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3ED5D" w14:textId="77777777" w:rsidR="00AA1E07" w:rsidRPr="00833511" w:rsidRDefault="00AA1E07" w:rsidP="0016751E">
      <w:pPr>
        <w:spacing w:line="264" w:lineRule="auto"/>
        <w:jc w:val="center"/>
        <w:rPr>
          <w:b/>
          <w:sz w:val="26"/>
          <w:szCs w:val="26"/>
        </w:rPr>
      </w:pPr>
      <w:r w:rsidRPr="00833511">
        <w:rPr>
          <w:b/>
          <w:sz w:val="26"/>
          <w:szCs w:val="26"/>
        </w:rPr>
        <w:t>CHƯƠNG V</w:t>
      </w:r>
    </w:p>
    <w:p w14:paraId="5115F881" w14:textId="77777777" w:rsidR="00AA1E07" w:rsidRPr="00833511" w:rsidRDefault="00AA1E07" w:rsidP="0016751E">
      <w:pPr>
        <w:spacing w:line="264" w:lineRule="auto"/>
        <w:jc w:val="center"/>
        <w:rPr>
          <w:b/>
          <w:sz w:val="26"/>
          <w:szCs w:val="26"/>
        </w:rPr>
      </w:pPr>
      <w:r w:rsidRPr="00833511">
        <w:rPr>
          <w:b/>
          <w:sz w:val="26"/>
          <w:szCs w:val="26"/>
        </w:rPr>
        <w:t>ĐIỀU KHOẢN THAM CHIẾU</w:t>
      </w:r>
    </w:p>
    <w:p w14:paraId="52EB4008" w14:textId="7A577664" w:rsidR="00AA1E07" w:rsidRPr="00833511" w:rsidRDefault="00AA1E07" w:rsidP="005A12E9">
      <w:pPr>
        <w:spacing w:line="264" w:lineRule="auto"/>
        <w:jc w:val="center"/>
        <w:rPr>
          <w:sz w:val="26"/>
          <w:szCs w:val="26"/>
        </w:rPr>
      </w:pPr>
      <w:r w:rsidRPr="00833511">
        <w:rPr>
          <w:sz w:val="26"/>
          <w:szCs w:val="26"/>
        </w:rPr>
        <w:t>“Điều khoản tham chiếu</w:t>
      </w:r>
      <w:r w:rsidR="00E86B1E" w:rsidRPr="00833511">
        <w:rPr>
          <w:sz w:val="26"/>
          <w:szCs w:val="26"/>
        </w:rPr>
        <w:t>”</w:t>
      </w:r>
      <w:r w:rsidRPr="00833511">
        <w:rPr>
          <w:sz w:val="26"/>
          <w:szCs w:val="26"/>
        </w:rPr>
        <w:t xml:space="preserve"> bao gồm những nội dung chủ yếu sau:</w:t>
      </w:r>
    </w:p>
    <w:p w14:paraId="26046493" w14:textId="77777777" w:rsidR="00AA1E07" w:rsidRPr="00833511" w:rsidRDefault="00AA1E07" w:rsidP="00A73916">
      <w:pPr>
        <w:spacing w:before="120" w:after="120"/>
        <w:ind w:firstLine="567"/>
        <w:jc w:val="both"/>
        <w:rPr>
          <w:b/>
          <w:sz w:val="26"/>
          <w:szCs w:val="26"/>
        </w:rPr>
      </w:pPr>
      <w:r w:rsidRPr="00833511">
        <w:rPr>
          <w:b/>
          <w:sz w:val="26"/>
          <w:szCs w:val="26"/>
        </w:rPr>
        <w:t>I. Giới thiệu:</w:t>
      </w:r>
    </w:p>
    <w:p w14:paraId="119323F0" w14:textId="49DDCAB9" w:rsidR="00AA1E07" w:rsidRPr="00833511" w:rsidRDefault="00FC1325" w:rsidP="00A73916">
      <w:pPr>
        <w:spacing w:before="120" w:after="120"/>
        <w:ind w:firstLine="567"/>
        <w:jc w:val="both"/>
        <w:rPr>
          <w:b/>
          <w:i/>
          <w:sz w:val="26"/>
          <w:szCs w:val="26"/>
          <w:lang w:val="it-IT"/>
        </w:rPr>
      </w:pPr>
      <w:r w:rsidRPr="00833511">
        <w:rPr>
          <w:b/>
          <w:i/>
          <w:sz w:val="26"/>
          <w:szCs w:val="26"/>
          <w:lang w:val="it-IT"/>
        </w:rPr>
        <w:t xml:space="preserve">1. </w:t>
      </w:r>
      <w:r w:rsidR="00AA1E07" w:rsidRPr="00833511">
        <w:rPr>
          <w:b/>
          <w:i/>
          <w:sz w:val="26"/>
          <w:szCs w:val="26"/>
          <w:lang w:val="it-IT"/>
        </w:rPr>
        <w:t>Khái quát về dự án và gói thầu</w:t>
      </w:r>
      <w:r w:rsidRPr="00833511">
        <w:rPr>
          <w:b/>
          <w:i/>
          <w:sz w:val="26"/>
          <w:szCs w:val="26"/>
          <w:lang w:val="it-IT"/>
        </w:rPr>
        <w:t>:</w:t>
      </w:r>
    </w:p>
    <w:p w14:paraId="3E7093D0" w14:textId="71174E1D" w:rsidR="00E20AA1" w:rsidRPr="00833511" w:rsidRDefault="00474248" w:rsidP="00A73916">
      <w:pPr>
        <w:numPr>
          <w:ilvl w:val="0"/>
          <w:numId w:val="2"/>
        </w:numPr>
        <w:autoSpaceDE w:val="0"/>
        <w:autoSpaceDN w:val="0"/>
        <w:adjustRightInd w:val="0"/>
        <w:spacing w:before="60" w:after="60" w:line="300" w:lineRule="auto"/>
        <w:ind w:left="0" w:firstLine="567"/>
        <w:jc w:val="both"/>
        <w:rPr>
          <w:noProof/>
          <w:sz w:val="26"/>
          <w:szCs w:val="26"/>
          <w:lang w:val="vi-VN"/>
        </w:rPr>
      </w:pPr>
      <w:r w:rsidRPr="00833511">
        <w:rPr>
          <w:bCs/>
          <w:spacing w:val="-6"/>
          <w:sz w:val="26"/>
          <w:szCs w:val="26"/>
          <w:lang w:val="x-none" w:eastAsia="x-none"/>
        </w:rPr>
        <w:t>Tên d</w:t>
      </w:r>
      <w:r w:rsidR="00E20AA1" w:rsidRPr="00833511">
        <w:rPr>
          <w:bCs/>
          <w:spacing w:val="-6"/>
          <w:sz w:val="26"/>
          <w:szCs w:val="26"/>
          <w:lang w:val="x-none" w:eastAsia="x-none"/>
        </w:rPr>
        <w:t xml:space="preserve">ự án: </w:t>
      </w:r>
      <w:r w:rsidR="001E56B1" w:rsidRPr="00833511">
        <w:rPr>
          <w:noProof/>
          <w:sz w:val="26"/>
          <w:szCs w:val="26"/>
          <w:lang w:val="vi-VN"/>
        </w:rPr>
        <w:t>Xây dựng lưới điện trung thế tạo liên kết mạch vòng các xuất tuyến 22kV 471LĐ, 480ĐĐ, 477BR trên địa bàn xã Đất Đỏ và liên kết mạch vòng các xuất tuyến 22kV 478AN, 475AN, 472LĐ, 473LĐ trên địa bàn xã Long Điền, xã Phước Hải, xã Long Hải</w:t>
      </w:r>
      <w:r w:rsidR="004937FB" w:rsidRPr="00833511">
        <w:rPr>
          <w:noProof/>
          <w:sz w:val="26"/>
          <w:szCs w:val="26"/>
          <w:lang w:val="vi-VN"/>
        </w:rPr>
        <w:t>.</w:t>
      </w:r>
    </w:p>
    <w:p w14:paraId="346DBE26" w14:textId="30D0AF61" w:rsidR="00474248" w:rsidRPr="00833511" w:rsidRDefault="00474248" w:rsidP="00A73916">
      <w:pPr>
        <w:numPr>
          <w:ilvl w:val="0"/>
          <w:numId w:val="2"/>
        </w:numPr>
        <w:autoSpaceDE w:val="0"/>
        <w:autoSpaceDN w:val="0"/>
        <w:adjustRightInd w:val="0"/>
        <w:spacing w:before="60" w:after="60" w:line="300" w:lineRule="auto"/>
        <w:ind w:left="0" w:firstLine="567"/>
        <w:jc w:val="both"/>
        <w:rPr>
          <w:noProof/>
          <w:sz w:val="26"/>
          <w:szCs w:val="26"/>
          <w:lang w:val="vi-VN"/>
        </w:rPr>
      </w:pPr>
      <w:r w:rsidRPr="00833511">
        <w:rPr>
          <w:noProof/>
          <w:sz w:val="26"/>
          <w:szCs w:val="26"/>
          <w:lang w:val="vi-VN"/>
        </w:rPr>
        <w:t xml:space="preserve">Tên gói thầu: </w:t>
      </w:r>
      <w:r w:rsidR="000078B0" w:rsidRPr="00833511">
        <w:rPr>
          <w:noProof/>
          <w:sz w:val="26"/>
          <w:szCs w:val="26"/>
          <w:lang w:val="vi-VN"/>
        </w:rPr>
        <w:t>Tư vấn khảo sát, lập BCNCKT, TKBVTC-DT dự án “</w:t>
      </w:r>
      <w:r w:rsidR="001E56B1" w:rsidRPr="00833511">
        <w:rPr>
          <w:noProof/>
          <w:sz w:val="26"/>
          <w:szCs w:val="26"/>
          <w:lang w:val="vi-VN"/>
        </w:rPr>
        <w:t>Xây dựng lưới điện trung thế tạo liên kết mạch vòng các xuất tuyến 22kV 471LĐ, 480ĐĐ, 477BR trên địa bàn xã Đất Đỏ và liên kết mạch vòng các xuất tuyến 22kV 478AN, 475AN, 472LĐ, 473LĐ trên địa bàn xã Long Điền, xã Phước Hải, xã Long Hải</w:t>
      </w:r>
      <w:r w:rsidR="000078B0" w:rsidRPr="00833511">
        <w:rPr>
          <w:noProof/>
          <w:sz w:val="26"/>
          <w:szCs w:val="26"/>
          <w:lang w:val="vi-VN"/>
        </w:rPr>
        <w:t>”</w:t>
      </w:r>
      <w:r w:rsidRPr="00833511">
        <w:rPr>
          <w:noProof/>
          <w:sz w:val="26"/>
          <w:szCs w:val="26"/>
          <w:lang w:val="vi-VN"/>
        </w:rPr>
        <w:t>.</w:t>
      </w:r>
    </w:p>
    <w:p w14:paraId="4F8C6214" w14:textId="77832B3E" w:rsidR="00E20AA1" w:rsidRPr="00833511" w:rsidRDefault="00E20AA1" w:rsidP="00A73916">
      <w:pPr>
        <w:numPr>
          <w:ilvl w:val="0"/>
          <w:numId w:val="2"/>
        </w:numPr>
        <w:autoSpaceDE w:val="0"/>
        <w:autoSpaceDN w:val="0"/>
        <w:adjustRightInd w:val="0"/>
        <w:spacing w:before="60" w:after="60" w:line="300" w:lineRule="auto"/>
        <w:ind w:left="0" w:firstLine="567"/>
        <w:jc w:val="both"/>
        <w:rPr>
          <w:noProof/>
          <w:sz w:val="26"/>
          <w:szCs w:val="26"/>
          <w:lang w:val="vi-VN"/>
        </w:rPr>
      </w:pPr>
      <w:r w:rsidRPr="00833511">
        <w:rPr>
          <w:noProof/>
          <w:sz w:val="26"/>
          <w:szCs w:val="26"/>
          <w:lang w:val="vi-VN"/>
        </w:rPr>
        <w:t xml:space="preserve">Tên chủ đầu tư: </w:t>
      </w:r>
      <w:r w:rsidR="003C42FC" w:rsidRPr="00833511">
        <w:rPr>
          <w:noProof/>
          <w:sz w:val="26"/>
          <w:szCs w:val="26"/>
          <w:lang w:val="vi-VN"/>
        </w:rPr>
        <w:t xml:space="preserve">Chi nhánh </w:t>
      </w:r>
      <w:r w:rsidR="00932D4D" w:rsidRPr="00833511">
        <w:rPr>
          <w:noProof/>
          <w:sz w:val="26"/>
          <w:szCs w:val="26"/>
          <w:lang w:val="vi-VN"/>
        </w:rPr>
        <w:t>Tổng công ty Điện lực Thành phố Hồ Chí Minh</w:t>
      </w:r>
      <w:r w:rsidR="003C42FC" w:rsidRPr="00833511">
        <w:rPr>
          <w:noProof/>
          <w:sz w:val="26"/>
          <w:szCs w:val="26"/>
          <w:lang w:val="vi-VN"/>
        </w:rPr>
        <w:t xml:space="preserve"> TNHH – Công ty Điện lực Đất Đỏ</w:t>
      </w:r>
      <w:r w:rsidRPr="00833511">
        <w:rPr>
          <w:noProof/>
          <w:sz w:val="26"/>
          <w:szCs w:val="26"/>
          <w:lang w:val="vi-VN"/>
        </w:rPr>
        <w:t>.</w:t>
      </w:r>
    </w:p>
    <w:p w14:paraId="579B6804" w14:textId="5C1D01DF" w:rsidR="00E20AA1" w:rsidRPr="00833511" w:rsidRDefault="00E20AA1" w:rsidP="00A73916">
      <w:pPr>
        <w:numPr>
          <w:ilvl w:val="0"/>
          <w:numId w:val="2"/>
        </w:numPr>
        <w:autoSpaceDE w:val="0"/>
        <w:autoSpaceDN w:val="0"/>
        <w:adjustRightInd w:val="0"/>
        <w:spacing w:before="60" w:after="60" w:line="300" w:lineRule="auto"/>
        <w:ind w:left="0" w:firstLine="567"/>
        <w:jc w:val="both"/>
        <w:rPr>
          <w:noProof/>
          <w:sz w:val="26"/>
          <w:szCs w:val="26"/>
          <w:lang w:val="vi-VN"/>
        </w:rPr>
      </w:pPr>
      <w:r w:rsidRPr="00833511">
        <w:rPr>
          <w:noProof/>
          <w:sz w:val="26"/>
          <w:szCs w:val="26"/>
          <w:lang w:val="vi-VN"/>
        </w:rPr>
        <w:t xml:space="preserve">Nguồn </w:t>
      </w:r>
      <w:r w:rsidRPr="00833511">
        <w:rPr>
          <w:bCs/>
          <w:sz w:val="26"/>
          <w:szCs w:val="26"/>
          <w:lang w:val="vi-VN"/>
        </w:rPr>
        <w:t>vốn</w:t>
      </w:r>
      <w:r w:rsidRPr="00833511">
        <w:rPr>
          <w:noProof/>
          <w:sz w:val="26"/>
          <w:szCs w:val="26"/>
          <w:lang w:val="vi-VN"/>
        </w:rPr>
        <w:t xml:space="preserve">: </w:t>
      </w:r>
      <w:r w:rsidR="008E3996" w:rsidRPr="00833511">
        <w:rPr>
          <w:noProof/>
          <w:sz w:val="26"/>
          <w:szCs w:val="26"/>
          <w:lang w:val="vi-VN"/>
        </w:rPr>
        <w:t>KHCB +Vay tín dụng</w:t>
      </w:r>
      <w:r w:rsidRPr="00833511">
        <w:rPr>
          <w:noProof/>
          <w:sz w:val="26"/>
          <w:szCs w:val="26"/>
          <w:lang w:val="vi-VN"/>
        </w:rPr>
        <w:t>.</w:t>
      </w:r>
    </w:p>
    <w:p w14:paraId="7FF2379E" w14:textId="07A2E4F2" w:rsidR="00E20AA1" w:rsidRPr="00833511" w:rsidRDefault="00E20AA1" w:rsidP="00A73916">
      <w:pPr>
        <w:numPr>
          <w:ilvl w:val="0"/>
          <w:numId w:val="2"/>
        </w:numPr>
        <w:autoSpaceDE w:val="0"/>
        <w:autoSpaceDN w:val="0"/>
        <w:adjustRightInd w:val="0"/>
        <w:spacing w:before="60" w:after="60" w:line="300" w:lineRule="auto"/>
        <w:ind w:left="0" w:firstLine="567"/>
        <w:jc w:val="both"/>
        <w:rPr>
          <w:noProof/>
          <w:sz w:val="26"/>
          <w:szCs w:val="26"/>
          <w:lang w:val="vi-VN"/>
        </w:rPr>
      </w:pPr>
      <w:r w:rsidRPr="00833511">
        <w:rPr>
          <w:noProof/>
          <w:sz w:val="26"/>
          <w:szCs w:val="26"/>
          <w:lang w:val="vi-VN"/>
        </w:rPr>
        <w:t>Thời gian thực hiện Dự án: Năm 202</w:t>
      </w:r>
      <w:r w:rsidR="002C639F" w:rsidRPr="00833511">
        <w:rPr>
          <w:noProof/>
          <w:sz w:val="26"/>
          <w:szCs w:val="26"/>
          <w:lang w:val="vi-VN"/>
        </w:rPr>
        <w:t>5</w:t>
      </w:r>
      <w:r w:rsidR="002B585E" w:rsidRPr="00833511">
        <w:rPr>
          <w:noProof/>
          <w:sz w:val="26"/>
          <w:szCs w:val="26"/>
          <w:lang w:val="vi-VN"/>
        </w:rPr>
        <w:t xml:space="preserve"> </w:t>
      </w:r>
      <w:r w:rsidRPr="00833511">
        <w:rPr>
          <w:noProof/>
          <w:sz w:val="26"/>
          <w:szCs w:val="26"/>
          <w:lang w:val="vi-VN"/>
        </w:rPr>
        <w:t>-</w:t>
      </w:r>
      <w:r w:rsidR="002B585E" w:rsidRPr="00833511">
        <w:rPr>
          <w:noProof/>
          <w:sz w:val="26"/>
          <w:szCs w:val="26"/>
          <w:lang w:val="vi-VN"/>
        </w:rPr>
        <w:t xml:space="preserve"> </w:t>
      </w:r>
      <w:r w:rsidRPr="00833511">
        <w:rPr>
          <w:noProof/>
          <w:sz w:val="26"/>
          <w:szCs w:val="26"/>
          <w:lang w:val="vi-VN"/>
        </w:rPr>
        <w:t>202</w:t>
      </w:r>
      <w:r w:rsidR="00C96174" w:rsidRPr="00833511">
        <w:rPr>
          <w:noProof/>
          <w:sz w:val="26"/>
          <w:szCs w:val="26"/>
          <w:lang w:val="vi-VN"/>
        </w:rPr>
        <w:t>6</w:t>
      </w:r>
      <w:r w:rsidR="0030732E" w:rsidRPr="00833511">
        <w:rPr>
          <w:noProof/>
          <w:sz w:val="26"/>
          <w:szCs w:val="26"/>
          <w:lang w:val="vi-VN"/>
        </w:rPr>
        <w:t>.</w:t>
      </w:r>
    </w:p>
    <w:p w14:paraId="0A4CA442" w14:textId="3722E7CC" w:rsidR="00E20AA1" w:rsidRPr="00833511" w:rsidRDefault="00E20AA1" w:rsidP="00A73916">
      <w:pPr>
        <w:numPr>
          <w:ilvl w:val="0"/>
          <w:numId w:val="2"/>
        </w:numPr>
        <w:autoSpaceDE w:val="0"/>
        <w:autoSpaceDN w:val="0"/>
        <w:adjustRightInd w:val="0"/>
        <w:spacing w:before="60" w:after="60" w:line="300" w:lineRule="auto"/>
        <w:ind w:left="0" w:firstLine="567"/>
        <w:jc w:val="both"/>
        <w:rPr>
          <w:noProof/>
          <w:sz w:val="26"/>
          <w:szCs w:val="26"/>
          <w:lang w:val="vi-VN"/>
        </w:rPr>
      </w:pPr>
      <w:r w:rsidRPr="00833511">
        <w:rPr>
          <w:noProof/>
          <w:sz w:val="26"/>
          <w:szCs w:val="26"/>
          <w:lang w:val="vi-VN"/>
        </w:rPr>
        <w:t xml:space="preserve">Địa </w:t>
      </w:r>
      <w:r w:rsidRPr="00833511">
        <w:rPr>
          <w:bCs/>
          <w:sz w:val="26"/>
          <w:szCs w:val="26"/>
          <w:lang w:val="vi-VN"/>
        </w:rPr>
        <w:t>điểm</w:t>
      </w:r>
      <w:r w:rsidRPr="00833511">
        <w:rPr>
          <w:noProof/>
          <w:sz w:val="26"/>
          <w:szCs w:val="26"/>
          <w:lang w:val="vi-VN"/>
        </w:rPr>
        <w:t xml:space="preserve">: </w:t>
      </w:r>
      <w:r w:rsidR="000078B0" w:rsidRPr="00833511">
        <w:rPr>
          <w:noProof/>
          <w:sz w:val="26"/>
          <w:szCs w:val="26"/>
          <w:lang w:val="vi-VN"/>
        </w:rPr>
        <w:t xml:space="preserve">Các xã </w:t>
      </w:r>
      <w:r w:rsidR="001E56B1" w:rsidRPr="00833511">
        <w:rPr>
          <w:noProof/>
          <w:sz w:val="26"/>
          <w:szCs w:val="26"/>
          <w:lang w:val="vi-VN"/>
        </w:rPr>
        <w:t>Long Điền, xã Phước Hải, xã Long Hải</w:t>
      </w:r>
      <w:r w:rsidR="000078B0" w:rsidRPr="00833511">
        <w:rPr>
          <w:noProof/>
          <w:sz w:val="26"/>
          <w:szCs w:val="26"/>
          <w:lang w:val="vi-VN"/>
        </w:rPr>
        <w:t xml:space="preserve"> -TP. Hồ Chí Minh</w:t>
      </w:r>
      <w:r w:rsidR="0030732E" w:rsidRPr="00833511">
        <w:rPr>
          <w:noProof/>
          <w:sz w:val="26"/>
          <w:szCs w:val="26"/>
          <w:lang w:val="vi-VN"/>
        </w:rPr>
        <w:t>.</w:t>
      </w:r>
    </w:p>
    <w:p w14:paraId="0FDAA2B8" w14:textId="22AC76FB" w:rsidR="001E56B1" w:rsidRPr="00833511" w:rsidRDefault="00E20AA1" w:rsidP="001E56B1">
      <w:pPr>
        <w:numPr>
          <w:ilvl w:val="0"/>
          <w:numId w:val="2"/>
        </w:numPr>
        <w:autoSpaceDE w:val="0"/>
        <w:autoSpaceDN w:val="0"/>
        <w:adjustRightInd w:val="0"/>
        <w:spacing w:before="60" w:after="60" w:line="300" w:lineRule="auto"/>
        <w:ind w:left="0" w:firstLine="567"/>
        <w:jc w:val="both"/>
        <w:rPr>
          <w:noProof/>
          <w:sz w:val="26"/>
          <w:szCs w:val="26"/>
          <w:lang w:val="vi-VN"/>
        </w:rPr>
      </w:pPr>
      <w:r w:rsidRPr="00833511">
        <w:rPr>
          <w:noProof/>
          <w:sz w:val="26"/>
          <w:szCs w:val="26"/>
          <w:lang w:val="vi-VN"/>
        </w:rPr>
        <w:t xml:space="preserve">Quy </w:t>
      </w:r>
      <w:r w:rsidRPr="00833511">
        <w:rPr>
          <w:bCs/>
          <w:sz w:val="26"/>
          <w:szCs w:val="26"/>
        </w:rPr>
        <w:t>mô</w:t>
      </w:r>
      <w:r w:rsidRPr="00833511">
        <w:rPr>
          <w:noProof/>
          <w:sz w:val="26"/>
          <w:szCs w:val="26"/>
          <w:lang w:val="vi-VN"/>
        </w:rPr>
        <w:t xml:space="preserve"> </w:t>
      </w:r>
      <w:r w:rsidR="006F5B62" w:rsidRPr="00833511">
        <w:rPr>
          <w:noProof/>
          <w:sz w:val="26"/>
          <w:szCs w:val="26"/>
        </w:rPr>
        <w:t>d</w:t>
      </w:r>
      <w:r w:rsidRPr="00833511">
        <w:rPr>
          <w:noProof/>
          <w:sz w:val="26"/>
          <w:szCs w:val="26"/>
          <w:lang w:val="vi-VN"/>
        </w:rPr>
        <w:t>ự án:</w:t>
      </w:r>
    </w:p>
    <w:tbl>
      <w:tblPr>
        <w:tblW w:w="9180" w:type="dxa"/>
        <w:tblInd w:w="-5" w:type="dxa"/>
        <w:tblLayout w:type="fixed"/>
        <w:tblLook w:val="04A0" w:firstRow="1" w:lastRow="0" w:firstColumn="1" w:lastColumn="0" w:noHBand="0" w:noVBand="1"/>
      </w:tblPr>
      <w:tblGrid>
        <w:gridCol w:w="630"/>
        <w:gridCol w:w="3870"/>
        <w:gridCol w:w="1440"/>
        <w:gridCol w:w="900"/>
        <w:gridCol w:w="1170"/>
        <w:gridCol w:w="1170"/>
      </w:tblGrid>
      <w:tr w:rsidR="00833511" w:rsidRPr="00833511" w14:paraId="07B941EA" w14:textId="77777777" w:rsidTr="00C749BD">
        <w:trPr>
          <w:trHeight w:val="449"/>
          <w:tblHeader/>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1A1178E" w14:textId="77777777" w:rsidR="001E56B1" w:rsidRPr="00833511" w:rsidRDefault="001E56B1" w:rsidP="001E56B1">
            <w:pPr>
              <w:pStyle w:val="BodyTextIndent"/>
              <w:spacing w:line="276" w:lineRule="auto"/>
              <w:ind w:left="35"/>
              <w:jc w:val="center"/>
              <w:rPr>
                <w:b/>
                <w:bCs/>
                <w:sz w:val="25"/>
                <w:szCs w:val="25"/>
              </w:rPr>
            </w:pPr>
            <w:r w:rsidRPr="00833511">
              <w:rPr>
                <w:b/>
                <w:bCs/>
                <w:sz w:val="25"/>
                <w:szCs w:val="25"/>
              </w:rPr>
              <w:t>Stt</w:t>
            </w:r>
          </w:p>
        </w:tc>
        <w:tc>
          <w:tcPr>
            <w:tcW w:w="3870" w:type="dxa"/>
            <w:vMerge w:val="restart"/>
            <w:tcBorders>
              <w:top w:val="single" w:sz="4" w:space="0" w:color="auto"/>
              <w:left w:val="single" w:sz="4" w:space="0" w:color="auto"/>
              <w:bottom w:val="single" w:sz="4" w:space="0" w:color="auto"/>
              <w:right w:val="single" w:sz="4" w:space="0" w:color="auto"/>
            </w:tcBorders>
            <w:vAlign w:val="center"/>
            <w:hideMark/>
          </w:tcPr>
          <w:p w14:paraId="2C118199" w14:textId="77777777" w:rsidR="001E56B1" w:rsidRPr="00833511" w:rsidRDefault="001E56B1" w:rsidP="001E56B1">
            <w:pPr>
              <w:pStyle w:val="BodyTextIndent"/>
              <w:spacing w:line="276" w:lineRule="auto"/>
              <w:ind w:left="-23"/>
              <w:jc w:val="center"/>
              <w:rPr>
                <w:b/>
                <w:bCs/>
                <w:sz w:val="25"/>
                <w:szCs w:val="25"/>
              </w:rPr>
            </w:pPr>
            <w:r w:rsidRPr="00833511">
              <w:rPr>
                <w:b/>
                <w:bCs/>
                <w:sz w:val="25"/>
                <w:szCs w:val="25"/>
              </w:rPr>
              <w:t>Danh mục công trình</w:t>
            </w:r>
          </w:p>
        </w:tc>
        <w:tc>
          <w:tcPr>
            <w:tcW w:w="4680" w:type="dxa"/>
            <w:gridSpan w:val="4"/>
            <w:tcBorders>
              <w:top w:val="single" w:sz="4" w:space="0" w:color="auto"/>
              <w:left w:val="nil"/>
              <w:bottom w:val="single" w:sz="4" w:space="0" w:color="auto"/>
              <w:right w:val="single" w:sz="4" w:space="0" w:color="auto"/>
            </w:tcBorders>
            <w:vAlign w:val="center"/>
            <w:hideMark/>
          </w:tcPr>
          <w:p w14:paraId="36A58A59" w14:textId="77777777" w:rsidR="001E56B1" w:rsidRPr="00833511" w:rsidRDefault="001E56B1" w:rsidP="001E56B1">
            <w:pPr>
              <w:pStyle w:val="BodyTextIndent"/>
              <w:spacing w:line="276" w:lineRule="auto"/>
              <w:ind w:left="0"/>
              <w:jc w:val="center"/>
              <w:rPr>
                <w:b/>
                <w:bCs/>
                <w:sz w:val="25"/>
                <w:szCs w:val="25"/>
              </w:rPr>
            </w:pPr>
            <w:r w:rsidRPr="00833511">
              <w:rPr>
                <w:b/>
                <w:bCs/>
                <w:sz w:val="25"/>
                <w:szCs w:val="25"/>
              </w:rPr>
              <w:t>Khối lượng đầu tư</w:t>
            </w:r>
          </w:p>
        </w:tc>
      </w:tr>
      <w:tr w:rsidR="00833511" w:rsidRPr="00833511" w14:paraId="6BF4ED06" w14:textId="77777777" w:rsidTr="00C749BD">
        <w:trPr>
          <w:trHeight w:val="431"/>
          <w:tblHeader/>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69226FB8" w14:textId="77777777" w:rsidR="001E56B1" w:rsidRPr="00833511" w:rsidRDefault="001E56B1" w:rsidP="001E56B1">
            <w:pPr>
              <w:spacing w:line="276" w:lineRule="auto"/>
              <w:ind w:left="35"/>
              <w:rPr>
                <w:b/>
                <w:bCs/>
                <w:sz w:val="25"/>
                <w:szCs w:val="25"/>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6924CB25" w14:textId="77777777" w:rsidR="001E56B1" w:rsidRPr="00833511" w:rsidRDefault="001E56B1" w:rsidP="00C749BD">
            <w:pPr>
              <w:spacing w:line="276" w:lineRule="auto"/>
              <w:rPr>
                <w:b/>
                <w:bCs/>
                <w:sz w:val="25"/>
                <w:szCs w:val="25"/>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43923A76" w14:textId="77777777" w:rsidR="001E56B1" w:rsidRPr="00833511" w:rsidRDefault="001E56B1" w:rsidP="002478E8">
            <w:pPr>
              <w:pStyle w:val="BodyTextIndent"/>
              <w:spacing w:line="276" w:lineRule="auto"/>
              <w:ind w:left="-76"/>
              <w:jc w:val="center"/>
              <w:rPr>
                <w:b/>
                <w:bCs/>
                <w:sz w:val="25"/>
                <w:szCs w:val="25"/>
              </w:rPr>
            </w:pPr>
            <w:r w:rsidRPr="00833511">
              <w:rPr>
                <w:b/>
                <w:bCs/>
                <w:sz w:val="25"/>
                <w:szCs w:val="25"/>
              </w:rPr>
              <w:t>3ACXH240 + 1AC120, trụ 14m (km)</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5BD9898C" w14:textId="77777777" w:rsidR="001E56B1" w:rsidRPr="00833511" w:rsidRDefault="001E56B1" w:rsidP="001E56B1">
            <w:pPr>
              <w:pStyle w:val="BodyTextIndent"/>
              <w:spacing w:line="276" w:lineRule="auto"/>
              <w:ind w:left="0"/>
              <w:jc w:val="center"/>
              <w:rPr>
                <w:b/>
                <w:bCs/>
                <w:sz w:val="25"/>
                <w:szCs w:val="25"/>
              </w:rPr>
            </w:pPr>
            <w:r w:rsidRPr="00833511">
              <w:rPr>
                <w:b/>
                <w:bCs/>
                <w:sz w:val="25"/>
                <w:szCs w:val="25"/>
              </w:rPr>
              <w:t>Dây chống sét (km)</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437EA10B" w14:textId="77777777" w:rsidR="001E56B1" w:rsidRPr="00833511" w:rsidRDefault="001E56B1" w:rsidP="001E56B1">
            <w:pPr>
              <w:pStyle w:val="BodyTextIndent"/>
              <w:spacing w:line="276" w:lineRule="auto"/>
              <w:ind w:left="0"/>
              <w:jc w:val="center"/>
              <w:rPr>
                <w:b/>
                <w:bCs/>
                <w:sz w:val="25"/>
                <w:szCs w:val="25"/>
              </w:rPr>
            </w:pPr>
            <w:r w:rsidRPr="00833511">
              <w:rPr>
                <w:b/>
                <w:bCs/>
                <w:sz w:val="25"/>
                <w:szCs w:val="25"/>
              </w:rPr>
              <w:t>Thiết bị</w:t>
            </w:r>
          </w:p>
        </w:tc>
      </w:tr>
      <w:tr w:rsidR="00833511" w:rsidRPr="00833511" w14:paraId="3B74FDC8" w14:textId="77777777" w:rsidTr="00C749BD">
        <w:trPr>
          <w:trHeight w:val="629"/>
          <w:tblHeader/>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2E35EAB4" w14:textId="77777777" w:rsidR="001E56B1" w:rsidRPr="00833511" w:rsidRDefault="001E56B1" w:rsidP="001E56B1">
            <w:pPr>
              <w:spacing w:line="276" w:lineRule="auto"/>
              <w:ind w:left="35"/>
              <w:rPr>
                <w:b/>
                <w:bCs/>
                <w:sz w:val="25"/>
                <w:szCs w:val="25"/>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6579C80A" w14:textId="77777777" w:rsidR="001E56B1" w:rsidRPr="00833511" w:rsidRDefault="001E56B1" w:rsidP="00C749BD">
            <w:pPr>
              <w:spacing w:line="276" w:lineRule="auto"/>
              <w:rPr>
                <w:b/>
                <w:bCs/>
                <w:sz w:val="25"/>
                <w:szCs w:val="25"/>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BFC20DF" w14:textId="77777777" w:rsidR="001E56B1" w:rsidRPr="00833511" w:rsidRDefault="001E56B1" w:rsidP="001E56B1">
            <w:pPr>
              <w:spacing w:line="276" w:lineRule="auto"/>
              <w:ind w:left="66"/>
              <w:jc w:val="center"/>
              <w:rPr>
                <w:b/>
                <w:bCs/>
                <w:sz w:val="25"/>
                <w:szCs w:val="25"/>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285BA71" w14:textId="77777777" w:rsidR="001E56B1" w:rsidRPr="00833511" w:rsidRDefault="001E56B1" w:rsidP="001E56B1">
            <w:pPr>
              <w:spacing w:line="276" w:lineRule="auto"/>
              <w:jc w:val="center"/>
              <w:rPr>
                <w:b/>
                <w:bCs/>
                <w:sz w:val="25"/>
                <w:szCs w:val="25"/>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3F4E5A11" w14:textId="77777777" w:rsidR="001E56B1" w:rsidRPr="00833511" w:rsidRDefault="001E56B1" w:rsidP="001E56B1">
            <w:pPr>
              <w:pStyle w:val="BodyTextIndent"/>
              <w:spacing w:line="276" w:lineRule="auto"/>
              <w:ind w:left="0"/>
              <w:jc w:val="center"/>
              <w:rPr>
                <w:b/>
                <w:bCs/>
                <w:sz w:val="25"/>
                <w:szCs w:val="25"/>
              </w:rPr>
            </w:pPr>
            <w:r w:rsidRPr="00833511">
              <w:rPr>
                <w:b/>
                <w:bCs/>
                <w:sz w:val="25"/>
                <w:szCs w:val="25"/>
              </w:rPr>
              <w:t xml:space="preserve">Recloser </w:t>
            </w:r>
          </w:p>
          <w:p w14:paraId="3BE20FEC" w14:textId="77777777" w:rsidR="001E56B1" w:rsidRPr="00833511" w:rsidRDefault="001E56B1" w:rsidP="001E56B1">
            <w:pPr>
              <w:pStyle w:val="BodyTextIndent"/>
              <w:spacing w:line="276" w:lineRule="auto"/>
              <w:ind w:left="0"/>
              <w:jc w:val="center"/>
              <w:rPr>
                <w:b/>
                <w:bCs/>
                <w:sz w:val="25"/>
                <w:szCs w:val="25"/>
              </w:rPr>
            </w:pPr>
            <w:r w:rsidRPr="00833511">
              <w:rPr>
                <w:b/>
                <w:sz w:val="25"/>
                <w:szCs w:val="25"/>
              </w:rPr>
              <w:t>(có chức năng Scada)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A89B117" w14:textId="77777777" w:rsidR="001E56B1" w:rsidRPr="00833511" w:rsidRDefault="001E56B1" w:rsidP="001E56B1">
            <w:pPr>
              <w:pStyle w:val="BodyTextIndent"/>
              <w:spacing w:line="276" w:lineRule="auto"/>
              <w:ind w:left="0"/>
              <w:jc w:val="center"/>
              <w:rPr>
                <w:b/>
                <w:bCs/>
                <w:sz w:val="25"/>
                <w:szCs w:val="25"/>
              </w:rPr>
            </w:pPr>
            <w:r w:rsidRPr="00833511">
              <w:rPr>
                <w:b/>
                <w:bCs/>
                <w:sz w:val="25"/>
                <w:szCs w:val="25"/>
              </w:rPr>
              <w:t xml:space="preserve">LBS </w:t>
            </w:r>
          </w:p>
          <w:p w14:paraId="3F5BAFD3" w14:textId="77777777" w:rsidR="001E56B1" w:rsidRPr="00833511" w:rsidRDefault="001E56B1" w:rsidP="001E56B1">
            <w:pPr>
              <w:pStyle w:val="BodyTextIndent"/>
              <w:spacing w:line="276" w:lineRule="auto"/>
              <w:ind w:left="0"/>
              <w:jc w:val="center"/>
              <w:rPr>
                <w:b/>
                <w:bCs/>
                <w:sz w:val="25"/>
                <w:szCs w:val="25"/>
              </w:rPr>
            </w:pPr>
            <w:r w:rsidRPr="00833511">
              <w:rPr>
                <w:b/>
                <w:sz w:val="25"/>
                <w:szCs w:val="25"/>
              </w:rPr>
              <w:t>(có chức năng Scada)</w:t>
            </w:r>
          </w:p>
        </w:tc>
      </w:tr>
      <w:tr w:rsidR="00833511" w:rsidRPr="00833511" w14:paraId="1DE163D1" w14:textId="77777777" w:rsidTr="00C749BD">
        <w:trPr>
          <w:trHeight w:val="521"/>
        </w:trPr>
        <w:tc>
          <w:tcPr>
            <w:tcW w:w="630" w:type="dxa"/>
            <w:tcBorders>
              <w:top w:val="nil"/>
              <w:left w:val="single" w:sz="4" w:space="0" w:color="auto"/>
              <w:bottom w:val="single" w:sz="4" w:space="0" w:color="auto"/>
              <w:right w:val="single" w:sz="4" w:space="0" w:color="auto"/>
            </w:tcBorders>
            <w:vAlign w:val="center"/>
            <w:hideMark/>
          </w:tcPr>
          <w:p w14:paraId="1238AA1D" w14:textId="77777777" w:rsidR="001E56B1" w:rsidRPr="00833511" w:rsidRDefault="001E56B1" w:rsidP="001E56B1">
            <w:pPr>
              <w:spacing w:line="276" w:lineRule="auto"/>
              <w:ind w:left="35"/>
              <w:jc w:val="center"/>
              <w:rPr>
                <w:b/>
                <w:bCs/>
                <w:sz w:val="25"/>
                <w:szCs w:val="25"/>
              </w:rPr>
            </w:pPr>
            <w:r w:rsidRPr="00833511">
              <w:rPr>
                <w:b/>
                <w:bCs/>
                <w:sz w:val="25"/>
                <w:szCs w:val="25"/>
              </w:rPr>
              <w:t> </w:t>
            </w:r>
          </w:p>
        </w:tc>
        <w:tc>
          <w:tcPr>
            <w:tcW w:w="3870" w:type="dxa"/>
            <w:tcBorders>
              <w:top w:val="nil"/>
              <w:left w:val="nil"/>
              <w:bottom w:val="single" w:sz="4" w:space="0" w:color="auto"/>
              <w:right w:val="single" w:sz="4" w:space="0" w:color="auto"/>
            </w:tcBorders>
            <w:vAlign w:val="center"/>
            <w:hideMark/>
          </w:tcPr>
          <w:p w14:paraId="22E2E6D0" w14:textId="77777777" w:rsidR="001E56B1" w:rsidRPr="00833511" w:rsidRDefault="001E56B1" w:rsidP="001E56B1">
            <w:pPr>
              <w:pStyle w:val="BodyTextIndent"/>
              <w:spacing w:line="276" w:lineRule="auto"/>
              <w:ind w:left="0"/>
              <w:jc w:val="center"/>
              <w:rPr>
                <w:b/>
                <w:bCs/>
                <w:sz w:val="25"/>
                <w:szCs w:val="25"/>
              </w:rPr>
            </w:pPr>
            <w:r w:rsidRPr="00833511">
              <w:rPr>
                <w:b/>
                <w:bCs/>
                <w:sz w:val="25"/>
                <w:szCs w:val="25"/>
              </w:rPr>
              <w:t>TỔNG SỐ</w:t>
            </w:r>
          </w:p>
        </w:tc>
        <w:tc>
          <w:tcPr>
            <w:tcW w:w="1440" w:type="dxa"/>
            <w:tcBorders>
              <w:top w:val="single" w:sz="4" w:space="0" w:color="auto"/>
              <w:left w:val="nil"/>
              <w:bottom w:val="single" w:sz="4" w:space="0" w:color="auto"/>
              <w:right w:val="single" w:sz="4" w:space="0" w:color="auto"/>
            </w:tcBorders>
            <w:vAlign w:val="center"/>
            <w:hideMark/>
          </w:tcPr>
          <w:p w14:paraId="75BD8FF4" w14:textId="77777777" w:rsidR="001E56B1" w:rsidRPr="00833511" w:rsidRDefault="001E56B1" w:rsidP="001E56B1">
            <w:pPr>
              <w:pStyle w:val="BodyTextIndent"/>
              <w:spacing w:line="276" w:lineRule="auto"/>
              <w:ind w:left="66"/>
              <w:jc w:val="center"/>
              <w:rPr>
                <w:b/>
                <w:bCs/>
                <w:sz w:val="25"/>
                <w:szCs w:val="25"/>
              </w:rPr>
            </w:pPr>
            <w:r w:rsidRPr="00833511">
              <w:rPr>
                <w:b/>
                <w:bCs/>
                <w:sz w:val="25"/>
                <w:szCs w:val="25"/>
              </w:rPr>
              <w:t>11,12</w:t>
            </w:r>
          </w:p>
        </w:tc>
        <w:tc>
          <w:tcPr>
            <w:tcW w:w="900" w:type="dxa"/>
            <w:tcBorders>
              <w:top w:val="single" w:sz="4" w:space="0" w:color="auto"/>
              <w:left w:val="single" w:sz="4" w:space="0" w:color="auto"/>
              <w:bottom w:val="single" w:sz="4" w:space="0" w:color="auto"/>
              <w:right w:val="single" w:sz="4" w:space="0" w:color="auto"/>
            </w:tcBorders>
            <w:vAlign w:val="center"/>
            <w:hideMark/>
          </w:tcPr>
          <w:p w14:paraId="04486E0B" w14:textId="77777777" w:rsidR="001E56B1" w:rsidRPr="00833511" w:rsidRDefault="001E56B1" w:rsidP="001E56B1">
            <w:pPr>
              <w:pStyle w:val="BodyTextIndent"/>
              <w:spacing w:line="276" w:lineRule="auto"/>
              <w:ind w:left="0"/>
              <w:jc w:val="center"/>
              <w:rPr>
                <w:b/>
                <w:bCs/>
                <w:sz w:val="25"/>
                <w:szCs w:val="25"/>
              </w:rPr>
            </w:pPr>
            <w:r w:rsidRPr="00833511">
              <w:rPr>
                <w:b/>
                <w:bCs/>
                <w:sz w:val="25"/>
                <w:szCs w:val="25"/>
              </w:rPr>
              <w:t>16,82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B24CC6" w14:textId="77777777" w:rsidR="001E56B1" w:rsidRPr="00833511" w:rsidRDefault="001E56B1" w:rsidP="001E56B1">
            <w:pPr>
              <w:pStyle w:val="BodyTextIndent"/>
              <w:spacing w:line="276" w:lineRule="auto"/>
              <w:ind w:left="0"/>
              <w:jc w:val="center"/>
              <w:rPr>
                <w:b/>
                <w:bCs/>
                <w:sz w:val="25"/>
                <w:szCs w:val="25"/>
              </w:rPr>
            </w:pPr>
            <w:r w:rsidRPr="00833511">
              <w:rPr>
                <w:b/>
                <w:bCs/>
                <w:sz w:val="25"/>
                <w:szCs w:val="25"/>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8382B48" w14:textId="77777777" w:rsidR="001E56B1" w:rsidRPr="00833511" w:rsidRDefault="001E56B1" w:rsidP="001E56B1">
            <w:pPr>
              <w:pStyle w:val="BodyTextIndent"/>
              <w:spacing w:line="276" w:lineRule="auto"/>
              <w:ind w:left="0"/>
              <w:jc w:val="center"/>
              <w:rPr>
                <w:b/>
                <w:bCs/>
                <w:sz w:val="25"/>
                <w:szCs w:val="25"/>
              </w:rPr>
            </w:pPr>
            <w:r w:rsidRPr="00833511">
              <w:rPr>
                <w:b/>
                <w:bCs/>
                <w:sz w:val="25"/>
                <w:szCs w:val="25"/>
              </w:rPr>
              <w:t>6</w:t>
            </w:r>
          </w:p>
        </w:tc>
      </w:tr>
      <w:tr w:rsidR="00833511" w:rsidRPr="00833511" w14:paraId="0F7DF9CD" w14:textId="77777777" w:rsidTr="00C749BD">
        <w:trPr>
          <w:trHeight w:val="2312"/>
        </w:trPr>
        <w:tc>
          <w:tcPr>
            <w:tcW w:w="630" w:type="dxa"/>
            <w:tcBorders>
              <w:top w:val="single" w:sz="4" w:space="0" w:color="auto"/>
              <w:left w:val="single" w:sz="4" w:space="0" w:color="auto"/>
              <w:bottom w:val="single" w:sz="4" w:space="0" w:color="auto"/>
              <w:right w:val="single" w:sz="4" w:space="0" w:color="auto"/>
            </w:tcBorders>
            <w:vAlign w:val="center"/>
          </w:tcPr>
          <w:p w14:paraId="6ABF09BD" w14:textId="77777777" w:rsidR="001E56B1" w:rsidRPr="00833511" w:rsidRDefault="001E56B1" w:rsidP="001E56B1">
            <w:pPr>
              <w:pStyle w:val="BodyTextIndent"/>
              <w:spacing w:line="276" w:lineRule="auto"/>
              <w:ind w:left="35"/>
              <w:jc w:val="center"/>
              <w:rPr>
                <w:bCs/>
                <w:sz w:val="26"/>
                <w:szCs w:val="26"/>
              </w:rPr>
            </w:pPr>
            <w:r w:rsidRPr="00833511">
              <w:rPr>
                <w:bCs/>
                <w:sz w:val="26"/>
                <w:szCs w:val="26"/>
              </w:rPr>
              <w:t>1</w:t>
            </w:r>
          </w:p>
        </w:tc>
        <w:tc>
          <w:tcPr>
            <w:tcW w:w="3870" w:type="dxa"/>
            <w:tcBorders>
              <w:top w:val="single" w:sz="4" w:space="0" w:color="auto"/>
              <w:left w:val="nil"/>
              <w:bottom w:val="single" w:sz="4" w:space="0" w:color="auto"/>
              <w:right w:val="single" w:sz="4" w:space="0" w:color="auto"/>
            </w:tcBorders>
            <w:shd w:val="clear" w:color="auto" w:fill="FFFFFF"/>
            <w:vAlign w:val="center"/>
            <w:hideMark/>
          </w:tcPr>
          <w:p w14:paraId="3DE57612" w14:textId="77777777" w:rsidR="001E56B1" w:rsidRPr="00833511" w:rsidRDefault="001E56B1" w:rsidP="00C749BD">
            <w:pPr>
              <w:spacing w:line="276" w:lineRule="auto"/>
              <w:jc w:val="both"/>
              <w:rPr>
                <w:bCs/>
                <w:sz w:val="26"/>
                <w:szCs w:val="26"/>
              </w:rPr>
            </w:pPr>
            <w:r w:rsidRPr="00833511">
              <w:rPr>
                <w:iCs/>
                <w:sz w:val="26"/>
                <w:szCs w:val="26"/>
              </w:rPr>
              <w:t>Xây dựng mới, nâng cấp lưới điện trung thế từ trụ 471LĐ/111/3 đến trụ 471LĐ/111/70 và từ trụ 471LĐ/111/76 đến trụ 471LĐ/111/102 liên kết mạch vòng tuyến 471LĐ, 480ĐĐ và 477BR.</w:t>
            </w:r>
          </w:p>
        </w:tc>
        <w:tc>
          <w:tcPr>
            <w:tcW w:w="1440" w:type="dxa"/>
            <w:tcBorders>
              <w:top w:val="single" w:sz="4" w:space="0" w:color="auto"/>
              <w:left w:val="nil"/>
              <w:bottom w:val="single" w:sz="4" w:space="0" w:color="auto"/>
              <w:right w:val="single" w:sz="4" w:space="0" w:color="auto"/>
            </w:tcBorders>
            <w:shd w:val="clear" w:color="auto" w:fill="FFFFFF"/>
            <w:noWrap/>
            <w:vAlign w:val="center"/>
            <w:hideMark/>
          </w:tcPr>
          <w:p w14:paraId="26EF6549" w14:textId="77777777" w:rsidR="001E56B1" w:rsidRPr="00833511" w:rsidRDefault="001E56B1" w:rsidP="001E56B1">
            <w:pPr>
              <w:pStyle w:val="BodyTextIndent"/>
              <w:spacing w:line="276" w:lineRule="auto"/>
              <w:ind w:left="66"/>
              <w:jc w:val="center"/>
              <w:rPr>
                <w:bCs/>
                <w:sz w:val="26"/>
                <w:szCs w:val="26"/>
              </w:rPr>
            </w:pPr>
            <w:r w:rsidRPr="00833511">
              <w:rPr>
                <w:sz w:val="26"/>
                <w:szCs w:val="26"/>
              </w:rPr>
              <w:t>5,38</w:t>
            </w:r>
          </w:p>
        </w:tc>
        <w:tc>
          <w:tcPr>
            <w:tcW w:w="900" w:type="dxa"/>
            <w:tcBorders>
              <w:top w:val="single" w:sz="4" w:space="0" w:color="auto"/>
              <w:left w:val="single" w:sz="4" w:space="0" w:color="auto"/>
              <w:bottom w:val="single" w:sz="4" w:space="0" w:color="auto"/>
              <w:right w:val="single" w:sz="4" w:space="0" w:color="auto"/>
            </w:tcBorders>
          </w:tcPr>
          <w:p w14:paraId="490D65B4" w14:textId="77777777" w:rsidR="001E56B1" w:rsidRPr="00833511" w:rsidRDefault="001E56B1" w:rsidP="001E56B1">
            <w:pPr>
              <w:pStyle w:val="BodyTextIndent"/>
              <w:spacing w:line="276" w:lineRule="auto"/>
              <w:ind w:left="44"/>
              <w:jc w:val="center"/>
              <w:rPr>
                <w:bCs/>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2038F79" w14:textId="77777777" w:rsidR="001E56B1" w:rsidRPr="00833511" w:rsidRDefault="001E56B1" w:rsidP="001E56B1">
            <w:pPr>
              <w:pStyle w:val="BodyTextIndent"/>
              <w:spacing w:line="276" w:lineRule="auto"/>
              <w:ind w:left="0"/>
              <w:jc w:val="center"/>
              <w:rPr>
                <w:bCs/>
                <w:sz w:val="26"/>
                <w:szCs w:val="26"/>
              </w:rPr>
            </w:pPr>
            <w:r w:rsidRPr="00833511">
              <w:rPr>
                <w:bCs/>
                <w:sz w:val="26"/>
                <w:szCs w:val="26"/>
              </w:rPr>
              <w:t>1</w:t>
            </w:r>
          </w:p>
        </w:tc>
        <w:tc>
          <w:tcPr>
            <w:tcW w:w="1170" w:type="dxa"/>
            <w:tcBorders>
              <w:top w:val="single" w:sz="4" w:space="0" w:color="auto"/>
              <w:left w:val="nil"/>
              <w:bottom w:val="single" w:sz="4" w:space="0" w:color="auto"/>
              <w:right w:val="single" w:sz="4" w:space="0" w:color="auto"/>
            </w:tcBorders>
            <w:vAlign w:val="center"/>
            <w:hideMark/>
          </w:tcPr>
          <w:p w14:paraId="7DA3C9B4" w14:textId="77777777" w:rsidR="001E56B1" w:rsidRPr="00833511" w:rsidRDefault="001E56B1" w:rsidP="001E56B1">
            <w:pPr>
              <w:pStyle w:val="BodyTextIndent"/>
              <w:spacing w:line="276" w:lineRule="auto"/>
              <w:ind w:left="0"/>
              <w:jc w:val="center"/>
              <w:rPr>
                <w:bCs/>
                <w:sz w:val="26"/>
                <w:szCs w:val="26"/>
              </w:rPr>
            </w:pPr>
            <w:r w:rsidRPr="00833511">
              <w:rPr>
                <w:bCs/>
                <w:sz w:val="26"/>
                <w:szCs w:val="26"/>
              </w:rPr>
              <w:t>2</w:t>
            </w:r>
          </w:p>
        </w:tc>
      </w:tr>
      <w:tr w:rsidR="00833511" w:rsidRPr="00833511" w14:paraId="69422BB0" w14:textId="77777777" w:rsidTr="00C749BD">
        <w:trPr>
          <w:trHeight w:val="1052"/>
        </w:trPr>
        <w:tc>
          <w:tcPr>
            <w:tcW w:w="630" w:type="dxa"/>
            <w:tcBorders>
              <w:top w:val="single" w:sz="4" w:space="0" w:color="auto"/>
              <w:left w:val="single" w:sz="4" w:space="0" w:color="auto"/>
              <w:bottom w:val="single" w:sz="4" w:space="0" w:color="auto"/>
              <w:right w:val="single" w:sz="4" w:space="0" w:color="auto"/>
            </w:tcBorders>
            <w:vAlign w:val="center"/>
          </w:tcPr>
          <w:p w14:paraId="6EE4E73D" w14:textId="77777777" w:rsidR="001E56B1" w:rsidRPr="00833511" w:rsidRDefault="001E56B1" w:rsidP="001E56B1">
            <w:pPr>
              <w:pStyle w:val="BodyTextIndent"/>
              <w:spacing w:line="276" w:lineRule="auto"/>
              <w:ind w:left="35"/>
              <w:jc w:val="center"/>
              <w:rPr>
                <w:bCs/>
                <w:sz w:val="26"/>
                <w:szCs w:val="26"/>
              </w:rPr>
            </w:pPr>
            <w:r w:rsidRPr="00833511">
              <w:rPr>
                <w:bCs/>
                <w:sz w:val="26"/>
                <w:szCs w:val="26"/>
              </w:rPr>
              <w:lastRenderedPageBreak/>
              <w:t>2</w:t>
            </w:r>
          </w:p>
        </w:tc>
        <w:tc>
          <w:tcPr>
            <w:tcW w:w="3870" w:type="dxa"/>
            <w:tcBorders>
              <w:top w:val="single" w:sz="4" w:space="0" w:color="auto"/>
              <w:left w:val="nil"/>
              <w:bottom w:val="single" w:sz="4" w:space="0" w:color="auto"/>
              <w:right w:val="single" w:sz="4" w:space="0" w:color="auto"/>
            </w:tcBorders>
            <w:vAlign w:val="center"/>
            <w:hideMark/>
          </w:tcPr>
          <w:p w14:paraId="5E881116" w14:textId="77777777" w:rsidR="001E56B1" w:rsidRPr="00833511" w:rsidRDefault="001E56B1" w:rsidP="00C749BD">
            <w:pPr>
              <w:spacing w:line="276" w:lineRule="auto"/>
              <w:jc w:val="both"/>
              <w:rPr>
                <w:bCs/>
                <w:sz w:val="26"/>
                <w:szCs w:val="26"/>
              </w:rPr>
            </w:pPr>
            <w:r w:rsidRPr="00833511">
              <w:rPr>
                <w:iCs/>
                <w:sz w:val="26"/>
                <w:szCs w:val="26"/>
              </w:rPr>
              <w:t>Xây dựng mới lưới điện trung thế từ trụ 477AN/58/74 đến trụ 473LĐ/65/85 liên kết mạch vòng tuyến 478AN, 473LĐ và 472LĐ.</w:t>
            </w:r>
          </w:p>
        </w:tc>
        <w:tc>
          <w:tcPr>
            <w:tcW w:w="1440" w:type="dxa"/>
            <w:tcBorders>
              <w:top w:val="single" w:sz="4" w:space="0" w:color="auto"/>
              <w:left w:val="nil"/>
              <w:bottom w:val="single" w:sz="4" w:space="0" w:color="auto"/>
              <w:right w:val="single" w:sz="4" w:space="0" w:color="auto"/>
            </w:tcBorders>
            <w:shd w:val="clear" w:color="auto" w:fill="FFFFFF"/>
            <w:noWrap/>
            <w:vAlign w:val="center"/>
            <w:hideMark/>
          </w:tcPr>
          <w:p w14:paraId="250451A2" w14:textId="77777777" w:rsidR="001E56B1" w:rsidRPr="00833511" w:rsidRDefault="001E56B1" w:rsidP="002478E8">
            <w:pPr>
              <w:pStyle w:val="BodyTextIndent"/>
              <w:spacing w:line="276" w:lineRule="auto"/>
              <w:ind w:left="-76"/>
              <w:jc w:val="center"/>
              <w:rPr>
                <w:bCs/>
                <w:sz w:val="26"/>
                <w:szCs w:val="26"/>
              </w:rPr>
            </w:pPr>
            <w:r w:rsidRPr="00833511">
              <w:rPr>
                <w:sz w:val="26"/>
                <w:szCs w:val="26"/>
              </w:rPr>
              <w:t>2,48</w:t>
            </w:r>
          </w:p>
        </w:tc>
        <w:tc>
          <w:tcPr>
            <w:tcW w:w="900" w:type="dxa"/>
            <w:tcBorders>
              <w:top w:val="single" w:sz="4" w:space="0" w:color="auto"/>
              <w:left w:val="single" w:sz="4" w:space="0" w:color="auto"/>
              <w:bottom w:val="single" w:sz="4" w:space="0" w:color="auto"/>
              <w:right w:val="single" w:sz="4" w:space="0" w:color="auto"/>
            </w:tcBorders>
          </w:tcPr>
          <w:p w14:paraId="31BC891F" w14:textId="77777777" w:rsidR="001E56B1" w:rsidRPr="00833511" w:rsidRDefault="001E56B1" w:rsidP="001E56B1">
            <w:pPr>
              <w:pStyle w:val="BodyTextIndent"/>
              <w:spacing w:line="276" w:lineRule="auto"/>
              <w:ind w:left="44"/>
              <w:jc w:val="center"/>
              <w:rPr>
                <w:bCs/>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8E538DD" w14:textId="77777777" w:rsidR="001E56B1" w:rsidRPr="00833511" w:rsidRDefault="001E56B1" w:rsidP="001E56B1">
            <w:pPr>
              <w:pStyle w:val="BodyTextIndent"/>
              <w:spacing w:line="276" w:lineRule="auto"/>
              <w:ind w:left="0"/>
              <w:jc w:val="center"/>
              <w:rPr>
                <w:bCs/>
                <w:sz w:val="26"/>
                <w:szCs w:val="26"/>
              </w:rPr>
            </w:pPr>
            <w:r w:rsidRPr="00833511">
              <w:rPr>
                <w:bCs/>
                <w:sz w:val="26"/>
                <w:szCs w:val="26"/>
              </w:rPr>
              <w:t>1</w:t>
            </w:r>
          </w:p>
        </w:tc>
        <w:tc>
          <w:tcPr>
            <w:tcW w:w="1170" w:type="dxa"/>
            <w:tcBorders>
              <w:top w:val="single" w:sz="4" w:space="0" w:color="auto"/>
              <w:left w:val="nil"/>
              <w:bottom w:val="single" w:sz="4" w:space="0" w:color="auto"/>
              <w:right w:val="single" w:sz="4" w:space="0" w:color="auto"/>
            </w:tcBorders>
            <w:vAlign w:val="center"/>
            <w:hideMark/>
          </w:tcPr>
          <w:p w14:paraId="7CC33E83" w14:textId="77777777" w:rsidR="001E56B1" w:rsidRPr="00833511" w:rsidRDefault="001E56B1" w:rsidP="001E56B1">
            <w:pPr>
              <w:pStyle w:val="BodyTextIndent"/>
              <w:spacing w:line="276" w:lineRule="auto"/>
              <w:ind w:left="0"/>
              <w:jc w:val="center"/>
              <w:rPr>
                <w:bCs/>
                <w:sz w:val="26"/>
                <w:szCs w:val="26"/>
              </w:rPr>
            </w:pPr>
            <w:r w:rsidRPr="00833511">
              <w:rPr>
                <w:bCs/>
                <w:sz w:val="26"/>
                <w:szCs w:val="26"/>
              </w:rPr>
              <w:t>1</w:t>
            </w:r>
          </w:p>
        </w:tc>
      </w:tr>
      <w:tr w:rsidR="00833511" w:rsidRPr="00833511" w14:paraId="096BD617" w14:textId="77777777" w:rsidTr="00C749BD">
        <w:trPr>
          <w:trHeight w:val="20"/>
        </w:trPr>
        <w:tc>
          <w:tcPr>
            <w:tcW w:w="630" w:type="dxa"/>
            <w:tcBorders>
              <w:top w:val="single" w:sz="4" w:space="0" w:color="auto"/>
              <w:left w:val="single" w:sz="4" w:space="0" w:color="auto"/>
              <w:bottom w:val="single" w:sz="4" w:space="0" w:color="auto"/>
              <w:right w:val="single" w:sz="4" w:space="0" w:color="auto"/>
            </w:tcBorders>
            <w:vAlign w:val="center"/>
          </w:tcPr>
          <w:p w14:paraId="2A92E1C5" w14:textId="77777777" w:rsidR="001E56B1" w:rsidRPr="00833511" w:rsidRDefault="001E56B1" w:rsidP="001E56B1">
            <w:pPr>
              <w:pStyle w:val="BodyTextIndent"/>
              <w:spacing w:line="276" w:lineRule="auto"/>
              <w:ind w:left="35"/>
              <w:jc w:val="center"/>
              <w:rPr>
                <w:bCs/>
                <w:sz w:val="26"/>
                <w:szCs w:val="26"/>
              </w:rPr>
            </w:pPr>
            <w:r w:rsidRPr="00833511">
              <w:rPr>
                <w:bCs/>
                <w:sz w:val="26"/>
                <w:szCs w:val="26"/>
              </w:rPr>
              <w:t>3</w:t>
            </w:r>
          </w:p>
        </w:tc>
        <w:tc>
          <w:tcPr>
            <w:tcW w:w="3870" w:type="dxa"/>
            <w:tcBorders>
              <w:top w:val="single" w:sz="4" w:space="0" w:color="auto"/>
              <w:left w:val="nil"/>
              <w:bottom w:val="single" w:sz="4" w:space="0" w:color="auto"/>
              <w:right w:val="single" w:sz="4" w:space="0" w:color="auto"/>
            </w:tcBorders>
            <w:vAlign w:val="center"/>
            <w:hideMark/>
          </w:tcPr>
          <w:p w14:paraId="5FEC0C72" w14:textId="77777777" w:rsidR="001E56B1" w:rsidRPr="00833511" w:rsidRDefault="001E56B1" w:rsidP="00C749BD">
            <w:pPr>
              <w:spacing w:line="276" w:lineRule="auto"/>
              <w:jc w:val="both"/>
              <w:rPr>
                <w:iCs/>
                <w:sz w:val="26"/>
                <w:szCs w:val="26"/>
              </w:rPr>
            </w:pPr>
            <w:r w:rsidRPr="00833511">
              <w:rPr>
                <w:iCs/>
                <w:sz w:val="26"/>
                <w:szCs w:val="26"/>
              </w:rPr>
              <w:t>Xây dựng mới lưới điện trung thế từ trụ 475AN/104/46 đến trụ 475AN/133 liên kết mạch vòng tuyến 475AN và 473LĐ.</w:t>
            </w:r>
          </w:p>
        </w:tc>
        <w:tc>
          <w:tcPr>
            <w:tcW w:w="1440" w:type="dxa"/>
            <w:tcBorders>
              <w:top w:val="single" w:sz="4" w:space="0" w:color="auto"/>
              <w:left w:val="nil"/>
              <w:bottom w:val="single" w:sz="4" w:space="0" w:color="auto"/>
              <w:right w:val="single" w:sz="4" w:space="0" w:color="auto"/>
            </w:tcBorders>
            <w:shd w:val="clear" w:color="auto" w:fill="FFFFFF"/>
            <w:noWrap/>
            <w:vAlign w:val="center"/>
            <w:hideMark/>
          </w:tcPr>
          <w:p w14:paraId="7DA64EFF" w14:textId="77777777" w:rsidR="001E56B1" w:rsidRPr="00833511" w:rsidRDefault="001E56B1" w:rsidP="001E56B1">
            <w:pPr>
              <w:pStyle w:val="BodyTextIndent"/>
              <w:spacing w:line="276" w:lineRule="auto"/>
              <w:ind w:left="66"/>
              <w:jc w:val="center"/>
              <w:rPr>
                <w:bCs/>
                <w:sz w:val="26"/>
                <w:szCs w:val="26"/>
              </w:rPr>
            </w:pPr>
            <w:r w:rsidRPr="00833511">
              <w:rPr>
                <w:sz w:val="26"/>
                <w:szCs w:val="26"/>
              </w:rPr>
              <w:t>1,04</w:t>
            </w:r>
          </w:p>
        </w:tc>
        <w:tc>
          <w:tcPr>
            <w:tcW w:w="900" w:type="dxa"/>
            <w:tcBorders>
              <w:top w:val="single" w:sz="4" w:space="0" w:color="auto"/>
              <w:left w:val="single" w:sz="4" w:space="0" w:color="auto"/>
              <w:bottom w:val="single" w:sz="4" w:space="0" w:color="auto"/>
              <w:right w:val="single" w:sz="4" w:space="0" w:color="auto"/>
            </w:tcBorders>
          </w:tcPr>
          <w:p w14:paraId="703187D1" w14:textId="77777777" w:rsidR="001E56B1" w:rsidRPr="00833511" w:rsidRDefault="001E56B1" w:rsidP="001E56B1">
            <w:pPr>
              <w:pStyle w:val="BodyTextIndent"/>
              <w:spacing w:line="276" w:lineRule="auto"/>
              <w:ind w:left="44"/>
              <w:jc w:val="center"/>
              <w:rPr>
                <w:bCs/>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tcPr>
          <w:p w14:paraId="37344E71" w14:textId="77777777" w:rsidR="001E56B1" w:rsidRPr="00833511" w:rsidRDefault="001E56B1" w:rsidP="001E56B1">
            <w:pPr>
              <w:pStyle w:val="BodyTextIndent"/>
              <w:spacing w:line="276" w:lineRule="auto"/>
              <w:ind w:left="0"/>
              <w:jc w:val="center"/>
              <w:rPr>
                <w:bCs/>
                <w:sz w:val="26"/>
                <w:szCs w:val="26"/>
              </w:rPr>
            </w:pPr>
          </w:p>
        </w:tc>
        <w:tc>
          <w:tcPr>
            <w:tcW w:w="1170" w:type="dxa"/>
            <w:tcBorders>
              <w:top w:val="single" w:sz="4" w:space="0" w:color="auto"/>
              <w:left w:val="nil"/>
              <w:bottom w:val="single" w:sz="4" w:space="0" w:color="auto"/>
              <w:right w:val="single" w:sz="4" w:space="0" w:color="auto"/>
            </w:tcBorders>
            <w:vAlign w:val="center"/>
            <w:hideMark/>
          </w:tcPr>
          <w:p w14:paraId="6CB22615" w14:textId="77777777" w:rsidR="001E56B1" w:rsidRPr="00833511" w:rsidRDefault="001E56B1" w:rsidP="001E56B1">
            <w:pPr>
              <w:pStyle w:val="BodyTextIndent"/>
              <w:spacing w:line="276" w:lineRule="auto"/>
              <w:ind w:left="0"/>
              <w:jc w:val="center"/>
              <w:rPr>
                <w:bCs/>
                <w:sz w:val="26"/>
                <w:szCs w:val="26"/>
              </w:rPr>
            </w:pPr>
            <w:r w:rsidRPr="00833511">
              <w:rPr>
                <w:bCs/>
                <w:sz w:val="26"/>
                <w:szCs w:val="26"/>
              </w:rPr>
              <w:t>1</w:t>
            </w:r>
          </w:p>
        </w:tc>
      </w:tr>
      <w:tr w:rsidR="00833511" w:rsidRPr="00833511" w14:paraId="1FA2C74C" w14:textId="77777777" w:rsidTr="00C749BD">
        <w:trPr>
          <w:trHeight w:val="20"/>
        </w:trPr>
        <w:tc>
          <w:tcPr>
            <w:tcW w:w="630" w:type="dxa"/>
            <w:tcBorders>
              <w:top w:val="single" w:sz="4" w:space="0" w:color="auto"/>
              <w:left w:val="single" w:sz="4" w:space="0" w:color="auto"/>
              <w:bottom w:val="single" w:sz="4" w:space="0" w:color="auto"/>
              <w:right w:val="single" w:sz="4" w:space="0" w:color="auto"/>
            </w:tcBorders>
            <w:vAlign w:val="center"/>
          </w:tcPr>
          <w:p w14:paraId="0900D78C" w14:textId="77777777" w:rsidR="001E56B1" w:rsidRPr="00833511" w:rsidRDefault="001E56B1" w:rsidP="001E56B1">
            <w:pPr>
              <w:pStyle w:val="BodyTextIndent"/>
              <w:spacing w:line="276" w:lineRule="auto"/>
              <w:ind w:left="35"/>
              <w:jc w:val="center"/>
              <w:rPr>
                <w:bCs/>
                <w:sz w:val="26"/>
                <w:szCs w:val="26"/>
              </w:rPr>
            </w:pPr>
            <w:r w:rsidRPr="00833511">
              <w:rPr>
                <w:bCs/>
                <w:sz w:val="26"/>
                <w:szCs w:val="26"/>
              </w:rPr>
              <w:t>4</w:t>
            </w:r>
          </w:p>
        </w:tc>
        <w:tc>
          <w:tcPr>
            <w:tcW w:w="3870" w:type="dxa"/>
            <w:tcBorders>
              <w:top w:val="single" w:sz="4" w:space="0" w:color="auto"/>
              <w:left w:val="nil"/>
              <w:bottom w:val="single" w:sz="4" w:space="0" w:color="auto"/>
              <w:right w:val="single" w:sz="4" w:space="0" w:color="auto"/>
            </w:tcBorders>
            <w:vAlign w:val="center"/>
            <w:hideMark/>
          </w:tcPr>
          <w:p w14:paraId="0059C944" w14:textId="77777777" w:rsidR="001E56B1" w:rsidRPr="00833511" w:rsidRDefault="001E56B1" w:rsidP="00C749BD">
            <w:pPr>
              <w:spacing w:line="276" w:lineRule="auto"/>
              <w:jc w:val="both"/>
              <w:rPr>
                <w:iCs/>
                <w:sz w:val="26"/>
                <w:szCs w:val="26"/>
              </w:rPr>
            </w:pPr>
            <w:r w:rsidRPr="00833511">
              <w:rPr>
                <w:iCs/>
                <w:sz w:val="26"/>
                <w:szCs w:val="26"/>
              </w:rPr>
              <w:t>Xây dựng mới lưới điện 22kV dọc đường 994 đoạn ven núi Minh Đạm tạo mạch vòng liên kết tuyến 472LĐ, 473LĐ và 478AN.</w:t>
            </w:r>
          </w:p>
        </w:tc>
        <w:tc>
          <w:tcPr>
            <w:tcW w:w="1440" w:type="dxa"/>
            <w:tcBorders>
              <w:top w:val="single" w:sz="4" w:space="0" w:color="auto"/>
              <w:left w:val="nil"/>
              <w:bottom w:val="single" w:sz="4" w:space="0" w:color="auto"/>
              <w:right w:val="single" w:sz="4" w:space="0" w:color="auto"/>
            </w:tcBorders>
            <w:shd w:val="clear" w:color="auto" w:fill="FFFFFF"/>
            <w:noWrap/>
            <w:vAlign w:val="center"/>
            <w:hideMark/>
          </w:tcPr>
          <w:p w14:paraId="0F8ADA0C" w14:textId="77777777" w:rsidR="001E56B1" w:rsidRPr="00833511" w:rsidRDefault="001E56B1" w:rsidP="001E56B1">
            <w:pPr>
              <w:pStyle w:val="BodyTextIndent"/>
              <w:spacing w:line="276" w:lineRule="auto"/>
              <w:ind w:left="66"/>
              <w:jc w:val="center"/>
              <w:rPr>
                <w:bCs/>
                <w:sz w:val="26"/>
                <w:szCs w:val="26"/>
              </w:rPr>
            </w:pPr>
            <w:r w:rsidRPr="00833511">
              <w:rPr>
                <w:sz w:val="26"/>
                <w:szCs w:val="26"/>
              </w:rPr>
              <w:t>2,22</w:t>
            </w:r>
          </w:p>
        </w:tc>
        <w:tc>
          <w:tcPr>
            <w:tcW w:w="900" w:type="dxa"/>
            <w:tcBorders>
              <w:top w:val="single" w:sz="4" w:space="0" w:color="auto"/>
              <w:left w:val="single" w:sz="4" w:space="0" w:color="auto"/>
              <w:bottom w:val="single" w:sz="4" w:space="0" w:color="auto"/>
              <w:right w:val="single" w:sz="4" w:space="0" w:color="auto"/>
            </w:tcBorders>
          </w:tcPr>
          <w:p w14:paraId="5CDBB582" w14:textId="77777777" w:rsidR="001E56B1" w:rsidRPr="00833511" w:rsidRDefault="001E56B1" w:rsidP="001E56B1">
            <w:pPr>
              <w:pStyle w:val="BodyTextIndent"/>
              <w:spacing w:line="276" w:lineRule="auto"/>
              <w:ind w:left="44"/>
              <w:jc w:val="center"/>
              <w:rPr>
                <w:bCs/>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tcPr>
          <w:p w14:paraId="73CF1871" w14:textId="77777777" w:rsidR="001E56B1" w:rsidRPr="00833511" w:rsidRDefault="001E56B1" w:rsidP="001E56B1">
            <w:pPr>
              <w:pStyle w:val="BodyTextIndent"/>
              <w:spacing w:line="276" w:lineRule="auto"/>
              <w:ind w:left="0"/>
              <w:jc w:val="center"/>
              <w:rPr>
                <w:bCs/>
                <w:sz w:val="26"/>
                <w:szCs w:val="26"/>
              </w:rPr>
            </w:pPr>
          </w:p>
        </w:tc>
        <w:tc>
          <w:tcPr>
            <w:tcW w:w="1170" w:type="dxa"/>
            <w:tcBorders>
              <w:top w:val="single" w:sz="4" w:space="0" w:color="auto"/>
              <w:left w:val="nil"/>
              <w:bottom w:val="single" w:sz="4" w:space="0" w:color="auto"/>
              <w:right w:val="single" w:sz="4" w:space="0" w:color="auto"/>
            </w:tcBorders>
            <w:vAlign w:val="center"/>
            <w:hideMark/>
          </w:tcPr>
          <w:p w14:paraId="6AE99FC2" w14:textId="77777777" w:rsidR="001E56B1" w:rsidRPr="00833511" w:rsidRDefault="001E56B1" w:rsidP="001E56B1">
            <w:pPr>
              <w:pStyle w:val="BodyTextIndent"/>
              <w:spacing w:line="276" w:lineRule="auto"/>
              <w:ind w:left="0"/>
              <w:jc w:val="center"/>
              <w:rPr>
                <w:bCs/>
                <w:sz w:val="26"/>
                <w:szCs w:val="26"/>
              </w:rPr>
            </w:pPr>
            <w:r w:rsidRPr="00833511">
              <w:rPr>
                <w:bCs/>
                <w:sz w:val="26"/>
                <w:szCs w:val="26"/>
              </w:rPr>
              <w:t>2</w:t>
            </w:r>
          </w:p>
        </w:tc>
      </w:tr>
      <w:tr w:rsidR="00833511" w:rsidRPr="00833511" w14:paraId="55007208" w14:textId="77777777" w:rsidTr="00C749BD">
        <w:trPr>
          <w:trHeight w:val="20"/>
        </w:trPr>
        <w:tc>
          <w:tcPr>
            <w:tcW w:w="630" w:type="dxa"/>
            <w:tcBorders>
              <w:top w:val="single" w:sz="4" w:space="0" w:color="auto"/>
              <w:left w:val="single" w:sz="4" w:space="0" w:color="auto"/>
              <w:bottom w:val="single" w:sz="4" w:space="0" w:color="auto"/>
              <w:right w:val="single" w:sz="4" w:space="0" w:color="auto"/>
            </w:tcBorders>
            <w:vAlign w:val="center"/>
            <w:hideMark/>
          </w:tcPr>
          <w:p w14:paraId="42C45ECA" w14:textId="77777777" w:rsidR="001E56B1" w:rsidRPr="00833511" w:rsidRDefault="001E56B1" w:rsidP="001E56B1">
            <w:pPr>
              <w:pStyle w:val="BodyTextIndent"/>
              <w:spacing w:line="276" w:lineRule="auto"/>
              <w:ind w:left="35"/>
              <w:jc w:val="center"/>
              <w:rPr>
                <w:bCs/>
                <w:sz w:val="26"/>
                <w:szCs w:val="26"/>
              </w:rPr>
            </w:pPr>
            <w:r w:rsidRPr="00833511">
              <w:rPr>
                <w:bCs/>
                <w:sz w:val="26"/>
                <w:szCs w:val="26"/>
              </w:rPr>
              <w:t>5</w:t>
            </w:r>
          </w:p>
        </w:tc>
        <w:tc>
          <w:tcPr>
            <w:tcW w:w="3870" w:type="dxa"/>
            <w:tcBorders>
              <w:top w:val="single" w:sz="4" w:space="0" w:color="auto"/>
              <w:left w:val="nil"/>
              <w:bottom w:val="single" w:sz="4" w:space="0" w:color="auto"/>
              <w:right w:val="single" w:sz="4" w:space="0" w:color="auto"/>
            </w:tcBorders>
            <w:vAlign w:val="center"/>
            <w:hideMark/>
          </w:tcPr>
          <w:p w14:paraId="02753D5C" w14:textId="77777777" w:rsidR="001E56B1" w:rsidRPr="00833511" w:rsidRDefault="001E56B1" w:rsidP="00C749BD">
            <w:pPr>
              <w:spacing w:line="276" w:lineRule="auto"/>
              <w:jc w:val="both"/>
              <w:rPr>
                <w:iCs/>
                <w:sz w:val="26"/>
                <w:szCs w:val="26"/>
              </w:rPr>
            </w:pPr>
            <w:r w:rsidRPr="00833511">
              <w:rPr>
                <w:iCs/>
                <w:sz w:val="26"/>
                <w:szCs w:val="26"/>
              </w:rPr>
              <w:t>Lắp dây chống sét trên lưới điện hiện hữu khu vực xã Đất Đỏ.</w:t>
            </w:r>
          </w:p>
        </w:tc>
        <w:tc>
          <w:tcPr>
            <w:tcW w:w="1440" w:type="dxa"/>
            <w:tcBorders>
              <w:top w:val="single" w:sz="4" w:space="0" w:color="auto"/>
              <w:left w:val="nil"/>
              <w:bottom w:val="single" w:sz="4" w:space="0" w:color="auto"/>
              <w:right w:val="single" w:sz="4" w:space="0" w:color="auto"/>
            </w:tcBorders>
            <w:shd w:val="clear" w:color="auto" w:fill="FFFFFF"/>
            <w:noWrap/>
            <w:vAlign w:val="center"/>
          </w:tcPr>
          <w:p w14:paraId="66BF9AF5" w14:textId="77777777" w:rsidR="001E56B1" w:rsidRPr="00833511" w:rsidRDefault="001E56B1" w:rsidP="001E56B1">
            <w:pPr>
              <w:pStyle w:val="BodyTextIndent"/>
              <w:spacing w:line="276" w:lineRule="auto"/>
              <w:ind w:left="66"/>
              <w:jc w:val="center"/>
              <w:rPr>
                <w:bCs/>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14:paraId="5FA88D1C" w14:textId="77777777" w:rsidR="001E56B1" w:rsidRPr="00833511" w:rsidRDefault="001E56B1" w:rsidP="001E56B1">
            <w:pPr>
              <w:pStyle w:val="BodyTextIndent"/>
              <w:spacing w:line="276" w:lineRule="auto"/>
              <w:ind w:left="44"/>
              <w:jc w:val="right"/>
              <w:rPr>
                <w:bCs/>
                <w:sz w:val="26"/>
                <w:szCs w:val="26"/>
              </w:rPr>
            </w:pPr>
            <w:r w:rsidRPr="00833511">
              <w:rPr>
                <w:bCs/>
                <w:sz w:val="26"/>
                <w:szCs w:val="26"/>
              </w:rPr>
              <w:t>16,82</w:t>
            </w:r>
          </w:p>
        </w:tc>
        <w:tc>
          <w:tcPr>
            <w:tcW w:w="1170" w:type="dxa"/>
            <w:tcBorders>
              <w:top w:val="single" w:sz="4" w:space="0" w:color="auto"/>
              <w:left w:val="single" w:sz="4" w:space="0" w:color="auto"/>
              <w:bottom w:val="single" w:sz="4" w:space="0" w:color="auto"/>
              <w:right w:val="single" w:sz="4" w:space="0" w:color="auto"/>
            </w:tcBorders>
            <w:vAlign w:val="center"/>
          </w:tcPr>
          <w:p w14:paraId="603A4F6D" w14:textId="77777777" w:rsidR="001E56B1" w:rsidRPr="00833511" w:rsidRDefault="001E56B1" w:rsidP="001E56B1">
            <w:pPr>
              <w:pStyle w:val="BodyTextIndent"/>
              <w:spacing w:line="276" w:lineRule="auto"/>
              <w:ind w:left="0"/>
              <w:jc w:val="center"/>
              <w:rPr>
                <w:bCs/>
                <w:sz w:val="26"/>
                <w:szCs w:val="26"/>
              </w:rPr>
            </w:pPr>
          </w:p>
        </w:tc>
        <w:tc>
          <w:tcPr>
            <w:tcW w:w="1170" w:type="dxa"/>
            <w:tcBorders>
              <w:top w:val="single" w:sz="4" w:space="0" w:color="auto"/>
              <w:left w:val="nil"/>
              <w:bottom w:val="single" w:sz="4" w:space="0" w:color="auto"/>
              <w:right w:val="single" w:sz="4" w:space="0" w:color="auto"/>
            </w:tcBorders>
            <w:vAlign w:val="center"/>
          </w:tcPr>
          <w:p w14:paraId="3805E3C9" w14:textId="77777777" w:rsidR="001E56B1" w:rsidRPr="00833511" w:rsidRDefault="001E56B1" w:rsidP="001E56B1">
            <w:pPr>
              <w:pStyle w:val="BodyTextIndent"/>
              <w:spacing w:line="276" w:lineRule="auto"/>
              <w:ind w:left="0"/>
              <w:jc w:val="center"/>
              <w:rPr>
                <w:bCs/>
                <w:sz w:val="26"/>
                <w:szCs w:val="26"/>
              </w:rPr>
            </w:pPr>
          </w:p>
        </w:tc>
      </w:tr>
    </w:tbl>
    <w:p w14:paraId="09C1F8BF" w14:textId="35C554FE" w:rsidR="00AA1E07" w:rsidRPr="00833511" w:rsidRDefault="00AA1E07" w:rsidP="00A73916">
      <w:pPr>
        <w:spacing w:before="120" w:after="120"/>
        <w:ind w:firstLine="567"/>
        <w:jc w:val="both"/>
        <w:rPr>
          <w:b/>
          <w:bCs/>
          <w:i/>
          <w:iCs/>
          <w:sz w:val="26"/>
          <w:szCs w:val="26"/>
        </w:rPr>
      </w:pPr>
      <w:r w:rsidRPr="00833511">
        <w:rPr>
          <w:b/>
          <w:bCs/>
          <w:i/>
          <w:iCs/>
          <w:sz w:val="26"/>
          <w:szCs w:val="26"/>
        </w:rPr>
        <w:t>2</w:t>
      </w:r>
      <w:r w:rsidRPr="00833511">
        <w:rPr>
          <w:b/>
          <w:bCs/>
          <w:i/>
          <w:iCs/>
          <w:sz w:val="26"/>
          <w:szCs w:val="26"/>
          <w:lang w:val="vi-VN"/>
        </w:rPr>
        <w:t xml:space="preserve">. Mục đích </w:t>
      </w:r>
      <w:r w:rsidR="00571603" w:rsidRPr="00833511">
        <w:rPr>
          <w:b/>
          <w:bCs/>
          <w:i/>
          <w:iCs/>
          <w:sz w:val="26"/>
          <w:szCs w:val="26"/>
          <w:lang w:val="vi-VN"/>
        </w:rPr>
        <w:t>lựa</w:t>
      </w:r>
      <w:r w:rsidRPr="00833511">
        <w:rPr>
          <w:b/>
          <w:bCs/>
          <w:i/>
          <w:iCs/>
          <w:sz w:val="26"/>
          <w:szCs w:val="26"/>
          <w:lang w:val="vi-VN"/>
        </w:rPr>
        <w:t xml:space="preserve"> chọn </w:t>
      </w:r>
      <w:r w:rsidRPr="00833511">
        <w:rPr>
          <w:b/>
          <w:bCs/>
          <w:i/>
          <w:iCs/>
          <w:sz w:val="26"/>
          <w:szCs w:val="26"/>
        </w:rPr>
        <w:t>nhà thầu.</w:t>
      </w:r>
    </w:p>
    <w:p w14:paraId="71706A43" w14:textId="5D4EFC1D" w:rsidR="000F2FE2" w:rsidRPr="00833511" w:rsidRDefault="004C4C58" w:rsidP="00A73916">
      <w:pPr>
        <w:spacing w:before="120" w:after="120" w:line="300" w:lineRule="auto"/>
        <w:ind w:firstLine="567"/>
        <w:jc w:val="both"/>
        <w:rPr>
          <w:bCs/>
          <w:iCs/>
          <w:sz w:val="26"/>
          <w:szCs w:val="26"/>
        </w:rPr>
      </w:pPr>
      <w:r w:rsidRPr="00833511">
        <w:rPr>
          <w:bCs/>
          <w:iCs/>
          <w:sz w:val="26"/>
          <w:szCs w:val="26"/>
        </w:rPr>
        <w:t>Công ty Điện lực Đất Đỏ</w:t>
      </w:r>
      <w:r w:rsidR="000F2FE2" w:rsidRPr="00833511">
        <w:rPr>
          <w:bCs/>
          <w:iCs/>
          <w:sz w:val="26"/>
          <w:szCs w:val="26"/>
        </w:rPr>
        <w:t xml:space="preserve"> </w:t>
      </w:r>
      <w:r w:rsidR="00571603" w:rsidRPr="00833511">
        <w:rPr>
          <w:bCs/>
          <w:iCs/>
          <w:sz w:val="26"/>
          <w:szCs w:val="26"/>
          <w:lang w:val="vi-VN"/>
        </w:rPr>
        <w:t>lựa</w:t>
      </w:r>
      <w:r w:rsidR="000F2FE2" w:rsidRPr="00833511">
        <w:rPr>
          <w:bCs/>
          <w:iCs/>
          <w:sz w:val="26"/>
          <w:szCs w:val="26"/>
        </w:rPr>
        <w:t xml:space="preserve"> chọn Nhà thầu tư vấn </w:t>
      </w:r>
      <w:r w:rsidR="000F2FE2" w:rsidRPr="00833511">
        <w:rPr>
          <w:noProof/>
          <w:sz w:val="26"/>
          <w:szCs w:val="26"/>
          <w:lang w:val="vi-VN"/>
        </w:rPr>
        <w:t xml:space="preserve">đủ năng lực, kinh nghiệm </w:t>
      </w:r>
      <w:r w:rsidR="003C3DCA" w:rsidRPr="00833511">
        <w:rPr>
          <w:noProof/>
          <w:sz w:val="26"/>
          <w:szCs w:val="26"/>
          <w:lang w:val="it-IT"/>
        </w:rPr>
        <w:t xml:space="preserve">cùng với đề xuất về tài chính phù hợp với yêu cầu của gói thầu </w:t>
      </w:r>
      <w:r w:rsidR="000F2FE2" w:rsidRPr="00833511">
        <w:rPr>
          <w:noProof/>
          <w:sz w:val="26"/>
          <w:szCs w:val="26"/>
          <w:lang w:val="vi-VN"/>
        </w:rPr>
        <w:t>để thực hiện</w:t>
      </w:r>
      <w:r w:rsidRPr="00833511">
        <w:rPr>
          <w:noProof/>
          <w:sz w:val="26"/>
          <w:szCs w:val="26"/>
        </w:rPr>
        <w:t xml:space="preserve"> gói thầu</w:t>
      </w:r>
      <w:r w:rsidR="0038083D" w:rsidRPr="00833511">
        <w:rPr>
          <w:bCs/>
          <w:sz w:val="26"/>
          <w:szCs w:val="26"/>
        </w:rPr>
        <w:t xml:space="preserve">: </w:t>
      </w:r>
      <w:r w:rsidR="00D13B69" w:rsidRPr="00833511">
        <w:rPr>
          <w:bCs/>
          <w:sz w:val="26"/>
          <w:szCs w:val="26"/>
        </w:rPr>
        <w:t xml:space="preserve">Tư vấn khảo sát, lập BCNCKT, TKBVTC-DT dự án </w:t>
      </w:r>
      <w:r w:rsidR="000078B0" w:rsidRPr="00833511">
        <w:rPr>
          <w:bCs/>
          <w:sz w:val="26"/>
          <w:szCs w:val="26"/>
        </w:rPr>
        <w:t>“</w:t>
      </w:r>
      <w:r w:rsidR="001E56B1" w:rsidRPr="00833511">
        <w:rPr>
          <w:bCs/>
          <w:sz w:val="26"/>
          <w:szCs w:val="26"/>
        </w:rPr>
        <w:t>Xây dựng lưới điện trung thế tạo liên kết mạch vòng các xuất tuyến 22kV 471LĐ, 480ĐĐ, 477BR trên địa bàn xã Đất Đỏ và liên kết mạch vòng các xuất tuyến 22kV 478AN, 475AN, 472LĐ, 473LĐ trên địa bàn xã Long Điền, xã Phước Hải, xã Long Hải</w:t>
      </w:r>
      <w:r w:rsidR="00B75FA1" w:rsidRPr="00833511">
        <w:rPr>
          <w:bCs/>
          <w:sz w:val="26"/>
          <w:szCs w:val="26"/>
        </w:rPr>
        <w:t>”</w:t>
      </w:r>
      <w:r w:rsidR="000F2FE2" w:rsidRPr="00833511">
        <w:rPr>
          <w:bCs/>
          <w:iCs/>
          <w:sz w:val="26"/>
          <w:szCs w:val="26"/>
        </w:rPr>
        <w:t xml:space="preserve">. </w:t>
      </w:r>
    </w:p>
    <w:p w14:paraId="00A972FF" w14:textId="77777777" w:rsidR="000F2FE2" w:rsidRPr="00833511" w:rsidRDefault="000F2FE2" w:rsidP="00A73916">
      <w:pPr>
        <w:spacing w:before="120" w:after="120"/>
        <w:ind w:firstLine="567"/>
        <w:jc w:val="both"/>
        <w:rPr>
          <w:b/>
          <w:bCs/>
          <w:sz w:val="26"/>
          <w:szCs w:val="26"/>
          <w:lang w:val="vi-VN"/>
        </w:rPr>
      </w:pPr>
      <w:r w:rsidRPr="00833511">
        <w:rPr>
          <w:b/>
          <w:bCs/>
          <w:sz w:val="26"/>
          <w:szCs w:val="26"/>
          <w:lang w:val="nb-NO"/>
        </w:rPr>
        <w:t>II</w:t>
      </w:r>
      <w:r w:rsidRPr="00833511">
        <w:rPr>
          <w:b/>
          <w:bCs/>
          <w:sz w:val="26"/>
          <w:szCs w:val="26"/>
          <w:lang w:val="vi-VN"/>
        </w:rPr>
        <w:t>. Phạm vi công việc:</w:t>
      </w:r>
    </w:p>
    <w:p w14:paraId="7FAD4E6A" w14:textId="77777777" w:rsidR="000F2FE2" w:rsidRPr="00833511" w:rsidRDefault="000F2FE2" w:rsidP="00A73916">
      <w:pPr>
        <w:spacing w:before="120" w:after="120"/>
        <w:ind w:firstLine="567"/>
        <w:jc w:val="both"/>
        <w:rPr>
          <w:b/>
          <w:i/>
          <w:sz w:val="26"/>
          <w:szCs w:val="26"/>
          <w:lang w:val="nl-NL"/>
        </w:rPr>
      </w:pPr>
      <w:r w:rsidRPr="00833511">
        <w:rPr>
          <w:b/>
          <w:bCs/>
          <w:i/>
          <w:sz w:val="26"/>
          <w:szCs w:val="26"/>
          <w:lang w:val="nl-NL"/>
        </w:rPr>
        <w:t>1.</w:t>
      </w:r>
      <w:r w:rsidRPr="00833511">
        <w:rPr>
          <w:b/>
          <w:i/>
          <w:sz w:val="26"/>
          <w:szCs w:val="26"/>
          <w:lang w:val="nl-NL"/>
        </w:rPr>
        <w:t xml:space="preserve"> Phạm vi công việc, nguồn vốn, chủ đầu tư, tiến độ thực hiện:</w:t>
      </w:r>
    </w:p>
    <w:p w14:paraId="36A6380A" w14:textId="18F24B37" w:rsidR="00687BD9" w:rsidRPr="00833511" w:rsidRDefault="000078B0" w:rsidP="00A73916">
      <w:pPr>
        <w:numPr>
          <w:ilvl w:val="0"/>
          <w:numId w:val="2"/>
        </w:numPr>
        <w:autoSpaceDE w:val="0"/>
        <w:autoSpaceDN w:val="0"/>
        <w:adjustRightInd w:val="0"/>
        <w:spacing w:before="60" w:after="60" w:line="300" w:lineRule="auto"/>
        <w:ind w:left="0" w:firstLine="567"/>
        <w:jc w:val="both"/>
        <w:rPr>
          <w:sz w:val="26"/>
          <w:szCs w:val="26"/>
          <w:lang w:val="nl-NL"/>
        </w:rPr>
      </w:pPr>
      <w:r w:rsidRPr="00833511">
        <w:rPr>
          <w:bCs/>
          <w:sz w:val="26"/>
          <w:szCs w:val="26"/>
          <w:lang w:val="nl-NL"/>
        </w:rPr>
        <w:t>Tư vấn khảo sát, lập BCNCKT, TKBVTC-DT dự án “</w:t>
      </w:r>
      <w:r w:rsidR="001E56B1" w:rsidRPr="00833511">
        <w:rPr>
          <w:bCs/>
          <w:sz w:val="26"/>
          <w:szCs w:val="26"/>
          <w:lang w:val="nl-NL"/>
        </w:rPr>
        <w:t xml:space="preserve">Xây dựng lưới điện trung thế tạo liên kết mạch vòng các xuất tuyến 22kV 471LĐ, 480ĐĐ, 477BR trên địa bàn xã Đất Đỏ và liên kết mạch vòng các xuất tuyến 22kV </w:t>
      </w:r>
      <w:bookmarkStart w:id="0" w:name="_GoBack"/>
      <w:bookmarkEnd w:id="0"/>
      <w:r w:rsidR="001E56B1" w:rsidRPr="00833511">
        <w:rPr>
          <w:bCs/>
          <w:sz w:val="26"/>
          <w:szCs w:val="26"/>
          <w:lang w:val="nl-NL"/>
        </w:rPr>
        <w:t>478AN, 475AN, 472LĐ, 473LĐ trên địa bàn xã Long Điền, xã Phước Hải, xã Long Hải</w:t>
      </w:r>
      <w:r w:rsidRPr="00833511">
        <w:rPr>
          <w:bCs/>
          <w:sz w:val="26"/>
          <w:szCs w:val="26"/>
          <w:lang w:val="nl-NL"/>
        </w:rPr>
        <w:t>”</w:t>
      </w:r>
      <w:r w:rsidR="00A80CE8" w:rsidRPr="00833511">
        <w:rPr>
          <w:bCs/>
          <w:sz w:val="26"/>
          <w:szCs w:val="26"/>
          <w:lang w:val="nl-NL"/>
        </w:rPr>
        <w:t>.</w:t>
      </w:r>
    </w:p>
    <w:p w14:paraId="21C09C7E" w14:textId="1D289939" w:rsidR="000F2FE2" w:rsidRPr="00833511" w:rsidRDefault="00687BD9" w:rsidP="00A73916">
      <w:pPr>
        <w:numPr>
          <w:ilvl w:val="0"/>
          <w:numId w:val="2"/>
        </w:numPr>
        <w:autoSpaceDE w:val="0"/>
        <w:autoSpaceDN w:val="0"/>
        <w:adjustRightInd w:val="0"/>
        <w:spacing w:before="60" w:after="60" w:line="300" w:lineRule="auto"/>
        <w:ind w:left="0" w:firstLine="567"/>
        <w:jc w:val="both"/>
        <w:rPr>
          <w:sz w:val="26"/>
          <w:szCs w:val="26"/>
          <w:lang w:val="nl-NL"/>
        </w:rPr>
      </w:pPr>
      <w:r w:rsidRPr="00833511">
        <w:rPr>
          <w:bCs/>
          <w:sz w:val="26"/>
          <w:szCs w:val="26"/>
          <w:lang w:val="nl-NL"/>
        </w:rPr>
        <w:t>Ng</w:t>
      </w:r>
      <w:r w:rsidR="000F2FE2" w:rsidRPr="00833511">
        <w:rPr>
          <w:noProof/>
          <w:sz w:val="26"/>
          <w:szCs w:val="26"/>
          <w:lang w:val="vi-VN"/>
        </w:rPr>
        <w:t xml:space="preserve">uồn </w:t>
      </w:r>
      <w:r w:rsidR="000F2FE2" w:rsidRPr="00833511">
        <w:rPr>
          <w:bCs/>
          <w:sz w:val="26"/>
          <w:szCs w:val="26"/>
          <w:lang w:val="nl-NL"/>
        </w:rPr>
        <w:t>vốn</w:t>
      </w:r>
      <w:r w:rsidR="000F2FE2" w:rsidRPr="00833511">
        <w:rPr>
          <w:noProof/>
          <w:sz w:val="26"/>
          <w:szCs w:val="26"/>
          <w:lang w:val="vi-VN"/>
        </w:rPr>
        <w:t xml:space="preserve">: </w:t>
      </w:r>
      <w:r w:rsidR="00945CE0" w:rsidRPr="00833511">
        <w:rPr>
          <w:noProof/>
          <w:sz w:val="26"/>
          <w:szCs w:val="26"/>
          <w:lang w:val="nl-NL"/>
        </w:rPr>
        <w:t>KHCB +Vay tín dụng</w:t>
      </w:r>
      <w:r w:rsidR="000F2FE2" w:rsidRPr="00833511">
        <w:rPr>
          <w:noProof/>
          <w:sz w:val="26"/>
          <w:szCs w:val="26"/>
          <w:lang w:val="nl-NL"/>
        </w:rPr>
        <w:t>.</w:t>
      </w:r>
    </w:p>
    <w:p w14:paraId="754064D6" w14:textId="3F837A52" w:rsidR="000F2FE2" w:rsidRPr="00833511" w:rsidRDefault="000F2FE2" w:rsidP="00A73916">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lastRenderedPageBreak/>
        <w:t xml:space="preserve">Chủ đầu </w:t>
      </w:r>
      <w:r w:rsidRPr="00833511">
        <w:rPr>
          <w:bCs/>
          <w:sz w:val="26"/>
          <w:szCs w:val="26"/>
          <w:lang w:val="nl-NL"/>
        </w:rPr>
        <w:t>tư</w:t>
      </w:r>
      <w:r w:rsidRPr="00833511">
        <w:rPr>
          <w:sz w:val="26"/>
          <w:szCs w:val="26"/>
          <w:lang w:val="nl-NL"/>
        </w:rPr>
        <w:t xml:space="preserve">: </w:t>
      </w:r>
      <w:r w:rsidR="003C42FC" w:rsidRPr="00833511">
        <w:rPr>
          <w:sz w:val="26"/>
          <w:szCs w:val="26"/>
          <w:lang w:val="nl-NL"/>
        </w:rPr>
        <w:t>Chi nhánh Tổng công ty Điện lực Thành phố Hồ Chí Minh TNHH – Công ty Điện lực Đất Đỏ</w:t>
      </w:r>
      <w:r w:rsidRPr="00833511">
        <w:rPr>
          <w:sz w:val="26"/>
          <w:szCs w:val="26"/>
          <w:lang w:val="nl-NL"/>
        </w:rPr>
        <w:t xml:space="preserve">. </w:t>
      </w:r>
    </w:p>
    <w:p w14:paraId="1FBF94E1" w14:textId="30B9FA64" w:rsidR="001756F5" w:rsidRPr="00833511" w:rsidRDefault="000F2FE2" w:rsidP="001756F5">
      <w:pPr>
        <w:numPr>
          <w:ilvl w:val="0"/>
          <w:numId w:val="2"/>
        </w:numPr>
        <w:autoSpaceDE w:val="0"/>
        <w:autoSpaceDN w:val="0"/>
        <w:adjustRightInd w:val="0"/>
        <w:spacing w:before="60" w:after="60"/>
        <w:ind w:left="0" w:firstLine="567"/>
        <w:jc w:val="both"/>
        <w:rPr>
          <w:sz w:val="26"/>
          <w:szCs w:val="26"/>
          <w:lang w:val="nl-NL"/>
        </w:rPr>
      </w:pPr>
      <w:r w:rsidRPr="00833511">
        <w:rPr>
          <w:bCs/>
          <w:sz w:val="26"/>
          <w:szCs w:val="26"/>
          <w:lang w:val="nl-NL"/>
        </w:rPr>
        <w:t>Thời</w:t>
      </w:r>
      <w:r w:rsidRPr="00833511">
        <w:rPr>
          <w:sz w:val="26"/>
          <w:szCs w:val="26"/>
          <w:lang w:val="nl-NL"/>
        </w:rPr>
        <w:t xml:space="preserve"> gian thực hiện</w:t>
      </w:r>
      <w:r w:rsidR="00767537" w:rsidRPr="00833511">
        <w:rPr>
          <w:sz w:val="26"/>
          <w:szCs w:val="26"/>
          <w:lang w:val="nl-NL"/>
        </w:rPr>
        <w:t xml:space="preserve"> </w:t>
      </w:r>
      <w:r w:rsidR="00D91A70" w:rsidRPr="00833511">
        <w:rPr>
          <w:sz w:val="26"/>
          <w:szCs w:val="26"/>
          <w:lang w:val="nl-NL"/>
        </w:rPr>
        <w:t>gói thầu</w:t>
      </w:r>
      <w:r w:rsidRPr="00833511">
        <w:rPr>
          <w:sz w:val="26"/>
          <w:szCs w:val="26"/>
          <w:lang w:val="nl-NL"/>
        </w:rPr>
        <w:t xml:space="preserve">: </w:t>
      </w:r>
      <w:r w:rsidR="0091090B" w:rsidRPr="00833511">
        <w:rPr>
          <w:b/>
          <w:sz w:val="26"/>
          <w:szCs w:val="26"/>
          <w:lang w:val="nl-NL"/>
        </w:rPr>
        <w:fldChar w:fldCharType="begin"/>
      </w:r>
      <w:r w:rsidR="0091090B" w:rsidRPr="00833511">
        <w:rPr>
          <w:b/>
          <w:sz w:val="26"/>
          <w:szCs w:val="26"/>
          <w:lang w:val="nl-NL"/>
        </w:rPr>
        <w:instrText xml:space="preserve"> MERGEFIELD THỜI_GIAN_THỰC_HIỆN_HĐ_THIẾT_KẾ </w:instrText>
      </w:r>
      <w:r w:rsidR="0091090B" w:rsidRPr="00833511">
        <w:rPr>
          <w:b/>
          <w:sz w:val="26"/>
          <w:szCs w:val="26"/>
          <w:lang w:val="nl-NL"/>
        </w:rPr>
        <w:fldChar w:fldCharType="separate"/>
      </w:r>
      <w:r w:rsidR="0017215E" w:rsidRPr="00833511">
        <w:rPr>
          <w:b/>
          <w:noProof/>
          <w:sz w:val="26"/>
          <w:szCs w:val="26"/>
          <w:lang w:val="nl-NL"/>
        </w:rPr>
        <w:t>45</w:t>
      </w:r>
      <w:r w:rsidR="0091090B" w:rsidRPr="00833511">
        <w:rPr>
          <w:b/>
          <w:noProof/>
          <w:sz w:val="26"/>
          <w:szCs w:val="26"/>
          <w:lang w:val="nl-NL"/>
        </w:rPr>
        <w:t xml:space="preserve"> ngày</w:t>
      </w:r>
      <w:r w:rsidR="0091090B" w:rsidRPr="00833511">
        <w:rPr>
          <w:b/>
          <w:sz w:val="26"/>
          <w:szCs w:val="26"/>
          <w:lang w:val="nl-NL"/>
        </w:rPr>
        <w:fldChar w:fldCharType="end"/>
      </w:r>
      <w:r w:rsidR="0091090B" w:rsidRPr="00833511">
        <w:rPr>
          <w:b/>
          <w:sz w:val="26"/>
          <w:szCs w:val="26"/>
          <w:lang w:val="nl-NL"/>
        </w:rPr>
        <w:t xml:space="preserve"> </w:t>
      </w:r>
      <w:r w:rsidR="001756F5" w:rsidRPr="00833511">
        <w:rPr>
          <w:sz w:val="26"/>
          <w:szCs w:val="26"/>
          <w:lang w:val="nl-NL"/>
        </w:rPr>
        <w:t>kể từ ngày hợp đồng có hiệu lực cho đến khi TKBVTC-DT dự án được duyệt và được nghiệm thu, cụ thể:</w:t>
      </w:r>
    </w:p>
    <w:p w14:paraId="13BF397B" w14:textId="303DB7F1" w:rsidR="001756F5" w:rsidRPr="00833511" w:rsidRDefault="001756F5" w:rsidP="001756F5">
      <w:pPr>
        <w:widowControl w:val="0"/>
        <w:spacing w:before="120" w:after="120"/>
        <w:ind w:firstLine="567"/>
        <w:jc w:val="both"/>
        <w:rPr>
          <w:sz w:val="26"/>
          <w:szCs w:val="26"/>
          <w:lang w:val="nl-NL"/>
        </w:rPr>
      </w:pPr>
      <w:r w:rsidRPr="00833511">
        <w:rPr>
          <w:sz w:val="26"/>
          <w:szCs w:val="26"/>
          <w:lang w:val="nl-NL"/>
        </w:rPr>
        <w:t xml:space="preserve">+ Khảo sát và lập BCNCKT cho dự án: </w:t>
      </w:r>
      <w:r w:rsidR="0017215E" w:rsidRPr="00833511">
        <w:rPr>
          <w:sz w:val="26"/>
          <w:szCs w:val="26"/>
          <w:lang w:val="nl-NL"/>
        </w:rPr>
        <w:t>30</w:t>
      </w:r>
      <w:r w:rsidRPr="00833511">
        <w:rPr>
          <w:sz w:val="26"/>
          <w:szCs w:val="26"/>
          <w:lang w:val="nl-NL"/>
        </w:rPr>
        <w:t xml:space="preserve"> ngày.</w:t>
      </w:r>
    </w:p>
    <w:p w14:paraId="082BEB6F" w14:textId="55B0A7C6" w:rsidR="006C336B" w:rsidRPr="00833511" w:rsidRDefault="001756F5" w:rsidP="001756F5">
      <w:pPr>
        <w:widowControl w:val="0"/>
        <w:spacing w:before="120" w:after="120"/>
        <w:ind w:firstLine="567"/>
        <w:jc w:val="both"/>
        <w:rPr>
          <w:sz w:val="26"/>
          <w:szCs w:val="26"/>
          <w:lang w:val="nl-NL"/>
        </w:rPr>
      </w:pPr>
      <w:r w:rsidRPr="00833511">
        <w:rPr>
          <w:sz w:val="26"/>
          <w:szCs w:val="26"/>
          <w:lang w:val="nl-NL"/>
        </w:rPr>
        <w:t xml:space="preserve">+ Lập TKBVTC-DT cho dự án: </w:t>
      </w:r>
      <w:r w:rsidR="0017215E" w:rsidRPr="00833511">
        <w:rPr>
          <w:sz w:val="26"/>
          <w:szCs w:val="26"/>
          <w:lang w:val="nl-NL"/>
        </w:rPr>
        <w:t>15</w:t>
      </w:r>
      <w:r w:rsidRPr="00833511">
        <w:rPr>
          <w:sz w:val="26"/>
          <w:szCs w:val="26"/>
          <w:lang w:val="nl-NL"/>
        </w:rPr>
        <w:t xml:space="preserve"> ngày.</w:t>
      </w:r>
    </w:p>
    <w:p w14:paraId="49AF07CE" w14:textId="77777777" w:rsidR="00A920DC" w:rsidRPr="00833511" w:rsidRDefault="00C21269" w:rsidP="00A920DC">
      <w:pPr>
        <w:widowControl w:val="0"/>
        <w:numPr>
          <w:ilvl w:val="0"/>
          <w:numId w:val="2"/>
        </w:numPr>
        <w:autoSpaceDE w:val="0"/>
        <w:autoSpaceDN w:val="0"/>
        <w:adjustRightInd w:val="0"/>
        <w:spacing w:before="120" w:after="120"/>
        <w:ind w:left="0" w:firstLine="567"/>
        <w:jc w:val="both"/>
        <w:rPr>
          <w:sz w:val="26"/>
          <w:szCs w:val="26"/>
        </w:rPr>
      </w:pPr>
      <w:r w:rsidRPr="00833511">
        <w:rPr>
          <w:sz w:val="26"/>
          <w:szCs w:val="26"/>
          <w:lang w:val="nl-NL"/>
        </w:rPr>
        <w:t xml:space="preserve">Thời gian thực hiện hợp đồng: </w:t>
      </w:r>
      <w:r w:rsidR="00A920DC" w:rsidRPr="00833511">
        <w:rPr>
          <w:sz w:val="26"/>
          <w:szCs w:val="26"/>
          <w:lang w:val="nl-NL"/>
        </w:rPr>
        <w:t xml:space="preserve">Thời gian thực hiện hợp đồng được tính từ ngày hợp đồng có hiệu lực cho đến khi các bên đã hoàn thành các nghĩa vụ theo hợp đồng đã ký. </w:t>
      </w:r>
      <w:r w:rsidR="00A920DC" w:rsidRPr="00833511">
        <w:rPr>
          <w:sz w:val="26"/>
          <w:szCs w:val="26"/>
        </w:rPr>
        <w:t>Bao gồm:</w:t>
      </w:r>
    </w:p>
    <w:p w14:paraId="5ACB4B51" w14:textId="3FEDCB38" w:rsidR="00A920DC" w:rsidRPr="00833511" w:rsidRDefault="00A920DC" w:rsidP="00A920DC">
      <w:pPr>
        <w:widowControl w:val="0"/>
        <w:spacing w:before="120" w:after="120"/>
        <w:ind w:firstLine="567"/>
        <w:jc w:val="both"/>
        <w:rPr>
          <w:sz w:val="26"/>
          <w:szCs w:val="26"/>
          <w:lang w:val="nl-NL"/>
        </w:rPr>
      </w:pPr>
      <w:r w:rsidRPr="00833511">
        <w:rPr>
          <w:sz w:val="26"/>
          <w:szCs w:val="26"/>
          <w:lang w:val="nl-NL"/>
        </w:rPr>
        <w:t xml:space="preserve">+ Thời gian thực hiện gói thầu là </w:t>
      </w:r>
      <w:r w:rsidRPr="00833511">
        <w:rPr>
          <w:b/>
          <w:bCs/>
          <w:sz w:val="26"/>
          <w:szCs w:val="26"/>
          <w:lang w:val="nl-NL"/>
        </w:rPr>
        <w:t>45 ngày</w:t>
      </w:r>
      <w:r w:rsidRPr="00833511">
        <w:rPr>
          <w:sz w:val="26"/>
          <w:szCs w:val="26"/>
          <w:lang w:val="nl-NL"/>
        </w:rPr>
        <w:t xml:space="preserve"> kể từ ngày hợp đồng có hiệu lực cho đến khi TKBVTC-DT dự án được duyệt và được nghiệm thu.</w:t>
      </w:r>
    </w:p>
    <w:p w14:paraId="44154854" w14:textId="10776A2F" w:rsidR="00A920DC" w:rsidRPr="00833511" w:rsidRDefault="00A920DC" w:rsidP="00A920DC">
      <w:pPr>
        <w:widowControl w:val="0"/>
        <w:spacing w:before="120" w:after="120"/>
        <w:ind w:firstLine="567"/>
        <w:jc w:val="both"/>
        <w:rPr>
          <w:sz w:val="26"/>
          <w:szCs w:val="26"/>
          <w:lang w:val="nl-NL"/>
        </w:rPr>
      </w:pPr>
      <w:r w:rsidRPr="00833511">
        <w:rPr>
          <w:sz w:val="26"/>
          <w:szCs w:val="26"/>
          <w:lang w:val="nl-NL"/>
        </w:rPr>
        <w:t xml:space="preserve">+ </w:t>
      </w:r>
      <w:r w:rsidR="00501932" w:rsidRPr="00833511">
        <w:rPr>
          <w:sz w:val="26"/>
          <w:szCs w:val="26"/>
          <w:lang w:val="nl-NL"/>
        </w:rPr>
        <w:t>Thời gian thực hiện nghĩa vụ giám sát tác giả thiết kế xây dựng trong quá trình thi công xây dựng công trình (là thời gian thực hiện gói thầu xây lắp 180 ngày)</w:t>
      </w:r>
      <w:r w:rsidRPr="00833511">
        <w:rPr>
          <w:sz w:val="26"/>
          <w:szCs w:val="26"/>
          <w:lang w:val="nl-NL"/>
        </w:rPr>
        <w:t>.</w:t>
      </w:r>
    </w:p>
    <w:p w14:paraId="31939167" w14:textId="2A22645E" w:rsidR="00F20056" w:rsidRPr="00833511" w:rsidRDefault="00F20056" w:rsidP="005C7F59">
      <w:pPr>
        <w:numPr>
          <w:ilvl w:val="0"/>
          <w:numId w:val="2"/>
        </w:numPr>
        <w:autoSpaceDE w:val="0"/>
        <w:autoSpaceDN w:val="0"/>
        <w:adjustRightInd w:val="0"/>
        <w:spacing w:before="60" w:after="60"/>
        <w:ind w:left="0" w:firstLine="567"/>
        <w:jc w:val="both"/>
        <w:rPr>
          <w:sz w:val="26"/>
          <w:szCs w:val="26"/>
          <w:lang w:val="nl-NL"/>
        </w:rPr>
      </w:pPr>
      <w:r w:rsidRPr="00833511">
        <w:rPr>
          <w:sz w:val="26"/>
          <w:szCs w:val="26"/>
          <w:lang w:val="nl-NL"/>
        </w:rPr>
        <w:t xml:space="preserve">Tiến độ </w:t>
      </w:r>
      <w:r w:rsidRPr="00833511">
        <w:rPr>
          <w:szCs w:val="28"/>
          <w:lang w:val="nl-NL"/>
        </w:rPr>
        <w:t>thực</w:t>
      </w:r>
      <w:r w:rsidRPr="00833511">
        <w:rPr>
          <w:sz w:val="26"/>
          <w:szCs w:val="26"/>
          <w:lang w:val="nl-NL"/>
        </w:rPr>
        <w:t xml:space="preserve"> hiện:</w:t>
      </w:r>
    </w:p>
    <w:p w14:paraId="5661BCF2" w14:textId="77777777" w:rsidR="000F5C10" w:rsidRPr="00833511" w:rsidRDefault="000F5C10" w:rsidP="000F5C10">
      <w:pPr>
        <w:widowControl w:val="0"/>
        <w:spacing w:before="120" w:after="120"/>
        <w:ind w:firstLine="567"/>
        <w:jc w:val="both"/>
        <w:rPr>
          <w:sz w:val="26"/>
          <w:szCs w:val="26"/>
          <w:lang w:val="nl-NL"/>
        </w:rPr>
      </w:pPr>
      <w:r w:rsidRPr="00833511">
        <w:rPr>
          <w:sz w:val="26"/>
          <w:szCs w:val="26"/>
          <w:lang w:val="nl-NL"/>
        </w:rPr>
        <w:t>* Giai đoạn khảo sát và lập BCNCKT:</w:t>
      </w:r>
    </w:p>
    <w:p w14:paraId="084D3AF5" w14:textId="1702341A" w:rsidR="000F5C10" w:rsidRPr="00833511" w:rsidRDefault="000F5C10" w:rsidP="000F5C10">
      <w:pPr>
        <w:widowControl w:val="0"/>
        <w:spacing w:before="120" w:after="120"/>
        <w:ind w:firstLine="567"/>
        <w:jc w:val="both"/>
        <w:rPr>
          <w:sz w:val="26"/>
          <w:szCs w:val="26"/>
          <w:lang w:val="nl-NL"/>
        </w:rPr>
      </w:pPr>
      <w:r w:rsidRPr="00833511">
        <w:rPr>
          <w:sz w:val="26"/>
          <w:szCs w:val="26"/>
          <w:lang w:val="nl-NL"/>
        </w:rPr>
        <w:t xml:space="preserve">Thời gian thực hiện gói thầu: </w:t>
      </w:r>
      <w:r w:rsidR="0017215E" w:rsidRPr="00833511">
        <w:rPr>
          <w:sz w:val="26"/>
          <w:szCs w:val="26"/>
          <w:lang w:val="nl-NL"/>
        </w:rPr>
        <w:t>3</w:t>
      </w:r>
      <w:r w:rsidRPr="00833511">
        <w:rPr>
          <w:sz w:val="26"/>
          <w:szCs w:val="26"/>
          <w:lang w:val="nl-NL"/>
        </w:rPr>
        <w:t>0 ngày. Cụ thể thời gian thực hiện các bước công việc như sau:</w:t>
      </w:r>
    </w:p>
    <w:p w14:paraId="15DB78E3" w14:textId="5FA95AA5" w:rsidR="000F5C10" w:rsidRPr="00833511" w:rsidRDefault="000F5C10" w:rsidP="000F5C10">
      <w:pPr>
        <w:widowControl w:val="0"/>
        <w:spacing w:before="120" w:after="120"/>
        <w:ind w:firstLine="567"/>
        <w:jc w:val="both"/>
        <w:rPr>
          <w:sz w:val="26"/>
          <w:szCs w:val="26"/>
          <w:lang w:val="nl-NL"/>
        </w:rPr>
      </w:pPr>
      <w:r w:rsidRPr="00833511">
        <w:rPr>
          <w:sz w:val="26"/>
          <w:szCs w:val="26"/>
          <w:lang w:val="nl-NL"/>
        </w:rPr>
        <w:t>+ Lập nhiệm vụ khảo sát, dự toán chi phí khảo sát, phương án kỹ thuật khảo sát (Bao gồm thời gian hiệu chỉnh hồ sơ của nhà thầu): ≤ 0</w:t>
      </w:r>
      <w:r w:rsidR="004B7856" w:rsidRPr="00833511">
        <w:rPr>
          <w:sz w:val="26"/>
          <w:szCs w:val="26"/>
          <w:lang w:val="nl-NL"/>
        </w:rPr>
        <w:t>2</w:t>
      </w:r>
      <w:r w:rsidRPr="00833511">
        <w:rPr>
          <w:sz w:val="26"/>
          <w:szCs w:val="26"/>
          <w:lang w:val="nl-NL"/>
        </w:rPr>
        <w:t xml:space="preserve"> ngày kể từ ngày hợp đồng có hiệu lực.</w:t>
      </w:r>
    </w:p>
    <w:p w14:paraId="1FB95291" w14:textId="7A41231A" w:rsidR="000F5C10" w:rsidRPr="00833511" w:rsidRDefault="000F5C10" w:rsidP="000F5C10">
      <w:pPr>
        <w:widowControl w:val="0"/>
        <w:spacing w:before="120" w:after="120"/>
        <w:ind w:firstLine="567"/>
        <w:jc w:val="both"/>
        <w:rPr>
          <w:sz w:val="26"/>
          <w:szCs w:val="26"/>
          <w:lang w:val="nl-NL"/>
        </w:rPr>
      </w:pPr>
      <w:r w:rsidRPr="00833511">
        <w:rPr>
          <w:sz w:val="26"/>
          <w:szCs w:val="26"/>
          <w:lang w:val="nl-NL"/>
        </w:rPr>
        <w:t xml:space="preserve">+ Khảo sát, lập phương án tuyến, vị trí trồng trụ, vị trí lắp thiết bị,…; tham vấn cộng đồng (nếu có), thỏa thuận tuyến, vị trí thiết bị, trụ,…; lập báo cáo kết quả khảo sát và thời gian hiệu chỉnh hồ sơ của nhà thầu: ≤ </w:t>
      </w:r>
      <w:r w:rsidR="00D64DA6" w:rsidRPr="00833511">
        <w:rPr>
          <w:sz w:val="26"/>
          <w:szCs w:val="26"/>
          <w:lang w:val="nl-NL"/>
        </w:rPr>
        <w:t>1</w:t>
      </w:r>
      <w:r w:rsidRPr="00833511">
        <w:rPr>
          <w:sz w:val="26"/>
          <w:szCs w:val="26"/>
          <w:lang w:val="nl-NL"/>
        </w:rPr>
        <w:t>5 ngày kể từ ngày phê duyệt phương án kỹ thuật khảo sát.</w:t>
      </w:r>
    </w:p>
    <w:p w14:paraId="23A13DB3" w14:textId="6F69152A" w:rsidR="000F5C10" w:rsidRPr="00833511" w:rsidRDefault="000F5C10" w:rsidP="000F5C10">
      <w:pPr>
        <w:widowControl w:val="0"/>
        <w:spacing w:before="120" w:after="120"/>
        <w:ind w:firstLine="567"/>
        <w:jc w:val="both"/>
        <w:rPr>
          <w:sz w:val="26"/>
          <w:szCs w:val="26"/>
          <w:lang w:val="nl-NL"/>
        </w:rPr>
      </w:pPr>
      <w:r w:rsidRPr="00833511">
        <w:rPr>
          <w:sz w:val="26"/>
          <w:szCs w:val="26"/>
          <w:lang w:val="nl-NL"/>
        </w:rPr>
        <w:t xml:space="preserve">+ Lập, trình thẩm định TKCS, trình duyệt hồ sơ BCNCKT và thời gian hiệu chỉnh hồ sơ của nhà thầu: ≤ </w:t>
      </w:r>
      <w:r w:rsidR="00173117" w:rsidRPr="00833511">
        <w:rPr>
          <w:sz w:val="26"/>
          <w:szCs w:val="26"/>
          <w:lang w:val="nl-NL"/>
        </w:rPr>
        <w:t>10</w:t>
      </w:r>
      <w:r w:rsidRPr="00833511">
        <w:rPr>
          <w:sz w:val="26"/>
          <w:szCs w:val="26"/>
          <w:lang w:val="nl-NL"/>
        </w:rPr>
        <w:t xml:space="preserve"> ngày kể từ ngày Báo cáo kết quả khảo sát được phê duyệt.   </w:t>
      </w:r>
    </w:p>
    <w:p w14:paraId="7BC8B844" w14:textId="45FC4210" w:rsidR="000F5C10" w:rsidRPr="00833511" w:rsidRDefault="000F5C10" w:rsidP="000F5C10">
      <w:pPr>
        <w:spacing w:line="264" w:lineRule="auto"/>
        <w:ind w:left="143" w:firstLine="424"/>
        <w:jc w:val="both"/>
        <w:rPr>
          <w:sz w:val="26"/>
          <w:szCs w:val="26"/>
          <w:lang w:val="de-DE"/>
        </w:rPr>
      </w:pPr>
      <w:r w:rsidRPr="00833511">
        <w:rPr>
          <w:sz w:val="26"/>
          <w:szCs w:val="26"/>
          <w:lang w:val="de-DE"/>
        </w:rPr>
        <w:t>+ Thời gian lập hồ sơ sửa đổi BCNCKT: ≤ 0</w:t>
      </w:r>
      <w:r w:rsidR="004B7856" w:rsidRPr="00833511">
        <w:rPr>
          <w:sz w:val="26"/>
          <w:szCs w:val="26"/>
          <w:lang w:val="de-DE"/>
        </w:rPr>
        <w:t>3</w:t>
      </w:r>
      <w:r w:rsidRPr="00833511">
        <w:rPr>
          <w:sz w:val="26"/>
          <w:szCs w:val="26"/>
          <w:lang w:val="de-DE"/>
        </w:rPr>
        <w:t xml:space="preserve"> ngày, kể từ ngày phát sinh nội dung cần sửa đổi và được các bên thống nhất lập Biên bản hiện trường và/hoặc từ yêu cầu (bằng văn bản) của Chủ đầu tư. Trong trường hợp cấp bách, nhà thầu tư vấn phải phát hành Biên bản sửa đổi</w:t>
      </w:r>
      <w:r w:rsidR="00E562F3" w:rsidRPr="00833511">
        <w:rPr>
          <w:sz w:val="26"/>
          <w:szCs w:val="26"/>
          <w:lang w:val="de-DE"/>
        </w:rPr>
        <w:t>.</w:t>
      </w:r>
      <w:r w:rsidRPr="00833511">
        <w:rPr>
          <w:sz w:val="26"/>
          <w:szCs w:val="26"/>
          <w:lang w:val="de-DE"/>
        </w:rPr>
        <w:t xml:space="preserve"> </w:t>
      </w:r>
    </w:p>
    <w:p w14:paraId="5E520A67" w14:textId="4C3EFF68" w:rsidR="000F5C10" w:rsidRPr="00833511" w:rsidRDefault="000F5C10" w:rsidP="000F5C10">
      <w:pPr>
        <w:widowControl w:val="0"/>
        <w:spacing w:before="120" w:after="120"/>
        <w:ind w:firstLine="567"/>
        <w:jc w:val="both"/>
        <w:rPr>
          <w:sz w:val="26"/>
          <w:szCs w:val="26"/>
          <w:lang w:val="de-DE"/>
        </w:rPr>
      </w:pPr>
      <w:r w:rsidRPr="00833511">
        <w:rPr>
          <w:sz w:val="26"/>
          <w:szCs w:val="26"/>
          <w:lang w:val="de-DE"/>
        </w:rPr>
        <w:t xml:space="preserve">Thời gian không tính trong thời gian thực hiện </w:t>
      </w:r>
      <w:r w:rsidR="000A4CD9" w:rsidRPr="00833511">
        <w:rPr>
          <w:sz w:val="26"/>
          <w:szCs w:val="26"/>
          <w:lang w:val="de-DE"/>
        </w:rPr>
        <w:t>gói thầu</w:t>
      </w:r>
      <w:r w:rsidRPr="00833511">
        <w:rPr>
          <w:sz w:val="26"/>
          <w:szCs w:val="26"/>
          <w:lang w:val="de-DE"/>
        </w:rPr>
        <w:t xml:space="preserve">: là các khoảng thời gian không nêu trong các bước công việc trên đây (gồm: thời gian phê duyệt NVKS, dự toán chi phí khảo sát, PAKT khảo sát, thời gian nghiệm thu hồ sơ của Chủ đầu tư; thời gian thẩm tra của tư vấn; thời gian tham vấn cộng đồng, </w:t>
      </w:r>
      <w:r w:rsidR="003159B2" w:rsidRPr="00833511">
        <w:rPr>
          <w:sz w:val="26"/>
          <w:szCs w:val="26"/>
          <w:lang w:val="de-DE"/>
        </w:rPr>
        <w:t xml:space="preserve">thời gian </w:t>
      </w:r>
      <w:r w:rsidRPr="00833511">
        <w:rPr>
          <w:sz w:val="26"/>
          <w:szCs w:val="26"/>
          <w:lang w:val="de-DE"/>
        </w:rPr>
        <w:t xml:space="preserve">ký hồ sơ của </w:t>
      </w:r>
      <w:r w:rsidR="00823FF4" w:rsidRPr="00833511">
        <w:rPr>
          <w:sz w:val="26"/>
          <w:szCs w:val="26"/>
          <w:lang w:val="de-DE"/>
        </w:rPr>
        <w:t>Chủ đầu tư</w:t>
      </w:r>
      <w:r w:rsidRPr="00833511">
        <w:rPr>
          <w:sz w:val="26"/>
          <w:szCs w:val="26"/>
          <w:lang w:val="de-DE"/>
        </w:rPr>
        <w:t>; thời gian thẩm định, thỏa thuận tuyến; thời gian góp ý, thẩm định, phê duyệt BCNCKT của Chủ đầu tư; trường hợp bất khả kháng).</w:t>
      </w:r>
    </w:p>
    <w:p w14:paraId="07C077DC" w14:textId="30969BF1" w:rsidR="008833D7" w:rsidRPr="00833511" w:rsidRDefault="008833D7" w:rsidP="000F5C10">
      <w:pPr>
        <w:widowControl w:val="0"/>
        <w:spacing w:before="120" w:after="120"/>
        <w:ind w:firstLine="567"/>
        <w:jc w:val="both"/>
        <w:rPr>
          <w:sz w:val="26"/>
          <w:szCs w:val="26"/>
          <w:lang w:val="de-DE"/>
        </w:rPr>
      </w:pPr>
      <w:r w:rsidRPr="00833511">
        <w:rPr>
          <w:sz w:val="26"/>
          <w:szCs w:val="26"/>
          <w:lang w:val="de-DE"/>
        </w:rPr>
        <w:t>Nhà thầu phải nộp đầy đủ hồ sơ thanh toán cho Chủ đầu tư trong vòng 05 ngày kể từ ngày BCNCKT dự án được phê duyệt và nghiệm thu.</w:t>
      </w:r>
    </w:p>
    <w:p w14:paraId="0C65FB72" w14:textId="77777777" w:rsidR="000F5C10" w:rsidRPr="00833511" w:rsidRDefault="000F5C10" w:rsidP="000F5C10">
      <w:pPr>
        <w:widowControl w:val="0"/>
        <w:spacing w:before="120" w:after="120"/>
        <w:ind w:firstLine="567"/>
        <w:jc w:val="both"/>
        <w:rPr>
          <w:sz w:val="26"/>
          <w:szCs w:val="26"/>
          <w:lang w:val="de-DE"/>
        </w:rPr>
      </w:pPr>
      <w:r w:rsidRPr="00833511">
        <w:rPr>
          <w:sz w:val="26"/>
          <w:szCs w:val="26"/>
          <w:lang w:val="de-DE"/>
        </w:rPr>
        <w:lastRenderedPageBreak/>
        <w:t>* Giai đoạn lập TKBVTC-DT:</w:t>
      </w:r>
    </w:p>
    <w:p w14:paraId="2C315614" w14:textId="398415F1" w:rsidR="000F5C10" w:rsidRPr="00833511" w:rsidRDefault="000F5C10" w:rsidP="000F5C10">
      <w:pPr>
        <w:widowControl w:val="0"/>
        <w:spacing w:before="120" w:after="120"/>
        <w:ind w:firstLine="567"/>
        <w:jc w:val="both"/>
        <w:rPr>
          <w:sz w:val="26"/>
          <w:szCs w:val="26"/>
          <w:lang w:val="de-DE"/>
        </w:rPr>
      </w:pPr>
      <w:r w:rsidRPr="00833511">
        <w:rPr>
          <w:sz w:val="26"/>
          <w:szCs w:val="26"/>
          <w:lang w:val="de-DE"/>
        </w:rPr>
        <w:t xml:space="preserve">Thời gian thực hiện gói thầu: </w:t>
      </w:r>
      <w:r w:rsidR="0017215E" w:rsidRPr="00833511">
        <w:rPr>
          <w:sz w:val="26"/>
          <w:szCs w:val="26"/>
          <w:lang w:val="de-DE"/>
        </w:rPr>
        <w:t>15</w:t>
      </w:r>
      <w:r w:rsidRPr="00833511">
        <w:rPr>
          <w:sz w:val="26"/>
          <w:szCs w:val="26"/>
          <w:lang w:val="de-DE"/>
        </w:rPr>
        <w:t xml:space="preserve"> ngày kể từ ngày </w:t>
      </w:r>
      <w:r w:rsidR="005C7F59" w:rsidRPr="00833511">
        <w:rPr>
          <w:sz w:val="26"/>
          <w:szCs w:val="26"/>
          <w:lang w:val="de-DE"/>
        </w:rPr>
        <w:t xml:space="preserve">BCNCKT </w:t>
      </w:r>
      <w:r w:rsidR="007D61B9" w:rsidRPr="00833511">
        <w:rPr>
          <w:sz w:val="26"/>
          <w:szCs w:val="26"/>
          <w:lang w:val="de-DE"/>
        </w:rPr>
        <w:t xml:space="preserve">dự án </w:t>
      </w:r>
      <w:r w:rsidR="005C7F59" w:rsidRPr="00833511">
        <w:rPr>
          <w:sz w:val="26"/>
          <w:szCs w:val="26"/>
          <w:lang w:val="de-DE"/>
        </w:rPr>
        <w:t>được duyệt</w:t>
      </w:r>
      <w:r w:rsidRPr="00833511">
        <w:rPr>
          <w:sz w:val="26"/>
          <w:szCs w:val="26"/>
          <w:lang w:val="de-DE"/>
        </w:rPr>
        <w:t xml:space="preserve"> cho đến khi TKBVTC-DT dự án được duyệt và được nghiệm thu. Cụ thể thời gian thực hiện các bước công việc như sau:</w:t>
      </w:r>
    </w:p>
    <w:p w14:paraId="7BC00FAF" w14:textId="14D2C2E5" w:rsidR="000F5C10" w:rsidRPr="00833511" w:rsidRDefault="000F5C10" w:rsidP="000F5C10">
      <w:pPr>
        <w:widowControl w:val="0"/>
        <w:spacing w:before="120" w:after="120"/>
        <w:ind w:firstLine="567"/>
        <w:jc w:val="both"/>
        <w:rPr>
          <w:sz w:val="26"/>
          <w:szCs w:val="26"/>
          <w:lang w:val="de-DE"/>
        </w:rPr>
      </w:pPr>
      <w:r w:rsidRPr="00833511">
        <w:rPr>
          <w:sz w:val="26"/>
          <w:szCs w:val="26"/>
          <w:lang w:val="de-DE"/>
        </w:rPr>
        <w:t>+ Lập, trình duyệt hồ sơ TKBVTC-DT (bao gồm lập nhiệm vụ khảo sát, phương án kỹ thuật khảo sát, nhật ký khảo sát phục vụ công tác lập hồ sơ TKBVTC-DT</w:t>
      </w:r>
      <w:r w:rsidR="00A22EAF" w:rsidRPr="00833511">
        <w:rPr>
          <w:sz w:val="26"/>
          <w:szCs w:val="26"/>
          <w:lang w:val="de-DE"/>
        </w:rPr>
        <w:t xml:space="preserve"> và thời gian hiệu chỉnh hồ sơ của nhà thầu</w:t>
      </w:r>
      <w:r w:rsidRPr="00833511">
        <w:rPr>
          <w:sz w:val="26"/>
          <w:szCs w:val="26"/>
          <w:lang w:val="de-DE"/>
        </w:rPr>
        <w:t xml:space="preserve">) </w:t>
      </w:r>
      <w:r w:rsidR="001646B6" w:rsidRPr="00833511">
        <w:rPr>
          <w:sz w:val="26"/>
          <w:szCs w:val="26"/>
          <w:lang w:val="de-DE"/>
        </w:rPr>
        <w:t>≤</w:t>
      </w:r>
      <w:r w:rsidRPr="00833511">
        <w:rPr>
          <w:sz w:val="26"/>
          <w:szCs w:val="26"/>
          <w:lang w:val="de-DE"/>
        </w:rPr>
        <w:t xml:space="preserve"> </w:t>
      </w:r>
      <w:r w:rsidR="003F6D99" w:rsidRPr="00833511">
        <w:rPr>
          <w:sz w:val="26"/>
          <w:szCs w:val="26"/>
          <w:lang w:val="de-DE"/>
        </w:rPr>
        <w:t>1</w:t>
      </w:r>
      <w:r w:rsidR="0017215E" w:rsidRPr="00833511">
        <w:rPr>
          <w:sz w:val="26"/>
          <w:szCs w:val="26"/>
          <w:lang w:val="de-DE"/>
        </w:rPr>
        <w:t>0</w:t>
      </w:r>
      <w:r w:rsidRPr="00833511">
        <w:rPr>
          <w:sz w:val="26"/>
          <w:szCs w:val="26"/>
          <w:lang w:val="de-DE"/>
        </w:rPr>
        <w:t xml:space="preserve"> ngày kể từ ngày</w:t>
      </w:r>
      <w:r w:rsidR="00793C22" w:rsidRPr="00833511">
        <w:rPr>
          <w:sz w:val="26"/>
          <w:szCs w:val="26"/>
          <w:lang w:val="de-DE"/>
        </w:rPr>
        <w:t xml:space="preserve"> BCNCKT được duyệt</w:t>
      </w:r>
      <w:r w:rsidRPr="00833511">
        <w:rPr>
          <w:sz w:val="26"/>
          <w:szCs w:val="26"/>
          <w:lang w:val="de-DE"/>
        </w:rPr>
        <w:t>.</w:t>
      </w:r>
    </w:p>
    <w:p w14:paraId="6D043B3E" w14:textId="1226A549" w:rsidR="000F5C10" w:rsidRPr="00833511" w:rsidRDefault="000F5C10" w:rsidP="000F5C10">
      <w:pPr>
        <w:widowControl w:val="0"/>
        <w:spacing w:before="120" w:after="120"/>
        <w:ind w:firstLine="567"/>
        <w:jc w:val="both"/>
        <w:rPr>
          <w:sz w:val="26"/>
          <w:szCs w:val="26"/>
          <w:lang w:val="de-DE"/>
        </w:rPr>
      </w:pPr>
      <w:r w:rsidRPr="00833511">
        <w:rPr>
          <w:sz w:val="26"/>
          <w:szCs w:val="26"/>
          <w:lang w:val="de-DE"/>
        </w:rPr>
        <w:t>+ Thời gian lập hồ sơ sửa đổi thiết kế, dự toán, TKBVTC-DT: ≤ 05 ngày, kể từ ngày phát sinh nội dung cần sửa đổi và được các bên thống nhất lập Biên bản hiện trường và/hoặc từ yêu cầu (bằng văn bản) của Chủ đầu tư. Trong trường hợp cấp bách, nhà thầu tư vấn phải phát hành Biên bản sửa đổi + Bản vẽ thi công sửa đổi trong vòng 01 ngày kể từ ngày phát sinh nội dung cần sửa đổi. Các sửa đổi lớn, phức tạp, hai bên sẽ thống nhất thời gian cụ thể cho từng trường hợp.</w:t>
      </w:r>
    </w:p>
    <w:p w14:paraId="201275A9" w14:textId="0E2EDFF0" w:rsidR="00DF68D4" w:rsidRPr="00833511" w:rsidRDefault="00DF68D4" w:rsidP="00DF68D4">
      <w:pPr>
        <w:widowControl w:val="0"/>
        <w:spacing w:before="120" w:after="120"/>
        <w:ind w:firstLine="567"/>
        <w:jc w:val="both"/>
        <w:rPr>
          <w:sz w:val="26"/>
          <w:szCs w:val="26"/>
          <w:lang w:val="de-DE"/>
        </w:rPr>
      </w:pPr>
      <w:r w:rsidRPr="00833511">
        <w:rPr>
          <w:sz w:val="26"/>
          <w:szCs w:val="26"/>
          <w:lang w:val="de-DE"/>
        </w:rPr>
        <w:t xml:space="preserve">Thời gian không tính trong thời gian thực hiện </w:t>
      </w:r>
      <w:r w:rsidR="000A4CD9" w:rsidRPr="00833511">
        <w:rPr>
          <w:sz w:val="26"/>
          <w:szCs w:val="26"/>
          <w:lang w:val="de-DE"/>
        </w:rPr>
        <w:t>gói thầu</w:t>
      </w:r>
      <w:r w:rsidRPr="00833511">
        <w:rPr>
          <w:sz w:val="26"/>
          <w:szCs w:val="26"/>
          <w:lang w:val="de-DE"/>
        </w:rPr>
        <w:t xml:space="preserve">: là các khoảng thời gian không nêu trong các bước công việc trên đây (gồm: thời gian phê duyệt NVKS, dự toán chi phí khảo sát, PAKT khảo sát, thời gian nghiệm thu hồ sơ của Chủ đầu tư; thời gian thẩm tra của tư vấn; thời gian tham vấn cộng đồng, thời gian ký hồ sơ của Chủ đầu tư; thời gian thẩm định, thỏa thuận tuyến; thời gian góp ý, thẩm định, phê duyệt </w:t>
      </w:r>
      <w:r w:rsidR="00A36C3C" w:rsidRPr="00833511">
        <w:rPr>
          <w:sz w:val="26"/>
          <w:szCs w:val="26"/>
          <w:lang w:val="de-DE"/>
        </w:rPr>
        <w:t>TKBVTC-DT</w:t>
      </w:r>
      <w:r w:rsidRPr="00833511">
        <w:rPr>
          <w:sz w:val="26"/>
          <w:szCs w:val="26"/>
          <w:lang w:val="de-DE"/>
        </w:rPr>
        <w:t xml:space="preserve"> của Chủ đầu tư; trường hợp bất khả kháng).</w:t>
      </w:r>
    </w:p>
    <w:p w14:paraId="4E2806A5" w14:textId="21F2E4E8" w:rsidR="008833D7" w:rsidRPr="00833511" w:rsidRDefault="008833D7" w:rsidP="008833D7">
      <w:pPr>
        <w:widowControl w:val="0"/>
        <w:spacing w:before="120" w:after="120"/>
        <w:ind w:firstLine="567"/>
        <w:jc w:val="both"/>
        <w:rPr>
          <w:sz w:val="26"/>
          <w:szCs w:val="26"/>
          <w:lang w:val="de-DE"/>
        </w:rPr>
      </w:pPr>
      <w:r w:rsidRPr="00833511">
        <w:rPr>
          <w:sz w:val="26"/>
          <w:szCs w:val="26"/>
          <w:lang w:val="de-DE"/>
        </w:rPr>
        <w:t>Nhà thầu phải nộp đầy đủ hồ sơ thanh toán cho Chủ đầu tư trong vòng 05 ngày kể từ ngày TKBVTC-DT của dự án được phê duyệt và nghiệm thu.</w:t>
      </w:r>
    </w:p>
    <w:p w14:paraId="60DA8243" w14:textId="66742251" w:rsidR="00AA1E07" w:rsidRPr="00833511" w:rsidRDefault="00AA1E07" w:rsidP="00A73916">
      <w:pPr>
        <w:spacing w:before="120" w:after="120"/>
        <w:ind w:firstLine="567"/>
        <w:jc w:val="both"/>
        <w:rPr>
          <w:b/>
          <w:bCs/>
          <w:i/>
          <w:sz w:val="26"/>
          <w:szCs w:val="26"/>
          <w:lang w:val="nl-NL"/>
        </w:rPr>
      </w:pPr>
      <w:r w:rsidRPr="00833511">
        <w:rPr>
          <w:b/>
          <w:bCs/>
          <w:i/>
          <w:sz w:val="26"/>
          <w:szCs w:val="26"/>
          <w:lang w:val="nl-NL"/>
        </w:rPr>
        <w:t xml:space="preserve">2. Nhiệm vụ </w:t>
      </w:r>
      <w:r w:rsidRPr="00833511">
        <w:rPr>
          <w:b/>
          <w:i/>
          <w:sz w:val="26"/>
          <w:szCs w:val="26"/>
          <w:lang w:val="nl-NL"/>
        </w:rPr>
        <w:t>cụ thể của Nhà thầu tư vấn:</w:t>
      </w:r>
    </w:p>
    <w:p w14:paraId="39C43209" w14:textId="5BDC6A67" w:rsidR="00EC5488" w:rsidRPr="00833511" w:rsidRDefault="00EC5488" w:rsidP="00A73916">
      <w:pPr>
        <w:spacing w:before="120" w:after="120" w:line="300" w:lineRule="auto"/>
        <w:ind w:firstLine="567"/>
        <w:jc w:val="both"/>
        <w:rPr>
          <w:sz w:val="26"/>
          <w:szCs w:val="26"/>
          <w:lang w:val="nl-NL"/>
        </w:rPr>
      </w:pPr>
      <w:r w:rsidRPr="00833511">
        <w:rPr>
          <w:sz w:val="26"/>
          <w:szCs w:val="26"/>
          <w:lang w:val="nl-NL"/>
        </w:rPr>
        <w:t xml:space="preserve">Nhà thầu phải căn cứ Nhiệm vụ thiết kế do Chủ đầu tư </w:t>
      </w:r>
      <w:r w:rsidR="00A73916" w:rsidRPr="00833511">
        <w:rPr>
          <w:sz w:val="26"/>
          <w:szCs w:val="26"/>
          <w:lang w:val="nl-NL"/>
        </w:rPr>
        <w:t>phê duyệt</w:t>
      </w:r>
      <w:r w:rsidRPr="00833511">
        <w:rPr>
          <w:sz w:val="26"/>
          <w:szCs w:val="26"/>
          <w:lang w:val="nl-NL"/>
        </w:rPr>
        <w:t xml:space="preserve"> và các nội dung nêu </w:t>
      </w:r>
      <w:r w:rsidRPr="00833511">
        <w:rPr>
          <w:noProof/>
          <w:sz w:val="26"/>
          <w:szCs w:val="26"/>
          <w:lang w:val="it-IT"/>
        </w:rPr>
        <w:t>t</w:t>
      </w:r>
      <w:r w:rsidR="00D15821" w:rsidRPr="00833511">
        <w:rPr>
          <w:noProof/>
          <w:sz w:val="26"/>
          <w:szCs w:val="26"/>
          <w:lang w:val="it-IT"/>
        </w:rPr>
        <w:t>ại</w:t>
      </w:r>
      <w:r w:rsidRPr="00833511">
        <w:rPr>
          <w:sz w:val="26"/>
          <w:szCs w:val="26"/>
          <w:lang w:val="nl-NL"/>
        </w:rPr>
        <w:t xml:space="preserve"> Điều khoản tham chiếu trong HSMT này để tiến hành thực hiện công việc tư vấn sao cho đảm bảo chất lượng, tiến độ và tuân thủ đúng quy trình, quy định hiện hành. </w:t>
      </w:r>
    </w:p>
    <w:p w14:paraId="36C05A1D" w14:textId="77777777" w:rsidR="00EC5488" w:rsidRPr="00833511" w:rsidRDefault="00EC5488" w:rsidP="00A73916">
      <w:pPr>
        <w:spacing w:before="120" w:after="120" w:line="300" w:lineRule="auto"/>
        <w:ind w:firstLine="567"/>
        <w:jc w:val="both"/>
        <w:rPr>
          <w:sz w:val="26"/>
          <w:szCs w:val="26"/>
          <w:lang w:val="nl-NL"/>
        </w:rPr>
      </w:pPr>
      <w:r w:rsidRPr="00833511">
        <w:rPr>
          <w:sz w:val="26"/>
          <w:szCs w:val="26"/>
          <w:lang w:val="nl-NL"/>
        </w:rPr>
        <w:t xml:space="preserve">Nhà thầu thực hiện đầy đủ các nhiệm vụ sau:   </w:t>
      </w:r>
    </w:p>
    <w:p w14:paraId="0C4DD205" w14:textId="543E0B7B" w:rsidR="00EC5488" w:rsidRPr="00833511" w:rsidRDefault="00EC5488" w:rsidP="00A73916">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Lập, trình duyệt nhiệm vụ khảo sát, dự toán chi phí khảo sát, phương án kỹ thuật khảo sát</w:t>
      </w:r>
      <w:r w:rsidR="00751AC4" w:rsidRPr="00833511">
        <w:rPr>
          <w:sz w:val="26"/>
          <w:szCs w:val="26"/>
          <w:lang w:val="nl-NL"/>
        </w:rPr>
        <w:t>, nhật ký khảo sát</w:t>
      </w:r>
      <w:r w:rsidRPr="00833511">
        <w:rPr>
          <w:sz w:val="26"/>
          <w:szCs w:val="26"/>
          <w:lang w:val="nl-NL"/>
        </w:rPr>
        <w:t xml:space="preserve"> (mỗi loại hồ sơ 08 bộ/công trình).</w:t>
      </w:r>
    </w:p>
    <w:p w14:paraId="207EC83C" w14:textId="55236EED" w:rsidR="00EC5488" w:rsidRPr="00833511" w:rsidRDefault="00EC5488" w:rsidP="00A73916">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Khảo sát phục vụ lập BC</w:t>
      </w:r>
      <w:r w:rsidR="00AE408C" w:rsidRPr="00833511">
        <w:rPr>
          <w:sz w:val="26"/>
          <w:szCs w:val="26"/>
          <w:lang w:val="nl-NL"/>
        </w:rPr>
        <w:t>NC</w:t>
      </w:r>
      <w:r w:rsidR="00D74309" w:rsidRPr="00833511">
        <w:rPr>
          <w:sz w:val="26"/>
          <w:szCs w:val="26"/>
          <w:lang w:val="nl-NL"/>
        </w:rPr>
        <w:t>KT</w:t>
      </w:r>
      <w:r w:rsidR="00DB02DB" w:rsidRPr="00833511">
        <w:rPr>
          <w:szCs w:val="28"/>
          <w:lang w:val="nl-NL"/>
        </w:rPr>
        <w:t>, TKBVTC-DT xây dựng công trình</w:t>
      </w:r>
      <w:r w:rsidRPr="00833511">
        <w:rPr>
          <w:sz w:val="26"/>
          <w:szCs w:val="26"/>
          <w:lang w:val="nl-NL"/>
        </w:rPr>
        <w:t xml:space="preserve"> công trình. Nhà thầu tư vấn chịu trách nhiệm khảo sát, cập nhật đầy đủ các thông tin, số liệu theo yêu cầu, dò tìm, cập nhật các công trình ngầm (phải thể hiện đầy đủ thông tin trên bản vẽ mặt bằng, mặt cắt) trong phạm vi dự án, đảm bảo cung cấp đầy đủ thông tin, số liệu phục vụ thiết kế xây dựng công trình, tham vấn cộng đồng, thỏa thuận tuyến, xin phép thi công, không trở ngại trong công tác thi công sau này. Nhà thầu phải chịu hoàn toàn trách nhiệm khi sản phẩm tư vấn gặp trở ngại trong quá trình thi công do lỗi nhà thầu chưa khảo sát, phân tích kỹ các số liệu về địa chất, địa hình, các khó khăn, trở ngại, chưa cập nhật đầy đủ hệ thống công trình ngầm hoặc công trình khác có liên quan trong phạm vi dự án.</w:t>
      </w:r>
    </w:p>
    <w:p w14:paraId="3AD46509" w14:textId="21487823" w:rsidR="00EC5488" w:rsidRPr="00833511" w:rsidRDefault="00EC5488" w:rsidP="00A73916">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lastRenderedPageBreak/>
        <w:t>Lập, ghi nhật ký khảo sát.</w:t>
      </w:r>
    </w:p>
    <w:p w14:paraId="0134EFCD" w14:textId="175CF1CE" w:rsidR="00EC5488" w:rsidRPr="00833511" w:rsidRDefault="00EC5488" w:rsidP="00A73916">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Lập, trình Chủ đầu tư thống nhất phương án tuyến, phương án thiết kế, bố trí vị trí lắp thiết bị, vị trí trồng trụ,... (Nhà thầu tư vấn phải khảo sát, đề xuất nhiều phương án để lựa chọn được phương án tối ưu nhất).</w:t>
      </w:r>
    </w:p>
    <w:p w14:paraId="66E043AB" w14:textId="24CF7DAD" w:rsidR="00EC5488" w:rsidRPr="00833511" w:rsidRDefault="00EC5488" w:rsidP="00A73916">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Tham vấn cộng đồng, thỏa thuận tuyến, thỏa thuận vị trí lắp đặt thiết bị, trụ,… phải thực hiện trong giai đoạn khảo sát. Ngay sau khi thỏa thuận và thống nhất phương án tuyến, phương án thiết kế với Chủ đầu tư, Nhà thầu tư vấn phải tiến hành thực hiện ngay việc tham vấn cộng đồng, thỏa thuận tuyến, thỏa thuận vị trí trồng trụ, vị trí lắp đặt thiết bị,… của công trình với các cơ quan thẩm quyền nhà nước và các cơ quan liên quan theo đúng quy định trước khi trình lập, trình duyệt Báo cáo kết quả khảo sát</w:t>
      </w:r>
      <w:r w:rsidR="00B776F9" w:rsidRPr="00833511">
        <w:rPr>
          <w:sz w:val="26"/>
          <w:szCs w:val="26"/>
          <w:lang w:val="nl-NL"/>
        </w:rPr>
        <w:t>,</w:t>
      </w:r>
      <w:r w:rsidRPr="00833511">
        <w:rPr>
          <w:sz w:val="26"/>
          <w:szCs w:val="26"/>
          <w:lang w:val="nl-NL"/>
        </w:rPr>
        <w:t xml:space="preserve"> </w:t>
      </w:r>
      <w:r w:rsidR="00FD3A6C" w:rsidRPr="00833511">
        <w:rPr>
          <w:sz w:val="26"/>
          <w:szCs w:val="26"/>
          <w:lang w:val="nl-NL"/>
        </w:rPr>
        <w:t>BCNCKT và TKBVTC-DT</w:t>
      </w:r>
      <w:r w:rsidRPr="00833511">
        <w:rPr>
          <w:sz w:val="26"/>
          <w:szCs w:val="26"/>
          <w:lang w:val="nl-NL"/>
        </w:rPr>
        <w:t>. Bản vẽ thỏa thuận tuyến gồm đầy đủ bản vẽ mặt bằng, mặt cắt, số lượng theo yêu cầu của cơ quan thẩm quyền nhưng tối thiểu phải 05 bộ/công trình.</w:t>
      </w:r>
    </w:p>
    <w:p w14:paraId="4490D9CE" w14:textId="77777777" w:rsidR="00EC5488" w:rsidRPr="00833511" w:rsidRDefault="00EC5488" w:rsidP="00A73916">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Chuẩn bị đầy đủ thông tin, dữ liệu, file máy chiếu phục vụ tham vấn cộng đồng; phối hợp trình bày phương án thiết kế trong quá trình tham vấn cộng đồng, thỏa thuận tuyến.</w:t>
      </w:r>
    </w:p>
    <w:p w14:paraId="04007B3F" w14:textId="6E00E6F1" w:rsidR="00EC5488" w:rsidRPr="00833511" w:rsidRDefault="00EC5488" w:rsidP="00A73916">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Lập, trình chủ đầu tư Báo cáo kết quả khảo sát (10 bộ/công trình).</w:t>
      </w:r>
      <w:r w:rsidR="00781D1C" w:rsidRPr="00833511">
        <w:rPr>
          <w:sz w:val="26"/>
          <w:szCs w:val="26"/>
          <w:lang w:val="nl-NL"/>
        </w:rPr>
        <w:t xml:space="preserve"> Biên chế hồ sơ theo Quy định về công tác thiết kế dự án lưới điện phân phối cấp điện áp đến 35 kV trong Tổng công ty Điện lực TP. HCM được ban hành theo Quyết định số 2572/QĐ-EVNHCMC ngày 30/05/2025.</w:t>
      </w:r>
    </w:p>
    <w:p w14:paraId="2184D756" w14:textId="6DC760F7" w:rsidR="00EC5488" w:rsidRPr="00833511" w:rsidRDefault="00FD07FA" w:rsidP="00A73916">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Lập, trình duyệt BCNCKT, TKBVTC-DT xây dựng công trình</w:t>
      </w:r>
      <w:r w:rsidR="00EC5488" w:rsidRPr="00833511">
        <w:rPr>
          <w:sz w:val="26"/>
          <w:szCs w:val="26"/>
          <w:lang w:val="nl-NL"/>
        </w:rPr>
        <w:t xml:space="preserve">. Biên chế hồ sơ </w:t>
      </w:r>
      <w:r w:rsidR="00A97BCC" w:rsidRPr="00833511">
        <w:rPr>
          <w:sz w:val="26"/>
          <w:szCs w:val="26"/>
          <w:lang w:val="nl-NL"/>
        </w:rPr>
        <w:t xml:space="preserve">theo </w:t>
      </w:r>
      <w:r w:rsidR="00781D1C" w:rsidRPr="00833511">
        <w:rPr>
          <w:sz w:val="26"/>
          <w:szCs w:val="26"/>
          <w:lang w:val="nl-NL"/>
        </w:rPr>
        <w:t>Quy định về công tác thiết kế dự án lưới điện phân phối cấp điện áp đến 35 kV trong Tổng công ty Điện lực TP. HCM được ban hành theo Quyết định số 2572/QĐ-EVNHCMC ngày 30/05/2025.</w:t>
      </w:r>
    </w:p>
    <w:p w14:paraId="65F1226D" w14:textId="77777777" w:rsidR="00A73916" w:rsidRPr="00833511" w:rsidRDefault="00EC5488" w:rsidP="00A73916">
      <w:pPr>
        <w:autoSpaceDE w:val="0"/>
        <w:autoSpaceDN w:val="0"/>
        <w:adjustRightInd w:val="0"/>
        <w:spacing w:before="60" w:after="60" w:line="300" w:lineRule="auto"/>
        <w:ind w:left="567"/>
        <w:jc w:val="both"/>
        <w:rPr>
          <w:b/>
          <w:bCs/>
          <w:i/>
          <w:iCs/>
          <w:sz w:val="26"/>
          <w:szCs w:val="26"/>
          <w:lang w:val="nl-NL"/>
        </w:rPr>
      </w:pPr>
      <w:r w:rsidRPr="00833511">
        <w:rPr>
          <w:b/>
          <w:bCs/>
          <w:i/>
          <w:iCs/>
          <w:sz w:val="26"/>
          <w:szCs w:val="26"/>
          <w:u w:val="single"/>
          <w:lang w:val="nl-NL"/>
        </w:rPr>
        <w:t>Lưu ý</w:t>
      </w:r>
      <w:r w:rsidRPr="00833511">
        <w:rPr>
          <w:b/>
          <w:bCs/>
          <w:i/>
          <w:iCs/>
          <w:sz w:val="26"/>
          <w:szCs w:val="26"/>
          <w:lang w:val="nl-NL"/>
        </w:rPr>
        <w:t xml:space="preserve">: </w:t>
      </w:r>
    </w:p>
    <w:p w14:paraId="013A5B2F" w14:textId="3982270F" w:rsidR="00A73916" w:rsidRPr="00833511" w:rsidRDefault="00A73916" w:rsidP="00647F2A">
      <w:pPr>
        <w:pStyle w:val="ListParagraph"/>
        <w:numPr>
          <w:ilvl w:val="0"/>
          <w:numId w:val="31"/>
        </w:numPr>
        <w:autoSpaceDE w:val="0"/>
        <w:autoSpaceDN w:val="0"/>
        <w:adjustRightInd w:val="0"/>
        <w:spacing w:before="120" w:after="120"/>
        <w:ind w:left="851" w:hanging="284"/>
        <w:contextualSpacing w:val="0"/>
        <w:jc w:val="both"/>
        <w:rPr>
          <w:b/>
          <w:bCs/>
          <w:i/>
          <w:iCs/>
          <w:sz w:val="26"/>
          <w:szCs w:val="26"/>
          <w:lang w:val="nl-NL"/>
        </w:rPr>
      </w:pPr>
      <w:r w:rsidRPr="00833511">
        <w:rPr>
          <w:b/>
          <w:bCs/>
          <w:i/>
          <w:iCs/>
          <w:sz w:val="26"/>
          <w:szCs w:val="26"/>
          <w:lang w:val="nl-NL"/>
        </w:rPr>
        <w:t>Các bản vẽ mặt bằng phải thực hiện theo hệ quy chiếu và tọa độ Quốc gia VN2000.</w:t>
      </w:r>
    </w:p>
    <w:p w14:paraId="03599F2B" w14:textId="6DB62F1D" w:rsidR="00EC5488" w:rsidRPr="00833511" w:rsidRDefault="00A73916" w:rsidP="00647F2A">
      <w:pPr>
        <w:pStyle w:val="ListParagraph"/>
        <w:numPr>
          <w:ilvl w:val="0"/>
          <w:numId w:val="31"/>
        </w:numPr>
        <w:autoSpaceDE w:val="0"/>
        <w:autoSpaceDN w:val="0"/>
        <w:adjustRightInd w:val="0"/>
        <w:spacing w:before="120" w:after="120"/>
        <w:ind w:left="851" w:hanging="284"/>
        <w:contextualSpacing w:val="0"/>
        <w:jc w:val="both"/>
        <w:rPr>
          <w:b/>
          <w:bCs/>
          <w:i/>
          <w:iCs/>
          <w:sz w:val="26"/>
          <w:szCs w:val="26"/>
          <w:lang w:val="nl-NL"/>
        </w:rPr>
      </w:pPr>
      <w:r w:rsidRPr="00833511">
        <w:rPr>
          <w:b/>
          <w:bCs/>
          <w:i/>
          <w:iCs/>
          <w:sz w:val="26"/>
          <w:szCs w:val="26"/>
          <w:lang w:val="nl-NL"/>
        </w:rPr>
        <w:t>N</w:t>
      </w:r>
      <w:r w:rsidR="00EC5488" w:rsidRPr="00833511">
        <w:rPr>
          <w:b/>
          <w:bCs/>
          <w:i/>
          <w:iCs/>
          <w:sz w:val="26"/>
          <w:szCs w:val="26"/>
          <w:lang w:val="nl-NL"/>
        </w:rPr>
        <w:t xml:space="preserve">hà thầu tư vấn phải tham khảo, cập nhật, áp dụng các tiêu chuẩn VTTB, </w:t>
      </w:r>
      <w:r w:rsidR="00EC5488" w:rsidRPr="00833511">
        <w:rPr>
          <w:b/>
          <w:bCs/>
          <w:sz w:val="26"/>
          <w:szCs w:val="26"/>
          <w:lang w:val="nl-NL"/>
        </w:rPr>
        <w:t>thiết</w:t>
      </w:r>
      <w:r w:rsidR="00EC5488" w:rsidRPr="00833511">
        <w:rPr>
          <w:b/>
          <w:bCs/>
          <w:i/>
          <w:iCs/>
          <w:sz w:val="26"/>
          <w:szCs w:val="26"/>
          <w:lang w:val="nl-NL"/>
        </w:rPr>
        <w:t xml:space="preserve"> kế, thi công hiện hành của Tổng Công ty Điện lực TP HCM và các quy chuẩn, tiêu chuẩn, quy định hiện hành khác có liên quan. Xác định cụ thể các quy chuẩn, tiêu chuẩn áp dụng cho công trình.</w:t>
      </w:r>
    </w:p>
    <w:p w14:paraId="4FC2B144" w14:textId="38B0A67F" w:rsidR="00E157A4" w:rsidRPr="00833511" w:rsidRDefault="00E157A4" w:rsidP="00647F2A">
      <w:pPr>
        <w:pStyle w:val="ListParagraph"/>
        <w:numPr>
          <w:ilvl w:val="0"/>
          <w:numId w:val="31"/>
        </w:numPr>
        <w:autoSpaceDE w:val="0"/>
        <w:autoSpaceDN w:val="0"/>
        <w:adjustRightInd w:val="0"/>
        <w:spacing w:before="120" w:after="120"/>
        <w:ind w:left="851" w:hanging="284"/>
        <w:contextualSpacing w:val="0"/>
        <w:jc w:val="both"/>
        <w:rPr>
          <w:b/>
          <w:bCs/>
          <w:i/>
          <w:iCs/>
          <w:sz w:val="26"/>
          <w:szCs w:val="26"/>
          <w:lang w:val="nl-NL"/>
        </w:rPr>
      </w:pPr>
      <w:r w:rsidRPr="00833511">
        <w:rPr>
          <w:b/>
          <w:bCs/>
          <w:i/>
          <w:iCs/>
          <w:sz w:val="26"/>
          <w:szCs w:val="26"/>
          <w:lang w:val="nl-NL"/>
        </w:rPr>
        <w:t xml:space="preserve">Xác định giá vật tư thiết bị để lập </w:t>
      </w:r>
      <w:r w:rsidR="00D2377E" w:rsidRPr="00833511">
        <w:rPr>
          <w:b/>
          <w:bCs/>
          <w:i/>
          <w:iCs/>
          <w:sz w:val="26"/>
          <w:szCs w:val="26"/>
          <w:lang w:val="nl-NL"/>
        </w:rPr>
        <w:t>Tổng mức đầu tư/Dự toán</w:t>
      </w:r>
      <w:r w:rsidRPr="00833511">
        <w:rPr>
          <w:b/>
          <w:bCs/>
          <w:i/>
          <w:iCs/>
          <w:sz w:val="26"/>
          <w:szCs w:val="26"/>
          <w:lang w:val="nl-NL"/>
        </w:rPr>
        <w:t xml:space="preserve">: Nhà thầu phải </w:t>
      </w:r>
      <w:r w:rsidR="00EC7493" w:rsidRPr="00833511">
        <w:rPr>
          <w:b/>
          <w:bCs/>
          <w:i/>
          <w:iCs/>
          <w:sz w:val="26"/>
          <w:szCs w:val="26"/>
          <w:lang w:val="nl-NL"/>
        </w:rPr>
        <w:t>áp dụng</w:t>
      </w:r>
      <w:r w:rsidRPr="00833511">
        <w:rPr>
          <w:b/>
          <w:bCs/>
          <w:i/>
          <w:iCs/>
          <w:sz w:val="26"/>
          <w:szCs w:val="26"/>
          <w:lang w:val="nl-NL"/>
        </w:rPr>
        <w:t xml:space="preserve"> theo Quy định của Tổng Công ty Điện lực TP HCM tại Quyết định số 2762/QĐ-EVNHCMC ngày 01/7/2024 (đính kèm theo HSMT).</w:t>
      </w:r>
    </w:p>
    <w:p w14:paraId="3614F759" w14:textId="77777777" w:rsidR="00EC5488" w:rsidRPr="00833511" w:rsidRDefault="00EC5488" w:rsidP="00A73916">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 xml:space="preserve">Chịu trách nhiệm cung cấp đầy đủ hồ sơ phục vụ góp ý, trình thẩm tra/thẩm định, phê duyệt thủ tục khảo sát, phương án tuyến, báo cáo kết quả khảo sát, BCNCKT theo đúng quy định và theo dõi, tham dự họp góp ý, giải trình, hiệu chỉnh khi có yêu cầu. Số lượng hồ </w:t>
      </w:r>
      <w:r w:rsidRPr="00833511">
        <w:rPr>
          <w:sz w:val="26"/>
          <w:szCs w:val="26"/>
          <w:lang w:val="nl-NL"/>
        </w:rPr>
        <w:lastRenderedPageBreak/>
        <w:t>sơ tối thiểu gửi Chủ đầu tư để tổ chức góp ý, trình kiểm tra, trình thẩm tra/thẩm định là 06 bộ/công trình.</w:t>
      </w:r>
    </w:p>
    <w:p w14:paraId="305D5371" w14:textId="398550E2" w:rsidR="00255CE3" w:rsidRPr="00833511" w:rsidRDefault="00255CE3" w:rsidP="00255CE3">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 xml:space="preserve">Lập, trình cơ quan thẩm quyền thẩm định hồ sơ </w:t>
      </w:r>
      <w:r w:rsidR="00221EC2" w:rsidRPr="00833511">
        <w:rPr>
          <w:sz w:val="26"/>
          <w:szCs w:val="26"/>
          <w:lang w:val="nl-NL"/>
        </w:rPr>
        <w:t>Báo cáo nghiên cứu khả thi</w:t>
      </w:r>
      <w:r w:rsidRPr="00833511">
        <w:rPr>
          <w:sz w:val="26"/>
          <w:szCs w:val="26"/>
          <w:lang w:val="nl-NL"/>
        </w:rPr>
        <w:t xml:space="preserve"> (04 bộ), Thiết kế bản vẽ thi công – dự toán (04 bộ) theo quy định. Nhà thầu tư vấn chịu trách nhiệm cung cấp, theo dõi, giải trình, bổ sung hồ sơ (nếu có) cho tư vấn thẩm tra, cơ quan thẩm quyền thẩm định, hoàn thiện hồ sơ theo kết quả thẩm tra, thẩm định và chuyển Chủ đầu tư phê duyệt (08 bộ).</w:t>
      </w:r>
    </w:p>
    <w:p w14:paraId="0D37CED0" w14:textId="77D8F319" w:rsidR="00EC5488" w:rsidRPr="00833511" w:rsidRDefault="00EC5488" w:rsidP="00A73916">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 xml:space="preserve">Hoàn thiện hồ sơ </w:t>
      </w:r>
      <w:r w:rsidR="00C05192" w:rsidRPr="00833511">
        <w:rPr>
          <w:sz w:val="26"/>
          <w:szCs w:val="26"/>
          <w:lang w:val="nl-NL"/>
        </w:rPr>
        <w:t>BCNCKT, TKBVTC-DT xây dựng</w:t>
      </w:r>
      <w:r w:rsidRPr="00833511">
        <w:rPr>
          <w:sz w:val="26"/>
          <w:szCs w:val="26"/>
          <w:lang w:val="nl-NL"/>
        </w:rPr>
        <w:t xml:space="preserve"> công trình theo quyết định phê duyệt và chuyển cho Chủ đầu tư (10 bộ/công trình + </w:t>
      </w:r>
      <w:r w:rsidR="00BC2CF7" w:rsidRPr="00833511">
        <w:rPr>
          <w:sz w:val="26"/>
          <w:szCs w:val="26"/>
          <w:lang w:val="nl-NL"/>
        </w:rPr>
        <w:t>USB</w:t>
      </w:r>
      <w:r w:rsidRPr="00833511">
        <w:rPr>
          <w:sz w:val="26"/>
          <w:szCs w:val="26"/>
          <w:lang w:val="nl-NL"/>
        </w:rPr>
        <w:t xml:space="preserve"> chứa file hồ sơ).  </w:t>
      </w:r>
    </w:p>
    <w:p w14:paraId="3105A8AD" w14:textId="77777777" w:rsidR="00EC5488" w:rsidRPr="00833511" w:rsidRDefault="00EC5488" w:rsidP="00A73916">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Tham gia nghiệm thu hoàn thành sản phẩm tư vấn.</w:t>
      </w:r>
    </w:p>
    <w:p w14:paraId="4124C7A5" w14:textId="77777777" w:rsidR="00EC5488" w:rsidRPr="00833511" w:rsidRDefault="00EC5488" w:rsidP="00A73916">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Lập hồ sơ đề nghị nghiệm thu, thanh toán, quyết toán.</w:t>
      </w:r>
    </w:p>
    <w:p w14:paraId="3B0BD3C4" w14:textId="77777777" w:rsidR="00EC5488" w:rsidRPr="00833511" w:rsidRDefault="00EC5488" w:rsidP="00A73916">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Thực hiện giám sát tác giả và báo cáo giám sát tác giả theo quy định.</w:t>
      </w:r>
    </w:p>
    <w:p w14:paraId="4FC7E357" w14:textId="77777777" w:rsidR="00EC5488" w:rsidRPr="00833511" w:rsidRDefault="00EC5488" w:rsidP="00A73916">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Phối hợp kiểm tra hiện trường, xử lý, sửa đổi thiết kế, dự toán kịp thời khi có yêu cầu.</w:t>
      </w:r>
    </w:p>
    <w:p w14:paraId="426951FA" w14:textId="77777777" w:rsidR="00EC5488" w:rsidRPr="00833511" w:rsidRDefault="00EC5488" w:rsidP="00E347B9">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Tham gia nghiệm thu hoàn thành công trình xây dựng, đưa vào sử dụng.</w:t>
      </w:r>
    </w:p>
    <w:p w14:paraId="5D7AC7B3" w14:textId="463FEE11" w:rsidR="00EC5488" w:rsidRPr="00833511" w:rsidRDefault="00EC5488" w:rsidP="00E347B9">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 xml:space="preserve">Giải trình, hiệu chỉnh kịp thời hồ sơ nhiệm vụ thiết kế, nhiệm vụ khảo sát, phương án kỹ thuật khảo sát, dự toán chi phí khảo sát, báo cáo kết quả khảo sát, hồ sơ xin thỏa thuận tuyến, hồ sơ trình thẩm tra thiết kế tại cơ quan thẩm quyền, cam kết bảo vệ môi trường, hồ sơ </w:t>
      </w:r>
      <w:r w:rsidR="000A20D4" w:rsidRPr="00833511">
        <w:rPr>
          <w:sz w:val="26"/>
          <w:szCs w:val="26"/>
          <w:lang w:val="nl-NL"/>
        </w:rPr>
        <w:t>BCNCKT, TKBVTC-DT</w:t>
      </w:r>
      <w:r w:rsidR="007149F4" w:rsidRPr="00833511">
        <w:rPr>
          <w:sz w:val="26"/>
          <w:szCs w:val="26"/>
          <w:lang w:val="nl-NL"/>
        </w:rPr>
        <w:t>,…</w:t>
      </w:r>
    </w:p>
    <w:p w14:paraId="4A4BFCBD" w14:textId="5F15DDE5" w:rsidR="00EC5488" w:rsidRPr="00833511" w:rsidRDefault="007925B8" w:rsidP="00E347B9">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Khuyến khích mua bảo hiểm sản phẩm tư vấn (bảo hiểm trách nhiệm nghề nghiệp) theo đúng quy định</w:t>
      </w:r>
      <w:r w:rsidR="00EC5488" w:rsidRPr="00833511">
        <w:rPr>
          <w:sz w:val="26"/>
          <w:szCs w:val="26"/>
          <w:lang w:val="nl-NL"/>
        </w:rPr>
        <w:t>.</w:t>
      </w:r>
    </w:p>
    <w:p w14:paraId="602BA8EA" w14:textId="77777777" w:rsidR="00EC5488" w:rsidRPr="00833511" w:rsidRDefault="00EC5488" w:rsidP="00E347B9">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Báo cáo đầy đủ, kịp thời tiến độ thực hiện.</w:t>
      </w:r>
    </w:p>
    <w:p w14:paraId="05FBF313" w14:textId="77777777" w:rsidR="00EC5488" w:rsidRPr="00833511" w:rsidRDefault="00EC5488" w:rsidP="00E347B9">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Nhà thầu tư vấn phải chịu hoàn toàn trách nhiệm khi sản phẩm tư vấn gặp trở ngại trong quá trình thi công hoặc có vấn đề về chất lượng (khi đã thi công đúng thiết kế) do lỗi nhà thầu tư vấn chưa khảo sát, phân tích kỹ các số liệu về địa chất, địa hình, các khó khăn, trở ngại; chưa cập nhật đầy đủ hệ thống công trình ngầm hoặc công trình khác có liên quan trong phạm vi dự án; số liệu tính toán thiết kế không chính xác,...</w:t>
      </w:r>
    </w:p>
    <w:p w14:paraId="2DA8E01E" w14:textId="77777777" w:rsidR="00BF0E2A" w:rsidRPr="00833511" w:rsidRDefault="00BF0E2A" w:rsidP="00E347B9">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Nhà thầu phải chịu trách nhiệm số hóa (scan) toàn bộ hồ sơ sản phẩm khảo sát, thiết kế được duyệt</w:t>
      </w:r>
      <w:r w:rsidR="004A0AD1" w:rsidRPr="00833511">
        <w:rPr>
          <w:sz w:val="26"/>
          <w:szCs w:val="26"/>
          <w:lang w:val="nl-NL"/>
        </w:rPr>
        <w:t xml:space="preserve"> </w:t>
      </w:r>
      <w:r w:rsidRPr="00833511">
        <w:rPr>
          <w:sz w:val="26"/>
          <w:szCs w:val="26"/>
          <w:lang w:val="nl-NL"/>
        </w:rPr>
        <w:t>lưu trữ dạng file .pdf và hoặc file ảnh,.... bàn giao cho chủ đầu tư cùng với hồ sơ giấy ngay sau khi hoàn thành nghĩa vụ hợp đồng.</w:t>
      </w:r>
    </w:p>
    <w:p w14:paraId="42AAABED" w14:textId="2E7F80DD" w:rsidR="00A54BD1" w:rsidRPr="00833511" w:rsidRDefault="00A54BD1" w:rsidP="00E347B9">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Đánh giá hiệu quả sau đầu tư trình Chủ đầu tư thông qua ngay sau khi công trình được nghiệm thu đưa vào sử dụng</w:t>
      </w:r>
      <w:r w:rsidR="00C31C0F" w:rsidRPr="00833511">
        <w:rPr>
          <w:sz w:val="26"/>
          <w:szCs w:val="26"/>
          <w:lang w:val="nl-NL"/>
        </w:rPr>
        <w:t>.</w:t>
      </w:r>
    </w:p>
    <w:p w14:paraId="3C990B42" w14:textId="77777777" w:rsidR="004370B5" w:rsidRPr="00833511" w:rsidRDefault="004370B5" w:rsidP="00E347B9">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lastRenderedPageBreak/>
        <w:t>Nhà thầu phải phân tích bối cảnh thực hiện dự án: xác định yêu cầu cụ thể, mục tiêu của dự án, phân tích các yếu tố trong bối cảnh thực hiện dự án có thể tác động tới hoạt động đấu thầu; mức độ sẵn sàng dự thầu của nhà thầu; các yếu tố bao gồm: quy định của pháp luật, các yếu tố về kinh tế, xã hội, công nghệ, đấu thầu bền vững và các yếu tố khác.</w:t>
      </w:r>
    </w:p>
    <w:p w14:paraId="5651AECE" w14:textId="77777777" w:rsidR="004370B5" w:rsidRPr="00833511" w:rsidRDefault="004370B5" w:rsidP="00E347B9">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Nhà thầu phải phân tích, tham vấn thị trường: bao gồm việc đánh giá rủi ro và cơ hội về khía cạnh thị trường đối với hình thức lựa chọn nhà thầu đang xem xét; khả năng tham dự của nhà thầu; thị trường hàng hóa, dịch vụ có khả năng cung cấp cho dự án; xu thế của thị trường trong thời gian thực hiện của dự án. Căn cứ vào quy mô, tính chất gói thầu, việc phân tích, tham vấn thị trường bao gồm thông tin về mức độ sẵn có của hàng hóa, dịch vụ thuộc gói thầu trên thị trường; các chi phí có thể phát sinh trong trường hợp cần áp dụng giải pháp đổi mới, sáng tạo; nội dung điều khoản bảo hành, loại hợp đồng thường áp dụng đối với gói thầu mua sắm hàng hóa, dịch vụ tương tự của các chủ đầu tư khác; quy định của pháp luật (nếu có) đối với hàng hóa, dịch vụ thuộc gói thầu; khả năng áp dụng đấu thầu bền vững, mua sắm các dịch vụ thân thiện môi trường, thông tin về các hàng hóa, dịch vụ có sử dụng nguyên vật liệu tái chế, tiết kiệm năng lượng; khả năng tham dự thầu của nhà thầu tiềm năng là doanh nghiệp nhỏ và siêu nhỏ, doanh nghiệp khởi nghiệp sáng tạo, doanh nghiệp có sử dụng nhiều lao động nữ, lao động là thương binh, khuyết tật, người dân tộc thiểu số; phân tích chuỗi cung ứng (khả năng cung cấp vật tư, vật liệu, hàng hóa dịch vụ cho việc thực hiện hợp đồng); khả năng tổ chức lựa chọn nhà thầu mà chỉ cho phép hàng hóa có xuất xứ Việt Nam được chào thầu theo quy định tại điểm e khoản 3 Điều 10 và điểm a, điểm b khoản 1 Điều 56 của Luật Đấu thầu và các thông tin cần thiết khác.</w:t>
      </w:r>
    </w:p>
    <w:p w14:paraId="0B184198" w14:textId="16ABE7C9" w:rsidR="004370B5" w:rsidRPr="00833511" w:rsidRDefault="004370B5" w:rsidP="00E347B9">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Nhà thầu phải xác định, quản lý rủi ro trong đấu thầu: phân tích các rủi ro chính liên quan tới môi trường hoạt động, điều kiện thị trường, năng lực của tổ chức thực hiện lựa chọn nhà thầu và mức độ phức tạp của hoạt động đấu thầu; đánh giá khả năng xảy ra và tác động của mỗi rủi ro đối với công tác đấu thầu của dự án.</w:t>
      </w:r>
    </w:p>
    <w:p w14:paraId="70F716D7" w14:textId="6C16A2D3" w:rsidR="006F6280" w:rsidRPr="00833511" w:rsidRDefault="006F6280" w:rsidP="00E347B9">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Triển khai và áp dụng Module trình/duyệt dự án đầu tư điện tử - phần mềm IMIS: Yêu cầu Đơn vị Tư vấn thiết kế phân công nhân sự sử dụng phần mềm theo đúng vị trí, thẩm quyền công việc được giao. Khi trình/nộp hồ sơ dự án phải đầy đủ các nội dung, biên chế hồ sơ theo quy định của EVN/Tổng công ty/Đơn vị. Hồ sơ dự án khi Đơn vị Tư vấn thiết kế trình/nộp bao gồm đầy đủ tài liệu gốc (định dạng file: word, excel, các bản vẽ Cad, IFC...) và định dạng file pdf (có đầy đủ chữ ký, đóng dấu của Đơn vị Tư vấn thiết kế theo quy định hiện hành).</w:t>
      </w:r>
    </w:p>
    <w:p w14:paraId="4C87C2F3" w14:textId="6A9735EA" w:rsidR="00EC5488" w:rsidRPr="00833511" w:rsidRDefault="00EC5488" w:rsidP="00691BB7">
      <w:pPr>
        <w:widowControl w:val="0"/>
        <w:spacing w:before="120" w:after="120" w:line="300" w:lineRule="auto"/>
        <w:ind w:firstLine="567"/>
        <w:jc w:val="both"/>
        <w:rPr>
          <w:sz w:val="26"/>
          <w:szCs w:val="26"/>
          <w:lang w:val="nl-NL"/>
        </w:rPr>
      </w:pPr>
      <w:r w:rsidRPr="00833511">
        <w:rPr>
          <w:b/>
          <w:bCs/>
          <w:i/>
          <w:sz w:val="26"/>
          <w:szCs w:val="26"/>
          <w:lang w:val="nl-NL"/>
        </w:rPr>
        <w:t xml:space="preserve">3. </w:t>
      </w:r>
      <w:r w:rsidRPr="00833511">
        <w:rPr>
          <w:b/>
          <w:i/>
          <w:sz w:val="26"/>
          <w:szCs w:val="26"/>
          <w:lang w:val="nl-NL"/>
        </w:rPr>
        <w:t>Thời gian bắt đầu thực hiện dịch vụ tư vấn</w:t>
      </w:r>
      <w:r w:rsidRPr="00833511">
        <w:rPr>
          <w:sz w:val="26"/>
          <w:szCs w:val="26"/>
          <w:lang w:val="nl-NL"/>
        </w:rPr>
        <w:t>: ngay sau khi hợp đồng được 02 bên ký kết.</w:t>
      </w:r>
    </w:p>
    <w:p w14:paraId="0F4ED38D" w14:textId="77777777" w:rsidR="00EC5488" w:rsidRPr="00833511" w:rsidRDefault="00EC5488" w:rsidP="00691BB7">
      <w:pPr>
        <w:widowControl w:val="0"/>
        <w:spacing w:before="120" w:after="120"/>
        <w:ind w:firstLine="567"/>
        <w:jc w:val="both"/>
        <w:rPr>
          <w:b/>
          <w:bCs/>
          <w:sz w:val="26"/>
          <w:szCs w:val="26"/>
          <w:lang w:val="nl-NL"/>
        </w:rPr>
      </w:pPr>
      <w:r w:rsidRPr="00833511">
        <w:rPr>
          <w:b/>
          <w:bCs/>
          <w:sz w:val="26"/>
          <w:szCs w:val="26"/>
          <w:lang w:val="nl-NL"/>
        </w:rPr>
        <w:lastRenderedPageBreak/>
        <w:t>III. Năng lực, kinh nghiệm và nhân sự của nhà thầu:</w:t>
      </w:r>
    </w:p>
    <w:p w14:paraId="5E167195" w14:textId="77777777" w:rsidR="00EC5488" w:rsidRPr="00833511" w:rsidRDefault="00EC5488" w:rsidP="00691BB7">
      <w:pPr>
        <w:numPr>
          <w:ilvl w:val="0"/>
          <w:numId w:val="2"/>
        </w:numPr>
        <w:autoSpaceDE w:val="0"/>
        <w:autoSpaceDN w:val="0"/>
        <w:adjustRightInd w:val="0"/>
        <w:spacing w:before="60" w:after="60" w:line="300" w:lineRule="auto"/>
        <w:ind w:left="0" w:firstLine="567"/>
        <w:jc w:val="both"/>
        <w:rPr>
          <w:b/>
          <w:bCs/>
          <w:sz w:val="26"/>
          <w:szCs w:val="26"/>
          <w:lang w:val="nl-NL"/>
        </w:rPr>
      </w:pPr>
      <w:r w:rsidRPr="00833511">
        <w:rPr>
          <w:sz w:val="26"/>
          <w:szCs w:val="26"/>
          <w:lang w:val="nl-NL"/>
        </w:rPr>
        <w:t>Phải đáp ứng theo yêu cầu nêu tại Bảng tiêu chuẩn đánh giá về kỹ thuật – Chương III của HSMT.</w:t>
      </w:r>
    </w:p>
    <w:p w14:paraId="66AA9DF3" w14:textId="537C457C" w:rsidR="00355B23" w:rsidRPr="00833511" w:rsidRDefault="00355B23" w:rsidP="00691BB7">
      <w:pPr>
        <w:numPr>
          <w:ilvl w:val="0"/>
          <w:numId w:val="2"/>
        </w:numPr>
        <w:autoSpaceDE w:val="0"/>
        <w:autoSpaceDN w:val="0"/>
        <w:adjustRightInd w:val="0"/>
        <w:spacing w:before="60" w:after="60" w:line="300" w:lineRule="auto"/>
        <w:ind w:left="0" w:firstLine="567"/>
        <w:jc w:val="both"/>
        <w:rPr>
          <w:b/>
          <w:bCs/>
          <w:sz w:val="26"/>
          <w:szCs w:val="26"/>
          <w:lang w:val="nl-NL"/>
        </w:rPr>
      </w:pPr>
      <w:r w:rsidRPr="00833511">
        <w:rPr>
          <w:sz w:val="26"/>
          <w:szCs w:val="26"/>
          <w:lang w:val="nl-NL"/>
        </w:rPr>
        <w:t>Ngoài ra trong quá trình đánh giá hồ sơ dự thầu, nếu có nghi ngờ Bên mời thầu có thể yêu cầu nhà thầu cung cấp các bản chính để đối chiếu cũng như yêu cầu xác nhận của cơ quan liên quan có thẩm quyền.</w:t>
      </w:r>
    </w:p>
    <w:p w14:paraId="1E104529" w14:textId="77777777" w:rsidR="00EC5488" w:rsidRPr="00833511" w:rsidRDefault="00EC5488" w:rsidP="00691BB7">
      <w:pPr>
        <w:widowControl w:val="0"/>
        <w:spacing w:before="120" w:after="120"/>
        <w:ind w:firstLine="567"/>
        <w:jc w:val="both"/>
        <w:rPr>
          <w:b/>
          <w:bCs/>
          <w:sz w:val="26"/>
          <w:szCs w:val="26"/>
          <w:lang w:val="nl-NL"/>
        </w:rPr>
      </w:pPr>
      <w:r w:rsidRPr="00833511">
        <w:rPr>
          <w:b/>
          <w:bCs/>
          <w:sz w:val="26"/>
          <w:szCs w:val="26"/>
          <w:lang w:val="nl-NL"/>
        </w:rPr>
        <w:t>IV. Báo cáo và thời gian thực hiện:</w:t>
      </w:r>
    </w:p>
    <w:p w14:paraId="7139FC2D" w14:textId="77777777" w:rsidR="00EC5488" w:rsidRPr="00833511" w:rsidRDefault="00EC5488" w:rsidP="00691BB7">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Định kỳ 02 tuần/lần (trước 14 giờ 00 ngày thứ năm) hoặc đột xuất (nếu có theo yêu cầu), nhà thầu tư vấn phải báo cáo tiến độ thực hiện cho chủ đầu tư.</w:t>
      </w:r>
    </w:p>
    <w:p w14:paraId="588C32B9" w14:textId="77777777" w:rsidR="00EC5488" w:rsidRPr="00833511" w:rsidRDefault="00EC5488" w:rsidP="00691BB7">
      <w:pPr>
        <w:widowControl w:val="0"/>
        <w:spacing w:before="120" w:after="120"/>
        <w:ind w:firstLine="567"/>
        <w:jc w:val="both"/>
        <w:rPr>
          <w:b/>
          <w:bCs/>
          <w:i/>
          <w:iCs/>
          <w:sz w:val="26"/>
          <w:szCs w:val="26"/>
          <w:lang w:val="nl-NL"/>
        </w:rPr>
      </w:pPr>
      <w:r w:rsidRPr="00833511">
        <w:rPr>
          <w:b/>
          <w:bCs/>
          <w:sz w:val="26"/>
          <w:szCs w:val="26"/>
          <w:lang w:val="nl-NL"/>
        </w:rPr>
        <w:t>V. Trách nhiệm của Chủ đầu tư:</w:t>
      </w:r>
    </w:p>
    <w:p w14:paraId="1582BE19" w14:textId="77777777" w:rsidR="00EC5488" w:rsidRPr="00833511" w:rsidRDefault="00EC5488" w:rsidP="00691BB7">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Phối hợp chặt chẽ và tạo mọi điều kiện thuận lợi cho nhà thầu tư vấn trong quá trình thực hiện hợp đồng.</w:t>
      </w:r>
    </w:p>
    <w:p w14:paraId="53C38538" w14:textId="77777777" w:rsidR="00EC5488" w:rsidRPr="00833511" w:rsidRDefault="00EC5488" w:rsidP="00691BB7">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Cung cấp đầy đủ, kịp thời các tài liệu, số liệu và các văn bản liên quan cho nhà thầu tư vấn trong quá trình thực hiện hợp đồng.</w:t>
      </w:r>
    </w:p>
    <w:p w14:paraId="0EDAA1C5" w14:textId="5C61B96C" w:rsidR="00EC5488" w:rsidRPr="00833511" w:rsidRDefault="00EC5488" w:rsidP="00691BB7">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Thực hiện giám sát khảo sát theo quy định</w:t>
      </w:r>
      <w:r w:rsidR="00805E72" w:rsidRPr="00833511">
        <w:rPr>
          <w:sz w:val="26"/>
          <w:szCs w:val="26"/>
          <w:lang w:val="nl-NL"/>
        </w:rPr>
        <w:t>.</w:t>
      </w:r>
      <w:r w:rsidRPr="00833511">
        <w:rPr>
          <w:sz w:val="26"/>
          <w:szCs w:val="26"/>
          <w:lang w:val="nl-NL"/>
        </w:rPr>
        <w:t xml:space="preserve"> </w:t>
      </w:r>
    </w:p>
    <w:p w14:paraId="747CAFAC" w14:textId="77777777" w:rsidR="00EC5488" w:rsidRPr="00833511" w:rsidRDefault="00EC5488" w:rsidP="00691BB7">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Theo dõi, kiểm tra và đôn đốc nhà thầu tư vấn trong suốt quá trình thực hiện dịch vụ.</w:t>
      </w:r>
    </w:p>
    <w:p w14:paraId="6E6C40A8" w14:textId="77777777" w:rsidR="00EC5488" w:rsidRPr="00833511" w:rsidRDefault="00EC5488" w:rsidP="00691BB7">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Kiểm tra, ký đóng dấu kịp thời (trong vòng 03 ngày) các hồ sơ liên quan đến thỏa thuận hướng tuyến, vị trí trồng trụ, vị trí lắp trạm, gửi cơ quan thẩm quyền Nhà nước thẩm tra thiết kế, kế hoạch bảo vệ môi trường,...</w:t>
      </w:r>
    </w:p>
    <w:p w14:paraId="49F971E1" w14:textId="61DE7790" w:rsidR="00EC5488" w:rsidRPr="00833511" w:rsidRDefault="00EC5488" w:rsidP="00691BB7">
      <w:pPr>
        <w:numPr>
          <w:ilvl w:val="0"/>
          <w:numId w:val="2"/>
        </w:numPr>
        <w:autoSpaceDE w:val="0"/>
        <w:autoSpaceDN w:val="0"/>
        <w:adjustRightInd w:val="0"/>
        <w:spacing w:before="60" w:after="60" w:line="300" w:lineRule="auto"/>
        <w:ind w:left="0" w:firstLine="567"/>
        <w:jc w:val="both"/>
        <w:rPr>
          <w:i/>
          <w:iCs/>
          <w:sz w:val="26"/>
          <w:szCs w:val="26"/>
          <w:lang w:val="nl-NL"/>
        </w:rPr>
      </w:pPr>
      <w:r w:rsidRPr="00833511">
        <w:rPr>
          <w:sz w:val="26"/>
          <w:szCs w:val="26"/>
          <w:lang w:val="nl-NL"/>
        </w:rPr>
        <w:t>Góp ý bằng văn bản, thực hiện thẩm định, phê duyệt các hồ sơ liên quan (nhiệm vụ thiết kế, nhiệm vụ khảo sát, phương án kỹ thuật khảo sát, BC</w:t>
      </w:r>
      <w:r w:rsidR="007C35FE" w:rsidRPr="00833511">
        <w:rPr>
          <w:sz w:val="26"/>
          <w:szCs w:val="26"/>
          <w:lang w:val="nl-NL"/>
        </w:rPr>
        <w:t>NCKT, TKBVTC-DT</w:t>
      </w:r>
      <w:r w:rsidRPr="00833511">
        <w:rPr>
          <w:sz w:val="26"/>
          <w:szCs w:val="26"/>
          <w:lang w:val="nl-NL"/>
        </w:rPr>
        <w:t>,...) theo đúng quy định.</w:t>
      </w:r>
    </w:p>
    <w:p w14:paraId="0192A088" w14:textId="77777777" w:rsidR="00AA1E07" w:rsidRPr="00833511" w:rsidRDefault="00EC5488" w:rsidP="00691BB7">
      <w:pPr>
        <w:numPr>
          <w:ilvl w:val="0"/>
          <w:numId w:val="2"/>
        </w:numPr>
        <w:autoSpaceDE w:val="0"/>
        <w:autoSpaceDN w:val="0"/>
        <w:adjustRightInd w:val="0"/>
        <w:spacing w:before="60" w:after="60" w:line="300" w:lineRule="auto"/>
        <w:ind w:left="0" w:firstLine="567"/>
        <w:jc w:val="both"/>
        <w:rPr>
          <w:i/>
          <w:iCs/>
          <w:sz w:val="26"/>
          <w:szCs w:val="26"/>
          <w:lang w:val="nl-NL"/>
        </w:rPr>
      </w:pPr>
      <w:r w:rsidRPr="00833511">
        <w:rPr>
          <w:sz w:val="26"/>
          <w:szCs w:val="26"/>
          <w:lang w:val="nl-NL"/>
        </w:rPr>
        <w:t>Tổ chức nghiệm thu sản phẩm hợp đồng, thanh toán, quyết toán hợp đồng đúng quy định.</w:t>
      </w:r>
    </w:p>
    <w:p w14:paraId="45370C20" w14:textId="77777777" w:rsidR="00164BBE" w:rsidRPr="00833511" w:rsidRDefault="00164BBE" w:rsidP="00164BBE">
      <w:pPr>
        <w:shd w:val="clear" w:color="auto" w:fill="FFFFFF"/>
        <w:spacing w:before="60" w:after="60"/>
        <w:ind w:firstLine="720"/>
        <w:rPr>
          <w:b/>
          <w:sz w:val="26"/>
          <w:szCs w:val="26"/>
          <w:lang w:val="it-IT"/>
        </w:rPr>
      </w:pPr>
      <w:r w:rsidRPr="00833511">
        <w:rPr>
          <w:b/>
          <w:sz w:val="26"/>
          <w:szCs w:val="26"/>
          <w:lang w:val="it-IT"/>
        </w:rPr>
        <w:t>VI. Quy định về chào giá và thương thảo, ký kết hợp đồng:</w:t>
      </w:r>
    </w:p>
    <w:p w14:paraId="7E1FEF26" w14:textId="18FF983B" w:rsidR="00164BBE" w:rsidRPr="00833511" w:rsidRDefault="00164BBE" w:rsidP="00E90188">
      <w:pPr>
        <w:spacing w:before="120" w:after="120" w:line="300" w:lineRule="auto"/>
        <w:ind w:firstLine="567"/>
        <w:jc w:val="both"/>
        <w:rPr>
          <w:bCs/>
          <w:sz w:val="26"/>
          <w:szCs w:val="26"/>
          <w:lang w:val="vi-VN"/>
        </w:rPr>
      </w:pPr>
      <w:r w:rsidRPr="00833511">
        <w:rPr>
          <w:bCs/>
          <w:sz w:val="26"/>
          <w:szCs w:val="26"/>
          <w:lang w:val="it-IT"/>
        </w:rPr>
        <w:t xml:space="preserve">Nhà thầu lưu ý tính toán sao cho đảm bảo giá dự thầu chi tiết cho từng </w:t>
      </w:r>
      <w:r w:rsidR="00F62C3D" w:rsidRPr="00833511">
        <w:rPr>
          <w:bCs/>
          <w:sz w:val="26"/>
          <w:szCs w:val="26"/>
          <w:lang w:val="it-IT"/>
        </w:rPr>
        <w:t>hạng mục công việc</w:t>
      </w:r>
      <w:r w:rsidRPr="00833511">
        <w:rPr>
          <w:bCs/>
          <w:sz w:val="26"/>
          <w:szCs w:val="26"/>
          <w:lang w:val="it-IT"/>
        </w:rPr>
        <w:t xml:space="preserve"> không vượt quá giá gói thầu được </w:t>
      </w:r>
      <w:r w:rsidRPr="00833511">
        <w:rPr>
          <w:sz w:val="26"/>
          <w:szCs w:val="26"/>
          <w:lang w:val="nl-NL"/>
        </w:rPr>
        <w:t>duyệt</w:t>
      </w:r>
      <w:r w:rsidRPr="00833511">
        <w:rPr>
          <w:bCs/>
          <w:sz w:val="26"/>
          <w:szCs w:val="26"/>
          <w:lang w:val="it-IT"/>
        </w:rPr>
        <w:t xml:space="preserve"> của </w:t>
      </w:r>
      <w:r w:rsidR="00DF437A" w:rsidRPr="00833511">
        <w:rPr>
          <w:bCs/>
          <w:sz w:val="26"/>
          <w:szCs w:val="26"/>
          <w:lang w:val="it-IT"/>
        </w:rPr>
        <w:t>hạng mục công việc</w:t>
      </w:r>
      <w:r w:rsidRPr="00833511">
        <w:rPr>
          <w:bCs/>
          <w:sz w:val="26"/>
          <w:szCs w:val="26"/>
          <w:lang w:val="it-IT"/>
        </w:rPr>
        <w:t xml:space="preserve"> tương ứng. Cụ thể giá gói thầu theo từng </w:t>
      </w:r>
      <w:r w:rsidR="00F62C3D" w:rsidRPr="00833511">
        <w:rPr>
          <w:bCs/>
          <w:sz w:val="26"/>
          <w:szCs w:val="26"/>
          <w:lang w:val="it-IT"/>
        </w:rPr>
        <w:t>hạng mục công việc</w:t>
      </w:r>
      <w:r w:rsidRPr="00833511">
        <w:rPr>
          <w:bCs/>
          <w:sz w:val="26"/>
          <w:szCs w:val="26"/>
          <w:lang w:val="it-IT"/>
        </w:rPr>
        <w:t xml:space="preserve"> như sau:</w:t>
      </w: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6513"/>
        <w:gridCol w:w="2334"/>
      </w:tblGrid>
      <w:tr w:rsidR="00833511" w:rsidRPr="00833511" w14:paraId="1F09B168" w14:textId="77777777" w:rsidTr="00775D7F">
        <w:trPr>
          <w:tblHeader/>
          <w:jc w:val="center"/>
        </w:trPr>
        <w:tc>
          <w:tcPr>
            <w:tcW w:w="372" w:type="pct"/>
            <w:vAlign w:val="center"/>
          </w:tcPr>
          <w:p w14:paraId="2A2691E5" w14:textId="77777777" w:rsidR="00164BBE" w:rsidRPr="00833511" w:rsidRDefault="00164BBE" w:rsidP="00B2414D">
            <w:pPr>
              <w:spacing w:before="60" w:after="60"/>
              <w:ind w:right="-43"/>
              <w:jc w:val="center"/>
              <w:rPr>
                <w:b/>
                <w:sz w:val="26"/>
                <w:szCs w:val="26"/>
              </w:rPr>
            </w:pPr>
            <w:r w:rsidRPr="00833511">
              <w:rPr>
                <w:b/>
                <w:sz w:val="26"/>
                <w:szCs w:val="26"/>
              </w:rPr>
              <w:lastRenderedPageBreak/>
              <w:t>STT</w:t>
            </w:r>
          </w:p>
        </w:tc>
        <w:tc>
          <w:tcPr>
            <w:tcW w:w="3407" w:type="pct"/>
            <w:vAlign w:val="center"/>
          </w:tcPr>
          <w:p w14:paraId="24B7D93B" w14:textId="77777777" w:rsidR="00164BBE" w:rsidRPr="00833511" w:rsidRDefault="00164BBE" w:rsidP="00B2414D">
            <w:pPr>
              <w:spacing w:before="60" w:after="60"/>
              <w:ind w:right="-43"/>
              <w:jc w:val="center"/>
              <w:rPr>
                <w:b/>
                <w:sz w:val="26"/>
                <w:szCs w:val="26"/>
              </w:rPr>
            </w:pPr>
            <w:r w:rsidRPr="00833511">
              <w:rPr>
                <w:b/>
                <w:sz w:val="26"/>
                <w:szCs w:val="26"/>
              </w:rPr>
              <w:t>Hạng mục</w:t>
            </w:r>
          </w:p>
        </w:tc>
        <w:tc>
          <w:tcPr>
            <w:tcW w:w="1221" w:type="pct"/>
            <w:vAlign w:val="center"/>
          </w:tcPr>
          <w:p w14:paraId="3C157A82" w14:textId="15EC5482" w:rsidR="00164BBE" w:rsidRPr="00833511" w:rsidRDefault="00164BBE" w:rsidP="00B2414D">
            <w:pPr>
              <w:spacing w:before="60" w:after="60"/>
              <w:ind w:right="-43"/>
              <w:jc w:val="center"/>
              <w:rPr>
                <w:b/>
                <w:sz w:val="26"/>
                <w:szCs w:val="26"/>
              </w:rPr>
            </w:pPr>
            <w:r w:rsidRPr="00833511">
              <w:rPr>
                <w:b/>
                <w:sz w:val="26"/>
                <w:szCs w:val="26"/>
              </w:rPr>
              <w:t>Giá gói thầu đã bao gồ</w:t>
            </w:r>
            <w:r w:rsidR="00F62C3D" w:rsidRPr="00833511">
              <w:rPr>
                <w:b/>
                <w:sz w:val="26"/>
                <w:szCs w:val="26"/>
              </w:rPr>
              <w:t>m thuế GTGT</w:t>
            </w:r>
            <w:r w:rsidRPr="00833511">
              <w:rPr>
                <w:b/>
                <w:sz w:val="26"/>
                <w:szCs w:val="26"/>
              </w:rPr>
              <w:t xml:space="preserve"> (VNĐ)</w:t>
            </w:r>
          </w:p>
        </w:tc>
      </w:tr>
      <w:tr w:rsidR="00833511" w:rsidRPr="00833511" w14:paraId="6EC1A37F" w14:textId="77777777" w:rsidTr="00775D7F">
        <w:trPr>
          <w:jc w:val="center"/>
        </w:trPr>
        <w:tc>
          <w:tcPr>
            <w:tcW w:w="372" w:type="pct"/>
            <w:vAlign w:val="center"/>
          </w:tcPr>
          <w:p w14:paraId="51E7B700" w14:textId="77777777" w:rsidR="00164BBE" w:rsidRPr="00833511" w:rsidRDefault="00164BBE" w:rsidP="00B2414D">
            <w:pPr>
              <w:spacing w:before="60" w:after="60"/>
              <w:ind w:right="-43"/>
              <w:jc w:val="center"/>
              <w:rPr>
                <w:sz w:val="26"/>
                <w:szCs w:val="26"/>
              </w:rPr>
            </w:pPr>
          </w:p>
        </w:tc>
        <w:tc>
          <w:tcPr>
            <w:tcW w:w="3407" w:type="pct"/>
          </w:tcPr>
          <w:p w14:paraId="41645B22" w14:textId="7DF89DAF" w:rsidR="00164BBE" w:rsidRPr="00833511" w:rsidRDefault="00ED6DC6" w:rsidP="00F62C3D">
            <w:pPr>
              <w:spacing w:before="60" w:after="60"/>
              <w:ind w:right="-43"/>
              <w:jc w:val="both"/>
              <w:rPr>
                <w:b/>
                <w:sz w:val="26"/>
                <w:szCs w:val="26"/>
              </w:rPr>
            </w:pPr>
            <w:r w:rsidRPr="00833511">
              <w:rPr>
                <w:b/>
                <w:sz w:val="26"/>
                <w:szCs w:val="26"/>
              </w:rPr>
              <w:t>Tư vấn khảo sát, lập BCNCKT, TKBVTC-DT dự án “</w:t>
            </w:r>
            <w:r w:rsidR="001E56B1" w:rsidRPr="00833511">
              <w:rPr>
                <w:b/>
                <w:sz w:val="26"/>
                <w:szCs w:val="26"/>
              </w:rPr>
              <w:t>Xây dựng lưới điện trung thế tạo liên kết mạch vòng các xuất tuyến 22kV 471LĐ, 480ĐĐ, 477BR trên địa bàn xã Đất Đỏ và liên kết mạch vòng các xuất tuyến 22kV 478AN, 475AN, 472LĐ, 473LĐ trên địa bàn xã Long Điền, xã Phước Hải, xã Long Hải</w:t>
            </w:r>
            <w:r w:rsidRPr="00833511">
              <w:rPr>
                <w:b/>
                <w:sz w:val="26"/>
                <w:szCs w:val="26"/>
              </w:rPr>
              <w:t>”</w:t>
            </w:r>
          </w:p>
        </w:tc>
        <w:tc>
          <w:tcPr>
            <w:tcW w:w="1221" w:type="pct"/>
            <w:vAlign w:val="center"/>
          </w:tcPr>
          <w:p w14:paraId="420902EA" w14:textId="519AC940" w:rsidR="00164BBE" w:rsidRPr="00833511" w:rsidRDefault="009E586D" w:rsidP="00B2414D">
            <w:pPr>
              <w:spacing w:before="60" w:after="60"/>
              <w:ind w:right="-43"/>
              <w:jc w:val="right"/>
              <w:rPr>
                <w:b/>
                <w:sz w:val="26"/>
                <w:szCs w:val="26"/>
              </w:rPr>
            </w:pPr>
            <w:r w:rsidRPr="00833511">
              <w:rPr>
                <w:b/>
                <w:sz w:val="26"/>
                <w:szCs w:val="26"/>
              </w:rPr>
              <w:t>859.482.554</w:t>
            </w:r>
          </w:p>
        </w:tc>
      </w:tr>
      <w:tr w:rsidR="00833511" w:rsidRPr="00833511" w14:paraId="58D36089" w14:textId="77777777" w:rsidTr="009E0777">
        <w:trPr>
          <w:jc w:val="center"/>
        </w:trPr>
        <w:tc>
          <w:tcPr>
            <w:tcW w:w="372" w:type="pct"/>
            <w:vAlign w:val="center"/>
          </w:tcPr>
          <w:p w14:paraId="28FE3996" w14:textId="30036102" w:rsidR="00833511" w:rsidRPr="00833511" w:rsidRDefault="00833511" w:rsidP="00833511">
            <w:pPr>
              <w:spacing w:before="60" w:after="60"/>
              <w:ind w:right="-43"/>
              <w:jc w:val="center"/>
              <w:rPr>
                <w:sz w:val="26"/>
                <w:szCs w:val="26"/>
              </w:rPr>
            </w:pPr>
            <w:r w:rsidRPr="00833511">
              <w:rPr>
                <w:sz w:val="26"/>
                <w:szCs w:val="26"/>
              </w:rPr>
              <w:t>1</w:t>
            </w:r>
          </w:p>
        </w:tc>
        <w:tc>
          <w:tcPr>
            <w:tcW w:w="3407" w:type="pct"/>
            <w:vAlign w:val="center"/>
          </w:tcPr>
          <w:p w14:paraId="3BF3EEA8" w14:textId="3A277531" w:rsidR="00833511" w:rsidRPr="00833511" w:rsidRDefault="00833511" w:rsidP="00833511">
            <w:pPr>
              <w:spacing w:before="60" w:after="60"/>
              <w:ind w:right="-43"/>
              <w:jc w:val="both"/>
              <w:rPr>
                <w:sz w:val="26"/>
                <w:szCs w:val="26"/>
              </w:rPr>
            </w:pPr>
            <w:r w:rsidRPr="00833511">
              <w:rPr>
                <w:sz w:val="26"/>
                <w:szCs w:val="26"/>
              </w:rPr>
              <w:t>Khảo sát, đo vẽ tuyến đường dây trung thế 22kV trên không (bao gồm lập nhiệm vụ khảo sát, lập phương án kỹ thuật khảo sát và báo cáo kết quả khảo sát)</w:t>
            </w:r>
          </w:p>
        </w:tc>
        <w:tc>
          <w:tcPr>
            <w:tcW w:w="1221" w:type="pct"/>
          </w:tcPr>
          <w:p w14:paraId="18178198" w14:textId="35247142" w:rsidR="00833511" w:rsidRPr="00833511" w:rsidRDefault="00833511" w:rsidP="00833511">
            <w:pPr>
              <w:spacing w:before="60" w:after="60"/>
              <w:ind w:right="-43"/>
              <w:jc w:val="right"/>
            </w:pPr>
            <w:r w:rsidRPr="00833511">
              <w:t xml:space="preserve">164.822.659 </w:t>
            </w:r>
          </w:p>
        </w:tc>
      </w:tr>
      <w:tr w:rsidR="00833511" w:rsidRPr="00833511" w14:paraId="62A9E762" w14:textId="77777777" w:rsidTr="009E0777">
        <w:trPr>
          <w:jc w:val="center"/>
        </w:trPr>
        <w:tc>
          <w:tcPr>
            <w:tcW w:w="372" w:type="pct"/>
            <w:vAlign w:val="center"/>
          </w:tcPr>
          <w:p w14:paraId="7989B3C0" w14:textId="7963BD03" w:rsidR="00833511" w:rsidRPr="00833511" w:rsidRDefault="00833511" w:rsidP="00833511">
            <w:pPr>
              <w:spacing w:before="60" w:after="60"/>
              <w:ind w:right="-43"/>
              <w:jc w:val="center"/>
              <w:rPr>
                <w:sz w:val="26"/>
                <w:szCs w:val="26"/>
              </w:rPr>
            </w:pPr>
            <w:r w:rsidRPr="00833511">
              <w:rPr>
                <w:sz w:val="26"/>
                <w:szCs w:val="26"/>
              </w:rPr>
              <w:t>2</w:t>
            </w:r>
          </w:p>
        </w:tc>
        <w:tc>
          <w:tcPr>
            <w:tcW w:w="3407" w:type="pct"/>
            <w:vAlign w:val="center"/>
          </w:tcPr>
          <w:p w14:paraId="32C1CADB" w14:textId="79411750" w:rsidR="00833511" w:rsidRPr="00833511" w:rsidRDefault="00833511" w:rsidP="00833511">
            <w:pPr>
              <w:spacing w:before="60" w:after="60"/>
              <w:ind w:right="-43"/>
              <w:rPr>
                <w:sz w:val="26"/>
                <w:szCs w:val="26"/>
              </w:rPr>
            </w:pPr>
            <w:r w:rsidRPr="00833511">
              <w:rPr>
                <w:sz w:val="26"/>
                <w:szCs w:val="26"/>
              </w:rPr>
              <w:t>Lập Báo cáo nghiên cứu khả thi</w:t>
            </w:r>
          </w:p>
        </w:tc>
        <w:tc>
          <w:tcPr>
            <w:tcW w:w="1221" w:type="pct"/>
          </w:tcPr>
          <w:p w14:paraId="4F900202" w14:textId="4366BB83" w:rsidR="00833511" w:rsidRPr="00833511" w:rsidRDefault="00833511" w:rsidP="00833511">
            <w:pPr>
              <w:spacing w:before="60" w:after="60"/>
              <w:ind w:right="-43"/>
              <w:jc w:val="right"/>
            </w:pPr>
            <w:r w:rsidRPr="00833511">
              <w:t xml:space="preserve"> 248.343.680 </w:t>
            </w:r>
          </w:p>
        </w:tc>
      </w:tr>
      <w:tr w:rsidR="00833511" w:rsidRPr="00833511" w14:paraId="51B14DF4" w14:textId="77777777" w:rsidTr="009E0777">
        <w:trPr>
          <w:jc w:val="center"/>
        </w:trPr>
        <w:tc>
          <w:tcPr>
            <w:tcW w:w="372" w:type="pct"/>
            <w:vAlign w:val="center"/>
          </w:tcPr>
          <w:p w14:paraId="5034C338" w14:textId="6124CF2A" w:rsidR="00833511" w:rsidRPr="00833511" w:rsidRDefault="00833511" w:rsidP="00833511">
            <w:pPr>
              <w:spacing w:before="60" w:after="60"/>
              <w:ind w:right="-43"/>
              <w:jc w:val="center"/>
              <w:rPr>
                <w:sz w:val="26"/>
                <w:szCs w:val="26"/>
              </w:rPr>
            </w:pPr>
            <w:r w:rsidRPr="00833511">
              <w:rPr>
                <w:sz w:val="26"/>
                <w:szCs w:val="26"/>
              </w:rPr>
              <w:t>3</w:t>
            </w:r>
          </w:p>
        </w:tc>
        <w:tc>
          <w:tcPr>
            <w:tcW w:w="3407" w:type="pct"/>
            <w:vAlign w:val="center"/>
          </w:tcPr>
          <w:p w14:paraId="13322166" w14:textId="4CDE4084" w:rsidR="00833511" w:rsidRPr="00833511" w:rsidRDefault="00833511" w:rsidP="00833511">
            <w:pPr>
              <w:spacing w:before="60" w:after="60"/>
              <w:ind w:right="-43"/>
              <w:rPr>
                <w:sz w:val="26"/>
                <w:szCs w:val="26"/>
              </w:rPr>
            </w:pPr>
            <w:r w:rsidRPr="00833511">
              <w:rPr>
                <w:sz w:val="26"/>
                <w:szCs w:val="26"/>
              </w:rPr>
              <w:t>Lập Thiết kế bản vẽ thi công – Dự toán</w:t>
            </w:r>
          </w:p>
        </w:tc>
        <w:tc>
          <w:tcPr>
            <w:tcW w:w="1221" w:type="pct"/>
          </w:tcPr>
          <w:p w14:paraId="053808AB" w14:textId="0EA4E980" w:rsidR="00833511" w:rsidRPr="00833511" w:rsidRDefault="00833511" w:rsidP="00833511">
            <w:pPr>
              <w:spacing w:before="60" w:after="60"/>
              <w:ind w:right="-43"/>
              <w:jc w:val="right"/>
              <w:rPr>
                <w:sz w:val="26"/>
                <w:szCs w:val="26"/>
              </w:rPr>
            </w:pPr>
            <w:r w:rsidRPr="00833511">
              <w:t xml:space="preserve"> 446.316.215 </w:t>
            </w:r>
          </w:p>
        </w:tc>
      </w:tr>
    </w:tbl>
    <w:p w14:paraId="0B1E4950" w14:textId="77777777" w:rsidR="00164BBE" w:rsidRPr="00833511" w:rsidRDefault="00164BBE" w:rsidP="00164BBE">
      <w:pPr>
        <w:widowControl w:val="0"/>
        <w:spacing w:before="60" w:after="60"/>
        <w:ind w:left="101" w:right="86" w:firstLine="619"/>
        <w:rPr>
          <w:rFonts w:eastAsia="Calibri"/>
          <w:b/>
          <w:sz w:val="26"/>
          <w:szCs w:val="26"/>
          <w:lang w:val="vi-VN"/>
        </w:rPr>
      </w:pPr>
      <w:r w:rsidRPr="00833511">
        <w:rPr>
          <w:rFonts w:eastAsia="Calibri"/>
          <w:b/>
          <w:sz w:val="26"/>
          <w:szCs w:val="26"/>
          <w:lang w:val="vi-VN"/>
        </w:rPr>
        <w:t>Ghi chú:</w:t>
      </w:r>
    </w:p>
    <w:p w14:paraId="22F02CC4" w14:textId="77777777" w:rsidR="008E6B1A" w:rsidRPr="00833511" w:rsidRDefault="008E6B1A" w:rsidP="008E6B1A">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 xml:space="preserve">Nhà thầu tạm thời áp dụng mức thuế GTGT 8% cho tất cả các hàng hóa, dịch vụ để chào thầu và là cơ sở thống nhất đánh giá, lựa chọn nhà thầu (cùng mặt bằng), thương thảo, ký kết hợp đồng. </w:t>
      </w:r>
    </w:p>
    <w:p w14:paraId="5EA3D54A" w14:textId="77777777" w:rsidR="00164BBE" w:rsidRPr="00833511" w:rsidRDefault="00164BBE" w:rsidP="008E6B1A">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Giá dự thầu đã bao gồm tất cả các chi phí thực hiện các công việc thuộc phạm vi gói thầu và thuộc trách nhiệm của nhà thầu quy định trong HSMT.</w:t>
      </w:r>
    </w:p>
    <w:p w14:paraId="4E3A6B92" w14:textId="77777777" w:rsidR="00164BBE" w:rsidRPr="00833511" w:rsidRDefault="00164BBE" w:rsidP="008E6B1A">
      <w:pPr>
        <w:numPr>
          <w:ilvl w:val="0"/>
          <w:numId w:val="2"/>
        </w:numPr>
        <w:autoSpaceDE w:val="0"/>
        <w:autoSpaceDN w:val="0"/>
        <w:adjustRightInd w:val="0"/>
        <w:spacing w:before="60" w:after="60" w:line="300" w:lineRule="auto"/>
        <w:ind w:left="0" w:firstLine="567"/>
        <w:jc w:val="both"/>
        <w:rPr>
          <w:sz w:val="26"/>
          <w:szCs w:val="26"/>
          <w:lang w:val="nl-NL"/>
        </w:rPr>
      </w:pPr>
      <w:r w:rsidRPr="00833511">
        <w:rPr>
          <w:sz w:val="26"/>
          <w:szCs w:val="26"/>
          <w:lang w:val="nl-NL"/>
        </w:rPr>
        <w:t>Nhà thầu lập bảng chi tiết giá dự thầu theo bảng tổng hợp giá dự thầu để làm cơ sở thương thảo, hoàn thiện, ký kết hợp đồng và quản lý chi phí.</w:t>
      </w:r>
    </w:p>
    <w:p w14:paraId="3821E55A" w14:textId="00A8730D" w:rsidR="00502DB4" w:rsidRPr="00833511" w:rsidRDefault="00164BBE" w:rsidP="00240A6B">
      <w:pPr>
        <w:numPr>
          <w:ilvl w:val="0"/>
          <w:numId w:val="2"/>
        </w:numPr>
        <w:autoSpaceDE w:val="0"/>
        <w:autoSpaceDN w:val="0"/>
        <w:adjustRightInd w:val="0"/>
        <w:spacing w:before="60" w:after="60" w:line="300" w:lineRule="auto"/>
        <w:ind w:left="0" w:firstLine="567"/>
        <w:jc w:val="both"/>
        <w:rPr>
          <w:b/>
          <w:bCs/>
          <w:sz w:val="26"/>
          <w:szCs w:val="26"/>
          <w:lang w:val="it-IT"/>
        </w:rPr>
      </w:pPr>
      <w:r w:rsidRPr="00833511">
        <w:rPr>
          <w:sz w:val="26"/>
          <w:szCs w:val="26"/>
          <w:lang w:val="nl-NL"/>
        </w:rPr>
        <w:t>Giảm giá (nếu có): Tỷ lệ giảm giá khi dự thầu sẽ cố định và làm cơ sở cho việc ký kết hợp đồng cụ thể.</w:t>
      </w:r>
    </w:p>
    <w:sectPr w:rsidR="00502DB4" w:rsidRPr="00833511" w:rsidSect="005B7BAD">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0A519" w14:textId="77777777" w:rsidR="00784169" w:rsidRDefault="00784169" w:rsidP="00EB7986">
      <w:r>
        <w:separator/>
      </w:r>
    </w:p>
  </w:endnote>
  <w:endnote w:type="continuationSeparator" w:id="0">
    <w:p w14:paraId="109006EB" w14:textId="77777777" w:rsidR="00784169" w:rsidRDefault="00784169" w:rsidP="00EB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145320"/>
      <w:docPartObj>
        <w:docPartGallery w:val="Page Numbers (Bottom of Page)"/>
        <w:docPartUnique/>
      </w:docPartObj>
    </w:sdtPr>
    <w:sdtEndPr/>
    <w:sdtContent>
      <w:sdt>
        <w:sdtPr>
          <w:id w:val="-1769616900"/>
          <w:docPartObj>
            <w:docPartGallery w:val="Page Numbers (Top of Page)"/>
            <w:docPartUnique/>
          </w:docPartObj>
        </w:sdtPr>
        <w:sdtEndPr/>
        <w:sdtContent>
          <w:p w14:paraId="54BC7F85" w14:textId="67F99045" w:rsidR="00EB7986" w:rsidRDefault="00EB7986">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219222BB" w14:textId="77777777" w:rsidR="00EB7986" w:rsidRDefault="00EB7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BD2BA" w14:textId="77777777" w:rsidR="00784169" w:rsidRDefault="00784169" w:rsidP="00EB7986">
      <w:r>
        <w:separator/>
      </w:r>
    </w:p>
  </w:footnote>
  <w:footnote w:type="continuationSeparator" w:id="0">
    <w:p w14:paraId="3FC218DD" w14:textId="77777777" w:rsidR="00784169" w:rsidRDefault="00784169" w:rsidP="00EB7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pt;height:12pt" o:bullet="t">
        <v:imagedata r:id="rId1" o:title="mso9B78"/>
      </v:shape>
    </w:pict>
  </w:numPicBullet>
  <w:abstractNum w:abstractNumId="0" w15:restartNumberingAfterBreak="0">
    <w:nsid w:val="000C0968"/>
    <w:multiLevelType w:val="hybridMultilevel"/>
    <w:tmpl w:val="33E0939C"/>
    <w:lvl w:ilvl="0" w:tplc="68B2CBA8">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5FC3553"/>
    <w:multiLevelType w:val="hybridMultilevel"/>
    <w:tmpl w:val="2398EC94"/>
    <w:lvl w:ilvl="0" w:tplc="12DCC28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EA0EE5"/>
    <w:multiLevelType w:val="hybridMultilevel"/>
    <w:tmpl w:val="371E04EC"/>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E81D7F"/>
    <w:multiLevelType w:val="singleLevel"/>
    <w:tmpl w:val="0F2A320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012C03"/>
    <w:multiLevelType w:val="hybridMultilevel"/>
    <w:tmpl w:val="8CCAC304"/>
    <w:lvl w:ilvl="0" w:tplc="76F86FF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5765C6"/>
    <w:multiLevelType w:val="hybridMultilevel"/>
    <w:tmpl w:val="71867D1C"/>
    <w:lvl w:ilvl="0" w:tplc="0226D7AE">
      <w:start w:val="1"/>
      <w:numFmt w:val="bullet"/>
      <w:lvlText w:val="-"/>
      <w:lvlJc w:val="left"/>
      <w:pPr>
        <w:tabs>
          <w:tab w:val="num" w:pos="1498"/>
        </w:tabs>
        <w:ind w:left="1498" w:hanging="360"/>
      </w:pPr>
      <w:rPr>
        <w:rFonts w:ascii="Times New Roman" w:hAnsi="Times New Roman" w:hint="default"/>
      </w:rPr>
    </w:lvl>
    <w:lvl w:ilvl="1" w:tplc="8C1EEEA2">
      <w:start w:val="2"/>
      <w:numFmt w:val="bullet"/>
      <w:lvlText w:val="-"/>
      <w:lvlJc w:val="left"/>
      <w:pPr>
        <w:tabs>
          <w:tab w:val="num" w:pos="2218"/>
        </w:tabs>
        <w:ind w:left="2218" w:hanging="360"/>
      </w:pPr>
      <w:rPr>
        <w:rFonts w:ascii="Times New Roman" w:eastAsia="Times New Roman" w:hAnsi="Times New Roman" w:hint="default"/>
      </w:rPr>
    </w:lvl>
    <w:lvl w:ilvl="2" w:tplc="FFFFFFFF">
      <w:start w:val="1"/>
      <w:numFmt w:val="bullet"/>
      <w:lvlText w:val=""/>
      <w:lvlJc w:val="left"/>
      <w:pPr>
        <w:tabs>
          <w:tab w:val="num" w:pos="2938"/>
        </w:tabs>
        <w:ind w:left="2938" w:hanging="360"/>
      </w:pPr>
      <w:rPr>
        <w:rFonts w:ascii="Times New Roman" w:hAnsi="Times New Roman" w:hint="default"/>
      </w:rPr>
    </w:lvl>
    <w:lvl w:ilvl="3" w:tplc="FFFFFFFF">
      <w:start w:val="1"/>
      <w:numFmt w:val="bullet"/>
      <w:lvlText w:val=""/>
      <w:lvlJc w:val="left"/>
      <w:pPr>
        <w:tabs>
          <w:tab w:val="num" w:pos="3658"/>
        </w:tabs>
        <w:ind w:left="3658" w:hanging="360"/>
      </w:pPr>
      <w:rPr>
        <w:rFonts w:ascii="Times New Roman" w:hAnsi="Times New Roman" w:hint="default"/>
      </w:rPr>
    </w:lvl>
    <w:lvl w:ilvl="4" w:tplc="FFFFFFFF">
      <w:start w:val="1"/>
      <w:numFmt w:val="bullet"/>
      <w:lvlText w:val="o"/>
      <w:lvlJc w:val="left"/>
      <w:pPr>
        <w:tabs>
          <w:tab w:val="num" w:pos="4378"/>
        </w:tabs>
        <w:ind w:left="4378" w:hanging="360"/>
      </w:pPr>
      <w:rPr>
        <w:rFonts w:ascii="Courier New" w:hAnsi="Courier New" w:hint="default"/>
      </w:rPr>
    </w:lvl>
    <w:lvl w:ilvl="5" w:tplc="FFFFFFFF">
      <w:start w:val="1"/>
      <w:numFmt w:val="bullet"/>
      <w:lvlText w:val=""/>
      <w:lvlJc w:val="left"/>
      <w:pPr>
        <w:tabs>
          <w:tab w:val="num" w:pos="5098"/>
        </w:tabs>
        <w:ind w:left="5098" w:hanging="360"/>
      </w:pPr>
      <w:rPr>
        <w:rFonts w:ascii="Times New Roman" w:hAnsi="Times New Roman" w:hint="default"/>
      </w:rPr>
    </w:lvl>
    <w:lvl w:ilvl="6" w:tplc="FFFFFFFF">
      <w:start w:val="1"/>
      <w:numFmt w:val="bullet"/>
      <w:lvlText w:val=""/>
      <w:lvlJc w:val="left"/>
      <w:pPr>
        <w:tabs>
          <w:tab w:val="num" w:pos="5818"/>
        </w:tabs>
        <w:ind w:left="5818" w:hanging="360"/>
      </w:pPr>
      <w:rPr>
        <w:rFonts w:ascii="Times New Roman" w:hAnsi="Times New Roman" w:hint="default"/>
      </w:rPr>
    </w:lvl>
    <w:lvl w:ilvl="7" w:tplc="FFFFFFFF">
      <w:start w:val="1"/>
      <w:numFmt w:val="bullet"/>
      <w:lvlText w:val="o"/>
      <w:lvlJc w:val="left"/>
      <w:pPr>
        <w:tabs>
          <w:tab w:val="num" w:pos="6538"/>
        </w:tabs>
        <w:ind w:left="6538" w:hanging="360"/>
      </w:pPr>
      <w:rPr>
        <w:rFonts w:ascii="Courier New" w:hAnsi="Courier New" w:hint="default"/>
      </w:rPr>
    </w:lvl>
    <w:lvl w:ilvl="8" w:tplc="FFFFFFFF">
      <w:start w:val="1"/>
      <w:numFmt w:val="bullet"/>
      <w:lvlText w:val=""/>
      <w:lvlJc w:val="left"/>
      <w:pPr>
        <w:tabs>
          <w:tab w:val="num" w:pos="7258"/>
        </w:tabs>
        <w:ind w:left="7258" w:hanging="360"/>
      </w:pPr>
      <w:rPr>
        <w:rFonts w:ascii="Times New Roman" w:hAnsi="Times New Roman" w:hint="default"/>
      </w:rPr>
    </w:lvl>
  </w:abstractNum>
  <w:abstractNum w:abstractNumId="7" w15:restartNumberingAfterBreak="0">
    <w:nsid w:val="17C646D8"/>
    <w:multiLevelType w:val="hybridMultilevel"/>
    <w:tmpl w:val="CEB235B2"/>
    <w:lvl w:ilvl="0" w:tplc="D3EEF400">
      <w:start w:val="1"/>
      <w:numFmt w:val="upperRoman"/>
      <w:lvlText w:val="%1."/>
      <w:lvlJc w:val="left"/>
      <w:pPr>
        <w:tabs>
          <w:tab w:val="num" w:pos="540"/>
        </w:tabs>
        <w:ind w:left="540" w:hanging="180"/>
      </w:pPr>
      <w:rPr>
        <w:rFonts w:hint="default"/>
      </w:rPr>
    </w:lvl>
    <w:lvl w:ilvl="1" w:tplc="6CB0F820">
      <w:start w:val="1"/>
      <w:numFmt w:val="lowerLetter"/>
      <w:lvlText w:val="%2."/>
      <w:lvlJc w:val="left"/>
      <w:pPr>
        <w:tabs>
          <w:tab w:val="num" w:pos="1440"/>
        </w:tabs>
        <w:ind w:left="1440" w:hanging="360"/>
      </w:pPr>
      <w:rPr>
        <w:rFonts w:hint="default"/>
        <w:b/>
        <w:i w:val="0"/>
      </w:rPr>
    </w:lvl>
    <w:lvl w:ilvl="2" w:tplc="DE167094">
      <w:start w:val="1"/>
      <w:numFmt w:val="bullet"/>
      <w:lvlText w:val=""/>
      <w:lvlJc w:val="left"/>
      <w:pPr>
        <w:tabs>
          <w:tab w:val="num" w:pos="2340"/>
        </w:tabs>
        <w:ind w:left="2340" w:hanging="360"/>
      </w:pPr>
      <w:rPr>
        <w:rFonts w:ascii="Wingdings" w:hAnsi="Wingdings" w:hint="default"/>
      </w:rPr>
    </w:lvl>
    <w:lvl w:ilvl="3" w:tplc="23A84806">
      <w:numFmt w:val="bullet"/>
      <w:lvlText w:val="-"/>
      <w:lvlJc w:val="left"/>
      <w:pPr>
        <w:tabs>
          <w:tab w:val="num" w:pos="2880"/>
        </w:tabs>
        <w:ind w:left="2880" w:hanging="360"/>
      </w:pPr>
      <w:rPr>
        <w:rFonts w:ascii="Times New Roman" w:hAnsi="Times New Roman" w:cs="Times New Roman"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9" w15:restartNumberingAfterBreak="0">
    <w:nsid w:val="28BF5002"/>
    <w:multiLevelType w:val="hybridMultilevel"/>
    <w:tmpl w:val="281E886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9317340"/>
    <w:multiLevelType w:val="hybridMultilevel"/>
    <w:tmpl w:val="7E0613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A5518"/>
    <w:multiLevelType w:val="hybridMultilevel"/>
    <w:tmpl w:val="528889F6"/>
    <w:lvl w:ilvl="0" w:tplc="691CF140">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34206E9C"/>
    <w:multiLevelType w:val="hybridMultilevel"/>
    <w:tmpl w:val="4C48CBD6"/>
    <w:lvl w:ilvl="0" w:tplc="2E3059F0">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D70F2B"/>
    <w:multiLevelType w:val="hybridMultilevel"/>
    <w:tmpl w:val="96364432"/>
    <w:lvl w:ilvl="0" w:tplc="F5600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3401D1"/>
    <w:multiLevelType w:val="hybridMultilevel"/>
    <w:tmpl w:val="1FC67682"/>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945154E"/>
    <w:multiLevelType w:val="hybridMultilevel"/>
    <w:tmpl w:val="8338A2DA"/>
    <w:lvl w:ilvl="0" w:tplc="0409000F">
      <w:start w:val="1"/>
      <w:numFmt w:val="decimal"/>
      <w:lvlText w:val="%1."/>
      <w:lvlJc w:val="left"/>
      <w:pPr>
        <w:ind w:left="1259" w:hanging="360"/>
      </w:pPr>
    </w:lvl>
    <w:lvl w:ilvl="1" w:tplc="5664A4A8">
      <w:start w:val="1"/>
      <w:numFmt w:val="bullet"/>
      <w:lvlText w:val=""/>
      <w:lvlJc w:val="left"/>
      <w:pPr>
        <w:ind w:left="1979" w:hanging="360"/>
      </w:pPr>
      <w:rPr>
        <w:rFonts w:ascii="Symbol" w:hAnsi="Symbol" w:hint="default"/>
      </w:rPr>
    </w:lvl>
    <w:lvl w:ilvl="2" w:tplc="04090005">
      <w:start w:val="1"/>
      <w:numFmt w:val="bullet"/>
      <w:lvlText w:val=""/>
      <w:lvlJc w:val="left"/>
      <w:pPr>
        <w:ind w:left="2699" w:hanging="360"/>
      </w:pPr>
      <w:rPr>
        <w:rFonts w:ascii="Wingdings" w:hAnsi="Wingdings" w:hint="default"/>
      </w:rPr>
    </w:lvl>
    <w:lvl w:ilvl="3" w:tplc="04090001">
      <w:start w:val="1"/>
      <w:numFmt w:val="bullet"/>
      <w:lvlText w:val=""/>
      <w:lvlJc w:val="left"/>
      <w:pPr>
        <w:ind w:left="3419" w:hanging="360"/>
      </w:pPr>
      <w:rPr>
        <w:rFonts w:ascii="Symbol" w:hAnsi="Symbol" w:hint="default"/>
      </w:rPr>
    </w:lvl>
    <w:lvl w:ilvl="4" w:tplc="04090003">
      <w:start w:val="1"/>
      <w:numFmt w:val="bullet"/>
      <w:lvlText w:val="o"/>
      <w:lvlJc w:val="left"/>
      <w:pPr>
        <w:ind w:left="4139" w:hanging="360"/>
      </w:pPr>
      <w:rPr>
        <w:rFonts w:ascii="Courier New" w:hAnsi="Courier New" w:cs="Courier New" w:hint="default"/>
      </w:rPr>
    </w:lvl>
    <w:lvl w:ilvl="5" w:tplc="04090005">
      <w:start w:val="1"/>
      <w:numFmt w:val="bullet"/>
      <w:lvlText w:val=""/>
      <w:lvlJc w:val="left"/>
      <w:pPr>
        <w:ind w:left="4859" w:hanging="360"/>
      </w:pPr>
      <w:rPr>
        <w:rFonts w:ascii="Wingdings" w:hAnsi="Wingdings" w:hint="default"/>
      </w:rPr>
    </w:lvl>
    <w:lvl w:ilvl="6" w:tplc="04090001">
      <w:start w:val="1"/>
      <w:numFmt w:val="bullet"/>
      <w:lvlText w:val=""/>
      <w:lvlJc w:val="left"/>
      <w:pPr>
        <w:ind w:left="5579" w:hanging="360"/>
      </w:pPr>
      <w:rPr>
        <w:rFonts w:ascii="Symbol" w:hAnsi="Symbol" w:hint="default"/>
      </w:rPr>
    </w:lvl>
    <w:lvl w:ilvl="7" w:tplc="04090003">
      <w:start w:val="1"/>
      <w:numFmt w:val="bullet"/>
      <w:lvlText w:val="o"/>
      <w:lvlJc w:val="left"/>
      <w:pPr>
        <w:ind w:left="6299" w:hanging="360"/>
      </w:pPr>
      <w:rPr>
        <w:rFonts w:ascii="Courier New" w:hAnsi="Courier New" w:cs="Courier New" w:hint="default"/>
      </w:rPr>
    </w:lvl>
    <w:lvl w:ilvl="8" w:tplc="04090005">
      <w:start w:val="1"/>
      <w:numFmt w:val="bullet"/>
      <w:lvlText w:val=""/>
      <w:lvlJc w:val="left"/>
      <w:pPr>
        <w:ind w:left="7019" w:hanging="360"/>
      </w:pPr>
      <w:rPr>
        <w:rFonts w:ascii="Wingdings" w:hAnsi="Wingdings" w:hint="default"/>
      </w:rPr>
    </w:lvl>
  </w:abstractNum>
  <w:abstractNum w:abstractNumId="16" w15:restartNumberingAfterBreak="0">
    <w:nsid w:val="496C6A16"/>
    <w:multiLevelType w:val="hybridMultilevel"/>
    <w:tmpl w:val="5704BC88"/>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6081A"/>
    <w:multiLevelType w:val="hybridMultilevel"/>
    <w:tmpl w:val="EF74C84A"/>
    <w:lvl w:ilvl="0" w:tplc="04090009">
      <w:start w:val="1"/>
      <w:numFmt w:val="bullet"/>
      <w:lvlText w:val=""/>
      <w:lvlJc w:val="left"/>
      <w:pPr>
        <w:ind w:left="1440" w:hanging="360"/>
      </w:pPr>
      <w:rPr>
        <w:rFonts w:ascii="Wingdings" w:hAnsi="Wingdings" w:hint="default"/>
        <w:b/>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9C33B7"/>
    <w:multiLevelType w:val="hybridMultilevel"/>
    <w:tmpl w:val="52B45BF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53780"/>
    <w:multiLevelType w:val="hybridMultilevel"/>
    <w:tmpl w:val="BB14893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9833F6E"/>
    <w:multiLevelType w:val="hybridMultilevel"/>
    <w:tmpl w:val="442CDD9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B0643"/>
    <w:multiLevelType w:val="hybridMultilevel"/>
    <w:tmpl w:val="BE86916E"/>
    <w:lvl w:ilvl="0" w:tplc="68B2CBA8">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C527EB0"/>
    <w:multiLevelType w:val="hybridMultilevel"/>
    <w:tmpl w:val="0E68FA90"/>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DC04A09"/>
    <w:multiLevelType w:val="hybridMultilevel"/>
    <w:tmpl w:val="EFF8A14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B1103"/>
    <w:multiLevelType w:val="hybridMultilevel"/>
    <w:tmpl w:val="DB52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94B93"/>
    <w:multiLevelType w:val="hybridMultilevel"/>
    <w:tmpl w:val="375E74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7B6075"/>
    <w:multiLevelType w:val="hybridMultilevel"/>
    <w:tmpl w:val="9ECC5FC8"/>
    <w:lvl w:ilvl="0" w:tplc="6BE493D0">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A6CCA"/>
    <w:multiLevelType w:val="hybridMultilevel"/>
    <w:tmpl w:val="A93850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F6105"/>
    <w:multiLevelType w:val="hybridMultilevel"/>
    <w:tmpl w:val="3B88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E6F55"/>
    <w:multiLevelType w:val="hybridMultilevel"/>
    <w:tmpl w:val="C7629F22"/>
    <w:lvl w:ilvl="0" w:tplc="B2AE3B2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C0F44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3E5B5F"/>
    <w:multiLevelType w:val="hybridMultilevel"/>
    <w:tmpl w:val="4326720A"/>
    <w:lvl w:ilvl="0" w:tplc="B1FCA8CA">
      <w:start w:val="1"/>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6642354"/>
    <w:multiLevelType w:val="hybridMultilevel"/>
    <w:tmpl w:val="2870A4D2"/>
    <w:lvl w:ilvl="0" w:tplc="4F2E07B0">
      <w:start w:val="1"/>
      <w:numFmt w:val="bullet"/>
      <w:lvlText w:val="+"/>
      <w:lvlJc w:val="left"/>
      <w:pPr>
        <w:ind w:left="1287" w:hanging="360"/>
      </w:pPr>
      <w:rPr>
        <w:rFonts w:ascii=".VnTime" w:eastAsia="Times New Roman"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8AE715B"/>
    <w:multiLevelType w:val="hybridMultilevel"/>
    <w:tmpl w:val="DFC420B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7D893FFD"/>
    <w:multiLevelType w:val="hybridMultilevel"/>
    <w:tmpl w:val="CCCEA5C2"/>
    <w:lvl w:ilvl="0" w:tplc="0409000F">
      <w:start w:val="1"/>
      <w:numFmt w:val="decimal"/>
      <w:lvlText w:val="%1."/>
      <w:lvlJc w:val="left"/>
      <w:pPr>
        <w:tabs>
          <w:tab w:val="num" w:pos="360"/>
        </w:tabs>
        <w:ind w:left="360" w:hanging="360"/>
      </w:pPr>
      <w:rPr>
        <w:rFonts w:hint="default"/>
      </w:rPr>
    </w:lvl>
    <w:lvl w:ilvl="1" w:tplc="9EC0DC8E">
      <w:numFmt w:val="bullet"/>
      <w:lvlText w:val="-"/>
      <w:lvlJc w:val="left"/>
      <w:pPr>
        <w:tabs>
          <w:tab w:val="num" w:pos="564"/>
        </w:tabs>
        <w:ind w:left="564" w:hanging="284"/>
      </w:pPr>
      <w:rPr>
        <w:rFonts w:ascii=".VnCourier New" w:eastAsia=".VnCourier New" w:hAnsi=".VnCourier New" w:cs=".VnCourier New" w:hint="default"/>
        <w:b/>
        <w:sz w:val="28"/>
        <w:szCs w:val="2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4"/>
  </w:num>
  <w:num w:numId="2">
    <w:abstractNumId w:val="12"/>
  </w:num>
  <w:num w:numId="3">
    <w:abstractNumId w:val="1"/>
  </w:num>
  <w:num w:numId="4">
    <w:abstractNumId w:val="17"/>
  </w:num>
  <w:num w:numId="5">
    <w:abstractNumId w:val="10"/>
  </w:num>
  <w:num w:numId="6">
    <w:abstractNumId w:val="5"/>
  </w:num>
  <w:num w:numId="7">
    <w:abstractNumId w:val="33"/>
  </w:num>
  <w:num w:numId="8">
    <w:abstractNumId w:val="13"/>
  </w:num>
  <w:num w:numId="9">
    <w:abstractNumId w:val="7"/>
  </w:num>
  <w:num w:numId="10">
    <w:abstractNumId w:val="6"/>
  </w:num>
  <w:num w:numId="11">
    <w:abstractNumId w:val="4"/>
  </w:num>
  <w:num w:numId="12">
    <w:abstractNumId w:val="30"/>
  </w:num>
  <w:num w:numId="13">
    <w:abstractNumId w:val="28"/>
  </w:num>
  <w:num w:numId="14">
    <w:abstractNumId w:val="3"/>
  </w:num>
  <w:num w:numId="15">
    <w:abstractNumId w:val="14"/>
  </w:num>
  <w:num w:numId="16">
    <w:abstractNumId w:val="22"/>
  </w:num>
  <w:num w:numId="17">
    <w:abstractNumId w:val="0"/>
  </w:num>
  <w:num w:numId="18">
    <w:abstractNumId w:val="9"/>
  </w:num>
  <w:num w:numId="19">
    <w:abstractNumId w:val="21"/>
  </w:num>
  <w:num w:numId="20">
    <w:abstractNumId w:val="19"/>
  </w:num>
  <w:num w:numId="21">
    <w:abstractNumId w:val="16"/>
  </w:num>
  <w:num w:numId="22">
    <w:abstractNumId w:val="23"/>
  </w:num>
  <w:num w:numId="23">
    <w:abstractNumId w:val="18"/>
  </w:num>
  <w:num w:numId="24">
    <w:abstractNumId w:val="20"/>
  </w:num>
  <w:num w:numId="25">
    <w:abstractNumId w:val="11"/>
  </w:num>
  <w:num w:numId="26">
    <w:abstractNumId w:val="27"/>
  </w:num>
  <w:num w:numId="27">
    <w:abstractNumId w:val="24"/>
  </w:num>
  <w:num w:numId="28">
    <w:abstractNumId w:val="25"/>
  </w:num>
  <w:num w:numId="29">
    <w:abstractNumId w:val="2"/>
  </w:num>
  <w:num w:numId="30">
    <w:abstractNumId w:val="8"/>
  </w:num>
  <w:num w:numId="31">
    <w:abstractNumId w:val="32"/>
  </w:num>
  <w:num w:numId="32">
    <w:abstractNumId w:val="15"/>
    <w:lvlOverride w:ilvl="0">
      <w:startOverride w:val="1"/>
    </w:lvlOverride>
    <w:lvlOverride w:ilvl="1"/>
    <w:lvlOverride w:ilvl="2"/>
    <w:lvlOverride w:ilvl="3"/>
    <w:lvlOverride w:ilvl="4"/>
    <w:lvlOverride w:ilvl="5"/>
    <w:lvlOverride w:ilvl="6"/>
    <w:lvlOverride w:ilvl="7"/>
    <w:lvlOverride w:ilvl="8"/>
  </w:num>
  <w:num w:numId="33">
    <w:abstractNumId w:val="26"/>
  </w:num>
  <w:num w:numId="34">
    <w:abstractNumId w:val="29"/>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07"/>
    <w:rsid w:val="000078B0"/>
    <w:rsid w:val="00012E89"/>
    <w:rsid w:val="0002136F"/>
    <w:rsid w:val="00034DAC"/>
    <w:rsid w:val="00037C7B"/>
    <w:rsid w:val="00041062"/>
    <w:rsid w:val="0005057C"/>
    <w:rsid w:val="0005396B"/>
    <w:rsid w:val="0006327E"/>
    <w:rsid w:val="000636A5"/>
    <w:rsid w:val="000721E9"/>
    <w:rsid w:val="000734E2"/>
    <w:rsid w:val="0007575A"/>
    <w:rsid w:val="00077844"/>
    <w:rsid w:val="000819B6"/>
    <w:rsid w:val="000823F0"/>
    <w:rsid w:val="000828F8"/>
    <w:rsid w:val="00087952"/>
    <w:rsid w:val="0009134F"/>
    <w:rsid w:val="0009212F"/>
    <w:rsid w:val="00095DEB"/>
    <w:rsid w:val="00096034"/>
    <w:rsid w:val="00096288"/>
    <w:rsid w:val="000A20D4"/>
    <w:rsid w:val="000A245E"/>
    <w:rsid w:val="000A4CD9"/>
    <w:rsid w:val="000B27C6"/>
    <w:rsid w:val="000C1C51"/>
    <w:rsid w:val="000C257A"/>
    <w:rsid w:val="000C2A3F"/>
    <w:rsid w:val="000C3320"/>
    <w:rsid w:val="000C5080"/>
    <w:rsid w:val="000E081A"/>
    <w:rsid w:val="000E09EF"/>
    <w:rsid w:val="000F00E4"/>
    <w:rsid w:val="000F2FE2"/>
    <w:rsid w:val="000F5C10"/>
    <w:rsid w:val="000F7676"/>
    <w:rsid w:val="001042BB"/>
    <w:rsid w:val="00110C74"/>
    <w:rsid w:val="001130C5"/>
    <w:rsid w:val="00113F22"/>
    <w:rsid w:val="00120406"/>
    <w:rsid w:val="00122176"/>
    <w:rsid w:val="00124ACE"/>
    <w:rsid w:val="001376D9"/>
    <w:rsid w:val="0015146F"/>
    <w:rsid w:val="00153782"/>
    <w:rsid w:val="00162044"/>
    <w:rsid w:val="001625C3"/>
    <w:rsid w:val="001646B6"/>
    <w:rsid w:val="00164BBE"/>
    <w:rsid w:val="00166F9D"/>
    <w:rsid w:val="0016751E"/>
    <w:rsid w:val="0017215E"/>
    <w:rsid w:val="00173117"/>
    <w:rsid w:val="001756F5"/>
    <w:rsid w:val="001A2511"/>
    <w:rsid w:val="001A4468"/>
    <w:rsid w:val="001B044F"/>
    <w:rsid w:val="001B1298"/>
    <w:rsid w:val="001B1605"/>
    <w:rsid w:val="001B19BE"/>
    <w:rsid w:val="001B5C2E"/>
    <w:rsid w:val="001B79CC"/>
    <w:rsid w:val="001C3599"/>
    <w:rsid w:val="001C660D"/>
    <w:rsid w:val="001D1E23"/>
    <w:rsid w:val="001D2000"/>
    <w:rsid w:val="001D4B35"/>
    <w:rsid w:val="001D6431"/>
    <w:rsid w:val="001E54F7"/>
    <w:rsid w:val="001E56B1"/>
    <w:rsid w:val="001F1FF2"/>
    <w:rsid w:val="001F33F3"/>
    <w:rsid w:val="001F5BC7"/>
    <w:rsid w:val="001F7D43"/>
    <w:rsid w:val="0020006F"/>
    <w:rsid w:val="00204E3F"/>
    <w:rsid w:val="00205C13"/>
    <w:rsid w:val="002106D6"/>
    <w:rsid w:val="002119E7"/>
    <w:rsid w:val="00217810"/>
    <w:rsid w:val="00221EC2"/>
    <w:rsid w:val="0022242C"/>
    <w:rsid w:val="00225EAA"/>
    <w:rsid w:val="00236FA7"/>
    <w:rsid w:val="00242282"/>
    <w:rsid w:val="00244023"/>
    <w:rsid w:val="002478E8"/>
    <w:rsid w:val="00251764"/>
    <w:rsid w:val="00255CE3"/>
    <w:rsid w:val="002620EF"/>
    <w:rsid w:val="00262203"/>
    <w:rsid w:val="00265802"/>
    <w:rsid w:val="00265D40"/>
    <w:rsid w:val="00267E49"/>
    <w:rsid w:val="00273EB2"/>
    <w:rsid w:val="00282AC2"/>
    <w:rsid w:val="00286096"/>
    <w:rsid w:val="00286295"/>
    <w:rsid w:val="002866B9"/>
    <w:rsid w:val="00293C2B"/>
    <w:rsid w:val="002957A4"/>
    <w:rsid w:val="002A6A3D"/>
    <w:rsid w:val="002B382B"/>
    <w:rsid w:val="002B3E29"/>
    <w:rsid w:val="002B585E"/>
    <w:rsid w:val="002B7B5B"/>
    <w:rsid w:val="002C52E3"/>
    <w:rsid w:val="002C54AD"/>
    <w:rsid w:val="002C639F"/>
    <w:rsid w:val="002D31E0"/>
    <w:rsid w:val="002D38D0"/>
    <w:rsid w:val="002D4F62"/>
    <w:rsid w:val="002D6A1E"/>
    <w:rsid w:val="002E3A21"/>
    <w:rsid w:val="002E4F17"/>
    <w:rsid w:val="002F3D63"/>
    <w:rsid w:val="002F796A"/>
    <w:rsid w:val="003004DE"/>
    <w:rsid w:val="003019E9"/>
    <w:rsid w:val="0030732E"/>
    <w:rsid w:val="00307A49"/>
    <w:rsid w:val="00307F9E"/>
    <w:rsid w:val="00310BD2"/>
    <w:rsid w:val="00312FE0"/>
    <w:rsid w:val="0031483A"/>
    <w:rsid w:val="00315755"/>
    <w:rsid w:val="003159B2"/>
    <w:rsid w:val="00316067"/>
    <w:rsid w:val="0032153B"/>
    <w:rsid w:val="003247B2"/>
    <w:rsid w:val="00336BD2"/>
    <w:rsid w:val="0035347E"/>
    <w:rsid w:val="00355B23"/>
    <w:rsid w:val="00372A1C"/>
    <w:rsid w:val="0038083D"/>
    <w:rsid w:val="00380AA4"/>
    <w:rsid w:val="003848EB"/>
    <w:rsid w:val="00394A3E"/>
    <w:rsid w:val="00395461"/>
    <w:rsid w:val="003A2041"/>
    <w:rsid w:val="003A6B39"/>
    <w:rsid w:val="003B0C3E"/>
    <w:rsid w:val="003B7E49"/>
    <w:rsid w:val="003C2F41"/>
    <w:rsid w:val="003C30E5"/>
    <w:rsid w:val="003C3DCA"/>
    <w:rsid w:val="003C42FC"/>
    <w:rsid w:val="003C4BE3"/>
    <w:rsid w:val="003C568B"/>
    <w:rsid w:val="003C614B"/>
    <w:rsid w:val="003D1653"/>
    <w:rsid w:val="003D4AA7"/>
    <w:rsid w:val="003D578B"/>
    <w:rsid w:val="003F4DCB"/>
    <w:rsid w:val="003F6D99"/>
    <w:rsid w:val="00401985"/>
    <w:rsid w:val="0040249F"/>
    <w:rsid w:val="004029D6"/>
    <w:rsid w:val="00402D31"/>
    <w:rsid w:val="00405090"/>
    <w:rsid w:val="004136B1"/>
    <w:rsid w:val="00416C66"/>
    <w:rsid w:val="00422BAF"/>
    <w:rsid w:val="00422C90"/>
    <w:rsid w:val="004316D3"/>
    <w:rsid w:val="00431E85"/>
    <w:rsid w:val="00432A04"/>
    <w:rsid w:val="00432CFC"/>
    <w:rsid w:val="00433B7C"/>
    <w:rsid w:val="004370B5"/>
    <w:rsid w:val="00441FEE"/>
    <w:rsid w:val="004459FA"/>
    <w:rsid w:val="00446490"/>
    <w:rsid w:val="004479F4"/>
    <w:rsid w:val="0045266F"/>
    <w:rsid w:val="00455923"/>
    <w:rsid w:val="00461865"/>
    <w:rsid w:val="004656AC"/>
    <w:rsid w:val="0046781D"/>
    <w:rsid w:val="00474248"/>
    <w:rsid w:val="00482058"/>
    <w:rsid w:val="00482880"/>
    <w:rsid w:val="004928BD"/>
    <w:rsid w:val="00492B53"/>
    <w:rsid w:val="004937FB"/>
    <w:rsid w:val="004A0AD1"/>
    <w:rsid w:val="004A6B34"/>
    <w:rsid w:val="004A7D20"/>
    <w:rsid w:val="004B4AEC"/>
    <w:rsid w:val="004B7856"/>
    <w:rsid w:val="004C2A5C"/>
    <w:rsid w:val="004C4C58"/>
    <w:rsid w:val="004D17BE"/>
    <w:rsid w:val="004D1EC1"/>
    <w:rsid w:val="004E2260"/>
    <w:rsid w:val="004E3E9A"/>
    <w:rsid w:val="004E7ABD"/>
    <w:rsid w:val="004F123A"/>
    <w:rsid w:val="004F2D52"/>
    <w:rsid w:val="004F6707"/>
    <w:rsid w:val="00501932"/>
    <w:rsid w:val="00502B3E"/>
    <w:rsid w:val="00502DB4"/>
    <w:rsid w:val="00512481"/>
    <w:rsid w:val="005268A1"/>
    <w:rsid w:val="00546BDC"/>
    <w:rsid w:val="00551953"/>
    <w:rsid w:val="00553834"/>
    <w:rsid w:val="005564B5"/>
    <w:rsid w:val="0056010E"/>
    <w:rsid w:val="00567024"/>
    <w:rsid w:val="00571603"/>
    <w:rsid w:val="00576327"/>
    <w:rsid w:val="00585B90"/>
    <w:rsid w:val="005926CA"/>
    <w:rsid w:val="00593226"/>
    <w:rsid w:val="005958DD"/>
    <w:rsid w:val="005A12E9"/>
    <w:rsid w:val="005A658F"/>
    <w:rsid w:val="005B69AA"/>
    <w:rsid w:val="005B7BAD"/>
    <w:rsid w:val="005B7C36"/>
    <w:rsid w:val="005C18F0"/>
    <w:rsid w:val="005C1AA7"/>
    <w:rsid w:val="005C543C"/>
    <w:rsid w:val="005C6ED9"/>
    <w:rsid w:val="005C7F59"/>
    <w:rsid w:val="005D30AD"/>
    <w:rsid w:val="005D3D36"/>
    <w:rsid w:val="005D64BD"/>
    <w:rsid w:val="005E5ADE"/>
    <w:rsid w:val="005E6F43"/>
    <w:rsid w:val="005F06B1"/>
    <w:rsid w:val="005F78E4"/>
    <w:rsid w:val="00600948"/>
    <w:rsid w:val="00602B52"/>
    <w:rsid w:val="006164CA"/>
    <w:rsid w:val="006171E7"/>
    <w:rsid w:val="00624994"/>
    <w:rsid w:val="006401E2"/>
    <w:rsid w:val="00640E4C"/>
    <w:rsid w:val="00646EDB"/>
    <w:rsid w:val="006473F2"/>
    <w:rsid w:val="00647F2A"/>
    <w:rsid w:val="00650B21"/>
    <w:rsid w:val="006551CD"/>
    <w:rsid w:val="00656150"/>
    <w:rsid w:val="00662928"/>
    <w:rsid w:val="00673769"/>
    <w:rsid w:val="0068034A"/>
    <w:rsid w:val="0068433F"/>
    <w:rsid w:val="0068501F"/>
    <w:rsid w:val="00687BD9"/>
    <w:rsid w:val="006908DB"/>
    <w:rsid w:val="00691BB7"/>
    <w:rsid w:val="00695911"/>
    <w:rsid w:val="006A1F0A"/>
    <w:rsid w:val="006A4CED"/>
    <w:rsid w:val="006B0C94"/>
    <w:rsid w:val="006C336B"/>
    <w:rsid w:val="006C5D32"/>
    <w:rsid w:val="006C76BC"/>
    <w:rsid w:val="006D73F3"/>
    <w:rsid w:val="006E3123"/>
    <w:rsid w:val="006E3A4F"/>
    <w:rsid w:val="006F0064"/>
    <w:rsid w:val="006F1EAE"/>
    <w:rsid w:val="006F3073"/>
    <w:rsid w:val="006F5B62"/>
    <w:rsid w:val="006F6280"/>
    <w:rsid w:val="006F6454"/>
    <w:rsid w:val="0070099C"/>
    <w:rsid w:val="007063E2"/>
    <w:rsid w:val="007066F7"/>
    <w:rsid w:val="007073C5"/>
    <w:rsid w:val="00711150"/>
    <w:rsid w:val="00711A03"/>
    <w:rsid w:val="007138EE"/>
    <w:rsid w:val="007149F4"/>
    <w:rsid w:val="00733547"/>
    <w:rsid w:val="0073714C"/>
    <w:rsid w:val="00743947"/>
    <w:rsid w:val="00745DA6"/>
    <w:rsid w:val="00751AC4"/>
    <w:rsid w:val="007537C2"/>
    <w:rsid w:val="00754128"/>
    <w:rsid w:val="00756090"/>
    <w:rsid w:val="00760E82"/>
    <w:rsid w:val="00766AF1"/>
    <w:rsid w:val="007673C8"/>
    <w:rsid w:val="00767537"/>
    <w:rsid w:val="00772DC1"/>
    <w:rsid w:val="00775D7F"/>
    <w:rsid w:val="007779DF"/>
    <w:rsid w:val="00781D1C"/>
    <w:rsid w:val="00784169"/>
    <w:rsid w:val="007923F3"/>
    <w:rsid w:val="007925B8"/>
    <w:rsid w:val="00793C22"/>
    <w:rsid w:val="007940AD"/>
    <w:rsid w:val="007943DE"/>
    <w:rsid w:val="007A7773"/>
    <w:rsid w:val="007B604A"/>
    <w:rsid w:val="007C05F8"/>
    <w:rsid w:val="007C0DE3"/>
    <w:rsid w:val="007C1BA4"/>
    <w:rsid w:val="007C35FE"/>
    <w:rsid w:val="007D3D91"/>
    <w:rsid w:val="007D4819"/>
    <w:rsid w:val="007D61B9"/>
    <w:rsid w:val="007D745E"/>
    <w:rsid w:val="007E7EAF"/>
    <w:rsid w:val="007F0CD0"/>
    <w:rsid w:val="007F12ED"/>
    <w:rsid w:val="007F29DD"/>
    <w:rsid w:val="007F303F"/>
    <w:rsid w:val="007F46B9"/>
    <w:rsid w:val="007F74CE"/>
    <w:rsid w:val="00805084"/>
    <w:rsid w:val="00805E72"/>
    <w:rsid w:val="008073E4"/>
    <w:rsid w:val="00811FA1"/>
    <w:rsid w:val="0082134A"/>
    <w:rsid w:val="008226E7"/>
    <w:rsid w:val="00823FF4"/>
    <w:rsid w:val="00824591"/>
    <w:rsid w:val="00826C9A"/>
    <w:rsid w:val="008319CF"/>
    <w:rsid w:val="00833511"/>
    <w:rsid w:val="00843A68"/>
    <w:rsid w:val="008443D4"/>
    <w:rsid w:val="0084529B"/>
    <w:rsid w:val="00860395"/>
    <w:rsid w:val="00860E69"/>
    <w:rsid w:val="008819BE"/>
    <w:rsid w:val="0088241B"/>
    <w:rsid w:val="008833D7"/>
    <w:rsid w:val="00883720"/>
    <w:rsid w:val="00885A28"/>
    <w:rsid w:val="00890DEA"/>
    <w:rsid w:val="008911AD"/>
    <w:rsid w:val="008912F5"/>
    <w:rsid w:val="00891591"/>
    <w:rsid w:val="008943A8"/>
    <w:rsid w:val="008C0943"/>
    <w:rsid w:val="008C4526"/>
    <w:rsid w:val="008D1521"/>
    <w:rsid w:val="008D4B8A"/>
    <w:rsid w:val="008D4F57"/>
    <w:rsid w:val="008D5D9C"/>
    <w:rsid w:val="008E3996"/>
    <w:rsid w:val="008E6B1A"/>
    <w:rsid w:val="008F3C5B"/>
    <w:rsid w:val="008F65DD"/>
    <w:rsid w:val="008F7B31"/>
    <w:rsid w:val="00902739"/>
    <w:rsid w:val="009032DF"/>
    <w:rsid w:val="0090687A"/>
    <w:rsid w:val="009108B0"/>
    <w:rsid w:val="0091090B"/>
    <w:rsid w:val="00910D78"/>
    <w:rsid w:val="00911C89"/>
    <w:rsid w:val="00915819"/>
    <w:rsid w:val="009165D6"/>
    <w:rsid w:val="00916A6C"/>
    <w:rsid w:val="00922F6C"/>
    <w:rsid w:val="009230F1"/>
    <w:rsid w:val="00924444"/>
    <w:rsid w:val="00925D5D"/>
    <w:rsid w:val="00932D4D"/>
    <w:rsid w:val="0093348F"/>
    <w:rsid w:val="0093696F"/>
    <w:rsid w:val="009404F9"/>
    <w:rsid w:val="00940B87"/>
    <w:rsid w:val="00945CE0"/>
    <w:rsid w:val="0094694C"/>
    <w:rsid w:val="00950B08"/>
    <w:rsid w:val="00950D0F"/>
    <w:rsid w:val="00960412"/>
    <w:rsid w:val="009630E7"/>
    <w:rsid w:val="009631FB"/>
    <w:rsid w:val="009658A7"/>
    <w:rsid w:val="00970B03"/>
    <w:rsid w:val="00970C8A"/>
    <w:rsid w:val="00974E93"/>
    <w:rsid w:val="009828B0"/>
    <w:rsid w:val="00982F33"/>
    <w:rsid w:val="00985D13"/>
    <w:rsid w:val="00993299"/>
    <w:rsid w:val="009974C1"/>
    <w:rsid w:val="009A0300"/>
    <w:rsid w:val="009A4C28"/>
    <w:rsid w:val="009A6175"/>
    <w:rsid w:val="009B50B5"/>
    <w:rsid w:val="009B567B"/>
    <w:rsid w:val="009B5745"/>
    <w:rsid w:val="009C2255"/>
    <w:rsid w:val="009C649C"/>
    <w:rsid w:val="009D6D27"/>
    <w:rsid w:val="009E11ED"/>
    <w:rsid w:val="009E586D"/>
    <w:rsid w:val="009E6377"/>
    <w:rsid w:val="009F19E4"/>
    <w:rsid w:val="009F3315"/>
    <w:rsid w:val="009F37B7"/>
    <w:rsid w:val="009F73B8"/>
    <w:rsid w:val="00A05D44"/>
    <w:rsid w:val="00A22EAF"/>
    <w:rsid w:val="00A27E18"/>
    <w:rsid w:val="00A32C26"/>
    <w:rsid w:val="00A348C2"/>
    <w:rsid w:val="00A3496F"/>
    <w:rsid w:val="00A3667B"/>
    <w:rsid w:val="00A36C3C"/>
    <w:rsid w:val="00A40554"/>
    <w:rsid w:val="00A43600"/>
    <w:rsid w:val="00A4418C"/>
    <w:rsid w:val="00A443B9"/>
    <w:rsid w:val="00A45186"/>
    <w:rsid w:val="00A469E3"/>
    <w:rsid w:val="00A52479"/>
    <w:rsid w:val="00A54BD1"/>
    <w:rsid w:val="00A63EAB"/>
    <w:rsid w:val="00A73916"/>
    <w:rsid w:val="00A776A3"/>
    <w:rsid w:val="00A80CE8"/>
    <w:rsid w:val="00A82A53"/>
    <w:rsid w:val="00A86A2C"/>
    <w:rsid w:val="00A920DC"/>
    <w:rsid w:val="00A9342A"/>
    <w:rsid w:val="00A9582D"/>
    <w:rsid w:val="00A95F7D"/>
    <w:rsid w:val="00A97BCC"/>
    <w:rsid w:val="00AA1E07"/>
    <w:rsid w:val="00AB22E2"/>
    <w:rsid w:val="00AB585B"/>
    <w:rsid w:val="00AC278A"/>
    <w:rsid w:val="00AD70F7"/>
    <w:rsid w:val="00AE408C"/>
    <w:rsid w:val="00AF18EC"/>
    <w:rsid w:val="00AF3435"/>
    <w:rsid w:val="00AF7F2D"/>
    <w:rsid w:val="00B00643"/>
    <w:rsid w:val="00B040CC"/>
    <w:rsid w:val="00B04899"/>
    <w:rsid w:val="00B05702"/>
    <w:rsid w:val="00B05BA8"/>
    <w:rsid w:val="00B076B2"/>
    <w:rsid w:val="00B1076E"/>
    <w:rsid w:val="00B12A48"/>
    <w:rsid w:val="00B15983"/>
    <w:rsid w:val="00B16560"/>
    <w:rsid w:val="00B20611"/>
    <w:rsid w:val="00B20634"/>
    <w:rsid w:val="00B20C4F"/>
    <w:rsid w:val="00B23893"/>
    <w:rsid w:val="00B246A1"/>
    <w:rsid w:val="00B32926"/>
    <w:rsid w:val="00B42262"/>
    <w:rsid w:val="00B46AA7"/>
    <w:rsid w:val="00B63BC2"/>
    <w:rsid w:val="00B65D88"/>
    <w:rsid w:val="00B70954"/>
    <w:rsid w:val="00B75E1F"/>
    <w:rsid w:val="00B75FA1"/>
    <w:rsid w:val="00B776F9"/>
    <w:rsid w:val="00B83BDE"/>
    <w:rsid w:val="00B84BB2"/>
    <w:rsid w:val="00B90AEE"/>
    <w:rsid w:val="00B92FDF"/>
    <w:rsid w:val="00B94D11"/>
    <w:rsid w:val="00BA6530"/>
    <w:rsid w:val="00BA6AB5"/>
    <w:rsid w:val="00BB03EF"/>
    <w:rsid w:val="00BB1EF6"/>
    <w:rsid w:val="00BB2C57"/>
    <w:rsid w:val="00BB44CA"/>
    <w:rsid w:val="00BC2CF7"/>
    <w:rsid w:val="00BD0718"/>
    <w:rsid w:val="00BD2AF3"/>
    <w:rsid w:val="00BE0054"/>
    <w:rsid w:val="00BE12BD"/>
    <w:rsid w:val="00BE1799"/>
    <w:rsid w:val="00BF0E2A"/>
    <w:rsid w:val="00BF2DEF"/>
    <w:rsid w:val="00BF7708"/>
    <w:rsid w:val="00BF79FB"/>
    <w:rsid w:val="00C00D3C"/>
    <w:rsid w:val="00C05192"/>
    <w:rsid w:val="00C06207"/>
    <w:rsid w:val="00C0689F"/>
    <w:rsid w:val="00C06D71"/>
    <w:rsid w:val="00C1761F"/>
    <w:rsid w:val="00C2034F"/>
    <w:rsid w:val="00C20C6D"/>
    <w:rsid w:val="00C21269"/>
    <w:rsid w:val="00C2397D"/>
    <w:rsid w:val="00C25404"/>
    <w:rsid w:val="00C27741"/>
    <w:rsid w:val="00C31C0F"/>
    <w:rsid w:val="00C44B0C"/>
    <w:rsid w:val="00C51070"/>
    <w:rsid w:val="00C559AE"/>
    <w:rsid w:val="00C6626E"/>
    <w:rsid w:val="00C776E4"/>
    <w:rsid w:val="00C8014A"/>
    <w:rsid w:val="00C8213D"/>
    <w:rsid w:val="00C82B6D"/>
    <w:rsid w:val="00C83949"/>
    <w:rsid w:val="00C8669A"/>
    <w:rsid w:val="00C874CC"/>
    <w:rsid w:val="00C87DB8"/>
    <w:rsid w:val="00C91101"/>
    <w:rsid w:val="00C96174"/>
    <w:rsid w:val="00CA0FC9"/>
    <w:rsid w:val="00CA4170"/>
    <w:rsid w:val="00CB084E"/>
    <w:rsid w:val="00CB2F47"/>
    <w:rsid w:val="00CB7DC8"/>
    <w:rsid w:val="00CC085F"/>
    <w:rsid w:val="00CC1760"/>
    <w:rsid w:val="00CC5179"/>
    <w:rsid w:val="00CC7B10"/>
    <w:rsid w:val="00CC7E57"/>
    <w:rsid w:val="00CD071C"/>
    <w:rsid w:val="00CD49C7"/>
    <w:rsid w:val="00CD516B"/>
    <w:rsid w:val="00CD6FD3"/>
    <w:rsid w:val="00CE0E97"/>
    <w:rsid w:val="00CE1637"/>
    <w:rsid w:val="00CE4642"/>
    <w:rsid w:val="00CE5379"/>
    <w:rsid w:val="00CE78BD"/>
    <w:rsid w:val="00CF2D17"/>
    <w:rsid w:val="00CF6BA9"/>
    <w:rsid w:val="00D0156F"/>
    <w:rsid w:val="00D062EC"/>
    <w:rsid w:val="00D0789C"/>
    <w:rsid w:val="00D13B69"/>
    <w:rsid w:val="00D14581"/>
    <w:rsid w:val="00D15821"/>
    <w:rsid w:val="00D16A03"/>
    <w:rsid w:val="00D203B9"/>
    <w:rsid w:val="00D21580"/>
    <w:rsid w:val="00D233C5"/>
    <w:rsid w:val="00D2377E"/>
    <w:rsid w:val="00D306BD"/>
    <w:rsid w:val="00D341E2"/>
    <w:rsid w:val="00D412D1"/>
    <w:rsid w:val="00D4219D"/>
    <w:rsid w:val="00D42E6C"/>
    <w:rsid w:val="00D515D9"/>
    <w:rsid w:val="00D64DA6"/>
    <w:rsid w:val="00D665E5"/>
    <w:rsid w:val="00D730DC"/>
    <w:rsid w:val="00D73C29"/>
    <w:rsid w:val="00D74309"/>
    <w:rsid w:val="00D773AA"/>
    <w:rsid w:val="00D81561"/>
    <w:rsid w:val="00D91A70"/>
    <w:rsid w:val="00DA599E"/>
    <w:rsid w:val="00DB02DB"/>
    <w:rsid w:val="00DB18E5"/>
    <w:rsid w:val="00DB2748"/>
    <w:rsid w:val="00DB72E9"/>
    <w:rsid w:val="00DC206C"/>
    <w:rsid w:val="00DC51E7"/>
    <w:rsid w:val="00DC5F3F"/>
    <w:rsid w:val="00DC70A1"/>
    <w:rsid w:val="00DE0DBF"/>
    <w:rsid w:val="00DE2359"/>
    <w:rsid w:val="00DE3678"/>
    <w:rsid w:val="00DE4AAE"/>
    <w:rsid w:val="00DE5B15"/>
    <w:rsid w:val="00DF437A"/>
    <w:rsid w:val="00DF68D4"/>
    <w:rsid w:val="00DF7BE6"/>
    <w:rsid w:val="00E157A4"/>
    <w:rsid w:val="00E20AA1"/>
    <w:rsid w:val="00E22223"/>
    <w:rsid w:val="00E236EF"/>
    <w:rsid w:val="00E347B9"/>
    <w:rsid w:val="00E357DB"/>
    <w:rsid w:val="00E35EBF"/>
    <w:rsid w:val="00E35F97"/>
    <w:rsid w:val="00E46789"/>
    <w:rsid w:val="00E477EB"/>
    <w:rsid w:val="00E562F3"/>
    <w:rsid w:val="00E56C5B"/>
    <w:rsid w:val="00E755F6"/>
    <w:rsid w:val="00E86B1E"/>
    <w:rsid w:val="00E90188"/>
    <w:rsid w:val="00E90967"/>
    <w:rsid w:val="00E913AA"/>
    <w:rsid w:val="00E975FA"/>
    <w:rsid w:val="00EA0D28"/>
    <w:rsid w:val="00EA2E68"/>
    <w:rsid w:val="00EA318E"/>
    <w:rsid w:val="00EB2E1C"/>
    <w:rsid w:val="00EB2F61"/>
    <w:rsid w:val="00EB7986"/>
    <w:rsid w:val="00EC40E6"/>
    <w:rsid w:val="00EC5488"/>
    <w:rsid w:val="00EC7493"/>
    <w:rsid w:val="00ED0D6D"/>
    <w:rsid w:val="00ED2BC6"/>
    <w:rsid w:val="00ED2C74"/>
    <w:rsid w:val="00ED6DC6"/>
    <w:rsid w:val="00ED7730"/>
    <w:rsid w:val="00EE0219"/>
    <w:rsid w:val="00EE1B6C"/>
    <w:rsid w:val="00EE4E5E"/>
    <w:rsid w:val="00EE7FCA"/>
    <w:rsid w:val="00EF13EE"/>
    <w:rsid w:val="00EF5795"/>
    <w:rsid w:val="00EF7361"/>
    <w:rsid w:val="00F0160E"/>
    <w:rsid w:val="00F20056"/>
    <w:rsid w:val="00F22CBD"/>
    <w:rsid w:val="00F2328B"/>
    <w:rsid w:val="00F2386B"/>
    <w:rsid w:val="00F27EC8"/>
    <w:rsid w:val="00F302D7"/>
    <w:rsid w:val="00F339FA"/>
    <w:rsid w:val="00F36696"/>
    <w:rsid w:val="00F410B3"/>
    <w:rsid w:val="00F45744"/>
    <w:rsid w:val="00F46DCA"/>
    <w:rsid w:val="00F550FF"/>
    <w:rsid w:val="00F57B97"/>
    <w:rsid w:val="00F600BC"/>
    <w:rsid w:val="00F62C3D"/>
    <w:rsid w:val="00F634E0"/>
    <w:rsid w:val="00F64602"/>
    <w:rsid w:val="00F651FD"/>
    <w:rsid w:val="00F67A2C"/>
    <w:rsid w:val="00F731A2"/>
    <w:rsid w:val="00F73DCF"/>
    <w:rsid w:val="00F747EF"/>
    <w:rsid w:val="00F85453"/>
    <w:rsid w:val="00FA0D70"/>
    <w:rsid w:val="00FA2B6F"/>
    <w:rsid w:val="00FA6158"/>
    <w:rsid w:val="00FA6DDA"/>
    <w:rsid w:val="00FB0293"/>
    <w:rsid w:val="00FB4256"/>
    <w:rsid w:val="00FC0087"/>
    <w:rsid w:val="00FC1325"/>
    <w:rsid w:val="00FC14E0"/>
    <w:rsid w:val="00FC6CD5"/>
    <w:rsid w:val="00FD07FA"/>
    <w:rsid w:val="00FD1E34"/>
    <w:rsid w:val="00FD3A6C"/>
    <w:rsid w:val="00FD4B8F"/>
    <w:rsid w:val="00FE1793"/>
    <w:rsid w:val="00FE4FC5"/>
    <w:rsid w:val="00FE7D6A"/>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93B0"/>
  <w15:docId w15:val="{16E033C8-7D2E-41D0-86F4-8FC62EB9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6B1"/>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CD49C7"/>
    <w:pPr>
      <w:ind w:left="720"/>
      <w:contextualSpacing/>
    </w:pPr>
  </w:style>
  <w:style w:type="paragraph" w:styleId="BalloonText">
    <w:name w:val="Balloon Text"/>
    <w:basedOn w:val="Normal"/>
    <w:link w:val="BalloonTextChar"/>
    <w:uiPriority w:val="99"/>
    <w:semiHidden/>
    <w:unhideWhenUsed/>
    <w:rsid w:val="001B044F"/>
    <w:rPr>
      <w:rFonts w:ascii="Tahoma" w:hAnsi="Tahoma" w:cs="Tahoma"/>
      <w:sz w:val="16"/>
      <w:szCs w:val="16"/>
    </w:rPr>
  </w:style>
  <w:style w:type="character" w:customStyle="1" w:styleId="BalloonTextChar">
    <w:name w:val="Balloon Text Char"/>
    <w:basedOn w:val="DefaultParagraphFont"/>
    <w:link w:val="BalloonText"/>
    <w:uiPriority w:val="99"/>
    <w:semiHidden/>
    <w:rsid w:val="001B044F"/>
    <w:rPr>
      <w:rFonts w:ascii="Tahoma" w:hAnsi="Tahoma" w:cs="Tahoma"/>
      <w:sz w:val="16"/>
      <w:szCs w:val="16"/>
    </w:rPr>
  </w:style>
  <w:style w:type="paragraph" w:styleId="BodyText">
    <w:name w:val="Body Text"/>
    <w:basedOn w:val="Normal"/>
    <w:link w:val="BodyTextChar"/>
    <w:uiPriority w:val="99"/>
    <w:unhideWhenUsed/>
    <w:rsid w:val="009A4C28"/>
    <w:pPr>
      <w:spacing w:after="120"/>
    </w:pPr>
  </w:style>
  <w:style w:type="character" w:customStyle="1" w:styleId="BodyTextChar">
    <w:name w:val="Body Text Char"/>
    <w:basedOn w:val="DefaultParagraphFont"/>
    <w:link w:val="BodyText"/>
    <w:uiPriority w:val="99"/>
    <w:rsid w:val="009A4C28"/>
  </w:style>
  <w:style w:type="paragraph" w:styleId="Header">
    <w:name w:val="header"/>
    <w:basedOn w:val="Normal"/>
    <w:link w:val="HeaderChar"/>
    <w:uiPriority w:val="99"/>
    <w:unhideWhenUsed/>
    <w:rsid w:val="009A4C28"/>
    <w:pPr>
      <w:tabs>
        <w:tab w:val="center" w:pos="4680"/>
        <w:tab w:val="right" w:pos="9360"/>
      </w:tabs>
    </w:pPr>
  </w:style>
  <w:style w:type="character" w:customStyle="1" w:styleId="HeaderChar">
    <w:name w:val="Header Char"/>
    <w:basedOn w:val="DefaultParagraphFont"/>
    <w:link w:val="Header"/>
    <w:uiPriority w:val="99"/>
    <w:rsid w:val="009A4C28"/>
  </w:style>
  <w:style w:type="paragraph" w:styleId="BodyTextIndent2">
    <w:name w:val="Body Text Indent 2"/>
    <w:basedOn w:val="Normal"/>
    <w:link w:val="BodyTextIndent2Char"/>
    <w:uiPriority w:val="99"/>
    <w:semiHidden/>
    <w:unhideWhenUsed/>
    <w:rsid w:val="00E20AA1"/>
    <w:pPr>
      <w:spacing w:after="120" w:line="480" w:lineRule="auto"/>
      <w:ind w:left="283"/>
    </w:pPr>
  </w:style>
  <w:style w:type="character" w:customStyle="1" w:styleId="BodyTextIndent2Char">
    <w:name w:val="Body Text Indent 2 Char"/>
    <w:basedOn w:val="DefaultParagraphFont"/>
    <w:link w:val="BodyTextIndent2"/>
    <w:uiPriority w:val="99"/>
    <w:semiHidden/>
    <w:rsid w:val="00E20AA1"/>
  </w:style>
  <w:style w:type="table" w:styleId="TableGrid">
    <w:name w:val="Table Grid"/>
    <w:basedOn w:val="TableNormal"/>
    <w:rsid w:val="00B057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2CharCharCharChar">
    <w:name w:val="Char Char Char Char Char Char2 Char Char Char Char"/>
    <w:basedOn w:val="Normal"/>
    <w:semiHidden/>
    <w:rsid w:val="00B63BC2"/>
    <w:pPr>
      <w:spacing w:after="160" w:line="240" w:lineRule="exact"/>
    </w:pPr>
    <w:rPr>
      <w:rFonts w:ascii="Arial" w:hAnsi="Arial"/>
    </w:rPr>
  </w:style>
  <w:style w:type="paragraph" w:styleId="NoSpacing">
    <w:name w:val="No Spacing"/>
    <w:uiPriority w:val="1"/>
    <w:qFormat/>
    <w:rsid w:val="00316067"/>
    <w:pPr>
      <w:spacing w:after="0" w:line="240" w:lineRule="auto"/>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164BBE"/>
  </w:style>
  <w:style w:type="paragraph" w:styleId="Footer">
    <w:name w:val="footer"/>
    <w:basedOn w:val="Normal"/>
    <w:link w:val="FooterChar"/>
    <w:uiPriority w:val="99"/>
    <w:unhideWhenUsed/>
    <w:rsid w:val="00EB7986"/>
    <w:pPr>
      <w:tabs>
        <w:tab w:val="center" w:pos="4680"/>
        <w:tab w:val="right" w:pos="9360"/>
      </w:tabs>
    </w:pPr>
  </w:style>
  <w:style w:type="character" w:customStyle="1" w:styleId="FooterChar">
    <w:name w:val="Footer Char"/>
    <w:basedOn w:val="DefaultParagraphFont"/>
    <w:link w:val="Footer"/>
    <w:uiPriority w:val="99"/>
    <w:rsid w:val="00EB7986"/>
  </w:style>
  <w:style w:type="paragraph" w:styleId="BodyTextIndent">
    <w:name w:val="Body Text Indent"/>
    <w:basedOn w:val="Normal"/>
    <w:link w:val="BodyTextIndentChar"/>
    <w:semiHidden/>
    <w:unhideWhenUsed/>
    <w:rsid w:val="001E56B1"/>
    <w:pPr>
      <w:spacing w:after="120"/>
      <w:ind w:left="360"/>
    </w:pPr>
  </w:style>
  <w:style w:type="character" w:customStyle="1" w:styleId="BodyTextIndentChar">
    <w:name w:val="Body Text Indent Char"/>
    <w:basedOn w:val="DefaultParagraphFont"/>
    <w:link w:val="BodyTextIndent"/>
    <w:semiHidden/>
    <w:rsid w:val="001E5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82116">
      <w:bodyDiv w:val="1"/>
      <w:marLeft w:val="0"/>
      <w:marRight w:val="0"/>
      <w:marTop w:val="0"/>
      <w:marBottom w:val="0"/>
      <w:divBdr>
        <w:top w:val="none" w:sz="0" w:space="0" w:color="auto"/>
        <w:left w:val="none" w:sz="0" w:space="0" w:color="auto"/>
        <w:bottom w:val="none" w:sz="0" w:space="0" w:color="auto"/>
        <w:right w:val="none" w:sz="0" w:space="0" w:color="auto"/>
      </w:divBdr>
    </w:div>
    <w:div w:id="264847106">
      <w:bodyDiv w:val="1"/>
      <w:marLeft w:val="0"/>
      <w:marRight w:val="0"/>
      <w:marTop w:val="0"/>
      <w:marBottom w:val="0"/>
      <w:divBdr>
        <w:top w:val="none" w:sz="0" w:space="0" w:color="auto"/>
        <w:left w:val="none" w:sz="0" w:space="0" w:color="auto"/>
        <w:bottom w:val="none" w:sz="0" w:space="0" w:color="auto"/>
        <w:right w:val="none" w:sz="0" w:space="0" w:color="auto"/>
      </w:divBdr>
    </w:div>
    <w:div w:id="473563954">
      <w:bodyDiv w:val="1"/>
      <w:marLeft w:val="0"/>
      <w:marRight w:val="0"/>
      <w:marTop w:val="0"/>
      <w:marBottom w:val="0"/>
      <w:divBdr>
        <w:top w:val="none" w:sz="0" w:space="0" w:color="auto"/>
        <w:left w:val="none" w:sz="0" w:space="0" w:color="auto"/>
        <w:bottom w:val="none" w:sz="0" w:space="0" w:color="auto"/>
        <w:right w:val="none" w:sz="0" w:space="0" w:color="auto"/>
      </w:divBdr>
    </w:div>
    <w:div w:id="509638332">
      <w:bodyDiv w:val="1"/>
      <w:marLeft w:val="0"/>
      <w:marRight w:val="0"/>
      <w:marTop w:val="0"/>
      <w:marBottom w:val="0"/>
      <w:divBdr>
        <w:top w:val="none" w:sz="0" w:space="0" w:color="auto"/>
        <w:left w:val="none" w:sz="0" w:space="0" w:color="auto"/>
        <w:bottom w:val="none" w:sz="0" w:space="0" w:color="auto"/>
        <w:right w:val="none" w:sz="0" w:space="0" w:color="auto"/>
      </w:divBdr>
    </w:div>
    <w:div w:id="937954059">
      <w:bodyDiv w:val="1"/>
      <w:marLeft w:val="0"/>
      <w:marRight w:val="0"/>
      <w:marTop w:val="0"/>
      <w:marBottom w:val="0"/>
      <w:divBdr>
        <w:top w:val="none" w:sz="0" w:space="0" w:color="auto"/>
        <w:left w:val="none" w:sz="0" w:space="0" w:color="auto"/>
        <w:bottom w:val="none" w:sz="0" w:space="0" w:color="auto"/>
        <w:right w:val="none" w:sz="0" w:space="0" w:color="auto"/>
      </w:divBdr>
    </w:div>
    <w:div w:id="1021512761">
      <w:bodyDiv w:val="1"/>
      <w:marLeft w:val="0"/>
      <w:marRight w:val="0"/>
      <w:marTop w:val="0"/>
      <w:marBottom w:val="0"/>
      <w:divBdr>
        <w:top w:val="none" w:sz="0" w:space="0" w:color="auto"/>
        <w:left w:val="none" w:sz="0" w:space="0" w:color="auto"/>
        <w:bottom w:val="none" w:sz="0" w:space="0" w:color="auto"/>
        <w:right w:val="none" w:sz="0" w:space="0" w:color="auto"/>
      </w:divBdr>
    </w:div>
    <w:div w:id="1054350293">
      <w:bodyDiv w:val="1"/>
      <w:marLeft w:val="0"/>
      <w:marRight w:val="0"/>
      <w:marTop w:val="0"/>
      <w:marBottom w:val="0"/>
      <w:divBdr>
        <w:top w:val="none" w:sz="0" w:space="0" w:color="auto"/>
        <w:left w:val="none" w:sz="0" w:space="0" w:color="auto"/>
        <w:bottom w:val="none" w:sz="0" w:space="0" w:color="auto"/>
        <w:right w:val="none" w:sz="0" w:space="0" w:color="auto"/>
      </w:divBdr>
    </w:div>
    <w:div w:id="1069382548">
      <w:bodyDiv w:val="1"/>
      <w:marLeft w:val="0"/>
      <w:marRight w:val="0"/>
      <w:marTop w:val="0"/>
      <w:marBottom w:val="0"/>
      <w:divBdr>
        <w:top w:val="none" w:sz="0" w:space="0" w:color="auto"/>
        <w:left w:val="none" w:sz="0" w:space="0" w:color="auto"/>
        <w:bottom w:val="none" w:sz="0" w:space="0" w:color="auto"/>
        <w:right w:val="none" w:sz="0" w:space="0" w:color="auto"/>
      </w:divBdr>
    </w:div>
    <w:div w:id="1110861174">
      <w:bodyDiv w:val="1"/>
      <w:marLeft w:val="0"/>
      <w:marRight w:val="0"/>
      <w:marTop w:val="0"/>
      <w:marBottom w:val="0"/>
      <w:divBdr>
        <w:top w:val="none" w:sz="0" w:space="0" w:color="auto"/>
        <w:left w:val="none" w:sz="0" w:space="0" w:color="auto"/>
        <w:bottom w:val="none" w:sz="0" w:space="0" w:color="auto"/>
        <w:right w:val="none" w:sz="0" w:space="0" w:color="auto"/>
      </w:divBdr>
    </w:div>
    <w:div w:id="1288044936">
      <w:bodyDiv w:val="1"/>
      <w:marLeft w:val="0"/>
      <w:marRight w:val="0"/>
      <w:marTop w:val="0"/>
      <w:marBottom w:val="0"/>
      <w:divBdr>
        <w:top w:val="none" w:sz="0" w:space="0" w:color="auto"/>
        <w:left w:val="none" w:sz="0" w:space="0" w:color="auto"/>
        <w:bottom w:val="none" w:sz="0" w:space="0" w:color="auto"/>
        <w:right w:val="none" w:sz="0" w:space="0" w:color="auto"/>
      </w:divBdr>
    </w:div>
    <w:div w:id="1741706473">
      <w:bodyDiv w:val="1"/>
      <w:marLeft w:val="0"/>
      <w:marRight w:val="0"/>
      <w:marTop w:val="0"/>
      <w:marBottom w:val="0"/>
      <w:divBdr>
        <w:top w:val="none" w:sz="0" w:space="0" w:color="auto"/>
        <w:left w:val="none" w:sz="0" w:space="0" w:color="auto"/>
        <w:bottom w:val="none" w:sz="0" w:space="0" w:color="auto"/>
        <w:right w:val="none" w:sz="0" w:space="0" w:color="auto"/>
      </w:divBdr>
    </w:div>
    <w:div w:id="1832015335">
      <w:bodyDiv w:val="1"/>
      <w:marLeft w:val="0"/>
      <w:marRight w:val="0"/>
      <w:marTop w:val="0"/>
      <w:marBottom w:val="0"/>
      <w:divBdr>
        <w:top w:val="none" w:sz="0" w:space="0" w:color="auto"/>
        <w:left w:val="none" w:sz="0" w:space="0" w:color="auto"/>
        <w:bottom w:val="none" w:sz="0" w:space="0" w:color="auto"/>
        <w:right w:val="none" w:sz="0" w:space="0" w:color="auto"/>
      </w:divBdr>
    </w:div>
    <w:div w:id="191188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2BD29-C0B6-4578-8F21-5950E265F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4047</TotalTime>
  <Pages>9</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EVNHCMC</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 Minh Hoa</cp:lastModifiedBy>
  <cp:revision>570</cp:revision>
  <cp:lastPrinted>2025-09-03T10:07:00Z</cp:lastPrinted>
  <dcterms:created xsi:type="dcterms:W3CDTF">2022-06-08T02:02:00Z</dcterms:created>
  <dcterms:modified xsi:type="dcterms:W3CDTF">2025-12-03T06:08:00Z</dcterms:modified>
</cp:coreProperties>
</file>