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ED5D" w14:textId="77777777" w:rsidR="00AA1E07" w:rsidRPr="000F5C10" w:rsidRDefault="00AA1E07" w:rsidP="0016751E">
      <w:pPr>
        <w:spacing w:after="0" w:line="264" w:lineRule="auto"/>
        <w:jc w:val="center"/>
        <w:rPr>
          <w:rFonts w:ascii="Times New Roman" w:eastAsia="Times New Roman" w:hAnsi="Times New Roman" w:cs="Times New Roman"/>
          <w:b/>
          <w:sz w:val="26"/>
          <w:szCs w:val="26"/>
        </w:rPr>
      </w:pPr>
      <w:r w:rsidRPr="000F5C10">
        <w:rPr>
          <w:rFonts w:ascii="Times New Roman" w:eastAsia="Times New Roman" w:hAnsi="Times New Roman" w:cs="Times New Roman"/>
          <w:b/>
          <w:sz w:val="26"/>
          <w:szCs w:val="26"/>
        </w:rPr>
        <w:t>CHƯƠNG V</w:t>
      </w:r>
    </w:p>
    <w:p w14:paraId="5115F881" w14:textId="77777777" w:rsidR="00AA1E07" w:rsidRPr="000F5C10" w:rsidRDefault="00AA1E07" w:rsidP="0016751E">
      <w:pPr>
        <w:spacing w:after="0" w:line="264" w:lineRule="auto"/>
        <w:jc w:val="center"/>
        <w:rPr>
          <w:rFonts w:ascii="Times New Roman" w:eastAsia="Times New Roman" w:hAnsi="Times New Roman" w:cs="Times New Roman"/>
          <w:b/>
          <w:sz w:val="26"/>
          <w:szCs w:val="26"/>
        </w:rPr>
      </w:pPr>
      <w:r w:rsidRPr="000F5C10">
        <w:rPr>
          <w:rFonts w:ascii="Times New Roman" w:eastAsia="Times New Roman" w:hAnsi="Times New Roman" w:cs="Times New Roman"/>
          <w:b/>
          <w:sz w:val="26"/>
          <w:szCs w:val="26"/>
        </w:rPr>
        <w:t>ĐIỀU KHOẢN THAM CHIẾU</w:t>
      </w:r>
    </w:p>
    <w:p w14:paraId="52EB4008" w14:textId="7A577664" w:rsidR="00AA1E07" w:rsidRPr="000F5C10" w:rsidRDefault="00AA1E07" w:rsidP="005A12E9">
      <w:pPr>
        <w:spacing w:after="0" w:line="264" w:lineRule="auto"/>
        <w:jc w:val="center"/>
        <w:rPr>
          <w:rFonts w:ascii="Times New Roman" w:eastAsia="Times New Roman" w:hAnsi="Times New Roman" w:cs="Times New Roman"/>
          <w:sz w:val="26"/>
          <w:szCs w:val="26"/>
        </w:rPr>
      </w:pPr>
      <w:r w:rsidRPr="000F5C10">
        <w:rPr>
          <w:rFonts w:ascii="Times New Roman" w:eastAsia="Times New Roman" w:hAnsi="Times New Roman" w:cs="Times New Roman"/>
          <w:sz w:val="26"/>
          <w:szCs w:val="26"/>
        </w:rPr>
        <w:t>“Điều khoản tham chiếu</w:t>
      </w:r>
      <w:r w:rsidR="00E86B1E" w:rsidRPr="000F5C10">
        <w:rPr>
          <w:rFonts w:ascii="Times New Roman" w:eastAsia="Times New Roman" w:hAnsi="Times New Roman" w:cs="Times New Roman"/>
          <w:sz w:val="26"/>
          <w:szCs w:val="26"/>
        </w:rPr>
        <w:t>”</w:t>
      </w:r>
      <w:r w:rsidRPr="000F5C10">
        <w:rPr>
          <w:rFonts w:ascii="Times New Roman" w:eastAsia="Times New Roman" w:hAnsi="Times New Roman" w:cs="Times New Roman"/>
          <w:sz w:val="26"/>
          <w:szCs w:val="26"/>
        </w:rPr>
        <w:t xml:space="preserve"> bao gồm những nội dung chủ yếu sau:</w:t>
      </w:r>
    </w:p>
    <w:p w14:paraId="26046493" w14:textId="77777777" w:rsidR="00AA1E07" w:rsidRPr="000F5C10" w:rsidRDefault="00AA1E07" w:rsidP="00A73916">
      <w:pPr>
        <w:spacing w:before="120" w:after="120" w:line="240" w:lineRule="auto"/>
        <w:ind w:firstLine="567"/>
        <w:jc w:val="both"/>
        <w:rPr>
          <w:rFonts w:ascii="Times New Roman" w:eastAsia="Times New Roman" w:hAnsi="Times New Roman" w:cs="Times New Roman"/>
          <w:b/>
          <w:sz w:val="26"/>
          <w:szCs w:val="26"/>
        </w:rPr>
      </w:pPr>
      <w:r w:rsidRPr="000F5C10">
        <w:rPr>
          <w:rFonts w:ascii="Times New Roman" w:eastAsia="Times New Roman" w:hAnsi="Times New Roman" w:cs="Times New Roman"/>
          <w:b/>
          <w:sz w:val="26"/>
          <w:szCs w:val="26"/>
        </w:rPr>
        <w:t>I. Giới thiệu:</w:t>
      </w:r>
    </w:p>
    <w:p w14:paraId="119323F0" w14:textId="49DDCAB9" w:rsidR="00AA1E07" w:rsidRPr="000F5C10" w:rsidRDefault="00FC1325" w:rsidP="00A73916">
      <w:pPr>
        <w:spacing w:before="120" w:after="120" w:line="240" w:lineRule="auto"/>
        <w:ind w:firstLine="567"/>
        <w:jc w:val="both"/>
        <w:rPr>
          <w:rFonts w:ascii="Times New Roman" w:eastAsia="Times New Roman" w:hAnsi="Times New Roman" w:cs="Times New Roman"/>
          <w:b/>
          <w:i/>
          <w:sz w:val="26"/>
          <w:szCs w:val="26"/>
          <w:lang w:val="it-IT"/>
        </w:rPr>
      </w:pPr>
      <w:r w:rsidRPr="000F5C10">
        <w:rPr>
          <w:rFonts w:ascii="Times New Roman" w:eastAsia="Times New Roman" w:hAnsi="Times New Roman" w:cs="Times New Roman"/>
          <w:b/>
          <w:i/>
          <w:sz w:val="26"/>
          <w:szCs w:val="26"/>
          <w:lang w:val="it-IT"/>
        </w:rPr>
        <w:t xml:space="preserve">1. </w:t>
      </w:r>
      <w:r w:rsidR="00AA1E07" w:rsidRPr="000F5C10">
        <w:rPr>
          <w:rFonts w:ascii="Times New Roman" w:eastAsia="Times New Roman" w:hAnsi="Times New Roman" w:cs="Times New Roman"/>
          <w:b/>
          <w:i/>
          <w:sz w:val="26"/>
          <w:szCs w:val="26"/>
          <w:lang w:val="it-IT"/>
        </w:rPr>
        <w:t>Khái quát về dự án và gói thầu</w:t>
      </w:r>
      <w:r w:rsidRPr="000F5C10">
        <w:rPr>
          <w:rFonts w:ascii="Times New Roman" w:eastAsia="Times New Roman" w:hAnsi="Times New Roman" w:cs="Times New Roman"/>
          <w:b/>
          <w:i/>
          <w:sz w:val="26"/>
          <w:szCs w:val="26"/>
          <w:lang w:val="it-IT"/>
        </w:rPr>
        <w:t>:</w:t>
      </w:r>
    </w:p>
    <w:p w14:paraId="530C14FA" w14:textId="77777777" w:rsidR="002A47D0" w:rsidRPr="002A47D0" w:rsidRDefault="00474248"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0F5C10">
        <w:rPr>
          <w:rFonts w:ascii="Times New Roman" w:eastAsia="Times New Roman" w:hAnsi="Times New Roman" w:cs="Times New Roman"/>
          <w:bCs/>
          <w:spacing w:val="-6"/>
          <w:sz w:val="26"/>
          <w:szCs w:val="26"/>
          <w:lang w:val="x-none" w:eastAsia="x-none"/>
        </w:rPr>
        <w:t>Tên d</w:t>
      </w:r>
      <w:r w:rsidR="00E20AA1" w:rsidRPr="000F5C10">
        <w:rPr>
          <w:rFonts w:ascii="Times New Roman" w:eastAsia="Times New Roman" w:hAnsi="Times New Roman" w:cs="Times New Roman"/>
          <w:bCs/>
          <w:spacing w:val="-6"/>
          <w:sz w:val="26"/>
          <w:szCs w:val="26"/>
          <w:lang w:val="x-none" w:eastAsia="x-none"/>
        </w:rPr>
        <w:t>ự án:</w:t>
      </w:r>
    </w:p>
    <w:p w14:paraId="3CAC5E66" w14:textId="77777777" w:rsidR="002A47D0" w:rsidRPr="002A47D0" w:rsidRDefault="002A47D0" w:rsidP="002A47D0">
      <w:pPr>
        <w:pStyle w:val="BodyText"/>
        <w:numPr>
          <w:ilvl w:val="0"/>
          <w:numId w:val="36"/>
        </w:numPr>
        <w:tabs>
          <w:tab w:val="clear" w:pos="720"/>
          <w:tab w:val="left" w:pos="993"/>
        </w:tabs>
        <w:spacing w:before="60" w:after="60" w:line="240" w:lineRule="auto"/>
        <w:ind w:left="993" w:hanging="284"/>
        <w:jc w:val="both"/>
        <w:rPr>
          <w:rFonts w:ascii="Times New Roman" w:hAnsi="Times New Roman" w:cs="Times New Roman"/>
          <w:spacing w:val="-2"/>
          <w:sz w:val="26"/>
          <w:szCs w:val="26"/>
          <w:lang w:val="it-IT"/>
        </w:rPr>
      </w:pPr>
      <w:r w:rsidRPr="002A47D0">
        <w:rPr>
          <w:rFonts w:ascii="Times New Roman" w:hAnsi="Times New Roman" w:cs="Times New Roman"/>
          <w:sz w:val="26"/>
          <w:szCs w:val="26"/>
          <w:lang w:val="it-IT"/>
        </w:rPr>
        <w:t xml:space="preserve">Dự án 1: </w:t>
      </w:r>
      <w:r w:rsidRPr="002A47D0">
        <w:rPr>
          <w:rFonts w:ascii="Times New Roman" w:hAnsi="Times New Roman" w:cs="Times New Roman"/>
          <w:sz w:val="26"/>
          <w:szCs w:val="26"/>
          <w:lang w:val="vi-VN"/>
        </w:rPr>
        <w:t>Xây dựng mới đường dây hạ thế năm 2026</w:t>
      </w:r>
      <w:r w:rsidRPr="002A47D0">
        <w:rPr>
          <w:rFonts w:ascii="Times New Roman" w:hAnsi="Times New Roman" w:cs="Times New Roman"/>
          <w:sz w:val="26"/>
          <w:szCs w:val="26"/>
          <w:lang w:val="it-IT"/>
        </w:rPr>
        <w:t>.</w:t>
      </w:r>
    </w:p>
    <w:p w14:paraId="3BAE400E" w14:textId="77777777" w:rsidR="002A47D0" w:rsidRPr="002A47D0" w:rsidRDefault="002A47D0" w:rsidP="002A47D0">
      <w:pPr>
        <w:pStyle w:val="BodyText"/>
        <w:numPr>
          <w:ilvl w:val="0"/>
          <w:numId w:val="36"/>
        </w:numPr>
        <w:tabs>
          <w:tab w:val="clear" w:pos="720"/>
          <w:tab w:val="left" w:pos="993"/>
        </w:tabs>
        <w:spacing w:before="60" w:after="60" w:line="240" w:lineRule="auto"/>
        <w:ind w:left="993" w:hanging="284"/>
        <w:jc w:val="both"/>
        <w:rPr>
          <w:rFonts w:ascii="Times New Roman" w:hAnsi="Times New Roman" w:cs="Times New Roman"/>
          <w:sz w:val="26"/>
          <w:szCs w:val="26"/>
          <w:lang w:val="it-IT"/>
        </w:rPr>
      </w:pPr>
      <w:r w:rsidRPr="002A47D0">
        <w:rPr>
          <w:rFonts w:ascii="Times New Roman" w:hAnsi="Times New Roman" w:cs="Times New Roman"/>
          <w:sz w:val="26"/>
          <w:szCs w:val="26"/>
          <w:lang w:val="it-IT"/>
        </w:rPr>
        <w:t>Dự án 2: XDM các TBA chống quá tải năm 2026.</w:t>
      </w:r>
    </w:p>
    <w:p w14:paraId="26DC1A20" w14:textId="77777777" w:rsidR="002A47D0" w:rsidRPr="002A47D0" w:rsidRDefault="002A47D0" w:rsidP="002A47D0">
      <w:pPr>
        <w:pStyle w:val="BodyText"/>
        <w:numPr>
          <w:ilvl w:val="0"/>
          <w:numId w:val="36"/>
        </w:numPr>
        <w:tabs>
          <w:tab w:val="clear" w:pos="720"/>
          <w:tab w:val="left" w:pos="993"/>
        </w:tabs>
        <w:spacing w:before="60" w:after="60" w:line="240" w:lineRule="auto"/>
        <w:ind w:left="993" w:hanging="284"/>
        <w:jc w:val="both"/>
        <w:rPr>
          <w:rFonts w:ascii="Times New Roman" w:hAnsi="Times New Roman" w:cs="Times New Roman"/>
          <w:sz w:val="26"/>
          <w:szCs w:val="26"/>
          <w:lang w:val="it-IT"/>
        </w:rPr>
      </w:pPr>
      <w:r w:rsidRPr="002A47D0">
        <w:rPr>
          <w:rFonts w:ascii="Times New Roman" w:hAnsi="Times New Roman" w:cs="Times New Roman"/>
          <w:sz w:val="26"/>
          <w:szCs w:val="26"/>
          <w:lang w:val="it-IT"/>
        </w:rPr>
        <w:t>Dự án 3: Nâng cấp lưới điện trung hạ thế và TBA từ 1 pha  lên 3 pha trên địa bàn xã Hồ Tràm, Xuyên Mộc, Hòa Hiệp.</w:t>
      </w:r>
    </w:p>
    <w:p w14:paraId="346DBE26" w14:textId="5FBDD240" w:rsidR="00474248" w:rsidRPr="000F5C10" w:rsidRDefault="00474248"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0F5C10">
        <w:rPr>
          <w:rFonts w:ascii="Times New Roman" w:eastAsia="Times New Roman" w:hAnsi="Times New Roman" w:cs="Times New Roman"/>
          <w:noProof/>
          <w:sz w:val="26"/>
          <w:szCs w:val="26"/>
          <w:lang w:val="vi-VN"/>
        </w:rPr>
        <w:t xml:space="preserve">Tên gói thầu: </w:t>
      </w:r>
      <w:r w:rsidR="002A47D0" w:rsidRPr="002A47D0">
        <w:rPr>
          <w:rFonts w:ascii="Times New Roman" w:eastAsia="Times New Roman" w:hAnsi="Times New Roman" w:cs="Times New Roman"/>
          <w:noProof/>
          <w:sz w:val="26"/>
          <w:szCs w:val="26"/>
          <w:lang w:val="vi-VN"/>
        </w:rPr>
        <w:t>Tư vấn khảo sát, lập BCKTKT các dự án 1 “Xây dựng mới đường dây hạ thế năm 2026”, dự án 2 “XDM các TBA chống quá tải năm 2026” và dự án 3 “Nâng cấp lưới điện trung hạ thế và TBA từ 1 pha  lên 3 pha trên địa bàn xã Hồ Tràm, Xuyên Mộc, Hòa Hiệp”</w:t>
      </w:r>
      <w:r w:rsidRPr="000F5C10">
        <w:rPr>
          <w:rFonts w:ascii="Times New Roman" w:eastAsia="Times New Roman" w:hAnsi="Times New Roman" w:cs="Times New Roman"/>
          <w:noProof/>
          <w:sz w:val="26"/>
          <w:szCs w:val="26"/>
          <w:lang w:val="vi-VN"/>
        </w:rPr>
        <w:t>.</w:t>
      </w:r>
    </w:p>
    <w:p w14:paraId="4F8C6214" w14:textId="77832B3E" w:rsidR="00E20AA1" w:rsidRPr="003C42FC"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3C42FC">
        <w:rPr>
          <w:rFonts w:ascii="Times New Roman" w:eastAsia="Times New Roman" w:hAnsi="Times New Roman" w:cs="Times New Roman"/>
          <w:noProof/>
          <w:sz w:val="26"/>
          <w:szCs w:val="26"/>
          <w:lang w:val="vi-VN"/>
        </w:rPr>
        <w:t xml:space="preserve">Tên chủ đầu tư: </w:t>
      </w:r>
      <w:r w:rsidR="003C42FC" w:rsidRPr="003C42FC">
        <w:rPr>
          <w:rFonts w:ascii="Times New Roman" w:eastAsia="Times New Roman" w:hAnsi="Times New Roman" w:cs="Times New Roman"/>
          <w:noProof/>
          <w:sz w:val="26"/>
          <w:szCs w:val="26"/>
        </w:rPr>
        <w:t xml:space="preserve">Chi nhánh </w:t>
      </w:r>
      <w:r w:rsidR="00932D4D" w:rsidRPr="003C42FC">
        <w:rPr>
          <w:rFonts w:ascii="Times New Roman" w:eastAsia="Times New Roman" w:hAnsi="Times New Roman" w:cs="Times New Roman"/>
          <w:noProof/>
          <w:sz w:val="26"/>
          <w:szCs w:val="26"/>
          <w:lang w:val="vi-VN"/>
        </w:rPr>
        <w:t>Tổng công ty Điện lực Thành phố Hồ Chí Minh</w:t>
      </w:r>
      <w:r w:rsidR="003C42FC" w:rsidRPr="003C42FC">
        <w:rPr>
          <w:rFonts w:ascii="Times New Roman" w:eastAsia="Times New Roman" w:hAnsi="Times New Roman" w:cs="Times New Roman"/>
          <w:noProof/>
          <w:sz w:val="26"/>
          <w:szCs w:val="26"/>
        </w:rPr>
        <w:t xml:space="preserve"> TNHH – Công ty Điện lực Đất Đỏ</w:t>
      </w:r>
      <w:r w:rsidRPr="003C42FC">
        <w:rPr>
          <w:rFonts w:ascii="Times New Roman" w:eastAsia="Times New Roman" w:hAnsi="Times New Roman" w:cs="Times New Roman"/>
          <w:noProof/>
          <w:sz w:val="26"/>
          <w:szCs w:val="26"/>
          <w:lang w:val="vi-VN"/>
        </w:rPr>
        <w:t>.</w:t>
      </w:r>
    </w:p>
    <w:p w14:paraId="579B6804" w14:textId="3119F3B7" w:rsidR="00E20AA1" w:rsidRPr="000F5C10"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0F5C10">
        <w:rPr>
          <w:rFonts w:ascii="Times New Roman" w:eastAsia="Times New Roman" w:hAnsi="Times New Roman" w:cs="Times New Roman"/>
          <w:noProof/>
          <w:sz w:val="26"/>
          <w:szCs w:val="26"/>
          <w:lang w:val="vi-VN"/>
        </w:rPr>
        <w:t xml:space="preserve">Nguồn </w:t>
      </w:r>
      <w:r w:rsidRPr="000F5C10">
        <w:rPr>
          <w:rFonts w:ascii="Times New Roman" w:hAnsi="Times New Roman" w:cs="Times New Roman"/>
          <w:bCs/>
          <w:sz w:val="26"/>
          <w:szCs w:val="26"/>
        </w:rPr>
        <w:t>vốn</w:t>
      </w:r>
      <w:r w:rsidRPr="000F5C10">
        <w:rPr>
          <w:rFonts w:ascii="Times New Roman" w:eastAsia="Times New Roman" w:hAnsi="Times New Roman" w:cs="Times New Roman"/>
          <w:noProof/>
          <w:sz w:val="26"/>
          <w:szCs w:val="26"/>
          <w:lang w:val="vi-VN"/>
        </w:rPr>
        <w:t xml:space="preserve">: </w:t>
      </w:r>
      <w:r w:rsidR="008E3996" w:rsidRPr="000F5C10">
        <w:rPr>
          <w:rFonts w:ascii="Times New Roman" w:eastAsia="Times New Roman" w:hAnsi="Times New Roman" w:cs="Times New Roman"/>
          <w:noProof/>
          <w:sz w:val="26"/>
          <w:szCs w:val="26"/>
        </w:rPr>
        <w:t>KHCB +Vay tín dụng</w:t>
      </w:r>
      <w:r w:rsidRPr="000F5C10">
        <w:rPr>
          <w:rFonts w:ascii="Times New Roman" w:eastAsia="Times New Roman" w:hAnsi="Times New Roman" w:cs="Times New Roman"/>
          <w:noProof/>
          <w:sz w:val="26"/>
          <w:szCs w:val="26"/>
          <w:lang w:val="vi-VN"/>
        </w:rPr>
        <w:t>.</w:t>
      </w:r>
    </w:p>
    <w:p w14:paraId="7FF2379E" w14:textId="07A2E4F2" w:rsidR="00E20AA1" w:rsidRPr="000F5C10"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0F5C10">
        <w:rPr>
          <w:rFonts w:ascii="Times New Roman" w:eastAsia="Times New Roman" w:hAnsi="Times New Roman" w:cs="Times New Roman"/>
          <w:noProof/>
          <w:sz w:val="26"/>
          <w:szCs w:val="26"/>
          <w:lang w:val="vi-VN"/>
        </w:rPr>
        <w:t>Thời gian thực hiện Dự án: Năm 202</w:t>
      </w:r>
      <w:r w:rsidR="002C639F" w:rsidRPr="000F5C10">
        <w:rPr>
          <w:rFonts w:ascii="Times New Roman" w:eastAsia="Times New Roman" w:hAnsi="Times New Roman" w:cs="Times New Roman"/>
          <w:noProof/>
          <w:sz w:val="26"/>
          <w:szCs w:val="26"/>
          <w:lang w:val="vi-VN"/>
        </w:rPr>
        <w:t>5</w:t>
      </w:r>
      <w:r w:rsidR="002B585E" w:rsidRPr="000F5C10">
        <w:rPr>
          <w:rFonts w:ascii="Times New Roman" w:eastAsia="Times New Roman" w:hAnsi="Times New Roman" w:cs="Times New Roman"/>
          <w:noProof/>
          <w:sz w:val="26"/>
          <w:szCs w:val="26"/>
          <w:lang w:val="vi-VN"/>
        </w:rPr>
        <w:t xml:space="preserve"> </w:t>
      </w:r>
      <w:r w:rsidRPr="000F5C10">
        <w:rPr>
          <w:rFonts w:ascii="Times New Roman" w:eastAsia="Times New Roman" w:hAnsi="Times New Roman" w:cs="Times New Roman"/>
          <w:noProof/>
          <w:sz w:val="26"/>
          <w:szCs w:val="26"/>
          <w:lang w:val="vi-VN"/>
        </w:rPr>
        <w:t>-</w:t>
      </w:r>
      <w:r w:rsidR="002B585E" w:rsidRPr="000F5C10">
        <w:rPr>
          <w:rFonts w:ascii="Times New Roman" w:eastAsia="Times New Roman" w:hAnsi="Times New Roman" w:cs="Times New Roman"/>
          <w:noProof/>
          <w:sz w:val="26"/>
          <w:szCs w:val="26"/>
          <w:lang w:val="vi-VN"/>
        </w:rPr>
        <w:t xml:space="preserve"> </w:t>
      </w:r>
      <w:r w:rsidRPr="000F5C10">
        <w:rPr>
          <w:rFonts w:ascii="Times New Roman" w:eastAsia="Times New Roman" w:hAnsi="Times New Roman" w:cs="Times New Roman"/>
          <w:noProof/>
          <w:sz w:val="26"/>
          <w:szCs w:val="26"/>
          <w:lang w:val="vi-VN"/>
        </w:rPr>
        <w:t>202</w:t>
      </w:r>
      <w:r w:rsidR="00C96174" w:rsidRPr="000F5C10">
        <w:rPr>
          <w:rFonts w:ascii="Times New Roman" w:eastAsia="Times New Roman" w:hAnsi="Times New Roman" w:cs="Times New Roman"/>
          <w:noProof/>
          <w:sz w:val="26"/>
          <w:szCs w:val="26"/>
        </w:rPr>
        <w:t>6</w:t>
      </w:r>
      <w:r w:rsidR="0030732E" w:rsidRPr="000F5C10">
        <w:rPr>
          <w:rFonts w:ascii="Times New Roman" w:eastAsia="Times New Roman" w:hAnsi="Times New Roman" w:cs="Times New Roman"/>
          <w:noProof/>
          <w:sz w:val="26"/>
          <w:szCs w:val="26"/>
          <w:lang w:val="vi-VN"/>
        </w:rPr>
        <w:t>.</w:t>
      </w:r>
    </w:p>
    <w:p w14:paraId="0A4CA442" w14:textId="33D029A9" w:rsidR="00E20AA1" w:rsidRPr="000F5C10"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0F5C10">
        <w:rPr>
          <w:rFonts w:ascii="Times New Roman" w:eastAsia="Times New Roman" w:hAnsi="Times New Roman" w:cs="Times New Roman"/>
          <w:noProof/>
          <w:sz w:val="26"/>
          <w:szCs w:val="26"/>
          <w:lang w:val="vi-VN"/>
        </w:rPr>
        <w:t xml:space="preserve">Địa </w:t>
      </w:r>
      <w:r w:rsidRPr="000F5C10">
        <w:rPr>
          <w:rFonts w:ascii="Times New Roman" w:hAnsi="Times New Roman" w:cs="Times New Roman"/>
          <w:bCs/>
          <w:sz w:val="26"/>
          <w:szCs w:val="26"/>
        </w:rPr>
        <w:t>điểm</w:t>
      </w:r>
      <w:r w:rsidRPr="000F5C10">
        <w:rPr>
          <w:rFonts w:ascii="Times New Roman" w:eastAsia="Times New Roman" w:hAnsi="Times New Roman" w:cs="Times New Roman"/>
          <w:noProof/>
          <w:sz w:val="26"/>
          <w:szCs w:val="26"/>
          <w:lang w:val="vi-VN"/>
        </w:rPr>
        <w:t xml:space="preserve">: </w:t>
      </w:r>
      <w:r w:rsidR="00262203" w:rsidRPr="000F5C10">
        <w:rPr>
          <w:rFonts w:ascii="Times New Roman" w:eastAsia="Times New Roman" w:hAnsi="Times New Roman" w:cs="Times New Roman"/>
          <w:noProof/>
          <w:sz w:val="26"/>
          <w:szCs w:val="26"/>
          <w:lang w:val="vi-VN"/>
        </w:rPr>
        <w:t xml:space="preserve">Các xã </w:t>
      </w:r>
      <w:r w:rsidR="00243E47">
        <w:rPr>
          <w:rFonts w:ascii="Times New Roman" w:eastAsia="Times New Roman" w:hAnsi="Times New Roman" w:cs="Times New Roman"/>
          <w:noProof/>
          <w:sz w:val="26"/>
          <w:szCs w:val="26"/>
        </w:rPr>
        <w:t>trên địa bàn Công ty Điện lực Đất Đỏ quản lý</w:t>
      </w:r>
      <w:r w:rsidR="0030732E" w:rsidRPr="000F5C10">
        <w:rPr>
          <w:rFonts w:ascii="Times New Roman" w:eastAsia="Times New Roman" w:hAnsi="Times New Roman" w:cs="Times New Roman"/>
          <w:noProof/>
          <w:sz w:val="26"/>
          <w:szCs w:val="26"/>
          <w:lang w:val="vi-VN"/>
        </w:rPr>
        <w:t>.</w:t>
      </w:r>
    </w:p>
    <w:p w14:paraId="39463532" w14:textId="6F2B42EB" w:rsidR="00E20AA1" w:rsidRDefault="00E20AA1"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noProof/>
          <w:sz w:val="26"/>
          <w:szCs w:val="26"/>
          <w:lang w:val="vi-VN"/>
        </w:rPr>
      </w:pPr>
      <w:r w:rsidRPr="000F5C10">
        <w:rPr>
          <w:rFonts w:ascii="Times New Roman" w:eastAsia="Times New Roman" w:hAnsi="Times New Roman" w:cs="Times New Roman"/>
          <w:noProof/>
          <w:sz w:val="26"/>
          <w:szCs w:val="26"/>
          <w:lang w:val="vi-VN"/>
        </w:rPr>
        <w:t xml:space="preserve">Quy </w:t>
      </w:r>
      <w:r w:rsidRPr="000F5C10">
        <w:rPr>
          <w:rFonts w:ascii="Times New Roman" w:hAnsi="Times New Roman" w:cs="Times New Roman"/>
          <w:bCs/>
          <w:sz w:val="26"/>
          <w:szCs w:val="26"/>
        </w:rPr>
        <w:t>mô</w:t>
      </w:r>
      <w:r w:rsidRPr="000F5C10">
        <w:rPr>
          <w:rFonts w:ascii="Times New Roman" w:eastAsia="Times New Roman" w:hAnsi="Times New Roman" w:cs="Times New Roman"/>
          <w:noProof/>
          <w:sz w:val="26"/>
          <w:szCs w:val="26"/>
          <w:lang w:val="vi-VN"/>
        </w:rPr>
        <w:t xml:space="preserve"> </w:t>
      </w:r>
      <w:r w:rsidR="006F5B62" w:rsidRPr="000F5C10">
        <w:rPr>
          <w:rFonts w:ascii="Times New Roman" w:eastAsia="Times New Roman" w:hAnsi="Times New Roman" w:cs="Times New Roman"/>
          <w:noProof/>
          <w:sz w:val="26"/>
          <w:szCs w:val="26"/>
        </w:rPr>
        <w:t>d</w:t>
      </w:r>
      <w:r w:rsidRPr="000F5C10">
        <w:rPr>
          <w:rFonts w:ascii="Times New Roman" w:eastAsia="Times New Roman" w:hAnsi="Times New Roman" w:cs="Times New Roman"/>
          <w:noProof/>
          <w:sz w:val="26"/>
          <w:szCs w:val="26"/>
          <w:lang w:val="vi-VN"/>
        </w:rPr>
        <w:t>ự án:</w:t>
      </w:r>
    </w:p>
    <w:p w14:paraId="78FE5C03" w14:textId="77777777" w:rsidR="00311962" w:rsidRPr="00311962" w:rsidRDefault="00311962" w:rsidP="00311962">
      <w:pPr>
        <w:pStyle w:val="BodyText"/>
        <w:numPr>
          <w:ilvl w:val="1"/>
          <w:numId w:val="2"/>
        </w:numPr>
        <w:tabs>
          <w:tab w:val="clear" w:pos="1440"/>
          <w:tab w:val="num" w:pos="1134"/>
        </w:tabs>
        <w:spacing w:before="60" w:after="60" w:line="240" w:lineRule="auto"/>
        <w:ind w:left="1134" w:hanging="283"/>
        <w:jc w:val="both"/>
        <w:rPr>
          <w:rFonts w:ascii="Times New Roman" w:hAnsi="Times New Roman" w:cs="Times New Roman"/>
          <w:spacing w:val="-2"/>
          <w:sz w:val="26"/>
          <w:szCs w:val="26"/>
        </w:rPr>
      </w:pPr>
      <w:r w:rsidRPr="00311962">
        <w:rPr>
          <w:rFonts w:ascii="Times New Roman" w:hAnsi="Times New Roman" w:cs="Times New Roman"/>
          <w:b/>
          <w:bCs/>
          <w:i/>
          <w:sz w:val="26"/>
          <w:szCs w:val="26"/>
          <w:lang w:val="it-IT"/>
        </w:rPr>
        <w:t>Dự án</w:t>
      </w:r>
      <w:r w:rsidRPr="00311962">
        <w:rPr>
          <w:rFonts w:ascii="Times New Roman" w:hAnsi="Times New Roman" w:cs="Times New Roman"/>
          <w:b/>
          <w:bCs/>
          <w:i/>
          <w:sz w:val="26"/>
          <w:szCs w:val="26"/>
        </w:rPr>
        <w:t xml:space="preserve"> 1</w:t>
      </w:r>
      <w:r w:rsidRPr="00311962">
        <w:rPr>
          <w:rFonts w:ascii="Times New Roman" w:hAnsi="Times New Roman" w:cs="Times New Roman"/>
          <w:b/>
          <w:bCs/>
          <w:sz w:val="26"/>
          <w:szCs w:val="26"/>
        </w:rPr>
        <w:t xml:space="preserve">: </w:t>
      </w:r>
      <w:r w:rsidRPr="00311962">
        <w:rPr>
          <w:rFonts w:ascii="Times New Roman" w:hAnsi="Times New Roman" w:cs="Times New Roman"/>
          <w:sz w:val="26"/>
          <w:szCs w:val="26"/>
          <w:lang w:val="vi-VN"/>
        </w:rPr>
        <w:t>Xây dựng mới đường dây hạ thế năm 2026</w:t>
      </w:r>
    </w:p>
    <w:tbl>
      <w:tblPr>
        <w:tblW w:w="9115" w:type="dxa"/>
        <w:tblInd w:w="288" w:type="dxa"/>
        <w:tblLook w:val="04A0" w:firstRow="1" w:lastRow="0" w:firstColumn="1" w:lastColumn="0" w:noHBand="0" w:noVBand="1"/>
      </w:tblPr>
      <w:tblGrid>
        <w:gridCol w:w="560"/>
        <w:gridCol w:w="2975"/>
        <w:gridCol w:w="990"/>
        <w:gridCol w:w="1350"/>
        <w:gridCol w:w="1612"/>
        <w:gridCol w:w="1628"/>
      </w:tblGrid>
      <w:tr w:rsidR="00311962" w:rsidRPr="00311962" w14:paraId="7E34D3A2" w14:textId="77777777" w:rsidTr="001D5961">
        <w:trPr>
          <w:trHeight w:val="20"/>
          <w:tblHeader/>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511CCD02"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Stt</w:t>
            </w:r>
          </w:p>
        </w:tc>
        <w:tc>
          <w:tcPr>
            <w:tcW w:w="2975" w:type="dxa"/>
            <w:vMerge w:val="restart"/>
            <w:tcBorders>
              <w:top w:val="single" w:sz="4" w:space="0" w:color="auto"/>
              <w:left w:val="single" w:sz="4" w:space="0" w:color="auto"/>
              <w:bottom w:val="single" w:sz="4" w:space="0" w:color="auto"/>
              <w:right w:val="single" w:sz="4" w:space="0" w:color="auto"/>
            </w:tcBorders>
            <w:vAlign w:val="center"/>
            <w:hideMark/>
          </w:tcPr>
          <w:p w14:paraId="58F1B18C"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Danh mục công trình</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B35304F"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 xml:space="preserve"> Đơn vị </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14:paraId="528B287B"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 xml:space="preserve"> Địa điểm </w:t>
            </w:r>
          </w:p>
        </w:tc>
        <w:tc>
          <w:tcPr>
            <w:tcW w:w="3240" w:type="dxa"/>
            <w:gridSpan w:val="2"/>
            <w:tcBorders>
              <w:top w:val="single" w:sz="4" w:space="0" w:color="auto"/>
              <w:left w:val="nil"/>
              <w:bottom w:val="single" w:sz="4" w:space="0" w:color="auto"/>
              <w:right w:val="single" w:sz="4" w:space="0" w:color="auto"/>
            </w:tcBorders>
            <w:noWrap/>
            <w:vAlign w:val="center"/>
            <w:hideMark/>
          </w:tcPr>
          <w:p w14:paraId="3F9CD219"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Khối lượng đầu tư</w:t>
            </w:r>
          </w:p>
        </w:tc>
      </w:tr>
      <w:tr w:rsidR="00311962" w:rsidRPr="00311962" w14:paraId="47103492" w14:textId="77777777" w:rsidTr="001D5961">
        <w:trPr>
          <w:trHeight w:val="20"/>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BA7E3CA" w14:textId="77777777" w:rsidR="00311962" w:rsidRPr="00311962" w:rsidRDefault="00311962" w:rsidP="001D5961">
            <w:pPr>
              <w:spacing w:before="60" w:after="60"/>
              <w:rPr>
                <w:rFonts w:ascii="Times New Roman" w:hAnsi="Times New Roman" w:cs="Times New Roman"/>
                <w:b/>
                <w:bCs/>
                <w:sz w:val="26"/>
                <w:szCs w:val="26"/>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02DA92A1" w14:textId="77777777" w:rsidR="00311962" w:rsidRPr="00311962" w:rsidRDefault="00311962" w:rsidP="001D5961">
            <w:pPr>
              <w:spacing w:before="60" w:after="60"/>
              <w:rPr>
                <w:rFonts w:ascii="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7E097" w14:textId="77777777" w:rsidR="00311962" w:rsidRPr="00311962" w:rsidRDefault="00311962" w:rsidP="001D5961">
            <w:pPr>
              <w:spacing w:before="60" w:after="60"/>
              <w:rPr>
                <w:rFonts w:ascii="Times New Roman" w:hAnsi="Times New Roman" w:cs="Times New Roman"/>
                <w:b/>
                <w:bCs/>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FB9E0" w14:textId="77777777" w:rsidR="00311962" w:rsidRPr="00311962" w:rsidRDefault="00311962" w:rsidP="001D5961">
            <w:pPr>
              <w:spacing w:before="60" w:after="60"/>
              <w:rPr>
                <w:rFonts w:ascii="Times New Roman" w:hAnsi="Times New Roman" w:cs="Times New Roman"/>
                <w:b/>
                <w:bCs/>
                <w:sz w:val="26"/>
                <w:szCs w:val="26"/>
              </w:rPr>
            </w:pPr>
          </w:p>
        </w:tc>
        <w:tc>
          <w:tcPr>
            <w:tcW w:w="1612" w:type="dxa"/>
            <w:tcBorders>
              <w:top w:val="nil"/>
              <w:left w:val="nil"/>
              <w:bottom w:val="single" w:sz="4" w:space="0" w:color="auto"/>
              <w:right w:val="single" w:sz="4" w:space="0" w:color="auto"/>
            </w:tcBorders>
            <w:vAlign w:val="center"/>
            <w:hideMark/>
          </w:tcPr>
          <w:p w14:paraId="087ABFFD"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Tổng (km)</w:t>
            </w:r>
          </w:p>
        </w:tc>
        <w:tc>
          <w:tcPr>
            <w:tcW w:w="1628" w:type="dxa"/>
            <w:tcBorders>
              <w:top w:val="nil"/>
              <w:left w:val="nil"/>
              <w:bottom w:val="single" w:sz="4" w:space="0" w:color="auto"/>
              <w:right w:val="single" w:sz="4" w:space="0" w:color="auto"/>
            </w:tcBorders>
            <w:vAlign w:val="center"/>
            <w:hideMark/>
          </w:tcPr>
          <w:p w14:paraId="6823F8E4"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Loại dây</w:t>
            </w:r>
          </w:p>
        </w:tc>
      </w:tr>
      <w:tr w:rsidR="00311962" w:rsidRPr="00311962" w14:paraId="6823C6E7"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53BD9489" w14:textId="77777777" w:rsidR="00311962" w:rsidRPr="00311962" w:rsidRDefault="00311962" w:rsidP="001D5961">
            <w:pPr>
              <w:spacing w:before="60" w:after="60"/>
              <w:jc w:val="center"/>
              <w:rPr>
                <w:rFonts w:ascii="Times New Roman" w:hAnsi="Times New Roman" w:cs="Times New Roman"/>
                <w:b/>
                <w:bCs/>
                <w:sz w:val="26"/>
                <w:szCs w:val="26"/>
              </w:rPr>
            </w:pPr>
            <w:r w:rsidRPr="00311962">
              <w:rPr>
                <w:rFonts w:ascii="Times New Roman" w:hAnsi="Times New Roman" w:cs="Times New Roman"/>
                <w:b/>
                <w:bCs/>
                <w:sz w:val="26"/>
                <w:szCs w:val="26"/>
              </w:rPr>
              <w:t> </w:t>
            </w:r>
          </w:p>
        </w:tc>
        <w:tc>
          <w:tcPr>
            <w:tcW w:w="2975" w:type="dxa"/>
            <w:tcBorders>
              <w:top w:val="nil"/>
              <w:left w:val="nil"/>
              <w:bottom w:val="single" w:sz="4" w:space="0" w:color="auto"/>
              <w:right w:val="single" w:sz="4" w:space="0" w:color="auto"/>
            </w:tcBorders>
            <w:vAlign w:val="center"/>
            <w:hideMark/>
          </w:tcPr>
          <w:p w14:paraId="2AF84142"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TỔNG SỐ</w:t>
            </w:r>
          </w:p>
        </w:tc>
        <w:tc>
          <w:tcPr>
            <w:tcW w:w="990" w:type="dxa"/>
            <w:tcBorders>
              <w:top w:val="nil"/>
              <w:left w:val="nil"/>
              <w:bottom w:val="single" w:sz="4" w:space="0" w:color="auto"/>
              <w:right w:val="single" w:sz="4" w:space="0" w:color="auto"/>
            </w:tcBorders>
            <w:vAlign w:val="center"/>
          </w:tcPr>
          <w:p w14:paraId="10EC53A0" w14:textId="77777777" w:rsidR="00311962" w:rsidRPr="00311962" w:rsidRDefault="00311962" w:rsidP="001D5961">
            <w:pPr>
              <w:spacing w:before="60" w:after="60"/>
              <w:jc w:val="center"/>
              <w:rPr>
                <w:rFonts w:ascii="Times New Roman" w:hAnsi="Times New Roman" w:cs="Times New Roman"/>
                <w:b/>
                <w:bCs/>
                <w:sz w:val="26"/>
                <w:szCs w:val="26"/>
              </w:rPr>
            </w:pPr>
          </w:p>
        </w:tc>
        <w:tc>
          <w:tcPr>
            <w:tcW w:w="1350" w:type="dxa"/>
            <w:tcBorders>
              <w:top w:val="nil"/>
              <w:left w:val="nil"/>
              <w:bottom w:val="single" w:sz="4" w:space="0" w:color="auto"/>
              <w:right w:val="single" w:sz="4" w:space="0" w:color="auto"/>
            </w:tcBorders>
            <w:vAlign w:val="center"/>
          </w:tcPr>
          <w:p w14:paraId="5550E203" w14:textId="77777777" w:rsidR="00311962" w:rsidRPr="00311962" w:rsidRDefault="00311962" w:rsidP="001D5961">
            <w:pPr>
              <w:spacing w:before="60" w:after="60"/>
              <w:jc w:val="center"/>
              <w:rPr>
                <w:rFonts w:ascii="Times New Roman" w:hAnsi="Times New Roman" w:cs="Times New Roman"/>
                <w:b/>
                <w:bCs/>
                <w:sz w:val="26"/>
                <w:szCs w:val="26"/>
              </w:rPr>
            </w:pPr>
          </w:p>
        </w:tc>
        <w:tc>
          <w:tcPr>
            <w:tcW w:w="1612" w:type="dxa"/>
            <w:tcBorders>
              <w:top w:val="nil"/>
              <w:left w:val="nil"/>
              <w:bottom w:val="single" w:sz="4" w:space="0" w:color="auto"/>
              <w:right w:val="single" w:sz="4" w:space="0" w:color="auto"/>
            </w:tcBorders>
            <w:vAlign w:val="center"/>
            <w:hideMark/>
          </w:tcPr>
          <w:p w14:paraId="1AFB7278"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8,42</w:t>
            </w:r>
          </w:p>
        </w:tc>
        <w:tc>
          <w:tcPr>
            <w:tcW w:w="1628" w:type="dxa"/>
            <w:tcBorders>
              <w:top w:val="nil"/>
              <w:left w:val="nil"/>
              <w:bottom w:val="single" w:sz="4" w:space="0" w:color="auto"/>
              <w:right w:val="single" w:sz="4" w:space="0" w:color="auto"/>
            </w:tcBorders>
            <w:vAlign w:val="center"/>
            <w:hideMark/>
          </w:tcPr>
          <w:p w14:paraId="3B633638" w14:textId="77777777" w:rsidR="00311962" w:rsidRPr="00311962" w:rsidRDefault="00311962" w:rsidP="001D5961">
            <w:pPr>
              <w:spacing w:before="60" w:after="60"/>
              <w:rPr>
                <w:rFonts w:ascii="Times New Roman" w:hAnsi="Times New Roman" w:cs="Times New Roman"/>
                <w:b/>
                <w:bCs/>
                <w:sz w:val="26"/>
                <w:szCs w:val="26"/>
              </w:rPr>
            </w:pPr>
          </w:p>
        </w:tc>
      </w:tr>
      <w:tr w:rsidR="00311962" w:rsidRPr="00311962" w14:paraId="4EEFE819"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3F926D7A"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I</w:t>
            </w:r>
          </w:p>
        </w:tc>
        <w:tc>
          <w:tcPr>
            <w:tcW w:w="2975" w:type="dxa"/>
            <w:tcBorders>
              <w:top w:val="nil"/>
              <w:left w:val="nil"/>
              <w:bottom w:val="single" w:sz="4" w:space="0" w:color="auto"/>
              <w:right w:val="single" w:sz="4" w:space="0" w:color="auto"/>
            </w:tcBorders>
            <w:vAlign w:val="center"/>
            <w:hideMark/>
          </w:tcPr>
          <w:p w14:paraId="6F7EA7D3" w14:textId="77777777" w:rsidR="00311962" w:rsidRPr="00311962" w:rsidRDefault="00311962" w:rsidP="001D5961">
            <w:pPr>
              <w:spacing w:before="60" w:after="60"/>
              <w:ind w:left="-37"/>
              <w:rPr>
                <w:rFonts w:ascii="Times New Roman" w:hAnsi="Times New Roman" w:cs="Times New Roman"/>
                <w:b/>
                <w:bCs/>
                <w:sz w:val="26"/>
                <w:szCs w:val="26"/>
              </w:rPr>
            </w:pPr>
            <w:r w:rsidRPr="00311962">
              <w:rPr>
                <w:rFonts w:ascii="Times New Roman" w:hAnsi="Times New Roman" w:cs="Times New Roman"/>
                <w:b/>
                <w:bCs/>
                <w:sz w:val="26"/>
                <w:szCs w:val="26"/>
              </w:rPr>
              <w:t>Xây dựng lưới điện hạ thế năm 2026</w:t>
            </w:r>
          </w:p>
        </w:tc>
        <w:tc>
          <w:tcPr>
            <w:tcW w:w="990" w:type="dxa"/>
            <w:tcBorders>
              <w:top w:val="nil"/>
              <w:left w:val="nil"/>
              <w:bottom w:val="single" w:sz="4" w:space="0" w:color="auto"/>
              <w:right w:val="single" w:sz="4" w:space="0" w:color="auto"/>
            </w:tcBorders>
            <w:vAlign w:val="center"/>
          </w:tcPr>
          <w:p w14:paraId="68F946EE" w14:textId="77777777" w:rsidR="00311962" w:rsidRPr="00311962" w:rsidRDefault="00311962" w:rsidP="001D5961">
            <w:pPr>
              <w:spacing w:before="60" w:after="60"/>
              <w:jc w:val="center"/>
              <w:rPr>
                <w:rFonts w:ascii="Times New Roman" w:hAnsi="Times New Roman" w:cs="Times New Roman"/>
                <w:b/>
                <w:bCs/>
                <w:sz w:val="26"/>
                <w:szCs w:val="26"/>
              </w:rPr>
            </w:pPr>
          </w:p>
        </w:tc>
        <w:tc>
          <w:tcPr>
            <w:tcW w:w="1350" w:type="dxa"/>
            <w:tcBorders>
              <w:top w:val="nil"/>
              <w:left w:val="nil"/>
              <w:bottom w:val="single" w:sz="4" w:space="0" w:color="auto"/>
              <w:right w:val="single" w:sz="4" w:space="0" w:color="auto"/>
            </w:tcBorders>
            <w:vAlign w:val="center"/>
          </w:tcPr>
          <w:p w14:paraId="3E230D46" w14:textId="77777777" w:rsidR="00311962" w:rsidRPr="00311962" w:rsidRDefault="00311962" w:rsidP="001D5961">
            <w:pPr>
              <w:spacing w:before="60" w:after="60"/>
              <w:jc w:val="center"/>
              <w:rPr>
                <w:rFonts w:ascii="Times New Roman" w:hAnsi="Times New Roman" w:cs="Times New Roman"/>
                <w:b/>
                <w:bCs/>
                <w:sz w:val="26"/>
                <w:szCs w:val="26"/>
              </w:rPr>
            </w:pPr>
          </w:p>
        </w:tc>
        <w:tc>
          <w:tcPr>
            <w:tcW w:w="1612" w:type="dxa"/>
            <w:tcBorders>
              <w:top w:val="nil"/>
              <w:left w:val="nil"/>
              <w:bottom w:val="single" w:sz="4" w:space="0" w:color="auto"/>
              <w:right w:val="single" w:sz="4" w:space="0" w:color="auto"/>
            </w:tcBorders>
            <w:vAlign w:val="center"/>
            <w:hideMark/>
          </w:tcPr>
          <w:p w14:paraId="61C11716" w14:textId="77777777" w:rsidR="00311962" w:rsidRPr="00311962" w:rsidRDefault="00311962" w:rsidP="001D5961">
            <w:pPr>
              <w:spacing w:before="60" w:after="60"/>
              <w:ind w:left="-37"/>
              <w:jc w:val="center"/>
              <w:rPr>
                <w:rFonts w:ascii="Times New Roman" w:hAnsi="Times New Roman" w:cs="Times New Roman"/>
                <w:b/>
                <w:bCs/>
                <w:sz w:val="26"/>
                <w:szCs w:val="26"/>
              </w:rPr>
            </w:pPr>
            <w:r w:rsidRPr="00311962">
              <w:rPr>
                <w:rFonts w:ascii="Times New Roman" w:hAnsi="Times New Roman" w:cs="Times New Roman"/>
                <w:b/>
                <w:bCs/>
                <w:sz w:val="26"/>
                <w:szCs w:val="26"/>
              </w:rPr>
              <w:t>8,42</w:t>
            </w:r>
          </w:p>
        </w:tc>
        <w:tc>
          <w:tcPr>
            <w:tcW w:w="1628" w:type="dxa"/>
            <w:tcBorders>
              <w:top w:val="nil"/>
              <w:left w:val="nil"/>
              <w:bottom w:val="single" w:sz="4" w:space="0" w:color="auto"/>
              <w:right w:val="single" w:sz="4" w:space="0" w:color="auto"/>
            </w:tcBorders>
            <w:vAlign w:val="center"/>
            <w:hideMark/>
          </w:tcPr>
          <w:p w14:paraId="479F8CF8" w14:textId="77777777" w:rsidR="00311962" w:rsidRPr="00311962" w:rsidRDefault="00311962" w:rsidP="001D5961">
            <w:pPr>
              <w:spacing w:before="60" w:after="60"/>
              <w:rPr>
                <w:rFonts w:ascii="Times New Roman" w:hAnsi="Times New Roman" w:cs="Times New Roman"/>
                <w:b/>
                <w:bCs/>
                <w:sz w:val="26"/>
                <w:szCs w:val="26"/>
              </w:rPr>
            </w:pPr>
          </w:p>
        </w:tc>
      </w:tr>
      <w:tr w:rsidR="00311962" w:rsidRPr="00311962" w14:paraId="0DE4EDA2"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64A7F76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w:t>
            </w:r>
          </w:p>
        </w:tc>
        <w:tc>
          <w:tcPr>
            <w:tcW w:w="2975" w:type="dxa"/>
            <w:tcBorders>
              <w:top w:val="nil"/>
              <w:left w:val="nil"/>
              <w:bottom w:val="single" w:sz="4" w:space="0" w:color="auto"/>
              <w:right w:val="single" w:sz="4" w:space="0" w:color="auto"/>
            </w:tcBorders>
            <w:vAlign w:val="center"/>
            <w:hideMark/>
          </w:tcPr>
          <w:p w14:paraId="1ACAE89C"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XDM đường dây hạ thế ấp Đạt Thành, xã Quảng Thành trụ 77NG/158/58</w:t>
            </w:r>
          </w:p>
        </w:tc>
        <w:tc>
          <w:tcPr>
            <w:tcW w:w="990" w:type="dxa"/>
            <w:tcBorders>
              <w:top w:val="nil"/>
              <w:left w:val="nil"/>
              <w:bottom w:val="single" w:sz="4" w:space="0" w:color="auto"/>
              <w:right w:val="single" w:sz="4" w:space="0" w:color="auto"/>
            </w:tcBorders>
            <w:noWrap/>
            <w:vAlign w:val="center"/>
            <w:hideMark/>
          </w:tcPr>
          <w:p w14:paraId="754A795E"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451EFD0A"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Bình Giã</w:t>
            </w:r>
          </w:p>
        </w:tc>
        <w:tc>
          <w:tcPr>
            <w:tcW w:w="1612" w:type="dxa"/>
            <w:tcBorders>
              <w:top w:val="nil"/>
              <w:left w:val="nil"/>
              <w:bottom w:val="single" w:sz="4" w:space="0" w:color="auto"/>
              <w:right w:val="single" w:sz="4" w:space="0" w:color="auto"/>
            </w:tcBorders>
            <w:vAlign w:val="center"/>
            <w:hideMark/>
          </w:tcPr>
          <w:p w14:paraId="50DE4611"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0,2</w:t>
            </w:r>
          </w:p>
        </w:tc>
        <w:tc>
          <w:tcPr>
            <w:tcW w:w="1628" w:type="dxa"/>
            <w:tcBorders>
              <w:top w:val="nil"/>
              <w:left w:val="nil"/>
              <w:bottom w:val="single" w:sz="4" w:space="0" w:color="auto"/>
              <w:right w:val="single" w:sz="4" w:space="0" w:color="auto"/>
            </w:tcBorders>
            <w:vAlign w:val="center"/>
            <w:hideMark/>
          </w:tcPr>
          <w:p w14:paraId="7A32E76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7D5AB8BB"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227D19C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2</w:t>
            </w:r>
          </w:p>
        </w:tc>
        <w:tc>
          <w:tcPr>
            <w:tcW w:w="2975" w:type="dxa"/>
            <w:tcBorders>
              <w:top w:val="nil"/>
              <w:left w:val="nil"/>
              <w:bottom w:val="single" w:sz="4" w:space="0" w:color="auto"/>
              <w:right w:val="single" w:sz="4" w:space="0" w:color="auto"/>
            </w:tcBorders>
            <w:vAlign w:val="center"/>
            <w:hideMark/>
          </w:tcPr>
          <w:p w14:paraId="34528411"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thôn Hữu Phước xã Suối Nghệ</w:t>
            </w:r>
          </w:p>
        </w:tc>
        <w:tc>
          <w:tcPr>
            <w:tcW w:w="990" w:type="dxa"/>
            <w:tcBorders>
              <w:top w:val="nil"/>
              <w:left w:val="nil"/>
              <w:bottom w:val="single" w:sz="4" w:space="0" w:color="auto"/>
              <w:right w:val="single" w:sz="4" w:space="0" w:color="auto"/>
            </w:tcBorders>
            <w:noWrap/>
            <w:vAlign w:val="center"/>
            <w:hideMark/>
          </w:tcPr>
          <w:p w14:paraId="5CA1506C"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33972DAE"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49C03C02"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0,240</w:t>
            </w:r>
          </w:p>
        </w:tc>
        <w:tc>
          <w:tcPr>
            <w:tcW w:w="1628" w:type="dxa"/>
            <w:tcBorders>
              <w:top w:val="nil"/>
              <w:left w:val="nil"/>
              <w:bottom w:val="single" w:sz="4" w:space="0" w:color="auto"/>
              <w:right w:val="single" w:sz="4" w:space="0" w:color="auto"/>
            </w:tcBorders>
            <w:vAlign w:val="center"/>
            <w:hideMark/>
          </w:tcPr>
          <w:p w14:paraId="6ECB03B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4A553C61"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1C6DC6C3"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lastRenderedPageBreak/>
              <w:t>3</w:t>
            </w:r>
          </w:p>
        </w:tc>
        <w:tc>
          <w:tcPr>
            <w:tcW w:w="2975" w:type="dxa"/>
            <w:tcBorders>
              <w:top w:val="nil"/>
              <w:left w:val="nil"/>
              <w:bottom w:val="single" w:sz="4" w:space="0" w:color="auto"/>
              <w:right w:val="single" w:sz="4" w:space="0" w:color="auto"/>
            </w:tcBorders>
            <w:vAlign w:val="center"/>
            <w:hideMark/>
          </w:tcPr>
          <w:p w14:paraId="3A6EDED0"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hẻm 16 Hồ Tùng Mậu thị trấn Ngãi Giao</w:t>
            </w:r>
          </w:p>
        </w:tc>
        <w:tc>
          <w:tcPr>
            <w:tcW w:w="990" w:type="dxa"/>
            <w:tcBorders>
              <w:top w:val="nil"/>
              <w:left w:val="nil"/>
              <w:bottom w:val="single" w:sz="4" w:space="0" w:color="auto"/>
              <w:right w:val="single" w:sz="4" w:space="0" w:color="auto"/>
            </w:tcBorders>
            <w:noWrap/>
            <w:vAlign w:val="center"/>
            <w:hideMark/>
          </w:tcPr>
          <w:p w14:paraId="4A669F5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5DFB94E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178C935A"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0,180</w:t>
            </w:r>
          </w:p>
        </w:tc>
        <w:tc>
          <w:tcPr>
            <w:tcW w:w="1628" w:type="dxa"/>
            <w:tcBorders>
              <w:top w:val="nil"/>
              <w:left w:val="nil"/>
              <w:bottom w:val="single" w:sz="4" w:space="0" w:color="auto"/>
              <w:right w:val="single" w:sz="4" w:space="0" w:color="auto"/>
            </w:tcBorders>
            <w:vAlign w:val="center"/>
            <w:hideMark/>
          </w:tcPr>
          <w:p w14:paraId="06FD9BF8"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44996A28"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42FA336C"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4</w:t>
            </w:r>
          </w:p>
        </w:tc>
        <w:tc>
          <w:tcPr>
            <w:tcW w:w="2975" w:type="dxa"/>
            <w:tcBorders>
              <w:top w:val="nil"/>
              <w:left w:val="nil"/>
              <w:bottom w:val="single" w:sz="4" w:space="0" w:color="auto"/>
              <w:right w:val="single" w:sz="4" w:space="0" w:color="auto"/>
            </w:tcBorders>
            <w:vAlign w:val="center"/>
            <w:hideMark/>
          </w:tcPr>
          <w:p w14:paraId="13939C71"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hẻm 23 Nguyễn Trãi thị trấn Ngãi Giao</w:t>
            </w:r>
          </w:p>
        </w:tc>
        <w:tc>
          <w:tcPr>
            <w:tcW w:w="990" w:type="dxa"/>
            <w:tcBorders>
              <w:top w:val="nil"/>
              <w:left w:val="nil"/>
              <w:bottom w:val="single" w:sz="4" w:space="0" w:color="auto"/>
              <w:right w:val="single" w:sz="4" w:space="0" w:color="auto"/>
            </w:tcBorders>
            <w:noWrap/>
            <w:vAlign w:val="center"/>
            <w:hideMark/>
          </w:tcPr>
          <w:p w14:paraId="20E5453D"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169DF2C1"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4476956E"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0,105</w:t>
            </w:r>
          </w:p>
        </w:tc>
        <w:tc>
          <w:tcPr>
            <w:tcW w:w="1628" w:type="dxa"/>
            <w:tcBorders>
              <w:top w:val="nil"/>
              <w:left w:val="nil"/>
              <w:bottom w:val="single" w:sz="4" w:space="0" w:color="auto"/>
              <w:right w:val="single" w:sz="4" w:space="0" w:color="auto"/>
            </w:tcBorders>
            <w:vAlign w:val="center"/>
            <w:hideMark/>
          </w:tcPr>
          <w:p w14:paraId="144F631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591C1E43"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4C8A639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5</w:t>
            </w:r>
          </w:p>
        </w:tc>
        <w:tc>
          <w:tcPr>
            <w:tcW w:w="2975" w:type="dxa"/>
            <w:tcBorders>
              <w:top w:val="nil"/>
              <w:left w:val="nil"/>
              <w:bottom w:val="single" w:sz="4" w:space="0" w:color="auto"/>
              <w:right w:val="single" w:sz="4" w:space="0" w:color="auto"/>
            </w:tcBorders>
            <w:vAlign w:val="center"/>
            <w:hideMark/>
          </w:tcPr>
          <w:p w14:paraId="741B5046"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hẻm 128 đường 30 tháng 4, thị trấn Ngãi Giao</w:t>
            </w:r>
          </w:p>
        </w:tc>
        <w:tc>
          <w:tcPr>
            <w:tcW w:w="990" w:type="dxa"/>
            <w:tcBorders>
              <w:top w:val="nil"/>
              <w:left w:val="nil"/>
              <w:bottom w:val="single" w:sz="4" w:space="0" w:color="auto"/>
              <w:right w:val="single" w:sz="4" w:space="0" w:color="auto"/>
            </w:tcBorders>
            <w:noWrap/>
            <w:vAlign w:val="center"/>
            <w:hideMark/>
          </w:tcPr>
          <w:p w14:paraId="56E38504"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7172C065"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5A4BC9A4"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0,090</w:t>
            </w:r>
          </w:p>
        </w:tc>
        <w:tc>
          <w:tcPr>
            <w:tcW w:w="1628" w:type="dxa"/>
            <w:tcBorders>
              <w:top w:val="nil"/>
              <w:left w:val="nil"/>
              <w:bottom w:val="single" w:sz="4" w:space="0" w:color="auto"/>
              <w:right w:val="single" w:sz="4" w:space="0" w:color="auto"/>
            </w:tcBorders>
            <w:vAlign w:val="center"/>
            <w:hideMark/>
          </w:tcPr>
          <w:p w14:paraId="2883889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3C290627"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26C1D18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6</w:t>
            </w:r>
          </w:p>
        </w:tc>
        <w:tc>
          <w:tcPr>
            <w:tcW w:w="2975" w:type="dxa"/>
            <w:tcBorders>
              <w:top w:val="nil"/>
              <w:left w:val="nil"/>
              <w:bottom w:val="single" w:sz="4" w:space="0" w:color="auto"/>
              <w:right w:val="single" w:sz="4" w:space="0" w:color="auto"/>
            </w:tcBorders>
            <w:vAlign w:val="center"/>
            <w:hideMark/>
          </w:tcPr>
          <w:p w14:paraId="748FCBB5"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thôn Tân Xuân xã Bàu Chinh</w:t>
            </w:r>
          </w:p>
        </w:tc>
        <w:tc>
          <w:tcPr>
            <w:tcW w:w="990" w:type="dxa"/>
            <w:tcBorders>
              <w:top w:val="nil"/>
              <w:left w:val="nil"/>
              <w:bottom w:val="single" w:sz="4" w:space="0" w:color="auto"/>
              <w:right w:val="single" w:sz="4" w:space="0" w:color="auto"/>
            </w:tcBorders>
            <w:noWrap/>
            <w:vAlign w:val="center"/>
            <w:hideMark/>
          </w:tcPr>
          <w:p w14:paraId="4B86CA47"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0D0AD273"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Kim Long</w:t>
            </w:r>
          </w:p>
        </w:tc>
        <w:tc>
          <w:tcPr>
            <w:tcW w:w="1612" w:type="dxa"/>
            <w:tcBorders>
              <w:top w:val="nil"/>
              <w:left w:val="nil"/>
              <w:bottom w:val="single" w:sz="4" w:space="0" w:color="auto"/>
              <w:right w:val="single" w:sz="4" w:space="0" w:color="auto"/>
            </w:tcBorders>
            <w:vAlign w:val="center"/>
            <w:hideMark/>
          </w:tcPr>
          <w:p w14:paraId="73383248"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0,420</w:t>
            </w:r>
          </w:p>
        </w:tc>
        <w:tc>
          <w:tcPr>
            <w:tcW w:w="1628" w:type="dxa"/>
            <w:tcBorders>
              <w:top w:val="nil"/>
              <w:left w:val="nil"/>
              <w:bottom w:val="single" w:sz="4" w:space="0" w:color="auto"/>
              <w:right w:val="single" w:sz="4" w:space="0" w:color="auto"/>
            </w:tcBorders>
            <w:vAlign w:val="center"/>
            <w:hideMark/>
          </w:tcPr>
          <w:p w14:paraId="4DEDF050"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649B8FE2"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0CDDDEE3"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7</w:t>
            </w:r>
          </w:p>
        </w:tc>
        <w:tc>
          <w:tcPr>
            <w:tcW w:w="2975" w:type="dxa"/>
            <w:tcBorders>
              <w:top w:val="nil"/>
              <w:left w:val="nil"/>
              <w:bottom w:val="single" w:sz="4" w:space="0" w:color="auto"/>
              <w:right w:val="single" w:sz="4" w:space="0" w:color="auto"/>
            </w:tcBorders>
            <w:vAlign w:val="center"/>
            <w:hideMark/>
          </w:tcPr>
          <w:p w14:paraId="36BC6057"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hẻm 05 Nguyễn Du, thị trấn Ngãi Giao</w:t>
            </w:r>
          </w:p>
        </w:tc>
        <w:tc>
          <w:tcPr>
            <w:tcW w:w="990" w:type="dxa"/>
            <w:tcBorders>
              <w:top w:val="nil"/>
              <w:left w:val="nil"/>
              <w:bottom w:val="single" w:sz="4" w:space="0" w:color="auto"/>
              <w:right w:val="single" w:sz="4" w:space="0" w:color="auto"/>
            </w:tcBorders>
            <w:noWrap/>
            <w:vAlign w:val="center"/>
            <w:hideMark/>
          </w:tcPr>
          <w:p w14:paraId="73C8B415"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75B17898"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346C5FDF"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0,183</w:t>
            </w:r>
          </w:p>
        </w:tc>
        <w:tc>
          <w:tcPr>
            <w:tcW w:w="1628" w:type="dxa"/>
            <w:tcBorders>
              <w:top w:val="nil"/>
              <w:left w:val="nil"/>
              <w:bottom w:val="single" w:sz="4" w:space="0" w:color="auto"/>
              <w:right w:val="single" w:sz="4" w:space="0" w:color="auto"/>
            </w:tcBorders>
            <w:vAlign w:val="center"/>
            <w:hideMark/>
          </w:tcPr>
          <w:p w14:paraId="3CA6C335"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376B7728"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3EEBC3D1"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8</w:t>
            </w:r>
          </w:p>
        </w:tc>
        <w:tc>
          <w:tcPr>
            <w:tcW w:w="2975" w:type="dxa"/>
            <w:tcBorders>
              <w:top w:val="nil"/>
              <w:left w:val="nil"/>
              <w:bottom w:val="single" w:sz="4" w:space="0" w:color="auto"/>
              <w:right w:val="single" w:sz="4" w:space="0" w:color="auto"/>
            </w:tcBorders>
            <w:vAlign w:val="center"/>
            <w:hideMark/>
          </w:tcPr>
          <w:p w14:paraId="75C40649"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tổ 1 khu phố Kim Giao, thị trấn Ngãi Giao</w:t>
            </w:r>
          </w:p>
        </w:tc>
        <w:tc>
          <w:tcPr>
            <w:tcW w:w="990" w:type="dxa"/>
            <w:tcBorders>
              <w:top w:val="nil"/>
              <w:left w:val="nil"/>
              <w:bottom w:val="single" w:sz="4" w:space="0" w:color="auto"/>
              <w:right w:val="single" w:sz="4" w:space="0" w:color="auto"/>
            </w:tcBorders>
            <w:noWrap/>
            <w:vAlign w:val="center"/>
            <w:hideMark/>
          </w:tcPr>
          <w:p w14:paraId="7C3204C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25EEDDB4"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57BC02E7"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0,140</w:t>
            </w:r>
          </w:p>
        </w:tc>
        <w:tc>
          <w:tcPr>
            <w:tcW w:w="1628" w:type="dxa"/>
            <w:tcBorders>
              <w:top w:val="nil"/>
              <w:left w:val="nil"/>
              <w:bottom w:val="single" w:sz="4" w:space="0" w:color="auto"/>
              <w:right w:val="single" w:sz="4" w:space="0" w:color="auto"/>
            </w:tcBorders>
            <w:vAlign w:val="center"/>
            <w:hideMark/>
          </w:tcPr>
          <w:p w14:paraId="62C840D1"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63502CCB"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30C6FC38"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9</w:t>
            </w:r>
          </w:p>
        </w:tc>
        <w:tc>
          <w:tcPr>
            <w:tcW w:w="2975" w:type="dxa"/>
            <w:tcBorders>
              <w:top w:val="nil"/>
              <w:left w:val="nil"/>
              <w:bottom w:val="single" w:sz="4" w:space="0" w:color="auto"/>
              <w:right w:val="single" w:sz="4" w:space="0" w:color="auto"/>
            </w:tcBorders>
            <w:vAlign w:val="center"/>
            <w:hideMark/>
          </w:tcPr>
          <w:p w14:paraId="5CC6BD25"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tổ 7 Hiệp Thành, xã Quảng Thành (2 nhánh)</w:t>
            </w:r>
          </w:p>
        </w:tc>
        <w:tc>
          <w:tcPr>
            <w:tcW w:w="990" w:type="dxa"/>
            <w:tcBorders>
              <w:top w:val="nil"/>
              <w:left w:val="nil"/>
              <w:bottom w:val="single" w:sz="4" w:space="0" w:color="auto"/>
              <w:right w:val="single" w:sz="4" w:space="0" w:color="auto"/>
            </w:tcBorders>
            <w:noWrap/>
            <w:vAlign w:val="center"/>
            <w:hideMark/>
          </w:tcPr>
          <w:p w14:paraId="4F531540"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416305CD"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Bình Giã</w:t>
            </w:r>
          </w:p>
        </w:tc>
        <w:tc>
          <w:tcPr>
            <w:tcW w:w="1612" w:type="dxa"/>
            <w:tcBorders>
              <w:top w:val="nil"/>
              <w:left w:val="nil"/>
              <w:bottom w:val="single" w:sz="4" w:space="0" w:color="auto"/>
              <w:right w:val="single" w:sz="4" w:space="0" w:color="auto"/>
            </w:tcBorders>
            <w:vAlign w:val="center"/>
            <w:hideMark/>
          </w:tcPr>
          <w:p w14:paraId="0EE2633D"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0,654</w:t>
            </w:r>
          </w:p>
        </w:tc>
        <w:tc>
          <w:tcPr>
            <w:tcW w:w="1628" w:type="dxa"/>
            <w:tcBorders>
              <w:top w:val="nil"/>
              <w:left w:val="nil"/>
              <w:bottom w:val="single" w:sz="4" w:space="0" w:color="auto"/>
              <w:right w:val="single" w:sz="4" w:space="0" w:color="auto"/>
            </w:tcBorders>
            <w:vAlign w:val="center"/>
            <w:hideMark/>
          </w:tcPr>
          <w:p w14:paraId="1E05E5DE"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4A376622"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15D35BF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10</w:t>
            </w:r>
          </w:p>
        </w:tc>
        <w:tc>
          <w:tcPr>
            <w:tcW w:w="2975" w:type="dxa"/>
            <w:tcBorders>
              <w:top w:val="nil"/>
              <w:left w:val="nil"/>
              <w:bottom w:val="single" w:sz="4" w:space="0" w:color="auto"/>
              <w:right w:val="single" w:sz="4" w:space="0" w:color="auto"/>
            </w:tcBorders>
            <w:vAlign w:val="center"/>
            <w:hideMark/>
          </w:tcPr>
          <w:p w14:paraId="687BBBA4"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hẻm 187 Huyện Đỏ, thị trấn Ngãi Giao</w:t>
            </w:r>
          </w:p>
        </w:tc>
        <w:tc>
          <w:tcPr>
            <w:tcW w:w="990" w:type="dxa"/>
            <w:tcBorders>
              <w:top w:val="nil"/>
              <w:left w:val="nil"/>
              <w:bottom w:val="single" w:sz="4" w:space="0" w:color="auto"/>
              <w:right w:val="single" w:sz="4" w:space="0" w:color="auto"/>
            </w:tcBorders>
            <w:noWrap/>
            <w:vAlign w:val="center"/>
            <w:hideMark/>
          </w:tcPr>
          <w:p w14:paraId="6DDA632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6E1AFAE7"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1C18560C"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0,420</w:t>
            </w:r>
          </w:p>
        </w:tc>
        <w:tc>
          <w:tcPr>
            <w:tcW w:w="1628" w:type="dxa"/>
            <w:tcBorders>
              <w:top w:val="nil"/>
              <w:left w:val="nil"/>
              <w:bottom w:val="single" w:sz="4" w:space="0" w:color="auto"/>
              <w:right w:val="single" w:sz="4" w:space="0" w:color="auto"/>
            </w:tcBorders>
            <w:vAlign w:val="center"/>
            <w:hideMark/>
          </w:tcPr>
          <w:p w14:paraId="6CA9D403"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07F0EC7B"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4A5607AF"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11</w:t>
            </w:r>
          </w:p>
        </w:tc>
        <w:tc>
          <w:tcPr>
            <w:tcW w:w="2975" w:type="dxa"/>
            <w:tcBorders>
              <w:top w:val="nil"/>
              <w:left w:val="nil"/>
              <w:bottom w:val="single" w:sz="4" w:space="0" w:color="auto"/>
              <w:right w:val="single" w:sz="4" w:space="0" w:color="auto"/>
            </w:tcBorders>
            <w:vAlign w:val="center"/>
            <w:hideMark/>
          </w:tcPr>
          <w:p w14:paraId="61719C8A"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đường 14 thôn Suối Nghệ xã Suối Nghệ (2 nhánh)</w:t>
            </w:r>
          </w:p>
        </w:tc>
        <w:tc>
          <w:tcPr>
            <w:tcW w:w="990" w:type="dxa"/>
            <w:tcBorders>
              <w:top w:val="nil"/>
              <w:left w:val="nil"/>
              <w:bottom w:val="single" w:sz="4" w:space="0" w:color="auto"/>
              <w:right w:val="single" w:sz="4" w:space="0" w:color="auto"/>
            </w:tcBorders>
            <w:noWrap/>
            <w:vAlign w:val="center"/>
            <w:hideMark/>
          </w:tcPr>
          <w:p w14:paraId="5E8F3D6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3833D8D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38124E9A"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0,720</w:t>
            </w:r>
          </w:p>
        </w:tc>
        <w:tc>
          <w:tcPr>
            <w:tcW w:w="1628" w:type="dxa"/>
            <w:tcBorders>
              <w:top w:val="nil"/>
              <w:left w:val="nil"/>
              <w:bottom w:val="single" w:sz="4" w:space="0" w:color="auto"/>
              <w:right w:val="single" w:sz="4" w:space="0" w:color="auto"/>
            </w:tcBorders>
            <w:vAlign w:val="center"/>
            <w:hideMark/>
          </w:tcPr>
          <w:p w14:paraId="315E4103"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65F8C750"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40ACDCBC"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12</w:t>
            </w:r>
          </w:p>
        </w:tc>
        <w:tc>
          <w:tcPr>
            <w:tcW w:w="2975" w:type="dxa"/>
            <w:tcBorders>
              <w:top w:val="nil"/>
              <w:left w:val="nil"/>
              <w:bottom w:val="single" w:sz="4" w:space="0" w:color="auto"/>
              <w:right w:val="single" w:sz="4" w:space="0" w:color="auto"/>
            </w:tcBorders>
            <w:vAlign w:val="center"/>
            <w:hideMark/>
          </w:tcPr>
          <w:p w14:paraId="429CFF06"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 xml:space="preserve">Xây dựng đường dây hạ thế cấp điện cho các hộ </w:t>
            </w:r>
            <w:r w:rsidRPr="00311962">
              <w:rPr>
                <w:rFonts w:ascii="Times New Roman" w:hAnsi="Times New Roman" w:cs="Times New Roman"/>
                <w:sz w:val="26"/>
                <w:szCs w:val="26"/>
              </w:rPr>
              <w:lastRenderedPageBreak/>
              <w:t>dân ấp Suối Lúp, xã Bình Ba</w:t>
            </w:r>
          </w:p>
        </w:tc>
        <w:tc>
          <w:tcPr>
            <w:tcW w:w="990" w:type="dxa"/>
            <w:tcBorders>
              <w:top w:val="nil"/>
              <w:left w:val="nil"/>
              <w:bottom w:val="single" w:sz="4" w:space="0" w:color="auto"/>
              <w:right w:val="single" w:sz="4" w:space="0" w:color="auto"/>
            </w:tcBorders>
            <w:noWrap/>
            <w:vAlign w:val="center"/>
            <w:hideMark/>
          </w:tcPr>
          <w:p w14:paraId="1BF06425"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lastRenderedPageBreak/>
              <w:t>Km</w:t>
            </w:r>
          </w:p>
        </w:tc>
        <w:tc>
          <w:tcPr>
            <w:tcW w:w="1350" w:type="dxa"/>
            <w:tcBorders>
              <w:top w:val="nil"/>
              <w:left w:val="nil"/>
              <w:bottom w:val="single" w:sz="4" w:space="0" w:color="auto"/>
              <w:right w:val="single" w:sz="4" w:space="0" w:color="auto"/>
            </w:tcBorders>
            <w:noWrap/>
            <w:vAlign w:val="center"/>
            <w:hideMark/>
          </w:tcPr>
          <w:p w14:paraId="703EA68C"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2E88312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0,904</w:t>
            </w:r>
          </w:p>
        </w:tc>
        <w:tc>
          <w:tcPr>
            <w:tcW w:w="1628" w:type="dxa"/>
            <w:tcBorders>
              <w:top w:val="nil"/>
              <w:left w:val="nil"/>
              <w:bottom w:val="single" w:sz="4" w:space="0" w:color="auto"/>
              <w:right w:val="single" w:sz="4" w:space="0" w:color="auto"/>
            </w:tcBorders>
            <w:vAlign w:val="center"/>
            <w:hideMark/>
          </w:tcPr>
          <w:p w14:paraId="39D2C5BD"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22D7B5D6"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1403383C"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13</w:t>
            </w:r>
          </w:p>
        </w:tc>
        <w:tc>
          <w:tcPr>
            <w:tcW w:w="2975" w:type="dxa"/>
            <w:tcBorders>
              <w:top w:val="nil"/>
              <w:left w:val="nil"/>
              <w:bottom w:val="single" w:sz="4" w:space="0" w:color="auto"/>
              <w:right w:val="single" w:sz="4" w:space="0" w:color="auto"/>
            </w:tcBorders>
            <w:vAlign w:val="center"/>
            <w:hideMark/>
          </w:tcPr>
          <w:p w14:paraId="5A91060D"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thôn Quảng Hà xã Xuân Sơn (2 nhánh)</w:t>
            </w:r>
          </w:p>
        </w:tc>
        <w:tc>
          <w:tcPr>
            <w:tcW w:w="990" w:type="dxa"/>
            <w:tcBorders>
              <w:top w:val="nil"/>
              <w:left w:val="nil"/>
              <w:bottom w:val="single" w:sz="4" w:space="0" w:color="auto"/>
              <w:right w:val="single" w:sz="4" w:space="0" w:color="auto"/>
            </w:tcBorders>
            <w:noWrap/>
            <w:vAlign w:val="center"/>
            <w:hideMark/>
          </w:tcPr>
          <w:p w14:paraId="08A1F9A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48F3B98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Xuân Sơn</w:t>
            </w:r>
          </w:p>
        </w:tc>
        <w:tc>
          <w:tcPr>
            <w:tcW w:w="1612" w:type="dxa"/>
            <w:tcBorders>
              <w:top w:val="nil"/>
              <w:left w:val="nil"/>
              <w:bottom w:val="single" w:sz="4" w:space="0" w:color="auto"/>
              <w:right w:val="single" w:sz="4" w:space="0" w:color="auto"/>
            </w:tcBorders>
            <w:vAlign w:val="center"/>
            <w:hideMark/>
          </w:tcPr>
          <w:p w14:paraId="4921A140"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0,630</w:t>
            </w:r>
          </w:p>
        </w:tc>
        <w:tc>
          <w:tcPr>
            <w:tcW w:w="1628" w:type="dxa"/>
            <w:tcBorders>
              <w:top w:val="nil"/>
              <w:left w:val="nil"/>
              <w:bottom w:val="single" w:sz="4" w:space="0" w:color="auto"/>
              <w:right w:val="single" w:sz="4" w:space="0" w:color="auto"/>
            </w:tcBorders>
            <w:vAlign w:val="center"/>
            <w:hideMark/>
          </w:tcPr>
          <w:p w14:paraId="2A33DDF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6296AA18"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48678971"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14</w:t>
            </w:r>
          </w:p>
        </w:tc>
        <w:tc>
          <w:tcPr>
            <w:tcW w:w="2975" w:type="dxa"/>
            <w:tcBorders>
              <w:top w:val="nil"/>
              <w:left w:val="nil"/>
              <w:bottom w:val="single" w:sz="4" w:space="0" w:color="auto"/>
              <w:right w:val="single" w:sz="4" w:space="0" w:color="auto"/>
            </w:tcBorders>
            <w:vAlign w:val="center"/>
            <w:hideMark/>
          </w:tcPr>
          <w:p w14:paraId="47107E74"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thôn Suối Nghệ xã Suối Nghệ</w:t>
            </w:r>
          </w:p>
        </w:tc>
        <w:tc>
          <w:tcPr>
            <w:tcW w:w="990" w:type="dxa"/>
            <w:tcBorders>
              <w:top w:val="nil"/>
              <w:left w:val="nil"/>
              <w:bottom w:val="single" w:sz="4" w:space="0" w:color="auto"/>
              <w:right w:val="single" w:sz="4" w:space="0" w:color="auto"/>
            </w:tcBorders>
            <w:noWrap/>
            <w:vAlign w:val="center"/>
            <w:hideMark/>
          </w:tcPr>
          <w:p w14:paraId="5ED01024"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6F08136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23DD974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0,570</w:t>
            </w:r>
          </w:p>
        </w:tc>
        <w:tc>
          <w:tcPr>
            <w:tcW w:w="1628" w:type="dxa"/>
            <w:tcBorders>
              <w:top w:val="nil"/>
              <w:left w:val="nil"/>
              <w:bottom w:val="single" w:sz="4" w:space="0" w:color="auto"/>
              <w:right w:val="single" w:sz="4" w:space="0" w:color="auto"/>
            </w:tcBorders>
            <w:vAlign w:val="center"/>
            <w:hideMark/>
          </w:tcPr>
          <w:p w14:paraId="070193F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22F1F5F9"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4908577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15</w:t>
            </w:r>
          </w:p>
        </w:tc>
        <w:tc>
          <w:tcPr>
            <w:tcW w:w="2975" w:type="dxa"/>
            <w:tcBorders>
              <w:top w:val="nil"/>
              <w:left w:val="nil"/>
              <w:bottom w:val="single" w:sz="4" w:space="0" w:color="auto"/>
              <w:right w:val="single" w:sz="4" w:space="0" w:color="auto"/>
            </w:tcBorders>
            <w:vAlign w:val="center"/>
            <w:hideMark/>
          </w:tcPr>
          <w:p w14:paraId="6010A75B"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Xóm Đập thôn Suối Nghệ xã Suối Nghệ</w:t>
            </w:r>
          </w:p>
        </w:tc>
        <w:tc>
          <w:tcPr>
            <w:tcW w:w="990" w:type="dxa"/>
            <w:tcBorders>
              <w:top w:val="nil"/>
              <w:left w:val="nil"/>
              <w:bottom w:val="single" w:sz="4" w:space="0" w:color="auto"/>
              <w:right w:val="single" w:sz="4" w:space="0" w:color="auto"/>
            </w:tcBorders>
            <w:noWrap/>
            <w:vAlign w:val="center"/>
            <w:hideMark/>
          </w:tcPr>
          <w:p w14:paraId="79F12532"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332CF8E2"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Ngãi Giao</w:t>
            </w:r>
          </w:p>
        </w:tc>
        <w:tc>
          <w:tcPr>
            <w:tcW w:w="1612" w:type="dxa"/>
            <w:tcBorders>
              <w:top w:val="nil"/>
              <w:left w:val="nil"/>
              <w:bottom w:val="single" w:sz="4" w:space="0" w:color="auto"/>
              <w:right w:val="single" w:sz="4" w:space="0" w:color="auto"/>
            </w:tcBorders>
            <w:vAlign w:val="center"/>
            <w:hideMark/>
          </w:tcPr>
          <w:p w14:paraId="5F54CA8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0,585</w:t>
            </w:r>
          </w:p>
        </w:tc>
        <w:tc>
          <w:tcPr>
            <w:tcW w:w="1628" w:type="dxa"/>
            <w:tcBorders>
              <w:top w:val="nil"/>
              <w:left w:val="nil"/>
              <w:bottom w:val="single" w:sz="4" w:space="0" w:color="auto"/>
              <w:right w:val="single" w:sz="4" w:space="0" w:color="auto"/>
            </w:tcBorders>
            <w:vAlign w:val="center"/>
            <w:hideMark/>
          </w:tcPr>
          <w:p w14:paraId="52EB2B8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0D487320"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377604B5"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16</w:t>
            </w:r>
          </w:p>
        </w:tc>
        <w:tc>
          <w:tcPr>
            <w:tcW w:w="2975" w:type="dxa"/>
            <w:tcBorders>
              <w:top w:val="nil"/>
              <w:left w:val="nil"/>
              <w:bottom w:val="single" w:sz="4" w:space="0" w:color="auto"/>
              <w:right w:val="single" w:sz="4" w:space="0" w:color="auto"/>
            </w:tcBorders>
            <w:vAlign w:val="center"/>
            <w:hideMark/>
          </w:tcPr>
          <w:p w14:paraId="459F76E2"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tổ 2, tổ 4 Hậu cần, xã Quảng Thành</w:t>
            </w:r>
          </w:p>
        </w:tc>
        <w:tc>
          <w:tcPr>
            <w:tcW w:w="990" w:type="dxa"/>
            <w:tcBorders>
              <w:top w:val="nil"/>
              <w:left w:val="nil"/>
              <w:bottom w:val="single" w:sz="4" w:space="0" w:color="auto"/>
              <w:right w:val="single" w:sz="4" w:space="0" w:color="auto"/>
            </w:tcBorders>
            <w:noWrap/>
            <w:vAlign w:val="center"/>
            <w:hideMark/>
          </w:tcPr>
          <w:p w14:paraId="11A0A1D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5A6E1BA9"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Bình Giã</w:t>
            </w:r>
          </w:p>
        </w:tc>
        <w:tc>
          <w:tcPr>
            <w:tcW w:w="1612" w:type="dxa"/>
            <w:tcBorders>
              <w:top w:val="nil"/>
              <w:left w:val="nil"/>
              <w:bottom w:val="single" w:sz="4" w:space="0" w:color="auto"/>
              <w:right w:val="single" w:sz="4" w:space="0" w:color="auto"/>
            </w:tcBorders>
            <w:vAlign w:val="center"/>
            <w:hideMark/>
          </w:tcPr>
          <w:p w14:paraId="4D27F8B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0,305</w:t>
            </w:r>
          </w:p>
        </w:tc>
        <w:tc>
          <w:tcPr>
            <w:tcW w:w="1628" w:type="dxa"/>
            <w:tcBorders>
              <w:top w:val="nil"/>
              <w:left w:val="nil"/>
              <w:bottom w:val="single" w:sz="4" w:space="0" w:color="auto"/>
              <w:right w:val="single" w:sz="4" w:space="0" w:color="auto"/>
            </w:tcBorders>
            <w:vAlign w:val="center"/>
            <w:hideMark/>
          </w:tcPr>
          <w:p w14:paraId="117D418D"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62A47392"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2F754F3E"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17</w:t>
            </w:r>
          </w:p>
        </w:tc>
        <w:tc>
          <w:tcPr>
            <w:tcW w:w="2975" w:type="dxa"/>
            <w:tcBorders>
              <w:top w:val="nil"/>
              <w:left w:val="nil"/>
              <w:bottom w:val="single" w:sz="4" w:space="0" w:color="auto"/>
              <w:right w:val="single" w:sz="4" w:space="0" w:color="auto"/>
            </w:tcBorders>
            <w:vAlign w:val="center"/>
            <w:hideMark/>
          </w:tcPr>
          <w:p w14:paraId="426DD557"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tổ 65 Liên Đức, xã Xà Bang</w:t>
            </w:r>
          </w:p>
        </w:tc>
        <w:tc>
          <w:tcPr>
            <w:tcW w:w="990" w:type="dxa"/>
            <w:tcBorders>
              <w:top w:val="nil"/>
              <w:left w:val="nil"/>
              <w:bottom w:val="single" w:sz="4" w:space="0" w:color="auto"/>
              <w:right w:val="single" w:sz="4" w:space="0" w:color="auto"/>
            </w:tcBorders>
            <w:noWrap/>
            <w:vAlign w:val="center"/>
            <w:hideMark/>
          </w:tcPr>
          <w:p w14:paraId="0A9E3FF4"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740822D8"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Châu Đức</w:t>
            </w:r>
          </w:p>
        </w:tc>
        <w:tc>
          <w:tcPr>
            <w:tcW w:w="1612" w:type="dxa"/>
            <w:tcBorders>
              <w:top w:val="nil"/>
              <w:left w:val="nil"/>
              <w:bottom w:val="single" w:sz="4" w:space="0" w:color="auto"/>
              <w:right w:val="single" w:sz="4" w:space="0" w:color="auto"/>
            </w:tcBorders>
            <w:vAlign w:val="center"/>
            <w:hideMark/>
          </w:tcPr>
          <w:p w14:paraId="772DA2F0"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0,682</w:t>
            </w:r>
          </w:p>
        </w:tc>
        <w:tc>
          <w:tcPr>
            <w:tcW w:w="1628" w:type="dxa"/>
            <w:tcBorders>
              <w:top w:val="nil"/>
              <w:left w:val="nil"/>
              <w:bottom w:val="single" w:sz="4" w:space="0" w:color="auto"/>
              <w:right w:val="single" w:sz="4" w:space="0" w:color="auto"/>
            </w:tcBorders>
            <w:vAlign w:val="center"/>
            <w:hideMark/>
          </w:tcPr>
          <w:p w14:paraId="2CD0D5BD"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7430FB66"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59F2A5E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18</w:t>
            </w:r>
          </w:p>
        </w:tc>
        <w:tc>
          <w:tcPr>
            <w:tcW w:w="2975" w:type="dxa"/>
            <w:tcBorders>
              <w:top w:val="nil"/>
              <w:left w:val="nil"/>
              <w:bottom w:val="single" w:sz="4" w:space="0" w:color="auto"/>
              <w:right w:val="single" w:sz="4" w:space="0" w:color="auto"/>
            </w:tcBorders>
            <w:vAlign w:val="center"/>
            <w:hideMark/>
          </w:tcPr>
          <w:p w14:paraId="4CD40834"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Sông Xoài 2, xã Láng Lớn (2 nhánh)</w:t>
            </w:r>
          </w:p>
        </w:tc>
        <w:tc>
          <w:tcPr>
            <w:tcW w:w="990" w:type="dxa"/>
            <w:tcBorders>
              <w:top w:val="nil"/>
              <w:left w:val="nil"/>
              <w:bottom w:val="single" w:sz="4" w:space="0" w:color="auto"/>
              <w:right w:val="single" w:sz="4" w:space="0" w:color="auto"/>
            </w:tcBorders>
            <w:noWrap/>
            <w:vAlign w:val="center"/>
            <w:hideMark/>
          </w:tcPr>
          <w:p w14:paraId="7D4B98F1"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58373E8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Kim Long</w:t>
            </w:r>
          </w:p>
        </w:tc>
        <w:tc>
          <w:tcPr>
            <w:tcW w:w="1612" w:type="dxa"/>
            <w:tcBorders>
              <w:top w:val="nil"/>
              <w:left w:val="nil"/>
              <w:bottom w:val="single" w:sz="4" w:space="0" w:color="auto"/>
              <w:right w:val="single" w:sz="4" w:space="0" w:color="auto"/>
            </w:tcBorders>
            <w:vAlign w:val="center"/>
            <w:hideMark/>
          </w:tcPr>
          <w:p w14:paraId="5A6686F3"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0,480</w:t>
            </w:r>
          </w:p>
        </w:tc>
        <w:tc>
          <w:tcPr>
            <w:tcW w:w="1628" w:type="dxa"/>
            <w:tcBorders>
              <w:top w:val="nil"/>
              <w:left w:val="nil"/>
              <w:bottom w:val="single" w:sz="4" w:space="0" w:color="auto"/>
              <w:right w:val="single" w:sz="4" w:space="0" w:color="auto"/>
            </w:tcBorders>
            <w:vAlign w:val="center"/>
            <w:hideMark/>
          </w:tcPr>
          <w:p w14:paraId="2A54042D"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2FCE3462"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16297C15"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19</w:t>
            </w:r>
          </w:p>
        </w:tc>
        <w:tc>
          <w:tcPr>
            <w:tcW w:w="2975" w:type="dxa"/>
            <w:tcBorders>
              <w:top w:val="nil"/>
              <w:left w:val="nil"/>
              <w:bottom w:val="single" w:sz="4" w:space="0" w:color="auto"/>
              <w:right w:val="single" w:sz="4" w:space="0" w:color="auto"/>
            </w:tcBorders>
            <w:vAlign w:val="center"/>
            <w:hideMark/>
          </w:tcPr>
          <w:p w14:paraId="5089E734"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tổ 57 Liên Hiệp, xã Xà Bang</w:t>
            </w:r>
          </w:p>
        </w:tc>
        <w:tc>
          <w:tcPr>
            <w:tcW w:w="990" w:type="dxa"/>
            <w:tcBorders>
              <w:top w:val="nil"/>
              <w:left w:val="nil"/>
              <w:bottom w:val="single" w:sz="4" w:space="0" w:color="auto"/>
              <w:right w:val="single" w:sz="4" w:space="0" w:color="auto"/>
            </w:tcBorders>
            <w:noWrap/>
            <w:vAlign w:val="center"/>
            <w:hideMark/>
          </w:tcPr>
          <w:p w14:paraId="55778ADC"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6616F302"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Châu Đức</w:t>
            </w:r>
          </w:p>
        </w:tc>
        <w:tc>
          <w:tcPr>
            <w:tcW w:w="1612" w:type="dxa"/>
            <w:tcBorders>
              <w:top w:val="nil"/>
              <w:left w:val="nil"/>
              <w:bottom w:val="single" w:sz="4" w:space="0" w:color="auto"/>
              <w:right w:val="single" w:sz="4" w:space="0" w:color="auto"/>
            </w:tcBorders>
            <w:vAlign w:val="center"/>
            <w:hideMark/>
          </w:tcPr>
          <w:p w14:paraId="197592CF"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0,300</w:t>
            </w:r>
          </w:p>
        </w:tc>
        <w:tc>
          <w:tcPr>
            <w:tcW w:w="1628" w:type="dxa"/>
            <w:tcBorders>
              <w:top w:val="nil"/>
              <w:left w:val="nil"/>
              <w:bottom w:val="single" w:sz="4" w:space="0" w:color="auto"/>
              <w:right w:val="single" w:sz="4" w:space="0" w:color="auto"/>
            </w:tcBorders>
            <w:vAlign w:val="center"/>
            <w:hideMark/>
          </w:tcPr>
          <w:p w14:paraId="4E8DC512"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1E38C4A1"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14BC5C36"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20</w:t>
            </w:r>
          </w:p>
        </w:tc>
        <w:tc>
          <w:tcPr>
            <w:tcW w:w="2975" w:type="dxa"/>
            <w:tcBorders>
              <w:top w:val="nil"/>
              <w:left w:val="nil"/>
              <w:bottom w:val="single" w:sz="4" w:space="0" w:color="auto"/>
              <w:right w:val="single" w:sz="4" w:space="0" w:color="auto"/>
            </w:tcBorders>
            <w:vAlign w:val="center"/>
            <w:hideMark/>
          </w:tcPr>
          <w:p w14:paraId="192A3778"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các hộ dân đường Khe bà Khanh thôn 3 xã Bình Trung</w:t>
            </w:r>
          </w:p>
        </w:tc>
        <w:tc>
          <w:tcPr>
            <w:tcW w:w="990" w:type="dxa"/>
            <w:tcBorders>
              <w:top w:val="nil"/>
              <w:left w:val="nil"/>
              <w:bottom w:val="single" w:sz="4" w:space="0" w:color="auto"/>
              <w:right w:val="single" w:sz="4" w:space="0" w:color="auto"/>
            </w:tcBorders>
            <w:noWrap/>
            <w:vAlign w:val="center"/>
            <w:hideMark/>
          </w:tcPr>
          <w:p w14:paraId="039EC4BF"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7CEE982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Xuân Sơn</w:t>
            </w:r>
          </w:p>
        </w:tc>
        <w:tc>
          <w:tcPr>
            <w:tcW w:w="1612" w:type="dxa"/>
            <w:tcBorders>
              <w:top w:val="nil"/>
              <w:left w:val="nil"/>
              <w:bottom w:val="single" w:sz="4" w:space="0" w:color="auto"/>
              <w:right w:val="single" w:sz="4" w:space="0" w:color="auto"/>
            </w:tcBorders>
            <w:vAlign w:val="center"/>
            <w:hideMark/>
          </w:tcPr>
          <w:p w14:paraId="6850A015"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0,420</w:t>
            </w:r>
          </w:p>
        </w:tc>
        <w:tc>
          <w:tcPr>
            <w:tcW w:w="1628" w:type="dxa"/>
            <w:tcBorders>
              <w:top w:val="nil"/>
              <w:left w:val="nil"/>
              <w:bottom w:val="single" w:sz="4" w:space="0" w:color="auto"/>
              <w:right w:val="single" w:sz="4" w:space="0" w:color="auto"/>
            </w:tcBorders>
            <w:vAlign w:val="center"/>
            <w:hideMark/>
          </w:tcPr>
          <w:p w14:paraId="781A2635"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6D3130D6"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02DC1442"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lastRenderedPageBreak/>
              <w:t>21</w:t>
            </w:r>
          </w:p>
        </w:tc>
        <w:tc>
          <w:tcPr>
            <w:tcW w:w="2975" w:type="dxa"/>
            <w:tcBorders>
              <w:top w:val="nil"/>
              <w:left w:val="nil"/>
              <w:bottom w:val="single" w:sz="4" w:space="0" w:color="auto"/>
              <w:right w:val="single" w:sz="4" w:space="0" w:color="auto"/>
            </w:tcBorders>
            <w:vAlign w:val="center"/>
            <w:hideMark/>
          </w:tcPr>
          <w:p w14:paraId="5001CB31"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HT 472XM/268A</w:t>
            </w:r>
          </w:p>
        </w:tc>
        <w:tc>
          <w:tcPr>
            <w:tcW w:w="990" w:type="dxa"/>
            <w:tcBorders>
              <w:top w:val="nil"/>
              <w:left w:val="nil"/>
              <w:bottom w:val="single" w:sz="4" w:space="0" w:color="auto"/>
              <w:right w:val="single" w:sz="4" w:space="0" w:color="auto"/>
            </w:tcBorders>
            <w:noWrap/>
            <w:vAlign w:val="center"/>
            <w:hideMark/>
          </w:tcPr>
          <w:p w14:paraId="6FDCFEE0"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0C2AD3AF" w14:textId="77777777" w:rsidR="00311962" w:rsidRPr="00311962" w:rsidRDefault="00311962" w:rsidP="001D5961">
            <w:pPr>
              <w:spacing w:before="60" w:after="60"/>
              <w:rPr>
                <w:rFonts w:ascii="Times New Roman" w:hAnsi="Times New Roman" w:cs="Times New Roman"/>
                <w:sz w:val="26"/>
                <w:szCs w:val="26"/>
              </w:rPr>
            </w:pPr>
          </w:p>
        </w:tc>
        <w:tc>
          <w:tcPr>
            <w:tcW w:w="1612" w:type="dxa"/>
            <w:tcBorders>
              <w:top w:val="nil"/>
              <w:left w:val="nil"/>
              <w:bottom w:val="single" w:sz="4" w:space="0" w:color="auto"/>
              <w:right w:val="single" w:sz="4" w:space="0" w:color="auto"/>
            </w:tcBorders>
            <w:vAlign w:val="center"/>
            <w:hideMark/>
          </w:tcPr>
          <w:p w14:paraId="6207A13C"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0,050</w:t>
            </w:r>
          </w:p>
        </w:tc>
        <w:tc>
          <w:tcPr>
            <w:tcW w:w="1628" w:type="dxa"/>
            <w:tcBorders>
              <w:top w:val="nil"/>
              <w:left w:val="nil"/>
              <w:bottom w:val="single" w:sz="4" w:space="0" w:color="auto"/>
              <w:right w:val="single" w:sz="4" w:space="0" w:color="auto"/>
            </w:tcBorders>
            <w:vAlign w:val="center"/>
            <w:hideMark/>
          </w:tcPr>
          <w:p w14:paraId="59C171A2"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r w:rsidR="00311962" w:rsidRPr="00311962" w14:paraId="7E24EAC4" w14:textId="77777777" w:rsidTr="001D5961">
        <w:trPr>
          <w:trHeight w:val="20"/>
        </w:trPr>
        <w:tc>
          <w:tcPr>
            <w:tcW w:w="560" w:type="dxa"/>
            <w:tcBorders>
              <w:top w:val="nil"/>
              <w:left w:val="single" w:sz="4" w:space="0" w:color="auto"/>
              <w:bottom w:val="single" w:sz="4" w:space="0" w:color="auto"/>
              <w:right w:val="single" w:sz="4" w:space="0" w:color="auto"/>
            </w:tcBorders>
            <w:vAlign w:val="center"/>
            <w:hideMark/>
          </w:tcPr>
          <w:p w14:paraId="132B6B8B"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22</w:t>
            </w:r>
          </w:p>
        </w:tc>
        <w:tc>
          <w:tcPr>
            <w:tcW w:w="2975" w:type="dxa"/>
            <w:tcBorders>
              <w:top w:val="nil"/>
              <w:left w:val="nil"/>
              <w:bottom w:val="single" w:sz="4" w:space="0" w:color="auto"/>
              <w:right w:val="single" w:sz="4" w:space="0" w:color="auto"/>
            </w:tcBorders>
            <w:vAlign w:val="center"/>
            <w:hideMark/>
          </w:tcPr>
          <w:p w14:paraId="03C97942" w14:textId="77777777" w:rsidR="00311962" w:rsidRPr="00311962" w:rsidRDefault="00311962" w:rsidP="001D5961">
            <w:pPr>
              <w:spacing w:before="60" w:after="60"/>
              <w:ind w:left="-37"/>
              <w:rPr>
                <w:rFonts w:ascii="Times New Roman" w:hAnsi="Times New Roman" w:cs="Times New Roman"/>
                <w:sz w:val="26"/>
                <w:szCs w:val="26"/>
              </w:rPr>
            </w:pPr>
            <w:r w:rsidRPr="00311962">
              <w:rPr>
                <w:rFonts w:ascii="Times New Roman" w:hAnsi="Times New Roman" w:cs="Times New Roman"/>
                <w:sz w:val="26"/>
                <w:szCs w:val="26"/>
              </w:rPr>
              <w:t>Xây dựng đường dây hạ thế cấp điện cho Ấp Bến Lội</w:t>
            </w:r>
          </w:p>
        </w:tc>
        <w:tc>
          <w:tcPr>
            <w:tcW w:w="990" w:type="dxa"/>
            <w:tcBorders>
              <w:top w:val="nil"/>
              <w:left w:val="nil"/>
              <w:bottom w:val="single" w:sz="4" w:space="0" w:color="auto"/>
              <w:right w:val="single" w:sz="4" w:space="0" w:color="auto"/>
            </w:tcBorders>
            <w:noWrap/>
            <w:vAlign w:val="center"/>
            <w:hideMark/>
          </w:tcPr>
          <w:p w14:paraId="633D9092"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350" w:type="dxa"/>
            <w:tcBorders>
              <w:top w:val="nil"/>
              <w:left w:val="nil"/>
              <w:bottom w:val="single" w:sz="4" w:space="0" w:color="auto"/>
              <w:right w:val="single" w:sz="4" w:space="0" w:color="auto"/>
            </w:tcBorders>
            <w:noWrap/>
            <w:vAlign w:val="center"/>
            <w:hideMark/>
          </w:tcPr>
          <w:p w14:paraId="4BE028B3" w14:textId="77777777" w:rsidR="00311962" w:rsidRPr="00311962" w:rsidRDefault="00311962" w:rsidP="001D5961">
            <w:pPr>
              <w:spacing w:before="60" w:after="60"/>
              <w:rPr>
                <w:rFonts w:ascii="Times New Roman" w:hAnsi="Times New Roman" w:cs="Times New Roman"/>
                <w:sz w:val="26"/>
                <w:szCs w:val="26"/>
              </w:rPr>
            </w:pPr>
          </w:p>
        </w:tc>
        <w:tc>
          <w:tcPr>
            <w:tcW w:w="1612" w:type="dxa"/>
            <w:tcBorders>
              <w:top w:val="nil"/>
              <w:left w:val="nil"/>
              <w:bottom w:val="single" w:sz="4" w:space="0" w:color="auto"/>
              <w:right w:val="single" w:sz="4" w:space="0" w:color="auto"/>
            </w:tcBorders>
            <w:vAlign w:val="center"/>
            <w:hideMark/>
          </w:tcPr>
          <w:p w14:paraId="718637F0"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0,140</w:t>
            </w:r>
          </w:p>
        </w:tc>
        <w:tc>
          <w:tcPr>
            <w:tcW w:w="1628" w:type="dxa"/>
            <w:tcBorders>
              <w:top w:val="nil"/>
              <w:left w:val="nil"/>
              <w:bottom w:val="single" w:sz="4" w:space="0" w:color="auto"/>
              <w:right w:val="single" w:sz="4" w:space="0" w:color="auto"/>
            </w:tcBorders>
            <w:vAlign w:val="center"/>
            <w:hideMark/>
          </w:tcPr>
          <w:p w14:paraId="451CD505" w14:textId="77777777" w:rsidR="00311962" w:rsidRPr="00311962" w:rsidRDefault="00311962" w:rsidP="001D5961">
            <w:pPr>
              <w:spacing w:before="60" w:after="60"/>
              <w:ind w:left="-37"/>
              <w:jc w:val="center"/>
              <w:rPr>
                <w:rFonts w:ascii="Times New Roman" w:hAnsi="Times New Roman" w:cs="Times New Roman"/>
                <w:sz w:val="26"/>
                <w:szCs w:val="26"/>
              </w:rPr>
            </w:pPr>
            <w:r w:rsidRPr="00311962">
              <w:rPr>
                <w:rFonts w:ascii="Times New Roman" w:hAnsi="Times New Roman" w:cs="Times New Roman"/>
                <w:sz w:val="26"/>
                <w:szCs w:val="26"/>
              </w:rPr>
              <w:t>LV_ABC 4x95mm2</w:t>
            </w:r>
          </w:p>
        </w:tc>
      </w:tr>
    </w:tbl>
    <w:p w14:paraId="694F6C1E" w14:textId="77777777" w:rsidR="00311962" w:rsidRPr="00311962" w:rsidRDefault="00311962" w:rsidP="00311962">
      <w:pPr>
        <w:pStyle w:val="BodyText"/>
        <w:numPr>
          <w:ilvl w:val="1"/>
          <w:numId w:val="2"/>
        </w:numPr>
        <w:tabs>
          <w:tab w:val="clear" w:pos="1440"/>
          <w:tab w:val="num" w:pos="1134"/>
        </w:tabs>
        <w:spacing w:before="60" w:after="60" w:line="240" w:lineRule="auto"/>
        <w:ind w:left="1134" w:hanging="283"/>
        <w:jc w:val="both"/>
        <w:rPr>
          <w:rFonts w:ascii="Times New Roman" w:hAnsi="Times New Roman" w:cs="Times New Roman"/>
          <w:spacing w:val="-2"/>
          <w:sz w:val="26"/>
          <w:szCs w:val="26"/>
        </w:rPr>
      </w:pPr>
      <w:r w:rsidRPr="00311962">
        <w:rPr>
          <w:rFonts w:ascii="Times New Roman" w:hAnsi="Times New Roman" w:cs="Times New Roman"/>
          <w:b/>
          <w:bCs/>
          <w:i/>
          <w:sz w:val="26"/>
          <w:szCs w:val="26"/>
          <w:lang w:val="it-IT"/>
        </w:rPr>
        <w:t>Dự án 2</w:t>
      </w:r>
      <w:r w:rsidRPr="00311962">
        <w:rPr>
          <w:rFonts w:ascii="Times New Roman" w:hAnsi="Times New Roman" w:cs="Times New Roman"/>
          <w:b/>
          <w:bCs/>
          <w:sz w:val="26"/>
          <w:szCs w:val="26"/>
        </w:rPr>
        <w:t xml:space="preserve">: </w:t>
      </w:r>
      <w:r w:rsidRPr="00311962">
        <w:rPr>
          <w:rFonts w:ascii="Times New Roman" w:hAnsi="Times New Roman" w:cs="Times New Roman"/>
          <w:sz w:val="26"/>
          <w:szCs w:val="26"/>
          <w:lang w:val="it-IT"/>
        </w:rPr>
        <w:t>XDM các TBA chống quá tải năm 2026</w:t>
      </w:r>
      <w:r w:rsidRPr="00311962">
        <w:rPr>
          <w:rFonts w:ascii="Times New Roman" w:hAnsi="Times New Roman" w:cs="Times New Roman"/>
          <w:sz w:val="26"/>
          <w:szCs w:val="26"/>
        </w:rPr>
        <w:t>.</w:t>
      </w:r>
    </w:p>
    <w:tbl>
      <w:tblPr>
        <w:tblW w:w="92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75"/>
        <w:gridCol w:w="2693"/>
        <w:gridCol w:w="998"/>
        <w:gridCol w:w="1837"/>
      </w:tblGrid>
      <w:tr w:rsidR="00311962" w:rsidRPr="00311962" w14:paraId="2E6A5132" w14:textId="77777777" w:rsidTr="001D5961">
        <w:trPr>
          <w:trHeight w:val="315"/>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26F3B21C" w14:textId="77777777" w:rsidR="00311962" w:rsidRPr="00311962" w:rsidRDefault="00311962" w:rsidP="001D5961">
            <w:pPr>
              <w:spacing w:before="60" w:after="60"/>
              <w:ind w:left="-131" w:firstLine="131"/>
              <w:jc w:val="center"/>
              <w:rPr>
                <w:rFonts w:ascii="Times New Roman" w:eastAsia="SimSun" w:hAnsi="Times New Roman" w:cs="Times New Roman"/>
                <w:b/>
                <w:sz w:val="26"/>
                <w:szCs w:val="26"/>
              </w:rPr>
            </w:pPr>
            <w:r w:rsidRPr="00311962">
              <w:rPr>
                <w:rFonts w:ascii="Times New Roman" w:eastAsia="SimSun" w:hAnsi="Times New Roman" w:cs="Times New Roman"/>
                <w:b/>
                <w:sz w:val="26"/>
                <w:szCs w:val="26"/>
              </w:rPr>
              <w:t>Stt</w:t>
            </w:r>
          </w:p>
        </w:tc>
        <w:tc>
          <w:tcPr>
            <w:tcW w:w="3175" w:type="dxa"/>
            <w:tcBorders>
              <w:top w:val="single" w:sz="4" w:space="0" w:color="auto"/>
              <w:left w:val="single" w:sz="4" w:space="0" w:color="auto"/>
              <w:bottom w:val="single" w:sz="4" w:space="0" w:color="auto"/>
              <w:right w:val="single" w:sz="4" w:space="0" w:color="auto"/>
            </w:tcBorders>
            <w:noWrap/>
            <w:vAlign w:val="center"/>
            <w:hideMark/>
          </w:tcPr>
          <w:p w14:paraId="6E04B5A2" w14:textId="77777777" w:rsidR="00311962" w:rsidRPr="00311962" w:rsidRDefault="00311962" w:rsidP="001D5961">
            <w:pPr>
              <w:spacing w:before="60" w:after="60"/>
              <w:jc w:val="center"/>
              <w:rPr>
                <w:rFonts w:ascii="Times New Roman" w:eastAsia="SimSun" w:hAnsi="Times New Roman" w:cs="Times New Roman"/>
                <w:b/>
                <w:bCs/>
                <w:sz w:val="26"/>
                <w:szCs w:val="26"/>
              </w:rPr>
            </w:pPr>
            <w:r w:rsidRPr="00311962">
              <w:rPr>
                <w:rFonts w:ascii="Times New Roman" w:eastAsia="SimSun" w:hAnsi="Times New Roman" w:cs="Times New Roman"/>
                <w:b/>
                <w:bCs/>
                <w:sz w:val="26"/>
                <w:szCs w:val="26"/>
              </w:rPr>
              <w:t>Hạng mục</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5B90369" w14:textId="77777777" w:rsidR="00311962" w:rsidRPr="00311962" w:rsidRDefault="00311962" w:rsidP="001D5961">
            <w:pPr>
              <w:spacing w:before="60" w:after="60"/>
              <w:jc w:val="center"/>
              <w:rPr>
                <w:rFonts w:ascii="Times New Roman" w:eastAsia="SimSun" w:hAnsi="Times New Roman" w:cs="Times New Roman"/>
                <w:b/>
                <w:bCs/>
                <w:sz w:val="26"/>
                <w:szCs w:val="26"/>
              </w:rPr>
            </w:pPr>
            <w:r w:rsidRPr="00311962">
              <w:rPr>
                <w:rFonts w:ascii="Times New Roman" w:eastAsia="SimSun" w:hAnsi="Times New Roman" w:cs="Times New Roman"/>
                <w:b/>
                <w:bCs/>
                <w:sz w:val="26"/>
                <w:szCs w:val="26"/>
              </w:rPr>
              <w:t>Kết cấu</w:t>
            </w:r>
          </w:p>
        </w:tc>
        <w:tc>
          <w:tcPr>
            <w:tcW w:w="998" w:type="dxa"/>
            <w:tcBorders>
              <w:top w:val="single" w:sz="4" w:space="0" w:color="auto"/>
              <w:left w:val="single" w:sz="4" w:space="0" w:color="auto"/>
              <w:bottom w:val="single" w:sz="4" w:space="0" w:color="auto"/>
              <w:right w:val="single" w:sz="4" w:space="0" w:color="auto"/>
            </w:tcBorders>
            <w:noWrap/>
            <w:vAlign w:val="center"/>
            <w:hideMark/>
          </w:tcPr>
          <w:p w14:paraId="65C49AD9" w14:textId="77777777" w:rsidR="00311962" w:rsidRPr="00311962" w:rsidRDefault="00311962" w:rsidP="001D5961">
            <w:pPr>
              <w:spacing w:before="60" w:after="60"/>
              <w:jc w:val="center"/>
              <w:rPr>
                <w:rFonts w:ascii="Times New Roman" w:eastAsia="SimSun" w:hAnsi="Times New Roman" w:cs="Times New Roman"/>
                <w:b/>
                <w:bCs/>
                <w:sz w:val="26"/>
                <w:szCs w:val="26"/>
              </w:rPr>
            </w:pPr>
            <w:r w:rsidRPr="00311962">
              <w:rPr>
                <w:rFonts w:ascii="Times New Roman" w:eastAsia="SimSun" w:hAnsi="Times New Roman" w:cs="Times New Roman"/>
                <w:b/>
                <w:bCs/>
                <w:sz w:val="26"/>
                <w:szCs w:val="26"/>
              </w:rPr>
              <w:t>Đơn vị</w:t>
            </w:r>
          </w:p>
        </w:tc>
        <w:tc>
          <w:tcPr>
            <w:tcW w:w="1837" w:type="dxa"/>
            <w:tcBorders>
              <w:top w:val="single" w:sz="4" w:space="0" w:color="auto"/>
              <w:left w:val="single" w:sz="4" w:space="0" w:color="auto"/>
              <w:bottom w:val="single" w:sz="4" w:space="0" w:color="auto"/>
              <w:right w:val="single" w:sz="4" w:space="0" w:color="auto"/>
            </w:tcBorders>
            <w:noWrap/>
            <w:vAlign w:val="center"/>
            <w:hideMark/>
          </w:tcPr>
          <w:p w14:paraId="42757084" w14:textId="77777777" w:rsidR="00311962" w:rsidRPr="00311962" w:rsidRDefault="00311962" w:rsidP="001D5961">
            <w:pPr>
              <w:spacing w:before="60" w:after="60"/>
              <w:jc w:val="center"/>
              <w:rPr>
                <w:rFonts w:ascii="Times New Roman" w:eastAsia="SimSun" w:hAnsi="Times New Roman" w:cs="Times New Roman"/>
                <w:b/>
                <w:bCs/>
                <w:sz w:val="26"/>
                <w:szCs w:val="26"/>
              </w:rPr>
            </w:pPr>
            <w:r w:rsidRPr="00311962">
              <w:rPr>
                <w:rFonts w:ascii="Times New Roman" w:eastAsia="SimSun" w:hAnsi="Times New Roman" w:cs="Times New Roman"/>
                <w:b/>
                <w:bCs/>
                <w:sz w:val="26"/>
                <w:szCs w:val="26"/>
              </w:rPr>
              <w:t>Khối lượng</w:t>
            </w:r>
          </w:p>
        </w:tc>
      </w:tr>
      <w:tr w:rsidR="00311962" w:rsidRPr="00311962" w14:paraId="007AF3D7" w14:textId="77777777" w:rsidTr="001D5961">
        <w:trPr>
          <w:trHeight w:val="440"/>
        </w:trPr>
        <w:tc>
          <w:tcPr>
            <w:tcW w:w="510" w:type="dxa"/>
            <w:tcBorders>
              <w:top w:val="single" w:sz="4" w:space="0" w:color="auto"/>
              <w:left w:val="single" w:sz="4" w:space="0" w:color="auto"/>
              <w:bottom w:val="single" w:sz="4" w:space="0" w:color="auto"/>
              <w:right w:val="single" w:sz="4" w:space="0" w:color="auto"/>
            </w:tcBorders>
            <w:noWrap/>
            <w:vAlign w:val="center"/>
          </w:tcPr>
          <w:p w14:paraId="3FB9AB74" w14:textId="77777777" w:rsidR="00311962" w:rsidRPr="00311962" w:rsidRDefault="00311962" w:rsidP="001D5961">
            <w:pPr>
              <w:spacing w:before="60" w:after="60"/>
              <w:jc w:val="center"/>
              <w:rPr>
                <w:rFonts w:ascii="Times New Roman" w:eastAsia="SimSun" w:hAnsi="Times New Roman" w:cs="Times New Roman"/>
                <w:b/>
                <w:sz w:val="26"/>
                <w:szCs w:val="26"/>
              </w:rPr>
            </w:pPr>
          </w:p>
        </w:tc>
        <w:tc>
          <w:tcPr>
            <w:tcW w:w="3175" w:type="dxa"/>
            <w:tcBorders>
              <w:top w:val="single" w:sz="4" w:space="0" w:color="auto"/>
              <w:left w:val="single" w:sz="4" w:space="0" w:color="auto"/>
              <w:bottom w:val="single" w:sz="4" w:space="0" w:color="auto"/>
              <w:right w:val="single" w:sz="4" w:space="0" w:color="auto"/>
            </w:tcBorders>
            <w:vAlign w:val="center"/>
            <w:hideMark/>
          </w:tcPr>
          <w:p w14:paraId="50F35522" w14:textId="77777777" w:rsidR="00311962" w:rsidRPr="00311962" w:rsidRDefault="00311962" w:rsidP="001D5961">
            <w:pPr>
              <w:spacing w:before="60" w:after="60"/>
              <w:rPr>
                <w:rFonts w:ascii="Times New Roman" w:eastAsia="SimSun" w:hAnsi="Times New Roman" w:cs="Times New Roman"/>
                <w:b/>
                <w:sz w:val="26"/>
                <w:szCs w:val="26"/>
              </w:rPr>
            </w:pPr>
            <w:r w:rsidRPr="00311962">
              <w:rPr>
                <w:rFonts w:ascii="Times New Roman" w:eastAsia="SimSun" w:hAnsi="Times New Roman" w:cs="Times New Roman"/>
                <w:b/>
                <w:sz w:val="26"/>
                <w:szCs w:val="26"/>
              </w:rPr>
              <w:t>Trạm biến áp</w:t>
            </w:r>
          </w:p>
        </w:tc>
        <w:tc>
          <w:tcPr>
            <w:tcW w:w="2693" w:type="dxa"/>
            <w:tcBorders>
              <w:top w:val="single" w:sz="4" w:space="0" w:color="auto"/>
              <w:left w:val="single" w:sz="4" w:space="0" w:color="auto"/>
              <w:bottom w:val="single" w:sz="4" w:space="0" w:color="auto"/>
              <w:right w:val="single" w:sz="4" w:space="0" w:color="auto"/>
            </w:tcBorders>
            <w:vAlign w:val="center"/>
          </w:tcPr>
          <w:p w14:paraId="2215EAF2" w14:textId="77777777" w:rsidR="00311962" w:rsidRPr="00311962" w:rsidRDefault="00311962" w:rsidP="001D5961">
            <w:pPr>
              <w:spacing w:before="60" w:after="60"/>
              <w:rPr>
                <w:rFonts w:ascii="Times New Roman" w:eastAsia="SimSun" w:hAnsi="Times New Roman" w:cs="Times New Roman"/>
                <w:b/>
                <w:sz w:val="26"/>
                <w:szCs w:val="26"/>
              </w:rPr>
            </w:pPr>
          </w:p>
        </w:tc>
        <w:tc>
          <w:tcPr>
            <w:tcW w:w="998" w:type="dxa"/>
            <w:tcBorders>
              <w:top w:val="single" w:sz="4" w:space="0" w:color="auto"/>
              <w:left w:val="single" w:sz="4" w:space="0" w:color="auto"/>
              <w:bottom w:val="single" w:sz="4" w:space="0" w:color="auto"/>
              <w:right w:val="single" w:sz="4" w:space="0" w:color="auto"/>
            </w:tcBorders>
            <w:vAlign w:val="center"/>
          </w:tcPr>
          <w:p w14:paraId="3DE3077A" w14:textId="77777777" w:rsidR="00311962" w:rsidRPr="00311962" w:rsidRDefault="00311962" w:rsidP="001D5961">
            <w:pPr>
              <w:spacing w:before="60" w:after="60"/>
              <w:jc w:val="center"/>
              <w:rPr>
                <w:rFonts w:ascii="Times New Roman" w:eastAsia="SimSun" w:hAnsi="Times New Roman" w:cs="Times New Roman"/>
                <w:b/>
                <w:sz w:val="26"/>
                <w:szCs w:val="26"/>
              </w:rPr>
            </w:pPr>
          </w:p>
        </w:tc>
        <w:tc>
          <w:tcPr>
            <w:tcW w:w="1837" w:type="dxa"/>
            <w:tcBorders>
              <w:top w:val="single" w:sz="4" w:space="0" w:color="auto"/>
              <w:left w:val="single" w:sz="4" w:space="0" w:color="auto"/>
              <w:bottom w:val="single" w:sz="4" w:space="0" w:color="auto"/>
              <w:right w:val="single" w:sz="4" w:space="0" w:color="auto"/>
            </w:tcBorders>
            <w:vAlign w:val="center"/>
          </w:tcPr>
          <w:p w14:paraId="49A2AAB0" w14:textId="77777777" w:rsidR="00311962" w:rsidRPr="00311962" w:rsidRDefault="00311962" w:rsidP="001D5961">
            <w:pPr>
              <w:spacing w:before="60" w:after="60"/>
              <w:jc w:val="right"/>
              <w:rPr>
                <w:rFonts w:ascii="Times New Roman" w:eastAsia="SimSun" w:hAnsi="Times New Roman" w:cs="Times New Roman"/>
                <w:b/>
                <w:sz w:val="26"/>
                <w:szCs w:val="26"/>
              </w:rPr>
            </w:pPr>
          </w:p>
        </w:tc>
      </w:tr>
      <w:tr w:rsidR="00311962" w:rsidRPr="00311962" w14:paraId="4A76455E" w14:textId="77777777" w:rsidTr="001D5961">
        <w:trPr>
          <w:trHeight w:val="315"/>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07E920AD" w14:textId="77777777" w:rsidR="00311962" w:rsidRPr="00311962" w:rsidRDefault="00311962" w:rsidP="001D5961">
            <w:pPr>
              <w:spacing w:before="60" w:after="60"/>
              <w:jc w:val="center"/>
              <w:rPr>
                <w:rFonts w:ascii="Times New Roman" w:eastAsia="SimSun" w:hAnsi="Times New Roman" w:cs="Times New Roman"/>
                <w:sz w:val="26"/>
                <w:szCs w:val="26"/>
              </w:rPr>
            </w:pPr>
            <w:r w:rsidRPr="00311962">
              <w:rPr>
                <w:rFonts w:ascii="Times New Roman" w:eastAsia="SimSun" w:hAnsi="Times New Roman" w:cs="Times New Roman"/>
                <w:sz w:val="26"/>
                <w:szCs w:val="26"/>
              </w:rPr>
              <w:t>1</w:t>
            </w:r>
          </w:p>
        </w:tc>
        <w:tc>
          <w:tcPr>
            <w:tcW w:w="3175" w:type="dxa"/>
            <w:tcBorders>
              <w:top w:val="single" w:sz="4" w:space="0" w:color="auto"/>
              <w:left w:val="single" w:sz="4" w:space="0" w:color="auto"/>
              <w:bottom w:val="single" w:sz="4" w:space="0" w:color="auto"/>
              <w:right w:val="single" w:sz="4" w:space="0" w:color="auto"/>
            </w:tcBorders>
            <w:vAlign w:val="center"/>
            <w:hideMark/>
          </w:tcPr>
          <w:p w14:paraId="15974EB7" w14:textId="77777777" w:rsidR="00311962" w:rsidRPr="00311962" w:rsidRDefault="00311962" w:rsidP="001D5961">
            <w:pPr>
              <w:spacing w:before="60" w:after="60"/>
              <w:rPr>
                <w:rFonts w:ascii="Times New Roman" w:eastAsia="SimSun" w:hAnsi="Times New Roman" w:cs="Times New Roman"/>
                <w:sz w:val="26"/>
                <w:szCs w:val="26"/>
              </w:rPr>
            </w:pPr>
            <w:r w:rsidRPr="00311962">
              <w:rPr>
                <w:rFonts w:ascii="Times New Roman" w:eastAsia="SimSun" w:hAnsi="Times New Roman" w:cs="Times New Roman"/>
                <w:sz w:val="26"/>
                <w:szCs w:val="26"/>
              </w:rPr>
              <w:t>Trạm biến ngồi 3 pha 250kVA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8B3747E" w14:textId="77777777" w:rsidR="00311962" w:rsidRPr="00311962" w:rsidRDefault="00311962" w:rsidP="001D5961">
            <w:pPr>
              <w:spacing w:before="60" w:after="60"/>
              <w:rPr>
                <w:rFonts w:ascii="Times New Roman" w:eastAsia="SimSun" w:hAnsi="Times New Roman" w:cs="Times New Roman"/>
                <w:sz w:val="26"/>
                <w:szCs w:val="26"/>
              </w:rPr>
            </w:pPr>
            <w:r w:rsidRPr="00311962">
              <w:rPr>
                <w:rFonts w:ascii="Times New Roman" w:eastAsia="SimSun" w:hAnsi="Times New Roman" w:cs="Times New Roman"/>
                <w:sz w:val="26"/>
                <w:szCs w:val="26"/>
              </w:rPr>
              <w:t>Trạm 3 pha ngồi trên cột</w:t>
            </w:r>
          </w:p>
        </w:tc>
        <w:tc>
          <w:tcPr>
            <w:tcW w:w="998" w:type="dxa"/>
            <w:tcBorders>
              <w:top w:val="single" w:sz="4" w:space="0" w:color="auto"/>
              <w:left w:val="single" w:sz="4" w:space="0" w:color="auto"/>
              <w:bottom w:val="single" w:sz="4" w:space="0" w:color="auto"/>
              <w:right w:val="single" w:sz="4" w:space="0" w:color="auto"/>
            </w:tcBorders>
            <w:vAlign w:val="center"/>
            <w:hideMark/>
          </w:tcPr>
          <w:p w14:paraId="4788FC33" w14:textId="77777777" w:rsidR="00311962" w:rsidRPr="00311962" w:rsidRDefault="00311962" w:rsidP="001D5961">
            <w:pPr>
              <w:spacing w:before="60" w:after="60"/>
              <w:jc w:val="center"/>
              <w:rPr>
                <w:rFonts w:ascii="Times New Roman" w:eastAsia="SimSun" w:hAnsi="Times New Roman" w:cs="Times New Roman"/>
                <w:sz w:val="26"/>
                <w:szCs w:val="26"/>
              </w:rPr>
            </w:pPr>
            <w:r w:rsidRPr="00311962">
              <w:rPr>
                <w:rFonts w:ascii="Times New Roman" w:eastAsia="SimSun" w:hAnsi="Times New Roman" w:cs="Times New Roman"/>
                <w:sz w:val="26"/>
                <w:szCs w:val="26"/>
              </w:rPr>
              <w:t>Trạm</w:t>
            </w:r>
          </w:p>
        </w:tc>
        <w:tc>
          <w:tcPr>
            <w:tcW w:w="1837" w:type="dxa"/>
            <w:tcBorders>
              <w:top w:val="single" w:sz="4" w:space="0" w:color="auto"/>
              <w:left w:val="single" w:sz="4" w:space="0" w:color="auto"/>
              <w:bottom w:val="single" w:sz="4" w:space="0" w:color="auto"/>
              <w:right w:val="single" w:sz="4" w:space="0" w:color="auto"/>
            </w:tcBorders>
            <w:vAlign w:val="center"/>
            <w:hideMark/>
          </w:tcPr>
          <w:p w14:paraId="6D3FFA67" w14:textId="77777777" w:rsidR="00311962" w:rsidRPr="00311962" w:rsidRDefault="00311962" w:rsidP="001D5961">
            <w:pPr>
              <w:spacing w:before="60" w:after="60"/>
              <w:jc w:val="center"/>
              <w:rPr>
                <w:rFonts w:ascii="Times New Roman" w:eastAsia="SimSun" w:hAnsi="Times New Roman" w:cs="Times New Roman"/>
                <w:sz w:val="26"/>
                <w:szCs w:val="26"/>
              </w:rPr>
            </w:pPr>
            <w:r w:rsidRPr="00311962">
              <w:rPr>
                <w:rFonts w:ascii="Times New Roman" w:eastAsia="SimSun" w:hAnsi="Times New Roman" w:cs="Times New Roman"/>
                <w:sz w:val="26"/>
                <w:szCs w:val="26"/>
              </w:rPr>
              <w:t>8</w:t>
            </w:r>
          </w:p>
        </w:tc>
      </w:tr>
      <w:tr w:rsidR="00311962" w:rsidRPr="00311962" w14:paraId="24BF6B67" w14:textId="77777777" w:rsidTr="001D5961">
        <w:trPr>
          <w:trHeight w:val="315"/>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364FFC0B" w14:textId="77777777" w:rsidR="00311962" w:rsidRPr="00311962" w:rsidRDefault="00311962" w:rsidP="001D5961">
            <w:pPr>
              <w:spacing w:before="60" w:after="60"/>
              <w:jc w:val="center"/>
              <w:rPr>
                <w:rFonts w:ascii="Times New Roman" w:eastAsia="SimSun" w:hAnsi="Times New Roman" w:cs="Times New Roman"/>
                <w:sz w:val="26"/>
                <w:szCs w:val="26"/>
              </w:rPr>
            </w:pPr>
            <w:r w:rsidRPr="00311962">
              <w:rPr>
                <w:rFonts w:ascii="Times New Roman" w:eastAsia="SimSun" w:hAnsi="Times New Roman" w:cs="Times New Roman"/>
                <w:sz w:val="26"/>
                <w:szCs w:val="26"/>
              </w:rPr>
              <w:t>2</w:t>
            </w:r>
          </w:p>
        </w:tc>
        <w:tc>
          <w:tcPr>
            <w:tcW w:w="3175" w:type="dxa"/>
            <w:tcBorders>
              <w:top w:val="single" w:sz="4" w:space="0" w:color="auto"/>
              <w:left w:val="single" w:sz="4" w:space="0" w:color="auto"/>
              <w:bottom w:val="single" w:sz="4" w:space="0" w:color="auto"/>
              <w:right w:val="single" w:sz="4" w:space="0" w:color="auto"/>
            </w:tcBorders>
            <w:vAlign w:val="center"/>
            <w:hideMark/>
          </w:tcPr>
          <w:p w14:paraId="3585041E" w14:textId="77777777" w:rsidR="00311962" w:rsidRPr="00311962" w:rsidRDefault="00311962" w:rsidP="001D5961">
            <w:pPr>
              <w:spacing w:before="60" w:after="60"/>
              <w:rPr>
                <w:rFonts w:ascii="Times New Roman" w:eastAsia="SimSun" w:hAnsi="Times New Roman" w:cs="Times New Roman"/>
                <w:sz w:val="26"/>
                <w:szCs w:val="26"/>
              </w:rPr>
            </w:pPr>
            <w:r w:rsidRPr="00311962">
              <w:rPr>
                <w:rFonts w:ascii="Times New Roman" w:eastAsia="SimSun" w:hAnsi="Times New Roman" w:cs="Times New Roman"/>
                <w:sz w:val="26"/>
                <w:szCs w:val="26"/>
              </w:rPr>
              <w:t>Trạm biến ngồi 3 pha 400kVA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FBCFBC" w14:textId="77777777" w:rsidR="00311962" w:rsidRPr="00311962" w:rsidRDefault="00311962" w:rsidP="001D5961">
            <w:pPr>
              <w:spacing w:before="60" w:after="60"/>
              <w:rPr>
                <w:rFonts w:ascii="Times New Roman" w:eastAsia="SimSun" w:hAnsi="Times New Roman" w:cs="Times New Roman"/>
                <w:sz w:val="26"/>
                <w:szCs w:val="26"/>
              </w:rPr>
            </w:pPr>
            <w:r w:rsidRPr="00311962">
              <w:rPr>
                <w:rFonts w:ascii="Times New Roman" w:eastAsia="SimSun" w:hAnsi="Times New Roman" w:cs="Times New Roman"/>
                <w:sz w:val="26"/>
                <w:szCs w:val="26"/>
              </w:rPr>
              <w:t>Trạm 3 pha ngồi trên cột</w:t>
            </w:r>
          </w:p>
        </w:tc>
        <w:tc>
          <w:tcPr>
            <w:tcW w:w="998" w:type="dxa"/>
            <w:tcBorders>
              <w:top w:val="single" w:sz="4" w:space="0" w:color="auto"/>
              <w:left w:val="single" w:sz="4" w:space="0" w:color="auto"/>
              <w:bottom w:val="single" w:sz="4" w:space="0" w:color="auto"/>
              <w:right w:val="single" w:sz="4" w:space="0" w:color="auto"/>
            </w:tcBorders>
            <w:vAlign w:val="center"/>
            <w:hideMark/>
          </w:tcPr>
          <w:p w14:paraId="395D3B29" w14:textId="77777777" w:rsidR="00311962" w:rsidRPr="00311962" w:rsidRDefault="00311962" w:rsidP="001D5961">
            <w:pPr>
              <w:spacing w:before="60" w:after="60"/>
              <w:jc w:val="center"/>
              <w:rPr>
                <w:rFonts w:ascii="Times New Roman" w:eastAsia="SimSun" w:hAnsi="Times New Roman" w:cs="Times New Roman"/>
                <w:sz w:val="26"/>
                <w:szCs w:val="26"/>
              </w:rPr>
            </w:pPr>
            <w:r w:rsidRPr="00311962">
              <w:rPr>
                <w:rFonts w:ascii="Times New Roman" w:eastAsia="SimSun" w:hAnsi="Times New Roman" w:cs="Times New Roman"/>
                <w:sz w:val="26"/>
                <w:szCs w:val="26"/>
              </w:rPr>
              <w:t>Trạm</w:t>
            </w:r>
          </w:p>
        </w:tc>
        <w:tc>
          <w:tcPr>
            <w:tcW w:w="1837" w:type="dxa"/>
            <w:tcBorders>
              <w:top w:val="single" w:sz="4" w:space="0" w:color="auto"/>
              <w:left w:val="single" w:sz="4" w:space="0" w:color="auto"/>
              <w:bottom w:val="single" w:sz="4" w:space="0" w:color="auto"/>
              <w:right w:val="single" w:sz="4" w:space="0" w:color="auto"/>
            </w:tcBorders>
            <w:vAlign w:val="center"/>
            <w:hideMark/>
          </w:tcPr>
          <w:p w14:paraId="48B361E5" w14:textId="77777777" w:rsidR="00311962" w:rsidRPr="00311962" w:rsidRDefault="00311962" w:rsidP="001D5961">
            <w:pPr>
              <w:spacing w:before="60" w:after="60"/>
              <w:jc w:val="center"/>
              <w:rPr>
                <w:rFonts w:ascii="Times New Roman" w:eastAsia="SimSun" w:hAnsi="Times New Roman" w:cs="Times New Roman"/>
                <w:sz w:val="26"/>
                <w:szCs w:val="26"/>
              </w:rPr>
            </w:pPr>
            <w:r w:rsidRPr="00311962">
              <w:rPr>
                <w:rFonts w:ascii="Times New Roman" w:eastAsia="SimSun" w:hAnsi="Times New Roman" w:cs="Times New Roman"/>
                <w:sz w:val="26"/>
                <w:szCs w:val="26"/>
              </w:rPr>
              <w:t>20</w:t>
            </w:r>
          </w:p>
        </w:tc>
      </w:tr>
    </w:tbl>
    <w:p w14:paraId="5E8826C2" w14:textId="77777777" w:rsidR="00311962" w:rsidRPr="00311962" w:rsidRDefault="00311962" w:rsidP="00311962">
      <w:pPr>
        <w:pStyle w:val="BodyText"/>
        <w:numPr>
          <w:ilvl w:val="1"/>
          <w:numId w:val="2"/>
        </w:numPr>
        <w:tabs>
          <w:tab w:val="clear" w:pos="1440"/>
          <w:tab w:val="num" w:pos="1134"/>
        </w:tabs>
        <w:spacing w:before="60" w:after="60" w:line="240" w:lineRule="auto"/>
        <w:ind w:left="1134" w:hanging="283"/>
        <w:jc w:val="both"/>
        <w:rPr>
          <w:rFonts w:ascii="Times New Roman" w:hAnsi="Times New Roman" w:cs="Times New Roman"/>
          <w:spacing w:val="-2"/>
          <w:sz w:val="26"/>
          <w:szCs w:val="26"/>
        </w:rPr>
      </w:pPr>
      <w:r w:rsidRPr="00311962">
        <w:rPr>
          <w:rFonts w:ascii="Times New Roman" w:hAnsi="Times New Roman" w:cs="Times New Roman"/>
          <w:b/>
          <w:bCs/>
          <w:i/>
          <w:sz w:val="26"/>
          <w:szCs w:val="26"/>
          <w:lang w:val="it-IT"/>
        </w:rPr>
        <w:t>Dự án</w:t>
      </w:r>
      <w:r w:rsidRPr="00311962">
        <w:rPr>
          <w:rFonts w:ascii="Times New Roman" w:hAnsi="Times New Roman" w:cs="Times New Roman"/>
          <w:b/>
          <w:bCs/>
          <w:i/>
          <w:sz w:val="26"/>
          <w:szCs w:val="26"/>
        </w:rPr>
        <w:t xml:space="preserve"> 3</w:t>
      </w:r>
      <w:r w:rsidRPr="00311962">
        <w:rPr>
          <w:rFonts w:ascii="Times New Roman" w:hAnsi="Times New Roman" w:cs="Times New Roman"/>
          <w:b/>
          <w:bCs/>
          <w:sz w:val="26"/>
          <w:szCs w:val="26"/>
        </w:rPr>
        <w:t xml:space="preserve">: </w:t>
      </w:r>
      <w:r w:rsidRPr="00311962">
        <w:rPr>
          <w:rFonts w:ascii="Times New Roman" w:hAnsi="Times New Roman" w:cs="Times New Roman"/>
          <w:sz w:val="26"/>
          <w:szCs w:val="26"/>
          <w:lang w:val="it-IT"/>
        </w:rPr>
        <w:t>Nâng cấp lưới điện trung hạ thế và TBA từ 1 pha  lên 3 pha trên địa bàn xã Hồ Tràm, Xuyên Mộc, Hòa Hiệp</w:t>
      </w:r>
      <w:r w:rsidRPr="00311962">
        <w:rPr>
          <w:rFonts w:ascii="Times New Roman" w:hAnsi="Times New Roman" w:cs="Times New Roman"/>
          <w:sz w:val="26"/>
          <w:szCs w:val="26"/>
        </w:rPr>
        <w:t>.</w:t>
      </w:r>
    </w:p>
    <w:tbl>
      <w:tblPr>
        <w:tblW w:w="9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25"/>
        <w:gridCol w:w="2460"/>
        <w:gridCol w:w="1260"/>
        <w:gridCol w:w="1710"/>
      </w:tblGrid>
      <w:tr w:rsidR="00311962" w:rsidRPr="00311962" w14:paraId="6C7F9399" w14:textId="77777777" w:rsidTr="001D5961">
        <w:trPr>
          <w:trHeight w:val="315"/>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2843C03D" w14:textId="77777777" w:rsidR="00311962" w:rsidRPr="00311962" w:rsidRDefault="00311962" w:rsidP="001D5961">
            <w:pPr>
              <w:spacing w:before="60" w:after="60"/>
              <w:rPr>
                <w:rFonts w:ascii="Times New Roman" w:hAnsi="Times New Roman" w:cs="Times New Roman"/>
                <w:b/>
                <w:sz w:val="26"/>
                <w:szCs w:val="26"/>
              </w:rPr>
            </w:pPr>
            <w:r w:rsidRPr="00311962">
              <w:rPr>
                <w:rFonts w:ascii="Times New Roman" w:hAnsi="Times New Roman" w:cs="Times New Roman"/>
                <w:b/>
                <w:sz w:val="26"/>
                <w:szCs w:val="26"/>
              </w:rPr>
              <w:t>Stt</w:t>
            </w:r>
          </w:p>
        </w:tc>
        <w:tc>
          <w:tcPr>
            <w:tcW w:w="3125" w:type="dxa"/>
            <w:tcBorders>
              <w:top w:val="single" w:sz="4" w:space="0" w:color="auto"/>
              <w:left w:val="single" w:sz="4" w:space="0" w:color="auto"/>
              <w:bottom w:val="single" w:sz="4" w:space="0" w:color="auto"/>
              <w:right w:val="single" w:sz="4" w:space="0" w:color="auto"/>
            </w:tcBorders>
            <w:noWrap/>
            <w:vAlign w:val="center"/>
            <w:hideMark/>
          </w:tcPr>
          <w:p w14:paraId="4A329CE1" w14:textId="77777777" w:rsidR="00311962" w:rsidRPr="00311962" w:rsidRDefault="00311962" w:rsidP="001D5961">
            <w:pPr>
              <w:spacing w:before="60" w:after="60"/>
              <w:jc w:val="center"/>
              <w:rPr>
                <w:rFonts w:ascii="Times New Roman" w:hAnsi="Times New Roman" w:cs="Times New Roman"/>
                <w:b/>
                <w:bCs/>
                <w:sz w:val="26"/>
                <w:szCs w:val="26"/>
              </w:rPr>
            </w:pPr>
            <w:r w:rsidRPr="00311962">
              <w:rPr>
                <w:rFonts w:ascii="Times New Roman" w:hAnsi="Times New Roman" w:cs="Times New Roman"/>
                <w:b/>
                <w:bCs/>
                <w:sz w:val="26"/>
                <w:szCs w:val="26"/>
              </w:rPr>
              <w:t>Hạng mục</w:t>
            </w:r>
          </w:p>
        </w:tc>
        <w:tc>
          <w:tcPr>
            <w:tcW w:w="2460" w:type="dxa"/>
            <w:tcBorders>
              <w:top w:val="single" w:sz="4" w:space="0" w:color="auto"/>
              <w:left w:val="single" w:sz="4" w:space="0" w:color="auto"/>
              <w:bottom w:val="single" w:sz="4" w:space="0" w:color="auto"/>
              <w:right w:val="single" w:sz="4" w:space="0" w:color="auto"/>
            </w:tcBorders>
            <w:noWrap/>
            <w:vAlign w:val="center"/>
            <w:hideMark/>
          </w:tcPr>
          <w:p w14:paraId="12B950D6" w14:textId="77777777" w:rsidR="00311962" w:rsidRPr="00311962" w:rsidRDefault="00311962" w:rsidP="001D5961">
            <w:pPr>
              <w:spacing w:before="60" w:after="60"/>
              <w:jc w:val="center"/>
              <w:rPr>
                <w:rFonts w:ascii="Times New Roman" w:hAnsi="Times New Roman" w:cs="Times New Roman"/>
                <w:b/>
                <w:bCs/>
                <w:sz w:val="26"/>
                <w:szCs w:val="26"/>
              </w:rPr>
            </w:pPr>
            <w:r w:rsidRPr="00311962">
              <w:rPr>
                <w:rFonts w:ascii="Times New Roman" w:hAnsi="Times New Roman" w:cs="Times New Roman"/>
                <w:b/>
                <w:bCs/>
                <w:sz w:val="26"/>
                <w:szCs w:val="26"/>
              </w:rPr>
              <w:t>Kết cấu</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A5EE733" w14:textId="77777777" w:rsidR="00311962" w:rsidRPr="00311962" w:rsidRDefault="00311962" w:rsidP="001D5961">
            <w:pPr>
              <w:spacing w:before="60" w:after="60"/>
              <w:jc w:val="center"/>
              <w:rPr>
                <w:rFonts w:ascii="Times New Roman" w:hAnsi="Times New Roman" w:cs="Times New Roman"/>
                <w:b/>
                <w:bCs/>
                <w:sz w:val="26"/>
                <w:szCs w:val="26"/>
              </w:rPr>
            </w:pPr>
            <w:r w:rsidRPr="00311962">
              <w:rPr>
                <w:rFonts w:ascii="Times New Roman" w:hAnsi="Times New Roman" w:cs="Times New Roman"/>
                <w:b/>
                <w:bCs/>
                <w:sz w:val="26"/>
                <w:szCs w:val="26"/>
              </w:rPr>
              <w:t>Đơn vị</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5D877FA" w14:textId="77777777" w:rsidR="00311962" w:rsidRPr="00311962" w:rsidRDefault="00311962" w:rsidP="001D5961">
            <w:pPr>
              <w:spacing w:before="60" w:after="60"/>
              <w:jc w:val="center"/>
              <w:rPr>
                <w:rFonts w:ascii="Times New Roman" w:hAnsi="Times New Roman" w:cs="Times New Roman"/>
                <w:b/>
                <w:bCs/>
                <w:sz w:val="26"/>
                <w:szCs w:val="26"/>
              </w:rPr>
            </w:pPr>
            <w:r w:rsidRPr="00311962">
              <w:rPr>
                <w:rFonts w:ascii="Times New Roman" w:hAnsi="Times New Roman" w:cs="Times New Roman"/>
                <w:b/>
                <w:bCs/>
                <w:sz w:val="26"/>
                <w:szCs w:val="26"/>
              </w:rPr>
              <w:t>Khối lượng</w:t>
            </w:r>
          </w:p>
        </w:tc>
      </w:tr>
      <w:tr w:rsidR="00311962" w:rsidRPr="00311962" w14:paraId="1A779C12" w14:textId="77777777" w:rsidTr="001D5961">
        <w:trPr>
          <w:trHeight w:val="440"/>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754E565B" w14:textId="77777777" w:rsidR="00311962" w:rsidRPr="00311962" w:rsidRDefault="00311962" w:rsidP="001D5961">
            <w:pPr>
              <w:spacing w:before="60" w:after="60"/>
              <w:ind w:left="64"/>
              <w:jc w:val="center"/>
              <w:rPr>
                <w:rFonts w:ascii="Times New Roman" w:hAnsi="Times New Roman" w:cs="Times New Roman"/>
                <w:b/>
                <w:sz w:val="26"/>
                <w:szCs w:val="26"/>
              </w:rPr>
            </w:pPr>
            <w:r w:rsidRPr="00311962">
              <w:rPr>
                <w:rFonts w:ascii="Times New Roman" w:hAnsi="Times New Roman" w:cs="Times New Roman"/>
                <w:b/>
                <w:sz w:val="26"/>
                <w:szCs w:val="26"/>
              </w:rPr>
              <w:t>1</w:t>
            </w:r>
          </w:p>
        </w:tc>
        <w:tc>
          <w:tcPr>
            <w:tcW w:w="3125" w:type="dxa"/>
            <w:tcBorders>
              <w:top w:val="single" w:sz="4" w:space="0" w:color="auto"/>
              <w:left w:val="single" w:sz="4" w:space="0" w:color="auto"/>
              <w:bottom w:val="single" w:sz="4" w:space="0" w:color="auto"/>
              <w:right w:val="single" w:sz="4" w:space="0" w:color="auto"/>
            </w:tcBorders>
            <w:vAlign w:val="center"/>
            <w:hideMark/>
          </w:tcPr>
          <w:p w14:paraId="5953D1F9" w14:textId="77777777" w:rsidR="00311962" w:rsidRPr="00311962" w:rsidRDefault="00311962" w:rsidP="001D5961">
            <w:pPr>
              <w:spacing w:before="60" w:after="60"/>
              <w:rPr>
                <w:rFonts w:ascii="Times New Roman" w:hAnsi="Times New Roman" w:cs="Times New Roman"/>
                <w:b/>
                <w:sz w:val="26"/>
                <w:szCs w:val="26"/>
              </w:rPr>
            </w:pPr>
            <w:r w:rsidRPr="00311962">
              <w:rPr>
                <w:rFonts w:ascii="Times New Roman" w:hAnsi="Times New Roman" w:cs="Times New Roman"/>
                <w:b/>
                <w:sz w:val="26"/>
                <w:szCs w:val="26"/>
              </w:rPr>
              <w:t>Đường dây trung thế nổi</w:t>
            </w:r>
          </w:p>
        </w:tc>
        <w:tc>
          <w:tcPr>
            <w:tcW w:w="2460" w:type="dxa"/>
            <w:tcBorders>
              <w:top w:val="single" w:sz="4" w:space="0" w:color="auto"/>
              <w:left w:val="single" w:sz="4" w:space="0" w:color="auto"/>
              <w:bottom w:val="single" w:sz="4" w:space="0" w:color="auto"/>
              <w:right w:val="single" w:sz="4" w:space="0" w:color="auto"/>
            </w:tcBorders>
            <w:vAlign w:val="center"/>
          </w:tcPr>
          <w:p w14:paraId="7FAB3377" w14:textId="77777777" w:rsidR="00311962" w:rsidRPr="00311962" w:rsidRDefault="00311962" w:rsidP="001D5961">
            <w:pPr>
              <w:spacing w:before="60" w:after="60"/>
              <w:rPr>
                <w:rFonts w:ascii="Times New Roman" w:hAnsi="Times New Roman" w:cs="Times New Roman"/>
                <w:b/>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65E25FA7" w14:textId="77777777" w:rsidR="00311962" w:rsidRPr="00311962" w:rsidRDefault="00311962" w:rsidP="001D5961">
            <w:pPr>
              <w:spacing w:before="60" w:after="60"/>
              <w:jc w:val="center"/>
              <w:rPr>
                <w:rFonts w:ascii="Times New Roman" w:hAnsi="Times New Roman" w:cs="Times New Roman"/>
                <w:b/>
                <w:bCs/>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387C7A96" w14:textId="77777777" w:rsidR="00311962" w:rsidRPr="00311962" w:rsidRDefault="00311962" w:rsidP="001D5961">
            <w:pPr>
              <w:spacing w:before="60" w:after="60"/>
              <w:jc w:val="right"/>
              <w:rPr>
                <w:rFonts w:ascii="Times New Roman" w:hAnsi="Times New Roman" w:cs="Times New Roman"/>
                <w:b/>
                <w:bCs/>
                <w:sz w:val="26"/>
                <w:szCs w:val="26"/>
              </w:rPr>
            </w:pPr>
          </w:p>
        </w:tc>
      </w:tr>
      <w:tr w:rsidR="00311962" w:rsidRPr="00311962" w14:paraId="40B58163" w14:textId="77777777" w:rsidTr="001D5961">
        <w:trPr>
          <w:trHeight w:val="315"/>
        </w:trPr>
        <w:tc>
          <w:tcPr>
            <w:tcW w:w="510" w:type="dxa"/>
            <w:tcBorders>
              <w:top w:val="single" w:sz="4" w:space="0" w:color="auto"/>
              <w:left w:val="single" w:sz="4" w:space="0" w:color="auto"/>
              <w:bottom w:val="single" w:sz="4" w:space="0" w:color="auto"/>
              <w:right w:val="single" w:sz="4" w:space="0" w:color="auto"/>
            </w:tcBorders>
            <w:noWrap/>
            <w:vAlign w:val="center"/>
          </w:tcPr>
          <w:p w14:paraId="79AB0E44" w14:textId="77777777" w:rsidR="00311962" w:rsidRPr="00311962" w:rsidRDefault="00311962" w:rsidP="001D5961">
            <w:pPr>
              <w:spacing w:before="60" w:after="60"/>
              <w:ind w:left="64"/>
              <w:jc w:val="center"/>
              <w:rPr>
                <w:rFonts w:ascii="Times New Roman" w:hAnsi="Times New Roman" w:cs="Times New Roman"/>
                <w:sz w:val="26"/>
                <w:szCs w:val="26"/>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324F3B98" w14:textId="77777777" w:rsidR="00311962" w:rsidRPr="00311962" w:rsidRDefault="00311962" w:rsidP="001D5961">
            <w:pPr>
              <w:spacing w:before="60" w:after="60"/>
              <w:rPr>
                <w:rFonts w:ascii="Times New Roman" w:hAnsi="Times New Roman" w:cs="Times New Roman"/>
                <w:sz w:val="26"/>
                <w:szCs w:val="26"/>
              </w:rPr>
            </w:pPr>
            <w:r w:rsidRPr="00311962">
              <w:rPr>
                <w:rFonts w:ascii="Times New Roman" w:hAnsi="Times New Roman" w:cs="Times New Roman"/>
                <w:sz w:val="26"/>
                <w:szCs w:val="26"/>
              </w:rPr>
              <w:t>Cải tạo, XDM đường dây trung thế 3 pha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24ADF77C" w14:textId="77777777" w:rsidR="00311962" w:rsidRPr="00311962" w:rsidRDefault="00311962" w:rsidP="001D5961">
            <w:pPr>
              <w:spacing w:before="60" w:after="60"/>
              <w:rPr>
                <w:rFonts w:ascii="Times New Roman" w:hAnsi="Times New Roman" w:cs="Times New Roman"/>
                <w:sz w:val="26"/>
                <w:szCs w:val="26"/>
              </w:rPr>
            </w:pPr>
            <w:r w:rsidRPr="00311962">
              <w:rPr>
                <w:rFonts w:ascii="Times New Roman" w:hAnsi="Times New Roman" w:cs="Times New Roman"/>
                <w:sz w:val="26"/>
                <w:szCs w:val="26"/>
              </w:rPr>
              <w:t>3</w:t>
            </w:r>
            <w:r w:rsidRPr="00311962">
              <w:rPr>
                <w:rFonts w:ascii="Times New Roman" w:hAnsi="Times New Roman" w:cs="Times New Roman"/>
                <w:sz w:val="26"/>
                <w:szCs w:val="26"/>
                <w:lang w:eastAsia="vi-VN"/>
              </w:rPr>
              <w:t>VXAs</w:t>
            </w:r>
            <w:r w:rsidRPr="00311962">
              <w:rPr>
                <w:rFonts w:ascii="Times New Roman" w:hAnsi="Times New Roman" w:cs="Times New Roman"/>
                <w:sz w:val="26"/>
                <w:szCs w:val="26"/>
              </w:rPr>
              <w:t xml:space="preserve">120 + 1AC95mm2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0FC0B8A" w14:textId="77777777" w:rsidR="00311962" w:rsidRPr="00311962" w:rsidRDefault="00311962" w:rsidP="001D5961">
            <w:pPr>
              <w:spacing w:before="60" w:after="60"/>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0538F84" w14:textId="77777777" w:rsidR="00311962" w:rsidRPr="00311962" w:rsidRDefault="00311962" w:rsidP="001D5961">
            <w:pPr>
              <w:spacing w:before="60" w:after="60"/>
              <w:jc w:val="center"/>
              <w:rPr>
                <w:rFonts w:ascii="Times New Roman" w:hAnsi="Times New Roman" w:cs="Times New Roman"/>
                <w:sz w:val="26"/>
                <w:szCs w:val="26"/>
              </w:rPr>
            </w:pPr>
            <w:r w:rsidRPr="00311962">
              <w:rPr>
                <w:rFonts w:ascii="Times New Roman" w:hAnsi="Times New Roman" w:cs="Times New Roman"/>
                <w:sz w:val="26"/>
                <w:szCs w:val="26"/>
              </w:rPr>
              <w:t>4,586</w:t>
            </w:r>
          </w:p>
        </w:tc>
      </w:tr>
      <w:tr w:rsidR="00311962" w:rsidRPr="00311962" w14:paraId="11EC1812" w14:textId="77777777" w:rsidTr="001D5961">
        <w:trPr>
          <w:trHeight w:val="440"/>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0E3182EB" w14:textId="77777777" w:rsidR="00311962" w:rsidRPr="00311962" w:rsidRDefault="00311962" w:rsidP="001D5961">
            <w:pPr>
              <w:spacing w:before="60" w:after="60"/>
              <w:ind w:left="64"/>
              <w:jc w:val="center"/>
              <w:rPr>
                <w:rFonts w:ascii="Times New Roman" w:hAnsi="Times New Roman" w:cs="Times New Roman"/>
                <w:b/>
                <w:sz w:val="26"/>
                <w:szCs w:val="26"/>
              </w:rPr>
            </w:pPr>
            <w:r w:rsidRPr="00311962">
              <w:rPr>
                <w:rFonts w:ascii="Times New Roman" w:hAnsi="Times New Roman" w:cs="Times New Roman"/>
                <w:b/>
                <w:sz w:val="26"/>
                <w:szCs w:val="26"/>
              </w:rPr>
              <w:t>2</w:t>
            </w:r>
          </w:p>
        </w:tc>
        <w:tc>
          <w:tcPr>
            <w:tcW w:w="3125" w:type="dxa"/>
            <w:tcBorders>
              <w:top w:val="single" w:sz="4" w:space="0" w:color="auto"/>
              <w:left w:val="single" w:sz="4" w:space="0" w:color="auto"/>
              <w:bottom w:val="single" w:sz="4" w:space="0" w:color="auto"/>
              <w:right w:val="single" w:sz="4" w:space="0" w:color="auto"/>
            </w:tcBorders>
            <w:vAlign w:val="center"/>
            <w:hideMark/>
          </w:tcPr>
          <w:p w14:paraId="1C781D95" w14:textId="77777777" w:rsidR="00311962" w:rsidRPr="00311962" w:rsidRDefault="00311962" w:rsidP="001D5961">
            <w:pPr>
              <w:spacing w:before="60" w:after="60"/>
              <w:rPr>
                <w:rFonts w:ascii="Times New Roman" w:hAnsi="Times New Roman" w:cs="Times New Roman"/>
                <w:b/>
                <w:sz w:val="26"/>
                <w:szCs w:val="26"/>
              </w:rPr>
            </w:pPr>
            <w:r w:rsidRPr="00311962">
              <w:rPr>
                <w:rFonts w:ascii="Times New Roman" w:hAnsi="Times New Roman" w:cs="Times New Roman"/>
                <w:b/>
                <w:sz w:val="26"/>
                <w:szCs w:val="26"/>
              </w:rPr>
              <w:t>Hạ thế</w:t>
            </w:r>
          </w:p>
        </w:tc>
        <w:tc>
          <w:tcPr>
            <w:tcW w:w="2460" w:type="dxa"/>
            <w:tcBorders>
              <w:top w:val="single" w:sz="4" w:space="0" w:color="auto"/>
              <w:left w:val="single" w:sz="4" w:space="0" w:color="auto"/>
              <w:bottom w:val="single" w:sz="4" w:space="0" w:color="auto"/>
              <w:right w:val="single" w:sz="4" w:space="0" w:color="auto"/>
            </w:tcBorders>
            <w:vAlign w:val="center"/>
          </w:tcPr>
          <w:p w14:paraId="4713970C" w14:textId="77777777" w:rsidR="00311962" w:rsidRPr="00311962" w:rsidRDefault="00311962" w:rsidP="001D5961">
            <w:pPr>
              <w:spacing w:before="60" w:after="60"/>
              <w:rPr>
                <w:rFonts w:ascii="Times New Roman" w:hAnsi="Times New Roman" w:cs="Times New Roman"/>
                <w:b/>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559690DB" w14:textId="77777777" w:rsidR="00311962" w:rsidRPr="00311962" w:rsidRDefault="00311962" w:rsidP="001D5961">
            <w:pPr>
              <w:spacing w:before="60" w:after="60"/>
              <w:jc w:val="center"/>
              <w:rPr>
                <w:rFonts w:ascii="Times New Roman" w:hAnsi="Times New Roman" w:cs="Times New Roman"/>
                <w:b/>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0C40182C" w14:textId="77777777" w:rsidR="00311962" w:rsidRPr="00311962" w:rsidRDefault="00311962" w:rsidP="001D5961">
            <w:pPr>
              <w:spacing w:before="60" w:after="60"/>
              <w:jc w:val="right"/>
              <w:rPr>
                <w:rFonts w:ascii="Times New Roman" w:hAnsi="Times New Roman" w:cs="Times New Roman"/>
                <w:b/>
                <w:sz w:val="26"/>
                <w:szCs w:val="26"/>
              </w:rPr>
            </w:pPr>
          </w:p>
        </w:tc>
      </w:tr>
      <w:tr w:rsidR="00311962" w:rsidRPr="00311962" w14:paraId="5BC75C08" w14:textId="77777777" w:rsidTr="001D5961">
        <w:trPr>
          <w:trHeight w:val="315"/>
        </w:trPr>
        <w:tc>
          <w:tcPr>
            <w:tcW w:w="510" w:type="dxa"/>
            <w:tcBorders>
              <w:top w:val="single" w:sz="4" w:space="0" w:color="auto"/>
              <w:left w:val="single" w:sz="4" w:space="0" w:color="auto"/>
              <w:bottom w:val="single" w:sz="4" w:space="0" w:color="auto"/>
              <w:right w:val="single" w:sz="4" w:space="0" w:color="auto"/>
            </w:tcBorders>
            <w:noWrap/>
            <w:vAlign w:val="center"/>
          </w:tcPr>
          <w:p w14:paraId="296413FA" w14:textId="77777777" w:rsidR="00311962" w:rsidRPr="00311962" w:rsidRDefault="00311962" w:rsidP="001D5961">
            <w:pPr>
              <w:spacing w:before="60" w:after="60"/>
              <w:ind w:left="64"/>
              <w:jc w:val="center"/>
              <w:rPr>
                <w:rFonts w:ascii="Times New Roman" w:hAnsi="Times New Roman" w:cs="Times New Roman"/>
                <w:sz w:val="26"/>
                <w:szCs w:val="26"/>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7F5F2273" w14:textId="77777777" w:rsidR="00311962" w:rsidRPr="00311962" w:rsidRDefault="00311962" w:rsidP="001D5961">
            <w:pPr>
              <w:spacing w:before="60" w:after="60"/>
              <w:rPr>
                <w:rFonts w:ascii="Times New Roman" w:hAnsi="Times New Roman" w:cs="Times New Roman"/>
                <w:sz w:val="26"/>
                <w:szCs w:val="26"/>
              </w:rPr>
            </w:pPr>
            <w:r w:rsidRPr="00311962">
              <w:rPr>
                <w:rFonts w:ascii="Times New Roman" w:hAnsi="Times New Roman" w:cs="Times New Roman"/>
                <w:sz w:val="26"/>
                <w:szCs w:val="26"/>
              </w:rPr>
              <w:t>XDM, Cải tạo đường dây hạ thế 3 pha 4 dây</w:t>
            </w:r>
          </w:p>
        </w:tc>
        <w:tc>
          <w:tcPr>
            <w:tcW w:w="2460" w:type="dxa"/>
            <w:tcBorders>
              <w:top w:val="single" w:sz="4" w:space="0" w:color="auto"/>
              <w:left w:val="single" w:sz="4" w:space="0" w:color="auto"/>
              <w:bottom w:val="single" w:sz="4" w:space="0" w:color="auto"/>
              <w:right w:val="single" w:sz="4" w:space="0" w:color="auto"/>
            </w:tcBorders>
            <w:vAlign w:val="center"/>
          </w:tcPr>
          <w:p w14:paraId="7FB9A4A9" w14:textId="77777777" w:rsidR="00311962" w:rsidRPr="00311962" w:rsidRDefault="00311962" w:rsidP="001D5961">
            <w:pPr>
              <w:spacing w:before="60" w:after="60"/>
              <w:rPr>
                <w:rFonts w:ascii="Times New Roman" w:hAnsi="Times New Roman" w:cs="Times New Roman"/>
                <w:sz w:val="26"/>
                <w:szCs w:val="26"/>
              </w:rPr>
            </w:pPr>
            <w:r w:rsidRPr="00311962">
              <w:rPr>
                <w:rFonts w:ascii="Times New Roman" w:hAnsi="Times New Roman" w:cs="Times New Roman"/>
                <w:sz w:val="26"/>
                <w:szCs w:val="26"/>
              </w:rPr>
              <w:t>ABC 4x95mm2</w:t>
            </w:r>
          </w:p>
          <w:p w14:paraId="0FEEF696" w14:textId="77777777" w:rsidR="00311962" w:rsidRPr="00311962" w:rsidRDefault="00311962" w:rsidP="001D5961">
            <w:pPr>
              <w:spacing w:before="60" w:after="60"/>
              <w:rPr>
                <w:rFonts w:ascii="Times New Roman" w:hAnsi="Times New Roman" w:cs="Times New Roman"/>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D769076" w14:textId="77777777" w:rsidR="00311962" w:rsidRPr="00311962" w:rsidRDefault="00311962" w:rsidP="001D5961">
            <w:pPr>
              <w:spacing w:before="60" w:after="60"/>
              <w:jc w:val="center"/>
              <w:rPr>
                <w:rFonts w:ascii="Times New Roman" w:hAnsi="Times New Roman" w:cs="Times New Roman"/>
                <w:sz w:val="26"/>
                <w:szCs w:val="26"/>
              </w:rPr>
            </w:pPr>
            <w:r w:rsidRPr="00311962">
              <w:rPr>
                <w:rFonts w:ascii="Times New Roman" w:hAnsi="Times New Roman" w:cs="Times New Roman"/>
                <w:sz w:val="26"/>
                <w:szCs w:val="26"/>
              </w:rPr>
              <w:t>km</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890F302" w14:textId="77777777" w:rsidR="00311962" w:rsidRPr="00311962" w:rsidRDefault="00311962" w:rsidP="001D5961">
            <w:pPr>
              <w:spacing w:before="60" w:after="60"/>
              <w:jc w:val="center"/>
              <w:rPr>
                <w:rFonts w:ascii="Times New Roman" w:hAnsi="Times New Roman" w:cs="Times New Roman"/>
                <w:sz w:val="26"/>
                <w:szCs w:val="26"/>
              </w:rPr>
            </w:pPr>
            <w:r w:rsidRPr="00311962">
              <w:rPr>
                <w:rFonts w:ascii="Times New Roman" w:hAnsi="Times New Roman" w:cs="Times New Roman"/>
                <w:sz w:val="26"/>
                <w:szCs w:val="26"/>
              </w:rPr>
              <w:t>12,192</w:t>
            </w:r>
          </w:p>
        </w:tc>
      </w:tr>
      <w:tr w:rsidR="00311962" w:rsidRPr="00311962" w14:paraId="22AFE744" w14:textId="77777777" w:rsidTr="001D5961">
        <w:trPr>
          <w:trHeight w:val="440"/>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0A22839D" w14:textId="77777777" w:rsidR="00311962" w:rsidRPr="00311962" w:rsidRDefault="00311962" w:rsidP="001D5961">
            <w:pPr>
              <w:spacing w:before="60" w:after="60"/>
              <w:ind w:left="64"/>
              <w:jc w:val="center"/>
              <w:rPr>
                <w:rFonts w:ascii="Times New Roman" w:hAnsi="Times New Roman" w:cs="Times New Roman"/>
                <w:b/>
                <w:sz w:val="26"/>
                <w:szCs w:val="26"/>
              </w:rPr>
            </w:pPr>
            <w:r w:rsidRPr="00311962">
              <w:rPr>
                <w:rFonts w:ascii="Times New Roman" w:hAnsi="Times New Roman" w:cs="Times New Roman"/>
                <w:b/>
                <w:sz w:val="26"/>
                <w:szCs w:val="26"/>
              </w:rPr>
              <w:t>3</w:t>
            </w:r>
          </w:p>
        </w:tc>
        <w:tc>
          <w:tcPr>
            <w:tcW w:w="3125" w:type="dxa"/>
            <w:tcBorders>
              <w:top w:val="single" w:sz="4" w:space="0" w:color="auto"/>
              <w:left w:val="single" w:sz="4" w:space="0" w:color="auto"/>
              <w:bottom w:val="single" w:sz="4" w:space="0" w:color="auto"/>
              <w:right w:val="single" w:sz="4" w:space="0" w:color="auto"/>
            </w:tcBorders>
            <w:vAlign w:val="center"/>
            <w:hideMark/>
          </w:tcPr>
          <w:p w14:paraId="691FD64E" w14:textId="77777777" w:rsidR="00311962" w:rsidRPr="00311962" w:rsidRDefault="00311962" w:rsidP="001D5961">
            <w:pPr>
              <w:spacing w:before="60" w:after="60"/>
              <w:rPr>
                <w:rFonts w:ascii="Times New Roman" w:hAnsi="Times New Roman" w:cs="Times New Roman"/>
                <w:b/>
                <w:sz w:val="26"/>
                <w:szCs w:val="26"/>
              </w:rPr>
            </w:pPr>
            <w:r w:rsidRPr="00311962">
              <w:rPr>
                <w:rFonts w:ascii="Times New Roman" w:hAnsi="Times New Roman" w:cs="Times New Roman"/>
                <w:b/>
                <w:sz w:val="26"/>
                <w:szCs w:val="26"/>
              </w:rPr>
              <w:t>Trạm biến áp</w:t>
            </w:r>
          </w:p>
        </w:tc>
        <w:tc>
          <w:tcPr>
            <w:tcW w:w="2460" w:type="dxa"/>
            <w:tcBorders>
              <w:top w:val="single" w:sz="4" w:space="0" w:color="auto"/>
              <w:left w:val="single" w:sz="4" w:space="0" w:color="auto"/>
              <w:bottom w:val="single" w:sz="4" w:space="0" w:color="auto"/>
              <w:right w:val="single" w:sz="4" w:space="0" w:color="auto"/>
            </w:tcBorders>
            <w:vAlign w:val="center"/>
          </w:tcPr>
          <w:p w14:paraId="056D57FD" w14:textId="77777777" w:rsidR="00311962" w:rsidRPr="00311962" w:rsidRDefault="00311962" w:rsidP="001D5961">
            <w:pPr>
              <w:spacing w:before="60" w:after="60"/>
              <w:rPr>
                <w:rFonts w:ascii="Times New Roman" w:hAnsi="Times New Roman" w:cs="Times New Roman"/>
                <w:b/>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4ED53CBB" w14:textId="77777777" w:rsidR="00311962" w:rsidRPr="00311962" w:rsidRDefault="00311962" w:rsidP="001D5961">
            <w:pPr>
              <w:spacing w:before="60" w:after="60"/>
              <w:jc w:val="center"/>
              <w:rPr>
                <w:rFonts w:ascii="Times New Roman" w:hAnsi="Times New Roman" w:cs="Times New Roman"/>
                <w:b/>
                <w:sz w:val="26"/>
                <w:szCs w:val="26"/>
              </w:rPr>
            </w:pPr>
          </w:p>
        </w:tc>
        <w:tc>
          <w:tcPr>
            <w:tcW w:w="1710" w:type="dxa"/>
            <w:tcBorders>
              <w:top w:val="single" w:sz="4" w:space="0" w:color="auto"/>
              <w:left w:val="single" w:sz="4" w:space="0" w:color="auto"/>
              <w:bottom w:val="single" w:sz="4" w:space="0" w:color="auto"/>
              <w:right w:val="single" w:sz="4" w:space="0" w:color="auto"/>
            </w:tcBorders>
            <w:vAlign w:val="center"/>
          </w:tcPr>
          <w:p w14:paraId="6587B822" w14:textId="77777777" w:rsidR="00311962" w:rsidRPr="00311962" w:rsidRDefault="00311962" w:rsidP="001D5961">
            <w:pPr>
              <w:spacing w:before="60" w:after="60"/>
              <w:jc w:val="right"/>
              <w:rPr>
                <w:rFonts w:ascii="Times New Roman" w:hAnsi="Times New Roman" w:cs="Times New Roman"/>
                <w:b/>
                <w:sz w:val="26"/>
                <w:szCs w:val="26"/>
              </w:rPr>
            </w:pPr>
          </w:p>
        </w:tc>
      </w:tr>
      <w:tr w:rsidR="00311962" w:rsidRPr="00311962" w14:paraId="062DD2F7" w14:textId="77777777" w:rsidTr="001D5961">
        <w:trPr>
          <w:trHeight w:val="315"/>
        </w:trPr>
        <w:tc>
          <w:tcPr>
            <w:tcW w:w="510" w:type="dxa"/>
            <w:tcBorders>
              <w:top w:val="single" w:sz="4" w:space="0" w:color="auto"/>
              <w:left w:val="single" w:sz="4" w:space="0" w:color="auto"/>
              <w:bottom w:val="single" w:sz="4" w:space="0" w:color="auto"/>
              <w:right w:val="single" w:sz="4" w:space="0" w:color="auto"/>
            </w:tcBorders>
            <w:noWrap/>
            <w:vAlign w:val="center"/>
          </w:tcPr>
          <w:p w14:paraId="5147D94B" w14:textId="77777777" w:rsidR="00311962" w:rsidRPr="00311962" w:rsidRDefault="00311962" w:rsidP="001D5961">
            <w:pPr>
              <w:spacing w:before="60" w:after="60"/>
              <w:ind w:left="64"/>
              <w:jc w:val="center"/>
              <w:rPr>
                <w:rFonts w:ascii="Times New Roman" w:hAnsi="Times New Roman" w:cs="Times New Roman"/>
                <w:sz w:val="26"/>
                <w:szCs w:val="26"/>
              </w:rPr>
            </w:pPr>
          </w:p>
        </w:tc>
        <w:tc>
          <w:tcPr>
            <w:tcW w:w="3125" w:type="dxa"/>
            <w:tcBorders>
              <w:top w:val="single" w:sz="4" w:space="0" w:color="auto"/>
              <w:left w:val="single" w:sz="4" w:space="0" w:color="auto"/>
              <w:bottom w:val="single" w:sz="4" w:space="0" w:color="auto"/>
              <w:right w:val="single" w:sz="4" w:space="0" w:color="auto"/>
            </w:tcBorders>
            <w:vAlign w:val="center"/>
            <w:hideMark/>
          </w:tcPr>
          <w:p w14:paraId="4C67F7EC" w14:textId="77777777" w:rsidR="00311962" w:rsidRPr="00311962" w:rsidRDefault="00311962" w:rsidP="001D5961">
            <w:pPr>
              <w:spacing w:before="60" w:after="60"/>
              <w:rPr>
                <w:rFonts w:ascii="Times New Roman" w:hAnsi="Times New Roman" w:cs="Times New Roman"/>
                <w:sz w:val="26"/>
                <w:szCs w:val="26"/>
              </w:rPr>
            </w:pPr>
            <w:r w:rsidRPr="00311962">
              <w:rPr>
                <w:rFonts w:ascii="Times New Roman" w:hAnsi="Times New Roman" w:cs="Times New Roman"/>
                <w:sz w:val="26"/>
                <w:szCs w:val="26"/>
              </w:rPr>
              <w:t>Trạm biến ngồi 3 pha 250kVA</w:t>
            </w:r>
          </w:p>
        </w:tc>
        <w:tc>
          <w:tcPr>
            <w:tcW w:w="2460" w:type="dxa"/>
            <w:tcBorders>
              <w:top w:val="single" w:sz="4" w:space="0" w:color="auto"/>
              <w:left w:val="single" w:sz="4" w:space="0" w:color="auto"/>
              <w:bottom w:val="single" w:sz="4" w:space="0" w:color="auto"/>
              <w:right w:val="single" w:sz="4" w:space="0" w:color="auto"/>
            </w:tcBorders>
            <w:vAlign w:val="center"/>
            <w:hideMark/>
          </w:tcPr>
          <w:p w14:paraId="4B9F053B" w14:textId="77777777" w:rsidR="00311962" w:rsidRPr="00311962" w:rsidRDefault="00311962" w:rsidP="001D5961">
            <w:pPr>
              <w:spacing w:before="60" w:after="60"/>
              <w:rPr>
                <w:rFonts w:ascii="Times New Roman" w:hAnsi="Times New Roman" w:cs="Times New Roman"/>
                <w:sz w:val="26"/>
                <w:szCs w:val="26"/>
              </w:rPr>
            </w:pPr>
            <w:r w:rsidRPr="00311962">
              <w:rPr>
                <w:rFonts w:ascii="Times New Roman" w:hAnsi="Times New Roman" w:cs="Times New Roman"/>
                <w:sz w:val="26"/>
                <w:szCs w:val="26"/>
              </w:rPr>
              <w:t>Trạm 3 pha ngồi trên cột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9882E0" w14:textId="77777777" w:rsidR="00311962" w:rsidRPr="00311962" w:rsidRDefault="00311962" w:rsidP="001D5961">
            <w:pPr>
              <w:spacing w:before="60" w:after="60"/>
              <w:jc w:val="center"/>
              <w:rPr>
                <w:rFonts w:ascii="Times New Roman" w:hAnsi="Times New Roman" w:cs="Times New Roman"/>
                <w:sz w:val="26"/>
                <w:szCs w:val="26"/>
              </w:rPr>
            </w:pPr>
            <w:r w:rsidRPr="00311962">
              <w:rPr>
                <w:rFonts w:ascii="Times New Roman" w:hAnsi="Times New Roman" w:cs="Times New Roman"/>
                <w:sz w:val="26"/>
                <w:szCs w:val="26"/>
              </w:rPr>
              <w:t>Trạm</w:t>
            </w:r>
          </w:p>
        </w:tc>
        <w:tc>
          <w:tcPr>
            <w:tcW w:w="1710" w:type="dxa"/>
            <w:tcBorders>
              <w:top w:val="single" w:sz="4" w:space="0" w:color="auto"/>
              <w:left w:val="single" w:sz="4" w:space="0" w:color="auto"/>
              <w:bottom w:val="single" w:sz="4" w:space="0" w:color="auto"/>
              <w:right w:val="single" w:sz="4" w:space="0" w:color="auto"/>
            </w:tcBorders>
            <w:vAlign w:val="center"/>
            <w:hideMark/>
          </w:tcPr>
          <w:p w14:paraId="2BE18812" w14:textId="77777777" w:rsidR="00311962" w:rsidRPr="00311962" w:rsidRDefault="00311962" w:rsidP="001D5961">
            <w:pPr>
              <w:spacing w:before="60" w:after="60"/>
              <w:jc w:val="center"/>
              <w:rPr>
                <w:rFonts w:ascii="Times New Roman" w:hAnsi="Times New Roman" w:cs="Times New Roman"/>
                <w:sz w:val="26"/>
                <w:szCs w:val="26"/>
              </w:rPr>
            </w:pPr>
            <w:r w:rsidRPr="00311962">
              <w:rPr>
                <w:rFonts w:ascii="Times New Roman" w:hAnsi="Times New Roman" w:cs="Times New Roman"/>
                <w:sz w:val="26"/>
                <w:szCs w:val="26"/>
              </w:rPr>
              <w:t>10</w:t>
            </w:r>
          </w:p>
        </w:tc>
      </w:tr>
    </w:tbl>
    <w:p w14:paraId="09C1F8BF" w14:textId="79316CF5" w:rsidR="00AA1E07" w:rsidRPr="000F5C10" w:rsidRDefault="00AA1E07" w:rsidP="00A73916">
      <w:pPr>
        <w:spacing w:before="120" w:after="120" w:line="240" w:lineRule="auto"/>
        <w:ind w:firstLine="567"/>
        <w:jc w:val="both"/>
        <w:rPr>
          <w:rFonts w:ascii="Times New Roman" w:eastAsia="Times New Roman" w:hAnsi="Times New Roman" w:cs="Times New Roman"/>
          <w:b/>
          <w:bCs/>
          <w:i/>
          <w:iCs/>
          <w:sz w:val="26"/>
          <w:szCs w:val="26"/>
        </w:rPr>
      </w:pPr>
      <w:r w:rsidRPr="000F5C10">
        <w:rPr>
          <w:rFonts w:ascii="Times New Roman" w:eastAsia="Times New Roman" w:hAnsi="Times New Roman" w:cs="Times New Roman"/>
          <w:b/>
          <w:bCs/>
          <w:i/>
          <w:iCs/>
          <w:sz w:val="26"/>
          <w:szCs w:val="26"/>
        </w:rPr>
        <w:t>2</w:t>
      </w:r>
      <w:r w:rsidRPr="000F5C10">
        <w:rPr>
          <w:rFonts w:ascii="Times New Roman" w:eastAsia="Times New Roman" w:hAnsi="Times New Roman" w:cs="Times New Roman"/>
          <w:b/>
          <w:bCs/>
          <w:i/>
          <w:iCs/>
          <w:sz w:val="26"/>
          <w:szCs w:val="26"/>
          <w:lang w:val="vi-VN"/>
        </w:rPr>
        <w:t xml:space="preserve">. Mục đích </w:t>
      </w:r>
      <w:r w:rsidR="00CF6329">
        <w:rPr>
          <w:rFonts w:ascii="Times New Roman" w:eastAsia="Times New Roman" w:hAnsi="Times New Roman" w:cs="Times New Roman"/>
          <w:b/>
          <w:bCs/>
          <w:i/>
          <w:iCs/>
          <w:sz w:val="26"/>
          <w:szCs w:val="26"/>
        </w:rPr>
        <w:t>lựa</w:t>
      </w:r>
      <w:r w:rsidRPr="000F5C10">
        <w:rPr>
          <w:rFonts w:ascii="Times New Roman" w:eastAsia="Times New Roman" w:hAnsi="Times New Roman" w:cs="Times New Roman"/>
          <w:b/>
          <w:bCs/>
          <w:i/>
          <w:iCs/>
          <w:sz w:val="26"/>
          <w:szCs w:val="26"/>
          <w:lang w:val="vi-VN"/>
        </w:rPr>
        <w:t xml:space="preserve"> chọn </w:t>
      </w:r>
      <w:r w:rsidRPr="000F5C10">
        <w:rPr>
          <w:rFonts w:ascii="Times New Roman" w:eastAsia="Times New Roman" w:hAnsi="Times New Roman" w:cs="Times New Roman"/>
          <w:b/>
          <w:bCs/>
          <w:i/>
          <w:iCs/>
          <w:sz w:val="26"/>
          <w:szCs w:val="26"/>
        </w:rPr>
        <w:t>nhà thầu.</w:t>
      </w:r>
    </w:p>
    <w:p w14:paraId="71706A43" w14:textId="1698776B" w:rsidR="000F2FE2" w:rsidRPr="000F5C10" w:rsidRDefault="004C4C58" w:rsidP="00A73916">
      <w:pPr>
        <w:spacing w:before="120" w:after="120" w:line="300" w:lineRule="auto"/>
        <w:ind w:firstLine="567"/>
        <w:jc w:val="both"/>
        <w:rPr>
          <w:rFonts w:ascii="Times New Roman" w:eastAsia="Times New Roman" w:hAnsi="Times New Roman" w:cs="Times New Roman"/>
          <w:bCs/>
          <w:iCs/>
          <w:sz w:val="26"/>
          <w:szCs w:val="26"/>
        </w:rPr>
      </w:pPr>
      <w:r w:rsidRPr="000F5C10">
        <w:rPr>
          <w:rFonts w:ascii="Times New Roman" w:eastAsia="Times New Roman" w:hAnsi="Times New Roman" w:cs="Times New Roman"/>
          <w:bCs/>
          <w:iCs/>
          <w:sz w:val="26"/>
          <w:szCs w:val="26"/>
        </w:rPr>
        <w:t>Công ty Điện lực Đất Đỏ</w:t>
      </w:r>
      <w:r w:rsidR="000F2FE2" w:rsidRPr="000F5C10">
        <w:rPr>
          <w:rFonts w:ascii="Times New Roman" w:eastAsia="Times New Roman" w:hAnsi="Times New Roman" w:cs="Times New Roman"/>
          <w:bCs/>
          <w:iCs/>
          <w:sz w:val="26"/>
          <w:szCs w:val="26"/>
        </w:rPr>
        <w:t xml:space="preserve"> </w:t>
      </w:r>
      <w:r w:rsidR="00CF6329">
        <w:rPr>
          <w:rFonts w:ascii="Times New Roman" w:eastAsia="Times New Roman" w:hAnsi="Times New Roman" w:cs="Times New Roman"/>
          <w:bCs/>
          <w:iCs/>
          <w:sz w:val="26"/>
          <w:szCs w:val="26"/>
        </w:rPr>
        <w:t>tổ chức lựa</w:t>
      </w:r>
      <w:r w:rsidR="000F2FE2" w:rsidRPr="000F5C10">
        <w:rPr>
          <w:rFonts w:ascii="Times New Roman" w:eastAsia="Times New Roman" w:hAnsi="Times New Roman" w:cs="Times New Roman"/>
          <w:bCs/>
          <w:iCs/>
          <w:sz w:val="26"/>
          <w:szCs w:val="26"/>
        </w:rPr>
        <w:t xml:space="preserve"> chọn Nhà thầu tư vấn </w:t>
      </w:r>
      <w:r w:rsidR="000F2FE2" w:rsidRPr="000F5C10">
        <w:rPr>
          <w:rFonts w:ascii="Times New Roman" w:eastAsia="Times New Roman" w:hAnsi="Times New Roman" w:cs="Times New Roman"/>
          <w:noProof/>
          <w:sz w:val="26"/>
          <w:szCs w:val="26"/>
          <w:lang w:val="vi-VN"/>
        </w:rPr>
        <w:t xml:space="preserve">đủ năng lực, kinh nghiệm </w:t>
      </w:r>
      <w:r w:rsidR="003C3DCA" w:rsidRPr="000F5C10">
        <w:rPr>
          <w:rFonts w:ascii="Times New Roman" w:eastAsia="Times New Roman" w:hAnsi="Times New Roman" w:cs="Times New Roman"/>
          <w:noProof/>
          <w:sz w:val="26"/>
          <w:szCs w:val="26"/>
          <w:lang w:val="it-IT"/>
        </w:rPr>
        <w:t xml:space="preserve">cùng với đề xuất về tài chính phù hợp với yêu cầu của gói thầu </w:t>
      </w:r>
      <w:r w:rsidR="000F2FE2" w:rsidRPr="000F5C10">
        <w:rPr>
          <w:rFonts w:ascii="Times New Roman" w:eastAsia="Times New Roman" w:hAnsi="Times New Roman" w:cs="Times New Roman"/>
          <w:noProof/>
          <w:sz w:val="26"/>
          <w:szCs w:val="26"/>
          <w:lang w:val="vi-VN"/>
        </w:rPr>
        <w:t>để thực hiện</w:t>
      </w:r>
      <w:r w:rsidRPr="000F5C10">
        <w:rPr>
          <w:rFonts w:ascii="Times New Roman" w:eastAsia="Times New Roman" w:hAnsi="Times New Roman" w:cs="Times New Roman"/>
          <w:noProof/>
          <w:sz w:val="26"/>
          <w:szCs w:val="26"/>
        </w:rPr>
        <w:t xml:space="preserve"> gói thầu</w:t>
      </w:r>
      <w:r w:rsidR="0038083D" w:rsidRPr="000F5C10">
        <w:rPr>
          <w:rFonts w:ascii="Times New Roman" w:hAnsi="Times New Roman" w:cs="Times New Roman"/>
          <w:bCs/>
          <w:sz w:val="26"/>
          <w:szCs w:val="26"/>
        </w:rPr>
        <w:t xml:space="preserve">: </w:t>
      </w:r>
      <w:r w:rsidR="00CF6329" w:rsidRPr="002A47D0">
        <w:rPr>
          <w:rFonts w:ascii="Times New Roman" w:eastAsia="Times New Roman" w:hAnsi="Times New Roman" w:cs="Times New Roman"/>
          <w:noProof/>
          <w:sz w:val="26"/>
          <w:szCs w:val="26"/>
          <w:lang w:val="vi-VN"/>
        </w:rPr>
        <w:t>Tư vấn khảo sát, lập BCKTKT các dự án 1 “Xây dựng mới đường dây hạ thế năm 2026”, dự án 2 “XDM các TBA chống quá tải năm 2026” và dự án 3 “Nâng cấp lưới điện trung hạ thế và TBA từ 1 pha  lên 3 pha trên địa bàn xã Hồ Tràm, Xuyên Mộc, Hòa Hiệp”</w:t>
      </w:r>
      <w:r w:rsidR="000F2FE2" w:rsidRPr="000F5C10">
        <w:rPr>
          <w:rFonts w:ascii="Times New Roman" w:eastAsia="Times New Roman" w:hAnsi="Times New Roman" w:cs="Times New Roman"/>
          <w:bCs/>
          <w:iCs/>
          <w:sz w:val="26"/>
          <w:szCs w:val="26"/>
        </w:rPr>
        <w:t xml:space="preserve">. </w:t>
      </w:r>
    </w:p>
    <w:p w14:paraId="00A972FF" w14:textId="77777777" w:rsidR="000F2FE2" w:rsidRPr="000F5C10" w:rsidRDefault="000F2FE2" w:rsidP="00A73916">
      <w:pPr>
        <w:spacing w:before="120" w:after="120" w:line="240" w:lineRule="auto"/>
        <w:ind w:firstLine="567"/>
        <w:jc w:val="both"/>
        <w:rPr>
          <w:rFonts w:ascii="Times New Roman" w:eastAsia="Times New Roman" w:hAnsi="Times New Roman" w:cs="Times New Roman"/>
          <w:b/>
          <w:bCs/>
          <w:sz w:val="26"/>
          <w:szCs w:val="26"/>
          <w:lang w:val="vi-VN"/>
        </w:rPr>
      </w:pPr>
      <w:r w:rsidRPr="000F5C10">
        <w:rPr>
          <w:rFonts w:ascii="Times New Roman" w:eastAsia="Times New Roman" w:hAnsi="Times New Roman" w:cs="Times New Roman"/>
          <w:b/>
          <w:bCs/>
          <w:sz w:val="26"/>
          <w:szCs w:val="26"/>
          <w:lang w:val="nb-NO"/>
        </w:rPr>
        <w:lastRenderedPageBreak/>
        <w:t>II</w:t>
      </w:r>
      <w:r w:rsidRPr="000F5C10">
        <w:rPr>
          <w:rFonts w:ascii="Times New Roman" w:eastAsia="Times New Roman" w:hAnsi="Times New Roman" w:cs="Times New Roman"/>
          <w:b/>
          <w:bCs/>
          <w:sz w:val="26"/>
          <w:szCs w:val="26"/>
          <w:lang w:val="vi-VN"/>
        </w:rPr>
        <w:t>. Phạm vi công việc:</w:t>
      </w:r>
    </w:p>
    <w:p w14:paraId="7FAD4E6A" w14:textId="77777777" w:rsidR="000F2FE2" w:rsidRPr="000F5C10" w:rsidRDefault="000F2FE2" w:rsidP="00A73916">
      <w:pPr>
        <w:spacing w:before="120" w:after="120" w:line="240" w:lineRule="auto"/>
        <w:ind w:firstLine="567"/>
        <w:jc w:val="both"/>
        <w:rPr>
          <w:rFonts w:ascii="Times New Roman" w:eastAsia="Times New Roman" w:hAnsi="Times New Roman" w:cs="Times New Roman"/>
          <w:b/>
          <w:i/>
          <w:sz w:val="26"/>
          <w:szCs w:val="26"/>
          <w:lang w:val="nl-NL"/>
        </w:rPr>
      </w:pPr>
      <w:r w:rsidRPr="000F5C10">
        <w:rPr>
          <w:rFonts w:ascii="Times New Roman" w:eastAsia="Times New Roman" w:hAnsi="Times New Roman" w:cs="Times New Roman"/>
          <w:b/>
          <w:bCs/>
          <w:i/>
          <w:sz w:val="26"/>
          <w:szCs w:val="26"/>
          <w:lang w:val="nl-NL"/>
        </w:rPr>
        <w:t>1.</w:t>
      </w:r>
      <w:r w:rsidRPr="000F5C10">
        <w:rPr>
          <w:rFonts w:ascii="Times New Roman" w:eastAsia="Times New Roman" w:hAnsi="Times New Roman" w:cs="Times New Roman"/>
          <w:b/>
          <w:i/>
          <w:sz w:val="26"/>
          <w:szCs w:val="26"/>
          <w:lang w:val="nl-NL"/>
        </w:rPr>
        <w:t xml:space="preserve"> Phạm vi công việc, nguồn vốn, chủ đầu tư, tiến độ thực hiện:</w:t>
      </w:r>
    </w:p>
    <w:p w14:paraId="36A6380A" w14:textId="50B7CF58" w:rsidR="00687BD9" w:rsidRPr="000F5C10" w:rsidRDefault="00CF6329"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2A47D0">
        <w:rPr>
          <w:rFonts w:ascii="Times New Roman" w:eastAsia="Times New Roman" w:hAnsi="Times New Roman" w:cs="Times New Roman"/>
          <w:noProof/>
          <w:sz w:val="26"/>
          <w:szCs w:val="26"/>
          <w:lang w:val="vi-VN"/>
        </w:rPr>
        <w:t>Tư vấn khảo sát, lập BCKTKT các dự án 1 “Xây dựng mới đường dây hạ thế năm 2026”, dự án 2 “XDM các TBA chống quá tải năm 2026” và dự án 3 “Nâng cấp lưới điện trung hạ thế và TBA từ 1 pha  lên 3 pha trên địa bàn xã Hồ Tràm, Xuyên Mộc, Hòa Hiệp”</w:t>
      </w:r>
      <w:r w:rsidR="00A80CE8" w:rsidRPr="000F5C10">
        <w:rPr>
          <w:rFonts w:ascii="Times New Roman" w:hAnsi="Times New Roman" w:cs="Times New Roman"/>
          <w:bCs/>
          <w:sz w:val="26"/>
          <w:szCs w:val="26"/>
          <w:lang w:val="nl-NL"/>
        </w:rPr>
        <w:t>.</w:t>
      </w:r>
    </w:p>
    <w:p w14:paraId="21C09C7E" w14:textId="369A5649" w:rsidR="000F2FE2" w:rsidRPr="000F5C10" w:rsidRDefault="00687BD9"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0F5C10">
        <w:rPr>
          <w:rFonts w:ascii="Times New Roman" w:hAnsi="Times New Roman" w:cs="Times New Roman"/>
          <w:bCs/>
          <w:sz w:val="26"/>
          <w:szCs w:val="26"/>
          <w:lang w:val="nl-NL"/>
        </w:rPr>
        <w:t>Ng</w:t>
      </w:r>
      <w:r w:rsidR="000F2FE2" w:rsidRPr="000F5C10">
        <w:rPr>
          <w:rFonts w:ascii="Times New Roman" w:eastAsia="Times New Roman" w:hAnsi="Times New Roman" w:cs="Times New Roman"/>
          <w:noProof/>
          <w:sz w:val="26"/>
          <w:szCs w:val="26"/>
          <w:lang w:val="vi-VN"/>
        </w:rPr>
        <w:t xml:space="preserve">uồn </w:t>
      </w:r>
      <w:r w:rsidR="000F2FE2" w:rsidRPr="000F5C10">
        <w:rPr>
          <w:rFonts w:ascii="Times New Roman" w:hAnsi="Times New Roman" w:cs="Times New Roman"/>
          <w:bCs/>
          <w:sz w:val="26"/>
          <w:szCs w:val="26"/>
        </w:rPr>
        <w:t>vốn</w:t>
      </w:r>
      <w:r w:rsidR="000F2FE2" w:rsidRPr="000F5C10">
        <w:rPr>
          <w:rFonts w:ascii="Times New Roman" w:eastAsia="Times New Roman" w:hAnsi="Times New Roman" w:cs="Times New Roman"/>
          <w:noProof/>
          <w:sz w:val="26"/>
          <w:szCs w:val="26"/>
          <w:lang w:val="vi-VN"/>
        </w:rPr>
        <w:t xml:space="preserve">: </w:t>
      </w:r>
      <w:r w:rsidR="00945CE0" w:rsidRPr="000F5C10">
        <w:rPr>
          <w:rFonts w:ascii="Times New Roman" w:eastAsia="Times New Roman" w:hAnsi="Times New Roman" w:cs="Times New Roman"/>
          <w:noProof/>
          <w:sz w:val="26"/>
          <w:szCs w:val="26"/>
        </w:rPr>
        <w:t>KHCB +Vay tín dụng</w:t>
      </w:r>
      <w:r w:rsidR="000F2FE2" w:rsidRPr="000F5C10">
        <w:rPr>
          <w:rFonts w:ascii="Times New Roman" w:eastAsia="Times New Roman" w:hAnsi="Times New Roman" w:cs="Times New Roman"/>
          <w:noProof/>
          <w:sz w:val="26"/>
          <w:szCs w:val="26"/>
          <w:lang w:val="nl-NL"/>
        </w:rPr>
        <w:t>.</w:t>
      </w:r>
    </w:p>
    <w:p w14:paraId="754064D6" w14:textId="3F837A52" w:rsidR="000F2FE2" w:rsidRPr="000F5C10" w:rsidRDefault="000F2FE2" w:rsidP="00A73916">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sz w:val="26"/>
          <w:szCs w:val="26"/>
          <w:lang w:val="nl-NL"/>
        </w:rPr>
      </w:pPr>
      <w:r w:rsidRPr="000F5C10">
        <w:rPr>
          <w:rFonts w:ascii="Times New Roman" w:eastAsia="Times New Roman" w:hAnsi="Times New Roman" w:cs="Times New Roman"/>
          <w:sz w:val="26"/>
          <w:szCs w:val="26"/>
          <w:lang w:val="nl-NL"/>
        </w:rPr>
        <w:t xml:space="preserve">Chủ đầu </w:t>
      </w:r>
      <w:r w:rsidRPr="000F5C10">
        <w:rPr>
          <w:rFonts w:ascii="Times New Roman" w:hAnsi="Times New Roman" w:cs="Times New Roman"/>
          <w:bCs/>
          <w:sz w:val="26"/>
          <w:szCs w:val="26"/>
        </w:rPr>
        <w:t>tư</w:t>
      </w:r>
      <w:r w:rsidRPr="000F5C10">
        <w:rPr>
          <w:rFonts w:ascii="Times New Roman" w:eastAsia="Times New Roman" w:hAnsi="Times New Roman" w:cs="Times New Roman"/>
          <w:sz w:val="26"/>
          <w:szCs w:val="26"/>
          <w:lang w:val="nl-NL"/>
        </w:rPr>
        <w:t xml:space="preserve">: </w:t>
      </w:r>
      <w:r w:rsidR="003C42FC" w:rsidRPr="003C42FC">
        <w:rPr>
          <w:rFonts w:ascii="Times New Roman" w:eastAsia="Times New Roman" w:hAnsi="Times New Roman" w:cs="Times New Roman"/>
          <w:sz w:val="26"/>
          <w:szCs w:val="26"/>
          <w:lang w:val="nl-NL"/>
        </w:rPr>
        <w:t>Chi nhánh Tổng công ty Điện lực Thành phố Hồ Chí Minh TNHH – Công ty Điện lực Đất Đỏ</w:t>
      </w:r>
      <w:r w:rsidRPr="000F5C10">
        <w:rPr>
          <w:rFonts w:ascii="Times New Roman" w:eastAsia="Times New Roman" w:hAnsi="Times New Roman" w:cs="Times New Roman"/>
          <w:sz w:val="26"/>
          <w:szCs w:val="26"/>
          <w:lang w:val="nl-NL"/>
        </w:rPr>
        <w:t xml:space="preserve">. </w:t>
      </w:r>
    </w:p>
    <w:p w14:paraId="1FBF94E1" w14:textId="33361EB2" w:rsidR="001756F5" w:rsidRPr="0090122D" w:rsidRDefault="000F2FE2" w:rsidP="001756F5">
      <w:pPr>
        <w:numPr>
          <w:ilvl w:val="0"/>
          <w:numId w:val="2"/>
        </w:numPr>
        <w:autoSpaceDE w:val="0"/>
        <w:autoSpaceDN w:val="0"/>
        <w:adjustRightInd w:val="0"/>
        <w:spacing w:before="60" w:after="60" w:line="240" w:lineRule="auto"/>
        <w:ind w:left="0" w:firstLine="567"/>
        <w:jc w:val="both"/>
        <w:rPr>
          <w:rFonts w:ascii="Times New Roman" w:eastAsia="Times New Roman" w:hAnsi="Times New Roman" w:cs="Times New Roman"/>
          <w:sz w:val="26"/>
          <w:szCs w:val="26"/>
          <w:lang w:val="nl-NL"/>
        </w:rPr>
      </w:pPr>
      <w:r w:rsidRPr="0090122D">
        <w:rPr>
          <w:rFonts w:ascii="Times New Roman" w:hAnsi="Times New Roman" w:cs="Times New Roman"/>
          <w:bCs/>
          <w:sz w:val="26"/>
          <w:szCs w:val="26"/>
        </w:rPr>
        <w:t>Thời</w:t>
      </w:r>
      <w:r w:rsidRPr="0090122D">
        <w:rPr>
          <w:rFonts w:ascii="Times New Roman" w:eastAsia="Times New Roman" w:hAnsi="Times New Roman" w:cs="Times New Roman"/>
          <w:sz w:val="26"/>
          <w:szCs w:val="26"/>
          <w:lang w:val="nl-NL"/>
        </w:rPr>
        <w:t xml:space="preserve"> gian thực hiện</w:t>
      </w:r>
      <w:r w:rsidR="00767537" w:rsidRPr="0090122D">
        <w:rPr>
          <w:rFonts w:ascii="Times New Roman" w:eastAsia="Times New Roman" w:hAnsi="Times New Roman" w:cs="Times New Roman"/>
          <w:sz w:val="26"/>
          <w:szCs w:val="26"/>
          <w:lang w:val="nl-NL"/>
        </w:rPr>
        <w:t xml:space="preserve"> </w:t>
      </w:r>
      <w:r w:rsidR="00D91A70" w:rsidRPr="0090122D">
        <w:rPr>
          <w:rFonts w:ascii="Times New Roman" w:eastAsia="Times New Roman" w:hAnsi="Times New Roman" w:cs="Times New Roman"/>
          <w:sz w:val="26"/>
          <w:szCs w:val="26"/>
          <w:lang w:val="nl-NL"/>
        </w:rPr>
        <w:t>gói thầu</w:t>
      </w:r>
      <w:r w:rsidRPr="0090122D">
        <w:rPr>
          <w:rFonts w:ascii="Times New Roman" w:eastAsia="Times New Roman" w:hAnsi="Times New Roman" w:cs="Times New Roman"/>
          <w:sz w:val="26"/>
          <w:szCs w:val="26"/>
          <w:lang w:val="nl-NL"/>
        </w:rPr>
        <w:t xml:space="preserve">: </w:t>
      </w:r>
      <w:r w:rsidR="0091090B" w:rsidRPr="0090122D">
        <w:rPr>
          <w:rFonts w:ascii="Times New Roman" w:eastAsia="Times New Roman" w:hAnsi="Times New Roman" w:cs="Times New Roman"/>
          <w:b/>
          <w:sz w:val="26"/>
          <w:szCs w:val="26"/>
          <w:lang w:val="nl-NL"/>
        </w:rPr>
        <w:fldChar w:fldCharType="begin"/>
      </w:r>
      <w:r w:rsidR="0091090B" w:rsidRPr="0090122D">
        <w:rPr>
          <w:rFonts w:ascii="Times New Roman" w:eastAsia="Times New Roman" w:hAnsi="Times New Roman" w:cs="Times New Roman"/>
          <w:b/>
          <w:sz w:val="26"/>
          <w:szCs w:val="26"/>
          <w:lang w:val="nl-NL"/>
        </w:rPr>
        <w:instrText xml:space="preserve"> MERGEFIELD THỜI_GIAN_THỰC_HIỆN_HĐ_THIẾT_KẾ </w:instrText>
      </w:r>
      <w:r w:rsidR="0091090B" w:rsidRPr="0090122D">
        <w:rPr>
          <w:rFonts w:ascii="Times New Roman" w:eastAsia="Times New Roman" w:hAnsi="Times New Roman" w:cs="Times New Roman"/>
          <w:b/>
          <w:sz w:val="26"/>
          <w:szCs w:val="26"/>
          <w:lang w:val="nl-NL"/>
        </w:rPr>
        <w:fldChar w:fldCharType="separate"/>
      </w:r>
      <w:r w:rsidR="00CF6329" w:rsidRPr="0090122D">
        <w:rPr>
          <w:rFonts w:ascii="Times New Roman" w:eastAsia="Times New Roman" w:hAnsi="Times New Roman" w:cs="Times New Roman"/>
          <w:b/>
          <w:noProof/>
          <w:sz w:val="26"/>
          <w:szCs w:val="26"/>
          <w:lang w:val="nl-NL"/>
        </w:rPr>
        <w:t>45</w:t>
      </w:r>
      <w:r w:rsidR="0091090B" w:rsidRPr="0090122D">
        <w:rPr>
          <w:rFonts w:ascii="Times New Roman" w:eastAsia="Times New Roman" w:hAnsi="Times New Roman" w:cs="Times New Roman"/>
          <w:b/>
          <w:noProof/>
          <w:sz w:val="26"/>
          <w:szCs w:val="26"/>
          <w:lang w:val="nl-NL"/>
        </w:rPr>
        <w:t xml:space="preserve"> ngày</w:t>
      </w:r>
      <w:r w:rsidR="0091090B" w:rsidRPr="0090122D">
        <w:rPr>
          <w:rFonts w:ascii="Times New Roman" w:eastAsia="Times New Roman" w:hAnsi="Times New Roman" w:cs="Times New Roman"/>
          <w:b/>
          <w:sz w:val="26"/>
          <w:szCs w:val="26"/>
          <w:lang w:val="nl-NL"/>
        </w:rPr>
        <w:fldChar w:fldCharType="end"/>
      </w:r>
      <w:r w:rsidR="0091090B" w:rsidRPr="0090122D">
        <w:rPr>
          <w:rFonts w:ascii="Times New Roman" w:eastAsia="Times New Roman" w:hAnsi="Times New Roman" w:cs="Times New Roman"/>
          <w:b/>
          <w:sz w:val="26"/>
          <w:szCs w:val="26"/>
          <w:lang w:val="nl-NL"/>
        </w:rPr>
        <w:t xml:space="preserve"> </w:t>
      </w:r>
      <w:r w:rsidR="001756F5" w:rsidRPr="0090122D">
        <w:rPr>
          <w:rFonts w:ascii="Times New Roman" w:eastAsia="Times New Roman" w:hAnsi="Times New Roman" w:cs="Times New Roman"/>
          <w:sz w:val="26"/>
          <w:szCs w:val="26"/>
          <w:lang w:val="nl-NL"/>
        </w:rPr>
        <w:t xml:space="preserve">kể từ </w:t>
      </w:r>
      <w:r w:rsidR="00B015AD" w:rsidRPr="0090122D">
        <w:rPr>
          <w:rFonts w:ascii="Times New Roman" w:eastAsia="Times New Roman" w:hAnsi="Times New Roman" w:cs="Times New Roman"/>
          <w:sz w:val="26"/>
          <w:szCs w:val="26"/>
          <w:lang w:val="nl-NL"/>
        </w:rPr>
        <w:t>ngày hợp đồng có hiệu lực đến ngày nghiệm thu hoàn thành gói thầu</w:t>
      </w:r>
      <w:r w:rsidR="001756F5" w:rsidRPr="0090122D">
        <w:rPr>
          <w:rFonts w:ascii="Times New Roman" w:eastAsia="Times New Roman" w:hAnsi="Times New Roman" w:cs="Times New Roman"/>
          <w:sz w:val="26"/>
          <w:szCs w:val="26"/>
          <w:lang w:val="nl-NL"/>
        </w:rPr>
        <w:t>, cụ thể:</w:t>
      </w:r>
    </w:p>
    <w:p w14:paraId="5245B61B" w14:textId="5DEA3CC7" w:rsidR="00F22218" w:rsidRPr="00891896" w:rsidRDefault="00C21269" w:rsidP="00276BA5">
      <w:pPr>
        <w:widowControl w:val="0"/>
        <w:numPr>
          <w:ilvl w:val="0"/>
          <w:numId w:val="2"/>
        </w:numPr>
        <w:autoSpaceDE w:val="0"/>
        <w:autoSpaceDN w:val="0"/>
        <w:adjustRightInd w:val="0"/>
        <w:spacing w:before="120" w:after="120" w:line="240" w:lineRule="auto"/>
        <w:ind w:left="0" w:firstLine="567"/>
        <w:jc w:val="both"/>
        <w:rPr>
          <w:rFonts w:ascii="Times New Roman" w:hAnsi="Times New Roman" w:cs="Times New Roman"/>
          <w:sz w:val="26"/>
          <w:szCs w:val="26"/>
        </w:rPr>
      </w:pPr>
      <w:r w:rsidRPr="00891896">
        <w:rPr>
          <w:rFonts w:ascii="Times New Roman" w:eastAsia="Times New Roman" w:hAnsi="Times New Roman" w:cs="Times New Roman"/>
          <w:sz w:val="26"/>
          <w:szCs w:val="26"/>
          <w:lang w:val="nl-NL"/>
        </w:rPr>
        <w:t>Thời gian thực hiện hợp đồng:</w:t>
      </w:r>
      <w:r w:rsidR="00891896">
        <w:rPr>
          <w:rFonts w:ascii="Times New Roman" w:eastAsia="Times New Roman" w:hAnsi="Times New Roman" w:cs="Times New Roman"/>
          <w:sz w:val="26"/>
          <w:szCs w:val="26"/>
          <w:lang w:val="vi-VN"/>
        </w:rPr>
        <w:t xml:space="preserve"> </w:t>
      </w:r>
      <w:r w:rsidR="00F22218" w:rsidRPr="00891896">
        <w:rPr>
          <w:rFonts w:ascii="Times New Roman" w:hAnsi="Times New Roman" w:cs="Times New Roman"/>
          <w:sz w:val="26"/>
          <w:szCs w:val="26"/>
        </w:rPr>
        <w:t>Thời gian thực hiện hợp đồng được tính từ ngày hợp đồng có hiệu lực cho đến khi các bên đã hoàn thành các nghĩa vụ theo hợp đồng đã ký. Bao gồm:</w:t>
      </w:r>
    </w:p>
    <w:p w14:paraId="5768163B" w14:textId="70B41D2E" w:rsidR="00F22218" w:rsidRPr="007973ED" w:rsidRDefault="00F22218" w:rsidP="0098719E">
      <w:pPr>
        <w:pStyle w:val="ListParagraph"/>
        <w:widowControl w:val="0"/>
        <w:numPr>
          <w:ilvl w:val="0"/>
          <w:numId w:val="38"/>
        </w:numPr>
        <w:tabs>
          <w:tab w:val="left" w:pos="851"/>
        </w:tabs>
        <w:spacing w:before="120" w:after="120" w:line="240" w:lineRule="auto"/>
        <w:ind w:left="851" w:hanging="284"/>
        <w:jc w:val="both"/>
        <w:rPr>
          <w:rFonts w:ascii="Times New Roman" w:hAnsi="Times New Roman" w:cs="Times New Roman"/>
          <w:sz w:val="26"/>
          <w:szCs w:val="26"/>
        </w:rPr>
      </w:pPr>
      <w:r w:rsidRPr="007973ED">
        <w:rPr>
          <w:rFonts w:ascii="Times New Roman" w:hAnsi="Times New Roman" w:cs="Times New Roman"/>
          <w:sz w:val="26"/>
          <w:szCs w:val="26"/>
        </w:rPr>
        <w:t xml:space="preserve">Thời gian thực hiện gói thầu là </w:t>
      </w:r>
      <w:r w:rsidR="00562AB0" w:rsidRPr="007973ED">
        <w:rPr>
          <w:rFonts w:ascii="Times New Roman" w:eastAsia="Times New Roman" w:hAnsi="Times New Roman" w:cs="Times New Roman"/>
          <w:b/>
          <w:sz w:val="26"/>
          <w:szCs w:val="26"/>
          <w:lang w:val="nl-NL"/>
        </w:rPr>
        <w:fldChar w:fldCharType="begin"/>
      </w:r>
      <w:r w:rsidR="00562AB0" w:rsidRPr="007973ED">
        <w:rPr>
          <w:rFonts w:ascii="Times New Roman" w:eastAsia="Times New Roman" w:hAnsi="Times New Roman" w:cs="Times New Roman"/>
          <w:b/>
          <w:sz w:val="26"/>
          <w:szCs w:val="26"/>
          <w:lang w:val="nl-NL"/>
        </w:rPr>
        <w:instrText xml:space="preserve"> MERGEFIELD THỜI_GIAN_THỰC_HIỆN_HĐ_THIẾT_KẾ </w:instrText>
      </w:r>
      <w:r w:rsidR="00562AB0" w:rsidRPr="007973ED">
        <w:rPr>
          <w:rFonts w:ascii="Times New Roman" w:eastAsia="Times New Roman" w:hAnsi="Times New Roman" w:cs="Times New Roman"/>
          <w:b/>
          <w:sz w:val="26"/>
          <w:szCs w:val="26"/>
          <w:lang w:val="nl-NL"/>
        </w:rPr>
        <w:fldChar w:fldCharType="separate"/>
      </w:r>
      <w:r w:rsidR="00562AB0" w:rsidRPr="007973ED">
        <w:rPr>
          <w:rFonts w:ascii="Times New Roman" w:eastAsia="Times New Roman" w:hAnsi="Times New Roman" w:cs="Times New Roman"/>
          <w:b/>
          <w:noProof/>
          <w:sz w:val="26"/>
          <w:szCs w:val="26"/>
          <w:lang w:val="nl-NL"/>
        </w:rPr>
        <w:t>45 ngày</w:t>
      </w:r>
      <w:r w:rsidR="00562AB0" w:rsidRPr="007973ED">
        <w:rPr>
          <w:rFonts w:ascii="Times New Roman" w:eastAsia="Times New Roman" w:hAnsi="Times New Roman" w:cs="Times New Roman"/>
          <w:b/>
          <w:sz w:val="26"/>
          <w:szCs w:val="26"/>
          <w:lang w:val="nl-NL"/>
        </w:rPr>
        <w:fldChar w:fldCharType="end"/>
      </w:r>
      <w:r w:rsidR="00562AB0" w:rsidRPr="007973ED">
        <w:rPr>
          <w:rFonts w:ascii="Times New Roman" w:eastAsia="Times New Roman" w:hAnsi="Times New Roman" w:cs="Times New Roman"/>
          <w:b/>
          <w:sz w:val="26"/>
          <w:szCs w:val="26"/>
          <w:lang w:val="nl-NL"/>
        </w:rPr>
        <w:t xml:space="preserve"> </w:t>
      </w:r>
      <w:r w:rsidR="00562AB0" w:rsidRPr="007973ED">
        <w:rPr>
          <w:rFonts w:ascii="Times New Roman" w:eastAsia="Times New Roman" w:hAnsi="Times New Roman" w:cs="Times New Roman"/>
          <w:sz w:val="26"/>
          <w:szCs w:val="26"/>
          <w:lang w:val="nl-NL"/>
        </w:rPr>
        <w:t xml:space="preserve">kể từ ngày hợp đồng có hiệu lực đến </w:t>
      </w:r>
      <w:r w:rsidR="00B4049F" w:rsidRPr="007973ED">
        <w:rPr>
          <w:rFonts w:ascii="Times New Roman" w:eastAsia="Times New Roman" w:hAnsi="Times New Roman" w:cs="Times New Roman"/>
          <w:sz w:val="26"/>
          <w:szCs w:val="26"/>
          <w:lang w:val="nl-NL"/>
        </w:rPr>
        <w:t>khi</w:t>
      </w:r>
      <w:r w:rsidR="00562AB0" w:rsidRPr="007973ED">
        <w:rPr>
          <w:rFonts w:ascii="Times New Roman" w:eastAsia="Times New Roman" w:hAnsi="Times New Roman" w:cs="Times New Roman"/>
          <w:sz w:val="26"/>
          <w:szCs w:val="26"/>
          <w:lang w:val="nl-NL"/>
        </w:rPr>
        <w:t xml:space="preserve"> nghiệm thu hoàn thành gói thầu.</w:t>
      </w:r>
    </w:p>
    <w:p w14:paraId="4E8FCD0C" w14:textId="77777777" w:rsidR="00207BB2" w:rsidRPr="00C27202" w:rsidRDefault="00207BB2" w:rsidP="00207BB2">
      <w:pPr>
        <w:pStyle w:val="ListParagraph"/>
        <w:widowControl w:val="0"/>
        <w:numPr>
          <w:ilvl w:val="0"/>
          <w:numId w:val="38"/>
        </w:numPr>
        <w:tabs>
          <w:tab w:val="left" w:pos="851"/>
        </w:tabs>
        <w:spacing w:before="120" w:after="120" w:line="240" w:lineRule="auto"/>
        <w:ind w:left="851" w:hanging="284"/>
        <w:jc w:val="both"/>
        <w:rPr>
          <w:rFonts w:ascii="Times New Roman" w:hAnsi="Times New Roman" w:cs="Times New Roman"/>
          <w:sz w:val="26"/>
          <w:szCs w:val="26"/>
        </w:rPr>
      </w:pPr>
      <w:r w:rsidRPr="00C27202">
        <w:rPr>
          <w:rFonts w:ascii="Times New Roman" w:hAnsi="Times New Roman" w:cs="Times New Roman"/>
          <w:sz w:val="26"/>
          <w:szCs w:val="26"/>
        </w:rPr>
        <w:t>Thời gian thực hiện nghĩa vụ giám sát tác giả thiết kế xây dựng trong quá trình thi công xây dựng công trình (là thời gian thực hiện gói thầu xây lắp 180 ngày).</w:t>
      </w:r>
    </w:p>
    <w:p w14:paraId="31939167" w14:textId="06458C86" w:rsidR="00F20056" w:rsidRPr="0017176D" w:rsidRDefault="003F0E33" w:rsidP="005C7F59">
      <w:pPr>
        <w:numPr>
          <w:ilvl w:val="0"/>
          <w:numId w:val="2"/>
        </w:numPr>
        <w:autoSpaceDE w:val="0"/>
        <w:autoSpaceDN w:val="0"/>
        <w:adjustRightInd w:val="0"/>
        <w:spacing w:before="60" w:after="60" w:line="240" w:lineRule="auto"/>
        <w:ind w:left="0" w:firstLine="567"/>
        <w:jc w:val="both"/>
        <w:rPr>
          <w:rFonts w:ascii="Times New Roman" w:eastAsia="Times New Roman" w:hAnsi="Times New Roman" w:cs="Times New Roman"/>
          <w:b/>
          <w:i/>
          <w:sz w:val="26"/>
          <w:szCs w:val="26"/>
          <w:lang w:val="nl-NL"/>
        </w:rPr>
      </w:pPr>
      <w:r w:rsidRPr="0017176D">
        <w:rPr>
          <w:rFonts w:ascii="Times New Roman" w:eastAsia="Times New Roman" w:hAnsi="Times New Roman" w:cs="Times New Roman"/>
          <w:b/>
          <w:i/>
          <w:sz w:val="26"/>
          <w:szCs w:val="26"/>
          <w:lang w:val="nl-NL"/>
        </w:rPr>
        <w:t>Nội dung công việc và t</w:t>
      </w:r>
      <w:r w:rsidR="00F20056" w:rsidRPr="0017176D">
        <w:rPr>
          <w:rFonts w:ascii="Times New Roman" w:eastAsia="Times New Roman" w:hAnsi="Times New Roman" w:cs="Times New Roman"/>
          <w:b/>
          <w:i/>
          <w:sz w:val="26"/>
          <w:szCs w:val="26"/>
          <w:lang w:val="nl-NL"/>
        </w:rPr>
        <w:t>iến độ thực hiện:</w:t>
      </w: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536"/>
        <w:gridCol w:w="4536"/>
      </w:tblGrid>
      <w:tr w:rsidR="001D5961" w14:paraId="0222C6CC" w14:textId="77777777" w:rsidTr="001D5961">
        <w:trPr>
          <w:trHeight w:val="180"/>
        </w:trPr>
        <w:tc>
          <w:tcPr>
            <w:tcW w:w="670" w:type="dxa"/>
          </w:tcPr>
          <w:p w14:paraId="02A15F21" w14:textId="78030EC2" w:rsidR="001D5961" w:rsidRDefault="001D5961" w:rsidP="001D5961">
            <w:pPr>
              <w:pStyle w:val="Default"/>
              <w:jc w:val="center"/>
              <w:rPr>
                <w:sz w:val="26"/>
                <w:szCs w:val="26"/>
              </w:rPr>
            </w:pPr>
            <w:r>
              <w:rPr>
                <w:b/>
                <w:bCs/>
                <w:sz w:val="26"/>
                <w:szCs w:val="26"/>
              </w:rPr>
              <w:t>Stt</w:t>
            </w:r>
          </w:p>
        </w:tc>
        <w:tc>
          <w:tcPr>
            <w:tcW w:w="4536" w:type="dxa"/>
          </w:tcPr>
          <w:p w14:paraId="03CB1896" w14:textId="285A2443" w:rsidR="001D5961" w:rsidRDefault="001D5961" w:rsidP="001D5961">
            <w:pPr>
              <w:pStyle w:val="Default"/>
              <w:jc w:val="center"/>
              <w:rPr>
                <w:sz w:val="26"/>
                <w:szCs w:val="26"/>
              </w:rPr>
            </w:pPr>
            <w:r>
              <w:rPr>
                <w:b/>
                <w:bCs/>
                <w:sz w:val="26"/>
                <w:szCs w:val="26"/>
              </w:rPr>
              <w:t>Nội dung công việc</w:t>
            </w:r>
          </w:p>
        </w:tc>
        <w:tc>
          <w:tcPr>
            <w:tcW w:w="4536" w:type="dxa"/>
          </w:tcPr>
          <w:p w14:paraId="217AE152" w14:textId="252DD484" w:rsidR="001D5961" w:rsidRDefault="001D5961" w:rsidP="001D5961">
            <w:pPr>
              <w:pStyle w:val="Default"/>
              <w:jc w:val="center"/>
              <w:rPr>
                <w:sz w:val="26"/>
                <w:szCs w:val="26"/>
              </w:rPr>
            </w:pPr>
            <w:r>
              <w:rPr>
                <w:b/>
                <w:bCs/>
                <w:sz w:val="26"/>
                <w:szCs w:val="26"/>
              </w:rPr>
              <w:t>Tiến độ</w:t>
            </w:r>
          </w:p>
        </w:tc>
      </w:tr>
      <w:tr w:rsidR="00891896" w14:paraId="71F1448D" w14:textId="77777777" w:rsidTr="001D5961">
        <w:trPr>
          <w:trHeight w:val="179"/>
        </w:trPr>
        <w:tc>
          <w:tcPr>
            <w:tcW w:w="670" w:type="dxa"/>
          </w:tcPr>
          <w:p w14:paraId="0B3128C3" w14:textId="6A3E8BF1" w:rsidR="00891896" w:rsidRDefault="00891896" w:rsidP="00891896">
            <w:pPr>
              <w:pStyle w:val="Default"/>
              <w:jc w:val="center"/>
              <w:rPr>
                <w:sz w:val="26"/>
                <w:szCs w:val="26"/>
              </w:rPr>
            </w:pPr>
            <w:r>
              <w:rPr>
                <w:sz w:val="26"/>
                <w:szCs w:val="26"/>
              </w:rPr>
              <w:t>1</w:t>
            </w:r>
          </w:p>
        </w:tc>
        <w:tc>
          <w:tcPr>
            <w:tcW w:w="4536" w:type="dxa"/>
          </w:tcPr>
          <w:p w14:paraId="77F575DA" w14:textId="77C57E16" w:rsidR="00891896" w:rsidRDefault="00891896" w:rsidP="00891896">
            <w:pPr>
              <w:pStyle w:val="Default"/>
              <w:rPr>
                <w:sz w:val="26"/>
                <w:szCs w:val="26"/>
              </w:rPr>
            </w:pPr>
            <w:r>
              <w:rPr>
                <w:sz w:val="26"/>
                <w:szCs w:val="26"/>
              </w:rPr>
              <w:t xml:space="preserve">Lập và trình nhiệm vụ khảo sát, phương án kỹ thuật khảo sát </w:t>
            </w:r>
          </w:p>
        </w:tc>
        <w:tc>
          <w:tcPr>
            <w:tcW w:w="4536" w:type="dxa"/>
          </w:tcPr>
          <w:p w14:paraId="1EB71D71" w14:textId="0EE8CB9F" w:rsidR="00891896" w:rsidRDefault="00891896" w:rsidP="00891896">
            <w:pPr>
              <w:pStyle w:val="Default"/>
              <w:rPr>
                <w:sz w:val="26"/>
                <w:szCs w:val="26"/>
              </w:rPr>
            </w:pPr>
            <w:r>
              <w:rPr>
                <w:b/>
                <w:bCs/>
                <w:sz w:val="26"/>
                <w:szCs w:val="26"/>
              </w:rPr>
              <w:t>0</w:t>
            </w:r>
            <w:r>
              <w:rPr>
                <w:b/>
                <w:bCs/>
                <w:sz w:val="26"/>
                <w:szCs w:val="26"/>
                <w:lang w:val="vi-VN"/>
              </w:rPr>
              <w:t>2</w:t>
            </w:r>
            <w:r>
              <w:rPr>
                <w:b/>
                <w:bCs/>
                <w:sz w:val="26"/>
                <w:szCs w:val="26"/>
              </w:rPr>
              <w:t xml:space="preserve"> ngày </w:t>
            </w:r>
            <w:r>
              <w:rPr>
                <w:sz w:val="26"/>
                <w:szCs w:val="26"/>
              </w:rPr>
              <w:t xml:space="preserve">kể từ ngày hợp đồng có hiệu lực </w:t>
            </w:r>
          </w:p>
        </w:tc>
      </w:tr>
      <w:tr w:rsidR="00891896" w14:paraId="30F52629" w14:textId="77777777" w:rsidTr="001D5961">
        <w:trPr>
          <w:trHeight w:val="324"/>
        </w:trPr>
        <w:tc>
          <w:tcPr>
            <w:tcW w:w="670" w:type="dxa"/>
          </w:tcPr>
          <w:p w14:paraId="4FDFC085" w14:textId="7C8B7B08" w:rsidR="00891896" w:rsidRDefault="00891896" w:rsidP="00891896">
            <w:pPr>
              <w:pStyle w:val="Default"/>
              <w:jc w:val="center"/>
              <w:rPr>
                <w:sz w:val="26"/>
                <w:szCs w:val="26"/>
              </w:rPr>
            </w:pPr>
            <w:r>
              <w:rPr>
                <w:sz w:val="26"/>
                <w:szCs w:val="26"/>
              </w:rPr>
              <w:t>2</w:t>
            </w:r>
          </w:p>
        </w:tc>
        <w:tc>
          <w:tcPr>
            <w:tcW w:w="4536" w:type="dxa"/>
          </w:tcPr>
          <w:p w14:paraId="55E98C5A" w14:textId="4EBF200D" w:rsidR="00891896" w:rsidRDefault="00891896" w:rsidP="00891896">
            <w:pPr>
              <w:pStyle w:val="Default"/>
              <w:rPr>
                <w:sz w:val="26"/>
                <w:szCs w:val="26"/>
              </w:rPr>
            </w:pPr>
            <w:r>
              <w:rPr>
                <w:sz w:val="26"/>
                <w:szCs w:val="26"/>
              </w:rPr>
              <w:t xml:space="preserve">Thực hiện công tác khảo sát </w:t>
            </w:r>
          </w:p>
        </w:tc>
        <w:tc>
          <w:tcPr>
            <w:tcW w:w="4536" w:type="dxa"/>
          </w:tcPr>
          <w:p w14:paraId="7BBA30F5" w14:textId="6F978C33" w:rsidR="00891896" w:rsidRDefault="00891896" w:rsidP="00891896">
            <w:pPr>
              <w:pStyle w:val="Default"/>
              <w:rPr>
                <w:sz w:val="26"/>
                <w:szCs w:val="26"/>
              </w:rPr>
            </w:pPr>
            <w:r>
              <w:rPr>
                <w:b/>
                <w:bCs/>
                <w:sz w:val="26"/>
                <w:szCs w:val="26"/>
              </w:rPr>
              <w:t xml:space="preserve">15 ngày </w:t>
            </w:r>
            <w:r>
              <w:rPr>
                <w:sz w:val="26"/>
                <w:szCs w:val="26"/>
              </w:rPr>
              <w:t xml:space="preserve">kể từ ngày Chủ đầu tư phê duyệt nhiệm vụ khảo sát, phương án kỹ thuật khảo sát </w:t>
            </w:r>
          </w:p>
        </w:tc>
      </w:tr>
      <w:tr w:rsidR="00891896" w14:paraId="5AE02D01" w14:textId="77777777" w:rsidTr="001D5961">
        <w:trPr>
          <w:trHeight w:val="476"/>
        </w:trPr>
        <w:tc>
          <w:tcPr>
            <w:tcW w:w="670" w:type="dxa"/>
          </w:tcPr>
          <w:p w14:paraId="47C5AFD0" w14:textId="0DFBE3FC" w:rsidR="00891896" w:rsidRDefault="00891896" w:rsidP="00891896">
            <w:pPr>
              <w:pStyle w:val="Default"/>
              <w:jc w:val="center"/>
              <w:rPr>
                <w:sz w:val="26"/>
                <w:szCs w:val="26"/>
              </w:rPr>
            </w:pPr>
            <w:r>
              <w:rPr>
                <w:sz w:val="26"/>
                <w:szCs w:val="26"/>
              </w:rPr>
              <w:t>3</w:t>
            </w:r>
          </w:p>
        </w:tc>
        <w:tc>
          <w:tcPr>
            <w:tcW w:w="4536" w:type="dxa"/>
          </w:tcPr>
          <w:p w14:paraId="05F68BE4" w14:textId="73541A8B" w:rsidR="00891896" w:rsidRDefault="00891896" w:rsidP="00891896">
            <w:pPr>
              <w:pStyle w:val="Default"/>
              <w:rPr>
                <w:sz w:val="26"/>
                <w:szCs w:val="26"/>
              </w:rPr>
            </w:pPr>
            <w:r>
              <w:rPr>
                <w:sz w:val="26"/>
                <w:szCs w:val="26"/>
              </w:rPr>
              <w:t xml:space="preserve">Lập BCKQKS và trình kiểm tra, nghiệm thu BCKQKS </w:t>
            </w:r>
          </w:p>
        </w:tc>
        <w:tc>
          <w:tcPr>
            <w:tcW w:w="4536" w:type="dxa"/>
          </w:tcPr>
          <w:p w14:paraId="5E616EB0" w14:textId="01D164A5" w:rsidR="00891896" w:rsidRDefault="00891896" w:rsidP="00891896">
            <w:pPr>
              <w:pStyle w:val="Default"/>
              <w:rPr>
                <w:sz w:val="26"/>
                <w:szCs w:val="26"/>
              </w:rPr>
            </w:pPr>
            <w:r>
              <w:rPr>
                <w:b/>
                <w:bCs/>
                <w:sz w:val="26"/>
                <w:szCs w:val="26"/>
              </w:rPr>
              <w:t xml:space="preserve">05 ngày </w:t>
            </w:r>
            <w:r>
              <w:rPr>
                <w:sz w:val="26"/>
                <w:szCs w:val="26"/>
              </w:rPr>
              <w:t xml:space="preserve">kể từ ngày Chủ đầu tư phê duyệt nhiệm vụ khảo sát, phương án kỹ thuật khảo sát </w:t>
            </w:r>
          </w:p>
        </w:tc>
      </w:tr>
      <w:tr w:rsidR="00891896" w14:paraId="13B54083" w14:textId="77777777" w:rsidTr="001D5961">
        <w:trPr>
          <w:trHeight w:val="475"/>
        </w:trPr>
        <w:tc>
          <w:tcPr>
            <w:tcW w:w="670" w:type="dxa"/>
          </w:tcPr>
          <w:p w14:paraId="652B5BBF" w14:textId="1365FA9D" w:rsidR="00891896" w:rsidRDefault="00891896" w:rsidP="00891896">
            <w:pPr>
              <w:pStyle w:val="Default"/>
              <w:jc w:val="center"/>
              <w:rPr>
                <w:sz w:val="26"/>
                <w:szCs w:val="26"/>
              </w:rPr>
            </w:pPr>
            <w:r>
              <w:rPr>
                <w:sz w:val="26"/>
                <w:szCs w:val="26"/>
              </w:rPr>
              <w:t>4</w:t>
            </w:r>
          </w:p>
        </w:tc>
        <w:tc>
          <w:tcPr>
            <w:tcW w:w="4536" w:type="dxa"/>
          </w:tcPr>
          <w:p w14:paraId="4B6BAD2A" w14:textId="24758AB0" w:rsidR="00891896" w:rsidRDefault="00891896" w:rsidP="00891896">
            <w:pPr>
              <w:pStyle w:val="Default"/>
              <w:rPr>
                <w:sz w:val="26"/>
                <w:szCs w:val="26"/>
              </w:rPr>
            </w:pPr>
            <w:r>
              <w:rPr>
                <w:sz w:val="26"/>
                <w:szCs w:val="26"/>
              </w:rPr>
              <w:t xml:space="preserve">Lập hồ sơ thỏa thuận với các đơn vị liên quan (Sở Xây dựng, Trung tâm quản lý hạ tầng kỹ thuật, UBND phường xã, các đơn vị quản lý công trình ngầm hiện hữu,…) về vị trí công trình và tham vấn cộng đồng (nếu có) </w:t>
            </w:r>
          </w:p>
        </w:tc>
        <w:tc>
          <w:tcPr>
            <w:tcW w:w="4536" w:type="dxa"/>
          </w:tcPr>
          <w:p w14:paraId="7CDF0AFB" w14:textId="2517B4FB" w:rsidR="00891896" w:rsidRDefault="00891896" w:rsidP="00891896">
            <w:pPr>
              <w:pStyle w:val="Default"/>
              <w:rPr>
                <w:sz w:val="26"/>
                <w:szCs w:val="26"/>
              </w:rPr>
            </w:pPr>
            <w:r w:rsidRPr="001C00EA">
              <w:rPr>
                <w:b/>
                <w:sz w:val="26"/>
                <w:szCs w:val="26"/>
              </w:rPr>
              <w:t>05 ngày</w:t>
            </w:r>
            <w:r>
              <w:rPr>
                <w:sz w:val="26"/>
                <w:szCs w:val="26"/>
              </w:rPr>
              <w:t xml:space="preserve"> triển khai ngay khi khảo sát xong, lập bản vẽ trình chủ đầu tư thông qua, phối hợp chặt chẽ cùng với chủ đầu tư thỏa thuận với địa phương, cơ quan hữu quan, hoàn tất thỏa thuận trước khi trình phê duyệt BCKTKT </w:t>
            </w:r>
          </w:p>
        </w:tc>
      </w:tr>
      <w:tr w:rsidR="00891896" w14:paraId="73B32276" w14:textId="77777777" w:rsidTr="001D5961">
        <w:trPr>
          <w:trHeight w:val="922"/>
        </w:trPr>
        <w:tc>
          <w:tcPr>
            <w:tcW w:w="670" w:type="dxa"/>
          </w:tcPr>
          <w:p w14:paraId="2B78A8D9" w14:textId="4A4C1820" w:rsidR="00891896" w:rsidRDefault="00891896" w:rsidP="00891896">
            <w:pPr>
              <w:pStyle w:val="Default"/>
              <w:jc w:val="center"/>
              <w:rPr>
                <w:sz w:val="26"/>
                <w:szCs w:val="26"/>
              </w:rPr>
            </w:pPr>
            <w:r>
              <w:rPr>
                <w:sz w:val="26"/>
                <w:szCs w:val="26"/>
              </w:rPr>
              <w:t>5</w:t>
            </w:r>
          </w:p>
        </w:tc>
        <w:tc>
          <w:tcPr>
            <w:tcW w:w="4536" w:type="dxa"/>
          </w:tcPr>
          <w:p w14:paraId="4EF25CB4" w14:textId="612F1928" w:rsidR="00891896" w:rsidRDefault="00891896" w:rsidP="00891896">
            <w:pPr>
              <w:pStyle w:val="Default"/>
              <w:rPr>
                <w:sz w:val="26"/>
                <w:szCs w:val="26"/>
              </w:rPr>
            </w:pPr>
            <w:r>
              <w:rPr>
                <w:sz w:val="26"/>
                <w:szCs w:val="26"/>
              </w:rPr>
              <w:t xml:space="preserve">Lập và hoàn tất nộp BCKTKT (lần 1) để góp ý </w:t>
            </w:r>
          </w:p>
        </w:tc>
        <w:tc>
          <w:tcPr>
            <w:tcW w:w="4536" w:type="dxa"/>
          </w:tcPr>
          <w:p w14:paraId="42DB575B" w14:textId="7BE853D6" w:rsidR="00891896" w:rsidRDefault="00891896" w:rsidP="00891896">
            <w:pPr>
              <w:pStyle w:val="Default"/>
              <w:rPr>
                <w:sz w:val="26"/>
                <w:szCs w:val="26"/>
              </w:rPr>
            </w:pPr>
            <w:r>
              <w:rPr>
                <w:b/>
                <w:bCs/>
                <w:sz w:val="26"/>
                <w:szCs w:val="26"/>
              </w:rPr>
              <w:t xml:space="preserve">10 ngày </w:t>
            </w:r>
            <w:r>
              <w:rPr>
                <w:sz w:val="26"/>
                <w:szCs w:val="26"/>
              </w:rPr>
              <w:t xml:space="preserve">kể từ ngày BCKQKS được Chủ đầu tư nghiệm thu </w:t>
            </w:r>
          </w:p>
        </w:tc>
      </w:tr>
      <w:tr w:rsidR="00891896" w14:paraId="38C5648A" w14:textId="77777777" w:rsidTr="001D5961">
        <w:trPr>
          <w:trHeight w:val="325"/>
        </w:trPr>
        <w:tc>
          <w:tcPr>
            <w:tcW w:w="670" w:type="dxa"/>
          </w:tcPr>
          <w:p w14:paraId="3A3DF1FE" w14:textId="64465B37" w:rsidR="00891896" w:rsidRDefault="00891896" w:rsidP="00891896">
            <w:pPr>
              <w:pStyle w:val="Default"/>
              <w:jc w:val="center"/>
              <w:rPr>
                <w:sz w:val="26"/>
                <w:szCs w:val="26"/>
              </w:rPr>
            </w:pPr>
            <w:r>
              <w:rPr>
                <w:sz w:val="26"/>
                <w:szCs w:val="26"/>
              </w:rPr>
              <w:t>6</w:t>
            </w:r>
          </w:p>
        </w:tc>
        <w:tc>
          <w:tcPr>
            <w:tcW w:w="4536" w:type="dxa"/>
          </w:tcPr>
          <w:p w14:paraId="7579711E" w14:textId="68BD771A" w:rsidR="00891896" w:rsidRDefault="00891896" w:rsidP="00891896">
            <w:pPr>
              <w:pStyle w:val="Default"/>
              <w:rPr>
                <w:sz w:val="26"/>
                <w:szCs w:val="26"/>
              </w:rPr>
            </w:pPr>
            <w:r>
              <w:rPr>
                <w:sz w:val="26"/>
                <w:szCs w:val="26"/>
              </w:rPr>
              <w:t xml:space="preserve">Hoàn thiện BCKTKT sau góp ý để trình thẩm định phê duyệt BCKTKT sau khi có văn bản thỏa thuận vị trí công trình từ cơ quan chức năng (nếu có thỏa thuận) </w:t>
            </w:r>
          </w:p>
        </w:tc>
        <w:tc>
          <w:tcPr>
            <w:tcW w:w="4536" w:type="dxa"/>
          </w:tcPr>
          <w:p w14:paraId="4EF56F8D" w14:textId="56520F97" w:rsidR="00891896" w:rsidRDefault="00891896" w:rsidP="00891896">
            <w:pPr>
              <w:pStyle w:val="Default"/>
              <w:rPr>
                <w:sz w:val="26"/>
                <w:szCs w:val="26"/>
              </w:rPr>
            </w:pPr>
            <w:r>
              <w:rPr>
                <w:b/>
                <w:bCs/>
                <w:sz w:val="26"/>
                <w:szCs w:val="26"/>
              </w:rPr>
              <w:t>0</w:t>
            </w:r>
            <w:r>
              <w:rPr>
                <w:b/>
                <w:bCs/>
                <w:sz w:val="26"/>
                <w:szCs w:val="26"/>
                <w:lang w:val="vi-VN"/>
              </w:rPr>
              <w:t>5</w:t>
            </w:r>
            <w:r>
              <w:rPr>
                <w:b/>
                <w:bCs/>
                <w:sz w:val="26"/>
                <w:szCs w:val="26"/>
              </w:rPr>
              <w:t xml:space="preserve"> ngày </w:t>
            </w:r>
            <w:r>
              <w:rPr>
                <w:sz w:val="26"/>
                <w:szCs w:val="26"/>
              </w:rPr>
              <w:t xml:space="preserve">kể từ ngày nhận được góp ý từ Chủ đầu tư và hoàn tất hồ sơ thỏa thuận </w:t>
            </w:r>
          </w:p>
        </w:tc>
      </w:tr>
      <w:tr w:rsidR="00891896" w14:paraId="6A4DDC75" w14:textId="77777777" w:rsidTr="001D5961">
        <w:trPr>
          <w:trHeight w:val="623"/>
        </w:trPr>
        <w:tc>
          <w:tcPr>
            <w:tcW w:w="670" w:type="dxa"/>
          </w:tcPr>
          <w:p w14:paraId="07AEE6B1" w14:textId="7A2633C7" w:rsidR="00891896" w:rsidRDefault="00891896" w:rsidP="00891896">
            <w:pPr>
              <w:pStyle w:val="Default"/>
              <w:jc w:val="center"/>
              <w:rPr>
                <w:sz w:val="26"/>
                <w:szCs w:val="26"/>
              </w:rPr>
            </w:pPr>
            <w:r>
              <w:rPr>
                <w:sz w:val="26"/>
                <w:szCs w:val="26"/>
              </w:rPr>
              <w:lastRenderedPageBreak/>
              <w:t>7</w:t>
            </w:r>
          </w:p>
        </w:tc>
        <w:tc>
          <w:tcPr>
            <w:tcW w:w="4536" w:type="dxa"/>
          </w:tcPr>
          <w:p w14:paraId="5BD4BEA2" w14:textId="49C57FB0" w:rsidR="00891896" w:rsidRDefault="00891896" w:rsidP="00891896">
            <w:pPr>
              <w:pStyle w:val="Default"/>
              <w:rPr>
                <w:sz w:val="26"/>
                <w:szCs w:val="26"/>
              </w:rPr>
            </w:pPr>
            <w:r>
              <w:rPr>
                <w:sz w:val="26"/>
                <w:szCs w:val="26"/>
              </w:rPr>
              <w:t xml:space="preserve">Hiệu chỉnh và hoàn tất nộp hồ sơ BCKTKT (nếu có) </w:t>
            </w:r>
          </w:p>
        </w:tc>
        <w:tc>
          <w:tcPr>
            <w:tcW w:w="4536" w:type="dxa"/>
          </w:tcPr>
          <w:p w14:paraId="0BA23EBF" w14:textId="695F1719" w:rsidR="00891896" w:rsidRDefault="00891896" w:rsidP="00891896">
            <w:pPr>
              <w:pStyle w:val="Default"/>
              <w:rPr>
                <w:sz w:val="26"/>
                <w:szCs w:val="26"/>
              </w:rPr>
            </w:pPr>
            <w:r>
              <w:rPr>
                <w:b/>
                <w:bCs/>
                <w:sz w:val="26"/>
                <w:szCs w:val="26"/>
              </w:rPr>
              <w:t>0</w:t>
            </w:r>
            <w:r>
              <w:rPr>
                <w:b/>
                <w:bCs/>
                <w:sz w:val="26"/>
                <w:szCs w:val="26"/>
                <w:lang w:val="vi-VN"/>
              </w:rPr>
              <w:t>3</w:t>
            </w:r>
            <w:r>
              <w:rPr>
                <w:b/>
                <w:bCs/>
                <w:sz w:val="26"/>
                <w:szCs w:val="26"/>
              </w:rPr>
              <w:t xml:space="preserve"> ngày </w:t>
            </w:r>
            <w:r>
              <w:rPr>
                <w:sz w:val="26"/>
                <w:szCs w:val="26"/>
              </w:rPr>
              <w:t xml:space="preserve">sau khi nhận được văn bản thông báo/Quyết định phê duyệt của Chủ đầu tư </w:t>
            </w:r>
          </w:p>
        </w:tc>
      </w:tr>
    </w:tbl>
    <w:p w14:paraId="60DA8243" w14:textId="66742251" w:rsidR="00AA1E07" w:rsidRPr="000F5C10" w:rsidRDefault="00AA1E07" w:rsidP="00A73916">
      <w:pPr>
        <w:spacing w:before="120" w:after="120" w:line="240" w:lineRule="auto"/>
        <w:ind w:firstLine="567"/>
        <w:jc w:val="both"/>
        <w:rPr>
          <w:rFonts w:ascii="Times New Roman" w:eastAsia="Times New Roman" w:hAnsi="Times New Roman" w:cs="Times New Roman"/>
          <w:b/>
          <w:bCs/>
          <w:i/>
          <w:sz w:val="26"/>
          <w:szCs w:val="26"/>
          <w:lang w:val="nl-NL"/>
        </w:rPr>
      </w:pPr>
      <w:r w:rsidRPr="000F5C10">
        <w:rPr>
          <w:rFonts w:ascii="Times New Roman" w:eastAsia="Times New Roman" w:hAnsi="Times New Roman" w:cs="Times New Roman"/>
          <w:b/>
          <w:bCs/>
          <w:i/>
          <w:sz w:val="26"/>
          <w:szCs w:val="26"/>
          <w:lang w:val="nl-NL"/>
        </w:rPr>
        <w:t xml:space="preserve">2. Nhiệm vụ </w:t>
      </w:r>
      <w:r w:rsidRPr="000F5C10">
        <w:rPr>
          <w:rFonts w:ascii="Times New Roman" w:eastAsia="Times New Roman" w:hAnsi="Times New Roman" w:cs="Times New Roman"/>
          <w:b/>
          <w:i/>
          <w:sz w:val="26"/>
          <w:szCs w:val="26"/>
          <w:lang w:val="nl-NL"/>
        </w:rPr>
        <w:t>cụ thể của Nhà thầu tư vấn:</w:t>
      </w:r>
    </w:p>
    <w:p w14:paraId="39C43209" w14:textId="5BDC6A67" w:rsidR="00EC5488" w:rsidRPr="000F5C10" w:rsidRDefault="00EC5488" w:rsidP="00A73916">
      <w:pPr>
        <w:spacing w:before="120" w:after="120" w:line="300" w:lineRule="auto"/>
        <w:ind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 xml:space="preserve">Nhà thầu phải căn cứ Nhiệm vụ thiết kế do Chủ đầu tư </w:t>
      </w:r>
      <w:r w:rsidR="00A73916" w:rsidRPr="000F5C10">
        <w:rPr>
          <w:rFonts w:ascii="Times New Roman" w:hAnsi="Times New Roman" w:cs="Times New Roman"/>
          <w:sz w:val="26"/>
          <w:szCs w:val="26"/>
          <w:lang w:val="nl-NL"/>
        </w:rPr>
        <w:t>phê duyệt</w:t>
      </w:r>
      <w:r w:rsidRPr="000F5C10">
        <w:rPr>
          <w:rFonts w:ascii="Times New Roman" w:hAnsi="Times New Roman" w:cs="Times New Roman"/>
          <w:sz w:val="26"/>
          <w:szCs w:val="26"/>
          <w:lang w:val="nl-NL"/>
        </w:rPr>
        <w:t xml:space="preserve"> và các nội dung nêu </w:t>
      </w:r>
      <w:r w:rsidRPr="000F5C10">
        <w:rPr>
          <w:rFonts w:ascii="Times New Roman" w:eastAsia="Times New Roman" w:hAnsi="Times New Roman" w:cs="Times New Roman"/>
          <w:noProof/>
          <w:sz w:val="26"/>
          <w:szCs w:val="26"/>
          <w:lang w:val="it-IT"/>
        </w:rPr>
        <w:t>t</w:t>
      </w:r>
      <w:r w:rsidR="00D15821" w:rsidRPr="000F5C10">
        <w:rPr>
          <w:rFonts w:ascii="Times New Roman" w:eastAsia="Times New Roman" w:hAnsi="Times New Roman" w:cs="Times New Roman"/>
          <w:noProof/>
          <w:sz w:val="26"/>
          <w:szCs w:val="26"/>
          <w:lang w:val="it-IT"/>
        </w:rPr>
        <w:t>ại</w:t>
      </w:r>
      <w:r w:rsidRPr="000F5C10">
        <w:rPr>
          <w:rFonts w:ascii="Times New Roman" w:hAnsi="Times New Roman" w:cs="Times New Roman"/>
          <w:sz w:val="26"/>
          <w:szCs w:val="26"/>
          <w:lang w:val="nl-NL"/>
        </w:rPr>
        <w:t xml:space="preserve"> Điều khoản tham chiếu trong HSMT này để tiến hành thực hiện công việc tư vấn sao cho đảm bảo chất lượng, tiến độ và tuân thủ đúng quy trình, quy định hiện hành. </w:t>
      </w:r>
    </w:p>
    <w:p w14:paraId="36C05A1D" w14:textId="77777777" w:rsidR="00EC5488" w:rsidRPr="000F5C10" w:rsidRDefault="00EC5488" w:rsidP="00A73916">
      <w:pPr>
        <w:spacing w:before="120" w:after="120" w:line="300" w:lineRule="auto"/>
        <w:ind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 xml:space="preserve">Nhà thầu thực hiện đầy đủ các nhiệm vụ sau:   </w:t>
      </w:r>
    </w:p>
    <w:p w14:paraId="0C4DD205" w14:textId="543E0B7B"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 xml:space="preserve">Lập, trình duyệt nhiệm vụ khảo sát, dự toán chi phí khảo sát, phương án kỹ thuật khảo </w:t>
      </w:r>
      <w:r w:rsidRPr="000F5C10">
        <w:rPr>
          <w:rFonts w:ascii="Times New Roman" w:eastAsia="Times New Roman" w:hAnsi="Times New Roman" w:cs="Times New Roman"/>
          <w:sz w:val="26"/>
          <w:szCs w:val="26"/>
          <w:lang w:val="nl-NL"/>
        </w:rPr>
        <w:t>sát</w:t>
      </w:r>
      <w:r w:rsidR="00751AC4">
        <w:rPr>
          <w:rFonts w:ascii="Times New Roman" w:eastAsia="Times New Roman" w:hAnsi="Times New Roman" w:cs="Times New Roman"/>
          <w:sz w:val="26"/>
          <w:szCs w:val="26"/>
          <w:lang w:val="nl-NL"/>
        </w:rPr>
        <w:t>, nhật ký khảo sát</w:t>
      </w:r>
      <w:r w:rsidRPr="000F5C10">
        <w:rPr>
          <w:rFonts w:ascii="Times New Roman" w:hAnsi="Times New Roman" w:cs="Times New Roman"/>
          <w:sz w:val="26"/>
          <w:szCs w:val="26"/>
          <w:lang w:val="nl-NL"/>
        </w:rPr>
        <w:t xml:space="preserve"> (mỗi loại hồ sơ 08 bộ/công trình).</w:t>
      </w:r>
    </w:p>
    <w:p w14:paraId="207EC83C" w14:textId="53B7C3AF" w:rsidR="00EC5488" w:rsidRPr="000F5C10" w:rsidRDefault="001D5961"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1D5961">
        <w:rPr>
          <w:rFonts w:ascii="Times New Roman" w:hAnsi="Times New Roman" w:cs="Times New Roman"/>
          <w:sz w:val="26"/>
          <w:szCs w:val="26"/>
          <w:lang w:val="nl-NL"/>
        </w:rPr>
        <w:t>Khảo sát phục vụ lập BCKTKT công trình. Nhà thầu tư vấn chịu trách nhiệm khảo sát, cập nhật đầy đủ các thông tin, số liệu theo yêu cầu, dò tìm, cập nhật các công trình ngầm (phải thể hiện đầy đủ thông tin trên bản vẽ mặt bằng, mặt cắt) trong phạm vi dự án, đảm bảo cung cấp đầy đủ thông tin, số liệu phục vụ thiết kế xây dựng công trình, tham vấn cộng đồng, thỏa thuận tuyến, xin phép thi công, không trở ngại trong công tác thi công sau này. Nhà thầu phải chịu hoàn toàn trách nhiệm khi sản phẩm tư vấn gặp trở ngại trong quá trình thi công do lỗi nhà thầu chưa khảo sát, phân tích kỹ các số liệu về địa chất, địa hình, các khó khăn, trở ngại, chưa cập nhật đầy đủ hệ thống công trình ngầm hoặc công trình khác có liên quan trong phạm vi dự án.</w:t>
      </w:r>
    </w:p>
    <w:p w14:paraId="3AD46509" w14:textId="21487823"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Lập, ghi nhật ký khảo sát.</w:t>
      </w:r>
    </w:p>
    <w:p w14:paraId="0134EFCD" w14:textId="175CF1CE"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Lập, trình Chủ đầu tư thống nhất phương án tuyến, phương án thiết kế, bố trí vị trí lắp thiết bị, vị trí trồng trụ,... (Nhà thầu tư vấn phải khảo sát, đề xuất nhiều phương án để lựa chọn được phương án tối ưu nhất).</w:t>
      </w:r>
    </w:p>
    <w:p w14:paraId="66E043AB" w14:textId="24CF7DAD"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Tham vấn cộng đồng, thỏa thuận tuyến, thỏa thuận vị trí lắp đặt thiết bị, trụ,… phải thực hiện trong giai đoạn khảo sát. Ngay sau khi thỏa thuận và thống nhất phương án tuyến, phương án thiết kế với Chủ đầu tư, Nhà thầu tư vấn phải tiến hành thực hiện ngay việc tham vấn cộng đồng, thỏa thuận tuyến, thỏa thuận vị trí trồng trụ, vị trí lắp đặt thiết bị,… của công trình với các cơ quan thẩm quyền nhà nước và các cơ quan liên quan theo đúng quy định trước khi trình lập, trình duyệt Báo cáo kết quả khảo sát</w:t>
      </w:r>
      <w:r w:rsidR="00B776F9" w:rsidRPr="000F5C10">
        <w:rPr>
          <w:rFonts w:ascii="Times New Roman" w:hAnsi="Times New Roman" w:cs="Times New Roman"/>
          <w:sz w:val="26"/>
          <w:szCs w:val="26"/>
          <w:lang w:val="nl-NL"/>
        </w:rPr>
        <w:t>,</w:t>
      </w:r>
      <w:r w:rsidRPr="000F5C10">
        <w:rPr>
          <w:rFonts w:ascii="Times New Roman" w:hAnsi="Times New Roman" w:cs="Times New Roman"/>
          <w:sz w:val="26"/>
          <w:szCs w:val="26"/>
          <w:lang w:val="nl-NL"/>
        </w:rPr>
        <w:t xml:space="preserve"> </w:t>
      </w:r>
      <w:r w:rsidR="00FD3A6C" w:rsidRPr="00FC0087">
        <w:rPr>
          <w:rFonts w:ascii="Times New Roman" w:hAnsi="Times New Roman" w:cs="Times New Roman"/>
          <w:sz w:val="26"/>
          <w:szCs w:val="26"/>
          <w:lang w:val="nl-NL"/>
        </w:rPr>
        <w:t>BCNCKT và TKBVTC-DT</w:t>
      </w:r>
      <w:r w:rsidRPr="000F5C10">
        <w:rPr>
          <w:rFonts w:ascii="Times New Roman" w:hAnsi="Times New Roman" w:cs="Times New Roman"/>
          <w:sz w:val="26"/>
          <w:szCs w:val="26"/>
          <w:lang w:val="nl-NL"/>
        </w:rPr>
        <w:t>. Bản vẽ thỏa thuận tuyến gồm đầy đủ bản vẽ mặt bằng, mặt cắt, số lượng theo yêu cầu của cơ quan thẩm quyền nhưng tối thiểu phải 05 bộ/công trình.</w:t>
      </w:r>
    </w:p>
    <w:p w14:paraId="4490D9CE" w14:textId="77777777"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Chuẩn bị đầy đủ thông tin, dữ liệu, file máy chiếu phục vụ tham vấn cộng đồng; phối hợp trình bày phương án thiết kế trong quá trình tham vấn cộng đồng, thỏa thuận tuyến.</w:t>
      </w:r>
    </w:p>
    <w:p w14:paraId="04007B3F" w14:textId="6E00E6F1"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lastRenderedPageBreak/>
        <w:t>Lập, trình chủ đầu tư Báo cáo kết quả khảo sát (10 bộ/công trình).</w:t>
      </w:r>
      <w:r w:rsidR="00781D1C" w:rsidRPr="000F5C10">
        <w:rPr>
          <w:rFonts w:ascii="Times New Roman" w:hAnsi="Times New Roman" w:cs="Times New Roman"/>
          <w:sz w:val="26"/>
          <w:szCs w:val="26"/>
          <w:lang w:val="nl-NL"/>
        </w:rPr>
        <w:t xml:space="preserve"> Biên chế hồ sơ theo Quy định về công tác thiết kế dự án lưới điện phân phối cấp điện áp đến 35 kV trong Tổng công ty Điện lực TP. HCM được ban hành theo Quyết định số 2572/QĐ-EVNHCMC ngày 30/05/2025.</w:t>
      </w:r>
    </w:p>
    <w:p w14:paraId="2184D756" w14:textId="1D18E8ED" w:rsidR="00EC5488" w:rsidRPr="000F5C10" w:rsidRDefault="004E58F0"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4E58F0">
        <w:rPr>
          <w:rFonts w:ascii="Times New Roman" w:hAnsi="Times New Roman" w:cs="Times New Roman"/>
          <w:sz w:val="26"/>
          <w:szCs w:val="26"/>
          <w:lang w:val="nl-NL"/>
        </w:rPr>
        <w:t>Lập, trình duyệt BCKTKT công trình. Biên chế hồ sơ theo Quy định về công tác thiết kế dự án lưới điện phân phối cấp điện áp đến 35 kV trong Tổng công ty Điện lực TP. HCM được ban hành theo Quyết định số 2572/QĐ-EVNHCMC ngày 30/05/2025</w:t>
      </w:r>
      <w:r w:rsidR="00781D1C" w:rsidRPr="000F5C10">
        <w:rPr>
          <w:rFonts w:ascii="Times New Roman" w:hAnsi="Times New Roman" w:cs="Times New Roman"/>
          <w:sz w:val="26"/>
          <w:szCs w:val="26"/>
          <w:lang w:val="nl-NL"/>
        </w:rPr>
        <w:t>.</w:t>
      </w:r>
    </w:p>
    <w:p w14:paraId="65F1226D" w14:textId="77777777" w:rsidR="00A73916" w:rsidRPr="000F5C10" w:rsidRDefault="00EC5488" w:rsidP="00A73916">
      <w:pPr>
        <w:autoSpaceDE w:val="0"/>
        <w:autoSpaceDN w:val="0"/>
        <w:adjustRightInd w:val="0"/>
        <w:spacing w:before="60" w:after="60" w:line="300" w:lineRule="auto"/>
        <w:ind w:left="567"/>
        <w:jc w:val="both"/>
        <w:rPr>
          <w:rFonts w:ascii="Times New Roman" w:hAnsi="Times New Roman" w:cs="Times New Roman"/>
          <w:b/>
          <w:bCs/>
          <w:i/>
          <w:iCs/>
          <w:sz w:val="26"/>
          <w:szCs w:val="26"/>
          <w:lang w:val="nl-NL"/>
        </w:rPr>
      </w:pPr>
      <w:r w:rsidRPr="000F5C10">
        <w:rPr>
          <w:rFonts w:ascii="Times New Roman" w:hAnsi="Times New Roman" w:cs="Times New Roman"/>
          <w:b/>
          <w:bCs/>
          <w:i/>
          <w:iCs/>
          <w:sz w:val="26"/>
          <w:szCs w:val="26"/>
          <w:u w:val="single"/>
          <w:lang w:val="nl-NL"/>
        </w:rPr>
        <w:t>Lưu ý</w:t>
      </w:r>
      <w:r w:rsidRPr="000F5C10">
        <w:rPr>
          <w:rFonts w:ascii="Times New Roman" w:hAnsi="Times New Roman" w:cs="Times New Roman"/>
          <w:b/>
          <w:bCs/>
          <w:i/>
          <w:iCs/>
          <w:sz w:val="26"/>
          <w:szCs w:val="26"/>
          <w:lang w:val="nl-NL"/>
        </w:rPr>
        <w:t xml:space="preserve">: </w:t>
      </w:r>
    </w:p>
    <w:p w14:paraId="013A5B2F" w14:textId="3982270F" w:rsidR="00A73916" w:rsidRPr="000F5C10" w:rsidRDefault="00A73916" w:rsidP="000C3C75">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0F5C10">
        <w:rPr>
          <w:rFonts w:ascii="Times New Roman" w:hAnsi="Times New Roman" w:cs="Times New Roman"/>
          <w:b/>
          <w:bCs/>
          <w:i/>
          <w:iCs/>
          <w:sz w:val="26"/>
          <w:szCs w:val="26"/>
          <w:lang w:val="nl-NL"/>
        </w:rPr>
        <w:t>Các bản vẽ mặt bằng phải thực hiện theo hệ quy chiếu và tọa độ Quốc gia VN2000.</w:t>
      </w:r>
    </w:p>
    <w:p w14:paraId="03599F2B" w14:textId="6DB62F1D" w:rsidR="00EC5488" w:rsidRPr="000F5C10" w:rsidRDefault="00A73916" w:rsidP="000C3C75">
      <w:pPr>
        <w:pStyle w:val="ListParagraph"/>
        <w:numPr>
          <w:ilvl w:val="0"/>
          <w:numId w:val="31"/>
        </w:numPr>
        <w:autoSpaceDE w:val="0"/>
        <w:autoSpaceDN w:val="0"/>
        <w:adjustRightInd w:val="0"/>
        <w:spacing w:before="120" w:after="120" w:line="240" w:lineRule="auto"/>
        <w:ind w:left="851" w:hanging="284"/>
        <w:contextualSpacing w:val="0"/>
        <w:jc w:val="both"/>
        <w:rPr>
          <w:rFonts w:ascii="Times New Roman" w:hAnsi="Times New Roman" w:cs="Times New Roman"/>
          <w:b/>
          <w:bCs/>
          <w:i/>
          <w:iCs/>
          <w:sz w:val="26"/>
          <w:szCs w:val="26"/>
          <w:lang w:val="nl-NL"/>
        </w:rPr>
      </w:pPr>
      <w:r w:rsidRPr="000F5C10">
        <w:rPr>
          <w:rFonts w:ascii="Times New Roman" w:hAnsi="Times New Roman" w:cs="Times New Roman"/>
          <w:b/>
          <w:bCs/>
          <w:i/>
          <w:iCs/>
          <w:sz w:val="26"/>
          <w:szCs w:val="26"/>
          <w:lang w:val="nl-NL"/>
        </w:rPr>
        <w:t>N</w:t>
      </w:r>
      <w:r w:rsidR="00EC5488" w:rsidRPr="000F5C10">
        <w:rPr>
          <w:rFonts w:ascii="Times New Roman" w:hAnsi="Times New Roman" w:cs="Times New Roman"/>
          <w:b/>
          <w:bCs/>
          <w:i/>
          <w:iCs/>
          <w:sz w:val="26"/>
          <w:szCs w:val="26"/>
          <w:lang w:val="nl-NL"/>
        </w:rPr>
        <w:t xml:space="preserve">hà thầu tư vấn phải tham khảo, cập nhật, áp dụng các tiêu chuẩn VTTB, </w:t>
      </w:r>
      <w:r w:rsidR="00EC5488" w:rsidRPr="000F5C10">
        <w:rPr>
          <w:rFonts w:ascii="Times New Roman" w:hAnsi="Times New Roman" w:cs="Times New Roman"/>
          <w:b/>
          <w:bCs/>
          <w:sz w:val="26"/>
          <w:szCs w:val="26"/>
          <w:lang w:val="nl-NL"/>
        </w:rPr>
        <w:t>thiết</w:t>
      </w:r>
      <w:r w:rsidR="00EC5488" w:rsidRPr="000F5C10">
        <w:rPr>
          <w:rFonts w:ascii="Times New Roman" w:hAnsi="Times New Roman" w:cs="Times New Roman"/>
          <w:b/>
          <w:bCs/>
          <w:i/>
          <w:iCs/>
          <w:sz w:val="26"/>
          <w:szCs w:val="26"/>
          <w:lang w:val="nl-NL"/>
        </w:rPr>
        <w:t xml:space="preserve"> kế, thi công hiện hành của Tổng Công ty Điện lực TP HCM và các quy chuẩn, tiêu chuẩn, quy định hiện hành khác có liên quan. Xác định cụ thể các quy chuẩn, tiêu chuẩn áp dụng cho công trình.</w:t>
      </w:r>
    </w:p>
    <w:p w14:paraId="3614F759" w14:textId="77777777" w:rsidR="00EC5488"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Chịu trách nhiệm cung cấp đầy đủ hồ sơ phục vụ góp ý, trình thẩm tra/thẩm định, phê duyệt thủ tục khảo sát, phương án tuyến, báo cáo kết quả khảo sát, BCNCKT theo đúng quy định và theo dõi, tham dự họp góp ý, giải trình, hiệu chỉnh khi có yêu cầu. Số lượng hồ sơ tối thiểu gửi Chủ đầu tư để tổ chức góp ý, trình kiểm tra, trình thẩm tra/thẩm định là 06 bộ/công trình.</w:t>
      </w:r>
    </w:p>
    <w:p w14:paraId="305D5371" w14:textId="398550E2" w:rsidR="00255CE3" w:rsidRPr="00255CE3" w:rsidRDefault="00255CE3" w:rsidP="00255CE3">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255CE3">
        <w:rPr>
          <w:rFonts w:ascii="Times New Roman" w:hAnsi="Times New Roman" w:cs="Times New Roman"/>
          <w:sz w:val="26"/>
          <w:szCs w:val="26"/>
          <w:lang w:val="nl-NL"/>
        </w:rPr>
        <w:t xml:space="preserve">Lập, trình cơ quan thẩm quyền thẩm định hồ sơ </w:t>
      </w:r>
      <w:r w:rsidR="00221EC2">
        <w:rPr>
          <w:rFonts w:ascii="Times New Roman" w:hAnsi="Times New Roman" w:cs="Times New Roman"/>
          <w:sz w:val="26"/>
          <w:szCs w:val="26"/>
          <w:lang w:val="nl-NL"/>
        </w:rPr>
        <w:t>Báo cáo nghiên cứu khả thi</w:t>
      </w:r>
      <w:r w:rsidRPr="00255CE3">
        <w:rPr>
          <w:rFonts w:ascii="Times New Roman" w:hAnsi="Times New Roman" w:cs="Times New Roman"/>
          <w:sz w:val="26"/>
          <w:szCs w:val="26"/>
          <w:lang w:val="nl-NL"/>
        </w:rPr>
        <w:t xml:space="preserve"> (04 bộ), Thiết kế bản vẽ thi công – dự toán (04 bộ) theo quy định. Nhà thầu tư vấn chịu trách nhiệm cung cấp, theo dõi, giải trình, bổ sung hồ sơ (nếu có) cho tư vấn thẩm tra, cơ quan thẩm quyền thẩm định, hoàn thiện hồ sơ theo kết quả thẩm tra, thẩm định và chuyển Chủ đầu tư phê duyệt (08 bộ).</w:t>
      </w:r>
    </w:p>
    <w:p w14:paraId="0D37CED0" w14:textId="46E60E03" w:rsidR="00EC5488" w:rsidRPr="000F5C10" w:rsidRDefault="00E00BDD"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E00BDD">
        <w:rPr>
          <w:rFonts w:ascii="Times New Roman" w:hAnsi="Times New Roman" w:cs="Times New Roman"/>
          <w:sz w:val="26"/>
          <w:szCs w:val="26"/>
          <w:lang w:val="nl-NL"/>
        </w:rPr>
        <w:t>Hoàn thiện hồ sơ BCKTKT công trình theo quyết định phê duyệt và chuyển cho Chủ đầu tư (10 bộ/công trình + USB chứa file hồ sơ)</w:t>
      </w:r>
      <w:r w:rsidR="00EC5488" w:rsidRPr="000F5C10">
        <w:rPr>
          <w:rFonts w:ascii="Times New Roman" w:hAnsi="Times New Roman" w:cs="Times New Roman"/>
          <w:sz w:val="26"/>
          <w:szCs w:val="26"/>
          <w:lang w:val="nl-NL"/>
        </w:rPr>
        <w:t xml:space="preserve">.  </w:t>
      </w:r>
    </w:p>
    <w:p w14:paraId="3105A8AD" w14:textId="77777777"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Tham gia nghiệm thu hoàn thành sản phẩm tư vấn.</w:t>
      </w:r>
    </w:p>
    <w:p w14:paraId="4124C7A5" w14:textId="77777777"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Lập hồ sơ đề nghị nghiệm thu, thanh toán, quyết toán.</w:t>
      </w:r>
    </w:p>
    <w:p w14:paraId="3B0BD3C4" w14:textId="77777777"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Thực hiện giám sát tác giả và báo cáo giám sát tác giả theo quy định.</w:t>
      </w:r>
    </w:p>
    <w:p w14:paraId="4FC7E357" w14:textId="77777777" w:rsidR="00EC5488" w:rsidRPr="000F5C10" w:rsidRDefault="00EC5488" w:rsidP="00A73916">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Phối hợp kiểm tra hiện trường, xử lý, sửa đổi thiết kế, dự toán kịp thời khi có yêu cầu.</w:t>
      </w:r>
    </w:p>
    <w:p w14:paraId="426951FA" w14:textId="77777777" w:rsidR="00EC5488" w:rsidRPr="000F5C10"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Tham gia nghiệm thu hoàn thành công trình xây dựng, đưa vào sử dụng.</w:t>
      </w:r>
    </w:p>
    <w:p w14:paraId="5D7AC7B3" w14:textId="3A0075FD" w:rsidR="00EC5488" w:rsidRPr="000F5C10"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 xml:space="preserve">Giải trình, hiệu chỉnh kịp thời hồ sơ nhiệm vụ thiết kế, nhiệm vụ khảo sát, phương án kỹ thuật khảo sát, dự toán chi phí khảo sát, báo cáo kết quả khảo sát, hồ sơ xin thỏa thuận </w:t>
      </w:r>
      <w:r w:rsidRPr="000F5C10">
        <w:rPr>
          <w:rFonts w:ascii="Times New Roman" w:hAnsi="Times New Roman" w:cs="Times New Roman"/>
          <w:sz w:val="26"/>
          <w:szCs w:val="26"/>
          <w:lang w:val="nl-NL"/>
        </w:rPr>
        <w:lastRenderedPageBreak/>
        <w:t xml:space="preserve">tuyến, hồ sơ trình thẩm tra thiết kế tại cơ quan thẩm quyền, cam kết bảo vệ môi trường, hồ sơ </w:t>
      </w:r>
      <w:r w:rsidR="00D278C1" w:rsidRPr="00D278C1">
        <w:rPr>
          <w:rFonts w:ascii="Times New Roman" w:hAnsi="Times New Roman" w:cs="Times New Roman"/>
          <w:sz w:val="26"/>
          <w:szCs w:val="26"/>
          <w:lang w:val="nl-NL"/>
        </w:rPr>
        <w:t>BCKTKT,…</w:t>
      </w:r>
    </w:p>
    <w:p w14:paraId="4A4BFCBD" w14:textId="5F15DDE5" w:rsidR="00EC5488" w:rsidRPr="000F5C10" w:rsidRDefault="007925B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Khuyến khích mua bảo hiểm sản phẩm tư vấn (bảo hiểm trách nhiệm nghề nghiệp) theo đúng quy định</w:t>
      </w:r>
      <w:r w:rsidR="00EC5488" w:rsidRPr="000F5C10">
        <w:rPr>
          <w:rFonts w:ascii="Times New Roman" w:hAnsi="Times New Roman" w:cs="Times New Roman"/>
          <w:sz w:val="26"/>
          <w:szCs w:val="26"/>
          <w:lang w:val="nl-NL"/>
        </w:rPr>
        <w:t>.</w:t>
      </w:r>
    </w:p>
    <w:p w14:paraId="602BA8EA" w14:textId="77777777" w:rsidR="00EC5488" w:rsidRPr="000F5C10"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Báo cáo đầy đủ, kịp thời tiến độ thực hiện.</w:t>
      </w:r>
    </w:p>
    <w:p w14:paraId="05FBF313" w14:textId="77777777" w:rsidR="00EC5488" w:rsidRPr="000F5C10" w:rsidRDefault="00EC5488"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Nhà thầu tư vấn phải chịu hoàn toàn trách nhiệm khi sản phẩm tư vấn gặp trở ngại trong quá trình thi công hoặc có vấn đề về chất lượng (khi đã thi công đúng thiết kế) do lỗi nhà thầu tư vấn chưa khảo sát, phân tích kỹ các số liệu về địa chất, địa hình, các khó khăn, trở ngại; chưa cập nhật đầy đủ hệ thống công trình ngầm hoặc công trình khác có liên quan trong phạm vi dự án; số liệu tính toán thiết kế không chính xác,...</w:t>
      </w:r>
    </w:p>
    <w:p w14:paraId="2DA8E01E" w14:textId="77777777" w:rsidR="00BF0E2A" w:rsidRPr="000F5C10" w:rsidRDefault="00BF0E2A"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Nhà thầu phải chịu trách nhiệm số hóa (scan) toàn bộ hồ sơ sản phẩm khảo sát, thiết kế được duyệt</w:t>
      </w:r>
      <w:r w:rsidR="004A0AD1" w:rsidRPr="000F5C10">
        <w:rPr>
          <w:rFonts w:ascii="Times New Roman" w:hAnsi="Times New Roman" w:cs="Times New Roman"/>
          <w:sz w:val="26"/>
          <w:szCs w:val="26"/>
          <w:lang w:val="nl-NL"/>
        </w:rPr>
        <w:t xml:space="preserve"> </w:t>
      </w:r>
      <w:r w:rsidRPr="000F5C10">
        <w:rPr>
          <w:rFonts w:ascii="Times New Roman" w:hAnsi="Times New Roman" w:cs="Times New Roman"/>
          <w:sz w:val="26"/>
          <w:szCs w:val="26"/>
          <w:lang w:val="nl-NL"/>
        </w:rPr>
        <w:t>lưu trữ dạng file .pdf và hoặc file ảnh,.... bàn giao cho chủ đầu tư cùng với hồ sơ giấy ngay sau khi hoàn thành nghĩa vụ hợp đồng.</w:t>
      </w:r>
    </w:p>
    <w:p w14:paraId="42AAABED" w14:textId="2E7F80DD" w:rsidR="00A54BD1" w:rsidRPr="000F5C10" w:rsidRDefault="00A54BD1"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Đánh giá hiệu quả sau đầu tư trình Chủ đầu tư thông qua ngay sau khi công trình được nghiệm thu đưa vào sử dụng</w:t>
      </w:r>
      <w:r w:rsidR="00C31C0F" w:rsidRPr="000F5C10">
        <w:rPr>
          <w:rFonts w:ascii="Times New Roman" w:hAnsi="Times New Roman" w:cs="Times New Roman"/>
          <w:sz w:val="26"/>
          <w:szCs w:val="26"/>
          <w:lang w:val="nl-NL"/>
        </w:rPr>
        <w:t>.</w:t>
      </w:r>
    </w:p>
    <w:p w14:paraId="3C990B42" w14:textId="77777777" w:rsidR="004370B5" w:rsidRPr="000F5C10"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Nhà thầu phải phân tích bối cảnh thực hiện dự án: xác định yêu cầu cụ thể, mục tiêu của dự án, phân tích các yếu tố trong bối cảnh thực hiện dự án có thể tác động tới hoạt động đấu thầu; mức độ sẵn sàng dự thầu của nhà thầu; các yếu tố bao gồm: quy định của pháp luật, các yếu tố về kinh tế, xã hội, công nghệ, đấu thầu bền vững và các yếu tố khác.</w:t>
      </w:r>
    </w:p>
    <w:p w14:paraId="5651AECE" w14:textId="77777777" w:rsidR="004370B5" w:rsidRPr="000F5C10"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 xml:space="preserve">Nhà thầu phải phân tích, tham vấn thị trường: bao gồm việc đánh giá rủi ro và cơ hội về khía cạnh thị trường đối với hình thức lựa chọn nhà thầu đang xem xét; khả năng tham dự của nhà thầu; thị trường hàng hóa, dịch vụ có khả năng cung cấp cho dự án; xu thế của thị trường trong thời gian thực hiện của dự án. Căn cứ vào quy mô, tính chất gói thầu, việc phân tích, tham vấn thị trường bao gồm thông tin về mức độ sẵn có của hàng hóa, dịch vụ thuộc gói thầu trên thị trường; các chi phí có thể phát sinh trong trường hợp cần áp dụng giải pháp đổi mới, sáng tạo; nội dung điều khoản bảo hành, loại hợp đồng thường áp dụng đối với gói thầu mua sắm hàng hóa, dịch vụ tương tự của các chủ đầu tư khác; quy định của pháp luật (nếu có) đối với hàng hóa, dịch vụ thuộc gói thầu; khả năng áp dụng đấu thầu bền vững, mua sắm các dịch vụ thân thiện môi trường, thông tin về các hàng hóa, dịch vụ có sử dụng nguyên vật liệu tái chế, tiết kiệm năng lượng; khả năng tham dự thầu của nhà thầu tiềm năng là doanh nghiệp nhỏ và siêu nhỏ, doanh nghiệp khởi nghiệp sáng tạo, doanh nghiệp có sử dụng nhiều lao động nữ, lao động là thương binh, khuyết tật, người dân tộc thiểu số; phân tích chuỗi cung ứng (khả năng cung cấp vật tư, vật liệu, hàng hóa dịch vụ cho việc thực hiện hợp đồng); khả năng tổ chức lựa chọn nhà thầu mà chỉ cho phép hàng </w:t>
      </w:r>
      <w:r w:rsidRPr="000F5C10">
        <w:rPr>
          <w:rFonts w:ascii="Times New Roman" w:hAnsi="Times New Roman" w:cs="Times New Roman"/>
          <w:sz w:val="26"/>
          <w:szCs w:val="26"/>
          <w:lang w:val="nl-NL"/>
        </w:rPr>
        <w:lastRenderedPageBreak/>
        <w:t>hóa có xuất xứ Việt Nam được chào thầu theo quy định tại điểm e khoản 3 Điều 10 và điểm a, điểm b khoản 1 Điều 56 của Luật Đấu thầu và các thông tin cần thiết khác.</w:t>
      </w:r>
    </w:p>
    <w:p w14:paraId="0B184198" w14:textId="16ABE7C9" w:rsidR="004370B5" w:rsidRPr="000F5C10" w:rsidRDefault="004370B5"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Nhà thầu phải xác định, quản lý rủi ro trong đấu thầu: phân tích các rủi ro chính liên quan tới môi trường hoạt động, điều kiện thị trường, năng lực của tổ chức thực hiện lựa chọn nhà thầu và mức độ phức tạp của hoạt động đấu thầu; đánh giá khả năng xảy ra và tác động của mỗi rủi ro đối với công tác đấu thầu của dự án.</w:t>
      </w:r>
    </w:p>
    <w:p w14:paraId="70F716D7" w14:textId="6C16A2D3" w:rsidR="006F6280" w:rsidRDefault="006F6280" w:rsidP="00E347B9">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Triển khai và áp dụng Module trình/duyệt dự án đầu tư điện tử - phần mềm IMIS: Yêu cầu Đơn vị Tư vấn thiết kế phân công nhân sự sử dụng phần mềm theo đúng vị trí, thẩm quyền công việc được giao. Khi trình/nộp hồ sơ dự án phải đầy đủ các nội dung, biên chế hồ sơ theo quy định của EVN/Tổng công ty/Đơn vị. Hồ sơ dự án khi Đơn vị Tư vấn thiết kế trình/nộp bao gồm đầy đủ tài liệu gốc (định dạng file: word, excel, các bản vẽ Cad, IFC...) và định dạng file pdf (có đầy đủ chữ ký, đóng dấu của Đơn vị Tư vấn thiết kế theo quy định hiện hành).</w:t>
      </w:r>
    </w:p>
    <w:p w14:paraId="4C87C2F3" w14:textId="6A9735EA" w:rsidR="00EC5488" w:rsidRPr="000F5C10" w:rsidRDefault="00EC5488" w:rsidP="00691BB7">
      <w:pPr>
        <w:widowControl w:val="0"/>
        <w:spacing w:before="120" w:after="120" w:line="300" w:lineRule="auto"/>
        <w:ind w:firstLine="567"/>
        <w:jc w:val="both"/>
        <w:rPr>
          <w:rFonts w:ascii="Times New Roman" w:hAnsi="Times New Roman" w:cs="Times New Roman"/>
          <w:sz w:val="26"/>
          <w:szCs w:val="26"/>
          <w:lang w:val="nl-NL"/>
        </w:rPr>
      </w:pPr>
      <w:r w:rsidRPr="000F5C10">
        <w:rPr>
          <w:rFonts w:ascii="Times New Roman" w:hAnsi="Times New Roman" w:cs="Times New Roman"/>
          <w:b/>
          <w:bCs/>
          <w:i/>
          <w:sz w:val="26"/>
          <w:szCs w:val="26"/>
          <w:lang w:val="nl-NL"/>
        </w:rPr>
        <w:t xml:space="preserve">3. </w:t>
      </w:r>
      <w:r w:rsidRPr="000F5C10">
        <w:rPr>
          <w:rFonts w:ascii="Times New Roman" w:hAnsi="Times New Roman" w:cs="Times New Roman"/>
          <w:b/>
          <w:i/>
          <w:sz w:val="26"/>
          <w:szCs w:val="26"/>
          <w:lang w:val="nl-NL"/>
        </w:rPr>
        <w:t>Thời gian bắt đầu thực hiện dịch vụ tư vấn</w:t>
      </w:r>
      <w:r w:rsidRPr="000F5C10">
        <w:rPr>
          <w:rFonts w:ascii="Times New Roman" w:hAnsi="Times New Roman" w:cs="Times New Roman"/>
          <w:sz w:val="26"/>
          <w:szCs w:val="26"/>
          <w:lang w:val="nl-NL"/>
        </w:rPr>
        <w:t>: ngay sau khi hợp đồng được 02 bên ký kết.</w:t>
      </w:r>
    </w:p>
    <w:p w14:paraId="0F4ED38D" w14:textId="77777777" w:rsidR="00EC5488" w:rsidRPr="000F5C10" w:rsidRDefault="00EC5488" w:rsidP="00691BB7">
      <w:pPr>
        <w:widowControl w:val="0"/>
        <w:spacing w:before="120" w:after="120" w:line="240" w:lineRule="auto"/>
        <w:ind w:firstLine="567"/>
        <w:jc w:val="both"/>
        <w:rPr>
          <w:rFonts w:ascii="Times New Roman" w:hAnsi="Times New Roman" w:cs="Times New Roman"/>
          <w:b/>
          <w:bCs/>
          <w:sz w:val="26"/>
          <w:szCs w:val="26"/>
          <w:lang w:val="nl-NL"/>
        </w:rPr>
      </w:pPr>
      <w:r w:rsidRPr="000F5C10">
        <w:rPr>
          <w:rFonts w:ascii="Times New Roman" w:hAnsi="Times New Roman" w:cs="Times New Roman"/>
          <w:b/>
          <w:bCs/>
          <w:sz w:val="26"/>
          <w:szCs w:val="26"/>
          <w:lang w:val="nl-NL"/>
        </w:rPr>
        <w:t>III. Năng lực, kinh nghiệm và nhân sự của nhà thầu:</w:t>
      </w:r>
    </w:p>
    <w:p w14:paraId="5E167195" w14:textId="77777777" w:rsidR="00EC5488" w:rsidRPr="000F5C10"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nl-NL"/>
        </w:rPr>
      </w:pPr>
      <w:r w:rsidRPr="000F5C10">
        <w:rPr>
          <w:rFonts w:ascii="Times New Roman" w:hAnsi="Times New Roman" w:cs="Times New Roman"/>
          <w:sz w:val="26"/>
          <w:szCs w:val="26"/>
          <w:lang w:val="nl-NL"/>
        </w:rPr>
        <w:t>Phải đáp ứng theo yêu cầu nêu tại Bảng tiêu chuẩn đánh giá về kỹ thuật – Chương III của HSMT.</w:t>
      </w:r>
    </w:p>
    <w:p w14:paraId="66AA9DF3" w14:textId="537C457C" w:rsidR="00355B23" w:rsidRPr="000F5C10" w:rsidRDefault="00355B23"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nl-NL"/>
        </w:rPr>
      </w:pPr>
      <w:r w:rsidRPr="000F5C10">
        <w:rPr>
          <w:rFonts w:ascii="Times New Roman" w:hAnsi="Times New Roman" w:cs="Times New Roman"/>
          <w:sz w:val="26"/>
          <w:szCs w:val="26"/>
          <w:lang w:val="nl-NL"/>
        </w:rPr>
        <w:t>Ngoài ra trong quá trình đánh giá hồ sơ dự thầu, nếu có nghi ngờ Bên mời thầu có thể yêu cầu nhà thầu cung cấp các bản chính để đối chiếu cũng như yêu cầu xác nhận của cơ quan liên quan có thẩm quyền.</w:t>
      </w:r>
    </w:p>
    <w:p w14:paraId="1E104529" w14:textId="77777777" w:rsidR="00EC5488" w:rsidRPr="000F5C10" w:rsidRDefault="00EC5488" w:rsidP="00691BB7">
      <w:pPr>
        <w:widowControl w:val="0"/>
        <w:spacing w:before="120" w:after="120" w:line="240" w:lineRule="auto"/>
        <w:ind w:firstLine="567"/>
        <w:jc w:val="both"/>
        <w:rPr>
          <w:rFonts w:ascii="Times New Roman" w:hAnsi="Times New Roman" w:cs="Times New Roman"/>
          <w:b/>
          <w:bCs/>
          <w:sz w:val="26"/>
          <w:szCs w:val="26"/>
          <w:lang w:val="nl-NL"/>
        </w:rPr>
      </w:pPr>
      <w:r w:rsidRPr="000F5C10">
        <w:rPr>
          <w:rFonts w:ascii="Times New Roman" w:hAnsi="Times New Roman" w:cs="Times New Roman"/>
          <w:b/>
          <w:bCs/>
          <w:sz w:val="26"/>
          <w:szCs w:val="26"/>
          <w:lang w:val="nl-NL"/>
        </w:rPr>
        <w:t>IV. Báo cáo và thời gian thực hiện:</w:t>
      </w:r>
    </w:p>
    <w:p w14:paraId="7139FC2D" w14:textId="77777777" w:rsidR="00EC5488" w:rsidRPr="000F5C10"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Định kỳ 02 tuần/lần (trước 14 giờ 00 ngày thứ năm) hoặc đột xuất (nếu có theo yêu cầu), nhà thầu tư vấn phải báo cáo tiến độ thực hiện cho chủ đầu tư.</w:t>
      </w:r>
    </w:p>
    <w:p w14:paraId="588C32B9" w14:textId="77777777" w:rsidR="00EC5488" w:rsidRPr="000F5C10" w:rsidRDefault="00EC5488" w:rsidP="00691BB7">
      <w:pPr>
        <w:widowControl w:val="0"/>
        <w:spacing w:before="120" w:after="120" w:line="240" w:lineRule="auto"/>
        <w:ind w:firstLine="567"/>
        <w:jc w:val="both"/>
        <w:rPr>
          <w:rFonts w:ascii="Times New Roman" w:hAnsi="Times New Roman" w:cs="Times New Roman"/>
          <w:b/>
          <w:bCs/>
          <w:i/>
          <w:iCs/>
          <w:sz w:val="26"/>
          <w:szCs w:val="26"/>
          <w:lang w:val="nl-NL"/>
        </w:rPr>
      </w:pPr>
      <w:r w:rsidRPr="000F5C10">
        <w:rPr>
          <w:rFonts w:ascii="Times New Roman" w:hAnsi="Times New Roman" w:cs="Times New Roman"/>
          <w:b/>
          <w:bCs/>
          <w:sz w:val="26"/>
          <w:szCs w:val="26"/>
          <w:lang w:val="nl-NL"/>
        </w:rPr>
        <w:t>V. Trách nhiệm của Chủ đầu tư:</w:t>
      </w:r>
    </w:p>
    <w:p w14:paraId="1582BE19" w14:textId="77777777" w:rsidR="00EC5488" w:rsidRPr="000F5C10"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Phối hợp chặt chẽ và tạo mọi điều kiện thuận lợi cho nhà thầu tư vấn trong quá trình thực hiện hợp đồng.</w:t>
      </w:r>
    </w:p>
    <w:p w14:paraId="53C38538" w14:textId="77777777" w:rsidR="00EC5488" w:rsidRPr="000F5C10"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Cung cấp đầy đủ, kịp thời các tài liệu, số liệu và các văn bản liên quan cho nhà thầu tư vấn trong quá trình thực hiện hợp đồng.</w:t>
      </w:r>
    </w:p>
    <w:p w14:paraId="0EDAA1C5" w14:textId="5C61B96C" w:rsidR="00EC5488" w:rsidRPr="000F5C10"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Thực hiện giám sát khảo sát theo quy định</w:t>
      </w:r>
      <w:r w:rsidR="00805E72">
        <w:rPr>
          <w:rFonts w:ascii="Times New Roman" w:hAnsi="Times New Roman" w:cs="Times New Roman"/>
          <w:sz w:val="26"/>
          <w:szCs w:val="26"/>
          <w:lang w:val="nl-NL"/>
        </w:rPr>
        <w:t>.</w:t>
      </w:r>
      <w:r w:rsidRPr="000F5C10">
        <w:rPr>
          <w:rFonts w:ascii="Times New Roman" w:hAnsi="Times New Roman" w:cs="Times New Roman"/>
          <w:sz w:val="26"/>
          <w:szCs w:val="26"/>
          <w:lang w:val="nl-NL"/>
        </w:rPr>
        <w:t xml:space="preserve"> </w:t>
      </w:r>
    </w:p>
    <w:p w14:paraId="747CAFAC" w14:textId="77777777" w:rsidR="00EC5488" w:rsidRPr="000F5C10"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Theo dõi, kiểm tra và đôn đốc nhà thầu tư vấn trong suốt quá trình thực hiện dịch vụ.</w:t>
      </w:r>
    </w:p>
    <w:p w14:paraId="6E6C40A8" w14:textId="77777777" w:rsidR="00EC5488" w:rsidRPr="000F5C10"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lastRenderedPageBreak/>
        <w:t>Kiểm tra, ký đóng dấu kịp thời (trong vòng 03 ngày) các hồ sơ liên quan đến thỏa thuận hướng tuyến, vị trí trồng trụ, vị trí lắp trạm, gửi cơ quan thẩm quyền Nhà nước thẩm tra thiết kế, kế hoạch bảo vệ môi trường,...</w:t>
      </w:r>
    </w:p>
    <w:p w14:paraId="49F971E1" w14:textId="61DE7790" w:rsidR="00EC5488" w:rsidRPr="000F5C10" w:rsidRDefault="00EC5488" w:rsidP="00691BB7">
      <w:pPr>
        <w:numPr>
          <w:ilvl w:val="0"/>
          <w:numId w:val="2"/>
        </w:numPr>
        <w:autoSpaceDE w:val="0"/>
        <w:autoSpaceDN w:val="0"/>
        <w:adjustRightInd w:val="0"/>
        <w:spacing w:before="60" w:after="60" w:line="300" w:lineRule="auto"/>
        <w:ind w:left="0" w:firstLine="567"/>
        <w:jc w:val="both"/>
        <w:rPr>
          <w:rFonts w:ascii="Times New Roman" w:hAnsi="Times New Roman" w:cs="Times New Roman"/>
          <w:i/>
          <w:iCs/>
          <w:sz w:val="26"/>
          <w:szCs w:val="26"/>
          <w:lang w:val="nl-NL"/>
        </w:rPr>
      </w:pPr>
      <w:r w:rsidRPr="000F5C10">
        <w:rPr>
          <w:rFonts w:ascii="Times New Roman" w:hAnsi="Times New Roman" w:cs="Times New Roman"/>
          <w:sz w:val="26"/>
          <w:szCs w:val="26"/>
          <w:lang w:val="nl-NL"/>
        </w:rPr>
        <w:t>Góp ý bằng văn bản, thực hiện thẩm định, phê duyệt các hồ sơ liên quan (nhiệm vụ thiết kế, nhiệm vụ khảo sát, phương án kỹ thuật khảo sát, BC</w:t>
      </w:r>
      <w:r w:rsidR="007C35FE">
        <w:rPr>
          <w:rFonts w:ascii="Times New Roman" w:hAnsi="Times New Roman" w:cs="Times New Roman"/>
          <w:sz w:val="26"/>
          <w:szCs w:val="26"/>
          <w:lang w:val="nl-NL"/>
        </w:rPr>
        <w:t>NCKT, TKBVTC-DT</w:t>
      </w:r>
      <w:r w:rsidRPr="000F5C10">
        <w:rPr>
          <w:rFonts w:ascii="Times New Roman" w:hAnsi="Times New Roman" w:cs="Times New Roman"/>
          <w:sz w:val="26"/>
          <w:szCs w:val="26"/>
          <w:lang w:val="nl-NL"/>
        </w:rPr>
        <w:t>,...) theo đúng quy định.</w:t>
      </w:r>
    </w:p>
    <w:p w14:paraId="0192A088" w14:textId="77777777" w:rsidR="00AA1E07" w:rsidRPr="00F600BC" w:rsidRDefault="00EC5488" w:rsidP="00691BB7">
      <w:pPr>
        <w:numPr>
          <w:ilvl w:val="0"/>
          <w:numId w:val="2"/>
        </w:numPr>
        <w:autoSpaceDE w:val="0"/>
        <w:autoSpaceDN w:val="0"/>
        <w:adjustRightInd w:val="0"/>
        <w:spacing w:before="60" w:after="60" w:line="300" w:lineRule="auto"/>
        <w:ind w:left="0" w:firstLine="567"/>
        <w:jc w:val="both"/>
        <w:rPr>
          <w:rFonts w:ascii="Times New Roman" w:eastAsia="Times New Roman" w:hAnsi="Times New Roman" w:cs="Times New Roman"/>
          <w:i/>
          <w:iCs/>
          <w:sz w:val="26"/>
          <w:szCs w:val="26"/>
          <w:lang w:val="nl-NL"/>
        </w:rPr>
      </w:pPr>
      <w:r w:rsidRPr="000F5C10">
        <w:rPr>
          <w:rFonts w:ascii="Times New Roman" w:hAnsi="Times New Roman" w:cs="Times New Roman"/>
          <w:sz w:val="26"/>
          <w:szCs w:val="26"/>
          <w:lang w:val="nl-NL"/>
        </w:rPr>
        <w:t>Tổ chức nghiệm thu sản phẩm hợp đồng, thanh toán, quyết toán hợp đồng đúng quy định.</w:t>
      </w:r>
    </w:p>
    <w:p w14:paraId="45370C20" w14:textId="77777777" w:rsidR="00164BBE" w:rsidRPr="000F5C10" w:rsidRDefault="00164BBE" w:rsidP="00164BBE">
      <w:pPr>
        <w:shd w:val="clear" w:color="auto" w:fill="FFFFFF"/>
        <w:spacing w:before="60" w:after="60"/>
        <w:ind w:firstLine="720"/>
        <w:rPr>
          <w:rFonts w:ascii="Times New Roman" w:hAnsi="Times New Roman" w:cs="Times New Roman"/>
          <w:b/>
          <w:sz w:val="26"/>
          <w:szCs w:val="26"/>
          <w:lang w:val="it-IT"/>
        </w:rPr>
      </w:pPr>
      <w:r w:rsidRPr="000F5C10">
        <w:rPr>
          <w:rFonts w:ascii="Times New Roman" w:hAnsi="Times New Roman" w:cs="Times New Roman"/>
          <w:b/>
          <w:sz w:val="26"/>
          <w:szCs w:val="26"/>
          <w:lang w:val="it-IT"/>
        </w:rPr>
        <w:t>VI. Quy định về chào giá và thương thảo, ký kết hợp đồng:</w:t>
      </w:r>
    </w:p>
    <w:p w14:paraId="7E1FEF26" w14:textId="218C2985" w:rsidR="00164BBE" w:rsidRDefault="00164BBE" w:rsidP="00E90188">
      <w:pPr>
        <w:spacing w:before="120" w:after="120" w:line="300" w:lineRule="auto"/>
        <w:ind w:firstLine="567"/>
        <w:jc w:val="both"/>
        <w:rPr>
          <w:rFonts w:ascii="Times New Roman" w:hAnsi="Times New Roman" w:cs="Times New Roman"/>
          <w:bCs/>
          <w:sz w:val="26"/>
          <w:szCs w:val="26"/>
        </w:rPr>
      </w:pPr>
      <w:r w:rsidRPr="000F5C10">
        <w:rPr>
          <w:rFonts w:ascii="Times New Roman" w:hAnsi="Times New Roman" w:cs="Times New Roman"/>
          <w:bCs/>
          <w:sz w:val="26"/>
          <w:szCs w:val="26"/>
        </w:rPr>
        <w:t xml:space="preserve">Nhà thầu lưu ý tính toán sao cho đảm bảo giá dự thầu chi tiết cho từng </w:t>
      </w:r>
      <w:r w:rsidR="00F62C3D" w:rsidRPr="000F5C10">
        <w:rPr>
          <w:rFonts w:ascii="Times New Roman" w:hAnsi="Times New Roman" w:cs="Times New Roman"/>
          <w:bCs/>
          <w:sz w:val="26"/>
          <w:szCs w:val="26"/>
        </w:rPr>
        <w:t>hạng mục công việc</w:t>
      </w:r>
      <w:r w:rsidRPr="000F5C10">
        <w:rPr>
          <w:rFonts w:ascii="Times New Roman" w:hAnsi="Times New Roman" w:cs="Times New Roman"/>
          <w:bCs/>
          <w:sz w:val="26"/>
          <w:szCs w:val="26"/>
        </w:rPr>
        <w:t xml:space="preserve"> không vượt quá giá gói thầu được </w:t>
      </w:r>
      <w:r w:rsidRPr="000F5C10">
        <w:rPr>
          <w:rFonts w:ascii="Times New Roman" w:hAnsi="Times New Roman" w:cs="Times New Roman"/>
          <w:sz w:val="26"/>
          <w:szCs w:val="26"/>
          <w:lang w:val="nl-NL"/>
        </w:rPr>
        <w:t>duyệt</w:t>
      </w:r>
      <w:r w:rsidRPr="000F5C10">
        <w:rPr>
          <w:rFonts w:ascii="Times New Roman" w:hAnsi="Times New Roman" w:cs="Times New Roman"/>
          <w:bCs/>
          <w:sz w:val="26"/>
          <w:szCs w:val="26"/>
        </w:rPr>
        <w:t xml:space="preserve"> của </w:t>
      </w:r>
      <w:r w:rsidR="00DF437A" w:rsidRPr="000F5C10">
        <w:rPr>
          <w:rFonts w:ascii="Times New Roman" w:hAnsi="Times New Roman" w:cs="Times New Roman"/>
          <w:bCs/>
          <w:sz w:val="26"/>
          <w:szCs w:val="26"/>
        </w:rPr>
        <w:t>hạng mục công việc</w:t>
      </w:r>
      <w:r w:rsidRPr="000F5C10">
        <w:rPr>
          <w:rFonts w:ascii="Times New Roman" w:hAnsi="Times New Roman" w:cs="Times New Roman"/>
          <w:bCs/>
          <w:sz w:val="26"/>
          <w:szCs w:val="26"/>
        </w:rPr>
        <w:t xml:space="preserve"> tương ứng. Cụ thể giá gói thầu theo từng </w:t>
      </w:r>
      <w:r w:rsidR="00F62C3D" w:rsidRPr="000F5C10">
        <w:rPr>
          <w:rFonts w:ascii="Times New Roman" w:hAnsi="Times New Roman" w:cs="Times New Roman"/>
          <w:bCs/>
          <w:sz w:val="26"/>
          <w:szCs w:val="26"/>
        </w:rPr>
        <w:t>hạng mục công việc</w:t>
      </w:r>
      <w:r w:rsidRPr="000F5C10">
        <w:rPr>
          <w:rFonts w:ascii="Times New Roman" w:hAnsi="Times New Roman" w:cs="Times New Roman"/>
          <w:bCs/>
          <w:sz w:val="26"/>
          <w:szCs w:val="26"/>
        </w:rPr>
        <w:t xml:space="preserve"> như sau:</w:t>
      </w:r>
    </w:p>
    <w:p w14:paraId="1921A25E" w14:textId="0E3C364D" w:rsidR="003F0E33" w:rsidRDefault="003F0E33" w:rsidP="00E90188">
      <w:pPr>
        <w:spacing w:before="120" w:after="120" w:line="300" w:lineRule="auto"/>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3F0E33">
        <w:rPr>
          <w:rFonts w:ascii="Times New Roman" w:hAnsi="Times New Roman" w:cs="Times New Roman"/>
          <w:b/>
          <w:bCs/>
          <w:i/>
          <w:sz w:val="26"/>
          <w:szCs w:val="26"/>
        </w:rPr>
        <w:t>Gói thầu</w:t>
      </w:r>
      <w:r w:rsidRPr="003F0E33">
        <w:rPr>
          <w:rFonts w:ascii="Times New Roman" w:hAnsi="Times New Roman" w:cs="Times New Roman"/>
          <w:bCs/>
          <w:sz w:val="26"/>
          <w:szCs w:val="26"/>
        </w:rPr>
        <w:t>: Tư vấn khảo sát, lập BCKTKT các dự án 1 “Xây dựng mới đường dây hạ thế năm 2026”, dự án 2 “XDM các TBA chống quá tải năm 2026” và dự án 3 “Nâng cấp lưới điện trung hạ thế và TBA từ 1 pha  lên 3 pha trên địa bàn xã Hồ Tràm, Xuyên Mộc, Hòa Hiệp”.</w:t>
      </w:r>
    </w:p>
    <w:tbl>
      <w:tblPr>
        <w:tblW w:w="9396" w:type="dxa"/>
        <w:tblInd w:w="-5" w:type="dxa"/>
        <w:tblLook w:val="04A0" w:firstRow="1" w:lastRow="0" w:firstColumn="1" w:lastColumn="0" w:noHBand="0" w:noVBand="1"/>
      </w:tblPr>
      <w:tblGrid>
        <w:gridCol w:w="567"/>
        <w:gridCol w:w="2977"/>
        <w:gridCol w:w="1416"/>
        <w:gridCol w:w="1416"/>
        <w:gridCol w:w="1416"/>
        <w:gridCol w:w="1596"/>
        <w:gridCol w:w="8"/>
      </w:tblGrid>
      <w:tr w:rsidR="008005A5" w:rsidRPr="003F0E33" w14:paraId="4E758CB7" w14:textId="77777777" w:rsidTr="008005A5">
        <w:trPr>
          <w:trHeight w:val="31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039C54F"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TT</w:t>
            </w:r>
          </w:p>
        </w:tc>
        <w:tc>
          <w:tcPr>
            <w:tcW w:w="2977" w:type="dxa"/>
            <w:vMerge w:val="restart"/>
            <w:tcBorders>
              <w:top w:val="single" w:sz="4" w:space="0" w:color="auto"/>
              <w:left w:val="single" w:sz="4" w:space="0" w:color="auto"/>
              <w:bottom w:val="single" w:sz="4" w:space="0" w:color="auto"/>
              <w:right w:val="single" w:sz="4" w:space="0" w:color="auto"/>
            </w:tcBorders>
            <w:noWrap/>
            <w:vAlign w:val="center"/>
            <w:hideMark/>
          </w:tcPr>
          <w:p w14:paraId="6353218B"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Khoản mục chi phí</w:t>
            </w:r>
          </w:p>
        </w:tc>
        <w:tc>
          <w:tcPr>
            <w:tcW w:w="5852" w:type="dxa"/>
            <w:gridSpan w:val="5"/>
            <w:tcBorders>
              <w:top w:val="single" w:sz="4" w:space="0" w:color="auto"/>
              <w:left w:val="nil"/>
              <w:bottom w:val="single" w:sz="4" w:space="0" w:color="auto"/>
              <w:right w:val="single" w:sz="4" w:space="0" w:color="auto"/>
            </w:tcBorders>
            <w:noWrap/>
            <w:vAlign w:val="center"/>
            <w:hideMark/>
          </w:tcPr>
          <w:p w14:paraId="721944E9"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Thành tiền (VNĐ)</w:t>
            </w:r>
          </w:p>
        </w:tc>
      </w:tr>
      <w:tr w:rsidR="008005A5" w:rsidRPr="003F0E33" w14:paraId="47BA34BF" w14:textId="77777777" w:rsidTr="008005A5">
        <w:trPr>
          <w:gridAfter w:val="1"/>
          <w:wAfter w:w="8" w:type="dxa"/>
          <w:trHeight w:val="32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EA41BE1" w14:textId="77777777" w:rsidR="008005A5" w:rsidRPr="003F0E33" w:rsidRDefault="008005A5" w:rsidP="004E2758">
            <w:pPr>
              <w:spacing w:before="60" w:after="60"/>
              <w:rPr>
                <w:rFonts w:ascii="Times New Roman" w:hAnsi="Times New Roman" w:cs="Times New Roman"/>
                <w:b/>
                <w:bCs/>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8CE4095" w14:textId="77777777" w:rsidR="008005A5" w:rsidRPr="003F0E33" w:rsidRDefault="008005A5" w:rsidP="004E2758">
            <w:pPr>
              <w:spacing w:before="60" w:after="60"/>
              <w:rPr>
                <w:rFonts w:ascii="Times New Roman" w:hAnsi="Times New Roman" w:cs="Times New Roman"/>
                <w:b/>
                <w:bCs/>
                <w:sz w:val="24"/>
                <w:szCs w:val="24"/>
              </w:rPr>
            </w:pPr>
          </w:p>
        </w:tc>
        <w:tc>
          <w:tcPr>
            <w:tcW w:w="1416" w:type="dxa"/>
            <w:tcBorders>
              <w:top w:val="nil"/>
              <w:left w:val="nil"/>
              <w:bottom w:val="single" w:sz="4" w:space="0" w:color="auto"/>
              <w:right w:val="single" w:sz="4" w:space="0" w:color="auto"/>
            </w:tcBorders>
            <w:noWrap/>
            <w:vAlign w:val="center"/>
            <w:hideMark/>
          </w:tcPr>
          <w:p w14:paraId="602505C3"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Dự án 1</w:t>
            </w:r>
          </w:p>
        </w:tc>
        <w:tc>
          <w:tcPr>
            <w:tcW w:w="1416" w:type="dxa"/>
            <w:tcBorders>
              <w:top w:val="nil"/>
              <w:left w:val="nil"/>
              <w:bottom w:val="single" w:sz="4" w:space="0" w:color="auto"/>
              <w:right w:val="single" w:sz="4" w:space="0" w:color="auto"/>
            </w:tcBorders>
            <w:noWrap/>
            <w:vAlign w:val="center"/>
            <w:hideMark/>
          </w:tcPr>
          <w:p w14:paraId="075AF7EA"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Dự án 2</w:t>
            </w:r>
          </w:p>
        </w:tc>
        <w:tc>
          <w:tcPr>
            <w:tcW w:w="1416" w:type="dxa"/>
            <w:tcBorders>
              <w:top w:val="nil"/>
              <w:left w:val="nil"/>
              <w:bottom w:val="single" w:sz="4" w:space="0" w:color="auto"/>
              <w:right w:val="single" w:sz="4" w:space="0" w:color="auto"/>
            </w:tcBorders>
            <w:noWrap/>
            <w:vAlign w:val="center"/>
            <w:hideMark/>
          </w:tcPr>
          <w:p w14:paraId="47E578F7"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Dự án 3</w:t>
            </w:r>
          </w:p>
        </w:tc>
        <w:tc>
          <w:tcPr>
            <w:tcW w:w="1596" w:type="dxa"/>
            <w:tcBorders>
              <w:top w:val="nil"/>
              <w:left w:val="nil"/>
              <w:bottom w:val="single" w:sz="4" w:space="0" w:color="auto"/>
              <w:right w:val="single" w:sz="4" w:space="0" w:color="auto"/>
            </w:tcBorders>
            <w:noWrap/>
            <w:vAlign w:val="center"/>
            <w:hideMark/>
          </w:tcPr>
          <w:p w14:paraId="495E74F8"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Tổng cộng</w:t>
            </w:r>
          </w:p>
        </w:tc>
      </w:tr>
      <w:tr w:rsidR="008005A5" w:rsidRPr="003F0E33" w14:paraId="3B8CA991" w14:textId="77777777" w:rsidTr="008005A5">
        <w:trPr>
          <w:gridAfter w:val="1"/>
          <w:wAfter w:w="8" w:type="dxa"/>
          <w:trHeight w:val="636"/>
        </w:trPr>
        <w:tc>
          <w:tcPr>
            <w:tcW w:w="567" w:type="dxa"/>
            <w:tcBorders>
              <w:top w:val="nil"/>
              <w:left w:val="single" w:sz="4" w:space="0" w:color="auto"/>
              <w:bottom w:val="single" w:sz="4" w:space="0" w:color="auto"/>
              <w:right w:val="single" w:sz="4" w:space="0" w:color="auto"/>
            </w:tcBorders>
            <w:vAlign w:val="center"/>
            <w:hideMark/>
          </w:tcPr>
          <w:p w14:paraId="4D865761" w14:textId="77777777" w:rsidR="008005A5" w:rsidRPr="003F0E33" w:rsidRDefault="008005A5" w:rsidP="004E2758">
            <w:pPr>
              <w:spacing w:before="60" w:after="60"/>
              <w:jc w:val="center"/>
              <w:rPr>
                <w:rFonts w:ascii="Times New Roman" w:hAnsi="Times New Roman" w:cs="Times New Roman"/>
                <w:sz w:val="24"/>
                <w:szCs w:val="24"/>
              </w:rPr>
            </w:pPr>
            <w:r w:rsidRPr="003F0E33">
              <w:rPr>
                <w:rFonts w:ascii="Times New Roman" w:hAnsi="Times New Roman" w:cs="Times New Roman"/>
                <w:sz w:val="24"/>
                <w:szCs w:val="24"/>
              </w:rPr>
              <w:t>1</w:t>
            </w:r>
          </w:p>
        </w:tc>
        <w:tc>
          <w:tcPr>
            <w:tcW w:w="2977" w:type="dxa"/>
            <w:tcBorders>
              <w:top w:val="nil"/>
              <w:left w:val="nil"/>
              <w:bottom w:val="single" w:sz="4" w:space="0" w:color="auto"/>
              <w:right w:val="single" w:sz="4" w:space="0" w:color="auto"/>
            </w:tcBorders>
            <w:hideMark/>
          </w:tcPr>
          <w:p w14:paraId="35D315D5" w14:textId="77777777" w:rsidR="008005A5" w:rsidRPr="003F0E33" w:rsidRDefault="008005A5" w:rsidP="004E2758">
            <w:pPr>
              <w:spacing w:before="60" w:after="60"/>
              <w:rPr>
                <w:rFonts w:ascii="Times New Roman" w:hAnsi="Times New Roman" w:cs="Times New Roman"/>
                <w:sz w:val="24"/>
                <w:szCs w:val="24"/>
              </w:rPr>
            </w:pPr>
            <w:r w:rsidRPr="003F0E33">
              <w:rPr>
                <w:rFonts w:ascii="Times New Roman" w:hAnsi="Times New Roman" w:cs="Times New Roman"/>
                <w:sz w:val="24"/>
                <w:szCs w:val="24"/>
              </w:rPr>
              <w:t>Chi phí lập nhiệm vụ khảo sát</w:t>
            </w:r>
          </w:p>
        </w:tc>
        <w:tc>
          <w:tcPr>
            <w:tcW w:w="1416" w:type="dxa"/>
            <w:tcBorders>
              <w:top w:val="nil"/>
              <w:left w:val="nil"/>
              <w:bottom w:val="single" w:sz="4" w:space="0" w:color="auto"/>
              <w:right w:val="single" w:sz="4" w:space="0" w:color="auto"/>
            </w:tcBorders>
            <w:noWrap/>
            <w:vAlign w:val="center"/>
            <w:hideMark/>
          </w:tcPr>
          <w:p w14:paraId="602FEDEA"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sz w:val="24"/>
                <w:szCs w:val="24"/>
              </w:rPr>
              <w:t>783.486</w:t>
            </w:r>
          </w:p>
        </w:tc>
        <w:tc>
          <w:tcPr>
            <w:tcW w:w="1416" w:type="dxa"/>
            <w:tcBorders>
              <w:top w:val="nil"/>
              <w:left w:val="nil"/>
              <w:bottom w:val="single" w:sz="4" w:space="0" w:color="auto"/>
              <w:right w:val="single" w:sz="4" w:space="0" w:color="auto"/>
            </w:tcBorders>
            <w:noWrap/>
            <w:vAlign w:val="center"/>
            <w:hideMark/>
          </w:tcPr>
          <w:p w14:paraId="29C7226B"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sz w:val="24"/>
                <w:szCs w:val="24"/>
              </w:rPr>
              <w:t>64.210</w:t>
            </w:r>
          </w:p>
        </w:tc>
        <w:tc>
          <w:tcPr>
            <w:tcW w:w="1416" w:type="dxa"/>
            <w:tcBorders>
              <w:top w:val="nil"/>
              <w:left w:val="nil"/>
              <w:bottom w:val="single" w:sz="4" w:space="0" w:color="auto"/>
              <w:right w:val="single" w:sz="4" w:space="0" w:color="auto"/>
            </w:tcBorders>
            <w:noWrap/>
            <w:vAlign w:val="center"/>
            <w:hideMark/>
          </w:tcPr>
          <w:p w14:paraId="578038BD"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sz w:val="24"/>
                <w:szCs w:val="24"/>
              </w:rPr>
              <w:t>2.556.907</w:t>
            </w:r>
          </w:p>
        </w:tc>
        <w:tc>
          <w:tcPr>
            <w:tcW w:w="1596" w:type="dxa"/>
            <w:tcBorders>
              <w:top w:val="nil"/>
              <w:left w:val="nil"/>
              <w:bottom w:val="single" w:sz="4" w:space="0" w:color="auto"/>
              <w:right w:val="single" w:sz="4" w:space="0" w:color="auto"/>
            </w:tcBorders>
            <w:noWrap/>
            <w:vAlign w:val="center"/>
            <w:hideMark/>
          </w:tcPr>
          <w:p w14:paraId="6D0D8AA4"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color w:val="000000"/>
                <w:sz w:val="24"/>
                <w:szCs w:val="24"/>
              </w:rPr>
              <w:t>3.404.603</w:t>
            </w:r>
          </w:p>
        </w:tc>
      </w:tr>
      <w:tr w:rsidR="008005A5" w:rsidRPr="003F0E33" w14:paraId="7091F00C" w14:textId="77777777" w:rsidTr="008005A5">
        <w:trPr>
          <w:gridAfter w:val="1"/>
          <w:wAfter w:w="8" w:type="dxa"/>
          <w:trHeight w:val="636"/>
        </w:trPr>
        <w:tc>
          <w:tcPr>
            <w:tcW w:w="567" w:type="dxa"/>
            <w:tcBorders>
              <w:top w:val="nil"/>
              <w:left w:val="single" w:sz="4" w:space="0" w:color="auto"/>
              <w:bottom w:val="single" w:sz="4" w:space="0" w:color="auto"/>
              <w:right w:val="single" w:sz="4" w:space="0" w:color="auto"/>
            </w:tcBorders>
            <w:vAlign w:val="center"/>
          </w:tcPr>
          <w:p w14:paraId="1E520069" w14:textId="77777777" w:rsidR="008005A5" w:rsidRPr="003F0E33" w:rsidRDefault="008005A5" w:rsidP="004E2758">
            <w:pPr>
              <w:spacing w:before="60" w:after="60"/>
              <w:jc w:val="center"/>
              <w:rPr>
                <w:rFonts w:ascii="Times New Roman" w:hAnsi="Times New Roman" w:cs="Times New Roman"/>
                <w:sz w:val="24"/>
                <w:szCs w:val="24"/>
              </w:rPr>
            </w:pPr>
            <w:r w:rsidRPr="003F0E33">
              <w:rPr>
                <w:rFonts w:ascii="Times New Roman" w:hAnsi="Times New Roman" w:cs="Times New Roman"/>
                <w:sz w:val="24"/>
                <w:szCs w:val="24"/>
              </w:rPr>
              <w:t>2</w:t>
            </w:r>
          </w:p>
        </w:tc>
        <w:tc>
          <w:tcPr>
            <w:tcW w:w="2977" w:type="dxa"/>
            <w:tcBorders>
              <w:top w:val="nil"/>
              <w:left w:val="nil"/>
              <w:bottom w:val="single" w:sz="4" w:space="0" w:color="auto"/>
              <w:right w:val="single" w:sz="4" w:space="0" w:color="auto"/>
            </w:tcBorders>
            <w:vAlign w:val="center"/>
          </w:tcPr>
          <w:p w14:paraId="4AE682BA" w14:textId="77777777" w:rsidR="008005A5" w:rsidRPr="003F0E33" w:rsidRDefault="008005A5" w:rsidP="004E2758">
            <w:pPr>
              <w:spacing w:before="60" w:after="60"/>
              <w:rPr>
                <w:rFonts w:ascii="Times New Roman" w:hAnsi="Times New Roman" w:cs="Times New Roman"/>
                <w:sz w:val="24"/>
                <w:szCs w:val="24"/>
              </w:rPr>
            </w:pPr>
            <w:r w:rsidRPr="003F0E33">
              <w:rPr>
                <w:rFonts w:ascii="Times New Roman" w:hAnsi="Times New Roman" w:cs="Times New Roman"/>
                <w:sz w:val="24"/>
                <w:szCs w:val="24"/>
              </w:rPr>
              <w:t>Chi phí khảo sát</w:t>
            </w:r>
          </w:p>
        </w:tc>
        <w:tc>
          <w:tcPr>
            <w:tcW w:w="1416" w:type="dxa"/>
            <w:tcBorders>
              <w:top w:val="nil"/>
              <w:left w:val="nil"/>
              <w:bottom w:val="single" w:sz="4" w:space="0" w:color="auto"/>
              <w:right w:val="single" w:sz="4" w:space="0" w:color="auto"/>
            </w:tcBorders>
            <w:noWrap/>
            <w:vAlign w:val="center"/>
          </w:tcPr>
          <w:p w14:paraId="7FEF0DD4"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sz w:val="24"/>
                <w:szCs w:val="24"/>
              </w:rPr>
              <w:t>26.116.203</w:t>
            </w:r>
          </w:p>
        </w:tc>
        <w:tc>
          <w:tcPr>
            <w:tcW w:w="1416" w:type="dxa"/>
            <w:tcBorders>
              <w:top w:val="nil"/>
              <w:left w:val="nil"/>
              <w:bottom w:val="single" w:sz="4" w:space="0" w:color="auto"/>
              <w:right w:val="single" w:sz="4" w:space="0" w:color="auto"/>
            </w:tcBorders>
            <w:noWrap/>
            <w:vAlign w:val="center"/>
          </w:tcPr>
          <w:p w14:paraId="10F2856A"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sz w:val="24"/>
                <w:szCs w:val="24"/>
              </w:rPr>
              <w:t>2.140.344</w:t>
            </w:r>
          </w:p>
        </w:tc>
        <w:tc>
          <w:tcPr>
            <w:tcW w:w="1416" w:type="dxa"/>
            <w:tcBorders>
              <w:top w:val="nil"/>
              <w:left w:val="nil"/>
              <w:bottom w:val="single" w:sz="4" w:space="0" w:color="auto"/>
              <w:right w:val="single" w:sz="4" w:space="0" w:color="auto"/>
            </w:tcBorders>
            <w:noWrap/>
            <w:vAlign w:val="center"/>
          </w:tcPr>
          <w:p w14:paraId="42F4EFAD"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sz w:val="24"/>
                <w:szCs w:val="24"/>
              </w:rPr>
              <w:t>85.230.217</w:t>
            </w:r>
          </w:p>
        </w:tc>
        <w:tc>
          <w:tcPr>
            <w:tcW w:w="1596" w:type="dxa"/>
            <w:tcBorders>
              <w:top w:val="nil"/>
              <w:left w:val="nil"/>
              <w:bottom w:val="single" w:sz="4" w:space="0" w:color="auto"/>
              <w:right w:val="single" w:sz="4" w:space="0" w:color="auto"/>
            </w:tcBorders>
            <w:noWrap/>
            <w:vAlign w:val="center"/>
          </w:tcPr>
          <w:p w14:paraId="499B9437"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color w:val="000000"/>
                <w:sz w:val="24"/>
                <w:szCs w:val="24"/>
              </w:rPr>
              <w:t>113.486.764</w:t>
            </w:r>
          </w:p>
        </w:tc>
      </w:tr>
      <w:tr w:rsidR="008005A5" w:rsidRPr="003F0E33" w14:paraId="5A87E11C" w14:textId="77777777" w:rsidTr="008005A5">
        <w:trPr>
          <w:gridAfter w:val="1"/>
          <w:wAfter w:w="8" w:type="dxa"/>
          <w:trHeight w:val="636"/>
        </w:trPr>
        <w:tc>
          <w:tcPr>
            <w:tcW w:w="567" w:type="dxa"/>
            <w:tcBorders>
              <w:top w:val="nil"/>
              <w:left w:val="single" w:sz="4" w:space="0" w:color="auto"/>
              <w:bottom w:val="single" w:sz="4" w:space="0" w:color="auto"/>
              <w:right w:val="single" w:sz="4" w:space="0" w:color="auto"/>
            </w:tcBorders>
            <w:vAlign w:val="center"/>
            <w:hideMark/>
          </w:tcPr>
          <w:p w14:paraId="29B2F60B" w14:textId="77777777" w:rsidR="008005A5" w:rsidRPr="003F0E33" w:rsidRDefault="008005A5" w:rsidP="004E2758">
            <w:pPr>
              <w:spacing w:before="60" w:after="60"/>
              <w:jc w:val="center"/>
              <w:rPr>
                <w:rFonts w:ascii="Times New Roman" w:hAnsi="Times New Roman" w:cs="Times New Roman"/>
                <w:sz w:val="24"/>
                <w:szCs w:val="24"/>
              </w:rPr>
            </w:pPr>
            <w:r w:rsidRPr="003F0E33">
              <w:rPr>
                <w:rFonts w:ascii="Times New Roman" w:hAnsi="Times New Roman" w:cs="Times New Roman"/>
                <w:sz w:val="24"/>
                <w:szCs w:val="24"/>
              </w:rPr>
              <w:t>3</w:t>
            </w:r>
          </w:p>
        </w:tc>
        <w:tc>
          <w:tcPr>
            <w:tcW w:w="2977" w:type="dxa"/>
            <w:tcBorders>
              <w:top w:val="nil"/>
              <w:left w:val="nil"/>
              <w:bottom w:val="single" w:sz="4" w:space="0" w:color="auto"/>
              <w:right w:val="single" w:sz="4" w:space="0" w:color="auto"/>
            </w:tcBorders>
            <w:vAlign w:val="center"/>
            <w:hideMark/>
          </w:tcPr>
          <w:p w14:paraId="5195DD3C" w14:textId="77777777" w:rsidR="008005A5" w:rsidRPr="003F0E33" w:rsidRDefault="008005A5" w:rsidP="004E2758">
            <w:pPr>
              <w:spacing w:before="60" w:after="60"/>
              <w:rPr>
                <w:rFonts w:ascii="Times New Roman" w:hAnsi="Times New Roman" w:cs="Times New Roman"/>
                <w:sz w:val="24"/>
                <w:szCs w:val="24"/>
              </w:rPr>
            </w:pPr>
            <w:r w:rsidRPr="003F0E33">
              <w:rPr>
                <w:rFonts w:ascii="Times New Roman" w:hAnsi="Times New Roman" w:cs="Times New Roman"/>
                <w:sz w:val="24"/>
                <w:szCs w:val="24"/>
              </w:rPr>
              <w:t>Chi phí lập hồ sơ BCKTKT</w:t>
            </w:r>
          </w:p>
        </w:tc>
        <w:tc>
          <w:tcPr>
            <w:tcW w:w="1416" w:type="dxa"/>
            <w:tcBorders>
              <w:top w:val="nil"/>
              <w:left w:val="nil"/>
              <w:bottom w:val="single" w:sz="4" w:space="0" w:color="auto"/>
              <w:right w:val="single" w:sz="4" w:space="0" w:color="auto"/>
            </w:tcBorders>
            <w:noWrap/>
            <w:vAlign w:val="center"/>
            <w:hideMark/>
          </w:tcPr>
          <w:p w14:paraId="47BD68C6"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sz w:val="24"/>
                <w:szCs w:val="24"/>
              </w:rPr>
              <w:t>190.150.583</w:t>
            </w:r>
          </w:p>
        </w:tc>
        <w:tc>
          <w:tcPr>
            <w:tcW w:w="1416" w:type="dxa"/>
            <w:tcBorders>
              <w:top w:val="nil"/>
              <w:left w:val="nil"/>
              <w:bottom w:val="single" w:sz="4" w:space="0" w:color="auto"/>
              <w:right w:val="single" w:sz="4" w:space="0" w:color="auto"/>
            </w:tcBorders>
            <w:noWrap/>
            <w:vAlign w:val="center"/>
            <w:hideMark/>
          </w:tcPr>
          <w:p w14:paraId="48693F3C"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sz w:val="24"/>
                <w:szCs w:val="24"/>
              </w:rPr>
              <w:t>395.723.897</w:t>
            </w:r>
          </w:p>
        </w:tc>
        <w:tc>
          <w:tcPr>
            <w:tcW w:w="1416" w:type="dxa"/>
            <w:tcBorders>
              <w:top w:val="nil"/>
              <w:left w:val="nil"/>
              <w:bottom w:val="single" w:sz="4" w:space="0" w:color="auto"/>
              <w:right w:val="single" w:sz="4" w:space="0" w:color="auto"/>
            </w:tcBorders>
            <w:noWrap/>
            <w:vAlign w:val="center"/>
            <w:hideMark/>
          </w:tcPr>
          <w:p w14:paraId="08ABA955"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sz w:val="24"/>
                <w:szCs w:val="24"/>
              </w:rPr>
              <w:t>519.676.474</w:t>
            </w:r>
          </w:p>
        </w:tc>
        <w:tc>
          <w:tcPr>
            <w:tcW w:w="1596" w:type="dxa"/>
            <w:tcBorders>
              <w:top w:val="nil"/>
              <w:left w:val="nil"/>
              <w:bottom w:val="single" w:sz="4" w:space="0" w:color="auto"/>
              <w:right w:val="single" w:sz="4" w:space="0" w:color="auto"/>
            </w:tcBorders>
            <w:noWrap/>
            <w:vAlign w:val="center"/>
            <w:hideMark/>
          </w:tcPr>
          <w:p w14:paraId="3C8BCEC3" w14:textId="77777777" w:rsidR="008005A5" w:rsidRPr="003F0E33" w:rsidRDefault="008005A5" w:rsidP="004E2758">
            <w:pPr>
              <w:spacing w:before="60" w:after="60"/>
              <w:jc w:val="right"/>
              <w:rPr>
                <w:rFonts w:ascii="Times New Roman" w:hAnsi="Times New Roman" w:cs="Times New Roman"/>
                <w:sz w:val="24"/>
                <w:szCs w:val="24"/>
              </w:rPr>
            </w:pPr>
            <w:r w:rsidRPr="003F0E33">
              <w:rPr>
                <w:rFonts w:ascii="Times New Roman" w:hAnsi="Times New Roman" w:cs="Times New Roman"/>
                <w:color w:val="000000"/>
                <w:sz w:val="24"/>
                <w:szCs w:val="24"/>
              </w:rPr>
              <w:t>1.105.550.954</w:t>
            </w:r>
          </w:p>
        </w:tc>
      </w:tr>
      <w:tr w:rsidR="008005A5" w:rsidRPr="003F0E33" w14:paraId="6A46E0C0" w14:textId="77777777" w:rsidTr="008005A5">
        <w:trPr>
          <w:gridAfter w:val="1"/>
          <w:wAfter w:w="8" w:type="dxa"/>
          <w:trHeight w:val="636"/>
        </w:trPr>
        <w:tc>
          <w:tcPr>
            <w:tcW w:w="567" w:type="dxa"/>
            <w:tcBorders>
              <w:top w:val="nil"/>
              <w:left w:val="single" w:sz="4" w:space="0" w:color="auto"/>
              <w:bottom w:val="single" w:sz="4" w:space="0" w:color="auto"/>
              <w:right w:val="single" w:sz="4" w:space="0" w:color="auto"/>
            </w:tcBorders>
            <w:noWrap/>
            <w:vAlign w:val="center"/>
            <w:hideMark/>
          </w:tcPr>
          <w:p w14:paraId="29D3D9F2"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A</w:t>
            </w:r>
          </w:p>
        </w:tc>
        <w:tc>
          <w:tcPr>
            <w:tcW w:w="2977" w:type="dxa"/>
            <w:tcBorders>
              <w:top w:val="nil"/>
              <w:left w:val="nil"/>
              <w:bottom w:val="single" w:sz="4" w:space="0" w:color="auto"/>
              <w:right w:val="single" w:sz="4" w:space="0" w:color="auto"/>
            </w:tcBorders>
            <w:vAlign w:val="center"/>
            <w:hideMark/>
          </w:tcPr>
          <w:p w14:paraId="3F5CEC89" w14:textId="77777777" w:rsidR="008005A5" w:rsidRPr="003F0E33" w:rsidRDefault="008005A5" w:rsidP="004E2758">
            <w:pPr>
              <w:spacing w:before="60" w:after="60"/>
              <w:rPr>
                <w:rFonts w:ascii="Times New Roman" w:hAnsi="Times New Roman" w:cs="Times New Roman"/>
                <w:b/>
                <w:bCs/>
                <w:sz w:val="24"/>
                <w:szCs w:val="24"/>
              </w:rPr>
            </w:pPr>
            <w:r w:rsidRPr="003F0E33">
              <w:rPr>
                <w:rFonts w:ascii="Times New Roman" w:hAnsi="Times New Roman" w:cs="Times New Roman"/>
                <w:b/>
                <w:bCs/>
                <w:sz w:val="24"/>
                <w:szCs w:val="24"/>
              </w:rPr>
              <w:t>Chi phí khảo sát BCKTKT (trước thuế)</w:t>
            </w:r>
          </w:p>
        </w:tc>
        <w:tc>
          <w:tcPr>
            <w:tcW w:w="1416" w:type="dxa"/>
            <w:tcBorders>
              <w:top w:val="nil"/>
              <w:left w:val="nil"/>
              <w:bottom w:val="single" w:sz="4" w:space="0" w:color="auto"/>
              <w:right w:val="single" w:sz="4" w:space="0" w:color="auto"/>
            </w:tcBorders>
            <w:noWrap/>
            <w:vAlign w:val="center"/>
            <w:hideMark/>
          </w:tcPr>
          <w:p w14:paraId="57324E7C"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sz w:val="24"/>
                <w:szCs w:val="24"/>
              </w:rPr>
              <w:t>217.050.272</w:t>
            </w:r>
          </w:p>
        </w:tc>
        <w:tc>
          <w:tcPr>
            <w:tcW w:w="1416" w:type="dxa"/>
            <w:tcBorders>
              <w:top w:val="nil"/>
              <w:left w:val="nil"/>
              <w:bottom w:val="single" w:sz="4" w:space="0" w:color="auto"/>
              <w:right w:val="single" w:sz="4" w:space="0" w:color="auto"/>
            </w:tcBorders>
            <w:noWrap/>
            <w:vAlign w:val="center"/>
            <w:hideMark/>
          </w:tcPr>
          <w:p w14:paraId="3FF9C0B1"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sz w:val="24"/>
                <w:szCs w:val="24"/>
              </w:rPr>
              <w:t>397.928.451</w:t>
            </w:r>
          </w:p>
        </w:tc>
        <w:tc>
          <w:tcPr>
            <w:tcW w:w="1416" w:type="dxa"/>
            <w:tcBorders>
              <w:top w:val="nil"/>
              <w:left w:val="nil"/>
              <w:bottom w:val="single" w:sz="4" w:space="0" w:color="auto"/>
              <w:right w:val="single" w:sz="4" w:space="0" w:color="auto"/>
            </w:tcBorders>
            <w:noWrap/>
            <w:vAlign w:val="center"/>
            <w:hideMark/>
          </w:tcPr>
          <w:p w14:paraId="6B621160"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sz w:val="24"/>
                <w:szCs w:val="24"/>
              </w:rPr>
              <w:t>607.463.598</w:t>
            </w:r>
          </w:p>
        </w:tc>
        <w:tc>
          <w:tcPr>
            <w:tcW w:w="1596" w:type="dxa"/>
            <w:tcBorders>
              <w:top w:val="nil"/>
              <w:left w:val="nil"/>
              <w:bottom w:val="single" w:sz="4" w:space="0" w:color="auto"/>
              <w:right w:val="single" w:sz="4" w:space="0" w:color="auto"/>
            </w:tcBorders>
            <w:noWrap/>
            <w:vAlign w:val="center"/>
            <w:hideMark/>
          </w:tcPr>
          <w:p w14:paraId="2C41903B"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color w:val="000000"/>
                <w:sz w:val="24"/>
                <w:szCs w:val="24"/>
              </w:rPr>
              <w:t>1.222.442.321</w:t>
            </w:r>
          </w:p>
        </w:tc>
      </w:tr>
      <w:tr w:rsidR="008005A5" w:rsidRPr="003F0E33" w14:paraId="4B9E0D31" w14:textId="77777777" w:rsidTr="008005A5">
        <w:trPr>
          <w:gridAfter w:val="1"/>
          <w:wAfter w:w="8" w:type="dxa"/>
          <w:trHeight w:val="324"/>
        </w:trPr>
        <w:tc>
          <w:tcPr>
            <w:tcW w:w="567" w:type="dxa"/>
            <w:tcBorders>
              <w:top w:val="nil"/>
              <w:left w:val="single" w:sz="4" w:space="0" w:color="auto"/>
              <w:bottom w:val="single" w:sz="4" w:space="0" w:color="auto"/>
              <w:right w:val="single" w:sz="4" w:space="0" w:color="auto"/>
            </w:tcBorders>
            <w:noWrap/>
            <w:vAlign w:val="center"/>
            <w:hideMark/>
          </w:tcPr>
          <w:p w14:paraId="3C29243B"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 </w:t>
            </w:r>
          </w:p>
        </w:tc>
        <w:tc>
          <w:tcPr>
            <w:tcW w:w="2977" w:type="dxa"/>
            <w:tcBorders>
              <w:top w:val="nil"/>
              <w:left w:val="nil"/>
              <w:bottom w:val="single" w:sz="4" w:space="0" w:color="auto"/>
              <w:right w:val="single" w:sz="4" w:space="0" w:color="auto"/>
            </w:tcBorders>
            <w:noWrap/>
            <w:vAlign w:val="center"/>
            <w:hideMark/>
          </w:tcPr>
          <w:p w14:paraId="115FB64A" w14:textId="77777777" w:rsidR="008005A5" w:rsidRPr="003F0E33" w:rsidRDefault="008005A5" w:rsidP="004E2758">
            <w:pPr>
              <w:spacing w:before="60" w:after="60"/>
              <w:rPr>
                <w:rFonts w:ascii="Times New Roman" w:hAnsi="Times New Roman" w:cs="Times New Roman"/>
                <w:sz w:val="24"/>
                <w:szCs w:val="24"/>
              </w:rPr>
            </w:pPr>
            <w:r w:rsidRPr="003F0E33">
              <w:rPr>
                <w:rFonts w:ascii="Times New Roman" w:hAnsi="Times New Roman" w:cs="Times New Roman"/>
                <w:sz w:val="24"/>
                <w:szCs w:val="24"/>
              </w:rPr>
              <w:t>Thuế VAT (8%)</w:t>
            </w:r>
          </w:p>
        </w:tc>
        <w:tc>
          <w:tcPr>
            <w:tcW w:w="1416" w:type="dxa"/>
            <w:tcBorders>
              <w:top w:val="nil"/>
              <w:left w:val="nil"/>
              <w:bottom w:val="single" w:sz="4" w:space="0" w:color="auto"/>
              <w:right w:val="single" w:sz="4" w:space="0" w:color="auto"/>
            </w:tcBorders>
            <w:noWrap/>
            <w:vAlign w:val="center"/>
            <w:hideMark/>
          </w:tcPr>
          <w:p w14:paraId="14E264B5"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sz w:val="24"/>
                <w:szCs w:val="24"/>
              </w:rPr>
              <w:t>17.364.022</w:t>
            </w:r>
          </w:p>
        </w:tc>
        <w:tc>
          <w:tcPr>
            <w:tcW w:w="1416" w:type="dxa"/>
            <w:tcBorders>
              <w:top w:val="nil"/>
              <w:left w:val="nil"/>
              <w:bottom w:val="single" w:sz="4" w:space="0" w:color="auto"/>
              <w:right w:val="single" w:sz="4" w:space="0" w:color="auto"/>
            </w:tcBorders>
            <w:noWrap/>
            <w:vAlign w:val="center"/>
            <w:hideMark/>
          </w:tcPr>
          <w:p w14:paraId="4C3E1D6A"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sz w:val="24"/>
                <w:szCs w:val="24"/>
              </w:rPr>
              <w:t>31.834.276</w:t>
            </w:r>
          </w:p>
        </w:tc>
        <w:tc>
          <w:tcPr>
            <w:tcW w:w="1416" w:type="dxa"/>
            <w:tcBorders>
              <w:top w:val="nil"/>
              <w:left w:val="nil"/>
              <w:bottom w:val="single" w:sz="4" w:space="0" w:color="auto"/>
              <w:right w:val="single" w:sz="4" w:space="0" w:color="auto"/>
            </w:tcBorders>
            <w:noWrap/>
            <w:vAlign w:val="center"/>
            <w:hideMark/>
          </w:tcPr>
          <w:p w14:paraId="05FB450D"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sz w:val="24"/>
                <w:szCs w:val="24"/>
              </w:rPr>
              <w:t>48.597.088</w:t>
            </w:r>
          </w:p>
        </w:tc>
        <w:tc>
          <w:tcPr>
            <w:tcW w:w="1596" w:type="dxa"/>
            <w:tcBorders>
              <w:top w:val="nil"/>
              <w:left w:val="nil"/>
              <w:bottom w:val="single" w:sz="4" w:space="0" w:color="auto"/>
              <w:right w:val="single" w:sz="4" w:space="0" w:color="auto"/>
            </w:tcBorders>
            <w:noWrap/>
            <w:vAlign w:val="center"/>
            <w:hideMark/>
          </w:tcPr>
          <w:p w14:paraId="1394B986"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color w:val="000000"/>
                <w:sz w:val="24"/>
                <w:szCs w:val="24"/>
              </w:rPr>
              <w:t>97.795.386</w:t>
            </w:r>
          </w:p>
        </w:tc>
      </w:tr>
      <w:tr w:rsidR="008005A5" w:rsidRPr="003F0E33" w14:paraId="0290D352" w14:textId="77777777" w:rsidTr="008005A5">
        <w:trPr>
          <w:gridAfter w:val="1"/>
          <w:wAfter w:w="8" w:type="dxa"/>
          <w:trHeight w:val="636"/>
        </w:trPr>
        <w:tc>
          <w:tcPr>
            <w:tcW w:w="567" w:type="dxa"/>
            <w:tcBorders>
              <w:top w:val="nil"/>
              <w:left w:val="single" w:sz="4" w:space="0" w:color="auto"/>
              <w:bottom w:val="single" w:sz="4" w:space="0" w:color="auto"/>
              <w:right w:val="single" w:sz="4" w:space="0" w:color="auto"/>
            </w:tcBorders>
            <w:noWrap/>
            <w:vAlign w:val="center"/>
            <w:hideMark/>
          </w:tcPr>
          <w:p w14:paraId="096CDD88" w14:textId="77777777" w:rsidR="008005A5" w:rsidRPr="003F0E33" w:rsidRDefault="008005A5" w:rsidP="004E2758">
            <w:pPr>
              <w:spacing w:before="60" w:after="60"/>
              <w:jc w:val="center"/>
              <w:rPr>
                <w:rFonts w:ascii="Times New Roman" w:hAnsi="Times New Roman" w:cs="Times New Roman"/>
                <w:b/>
                <w:bCs/>
                <w:sz w:val="24"/>
                <w:szCs w:val="24"/>
              </w:rPr>
            </w:pPr>
            <w:r w:rsidRPr="003F0E33">
              <w:rPr>
                <w:rFonts w:ascii="Times New Roman" w:hAnsi="Times New Roman" w:cs="Times New Roman"/>
                <w:b/>
                <w:bCs/>
                <w:sz w:val="24"/>
                <w:szCs w:val="24"/>
              </w:rPr>
              <w:t>B</w:t>
            </w:r>
          </w:p>
        </w:tc>
        <w:tc>
          <w:tcPr>
            <w:tcW w:w="2977" w:type="dxa"/>
            <w:tcBorders>
              <w:top w:val="nil"/>
              <w:left w:val="nil"/>
              <w:bottom w:val="single" w:sz="4" w:space="0" w:color="auto"/>
              <w:right w:val="single" w:sz="4" w:space="0" w:color="auto"/>
            </w:tcBorders>
            <w:vAlign w:val="center"/>
            <w:hideMark/>
          </w:tcPr>
          <w:p w14:paraId="307B5DE2" w14:textId="77777777" w:rsidR="008005A5" w:rsidRPr="003F0E33" w:rsidRDefault="008005A5" w:rsidP="004E2758">
            <w:pPr>
              <w:spacing w:before="60" w:after="60"/>
              <w:rPr>
                <w:rFonts w:ascii="Times New Roman" w:hAnsi="Times New Roman" w:cs="Times New Roman"/>
                <w:b/>
                <w:bCs/>
                <w:sz w:val="24"/>
                <w:szCs w:val="24"/>
              </w:rPr>
            </w:pPr>
            <w:r w:rsidRPr="003F0E33">
              <w:rPr>
                <w:rFonts w:ascii="Times New Roman" w:hAnsi="Times New Roman" w:cs="Times New Roman"/>
                <w:b/>
                <w:bCs/>
                <w:sz w:val="24"/>
                <w:szCs w:val="24"/>
              </w:rPr>
              <w:t>Chi phí khảo sát, lập BCKTKT (Sau Thuế)</w:t>
            </w:r>
          </w:p>
        </w:tc>
        <w:tc>
          <w:tcPr>
            <w:tcW w:w="1416" w:type="dxa"/>
            <w:tcBorders>
              <w:top w:val="nil"/>
              <w:left w:val="nil"/>
              <w:bottom w:val="single" w:sz="4" w:space="0" w:color="auto"/>
              <w:right w:val="single" w:sz="4" w:space="0" w:color="auto"/>
            </w:tcBorders>
            <w:noWrap/>
            <w:vAlign w:val="center"/>
            <w:hideMark/>
          </w:tcPr>
          <w:p w14:paraId="709F1D51"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sz w:val="24"/>
                <w:szCs w:val="24"/>
              </w:rPr>
              <w:t>234.414.294</w:t>
            </w:r>
          </w:p>
        </w:tc>
        <w:tc>
          <w:tcPr>
            <w:tcW w:w="1416" w:type="dxa"/>
            <w:tcBorders>
              <w:top w:val="nil"/>
              <w:left w:val="nil"/>
              <w:bottom w:val="single" w:sz="4" w:space="0" w:color="auto"/>
              <w:right w:val="single" w:sz="4" w:space="0" w:color="auto"/>
            </w:tcBorders>
            <w:noWrap/>
            <w:vAlign w:val="center"/>
            <w:hideMark/>
          </w:tcPr>
          <w:p w14:paraId="2334A104"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sz w:val="24"/>
                <w:szCs w:val="24"/>
              </w:rPr>
              <w:t>429.762.727</w:t>
            </w:r>
          </w:p>
        </w:tc>
        <w:tc>
          <w:tcPr>
            <w:tcW w:w="1416" w:type="dxa"/>
            <w:tcBorders>
              <w:top w:val="nil"/>
              <w:left w:val="nil"/>
              <w:bottom w:val="single" w:sz="4" w:space="0" w:color="auto"/>
              <w:right w:val="single" w:sz="4" w:space="0" w:color="auto"/>
            </w:tcBorders>
            <w:noWrap/>
            <w:vAlign w:val="center"/>
            <w:hideMark/>
          </w:tcPr>
          <w:p w14:paraId="3511E235"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sz w:val="24"/>
                <w:szCs w:val="24"/>
              </w:rPr>
              <w:t>656.060.686</w:t>
            </w:r>
          </w:p>
        </w:tc>
        <w:tc>
          <w:tcPr>
            <w:tcW w:w="1596" w:type="dxa"/>
            <w:tcBorders>
              <w:top w:val="nil"/>
              <w:left w:val="nil"/>
              <w:bottom w:val="single" w:sz="4" w:space="0" w:color="auto"/>
              <w:right w:val="single" w:sz="4" w:space="0" w:color="auto"/>
            </w:tcBorders>
            <w:shd w:val="clear" w:color="auto" w:fill="auto"/>
            <w:noWrap/>
            <w:vAlign w:val="center"/>
            <w:hideMark/>
          </w:tcPr>
          <w:p w14:paraId="0A1FD73C" w14:textId="77777777" w:rsidR="008005A5" w:rsidRPr="003F0E33" w:rsidRDefault="008005A5" w:rsidP="004E2758">
            <w:pPr>
              <w:spacing w:before="60" w:after="60"/>
              <w:jc w:val="right"/>
              <w:rPr>
                <w:rFonts w:ascii="Times New Roman" w:hAnsi="Times New Roman" w:cs="Times New Roman"/>
                <w:b/>
                <w:bCs/>
                <w:sz w:val="24"/>
                <w:szCs w:val="24"/>
              </w:rPr>
            </w:pPr>
            <w:r w:rsidRPr="003F0E33">
              <w:rPr>
                <w:rFonts w:ascii="Times New Roman" w:hAnsi="Times New Roman" w:cs="Times New Roman"/>
                <w:b/>
                <w:bCs/>
                <w:color w:val="000000"/>
                <w:sz w:val="24"/>
                <w:szCs w:val="24"/>
              </w:rPr>
              <w:t>1.320.237.707</w:t>
            </w:r>
          </w:p>
        </w:tc>
      </w:tr>
    </w:tbl>
    <w:p w14:paraId="0B1E4950" w14:textId="7C7C5D33" w:rsidR="00164BBE" w:rsidRPr="000F5C10" w:rsidRDefault="00A003BA" w:rsidP="00A003BA">
      <w:pPr>
        <w:widowControl w:val="0"/>
        <w:spacing w:before="60" w:after="60"/>
        <w:ind w:right="86" w:firstLine="567"/>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 xml:space="preserve">* </w:t>
      </w:r>
      <w:r w:rsidR="00164BBE" w:rsidRPr="000F5C10">
        <w:rPr>
          <w:rFonts w:ascii="Times New Roman" w:eastAsia="Calibri" w:hAnsi="Times New Roman" w:cs="Times New Roman"/>
          <w:b/>
          <w:sz w:val="26"/>
          <w:szCs w:val="26"/>
          <w:lang w:val="vi-VN"/>
        </w:rPr>
        <w:t>Ghi chú:</w:t>
      </w:r>
    </w:p>
    <w:p w14:paraId="22F02CC4" w14:textId="77777777" w:rsidR="008E6B1A" w:rsidRPr="000F5C10" w:rsidRDefault="008E6B1A"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bookmarkStart w:id="0" w:name="_GoBack"/>
      <w:bookmarkEnd w:id="0"/>
      <w:r w:rsidRPr="000F5C10">
        <w:rPr>
          <w:rFonts w:ascii="Times New Roman" w:hAnsi="Times New Roman" w:cs="Times New Roman"/>
          <w:sz w:val="26"/>
          <w:szCs w:val="26"/>
          <w:lang w:val="nl-NL"/>
        </w:rPr>
        <w:t xml:space="preserve">Nhà thầu tạm thời áp dụng mức thuế GTGT 8% cho tất cả các hàng hóa, dịch vụ để chào thầu và là cơ sở thống nhất đánh giá, lựa chọn nhà thầu (cùng mặt bằng), thương thảo, ký kết hợp đồng. </w:t>
      </w:r>
    </w:p>
    <w:p w14:paraId="5EA3D54A" w14:textId="77777777" w:rsidR="00164BBE" w:rsidRPr="000F5C10" w:rsidRDefault="00164BBE"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lastRenderedPageBreak/>
        <w:t>Giá dự thầu đã bao gồm tất cả các chi phí thực hiện các công việc thuộc phạm vi gói thầu và thuộc trách nhiệm của nhà thầu quy định trong HSMT.</w:t>
      </w:r>
    </w:p>
    <w:p w14:paraId="4E3A6B92" w14:textId="77777777" w:rsidR="00164BBE" w:rsidRPr="000F5C10" w:rsidRDefault="00164BBE" w:rsidP="008E6B1A">
      <w:pPr>
        <w:numPr>
          <w:ilvl w:val="0"/>
          <w:numId w:val="2"/>
        </w:numPr>
        <w:autoSpaceDE w:val="0"/>
        <w:autoSpaceDN w:val="0"/>
        <w:adjustRightInd w:val="0"/>
        <w:spacing w:before="60" w:after="60" w:line="300" w:lineRule="auto"/>
        <w:ind w:left="0" w:firstLine="567"/>
        <w:jc w:val="both"/>
        <w:rPr>
          <w:rFonts w:ascii="Times New Roman" w:hAnsi="Times New Roman" w:cs="Times New Roman"/>
          <w:sz w:val="26"/>
          <w:szCs w:val="26"/>
          <w:lang w:val="nl-NL"/>
        </w:rPr>
      </w:pPr>
      <w:r w:rsidRPr="000F5C10">
        <w:rPr>
          <w:rFonts w:ascii="Times New Roman" w:hAnsi="Times New Roman" w:cs="Times New Roman"/>
          <w:sz w:val="26"/>
          <w:szCs w:val="26"/>
          <w:lang w:val="nl-NL"/>
        </w:rPr>
        <w:t>Nhà thầu lập bảng chi tiết giá dự thầu theo bảng tổng hợp giá dự thầu để làm cơ sở thương thảo, hoàn thiện, ký kết hợp đồng và quản lý chi phí.</w:t>
      </w:r>
    </w:p>
    <w:p w14:paraId="3821E55A" w14:textId="266713A4" w:rsidR="00502DB4" w:rsidRPr="00217810" w:rsidRDefault="00164BBE" w:rsidP="001D5961">
      <w:pPr>
        <w:numPr>
          <w:ilvl w:val="0"/>
          <w:numId w:val="2"/>
        </w:numPr>
        <w:autoSpaceDE w:val="0"/>
        <w:autoSpaceDN w:val="0"/>
        <w:adjustRightInd w:val="0"/>
        <w:spacing w:before="60" w:after="60" w:line="300" w:lineRule="auto"/>
        <w:ind w:left="0" w:firstLine="567"/>
        <w:jc w:val="both"/>
        <w:rPr>
          <w:rFonts w:ascii="Times New Roman" w:hAnsi="Times New Roman" w:cs="Times New Roman"/>
          <w:b/>
          <w:bCs/>
          <w:sz w:val="26"/>
          <w:szCs w:val="26"/>
          <w:lang w:val="it-IT"/>
        </w:rPr>
      </w:pPr>
      <w:r w:rsidRPr="00217810">
        <w:rPr>
          <w:rFonts w:ascii="Times New Roman" w:hAnsi="Times New Roman" w:cs="Times New Roman"/>
          <w:sz w:val="26"/>
          <w:szCs w:val="26"/>
          <w:lang w:val="nl-NL"/>
        </w:rPr>
        <w:t>Giảm giá (nếu có): Tỷ lệ giảm giá khi dự thầu sẽ cố định và làm cơ sở cho việc ký kết hợp đồng cụ thể.</w:t>
      </w:r>
    </w:p>
    <w:sectPr w:rsidR="00502DB4" w:rsidRPr="00217810" w:rsidSect="005B7BAD">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DB5B4" w14:textId="77777777" w:rsidR="008F0CA4" w:rsidRDefault="008F0CA4" w:rsidP="00EB7986">
      <w:pPr>
        <w:spacing w:after="0" w:line="240" w:lineRule="auto"/>
      </w:pPr>
      <w:r>
        <w:separator/>
      </w:r>
    </w:p>
  </w:endnote>
  <w:endnote w:type="continuationSeparator" w:id="0">
    <w:p w14:paraId="3C66FF45" w14:textId="77777777" w:rsidR="008F0CA4" w:rsidRDefault="008F0CA4" w:rsidP="00EB7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145320"/>
      <w:docPartObj>
        <w:docPartGallery w:val="Page Numbers (Bottom of Page)"/>
        <w:docPartUnique/>
      </w:docPartObj>
    </w:sdtPr>
    <w:sdtEndPr/>
    <w:sdtContent>
      <w:sdt>
        <w:sdtPr>
          <w:id w:val="-1769616900"/>
          <w:docPartObj>
            <w:docPartGallery w:val="Page Numbers (Top of Page)"/>
            <w:docPartUnique/>
          </w:docPartObj>
        </w:sdtPr>
        <w:sdtEndPr/>
        <w:sdtContent>
          <w:p w14:paraId="54BC7F85" w14:textId="67F99045" w:rsidR="001D5961" w:rsidRDefault="001D59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19222BB" w14:textId="77777777" w:rsidR="001D5961" w:rsidRDefault="001D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AEC7F" w14:textId="77777777" w:rsidR="008F0CA4" w:rsidRDefault="008F0CA4" w:rsidP="00EB7986">
      <w:pPr>
        <w:spacing w:after="0" w:line="240" w:lineRule="auto"/>
      </w:pPr>
      <w:r>
        <w:separator/>
      </w:r>
    </w:p>
  </w:footnote>
  <w:footnote w:type="continuationSeparator" w:id="0">
    <w:p w14:paraId="10028337" w14:textId="77777777" w:rsidR="008F0CA4" w:rsidRDefault="008F0CA4" w:rsidP="00EB7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pt;height:11pt" o:bullet="t">
        <v:imagedata r:id="rId1" o:title="mso9B78"/>
      </v:shape>
    </w:pict>
  </w:numPicBullet>
  <w:abstractNum w:abstractNumId="0" w15:restartNumberingAfterBreak="0">
    <w:nsid w:val="000C0968"/>
    <w:multiLevelType w:val="hybridMultilevel"/>
    <w:tmpl w:val="33E0939C"/>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35007"/>
    <w:multiLevelType w:val="hybridMultilevel"/>
    <w:tmpl w:val="CFA2FB4C"/>
    <w:lvl w:ilvl="0" w:tplc="5A389AD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5FC3553"/>
    <w:multiLevelType w:val="hybridMultilevel"/>
    <w:tmpl w:val="2398EC94"/>
    <w:lvl w:ilvl="0" w:tplc="12DCC2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6C6822"/>
    <w:multiLevelType w:val="hybridMultilevel"/>
    <w:tmpl w:val="74AA238A"/>
    <w:lvl w:ilvl="0" w:tplc="E4CA9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EA0EE5"/>
    <w:multiLevelType w:val="hybridMultilevel"/>
    <w:tmpl w:val="371E04EC"/>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E81D7F"/>
    <w:multiLevelType w:val="singleLevel"/>
    <w:tmpl w:val="0F2A32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012C03"/>
    <w:multiLevelType w:val="hybridMultilevel"/>
    <w:tmpl w:val="8CCAC304"/>
    <w:lvl w:ilvl="0" w:tplc="76F86FF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5765C6"/>
    <w:multiLevelType w:val="hybridMultilevel"/>
    <w:tmpl w:val="71867D1C"/>
    <w:lvl w:ilvl="0" w:tplc="0226D7AE">
      <w:start w:val="1"/>
      <w:numFmt w:val="bullet"/>
      <w:lvlText w:val="-"/>
      <w:lvlJc w:val="left"/>
      <w:pPr>
        <w:tabs>
          <w:tab w:val="num" w:pos="1498"/>
        </w:tabs>
        <w:ind w:left="1498" w:hanging="360"/>
      </w:pPr>
      <w:rPr>
        <w:rFonts w:ascii="Times New Roman" w:hAnsi="Times New Roman" w:hint="default"/>
      </w:rPr>
    </w:lvl>
    <w:lvl w:ilvl="1" w:tplc="8C1EEEA2">
      <w:start w:val="2"/>
      <w:numFmt w:val="bullet"/>
      <w:lvlText w:val="-"/>
      <w:lvlJc w:val="left"/>
      <w:pPr>
        <w:tabs>
          <w:tab w:val="num" w:pos="2218"/>
        </w:tabs>
        <w:ind w:left="2218" w:hanging="360"/>
      </w:pPr>
      <w:rPr>
        <w:rFonts w:ascii="Times New Roman" w:eastAsia="Times New Roman" w:hAnsi="Times New Roman" w:hint="default"/>
      </w:rPr>
    </w:lvl>
    <w:lvl w:ilvl="2" w:tplc="FFFFFFFF">
      <w:start w:val="1"/>
      <w:numFmt w:val="bullet"/>
      <w:lvlText w:val=""/>
      <w:lvlJc w:val="left"/>
      <w:pPr>
        <w:tabs>
          <w:tab w:val="num" w:pos="2938"/>
        </w:tabs>
        <w:ind w:left="2938" w:hanging="360"/>
      </w:pPr>
      <w:rPr>
        <w:rFonts w:ascii="Times New Roman" w:hAnsi="Times New Roman" w:hint="default"/>
      </w:rPr>
    </w:lvl>
    <w:lvl w:ilvl="3" w:tplc="FFFFFFFF">
      <w:start w:val="1"/>
      <w:numFmt w:val="bullet"/>
      <w:lvlText w:val=""/>
      <w:lvlJc w:val="left"/>
      <w:pPr>
        <w:tabs>
          <w:tab w:val="num" w:pos="3658"/>
        </w:tabs>
        <w:ind w:left="3658" w:hanging="360"/>
      </w:pPr>
      <w:rPr>
        <w:rFonts w:ascii="Times New Roman" w:hAnsi="Times New Roman" w:hint="default"/>
      </w:rPr>
    </w:lvl>
    <w:lvl w:ilvl="4" w:tplc="FFFFFFFF">
      <w:start w:val="1"/>
      <w:numFmt w:val="bullet"/>
      <w:lvlText w:val="o"/>
      <w:lvlJc w:val="left"/>
      <w:pPr>
        <w:tabs>
          <w:tab w:val="num" w:pos="4378"/>
        </w:tabs>
        <w:ind w:left="4378" w:hanging="360"/>
      </w:pPr>
      <w:rPr>
        <w:rFonts w:ascii="Courier New" w:hAnsi="Courier New" w:hint="default"/>
      </w:rPr>
    </w:lvl>
    <w:lvl w:ilvl="5" w:tplc="FFFFFFFF">
      <w:start w:val="1"/>
      <w:numFmt w:val="bullet"/>
      <w:lvlText w:val=""/>
      <w:lvlJc w:val="left"/>
      <w:pPr>
        <w:tabs>
          <w:tab w:val="num" w:pos="5098"/>
        </w:tabs>
        <w:ind w:left="5098" w:hanging="360"/>
      </w:pPr>
      <w:rPr>
        <w:rFonts w:ascii="Times New Roman" w:hAnsi="Times New Roman" w:hint="default"/>
      </w:rPr>
    </w:lvl>
    <w:lvl w:ilvl="6" w:tplc="FFFFFFFF">
      <w:start w:val="1"/>
      <w:numFmt w:val="bullet"/>
      <w:lvlText w:val=""/>
      <w:lvlJc w:val="left"/>
      <w:pPr>
        <w:tabs>
          <w:tab w:val="num" w:pos="5818"/>
        </w:tabs>
        <w:ind w:left="5818" w:hanging="360"/>
      </w:pPr>
      <w:rPr>
        <w:rFonts w:ascii="Times New Roman" w:hAnsi="Times New Roman" w:hint="default"/>
      </w:rPr>
    </w:lvl>
    <w:lvl w:ilvl="7" w:tplc="FFFFFFFF">
      <w:start w:val="1"/>
      <w:numFmt w:val="bullet"/>
      <w:lvlText w:val="o"/>
      <w:lvlJc w:val="left"/>
      <w:pPr>
        <w:tabs>
          <w:tab w:val="num" w:pos="6538"/>
        </w:tabs>
        <w:ind w:left="6538" w:hanging="360"/>
      </w:pPr>
      <w:rPr>
        <w:rFonts w:ascii="Courier New" w:hAnsi="Courier New" w:hint="default"/>
      </w:rPr>
    </w:lvl>
    <w:lvl w:ilvl="8" w:tplc="FFFFFFFF">
      <w:start w:val="1"/>
      <w:numFmt w:val="bullet"/>
      <w:lvlText w:val=""/>
      <w:lvlJc w:val="left"/>
      <w:pPr>
        <w:tabs>
          <w:tab w:val="num" w:pos="7258"/>
        </w:tabs>
        <w:ind w:left="7258" w:hanging="360"/>
      </w:pPr>
      <w:rPr>
        <w:rFonts w:ascii="Times New Roman" w:hAnsi="Times New Roman" w:hint="default"/>
      </w:rPr>
    </w:lvl>
  </w:abstractNum>
  <w:abstractNum w:abstractNumId="8" w15:restartNumberingAfterBreak="0">
    <w:nsid w:val="17C646D8"/>
    <w:multiLevelType w:val="hybridMultilevel"/>
    <w:tmpl w:val="CEB235B2"/>
    <w:lvl w:ilvl="0" w:tplc="D3EEF400">
      <w:start w:val="1"/>
      <w:numFmt w:val="upperRoman"/>
      <w:lvlText w:val="%1."/>
      <w:lvlJc w:val="left"/>
      <w:pPr>
        <w:tabs>
          <w:tab w:val="num" w:pos="540"/>
        </w:tabs>
        <w:ind w:left="540" w:hanging="180"/>
      </w:pPr>
      <w:rPr>
        <w:rFonts w:hint="default"/>
      </w:rPr>
    </w:lvl>
    <w:lvl w:ilvl="1" w:tplc="6CB0F820">
      <w:start w:val="1"/>
      <w:numFmt w:val="lowerLetter"/>
      <w:lvlText w:val="%2."/>
      <w:lvlJc w:val="left"/>
      <w:pPr>
        <w:tabs>
          <w:tab w:val="num" w:pos="1440"/>
        </w:tabs>
        <w:ind w:left="1440" w:hanging="360"/>
      </w:pPr>
      <w:rPr>
        <w:rFonts w:hint="default"/>
        <w:b/>
        <w:i w:val="0"/>
      </w:rPr>
    </w:lvl>
    <w:lvl w:ilvl="2" w:tplc="DE167094">
      <w:start w:val="1"/>
      <w:numFmt w:val="bullet"/>
      <w:lvlText w:val=""/>
      <w:lvlJc w:val="left"/>
      <w:pPr>
        <w:tabs>
          <w:tab w:val="num" w:pos="2340"/>
        </w:tabs>
        <w:ind w:left="2340" w:hanging="360"/>
      </w:pPr>
      <w:rPr>
        <w:rFonts w:ascii="Wingdings" w:hAnsi="Wingdings" w:hint="default"/>
      </w:rPr>
    </w:lvl>
    <w:lvl w:ilvl="3" w:tplc="23A84806">
      <w:numFmt w:val="bullet"/>
      <w:lvlText w:val="-"/>
      <w:lvlJc w:val="left"/>
      <w:pPr>
        <w:tabs>
          <w:tab w:val="num" w:pos="2880"/>
        </w:tabs>
        <w:ind w:left="2880" w:hanging="360"/>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97563B"/>
    <w:multiLevelType w:val="multilevel"/>
    <w:tmpl w:val="0C9E46D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E1536"/>
    <w:multiLevelType w:val="hybridMultilevel"/>
    <w:tmpl w:val="DAFC8BF4"/>
    <w:lvl w:ilvl="0" w:tplc="65EC9FBC">
      <w:numFmt w:val="bullet"/>
      <w:lvlText w:val="+"/>
      <w:lvlJc w:val="left"/>
      <w:pPr>
        <w:ind w:left="1866" w:hanging="360"/>
      </w:pPr>
      <w:rPr>
        <w:rFonts w:ascii="Times New Roman" w:eastAsia="Times New Roman" w:hAnsi="Times New Roman" w:cs="Times New Roman"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1" w15:restartNumberingAfterBreak="0">
    <w:nsid w:val="28BF5002"/>
    <w:multiLevelType w:val="hybridMultilevel"/>
    <w:tmpl w:val="281E88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9317340"/>
    <w:multiLevelType w:val="hybridMultilevel"/>
    <w:tmpl w:val="7E0613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A5518"/>
    <w:multiLevelType w:val="hybridMultilevel"/>
    <w:tmpl w:val="528889F6"/>
    <w:lvl w:ilvl="0" w:tplc="691CF140">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4206E9C"/>
    <w:multiLevelType w:val="hybridMultilevel"/>
    <w:tmpl w:val="4C48CBD6"/>
    <w:lvl w:ilvl="0" w:tplc="2E3059F0">
      <w:numFmt w:val="bullet"/>
      <w:lvlText w:val="-"/>
      <w:lvlJc w:val="left"/>
      <w:pPr>
        <w:tabs>
          <w:tab w:val="num" w:pos="720"/>
        </w:tabs>
        <w:ind w:left="720" w:hanging="360"/>
      </w:pPr>
      <w:rPr>
        <w:rFonts w:ascii="Times New Roman" w:eastAsia="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D70F2B"/>
    <w:multiLevelType w:val="hybridMultilevel"/>
    <w:tmpl w:val="96364432"/>
    <w:lvl w:ilvl="0" w:tplc="F5600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3401D1"/>
    <w:multiLevelType w:val="hybridMultilevel"/>
    <w:tmpl w:val="1FC67682"/>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945154E"/>
    <w:multiLevelType w:val="hybridMultilevel"/>
    <w:tmpl w:val="8338A2DA"/>
    <w:lvl w:ilvl="0" w:tplc="0409000F">
      <w:start w:val="1"/>
      <w:numFmt w:val="decimal"/>
      <w:lvlText w:val="%1."/>
      <w:lvlJc w:val="left"/>
      <w:pPr>
        <w:ind w:left="1259" w:hanging="360"/>
      </w:pPr>
    </w:lvl>
    <w:lvl w:ilvl="1" w:tplc="5664A4A8">
      <w:start w:val="1"/>
      <w:numFmt w:val="bullet"/>
      <w:lvlText w:val=""/>
      <w:lvlJc w:val="left"/>
      <w:pPr>
        <w:ind w:left="1979" w:hanging="360"/>
      </w:pPr>
      <w:rPr>
        <w:rFonts w:ascii="Symbol" w:hAnsi="Symbol" w:hint="default"/>
      </w:rPr>
    </w:lvl>
    <w:lvl w:ilvl="2" w:tplc="04090005">
      <w:start w:val="1"/>
      <w:numFmt w:val="bullet"/>
      <w:lvlText w:val=""/>
      <w:lvlJc w:val="left"/>
      <w:pPr>
        <w:ind w:left="2699" w:hanging="360"/>
      </w:pPr>
      <w:rPr>
        <w:rFonts w:ascii="Wingdings" w:hAnsi="Wingdings" w:hint="default"/>
      </w:rPr>
    </w:lvl>
    <w:lvl w:ilvl="3" w:tplc="04090001">
      <w:start w:val="1"/>
      <w:numFmt w:val="bullet"/>
      <w:lvlText w:val=""/>
      <w:lvlJc w:val="left"/>
      <w:pPr>
        <w:ind w:left="3419" w:hanging="360"/>
      </w:pPr>
      <w:rPr>
        <w:rFonts w:ascii="Symbol" w:hAnsi="Symbol" w:hint="default"/>
      </w:rPr>
    </w:lvl>
    <w:lvl w:ilvl="4" w:tplc="04090003">
      <w:start w:val="1"/>
      <w:numFmt w:val="bullet"/>
      <w:lvlText w:val="o"/>
      <w:lvlJc w:val="left"/>
      <w:pPr>
        <w:ind w:left="4139" w:hanging="360"/>
      </w:pPr>
      <w:rPr>
        <w:rFonts w:ascii="Courier New" w:hAnsi="Courier New" w:cs="Courier New" w:hint="default"/>
      </w:rPr>
    </w:lvl>
    <w:lvl w:ilvl="5" w:tplc="04090005">
      <w:start w:val="1"/>
      <w:numFmt w:val="bullet"/>
      <w:lvlText w:val=""/>
      <w:lvlJc w:val="left"/>
      <w:pPr>
        <w:ind w:left="4859" w:hanging="360"/>
      </w:pPr>
      <w:rPr>
        <w:rFonts w:ascii="Wingdings" w:hAnsi="Wingdings" w:hint="default"/>
      </w:rPr>
    </w:lvl>
    <w:lvl w:ilvl="6" w:tplc="04090001">
      <w:start w:val="1"/>
      <w:numFmt w:val="bullet"/>
      <w:lvlText w:val=""/>
      <w:lvlJc w:val="left"/>
      <w:pPr>
        <w:ind w:left="5579" w:hanging="360"/>
      </w:pPr>
      <w:rPr>
        <w:rFonts w:ascii="Symbol" w:hAnsi="Symbol" w:hint="default"/>
      </w:rPr>
    </w:lvl>
    <w:lvl w:ilvl="7" w:tplc="04090003">
      <w:start w:val="1"/>
      <w:numFmt w:val="bullet"/>
      <w:lvlText w:val="o"/>
      <w:lvlJc w:val="left"/>
      <w:pPr>
        <w:ind w:left="6299" w:hanging="360"/>
      </w:pPr>
      <w:rPr>
        <w:rFonts w:ascii="Courier New" w:hAnsi="Courier New" w:cs="Courier New" w:hint="default"/>
      </w:rPr>
    </w:lvl>
    <w:lvl w:ilvl="8" w:tplc="04090005">
      <w:start w:val="1"/>
      <w:numFmt w:val="bullet"/>
      <w:lvlText w:val=""/>
      <w:lvlJc w:val="left"/>
      <w:pPr>
        <w:ind w:left="7019" w:hanging="360"/>
      </w:pPr>
      <w:rPr>
        <w:rFonts w:ascii="Wingdings" w:hAnsi="Wingdings" w:hint="default"/>
      </w:rPr>
    </w:lvl>
  </w:abstractNum>
  <w:abstractNum w:abstractNumId="18" w15:restartNumberingAfterBreak="0">
    <w:nsid w:val="496C6A16"/>
    <w:multiLevelType w:val="hybridMultilevel"/>
    <w:tmpl w:val="5704BC88"/>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16081A"/>
    <w:multiLevelType w:val="hybridMultilevel"/>
    <w:tmpl w:val="EF74C84A"/>
    <w:lvl w:ilvl="0" w:tplc="04090009">
      <w:start w:val="1"/>
      <w:numFmt w:val="bullet"/>
      <w:lvlText w:val=""/>
      <w:lvlJc w:val="left"/>
      <w:pPr>
        <w:ind w:left="1440" w:hanging="360"/>
      </w:pPr>
      <w:rPr>
        <w:rFonts w:ascii="Wingdings" w:hAnsi="Wingdings" w:hint="default"/>
        <w:b/>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9C33B7"/>
    <w:multiLevelType w:val="hybridMultilevel"/>
    <w:tmpl w:val="52B45BF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53780"/>
    <w:multiLevelType w:val="hybridMultilevel"/>
    <w:tmpl w:val="BB14893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9833F6E"/>
    <w:multiLevelType w:val="hybridMultilevel"/>
    <w:tmpl w:val="442CDD9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B0643"/>
    <w:multiLevelType w:val="hybridMultilevel"/>
    <w:tmpl w:val="BE86916E"/>
    <w:lvl w:ilvl="0" w:tplc="68B2CBA8">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C527EB0"/>
    <w:multiLevelType w:val="hybridMultilevel"/>
    <w:tmpl w:val="0E68FA90"/>
    <w:lvl w:ilvl="0" w:tplc="68B2CBA8">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DC04A09"/>
    <w:multiLevelType w:val="hybridMultilevel"/>
    <w:tmpl w:val="EFF8A144"/>
    <w:lvl w:ilvl="0" w:tplc="68B2CB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B1103"/>
    <w:multiLevelType w:val="hybridMultilevel"/>
    <w:tmpl w:val="DB52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94B93"/>
    <w:multiLevelType w:val="hybridMultilevel"/>
    <w:tmpl w:val="375E74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7B6075"/>
    <w:multiLevelType w:val="hybridMultilevel"/>
    <w:tmpl w:val="9ECC5FC8"/>
    <w:lvl w:ilvl="0" w:tplc="6BE493D0">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A6CCA"/>
    <w:multiLevelType w:val="hybridMultilevel"/>
    <w:tmpl w:val="A93850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F6105"/>
    <w:multiLevelType w:val="hybridMultilevel"/>
    <w:tmpl w:val="3B88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E6F55"/>
    <w:multiLevelType w:val="hybridMultilevel"/>
    <w:tmpl w:val="C7629F22"/>
    <w:lvl w:ilvl="0" w:tplc="B2AE3B2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6C0F44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BD62DA"/>
    <w:multiLevelType w:val="hybridMultilevel"/>
    <w:tmpl w:val="15026ED4"/>
    <w:lvl w:ilvl="0" w:tplc="5A389AD2">
      <w:start w:val="1"/>
      <w:numFmt w:val="bullet"/>
      <w:lvlText w:val="+"/>
      <w:lvlJc w:val="left"/>
      <w:pPr>
        <w:tabs>
          <w:tab w:val="num" w:pos="720"/>
        </w:tabs>
        <w:ind w:left="720" w:hanging="360"/>
      </w:pPr>
      <w:rPr>
        <w:rFonts w:ascii="Times New Roman" w:hAnsi="Times New Roman"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642354"/>
    <w:multiLevelType w:val="hybridMultilevel"/>
    <w:tmpl w:val="2870A4D2"/>
    <w:lvl w:ilvl="0" w:tplc="4F2E07B0">
      <w:start w:val="1"/>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78AE715B"/>
    <w:multiLevelType w:val="hybridMultilevel"/>
    <w:tmpl w:val="DFC420B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15:restartNumberingAfterBreak="0">
    <w:nsid w:val="7D893FFD"/>
    <w:multiLevelType w:val="hybridMultilevel"/>
    <w:tmpl w:val="CCCEA5C2"/>
    <w:lvl w:ilvl="0" w:tplc="0409000F">
      <w:start w:val="1"/>
      <w:numFmt w:val="decimal"/>
      <w:lvlText w:val="%1."/>
      <w:lvlJc w:val="left"/>
      <w:pPr>
        <w:tabs>
          <w:tab w:val="num" w:pos="360"/>
        </w:tabs>
        <w:ind w:left="360" w:hanging="360"/>
      </w:pPr>
      <w:rPr>
        <w:rFonts w:hint="default"/>
      </w:rPr>
    </w:lvl>
    <w:lvl w:ilvl="1" w:tplc="9EC0DC8E">
      <w:numFmt w:val="bullet"/>
      <w:lvlText w:val="-"/>
      <w:lvlJc w:val="left"/>
      <w:pPr>
        <w:tabs>
          <w:tab w:val="num" w:pos="564"/>
        </w:tabs>
        <w:ind w:left="564" w:hanging="284"/>
      </w:pPr>
      <w:rPr>
        <w:rFonts w:ascii=".VnCourier New" w:eastAsia=".VnCourier New" w:hAnsi=".VnCourier New" w:cs=".VnCourier New" w:hint="default"/>
        <w:b/>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DFD3391"/>
    <w:multiLevelType w:val="hybridMultilevel"/>
    <w:tmpl w:val="E9C001FC"/>
    <w:lvl w:ilvl="0" w:tplc="5C4E726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6"/>
  </w:num>
  <w:num w:numId="2">
    <w:abstractNumId w:val="14"/>
  </w:num>
  <w:num w:numId="3">
    <w:abstractNumId w:val="2"/>
  </w:num>
  <w:num w:numId="4">
    <w:abstractNumId w:val="19"/>
  </w:num>
  <w:num w:numId="5">
    <w:abstractNumId w:val="12"/>
  </w:num>
  <w:num w:numId="6">
    <w:abstractNumId w:val="6"/>
  </w:num>
  <w:num w:numId="7">
    <w:abstractNumId w:val="35"/>
  </w:num>
  <w:num w:numId="8">
    <w:abstractNumId w:val="15"/>
  </w:num>
  <w:num w:numId="9">
    <w:abstractNumId w:val="8"/>
  </w:num>
  <w:num w:numId="10">
    <w:abstractNumId w:val="7"/>
  </w:num>
  <w:num w:numId="11">
    <w:abstractNumId w:val="5"/>
  </w:num>
  <w:num w:numId="12">
    <w:abstractNumId w:val="32"/>
  </w:num>
  <w:num w:numId="13">
    <w:abstractNumId w:val="30"/>
  </w:num>
  <w:num w:numId="14">
    <w:abstractNumId w:val="4"/>
  </w:num>
  <w:num w:numId="15">
    <w:abstractNumId w:val="16"/>
  </w:num>
  <w:num w:numId="16">
    <w:abstractNumId w:val="24"/>
  </w:num>
  <w:num w:numId="17">
    <w:abstractNumId w:val="0"/>
  </w:num>
  <w:num w:numId="18">
    <w:abstractNumId w:val="11"/>
  </w:num>
  <w:num w:numId="19">
    <w:abstractNumId w:val="23"/>
  </w:num>
  <w:num w:numId="20">
    <w:abstractNumId w:val="21"/>
  </w:num>
  <w:num w:numId="21">
    <w:abstractNumId w:val="18"/>
  </w:num>
  <w:num w:numId="22">
    <w:abstractNumId w:val="25"/>
  </w:num>
  <w:num w:numId="23">
    <w:abstractNumId w:val="20"/>
  </w:num>
  <w:num w:numId="24">
    <w:abstractNumId w:val="22"/>
  </w:num>
  <w:num w:numId="25">
    <w:abstractNumId w:val="13"/>
  </w:num>
  <w:num w:numId="26">
    <w:abstractNumId w:val="29"/>
  </w:num>
  <w:num w:numId="27">
    <w:abstractNumId w:val="26"/>
  </w:num>
  <w:num w:numId="28">
    <w:abstractNumId w:val="27"/>
  </w:num>
  <w:num w:numId="29">
    <w:abstractNumId w:val="3"/>
  </w:num>
  <w:num w:numId="30">
    <w:abstractNumId w:val="10"/>
  </w:num>
  <w:num w:numId="31">
    <w:abstractNumId w:val="34"/>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28"/>
  </w:num>
  <w:num w:numId="34">
    <w:abstractNumId w:val="31"/>
  </w:num>
  <w:num w:numId="35">
    <w:abstractNumId w:val="37"/>
  </w:num>
  <w:num w:numId="36">
    <w:abstractNumId w:val="33"/>
  </w:num>
  <w:num w:numId="37">
    <w:abstractNumId w:val="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07"/>
    <w:rsid w:val="00005FE1"/>
    <w:rsid w:val="00011283"/>
    <w:rsid w:val="0002136F"/>
    <w:rsid w:val="00034DAC"/>
    <w:rsid w:val="00037C7B"/>
    <w:rsid w:val="00041062"/>
    <w:rsid w:val="00047B65"/>
    <w:rsid w:val="0005057C"/>
    <w:rsid w:val="00051E7C"/>
    <w:rsid w:val="0005396B"/>
    <w:rsid w:val="0006327E"/>
    <w:rsid w:val="000636A5"/>
    <w:rsid w:val="000721E9"/>
    <w:rsid w:val="000734E2"/>
    <w:rsid w:val="0007575A"/>
    <w:rsid w:val="00077844"/>
    <w:rsid w:val="000819B6"/>
    <w:rsid w:val="000828F8"/>
    <w:rsid w:val="00087952"/>
    <w:rsid w:val="0009134F"/>
    <w:rsid w:val="0009212F"/>
    <w:rsid w:val="00095DEB"/>
    <w:rsid w:val="00096034"/>
    <w:rsid w:val="00096288"/>
    <w:rsid w:val="000A20D4"/>
    <w:rsid w:val="000A245E"/>
    <w:rsid w:val="000B27C6"/>
    <w:rsid w:val="000C1C51"/>
    <w:rsid w:val="000C257A"/>
    <w:rsid w:val="000C2A3F"/>
    <w:rsid w:val="000C3320"/>
    <w:rsid w:val="000C3C75"/>
    <w:rsid w:val="000C5080"/>
    <w:rsid w:val="000D4D9C"/>
    <w:rsid w:val="000E081A"/>
    <w:rsid w:val="000E09EF"/>
    <w:rsid w:val="000F2FE2"/>
    <w:rsid w:val="000F5C10"/>
    <w:rsid w:val="000F7676"/>
    <w:rsid w:val="001042BB"/>
    <w:rsid w:val="00110C74"/>
    <w:rsid w:val="001130C5"/>
    <w:rsid w:val="00113F22"/>
    <w:rsid w:val="00120406"/>
    <w:rsid w:val="00122176"/>
    <w:rsid w:val="00124ACE"/>
    <w:rsid w:val="001376D9"/>
    <w:rsid w:val="0015146F"/>
    <w:rsid w:val="00153782"/>
    <w:rsid w:val="00162044"/>
    <w:rsid w:val="001625C3"/>
    <w:rsid w:val="001646B6"/>
    <w:rsid w:val="00164BBE"/>
    <w:rsid w:val="00166F9D"/>
    <w:rsid w:val="0016751E"/>
    <w:rsid w:val="0017176D"/>
    <w:rsid w:val="001756F5"/>
    <w:rsid w:val="001A2511"/>
    <w:rsid w:val="001A4468"/>
    <w:rsid w:val="001B044F"/>
    <w:rsid w:val="001B1298"/>
    <w:rsid w:val="001B1605"/>
    <w:rsid w:val="001B19BE"/>
    <w:rsid w:val="001B5C2E"/>
    <w:rsid w:val="001B79CC"/>
    <w:rsid w:val="001C00EA"/>
    <w:rsid w:val="001C3599"/>
    <w:rsid w:val="001C660D"/>
    <w:rsid w:val="001D1E23"/>
    <w:rsid w:val="001D2000"/>
    <w:rsid w:val="001D4B35"/>
    <w:rsid w:val="001D5961"/>
    <w:rsid w:val="001D6431"/>
    <w:rsid w:val="001E54F7"/>
    <w:rsid w:val="001F1FF2"/>
    <w:rsid w:val="001F33F3"/>
    <w:rsid w:val="001F5BC7"/>
    <w:rsid w:val="001F7D43"/>
    <w:rsid w:val="0020006F"/>
    <w:rsid w:val="00204E3F"/>
    <w:rsid w:val="00205C13"/>
    <w:rsid w:val="00207BB2"/>
    <w:rsid w:val="002106D6"/>
    <w:rsid w:val="002119E7"/>
    <w:rsid w:val="00217810"/>
    <w:rsid w:val="00221EC2"/>
    <w:rsid w:val="0022242C"/>
    <w:rsid w:val="00225EAA"/>
    <w:rsid w:val="00236FA7"/>
    <w:rsid w:val="00242282"/>
    <w:rsid w:val="00243E47"/>
    <w:rsid w:val="00244023"/>
    <w:rsid w:val="00251764"/>
    <w:rsid w:val="00255CE3"/>
    <w:rsid w:val="00257B70"/>
    <w:rsid w:val="002620EF"/>
    <w:rsid w:val="00262203"/>
    <w:rsid w:val="00265802"/>
    <w:rsid w:val="00265D40"/>
    <w:rsid w:val="00267E49"/>
    <w:rsid w:val="00273EB2"/>
    <w:rsid w:val="00282AC2"/>
    <w:rsid w:val="00286096"/>
    <w:rsid w:val="00286295"/>
    <w:rsid w:val="002866B9"/>
    <w:rsid w:val="00287DF1"/>
    <w:rsid w:val="00293AB6"/>
    <w:rsid w:val="00293C2B"/>
    <w:rsid w:val="002957A4"/>
    <w:rsid w:val="002A47D0"/>
    <w:rsid w:val="002A6A3D"/>
    <w:rsid w:val="002B382B"/>
    <w:rsid w:val="002B3E29"/>
    <w:rsid w:val="002B585E"/>
    <w:rsid w:val="002B7B5B"/>
    <w:rsid w:val="002C639F"/>
    <w:rsid w:val="002D38D0"/>
    <w:rsid w:val="002D4F62"/>
    <w:rsid w:val="002D6A1E"/>
    <w:rsid w:val="002E3A21"/>
    <w:rsid w:val="002E4F17"/>
    <w:rsid w:val="002E609B"/>
    <w:rsid w:val="002F3D63"/>
    <w:rsid w:val="002F796A"/>
    <w:rsid w:val="003004DE"/>
    <w:rsid w:val="003019E9"/>
    <w:rsid w:val="0030732E"/>
    <w:rsid w:val="00307410"/>
    <w:rsid w:val="00307A49"/>
    <w:rsid w:val="00307F9E"/>
    <w:rsid w:val="00310BD2"/>
    <w:rsid w:val="00311962"/>
    <w:rsid w:val="00312FE0"/>
    <w:rsid w:val="0031483A"/>
    <w:rsid w:val="00315755"/>
    <w:rsid w:val="00316067"/>
    <w:rsid w:val="0032153B"/>
    <w:rsid w:val="003247B2"/>
    <w:rsid w:val="00336BD2"/>
    <w:rsid w:val="0035347E"/>
    <w:rsid w:val="00355B23"/>
    <w:rsid w:val="00372A1C"/>
    <w:rsid w:val="0038083D"/>
    <w:rsid w:val="00380AA4"/>
    <w:rsid w:val="003848EB"/>
    <w:rsid w:val="00394A3E"/>
    <w:rsid w:val="00395461"/>
    <w:rsid w:val="003A2041"/>
    <w:rsid w:val="003A6B39"/>
    <w:rsid w:val="003B0C3E"/>
    <w:rsid w:val="003B7E49"/>
    <w:rsid w:val="003C2F41"/>
    <w:rsid w:val="003C30E5"/>
    <w:rsid w:val="003C3DCA"/>
    <w:rsid w:val="003C42FC"/>
    <w:rsid w:val="003C4BE3"/>
    <w:rsid w:val="003C568B"/>
    <w:rsid w:val="003C614B"/>
    <w:rsid w:val="003D4AA7"/>
    <w:rsid w:val="003D578B"/>
    <w:rsid w:val="003F0E33"/>
    <w:rsid w:val="003F38C8"/>
    <w:rsid w:val="003F6D99"/>
    <w:rsid w:val="00401985"/>
    <w:rsid w:val="0040249F"/>
    <w:rsid w:val="004029D6"/>
    <w:rsid w:val="00402D31"/>
    <w:rsid w:val="00405090"/>
    <w:rsid w:val="004136B1"/>
    <w:rsid w:val="00416C66"/>
    <w:rsid w:val="00422BAF"/>
    <w:rsid w:val="00422C90"/>
    <w:rsid w:val="00431E85"/>
    <w:rsid w:val="00432A04"/>
    <w:rsid w:val="00432CFC"/>
    <w:rsid w:val="00433B7C"/>
    <w:rsid w:val="004370B5"/>
    <w:rsid w:val="00441FEE"/>
    <w:rsid w:val="004459FA"/>
    <w:rsid w:val="00446490"/>
    <w:rsid w:val="004479F4"/>
    <w:rsid w:val="0045266F"/>
    <w:rsid w:val="00455923"/>
    <w:rsid w:val="00461865"/>
    <w:rsid w:val="0046781D"/>
    <w:rsid w:val="0047113F"/>
    <w:rsid w:val="00474248"/>
    <w:rsid w:val="00482058"/>
    <w:rsid w:val="00482880"/>
    <w:rsid w:val="004928BD"/>
    <w:rsid w:val="00492B53"/>
    <w:rsid w:val="004937FB"/>
    <w:rsid w:val="004A0AD1"/>
    <w:rsid w:val="004A6B34"/>
    <w:rsid w:val="004A7D20"/>
    <w:rsid w:val="004B4AEC"/>
    <w:rsid w:val="004B7856"/>
    <w:rsid w:val="004C2A5C"/>
    <w:rsid w:val="004C4C58"/>
    <w:rsid w:val="004D17BE"/>
    <w:rsid w:val="004D1EC1"/>
    <w:rsid w:val="004E0172"/>
    <w:rsid w:val="004E2260"/>
    <w:rsid w:val="004E3E9A"/>
    <w:rsid w:val="004E58F0"/>
    <w:rsid w:val="004E7ABD"/>
    <w:rsid w:val="004F2D52"/>
    <w:rsid w:val="004F6707"/>
    <w:rsid w:val="00502B3E"/>
    <w:rsid w:val="00502DB4"/>
    <w:rsid w:val="00512481"/>
    <w:rsid w:val="005268A1"/>
    <w:rsid w:val="0054134E"/>
    <w:rsid w:val="00551953"/>
    <w:rsid w:val="00553834"/>
    <w:rsid w:val="005564B5"/>
    <w:rsid w:val="0056010E"/>
    <w:rsid w:val="00562AB0"/>
    <w:rsid w:val="00564980"/>
    <w:rsid w:val="00567024"/>
    <w:rsid w:val="00576327"/>
    <w:rsid w:val="00585B90"/>
    <w:rsid w:val="005926CA"/>
    <w:rsid w:val="00593226"/>
    <w:rsid w:val="005958DD"/>
    <w:rsid w:val="005A12E9"/>
    <w:rsid w:val="005A658F"/>
    <w:rsid w:val="005B69AA"/>
    <w:rsid w:val="005B7BAD"/>
    <w:rsid w:val="005B7C36"/>
    <w:rsid w:val="005C18F0"/>
    <w:rsid w:val="005C1AA7"/>
    <w:rsid w:val="005C543C"/>
    <w:rsid w:val="005C6ED9"/>
    <w:rsid w:val="005C7F59"/>
    <w:rsid w:val="005D30AD"/>
    <w:rsid w:val="005D3D36"/>
    <w:rsid w:val="005D64BD"/>
    <w:rsid w:val="005E6F43"/>
    <w:rsid w:val="005F3BC1"/>
    <w:rsid w:val="005F78E4"/>
    <w:rsid w:val="00600948"/>
    <w:rsid w:val="00602B52"/>
    <w:rsid w:val="006164CA"/>
    <w:rsid w:val="006171E7"/>
    <w:rsid w:val="00624994"/>
    <w:rsid w:val="006401E2"/>
    <w:rsid w:val="006468D1"/>
    <w:rsid w:val="00646EDB"/>
    <w:rsid w:val="00650B21"/>
    <w:rsid w:val="006551CD"/>
    <w:rsid w:val="00656150"/>
    <w:rsid w:val="00662928"/>
    <w:rsid w:val="00673769"/>
    <w:rsid w:val="0068034A"/>
    <w:rsid w:val="0068433F"/>
    <w:rsid w:val="00687BD9"/>
    <w:rsid w:val="006908DB"/>
    <w:rsid w:val="00691BB7"/>
    <w:rsid w:val="00695911"/>
    <w:rsid w:val="006A02E8"/>
    <w:rsid w:val="006A1F0A"/>
    <w:rsid w:val="006A4CED"/>
    <w:rsid w:val="006B0C94"/>
    <w:rsid w:val="006B1BDC"/>
    <w:rsid w:val="006C336B"/>
    <w:rsid w:val="006C5D32"/>
    <w:rsid w:val="006C76BC"/>
    <w:rsid w:val="006D73F3"/>
    <w:rsid w:val="006E3123"/>
    <w:rsid w:val="006E3A4F"/>
    <w:rsid w:val="006F0064"/>
    <w:rsid w:val="006F1EAE"/>
    <w:rsid w:val="006F3073"/>
    <w:rsid w:val="006F5B62"/>
    <w:rsid w:val="006F6280"/>
    <w:rsid w:val="006F6454"/>
    <w:rsid w:val="0070099C"/>
    <w:rsid w:val="007063E2"/>
    <w:rsid w:val="007066F7"/>
    <w:rsid w:val="007073C5"/>
    <w:rsid w:val="00711A03"/>
    <w:rsid w:val="007138EE"/>
    <w:rsid w:val="007149F4"/>
    <w:rsid w:val="00733547"/>
    <w:rsid w:val="00743947"/>
    <w:rsid w:val="00745DA6"/>
    <w:rsid w:val="00751AC4"/>
    <w:rsid w:val="007537C2"/>
    <w:rsid w:val="00754128"/>
    <w:rsid w:val="00756090"/>
    <w:rsid w:val="00760E82"/>
    <w:rsid w:val="00766AF1"/>
    <w:rsid w:val="007673C8"/>
    <w:rsid w:val="00767537"/>
    <w:rsid w:val="00772DC1"/>
    <w:rsid w:val="007779DF"/>
    <w:rsid w:val="00781D1C"/>
    <w:rsid w:val="007923F3"/>
    <w:rsid w:val="007925B8"/>
    <w:rsid w:val="007940AD"/>
    <w:rsid w:val="007973ED"/>
    <w:rsid w:val="007A7773"/>
    <w:rsid w:val="007B604A"/>
    <w:rsid w:val="007C05F8"/>
    <w:rsid w:val="007C1BA4"/>
    <w:rsid w:val="007C35FE"/>
    <w:rsid w:val="007D3D91"/>
    <w:rsid w:val="007D4819"/>
    <w:rsid w:val="007D61B9"/>
    <w:rsid w:val="007D745E"/>
    <w:rsid w:val="007E7EAF"/>
    <w:rsid w:val="007F0CD0"/>
    <w:rsid w:val="007F12ED"/>
    <w:rsid w:val="007F29DD"/>
    <w:rsid w:val="007F303F"/>
    <w:rsid w:val="007F46B9"/>
    <w:rsid w:val="007F74CE"/>
    <w:rsid w:val="008005A5"/>
    <w:rsid w:val="00805084"/>
    <w:rsid w:val="00805E72"/>
    <w:rsid w:val="008073E4"/>
    <w:rsid w:val="00811FA1"/>
    <w:rsid w:val="0082134A"/>
    <w:rsid w:val="008226E7"/>
    <w:rsid w:val="00823FF4"/>
    <w:rsid w:val="00824591"/>
    <w:rsid w:val="00826C9A"/>
    <w:rsid w:val="008319CF"/>
    <w:rsid w:val="00843A68"/>
    <w:rsid w:val="008443D4"/>
    <w:rsid w:val="0084529B"/>
    <w:rsid w:val="00860395"/>
    <w:rsid w:val="00860E69"/>
    <w:rsid w:val="008819BE"/>
    <w:rsid w:val="0088241B"/>
    <w:rsid w:val="008833D7"/>
    <w:rsid w:val="00883720"/>
    <w:rsid w:val="00885A28"/>
    <w:rsid w:val="00890DEA"/>
    <w:rsid w:val="008911AD"/>
    <w:rsid w:val="008912F5"/>
    <w:rsid w:val="00891591"/>
    <w:rsid w:val="00891896"/>
    <w:rsid w:val="008943A8"/>
    <w:rsid w:val="008A5643"/>
    <w:rsid w:val="008C0943"/>
    <w:rsid w:val="008C4526"/>
    <w:rsid w:val="008D1521"/>
    <w:rsid w:val="008D4B8A"/>
    <w:rsid w:val="008D4F57"/>
    <w:rsid w:val="008D5D9C"/>
    <w:rsid w:val="008E3996"/>
    <w:rsid w:val="008E6B1A"/>
    <w:rsid w:val="008F0CA4"/>
    <w:rsid w:val="008F3C5B"/>
    <w:rsid w:val="008F65DD"/>
    <w:rsid w:val="008F7B31"/>
    <w:rsid w:val="0090122D"/>
    <w:rsid w:val="00902739"/>
    <w:rsid w:val="009032DF"/>
    <w:rsid w:val="0090687A"/>
    <w:rsid w:val="009108B0"/>
    <w:rsid w:val="0091090B"/>
    <w:rsid w:val="00910D78"/>
    <w:rsid w:val="00911C89"/>
    <w:rsid w:val="00915819"/>
    <w:rsid w:val="009165D6"/>
    <w:rsid w:val="00916A6C"/>
    <w:rsid w:val="00922F6C"/>
    <w:rsid w:val="009230F1"/>
    <w:rsid w:val="00925D5D"/>
    <w:rsid w:val="00932D4D"/>
    <w:rsid w:val="0093348F"/>
    <w:rsid w:val="0093696F"/>
    <w:rsid w:val="009404F9"/>
    <w:rsid w:val="00940B87"/>
    <w:rsid w:val="00945CE0"/>
    <w:rsid w:val="00950B08"/>
    <w:rsid w:val="00950D0F"/>
    <w:rsid w:val="009554A5"/>
    <w:rsid w:val="00960412"/>
    <w:rsid w:val="009630E7"/>
    <w:rsid w:val="009631FB"/>
    <w:rsid w:val="009658A7"/>
    <w:rsid w:val="00970B03"/>
    <w:rsid w:val="00970C8A"/>
    <w:rsid w:val="00974E93"/>
    <w:rsid w:val="009828B0"/>
    <w:rsid w:val="00982F33"/>
    <w:rsid w:val="00985D13"/>
    <w:rsid w:val="0098719E"/>
    <w:rsid w:val="00993299"/>
    <w:rsid w:val="009974C1"/>
    <w:rsid w:val="009A0300"/>
    <w:rsid w:val="009A4C28"/>
    <w:rsid w:val="009A6175"/>
    <w:rsid w:val="009B50B5"/>
    <w:rsid w:val="009B567B"/>
    <w:rsid w:val="009B5745"/>
    <w:rsid w:val="009C2255"/>
    <w:rsid w:val="009C2359"/>
    <w:rsid w:val="009C649C"/>
    <w:rsid w:val="009D6D27"/>
    <w:rsid w:val="009E11ED"/>
    <w:rsid w:val="009E6377"/>
    <w:rsid w:val="009F19E4"/>
    <w:rsid w:val="009F3315"/>
    <w:rsid w:val="009F37B7"/>
    <w:rsid w:val="009F73B8"/>
    <w:rsid w:val="00A003BA"/>
    <w:rsid w:val="00A05D44"/>
    <w:rsid w:val="00A27E18"/>
    <w:rsid w:val="00A30896"/>
    <w:rsid w:val="00A32C26"/>
    <w:rsid w:val="00A348C2"/>
    <w:rsid w:val="00A3496F"/>
    <w:rsid w:val="00A3667B"/>
    <w:rsid w:val="00A40554"/>
    <w:rsid w:val="00A43600"/>
    <w:rsid w:val="00A4418C"/>
    <w:rsid w:val="00A443B9"/>
    <w:rsid w:val="00A45186"/>
    <w:rsid w:val="00A469E3"/>
    <w:rsid w:val="00A52479"/>
    <w:rsid w:val="00A54BD1"/>
    <w:rsid w:val="00A6210A"/>
    <w:rsid w:val="00A73916"/>
    <w:rsid w:val="00A776A3"/>
    <w:rsid w:val="00A80CE8"/>
    <w:rsid w:val="00A82A53"/>
    <w:rsid w:val="00A86A2C"/>
    <w:rsid w:val="00A9342A"/>
    <w:rsid w:val="00A9582D"/>
    <w:rsid w:val="00A95F7D"/>
    <w:rsid w:val="00A97BCC"/>
    <w:rsid w:val="00AA1E07"/>
    <w:rsid w:val="00AB22E2"/>
    <w:rsid w:val="00AB585B"/>
    <w:rsid w:val="00AC278A"/>
    <w:rsid w:val="00AD70F7"/>
    <w:rsid w:val="00AE408C"/>
    <w:rsid w:val="00AF18EC"/>
    <w:rsid w:val="00AF3435"/>
    <w:rsid w:val="00AF7F2D"/>
    <w:rsid w:val="00B00643"/>
    <w:rsid w:val="00B015AD"/>
    <w:rsid w:val="00B040CC"/>
    <w:rsid w:val="00B04899"/>
    <w:rsid w:val="00B05702"/>
    <w:rsid w:val="00B05BA8"/>
    <w:rsid w:val="00B076B2"/>
    <w:rsid w:val="00B1076E"/>
    <w:rsid w:val="00B12A48"/>
    <w:rsid w:val="00B15983"/>
    <w:rsid w:val="00B20611"/>
    <w:rsid w:val="00B20634"/>
    <w:rsid w:val="00B20C4F"/>
    <w:rsid w:val="00B23893"/>
    <w:rsid w:val="00B246A1"/>
    <w:rsid w:val="00B32926"/>
    <w:rsid w:val="00B4049F"/>
    <w:rsid w:val="00B42262"/>
    <w:rsid w:val="00B46AA7"/>
    <w:rsid w:val="00B63BC2"/>
    <w:rsid w:val="00B65D88"/>
    <w:rsid w:val="00B75E1F"/>
    <w:rsid w:val="00B75FA1"/>
    <w:rsid w:val="00B776F9"/>
    <w:rsid w:val="00B83BDE"/>
    <w:rsid w:val="00B846A4"/>
    <w:rsid w:val="00B84BB2"/>
    <w:rsid w:val="00B90AEE"/>
    <w:rsid w:val="00B92FDF"/>
    <w:rsid w:val="00B94D11"/>
    <w:rsid w:val="00BA6530"/>
    <w:rsid w:val="00BA6AB5"/>
    <w:rsid w:val="00BB03EF"/>
    <w:rsid w:val="00BB2C57"/>
    <w:rsid w:val="00BB44CA"/>
    <w:rsid w:val="00BC2CF7"/>
    <w:rsid w:val="00BD0718"/>
    <w:rsid w:val="00BD2AF3"/>
    <w:rsid w:val="00BE0054"/>
    <w:rsid w:val="00BE12BD"/>
    <w:rsid w:val="00BE1799"/>
    <w:rsid w:val="00BF0E2A"/>
    <w:rsid w:val="00BF2DEF"/>
    <w:rsid w:val="00BF7708"/>
    <w:rsid w:val="00C00D3C"/>
    <w:rsid w:val="00C05192"/>
    <w:rsid w:val="00C06207"/>
    <w:rsid w:val="00C0689F"/>
    <w:rsid w:val="00C06D71"/>
    <w:rsid w:val="00C1761F"/>
    <w:rsid w:val="00C2034F"/>
    <w:rsid w:val="00C20C6D"/>
    <w:rsid w:val="00C21269"/>
    <w:rsid w:val="00C2397D"/>
    <w:rsid w:val="00C25404"/>
    <w:rsid w:val="00C27202"/>
    <w:rsid w:val="00C27741"/>
    <w:rsid w:val="00C31C0F"/>
    <w:rsid w:val="00C44B0C"/>
    <w:rsid w:val="00C51070"/>
    <w:rsid w:val="00C559AE"/>
    <w:rsid w:val="00C6626E"/>
    <w:rsid w:val="00C776E4"/>
    <w:rsid w:val="00C8014A"/>
    <w:rsid w:val="00C8213D"/>
    <w:rsid w:val="00C82B6D"/>
    <w:rsid w:val="00C83949"/>
    <w:rsid w:val="00C874CC"/>
    <w:rsid w:val="00C87DB8"/>
    <w:rsid w:val="00C91101"/>
    <w:rsid w:val="00C91AB0"/>
    <w:rsid w:val="00C96174"/>
    <w:rsid w:val="00CA0FC9"/>
    <w:rsid w:val="00CA4170"/>
    <w:rsid w:val="00CB084E"/>
    <w:rsid w:val="00CB3212"/>
    <w:rsid w:val="00CB7DC8"/>
    <w:rsid w:val="00CC085F"/>
    <w:rsid w:val="00CC1760"/>
    <w:rsid w:val="00CC5179"/>
    <w:rsid w:val="00CC7B10"/>
    <w:rsid w:val="00CC7E57"/>
    <w:rsid w:val="00CD071C"/>
    <w:rsid w:val="00CD49C7"/>
    <w:rsid w:val="00CD516B"/>
    <w:rsid w:val="00CD6FD3"/>
    <w:rsid w:val="00CE0E97"/>
    <w:rsid w:val="00CE1637"/>
    <w:rsid w:val="00CE4642"/>
    <w:rsid w:val="00CE5379"/>
    <w:rsid w:val="00CE78BD"/>
    <w:rsid w:val="00CF2D17"/>
    <w:rsid w:val="00CF6329"/>
    <w:rsid w:val="00CF6BA9"/>
    <w:rsid w:val="00D0156F"/>
    <w:rsid w:val="00D062EC"/>
    <w:rsid w:val="00D0789C"/>
    <w:rsid w:val="00D13B69"/>
    <w:rsid w:val="00D14581"/>
    <w:rsid w:val="00D15821"/>
    <w:rsid w:val="00D16A03"/>
    <w:rsid w:val="00D203B9"/>
    <w:rsid w:val="00D21580"/>
    <w:rsid w:val="00D233C5"/>
    <w:rsid w:val="00D278C1"/>
    <w:rsid w:val="00D306BD"/>
    <w:rsid w:val="00D341E2"/>
    <w:rsid w:val="00D412D1"/>
    <w:rsid w:val="00D42E6C"/>
    <w:rsid w:val="00D4383A"/>
    <w:rsid w:val="00D515D9"/>
    <w:rsid w:val="00D64DA6"/>
    <w:rsid w:val="00D665E5"/>
    <w:rsid w:val="00D730DC"/>
    <w:rsid w:val="00D73C29"/>
    <w:rsid w:val="00D74309"/>
    <w:rsid w:val="00D773AA"/>
    <w:rsid w:val="00D81561"/>
    <w:rsid w:val="00D91A70"/>
    <w:rsid w:val="00DA599E"/>
    <w:rsid w:val="00DB02DB"/>
    <w:rsid w:val="00DB18E5"/>
    <w:rsid w:val="00DB2748"/>
    <w:rsid w:val="00DB72E9"/>
    <w:rsid w:val="00DC206C"/>
    <w:rsid w:val="00DC51E7"/>
    <w:rsid w:val="00DC5F3F"/>
    <w:rsid w:val="00DC70A1"/>
    <w:rsid w:val="00DE0DBF"/>
    <w:rsid w:val="00DE2359"/>
    <w:rsid w:val="00DE3678"/>
    <w:rsid w:val="00DE4AAE"/>
    <w:rsid w:val="00DE5B15"/>
    <w:rsid w:val="00DF437A"/>
    <w:rsid w:val="00DF7BE6"/>
    <w:rsid w:val="00E00BDD"/>
    <w:rsid w:val="00E20AA1"/>
    <w:rsid w:val="00E22223"/>
    <w:rsid w:val="00E236EF"/>
    <w:rsid w:val="00E347B9"/>
    <w:rsid w:val="00E357DB"/>
    <w:rsid w:val="00E35EBF"/>
    <w:rsid w:val="00E35F97"/>
    <w:rsid w:val="00E46789"/>
    <w:rsid w:val="00E477EB"/>
    <w:rsid w:val="00E562F3"/>
    <w:rsid w:val="00E56C5B"/>
    <w:rsid w:val="00E755F6"/>
    <w:rsid w:val="00E86B1E"/>
    <w:rsid w:val="00E90188"/>
    <w:rsid w:val="00E90967"/>
    <w:rsid w:val="00E913AA"/>
    <w:rsid w:val="00E975FA"/>
    <w:rsid w:val="00EA0D28"/>
    <w:rsid w:val="00EA2294"/>
    <w:rsid w:val="00EA2E68"/>
    <w:rsid w:val="00EA318E"/>
    <w:rsid w:val="00EB2E1C"/>
    <w:rsid w:val="00EB2F61"/>
    <w:rsid w:val="00EB7986"/>
    <w:rsid w:val="00EC40E6"/>
    <w:rsid w:val="00EC5488"/>
    <w:rsid w:val="00ED0D6D"/>
    <w:rsid w:val="00ED2C74"/>
    <w:rsid w:val="00ED7730"/>
    <w:rsid w:val="00EE0219"/>
    <w:rsid w:val="00EE1B6C"/>
    <w:rsid w:val="00EE4E5E"/>
    <w:rsid w:val="00EE7FCA"/>
    <w:rsid w:val="00EF13EE"/>
    <w:rsid w:val="00EF5795"/>
    <w:rsid w:val="00EF7361"/>
    <w:rsid w:val="00F0160E"/>
    <w:rsid w:val="00F20056"/>
    <w:rsid w:val="00F22218"/>
    <w:rsid w:val="00F22CBD"/>
    <w:rsid w:val="00F2328B"/>
    <w:rsid w:val="00F2386B"/>
    <w:rsid w:val="00F26065"/>
    <w:rsid w:val="00F27EC8"/>
    <w:rsid w:val="00F302D7"/>
    <w:rsid w:val="00F36696"/>
    <w:rsid w:val="00F40D1B"/>
    <w:rsid w:val="00F410B3"/>
    <w:rsid w:val="00F45744"/>
    <w:rsid w:val="00F46DCA"/>
    <w:rsid w:val="00F550FF"/>
    <w:rsid w:val="00F57B97"/>
    <w:rsid w:val="00F600BC"/>
    <w:rsid w:val="00F62C3D"/>
    <w:rsid w:val="00F634E0"/>
    <w:rsid w:val="00F64602"/>
    <w:rsid w:val="00F651FD"/>
    <w:rsid w:val="00F67A2C"/>
    <w:rsid w:val="00F731A2"/>
    <w:rsid w:val="00F73DCF"/>
    <w:rsid w:val="00F747EF"/>
    <w:rsid w:val="00F85453"/>
    <w:rsid w:val="00FA0D70"/>
    <w:rsid w:val="00FA2B6F"/>
    <w:rsid w:val="00FA6158"/>
    <w:rsid w:val="00FB0293"/>
    <w:rsid w:val="00FB185F"/>
    <w:rsid w:val="00FB4256"/>
    <w:rsid w:val="00FC0087"/>
    <w:rsid w:val="00FC1325"/>
    <w:rsid w:val="00FC14E0"/>
    <w:rsid w:val="00FC6CD5"/>
    <w:rsid w:val="00FD07FA"/>
    <w:rsid w:val="00FD1E34"/>
    <w:rsid w:val="00FD3A6C"/>
    <w:rsid w:val="00FD4B8F"/>
    <w:rsid w:val="00FE1793"/>
    <w:rsid w:val="00FE4FC5"/>
    <w:rsid w:val="00FE7D6A"/>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593B0"/>
  <w15:docId w15:val="{16E033C8-7D2E-41D0-86F4-8FC62EB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CD49C7"/>
    <w:pPr>
      <w:ind w:left="720"/>
      <w:contextualSpacing/>
    </w:pPr>
  </w:style>
  <w:style w:type="paragraph" w:styleId="BalloonText">
    <w:name w:val="Balloon Text"/>
    <w:basedOn w:val="Normal"/>
    <w:link w:val="BalloonTextChar"/>
    <w:uiPriority w:val="99"/>
    <w:semiHidden/>
    <w:unhideWhenUsed/>
    <w:rsid w:val="001B0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44F"/>
    <w:rPr>
      <w:rFonts w:ascii="Tahoma" w:hAnsi="Tahoma" w:cs="Tahoma"/>
      <w:sz w:val="16"/>
      <w:szCs w:val="16"/>
    </w:rPr>
  </w:style>
  <w:style w:type="paragraph" w:styleId="BodyText">
    <w:name w:val="Body Text"/>
    <w:basedOn w:val="Normal"/>
    <w:link w:val="BodyTextChar"/>
    <w:uiPriority w:val="99"/>
    <w:unhideWhenUsed/>
    <w:rsid w:val="009A4C28"/>
    <w:pPr>
      <w:spacing w:after="120"/>
    </w:pPr>
  </w:style>
  <w:style w:type="character" w:customStyle="1" w:styleId="BodyTextChar">
    <w:name w:val="Body Text Char"/>
    <w:basedOn w:val="DefaultParagraphFont"/>
    <w:link w:val="BodyText"/>
    <w:uiPriority w:val="99"/>
    <w:rsid w:val="009A4C28"/>
  </w:style>
  <w:style w:type="paragraph" w:styleId="Header">
    <w:name w:val="header"/>
    <w:basedOn w:val="Normal"/>
    <w:link w:val="HeaderChar"/>
    <w:uiPriority w:val="99"/>
    <w:unhideWhenUsed/>
    <w:rsid w:val="009A4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C28"/>
  </w:style>
  <w:style w:type="paragraph" w:styleId="BodyTextIndent2">
    <w:name w:val="Body Text Indent 2"/>
    <w:basedOn w:val="Normal"/>
    <w:link w:val="BodyTextIndent2Char"/>
    <w:uiPriority w:val="99"/>
    <w:semiHidden/>
    <w:unhideWhenUsed/>
    <w:rsid w:val="00E20AA1"/>
    <w:pPr>
      <w:spacing w:after="120" w:line="480" w:lineRule="auto"/>
      <w:ind w:left="283"/>
    </w:pPr>
  </w:style>
  <w:style w:type="character" w:customStyle="1" w:styleId="BodyTextIndent2Char">
    <w:name w:val="Body Text Indent 2 Char"/>
    <w:basedOn w:val="DefaultParagraphFont"/>
    <w:link w:val="BodyTextIndent2"/>
    <w:uiPriority w:val="99"/>
    <w:semiHidden/>
    <w:rsid w:val="00E20AA1"/>
  </w:style>
  <w:style w:type="table" w:styleId="TableGrid">
    <w:name w:val="Table Grid"/>
    <w:basedOn w:val="TableNormal"/>
    <w:rsid w:val="00B057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2CharCharCharChar">
    <w:name w:val="Char Char Char Char Char Char2 Char Char Char Char"/>
    <w:basedOn w:val="Normal"/>
    <w:semiHidden/>
    <w:rsid w:val="00B63BC2"/>
    <w:pPr>
      <w:spacing w:after="160" w:line="240" w:lineRule="exact"/>
    </w:pPr>
    <w:rPr>
      <w:rFonts w:ascii="Arial" w:eastAsia="Times New Roman" w:hAnsi="Arial" w:cs="Times New Roman"/>
    </w:rPr>
  </w:style>
  <w:style w:type="paragraph" w:styleId="NoSpacing">
    <w:name w:val="No Spacing"/>
    <w:uiPriority w:val="1"/>
    <w:qFormat/>
    <w:rsid w:val="00316067"/>
    <w:pPr>
      <w:spacing w:after="0" w:line="240" w:lineRule="auto"/>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164BBE"/>
  </w:style>
  <w:style w:type="paragraph" w:styleId="Footer">
    <w:name w:val="footer"/>
    <w:basedOn w:val="Normal"/>
    <w:link w:val="FooterChar"/>
    <w:uiPriority w:val="99"/>
    <w:unhideWhenUsed/>
    <w:rsid w:val="00EB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986"/>
  </w:style>
  <w:style w:type="paragraph" w:customStyle="1" w:styleId="Default">
    <w:name w:val="Default"/>
    <w:rsid w:val="001D59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2116">
      <w:bodyDiv w:val="1"/>
      <w:marLeft w:val="0"/>
      <w:marRight w:val="0"/>
      <w:marTop w:val="0"/>
      <w:marBottom w:val="0"/>
      <w:divBdr>
        <w:top w:val="none" w:sz="0" w:space="0" w:color="auto"/>
        <w:left w:val="none" w:sz="0" w:space="0" w:color="auto"/>
        <w:bottom w:val="none" w:sz="0" w:space="0" w:color="auto"/>
        <w:right w:val="none" w:sz="0" w:space="0" w:color="auto"/>
      </w:divBdr>
    </w:div>
    <w:div w:id="264847106">
      <w:bodyDiv w:val="1"/>
      <w:marLeft w:val="0"/>
      <w:marRight w:val="0"/>
      <w:marTop w:val="0"/>
      <w:marBottom w:val="0"/>
      <w:divBdr>
        <w:top w:val="none" w:sz="0" w:space="0" w:color="auto"/>
        <w:left w:val="none" w:sz="0" w:space="0" w:color="auto"/>
        <w:bottom w:val="none" w:sz="0" w:space="0" w:color="auto"/>
        <w:right w:val="none" w:sz="0" w:space="0" w:color="auto"/>
      </w:divBdr>
    </w:div>
    <w:div w:id="473563954">
      <w:bodyDiv w:val="1"/>
      <w:marLeft w:val="0"/>
      <w:marRight w:val="0"/>
      <w:marTop w:val="0"/>
      <w:marBottom w:val="0"/>
      <w:divBdr>
        <w:top w:val="none" w:sz="0" w:space="0" w:color="auto"/>
        <w:left w:val="none" w:sz="0" w:space="0" w:color="auto"/>
        <w:bottom w:val="none" w:sz="0" w:space="0" w:color="auto"/>
        <w:right w:val="none" w:sz="0" w:space="0" w:color="auto"/>
      </w:divBdr>
    </w:div>
    <w:div w:id="509638332">
      <w:bodyDiv w:val="1"/>
      <w:marLeft w:val="0"/>
      <w:marRight w:val="0"/>
      <w:marTop w:val="0"/>
      <w:marBottom w:val="0"/>
      <w:divBdr>
        <w:top w:val="none" w:sz="0" w:space="0" w:color="auto"/>
        <w:left w:val="none" w:sz="0" w:space="0" w:color="auto"/>
        <w:bottom w:val="none" w:sz="0" w:space="0" w:color="auto"/>
        <w:right w:val="none" w:sz="0" w:space="0" w:color="auto"/>
      </w:divBdr>
    </w:div>
    <w:div w:id="1021512761">
      <w:bodyDiv w:val="1"/>
      <w:marLeft w:val="0"/>
      <w:marRight w:val="0"/>
      <w:marTop w:val="0"/>
      <w:marBottom w:val="0"/>
      <w:divBdr>
        <w:top w:val="none" w:sz="0" w:space="0" w:color="auto"/>
        <w:left w:val="none" w:sz="0" w:space="0" w:color="auto"/>
        <w:bottom w:val="none" w:sz="0" w:space="0" w:color="auto"/>
        <w:right w:val="none" w:sz="0" w:space="0" w:color="auto"/>
      </w:divBdr>
    </w:div>
    <w:div w:id="1054350293">
      <w:bodyDiv w:val="1"/>
      <w:marLeft w:val="0"/>
      <w:marRight w:val="0"/>
      <w:marTop w:val="0"/>
      <w:marBottom w:val="0"/>
      <w:divBdr>
        <w:top w:val="none" w:sz="0" w:space="0" w:color="auto"/>
        <w:left w:val="none" w:sz="0" w:space="0" w:color="auto"/>
        <w:bottom w:val="none" w:sz="0" w:space="0" w:color="auto"/>
        <w:right w:val="none" w:sz="0" w:space="0" w:color="auto"/>
      </w:divBdr>
    </w:div>
    <w:div w:id="1069382548">
      <w:bodyDiv w:val="1"/>
      <w:marLeft w:val="0"/>
      <w:marRight w:val="0"/>
      <w:marTop w:val="0"/>
      <w:marBottom w:val="0"/>
      <w:divBdr>
        <w:top w:val="none" w:sz="0" w:space="0" w:color="auto"/>
        <w:left w:val="none" w:sz="0" w:space="0" w:color="auto"/>
        <w:bottom w:val="none" w:sz="0" w:space="0" w:color="auto"/>
        <w:right w:val="none" w:sz="0" w:space="0" w:color="auto"/>
      </w:divBdr>
    </w:div>
    <w:div w:id="1110861174">
      <w:bodyDiv w:val="1"/>
      <w:marLeft w:val="0"/>
      <w:marRight w:val="0"/>
      <w:marTop w:val="0"/>
      <w:marBottom w:val="0"/>
      <w:divBdr>
        <w:top w:val="none" w:sz="0" w:space="0" w:color="auto"/>
        <w:left w:val="none" w:sz="0" w:space="0" w:color="auto"/>
        <w:bottom w:val="none" w:sz="0" w:space="0" w:color="auto"/>
        <w:right w:val="none" w:sz="0" w:space="0" w:color="auto"/>
      </w:divBdr>
    </w:div>
    <w:div w:id="1288044936">
      <w:bodyDiv w:val="1"/>
      <w:marLeft w:val="0"/>
      <w:marRight w:val="0"/>
      <w:marTop w:val="0"/>
      <w:marBottom w:val="0"/>
      <w:divBdr>
        <w:top w:val="none" w:sz="0" w:space="0" w:color="auto"/>
        <w:left w:val="none" w:sz="0" w:space="0" w:color="auto"/>
        <w:bottom w:val="none" w:sz="0" w:space="0" w:color="auto"/>
        <w:right w:val="none" w:sz="0" w:space="0" w:color="auto"/>
      </w:divBdr>
    </w:div>
    <w:div w:id="1741706473">
      <w:bodyDiv w:val="1"/>
      <w:marLeft w:val="0"/>
      <w:marRight w:val="0"/>
      <w:marTop w:val="0"/>
      <w:marBottom w:val="0"/>
      <w:divBdr>
        <w:top w:val="none" w:sz="0" w:space="0" w:color="auto"/>
        <w:left w:val="none" w:sz="0" w:space="0" w:color="auto"/>
        <w:bottom w:val="none" w:sz="0" w:space="0" w:color="auto"/>
        <w:right w:val="none" w:sz="0" w:space="0" w:color="auto"/>
      </w:divBdr>
    </w:div>
    <w:div w:id="1832015335">
      <w:bodyDiv w:val="1"/>
      <w:marLeft w:val="0"/>
      <w:marRight w:val="0"/>
      <w:marTop w:val="0"/>
      <w:marBottom w:val="0"/>
      <w:divBdr>
        <w:top w:val="none" w:sz="0" w:space="0" w:color="auto"/>
        <w:left w:val="none" w:sz="0" w:space="0" w:color="auto"/>
        <w:bottom w:val="none" w:sz="0" w:space="0" w:color="auto"/>
        <w:right w:val="none" w:sz="0" w:space="0" w:color="auto"/>
      </w:divBdr>
    </w:div>
    <w:div w:id="19118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27B61-BD17-4A0C-9544-F7C2801A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11</Pages>
  <Words>2750</Words>
  <Characters>15677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EVNHCMC</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 Minh Hoa</cp:lastModifiedBy>
  <cp:revision>565</cp:revision>
  <cp:lastPrinted>2025-09-03T10:07:00Z</cp:lastPrinted>
  <dcterms:created xsi:type="dcterms:W3CDTF">2022-06-08T02:02:00Z</dcterms:created>
  <dcterms:modified xsi:type="dcterms:W3CDTF">2025-11-27T10:12:00Z</dcterms:modified>
</cp:coreProperties>
</file>