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9245" w14:textId="77777777" w:rsidR="00462125" w:rsidRPr="008E2B9F" w:rsidRDefault="00462125" w:rsidP="00462125">
      <w:pPr>
        <w:pStyle w:val="Style11"/>
        <w:tabs>
          <w:tab w:val="left" w:pos="0"/>
          <w:tab w:val="left" w:pos="851"/>
          <w:tab w:val="left" w:pos="1418"/>
        </w:tabs>
        <w:spacing w:before="120" w:after="120" w:line="264" w:lineRule="auto"/>
        <w:ind w:firstLine="567"/>
        <w:jc w:val="center"/>
        <w:rPr>
          <w:b/>
          <w:sz w:val="28"/>
          <w:szCs w:val="28"/>
          <w:lang w:val="vi-VN"/>
        </w:rPr>
      </w:pPr>
      <w:r w:rsidRPr="008E2B9F">
        <w:rPr>
          <w:b/>
          <w:sz w:val="28"/>
          <w:szCs w:val="28"/>
          <w:lang w:val="vi-VN"/>
        </w:rPr>
        <w:t>Chương V. YÊU CẦU VỀ KỸ THUẬT</w:t>
      </w:r>
    </w:p>
    <w:p w14:paraId="01364806" w14:textId="77777777" w:rsidR="00462125" w:rsidRPr="008E2B9F" w:rsidRDefault="00462125" w:rsidP="00462125">
      <w:pPr>
        <w:pStyle w:val="Style11"/>
        <w:tabs>
          <w:tab w:val="left" w:pos="0"/>
          <w:tab w:val="left" w:pos="851"/>
          <w:tab w:val="left" w:pos="1418"/>
        </w:tabs>
        <w:spacing w:before="120" w:after="120" w:line="264" w:lineRule="auto"/>
        <w:ind w:firstLine="567"/>
        <w:jc w:val="center"/>
        <w:rPr>
          <w:b/>
          <w:sz w:val="28"/>
          <w:szCs w:val="28"/>
          <w:lang w:val="vi-VN"/>
        </w:rPr>
      </w:pPr>
    </w:p>
    <w:p w14:paraId="1A75B153" w14:textId="77777777" w:rsidR="00462125" w:rsidRPr="008E2B9F" w:rsidRDefault="00462125" w:rsidP="00462125">
      <w:pPr>
        <w:tabs>
          <w:tab w:val="left" w:pos="1418"/>
        </w:tabs>
        <w:spacing w:before="120" w:after="120" w:line="264" w:lineRule="auto"/>
        <w:ind w:firstLine="709"/>
        <w:rPr>
          <w:b/>
          <w:sz w:val="28"/>
          <w:szCs w:val="28"/>
          <w:lang w:val="vi-VN"/>
        </w:rPr>
      </w:pPr>
      <w:r w:rsidRPr="008E2B9F">
        <w:rPr>
          <w:b/>
          <w:sz w:val="28"/>
          <w:szCs w:val="28"/>
          <w:lang w:val="vi-VN"/>
        </w:rPr>
        <w:t>I. Giới thiệu về gói thầu</w:t>
      </w:r>
    </w:p>
    <w:p w14:paraId="302077E6" w14:textId="77777777" w:rsidR="00462125" w:rsidRPr="008E2B9F" w:rsidRDefault="00462125" w:rsidP="00462125">
      <w:pPr>
        <w:tabs>
          <w:tab w:val="left" w:pos="1418"/>
        </w:tabs>
        <w:spacing w:before="120" w:after="120" w:line="264" w:lineRule="auto"/>
        <w:ind w:firstLine="709"/>
        <w:rPr>
          <w:sz w:val="28"/>
          <w:szCs w:val="28"/>
        </w:rPr>
      </w:pPr>
      <w:r w:rsidRPr="008E2B9F">
        <w:rPr>
          <w:sz w:val="28"/>
          <w:szCs w:val="28"/>
          <w:lang w:val="vi-VN"/>
        </w:rPr>
        <w:t>1. Phạm vi công việc của gói thầu.</w:t>
      </w:r>
    </w:p>
    <w:p w14:paraId="68A4811D" w14:textId="77777777" w:rsidR="00462125" w:rsidRPr="008E2B9F" w:rsidRDefault="00462125" w:rsidP="00462125">
      <w:pPr>
        <w:widowControl w:val="0"/>
        <w:spacing w:before="120" w:after="120" w:line="264" w:lineRule="auto"/>
        <w:ind w:firstLine="709"/>
        <w:rPr>
          <w:sz w:val="28"/>
          <w:szCs w:val="28"/>
        </w:rPr>
      </w:pPr>
      <w:r w:rsidRPr="008E2B9F">
        <w:rPr>
          <w:sz w:val="28"/>
          <w:szCs w:val="28"/>
        </w:rPr>
        <w:t xml:space="preserve">1.1. Tên công trình: </w:t>
      </w:r>
      <w:r>
        <w:rPr>
          <w:color w:val="000000"/>
          <w:sz w:val="28"/>
          <w:szCs w:val="28"/>
        </w:rPr>
        <w:t>Cải tạo, sửa chữa tuyến đường giao thông từ tràn Tà E thôn Thông đến sân bóng thôn Chinh</w:t>
      </w:r>
    </w:p>
    <w:p w14:paraId="09FA33D5" w14:textId="77777777" w:rsidR="00462125" w:rsidRPr="008E2B9F" w:rsidRDefault="00462125" w:rsidP="00462125">
      <w:pPr>
        <w:widowControl w:val="0"/>
        <w:spacing w:before="120" w:after="120" w:line="264" w:lineRule="auto"/>
        <w:ind w:firstLine="709"/>
        <w:rPr>
          <w:sz w:val="28"/>
          <w:szCs w:val="28"/>
        </w:rPr>
      </w:pPr>
      <w:r w:rsidRPr="008E2B9F">
        <w:rPr>
          <w:sz w:val="28"/>
          <w:szCs w:val="28"/>
        </w:rPr>
        <w:t xml:space="preserve">1.2. Chủ đầu tư: </w:t>
      </w:r>
      <w:r>
        <w:rPr>
          <w:bCs/>
          <w:iCs/>
          <w:sz w:val="28"/>
          <w:szCs w:val="28"/>
        </w:rPr>
        <w:t>Ủy ban nhân dân xã Xuân Chinh</w:t>
      </w:r>
    </w:p>
    <w:p w14:paraId="5EA31897" w14:textId="77777777" w:rsidR="00462125" w:rsidRPr="008E2B9F" w:rsidRDefault="00462125" w:rsidP="00462125">
      <w:pPr>
        <w:widowControl w:val="0"/>
        <w:spacing w:before="120" w:after="120" w:line="264" w:lineRule="auto"/>
        <w:ind w:firstLine="709"/>
        <w:rPr>
          <w:sz w:val="28"/>
          <w:szCs w:val="28"/>
        </w:rPr>
      </w:pPr>
      <w:r w:rsidRPr="008E2B9F">
        <w:rPr>
          <w:sz w:val="28"/>
          <w:szCs w:val="28"/>
        </w:rPr>
        <w:t xml:space="preserve">1.3. Loại, cấp công trình: </w:t>
      </w:r>
      <w:r w:rsidRPr="008231FD">
        <w:rPr>
          <w:sz w:val="28"/>
          <w:szCs w:val="28"/>
        </w:rPr>
        <w:t>Dự án nhóm C, Công trình</w:t>
      </w:r>
      <w:r>
        <w:rPr>
          <w:sz w:val="28"/>
          <w:szCs w:val="28"/>
        </w:rPr>
        <w:t xml:space="preserve"> </w:t>
      </w:r>
      <w:r w:rsidRPr="008231FD">
        <w:rPr>
          <w:sz w:val="28"/>
          <w:szCs w:val="28"/>
        </w:rPr>
        <w:t>giao thông, cấp IV</w:t>
      </w:r>
    </w:p>
    <w:p w14:paraId="31F34B1F" w14:textId="3F41F039" w:rsidR="00462125" w:rsidRPr="00C9717E" w:rsidRDefault="00462125" w:rsidP="00462125">
      <w:pPr>
        <w:widowControl w:val="0"/>
        <w:spacing w:before="120" w:after="120" w:line="264" w:lineRule="auto"/>
        <w:ind w:firstLine="709"/>
        <w:rPr>
          <w:sz w:val="28"/>
          <w:szCs w:val="28"/>
        </w:rPr>
      </w:pPr>
      <w:r w:rsidRPr="008E2B9F">
        <w:rPr>
          <w:sz w:val="28"/>
          <w:szCs w:val="28"/>
        </w:rPr>
        <w:t xml:space="preserve">1.4. Địa điểm xây dựng: </w:t>
      </w:r>
      <w:r w:rsidR="00D37030">
        <w:rPr>
          <w:rFonts w:ascii="TimesNewRomanPSMT" w:hAnsi="TimesNewRomanPSMT"/>
          <w:color w:val="000000"/>
          <w:sz w:val="28"/>
          <w:szCs w:val="28"/>
        </w:rPr>
        <w:t>xã Xuân Chinh</w:t>
      </w:r>
      <w:r w:rsidRPr="006D4EAB">
        <w:rPr>
          <w:rFonts w:ascii="TimesNewRomanPSMT" w:hAnsi="TimesNewRomanPSMT"/>
          <w:color w:val="000000"/>
          <w:sz w:val="28"/>
          <w:szCs w:val="28"/>
        </w:rPr>
        <w:t>, tỉnh Thanh Hóa</w:t>
      </w:r>
    </w:p>
    <w:p w14:paraId="5D95BE2D" w14:textId="77777777" w:rsidR="00462125" w:rsidRPr="008E2B9F" w:rsidRDefault="00462125" w:rsidP="00462125">
      <w:pPr>
        <w:widowControl w:val="0"/>
        <w:spacing w:before="120" w:after="120" w:line="264" w:lineRule="auto"/>
        <w:ind w:firstLine="709"/>
        <w:rPr>
          <w:sz w:val="28"/>
          <w:szCs w:val="28"/>
        </w:rPr>
      </w:pPr>
      <w:r w:rsidRPr="008E2B9F">
        <w:rPr>
          <w:sz w:val="28"/>
          <w:szCs w:val="28"/>
        </w:rPr>
        <w:t xml:space="preserve">1.5. Nhà thầu khảo sát, lập thiết kế bản vẽ thi công: </w:t>
      </w:r>
      <w:r w:rsidRPr="006D4EAB">
        <w:rPr>
          <w:rFonts w:ascii="TimesNewRomanPSMT" w:hAnsi="TimesNewRomanPSMT"/>
          <w:color w:val="000000"/>
          <w:sz w:val="28"/>
          <w:szCs w:val="28"/>
        </w:rPr>
        <w:t>Công ty cổ phần tư vấn và xây dựng Tây Thành.</w:t>
      </w:r>
    </w:p>
    <w:p w14:paraId="54AD9CFD" w14:textId="33DD34F4" w:rsidR="00462125" w:rsidRPr="008E2B9F" w:rsidRDefault="00462125" w:rsidP="00462125">
      <w:pPr>
        <w:widowControl w:val="0"/>
        <w:spacing w:before="120" w:after="120" w:line="276" w:lineRule="auto"/>
        <w:ind w:firstLine="709"/>
        <w:rPr>
          <w:sz w:val="28"/>
          <w:szCs w:val="28"/>
        </w:rPr>
      </w:pPr>
      <w:r w:rsidRPr="008E2B9F">
        <w:rPr>
          <w:sz w:val="28"/>
          <w:szCs w:val="28"/>
        </w:rPr>
        <w:t xml:space="preserve">1.6. Mục tiêu đầu tư: </w:t>
      </w:r>
      <w:r w:rsidR="005A1C80" w:rsidRPr="005A1C80">
        <w:rPr>
          <w:rFonts w:ascii="TimesNewRomanPSMT" w:hAnsi="TimesNewRomanPSMT"/>
          <w:color w:val="000000"/>
          <w:sz w:val="28"/>
          <w:szCs w:val="28"/>
        </w:rPr>
        <w:t>Đồng bộ hóa hệ thống hạ tầng giao thông trong xã, đáp ứng nhu cầu đi lại, phục vụ sản xuất, tạo điều kiện giao thương, giao lưu phát triển kinh tế - văn hoá - xã hội - quốc phòng - an ninh, góp phần nâng cao đời sống vật chất và tinh thần của đồng bào dân tộc</w:t>
      </w:r>
    </w:p>
    <w:p w14:paraId="236C6B2E" w14:textId="77777777" w:rsidR="00462125" w:rsidRDefault="00462125" w:rsidP="00462125">
      <w:pPr>
        <w:tabs>
          <w:tab w:val="left" w:pos="1418"/>
        </w:tabs>
        <w:spacing w:before="120" w:after="120" w:line="264" w:lineRule="auto"/>
        <w:ind w:firstLine="709"/>
        <w:rPr>
          <w:bCs/>
          <w:sz w:val="28"/>
          <w:szCs w:val="28"/>
        </w:rPr>
      </w:pPr>
      <w:r w:rsidRPr="008E2B9F">
        <w:rPr>
          <w:sz w:val="28"/>
          <w:szCs w:val="28"/>
        </w:rPr>
        <w:t>1.7.</w:t>
      </w:r>
      <w:r w:rsidRPr="008E2B9F">
        <w:rPr>
          <w:b/>
          <w:bCs/>
          <w:sz w:val="28"/>
          <w:szCs w:val="28"/>
        </w:rPr>
        <w:t xml:space="preserve"> </w:t>
      </w:r>
      <w:r w:rsidRPr="008E2B9F">
        <w:rPr>
          <w:bCs/>
          <w:sz w:val="28"/>
          <w:szCs w:val="28"/>
        </w:rPr>
        <w:t>Quy mô đầu tư và các giải pháp thiết kế chủ yếu:</w:t>
      </w:r>
    </w:p>
    <w:p w14:paraId="11589250" w14:textId="77777777" w:rsidR="00462125" w:rsidRPr="002D69CD" w:rsidRDefault="00462125" w:rsidP="00462125">
      <w:pPr>
        <w:tabs>
          <w:tab w:val="left" w:pos="1418"/>
        </w:tabs>
        <w:spacing w:before="120" w:after="120" w:line="264" w:lineRule="auto"/>
        <w:ind w:firstLine="709"/>
        <w:rPr>
          <w:b/>
          <w:bCs/>
          <w:i/>
          <w:iCs/>
          <w:sz w:val="28"/>
          <w:szCs w:val="28"/>
        </w:rPr>
      </w:pPr>
      <w:r>
        <w:rPr>
          <w:b/>
          <w:bCs/>
          <w:i/>
          <w:iCs/>
          <w:sz w:val="28"/>
          <w:szCs w:val="28"/>
        </w:rPr>
        <w:t>1.7</w:t>
      </w:r>
      <w:r w:rsidRPr="002D69CD">
        <w:rPr>
          <w:b/>
          <w:bCs/>
          <w:i/>
          <w:iCs/>
          <w:sz w:val="28"/>
          <w:szCs w:val="28"/>
        </w:rPr>
        <w:t>.1 Bình đồ tuyến.</w:t>
      </w:r>
    </w:p>
    <w:p w14:paraId="1C9A9076" w14:textId="77777777" w:rsidR="00CB368F" w:rsidRDefault="00CB368F" w:rsidP="00462125">
      <w:pPr>
        <w:tabs>
          <w:tab w:val="left" w:pos="1418"/>
        </w:tabs>
        <w:spacing w:before="120" w:after="120" w:line="264" w:lineRule="auto"/>
        <w:ind w:firstLine="709"/>
        <w:rPr>
          <w:bCs/>
          <w:sz w:val="28"/>
          <w:szCs w:val="28"/>
        </w:rPr>
      </w:pPr>
      <w:r w:rsidRPr="00CB368F">
        <w:rPr>
          <w:bCs/>
          <w:sz w:val="28"/>
          <w:szCs w:val="28"/>
        </w:rPr>
        <w:t>Quy mô công trình: Đầu tư nâng cấp cải tạo 1,36 Km đường giao thông đảm bảo quy mô đường giao thông nông thôn cấp B  theo TCVN 10380:2014 - Đường giao thông nông thôn - Yêu cầu thiết kế.</w:t>
      </w:r>
    </w:p>
    <w:p w14:paraId="533FE3C2"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Bình đồ tuyến: Gồm 01 tuyến với tổng chiều dài L= 1369,38m.</w:t>
      </w:r>
    </w:p>
    <w:p w14:paraId="55116BDB"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Điểm đầu: Km0+00 trên đường nhựa giáp đường tràn Tà E; điểm cuối tại Km0+1369.38 trên đường nhựa hiện trạng. Chiều dài tuyến L= 1369.38 m. Tuyến đi bám theo tim đường cũ hiện trạng, tuyến có 11 đỉnh đường cong; Bán kính đường cong nằm lớn nhất Rmax=350m, bán kính đường cong nằm nhỏ nhất Rmin=50m.</w:t>
      </w:r>
    </w:p>
    <w:p w14:paraId="18639D5B"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xml:space="preserve">- Cắt dọc tuyến: </w:t>
      </w:r>
    </w:p>
    <w:p w14:paraId="40987C02"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Đảm bảo cao độ các điểm khống chế trên tuyến: cao độ cầu, cống, nút giao với đường hiện trạng;</w:t>
      </w:r>
    </w:p>
    <w:p w14:paraId="34DA2B4C"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Trắc dọc phải kết hợp hài hoà với các yếu tố bình diện, đảm bảo êm thuận, an toàn trong quá trình vận hành, giảm thiểu khối lượng nền, mặt đường cũng như các công trình trên đường;</w:t>
      </w:r>
    </w:p>
    <w:p w14:paraId="30BBE2E5"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Đảm bảo thuận tiện cho việc tổ chức đảm bảo giao thông trong quá trình thi công xây lắp cho các đoạn tuyến đi trùng đường cũ;</w:t>
      </w:r>
    </w:p>
    <w:p w14:paraId="32FC2E54"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Hài hoà với cảnh quan hai bên tuyến và hài hoà với mạng lưới đường trong khu vực;</w:t>
      </w:r>
    </w:p>
    <w:p w14:paraId="0F8A1CC4"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lastRenderedPageBreak/>
        <w:t xml:space="preserve">+ Đối với các đoạn tuyến trên đường cũ không ảnh hưởng mực nước thủy văn, cắt dọc thiết kế chủ yếu bám hiện trạng đường cũ, tận dụng mặt đường cũ. Cao độ thiết kế bằng cao độ mặt đường cũ cộng với lớp kết cấu áo đường tăng cường và lớp bù vênh; </w:t>
      </w:r>
    </w:p>
    <w:p w14:paraId="407E5349"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Thỏa mãn quy mô – tiêu chuẩn của cấp đường tương ứng với từng phương án, các điểm khống chế, điểm đầu, cuối tuyến, các điểm mong muốn, có biện pháp giữ ổn định nền mặt đường và công trình trên tuyến, hạn chế tối đa giải phóng mặt bằng, phá vỡ ổn định tự nhiên</w:t>
      </w:r>
    </w:p>
    <w:p w14:paraId="494DE751"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xml:space="preserve">- Cắt ngang tuyến: </w:t>
      </w:r>
    </w:p>
    <w:p w14:paraId="4CAFF96C"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Đoạn từ Km0+00 – Km0+100 (mặt đường BTXM): Chiều rộng nền đường trung bình Bn=7,2-7,8m, chiều rộng mặt đường trung bình Bm=6,2-6,8m. Hai bên tuyến là lề đất Bl=2x0,5m = 1,0m;</w:t>
      </w:r>
    </w:p>
    <w:p w14:paraId="16008CC3"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Đoạn từ Km0+100 – Km0+631.29 và đoạn từ Km0+700 – Km1+212.15 (mặt đường BTN): Chiều rộng nền đường trung bình Bn=7,2-7,8m, chiều rộng mặt đường trung bình Bm=6,2-6,8m. Hai bên tuyến là lề đất Bl=2x0,5m = 1,0m;</w:t>
      </w:r>
    </w:p>
    <w:p w14:paraId="2E24D73A"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Đoạn từ Km0+631.29 – Km0+680.00 (mặt đường BTN trước UBND xã): Chiều rộng nền đường trung bình Bn=7,9-8,5m, chiều rộng mặt đường trung bình Bm=6,2-6,8m. Bên phải tuyến là lề đất Bl=0,5m; Bên trái tuyến là rãnh chịu lực Br=1,2m</w:t>
      </w:r>
    </w:p>
    <w:p w14:paraId="5661A35C"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Đoạn từ Km1+212.15 – Km1+369.38 (mặt đường BTXM): Chiều rộng nền đường trung bình Bn=4,5-5,0m, chiều rộng mặt đường trung bình Bm=3,5-4,0m. Hai bên tuyến là lề đất Bl=2x0,5m = 1,0m;</w:t>
      </w:r>
    </w:p>
    <w:p w14:paraId="7AC4F1B6"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Thiết kế cải tạo mặt đường đảm bảo dốc ngang mặt đường: imặt =2%.</w:t>
      </w:r>
    </w:p>
    <w:p w14:paraId="7079C588"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xml:space="preserve">- Thiết kế nền đường: </w:t>
      </w:r>
    </w:p>
    <w:p w14:paraId="0A9BDA56"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Nền đường chủ yếu là đắp cạp, chiều cao đắp thấp (&lt;3m) độ dốc mái ta luy nền đắp thiết kế là 1/1,5.</w:t>
      </w:r>
    </w:p>
    <w:p w14:paraId="1813C653"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Các vị trí nền đường mới được đào khuôn; Phải đào cấp đối với các đoạn nền đắp có độ dốc &gt;20%, bề rộng đào cấp B= 0,5m đào bằng thủ công, B =1,0m thì được đào cấp bằng máy.</w:t>
      </w:r>
    </w:p>
    <w:p w14:paraId="49AC10A7"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Đắp nền đường, lề đường bằng đất đảm bảo độ chặt K95;</w:t>
      </w:r>
    </w:p>
    <w:p w14:paraId="6907C0D7"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xml:space="preserve">- Thiết kế kết cấu áo đường: Kết cấu gồm các lớp từ trên xuống như sau: </w:t>
      </w:r>
    </w:p>
    <w:p w14:paraId="697DE0B4"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Kết cấu áo đường trên nền đường mở rộng:</w:t>
      </w:r>
    </w:p>
    <w:p w14:paraId="1D22491C"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Phạm vi mặt đường BTXM (đoạn từ cọc Km0+00 – Km0+100 và đoạn từ cọc Km1+212.15 – Km1+369.38):</w:t>
      </w:r>
    </w:p>
    <w:p w14:paraId="475B8A58"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Đối với phạm vi tăng cường trên mặt đường cũ: Bù vênh bằng đá 4x6, lót nilon, mặt đường BTXM M250 đá 1x2 dày 18cm.</w:t>
      </w:r>
    </w:p>
    <w:p w14:paraId="1DD71D46"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Đối với phần mở rộng: Xáo xới lu lèn nền cũ dày 30cm đạt K95, móng đá 4x6 dày 15cm, lót nilon, mặt đường BTXM M250 đá 1x2 dày 18cm.</w:t>
      </w:r>
    </w:p>
    <w:p w14:paraId="608ACEF5"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Phạm vi mặt đường BTN C16 (đoạn từ cọc Km0+100.00 – Km1+212.15):</w:t>
      </w:r>
    </w:p>
    <w:p w14:paraId="4832869D"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xml:space="preserve">+ Đối với phạm vi tăng cường trên mặt đường cũ hoặc mặt đường bong lóc nhẹ: Vệ sinh mặt đường; bù vênh bằng đá 4x6 chèn đá dăm; láng nhựa 1 lớp TCN </w:t>
      </w:r>
      <w:r w:rsidRPr="002D2125">
        <w:rPr>
          <w:color w:val="000000"/>
          <w:sz w:val="28"/>
          <w:szCs w:val="28"/>
          <w:lang w:val="nl-NL"/>
        </w:rPr>
        <w:lastRenderedPageBreak/>
        <w:t>1,8kg/m2 dày 1,5cm; tưới dính bám  bằng nhũ tương gốc axit TCN 0,5kg/m2; mặt đường BTN C16 dày 6cm.</w:t>
      </w:r>
    </w:p>
    <w:p w14:paraId="5563074E"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Đối với phần mở rộng hoặc bị lún lõm nặng: Xáo xới lu lèn nền cũ dày 30cm đạt K95; móng lớp dưới đá 4x6 dày 15cm; móng lớp trên đá 4x6 chèn đá dăm dày 12cm; láng nhựa 1 lớp TCN 1,8kg/m2 dày 1,5cm;  tưới dính bám bằng nhũ tương gốc axit TCN 0,5kg/m2; mặt đường BTN C16 dày 6cm.</w:t>
      </w:r>
    </w:p>
    <w:p w14:paraId="531C261C"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Hệ thống rãnh thoát nước:</w:t>
      </w:r>
    </w:p>
    <w:p w14:paraId="79EED3CA"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Thiết kế mới rãnh chịu lực lắp ghép B500 bên trái tuyến từ cọc 27 đến cọc TD9+7m (L=102.44m): rãnh kín bằng bê tông, kích thước BxHtb=50x62cm; Kết cấu rãnh: Lót móng bằng đá dăm đệm dày 10cm, móng rãnh bằng BTXM M200 dày 15cm, thân rãnh bằng BTCT M200 dày 15cm, tấm đan rãnh bằng BTCT M250 dày 15cm.</w:t>
      </w:r>
    </w:p>
    <w:p w14:paraId="5A3FE17F" w14:textId="77777777" w:rsidR="00CB368F" w:rsidRPr="002D2125" w:rsidRDefault="00CB368F" w:rsidP="00CB368F">
      <w:pPr>
        <w:spacing w:line="264" w:lineRule="auto"/>
        <w:ind w:firstLine="720"/>
        <w:rPr>
          <w:color w:val="000000"/>
          <w:sz w:val="28"/>
          <w:szCs w:val="28"/>
          <w:lang w:val="nl-NL"/>
        </w:rPr>
      </w:pPr>
      <w:r w:rsidRPr="002D2125">
        <w:rPr>
          <w:color w:val="000000"/>
          <w:sz w:val="28"/>
          <w:szCs w:val="28"/>
          <w:lang w:val="nl-NL"/>
        </w:rPr>
        <w:t>- Hệ thống biển báo và công trình phụ trợ đảm bảo ATGT:</w:t>
      </w:r>
    </w:p>
    <w:p w14:paraId="627C3D13" w14:textId="14E7B4B4" w:rsidR="00CB368F" w:rsidRPr="00CB368F" w:rsidRDefault="00CB368F" w:rsidP="00CB368F">
      <w:pPr>
        <w:spacing w:line="264" w:lineRule="auto"/>
        <w:ind w:firstLine="720"/>
        <w:rPr>
          <w:color w:val="000000"/>
          <w:sz w:val="28"/>
          <w:szCs w:val="28"/>
          <w:lang w:val="nl-NL"/>
        </w:rPr>
      </w:pPr>
      <w:r w:rsidRPr="002D2125">
        <w:rPr>
          <w:color w:val="000000"/>
          <w:sz w:val="28"/>
          <w:szCs w:val="28"/>
          <w:lang w:val="nl-NL"/>
        </w:rPr>
        <w:t>+ Hệ thống biển báo: Tại hai đầu công trường lắp đặt biển 440 báo hiệu đoạn đường thi công; tại các đoạn thi công lắp đặt biển báo số hiệu 441C; 203, 227, 245, 507 để cảnh báo và hướng dẫn các phương tiện giao thông khi đi qua đoạn đang thi công.</w:t>
      </w:r>
    </w:p>
    <w:p w14:paraId="5B03F2DE" w14:textId="5D640E0F" w:rsidR="00462125" w:rsidRPr="008E2B9F" w:rsidRDefault="00462125" w:rsidP="00462125">
      <w:pPr>
        <w:tabs>
          <w:tab w:val="left" w:pos="1418"/>
        </w:tabs>
        <w:spacing w:before="120" w:after="120" w:line="264" w:lineRule="auto"/>
        <w:ind w:firstLine="709"/>
        <w:jc w:val="center"/>
        <w:rPr>
          <w:sz w:val="28"/>
          <w:szCs w:val="28"/>
        </w:rPr>
      </w:pPr>
      <w:r w:rsidRPr="008E2B9F">
        <w:rPr>
          <w:i/>
          <w:iCs/>
          <w:sz w:val="28"/>
          <w:szCs w:val="28"/>
        </w:rPr>
        <w:t>(Chi tiết như hồ sơ thiết kế bản vẽ thi công).</w:t>
      </w:r>
    </w:p>
    <w:p w14:paraId="418914E4" w14:textId="77777777" w:rsidR="00462125" w:rsidRPr="008E2B9F" w:rsidRDefault="00462125" w:rsidP="00462125">
      <w:pPr>
        <w:tabs>
          <w:tab w:val="left" w:pos="1418"/>
        </w:tabs>
        <w:spacing w:before="120" w:after="120" w:line="264" w:lineRule="auto"/>
        <w:ind w:firstLine="709"/>
        <w:rPr>
          <w:b/>
          <w:sz w:val="28"/>
          <w:szCs w:val="28"/>
        </w:rPr>
      </w:pPr>
      <w:r w:rsidRPr="008E2B9F">
        <w:rPr>
          <w:b/>
          <w:sz w:val="28"/>
          <w:szCs w:val="28"/>
          <w:lang w:val="vi-VN"/>
        </w:rPr>
        <w:t>II. Yêu cầu về tiến độ thực hiện</w:t>
      </w:r>
      <w:r w:rsidRPr="008E2B9F">
        <w:rPr>
          <w:b/>
          <w:sz w:val="28"/>
          <w:szCs w:val="28"/>
        </w:rPr>
        <w:t xml:space="preserve">: </w:t>
      </w:r>
      <w:r>
        <w:rPr>
          <w:b/>
          <w:sz w:val="28"/>
          <w:szCs w:val="28"/>
          <w:lang w:val="en-GB"/>
        </w:rPr>
        <w:t>9</w:t>
      </w:r>
      <w:r w:rsidRPr="008E2B9F">
        <w:rPr>
          <w:b/>
          <w:sz w:val="28"/>
          <w:szCs w:val="28"/>
          <w:lang w:val="en-GB"/>
        </w:rPr>
        <w:t>0 ngày</w:t>
      </w:r>
      <w:r w:rsidRPr="008E2B9F">
        <w:rPr>
          <w:sz w:val="28"/>
          <w:szCs w:val="28"/>
          <w:lang w:val="en-GB"/>
        </w:rPr>
        <w:t>.</w:t>
      </w:r>
    </w:p>
    <w:p w14:paraId="42F33B2E" w14:textId="77777777" w:rsidR="00462125" w:rsidRPr="008E2B9F" w:rsidRDefault="00462125" w:rsidP="00462125">
      <w:pPr>
        <w:widowControl w:val="0"/>
        <w:tabs>
          <w:tab w:val="left" w:pos="1418"/>
        </w:tabs>
        <w:spacing w:before="120" w:after="120" w:line="264" w:lineRule="auto"/>
        <w:ind w:firstLine="709"/>
        <w:rPr>
          <w:sz w:val="28"/>
          <w:szCs w:val="28"/>
          <w:lang w:val="es-ES"/>
        </w:rPr>
      </w:pPr>
      <w:r w:rsidRPr="008E2B9F">
        <w:rPr>
          <w:sz w:val="28"/>
          <w:szCs w:val="28"/>
          <w:lang w:val="es-ES"/>
        </w:rPr>
        <w:t xml:space="preserve">Thời gian từ khi khởi công </w:t>
      </w:r>
      <w:r w:rsidRPr="008E2B9F">
        <w:rPr>
          <w:rFonts w:eastAsia="Calibri"/>
          <w:kern w:val="24"/>
          <w:sz w:val="28"/>
          <w:szCs w:val="28"/>
          <w:lang w:val="vi-VN" w:eastAsia="vi-VN"/>
        </w:rPr>
        <w:t>đến</w:t>
      </w:r>
      <w:r w:rsidRPr="008E2B9F">
        <w:rPr>
          <w:sz w:val="28"/>
          <w:szCs w:val="28"/>
          <w:lang w:val="es-ES"/>
        </w:rPr>
        <w:t xml:space="preserve"> khi hoàn thành hạng mục công trình/công trình theo: </w:t>
      </w:r>
      <w:r>
        <w:rPr>
          <w:b/>
          <w:sz w:val="28"/>
          <w:szCs w:val="28"/>
          <w:lang w:val="en-GB"/>
        </w:rPr>
        <w:t>9</w:t>
      </w:r>
      <w:r w:rsidRPr="008E2B9F">
        <w:rPr>
          <w:b/>
          <w:sz w:val="28"/>
          <w:szCs w:val="28"/>
          <w:lang w:val="en-GB"/>
        </w:rPr>
        <w:t>0 ngày</w:t>
      </w:r>
    </w:p>
    <w:p w14:paraId="08323113" w14:textId="77777777" w:rsidR="00462125" w:rsidRPr="008E2B9F" w:rsidRDefault="00462125" w:rsidP="00462125">
      <w:pPr>
        <w:widowControl w:val="0"/>
        <w:tabs>
          <w:tab w:val="left" w:pos="700"/>
          <w:tab w:val="left" w:pos="1418"/>
        </w:tabs>
        <w:spacing w:before="120" w:after="120" w:line="264" w:lineRule="auto"/>
        <w:ind w:firstLine="709"/>
        <w:rPr>
          <w:b/>
          <w:bCs/>
          <w:sz w:val="28"/>
          <w:szCs w:val="28"/>
        </w:rPr>
      </w:pPr>
      <w:r w:rsidRPr="008E2B9F">
        <w:rPr>
          <w:b/>
          <w:bCs/>
          <w:sz w:val="28"/>
          <w:szCs w:val="28"/>
        </w:rPr>
        <w:t>III. Yêu cầu về kỹ thuật/chỉ dẫn kỹ thuật</w:t>
      </w:r>
    </w:p>
    <w:p w14:paraId="089165D2" w14:textId="77777777" w:rsidR="00462125" w:rsidRPr="00393DF7" w:rsidRDefault="00462125" w:rsidP="00462125">
      <w:pPr>
        <w:tabs>
          <w:tab w:val="left" w:pos="0"/>
          <w:tab w:val="left" w:pos="567"/>
        </w:tabs>
        <w:spacing w:line="276" w:lineRule="auto"/>
        <w:ind w:right="-1"/>
        <w:rPr>
          <w:b/>
          <w:sz w:val="28"/>
          <w:szCs w:val="28"/>
          <w:lang w:val="af-ZA"/>
        </w:rPr>
      </w:pPr>
      <w:r w:rsidRPr="008E2B9F">
        <w:rPr>
          <w:color w:val="000000"/>
          <w:sz w:val="28"/>
          <w:szCs w:val="28"/>
          <w:lang w:val="nl-NL"/>
        </w:rPr>
        <w:t xml:space="preserve"> </w:t>
      </w:r>
      <w:r w:rsidRPr="00393DF7">
        <w:rPr>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4CFBDA71" w14:textId="77777777" w:rsidR="00462125" w:rsidRPr="00393DF7" w:rsidRDefault="00462125" w:rsidP="00462125">
      <w:pPr>
        <w:spacing w:line="276" w:lineRule="auto"/>
        <w:ind w:left="720"/>
        <w:rPr>
          <w:i/>
          <w:sz w:val="28"/>
          <w:szCs w:val="28"/>
        </w:rPr>
      </w:pPr>
      <w:r w:rsidRPr="00393DF7">
        <w:rPr>
          <w:i/>
          <w:sz w:val="28"/>
          <w:szCs w:val="28"/>
        </w:rPr>
        <w:t xml:space="preserve"> Phạm vi công việc:</w:t>
      </w:r>
    </w:p>
    <w:p w14:paraId="74F800E2" w14:textId="77777777" w:rsidR="00462125" w:rsidRPr="00393DF7" w:rsidRDefault="00462125" w:rsidP="00462125">
      <w:pPr>
        <w:spacing w:line="276" w:lineRule="auto"/>
        <w:ind w:firstLine="720"/>
        <w:rPr>
          <w:sz w:val="28"/>
          <w:szCs w:val="28"/>
        </w:rPr>
      </w:pPr>
      <w:r w:rsidRPr="00393DF7">
        <w:rPr>
          <w:sz w:val="28"/>
          <w:szCs w:val="28"/>
        </w:rPr>
        <w:t>- Phạm vi công việc của nhà thầu:</w:t>
      </w:r>
    </w:p>
    <w:p w14:paraId="6946C427" w14:textId="77777777" w:rsidR="00462125" w:rsidRPr="00393DF7" w:rsidRDefault="00462125" w:rsidP="00462125">
      <w:pPr>
        <w:spacing w:line="276" w:lineRule="auto"/>
        <w:ind w:firstLine="720"/>
        <w:rPr>
          <w:sz w:val="28"/>
          <w:szCs w:val="28"/>
        </w:rPr>
      </w:pPr>
      <w:r w:rsidRPr="00393DF7">
        <w:rPr>
          <w:sz w:val="28"/>
          <w:szCs w:val="28"/>
        </w:rPr>
        <w:t>+ Chuẩn bị cơ sở để tập kết thiết bị, phương tiện, nhân lực thi công tại hiện trường công trình.</w:t>
      </w:r>
    </w:p>
    <w:p w14:paraId="5ADFF54B" w14:textId="77777777" w:rsidR="00462125" w:rsidRPr="00393DF7" w:rsidRDefault="00462125" w:rsidP="00462125">
      <w:pPr>
        <w:spacing w:line="276" w:lineRule="auto"/>
        <w:ind w:firstLine="720"/>
        <w:rPr>
          <w:sz w:val="28"/>
          <w:szCs w:val="28"/>
        </w:rPr>
      </w:pPr>
      <w:r w:rsidRPr="00393DF7">
        <w:rPr>
          <w:sz w:val="28"/>
          <w:szCs w:val="28"/>
        </w:rPr>
        <w:t>+ Nhà thầu phải tự cung cấp nguyên vật liệu, trang thiết bị, nhiên liệu, dụng cụ và các điều kiện bảo đảm thi công khác để thực hiện thi công đúng yêu cầu kỹ thuật, tiến độ và chất lượng.</w:t>
      </w:r>
    </w:p>
    <w:p w14:paraId="5CD21204" w14:textId="77777777" w:rsidR="00462125" w:rsidRPr="00393DF7" w:rsidRDefault="00462125" w:rsidP="00462125">
      <w:pPr>
        <w:spacing w:line="276" w:lineRule="auto"/>
        <w:ind w:firstLine="720"/>
        <w:rPr>
          <w:sz w:val="28"/>
          <w:szCs w:val="28"/>
        </w:rPr>
      </w:pPr>
      <w:r w:rsidRPr="00393DF7">
        <w:rPr>
          <w:sz w:val="28"/>
          <w:szCs w:val="28"/>
        </w:rPr>
        <w:t>+ Tiến hành thi công xây dựng gói thầu theo đúng hồ sơ thiết kế, quy trình, quy phạm kỹ thuật đảm bảo chất lượng, tiến độ và an toàn trong quá trình thi công.</w:t>
      </w:r>
    </w:p>
    <w:p w14:paraId="020A0025" w14:textId="77777777" w:rsidR="00462125" w:rsidRPr="00393DF7" w:rsidRDefault="00462125" w:rsidP="00462125">
      <w:pPr>
        <w:spacing w:line="276" w:lineRule="auto"/>
        <w:ind w:firstLine="720"/>
        <w:rPr>
          <w:sz w:val="28"/>
          <w:szCs w:val="28"/>
        </w:rPr>
      </w:pPr>
      <w:r w:rsidRPr="00393DF7">
        <w:rPr>
          <w:sz w:val="28"/>
          <w:szCs w:val="28"/>
        </w:rPr>
        <w:t>+ Nhà thầu phải lập Hồ sơ thi công và bảo hành công trình theo quy định hiện hành  của Nhà nước.</w:t>
      </w:r>
    </w:p>
    <w:p w14:paraId="54B43301" w14:textId="77777777" w:rsidR="00462125" w:rsidRPr="00393DF7" w:rsidRDefault="00462125" w:rsidP="00462125">
      <w:pPr>
        <w:spacing w:line="276" w:lineRule="auto"/>
        <w:ind w:firstLine="720"/>
        <w:rPr>
          <w:sz w:val="28"/>
          <w:szCs w:val="28"/>
        </w:rPr>
      </w:pPr>
      <w:r w:rsidRPr="00393DF7">
        <w:rPr>
          <w:sz w:val="28"/>
          <w:szCs w:val="28"/>
        </w:rPr>
        <w:t xml:space="preserve">- Khối lượng công việc: </w:t>
      </w:r>
    </w:p>
    <w:p w14:paraId="2015839C" w14:textId="77777777" w:rsidR="00462125" w:rsidRPr="00393DF7" w:rsidRDefault="00462125" w:rsidP="00462125">
      <w:pPr>
        <w:spacing w:line="276" w:lineRule="auto"/>
        <w:ind w:firstLine="720"/>
        <w:rPr>
          <w:sz w:val="28"/>
          <w:szCs w:val="28"/>
        </w:rPr>
      </w:pPr>
      <w:r w:rsidRPr="00393DF7">
        <w:rPr>
          <w:sz w:val="28"/>
          <w:szCs w:val="28"/>
        </w:rPr>
        <w:t>Khối lượng công việc được nêu chi tiết ở tại bảng tiên lượng - và  bản vẽ thiết kế thi công kèm theo.</w:t>
      </w:r>
    </w:p>
    <w:p w14:paraId="7466C4C5" w14:textId="77777777" w:rsidR="00462125" w:rsidRPr="00393DF7" w:rsidRDefault="00462125" w:rsidP="00462125">
      <w:pPr>
        <w:spacing w:line="276" w:lineRule="auto"/>
        <w:ind w:left="720"/>
        <w:rPr>
          <w:i/>
          <w:sz w:val="28"/>
          <w:szCs w:val="28"/>
        </w:rPr>
      </w:pPr>
      <w:r w:rsidRPr="00393DF7">
        <w:rPr>
          <w:i/>
          <w:sz w:val="28"/>
          <w:szCs w:val="28"/>
        </w:rPr>
        <w:lastRenderedPageBreak/>
        <w:t>Hàng rào:</w:t>
      </w:r>
    </w:p>
    <w:p w14:paraId="2597B640" w14:textId="77777777" w:rsidR="00462125" w:rsidRPr="00393DF7" w:rsidRDefault="00462125" w:rsidP="00462125">
      <w:pPr>
        <w:spacing w:line="276" w:lineRule="auto"/>
        <w:ind w:firstLine="720"/>
        <w:rPr>
          <w:sz w:val="28"/>
          <w:szCs w:val="28"/>
        </w:rPr>
      </w:pPr>
      <w:r w:rsidRPr="00393DF7">
        <w:rPr>
          <w:sz w:val="28"/>
          <w:szCs w:val="28"/>
        </w:rPr>
        <w:t>Nhà thầu phải dựng rào chắn tạm thời khu vực mà nhà thầu đảm nhận thi công theo đúng qui định. Việc tập kết vật liệu, máy móc và các thứ khác phục vụ thi công công trình chỉ được phép tập kết phía trong hàng rào.</w:t>
      </w:r>
    </w:p>
    <w:p w14:paraId="48377251" w14:textId="77777777" w:rsidR="00462125" w:rsidRPr="00393DF7" w:rsidRDefault="00462125" w:rsidP="00462125">
      <w:pPr>
        <w:spacing w:line="276" w:lineRule="auto"/>
        <w:ind w:left="720"/>
        <w:rPr>
          <w:i/>
          <w:sz w:val="28"/>
          <w:szCs w:val="28"/>
        </w:rPr>
      </w:pPr>
      <w:r w:rsidRPr="00393DF7">
        <w:rPr>
          <w:i/>
          <w:sz w:val="28"/>
          <w:szCs w:val="28"/>
        </w:rPr>
        <w:t>Đường vào công trình:</w:t>
      </w:r>
    </w:p>
    <w:p w14:paraId="122968B1" w14:textId="77777777" w:rsidR="00462125" w:rsidRPr="00393DF7" w:rsidRDefault="00462125" w:rsidP="00462125">
      <w:pPr>
        <w:spacing w:line="276" w:lineRule="auto"/>
        <w:ind w:firstLine="720"/>
        <w:rPr>
          <w:sz w:val="28"/>
          <w:szCs w:val="28"/>
        </w:rPr>
      </w:pPr>
      <w:r w:rsidRPr="00393DF7">
        <w:rPr>
          <w:sz w:val="28"/>
          <w:szCs w:val="28"/>
        </w:rPr>
        <w:t>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59A20AEB" w14:textId="77777777" w:rsidR="00462125" w:rsidRPr="00393DF7" w:rsidRDefault="00462125" w:rsidP="00462125">
      <w:pPr>
        <w:spacing w:line="276" w:lineRule="auto"/>
        <w:ind w:left="720"/>
        <w:rPr>
          <w:i/>
          <w:sz w:val="28"/>
          <w:szCs w:val="28"/>
        </w:rPr>
      </w:pPr>
      <w:r w:rsidRPr="00393DF7">
        <w:rPr>
          <w:i/>
          <w:sz w:val="28"/>
          <w:szCs w:val="28"/>
        </w:rPr>
        <w:t>An ninh công trường:</w:t>
      </w:r>
    </w:p>
    <w:p w14:paraId="3889B130" w14:textId="77777777" w:rsidR="00462125" w:rsidRPr="00393DF7" w:rsidRDefault="00462125" w:rsidP="00462125">
      <w:pPr>
        <w:spacing w:line="276" w:lineRule="auto"/>
        <w:ind w:firstLine="720"/>
        <w:rPr>
          <w:sz w:val="28"/>
          <w:szCs w:val="28"/>
        </w:rPr>
      </w:pPr>
      <w:r w:rsidRPr="00393DF7">
        <w:rPr>
          <w:sz w:val="28"/>
          <w:szCs w:val="28"/>
        </w:rPr>
        <w:t xml:space="preserve">Nhà thầu sẽ phải chịu trách nhiệm về an ninh công trường và sẽ phải trả mọi chi phí cho công tác này. </w:t>
      </w:r>
    </w:p>
    <w:p w14:paraId="155F53C9" w14:textId="77777777" w:rsidR="00462125" w:rsidRPr="00393DF7" w:rsidRDefault="00462125" w:rsidP="00462125">
      <w:pPr>
        <w:spacing w:line="288" w:lineRule="auto"/>
        <w:ind w:left="720"/>
        <w:rPr>
          <w:i/>
          <w:sz w:val="28"/>
          <w:szCs w:val="28"/>
        </w:rPr>
      </w:pPr>
      <w:r w:rsidRPr="00393DF7">
        <w:rPr>
          <w:i/>
          <w:sz w:val="28"/>
          <w:szCs w:val="28"/>
        </w:rPr>
        <w:t>Kế hoạch tiến độ công việc:</w:t>
      </w:r>
    </w:p>
    <w:p w14:paraId="051DF53A" w14:textId="77777777" w:rsidR="00462125" w:rsidRPr="00393DF7" w:rsidRDefault="00462125" w:rsidP="00462125">
      <w:pPr>
        <w:spacing w:line="288" w:lineRule="auto"/>
        <w:ind w:firstLine="720"/>
        <w:rPr>
          <w:sz w:val="28"/>
          <w:szCs w:val="28"/>
        </w:rPr>
      </w:pPr>
      <w:r w:rsidRPr="00393DF7">
        <w:rPr>
          <w:sz w:val="28"/>
          <w:szCs w:val="28"/>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6955762E" w14:textId="77777777" w:rsidR="00462125" w:rsidRPr="00393DF7" w:rsidRDefault="00462125" w:rsidP="00462125">
      <w:pPr>
        <w:spacing w:line="288" w:lineRule="auto"/>
        <w:ind w:firstLine="720"/>
        <w:rPr>
          <w:sz w:val="28"/>
          <w:szCs w:val="28"/>
        </w:rPr>
      </w:pPr>
      <w:r w:rsidRPr="00393DF7">
        <w:rPr>
          <w:sz w:val="28"/>
          <w:szCs w:val="28"/>
        </w:rPr>
        <w:t>Nhà thầu phải chỉ rõ trong lịch trình rằng các công tác được tiến hành trong giờ hành chính hay ngoài giờ hoặc cần thiết phải làm theo ca để hoàn thành công trình.</w:t>
      </w:r>
    </w:p>
    <w:p w14:paraId="0EA3A0D3" w14:textId="77777777" w:rsidR="00462125" w:rsidRPr="00393DF7" w:rsidRDefault="00462125" w:rsidP="00462125">
      <w:pPr>
        <w:spacing w:line="288" w:lineRule="auto"/>
        <w:ind w:left="720"/>
        <w:rPr>
          <w:i/>
          <w:sz w:val="28"/>
          <w:szCs w:val="28"/>
        </w:rPr>
      </w:pPr>
      <w:r w:rsidRPr="00393DF7">
        <w:rPr>
          <w:i/>
          <w:sz w:val="28"/>
          <w:szCs w:val="28"/>
        </w:rPr>
        <w:t>Hạn chế tiếng ồn:</w:t>
      </w:r>
    </w:p>
    <w:p w14:paraId="365D7786" w14:textId="77777777" w:rsidR="00462125" w:rsidRPr="00393DF7" w:rsidRDefault="00462125" w:rsidP="00462125">
      <w:pPr>
        <w:spacing w:line="288" w:lineRule="auto"/>
        <w:ind w:firstLine="720"/>
        <w:rPr>
          <w:sz w:val="28"/>
          <w:szCs w:val="28"/>
        </w:rPr>
      </w:pPr>
      <w:r w:rsidRPr="00393DF7">
        <w:rPr>
          <w:sz w:val="28"/>
          <w:szCs w:val="28"/>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3ABF2459" w14:textId="77777777" w:rsidR="00462125" w:rsidRPr="00393DF7" w:rsidRDefault="00462125" w:rsidP="00462125">
      <w:pPr>
        <w:spacing w:line="288" w:lineRule="auto"/>
        <w:ind w:left="720"/>
        <w:rPr>
          <w:i/>
          <w:sz w:val="28"/>
          <w:szCs w:val="28"/>
        </w:rPr>
      </w:pPr>
      <w:r w:rsidRPr="00393DF7">
        <w:rPr>
          <w:i/>
          <w:sz w:val="28"/>
          <w:szCs w:val="28"/>
        </w:rPr>
        <w:t>Kiểm soát an toàn giao thông:</w:t>
      </w:r>
    </w:p>
    <w:p w14:paraId="51E24DE9" w14:textId="77777777" w:rsidR="00462125" w:rsidRPr="00393DF7" w:rsidRDefault="00462125" w:rsidP="00462125">
      <w:pPr>
        <w:spacing w:line="288" w:lineRule="auto"/>
        <w:ind w:firstLine="720"/>
        <w:rPr>
          <w:sz w:val="28"/>
          <w:szCs w:val="28"/>
        </w:rPr>
      </w:pPr>
      <w:r w:rsidRPr="00393DF7">
        <w:rPr>
          <w:sz w:val="28"/>
          <w:szCs w:val="28"/>
        </w:rPr>
        <w:t>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71D3CCD7" w14:textId="77777777" w:rsidR="00462125" w:rsidRPr="00393DF7" w:rsidRDefault="00462125" w:rsidP="00462125">
      <w:pPr>
        <w:spacing w:line="288" w:lineRule="auto"/>
        <w:ind w:left="720"/>
        <w:rPr>
          <w:i/>
          <w:sz w:val="28"/>
          <w:szCs w:val="28"/>
        </w:rPr>
      </w:pPr>
      <w:r w:rsidRPr="00393DF7">
        <w:rPr>
          <w:i/>
          <w:sz w:val="28"/>
          <w:szCs w:val="28"/>
        </w:rPr>
        <w:t>Đường và khu vực cần được giữ sạch:</w:t>
      </w:r>
    </w:p>
    <w:p w14:paraId="65665534" w14:textId="77777777" w:rsidR="00462125" w:rsidRPr="00393DF7" w:rsidRDefault="00462125" w:rsidP="00462125">
      <w:pPr>
        <w:spacing w:line="288" w:lineRule="auto"/>
        <w:ind w:firstLine="720"/>
        <w:rPr>
          <w:sz w:val="28"/>
          <w:szCs w:val="28"/>
        </w:rPr>
      </w:pPr>
      <w:r w:rsidRPr="00393DF7">
        <w:rPr>
          <w:sz w:val="28"/>
          <w:szCs w:val="28"/>
        </w:rPr>
        <w:t xml:space="preserve">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w:t>
      </w:r>
    </w:p>
    <w:p w14:paraId="21DFAAE5" w14:textId="77777777" w:rsidR="00462125" w:rsidRPr="00393DF7" w:rsidRDefault="00462125" w:rsidP="00462125">
      <w:pPr>
        <w:spacing w:line="288" w:lineRule="auto"/>
        <w:ind w:left="720"/>
        <w:rPr>
          <w:i/>
          <w:sz w:val="28"/>
          <w:szCs w:val="28"/>
        </w:rPr>
      </w:pPr>
      <w:r w:rsidRPr="00393DF7">
        <w:rPr>
          <w:i/>
          <w:sz w:val="28"/>
          <w:szCs w:val="28"/>
        </w:rPr>
        <w:t>An toàn:</w:t>
      </w:r>
    </w:p>
    <w:p w14:paraId="1CABE876" w14:textId="77777777" w:rsidR="00462125" w:rsidRPr="00393DF7" w:rsidRDefault="00462125" w:rsidP="00462125">
      <w:pPr>
        <w:spacing w:line="288" w:lineRule="auto"/>
        <w:ind w:firstLine="720"/>
        <w:rPr>
          <w:sz w:val="28"/>
          <w:szCs w:val="28"/>
        </w:rPr>
      </w:pPr>
      <w:r w:rsidRPr="00393DF7">
        <w:rPr>
          <w:sz w:val="28"/>
          <w:szCs w:val="28"/>
        </w:rPr>
        <w:lastRenderedPageBreak/>
        <w:t>Ngay khi bắt đầu tiến hành thi công, Nhà thầu phải trình TVGS bản biện pháp an toàn lao động. Biện pháp này bao gồm cả huấn luyện an toàn cho toàn nhân viên, người chỉ huy việc thực hiện gói thầu này.</w:t>
      </w:r>
    </w:p>
    <w:p w14:paraId="0A01C578" w14:textId="77777777" w:rsidR="00462125" w:rsidRPr="00393DF7" w:rsidRDefault="00462125" w:rsidP="00462125">
      <w:pPr>
        <w:spacing w:line="288" w:lineRule="auto"/>
        <w:ind w:left="720"/>
        <w:rPr>
          <w:i/>
          <w:sz w:val="28"/>
          <w:szCs w:val="28"/>
        </w:rPr>
      </w:pPr>
      <w:r w:rsidRPr="00393DF7">
        <w:rPr>
          <w:i/>
          <w:sz w:val="28"/>
          <w:szCs w:val="28"/>
        </w:rPr>
        <w:t>Thiết bị thi công:</w:t>
      </w:r>
    </w:p>
    <w:p w14:paraId="010154D4" w14:textId="77777777" w:rsidR="00462125" w:rsidRPr="00393DF7" w:rsidRDefault="00462125" w:rsidP="00462125">
      <w:pPr>
        <w:spacing w:line="288" w:lineRule="auto"/>
        <w:ind w:firstLine="720"/>
        <w:rPr>
          <w:sz w:val="28"/>
          <w:szCs w:val="28"/>
        </w:rPr>
      </w:pPr>
      <w:r w:rsidRPr="00393DF7">
        <w:rPr>
          <w:sz w:val="28"/>
          <w:szCs w:val="28"/>
        </w:rPr>
        <w:t>Nhà thầu phải cung cấp, vận hành, duy trì và đưa dời khỏi công trường tất cả các loại máy thi công phù hợp;</w:t>
      </w:r>
    </w:p>
    <w:p w14:paraId="2B200064" w14:textId="77777777" w:rsidR="00462125" w:rsidRPr="00393DF7" w:rsidRDefault="00462125" w:rsidP="00462125">
      <w:pPr>
        <w:spacing w:line="288" w:lineRule="auto"/>
        <w:ind w:left="720"/>
        <w:rPr>
          <w:i/>
          <w:sz w:val="28"/>
          <w:szCs w:val="28"/>
        </w:rPr>
      </w:pPr>
      <w:r w:rsidRPr="00393DF7">
        <w:rPr>
          <w:i/>
          <w:sz w:val="28"/>
          <w:szCs w:val="28"/>
        </w:rPr>
        <w:t>Nhật ký công trình:</w:t>
      </w:r>
    </w:p>
    <w:p w14:paraId="05BBB8BA" w14:textId="77777777" w:rsidR="00462125" w:rsidRPr="00393DF7" w:rsidRDefault="00462125" w:rsidP="00462125">
      <w:pPr>
        <w:spacing w:line="288" w:lineRule="auto"/>
        <w:ind w:firstLine="720"/>
        <w:rPr>
          <w:sz w:val="28"/>
          <w:szCs w:val="28"/>
        </w:rPr>
      </w:pPr>
      <w:r w:rsidRPr="00393DF7">
        <w:rPr>
          <w:sz w:val="28"/>
          <w:szCs w:val="28"/>
        </w:rPr>
        <w:t>Nhà thầu phải có nhật ký công trình cho từng công việc, hạng mục, và được xếp sắp đúng thứ tự thực hiện để nộp cho Chủ đầu tư. Trong nhật ký được ghi đầy đủ nội dung theo quy định.</w:t>
      </w:r>
    </w:p>
    <w:p w14:paraId="0DAA5F9F" w14:textId="77777777" w:rsidR="00462125" w:rsidRPr="00393DF7" w:rsidRDefault="00462125" w:rsidP="00462125">
      <w:pPr>
        <w:spacing w:line="288" w:lineRule="auto"/>
        <w:ind w:left="720"/>
        <w:rPr>
          <w:i/>
          <w:sz w:val="28"/>
          <w:szCs w:val="28"/>
        </w:rPr>
      </w:pPr>
      <w:r w:rsidRPr="00393DF7">
        <w:rPr>
          <w:i/>
          <w:sz w:val="28"/>
          <w:szCs w:val="28"/>
        </w:rPr>
        <w:t>Bản vẽ:</w:t>
      </w:r>
    </w:p>
    <w:p w14:paraId="5C2320C1" w14:textId="77777777" w:rsidR="00462125" w:rsidRPr="00393DF7" w:rsidRDefault="00462125" w:rsidP="00462125">
      <w:pPr>
        <w:spacing w:line="288" w:lineRule="auto"/>
        <w:ind w:firstLine="720"/>
        <w:rPr>
          <w:sz w:val="28"/>
          <w:szCs w:val="28"/>
        </w:rPr>
      </w:pPr>
      <w:r w:rsidRPr="00393DF7">
        <w:rPr>
          <w:i/>
          <w:sz w:val="28"/>
          <w:szCs w:val="28"/>
        </w:rPr>
        <w:t xml:space="preserve"> Bản vẽ hoàn công: </w:t>
      </w:r>
      <w:r w:rsidRPr="00393DF7">
        <w:rPr>
          <w:sz w:val="28"/>
          <w:szCs w:val="28"/>
        </w:rPr>
        <w:t xml:space="preserve">Nhà thầu phải chuẩn bị các bản vẽ hoàn công đối với các hạng mục công việc đã được hoàn thành. </w:t>
      </w:r>
    </w:p>
    <w:p w14:paraId="4AAC60F8" w14:textId="77777777" w:rsidR="00462125" w:rsidRPr="00393DF7" w:rsidRDefault="00462125" w:rsidP="00462125">
      <w:pPr>
        <w:spacing w:line="288" w:lineRule="auto"/>
        <w:ind w:left="720"/>
        <w:rPr>
          <w:i/>
          <w:sz w:val="28"/>
          <w:szCs w:val="28"/>
        </w:rPr>
      </w:pPr>
      <w:r w:rsidRPr="00393DF7">
        <w:rPr>
          <w:i/>
          <w:sz w:val="28"/>
          <w:szCs w:val="28"/>
        </w:rPr>
        <w:t>Báo cáo tiến độ:</w:t>
      </w:r>
    </w:p>
    <w:p w14:paraId="5210EBF3" w14:textId="77777777" w:rsidR="00462125" w:rsidRPr="00393DF7" w:rsidRDefault="00462125" w:rsidP="00462125">
      <w:pPr>
        <w:tabs>
          <w:tab w:val="num" w:pos="938"/>
        </w:tabs>
        <w:spacing w:line="288" w:lineRule="auto"/>
        <w:rPr>
          <w:sz w:val="28"/>
          <w:szCs w:val="28"/>
        </w:rPr>
      </w:pPr>
      <w:r w:rsidRPr="00393DF7">
        <w:rPr>
          <w:sz w:val="28"/>
          <w:szCs w:val="28"/>
        </w:rPr>
        <w:t xml:space="preserve">Chủ đầu tư sẽ qui định thời gian, trước ngày đó hàng tháng, Nhà thầu phải nộp bản copy báo cáo tiến độ theo mẫu cho Chủ đầu tư và TVGS, chi tiết tiến độ công việc đã được hoàn thành trong tháng trước. </w:t>
      </w:r>
    </w:p>
    <w:p w14:paraId="6E38ABA8" w14:textId="77777777" w:rsidR="00462125" w:rsidRPr="00393DF7" w:rsidRDefault="00462125" w:rsidP="00462125">
      <w:pPr>
        <w:spacing w:before="20" w:after="20" w:line="264" w:lineRule="auto"/>
        <w:ind w:left="720"/>
        <w:rPr>
          <w:sz w:val="28"/>
          <w:szCs w:val="28"/>
        </w:rPr>
      </w:pPr>
      <w:r w:rsidRPr="00393DF7">
        <w:rPr>
          <w:i/>
          <w:sz w:val="28"/>
          <w:szCs w:val="28"/>
        </w:rPr>
        <w:t xml:space="preserve">Biển báo công trường: </w:t>
      </w:r>
      <w:r w:rsidRPr="00393DF7">
        <w:rPr>
          <w:sz w:val="28"/>
          <w:szCs w:val="28"/>
        </w:rPr>
        <w:t>Theo quy định hiện hành</w:t>
      </w:r>
    </w:p>
    <w:p w14:paraId="0F1E38D5" w14:textId="77777777" w:rsidR="00462125" w:rsidRPr="00393DF7" w:rsidRDefault="00462125" w:rsidP="00462125">
      <w:pPr>
        <w:spacing w:before="20" w:after="20" w:line="264" w:lineRule="auto"/>
        <w:ind w:left="720"/>
        <w:rPr>
          <w:i/>
          <w:sz w:val="28"/>
          <w:szCs w:val="28"/>
        </w:rPr>
      </w:pPr>
      <w:r w:rsidRPr="00393DF7">
        <w:rPr>
          <w:i/>
          <w:sz w:val="28"/>
          <w:szCs w:val="28"/>
        </w:rPr>
        <w:t>Yêu cầu kỹ thuật công trình:</w:t>
      </w:r>
    </w:p>
    <w:p w14:paraId="1576ECF8" w14:textId="77777777" w:rsidR="00462125" w:rsidRPr="00393DF7" w:rsidRDefault="00462125" w:rsidP="00462125">
      <w:pPr>
        <w:spacing w:before="20" w:after="20" w:line="264" w:lineRule="auto"/>
        <w:ind w:firstLine="720"/>
        <w:rPr>
          <w:sz w:val="28"/>
          <w:szCs w:val="28"/>
        </w:rPr>
      </w:pPr>
      <w:r w:rsidRPr="00393DF7">
        <w:rPr>
          <w:sz w:val="28"/>
          <w:szCs w:val="28"/>
        </w:rPr>
        <w:t>Nhà thầu phải thực hiện đầy đủ, chính xác và đúng trình tự các yêu cầu kỹ thuật đã được chỉ ra trong các bản vẽ thi công và các qui phạm thi công hiện hành của Nhà nước.</w:t>
      </w:r>
    </w:p>
    <w:p w14:paraId="0E6D924E" w14:textId="77777777" w:rsidR="00462125" w:rsidRPr="00393DF7" w:rsidRDefault="00462125" w:rsidP="00462125">
      <w:pPr>
        <w:spacing w:before="20" w:after="20" w:line="264" w:lineRule="auto"/>
        <w:ind w:firstLine="720"/>
        <w:rPr>
          <w:sz w:val="28"/>
          <w:szCs w:val="28"/>
        </w:rPr>
      </w:pPr>
      <w:r w:rsidRPr="00393DF7">
        <w:rPr>
          <w:sz w:val="28"/>
          <w:szCs w:val="28"/>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1C927442" w14:textId="77777777" w:rsidR="00462125" w:rsidRPr="00393DF7" w:rsidRDefault="00462125" w:rsidP="00462125">
      <w:pPr>
        <w:spacing w:before="20" w:after="20" w:line="264" w:lineRule="auto"/>
        <w:ind w:left="720"/>
        <w:rPr>
          <w:i/>
          <w:sz w:val="28"/>
          <w:szCs w:val="28"/>
        </w:rPr>
      </w:pPr>
      <w:r w:rsidRPr="00393DF7">
        <w:rPr>
          <w:i/>
          <w:sz w:val="28"/>
          <w:szCs w:val="28"/>
        </w:rPr>
        <w:t xml:space="preserve">Đảm bảo chất lượng </w:t>
      </w:r>
    </w:p>
    <w:p w14:paraId="3982CB1D" w14:textId="77777777" w:rsidR="00462125" w:rsidRPr="00393DF7" w:rsidRDefault="00462125" w:rsidP="00462125">
      <w:pPr>
        <w:tabs>
          <w:tab w:val="left" w:pos="6030"/>
        </w:tabs>
        <w:spacing w:before="20" w:after="20" w:line="264" w:lineRule="auto"/>
        <w:ind w:firstLine="720"/>
        <w:rPr>
          <w:sz w:val="28"/>
          <w:szCs w:val="28"/>
        </w:rPr>
      </w:pPr>
      <w:r w:rsidRPr="00393DF7">
        <w:rPr>
          <w:sz w:val="28"/>
          <w:szCs w:val="28"/>
        </w:rPr>
        <w:t>- Nhà thầu phải đảm bảo chất lượng của mọi công tác liên quan tới công trình. Bắt đầu từ công tác chuẩn bị mặt bằng,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69B6E7C8" w14:textId="77777777" w:rsidR="00462125" w:rsidRPr="00393DF7" w:rsidRDefault="00462125" w:rsidP="00462125">
      <w:pPr>
        <w:tabs>
          <w:tab w:val="left" w:pos="6030"/>
        </w:tabs>
        <w:spacing w:before="20" w:after="20" w:line="264" w:lineRule="auto"/>
        <w:ind w:firstLine="720"/>
        <w:rPr>
          <w:sz w:val="28"/>
          <w:szCs w:val="28"/>
        </w:rPr>
      </w:pPr>
      <w:r w:rsidRPr="00393DF7">
        <w:rPr>
          <w:sz w:val="28"/>
          <w:szCs w:val="28"/>
        </w:rPr>
        <w:t>- Nhà thầu phải làm tốt công tác thí nghiệm và đảm bảo chất lượng với các vật tư cần thiết. Mọi nhận xét về chất lượng công trình phải được ghi đầy đủ vào nhật ký theo dõi công trình.</w:t>
      </w:r>
    </w:p>
    <w:p w14:paraId="28E6D21A" w14:textId="77777777" w:rsidR="00462125" w:rsidRPr="00393DF7" w:rsidRDefault="00462125" w:rsidP="00462125">
      <w:pPr>
        <w:tabs>
          <w:tab w:val="left" w:pos="6030"/>
        </w:tabs>
        <w:spacing w:before="20" w:after="20" w:line="264" w:lineRule="auto"/>
        <w:ind w:firstLine="720"/>
        <w:rPr>
          <w:sz w:val="28"/>
          <w:szCs w:val="28"/>
        </w:rPr>
      </w:pPr>
      <w:r w:rsidRPr="00393DF7">
        <w:rPr>
          <w:sz w:val="28"/>
          <w:szCs w:val="28"/>
        </w:rPr>
        <w:t xml:space="preserve">- Nhà thầu không được phép tự ý thay đổi các loại vật liệu và quy cách kỹ thuật nêu trong bản thiết kế và E-Hồ sơ mời thầu cũng như đã đưa ra trong bảng giá dự thầu. </w:t>
      </w:r>
    </w:p>
    <w:p w14:paraId="3A16FF3F" w14:textId="77777777" w:rsidR="00462125" w:rsidRPr="00393DF7" w:rsidRDefault="00462125" w:rsidP="00462125">
      <w:pPr>
        <w:tabs>
          <w:tab w:val="left" w:pos="6030"/>
        </w:tabs>
        <w:spacing w:before="20" w:after="20" w:line="264" w:lineRule="auto"/>
        <w:ind w:firstLine="720"/>
        <w:rPr>
          <w:spacing w:val="-4"/>
          <w:sz w:val="28"/>
          <w:szCs w:val="28"/>
        </w:rPr>
      </w:pPr>
      <w:r w:rsidRPr="00393DF7">
        <w:rPr>
          <w:spacing w:val="-4"/>
          <w:sz w:val="28"/>
          <w:szCs w:val="28"/>
        </w:rPr>
        <w:lastRenderedPageBreak/>
        <w:t xml:space="preserve">- Đối với các phần công việc khuất, phải có biện pháp nghiệm thu kỹ thuật, chất lượng, khối lượng và phải được giám sát thi công cho phép tiến hành che khuất.  </w:t>
      </w:r>
    </w:p>
    <w:p w14:paraId="1F4AD886" w14:textId="77777777" w:rsidR="00462125" w:rsidRPr="00393DF7" w:rsidRDefault="00462125" w:rsidP="00462125">
      <w:pPr>
        <w:tabs>
          <w:tab w:val="left" w:pos="6030"/>
        </w:tabs>
        <w:spacing w:before="20" w:after="20" w:line="264" w:lineRule="auto"/>
        <w:ind w:firstLine="720"/>
        <w:rPr>
          <w:sz w:val="28"/>
          <w:szCs w:val="28"/>
        </w:rPr>
      </w:pPr>
      <w:r w:rsidRPr="00393DF7">
        <w:rPr>
          <w:sz w:val="28"/>
          <w:szCs w:val="28"/>
        </w:rPr>
        <w:t>- Các vật liệu sử dụng cho công trình này phải tuân theo các tiêu chuẩn và yêu cầu kỹ thuật hiện hành của Nhà nước.</w:t>
      </w:r>
    </w:p>
    <w:p w14:paraId="15614ED8" w14:textId="77777777" w:rsidR="00462125" w:rsidRPr="00393DF7" w:rsidRDefault="00462125" w:rsidP="00462125">
      <w:pPr>
        <w:spacing w:before="20" w:after="20" w:line="264" w:lineRule="auto"/>
        <w:ind w:left="720"/>
        <w:rPr>
          <w:i/>
          <w:sz w:val="28"/>
          <w:szCs w:val="28"/>
        </w:rPr>
      </w:pPr>
      <w:r w:rsidRPr="00393DF7">
        <w:rPr>
          <w:i/>
          <w:sz w:val="28"/>
          <w:szCs w:val="28"/>
        </w:rPr>
        <w:t>An toàn lao động, Bảo vệ môi trường</w:t>
      </w:r>
    </w:p>
    <w:p w14:paraId="511A76DB" w14:textId="77777777" w:rsidR="00462125" w:rsidRPr="00393DF7" w:rsidRDefault="00462125" w:rsidP="00462125">
      <w:pPr>
        <w:tabs>
          <w:tab w:val="left" w:pos="6030"/>
        </w:tabs>
        <w:spacing w:before="20" w:after="20" w:line="264" w:lineRule="auto"/>
        <w:ind w:firstLine="720"/>
        <w:rPr>
          <w:sz w:val="28"/>
          <w:szCs w:val="28"/>
        </w:rPr>
      </w:pPr>
      <w:r w:rsidRPr="00393DF7">
        <w:rPr>
          <w:sz w:val="28"/>
          <w:szCs w:val="28"/>
        </w:rPr>
        <w:t>- Tự chịu trách nhiệm về an toàn của tất cả mọi người có mặt trên công trường, thực hiện, bảo vệ công trường;</w:t>
      </w:r>
    </w:p>
    <w:p w14:paraId="7F4E86D9" w14:textId="77777777" w:rsidR="00462125" w:rsidRPr="00393DF7" w:rsidRDefault="00462125" w:rsidP="00462125">
      <w:pPr>
        <w:tabs>
          <w:tab w:val="left" w:pos="6030"/>
        </w:tabs>
        <w:spacing w:before="20" w:after="20" w:line="276" w:lineRule="auto"/>
        <w:ind w:firstLine="720"/>
        <w:rPr>
          <w:b/>
          <w:bCs/>
          <w:sz w:val="28"/>
          <w:szCs w:val="28"/>
        </w:rPr>
      </w:pPr>
      <w:r w:rsidRPr="00393DF7">
        <w:rPr>
          <w:sz w:val="28"/>
          <w:szCs w:val="28"/>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2982421" w14:textId="77777777" w:rsidR="00462125" w:rsidRPr="00393DF7" w:rsidRDefault="00462125" w:rsidP="00462125">
      <w:pPr>
        <w:tabs>
          <w:tab w:val="left" w:pos="6030"/>
        </w:tabs>
        <w:spacing w:before="20" w:after="20" w:line="276" w:lineRule="auto"/>
        <w:ind w:firstLine="720"/>
        <w:rPr>
          <w:sz w:val="28"/>
          <w:szCs w:val="28"/>
        </w:rPr>
      </w:pPr>
      <w:r w:rsidRPr="00393DF7">
        <w:rPr>
          <w:sz w:val="28"/>
          <w:szCs w:val="28"/>
        </w:rPr>
        <w:t>- Nhà thầu phải đưa ra trong E-Hồ sơ dự thầu của mình các biện pháp an toàn lao động trong suốt quá trình thi công và biện pháp khắc phục khi có sự cố xảy ra</w:t>
      </w:r>
      <w:r w:rsidRPr="00393DF7">
        <w:rPr>
          <w:b/>
          <w:bCs/>
          <w:sz w:val="28"/>
          <w:szCs w:val="28"/>
        </w:rPr>
        <w:t>.</w:t>
      </w:r>
      <w:r w:rsidRPr="00393DF7">
        <w:rPr>
          <w:sz w:val="28"/>
          <w:szCs w:val="28"/>
        </w:rPr>
        <w:t xml:space="preserve">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w:t>
      </w:r>
    </w:p>
    <w:p w14:paraId="21AEABAE" w14:textId="77777777" w:rsidR="00462125" w:rsidRPr="00393DF7" w:rsidRDefault="00462125" w:rsidP="00462125">
      <w:pPr>
        <w:spacing w:before="20" w:after="20" w:line="276" w:lineRule="auto"/>
        <w:ind w:firstLine="720"/>
        <w:rPr>
          <w:bCs/>
          <w:sz w:val="28"/>
          <w:szCs w:val="28"/>
        </w:rPr>
      </w:pPr>
      <w:r w:rsidRPr="00393DF7">
        <w:rPr>
          <w:sz w:val="28"/>
          <w:szCs w:val="28"/>
        </w:rPr>
        <w:t>Bảo hành: Nhà thầu có trách nhiệm bảo hành công trình theo quy định hiện hành của Nhà nước.</w:t>
      </w:r>
    </w:p>
    <w:p w14:paraId="44FCF3B3" w14:textId="77777777" w:rsidR="00462125" w:rsidRPr="00393DF7" w:rsidRDefault="00462125" w:rsidP="00462125">
      <w:pPr>
        <w:widowControl w:val="0"/>
        <w:autoSpaceDE w:val="0"/>
        <w:autoSpaceDN w:val="0"/>
        <w:adjustRightInd w:val="0"/>
        <w:spacing w:line="276" w:lineRule="auto"/>
        <w:ind w:right="-14"/>
        <w:rPr>
          <w:b/>
          <w:sz w:val="28"/>
          <w:szCs w:val="28"/>
        </w:rPr>
      </w:pPr>
      <w:r w:rsidRPr="00393DF7">
        <w:rPr>
          <w:b/>
          <w:sz w:val="28"/>
          <w:szCs w:val="28"/>
        </w:rPr>
        <w:t>1. Yêu cầu về chủng loại, chất lượng vật tư, máy móc, thiết bị (kèm theo các tiêu chuẩn về phương pháp thử);</w:t>
      </w:r>
    </w:p>
    <w:p w14:paraId="371E016E" w14:textId="77777777" w:rsidR="00462125" w:rsidRPr="00393DF7" w:rsidRDefault="00462125" w:rsidP="00462125">
      <w:pPr>
        <w:tabs>
          <w:tab w:val="left" w:pos="851"/>
        </w:tabs>
        <w:autoSpaceDE w:val="0"/>
        <w:autoSpaceDN w:val="0"/>
        <w:adjustRightInd w:val="0"/>
        <w:spacing w:line="276" w:lineRule="auto"/>
        <w:rPr>
          <w:sz w:val="28"/>
          <w:szCs w:val="28"/>
        </w:rPr>
      </w:pPr>
      <w:r w:rsidRPr="00393DF7">
        <w:rPr>
          <w:sz w:val="28"/>
          <w:szCs w:val="28"/>
        </w:rPr>
        <w:tab/>
        <w:t>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1529A5EA" w14:textId="77777777" w:rsidR="00462125" w:rsidRPr="00393DF7" w:rsidRDefault="00462125" w:rsidP="00462125">
      <w:pPr>
        <w:widowControl w:val="0"/>
        <w:autoSpaceDE w:val="0"/>
        <w:autoSpaceDN w:val="0"/>
        <w:adjustRightInd w:val="0"/>
        <w:spacing w:line="276" w:lineRule="auto"/>
        <w:ind w:right="-14"/>
        <w:rPr>
          <w:b/>
          <w:sz w:val="28"/>
          <w:szCs w:val="28"/>
        </w:rPr>
      </w:pPr>
      <w:r w:rsidRPr="00393DF7">
        <w:rPr>
          <w:b/>
          <w:sz w:val="28"/>
          <w:szCs w:val="28"/>
        </w:rPr>
        <w:t>2. Yêu cầu về trình tự thi công, lắp đặt;</w:t>
      </w:r>
    </w:p>
    <w:p w14:paraId="79CECA63" w14:textId="77777777" w:rsidR="00462125" w:rsidRPr="00393DF7" w:rsidRDefault="00462125" w:rsidP="00462125">
      <w:pPr>
        <w:widowControl w:val="0"/>
        <w:autoSpaceDE w:val="0"/>
        <w:autoSpaceDN w:val="0"/>
        <w:adjustRightInd w:val="0"/>
        <w:spacing w:line="276" w:lineRule="auto"/>
        <w:ind w:right="-14" w:firstLine="720"/>
        <w:rPr>
          <w:sz w:val="28"/>
          <w:szCs w:val="28"/>
        </w:rPr>
      </w:pPr>
      <w:r w:rsidRPr="00393DF7">
        <w:rPr>
          <w:sz w:val="28"/>
          <w:szCs w:val="28"/>
        </w:rPr>
        <w:t>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p w14:paraId="0D3723A4" w14:textId="77777777" w:rsidR="00462125" w:rsidRPr="00393DF7" w:rsidRDefault="00462125" w:rsidP="00462125">
      <w:pPr>
        <w:widowControl w:val="0"/>
        <w:autoSpaceDE w:val="0"/>
        <w:autoSpaceDN w:val="0"/>
        <w:adjustRightInd w:val="0"/>
        <w:spacing w:line="276" w:lineRule="auto"/>
        <w:ind w:right="-14"/>
        <w:rPr>
          <w:b/>
          <w:sz w:val="28"/>
          <w:szCs w:val="28"/>
        </w:rPr>
      </w:pPr>
      <w:r w:rsidRPr="00393DF7">
        <w:rPr>
          <w:b/>
          <w:sz w:val="28"/>
          <w:szCs w:val="28"/>
        </w:rPr>
        <w:t>3. Yêu cầu về vận hành thử nghiệm, an toàn;</w:t>
      </w:r>
    </w:p>
    <w:p w14:paraId="175EFECE" w14:textId="77777777" w:rsidR="00462125" w:rsidRPr="00393DF7" w:rsidRDefault="00462125" w:rsidP="00462125">
      <w:pPr>
        <w:widowControl w:val="0"/>
        <w:autoSpaceDE w:val="0"/>
        <w:autoSpaceDN w:val="0"/>
        <w:adjustRightInd w:val="0"/>
        <w:spacing w:line="276" w:lineRule="auto"/>
        <w:ind w:right="-14"/>
        <w:rPr>
          <w:sz w:val="28"/>
          <w:szCs w:val="28"/>
        </w:rPr>
      </w:pPr>
      <w:r w:rsidRPr="00393DF7">
        <w:rPr>
          <w:sz w:val="28"/>
          <w:szCs w:val="28"/>
        </w:rPr>
        <w:tab/>
        <w:t>Sau khi thi công xây dựng xong Nhà thầu phải có kế hoạch đào tạo, vận hành thử nghiệm toàn bộ hệ thống và chuyển giao công nghệ cho Chủ đầu tư.</w:t>
      </w:r>
    </w:p>
    <w:p w14:paraId="3261EF77" w14:textId="77777777" w:rsidR="00462125" w:rsidRPr="00393DF7" w:rsidRDefault="00462125" w:rsidP="00462125">
      <w:pPr>
        <w:widowControl w:val="0"/>
        <w:autoSpaceDE w:val="0"/>
        <w:autoSpaceDN w:val="0"/>
        <w:adjustRightInd w:val="0"/>
        <w:spacing w:line="276" w:lineRule="auto"/>
        <w:ind w:right="-14"/>
        <w:rPr>
          <w:b/>
          <w:sz w:val="28"/>
          <w:szCs w:val="28"/>
        </w:rPr>
      </w:pPr>
      <w:r w:rsidRPr="00393DF7">
        <w:rPr>
          <w:b/>
          <w:sz w:val="28"/>
          <w:szCs w:val="28"/>
        </w:rPr>
        <w:t>4. Yêu cầu về phòng, chống cháy, nổ (nếu có);</w:t>
      </w:r>
    </w:p>
    <w:p w14:paraId="722C7EC5" w14:textId="77777777" w:rsidR="00462125" w:rsidRPr="00393DF7" w:rsidRDefault="00462125" w:rsidP="00462125">
      <w:pPr>
        <w:widowControl w:val="0"/>
        <w:autoSpaceDE w:val="0"/>
        <w:autoSpaceDN w:val="0"/>
        <w:adjustRightInd w:val="0"/>
        <w:spacing w:line="276" w:lineRule="auto"/>
        <w:ind w:right="-14" w:firstLine="720"/>
        <w:rPr>
          <w:sz w:val="28"/>
          <w:szCs w:val="28"/>
        </w:rPr>
      </w:pPr>
      <w:r w:rsidRPr="00393DF7">
        <w:rPr>
          <w:sz w:val="28"/>
          <w:szCs w:val="28"/>
        </w:rPr>
        <w:t>Tuân thủ theo đúng các quy định hiện hành về an toàn phòng, chống cháy, nổ trong suốt quá trình thi công xây dựng công trình.</w:t>
      </w:r>
    </w:p>
    <w:p w14:paraId="300843E7" w14:textId="77777777" w:rsidR="00462125" w:rsidRPr="00393DF7" w:rsidRDefault="00462125" w:rsidP="00462125">
      <w:pPr>
        <w:widowControl w:val="0"/>
        <w:autoSpaceDE w:val="0"/>
        <w:autoSpaceDN w:val="0"/>
        <w:adjustRightInd w:val="0"/>
        <w:spacing w:line="276" w:lineRule="auto"/>
        <w:ind w:right="-14"/>
        <w:rPr>
          <w:b/>
          <w:sz w:val="28"/>
          <w:szCs w:val="28"/>
        </w:rPr>
      </w:pPr>
      <w:r w:rsidRPr="00393DF7">
        <w:rPr>
          <w:b/>
          <w:sz w:val="28"/>
          <w:szCs w:val="28"/>
        </w:rPr>
        <w:t>5. Yêu cầu về vệ sinh môi trường;</w:t>
      </w:r>
    </w:p>
    <w:p w14:paraId="4821C3F8" w14:textId="77777777" w:rsidR="00462125" w:rsidRPr="00393DF7" w:rsidRDefault="00462125" w:rsidP="00462125">
      <w:pPr>
        <w:widowControl w:val="0"/>
        <w:autoSpaceDE w:val="0"/>
        <w:autoSpaceDN w:val="0"/>
        <w:adjustRightInd w:val="0"/>
        <w:spacing w:line="276" w:lineRule="auto"/>
        <w:ind w:right="-14"/>
        <w:rPr>
          <w:sz w:val="28"/>
          <w:szCs w:val="28"/>
        </w:rPr>
      </w:pPr>
      <w:r w:rsidRPr="00393DF7">
        <w:rPr>
          <w:sz w:val="28"/>
          <w:szCs w:val="28"/>
        </w:rPr>
        <w:lastRenderedPageBreak/>
        <w:tab/>
        <w:t>Nhà thầu phải sử dụng các biện pháp hợp lý để đảm bảo vệ sinh môi trường thi công, đảm bảo qui định vệ sinh môi trường, không làm ảnh hưởng tới hoạt động và sinh hoạt bình thường của các công trình lân cận.</w:t>
      </w:r>
    </w:p>
    <w:p w14:paraId="5267CCC5" w14:textId="77777777" w:rsidR="00462125" w:rsidRPr="00393DF7" w:rsidRDefault="00462125" w:rsidP="00462125">
      <w:pPr>
        <w:widowControl w:val="0"/>
        <w:autoSpaceDE w:val="0"/>
        <w:autoSpaceDN w:val="0"/>
        <w:adjustRightInd w:val="0"/>
        <w:spacing w:line="276" w:lineRule="auto"/>
        <w:ind w:right="-14" w:firstLine="720"/>
        <w:rPr>
          <w:sz w:val="28"/>
          <w:szCs w:val="28"/>
        </w:rPr>
      </w:pPr>
      <w:r w:rsidRPr="00393DF7">
        <w:rPr>
          <w:sz w:val="28"/>
          <w:szCs w:val="28"/>
        </w:rPr>
        <w:t>Nhà thầu phải dọn dẹp toàn bộ hệ thống kho bãi công trình, tổng vệ sinh các hạng mục, thu dọn phế thải để hoàn nguyên cảnh quan khu vực trước khi tiến hành nghiệm thu bàn giao công trình.</w:t>
      </w:r>
    </w:p>
    <w:p w14:paraId="73278CF0" w14:textId="77777777" w:rsidR="00462125" w:rsidRPr="00393DF7" w:rsidRDefault="00462125" w:rsidP="00462125">
      <w:pPr>
        <w:widowControl w:val="0"/>
        <w:autoSpaceDE w:val="0"/>
        <w:autoSpaceDN w:val="0"/>
        <w:adjustRightInd w:val="0"/>
        <w:spacing w:line="276" w:lineRule="auto"/>
        <w:ind w:right="-14"/>
        <w:rPr>
          <w:b/>
          <w:sz w:val="28"/>
          <w:szCs w:val="28"/>
        </w:rPr>
      </w:pPr>
      <w:r w:rsidRPr="00393DF7">
        <w:rPr>
          <w:b/>
          <w:sz w:val="28"/>
          <w:szCs w:val="28"/>
        </w:rPr>
        <w:t>6. Yêu cầu về an toàn lao động;</w:t>
      </w:r>
    </w:p>
    <w:p w14:paraId="4F56B831" w14:textId="77777777" w:rsidR="00462125" w:rsidRPr="00393DF7" w:rsidRDefault="00462125" w:rsidP="00462125">
      <w:pPr>
        <w:widowControl w:val="0"/>
        <w:autoSpaceDE w:val="0"/>
        <w:autoSpaceDN w:val="0"/>
        <w:adjustRightInd w:val="0"/>
        <w:spacing w:line="276" w:lineRule="auto"/>
        <w:ind w:right="-14"/>
        <w:rPr>
          <w:sz w:val="28"/>
          <w:szCs w:val="28"/>
        </w:rPr>
      </w:pPr>
      <w:r w:rsidRPr="00393DF7">
        <w:rPr>
          <w:b/>
          <w:sz w:val="28"/>
          <w:szCs w:val="28"/>
        </w:rPr>
        <w:tab/>
      </w:r>
      <w:r w:rsidRPr="00393DF7">
        <w:rPr>
          <w:sz w:val="28"/>
          <w:szCs w:val="28"/>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4CE503F2" w14:textId="77777777" w:rsidR="00462125" w:rsidRPr="00393DF7" w:rsidRDefault="00462125" w:rsidP="00462125">
      <w:pPr>
        <w:widowControl w:val="0"/>
        <w:autoSpaceDE w:val="0"/>
        <w:autoSpaceDN w:val="0"/>
        <w:adjustRightInd w:val="0"/>
        <w:spacing w:line="264" w:lineRule="auto"/>
        <w:ind w:right="-14" w:firstLine="720"/>
        <w:rPr>
          <w:sz w:val="28"/>
          <w:szCs w:val="28"/>
        </w:rPr>
      </w:pPr>
      <w:r w:rsidRPr="00393DF7">
        <w:rPr>
          <w:sz w:val="28"/>
          <w:szCs w:val="28"/>
        </w:rPr>
        <w:t>Ngay trước khi bắt đầu tiến hành thi công . Nhà thầu phải trình biện pháp an toàn lao động (trình TVGS và CĐT). Biện pháp này bao gồm cả huấn luyện an toàn cho toàn nhân viên, người chỉ huy việc thực hiện gói thầu này.</w:t>
      </w:r>
    </w:p>
    <w:p w14:paraId="08D53415" w14:textId="77777777" w:rsidR="00462125" w:rsidRPr="00393DF7" w:rsidRDefault="00462125" w:rsidP="00462125">
      <w:pPr>
        <w:widowControl w:val="0"/>
        <w:autoSpaceDE w:val="0"/>
        <w:autoSpaceDN w:val="0"/>
        <w:adjustRightInd w:val="0"/>
        <w:spacing w:line="264" w:lineRule="auto"/>
        <w:ind w:right="-14" w:firstLine="720"/>
        <w:rPr>
          <w:sz w:val="28"/>
          <w:szCs w:val="28"/>
        </w:rPr>
      </w:pPr>
      <w:r w:rsidRPr="00393DF7">
        <w:rPr>
          <w:sz w:val="28"/>
          <w:szCs w:val="28"/>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63BC2F2" w14:textId="77777777" w:rsidR="00462125" w:rsidRPr="00393DF7" w:rsidRDefault="00462125" w:rsidP="00462125">
      <w:pPr>
        <w:widowControl w:val="0"/>
        <w:autoSpaceDE w:val="0"/>
        <w:autoSpaceDN w:val="0"/>
        <w:adjustRightInd w:val="0"/>
        <w:ind w:right="-14" w:firstLine="720"/>
        <w:rPr>
          <w:sz w:val="28"/>
          <w:szCs w:val="28"/>
        </w:rPr>
      </w:pPr>
      <w:r w:rsidRPr="00393DF7">
        <w:rPr>
          <w:sz w:val="28"/>
          <w:szCs w:val="28"/>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6DB2BC64" w14:textId="77777777" w:rsidR="00462125" w:rsidRPr="00393DF7" w:rsidRDefault="00462125" w:rsidP="00462125">
      <w:pPr>
        <w:widowControl w:val="0"/>
        <w:autoSpaceDE w:val="0"/>
        <w:autoSpaceDN w:val="0"/>
        <w:adjustRightInd w:val="0"/>
        <w:spacing w:line="288" w:lineRule="auto"/>
        <w:ind w:right="-14"/>
        <w:rPr>
          <w:b/>
          <w:sz w:val="28"/>
          <w:szCs w:val="28"/>
        </w:rPr>
      </w:pPr>
      <w:r w:rsidRPr="00393DF7">
        <w:rPr>
          <w:b/>
          <w:sz w:val="28"/>
          <w:szCs w:val="28"/>
        </w:rPr>
        <w:t>7. Biện pháp huy động nhân lực và thiết bị phục vụ thi công;</w:t>
      </w:r>
    </w:p>
    <w:p w14:paraId="7CF2398B" w14:textId="77777777" w:rsidR="00462125" w:rsidRPr="00393DF7" w:rsidRDefault="00462125" w:rsidP="00462125">
      <w:pPr>
        <w:widowControl w:val="0"/>
        <w:autoSpaceDE w:val="0"/>
        <w:autoSpaceDN w:val="0"/>
        <w:adjustRightInd w:val="0"/>
        <w:spacing w:line="288" w:lineRule="auto"/>
        <w:ind w:right="-14" w:firstLine="720"/>
        <w:rPr>
          <w:sz w:val="28"/>
          <w:szCs w:val="28"/>
        </w:rPr>
      </w:pPr>
      <w:r w:rsidRPr="00393DF7">
        <w:rPr>
          <w:sz w:val="28"/>
          <w:szCs w:val="28"/>
        </w:rPr>
        <w:t>Nhà thầu phải có biện pháp huy động nhân lực và thiết bị phục vụ thi công hợp lý, đáp ứng yêu cầu kỹ thuật và tiến độ cam kết trong HSDT.</w:t>
      </w:r>
    </w:p>
    <w:p w14:paraId="73967504" w14:textId="77777777" w:rsidR="00462125" w:rsidRPr="00393DF7" w:rsidRDefault="00462125" w:rsidP="00462125">
      <w:pPr>
        <w:widowControl w:val="0"/>
        <w:autoSpaceDE w:val="0"/>
        <w:autoSpaceDN w:val="0"/>
        <w:adjustRightInd w:val="0"/>
        <w:spacing w:line="288" w:lineRule="auto"/>
        <w:ind w:right="-14" w:firstLine="720"/>
        <w:rPr>
          <w:b/>
          <w:sz w:val="28"/>
          <w:szCs w:val="28"/>
        </w:rPr>
      </w:pPr>
      <w:r w:rsidRPr="00393DF7">
        <w:rPr>
          <w:sz w:val="28"/>
          <w:szCs w:val="28"/>
        </w:rPr>
        <w:t>Những thiết bị xe máy đưa vào công trình đều là loại được lựa chọn có công suất và tính năng phù hợp, chất lượng còn tốt, đảm bảo an toàn, vệ sinh môi trường</w:t>
      </w:r>
    </w:p>
    <w:p w14:paraId="6E140D77" w14:textId="77777777" w:rsidR="00462125" w:rsidRPr="00393DF7" w:rsidRDefault="00462125" w:rsidP="00462125">
      <w:pPr>
        <w:widowControl w:val="0"/>
        <w:autoSpaceDE w:val="0"/>
        <w:autoSpaceDN w:val="0"/>
        <w:adjustRightInd w:val="0"/>
        <w:ind w:right="-14" w:firstLine="720"/>
        <w:rPr>
          <w:sz w:val="28"/>
          <w:szCs w:val="28"/>
        </w:rPr>
      </w:pPr>
      <w:r w:rsidRPr="00393DF7">
        <w:rPr>
          <w:sz w:val="28"/>
          <w:szCs w:val="28"/>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1255878B" w14:textId="77777777" w:rsidR="00462125" w:rsidRPr="00393DF7" w:rsidRDefault="00462125" w:rsidP="00462125">
      <w:pPr>
        <w:widowControl w:val="0"/>
        <w:autoSpaceDE w:val="0"/>
        <w:autoSpaceDN w:val="0"/>
        <w:adjustRightInd w:val="0"/>
        <w:spacing w:line="276" w:lineRule="auto"/>
        <w:ind w:right="-14"/>
        <w:rPr>
          <w:b/>
          <w:sz w:val="28"/>
          <w:szCs w:val="28"/>
        </w:rPr>
      </w:pPr>
      <w:r w:rsidRPr="00393DF7">
        <w:rPr>
          <w:b/>
          <w:sz w:val="28"/>
          <w:szCs w:val="28"/>
        </w:rPr>
        <w:t>8. Yêu cầu về biện pháp tổ chức thi công tổng thể và các hạng mục;</w:t>
      </w:r>
    </w:p>
    <w:p w14:paraId="763D95F7" w14:textId="77777777" w:rsidR="00462125" w:rsidRPr="00393DF7" w:rsidRDefault="00462125" w:rsidP="00462125">
      <w:pPr>
        <w:widowControl w:val="0"/>
        <w:autoSpaceDE w:val="0"/>
        <w:autoSpaceDN w:val="0"/>
        <w:adjustRightInd w:val="0"/>
        <w:ind w:right="-14" w:firstLine="720"/>
        <w:rPr>
          <w:spacing w:val="-4"/>
          <w:sz w:val="28"/>
          <w:szCs w:val="28"/>
        </w:rPr>
      </w:pPr>
      <w:r w:rsidRPr="00393DF7">
        <w:rPr>
          <w:spacing w:val="-4"/>
          <w:sz w:val="28"/>
          <w:szCs w:val="28"/>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 gây thiệt hại cho nhà thầu.</w:t>
      </w:r>
    </w:p>
    <w:p w14:paraId="33AF26F5" w14:textId="77777777" w:rsidR="00462125" w:rsidRPr="00393DF7" w:rsidRDefault="00462125" w:rsidP="00462125">
      <w:pPr>
        <w:widowControl w:val="0"/>
        <w:autoSpaceDE w:val="0"/>
        <w:autoSpaceDN w:val="0"/>
        <w:adjustRightInd w:val="0"/>
        <w:spacing w:line="276" w:lineRule="auto"/>
        <w:ind w:right="-14" w:firstLine="720"/>
        <w:rPr>
          <w:spacing w:val="-2"/>
          <w:sz w:val="28"/>
          <w:szCs w:val="28"/>
        </w:rPr>
      </w:pPr>
      <w:r w:rsidRPr="00393DF7">
        <w:rPr>
          <w:spacing w:val="-2"/>
          <w:sz w:val="28"/>
          <w:szCs w:val="28"/>
        </w:rPr>
        <w:t>a) Trong bản yêu cầu kỹ thuật này biện pháp thi công bao gồm các phần sau:</w:t>
      </w:r>
    </w:p>
    <w:p w14:paraId="61765327" w14:textId="77777777" w:rsidR="00462125" w:rsidRPr="00393DF7" w:rsidRDefault="00462125" w:rsidP="00462125">
      <w:pPr>
        <w:widowControl w:val="0"/>
        <w:autoSpaceDE w:val="0"/>
        <w:autoSpaceDN w:val="0"/>
        <w:adjustRightInd w:val="0"/>
        <w:spacing w:line="276" w:lineRule="auto"/>
        <w:ind w:right="-14" w:firstLine="720"/>
        <w:rPr>
          <w:sz w:val="28"/>
          <w:szCs w:val="28"/>
        </w:rPr>
      </w:pPr>
      <w:r w:rsidRPr="00393DF7">
        <w:rPr>
          <w:sz w:val="28"/>
          <w:szCs w:val="28"/>
        </w:rPr>
        <w:t>+ Tiến độ thi công.</w:t>
      </w:r>
    </w:p>
    <w:p w14:paraId="1360EA52" w14:textId="77777777" w:rsidR="00462125" w:rsidRPr="00393DF7" w:rsidRDefault="00462125" w:rsidP="00462125">
      <w:pPr>
        <w:widowControl w:val="0"/>
        <w:autoSpaceDE w:val="0"/>
        <w:autoSpaceDN w:val="0"/>
        <w:adjustRightInd w:val="0"/>
        <w:ind w:right="-14" w:firstLine="720"/>
        <w:rPr>
          <w:sz w:val="28"/>
          <w:szCs w:val="28"/>
        </w:rPr>
      </w:pPr>
      <w:r w:rsidRPr="00393DF7">
        <w:rPr>
          <w:sz w:val="28"/>
          <w:szCs w:val="28"/>
        </w:rPr>
        <w:t>+ Bản vẽ biện pháp thi công thể hiện các chi tiết yêu cầu cần đặc biệt lưu ý các biện pháp để tổ chức thi công gói thầu.</w:t>
      </w:r>
    </w:p>
    <w:p w14:paraId="0809F587" w14:textId="77777777" w:rsidR="00462125" w:rsidRPr="00393DF7" w:rsidRDefault="00462125" w:rsidP="00462125">
      <w:pPr>
        <w:widowControl w:val="0"/>
        <w:autoSpaceDE w:val="0"/>
        <w:autoSpaceDN w:val="0"/>
        <w:adjustRightInd w:val="0"/>
        <w:spacing w:line="276" w:lineRule="auto"/>
        <w:ind w:right="-14" w:firstLine="720"/>
        <w:rPr>
          <w:sz w:val="28"/>
          <w:szCs w:val="28"/>
        </w:rPr>
      </w:pPr>
      <w:r w:rsidRPr="00393DF7">
        <w:rPr>
          <w:sz w:val="28"/>
          <w:szCs w:val="28"/>
        </w:rPr>
        <w:t>+ Tính toán thiết kế các công trình tạm.</w:t>
      </w:r>
    </w:p>
    <w:p w14:paraId="011CF631" w14:textId="77777777" w:rsidR="00462125" w:rsidRPr="00393DF7" w:rsidRDefault="00462125" w:rsidP="00462125">
      <w:pPr>
        <w:widowControl w:val="0"/>
        <w:autoSpaceDE w:val="0"/>
        <w:autoSpaceDN w:val="0"/>
        <w:adjustRightInd w:val="0"/>
        <w:spacing w:line="276" w:lineRule="auto"/>
        <w:ind w:right="-14" w:firstLine="720"/>
        <w:rPr>
          <w:sz w:val="28"/>
          <w:szCs w:val="28"/>
        </w:rPr>
      </w:pPr>
      <w:r w:rsidRPr="00393DF7">
        <w:rPr>
          <w:sz w:val="28"/>
          <w:szCs w:val="28"/>
        </w:rPr>
        <w:t>+ Vật liệu, máy móc và nhân công cần thiết cho mỗi giai đoạn thi công.</w:t>
      </w:r>
    </w:p>
    <w:p w14:paraId="4F1D677A" w14:textId="77777777" w:rsidR="00462125" w:rsidRPr="00393DF7" w:rsidRDefault="00462125" w:rsidP="00462125">
      <w:pPr>
        <w:widowControl w:val="0"/>
        <w:autoSpaceDE w:val="0"/>
        <w:autoSpaceDN w:val="0"/>
        <w:adjustRightInd w:val="0"/>
        <w:spacing w:line="276" w:lineRule="auto"/>
        <w:ind w:right="-14" w:firstLine="720"/>
        <w:rPr>
          <w:sz w:val="28"/>
          <w:szCs w:val="28"/>
        </w:rPr>
      </w:pPr>
      <w:r w:rsidRPr="00393DF7">
        <w:rPr>
          <w:sz w:val="28"/>
          <w:szCs w:val="28"/>
        </w:rPr>
        <w:lastRenderedPageBreak/>
        <w:t>+ Các nhu cầu cần thiết khác.</w:t>
      </w:r>
    </w:p>
    <w:p w14:paraId="36179D92" w14:textId="77777777" w:rsidR="00462125" w:rsidRPr="00393DF7" w:rsidRDefault="00462125" w:rsidP="00462125">
      <w:pPr>
        <w:widowControl w:val="0"/>
        <w:autoSpaceDE w:val="0"/>
        <w:autoSpaceDN w:val="0"/>
        <w:adjustRightInd w:val="0"/>
        <w:spacing w:line="276" w:lineRule="auto"/>
        <w:ind w:right="-14" w:firstLine="720"/>
        <w:rPr>
          <w:sz w:val="28"/>
          <w:szCs w:val="28"/>
        </w:rPr>
      </w:pPr>
      <w:r w:rsidRPr="00393DF7">
        <w:rPr>
          <w:sz w:val="28"/>
          <w:szCs w:val="28"/>
        </w:rPr>
        <w:t xml:space="preserve">b) Tiếp nhận mặt bằng công trình: </w:t>
      </w:r>
    </w:p>
    <w:p w14:paraId="4304BEB5" w14:textId="77777777" w:rsidR="00462125" w:rsidRPr="00393DF7" w:rsidRDefault="00462125" w:rsidP="00462125">
      <w:pPr>
        <w:widowControl w:val="0"/>
        <w:autoSpaceDE w:val="0"/>
        <w:autoSpaceDN w:val="0"/>
        <w:adjustRightInd w:val="0"/>
        <w:spacing w:line="276" w:lineRule="auto"/>
        <w:ind w:right="-14" w:firstLine="720"/>
        <w:rPr>
          <w:sz w:val="28"/>
          <w:szCs w:val="28"/>
        </w:rPr>
      </w:pPr>
      <w:r w:rsidRPr="00393DF7">
        <w:rPr>
          <w:sz w:val="28"/>
          <w:szCs w:val="28"/>
        </w:rPr>
        <w:t>+ Nhà thầu phải nộp bản tường trình biện pháp thi công chi tiết của cả việc thi công công trình chính và công trình tạm để Kỹ sư giám sát xem xét trước khi khởi công công trình.</w:t>
      </w:r>
    </w:p>
    <w:p w14:paraId="28150956" w14:textId="77777777" w:rsidR="00462125" w:rsidRPr="00393DF7" w:rsidRDefault="00462125" w:rsidP="00462125">
      <w:pPr>
        <w:widowControl w:val="0"/>
        <w:autoSpaceDE w:val="0"/>
        <w:autoSpaceDN w:val="0"/>
        <w:adjustRightInd w:val="0"/>
        <w:ind w:right="-14" w:firstLine="567"/>
        <w:rPr>
          <w:spacing w:val="-4"/>
          <w:sz w:val="28"/>
          <w:szCs w:val="28"/>
        </w:rPr>
      </w:pPr>
      <w:r w:rsidRPr="00393DF7">
        <w:rPr>
          <w:spacing w:val="-4"/>
          <w:sz w:val="28"/>
          <w:szCs w:val="28"/>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4A13EB14" w14:textId="77777777" w:rsidR="00462125" w:rsidRPr="00393DF7" w:rsidRDefault="00462125" w:rsidP="00462125">
      <w:pPr>
        <w:widowControl w:val="0"/>
        <w:autoSpaceDE w:val="0"/>
        <w:autoSpaceDN w:val="0"/>
        <w:adjustRightInd w:val="0"/>
        <w:ind w:right="-11" w:firstLine="567"/>
        <w:rPr>
          <w:sz w:val="28"/>
          <w:szCs w:val="28"/>
        </w:rPr>
      </w:pPr>
      <w:r w:rsidRPr="00393DF7">
        <w:rPr>
          <w:sz w:val="28"/>
          <w:szCs w:val="28"/>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792E3900" w14:textId="77777777" w:rsidR="00462125" w:rsidRPr="00393DF7" w:rsidRDefault="00462125" w:rsidP="00462125">
      <w:pPr>
        <w:widowControl w:val="0"/>
        <w:autoSpaceDE w:val="0"/>
        <w:autoSpaceDN w:val="0"/>
        <w:adjustRightInd w:val="0"/>
        <w:ind w:right="-11" w:firstLine="567"/>
        <w:rPr>
          <w:sz w:val="28"/>
          <w:szCs w:val="28"/>
        </w:rPr>
      </w:pPr>
      <w:r w:rsidRPr="00393DF7">
        <w:rPr>
          <w:sz w:val="28"/>
          <w:szCs w:val="28"/>
        </w:rPr>
        <w:t>b)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7D4DB3ED" w14:textId="77777777" w:rsidR="00462125" w:rsidRPr="00393DF7" w:rsidRDefault="00462125" w:rsidP="00462125">
      <w:pPr>
        <w:widowControl w:val="0"/>
        <w:autoSpaceDE w:val="0"/>
        <w:autoSpaceDN w:val="0"/>
        <w:adjustRightInd w:val="0"/>
        <w:ind w:right="-11" w:firstLine="567"/>
        <w:rPr>
          <w:sz w:val="28"/>
          <w:szCs w:val="28"/>
        </w:rPr>
      </w:pPr>
      <w:r w:rsidRPr="00393DF7">
        <w:rPr>
          <w:sz w:val="28"/>
          <w:szCs w:val="28"/>
        </w:rPr>
        <w:t>c)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w:t>
      </w:r>
    </w:p>
    <w:p w14:paraId="28FC7FEA" w14:textId="77777777" w:rsidR="00462125" w:rsidRPr="00393DF7" w:rsidRDefault="00462125" w:rsidP="00462125">
      <w:pPr>
        <w:widowControl w:val="0"/>
        <w:autoSpaceDE w:val="0"/>
        <w:autoSpaceDN w:val="0"/>
        <w:adjustRightInd w:val="0"/>
        <w:ind w:right="-14"/>
        <w:rPr>
          <w:b/>
          <w:sz w:val="28"/>
          <w:szCs w:val="28"/>
        </w:rPr>
      </w:pPr>
      <w:r w:rsidRPr="00393DF7">
        <w:rPr>
          <w:b/>
          <w:sz w:val="28"/>
          <w:szCs w:val="28"/>
        </w:rPr>
        <w:t>9. Yêu cầu về hệ thống kiểm tra, giám sát chất lượng của nhà thầu;</w:t>
      </w:r>
    </w:p>
    <w:p w14:paraId="79C3EE60" w14:textId="77777777" w:rsidR="00462125" w:rsidRPr="00393DF7" w:rsidRDefault="00462125" w:rsidP="00462125">
      <w:pPr>
        <w:tabs>
          <w:tab w:val="left" w:pos="851"/>
        </w:tabs>
        <w:autoSpaceDE w:val="0"/>
        <w:autoSpaceDN w:val="0"/>
        <w:adjustRightInd w:val="0"/>
        <w:ind w:firstLine="567"/>
        <w:rPr>
          <w:sz w:val="28"/>
          <w:szCs w:val="28"/>
          <w:lang w:val="vi-VN"/>
        </w:rPr>
      </w:pPr>
      <w:r w:rsidRPr="00393DF7">
        <w:rPr>
          <w:bCs/>
          <w:sz w:val="28"/>
          <w:szCs w:val="28"/>
        </w:rPr>
        <w:t>a)</w:t>
      </w:r>
      <w:r w:rsidRPr="00393DF7">
        <w:rPr>
          <w:sz w:val="28"/>
          <w:szCs w:val="28"/>
          <w:lang w:val="vi-VN"/>
        </w:rPr>
        <w:t>Nhà thầu phải có biện pháp, quy trình về hệ thống kiểm tra, giám sát chất lượng từ khi khởi công đến khi kết thúc bàn giao công trình đảm bảo yêu cầu tốt nhất của chủ đầu tư, các công tác đều phải được kiểm tra chặt chẽ theo quy định, nhà thầu phải bố trí trong hệ thống quản lý bộ phận kiểm tra giám sát chất lượng để đảm bảo rằng công trình được thực hiện tuân thủ thiết kế được duyệt, theo biện pháp thi công, tiến độ, chất lượng theo quy định hiện hành.</w:t>
      </w:r>
    </w:p>
    <w:p w14:paraId="6C9CC5D1" w14:textId="77777777" w:rsidR="00462125" w:rsidRPr="00393DF7" w:rsidRDefault="00462125" w:rsidP="00462125">
      <w:pPr>
        <w:tabs>
          <w:tab w:val="left" w:pos="851"/>
        </w:tabs>
        <w:autoSpaceDE w:val="0"/>
        <w:autoSpaceDN w:val="0"/>
        <w:adjustRightInd w:val="0"/>
        <w:ind w:firstLine="567"/>
        <w:rPr>
          <w:sz w:val="28"/>
          <w:szCs w:val="28"/>
          <w:lang w:val="vi-VN"/>
        </w:rPr>
      </w:pPr>
      <w:r w:rsidRPr="00393DF7">
        <w:rPr>
          <w:sz w:val="28"/>
          <w:szCs w:val="28"/>
          <w:lang w:val="vi-VN"/>
        </w:rPr>
        <w:t>b) Biện pháp, quy trình quản lý tài liệu: Hồ sơ, bản vẽ hoàn công, nghiệm thu, thanh quyết  toán.</w:t>
      </w:r>
    </w:p>
    <w:p w14:paraId="555DE753" w14:textId="77777777" w:rsidR="00462125" w:rsidRPr="00393DF7" w:rsidRDefault="00462125" w:rsidP="00462125">
      <w:pPr>
        <w:tabs>
          <w:tab w:val="left" w:pos="851"/>
        </w:tabs>
        <w:autoSpaceDE w:val="0"/>
        <w:autoSpaceDN w:val="0"/>
        <w:adjustRightInd w:val="0"/>
        <w:ind w:firstLine="567"/>
        <w:rPr>
          <w:sz w:val="28"/>
          <w:szCs w:val="28"/>
          <w:lang w:val="vi-VN"/>
        </w:rPr>
      </w:pPr>
      <w:r w:rsidRPr="00393DF7">
        <w:rPr>
          <w:sz w:val="28"/>
          <w:szCs w:val="28"/>
          <w:lang w:val="vi-VN"/>
        </w:rPr>
        <w:t>c) Quản lý kiểm tra, giám sát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0E80337F" w14:textId="77777777" w:rsidR="00462125" w:rsidRPr="00393DF7" w:rsidRDefault="00462125" w:rsidP="00462125">
      <w:pPr>
        <w:tabs>
          <w:tab w:val="left" w:pos="851"/>
        </w:tabs>
        <w:autoSpaceDE w:val="0"/>
        <w:autoSpaceDN w:val="0"/>
        <w:adjustRightInd w:val="0"/>
        <w:ind w:firstLine="567"/>
        <w:rPr>
          <w:sz w:val="28"/>
          <w:szCs w:val="28"/>
          <w:lang w:val="vi-VN"/>
        </w:rPr>
      </w:pPr>
      <w:r w:rsidRPr="00393DF7">
        <w:rPr>
          <w:sz w:val="28"/>
          <w:szCs w:val="28"/>
          <w:lang w:val="vi-VN"/>
        </w:rPr>
        <w:t xml:space="preserve"> d) Quản lý kiểm tra, giám sát môi trường, các biện pháp giảm thiểu (biện pháp giảm thiểu tiếng ồn; biện pháp giảm thiểu bụi, khói; biện pháp kiểm soát rác thải, nhà vệ sinh của công nhân trên công trường)</w:t>
      </w:r>
    </w:p>
    <w:p w14:paraId="67444888" w14:textId="77777777" w:rsidR="00462125" w:rsidRPr="00393DF7" w:rsidRDefault="00462125" w:rsidP="00462125">
      <w:pPr>
        <w:tabs>
          <w:tab w:val="left" w:pos="851"/>
        </w:tabs>
        <w:autoSpaceDE w:val="0"/>
        <w:autoSpaceDN w:val="0"/>
        <w:adjustRightInd w:val="0"/>
        <w:rPr>
          <w:b/>
          <w:sz w:val="28"/>
          <w:szCs w:val="28"/>
          <w:lang w:val="vi-VN"/>
        </w:rPr>
      </w:pPr>
      <w:r w:rsidRPr="00393DF7">
        <w:rPr>
          <w:b/>
          <w:sz w:val="28"/>
          <w:szCs w:val="28"/>
          <w:lang w:val="vi-VN"/>
        </w:rPr>
        <w:t xml:space="preserve">10. Yêu cầu về bảo hiểm: </w:t>
      </w:r>
    </w:p>
    <w:p w14:paraId="419F687E" w14:textId="77777777" w:rsidR="00462125" w:rsidRPr="00393DF7" w:rsidRDefault="00462125" w:rsidP="00462125">
      <w:pPr>
        <w:tabs>
          <w:tab w:val="left" w:pos="540"/>
        </w:tabs>
        <w:autoSpaceDE w:val="0"/>
        <w:autoSpaceDN w:val="0"/>
        <w:adjustRightInd w:val="0"/>
        <w:ind w:firstLine="567"/>
        <w:rPr>
          <w:spacing w:val="-2"/>
          <w:sz w:val="28"/>
          <w:szCs w:val="28"/>
          <w:lang w:val="vi-VN"/>
        </w:rPr>
      </w:pPr>
      <w:r w:rsidRPr="00393DF7">
        <w:rPr>
          <w:spacing w:val="-2"/>
          <w:sz w:val="28"/>
          <w:szCs w:val="28"/>
          <w:lang w:val="vi-VN"/>
        </w:rPr>
        <w:tab/>
        <w:t>Nhà thầu chịu trách nhiệm mua bảo hiểm xây dựng công trình để Bảo hiểm mọi rủi ro về xây dựng và Bảo hiểm trách nhiệm đối với người thứ ba cho phần xây dựng công trình kể từ ngày khởi công cho đến hết thời hạn bảo hành công trình.</w:t>
      </w:r>
    </w:p>
    <w:p w14:paraId="1B787082" w14:textId="77777777" w:rsidR="00462125" w:rsidRPr="00393DF7" w:rsidRDefault="00462125" w:rsidP="00462125">
      <w:pPr>
        <w:tabs>
          <w:tab w:val="left" w:pos="540"/>
        </w:tabs>
        <w:autoSpaceDE w:val="0"/>
        <w:autoSpaceDN w:val="0"/>
        <w:adjustRightInd w:val="0"/>
        <w:ind w:firstLine="567"/>
        <w:rPr>
          <w:sz w:val="28"/>
          <w:szCs w:val="28"/>
          <w:lang w:val="vi-VN"/>
        </w:rPr>
      </w:pPr>
      <w:r w:rsidRPr="00393DF7">
        <w:rPr>
          <w:sz w:val="28"/>
          <w:szCs w:val="28"/>
          <w:lang w:val="vi-VN"/>
        </w:rPr>
        <w:tab/>
        <w:t>Đồng thời, Nhà thầu phải mua bảo hiểm cho vật tư, máy móc, thiết bị, nhà xưởng phục vụ thi công, bảo hiểm đối với người lao động, bảo hiểm trách nhiệm dân sự đối với người thứ ba cho rủi ro của Nhà thầu</w:t>
      </w:r>
    </w:p>
    <w:p w14:paraId="7680F0AF" w14:textId="77777777" w:rsidR="00462125" w:rsidRPr="00393DF7" w:rsidRDefault="00462125" w:rsidP="00462125">
      <w:pPr>
        <w:widowControl w:val="0"/>
        <w:spacing w:before="120" w:after="120"/>
        <w:rPr>
          <w:sz w:val="28"/>
          <w:szCs w:val="28"/>
        </w:rPr>
      </w:pPr>
      <w:r w:rsidRPr="00393DF7">
        <w:rPr>
          <w:b/>
          <w:sz w:val="28"/>
          <w:szCs w:val="28"/>
          <w:lang w:val="vi-VN"/>
        </w:rPr>
        <w:t xml:space="preserve">IV. Các bản vẽ: </w:t>
      </w:r>
      <w:r w:rsidRPr="00393DF7">
        <w:rPr>
          <w:sz w:val="28"/>
          <w:szCs w:val="28"/>
          <w:lang w:val="vi-VN"/>
        </w:rPr>
        <w:t>Theo hồ sơ thiết kế bản vẽ thi công được phê duyệt</w:t>
      </w:r>
    </w:p>
    <w:p w14:paraId="4B9E5206" w14:textId="77777777" w:rsidR="00462125" w:rsidRPr="008E2B9F" w:rsidRDefault="00462125" w:rsidP="00462125">
      <w:pPr>
        <w:widowControl w:val="0"/>
        <w:spacing w:before="40" w:line="252" w:lineRule="auto"/>
        <w:ind w:firstLine="709"/>
        <w:rPr>
          <w:i/>
          <w:color w:val="000000"/>
          <w:sz w:val="28"/>
          <w:szCs w:val="28"/>
          <w:lang w:val="nl-NL"/>
        </w:rPr>
      </w:pPr>
      <w:r w:rsidRPr="008E2B9F">
        <w:rPr>
          <w:i/>
          <w:color w:val="000000"/>
          <w:sz w:val="28"/>
          <w:szCs w:val="28"/>
          <w:u w:val="single"/>
          <w:lang w:val="nl-NL"/>
        </w:rPr>
        <w:lastRenderedPageBreak/>
        <w:t>Ghi chú</w:t>
      </w:r>
      <w:r w:rsidRPr="008E2B9F">
        <w:rPr>
          <w:i/>
          <w:color w:val="000000"/>
          <w:sz w:val="28"/>
          <w:szCs w:val="28"/>
          <w:lang w:val="nl-NL"/>
        </w:rPr>
        <w:t>: Trên đây là những chỉ dẫn kỹ thuật tổng quát, trong quá trình dự thầu, thi công Nhà thầu tìm hiểu, tham khảo và tuân thủ theo Hồ sơ thiết kế, chỉ dẫn kỹ thuật của Tư vấn thiết kế và các quy trình thi công nghiệm thu và các quy định hiện hành của Nhà nước để thực hiện</w:t>
      </w:r>
      <w:r>
        <w:rPr>
          <w:i/>
          <w:color w:val="000000"/>
          <w:sz w:val="28"/>
          <w:szCs w:val="28"/>
          <w:lang w:val="nl-NL"/>
        </w:rPr>
        <w:t>.</w:t>
      </w:r>
    </w:p>
    <w:p w14:paraId="13BD921D" w14:textId="77777777" w:rsidR="00462125" w:rsidRDefault="00462125" w:rsidP="00462125">
      <w:pPr>
        <w:widowControl w:val="0"/>
        <w:tabs>
          <w:tab w:val="left" w:pos="1418"/>
        </w:tabs>
        <w:spacing w:before="120" w:after="120" w:line="264" w:lineRule="auto"/>
        <w:jc w:val="center"/>
        <w:rPr>
          <w:b/>
          <w:sz w:val="28"/>
          <w:szCs w:val="28"/>
        </w:rPr>
      </w:pPr>
    </w:p>
    <w:p w14:paraId="10F52D78" w14:textId="77777777" w:rsidR="00853580" w:rsidRDefault="00853580"/>
    <w:sectPr w:rsidR="00853580"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63"/>
    <w:rsid w:val="00462125"/>
    <w:rsid w:val="005A1C80"/>
    <w:rsid w:val="00627388"/>
    <w:rsid w:val="007630C9"/>
    <w:rsid w:val="007805A0"/>
    <w:rsid w:val="0079524F"/>
    <w:rsid w:val="00853580"/>
    <w:rsid w:val="00AD0705"/>
    <w:rsid w:val="00B267C9"/>
    <w:rsid w:val="00CB368F"/>
    <w:rsid w:val="00D37030"/>
    <w:rsid w:val="00DD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4C0B"/>
  <w15:chartTrackingRefBased/>
  <w15:docId w15:val="{EA78E495-ACF4-4E2A-A42C-309108A9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12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D676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676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676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676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D676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D676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D676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D676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D676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7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7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67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67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67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67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67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676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6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76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67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6763"/>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D6763"/>
    <w:rPr>
      <w:i/>
      <w:iCs/>
      <w:color w:val="404040" w:themeColor="text1" w:themeTint="BF"/>
    </w:rPr>
  </w:style>
  <w:style w:type="paragraph" w:styleId="ListParagraph">
    <w:name w:val="List Paragraph"/>
    <w:basedOn w:val="Normal"/>
    <w:uiPriority w:val="34"/>
    <w:qFormat/>
    <w:rsid w:val="00DD6763"/>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DD6763"/>
    <w:rPr>
      <w:i/>
      <w:iCs/>
      <w:color w:val="0F4761" w:themeColor="accent1" w:themeShade="BF"/>
    </w:rPr>
  </w:style>
  <w:style w:type="paragraph" w:styleId="IntenseQuote">
    <w:name w:val="Intense Quote"/>
    <w:basedOn w:val="Normal"/>
    <w:next w:val="Normal"/>
    <w:link w:val="IntenseQuoteChar"/>
    <w:uiPriority w:val="30"/>
    <w:qFormat/>
    <w:rsid w:val="00DD67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D6763"/>
    <w:rPr>
      <w:i/>
      <w:iCs/>
      <w:color w:val="0F4761" w:themeColor="accent1" w:themeShade="BF"/>
    </w:rPr>
  </w:style>
  <w:style w:type="character" w:styleId="IntenseReference">
    <w:name w:val="Intense Reference"/>
    <w:basedOn w:val="DefaultParagraphFont"/>
    <w:uiPriority w:val="32"/>
    <w:qFormat/>
    <w:rsid w:val="00DD6763"/>
    <w:rPr>
      <w:b/>
      <w:bCs/>
      <w:smallCaps/>
      <w:color w:val="0F4761" w:themeColor="accent1" w:themeShade="BF"/>
      <w:spacing w:val="5"/>
    </w:rPr>
  </w:style>
  <w:style w:type="paragraph" w:customStyle="1" w:styleId="Style11">
    <w:name w:val="Style 11"/>
    <w:basedOn w:val="Normal"/>
    <w:rsid w:val="0046212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2871</Words>
  <Characters>16370</Characters>
  <Application>Microsoft Office Word</Application>
  <DocSecurity>0</DocSecurity>
  <Lines>136</Lines>
  <Paragraphs>38</Paragraphs>
  <ScaleCrop>false</ScaleCrop>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2025-12-01T07:44:00Z</dcterms:created>
  <dcterms:modified xsi:type="dcterms:W3CDTF">2025-12-01T07:47:00Z</dcterms:modified>
</cp:coreProperties>
</file>