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A034" w14:textId="77777777" w:rsidR="00423A04" w:rsidRPr="00CE1075" w:rsidRDefault="00423A04" w:rsidP="00423A04">
      <w:pPr>
        <w:widowControl w:val="0"/>
        <w:spacing w:before="120" w:after="120" w:line="264" w:lineRule="auto"/>
        <w:jc w:val="center"/>
        <w:outlineLvl w:val="1"/>
        <w:rPr>
          <w:color w:val="0D0D0D" w:themeColor="text1" w:themeTint="F2"/>
          <w:sz w:val="28"/>
          <w:szCs w:val="28"/>
          <w:lang w:val="nl-NL"/>
        </w:rPr>
      </w:pPr>
      <w:bookmarkStart w:id="0" w:name="_Hlk211521487"/>
      <w:bookmarkStart w:id="1" w:name="_Hlk214444514"/>
      <w:r w:rsidRPr="00CE1075">
        <w:rPr>
          <w:b/>
          <w:color w:val="0D0D0D" w:themeColor="text1" w:themeTint="F2"/>
          <w:sz w:val="28"/>
          <w:szCs w:val="28"/>
          <w:lang w:val="nl-NL"/>
        </w:rPr>
        <w:t>Chương V. YÊU CẦU VỀ KỸ THUẬT</w:t>
      </w:r>
    </w:p>
    <w:p w14:paraId="276CAAE2" w14:textId="77777777" w:rsidR="00423A04" w:rsidRPr="00CE1075" w:rsidRDefault="00423A04" w:rsidP="00423A04">
      <w:pPr>
        <w:pStyle w:val="Subtitle"/>
        <w:rPr>
          <w:rFonts w:ascii="Times New Roman" w:hAnsi="Times New Roman" w:cs="Times New Roman"/>
          <w:color w:val="0D0D0D" w:themeColor="text1" w:themeTint="F2"/>
          <w:lang w:val="nl-NL"/>
        </w:rPr>
      </w:pPr>
    </w:p>
    <w:p w14:paraId="0EE4583A" w14:textId="77777777" w:rsidR="00423A04" w:rsidRPr="00CE1075" w:rsidRDefault="00423A04" w:rsidP="00423A04">
      <w:pPr>
        <w:pStyle w:val="SectionVIHeader"/>
        <w:widowControl w:val="0"/>
        <w:spacing w:before="60" w:after="60"/>
        <w:jc w:val="both"/>
        <w:rPr>
          <w:color w:val="0D0D0D" w:themeColor="text1" w:themeTint="F2"/>
          <w:sz w:val="28"/>
          <w:szCs w:val="28"/>
          <w:lang w:val="nl-NL"/>
        </w:rPr>
      </w:pPr>
      <w:r w:rsidRPr="00CE1075">
        <w:rPr>
          <w:color w:val="0D0D0D" w:themeColor="text1" w:themeTint="F2"/>
          <w:sz w:val="28"/>
          <w:szCs w:val="28"/>
          <w:lang w:val="nl-NL"/>
        </w:rPr>
        <w:t xml:space="preserve">         Mục 1. Yêu cầu về kỹ thuật</w:t>
      </w:r>
    </w:p>
    <w:p w14:paraId="69195E6B" w14:textId="77777777" w:rsidR="00423A04" w:rsidRPr="00CE1075" w:rsidRDefault="00423A04" w:rsidP="00423A04">
      <w:pPr>
        <w:widowControl w:val="0"/>
        <w:spacing w:before="60" w:after="60"/>
        <w:rPr>
          <w:b/>
          <w:iCs/>
          <w:color w:val="0D0D0D" w:themeColor="text1" w:themeTint="F2"/>
          <w:sz w:val="28"/>
          <w:szCs w:val="28"/>
          <w:lang w:val="nl-NL"/>
        </w:rPr>
      </w:pPr>
      <w:r w:rsidRPr="00CE1075">
        <w:rPr>
          <w:b/>
          <w:iCs/>
          <w:color w:val="0D0D0D" w:themeColor="text1" w:themeTint="F2"/>
          <w:sz w:val="28"/>
          <w:szCs w:val="28"/>
          <w:lang w:val="nl-NL"/>
        </w:rPr>
        <w:t xml:space="preserve">        1.1 Giới thiệu chung về dự án/dự toán mua sắm, gói thầu</w:t>
      </w:r>
    </w:p>
    <w:p w14:paraId="0D48154D" w14:textId="77777777" w:rsidR="00423A04" w:rsidRPr="00CE1075" w:rsidRDefault="00423A04" w:rsidP="00423A04">
      <w:pPr>
        <w:widowControl w:val="0"/>
        <w:spacing w:before="60" w:after="60"/>
        <w:rPr>
          <w:b/>
          <w:iCs/>
          <w:color w:val="0D0D0D" w:themeColor="text1" w:themeTint="F2"/>
          <w:sz w:val="28"/>
          <w:szCs w:val="28"/>
          <w:lang w:val="nl-NL"/>
        </w:rPr>
      </w:pPr>
      <w:r w:rsidRPr="00CE1075">
        <w:rPr>
          <w:b/>
          <w:iCs/>
          <w:color w:val="0D0D0D" w:themeColor="text1" w:themeTint="F2"/>
          <w:sz w:val="28"/>
          <w:szCs w:val="28"/>
          <w:lang w:val="nl-NL"/>
        </w:rPr>
        <w:t xml:space="preserve">        a. </w:t>
      </w:r>
      <w:r w:rsidRPr="00CE1075">
        <w:rPr>
          <w:b/>
          <w:color w:val="0D0D0D" w:themeColor="text1" w:themeTint="F2"/>
          <w:spacing w:val="-2"/>
          <w:sz w:val="28"/>
          <w:szCs w:val="28"/>
          <w:lang w:val="nl-NL"/>
        </w:rPr>
        <w:t xml:space="preserve">Giới thiệu </w:t>
      </w:r>
      <w:r w:rsidRPr="00CE1075">
        <w:rPr>
          <w:b/>
          <w:iCs/>
          <w:color w:val="0D0D0D" w:themeColor="text1" w:themeTint="F2"/>
          <w:sz w:val="28"/>
          <w:szCs w:val="28"/>
          <w:lang w:val="nl-NL"/>
        </w:rPr>
        <w:t>dự toán:</w:t>
      </w:r>
    </w:p>
    <w:p w14:paraId="2165EA11" w14:textId="77777777" w:rsidR="00423A04" w:rsidRPr="00CE1075" w:rsidRDefault="00423A04" w:rsidP="00423A04">
      <w:pPr>
        <w:rPr>
          <w:color w:val="0D0D0D" w:themeColor="text1" w:themeTint="F2"/>
          <w:spacing w:val="-4"/>
          <w:sz w:val="28"/>
          <w:szCs w:val="28"/>
        </w:rPr>
      </w:pPr>
      <w:r w:rsidRPr="00CE1075">
        <w:rPr>
          <w:b/>
          <w:iCs/>
          <w:color w:val="0D0D0D" w:themeColor="text1" w:themeTint="F2"/>
          <w:sz w:val="28"/>
          <w:szCs w:val="28"/>
          <w:lang w:val="nl-NL"/>
        </w:rPr>
        <w:t xml:space="preserve">        - </w:t>
      </w:r>
      <w:r w:rsidRPr="00CE1075">
        <w:rPr>
          <w:color w:val="0D0D0D" w:themeColor="text1" w:themeTint="F2"/>
          <w:sz w:val="28"/>
          <w:szCs w:val="28"/>
          <w:lang w:val="nl-NL"/>
        </w:rPr>
        <w:t xml:space="preserve">Tên </w:t>
      </w:r>
      <w:bookmarkStart w:id="2" w:name="_Hlk214267931"/>
      <w:r w:rsidRPr="00CE1075">
        <w:rPr>
          <w:color w:val="0D0D0D" w:themeColor="text1" w:themeTint="F2"/>
          <w:sz w:val="28"/>
          <w:szCs w:val="28"/>
          <w:lang w:val="nl-NL"/>
        </w:rPr>
        <w:t>dự toán</w:t>
      </w:r>
      <w:bookmarkEnd w:id="2"/>
      <w:r w:rsidRPr="00CE1075">
        <w:rPr>
          <w:color w:val="0D0D0D" w:themeColor="text1" w:themeTint="F2"/>
          <w:sz w:val="28"/>
          <w:szCs w:val="28"/>
          <w:lang w:val="nl-NL"/>
        </w:rPr>
        <w:t xml:space="preserve">: </w:t>
      </w:r>
      <w:bookmarkStart w:id="3" w:name="_Hlk215258193"/>
      <w:r w:rsidRPr="00CE1075">
        <w:rPr>
          <w:color w:val="0D0D0D" w:themeColor="text1" w:themeTint="F2"/>
          <w:sz w:val="28"/>
          <w:szCs w:val="28"/>
        </w:rPr>
        <w:t>Mua sắm thiết bị trang cấp cho Công an xã, phường đảm bảo công tác hoạt động quản lý BHXH, BHYT, BHTN</w:t>
      </w:r>
      <w:bookmarkEnd w:id="3"/>
      <w:r w:rsidRPr="00CE1075">
        <w:rPr>
          <w:color w:val="0D0D0D" w:themeColor="text1" w:themeTint="F2"/>
          <w:spacing w:val="-4"/>
          <w:sz w:val="28"/>
          <w:szCs w:val="28"/>
        </w:rPr>
        <w:t>.</w:t>
      </w:r>
    </w:p>
    <w:p w14:paraId="5DD13F67" w14:textId="77777777" w:rsidR="00423A04" w:rsidRPr="00CE1075" w:rsidRDefault="00423A04" w:rsidP="00423A04">
      <w:pPr>
        <w:widowControl w:val="0"/>
        <w:spacing w:before="60" w:after="60"/>
        <w:rPr>
          <w:color w:val="0D0D0D" w:themeColor="text1" w:themeTint="F2"/>
          <w:sz w:val="28"/>
          <w:szCs w:val="28"/>
          <w:lang w:val="nl-NL"/>
        </w:rPr>
      </w:pPr>
      <w:r w:rsidRPr="00CE1075">
        <w:rPr>
          <w:color w:val="0D0D0D" w:themeColor="text1" w:themeTint="F2"/>
          <w:sz w:val="28"/>
          <w:szCs w:val="28"/>
          <w:lang w:val="nl-NL"/>
        </w:rPr>
        <w:t xml:space="preserve">         - Đơn vị thực hiện: Công an tỉnh Lạng Sơn.</w:t>
      </w:r>
    </w:p>
    <w:p w14:paraId="3F7A3938" w14:textId="77777777" w:rsidR="00423A04" w:rsidRPr="00CE1075" w:rsidRDefault="00423A04" w:rsidP="00423A04">
      <w:pPr>
        <w:widowControl w:val="0"/>
        <w:spacing w:before="60" w:after="60"/>
        <w:rPr>
          <w:color w:val="0D0D0D" w:themeColor="text1" w:themeTint="F2"/>
          <w:sz w:val="28"/>
          <w:szCs w:val="28"/>
          <w:lang w:val="nl-NL"/>
        </w:rPr>
      </w:pPr>
      <w:r w:rsidRPr="00CE1075">
        <w:rPr>
          <w:color w:val="0D0D0D" w:themeColor="text1" w:themeTint="F2"/>
          <w:sz w:val="28"/>
          <w:szCs w:val="28"/>
          <w:lang w:val="nl-NL"/>
        </w:rPr>
        <w:t xml:space="preserve">         - Đơn vị lập dự toán: Phòng Hậu cần – Công an tỉnh Lạng Sơn.</w:t>
      </w:r>
    </w:p>
    <w:p w14:paraId="4EF1FB46" w14:textId="77777777" w:rsidR="00423A04" w:rsidRPr="00CE1075" w:rsidRDefault="00423A04" w:rsidP="00423A04">
      <w:pPr>
        <w:widowControl w:val="0"/>
        <w:spacing w:before="60" w:after="60"/>
        <w:rPr>
          <w:color w:val="0D0D0D" w:themeColor="text1" w:themeTint="F2"/>
          <w:sz w:val="28"/>
          <w:szCs w:val="28"/>
        </w:rPr>
      </w:pPr>
      <w:r w:rsidRPr="00CE1075">
        <w:rPr>
          <w:color w:val="0D0D0D" w:themeColor="text1" w:themeTint="F2"/>
          <w:sz w:val="28"/>
          <w:szCs w:val="28"/>
          <w:lang w:val="nl-NL"/>
        </w:rPr>
        <w:t xml:space="preserve">         - Mục tiêu: </w:t>
      </w:r>
      <w:r w:rsidRPr="00CE1075">
        <w:rPr>
          <w:color w:val="0D0D0D" w:themeColor="text1" w:themeTint="F2"/>
          <w:sz w:val="28"/>
          <w:szCs w:val="28"/>
        </w:rPr>
        <w:t>Mua sắm máy vi tính trang cấp cho Công an cấp xã phục vụ công tác bảo hiểm xã hội, bảo hiểm y tế, bảo hiểm thất nghiệp.</w:t>
      </w:r>
    </w:p>
    <w:p w14:paraId="344195C8" w14:textId="77777777" w:rsidR="00423A04" w:rsidRPr="00CE1075" w:rsidRDefault="00423A04" w:rsidP="00423A04">
      <w:pPr>
        <w:widowControl w:val="0"/>
        <w:spacing w:before="60" w:after="60"/>
        <w:rPr>
          <w:color w:val="0D0D0D" w:themeColor="text1" w:themeTint="F2"/>
          <w:spacing w:val="-2"/>
          <w:sz w:val="28"/>
          <w:szCs w:val="28"/>
        </w:rPr>
      </w:pPr>
      <w:r w:rsidRPr="00CE1075">
        <w:rPr>
          <w:color w:val="0D0D0D" w:themeColor="text1" w:themeTint="F2"/>
          <w:sz w:val="28"/>
          <w:szCs w:val="28"/>
        </w:rPr>
        <w:t xml:space="preserve">         - </w:t>
      </w:r>
      <w:r w:rsidRPr="00CE1075">
        <w:rPr>
          <w:iCs/>
          <w:color w:val="0D0D0D" w:themeColor="text1" w:themeTint="F2"/>
          <w:sz w:val="28"/>
          <w:szCs w:val="28"/>
          <w:lang w:eastAsia="x-none"/>
        </w:rPr>
        <w:t xml:space="preserve">Sự cần thiết phải đầu tư, mua sắm: Thực tế số lượng máy vi tính hiện Công an cấp xã đang quản lý còn thiếu, chỉ đáp ứng 50% nhu cầu </w:t>
      </w:r>
      <w:r w:rsidRPr="00CE1075">
        <w:rPr>
          <w:i/>
          <w:color w:val="0D0D0D" w:themeColor="text1" w:themeTint="F2"/>
          <w:sz w:val="28"/>
          <w:szCs w:val="28"/>
          <w:lang w:eastAsia="x-none"/>
        </w:rPr>
        <w:t>(phần lớn đã sử dụng lâu năm, chất lượng xuống cấp)</w:t>
      </w:r>
      <w:r w:rsidRPr="00CE1075">
        <w:rPr>
          <w:iCs/>
          <w:color w:val="0D0D0D" w:themeColor="text1" w:themeTint="F2"/>
          <w:sz w:val="28"/>
          <w:szCs w:val="28"/>
          <w:lang w:eastAsia="x-none"/>
        </w:rPr>
        <w:t xml:space="preserve">. Mặt khác Công an cấp xã sau sát nhập được giao thẩm quyền thực hiện thêm nhiều chức năng, nhiệm vụ và quân số tăng </w:t>
      </w:r>
      <w:r w:rsidRPr="00CE1075">
        <w:rPr>
          <w:i/>
          <w:color w:val="0D0D0D" w:themeColor="text1" w:themeTint="F2"/>
          <w:sz w:val="28"/>
          <w:szCs w:val="28"/>
          <w:lang w:eastAsia="x-none"/>
        </w:rPr>
        <w:t>(trước đây 5-7 đ/c, hiện nay theo quy định bố trí từ 26 - 45 đ/c)</w:t>
      </w:r>
      <w:r w:rsidRPr="00CE1075">
        <w:rPr>
          <w:iCs/>
          <w:color w:val="0D0D0D" w:themeColor="text1" w:themeTint="F2"/>
          <w:sz w:val="28"/>
          <w:szCs w:val="28"/>
          <w:lang w:eastAsia="x-none"/>
        </w:rPr>
        <w:t xml:space="preserve">; trong đó </w:t>
      </w:r>
      <w:r w:rsidRPr="00CE1075">
        <w:rPr>
          <w:color w:val="0D0D0D" w:themeColor="text1" w:themeTint="F2"/>
          <w:spacing w:val="-2"/>
          <w:sz w:val="28"/>
          <w:szCs w:val="28"/>
        </w:rPr>
        <w:t>từ ngày 01/3/2025 thực hiện chủ trương của Bộ Công an về việc giải thể Công an cấp huyện, thì Công an cấp xã là đơn vị cơ sở trực tiếp tham mưu thực hiện công tác giải quyết chế độ bảo hiểm xã hội (BHXH), bảo hiểm y tế (BHYT), bảo hiểm thất nghiệp (BHTN), quá trình thực hiện đôi khi còn gặp nhiều khó khăn do trang thiết bị phục vụ công tác tại Công an cấp xã còn nhiều hạn chế.</w:t>
      </w:r>
    </w:p>
    <w:p w14:paraId="531BDBF8" w14:textId="77777777" w:rsidR="00423A04" w:rsidRPr="00CE1075" w:rsidRDefault="00423A04" w:rsidP="00423A04">
      <w:pPr>
        <w:spacing w:before="40" w:after="40"/>
        <w:ind w:firstLine="567"/>
        <w:rPr>
          <w:iCs/>
          <w:color w:val="0D0D0D" w:themeColor="text1" w:themeTint="F2"/>
          <w:sz w:val="28"/>
          <w:szCs w:val="28"/>
          <w:lang w:eastAsia="x-none"/>
        </w:rPr>
      </w:pPr>
      <w:r w:rsidRPr="00CE1075">
        <w:rPr>
          <w:color w:val="0D0D0D" w:themeColor="text1" w:themeTint="F2"/>
          <w:spacing w:val="-2"/>
          <w:sz w:val="28"/>
          <w:szCs w:val="28"/>
        </w:rPr>
        <w:t xml:space="preserve"> Chính vì vậy để đáp ứng yêu cầu công tác tham mưu giải quyết chế độ BHXH, BHYT, BHTN được nhanh chóng, hiệu quả việc trang bị máy vi tính cho</w:t>
      </w:r>
      <w:r w:rsidRPr="00CE1075">
        <w:rPr>
          <w:color w:val="0D0D0D" w:themeColor="text1" w:themeTint="F2"/>
          <w:sz w:val="28"/>
          <w:szCs w:val="28"/>
        </w:rPr>
        <w:t xml:space="preserve"> Công an xã, phường </w:t>
      </w:r>
      <w:r w:rsidRPr="00CE1075">
        <w:rPr>
          <w:iCs/>
          <w:color w:val="0D0D0D" w:themeColor="text1" w:themeTint="F2"/>
          <w:sz w:val="28"/>
          <w:szCs w:val="28"/>
          <w:lang w:eastAsia="x-none"/>
        </w:rPr>
        <w:t xml:space="preserve">để đáp ứng yêu cầu công tác này là là rất quan trọng và cấp thiết, cần phải thực hiện ngay để sẵn sàng đảm bảo thực hiện hiệu quả các nhiệm vụ, đáp ứng yêu cầu công tác trong tình hình mới. </w:t>
      </w:r>
    </w:p>
    <w:p w14:paraId="6ED2896A" w14:textId="77777777" w:rsidR="00423A04" w:rsidRPr="00CE1075" w:rsidRDefault="00423A04" w:rsidP="00423A04">
      <w:pPr>
        <w:widowControl w:val="0"/>
        <w:spacing w:before="60" w:after="60"/>
        <w:rPr>
          <w:color w:val="0D0D0D" w:themeColor="text1" w:themeTint="F2"/>
          <w:sz w:val="28"/>
          <w:szCs w:val="28"/>
        </w:rPr>
      </w:pPr>
      <w:r w:rsidRPr="00CE1075">
        <w:rPr>
          <w:color w:val="0D0D0D" w:themeColor="text1" w:themeTint="F2"/>
          <w:sz w:val="28"/>
          <w:szCs w:val="28"/>
          <w:lang w:val="nl-NL"/>
        </w:rPr>
        <w:t xml:space="preserve">        - Quy mô: </w:t>
      </w:r>
      <w:r w:rsidRPr="00CE1075">
        <w:rPr>
          <w:color w:val="0D0D0D" w:themeColor="text1" w:themeTint="F2"/>
          <w:sz w:val="28"/>
          <w:szCs w:val="28"/>
        </w:rPr>
        <w:t xml:space="preserve">Mua sắm 65 bộ máy vi tính trang cấp cho 65/65 Công an xã, phường </w:t>
      </w:r>
      <w:r w:rsidRPr="00CE1075">
        <w:rPr>
          <w:i/>
          <w:iCs/>
          <w:color w:val="0D0D0D" w:themeColor="text1" w:themeTint="F2"/>
          <w:sz w:val="28"/>
          <w:szCs w:val="28"/>
        </w:rPr>
        <w:t>(01 bộ /1đơn vị)</w:t>
      </w:r>
      <w:r w:rsidRPr="00CE1075">
        <w:rPr>
          <w:color w:val="0D0D0D" w:themeColor="text1" w:themeTint="F2"/>
          <w:sz w:val="28"/>
          <w:szCs w:val="28"/>
        </w:rPr>
        <w:t xml:space="preserve"> để phục vụ công tác BHXH, BHYT, BHTN;</w:t>
      </w:r>
    </w:p>
    <w:p w14:paraId="1DEE9CEC" w14:textId="77777777" w:rsidR="00423A04" w:rsidRPr="00CE1075" w:rsidRDefault="00423A04" w:rsidP="00423A04">
      <w:pPr>
        <w:widowControl w:val="0"/>
        <w:spacing w:before="60" w:after="60"/>
        <w:rPr>
          <w:i/>
          <w:iCs/>
          <w:color w:val="0D0D0D" w:themeColor="text1" w:themeTint="F2"/>
          <w:spacing w:val="-2"/>
          <w:sz w:val="28"/>
          <w:szCs w:val="28"/>
        </w:rPr>
      </w:pPr>
      <w:r w:rsidRPr="00CE1075">
        <w:rPr>
          <w:color w:val="0D0D0D" w:themeColor="text1" w:themeTint="F2"/>
          <w:sz w:val="28"/>
          <w:szCs w:val="28"/>
        </w:rPr>
        <w:t xml:space="preserve">         - </w:t>
      </w:r>
      <w:r w:rsidRPr="00CE1075">
        <w:rPr>
          <w:color w:val="0D0D0D" w:themeColor="text1" w:themeTint="F2"/>
          <w:spacing w:val="-2"/>
          <w:sz w:val="28"/>
          <w:szCs w:val="28"/>
          <w:lang w:val="af-ZA"/>
        </w:rPr>
        <w:t>Tổng dự toán kinh phí là:</w:t>
      </w:r>
      <w:bookmarkStart w:id="4" w:name="_Hlk161527654"/>
      <w:bookmarkStart w:id="5" w:name="_Hlk161839605"/>
      <w:r w:rsidRPr="00CE1075">
        <w:rPr>
          <w:b/>
          <w:bCs/>
          <w:color w:val="0D0D0D" w:themeColor="text1" w:themeTint="F2"/>
          <w:spacing w:val="-2"/>
          <w:sz w:val="28"/>
          <w:szCs w:val="28"/>
          <w:lang w:val="af-ZA"/>
        </w:rPr>
        <w:t xml:space="preserve"> </w:t>
      </w:r>
      <w:bookmarkEnd w:id="4"/>
      <w:bookmarkEnd w:id="5"/>
      <w:r w:rsidRPr="00CE1075">
        <w:rPr>
          <w:b/>
          <w:bCs/>
          <w:color w:val="0D0D0D" w:themeColor="text1" w:themeTint="F2"/>
          <w:spacing w:val="-2"/>
          <w:sz w:val="28"/>
          <w:szCs w:val="28"/>
        </w:rPr>
        <w:t xml:space="preserve">1.006.866.000 đồng </w:t>
      </w:r>
      <w:r w:rsidRPr="00CE1075">
        <w:rPr>
          <w:i/>
          <w:iCs/>
          <w:color w:val="0D0D0D" w:themeColor="text1" w:themeTint="F2"/>
          <w:spacing w:val="-2"/>
          <w:sz w:val="28"/>
          <w:szCs w:val="28"/>
        </w:rPr>
        <w:t>(bằng chữ: Một tỷ, không trăm linh sáu triệu, tám trăm sáu mươi sáu nghìn đồng).</w:t>
      </w:r>
    </w:p>
    <w:p w14:paraId="6606D57C" w14:textId="77777777" w:rsidR="00423A04" w:rsidRPr="00CE1075" w:rsidRDefault="00423A04" w:rsidP="00423A04">
      <w:pPr>
        <w:widowControl w:val="0"/>
        <w:spacing w:before="60" w:after="60"/>
        <w:rPr>
          <w:color w:val="0D0D0D" w:themeColor="text1" w:themeTint="F2"/>
          <w:sz w:val="28"/>
          <w:szCs w:val="28"/>
        </w:rPr>
      </w:pPr>
      <w:r w:rsidRPr="00CE1075">
        <w:rPr>
          <w:i/>
          <w:iCs/>
          <w:color w:val="0D0D0D" w:themeColor="text1" w:themeTint="F2"/>
          <w:spacing w:val="-2"/>
          <w:sz w:val="28"/>
          <w:szCs w:val="28"/>
        </w:rPr>
        <w:t xml:space="preserve">         - </w:t>
      </w:r>
      <w:r w:rsidRPr="00CE1075">
        <w:rPr>
          <w:color w:val="0D0D0D" w:themeColor="text1" w:themeTint="F2"/>
          <w:sz w:val="28"/>
          <w:szCs w:val="28"/>
          <w:lang w:val="nl-NL"/>
        </w:rPr>
        <w:t xml:space="preserve">Địa điểm thực hiện: </w:t>
      </w:r>
      <w:r w:rsidRPr="00CE1075">
        <w:rPr>
          <w:color w:val="0D0D0D" w:themeColor="text1" w:themeTint="F2"/>
          <w:sz w:val="28"/>
          <w:szCs w:val="28"/>
        </w:rPr>
        <w:t>Tỉnh Lạng Sơn.</w:t>
      </w:r>
    </w:p>
    <w:p w14:paraId="2F38E864" w14:textId="77777777" w:rsidR="00423A04" w:rsidRPr="00CE1075" w:rsidRDefault="00423A04" w:rsidP="00423A04">
      <w:pPr>
        <w:widowControl w:val="0"/>
        <w:spacing w:before="60" w:after="60"/>
        <w:rPr>
          <w:color w:val="0D0D0D" w:themeColor="text1" w:themeTint="F2"/>
          <w:spacing w:val="2"/>
          <w:sz w:val="28"/>
          <w:szCs w:val="28"/>
        </w:rPr>
      </w:pPr>
      <w:r w:rsidRPr="00CE1075">
        <w:rPr>
          <w:color w:val="0D0D0D" w:themeColor="text1" w:themeTint="F2"/>
          <w:sz w:val="28"/>
          <w:szCs w:val="28"/>
        </w:rPr>
        <w:t xml:space="preserve">         - </w:t>
      </w:r>
      <w:r w:rsidRPr="00CE1075">
        <w:rPr>
          <w:bCs/>
          <w:color w:val="0D0D0D" w:themeColor="text1" w:themeTint="F2"/>
          <w:sz w:val="28"/>
          <w:szCs w:val="28"/>
          <w:lang w:val="nl-NL"/>
        </w:rPr>
        <w:t xml:space="preserve">Nguồn kinh phí: Sử dụng </w:t>
      </w:r>
      <w:r w:rsidRPr="00CE1075">
        <w:rPr>
          <w:bCs/>
          <w:color w:val="0D0D0D" w:themeColor="text1" w:themeTint="F2"/>
          <w:spacing w:val="-2"/>
          <w:sz w:val="28"/>
          <w:szCs w:val="28"/>
          <w:lang w:val="nl-NL"/>
        </w:rPr>
        <w:t>nguồn kinh phí</w:t>
      </w:r>
      <w:r w:rsidRPr="00CE1075">
        <w:rPr>
          <w:color w:val="0D0D0D" w:themeColor="text1" w:themeTint="F2"/>
          <w:sz w:val="28"/>
          <w:szCs w:val="28"/>
        </w:rPr>
        <w:t xml:space="preserve"> từ nguồn kinh phí quản lý </w:t>
      </w:r>
      <w:bookmarkStart w:id="6" w:name="_Hlk215166009"/>
      <w:r w:rsidRPr="00CE1075">
        <w:rPr>
          <w:color w:val="0D0D0D" w:themeColor="text1" w:themeTint="F2"/>
          <w:sz w:val="28"/>
          <w:szCs w:val="28"/>
        </w:rPr>
        <w:t xml:space="preserve">BHXH, BHYT, BHTN </w:t>
      </w:r>
      <w:bookmarkEnd w:id="6"/>
      <w:r w:rsidRPr="00CE1075">
        <w:rPr>
          <w:color w:val="0D0D0D" w:themeColor="text1" w:themeTint="F2"/>
          <w:sz w:val="28"/>
          <w:szCs w:val="28"/>
        </w:rPr>
        <w:t>Bộ Công an cấp năm 2025</w:t>
      </w:r>
      <w:r w:rsidRPr="00CE1075">
        <w:rPr>
          <w:color w:val="0D0D0D" w:themeColor="text1" w:themeTint="F2"/>
          <w:spacing w:val="2"/>
          <w:sz w:val="28"/>
          <w:szCs w:val="28"/>
        </w:rPr>
        <w:t>;</w:t>
      </w:r>
    </w:p>
    <w:p w14:paraId="3537FED9" w14:textId="77777777" w:rsidR="00423A04" w:rsidRPr="00CE1075" w:rsidRDefault="00423A04" w:rsidP="00423A04">
      <w:pPr>
        <w:widowControl w:val="0"/>
        <w:spacing w:before="60" w:after="60"/>
        <w:rPr>
          <w:color w:val="0D0D0D" w:themeColor="text1" w:themeTint="F2"/>
          <w:sz w:val="28"/>
          <w:szCs w:val="28"/>
          <w:lang w:val="nl-NL"/>
        </w:rPr>
      </w:pPr>
      <w:r w:rsidRPr="00CE1075">
        <w:rPr>
          <w:color w:val="0D0D0D" w:themeColor="text1" w:themeTint="F2"/>
          <w:spacing w:val="2"/>
          <w:sz w:val="28"/>
          <w:szCs w:val="28"/>
        </w:rPr>
        <w:t xml:space="preserve">         - </w:t>
      </w:r>
      <w:r w:rsidRPr="00CE1075">
        <w:rPr>
          <w:color w:val="0D0D0D" w:themeColor="text1" w:themeTint="F2"/>
          <w:sz w:val="28"/>
          <w:szCs w:val="28"/>
          <w:lang w:val="nl-NL"/>
        </w:rPr>
        <w:t>Đối tượng thực hiện: Phòng Hậu cần tham mưu thực hiện thủ tục lựa chọn nhà thầu, tập hợp hồ sơ để thanh quyết toán; Công an xã, phường tiếp nhận, nghiệm thu, đưa vào quản lý sử dụng theo quy định.</w:t>
      </w:r>
    </w:p>
    <w:p w14:paraId="40389F5A" w14:textId="77777777" w:rsidR="00423A04" w:rsidRPr="00CE1075" w:rsidRDefault="00423A04" w:rsidP="00423A04">
      <w:pPr>
        <w:widowControl w:val="0"/>
        <w:spacing w:before="60" w:after="60"/>
        <w:rPr>
          <w:bCs/>
          <w:color w:val="0D0D0D" w:themeColor="text1" w:themeTint="F2"/>
          <w:spacing w:val="-2"/>
          <w:sz w:val="28"/>
          <w:szCs w:val="28"/>
          <w:lang w:val="nl-NL"/>
        </w:rPr>
      </w:pPr>
      <w:r w:rsidRPr="00CE1075">
        <w:rPr>
          <w:color w:val="0D0D0D" w:themeColor="text1" w:themeTint="F2"/>
          <w:sz w:val="28"/>
          <w:szCs w:val="28"/>
          <w:lang w:val="nl-NL"/>
        </w:rPr>
        <w:t xml:space="preserve">         - </w:t>
      </w:r>
      <w:r w:rsidRPr="00CE1075">
        <w:rPr>
          <w:bCs/>
          <w:color w:val="0D0D0D" w:themeColor="text1" w:themeTint="F2"/>
          <w:sz w:val="28"/>
          <w:szCs w:val="28"/>
          <w:lang w:val="nl-NL"/>
        </w:rPr>
        <w:t>Thời gian thực hiện: Quý IV Năm 2025.</w:t>
      </w:r>
    </w:p>
    <w:p w14:paraId="57461556" w14:textId="77777777" w:rsidR="00423A04" w:rsidRPr="00CE1075" w:rsidRDefault="00423A04" w:rsidP="00423A04">
      <w:pPr>
        <w:widowControl w:val="0"/>
        <w:spacing w:before="60" w:after="60"/>
        <w:rPr>
          <w:b/>
          <w:iCs/>
          <w:color w:val="0D0D0D" w:themeColor="text1" w:themeTint="F2"/>
          <w:sz w:val="28"/>
          <w:szCs w:val="28"/>
          <w:lang w:val="nl-NL"/>
        </w:rPr>
      </w:pPr>
      <w:r w:rsidRPr="00CE1075">
        <w:rPr>
          <w:bCs/>
          <w:color w:val="0D0D0D" w:themeColor="text1" w:themeTint="F2"/>
          <w:spacing w:val="-2"/>
          <w:sz w:val="28"/>
          <w:szCs w:val="28"/>
          <w:lang w:val="nl-NL"/>
        </w:rPr>
        <w:t xml:space="preserve">         </w:t>
      </w:r>
      <w:r w:rsidRPr="00CE1075">
        <w:rPr>
          <w:b/>
          <w:color w:val="0D0D0D" w:themeColor="text1" w:themeTint="F2"/>
          <w:spacing w:val="-2"/>
          <w:sz w:val="28"/>
          <w:szCs w:val="28"/>
          <w:lang w:val="nl-NL"/>
        </w:rPr>
        <w:t>b. Giới thiệu về gói thầu</w:t>
      </w:r>
      <w:r w:rsidRPr="00CE1075">
        <w:rPr>
          <w:bCs/>
          <w:color w:val="0D0D0D" w:themeColor="text1" w:themeTint="F2"/>
          <w:spacing w:val="-2"/>
          <w:sz w:val="28"/>
          <w:szCs w:val="28"/>
          <w:lang w:val="nl-NL"/>
        </w:rPr>
        <w:t>.</w:t>
      </w:r>
    </w:p>
    <w:p w14:paraId="36AD75AF" w14:textId="77777777" w:rsidR="00423A04" w:rsidRPr="00CE1075" w:rsidRDefault="00423A04" w:rsidP="00423A04">
      <w:pPr>
        <w:widowControl w:val="0"/>
        <w:spacing w:after="120"/>
        <w:ind w:firstLine="567"/>
        <w:rPr>
          <w:color w:val="0D0D0D" w:themeColor="text1" w:themeTint="F2"/>
          <w:spacing w:val="-2"/>
          <w:sz w:val="28"/>
          <w:szCs w:val="28"/>
          <w:lang w:val="vi-VN"/>
        </w:rPr>
      </w:pPr>
      <w:r w:rsidRPr="00CE1075">
        <w:rPr>
          <w:color w:val="0D0D0D" w:themeColor="text1" w:themeTint="F2"/>
          <w:spacing w:val="-2"/>
          <w:sz w:val="28"/>
          <w:szCs w:val="28"/>
          <w:lang w:val="nl-NL"/>
        </w:rPr>
        <w:t xml:space="preserve">- Tên </w:t>
      </w:r>
      <w:r w:rsidRPr="00CE1075">
        <w:rPr>
          <w:color w:val="0D0D0D" w:themeColor="text1" w:themeTint="F2"/>
          <w:spacing w:val="-2"/>
          <w:sz w:val="28"/>
          <w:szCs w:val="28"/>
          <w:lang w:val="vi-VN"/>
        </w:rPr>
        <w:t xml:space="preserve">gói thầu: </w:t>
      </w:r>
      <w:r w:rsidRPr="00CE1075">
        <w:rPr>
          <w:color w:val="0D0D0D" w:themeColor="text1" w:themeTint="F2"/>
          <w:sz w:val="28"/>
          <w:szCs w:val="28"/>
        </w:rPr>
        <w:t>Mua sắm thiết bị trang cấp cho Công an xã, phường đảm bảo công tác hoạt động quản lý BHXH, BHYT, BHTN</w:t>
      </w:r>
      <w:r w:rsidRPr="00CE1075">
        <w:rPr>
          <w:color w:val="0D0D0D" w:themeColor="text1" w:themeTint="F2"/>
          <w:spacing w:val="-2"/>
          <w:sz w:val="28"/>
          <w:szCs w:val="28"/>
          <w:lang w:val="vi-VN"/>
        </w:rPr>
        <w:t>.</w:t>
      </w:r>
    </w:p>
    <w:p w14:paraId="37889490" w14:textId="77777777" w:rsidR="00423A04" w:rsidRPr="00CE1075" w:rsidRDefault="00423A04" w:rsidP="00423A04">
      <w:pPr>
        <w:widowControl w:val="0"/>
        <w:spacing w:after="120"/>
        <w:ind w:firstLine="567"/>
        <w:rPr>
          <w:color w:val="0D0D0D" w:themeColor="text1" w:themeTint="F2"/>
          <w:sz w:val="28"/>
          <w:szCs w:val="28"/>
        </w:rPr>
      </w:pPr>
      <w:r w:rsidRPr="00CE1075">
        <w:rPr>
          <w:color w:val="0D0D0D" w:themeColor="text1" w:themeTint="F2"/>
          <w:spacing w:val="-2"/>
          <w:sz w:val="28"/>
          <w:szCs w:val="28"/>
          <w:lang w:val="vi-VN"/>
        </w:rPr>
        <w:lastRenderedPageBreak/>
        <w:t xml:space="preserve">- Tóm tắt công việc chính của gói thầu: </w:t>
      </w:r>
      <w:bookmarkStart w:id="7" w:name="_Hlk215301896"/>
      <w:r w:rsidRPr="00CE1075">
        <w:rPr>
          <w:color w:val="0D0D0D" w:themeColor="text1" w:themeTint="F2"/>
          <w:sz w:val="28"/>
          <w:szCs w:val="28"/>
        </w:rPr>
        <w:t>Mua sắm thiết bị trang cấp cho Công an xã, phường đảm bảo công tác hoạt động quản lý BHXH, BHYT, BHTN</w:t>
      </w:r>
      <w:bookmarkEnd w:id="7"/>
      <w:r w:rsidRPr="00CE1075">
        <w:rPr>
          <w:bCs/>
          <w:color w:val="0D0D0D" w:themeColor="text1" w:themeTint="F2"/>
          <w:spacing w:val="-4"/>
          <w:sz w:val="28"/>
          <w:szCs w:val="28"/>
        </w:rPr>
        <w:t>.</w:t>
      </w:r>
    </w:p>
    <w:p w14:paraId="0DB837ED" w14:textId="77777777" w:rsidR="00423A04" w:rsidRPr="00CE1075" w:rsidRDefault="00423A04" w:rsidP="00423A04">
      <w:pPr>
        <w:widowControl w:val="0"/>
        <w:spacing w:after="120"/>
        <w:ind w:firstLine="567"/>
        <w:rPr>
          <w:color w:val="0D0D0D" w:themeColor="text1" w:themeTint="F2"/>
          <w:spacing w:val="-2"/>
          <w:sz w:val="28"/>
          <w:szCs w:val="28"/>
          <w:lang w:val="vi-VN"/>
        </w:rPr>
      </w:pPr>
      <w:r w:rsidRPr="00CE1075">
        <w:rPr>
          <w:color w:val="0D0D0D" w:themeColor="text1" w:themeTint="F2"/>
          <w:spacing w:val="-2"/>
          <w:sz w:val="28"/>
          <w:szCs w:val="28"/>
          <w:lang w:val="vi-VN"/>
        </w:rPr>
        <w:t xml:space="preserve">- Nguồn vốn: </w:t>
      </w:r>
      <w:r w:rsidRPr="00CE1075">
        <w:rPr>
          <w:bCs/>
          <w:color w:val="0D0D0D" w:themeColor="text1" w:themeTint="F2"/>
          <w:sz w:val="28"/>
          <w:szCs w:val="28"/>
          <w:lang w:val="nl-NL"/>
        </w:rPr>
        <w:t>Kinh phí quản lý BHXH, BHYT, BHTN Bộ Công an cấp năm 2025.</w:t>
      </w:r>
    </w:p>
    <w:p w14:paraId="6F4629E1" w14:textId="77777777" w:rsidR="00423A04" w:rsidRPr="00CE1075" w:rsidRDefault="00423A04" w:rsidP="00423A04">
      <w:pPr>
        <w:spacing w:after="120"/>
        <w:ind w:right="-1" w:firstLine="567"/>
        <w:rPr>
          <w:color w:val="0D0D0D" w:themeColor="text1" w:themeTint="F2"/>
          <w:spacing w:val="-2"/>
          <w:sz w:val="28"/>
          <w:szCs w:val="28"/>
          <w:lang w:val="vi-VN"/>
        </w:rPr>
      </w:pPr>
      <w:r w:rsidRPr="00CE1075">
        <w:rPr>
          <w:color w:val="0D0D0D" w:themeColor="text1" w:themeTint="F2"/>
          <w:spacing w:val="-2"/>
          <w:sz w:val="28"/>
          <w:szCs w:val="28"/>
          <w:lang w:val="vi-VN"/>
        </w:rPr>
        <w:t xml:space="preserve">- Hình thức lựa chọn nhà thầu: </w:t>
      </w:r>
      <w:bookmarkStart w:id="8" w:name="_Hlk214284709"/>
      <w:r w:rsidRPr="00CE1075">
        <w:rPr>
          <w:color w:val="0D0D0D" w:themeColor="text1" w:themeTint="F2"/>
          <w:spacing w:val="-2"/>
          <w:sz w:val="28"/>
          <w:szCs w:val="28"/>
          <w:lang w:val="vi-VN"/>
        </w:rPr>
        <w:t>Chào hàng cạnh tranh thông thường, qua</w:t>
      </w:r>
      <w:r w:rsidRPr="00CE1075">
        <w:rPr>
          <w:color w:val="0D0D0D" w:themeColor="text1" w:themeTint="F2"/>
          <w:spacing w:val="-2"/>
          <w:sz w:val="28"/>
          <w:szCs w:val="28"/>
        </w:rPr>
        <w:t xml:space="preserve"> </w:t>
      </w:r>
      <w:r w:rsidRPr="00CE1075">
        <w:rPr>
          <w:color w:val="0D0D0D" w:themeColor="text1" w:themeTint="F2"/>
          <w:spacing w:val="-2"/>
          <w:sz w:val="28"/>
          <w:szCs w:val="28"/>
          <w:lang w:val="vi-VN"/>
        </w:rPr>
        <w:t>mạng.</w:t>
      </w:r>
      <w:bookmarkEnd w:id="8"/>
    </w:p>
    <w:p w14:paraId="71C19213" w14:textId="77777777" w:rsidR="00423A04" w:rsidRPr="00CE1075" w:rsidRDefault="00423A04" w:rsidP="00423A04">
      <w:pPr>
        <w:spacing w:after="120"/>
        <w:ind w:right="133" w:firstLine="567"/>
        <w:rPr>
          <w:color w:val="0D0D0D" w:themeColor="text1" w:themeTint="F2"/>
          <w:sz w:val="28"/>
          <w:szCs w:val="28"/>
        </w:rPr>
      </w:pPr>
      <w:r w:rsidRPr="00CE1075">
        <w:rPr>
          <w:color w:val="0D0D0D" w:themeColor="text1" w:themeTint="F2"/>
          <w:spacing w:val="-2"/>
          <w:sz w:val="28"/>
          <w:szCs w:val="28"/>
          <w:lang w:val="vi-VN"/>
        </w:rPr>
        <w:t>- Phương</w:t>
      </w:r>
      <w:r w:rsidRPr="00CE1075">
        <w:rPr>
          <w:color w:val="0D0D0D" w:themeColor="text1" w:themeTint="F2"/>
          <w:sz w:val="28"/>
          <w:szCs w:val="28"/>
          <w:lang w:val="vi-VN"/>
        </w:rPr>
        <w:t xml:space="preserve"> thức lựa chọn nhà thầu: Một giai đoạn, một túi hồ sơ</w:t>
      </w:r>
      <w:r w:rsidRPr="00CE1075">
        <w:rPr>
          <w:color w:val="0D0D0D" w:themeColor="text1" w:themeTint="F2"/>
          <w:sz w:val="28"/>
          <w:szCs w:val="28"/>
        </w:rPr>
        <w:t>.</w:t>
      </w:r>
    </w:p>
    <w:p w14:paraId="2A0DCE20" w14:textId="77777777" w:rsidR="00423A04" w:rsidRPr="00CE1075" w:rsidRDefault="00423A04" w:rsidP="00423A04">
      <w:pPr>
        <w:spacing w:after="120"/>
        <w:ind w:right="133" w:firstLine="567"/>
        <w:rPr>
          <w:color w:val="0D0D0D" w:themeColor="text1" w:themeTint="F2"/>
          <w:sz w:val="28"/>
          <w:szCs w:val="28"/>
          <w:lang w:val="vi-VN"/>
        </w:rPr>
      </w:pPr>
      <w:r w:rsidRPr="00CE1075">
        <w:rPr>
          <w:color w:val="0D0D0D" w:themeColor="text1" w:themeTint="F2"/>
          <w:sz w:val="28"/>
          <w:szCs w:val="28"/>
          <w:lang w:val="vi-VN"/>
        </w:rPr>
        <w:t xml:space="preserve">- Thời gian tổ chức lựa chọn nhà thầu: </w:t>
      </w:r>
      <w:r w:rsidRPr="00CE1075">
        <w:rPr>
          <w:color w:val="0D0D0D" w:themeColor="text1" w:themeTint="F2"/>
          <w:sz w:val="28"/>
          <w:szCs w:val="28"/>
        </w:rPr>
        <w:t>20</w:t>
      </w:r>
      <w:r w:rsidRPr="00CE1075">
        <w:rPr>
          <w:color w:val="0D0D0D" w:themeColor="text1" w:themeTint="F2"/>
          <w:sz w:val="28"/>
          <w:szCs w:val="28"/>
          <w:lang w:val="vi-VN"/>
        </w:rPr>
        <w:t xml:space="preserve"> ngày.</w:t>
      </w:r>
    </w:p>
    <w:p w14:paraId="6EA978C4" w14:textId="77777777" w:rsidR="00423A04" w:rsidRPr="00CE1075" w:rsidRDefault="00423A04" w:rsidP="00423A04">
      <w:pPr>
        <w:spacing w:after="120"/>
        <w:ind w:right="133" w:firstLine="567"/>
        <w:rPr>
          <w:color w:val="0D0D0D" w:themeColor="text1" w:themeTint="F2"/>
          <w:sz w:val="28"/>
          <w:szCs w:val="28"/>
          <w:lang w:val="vi-VN"/>
        </w:rPr>
      </w:pPr>
      <w:r w:rsidRPr="00CE1075">
        <w:rPr>
          <w:color w:val="0D0D0D" w:themeColor="text1" w:themeTint="F2"/>
          <w:sz w:val="28"/>
          <w:szCs w:val="28"/>
          <w:lang w:val="vi-VN"/>
        </w:rPr>
        <w:t xml:space="preserve">- Thời gian bắt đầu tổ chức lựa chọn nhà thầu: </w:t>
      </w:r>
      <w:r w:rsidRPr="00CE1075">
        <w:rPr>
          <w:color w:val="0D0D0D" w:themeColor="text1" w:themeTint="F2"/>
          <w:sz w:val="28"/>
          <w:szCs w:val="28"/>
        </w:rPr>
        <w:t>Qúy IV, năm 2025.</w:t>
      </w:r>
    </w:p>
    <w:p w14:paraId="768ADA8E" w14:textId="77777777" w:rsidR="00423A04" w:rsidRPr="00CE1075" w:rsidRDefault="00423A04" w:rsidP="00423A04">
      <w:pPr>
        <w:widowControl w:val="0"/>
        <w:spacing w:after="120"/>
        <w:ind w:firstLine="567"/>
        <w:rPr>
          <w:color w:val="0D0D0D" w:themeColor="text1" w:themeTint="F2"/>
          <w:spacing w:val="-2"/>
          <w:sz w:val="28"/>
          <w:szCs w:val="28"/>
          <w:lang w:val="vi-VN"/>
        </w:rPr>
      </w:pPr>
      <w:r w:rsidRPr="00CE1075">
        <w:rPr>
          <w:color w:val="0D0D0D" w:themeColor="text1" w:themeTint="F2"/>
          <w:spacing w:val="-2"/>
          <w:sz w:val="28"/>
          <w:szCs w:val="28"/>
          <w:lang w:val="nl-NL"/>
        </w:rPr>
        <w:t xml:space="preserve">- </w:t>
      </w:r>
      <w:r w:rsidRPr="00CE1075">
        <w:rPr>
          <w:color w:val="0D0D0D" w:themeColor="text1" w:themeTint="F2"/>
          <w:sz w:val="28"/>
          <w:szCs w:val="28"/>
          <w:lang w:val="vi-VN"/>
        </w:rPr>
        <w:t>Loại hợp đồng: Trọn gói.</w:t>
      </w:r>
    </w:p>
    <w:p w14:paraId="47EF7465" w14:textId="77777777" w:rsidR="00423A04" w:rsidRPr="00CE1075" w:rsidRDefault="00423A04" w:rsidP="00423A04">
      <w:pPr>
        <w:widowControl w:val="0"/>
        <w:spacing w:after="120"/>
        <w:ind w:firstLine="567"/>
        <w:rPr>
          <w:color w:val="0D0D0D" w:themeColor="text1" w:themeTint="F2"/>
          <w:sz w:val="28"/>
          <w:szCs w:val="28"/>
          <w:lang w:val="vi-VN"/>
        </w:rPr>
      </w:pPr>
      <w:r w:rsidRPr="00CE1075">
        <w:rPr>
          <w:color w:val="0D0D0D" w:themeColor="text1" w:themeTint="F2"/>
          <w:spacing w:val="-2"/>
          <w:sz w:val="28"/>
          <w:szCs w:val="28"/>
          <w:lang w:val="nl-NL"/>
        </w:rPr>
        <w:t xml:space="preserve">- </w:t>
      </w:r>
      <w:r w:rsidRPr="00CE1075">
        <w:rPr>
          <w:color w:val="0D0D0D" w:themeColor="text1" w:themeTint="F2"/>
          <w:sz w:val="28"/>
          <w:szCs w:val="28"/>
          <w:lang w:val="vi-VN"/>
        </w:rPr>
        <w:t xml:space="preserve">Thời gian thực hiện gói thầu: </w:t>
      </w:r>
      <w:r w:rsidRPr="00CE1075">
        <w:rPr>
          <w:color w:val="0D0D0D" w:themeColor="text1" w:themeTint="F2"/>
          <w:sz w:val="28"/>
          <w:szCs w:val="28"/>
        </w:rPr>
        <w:t xml:space="preserve">5 </w:t>
      </w:r>
      <w:r w:rsidRPr="00CE1075">
        <w:rPr>
          <w:color w:val="0D0D0D" w:themeColor="text1" w:themeTint="F2"/>
          <w:sz w:val="28"/>
          <w:szCs w:val="28"/>
          <w:lang w:val="vi-VN"/>
        </w:rPr>
        <w:t>ngày.</w:t>
      </w:r>
    </w:p>
    <w:p w14:paraId="48511571" w14:textId="77777777" w:rsidR="00423A04" w:rsidRPr="00CE1075" w:rsidRDefault="00423A04" w:rsidP="00423A04">
      <w:pPr>
        <w:widowControl w:val="0"/>
        <w:tabs>
          <w:tab w:val="left" w:pos="3817"/>
        </w:tabs>
        <w:spacing w:after="120"/>
        <w:ind w:firstLine="567"/>
        <w:rPr>
          <w:color w:val="0D0D0D" w:themeColor="text1" w:themeTint="F2"/>
          <w:sz w:val="28"/>
          <w:szCs w:val="28"/>
          <w:lang w:val="vi-VN"/>
        </w:rPr>
      </w:pPr>
      <w:r w:rsidRPr="00CE1075">
        <w:rPr>
          <w:color w:val="0D0D0D" w:themeColor="text1" w:themeTint="F2"/>
          <w:sz w:val="28"/>
          <w:szCs w:val="28"/>
          <w:lang w:val="vi-VN"/>
        </w:rPr>
        <w:t>- Tùy chọn mua thêm: Không áp dụng.</w:t>
      </w:r>
    </w:p>
    <w:p w14:paraId="69B06637" w14:textId="77777777" w:rsidR="00423A04" w:rsidRPr="00CE1075" w:rsidRDefault="00423A04" w:rsidP="00423A04">
      <w:pPr>
        <w:widowControl w:val="0"/>
        <w:spacing w:before="60" w:after="60"/>
        <w:rPr>
          <w:b/>
          <w:iCs/>
          <w:color w:val="0D0D0D" w:themeColor="text1" w:themeTint="F2"/>
          <w:sz w:val="28"/>
          <w:szCs w:val="28"/>
          <w:lang w:val="nl-NL"/>
        </w:rPr>
      </w:pPr>
      <w:r w:rsidRPr="00CE1075">
        <w:rPr>
          <w:b/>
          <w:iCs/>
          <w:color w:val="0D0D0D" w:themeColor="text1" w:themeTint="F2"/>
          <w:sz w:val="28"/>
          <w:szCs w:val="28"/>
          <w:lang w:val="nl-NL"/>
        </w:rPr>
        <w:t xml:space="preserve">        1.2 Yêu cầu về kỹ thuật</w:t>
      </w:r>
    </w:p>
    <w:p w14:paraId="2F4E47D7" w14:textId="77777777" w:rsidR="00423A04" w:rsidRPr="00CE1075" w:rsidRDefault="00423A04" w:rsidP="00423A04">
      <w:pPr>
        <w:widowControl w:val="0"/>
        <w:spacing w:before="60" w:after="60"/>
        <w:ind w:left="567"/>
        <w:rPr>
          <w:b/>
          <w:iCs/>
          <w:color w:val="0D0D0D" w:themeColor="text1" w:themeTint="F2"/>
          <w:sz w:val="28"/>
          <w:szCs w:val="28"/>
          <w:lang w:val="nl-NL"/>
        </w:rPr>
      </w:pPr>
      <w:r w:rsidRPr="00CE1075">
        <w:rPr>
          <w:b/>
          <w:iCs/>
          <w:color w:val="0D0D0D" w:themeColor="text1" w:themeTint="F2"/>
          <w:sz w:val="28"/>
          <w:szCs w:val="28"/>
          <w:lang w:val="nl-NL"/>
        </w:rPr>
        <w:t>1.2.1. Yêu cầu chung</w:t>
      </w:r>
    </w:p>
    <w:p w14:paraId="6926C03F" w14:textId="77777777" w:rsidR="00423A04" w:rsidRPr="00CE1075" w:rsidRDefault="00423A04" w:rsidP="00423A04">
      <w:pPr>
        <w:widowControl w:val="0"/>
        <w:spacing w:before="60" w:after="60"/>
        <w:rPr>
          <w:bCs/>
          <w:color w:val="0D0D0D" w:themeColor="text1" w:themeTint="F2"/>
          <w:sz w:val="28"/>
          <w:szCs w:val="28"/>
          <w:lang w:val="nl-NL"/>
        </w:rPr>
      </w:pPr>
      <w:r w:rsidRPr="00CE1075">
        <w:rPr>
          <w:bCs/>
          <w:color w:val="0D0D0D" w:themeColor="text1" w:themeTint="F2"/>
          <w:sz w:val="28"/>
          <w:szCs w:val="28"/>
          <w:lang w:val="nl-NL"/>
        </w:rPr>
        <w:t xml:space="preserve">         - Hàng hóa nguyên đai, nguyên kiện, có đầy đủ thông số kỹ thuật, xuất xứ, thương hiệu, mã hiệu, nhãn mác, hãng sản xuất, thời gian bảo hành hàng hóa phù hợp với các yêu cầu kỹ thuật tại Chương này. </w:t>
      </w:r>
    </w:p>
    <w:p w14:paraId="0EAA131F" w14:textId="77777777" w:rsidR="00423A04" w:rsidRPr="00CE1075" w:rsidRDefault="00423A04" w:rsidP="00423A04">
      <w:pPr>
        <w:widowControl w:val="0"/>
        <w:spacing w:before="60" w:after="60"/>
        <w:ind w:firstLine="709"/>
        <w:rPr>
          <w:bCs/>
          <w:color w:val="0D0D0D" w:themeColor="text1" w:themeTint="F2"/>
          <w:sz w:val="28"/>
          <w:szCs w:val="28"/>
          <w:lang w:val="nl-NL"/>
        </w:rPr>
      </w:pPr>
      <w:r w:rsidRPr="00CE1075">
        <w:rPr>
          <w:bCs/>
          <w:color w:val="0D0D0D" w:themeColor="text1" w:themeTint="F2"/>
          <w:sz w:val="28"/>
          <w:szCs w:val="28"/>
          <w:lang w:val="nl-NL"/>
        </w:rPr>
        <w:t xml:space="preserve">- </w:t>
      </w:r>
      <w:r w:rsidRPr="00CE1075">
        <w:rPr>
          <w:rFonts w:eastAsia="MS Mincho"/>
          <w:iCs/>
          <w:color w:val="0D0D0D" w:themeColor="text1" w:themeTint="F2"/>
          <w:sz w:val="28"/>
          <w:szCs w:val="28"/>
        </w:rPr>
        <w:t>Hàng hóa mới 100%; giá chào thầu bao gồm thuế VAT, chi phí vận chuyển, bàn giao, lắp đặt và hướng dẫn sử dụng; bảo hành (thời gian bảo hành 12 tháng kể từ ngày bàn giao nghiệm thu) theo quy định.</w:t>
      </w:r>
    </w:p>
    <w:p w14:paraId="2DAC44C2" w14:textId="77777777" w:rsidR="00423A04" w:rsidRPr="00CE1075" w:rsidRDefault="00423A04" w:rsidP="00423A04">
      <w:pPr>
        <w:widowControl w:val="0"/>
        <w:spacing w:before="60" w:after="60"/>
        <w:rPr>
          <w:bCs/>
          <w:color w:val="0D0D0D" w:themeColor="text1" w:themeTint="F2"/>
          <w:sz w:val="28"/>
          <w:szCs w:val="28"/>
          <w:lang w:val="nl-NL"/>
        </w:rPr>
      </w:pPr>
      <w:r w:rsidRPr="00CE1075">
        <w:rPr>
          <w:bCs/>
          <w:color w:val="0D0D0D" w:themeColor="text1" w:themeTint="F2"/>
          <w:sz w:val="28"/>
          <w:szCs w:val="28"/>
          <w:lang w:val="nl-NL"/>
        </w:rPr>
        <w:t xml:space="preserve">          -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mà phù hợp với điều kiện cung cấp nhưng phải đảm bảo yêu cầu của tiêu chuẩn kỹ thuật, đặc tính kỹ thuật, tính năng sử dụng "tương đương” hoặc "ưu việt hơn" so với các yêu cầu tối thiểu. Trường hợp nhà thầu chào hàng hóa tương đương, nhà thầu phải cung cấp tài liệu kèm theo để chứng minh.</w:t>
      </w:r>
    </w:p>
    <w:p w14:paraId="44D69EAB" w14:textId="77777777" w:rsidR="00423A04" w:rsidRPr="00CE1075" w:rsidRDefault="00423A04" w:rsidP="00423A04">
      <w:pPr>
        <w:widowControl w:val="0"/>
        <w:spacing w:before="60" w:after="60"/>
        <w:rPr>
          <w:bCs/>
          <w:color w:val="0D0D0D" w:themeColor="text1" w:themeTint="F2"/>
          <w:sz w:val="28"/>
          <w:szCs w:val="28"/>
          <w:lang w:val="nl-NL"/>
        </w:rPr>
      </w:pPr>
      <w:r w:rsidRPr="00CE1075">
        <w:rPr>
          <w:bCs/>
          <w:color w:val="0D0D0D" w:themeColor="text1" w:themeTint="F2"/>
          <w:sz w:val="28"/>
          <w:szCs w:val="28"/>
          <w:lang w:val="nl-NL"/>
        </w:rPr>
        <w:t xml:space="preserve">         - Trong yêu cầu về kỹ thuật, nếu cụm từ '‘tương đương" được mô tả sau các yêu cầu về kỹ thuật của hàng hóa thì được hiểu tương đương về đặc tính kỹ thuật, tiêu chuẩn công nghệ, nếu cụm từ "tương đương" được mô tả sau các yêu cầu về chức năng của hàng hóa thì được hiểu tương đương về tính năng sử dụng.</w:t>
      </w:r>
    </w:p>
    <w:p w14:paraId="7891D7F1" w14:textId="77777777" w:rsidR="00423A04" w:rsidRPr="00CE1075" w:rsidRDefault="00423A04" w:rsidP="00423A04">
      <w:pPr>
        <w:widowControl w:val="0"/>
        <w:spacing w:before="60" w:after="60"/>
        <w:rPr>
          <w:bCs/>
          <w:color w:val="0D0D0D" w:themeColor="text1" w:themeTint="F2"/>
          <w:sz w:val="28"/>
          <w:szCs w:val="28"/>
          <w:lang w:val="nl-NL"/>
        </w:rPr>
      </w:pPr>
      <w:r w:rsidRPr="00CE1075">
        <w:rPr>
          <w:bCs/>
          <w:color w:val="0D0D0D" w:themeColor="text1" w:themeTint="F2"/>
          <w:sz w:val="28"/>
          <w:szCs w:val="28"/>
          <w:lang w:val="nl-NL"/>
        </w:rPr>
        <w:t xml:space="preserve">         </w:t>
      </w:r>
      <w:r w:rsidRPr="00CE1075">
        <w:rPr>
          <w:bCs/>
          <w:color w:val="0D0D0D" w:themeColor="text1" w:themeTint="F2"/>
          <w:sz w:val="28"/>
          <w:szCs w:val="28"/>
          <w:lang w:val="vi-VN"/>
        </w:rPr>
        <w:t>- Hàng hóa, sản phẩm do Nhà thầu cung cấp cần phải được vận chuyển, lắp</w:t>
      </w:r>
      <w:r w:rsidRPr="00CE1075">
        <w:rPr>
          <w:bCs/>
          <w:color w:val="0D0D0D" w:themeColor="text1" w:themeTint="F2"/>
          <w:sz w:val="28"/>
          <w:szCs w:val="28"/>
          <w:lang w:val="vi-VN"/>
        </w:rPr>
        <w:br/>
        <w:t xml:space="preserve">đặt (nếu có) và bàn giao đến </w:t>
      </w:r>
      <w:r w:rsidRPr="00CE1075">
        <w:rPr>
          <w:bCs/>
          <w:color w:val="0D0D0D" w:themeColor="text1" w:themeTint="F2"/>
          <w:sz w:val="28"/>
          <w:szCs w:val="28"/>
        </w:rPr>
        <w:t>địa điểm giao hàng theo yêu cầu cụ thể của Chủ đầu tư.</w:t>
      </w:r>
    </w:p>
    <w:p w14:paraId="0E161FE1" w14:textId="77777777" w:rsidR="00423A04" w:rsidRPr="00CE1075" w:rsidRDefault="00423A04" w:rsidP="00423A04">
      <w:pPr>
        <w:widowControl w:val="0"/>
        <w:spacing w:before="60" w:after="60"/>
        <w:rPr>
          <w:bCs/>
          <w:color w:val="0D0D0D" w:themeColor="text1" w:themeTint="F2"/>
          <w:sz w:val="28"/>
          <w:szCs w:val="28"/>
          <w:lang w:val="vi-VN"/>
        </w:rPr>
      </w:pPr>
      <w:r w:rsidRPr="00CE1075">
        <w:rPr>
          <w:bCs/>
          <w:color w:val="0D0D0D" w:themeColor="text1" w:themeTint="F2"/>
          <w:sz w:val="28"/>
          <w:szCs w:val="28"/>
          <w:lang w:val="nl-NL"/>
        </w:rPr>
        <w:t xml:space="preserve">          </w:t>
      </w:r>
      <w:r w:rsidRPr="00CE1075">
        <w:rPr>
          <w:bCs/>
          <w:color w:val="0D0D0D" w:themeColor="text1" w:themeTint="F2"/>
          <w:sz w:val="28"/>
          <w:szCs w:val="28"/>
          <w:lang w:val="vi-VN"/>
        </w:rPr>
        <w:t>- Chủ đầu tư (hoặc đại diện Chủ đầu tư) sẽ tổ chức kiểm tra, nghiệm thu, bàn giao theo quy định.</w:t>
      </w:r>
    </w:p>
    <w:p w14:paraId="01D1C0CD" w14:textId="77777777" w:rsidR="00423A04" w:rsidRPr="00CE1075" w:rsidRDefault="00423A04" w:rsidP="00423A04">
      <w:pPr>
        <w:widowControl w:val="0"/>
        <w:spacing w:before="60" w:after="60"/>
        <w:rPr>
          <w:bCs/>
          <w:color w:val="0D0D0D" w:themeColor="text1" w:themeTint="F2"/>
          <w:sz w:val="28"/>
          <w:szCs w:val="28"/>
        </w:rPr>
      </w:pPr>
      <w:r w:rsidRPr="00CE1075">
        <w:rPr>
          <w:bCs/>
          <w:color w:val="0D0D0D" w:themeColor="text1" w:themeTint="F2"/>
          <w:sz w:val="28"/>
          <w:szCs w:val="28"/>
          <w:lang w:val="nl-NL"/>
        </w:rPr>
        <w:t xml:space="preserve">          </w:t>
      </w:r>
      <w:r w:rsidRPr="00CE1075">
        <w:rPr>
          <w:bCs/>
          <w:color w:val="0D0D0D" w:themeColor="text1" w:themeTint="F2"/>
          <w:sz w:val="28"/>
          <w:szCs w:val="28"/>
          <w:lang w:val="vi-VN"/>
        </w:rPr>
        <w:t xml:space="preserve">- Nhà thầu phải thanh toán mọi chi phí liên quan đến thử nghiệm trang thiết bị trong quá trình tiến hành nghiệm thu, bàn giao (nếu có). </w:t>
      </w:r>
    </w:p>
    <w:p w14:paraId="66DE2594" w14:textId="77777777" w:rsidR="00423A04" w:rsidRPr="00CE1075" w:rsidRDefault="00423A04" w:rsidP="00423A04">
      <w:pPr>
        <w:widowControl w:val="0"/>
        <w:spacing w:before="60" w:after="60"/>
        <w:rPr>
          <w:color w:val="0D0D0D" w:themeColor="text1" w:themeTint="F2"/>
          <w:sz w:val="28"/>
          <w:szCs w:val="28"/>
        </w:rPr>
      </w:pPr>
      <w:r w:rsidRPr="00CE1075">
        <w:rPr>
          <w:bCs/>
          <w:color w:val="0D0D0D" w:themeColor="text1" w:themeTint="F2"/>
          <w:sz w:val="28"/>
          <w:szCs w:val="28"/>
        </w:rPr>
        <w:t xml:space="preserve">          - </w:t>
      </w:r>
      <w:r w:rsidRPr="00CE1075">
        <w:rPr>
          <w:color w:val="0D0D0D" w:themeColor="text1" w:themeTint="F2"/>
          <w:sz w:val="28"/>
          <w:szCs w:val="28"/>
        </w:rPr>
        <w:t>Cung cấp giấy chứng nhận hàng hóa CO, CQ khi giao hàng.</w:t>
      </w:r>
    </w:p>
    <w:p w14:paraId="735485F1" w14:textId="77777777" w:rsidR="00423A04" w:rsidRPr="00CE1075" w:rsidRDefault="00423A04" w:rsidP="00423A04">
      <w:pPr>
        <w:widowControl w:val="0"/>
        <w:spacing w:before="60" w:after="60"/>
        <w:ind w:firstLine="450"/>
        <w:rPr>
          <w:b/>
          <w:iCs/>
          <w:color w:val="0D0D0D" w:themeColor="text1" w:themeTint="F2"/>
          <w:sz w:val="28"/>
          <w:szCs w:val="28"/>
          <w:lang w:val="nl-NL"/>
        </w:rPr>
      </w:pPr>
      <w:r w:rsidRPr="00CE1075">
        <w:rPr>
          <w:color w:val="0D0D0D" w:themeColor="text1" w:themeTint="F2"/>
          <w:sz w:val="28"/>
          <w:szCs w:val="28"/>
        </w:rPr>
        <w:t xml:space="preserve">    </w:t>
      </w:r>
      <w:r w:rsidRPr="00CE1075">
        <w:rPr>
          <w:bCs/>
          <w:color w:val="0D0D0D" w:themeColor="text1" w:themeTint="F2"/>
          <w:sz w:val="28"/>
          <w:szCs w:val="28"/>
        </w:rPr>
        <w:t xml:space="preserve">- </w:t>
      </w:r>
      <w:r w:rsidRPr="00CE1075">
        <w:rPr>
          <w:color w:val="0D0D0D" w:themeColor="text1" w:themeTint="F2"/>
          <w:sz w:val="28"/>
          <w:szCs w:val="28"/>
          <w:lang w:val="pt-BR"/>
        </w:rPr>
        <w:t xml:space="preserve">Nhà thầu phải cung cấp tài liệu kỹ thuật (Catalogue, tài liệu kỹ thuật, hướng dẫn sử dụng…) do nhà sản xuất (hãng sản xuất) phát hành để chứng minh </w:t>
      </w:r>
      <w:r w:rsidRPr="00CE1075">
        <w:rPr>
          <w:color w:val="0D0D0D" w:themeColor="text1" w:themeTint="F2"/>
          <w:sz w:val="28"/>
          <w:szCs w:val="28"/>
          <w:lang w:val="pt-BR"/>
        </w:rPr>
        <w:lastRenderedPageBreak/>
        <w:t xml:space="preserve">hàng hóa do mình chào thầu là đáp ứng các yêu cầu về kỹ thuật. </w:t>
      </w:r>
      <w:r w:rsidRPr="00CE1075">
        <w:rPr>
          <w:bCs/>
          <w:iCs/>
          <w:color w:val="0D0D0D" w:themeColor="text1" w:themeTint="F2"/>
          <w:sz w:val="28"/>
          <w:szCs w:val="28"/>
          <w:lang w:val="vi-VN"/>
        </w:rPr>
        <w:t>Trường hợp các tài liệu này bằng tiếng nước ngoài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r w:rsidRPr="00CE1075">
        <w:rPr>
          <w:bCs/>
          <w:iCs/>
          <w:color w:val="0D0D0D" w:themeColor="text1" w:themeTint="F2"/>
          <w:sz w:val="28"/>
          <w:szCs w:val="28"/>
        </w:rPr>
        <w:t>.</w:t>
      </w:r>
    </w:p>
    <w:p w14:paraId="0CA363F8" w14:textId="77777777" w:rsidR="00423A04" w:rsidRPr="00CE1075" w:rsidRDefault="00423A04" w:rsidP="00423A04">
      <w:pPr>
        <w:widowControl w:val="0"/>
        <w:spacing w:before="60" w:after="60"/>
        <w:ind w:firstLine="709"/>
        <w:rPr>
          <w:b/>
          <w:bCs/>
          <w:iCs/>
          <w:color w:val="0D0D0D" w:themeColor="text1" w:themeTint="F2"/>
          <w:spacing w:val="-2"/>
          <w:sz w:val="28"/>
          <w:szCs w:val="28"/>
          <w:lang w:val="nl-NL"/>
        </w:rPr>
      </w:pPr>
      <w:r w:rsidRPr="00CE1075">
        <w:rPr>
          <w:b/>
          <w:bCs/>
          <w:iCs/>
          <w:color w:val="0D0D0D" w:themeColor="text1" w:themeTint="F2"/>
          <w:spacing w:val="-2"/>
          <w:sz w:val="28"/>
          <w:szCs w:val="28"/>
          <w:lang w:val="nl-NL"/>
        </w:rPr>
        <w:t>1.2.2. Yêu cầu chi tiết</w:t>
      </w:r>
    </w:p>
    <w:p w14:paraId="733EC67B" w14:textId="77777777" w:rsidR="00423A04" w:rsidRPr="00CE1075" w:rsidRDefault="00423A04" w:rsidP="00423A04">
      <w:pPr>
        <w:widowControl w:val="0"/>
        <w:spacing w:before="120" w:after="120" w:line="264" w:lineRule="auto"/>
        <w:ind w:firstLine="709"/>
        <w:rPr>
          <w:iCs/>
          <w:color w:val="0D0D0D" w:themeColor="text1" w:themeTint="F2"/>
          <w:spacing w:val="-2"/>
          <w:sz w:val="28"/>
          <w:szCs w:val="28"/>
          <w:lang w:val="nl-NL"/>
        </w:rPr>
      </w:pPr>
      <w:r w:rsidRPr="00CE1075">
        <w:rPr>
          <w:iCs/>
          <w:color w:val="0D0D0D" w:themeColor="text1" w:themeTint="F2"/>
          <w:spacing w:val="-2"/>
          <w:sz w:val="28"/>
          <w:szCs w:val="28"/>
          <w:lang w:val="nl-NL"/>
        </w:rPr>
        <w:t>Hàng hóa nhà thầu đề xuất phải tuân thủ thông số kỹ thuật và tiêu chuẩn tối thiểu sau đây: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904"/>
        <w:gridCol w:w="6383"/>
      </w:tblGrid>
      <w:tr w:rsidR="00423A04" w:rsidRPr="00CE1075" w14:paraId="07D5424F" w14:textId="77777777" w:rsidTr="000B055A">
        <w:trPr>
          <w:trHeight w:val="558"/>
        </w:trPr>
        <w:tc>
          <w:tcPr>
            <w:tcW w:w="1068" w:type="dxa"/>
            <w:vAlign w:val="center"/>
          </w:tcPr>
          <w:p w14:paraId="4A514F06" w14:textId="77777777" w:rsidR="00423A04" w:rsidRPr="00CE1075" w:rsidRDefault="00423A04" w:rsidP="000B055A">
            <w:pPr>
              <w:jc w:val="center"/>
              <w:rPr>
                <w:b/>
                <w:color w:val="0D0D0D" w:themeColor="text1" w:themeTint="F2"/>
                <w:sz w:val="28"/>
                <w:szCs w:val="28"/>
              </w:rPr>
            </w:pPr>
            <w:r w:rsidRPr="00CE1075">
              <w:rPr>
                <w:b/>
                <w:color w:val="0D0D0D" w:themeColor="text1" w:themeTint="F2"/>
                <w:sz w:val="28"/>
                <w:szCs w:val="28"/>
              </w:rPr>
              <w:t>Hạng mục số</w:t>
            </w:r>
          </w:p>
        </w:tc>
        <w:tc>
          <w:tcPr>
            <w:tcW w:w="1904" w:type="dxa"/>
            <w:vAlign w:val="center"/>
          </w:tcPr>
          <w:p w14:paraId="2C517A37" w14:textId="77777777" w:rsidR="00423A04" w:rsidRPr="00CE1075" w:rsidRDefault="00423A04" w:rsidP="000B055A">
            <w:pPr>
              <w:jc w:val="center"/>
              <w:rPr>
                <w:b/>
                <w:color w:val="0D0D0D" w:themeColor="text1" w:themeTint="F2"/>
                <w:sz w:val="28"/>
                <w:szCs w:val="28"/>
              </w:rPr>
            </w:pPr>
            <w:r w:rsidRPr="00CE1075">
              <w:rPr>
                <w:b/>
                <w:color w:val="0D0D0D" w:themeColor="text1" w:themeTint="F2"/>
                <w:sz w:val="28"/>
                <w:szCs w:val="28"/>
              </w:rPr>
              <w:t>Tên hàng hóa/dịch vụ liên quan</w:t>
            </w:r>
          </w:p>
        </w:tc>
        <w:tc>
          <w:tcPr>
            <w:tcW w:w="6383" w:type="dxa"/>
            <w:vAlign w:val="center"/>
          </w:tcPr>
          <w:p w14:paraId="4CCA4C13" w14:textId="77777777" w:rsidR="00423A04" w:rsidRPr="00CE1075" w:rsidRDefault="00423A04" w:rsidP="000B055A">
            <w:pPr>
              <w:jc w:val="center"/>
              <w:rPr>
                <w:b/>
                <w:color w:val="0D0D0D" w:themeColor="text1" w:themeTint="F2"/>
                <w:sz w:val="28"/>
                <w:szCs w:val="28"/>
              </w:rPr>
            </w:pPr>
            <w:r w:rsidRPr="00CE1075">
              <w:rPr>
                <w:b/>
                <w:color w:val="0D0D0D" w:themeColor="text1" w:themeTint="F2"/>
                <w:sz w:val="28"/>
                <w:szCs w:val="28"/>
              </w:rPr>
              <w:t>Thông số kỹ thuật và các tiêu chuẩn</w:t>
            </w:r>
          </w:p>
        </w:tc>
      </w:tr>
      <w:tr w:rsidR="00423A04" w:rsidRPr="00CE1075" w14:paraId="6CF0A88C" w14:textId="77777777" w:rsidTr="000B055A">
        <w:tc>
          <w:tcPr>
            <w:tcW w:w="1068" w:type="dxa"/>
            <w:vAlign w:val="center"/>
          </w:tcPr>
          <w:p w14:paraId="1B5D762A" w14:textId="77777777" w:rsidR="00423A04" w:rsidRPr="00CE1075" w:rsidRDefault="00423A04" w:rsidP="000B055A">
            <w:pPr>
              <w:jc w:val="center"/>
              <w:rPr>
                <w:b/>
                <w:bCs/>
                <w:color w:val="0D0D0D" w:themeColor="text1" w:themeTint="F2"/>
                <w:sz w:val="28"/>
                <w:szCs w:val="28"/>
              </w:rPr>
            </w:pPr>
            <w:r w:rsidRPr="00CE1075">
              <w:rPr>
                <w:b/>
                <w:bCs/>
                <w:color w:val="0D0D0D" w:themeColor="text1" w:themeTint="F2"/>
                <w:sz w:val="28"/>
                <w:szCs w:val="28"/>
              </w:rPr>
              <w:t>1</w:t>
            </w:r>
          </w:p>
        </w:tc>
        <w:tc>
          <w:tcPr>
            <w:tcW w:w="1904" w:type="dxa"/>
            <w:vAlign w:val="center"/>
          </w:tcPr>
          <w:p w14:paraId="6B8AFC33" w14:textId="77777777" w:rsidR="00423A04" w:rsidRPr="00CE1075" w:rsidRDefault="00423A04" w:rsidP="000B055A">
            <w:pPr>
              <w:autoSpaceDE w:val="0"/>
              <w:autoSpaceDN w:val="0"/>
              <w:adjustRightInd w:val="0"/>
              <w:rPr>
                <w:b/>
                <w:bCs/>
                <w:color w:val="0D0D0D" w:themeColor="text1" w:themeTint="F2"/>
                <w:sz w:val="28"/>
                <w:szCs w:val="28"/>
                <w:lang w:val="nb-NO"/>
              </w:rPr>
            </w:pPr>
            <w:r w:rsidRPr="00CE1075">
              <w:rPr>
                <w:b/>
                <w:bCs/>
                <w:color w:val="0D0D0D" w:themeColor="text1" w:themeTint="F2"/>
                <w:sz w:val="28"/>
                <w:szCs w:val="28"/>
              </w:rPr>
              <w:t>Máy tính để bàn; Màn hình vi tính</w:t>
            </w:r>
          </w:p>
        </w:tc>
        <w:tc>
          <w:tcPr>
            <w:tcW w:w="6383" w:type="dxa"/>
            <w:vAlign w:val="center"/>
          </w:tcPr>
          <w:p w14:paraId="4DFA33A7" w14:textId="77777777" w:rsidR="00423A04" w:rsidRPr="00CE1075" w:rsidRDefault="00423A04" w:rsidP="000B055A">
            <w:pPr>
              <w:tabs>
                <w:tab w:val="num" w:pos="720"/>
              </w:tabs>
              <w:rPr>
                <w:b/>
                <w:bCs/>
                <w:color w:val="0D0D0D" w:themeColor="text1" w:themeTint="F2"/>
                <w:sz w:val="28"/>
                <w:szCs w:val="28"/>
              </w:rPr>
            </w:pPr>
            <w:r w:rsidRPr="00CE1075">
              <w:rPr>
                <w:b/>
                <w:bCs/>
                <w:color w:val="0D0D0D" w:themeColor="text1" w:themeTint="F2"/>
                <w:sz w:val="28"/>
                <w:szCs w:val="28"/>
              </w:rPr>
              <w:t xml:space="preserve">Máy tính để bàn </w:t>
            </w:r>
          </w:p>
          <w:p w14:paraId="129C62B7"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Bộ VXL: Intel Core i3-12100 (3.3 GHz - 4.4 GHz / 12MB / 4 nhân, 8 luồng)</w:t>
            </w:r>
          </w:p>
          <w:p w14:paraId="1483C02E"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Chipset: Intel H770</w:t>
            </w:r>
          </w:p>
          <w:p w14:paraId="1D7052F2"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Bộ nhớ RAM: 1 x 8GB DDR4 2933MHz (2 Khe cắm)</w:t>
            </w:r>
          </w:p>
          <w:p w14:paraId="792AC429"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Hỗ trợ RAM tối đa 64GB</w:t>
            </w:r>
          </w:p>
          <w:p w14:paraId="78B44636"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Ổ cứng: 512GB M.2 NVMe SSD</w:t>
            </w:r>
          </w:p>
          <w:p w14:paraId="36F6866B"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Card đồ họa: Intel UHD Graphics 770</w:t>
            </w:r>
          </w:p>
          <w:p w14:paraId="2A8F9A01"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Kết nối không dây: Wi-Fi + Bluetooth</w:t>
            </w:r>
          </w:p>
          <w:p w14:paraId="6213D7C0"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Cổng giao tiếp sau: 1 HDMI; 1 ngõ vào; 1 ngõ ra; 1 đầu nối nguồn; 1 cổng RJ-45; 1 cổng VGA; 4 cổng USB 2.0</w:t>
            </w:r>
          </w:p>
          <w:p w14:paraId="2E48D437"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Khe cắm mở rộng: 2 M.2; 1 PCIe 3 x1; 1 cổng PCIe 4 x16</w:t>
            </w:r>
          </w:p>
          <w:p w14:paraId="3B02184C"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Bàn phím + Chuột USB</w:t>
            </w:r>
          </w:p>
          <w:p w14:paraId="5A6AFF0A"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Hệ điều hành: Windows 11 Home</w:t>
            </w:r>
          </w:p>
          <w:p w14:paraId="55C6FDE5"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Kiểu dáng: Case đứng nhỏ</w:t>
            </w:r>
          </w:p>
          <w:p w14:paraId="4E071D2C" w14:textId="77777777" w:rsidR="00423A04" w:rsidRPr="00CE1075" w:rsidRDefault="00423A04" w:rsidP="000B055A">
            <w:pPr>
              <w:tabs>
                <w:tab w:val="num" w:pos="720"/>
              </w:tabs>
              <w:rPr>
                <w:color w:val="0D0D0D" w:themeColor="text1" w:themeTint="F2"/>
                <w:sz w:val="28"/>
                <w:szCs w:val="28"/>
              </w:rPr>
            </w:pPr>
            <w:r w:rsidRPr="00CE1075">
              <w:rPr>
                <w:b/>
                <w:bCs/>
                <w:color w:val="0D0D0D" w:themeColor="text1" w:themeTint="F2"/>
                <w:sz w:val="28"/>
                <w:szCs w:val="28"/>
              </w:rPr>
              <w:t>Màn hình vi tính 21.5</w:t>
            </w:r>
            <w:r w:rsidRPr="00CE1075">
              <w:rPr>
                <w:color w:val="0D0D0D" w:themeColor="text1" w:themeTint="F2"/>
                <w:sz w:val="28"/>
                <w:szCs w:val="28"/>
              </w:rPr>
              <w:t xml:space="preserve"> inch FHD Monitor</w:t>
            </w:r>
          </w:p>
          <w:p w14:paraId="01F6F8CE"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Kích cỡ màn hình: 21,5"</w:t>
            </w:r>
          </w:p>
          <w:p w14:paraId="7AB3A5D0"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 xml:space="preserve">Thời gian đáp ứng: 5ms </w:t>
            </w:r>
          </w:p>
          <w:p w14:paraId="58ED187F"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Độ phân giải thực: FHD (1920 x 1080)</w:t>
            </w:r>
          </w:p>
          <w:p w14:paraId="1AD19B54"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Độ tương phản: 1000:1 </w:t>
            </w:r>
          </w:p>
          <w:p w14:paraId="76409B29"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Tiêu chuẩn chất lượng: đạt tiêu chuẩn ISO (ISO 9001:2015; ISO 14001:2015)</w:t>
            </w:r>
          </w:p>
          <w:p w14:paraId="278D7632"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 xml:space="preserve">Ký mã hiệu: Nhà thầu tự đề xuất </w:t>
            </w:r>
          </w:p>
          <w:p w14:paraId="78FC3134"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 xml:space="preserve">Hãng sản xuất: Nhà thầu tự đề xuất </w:t>
            </w:r>
          </w:p>
          <w:p w14:paraId="7DF89E4F"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Xuất xứ: Nhà thầu tự đề xuất</w:t>
            </w:r>
          </w:p>
          <w:p w14:paraId="45DE37CE" w14:textId="77777777" w:rsidR="00423A04" w:rsidRPr="00CE1075" w:rsidRDefault="00423A04" w:rsidP="000B055A">
            <w:pPr>
              <w:tabs>
                <w:tab w:val="num" w:pos="720"/>
              </w:tabs>
              <w:rPr>
                <w:color w:val="0D0D0D" w:themeColor="text1" w:themeTint="F2"/>
                <w:sz w:val="28"/>
                <w:szCs w:val="28"/>
              </w:rPr>
            </w:pPr>
            <w:r w:rsidRPr="00CE1075">
              <w:rPr>
                <w:color w:val="0D0D0D" w:themeColor="text1" w:themeTint="F2"/>
                <w:sz w:val="28"/>
                <w:szCs w:val="28"/>
              </w:rPr>
              <w:t>Sản xuất năm 2025</w:t>
            </w:r>
          </w:p>
          <w:p w14:paraId="790FC475" w14:textId="77777777" w:rsidR="00423A04" w:rsidRPr="00CE1075" w:rsidRDefault="00423A04" w:rsidP="000B055A">
            <w:pPr>
              <w:spacing w:line="276" w:lineRule="auto"/>
              <w:rPr>
                <w:b/>
                <w:color w:val="0D0D0D" w:themeColor="text1" w:themeTint="F2"/>
                <w:sz w:val="28"/>
                <w:szCs w:val="28"/>
                <w:lang w:val="nb-NO"/>
              </w:rPr>
            </w:pPr>
            <w:r w:rsidRPr="00CE1075">
              <w:rPr>
                <w:color w:val="0D0D0D" w:themeColor="text1" w:themeTint="F2"/>
                <w:sz w:val="28"/>
                <w:szCs w:val="28"/>
              </w:rPr>
              <w:t>Bảo hành: 12 tháng.</w:t>
            </w:r>
          </w:p>
        </w:tc>
      </w:tr>
    </w:tbl>
    <w:p w14:paraId="677F005D" w14:textId="77777777" w:rsidR="00423A04" w:rsidRPr="00CE1075" w:rsidRDefault="00423A04" w:rsidP="00423A04">
      <w:pPr>
        <w:pStyle w:val="SectionVIHeader"/>
        <w:spacing w:after="120" w:line="264" w:lineRule="auto"/>
        <w:ind w:firstLine="709"/>
        <w:jc w:val="left"/>
        <w:rPr>
          <w:color w:val="0D0D0D" w:themeColor="text1" w:themeTint="F2"/>
          <w:sz w:val="28"/>
          <w:szCs w:val="28"/>
          <w:lang w:val="nl-NL"/>
        </w:rPr>
      </w:pPr>
      <w:r w:rsidRPr="00CE1075">
        <w:rPr>
          <w:color w:val="0D0D0D" w:themeColor="text1" w:themeTint="F2"/>
          <w:sz w:val="28"/>
          <w:szCs w:val="28"/>
          <w:lang w:val="nl-NL"/>
        </w:rPr>
        <w:t xml:space="preserve">Mục 2. Bản vẽ: </w:t>
      </w:r>
      <w:r w:rsidRPr="00CE1075">
        <w:rPr>
          <w:b w:val="0"/>
          <w:bCs/>
          <w:color w:val="0D0D0D" w:themeColor="text1" w:themeTint="F2"/>
          <w:sz w:val="28"/>
          <w:szCs w:val="28"/>
          <w:lang w:val="nl-NL"/>
        </w:rPr>
        <w:t>Không có bản vẽ.</w:t>
      </w:r>
    </w:p>
    <w:p w14:paraId="0E3DD338" w14:textId="77777777" w:rsidR="00423A04" w:rsidRPr="00CE1075" w:rsidRDefault="00423A04" w:rsidP="00423A04">
      <w:pPr>
        <w:pStyle w:val="SectionVIHeader"/>
        <w:widowControl w:val="0"/>
        <w:spacing w:after="120" w:line="264" w:lineRule="auto"/>
        <w:ind w:firstLine="709"/>
        <w:jc w:val="left"/>
        <w:rPr>
          <w:color w:val="0D0D0D" w:themeColor="text1" w:themeTint="F2"/>
          <w:sz w:val="28"/>
          <w:szCs w:val="28"/>
          <w:lang w:val="nl-NL"/>
        </w:rPr>
      </w:pPr>
      <w:r w:rsidRPr="00CE1075">
        <w:rPr>
          <w:color w:val="0D0D0D" w:themeColor="text1" w:themeTint="F2"/>
          <w:sz w:val="28"/>
          <w:szCs w:val="28"/>
          <w:lang w:val="nl-NL"/>
        </w:rPr>
        <w:t>Mục 3. Kiểm tra và thử nghiệm</w:t>
      </w:r>
    </w:p>
    <w:bookmarkEnd w:id="0"/>
    <w:p w14:paraId="74DCC03D" w14:textId="77777777" w:rsidR="00423A04" w:rsidRPr="00CE1075" w:rsidRDefault="00423A04" w:rsidP="00423A04">
      <w:pPr>
        <w:spacing w:before="60" w:after="60"/>
        <w:ind w:firstLine="709"/>
        <w:rPr>
          <w:color w:val="0D0D0D" w:themeColor="text1" w:themeTint="F2"/>
          <w:sz w:val="28"/>
          <w:szCs w:val="28"/>
          <w:lang w:val="nl-NL"/>
        </w:rPr>
      </w:pPr>
      <w:r w:rsidRPr="00CE1075">
        <w:rPr>
          <w:color w:val="0D0D0D" w:themeColor="text1" w:themeTint="F2"/>
          <w:sz w:val="28"/>
          <w:szCs w:val="28"/>
          <w:lang w:val="nl-NL"/>
        </w:rPr>
        <w:t>* Các kiểm tra và thử nghiệm cần tiến hành gồm có:</w:t>
      </w:r>
    </w:p>
    <w:p w14:paraId="53C7ED81" w14:textId="77777777" w:rsidR="00423A04" w:rsidRPr="00CE1075" w:rsidRDefault="00423A04" w:rsidP="00423A04">
      <w:pPr>
        <w:spacing w:before="60" w:after="60"/>
        <w:ind w:firstLine="709"/>
        <w:rPr>
          <w:color w:val="0D0D0D" w:themeColor="text1" w:themeTint="F2"/>
          <w:sz w:val="28"/>
          <w:szCs w:val="28"/>
          <w:lang w:val="nl-NL"/>
        </w:rPr>
      </w:pPr>
      <w:r w:rsidRPr="00CE1075">
        <w:rPr>
          <w:color w:val="0D0D0D" w:themeColor="text1" w:themeTint="F2"/>
          <w:sz w:val="28"/>
          <w:szCs w:val="28"/>
          <w:lang w:val="nl-NL"/>
        </w:rPr>
        <w:lastRenderedPageBreak/>
        <w:t xml:space="preserve"> - Địa điểm: Tại địa điểm bàn giao hàng hóa</w:t>
      </w:r>
    </w:p>
    <w:p w14:paraId="37EF45C1" w14:textId="77777777" w:rsidR="00423A04" w:rsidRPr="00CE1075" w:rsidRDefault="00423A04" w:rsidP="00423A04">
      <w:pPr>
        <w:spacing w:before="60" w:after="60"/>
        <w:ind w:firstLine="709"/>
        <w:rPr>
          <w:color w:val="0D0D0D" w:themeColor="text1" w:themeTint="F2"/>
          <w:sz w:val="28"/>
          <w:szCs w:val="28"/>
          <w:lang w:val="nl-NL"/>
        </w:rPr>
      </w:pPr>
      <w:r w:rsidRPr="00CE1075">
        <w:rPr>
          <w:color w:val="0D0D0D" w:themeColor="text1" w:themeTint="F2"/>
          <w:sz w:val="28"/>
          <w:szCs w:val="28"/>
          <w:lang w:val="nl-NL"/>
        </w:rPr>
        <w:t xml:space="preserve"> - Kiểm tra, thử nghiệm sẽ được tiến hành khi hàng đến địa điểm bàn giao theo yêu cầu của E-HSMT. </w:t>
      </w:r>
    </w:p>
    <w:p w14:paraId="7153D96C" w14:textId="77777777" w:rsidR="00423A04" w:rsidRPr="00CE1075" w:rsidRDefault="00423A04" w:rsidP="00423A04">
      <w:pPr>
        <w:spacing w:before="60" w:after="60"/>
        <w:ind w:firstLine="709"/>
        <w:rPr>
          <w:color w:val="0D0D0D" w:themeColor="text1" w:themeTint="F2"/>
          <w:sz w:val="28"/>
          <w:szCs w:val="28"/>
          <w:lang w:val="nl-NL"/>
        </w:rPr>
      </w:pPr>
      <w:r w:rsidRPr="00CE1075">
        <w:rPr>
          <w:color w:val="0D0D0D" w:themeColor="text1" w:themeTint="F2"/>
          <w:sz w:val="28"/>
          <w:szCs w:val="28"/>
          <w:lang w:val="nl-NL"/>
        </w:rPr>
        <w:t xml:space="preserve">- Chủ đầu tư sẽ trực tiếp kiểm tra, thử nghiệm hàng hóa với sự chứng kiến của nhà thầu. </w:t>
      </w:r>
    </w:p>
    <w:p w14:paraId="38C8FC0C" w14:textId="77777777" w:rsidR="00423A04" w:rsidRPr="00CE1075" w:rsidRDefault="00423A04" w:rsidP="00423A04">
      <w:pPr>
        <w:spacing w:before="60" w:after="60"/>
        <w:ind w:firstLine="709"/>
        <w:rPr>
          <w:color w:val="0D0D0D" w:themeColor="text1" w:themeTint="F2"/>
          <w:sz w:val="28"/>
          <w:szCs w:val="28"/>
          <w:lang w:val="nl-NL"/>
        </w:rPr>
      </w:pPr>
      <w:r w:rsidRPr="00CE1075">
        <w:rPr>
          <w:color w:val="0D0D0D" w:themeColor="text1" w:themeTint="F2"/>
          <w:sz w:val="28"/>
          <w:szCs w:val="28"/>
          <w:lang w:val="nl-NL"/>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w:t>
      </w:r>
    </w:p>
    <w:p w14:paraId="117A1CEC" w14:textId="77777777" w:rsidR="00423A04" w:rsidRPr="00CE1075" w:rsidRDefault="00423A04" w:rsidP="00423A04">
      <w:pPr>
        <w:spacing w:before="60" w:after="60"/>
        <w:ind w:firstLine="709"/>
        <w:rPr>
          <w:color w:val="0D0D0D" w:themeColor="text1" w:themeTint="F2"/>
          <w:sz w:val="28"/>
          <w:szCs w:val="28"/>
          <w:lang w:val="nl-NL"/>
        </w:rPr>
      </w:pPr>
      <w:r w:rsidRPr="00CE1075">
        <w:rPr>
          <w:color w:val="0D0D0D" w:themeColor="text1" w:themeTint="F2"/>
          <w:sz w:val="28"/>
          <w:szCs w:val="28"/>
          <w:lang w:val="nl-NL"/>
        </w:rPr>
        <w:t>- Nhà thầu có trách nhiệm phối hợp với Chủ đầu tư để thực hiện kiểm tra hàng hóa theo quy định của Bộ Công an (nếu có).</w:t>
      </w:r>
    </w:p>
    <w:p w14:paraId="14B444EE" w14:textId="77777777" w:rsidR="00423A04" w:rsidRPr="00CE1075" w:rsidRDefault="00423A04" w:rsidP="00423A04">
      <w:pPr>
        <w:spacing w:before="60" w:after="60"/>
        <w:ind w:firstLine="709"/>
        <w:rPr>
          <w:color w:val="0D0D0D" w:themeColor="text1" w:themeTint="F2"/>
          <w:sz w:val="28"/>
          <w:szCs w:val="28"/>
          <w:lang w:val="nl-NL"/>
        </w:rPr>
      </w:pPr>
    </w:p>
    <w:bookmarkEnd w:id="1"/>
    <w:p w14:paraId="37BEACB6" w14:textId="77777777" w:rsidR="003D72A9" w:rsidRPr="00CE1075" w:rsidRDefault="003D72A9">
      <w:pPr>
        <w:rPr>
          <w:color w:val="0D0D0D" w:themeColor="text1" w:themeTint="F2"/>
          <w:sz w:val="28"/>
          <w:szCs w:val="28"/>
        </w:rPr>
      </w:pPr>
    </w:p>
    <w:sectPr w:rsidR="003D72A9" w:rsidRPr="00CE1075"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04"/>
    <w:rsid w:val="003D72A9"/>
    <w:rsid w:val="00423A04"/>
    <w:rsid w:val="00B2363F"/>
    <w:rsid w:val="00CE1075"/>
    <w:rsid w:val="00EE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6152"/>
  <w15:chartTrackingRefBased/>
  <w15:docId w15:val="{F9E91897-DB9C-48F3-AED6-BFCF3E02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0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23A0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3A0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3A0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3A0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23A0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23A0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23A0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23A0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23A0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A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A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3A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3A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3A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3A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3A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3A0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3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23A0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423A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3A0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23A04"/>
    <w:rPr>
      <w:i/>
      <w:iCs/>
      <w:color w:val="404040" w:themeColor="text1" w:themeTint="BF"/>
    </w:rPr>
  </w:style>
  <w:style w:type="paragraph" w:styleId="ListParagraph">
    <w:name w:val="List Paragraph"/>
    <w:basedOn w:val="Normal"/>
    <w:uiPriority w:val="34"/>
    <w:qFormat/>
    <w:rsid w:val="00423A0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423A04"/>
    <w:rPr>
      <w:i/>
      <w:iCs/>
      <w:color w:val="0F4761" w:themeColor="accent1" w:themeShade="BF"/>
    </w:rPr>
  </w:style>
  <w:style w:type="paragraph" w:styleId="IntenseQuote">
    <w:name w:val="Intense Quote"/>
    <w:basedOn w:val="Normal"/>
    <w:next w:val="Normal"/>
    <w:link w:val="IntenseQuoteChar"/>
    <w:uiPriority w:val="30"/>
    <w:qFormat/>
    <w:rsid w:val="00423A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23A04"/>
    <w:rPr>
      <w:i/>
      <w:iCs/>
      <w:color w:val="0F4761" w:themeColor="accent1" w:themeShade="BF"/>
    </w:rPr>
  </w:style>
  <w:style w:type="character" w:styleId="IntenseReference">
    <w:name w:val="Intense Reference"/>
    <w:basedOn w:val="DefaultParagraphFont"/>
    <w:uiPriority w:val="32"/>
    <w:qFormat/>
    <w:rsid w:val="00423A04"/>
    <w:rPr>
      <w:b/>
      <w:bCs/>
      <w:smallCaps/>
      <w:color w:val="0F4761" w:themeColor="accent1" w:themeShade="BF"/>
      <w:spacing w:val="5"/>
    </w:rPr>
  </w:style>
  <w:style w:type="paragraph" w:customStyle="1" w:styleId="SectionVIHeader">
    <w:name w:val="Section VI. Header"/>
    <w:basedOn w:val="Normal"/>
    <w:rsid w:val="00423A0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2025-12-01T04:26:00Z</dcterms:created>
  <dcterms:modified xsi:type="dcterms:W3CDTF">2025-12-01T06:41:00Z</dcterms:modified>
</cp:coreProperties>
</file>