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8358" w14:textId="77777777" w:rsidR="00177156" w:rsidRPr="00B3052E" w:rsidRDefault="00177156" w:rsidP="00177156">
      <w:pPr>
        <w:tabs>
          <w:tab w:val="right" w:leader="dot" w:pos="9062"/>
        </w:tabs>
        <w:spacing w:before="80" w:after="80" w:line="264" w:lineRule="auto"/>
        <w:ind w:firstLine="709"/>
        <w:outlineLvl w:val="2"/>
        <w:rPr>
          <w:rFonts w:eastAsia="Batang" w:cs="Times New Roman"/>
          <w:b/>
          <w:bCs/>
          <w:iCs/>
          <w:noProof/>
          <w:kern w:val="36"/>
          <w:sz w:val="26"/>
          <w:szCs w:val="26"/>
          <w:lang w:val="nl-NL"/>
        </w:rPr>
      </w:pPr>
      <w:r w:rsidRPr="00B3052E">
        <w:rPr>
          <w:rFonts w:eastAsia="Batang" w:cs="Times New Roman"/>
          <w:b/>
          <w:bCs/>
          <w:iCs/>
          <w:noProof/>
          <w:kern w:val="36"/>
          <w:sz w:val="26"/>
          <w:szCs w:val="26"/>
          <w:lang w:val="nl-NL"/>
        </w:rPr>
        <w:t xml:space="preserve">Mục </w:t>
      </w:r>
      <w:r w:rsidRPr="00B3052E">
        <w:rPr>
          <w:rFonts w:eastAsia="Batang" w:cs="Times New Roman"/>
          <w:b/>
          <w:bCs/>
          <w:iCs/>
          <w:noProof/>
          <w:kern w:val="36"/>
          <w:sz w:val="26"/>
          <w:szCs w:val="26"/>
          <w:lang w:val="pl-PL"/>
        </w:rPr>
        <w:t>3</w:t>
      </w:r>
      <w:r w:rsidRPr="00B3052E">
        <w:rPr>
          <w:rFonts w:eastAsia="Batang" w:cs="Times New Roman"/>
          <w:b/>
          <w:bCs/>
          <w:iCs/>
          <w:noProof/>
          <w:kern w:val="36"/>
          <w:sz w:val="26"/>
          <w:szCs w:val="26"/>
          <w:lang w:val="nl-NL"/>
        </w:rPr>
        <w:t>. Tiêu chuẩn đánh giá về kỹ thuật</w:t>
      </w:r>
    </w:p>
    <w:p w14:paraId="31AFB74A" w14:textId="77777777" w:rsidR="00177156" w:rsidRPr="00B3052E" w:rsidRDefault="00177156" w:rsidP="00177156">
      <w:pPr>
        <w:spacing w:before="80" w:after="80" w:line="264" w:lineRule="auto"/>
        <w:ind w:firstLine="709"/>
        <w:rPr>
          <w:rFonts w:eastAsia="Times New Roman" w:cs="Times New Roman"/>
          <w:sz w:val="26"/>
          <w:szCs w:val="26"/>
          <w:lang w:val="es-ES"/>
        </w:rPr>
      </w:pPr>
      <w:r w:rsidRPr="00B3052E">
        <w:rPr>
          <w:rFonts w:eastAsia="Times New Roman" w:cs="Times New Roman"/>
          <w:b/>
          <w:iCs/>
          <w:sz w:val="26"/>
          <w:szCs w:val="26"/>
          <w:lang w:val="es-ES"/>
        </w:rPr>
        <w:t>Đánh giá theo phương pháp</w:t>
      </w:r>
      <w:r w:rsidRPr="00B3052E" w:rsidDel="00BE4476">
        <w:rPr>
          <w:rFonts w:eastAsia="Times New Roman" w:cs="Times New Roman"/>
          <w:b/>
          <w:iCs/>
          <w:sz w:val="26"/>
          <w:szCs w:val="26"/>
          <w:lang w:val="es-ES"/>
        </w:rPr>
        <w:t xml:space="preserve"> </w:t>
      </w:r>
      <w:r w:rsidRPr="00B3052E">
        <w:rPr>
          <w:rFonts w:eastAsia="Times New Roman" w:cs="Times New Roman"/>
          <w:b/>
          <w:iCs/>
          <w:sz w:val="26"/>
          <w:szCs w:val="26"/>
          <w:lang w:val="es-ES"/>
        </w:rPr>
        <w:t>đạt/không đạt</w:t>
      </w:r>
      <w:r w:rsidRPr="00B3052E">
        <w:rPr>
          <w:rFonts w:eastAsia="Times New Roman" w:cs="Times New Roman"/>
          <w:b/>
          <w:sz w:val="26"/>
          <w:szCs w:val="26"/>
          <w:lang w:val="es-ES"/>
        </w:rPr>
        <w: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8F6165" w:rsidRPr="00395E53" w14:paraId="0D9721BD" w14:textId="77777777" w:rsidTr="00E62051">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649968AC" w14:textId="77777777" w:rsidR="008F6165" w:rsidRPr="00395E53" w:rsidRDefault="008F6165" w:rsidP="00E62051">
            <w:pPr>
              <w:widowControl w:val="0"/>
              <w:spacing w:line="380" w:lineRule="exact"/>
              <w:ind w:left="57" w:right="57"/>
              <w:jc w:val="center"/>
              <w:rPr>
                <w:rFonts w:cs="Times New Roman"/>
                <w:b/>
                <w:sz w:val="26"/>
                <w:szCs w:val="26"/>
              </w:rPr>
            </w:pPr>
            <w:bookmarkStart w:id="0" w:name="_Hlk195909825"/>
            <w:r w:rsidRPr="00395E53">
              <w:rPr>
                <w:rFonts w:cs="Times New Roman"/>
                <w:b/>
                <w:sz w:val="26"/>
                <w:szCs w:val="26"/>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6C517F8C" w14:textId="77777777" w:rsidR="008F6165" w:rsidRPr="00395E53" w:rsidRDefault="008F6165" w:rsidP="00E62051">
            <w:pPr>
              <w:widowControl w:val="0"/>
              <w:spacing w:line="380" w:lineRule="exact"/>
              <w:ind w:left="57" w:right="57"/>
              <w:jc w:val="center"/>
              <w:rPr>
                <w:rFonts w:cs="Times New Roman"/>
                <w:b/>
                <w:sz w:val="26"/>
                <w:szCs w:val="26"/>
              </w:rPr>
            </w:pPr>
            <w:r w:rsidRPr="00395E53">
              <w:rPr>
                <w:rFonts w:cs="Times New Roman"/>
                <w:b/>
                <w:sz w:val="26"/>
                <w:szCs w:val="26"/>
              </w:rPr>
              <w:t>Sử dụng tiêu chí đạt, không đạt</w:t>
            </w:r>
          </w:p>
        </w:tc>
      </w:tr>
      <w:tr w:rsidR="008E504B" w:rsidRPr="00395E53" w14:paraId="23590BE3" w14:textId="77777777" w:rsidTr="00E62051">
        <w:trPr>
          <w:jc w:val="center"/>
        </w:trPr>
        <w:tc>
          <w:tcPr>
            <w:tcW w:w="2526" w:type="dxa"/>
            <w:vMerge w:val="restart"/>
            <w:tcBorders>
              <w:top w:val="single" w:sz="4" w:space="0" w:color="auto"/>
              <w:left w:val="single" w:sz="4" w:space="0" w:color="auto"/>
              <w:right w:val="single" w:sz="4" w:space="0" w:color="auto"/>
            </w:tcBorders>
          </w:tcPr>
          <w:p w14:paraId="79F5F725" w14:textId="49ECA939" w:rsidR="008E504B" w:rsidRPr="00395E53" w:rsidRDefault="008E504B" w:rsidP="008E504B">
            <w:pPr>
              <w:widowControl w:val="0"/>
              <w:spacing w:line="380" w:lineRule="exact"/>
              <w:ind w:left="57" w:right="57"/>
              <w:rPr>
                <w:rFonts w:cs="Times New Roman"/>
                <w:sz w:val="26"/>
                <w:szCs w:val="26"/>
              </w:rPr>
            </w:pPr>
            <w:r w:rsidRPr="00395E53">
              <w:rPr>
                <w:rFonts w:cs="Times New Roman"/>
                <w:sz w:val="26"/>
                <w:szCs w:val="26"/>
              </w:rPr>
              <w:t xml:space="preserve">1. </w:t>
            </w:r>
            <w:r w:rsidRPr="00395E53">
              <w:rPr>
                <w:rFonts w:eastAsia="Times New Roman" w:cs="Times New Roman"/>
                <w:b/>
                <w:bCs/>
                <w:sz w:val="26"/>
                <w:szCs w:val="26"/>
              </w:rPr>
              <w:t>Đặc tính kỹ thuật của hàng hóa cung cấp</w:t>
            </w:r>
          </w:p>
        </w:tc>
        <w:tc>
          <w:tcPr>
            <w:tcW w:w="4804" w:type="dxa"/>
            <w:tcBorders>
              <w:top w:val="single" w:sz="4" w:space="0" w:color="auto"/>
              <w:left w:val="single" w:sz="4" w:space="0" w:color="auto"/>
              <w:bottom w:val="single" w:sz="4" w:space="0" w:color="auto"/>
              <w:right w:val="single" w:sz="4" w:space="0" w:color="auto"/>
            </w:tcBorders>
          </w:tcPr>
          <w:p w14:paraId="5E4967DE" w14:textId="35B0A0DA" w:rsidR="008E504B" w:rsidRPr="00395E53" w:rsidRDefault="008E504B" w:rsidP="008E504B">
            <w:pPr>
              <w:spacing w:line="240" w:lineRule="auto"/>
              <w:rPr>
                <w:rFonts w:eastAsia="Times New Roman" w:cs="Times New Roman"/>
                <w:sz w:val="26"/>
                <w:szCs w:val="26"/>
              </w:rPr>
            </w:pPr>
            <w:r w:rsidRPr="00395E53">
              <w:rPr>
                <w:rFonts w:eastAsia="Times New Roman" w:cs="Times New Roman"/>
                <w:sz w:val="26"/>
                <w:szCs w:val="26"/>
              </w:rPr>
              <w:t>- Có đặc tính, thông số kỹ thuật của hàng hóa hoàn toàn phù hợp đáp ứng yêu cầu cụ thể tại Chương V - Yêu cầu về kỹ thuật</w:t>
            </w:r>
            <w:r w:rsidR="00624350">
              <w:rPr>
                <w:rFonts w:eastAsia="Times New Roman" w:cs="Times New Roman"/>
                <w:sz w:val="26"/>
                <w:szCs w:val="26"/>
              </w:rPr>
              <w:t xml:space="preserve"> (</w:t>
            </w:r>
            <w:r w:rsidR="00624350" w:rsidRPr="00395E53">
              <w:rPr>
                <w:rFonts w:eastAsia="Times New Roman" w:cs="Times New Roman"/>
                <w:sz w:val="26"/>
                <w:szCs w:val="26"/>
              </w:rPr>
              <w:t>Có đính kèm kết quả kiểm nghiệm gạo</w:t>
            </w:r>
            <w:r w:rsidR="00624350">
              <w:rPr>
                <w:rFonts w:eastAsia="Times New Roman" w:cs="Times New Roman"/>
                <w:sz w:val="26"/>
                <w:szCs w:val="26"/>
              </w:rPr>
              <w:t>)</w:t>
            </w:r>
            <w:r w:rsidRPr="00395E53">
              <w:rPr>
                <w:rFonts w:eastAsia="Times New Roman" w:cs="Times New Roman"/>
                <w:sz w:val="26"/>
                <w:szCs w:val="26"/>
              </w:rPr>
              <w:t>;</w:t>
            </w:r>
          </w:p>
          <w:p w14:paraId="41229E51" w14:textId="77777777" w:rsidR="008E504B" w:rsidRPr="00395E53" w:rsidRDefault="008E504B" w:rsidP="008E504B">
            <w:pPr>
              <w:spacing w:line="240" w:lineRule="auto"/>
              <w:rPr>
                <w:rFonts w:eastAsia="Times New Roman" w:cs="Times New Roman"/>
                <w:sz w:val="26"/>
                <w:szCs w:val="26"/>
              </w:rPr>
            </w:pPr>
            <w:r w:rsidRPr="00395E53">
              <w:rPr>
                <w:rFonts w:eastAsia="Times New Roman" w:cs="Times New Roman"/>
                <w:sz w:val="26"/>
                <w:szCs w:val="26"/>
              </w:rPr>
              <w:t>- Có cam kết cung cấp đầy đủ tài liệu chứng minh nguồn gốc xuất xứ hàng hóa và chất lượng hàng hóa khi Chủ đầu tư yêu cầu.</w:t>
            </w:r>
          </w:p>
          <w:p w14:paraId="5A29AB69" w14:textId="77777777" w:rsidR="008E504B" w:rsidRPr="00395E53" w:rsidRDefault="008E504B" w:rsidP="008E504B">
            <w:pPr>
              <w:spacing w:line="240" w:lineRule="auto"/>
              <w:rPr>
                <w:rFonts w:eastAsia="Times New Roman" w:cs="Times New Roman"/>
                <w:sz w:val="26"/>
                <w:szCs w:val="26"/>
              </w:rPr>
            </w:pPr>
            <w:r w:rsidRPr="00395E53">
              <w:rPr>
                <w:rFonts w:eastAsia="Times New Roman" w:cs="Times New Roman"/>
                <w:sz w:val="26"/>
                <w:szCs w:val="26"/>
              </w:rPr>
              <w:t>- Yêu cầu kèm theo tài liệu chứng minh đơn vị cung cấp đủ điều kiện hoạt động theo quy định của pháp luật: Giấy chứng nhận đủ điều kiện an toàn vệ sinh thực phẩm Hoặc Cơ sở đạt Tiêu chuẩn HACCP-Hệ thống phân tích mối nguy và điểm kiểm soát tới hạn Hoặc Cơ sở đạt Tiêu chuẩn ISO 22000 - Hệ thống quản lý an toàn thực phẩm</w:t>
            </w:r>
          </w:p>
          <w:p w14:paraId="5268ABFF" w14:textId="0BA1B955" w:rsidR="008E504B" w:rsidRPr="00395E53" w:rsidRDefault="008E504B" w:rsidP="008E504B">
            <w:pPr>
              <w:widowControl w:val="0"/>
              <w:spacing w:line="380" w:lineRule="exact"/>
              <w:ind w:left="57" w:right="57"/>
              <w:rPr>
                <w:rFonts w:cs="Times New Roman"/>
                <w:sz w:val="26"/>
                <w:szCs w:val="26"/>
              </w:rPr>
            </w:pPr>
            <w:r w:rsidRPr="00395E53">
              <w:rPr>
                <w:rFonts w:eastAsia="Times New Roman" w:cs="Times New Roman"/>
                <w:sz w:val="26"/>
                <w:szCs w:val="26"/>
              </w:rPr>
              <w:t>- Có lập bảng tuyên bố đáp ứng yêu cầu kỹ thuật theo quy định tại chương V.</w:t>
            </w:r>
          </w:p>
        </w:tc>
        <w:tc>
          <w:tcPr>
            <w:tcW w:w="1640" w:type="dxa"/>
            <w:tcBorders>
              <w:top w:val="single" w:sz="4" w:space="0" w:color="auto"/>
              <w:left w:val="single" w:sz="4" w:space="0" w:color="auto"/>
              <w:bottom w:val="single" w:sz="4" w:space="0" w:color="auto"/>
              <w:right w:val="single" w:sz="4" w:space="0" w:color="auto"/>
            </w:tcBorders>
            <w:vAlign w:val="center"/>
          </w:tcPr>
          <w:p w14:paraId="149B42A9" w14:textId="77777777" w:rsidR="008E504B" w:rsidRPr="00395E53" w:rsidRDefault="008E504B" w:rsidP="008E504B">
            <w:pPr>
              <w:widowControl w:val="0"/>
              <w:spacing w:line="380" w:lineRule="exact"/>
              <w:ind w:left="57" w:right="57"/>
              <w:jc w:val="center"/>
              <w:rPr>
                <w:rFonts w:cs="Times New Roman"/>
                <w:b/>
                <w:sz w:val="26"/>
                <w:szCs w:val="26"/>
              </w:rPr>
            </w:pPr>
            <w:r w:rsidRPr="00395E53">
              <w:rPr>
                <w:rFonts w:cs="Times New Roman"/>
                <w:b/>
                <w:sz w:val="26"/>
                <w:szCs w:val="26"/>
              </w:rPr>
              <w:t>Đạt</w:t>
            </w:r>
          </w:p>
        </w:tc>
      </w:tr>
      <w:tr w:rsidR="008E504B" w:rsidRPr="00395E53" w14:paraId="0D136901" w14:textId="77777777" w:rsidTr="00E62051">
        <w:trPr>
          <w:jc w:val="center"/>
        </w:trPr>
        <w:tc>
          <w:tcPr>
            <w:tcW w:w="2526" w:type="dxa"/>
            <w:vMerge/>
            <w:tcBorders>
              <w:left w:val="single" w:sz="4" w:space="0" w:color="auto"/>
              <w:bottom w:val="single" w:sz="4" w:space="0" w:color="auto"/>
              <w:right w:val="single" w:sz="4" w:space="0" w:color="auto"/>
            </w:tcBorders>
          </w:tcPr>
          <w:p w14:paraId="2A29C9AD" w14:textId="77777777" w:rsidR="008E504B" w:rsidRPr="00395E53" w:rsidRDefault="008E504B" w:rsidP="008E504B">
            <w:pPr>
              <w:widowControl w:val="0"/>
              <w:spacing w:line="380" w:lineRule="exact"/>
              <w:ind w:left="57" w:right="57"/>
              <w:rPr>
                <w:rFonts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202AACE5" w14:textId="4A61B064" w:rsidR="008E504B" w:rsidRPr="00395E53" w:rsidRDefault="008E504B" w:rsidP="008E504B">
            <w:pPr>
              <w:widowControl w:val="0"/>
              <w:spacing w:line="380" w:lineRule="exact"/>
              <w:ind w:left="57" w:right="57"/>
              <w:rPr>
                <w:rFonts w:cs="Times New Roman"/>
                <w:sz w:val="26"/>
                <w:szCs w:val="26"/>
                <w:lang w:val="vi-VN"/>
              </w:rPr>
            </w:pPr>
            <w:r w:rsidRPr="00395E53">
              <w:rPr>
                <w:rFonts w:eastAsia="Times New Roman" w:cs="Times New Roman"/>
                <w:sz w:val="26"/>
                <w:szCs w:val="26"/>
              </w:rPr>
              <w:t>Không đáp ứng hoặc đáp ứng không đầy đủ các yêu cầu</w:t>
            </w:r>
          </w:p>
        </w:tc>
        <w:tc>
          <w:tcPr>
            <w:tcW w:w="1640" w:type="dxa"/>
            <w:tcBorders>
              <w:top w:val="single" w:sz="4" w:space="0" w:color="auto"/>
              <w:left w:val="single" w:sz="4" w:space="0" w:color="auto"/>
              <w:bottom w:val="single" w:sz="4" w:space="0" w:color="auto"/>
              <w:right w:val="single" w:sz="4" w:space="0" w:color="auto"/>
            </w:tcBorders>
          </w:tcPr>
          <w:p w14:paraId="203785C4" w14:textId="77777777" w:rsidR="008E504B" w:rsidRPr="00395E53" w:rsidRDefault="008E504B" w:rsidP="008E504B">
            <w:pPr>
              <w:widowControl w:val="0"/>
              <w:spacing w:line="380" w:lineRule="exact"/>
              <w:ind w:left="57" w:right="57"/>
              <w:jc w:val="center"/>
              <w:rPr>
                <w:rFonts w:cs="Times New Roman"/>
                <w:b/>
                <w:sz w:val="26"/>
                <w:szCs w:val="26"/>
              </w:rPr>
            </w:pPr>
            <w:r w:rsidRPr="00395E53">
              <w:rPr>
                <w:rFonts w:cs="Times New Roman"/>
                <w:b/>
                <w:sz w:val="26"/>
                <w:szCs w:val="26"/>
              </w:rPr>
              <w:t>Không đạt</w:t>
            </w:r>
          </w:p>
        </w:tc>
      </w:tr>
      <w:tr w:rsidR="008F6165" w:rsidRPr="00395E53" w14:paraId="69874018" w14:textId="77777777" w:rsidTr="00E62051">
        <w:trPr>
          <w:jc w:val="center"/>
        </w:trPr>
        <w:tc>
          <w:tcPr>
            <w:tcW w:w="2526" w:type="dxa"/>
            <w:vMerge w:val="restart"/>
            <w:tcBorders>
              <w:left w:val="single" w:sz="4" w:space="0" w:color="auto"/>
              <w:right w:val="single" w:sz="4" w:space="0" w:color="auto"/>
            </w:tcBorders>
          </w:tcPr>
          <w:p w14:paraId="780C1355" w14:textId="1089675B" w:rsidR="008F6165" w:rsidRPr="00395E53" w:rsidRDefault="008E504B" w:rsidP="00E62051">
            <w:pPr>
              <w:widowControl w:val="0"/>
              <w:spacing w:line="380" w:lineRule="exact"/>
              <w:ind w:left="57" w:right="57"/>
              <w:rPr>
                <w:rFonts w:cs="Times New Roman"/>
                <w:sz w:val="26"/>
                <w:szCs w:val="26"/>
              </w:rPr>
            </w:pPr>
            <w:r w:rsidRPr="00395E53">
              <w:rPr>
                <w:rFonts w:cs="Times New Roman"/>
                <w:b/>
                <w:sz w:val="26"/>
                <w:szCs w:val="26"/>
              </w:rPr>
              <w:t xml:space="preserve">2. </w:t>
            </w:r>
            <w:r w:rsidRPr="00395E53">
              <w:rPr>
                <w:rFonts w:eastAsia="Calibri" w:cs="Times New Roman"/>
                <w:b/>
                <w:spacing w:val="2"/>
                <w:sz w:val="26"/>
                <w:szCs w:val="26"/>
              </w:rPr>
              <w:t>Giải pháp kỹ thuật, biện pháp tổ chức cung cấp, lắp đặt hàng hóa</w:t>
            </w:r>
            <w:r w:rsidR="008F6165" w:rsidRPr="00395E53">
              <w:rPr>
                <w:rFonts w:cs="Times New Roman"/>
                <w:sz w:val="26"/>
                <w:szCs w:val="26"/>
              </w:rPr>
              <w:t>.</w:t>
            </w:r>
          </w:p>
        </w:tc>
        <w:tc>
          <w:tcPr>
            <w:tcW w:w="4804" w:type="dxa"/>
            <w:tcBorders>
              <w:top w:val="single" w:sz="4" w:space="0" w:color="auto"/>
              <w:left w:val="single" w:sz="4" w:space="0" w:color="auto"/>
              <w:bottom w:val="single" w:sz="4" w:space="0" w:color="auto"/>
              <w:right w:val="single" w:sz="4" w:space="0" w:color="auto"/>
            </w:tcBorders>
          </w:tcPr>
          <w:p w14:paraId="024E91E1" w14:textId="77777777" w:rsidR="008F6165" w:rsidRPr="00395E53" w:rsidRDefault="008F6165" w:rsidP="00E62051">
            <w:pPr>
              <w:widowControl w:val="0"/>
              <w:spacing w:line="276" w:lineRule="auto"/>
              <w:ind w:left="57" w:right="57"/>
              <w:rPr>
                <w:rFonts w:cs="Times New Roman"/>
                <w:sz w:val="26"/>
                <w:szCs w:val="26"/>
                <w:lang w:eastAsia="vi-VN"/>
              </w:rPr>
            </w:pPr>
            <w:r w:rsidRPr="00395E53">
              <w:rPr>
                <w:rFonts w:cs="Times New Roman"/>
                <w:sz w:val="26"/>
                <w:szCs w:val="26"/>
                <w:lang w:eastAsia="vi-VN"/>
              </w:rPr>
              <w:t>- Có giải pháp kỹ thuật, biện pháp tổ chức cung cấp, vận chuyển hàng hóa; cung cấp dịch vụ bảo hành, bảo trì,đổi trả hàng hóa hợp lý và hiệu quả kinh tế và phải phù hợp với yêu cầu E-HSMT</w:t>
            </w:r>
          </w:p>
          <w:p w14:paraId="1B3F0ABB" w14:textId="77777777" w:rsidR="008F6165" w:rsidRPr="00395E53" w:rsidRDefault="008F6165" w:rsidP="00E62051">
            <w:pPr>
              <w:widowControl w:val="0"/>
              <w:spacing w:line="276" w:lineRule="auto"/>
              <w:ind w:left="57" w:right="57"/>
              <w:rPr>
                <w:rFonts w:cs="Times New Roman"/>
                <w:sz w:val="26"/>
                <w:szCs w:val="26"/>
                <w:lang w:eastAsia="vi-VN"/>
              </w:rPr>
            </w:pPr>
            <w:r w:rsidRPr="00395E53">
              <w:rPr>
                <w:rFonts w:cs="Times New Roman"/>
                <w:sz w:val="26"/>
                <w:szCs w:val="26"/>
                <w:lang w:eastAsia="vi-VN"/>
              </w:rPr>
              <w:t>- Có thuyết minh phương án vận chuyển, phương tiện vận chuyển đến đơn vị sử dụng;</w:t>
            </w:r>
          </w:p>
          <w:p w14:paraId="5C8B5EEF" w14:textId="176156AC" w:rsidR="008F6165" w:rsidRPr="00395E53" w:rsidRDefault="008F6165" w:rsidP="00E62051">
            <w:pPr>
              <w:widowControl w:val="0"/>
              <w:spacing w:line="276" w:lineRule="auto"/>
              <w:ind w:left="57" w:right="57"/>
              <w:rPr>
                <w:rFonts w:cs="Times New Roman"/>
                <w:sz w:val="26"/>
                <w:szCs w:val="26"/>
                <w:lang w:eastAsia="vi-VN"/>
              </w:rPr>
            </w:pPr>
            <w:r w:rsidRPr="00395E53">
              <w:rPr>
                <w:rFonts w:cs="Times New Roman"/>
                <w:sz w:val="26"/>
                <w:szCs w:val="26"/>
                <w:lang w:eastAsia="vi-VN"/>
              </w:rPr>
              <w:t xml:space="preserve">- Có phương </w:t>
            </w:r>
            <w:r w:rsidR="008E504B" w:rsidRPr="00395E53">
              <w:rPr>
                <w:rFonts w:cs="Times New Roman"/>
                <w:sz w:val="26"/>
                <w:szCs w:val="26"/>
                <w:lang w:eastAsia="vi-VN"/>
              </w:rPr>
              <w:t>án</w:t>
            </w:r>
            <w:r w:rsidRPr="00395E53">
              <w:rPr>
                <w:rFonts w:cs="Times New Roman"/>
                <w:sz w:val="26"/>
                <w:szCs w:val="26"/>
                <w:lang w:eastAsia="vi-VN"/>
              </w:rPr>
              <w:t xml:space="preserve"> bố trí nhân sự hợp lý, vị trí đảm nhận công việc.</w:t>
            </w:r>
          </w:p>
          <w:p w14:paraId="69C5CDBD" w14:textId="150829DA" w:rsidR="008F6165" w:rsidRPr="00395E53" w:rsidRDefault="008F6165" w:rsidP="00E62051">
            <w:pPr>
              <w:widowControl w:val="0"/>
              <w:spacing w:line="276" w:lineRule="auto"/>
              <w:ind w:left="57" w:right="57"/>
              <w:rPr>
                <w:rFonts w:cs="Times New Roman"/>
                <w:sz w:val="26"/>
                <w:szCs w:val="26"/>
                <w:lang w:eastAsia="vi-VN"/>
              </w:rPr>
            </w:pPr>
            <w:r w:rsidRPr="00395E53">
              <w:rPr>
                <w:rFonts w:cs="Times New Roman"/>
                <w:sz w:val="26"/>
                <w:szCs w:val="26"/>
                <w:lang w:eastAsia="vi-VN"/>
              </w:rPr>
              <w:t xml:space="preserve">- Biện pháp bảo quản để đảm bảo về chất lượng của </w:t>
            </w:r>
            <w:r w:rsidR="008E504B" w:rsidRPr="00395E53">
              <w:rPr>
                <w:rFonts w:cs="Times New Roman"/>
                <w:sz w:val="26"/>
                <w:szCs w:val="26"/>
                <w:lang w:eastAsia="vi-VN"/>
              </w:rPr>
              <w:t>hàng hóa</w:t>
            </w:r>
            <w:r w:rsidRPr="00395E53">
              <w:rPr>
                <w:rFonts w:cs="Times New Roman"/>
                <w:sz w:val="26"/>
                <w:szCs w:val="26"/>
                <w:lang w:eastAsia="vi-VN"/>
              </w:rPr>
              <w:t xml:space="preserve"> trong quá trình vận chuyển.</w:t>
            </w:r>
          </w:p>
          <w:p w14:paraId="6472C079" w14:textId="210D9BCD" w:rsidR="008F6165" w:rsidRPr="00395E53" w:rsidRDefault="008F6165" w:rsidP="00E62051">
            <w:pPr>
              <w:widowControl w:val="0"/>
              <w:spacing w:line="276" w:lineRule="auto"/>
              <w:ind w:right="57"/>
              <w:rPr>
                <w:rFonts w:cs="Times New Roman"/>
                <w:sz w:val="26"/>
                <w:szCs w:val="26"/>
                <w:lang w:eastAsia="vi-VN"/>
              </w:rPr>
            </w:pPr>
            <w:r w:rsidRPr="00395E53">
              <w:rPr>
                <w:rFonts w:cs="Times New Roman"/>
                <w:sz w:val="26"/>
                <w:szCs w:val="26"/>
                <w:lang w:eastAsia="vi-VN"/>
              </w:rPr>
              <w:t xml:space="preserve">- </w:t>
            </w:r>
            <w:r w:rsidR="008E504B" w:rsidRPr="00395E53">
              <w:rPr>
                <w:rFonts w:cs="Times New Roman"/>
                <w:sz w:val="26"/>
                <w:szCs w:val="26"/>
                <w:lang w:eastAsia="vi-VN"/>
              </w:rPr>
              <w:t xml:space="preserve">Có </w:t>
            </w:r>
            <w:r w:rsidRPr="00395E53">
              <w:rPr>
                <w:rFonts w:cs="Times New Roman"/>
                <w:sz w:val="26"/>
                <w:szCs w:val="26"/>
                <w:lang w:eastAsia="vi-VN"/>
              </w:rPr>
              <w:t xml:space="preserve">Phương án tập kết </w:t>
            </w:r>
            <w:r w:rsidR="008E504B" w:rsidRPr="00395E53">
              <w:rPr>
                <w:rFonts w:cs="Times New Roman"/>
                <w:sz w:val="26"/>
                <w:szCs w:val="26"/>
                <w:lang w:eastAsia="vi-VN"/>
              </w:rPr>
              <w:t>hàng hóa</w:t>
            </w:r>
            <w:r w:rsidRPr="00395E53">
              <w:rPr>
                <w:rFonts w:cs="Times New Roman"/>
                <w:sz w:val="26"/>
                <w:szCs w:val="26"/>
                <w:lang w:eastAsia="vi-VN"/>
              </w:rPr>
              <w:t xml:space="preserve"> và lưu kho tại đơn vị sử dụng</w:t>
            </w:r>
            <w:r w:rsidR="008E504B" w:rsidRPr="00395E53">
              <w:rPr>
                <w:rFonts w:cs="Times New Roman"/>
                <w:sz w:val="26"/>
                <w:szCs w:val="26"/>
                <w:lang w:eastAsia="vi-VN"/>
              </w:rPr>
              <w:t>.</w:t>
            </w:r>
          </w:p>
          <w:p w14:paraId="214EC29E" w14:textId="77777777" w:rsidR="008F6165" w:rsidRPr="00395E53" w:rsidRDefault="008F6165" w:rsidP="00E62051">
            <w:pPr>
              <w:widowControl w:val="0"/>
              <w:spacing w:line="276" w:lineRule="auto"/>
              <w:ind w:left="57" w:right="57"/>
              <w:rPr>
                <w:rFonts w:eastAsia="Calibri" w:cs="Times New Roman"/>
                <w:sz w:val="26"/>
                <w:szCs w:val="26"/>
              </w:rPr>
            </w:pPr>
            <w:r w:rsidRPr="00395E53">
              <w:rPr>
                <w:rFonts w:eastAsia="Calibri" w:cs="Times New Roman"/>
                <w:sz w:val="26"/>
                <w:szCs w:val="26"/>
              </w:rPr>
              <w:lastRenderedPageBreak/>
              <w:t>- Có Bảng tiến độ cung cấp hàng hóa hợp lý, khả thi và phù hợp với đề xuất kỹ thuật.</w:t>
            </w:r>
          </w:p>
        </w:tc>
        <w:tc>
          <w:tcPr>
            <w:tcW w:w="1640" w:type="dxa"/>
            <w:tcBorders>
              <w:top w:val="single" w:sz="4" w:space="0" w:color="auto"/>
              <w:left w:val="single" w:sz="4" w:space="0" w:color="auto"/>
              <w:bottom w:val="single" w:sz="4" w:space="0" w:color="auto"/>
              <w:right w:val="single" w:sz="4" w:space="0" w:color="auto"/>
            </w:tcBorders>
            <w:vAlign w:val="center"/>
          </w:tcPr>
          <w:p w14:paraId="658CE703" w14:textId="77777777" w:rsidR="008F6165" w:rsidRPr="00395E53" w:rsidRDefault="008F6165" w:rsidP="00E62051">
            <w:pPr>
              <w:widowControl w:val="0"/>
              <w:spacing w:line="380" w:lineRule="exact"/>
              <w:ind w:left="57" w:right="57"/>
              <w:jc w:val="center"/>
              <w:rPr>
                <w:rFonts w:eastAsia="Calibri" w:cs="Times New Roman"/>
                <w:b/>
                <w:spacing w:val="2"/>
                <w:sz w:val="26"/>
                <w:szCs w:val="26"/>
              </w:rPr>
            </w:pPr>
            <w:r w:rsidRPr="00395E53">
              <w:rPr>
                <w:rFonts w:cs="Times New Roman"/>
                <w:b/>
                <w:sz w:val="26"/>
                <w:szCs w:val="26"/>
              </w:rPr>
              <w:lastRenderedPageBreak/>
              <w:t>Đạt</w:t>
            </w:r>
          </w:p>
        </w:tc>
      </w:tr>
      <w:tr w:rsidR="008F6165" w:rsidRPr="00395E53" w14:paraId="46756D39" w14:textId="77777777" w:rsidTr="00E62051">
        <w:trPr>
          <w:trHeight w:val="498"/>
          <w:jc w:val="center"/>
        </w:trPr>
        <w:tc>
          <w:tcPr>
            <w:tcW w:w="2526" w:type="dxa"/>
            <w:vMerge/>
            <w:tcBorders>
              <w:left w:val="single" w:sz="4" w:space="0" w:color="auto"/>
              <w:right w:val="single" w:sz="4" w:space="0" w:color="auto"/>
            </w:tcBorders>
          </w:tcPr>
          <w:p w14:paraId="04B2C90A" w14:textId="77777777" w:rsidR="008F6165" w:rsidRPr="00395E53" w:rsidRDefault="008F6165" w:rsidP="00E62051">
            <w:pPr>
              <w:widowControl w:val="0"/>
              <w:spacing w:line="380" w:lineRule="exact"/>
              <w:ind w:left="57" w:right="57"/>
              <w:rPr>
                <w:rFonts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14:paraId="59D742D2" w14:textId="77777777" w:rsidR="008F6165" w:rsidRPr="00395E53" w:rsidRDefault="008F6165" w:rsidP="00E62051">
            <w:pPr>
              <w:widowControl w:val="0"/>
              <w:spacing w:line="276" w:lineRule="auto"/>
              <w:ind w:left="57" w:right="57"/>
              <w:rPr>
                <w:rFonts w:eastAsia="Calibri" w:cs="Times New Roman"/>
                <w:spacing w:val="2"/>
                <w:sz w:val="26"/>
                <w:szCs w:val="26"/>
              </w:rPr>
            </w:pPr>
            <w:r w:rsidRPr="00395E53">
              <w:rPr>
                <w:rFonts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vAlign w:val="center"/>
          </w:tcPr>
          <w:p w14:paraId="322B695A" w14:textId="77777777" w:rsidR="008F6165" w:rsidRPr="00395E53" w:rsidRDefault="008F6165" w:rsidP="00E62051">
            <w:pPr>
              <w:widowControl w:val="0"/>
              <w:spacing w:line="380" w:lineRule="exact"/>
              <w:ind w:left="57" w:right="57"/>
              <w:jc w:val="center"/>
              <w:rPr>
                <w:rFonts w:cs="Times New Roman"/>
                <w:b/>
                <w:sz w:val="26"/>
                <w:szCs w:val="26"/>
              </w:rPr>
            </w:pPr>
            <w:r w:rsidRPr="00395E53">
              <w:rPr>
                <w:rFonts w:cs="Times New Roman"/>
                <w:b/>
                <w:sz w:val="26"/>
                <w:szCs w:val="26"/>
              </w:rPr>
              <w:t>Không đạt</w:t>
            </w:r>
          </w:p>
        </w:tc>
      </w:tr>
      <w:tr w:rsidR="008F6165" w:rsidRPr="00395E53" w14:paraId="75F4AF52" w14:textId="77777777" w:rsidTr="00E62051">
        <w:trPr>
          <w:jc w:val="center"/>
        </w:trPr>
        <w:tc>
          <w:tcPr>
            <w:tcW w:w="8970" w:type="dxa"/>
            <w:gridSpan w:val="3"/>
            <w:tcBorders>
              <w:left w:val="single" w:sz="4" w:space="0" w:color="auto"/>
              <w:right w:val="single" w:sz="4" w:space="0" w:color="auto"/>
            </w:tcBorders>
            <w:vAlign w:val="center"/>
          </w:tcPr>
          <w:p w14:paraId="21EC0125" w14:textId="2551B4B0" w:rsidR="008F6165" w:rsidRPr="00395E53" w:rsidRDefault="008E504B" w:rsidP="00E62051">
            <w:pPr>
              <w:widowControl w:val="0"/>
              <w:spacing w:line="380" w:lineRule="exact"/>
              <w:ind w:left="57" w:right="57"/>
              <w:rPr>
                <w:rFonts w:cs="Times New Roman"/>
                <w:b/>
                <w:sz w:val="26"/>
                <w:szCs w:val="26"/>
              </w:rPr>
            </w:pPr>
            <w:r w:rsidRPr="00395E53">
              <w:rPr>
                <w:rFonts w:cs="Times New Roman"/>
                <w:b/>
                <w:sz w:val="26"/>
                <w:szCs w:val="26"/>
              </w:rPr>
              <w:t>3</w:t>
            </w:r>
            <w:r w:rsidR="008F6165" w:rsidRPr="00395E53">
              <w:rPr>
                <w:rFonts w:cs="Times New Roman"/>
                <w:b/>
                <w:sz w:val="26"/>
                <w:szCs w:val="26"/>
              </w:rPr>
              <w:t>. Tiến độ thực hiện của gói thầu</w:t>
            </w:r>
          </w:p>
        </w:tc>
      </w:tr>
      <w:tr w:rsidR="008F6165" w:rsidRPr="00395E53" w14:paraId="75A37503" w14:textId="77777777" w:rsidTr="00E62051">
        <w:trPr>
          <w:jc w:val="center"/>
        </w:trPr>
        <w:tc>
          <w:tcPr>
            <w:tcW w:w="2526" w:type="dxa"/>
            <w:vMerge w:val="restart"/>
            <w:tcBorders>
              <w:left w:val="single" w:sz="4" w:space="0" w:color="auto"/>
              <w:right w:val="single" w:sz="4" w:space="0" w:color="auto"/>
            </w:tcBorders>
            <w:vAlign w:val="center"/>
          </w:tcPr>
          <w:p w14:paraId="46F6D68C" w14:textId="35A2E734" w:rsidR="008F6165" w:rsidRPr="00395E53" w:rsidRDefault="008E504B" w:rsidP="00E62051">
            <w:pPr>
              <w:ind w:left="57" w:right="57"/>
              <w:rPr>
                <w:rFonts w:cs="Times New Roman"/>
                <w:sz w:val="26"/>
                <w:szCs w:val="26"/>
              </w:rPr>
            </w:pPr>
            <w:r w:rsidRPr="00395E53">
              <w:rPr>
                <w:rFonts w:cs="Times New Roman"/>
                <w:sz w:val="26"/>
                <w:szCs w:val="26"/>
              </w:rPr>
              <w:t>3</w:t>
            </w:r>
            <w:r w:rsidR="008F6165" w:rsidRPr="00395E53">
              <w:rPr>
                <w:rFonts w:cs="Times New Roman"/>
                <w:sz w:val="26"/>
                <w:szCs w:val="26"/>
              </w:rPr>
              <w:t>.1 Tiến độ cung cấp hàng hóa</w:t>
            </w:r>
          </w:p>
        </w:tc>
        <w:tc>
          <w:tcPr>
            <w:tcW w:w="4804" w:type="dxa"/>
            <w:tcBorders>
              <w:top w:val="single" w:sz="4" w:space="0" w:color="auto"/>
              <w:left w:val="single" w:sz="4" w:space="0" w:color="auto"/>
              <w:bottom w:val="single" w:sz="4" w:space="0" w:color="auto"/>
              <w:right w:val="single" w:sz="4" w:space="0" w:color="auto"/>
            </w:tcBorders>
          </w:tcPr>
          <w:p w14:paraId="06919925" w14:textId="62FC7C94" w:rsidR="008F6165" w:rsidRPr="00395E53" w:rsidRDefault="008F6165" w:rsidP="00E62051">
            <w:pPr>
              <w:ind w:left="57" w:right="57"/>
              <w:rPr>
                <w:rFonts w:cs="Times New Roman"/>
                <w:sz w:val="26"/>
                <w:szCs w:val="26"/>
              </w:rPr>
            </w:pPr>
            <w:r w:rsidRPr="00395E53">
              <w:rPr>
                <w:rFonts w:cs="Times New Roman"/>
                <w:sz w:val="26"/>
                <w:szCs w:val="26"/>
              </w:rPr>
              <w:t xml:space="preserve">Đề xuất thời gian cung cấp không vượt quá </w:t>
            </w:r>
            <w:r w:rsidR="008E504B" w:rsidRPr="00395E53">
              <w:rPr>
                <w:rFonts w:cs="Times New Roman"/>
                <w:sz w:val="26"/>
                <w:szCs w:val="26"/>
              </w:rPr>
              <w:t>10</w:t>
            </w:r>
            <w:r w:rsidRPr="00395E53">
              <w:rPr>
                <w:rFonts w:cs="Times New Roman"/>
                <w:sz w:val="26"/>
                <w:szCs w:val="26"/>
              </w:rPr>
              <w:t xml:space="preserve"> ngày</w:t>
            </w:r>
          </w:p>
        </w:tc>
        <w:tc>
          <w:tcPr>
            <w:tcW w:w="1640" w:type="dxa"/>
            <w:tcBorders>
              <w:top w:val="single" w:sz="4" w:space="0" w:color="auto"/>
              <w:left w:val="single" w:sz="4" w:space="0" w:color="auto"/>
              <w:bottom w:val="single" w:sz="4" w:space="0" w:color="auto"/>
              <w:right w:val="single" w:sz="4" w:space="0" w:color="auto"/>
            </w:tcBorders>
            <w:vAlign w:val="center"/>
          </w:tcPr>
          <w:p w14:paraId="1AACE394" w14:textId="77777777" w:rsidR="008F6165" w:rsidRPr="00395E53" w:rsidRDefault="008F6165" w:rsidP="00E62051">
            <w:pPr>
              <w:widowControl w:val="0"/>
              <w:spacing w:line="380" w:lineRule="exact"/>
              <w:ind w:left="57" w:right="57"/>
              <w:jc w:val="center"/>
              <w:rPr>
                <w:rFonts w:eastAsia="Calibri" w:cs="Times New Roman"/>
                <w:b/>
                <w:spacing w:val="2"/>
                <w:sz w:val="26"/>
                <w:szCs w:val="26"/>
              </w:rPr>
            </w:pPr>
            <w:r w:rsidRPr="00395E53">
              <w:rPr>
                <w:rFonts w:cs="Times New Roman"/>
                <w:b/>
                <w:sz w:val="26"/>
                <w:szCs w:val="26"/>
              </w:rPr>
              <w:t>Đạt</w:t>
            </w:r>
          </w:p>
        </w:tc>
      </w:tr>
      <w:tr w:rsidR="008F6165" w:rsidRPr="00395E53" w14:paraId="27C02CCB" w14:textId="77777777" w:rsidTr="00E62051">
        <w:trPr>
          <w:jc w:val="center"/>
        </w:trPr>
        <w:tc>
          <w:tcPr>
            <w:tcW w:w="2526" w:type="dxa"/>
            <w:vMerge/>
            <w:tcBorders>
              <w:left w:val="single" w:sz="4" w:space="0" w:color="auto"/>
              <w:right w:val="single" w:sz="4" w:space="0" w:color="auto"/>
            </w:tcBorders>
            <w:vAlign w:val="center"/>
          </w:tcPr>
          <w:p w14:paraId="1ACCE289" w14:textId="77777777" w:rsidR="008F6165" w:rsidRPr="00395E53" w:rsidRDefault="008F6165" w:rsidP="00E62051">
            <w:pPr>
              <w:ind w:left="57" w:right="57"/>
              <w:rPr>
                <w:rFonts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14:paraId="411B71B8" w14:textId="3E325E2E" w:rsidR="008F6165" w:rsidRPr="00395E53" w:rsidRDefault="008F6165" w:rsidP="00E62051">
            <w:pPr>
              <w:ind w:left="57" w:right="57"/>
              <w:rPr>
                <w:rFonts w:cs="Times New Roman"/>
                <w:sz w:val="26"/>
                <w:szCs w:val="26"/>
              </w:rPr>
            </w:pPr>
            <w:r w:rsidRPr="00395E53">
              <w:rPr>
                <w:rFonts w:cs="Times New Roman"/>
                <w:sz w:val="26"/>
                <w:szCs w:val="26"/>
              </w:rPr>
              <w:t xml:space="preserve">Đề xuất thời gian cung cấp vượt quá </w:t>
            </w:r>
            <w:r w:rsidR="008E504B" w:rsidRPr="00395E53">
              <w:rPr>
                <w:rFonts w:cs="Times New Roman"/>
                <w:sz w:val="26"/>
                <w:szCs w:val="26"/>
              </w:rPr>
              <w:t>10</w:t>
            </w:r>
            <w:r w:rsidRPr="00395E53">
              <w:rPr>
                <w:rFonts w:cs="Times New Roman"/>
                <w:sz w:val="26"/>
                <w:szCs w:val="26"/>
              </w:rPr>
              <w:t xml:space="preserve"> ngày</w:t>
            </w:r>
          </w:p>
        </w:tc>
        <w:tc>
          <w:tcPr>
            <w:tcW w:w="1640" w:type="dxa"/>
            <w:tcBorders>
              <w:top w:val="single" w:sz="4" w:space="0" w:color="auto"/>
              <w:left w:val="single" w:sz="4" w:space="0" w:color="auto"/>
              <w:bottom w:val="single" w:sz="4" w:space="0" w:color="auto"/>
              <w:right w:val="single" w:sz="4" w:space="0" w:color="auto"/>
            </w:tcBorders>
            <w:vAlign w:val="center"/>
          </w:tcPr>
          <w:p w14:paraId="54E6726A" w14:textId="77777777" w:rsidR="008F6165" w:rsidRPr="00395E53" w:rsidRDefault="008F6165" w:rsidP="00E62051">
            <w:pPr>
              <w:widowControl w:val="0"/>
              <w:spacing w:line="380" w:lineRule="exact"/>
              <w:ind w:left="57" w:right="57"/>
              <w:jc w:val="center"/>
              <w:rPr>
                <w:rFonts w:cs="Times New Roman"/>
                <w:b/>
                <w:sz w:val="26"/>
                <w:szCs w:val="26"/>
              </w:rPr>
            </w:pPr>
            <w:r w:rsidRPr="00395E53">
              <w:rPr>
                <w:rFonts w:cs="Times New Roman"/>
                <w:b/>
                <w:sz w:val="26"/>
                <w:szCs w:val="26"/>
              </w:rPr>
              <w:t>Không đạt</w:t>
            </w:r>
          </w:p>
        </w:tc>
      </w:tr>
      <w:tr w:rsidR="008F6165" w:rsidRPr="00395E53" w14:paraId="6D49C617" w14:textId="77777777" w:rsidTr="00E62051">
        <w:trPr>
          <w:trHeight w:val="1557"/>
          <w:jc w:val="center"/>
        </w:trPr>
        <w:tc>
          <w:tcPr>
            <w:tcW w:w="2526" w:type="dxa"/>
            <w:vMerge w:val="restart"/>
            <w:tcBorders>
              <w:left w:val="single" w:sz="4" w:space="0" w:color="auto"/>
              <w:right w:val="single" w:sz="4" w:space="0" w:color="auto"/>
            </w:tcBorders>
            <w:vAlign w:val="center"/>
          </w:tcPr>
          <w:p w14:paraId="12832AE3" w14:textId="3936EFDA" w:rsidR="008F6165" w:rsidRPr="00395E53" w:rsidRDefault="008E504B" w:rsidP="00E62051">
            <w:pPr>
              <w:ind w:left="57" w:right="57"/>
              <w:rPr>
                <w:rFonts w:cs="Times New Roman"/>
                <w:sz w:val="26"/>
                <w:szCs w:val="26"/>
              </w:rPr>
            </w:pPr>
            <w:r w:rsidRPr="00395E53">
              <w:rPr>
                <w:rFonts w:cs="Times New Roman"/>
                <w:sz w:val="26"/>
                <w:szCs w:val="26"/>
              </w:rPr>
              <w:t>3</w:t>
            </w:r>
            <w:r w:rsidR="008F6165" w:rsidRPr="00395E53">
              <w:rPr>
                <w:rFonts w:cs="Times New Roman"/>
                <w:sz w:val="26"/>
                <w:szCs w:val="26"/>
              </w:rPr>
              <w:t>.2. Bảng tiến độ chi tiết trong đó phải thể hiện rõ các mốc thời gian bắt đầu và kết thúc của các nội dung công việc và tổng tiến độ không vượt thời gian cung cấp hàng hóa quy định tr</w:t>
            </w:r>
            <w:r w:rsidRPr="00395E53">
              <w:rPr>
                <w:rFonts w:cs="Times New Roman"/>
                <w:sz w:val="26"/>
                <w:szCs w:val="26"/>
              </w:rPr>
              <w:t>ong</w:t>
            </w:r>
            <w:r w:rsidR="008F6165" w:rsidRPr="00395E53">
              <w:rPr>
                <w:rFonts w:cs="Times New Roman"/>
                <w:sz w:val="26"/>
                <w:szCs w:val="26"/>
              </w:rPr>
              <w:t xml:space="preserve"> E-HSMT</w:t>
            </w:r>
          </w:p>
        </w:tc>
        <w:tc>
          <w:tcPr>
            <w:tcW w:w="4804" w:type="dxa"/>
            <w:tcBorders>
              <w:top w:val="single" w:sz="4" w:space="0" w:color="auto"/>
              <w:left w:val="single" w:sz="4" w:space="0" w:color="auto"/>
              <w:bottom w:val="single" w:sz="4" w:space="0" w:color="auto"/>
              <w:right w:val="single" w:sz="4" w:space="0" w:color="auto"/>
            </w:tcBorders>
            <w:vAlign w:val="center"/>
          </w:tcPr>
          <w:p w14:paraId="4D10F059" w14:textId="77777777" w:rsidR="008F6165" w:rsidRPr="00395E53" w:rsidRDefault="008F6165" w:rsidP="00E62051">
            <w:pPr>
              <w:ind w:left="57" w:right="57"/>
              <w:jc w:val="left"/>
              <w:rPr>
                <w:rFonts w:cs="Times New Roman"/>
                <w:sz w:val="26"/>
                <w:szCs w:val="26"/>
              </w:rPr>
            </w:pPr>
            <w:r w:rsidRPr="00395E53">
              <w:rPr>
                <w:rFonts w:cs="Times New Roman"/>
                <w:sz w:val="26"/>
                <w:szCs w:val="26"/>
              </w:rPr>
              <w:t>Đáp ứng theo yêu cầu</w:t>
            </w:r>
          </w:p>
        </w:tc>
        <w:tc>
          <w:tcPr>
            <w:tcW w:w="1640" w:type="dxa"/>
            <w:tcBorders>
              <w:top w:val="single" w:sz="4" w:space="0" w:color="auto"/>
              <w:left w:val="single" w:sz="4" w:space="0" w:color="auto"/>
              <w:bottom w:val="single" w:sz="4" w:space="0" w:color="auto"/>
              <w:right w:val="single" w:sz="4" w:space="0" w:color="auto"/>
            </w:tcBorders>
            <w:vAlign w:val="center"/>
          </w:tcPr>
          <w:p w14:paraId="1DE174C7" w14:textId="77777777" w:rsidR="008F6165" w:rsidRPr="00395E53" w:rsidRDefault="008F6165" w:rsidP="00E62051">
            <w:pPr>
              <w:widowControl w:val="0"/>
              <w:spacing w:line="380" w:lineRule="exact"/>
              <w:ind w:left="57" w:right="57"/>
              <w:jc w:val="center"/>
              <w:rPr>
                <w:rFonts w:eastAsia="Calibri" w:cs="Times New Roman"/>
                <w:b/>
                <w:spacing w:val="2"/>
                <w:sz w:val="26"/>
                <w:szCs w:val="26"/>
              </w:rPr>
            </w:pPr>
            <w:r w:rsidRPr="00395E53">
              <w:rPr>
                <w:rFonts w:cs="Times New Roman"/>
                <w:b/>
                <w:sz w:val="26"/>
                <w:szCs w:val="26"/>
              </w:rPr>
              <w:t>Đạt</w:t>
            </w:r>
          </w:p>
        </w:tc>
      </w:tr>
      <w:tr w:rsidR="008F6165" w:rsidRPr="00395E53" w14:paraId="59642D02" w14:textId="77777777" w:rsidTr="00E62051">
        <w:trPr>
          <w:jc w:val="center"/>
        </w:trPr>
        <w:tc>
          <w:tcPr>
            <w:tcW w:w="2526" w:type="dxa"/>
            <w:vMerge/>
            <w:tcBorders>
              <w:left w:val="single" w:sz="4" w:space="0" w:color="auto"/>
              <w:right w:val="single" w:sz="4" w:space="0" w:color="auto"/>
            </w:tcBorders>
            <w:vAlign w:val="center"/>
          </w:tcPr>
          <w:p w14:paraId="42414B5A" w14:textId="77777777" w:rsidR="008F6165" w:rsidRPr="00395E53" w:rsidRDefault="008F6165" w:rsidP="00E62051">
            <w:pPr>
              <w:ind w:left="57" w:right="57"/>
              <w:rPr>
                <w:rFonts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vAlign w:val="center"/>
          </w:tcPr>
          <w:p w14:paraId="5DF4A438" w14:textId="77777777" w:rsidR="008F6165" w:rsidRPr="00395E53" w:rsidRDefault="008F6165" w:rsidP="00E62051">
            <w:pPr>
              <w:ind w:left="57" w:right="57"/>
              <w:jc w:val="left"/>
              <w:rPr>
                <w:rFonts w:cs="Times New Roman"/>
                <w:sz w:val="26"/>
                <w:szCs w:val="26"/>
              </w:rPr>
            </w:pPr>
            <w:r w:rsidRPr="00395E53">
              <w:rPr>
                <w:rFonts w:cs="Times New Roman"/>
                <w:sz w:val="26"/>
                <w:szCs w:val="26"/>
              </w:rPr>
              <w:t>Không đáp ứng theo yêu cầu</w:t>
            </w:r>
          </w:p>
        </w:tc>
        <w:tc>
          <w:tcPr>
            <w:tcW w:w="1640" w:type="dxa"/>
            <w:tcBorders>
              <w:top w:val="single" w:sz="4" w:space="0" w:color="auto"/>
              <w:left w:val="single" w:sz="4" w:space="0" w:color="auto"/>
              <w:bottom w:val="single" w:sz="4" w:space="0" w:color="auto"/>
              <w:right w:val="single" w:sz="4" w:space="0" w:color="auto"/>
            </w:tcBorders>
            <w:vAlign w:val="center"/>
          </w:tcPr>
          <w:p w14:paraId="0D4CE119" w14:textId="77777777" w:rsidR="008F6165" w:rsidRPr="00395E53" w:rsidRDefault="008F6165" w:rsidP="00E62051">
            <w:pPr>
              <w:widowControl w:val="0"/>
              <w:spacing w:line="380" w:lineRule="exact"/>
              <w:ind w:left="57" w:right="57"/>
              <w:jc w:val="center"/>
              <w:rPr>
                <w:rFonts w:cs="Times New Roman"/>
                <w:b/>
                <w:sz w:val="26"/>
                <w:szCs w:val="26"/>
              </w:rPr>
            </w:pPr>
            <w:r w:rsidRPr="00395E53">
              <w:rPr>
                <w:rFonts w:cs="Times New Roman"/>
                <w:b/>
                <w:sz w:val="26"/>
                <w:szCs w:val="26"/>
              </w:rPr>
              <w:t>Không đạt</w:t>
            </w:r>
          </w:p>
        </w:tc>
      </w:tr>
      <w:tr w:rsidR="008E504B" w:rsidRPr="00395E53" w14:paraId="2115A82A" w14:textId="77777777" w:rsidTr="008E504B">
        <w:trPr>
          <w:trHeight w:val="3097"/>
          <w:jc w:val="center"/>
        </w:trPr>
        <w:tc>
          <w:tcPr>
            <w:tcW w:w="2526" w:type="dxa"/>
            <w:vMerge w:val="restart"/>
            <w:tcBorders>
              <w:left w:val="single" w:sz="4" w:space="0" w:color="auto"/>
              <w:right w:val="single" w:sz="4" w:space="0" w:color="auto"/>
            </w:tcBorders>
            <w:vAlign w:val="center"/>
          </w:tcPr>
          <w:p w14:paraId="51043A93" w14:textId="077CE7DC" w:rsidR="008E504B" w:rsidRPr="00395E53" w:rsidRDefault="008E504B" w:rsidP="008E504B">
            <w:pPr>
              <w:ind w:left="57" w:right="57"/>
              <w:rPr>
                <w:rFonts w:cs="Times New Roman"/>
                <w:sz w:val="26"/>
                <w:szCs w:val="26"/>
              </w:rPr>
            </w:pPr>
            <w:r w:rsidRPr="00395E53">
              <w:rPr>
                <w:rFonts w:cs="Times New Roman"/>
                <w:b/>
                <w:sz w:val="26"/>
                <w:szCs w:val="26"/>
              </w:rPr>
              <w:t xml:space="preserve">4. </w:t>
            </w:r>
            <w:r w:rsidRPr="00395E53">
              <w:rPr>
                <w:rFonts w:eastAsia="Times New Roman" w:cs="Times New Roman"/>
                <w:b/>
                <w:bCs/>
                <w:sz w:val="26"/>
                <w:szCs w:val="26"/>
              </w:rPr>
              <w:t>Khả năng bảo hành, hạn sử dụng và cung cấp dịch vụ sau bán hàng</w:t>
            </w:r>
          </w:p>
        </w:tc>
        <w:tc>
          <w:tcPr>
            <w:tcW w:w="4804" w:type="dxa"/>
            <w:tcBorders>
              <w:top w:val="single" w:sz="4" w:space="0" w:color="auto"/>
              <w:left w:val="single" w:sz="4" w:space="0" w:color="auto"/>
              <w:bottom w:val="single" w:sz="4" w:space="0" w:color="auto"/>
              <w:right w:val="single" w:sz="4" w:space="0" w:color="auto"/>
            </w:tcBorders>
            <w:vAlign w:val="center"/>
          </w:tcPr>
          <w:p w14:paraId="6E616783" w14:textId="77777777" w:rsidR="008E504B" w:rsidRPr="00395E53" w:rsidRDefault="008E504B" w:rsidP="008E504B">
            <w:pPr>
              <w:spacing w:line="240" w:lineRule="auto"/>
              <w:rPr>
                <w:rFonts w:eastAsia="Times New Roman" w:cs="Times New Roman"/>
                <w:sz w:val="26"/>
                <w:szCs w:val="26"/>
              </w:rPr>
            </w:pPr>
            <w:r w:rsidRPr="00395E53">
              <w:rPr>
                <w:rFonts w:eastAsia="Times New Roman" w:cs="Times New Roman"/>
                <w:sz w:val="26"/>
                <w:szCs w:val="26"/>
              </w:rPr>
              <w:t>- Cam kết Cung cấp đổi trả hàng lỗi, hàng kém chất lượng trong vòng 24h ngay khi có yêu cầu của chủ đầu tư.</w:t>
            </w:r>
          </w:p>
          <w:p w14:paraId="3582B231" w14:textId="7437402D" w:rsidR="008E504B" w:rsidRPr="00395E53" w:rsidRDefault="008E504B" w:rsidP="008E504B">
            <w:pPr>
              <w:spacing w:line="240" w:lineRule="auto"/>
              <w:rPr>
                <w:rFonts w:eastAsia="Times New Roman" w:cs="Times New Roman"/>
                <w:sz w:val="26"/>
                <w:szCs w:val="26"/>
              </w:rPr>
            </w:pPr>
            <w:r w:rsidRPr="00395E53">
              <w:rPr>
                <w:rFonts w:eastAsia="Times New Roman" w:cs="Times New Roman"/>
                <w:sz w:val="26"/>
                <w:szCs w:val="26"/>
              </w:rPr>
              <w:t>- Nhà thầu có cam kết có khả năng thực hiện các nghĩa vụ sau bán hàng.</w:t>
            </w:r>
          </w:p>
          <w:p w14:paraId="2A47F0C5" w14:textId="6448B6A1" w:rsidR="008E504B" w:rsidRPr="00395E53" w:rsidRDefault="008E504B" w:rsidP="008E504B">
            <w:pPr>
              <w:spacing w:line="240" w:lineRule="auto"/>
              <w:rPr>
                <w:rFonts w:eastAsia="Times New Roman" w:cs="Times New Roman"/>
                <w:sz w:val="26"/>
                <w:szCs w:val="26"/>
              </w:rPr>
            </w:pPr>
            <w:r w:rsidRPr="00395E53">
              <w:rPr>
                <w:rFonts w:eastAsia="Times New Roman" w:cs="Times New Roman"/>
                <w:sz w:val="26"/>
                <w:szCs w:val="26"/>
              </w:rPr>
              <w:t>- Nhà thầu có cam kết chịu trách nhiệm pháp lý, nghĩa vụ bồi thường đối với phần lỗi của nhà thầu nếu xảy ra ngộ độc thực phẩm.</w:t>
            </w:r>
          </w:p>
        </w:tc>
        <w:tc>
          <w:tcPr>
            <w:tcW w:w="1640" w:type="dxa"/>
            <w:tcBorders>
              <w:top w:val="single" w:sz="4" w:space="0" w:color="auto"/>
              <w:left w:val="single" w:sz="4" w:space="0" w:color="auto"/>
              <w:bottom w:val="single" w:sz="4" w:space="0" w:color="auto"/>
              <w:right w:val="single" w:sz="4" w:space="0" w:color="auto"/>
            </w:tcBorders>
            <w:vAlign w:val="center"/>
          </w:tcPr>
          <w:p w14:paraId="24EC8777" w14:textId="480798D5" w:rsidR="008E504B" w:rsidRPr="00395E53" w:rsidRDefault="008E504B" w:rsidP="008E504B">
            <w:pPr>
              <w:widowControl w:val="0"/>
              <w:spacing w:line="380" w:lineRule="exact"/>
              <w:ind w:left="57" w:right="57"/>
              <w:jc w:val="center"/>
              <w:rPr>
                <w:rFonts w:eastAsia="Calibri" w:cs="Times New Roman"/>
                <w:b/>
                <w:spacing w:val="2"/>
                <w:sz w:val="26"/>
                <w:szCs w:val="26"/>
              </w:rPr>
            </w:pPr>
            <w:r w:rsidRPr="00395E53">
              <w:rPr>
                <w:rFonts w:eastAsia="Times New Roman" w:cs="Times New Roman"/>
                <w:b/>
                <w:bCs/>
                <w:sz w:val="26"/>
                <w:szCs w:val="26"/>
              </w:rPr>
              <w:t>Đạt</w:t>
            </w:r>
          </w:p>
        </w:tc>
      </w:tr>
      <w:tr w:rsidR="008E504B" w:rsidRPr="00395E53" w14:paraId="2C056434" w14:textId="77777777" w:rsidTr="00E62051">
        <w:trPr>
          <w:jc w:val="center"/>
        </w:trPr>
        <w:tc>
          <w:tcPr>
            <w:tcW w:w="2526" w:type="dxa"/>
            <w:vMerge/>
            <w:tcBorders>
              <w:left w:val="single" w:sz="4" w:space="0" w:color="auto"/>
              <w:right w:val="single" w:sz="4" w:space="0" w:color="auto"/>
            </w:tcBorders>
          </w:tcPr>
          <w:p w14:paraId="56E1151E" w14:textId="77777777" w:rsidR="008E504B" w:rsidRPr="00395E53" w:rsidRDefault="008E504B" w:rsidP="008E504B">
            <w:pPr>
              <w:widowControl w:val="0"/>
              <w:spacing w:line="380" w:lineRule="exact"/>
              <w:ind w:left="57" w:right="57"/>
              <w:rPr>
                <w:rFonts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vAlign w:val="center"/>
          </w:tcPr>
          <w:p w14:paraId="13F41324" w14:textId="3268CC23" w:rsidR="008E504B" w:rsidRPr="00395E53" w:rsidRDefault="008E504B" w:rsidP="008E504B">
            <w:pPr>
              <w:widowControl w:val="0"/>
              <w:spacing w:line="276" w:lineRule="auto"/>
              <w:ind w:left="57" w:right="57"/>
              <w:jc w:val="left"/>
              <w:rPr>
                <w:rFonts w:eastAsia="Calibri" w:cs="Times New Roman"/>
                <w:spacing w:val="2"/>
                <w:sz w:val="26"/>
                <w:szCs w:val="26"/>
              </w:rPr>
            </w:pPr>
            <w:r w:rsidRPr="00395E53">
              <w:rPr>
                <w:rFonts w:eastAsia="Times New Roman" w:cs="Times New Roman"/>
                <w:sz w:val="26"/>
                <w:szCs w:val="26"/>
              </w:rPr>
              <w:t xml:space="preserve">Không Cam kết </w:t>
            </w:r>
          </w:p>
        </w:tc>
        <w:tc>
          <w:tcPr>
            <w:tcW w:w="1640" w:type="dxa"/>
            <w:tcBorders>
              <w:top w:val="single" w:sz="4" w:space="0" w:color="auto"/>
              <w:left w:val="single" w:sz="4" w:space="0" w:color="auto"/>
              <w:bottom w:val="single" w:sz="4" w:space="0" w:color="auto"/>
              <w:right w:val="single" w:sz="4" w:space="0" w:color="auto"/>
            </w:tcBorders>
            <w:vAlign w:val="center"/>
          </w:tcPr>
          <w:p w14:paraId="158F0D7E" w14:textId="4329AB4C" w:rsidR="008E504B" w:rsidRPr="00395E53" w:rsidRDefault="008E504B" w:rsidP="008E504B">
            <w:pPr>
              <w:widowControl w:val="0"/>
              <w:spacing w:line="380" w:lineRule="exact"/>
              <w:ind w:left="57" w:right="57"/>
              <w:jc w:val="center"/>
              <w:rPr>
                <w:rFonts w:eastAsia="Calibri" w:cs="Times New Roman"/>
                <w:b/>
                <w:spacing w:val="2"/>
                <w:sz w:val="26"/>
                <w:szCs w:val="26"/>
              </w:rPr>
            </w:pPr>
            <w:r w:rsidRPr="00395E53">
              <w:rPr>
                <w:rFonts w:eastAsia="Times New Roman" w:cs="Times New Roman"/>
                <w:b/>
                <w:bCs/>
                <w:sz w:val="26"/>
                <w:szCs w:val="26"/>
              </w:rPr>
              <w:t>Không đạt</w:t>
            </w:r>
          </w:p>
        </w:tc>
      </w:tr>
      <w:tr w:rsidR="008F6165" w:rsidRPr="00395E53" w14:paraId="291B6F17" w14:textId="77777777" w:rsidTr="00E62051">
        <w:trPr>
          <w:jc w:val="center"/>
        </w:trPr>
        <w:tc>
          <w:tcPr>
            <w:tcW w:w="8970" w:type="dxa"/>
            <w:gridSpan w:val="3"/>
            <w:tcBorders>
              <w:left w:val="single" w:sz="4" w:space="0" w:color="auto"/>
              <w:right w:val="single" w:sz="4" w:space="0" w:color="auto"/>
            </w:tcBorders>
            <w:vAlign w:val="center"/>
          </w:tcPr>
          <w:p w14:paraId="65E1F907" w14:textId="6423D506" w:rsidR="008F6165" w:rsidRPr="00395E53" w:rsidRDefault="008E504B" w:rsidP="00E62051">
            <w:pPr>
              <w:widowControl w:val="0"/>
              <w:spacing w:line="380" w:lineRule="exact"/>
              <w:ind w:left="57" w:right="57"/>
              <w:jc w:val="left"/>
              <w:rPr>
                <w:rFonts w:cs="Times New Roman"/>
                <w:b/>
                <w:sz w:val="26"/>
                <w:szCs w:val="26"/>
              </w:rPr>
            </w:pPr>
            <w:r w:rsidRPr="00395E53">
              <w:rPr>
                <w:rFonts w:cs="Times New Roman"/>
                <w:b/>
                <w:sz w:val="26"/>
                <w:szCs w:val="26"/>
              </w:rPr>
              <w:t>5</w:t>
            </w:r>
            <w:r w:rsidR="008F6165" w:rsidRPr="00395E53">
              <w:rPr>
                <w:rFonts w:cs="Times New Roman"/>
                <w:b/>
                <w:sz w:val="26"/>
                <w:szCs w:val="26"/>
              </w:rPr>
              <w:t>. Tác động đối với môi trường và biện pháp giải quyết</w:t>
            </w:r>
            <w:r w:rsidR="008F6165" w:rsidRPr="00395E53">
              <w:rPr>
                <w:rFonts w:cs="Times New Roman"/>
                <w:sz w:val="26"/>
                <w:szCs w:val="26"/>
              </w:rPr>
              <w:t xml:space="preserve"> </w:t>
            </w:r>
          </w:p>
        </w:tc>
      </w:tr>
      <w:tr w:rsidR="008F6165" w:rsidRPr="00395E53" w14:paraId="6DF9FD70" w14:textId="77777777" w:rsidTr="00E62051">
        <w:trPr>
          <w:trHeight w:val="1152"/>
          <w:jc w:val="center"/>
        </w:trPr>
        <w:tc>
          <w:tcPr>
            <w:tcW w:w="2526" w:type="dxa"/>
            <w:vMerge w:val="restart"/>
            <w:tcBorders>
              <w:left w:val="single" w:sz="4" w:space="0" w:color="auto"/>
              <w:right w:val="single" w:sz="4" w:space="0" w:color="auto"/>
            </w:tcBorders>
          </w:tcPr>
          <w:p w14:paraId="5046F9D7" w14:textId="5DD79918" w:rsidR="008F6165" w:rsidRPr="00395E53" w:rsidRDefault="008F6165" w:rsidP="008E504B">
            <w:pPr>
              <w:pStyle w:val="Default"/>
              <w:jc w:val="both"/>
              <w:rPr>
                <w:color w:val="auto"/>
                <w:sz w:val="26"/>
                <w:szCs w:val="26"/>
              </w:rPr>
            </w:pPr>
            <w:r w:rsidRPr="00395E53">
              <w:rPr>
                <w:color w:val="auto"/>
                <w:sz w:val="26"/>
                <w:szCs w:val="26"/>
              </w:rPr>
              <w:t xml:space="preserve">Tác động đối với môi trường và biện pháp giải quyết </w:t>
            </w:r>
          </w:p>
        </w:tc>
        <w:tc>
          <w:tcPr>
            <w:tcW w:w="4804" w:type="dxa"/>
            <w:tcBorders>
              <w:top w:val="single" w:sz="4" w:space="0" w:color="auto"/>
              <w:left w:val="single" w:sz="4" w:space="0" w:color="auto"/>
              <w:bottom w:val="single" w:sz="4" w:space="0" w:color="auto"/>
              <w:right w:val="single" w:sz="4" w:space="0" w:color="auto"/>
            </w:tcBorders>
          </w:tcPr>
          <w:p w14:paraId="4DEB99C0" w14:textId="77777777" w:rsidR="008F6165" w:rsidRPr="00395E53" w:rsidRDefault="008F6165" w:rsidP="00E62051">
            <w:pPr>
              <w:widowControl w:val="0"/>
              <w:spacing w:line="276" w:lineRule="auto"/>
              <w:ind w:left="57" w:right="57"/>
              <w:rPr>
                <w:rFonts w:cs="Times New Roman"/>
                <w:sz w:val="26"/>
                <w:szCs w:val="26"/>
                <w:lang w:val="nl-NL"/>
              </w:rPr>
            </w:pPr>
            <w:r w:rsidRPr="00395E53">
              <w:rPr>
                <w:rFonts w:cs="Times New Roman"/>
                <w:sz w:val="26"/>
                <w:szCs w:val="26"/>
                <w:lang w:val="nl-NL"/>
              </w:rPr>
              <w:t>Nhà thầu cam kết Hàng hóa không gây ô nhiễm môi trường không khí, nước và biện pháp giải quyết</w:t>
            </w:r>
          </w:p>
        </w:tc>
        <w:tc>
          <w:tcPr>
            <w:tcW w:w="1640" w:type="dxa"/>
            <w:tcBorders>
              <w:top w:val="single" w:sz="4" w:space="0" w:color="auto"/>
              <w:left w:val="single" w:sz="4" w:space="0" w:color="auto"/>
              <w:bottom w:val="single" w:sz="4" w:space="0" w:color="auto"/>
              <w:right w:val="single" w:sz="4" w:space="0" w:color="auto"/>
            </w:tcBorders>
            <w:vAlign w:val="center"/>
          </w:tcPr>
          <w:p w14:paraId="62764320" w14:textId="77777777" w:rsidR="008F6165" w:rsidRPr="00395E53" w:rsidRDefault="008F6165" w:rsidP="00E62051">
            <w:pPr>
              <w:widowControl w:val="0"/>
              <w:spacing w:line="380" w:lineRule="exact"/>
              <w:ind w:left="57" w:right="57"/>
              <w:jc w:val="center"/>
              <w:rPr>
                <w:rFonts w:eastAsia="Calibri" w:cs="Times New Roman"/>
                <w:b/>
                <w:spacing w:val="2"/>
                <w:sz w:val="26"/>
                <w:szCs w:val="26"/>
              </w:rPr>
            </w:pPr>
            <w:r w:rsidRPr="00395E53">
              <w:rPr>
                <w:rFonts w:cs="Times New Roman"/>
                <w:b/>
                <w:sz w:val="26"/>
                <w:szCs w:val="26"/>
              </w:rPr>
              <w:t>Đạt</w:t>
            </w:r>
          </w:p>
        </w:tc>
      </w:tr>
      <w:tr w:rsidR="008F6165" w:rsidRPr="00395E53" w14:paraId="34D0A68A" w14:textId="77777777" w:rsidTr="00E62051">
        <w:trPr>
          <w:jc w:val="center"/>
        </w:trPr>
        <w:tc>
          <w:tcPr>
            <w:tcW w:w="2526" w:type="dxa"/>
            <w:vMerge/>
            <w:tcBorders>
              <w:left w:val="single" w:sz="4" w:space="0" w:color="auto"/>
              <w:right w:val="single" w:sz="4" w:space="0" w:color="auto"/>
            </w:tcBorders>
          </w:tcPr>
          <w:p w14:paraId="2A7C9139" w14:textId="77777777" w:rsidR="008F6165" w:rsidRPr="00395E53" w:rsidRDefault="008F6165" w:rsidP="00E62051">
            <w:pPr>
              <w:widowControl w:val="0"/>
              <w:spacing w:line="380" w:lineRule="exact"/>
              <w:ind w:left="57" w:right="57"/>
              <w:rPr>
                <w:rFonts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14:paraId="07DC01F7" w14:textId="77777777" w:rsidR="008F6165" w:rsidRPr="00395E53" w:rsidRDefault="008F6165" w:rsidP="00E62051">
            <w:pPr>
              <w:widowControl w:val="0"/>
              <w:spacing w:line="276" w:lineRule="auto"/>
              <w:ind w:left="57" w:right="57"/>
              <w:rPr>
                <w:rFonts w:cs="Times New Roman"/>
                <w:sz w:val="26"/>
                <w:szCs w:val="26"/>
                <w:lang w:val="nl-NL"/>
              </w:rPr>
            </w:pPr>
            <w:r w:rsidRPr="00395E53">
              <w:rPr>
                <w:rFonts w:cs="Times New Roman"/>
                <w:sz w:val="26"/>
                <w:szCs w:val="26"/>
                <w:lang w:val="nl-NL"/>
              </w:rPr>
              <w:t>Không đáp ứng yêu cầu</w:t>
            </w:r>
          </w:p>
        </w:tc>
        <w:tc>
          <w:tcPr>
            <w:tcW w:w="1640" w:type="dxa"/>
            <w:tcBorders>
              <w:top w:val="single" w:sz="4" w:space="0" w:color="auto"/>
              <w:left w:val="single" w:sz="4" w:space="0" w:color="auto"/>
              <w:bottom w:val="single" w:sz="4" w:space="0" w:color="auto"/>
              <w:right w:val="single" w:sz="4" w:space="0" w:color="auto"/>
            </w:tcBorders>
            <w:vAlign w:val="center"/>
          </w:tcPr>
          <w:p w14:paraId="1E44146F" w14:textId="77777777" w:rsidR="008F6165" w:rsidRPr="00395E53" w:rsidRDefault="008F6165" w:rsidP="00E62051">
            <w:pPr>
              <w:widowControl w:val="0"/>
              <w:spacing w:line="380" w:lineRule="exact"/>
              <w:ind w:left="57" w:right="57"/>
              <w:jc w:val="center"/>
              <w:rPr>
                <w:rFonts w:eastAsia="Calibri" w:cs="Times New Roman"/>
                <w:b/>
                <w:spacing w:val="2"/>
                <w:sz w:val="26"/>
                <w:szCs w:val="26"/>
              </w:rPr>
            </w:pPr>
            <w:r w:rsidRPr="00395E53">
              <w:rPr>
                <w:rFonts w:cs="Times New Roman"/>
                <w:b/>
                <w:sz w:val="26"/>
                <w:szCs w:val="26"/>
              </w:rPr>
              <w:t>Không đạt</w:t>
            </w:r>
          </w:p>
        </w:tc>
      </w:tr>
      <w:tr w:rsidR="008F6165" w:rsidRPr="00395E53" w14:paraId="4ADEF93E" w14:textId="77777777" w:rsidTr="00E62051">
        <w:trPr>
          <w:jc w:val="center"/>
        </w:trPr>
        <w:tc>
          <w:tcPr>
            <w:tcW w:w="8970" w:type="dxa"/>
            <w:gridSpan w:val="3"/>
            <w:tcBorders>
              <w:left w:val="single" w:sz="4" w:space="0" w:color="auto"/>
              <w:right w:val="single" w:sz="4" w:space="0" w:color="auto"/>
            </w:tcBorders>
            <w:vAlign w:val="center"/>
          </w:tcPr>
          <w:p w14:paraId="4391C929" w14:textId="79376B40" w:rsidR="008F6165" w:rsidRPr="00395E53" w:rsidRDefault="008E504B" w:rsidP="00E62051">
            <w:pPr>
              <w:widowControl w:val="0"/>
              <w:spacing w:line="380" w:lineRule="exact"/>
              <w:ind w:left="57" w:right="57"/>
              <w:jc w:val="left"/>
              <w:rPr>
                <w:rFonts w:cs="Times New Roman"/>
                <w:b/>
                <w:sz w:val="26"/>
                <w:szCs w:val="26"/>
              </w:rPr>
            </w:pPr>
            <w:r w:rsidRPr="00395E53">
              <w:rPr>
                <w:rFonts w:cs="Times New Roman"/>
                <w:b/>
                <w:sz w:val="26"/>
                <w:szCs w:val="26"/>
              </w:rPr>
              <w:t>6</w:t>
            </w:r>
            <w:r w:rsidR="008F6165" w:rsidRPr="00395E53">
              <w:rPr>
                <w:rFonts w:cs="Times New Roman"/>
                <w:b/>
                <w:sz w:val="26"/>
                <w:szCs w:val="26"/>
              </w:rPr>
              <w:t>. Yêu cầu khác</w:t>
            </w:r>
          </w:p>
        </w:tc>
      </w:tr>
      <w:tr w:rsidR="00395E53" w:rsidRPr="00395E53" w14:paraId="50713786" w14:textId="77777777" w:rsidTr="000F546E">
        <w:trPr>
          <w:jc w:val="center"/>
        </w:trPr>
        <w:tc>
          <w:tcPr>
            <w:tcW w:w="2526" w:type="dxa"/>
            <w:vMerge w:val="restart"/>
            <w:tcBorders>
              <w:left w:val="single" w:sz="4" w:space="0" w:color="auto"/>
              <w:right w:val="single" w:sz="4" w:space="0" w:color="auto"/>
            </w:tcBorders>
            <w:vAlign w:val="center"/>
          </w:tcPr>
          <w:p w14:paraId="670CA713" w14:textId="77777777" w:rsidR="00395E53" w:rsidRPr="00395E53" w:rsidRDefault="00395E53" w:rsidP="00395E53">
            <w:pPr>
              <w:widowControl w:val="0"/>
              <w:spacing w:line="380" w:lineRule="exact"/>
              <w:ind w:left="57" w:right="57"/>
              <w:jc w:val="left"/>
              <w:rPr>
                <w:rFonts w:cs="Times New Roman"/>
                <w:bCs/>
                <w:sz w:val="26"/>
                <w:szCs w:val="26"/>
              </w:rPr>
            </w:pPr>
            <w:r w:rsidRPr="00395E53">
              <w:rPr>
                <w:rFonts w:cs="Times New Roman"/>
                <w:bCs/>
                <w:sz w:val="26"/>
                <w:szCs w:val="26"/>
              </w:rPr>
              <w:t>Yêu cầu khác</w:t>
            </w:r>
          </w:p>
        </w:tc>
        <w:tc>
          <w:tcPr>
            <w:tcW w:w="4804" w:type="dxa"/>
            <w:tcBorders>
              <w:top w:val="single" w:sz="4" w:space="0" w:color="auto"/>
              <w:left w:val="single" w:sz="4" w:space="0" w:color="auto"/>
              <w:bottom w:val="single" w:sz="4" w:space="0" w:color="auto"/>
              <w:right w:val="single" w:sz="4" w:space="0" w:color="auto"/>
            </w:tcBorders>
            <w:vAlign w:val="center"/>
          </w:tcPr>
          <w:p w14:paraId="6B725ECA" w14:textId="77777777" w:rsidR="00395E53" w:rsidRPr="00395E53" w:rsidRDefault="00395E53" w:rsidP="00395E53">
            <w:pPr>
              <w:widowControl w:val="0"/>
              <w:spacing w:line="276" w:lineRule="auto"/>
              <w:ind w:left="57" w:right="57"/>
              <w:rPr>
                <w:rFonts w:cs="Times New Roman"/>
                <w:sz w:val="26"/>
                <w:szCs w:val="26"/>
                <w:lang w:val="nl-NL"/>
              </w:rPr>
            </w:pPr>
            <w:r w:rsidRPr="00395E53">
              <w:rPr>
                <w:rFonts w:cs="Times New Roman"/>
                <w:sz w:val="26"/>
                <w:szCs w:val="26"/>
              </w:rPr>
              <w:t>Đáp ứng tất cả các yêu cầu tại Chương V, HSMT (nhà thầu phải lập thuyết minh (đối với nội dung yêu cầu thông tin chi tiết) hoặc cam kết (đối với nội dung cần cam kết)</w:t>
            </w:r>
          </w:p>
        </w:tc>
        <w:tc>
          <w:tcPr>
            <w:tcW w:w="1640" w:type="dxa"/>
            <w:tcBorders>
              <w:top w:val="single" w:sz="4" w:space="0" w:color="auto"/>
              <w:left w:val="single" w:sz="4" w:space="0" w:color="auto"/>
              <w:bottom w:val="single" w:sz="4" w:space="0" w:color="auto"/>
              <w:right w:val="single" w:sz="4" w:space="0" w:color="auto"/>
            </w:tcBorders>
            <w:vAlign w:val="center"/>
          </w:tcPr>
          <w:p w14:paraId="1DAB51E3" w14:textId="520DB3AA" w:rsidR="00395E53" w:rsidRPr="00395E53" w:rsidRDefault="00395E53" w:rsidP="00395E53">
            <w:pPr>
              <w:widowControl w:val="0"/>
              <w:spacing w:line="380" w:lineRule="exact"/>
              <w:ind w:left="57" w:right="57"/>
              <w:jc w:val="center"/>
              <w:rPr>
                <w:rFonts w:cs="Times New Roman"/>
                <w:b/>
                <w:sz w:val="26"/>
                <w:szCs w:val="26"/>
              </w:rPr>
            </w:pPr>
            <w:r w:rsidRPr="00395E53">
              <w:rPr>
                <w:rFonts w:cs="Times New Roman"/>
                <w:b/>
                <w:sz w:val="26"/>
                <w:szCs w:val="26"/>
              </w:rPr>
              <w:t>Đạt</w:t>
            </w:r>
          </w:p>
        </w:tc>
      </w:tr>
      <w:tr w:rsidR="00395E53" w:rsidRPr="00395E53" w14:paraId="6D0111F6" w14:textId="77777777" w:rsidTr="000F546E">
        <w:trPr>
          <w:jc w:val="center"/>
        </w:trPr>
        <w:tc>
          <w:tcPr>
            <w:tcW w:w="2526" w:type="dxa"/>
            <w:vMerge/>
            <w:tcBorders>
              <w:left w:val="single" w:sz="4" w:space="0" w:color="auto"/>
              <w:right w:val="single" w:sz="4" w:space="0" w:color="auto"/>
            </w:tcBorders>
          </w:tcPr>
          <w:p w14:paraId="226BE327" w14:textId="77777777" w:rsidR="00395E53" w:rsidRPr="00395E53" w:rsidRDefault="00395E53" w:rsidP="00395E53">
            <w:pPr>
              <w:widowControl w:val="0"/>
              <w:spacing w:line="380" w:lineRule="exact"/>
              <w:ind w:left="57" w:right="57"/>
              <w:rPr>
                <w:rFonts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vAlign w:val="center"/>
          </w:tcPr>
          <w:p w14:paraId="1FF60FFC" w14:textId="77777777" w:rsidR="00395E53" w:rsidRPr="00395E53" w:rsidRDefault="00395E53" w:rsidP="00395E53">
            <w:pPr>
              <w:widowControl w:val="0"/>
              <w:spacing w:line="276" w:lineRule="auto"/>
              <w:ind w:left="57" w:right="57"/>
              <w:rPr>
                <w:rFonts w:cs="Times New Roman"/>
                <w:sz w:val="26"/>
                <w:szCs w:val="26"/>
                <w:lang w:val="nl-NL"/>
              </w:rPr>
            </w:pPr>
            <w:r w:rsidRPr="00395E53">
              <w:rPr>
                <w:rFonts w:cs="Times New Roman"/>
                <w:sz w:val="26"/>
                <w:szCs w:val="26"/>
              </w:rPr>
              <w:t>Không đáp ứng theo yêu cầu</w:t>
            </w:r>
          </w:p>
        </w:tc>
        <w:tc>
          <w:tcPr>
            <w:tcW w:w="1640" w:type="dxa"/>
            <w:tcBorders>
              <w:top w:val="single" w:sz="4" w:space="0" w:color="auto"/>
              <w:left w:val="single" w:sz="4" w:space="0" w:color="auto"/>
              <w:bottom w:val="single" w:sz="4" w:space="0" w:color="auto"/>
              <w:right w:val="single" w:sz="4" w:space="0" w:color="auto"/>
            </w:tcBorders>
            <w:vAlign w:val="center"/>
          </w:tcPr>
          <w:p w14:paraId="3DCFEE98" w14:textId="72B260AA" w:rsidR="00395E53" w:rsidRPr="00395E53" w:rsidRDefault="00395E53" w:rsidP="00395E53">
            <w:pPr>
              <w:widowControl w:val="0"/>
              <w:spacing w:line="380" w:lineRule="exact"/>
              <w:ind w:left="57" w:right="57"/>
              <w:jc w:val="center"/>
              <w:rPr>
                <w:rFonts w:cs="Times New Roman"/>
                <w:b/>
                <w:sz w:val="26"/>
                <w:szCs w:val="26"/>
              </w:rPr>
            </w:pPr>
            <w:r w:rsidRPr="00395E53">
              <w:rPr>
                <w:rFonts w:cs="Times New Roman"/>
                <w:b/>
                <w:sz w:val="26"/>
                <w:szCs w:val="26"/>
              </w:rPr>
              <w:t>Không đạt</w:t>
            </w:r>
          </w:p>
        </w:tc>
      </w:tr>
    </w:tbl>
    <w:bookmarkEnd w:id="0"/>
    <w:p w14:paraId="4D0D0065" w14:textId="77777777" w:rsidR="00386275" w:rsidRPr="00177156" w:rsidRDefault="00177156">
      <w:r w:rsidRPr="00177156">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rsidRPr="00177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56"/>
    <w:rsid w:val="00072849"/>
    <w:rsid w:val="001247A7"/>
    <w:rsid w:val="00136201"/>
    <w:rsid w:val="00177156"/>
    <w:rsid w:val="001C57AC"/>
    <w:rsid w:val="0031696F"/>
    <w:rsid w:val="00331246"/>
    <w:rsid w:val="00344360"/>
    <w:rsid w:val="00386275"/>
    <w:rsid w:val="00395E53"/>
    <w:rsid w:val="00446A39"/>
    <w:rsid w:val="005F6DCD"/>
    <w:rsid w:val="00624350"/>
    <w:rsid w:val="00782CF7"/>
    <w:rsid w:val="00843163"/>
    <w:rsid w:val="008E504B"/>
    <w:rsid w:val="008F6165"/>
    <w:rsid w:val="00B266A0"/>
    <w:rsid w:val="00B3052E"/>
    <w:rsid w:val="00B516DC"/>
    <w:rsid w:val="00C53A64"/>
    <w:rsid w:val="00C66034"/>
    <w:rsid w:val="00CC0A36"/>
    <w:rsid w:val="00DF47F1"/>
    <w:rsid w:val="00E8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344D"/>
  <w15:chartTrackingRefBased/>
  <w15:docId w15:val="{7F78778A-987B-4F80-BB26-D54BBAD9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163"/>
    <w:pPr>
      <w:ind w:left="720"/>
      <w:contextualSpacing/>
    </w:pPr>
  </w:style>
  <w:style w:type="paragraph" w:customStyle="1" w:styleId="Default">
    <w:name w:val="Default"/>
    <w:rsid w:val="008F6165"/>
    <w:pPr>
      <w:autoSpaceDE w:val="0"/>
      <w:autoSpaceDN w:val="0"/>
      <w:adjustRightInd w:val="0"/>
      <w:spacing w:line="240" w:lineRule="auto"/>
      <w:jc w:val="left"/>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hcp tuvan</cp:lastModifiedBy>
  <cp:revision>18</cp:revision>
  <dcterms:created xsi:type="dcterms:W3CDTF">2025-03-19T06:54:00Z</dcterms:created>
  <dcterms:modified xsi:type="dcterms:W3CDTF">2025-12-05T02:01:00Z</dcterms:modified>
</cp:coreProperties>
</file>