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98E" w:rsidRPr="00F345DB" w:rsidRDefault="0034098E" w:rsidP="0034098E">
      <w:pPr>
        <w:pStyle w:val="Style11"/>
        <w:tabs>
          <w:tab w:val="left" w:pos="0"/>
          <w:tab w:val="left" w:pos="851"/>
          <w:tab w:val="left" w:pos="1418"/>
        </w:tabs>
        <w:spacing w:before="120" w:after="120" w:line="264" w:lineRule="auto"/>
        <w:ind w:firstLine="567"/>
        <w:jc w:val="center"/>
        <w:rPr>
          <w:b/>
          <w:sz w:val="28"/>
          <w:szCs w:val="28"/>
          <w:lang w:val="vi-VN"/>
        </w:rPr>
      </w:pPr>
      <w:r w:rsidRPr="00F345DB">
        <w:rPr>
          <w:sz w:val="28"/>
          <w:szCs w:val="28"/>
          <w:lang w:val="nl-NL"/>
        </w:rPr>
        <w:t xml:space="preserve"> </w:t>
      </w:r>
      <w:r w:rsidRPr="00F345DB">
        <w:rPr>
          <w:b/>
          <w:sz w:val="28"/>
          <w:szCs w:val="28"/>
          <w:lang w:val="vi-VN"/>
        </w:rPr>
        <w:t>Chương V. YÊU CẦU VỀ KỸ THUẬT</w:t>
      </w:r>
    </w:p>
    <w:p w:rsidR="0034098E" w:rsidRPr="00F345DB" w:rsidRDefault="0034098E" w:rsidP="0034098E">
      <w:pPr>
        <w:pStyle w:val="Style11"/>
        <w:tabs>
          <w:tab w:val="left" w:pos="0"/>
          <w:tab w:val="left" w:pos="851"/>
          <w:tab w:val="left" w:pos="1418"/>
        </w:tabs>
        <w:spacing w:before="120" w:after="120" w:line="264" w:lineRule="auto"/>
        <w:ind w:firstLine="567"/>
        <w:jc w:val="center"/>
        <w:rPr>
          <w:b/>
          <w:sz w:val="28"/>
          <w:szCs w:val="28"/>
          <w:lang w:val="vi-VN"/>
        </w:rPr>
      </w:pPr>
    </w:p>
    <w:p w:rsidR="0034098E" w:rsidRPr="00F345DB" w:rsidRDefault="0034098E" w:rsidP="0034098E">
      <w:pPr>
        <w:tabs>
          <w:tab w:val="left" w:pos="1418"/>
        </w:tabs>
        <w:spacing w:before="120" w:after="120" w:line="264" w:lineRule="auto"/>
        <w:ind w:firstLine="709"/>
        <w:rPr>
          <w:rFonts w:ascii="Times New Roman" w:hAnsi="Times New Roman" w:cs="Times New Roman"/>
          <w:b/>
          <w:sz w:val="28"/>
          <w:szCs w:val="28"/>
          <w:lang w:val="vi-VN"/>
        </w:rPr>
      </w:pPr>
      <w:r w:rsidRPr="00F345DB">
        <w:rPr>
          <w:rFonts w:ascii="Times New Roman" w:hAnsi="Times New Roman" w:cs="Times New Roman"/>
          <w:b/>
          <w:sz w:val="28"/>
          <w:szCs w:val="28"/>
          <w:lang w:val="vi-VN"/>
        </w:rPr>
        <w:t>I. Giới thiệu về gói thầu</w:t>
      </w:r>
    </w:p>
    <w:p w:rsidR="0034098E" w:rsidRPr="00F345DB" w:rsidRDefault="0034098E" w:rsidP="0034098E">
      <w:pPr>
        <w:tabs>
          <w:tab w:val="left" w:pos="1418"/>
        </w:tabs>
        <w:spacing w:before="120" w:after="120" w:line="264" w:lineRule="auto"/>
        <w:ind w:firstLine="709"/>
        <w:rPr>
          <w:rFonts w:ascii="Times New Roman" w:hAnsi="Times New Roman" w:cs="Times New Roman"/>
          <w:sz w:val="28"/>
          <w:szCs w:val="28"/>
          <w:lang w:val="vi-VN"/>
        </w:rPr>
      </w:pPr>
      <w:r w:rsidRPr="00F345DB">
        <w:rPr>
          <w:rFonts w:ascii="Times New Roman" w:hAnsi="Times New Roman" w:cs="Times New Roman"/>
          <w:sz w:val="28"/>
          <w:szCs w:val="28"/>
          <w:lang w:val="vi-VN"/>
        </w:rPr>
        <w:t>1. Phạm vi công việc của gói thầu</w:t>
      </w:r>
      <w:r w:rsidRPr="00F345DB">
        <w:rPr>
          <w:rFonts w:ascii="Times New Roman" w:hAnsi="Times New Roman" w:cs="Times New Roman"/>
          <w:sz w:val="28"/>
          <w:szCs w:val="28"/>
        </w:rPr>
        <w:t xml:space="preserve">: </w:t>
      </w:r>
      <w:r w:rsidRPr="00F345DB">
        <w:rPr>
          <w:rFonts w:ascii="Times New Roman" w:hAnsi="Times New Roman" w:cs="Times New Roman"/>
          <w:color w:val="000000"/>
          <w:sz w:val="28"/>
          <w:szCs w:val="28"/>
        </w:rPr>
        <w:t xml:space="preserve">Toàn bộ phần xây </w:t>
      </w:r>
      <w:r w:rsidR="00C55AB1">
        <w:rPr>
          <w:rFonts w:ascii="Times New Roman" w:hAnsi="Times New Roman" w:cs="Times New Roman"/>
          <w:color w:val="000000"/>
          <w:sz w:val="28"/>
          <w:szCs w:val="28"/>
        </w:rPr>
        <w:t>dựng</w:t>
      </w:r>
      <w:bookmarkStart w:id="0" w:name="_GoBack"/>
      <w:bookmarkEnd w:id="0"/>
      <w:r w:rsidRPr="00F345DB">
        <w:rPr>
          <w:rFonts w:ascii="Times New Roman" w:hAnsi="Times New Roman" w:cs="Times New Roman"/>
          <w:sz w:val="28"/>
          <w:szCs w:val="28"/>
          <w:lang w:val="vi-VN"/>
        </w:rPr>
        <w:t>.</w:t>
      </w:r>
    </w:p>
    <w:p w:rsidR="0034098E" w:rsidRPr="00F345DB" w:rsidRDefault="0034098E" w:rsidP="0034098E">
      <w:pPr>
        <w:widowControl w:val="0"/>
        <w:tabs>
          <w:tab w:val="left" w:pos="1418"/>
        </w:tabs>
        <w:spacing w:before="120" w:after="120" w:line="264" w:lineRule="auto"/>
        <w:ind w:firstLine="709"/>
        <w:rPr>
          <w:rFonts w:ascii="Times New Roman" w:hAnsi="Times New Roman" w:cs="Times New Roman"/>
          <w:sz w:val="28"/>
          <w:szCs w:val="28"/>
          <w:lang w:val="vi-VN"/>
        </w:rPr>
      </w:pPr>
      <w:r w:rsidRPr="00F345DB">
        <w:rPr>
          <w:rFonts w:ascii="Times New Roman" w:hAnsi="Times New Roman" w:cs="Times New Roman"/>
          <w:sz w:val="28"/>
          <w:szCs w:val="28"/>
          <w:lang w:val="vi-VN"/>
        </w:rPr>
        <w:t>2. Thời hạn hoàn thành</w:t>
      </w:r>
      <w:r w:rsidRPr="00F345DB">
        <w:rPr>
          <w:rFonts w:ascii="Times New Roman" w:hAnsi="Times New Roman" w:cs="Times New Roman"/>
          <w:sz w:val="28"/>
          <w:szCs w:val="28"/>
        </w:rPr>
        <w:t xml:space="preserve">: </w:t>
      </w:r>
      <w:r w:rsidR="00C81AB4">
        <w:rPr>
          <w:rFonts w:ascii="Times New Roman" w:hAnsi="Times New Roman" w:cs="Times New Roman"/>
          <w:sz w:val="28"/>
          <w:szCs w:val="28"/>
        </w:rPr>
        <w:t>30</w:t>
      </w:r>
      <w:r w:rsidRPr="00F345DB">
        <w:rPr>
          <w:rFonts w:ascii="Times New Roman" w:hAnsi="Times New Roman" w:cs="Times New Roman"/>
          <w:sz w:val="28"/>
          <w:szCs w:val="28"/>
        </w:rPr>
        <w:t>0 ngày</w:t>
      </w:r>
      <w:r w:rsidRPr="00F345DB">
        <w:rPr>
          <w:rFonts w:ascii="Times New Roman" w:hAnsi="Times New Roman" w:cs="Times New Roman"/>
          <w:sz w:val="28"/>
          <w:szCs w:val="28"/>
          <w:lang w:val="vi-VN"/>
        </w:rPr>
        <w:t>.</w:t>
      </w:r>
    </w:p>
    <w:p w:rsidR="0034098E" w:rsidRPr="00F345DB" w:rsidRDefault="0034098E" w:rsidP="0034098E">
      <w:pPr>
        <w:widowControl w:val="0"/>
        <w:tabs>
          <w:tab w:val="left" w:pos="1418"/>
        </w:tabs>
        <w:spacing w:before="120" w:after="120" w:line="264" w:lineRule="auto"/>
        <w:ind w:firstLine="709"/>
        <w:rPr>
          <w:rFonts w:ascii="Times New Roman" w:hAnsi="Times New Roman" w:cs="Times New Roman"/>
          <w:b/>
          <w:sz w:val="28"/>
          <w:szCs w:val="28"/>
          <w:lang w:val="vi-VN"/>
        </w:rPr>
      </w:pPr>
      <w:r w:rsidRPr="00F345DB">
        <w:rPr>
          <w:rFonts w:ascii="Times New Roman" w:hAnsi="Times New Roman" w:cs="Times New Roman"/>
          <w:b/>
          <w:sz w:val="28"/>
          <w:szCs w:val="28"/>
          <w:lang w:val="vi-VN"/>
        </w:rPr>
        <w:t>II. Yêu cầu về tiến độ thực hiện</w:t>
      </w:r>
    </w:p>
    <w:p w:rsidR="0034098E" w:rsidRPr="00F345DB" w:rsidRDefault="0034098E" w:rsidP="0034098E">
      <w:pPr>
        <w:widowControl w:val="0"/>
        <w:tabs>
          <w:tab w:val="left" w:pos="1418"/>
        </w:tabs>
        <w:spacing w:before="120" w:after="120" w:line="264" w:lineRule="auto"/>
        <w:ind w:firstLine="709"/>
        <w:rPr>
          <w:rFonts w:ascii="Times New Roman" w:hAnsi="Times New Roman" w:cs="Times New Roman"/>
          <w:sz w:val="28"/>
          <w:szCs w:val="28"/>
          <w:lang w:val="vi-VN"/>
        </w:rPr>
      </w:pPr>
      <w:r w:rsidRPr="00F345DB">
        <w:rPr>
          <w:rFonts w:ascii="Times New Roman" w:hAnsi="Times New Roman" w:cs="Times New Roman"/>
          <w:sz w:val="28"/>
          <w:szCs w:val="28"/>
          <w:lang w:val="vi-VN"/>
        </w:rPr>
        <w:t xml:space="preserve">Nêu yêu cầu về thời gian từ khi khởi công </w:t>
      </w:r>
      <w:r w:rsidRPr="00F345DB">
        <w:rPr>
          <w:rFonts w:ascii="Times New Roman" w:eastAsia="Calibri" w:hAnsi="Times New Roman" w:cs="Times New Roman"/>
          <w:kern w:val="24"/>
          <w:sz w:val="28"/>
          <w:szCs w:val="28"/>
          <w:lang w:val="vi-VN" w:eastAsia="vi-VN"/>
        </w:rPr>
        <w:t>đến</w:t>
      </w:r>
      <w:r w:rsidRPr="00F345DB">
        <w:rPr>
          <w:rFonts w:ascii="Times New Roman" w:hAnsi="Times New Roman" w:cs="Times New Roman"/>
          <w:sz w:val="28"/>
          <w:szCs w:val="28"/>
          <w:lang w:val="vi-VN"/>
        </w:rPr>
        <w:t xml:space="preserve"> khi hoàn thành hạng mục công trình/công trình theo ngày/tuần/tháng.</w:t>
      </w:r>
    </w:p>
    <w:p w:rsidR="0034098E" w:rsidRPr="00F345DB" w:rsidRDefault="0034098E" w:rsidP="0034098E">
      <w:pPr>
        <w:widowControl w:val="0"/>
        <w:tabs>
          <w:tab w:val="left" w:pos="1418"/>
        </w:tabs>
        <w:spacing w:before="120" w:after="120" w:line="264" w:lineRule="auto"/>
        <w:ind w:firstLine="709"/>
        <w:rPr>
          <w:rFonts w:ascii="Times New Roman" w:hAnsi="Times New Roman" w:cs="Times New Roman"/>
          <w:sz w:val="28"/>
          <w:szCs w:val="28"/>
          <w:lang w:val="vi-VN"/>
        </w:rPr>
      </w:pPr>
      <w:r w:rsidRPr="00F345DB">
        <w:rPr>
          <w:rFonts w:ascii="Times New Roman" w:hAnsi="Times New Roman" w:cs="Times New Roman"/>
          <w:sz w:val="28"/>
          <w:szCs w:val="28"/>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34098E" w:rsidRPr="00F345DB" w:rsidTr="00103333">
        <w:trPr>
          <w:trHeight w:val="552"/>
        </w:trPr>
        <w:tc>
          <w:tcPr>
            <w:tcW w:w="992" w:type="dxa"/>
            <w:shd w:val="clear" w:color="auto" w:fill="E2EFD9"/>
            <w:vAlign w:val="center"/>
          </w:tcPr>
          <w:p w:rsidR="0034098E" w:rsidRPr="00F345DB" w:rsidRDefault="0034098E" w:rsidP="00103333">
            <w:pPr>
              <w:widowControl w:val="0"/>
              <w:tabs>
                <w:tab w:val="left" w:pos="1418"/>
              </w:tabs>
              <w:spacing w:before="120" w:after="120" w:line="264" w:lineRule="auto"/>
              <w:jc w:val="center"/>
              <w:rPr>
                <w:rFonts w:ascii="Times New Roman" w:hAnsi="Times New Roman" w:cs="Times New Roman"/>
                <w:b/>
                <w:sz w:val="28"/>
                <w:szCs w:val="28"/>
              </w:rPr>
            </w:pPr>
            <w:r w:rsidRPr="00F345DB">
              <w:rPr>
                <w:rFonts w:ascii="Times New Roman" w:hAnsi="Times New Roman" w:cs="Times New Roman"/>
                <w:b/>
                <w:sz w:val="28"/>
                <w:szCs w:val="28"/>
              </w:rPr>
              <w:t>STT</w:t>
            </w:r>
          </w:p>
        </w:tc>
        <w:tc>
          <w:tcPr>
            <w:tcW w:w="2904" w:type="dxa"/>
            <w:shd w:val="clear" w:color="auto" w:fill="E2EFD9"/>
            <w:vAlign w:val="center"/>
          </w:tcPr>
          <w:p w:rsidR="0034098E" w:rsidRPr="00F345DB" w:rsidRDefault="0034098E" w:rsidP="00103333">
            <w:pPr>
              <w:widowControl w:val="0"/>
              <w:tabs>
                <w:tab w:val="left" w:pos="1418"/>
              </w:tabs>
              <w:spacing w:before="120" w:after="120" w:line="264" w:lineRule="auto"/>
              <w:jc w:val="center"/>
              <w:rPr>
                <w:rFonts w:ascii="Times New Roman" w:hAnsi="Times New Roman" w:cs="Times New Roman"/>
                <w:b/>
                <w:sz w:val="28"/>
                <w:szCs w:val="28"/>
              </w:rPr>
            </w:pPr>
            <w:r w:rsidRPr="00F345DB">
              <w:rPr>
                <w:rFonts w:ascii="Times New Roman" w:hAnsi="Times New Roman" w:cs="Times New Roman"/>
                <w:b/>
                <w:sz w:val="28"/>
                <w:szCs w:val="28"/>
              </w:rPr>
              <w:t>Hạng mục công trình</w:t>
            </w:r>
          </w:p>
        </w:tc>
        <w:tc>
          <w:tcPr>
            <w:tcW w:w="2289" w:type="dxa"/>
            <w:shd w:val="clear" w:color="auto" w:fill="E2EFD9"/>
            <w:vAlign w:val="center"/>
          </w:tcPr>
          <w:p w:rsidR="0034098E" w:rsidRPr="00F345DB" w:rsidRDefault="0034098E" w:rsidP="00103333">
            <w:pPr>
              <w:widowControl w:val="0"/>
              <w:tabs>
                <w:tab w:val="left" w:pos="1418"/>
              </w:tabs>
              <w:spacing w:before="120" w:after="120" w:line="264" w:lineRule="auto"/>
              <w:jc w:val="center"/>
              <w:rPr>
                <w:rFonts w:ascii="Times New Roman" w:hAnsi="Times New Roman" w:cs="Times New Roman"/>
                <w:b/>
                <w:sz w:val="28"/>
                <w:szCs w:val="28"/>
              </w:rPr>
            </w:pPr>
            <w:r w:rsidRPr="00F345DB">
              <w:rPr>
                <w:rFonts w:ascii="Times New Roman" w:hAnsi="Times New Roman" w:cs="Times New Roman"/>
                <w:b/>
                <w:sz w:val="28"/>
                <w:szCs w:val="28"/>
              </w:rPr>
              <w:t>Ngày bắt đầu</w:t>
            </w:r>
          </w:p>
        </w:tc>
        <w:tc>
          <w:tcPr>
            <w:tcW w:w="2806" w:type="dxa"/>
            <w:shd w:val="clear" w:color="auto" w:fill="E2EFD9"/>
            <w:vAlign w:val="center"/>
          </w:tcPr>
          <w:p w:rsidR="0034098E" w:rsidRPr="00F345DB" w:rsidRDefault="0034098E" w:rsidP="00103333">
            <w:pPr>
              <w:widowControl w:val="0"/>
              <w:tabs>
                <w:tab w:val="left" w:pos="1418"/>
              </w:tabs>
              <w:spacing w:before="120" w:after="120" w:line="264" w:lineRule="auto"/>
              <w:jc w:val="center"/>
              <w:rPr>
                <w:rFonts w:ascii="Times New Roman" w:hAnsi="Times New Roman" w:cs="Times New Roman"/>
                <w:b/>
                <w:sz w:val="28"/>
                <w:szCs w:val="28"/>
              </w:rPr>
            </w:pPr>
            <w:r w:rsidRPr="00F345DB">
              <w:rPr>
                <w:rFonts w:ascii="Times New Roman" w:hAnsi="Times New Roman" w:cs="Times New Roman"/>
                <w:b/>
                <w:sz w:val="28"/>
                <w:szCs w:val="28"/>
              </w:rPr>
              <w:t>Ngày hoàn thành</w:t>
            </w:r>
          </w:p>
        </w:tc>
      </w:tr>
      <w:tr w:rsidR="0034098E" w:rsidRPr="00F345DB" w:rsidTr="00103333">
        <w:tc>
          <w:tcPr>
            <w:tcW w:w="992" w:type="dxa"/>
          </w:tcPr>
          <w:p w:rsidR="0034098E" w:rsidRPr="00F345DB" w:rsidRDefault="0034098E" w:rsidP="00103333">
            <w:pPr>
              <w:widowControl w:val="0"/>
              <w:tabs>
                <w:tab w:val="left" w:pos="1418"/>
              </w:tabs>
              <w:spacing w:before="120" w:after="120" w:line="264" w:lineRule="auto"/>
              <w:jc w:val="center"/>
              <w:rPr>
                <w:rFonts w:ascii="Times New Roman" w:hAnsi="Times New Roman" w:cs="Times New Roman"/>
                <w:sz w:val="28"/>
                <w:szCs w:val="28"/>
              </w:rPr>
            </w:pPr>
            <w:r w:rsidRPr="00F345DB">
              <w:rPr>
                <w:rFonts w:ascii="Times New Roman" w:hAnsi="Times New Roman" w:cs="Times New Roman"/>
                <w:sz w:val="28"/>
                <w:szCs w:val="28"/>
              </w:rPr>
              <w:t>1</w:t>
            </w:r>
          </w:p>
        </w:tc>
        <w:tc>
          <w:tcPr>
            <w:tcW w:w="2904" w:type="dxa"/>
          </w:tcPr>
          <w:p w:rsidR="0034098E" w:rsidRPr="00F345DB" w:rsidRDefault="0034098E" w:rsidP="00103333">
            <w:pPr>
              <w:widowControl w:val="0"/>
              <w:tabs>
                <w:tab w:val="left" w:pos="1418"/>
              </w:tabs>
              <w:spacing w:before="120" w:after="120" w:line="264" w:lineRule="auto"/>
              <w:rPr>
                <w:rFonts w:ascii="Times New Roman" w:hAnsi="Times New Roman" w:cs="Times New Roman"/>
                <w:sz w:val="28"/>
                <w:szCs w:val="28"/>
              </w:rPr>
            </w:pPr>
            <w:r w:rsidRPr="00F345DB">
              <w:rPr>
                <w:rFonts w:ascii="Times New Roman" w:hAnsi="Times New Roman" w:cs="Times New Roman"/>
                <w:sz w:val="28"/>
                <w:szCs w:val="28"/>
              </w:rPr>
              <w:t>Phần xây dựng cơ bản</w:t>
            </w:r>
          </w:p>
        </w:tc>
        <w:tc>
          <w:tcPr>
            <w:tcW w:w="2289" w:type="dxa"/>
          </w:tcPr>
          <w:p w:rsidR="0034098E" w:rsidRPr="00F345DB" w:rsidRDefault="0034098E" w:rsidP="00103333">
            <w:pPr>
              <w:widowControl w:val="0"/>
              <w:tabs>
                <w:tab w:val="left" w:pos="1418"/>
              </w:tabs>
              <w:spacing w:before="120" w:after="120" w:line="264" w:lineRule="auto"/>
              <w:rPr>
                <w:rFonts w:ascii="Times New Roman" w:hAnsi="Times New Roman" w:cs="Times New Roman"/>
                <w:sz w:val="28"/>
                <w:szCs w:val="28"/>
              </w:rPr>
            </w:pPr>
            <w:r w:rsidRPr="00F345DB">
              <w:rPr>
                <w:rFonts w:ascii="Times New Roman" w:hAnsi="Times New Roman" w:cs="Times New Roman"/>
                <w:sz w:val="28"/>
                <w:szCs w:val="28"/>
              </w:rPr>
              <w:t>Sau khi ký hợp đồng</w:t>
            </w:r>
          </w:p>
        </w:tc>
        <w:tc>
          <w:tcPr>
            <w:tcW w:w="2806" w:type="dxa"/>
          </w:tcPr>
          <w:p w:rsidR="0034098E" w:rsidRPr="00F345DB" w:rsidRDefault="00C81AB4" w:rsidP="00103333">
            <w:pPr>
              <w:widowControl w:val="0"/>
              <w:tabs>
                <w:tab w:val="left" w:pos="1418"/>
              </w:tabs>
              <w:spacing w:before="120" w:after="120" w:line="264" w:lineRule="auto"/>
              <w:jc w:val="center"/>
              <w:rPr>
                <w:rFonts w:ascii="Times New Roman" w:hAnsi="Times New Roman" w:cs="Times New Roman"/>
                <w:sz w:val="28"/>
                <w:szCs w:val="28"/>
              </w:rPr>
            </w:pPr>
            <w:r>
              <w:rPr>
                <w:rFonts w:ascii="Times New Roman" w:hAnsi="Times New Roman" w:cs="Times New Roman"/>
                <w:sz w:val="28"/>
                <w:szCs w:val="28"/>
              </w:rPr>
              <w:t>30</w:t>
            </w:r>
            <w:r w:rsidR="0034098E" w:rsidRPr="00F345DB">
              <w:rPr>
                <w:rFonts w:ascii="Times New Roman" w:hAnsi="Times New Roman" w:cs="Times New Roman"/>
                <w:sz w:val="28"/>
                <w:szCs w:val="28"/>
              </w:rPr>
              <w:t>0 ngày</w:t>
            </w:r>
          </w:p>
        </w:tc>
      </w:tr>
      <w:tr w:rsidR="0034098E" w:rsidRPr="00F345DB" w:rsidTr="00103333">
        <w:tc>
          <w:tcPr>
            <w:tcW w:w="992" w:type="dxa"/>
          </w:tcPr>
          <w:p w:rsidR="0034098E" w:rsidRPr="00F345DB" w:rsidRDefault="0034098E" w:rsidP="00103333">
            <w:pPr>
              <w:widowControl w:val="0"/>
              <w:tabs>
                <w:tab w:val="left" w:pos="1418"/>
              </w:tabs>
              <w:spacing w:before="120" w:after="120" w:line="264" w:lineRule="auto"/>
              <w:jc w:val="center"/>
              <w:rPr>
                <w:rFonts w:ascii="Times New Roman" w:hAnsi="Times New Roman" w:cs="Times New Roman"/>
                <w:sz w:val="28"/>
                <w:szCs w:val="28"/>
              </w:rPr>
            </w:pPr>
            <w:r w:rsidRPr="00F345DB">
              <w:rPr>
                <w:rFonts w:ascii="Times New Roman" w:hAnsi="Times New Roman" w:cs="Times New Roman"/>
                <w:sz w:val="28"/>
                <w:szCs w:val="28"/>
              </w:rPr>
              <w:t>2</w:t>
            </w:r>
          </w:p>
        </w:tc>
        <w:tc>
          <w:tcPr>
            <w:tcW w:w="2904" w:type="dxa"/>
          </w:tcPr>
          <w:p w:rsidR="0034098E" w:rsidRPr="00F345DB" w:rsidRDefault="0034098E" w:rsidP="00103333">
            <w:pPr>
              <w:widowControl w:val="0"/>
              <w:tabs>
                <w:tab w:val="left" w:pos="1418"/>
              </w:tabs>
              <w:spacing w:before="120" w:after="120" w:line="264" w:lineRule="auto"/>
              <w:rPr>
                <w:rFonts w:ascii="Times New Roman" w:hAnsi="Times New Roman" w:cs="Times New Roman"/>
                <w:sz w:val="28"/>
                <w:szCs w:val="28"/>
              </w:rPr>
            </w:pPr>
            <w:r w:rsidRPr="00F345DB">
              <w:rPr>
                <w:rFonts w:ascii="Times New Roman" w:hAnsi="Times New Roman" w:cs="Times New Roman"/>
                <w:sz w:val="28"/>
                <w:szCs w:val="28"/>
              </w:rPr>
              <w:t>Phần xây dựng Chuyên Ngành</w:t>
            </w:r>
          </w:p>
        </w:tc>
        <w:tc>
          <w:tcPr>
            <w:tcW w:w="2289" w:type="dxa"/>
          </w:tcPr>
          <w:p w:rsidR="0034098E" w:rsidRPr="00F345DB" w:rsidRDefault="0034098E" w:rsidP="00103333">
            <w:pPr>
              <w:widowControl w:val="0"/>
              <w:tabs>
                <w:tab w:val="left" w:pos="1418"/>
              </w:tabs>
              <w:spacing w:before="120" w:after="120" w:line="264" w:lineRule="auto"/>
              <w:rPr>
                <w:rFonts w:ascii="Times New Roman" w:hAnsi="Times New Roman" w:cs="Times New Roman"/>
                <w:sz w:val="28"/>
                <w:szCs w:val="28"/>
              </w:rPr>
            </w:pPr>
            <w:r w:rsidRPr="00F345DB">
              <w:rPr>
                <w:rFonts w:ascii="Times New Roman" w:hAnsi="Times New Roman" w:cs="Times New Roman"/>
                <w:sz w:val="28"/>
                <w:szCs w:val="28"/>
              </w:rPr>
              <w:t>Sau khi ký hợp đồng</w:t>
            </w:r>
          </w:p>
        </w:tc>
        <w:tc>
          <w:tcPr>
            <w:tcW w:w="2806" w:type="dxa"/>
          </w:tcPr>
          <w:p w:rsidR="0034098E" w:rsidRPr="00F345DB" w:rsidRDefault="00C81AB4" w:rsidP="00103333">
            <w:pPr>
              <w:widowControl w:val="0"/>
              <w:tabs>
                <w:tab w:val="left" w:pos="1418"/>
              </w:tabs>
              <w:spacing w:before="120" w:after="120" w:line="264" w:lineRule="auto"/>
              <w:jc w:val="center"/>
              <w:rPr>
                <w:rFonts w:ascii="Times New Roman" w:hAnsi="Times New Roman" w:cs="Times New Roman"/>
                <w:sz w:val="28"/>
                <w:szCs w:val="28"/>
              </w:rPr>
            </w:pPr>
            <w:r>
              <w:rPr>
                <w:rFonts w:ascii="Times New Roman" w:hAnsi="Times New Roman" w:cs="Times New Roman"/>
                <w:sz w:val="28"/>
                <w:szCs w:val="28"/>
              </w:rPr>
              <w:t>30</w:t>
            </w:r>
            <w:r w:rsidR="0034098E" w:rsidRPr="00F345DB">
              <w:rPr>
                <w:rFonts w:ascii="Times New Roman" w:hAnsi="Times New Roman" w:cs="Times New Roman"/>
                <w:sz w:val="28"/>
                <w:szCs w:val="28"/>
              </w:rPr>
              <w:t>0 ngày</w:t>
            </w:r>
          </w:p>
        </w:tc>
      </w:tr>
    </w:tbl>
    <w:p w:rsidR="0034098E" w:rsidRPr="00F345DB" w:rsidRDefault="0034098E" w:rsidP="0034098E">
      <w:pPr>
        <w:tabs>
          <w:tab w:val="left" w:pos="1418"/>
        </w:tabs>
        <w:spacing w:before="120" w:after="120" w:line="264" w:lineRule="auto"/>
        <w:ind w:firstLine="720"/>
        <w:rPr>
          <w:rFonts w:ascii="Times New Roman" w:hAnsi="Times New Roman" w:cs="Times New Roman"/>
          <w:b/>
          <w:sz w:val="28"/>
          <w:szCs w:val="28"/>
        </w:rPr>
      </w:pPr>
    </w:p>
    <w:p w:rsidR="0034098E" w:rsidRPr="00F345DB" w:rsidRDefault="0034098E" w:rsidP="0034098E">
      <w:pPr>
        <w:widowControl w:val="0"/>
        <w:tabs>
          <w:tab w:val="left" w:pos="700"/>
          <w:tab w:val="left" w:pos="1418"/>
        </w:tabs>
        <w:spacing w:before="120" w:after="120" w:line="264" w:lineRule="auto"/>
        <w:ind w:firstLine="709"/>
        <w:rPr>
          <w:rFonts w:ascii="Times New Roman" w:hAnsi="Times New Roman" w:cs="Times New Roman"/>
          <w:b/>
          <w:bCs/>
          <w:sz w:val="28"/>
          <w:szCs w:val="28"/>
        </w:rPr>
      </w:pPr>
      <w:r w:rsidRPr="00F345DB">
        <w:rPr>
          <w:rFonts w:ascii="Times New Roman" w:hAnsi="Times New Roman" w:cs="Times New Roman"/>
          <w:b/>
          <w:bCs/>
          <w:sz w:val="28"/>
          <w:szCs w:val="28"/>
        </w:rPr>
        <w:t>III. Yêu cầu về kỹ thuật/chỉ dẫn kỹ thuật</w:t>
      </w:r>
    </w:p>
    <w:p w:rsidR="004E32C0" w:rsidRPr="004E32C0" w:rsidRDefault="004E32C0" w:rsidP="004E32C0">
      <w:pPr>
        <w:spacing w:before="120" w:after="0" w:line="324" w:lineRule="auto"/>
        <w:ind w:firstLine="720"/>
        <w:jc w:val="both"/>
        <w:rPr>
          <w:rFonts w:ascii="Times New Roman" w:eastAsia="Times New Roman" w:hAnsi="Times New Roman" w:cs="Times New Roman"/>
          <w:b/>
          <w:sz w:val="28"/>
          <w:szCs w:val="28"/>
          <w:lang w:val="pt-BR"/>
        </w:rPr>
      </w:pPr>
      <w:r w:rsidRPr="004E32C0">
        <w:rPr>
          <w:rFonts w:ascii="Times New Roman" w:eastAsia="Times New Roman" w:hAnsi="Times New Roman" w:cs="Times New Roman"/>
          <w:b/>
          <w:sz w:val="28"/>
          <w:szCs w:val="28"/>
          <w:lang w:val="pt-BR"/>
        </w:rPr>
        <w:t>1 Phương án tu bổ, tôn tạo tòa Đại Bái</w:t>
      </w:r>
    </w:p>
    <w:p w:rsidR="004E32C0" w:rsidRPr="004E32C0" w:rsidRDefault="004E32C0" w:rsidP="004E32C0">
      <w:pPr>
        <w:spacing w:before="120" w:after="0" w:line="324" w:lineRule="auto"/>
        <w:ind w:firstLine="720"/>
        <w:jc w:val="both"/>
        <w:rPr>
          <w:rFonts w:ascii="Times New Roman" w:eastAsia="Times New Roman" w:hAnsi="Times New Roman" w:cs="Times New Roman"/>
          <w:sz w:val="28"/>
          <w:szCs w:val="28"/>
          <w:lang w:val="nb-NO"/>
        </w:rPr>
      </w:pPr>
      <w:r w:rsidRPr="004E32C0">
        <w:rPr>
          <w:rFonts w:ascii="Times New Roman" w:eastAsia="Times New Roman" w:hAnsi="Times New Roman" w:cs="Times New Roman"/>
          <w:sz w:val="28"/>
          <w:szCs w:val="28"/>
          <w:lang w:val="pt-BR"/>
        </w:rPr>
        <w:t>Tòa Đại Bái được tu bổ lại trên vị trí cũ, công trình có quy mô 05 gian</w:t>
      </w:r>
      <w:r w:rsidRPr="004E32C0">
        <w:rPr>
          <w:rFonts w:ascii="Times New Roman" w:eastAsia="Times New Roman" w:hAnsi="Times New Roman" w:cs="Times New Roman"/>
          <w:sz w:val="28"/>
          <w:szCs w:val="28"/>
          <w:lang w:val="nb-NO"/>
        </w:rPr>
        <w:t xml:space="preserve">, kiến trúc kiểu tường hồi cột trụ cánh phong. Bộ khung được liên kết 06 hàng cột dọc, 04 hàng cột ngang, gồm 06 bộ vì chính, sử dụng chất liệu gỗ lim; kết cấu vì nóc kiểu chồng rường giá chiêng, vì nách gian giữa kiểu cốn đục tứ linh, vì nách gian bên kiểu con chồng, trên các cấu kiện như câu đầu, con chồng, xà nách, đầu bẩy đục chạm hoa văn hoa lá truyền thống. Phương án cụ thể như sau: </w:t>
      </w:r>
    </w:p>
    <w:p w:rsidR="004E32C0" w:rsidRPr="004E32C0" w:rsidRDefault="004E32C0" w:rsidP="004E32C0">
      <w:pPr>
        <w:spacing w:before="120" w:after="0" w:line="324" w:lineRule="auto"/>
        <w:ind w:firstLine="709"/>
        <w:jc w:val="both"/>
        <w:rPr>
          <w:rFonts w:ascii="Times New Roman" w:eastAsia="Times New Roman" w:hAnsi="Times New Roman" w:cs="Times New Roman"/>
          <w:sz w:val="28"/>
          <w:szCs w:val="28"/>
          <w:lang w:val="nb-NO"/>
        </w:rPr>
      </w:pPr>
      <w:r w:rsidRPr="004E32C0">
        <w:rPr>
          <w:rFonts w:ascii="Times New Roman" w:eastAsia="Times New Roman" w:hAnsi="Times New Roman" w:cs="Times New Roman"/>
          <w:sz w:val="28"/>
          <w:szCs w:val="28"/>
          <w:lang w:val="nb-NO"/>
        </w:rPr>
        <w:t>- Móng tường, móng cột xây gạch đặc, giằng móng đổ bê tông cốt thép tại chỗ mác 250#;</w:t>
      </w:r>
    </w:p>
    <w:p w:rsidR="004E32C0" w:rsidRPr="004E32C0" w:rsidRDefault="004E32C0" w:rsidP="004E32C0">
      <w:pPr>
        <w:spacing w:before="120" w:after="0" w:line="324" w:lineRule="auto"/>
        <w:ind w:firstLine="709"/>
        <w:jc w:val="both"/>
        <w:rPr>
          <w:rFonts w:ascii="Times New Roman" w:eastAsia="Times New Roman" w:hAnsi="Times New Roman" w:cs="Times New Roman"/>
          <w:sz w:val="28"/>
          <w:szCs w:val="28"/>
          <w:lang w:val="nb-NO"/>
        </w:rPr>
      </w:pPr>
      <w:r w:rsidRPr="004E32C0">
        <w:rPr>
          <w:rFonts w:ascii="Times New Roman" w:eastAsia="Times New Roman" w:hAnsi="Times New Roman" w:cs="Times New Roman"/>
          <w:sz w:val="28"/>
          <w:szCs w:val="28"/>
          <w:lang w:val="nb-NO"/>
        </w:rPr>
        <w:t>- Tường bao xây gạch đặc, vữa XM mác 75#; trát vữa XM mác 75#, hoàn thiện sơn 03 lớp, màu theo chỉ định;</w:t>
      </w:r>
    </w:p>
    <w:p w:rsidR="004E32C0" w:rsidRPr="004E32C0" w:rsidRDefault="004E32C0" w:rsidP="004E32C0">
      <w:pPr>
        <w:spacing w:before="120" w:after="0" w:line="324" w:lineRule="auto"/>
        <w:ind w:firstLine="709"/>
        <w:jc w:val="both"/>
        <w:rPr>
          <w:rFonts w:ascii="Times New Roman" w:eastAsia="Times New Roman" w:hAnsi="Times New Roman" w:cs="Times New Roman"/>
          <w:sz w:val="28"/>
          <w:szCs w:val="28"/>
          <w:lang w:val="nb-NO"/>
        </w:rPr>
      </w:pPr>
      <w:r w:rsidRPr="004E32C0">
        <w:rPr>
          <w:rFonts w:ascii="Times New Roman" w:eastAsia="Times New Roman" w:hAnsi="Times New Roman" w:cs="Times New Roman"/>
          <w:sz w:val="28"/>
          <w:szCs w:val="28"/>
          <w:lang w:val="nb-NO"/>
        </w:rPr>
        <w:lastRenderedPageBreak/>
        <w:t>- Hệ khung chịu lực gồm toàn bộ cột, câu đầu, con chồng, xà, kẻ, bẩy, hoành, tàu, rui mái làm bằng gỗ Lim chất lượng cao;</w:t>
      </w:r>
    </w:p>
    <w:p w:rsidR="004E32C0" w:rsidRPr="004E32C0" w:rsidRDefault="004E32C0" w:rsidP="004E32C0">
      <w:pPr>
        <w:spacing w:before="120" w:after="0" w:line="324" w:lineRule="auto"/>
        <w:ind w:firstLine="709"/>
        <w:jc w:val="both"/>
        <w:rPr>
          <w:rFonts w:ascii="Times New Roman" w:eastAsia="Times New Roman" w:hAnsi="Times New Roman" w:cs="Times New Roman"/>
          <w:sz w:val="28"/>
          <w:szCs w:val="28"/>
          <w:lang w:val="nb-NO"/>
        </w:rPr>
      </w:pPr>
      <w:r w:rsidRPr="004E32C0">
        <w:rPr>
          <w:rFonts w:ascii="Times New Roman" w:eastAsia="Times New Roman" w:hAnsi="Times New Roman" w:cs="Times New Roman"/>
          <w:sz w:val="28"/>
          <w:szCs w:val="28"/>
          <w:lang w:val="nb-NO"/>
        </w:rPr>
        <w:t>- Mái lợp ngói mũi hài truyền thống;</w:t>
      </w:r>
    </w:p>
    <w:p w:rsidR="004E32C0" w:rsidRPr="004E32C0" w:rsidRDefault="004E32C0" w:rsidP="004E32C0">
      <w:pPr>
        <w:spacing w:before="120" w:after="0" w:line="324" w:lineRule="auto"/>
        <w:ind w:firstLine="709"/>
        <w:jc w:val="both"/>
        <w:rPr>
          <w:rFonts w:ascii="Times New Roman" w:eastAsia="Times New Roman" w:hAnsi="Times New Roman" w:cs="Times New Roman"/>
          <w:sz w:val="28"/>
          <w:szCs w:val="28"/>
          <w:lang w:val="nb-NO"/>
        </w:rPr>
      </w:pPr>
      <w:r w:rsidRPr="004E32C0">
        <w:rPr>
          <w:rFonts w:ascii="Times New Roman" w:eastAsia="Times New Roman" w:hAnsi="Times New Roman" w:cs="Times New Roman"/>
          <w:sz w:val="28"/>
          <w:szCs w:val="28"/>
          <w:lang w:val="nb-NO"/>
        </w:rPr>
        <w:t>- Nền lát gạch bát kích thước 500x500x15;</w:t>
      </w:r>
    </w:p>
    <w:p w:rsidR="004E32C0" w:rsidRPr="004E32C0" w:rsidRDefault="004E32C0" w:rsidP="004E32C0">
      <w:pPr>
        <w:spacing w:before="120" w:after="0" w:line="324" w:lineRule="auto"/>
        <w:ind w:firstLine="709"/>
        <w:jc w:val="both"/>
        <w:rPr>
          <w:rFonts w:ascii="Times New Roman" w:eastAsia="Times New Roman" w:hAnsi="Times New Roman" w:cs="Times New Roman"/>
          <w:sz w:val="28"/>
          <w:szCs w:val="28"/>
          <w:lang w:val="nb-NO"/>
        </w:rPr>
      </w:pPr>
      <w:r w:rsidRPr="004E32C0">
        <w:rPr>
          <w:rFonts w:ascii="Times New Roman" w:eastAsia="Times New Roman" w:hAnsi="Times New Roman" w:cs="Times New Roman"/>
          <w:sz w:val="28"/>
          <w:szCs w:val="28"/>
          <w:lang w:val="nb-NO"/>
        </w:rPr>
        <w:t>- Bậc cấp, tảng kê cột làm bằng đá xanh nguyên khối.</w:t>
      </w:r>
    </w:p>
    <w:p w:rsidR="004E32C0" w:rsidRPr="004E32C0" w:rsidRDefault="004E32C0" w:rsidP="004E32C0">
      <w:pPr>
        <w:spacing w:before="120" w:after="0" w:line="324" w:lineRule="auto"/>
        <w:ind w:firstLine="709"/>
        <w:jc w:val="both"/>
        <w:rPr>
          <w:rFonts w:ascii="Times New Roman" w:eastAsia="Times New Roman" w:hAnsi="Times New Roman" w:cs="Times New Roman"/>
          <w:sz w:val="28"/>
          <w:szCs w:val="28"/>
          <w:lang w:val="nb-NO"/>
        </w:rPr>
      </w:pPr>
      <w:r w:rsidRPr="004E32C0">
        <w:rPr>
          <w:rFonts w:ascii="Times New Roman" w:eastAsia="Times New Roman" w:hAnsi="Times New Roman" w:cs="Times New Roman"/>
          <w:sz w:val="28"/>
          <w:szCs w:val="28"/>
          <w:lang w:val="nb-NO"/>
        </w:rPr>
        <w:t>- Cửa kiểu thượng song hạ bản làm bằng gỗ Lim; cửa sổ kiểu panô làm bằng gỗ lim</w:t>
      </w:r>
    </w:p>
    <w:p w:rsidR="004E32C0" w:rsidRPr="004E32C0" w:rsidRDefault="004E32C0" w:rsidP="004E32C0">
      <w:pPr>
        <w:spacing w:before="120" w:after="0" w:line="324" w:lineRule="auto"/>
        <w:ind w:firstLine="709"/>
        <w:jc w:val="both"/>
        <w:rPr>
          <w:rFonts w:ascii="Times New Roman" w:eastAsia="Times New Roman" w:hAnsi="Times New Roman" w:cs="Times New Roman"/>
          <w:sz w:val="28"/>
          <w:szCs w:val="28"/>
          <w:lang w:val="nb-NO"/>
        </w:rPr>
      </w:pPr>
      <w:r w:rsidRPr="004E32C0">
        <w:rPr>
          <w:rFonts w:ascii="Times New Roman" w:eastAsia="Times New Roman" w:hAnsi="Times New Roman" w:cs="Times New Roman"/>
          <w:sz w:val="28"/>
          <w:szCs w:val="28"/>
          <w:lang w:val="nb-NO"/>
        </w:rPr>
        <w:t>- Hệ thống điện, chống mối, PCCC được thiết kế đồng bộ.</w:t>
      </w:r>
    </w:p>
    <w:p w:rsidR="004E32C0" w:rsidRPr="004E32C0" w:rsidRDefault="004E32C0" w:rsidP="004E32C0">
      <w:pPr>
        <w:spacing w:before="120" w:after="0" w:line="324" w:lineRule="auto"/>
        <w:ind w:firstLine="720"/>
        <w:jc w:val="both"/>
        <w:rPr>
          <w:rFonts w:ascii="Times New Roman" w:eastAsia="Times New Roman" w:hAnsi="Times New Roman" w:cs="Times New Roman"/>
          <w:b/>
          <w:sz w:val="28"/>
          <w:szCs w:val="28"/>
          <w:lang w:val="pt-BR"/>
        </w:rPr>
      </w:pPr>
      <w:r w:rsidRPr="004E32C0">
        <w:rPr>
          <w:rFonts w:ascii="Times New Roman" w:eastAsia="Times New Roman" w:hAnsi="Times New Roman" w:cs="Times New Roman"/>
          <w:b/>
          <w:sz w:val="28"/>
          <w:szCs w:val="28"/>
          <w:lang w:val="pt-BR"/>
        </w:rPr>
        <w:t>2</w:t>
      </w:r>
      <w:r>
        <w:rPr>
          <w:rFonts w:ascii="Times New Roman" w:eastAsia="Times New Roman" w:hAnsi="Times New Roman" w:cs="Times New Roman"/>
          <w:b/>
          <w:sz w:val="28"/>
          <w:szCs w:val="28"/>
          <w:lang w:val="pt-BR"/>
        </w:rPr>
        <w:t>.</w:t>
      </w:r>
      <w:r w:rsidRPr="004E32C0">
        <w:rPr>
          <w:rFonts w:ascii="Times New Roman" w:eastAsia="Times New Roman" w:hAnsi="Times New Roman" w:cs="Times New Roman"/>
          <w:b/>
          <w:sz w:val="28"/>
          <w:szCs w:val="28"/>
          <w:lang w:val="pt-BR"/>
        </w:rPr>
        <w:t xml:space="preserve"> Phương án hạ tầng</w:t>
      </w:r>
    </w:p>
    <w:p w:rsidR="004E32C0" w:rsidRPr="004E32C0" w:rsidRDefault="004E32C0" w:rsidP="004E32C0">
      <w:pPr>
        <w:spacing w:before="120" w:after="0" w:line="324" w:lineRule="auto"/>
        <w:ind w:firstLine="630"/>
        <w:jc w:val="both"/>
        <w:rPr>
          <w:rFonts w:ascii="Times New Roman" w:eastAsia="Times New Roman" w:hAnsi="Times New Roman" w:cs="Times New Roman"/>
          <w:i/>
          <w:spacing w:val="-4"/>
          <w:sz w:val="28"/>
          <w:szCs w:val="28"/>
          <w:lang w:val="nb-NO"/>
        </w:rPr>
      </w:pPr>
      <w:r w:rsidRPr="004E32C0">
        <w:rPr>
          <w:rFonts w:ascii="Times New Roman" w:eastAsia="Times New Roman" w:hAnsi="Times New Roman" w:cs="Times New Roman"/>
          <w:i/>
          <w:spacing w:val="-4"/>
          <w:sz w:val="28"/>
          <w:szCs w:val="28"/>
          <w:lang w:val="nb-NO"/>
        </w:rPr>
        <w:t>2.1 Phương đường điện</w:t>
      </w:r>
    </w:p>
    <w:p w:rsidR="004E32C0" w:rsidRPr="004E32C0" w:rsidRDefault="004E32C0" w:rsidP="004E32C0">
      <w:pPr>
        <w:tabs>
          <w:tab w:val="left" w:pos="180"/>
        </w:tabs>
        <w:spacing w:before="120" w:after="0" w:line="324" w:lineRule="auto"/>
        <w:ind w:left="180" w:firstLine="450"/>
        <w:jc w:val="both"/>
        <w:rPr>
          <w:rFonts w:ascii="Times New Roman" w:eastAsia="Times New Roman" w:hAnsi="Times New Roman" w:cs="Times New Roman"/>
          <w:spacing w:val="-4"/>
          <w:sz w:val="28"/>
          <w:szCs w:val="28"/>
          <w:lang w:val="nb-NO"/>
        </w:rPr>
      </w:pPr>
      <w:r w:rsidRPr="004E32C0">
        <w:rPr>
          <w:rFonts w:ascii="Times New Roman" w:eastAsia="Times New Roman" w:hAnsi="Times New Roman" w:cs="Times New Roman"/>
          <w:spacing w:val="-4"/>
          <w:sz w:val="28"/>
          <w:szCs w:val="28"/>
          <w:lang w:val="nb-NO"/>
        </w:rPr>
        <w:tab/>
        <w:t>Nguồn điện sử dụng trong công trình lấy từ trạm biến áp của thôn. Đấu nối điện từ cột điện nằm gần di tích.</w:t>
      </w:r>
    </w:p>
    <w:p w:rsidR="004E32C0" w:rsidRPr="004E32C0" w:rsidRDefault="004E32C0" w:rsidP="004E32C0">
      <w:pPr>
        <w:tabs>
          <w:tab w:val="left" w:pos="180"/>
        </w:tabs>
        <w:spacing w:before="120" w:after="0" w:line="324" w:lineRule="auto"/>
        <w:ind w:left="180" w:firstLine="529"/>
        <w:jc w:val="both"/>
        <w:rPr>
          <w:rFonts w:ascii="Times New Roman" w:eastAsia="Times New Roman" w:hAnsi="Times New Roman" w:cs="Times New Roman"/>
          <w:spacing w:val="-4"/>
          <w:sz w:val="28"/>
          <w:szCs w:val="28"/>
          <w:lang w:val="nb-NO"/>
        </w:rPr>
      </w:pPr>
      <w:r w:rsidRPr="004E32C0">
        <w:rPr>
          <w:rFonts w:ascii="Times New Roman" w:eastAsia="Times New Roman" w:hAnsi="Times New Roman" w:cs="Times New Roman"/>
          <w:spacing w:val="-4"/>
          <w:sz w:val="28"/>
          <w:szCs w:val="28"/>
          <w:lang w:val="nb-NO"/>
        </w:rPr>
        <w:tab/>
        <w:t>Giải pháp thiết kế: nhu cầu dùng điện của di tích không lớn, chủ yếu là điện chiếu sáng. Dây nối từ cột điện vào tủ điện vào di tích dùng loại cáp tổng CU/XLPE/PVC (2x6mm</w:t>
      </w:r>
      <w:r w:rsidRPr="004E32C0">
        <w:rPr>
          <w:rFonts w:ascii="Times New Roman" w:eastAsia="Times New Roman" w:hAnsi="Times New Roman" w:cs="Times New Roman"/>
          <w:spacing w:val="-4"/>
          <w:sz w:val="28"/>
          <w:szCs w:val="28"/>
          <w:vertAlign w:val="superscript"/>
          <w:lang w:val="nb-NO"/>
        </w:rPr>
        <w:t>2</w:t>
      </w:r>
      <w:r w:rsidRPr="004E32C0">
        <w:rPr>
          <w:rFonts w:ascii="Times New Roman" w:eastAsia="Times New Roman" w:hAnsi="Times New Roman" w:cs="Times New Roman"/>
          <w:spacing w:val="-4"/>
          <w:sz w:val="28"/>
          <w:szCs w:val="28"/>
          <w:lang w:val="nb-NO"/>
        </w:rPr>
        <w:t>). Dây dẫn từ bảng đấu điện tới các ổ cắm là dây điện CU/PVC 2x2,5mm</w:t>
      </w:r>
      <w:r w:rsidRPr="004E32C0">
        <w:rPr>
          <w:rFonts w:ascii="Times New Roman" w:eastAsia="Times New Roman" w:hAnsi="Times New Roman" w:cs="Times New Roman"/>
          <w:spacing w:val="-4"/>
          <w:sz w:val="28"/>
          <w:szCs w:val="28"/>
          <w:vertAlign w:val="superscript"/>
          <w:lang w:val="nb-NO"/>
        </w:rPr>
        <w:t>2</w:t>
      </w:r>
      <w:r w:rsidRPr="004E32C0">
        <w:rPr>
          <w:rFonts w:ascii="Times New Roman" w:eastAsia="Times New Roman" w:hAnsi="Times New Roman" w:cs="Times New Roman"/>
          <w:spacing w:val="-4"/>
          <w:sz w:val="28"/>
          <w:szCs w:val="28"/>
          <w:lang w:val="nb-NO"/>
        </w:rPr>
        <w:t>, dây dẫn từ ổ cắm đến thiết bị điện dùng loại CU/PVC 2</w:t>
      </w:r>
      <w:r w:rsidRPr="004E32C0">
        <w:rPr>
          <w:rFonts w:ascii="Times New Roman" w:eastAsia="Times New Roman" w:hAnsi="Times New Roman" w:cs="Times New Roman"/>
          <w:spacing w:val="-4"/>
          <w:sz w:val="28"/>
          <w:szCs w:val="28"/>
          <w:lang w:val="nb-NO"/>
        </w:rPr>
        <w:tab/>
        <w:t>x 1,5 mm</w:t>
      </w:r>
      <w:r w:rsidRPr="004E32C0">
        <w:rPr>
          <w:rFonts w:ascii="Times New Roman" w:eastAsia="Times New Roman" w:hAnsi="Times New Roman" w:cs="Times New Roman"/>
          <w:spacing w:val="-4"/>
          <w:sz w:val="28"/>
          <w:szCs w:val="28"/>
          <w:vertAlign w:val="superscript"/>
          <w:lang w:val="nb-NO"/>
        </w:rPr>
        <w:t>2</w:t>
      </w:r>
      <w:r w:rsidRPr="004E32C0">
        <w:rPr>
          <w:rFonts w:ascii="Times New Roman" w:eastAsia="Times New Roman" w:hAnsi="Times New Roman" w:cs="Times New Roman"/>
          <w:spacing w:val="-4"/>
          <w:sz w:val="28"/>
          <w:szCs w:val="28"/>
          <w:lang w:val="nb-NO"/>
        </w:rPr>
        <w:t>. Dây điện luồn ống gen nhựa chôn ngầm trong tường. Hệ thống chiếu sáng dùng các thiết bị tiết kiệm điện năng như: đèn sợi đốt, đèn compact đảm bảo độ sáng cho di tích và khuôn viên.</w:t>
      </w:r>
    </w:p>
    <w:p w:rsidR="004E32C0" w:rsidRPr="004E32C0" w:rsidRDefault="004E32C0" w:rsidP="004E32C0">
      <w:pPr>
        <w:spacing w:before="120" w:after="0" w:line="324" w:lineRule="auto"/>
        <w:ind w:firstLine="630"/>
        <w:jc w:val="both"/>
        <w:rPr>
          <w:rFonts w:ascii="Times New Roman" w:eastAsia="Times New Roman" w:hAnsi="Times New Roman" w:cs="Times New Roman"/>
          <w:i/>
          <w:spacing w:val="-4"/>
          <w:sz w:val="28"/>
          <w:szCs w:val="28"/>
          <w:lang w:val="nb-NO"/>
        </w:rPr>
      </w:pPr>
      <w:r w:rsidRPr="004E32C0">
        <w:rPr>
          <w:rFonts w:ascii="Times New Roman" w:eastAsia="Times New Roman" w:hAnsi="Times New Roman" w:cs="Times New Roman"/>
          <w:i/>
          <w:spacing w:val="-4"/>
          <w:sz w:val="28"/>
          <w:szCs w:val="28"/>
          <w:lang w:val="nb-NO"/>
        </w:rPr>
        <w:t>2</w:t>
      </w:r>
      <w:r>
        <w:rPr>
          <w:rFonts w:ascii="Times New Roman" w:eastAsia="Times New Roman" w:hAnsi="Times New Roman" w:cs="Times New Roman"/>
          <w:i/>
          <w:spacing w:val="-4"/>
          <w:sz w:val="28"/>
          <w:szCs w:val="28"/>
          <w:lang w:val="nb-NO"/>
        </w:rPr>
        <w:t>.2</w:t>
      </w:r>
      <w:r w:rsidRPr="004E32C0">
        <w:rPr>
          <w:rFonts w:ascii="Times New Roman" w:eastAsia="Times New Roman" w:hAnsi="Times New Roman" w:cs="Times New Roman"/>
          <w:i/>
          <w:spacing w:val="-4"/>
          <w:sz w:val="28"/>
          <w:szCs w:val="28"/>
          <w:lang w:val="nb-NO"/>
        </w:rPr>
        <w:t xml:space="preserve"> Phương án phòng chống mối mọt</w:t>
      </w:r>
    </w:p>
    <w:p w:rsidR="004E32C0" w:rsidRPr="004E32C0" w:rsidRDefault="004E32C0" w:rsidP="004E32C0">
      <w:pPr>
        <w:tabs>
          <w:tab w:val="left" w:pos="180"/>
        </w:tabs>
        <w:spacing w:before="120" w:after="0" w:line="324" w:lineRule="auto"/>
        <w:ind w:left="180" w:firstLine="529"/>
        <w:jc w:val="both"/>
        <w:rPr>
          <w:rFonts w:ascii="Times New Roman" w:eastAsia="Times New Roman" w:hAnsi="Times New Roman" w:cs="Times New Roman"/>
          <w:spacing w:val="-4"/>
          <w:sz w:val="28"/>
          <w:szCs w:val="28"/>
          <w:lang w:val="nb-NO"/>
        </w:rPr>
      </w:pPr>
      <w:r w:rsidRPr="004E32C0">
        <w:rPr>
          <w:rFonts w:ascii="Times New Roman" w:eastAsia="Times New Roman" w:hAnsi="Times New Roman" w:cs="Times New Roman"/>
          <w:spacing w:val="-4"/>
          <w:sz w:val="28"/>
          <w:szCs w:val="28"/>
          <w:lang w:val="nb-NO"/>
        </w:rPr>
        <w:tab/>
        <w:t>- Phòng chống mối cho các cấu kiện gỗ: làm sạch bề mặt các cấu kiện gỗ, phun hoặc quét hóa chất lên bề mặt cấu kiện gỗ 2 đến 3 lần, nếu bề mặt gỗ có khuyết tật hoặc lỗ thì phun tăng cường và xử lý đúng theo quy trình kỹ thuật; quét hoặc phun thuốc chống mối dung dịch CISLIN 2,5EC lên bề mặt cấu kiện, định mức 0,5lít/m</w:t>
      </w:r>
      <w:r w:rsidRPr="004E32C0">
        <w:rPr>
          <w:rFonts w:ascii="Times New Roman" w:eastAsia="Times New Roman" w:hAnsi="Times New Roman" w:cs="Times New Roman"/>
          <w:spacing w:val="-4"/>
          <w:sz w:val="28"/>
          <w:szCs w:val="28"/>
          <w:vertAlign w:val="superscript"/>
          <w:lang w:val="nb-NO"/>
        </w:rPr>
        <w:t>2</w:t>
      </w:r>
      <w:r w:rsidRPr="004E32C0">
        <w:rPr>
          <w:rFonts w:ascii="Times New Roman" w:eastAsia="Times New Roman" w:hAnsi="Times New Roman" w:cs="Times New Roman"/>
          <w:spacing w:val="-4"/>
          <w:sz w:val="28"/>
          <w:szCs w:val="28"/>
          <w:lang w:val="nb-NO"/>
        </w:rPr>
        <w:t>. Hoặc pha hóa chất ngâm tẩm vào bể và ngâm tẩm cấu kiện trong 3 giờ lấy cấu kiện ra và kê đặt chỗ thoáng trong 2, 3 ngày. Vệ sinh sau khi xử lý bảo quản, thu dọn vệ sinh hiện trường.</w:t>
      </w:r>
    </w:p>
    <w:p w:rsidR="004E32C0" w:rsidRPr="004E32C0" w:rsidRDefault="004E32C0" w:rsidP="004E32C0">
      <w:pPr>
        <w:tabs>
          <w:tab w:val="left" w:pos="180"/>
        </w:tabs>
        <w:spacing w:before="120" w:after="0" w:line="324" w:lineRule="auto"/>
        <w:ind w:left="180" w:firstLine="450"/>
        <w:jc w:val="both"/>
        <w:rPr>
          <w:rFonts w:ascii="Times New Roman" w:eastAsia="Times New Roman" w:hAnsi="Times New Roman" w:cs="Times New Roman"/>
          <w:spacing w:val="-4"/>
          <w:sz w:val="28"/>
          <w:szCs w:val="28"/>
          <w:lang w:val="nb-NO"/>
        </w:rPr>
      </w:pPr>
      <w:r w:rsidRPr="004E32C0">
        <w:rPr>
          <w:rFonts w:ascii="Times New Roman" w:eastAsia="Times New Roman" w:hAnsi="Times New Roman" w:cs="Times New Roman"/>
          <w:spacing w:val="-4"/>
          <w:sz w:val="28"/>
          <w:szCs w:val="28"/>
          <w:lang w:val="nb-NO"/>
        </w:rPr>
        <w:tab/>
        <w:t>- Xử lý mặt nền công trình: dùng thuốc chống mối PERMETHRIN, định mức 5l/m</w:t>
      </w:r>
      <w:r w:rsidRPr="004E32C0">
        <w:rPr>
          <w:rFonts w:ascii="Times New Roman" w:eastAsia="Times New Roman" w:hAnsi="Times New Roman" w:cs="Times New Roman"/>
          <w:spacing w:val="-4"/>
          <w:sz w:val="28"/>
          <w:szCs w:val="28"/>
          <w:vertAlign w:val="superscript"/>
          <w:lang w:val="nb-NO"/>
        </w:rPr>
        <w:t>2</w:t>
      </w:r>
      <w:r w:rsidRPr="004E32C0">
        <w:rPr>
          <w:rFonts w:ascii="Times New Roman" w:eastAsia="Times New Roman" w:hAnsi="Times New Roman" w:cs="Times New Roman"/>
          <w:spacing w:val="-4"/>
          <w:sz w:val="28"/>
          <w:szCs w:val="28"/>
          <w:lang w:val="nb-NO"/>
        </w:rPr>
        <w:t xml:space="preserve"> trộn với đất mặt nền tạo thành hàng rào ngăn mối theo phương nằm ngang. Sau đó phủ lên trên bề mặt 01 lớp Nilon trước khi đổ bê tông nền. </w:t>
      </w:r>
    </w:p>
    <w:p w:rsidR="004E32C0" w:rsidRPr="004E32C0" w:rsidRDefault="004E32C0" w:rsidP="004E32C0">
      <w:pPr>
        <w:tabs>
          <w:tab w:val="left" w:pos="180"/>
        </w:tabs>
        <w:spacing w:before="120" w:after="0" w:line="324" w:lineRule="auto"/>
        <w:ind w:left="180" w:firstLine="450"/>
        <w:jc w:val="both"/>
        <w:rPr>
          <w:rFonts w:ascii="Times New Roman" w:eastAsia="Times New Roman" w:hAnsi="Times New Roman" w:cs="Times New Roman"/>
          <w:spacing w:val="-4"/>
          <w:sz w:val="28"/>
          <w:szCs w:val="28"/>
          <w:lang w:val="nb-NO"/>
        </w:rPr>
      </w:pPr>
      <w:r w:rsidRPr="004E32C0">
        <w:rPr>
          <w:rFonts w:ascii="Times New Roman" w:eastAsia="Times New Roman" w:hAnsi="Times New Roman" w:cs="Times New Roman"/>
          <w:spacing w:val="-4"/>
          <w:sz w:val="28"/>
          <w:szCs w:val="28"/>
          <w:lang w:val="nb-NO"/>
        </w:rPr>
        <w:lastRenderedPageBreak/>
        <w:tab/>
        <w:t>- Hào ngoài: kích thước 500x800, dùng thuốc chống mối ERMETHRIN (MAP BOXER 30EC hoặc tương đương), định mức 15 lít/m</w:t>
      </w:r>
      <w:r w:rsidRPr="004E32C0">
        <w:rPr>
          <w:rFonts w:ascii="Times New Roman" w:eastAsia="Times New Roman" w:hAnsi="Times New Roman" w:cs="Times New Roman"/>
          <w:spacing w:val="-4"/>
          <w:sz w:val="28"/>
          <w:szCs w:val="28"/>
          <w:vertAlign w:val="superscript"/>
          <w:lang w:val="nb-NO"/>
        </w:rPr>
        <w:t>3</w:t>
      </w:r>
      <w:r w:rsidRPr="004E32C0">
        <w:rPr>
          <w:rFonts w:ascii="Times New Roman" w:eastAsia="Times New Roman" w:hAnsi="Times New Roman" w:cs="Times New Roman"/>
          <w:spacing w:val="-4"/>
          <w:sz w:val="28"/>
          <w:szCs w:val="28"/>
          <w:lang w:val="nb-NO"/>
        </w:rPr>
        <w:t xml:space="preserve"> kết hợp với đất tạo thành hàng rào chống mối. Để hàng rào đủ kín thành phần hạt của đất phải có đường kính dưới 3 cm, thành phần hạt có kích thước nhỏ hơn 0,2 mm trong đất phải lớn hơn 50% về khối lượng. Hỗn hợp đất thuốc phải được đầm chặt.</w:t>
      </w:r>
    </w:p>
    <w:p w:rsidR="004E32C0" w:rsidRPr="004E32C0" w:rsidRDefault="004E32C0" w:rsidP="004E32C0">
      <w:pPr>
        <w:tabs>
          <w:tab w:val="left" w:pos="180"/>
        </w:tabs>
        <w:spacing w:before="120" w:after="0" w:line="324" w:lineRule="auto"/>
        <w:ind w:left="180" w:firstLine="529"/>
        <w:jc w:val="both"/>
        <w:rPr>
          <w:rFonts w:ascii="Times New Roman" w:eastAsia="Times New Roman" w:hAnsi="Times New Roman" w:cs="Times New Roman"/>
          <w:spacing w:val="-4"/>
          <w:sz w:val="28"/>
          <w:szCs w:val="28"/>
          <w:lang w:val="nb-NO"/>
        </w:rPr>
      </w:pPr>
      <w:r w:rsidRPr="004E32C0">
        <w:rPr>
          <w:rFonts w:ascii="Times New Roman" w:eastAsia="Times New Roman" w:hAnsi="Times New Roman" w:cs="Times New Roman"/>
          <w:spacing w:val="-4"/>
          <w:sz w:val="28"/>
          <w:szCs w:val="28"/>
          <w:lang w:val="nb-NO"/>
        </w:rPr>
        <w:tab/>
        <w:t>- Hào trong: kích thước 400x400, dùng thuốc chống mối ERMETHRIN (MAP BOXER 30EC hoặc tương đương), định mức 15 lít/m</w:t>
      </w:r>
      <w:r w:rsidRPr="004E32C0">
        <w:rPr>
          <w:rFonts w:ascii="Times New Roman" w:eastAsia="Times New Roman" w:hAnsi="Times New Roman" w:cs="Times New Roman"/>
          <w:spacing w:val="-4"/>
          <w:sz w:val="28"/>
          <w:szCs w:val="28"/>
          <w:vertAlign w:val="superscript"/>
          <w:lang w:val="nb-NO"/>
        </w:rPr>
        <w:t>3</w:t>
      </w:r>
      <w:r w:rsidRPr="004E32C0">
        <w:rPr>
          <w:rFonts w:ascii="Times New Roman" w:eastAsia="Times New Roman" w:hAnsi="Times New Roman" w:cs="Times New Roman"/>
          <w:spacing w:val="-4"/>
          <w:sz w:val="28"/>
          <w:szCs w:val="28"/>
          <w:lang w:val="nb-NO"/>
        </w:rPr>
        <w:t xml:space="preserve"> kết hợp với đất tạo thành hàng rào chống mối. Để hàng rào đủ kín thành phần hạt của đất phải có đường kính dưới 3 cm, thành phần hạt có kích thước nhỏ hơn 0,2mm trong đất phải lớn hơn 50% về khối lượng. Hỗn hợp đất thuốc phải được đầm chặt trước khi đổ bê tông nền.</w:t>
      </w:r>
    </w:p>
    <w:p w:rsidR="004E32C0" w:rsidRPr="004E32C0" w:rsidRDefault="004E32C0" w:rsidP="004E32C0">
      <w:pPr>
        <w:tabs>
          <w:tab w:val="left" w:pos="180"/>
        </w:tabs>
        <w:spacing w:before="120" w:after="0" w:line="324" w:lineRule="auto"/>
        <w:ind w:left="180" w:firstLine="450"/>
        <w:jc w:val="both"/>
        <w:rPr>
          <w:rFonts w:ascii="Times New Roman" w:eastAsia="Times New Roman" w:hAnsi="Times New Roman" w:cs="Times New Roman"/>
          <w:i/>
          <w:spacing w:val="-4"/>
          <w:sz w:val="28"/>
          <w:szCs w:val="28"/>
          <w:lang w:val="nb-NO"/>
        </w:rPr>
      </w:pPr>
      <w:r w:rsidRPr="004E32C0">
        <w:rPr>
          <w:rFonts w:ascii="Times New Roman" w:eastAsia="Times New Roman" w:hAnsi="Times New Roman" w:cs="Times New Roman"/>
          <w:bCs/>
          <w:i/>
          <w:color w:val="000000"/>
          <w:sz w:val="28"/>
          <w:szCs w:val="28"/>
          <w:lang w:val="nb-NO" w:eastAsia="vi-VN"/>
        </w:rPr>
        <w:t>2.3 Phương án p</w:t>
      </w:r>
      <w:r w:rsidRPr="004E32C0">
        <w:rPr>
          <w:rFonts w:ascii="Times New Roman" w:eastAsia="Times New Roman" w:hAnsi="Times New Roman" w:cs="Times New Roman"/>
          <w:bCs/>
          <w:i/>
          <w:color w:val="000000"/>
          <w:sz w:val="28"/>
          <w:szCs w:val="28"/>
          <w:lang w:val="vi-VN" w:eastAsia="vi-VN"/>
        </w:rPr>
        <w:t>hòng chống cháy nổ</w:t>
      </w:r>
    </w:p>
    <w:p w:rsidR="004E32C0" w:rsidRPr="004E32C0" w:rsidRDefault="004E32C0" w:rsidP="004E32C0">
      <w:pPr>
        <w:tabs>
          <w:tab w:val="left" w:pos="180"/>
        </w:tabs>
        <w:spacing w:before="120" w:after="0" w:line="324" w:lineRule="auto"/>
        <w:ind w:left="180" w:firstLine="450"/>
        <w:jc w:val="both"/>
        <w:rPr>
          <w:rFonts w:ascii="Times New Roman" w:eastAsia="Times New Roman" w:hAnsi="Times New Roman" w:cs="Times New Roman"/>
          <w:spacing w:val="-4"/>
          <w:sz w:val="28"/>
          <w:szCs w:val="28"/>
          <w:lang w:val="nb-NO"/>
        </w:rPr>
      </w:pPr>
      <w:r w:rsidRPr="004E32C0">
        <w:rPr>
          <w:rFonts w:ascii="Times New Roman" w:eastAsia="Times New Roman" w:hAnsi="Times New Roman" w:cs="Times New Roman"/>
          <w:spacing w:val="-4"/>
          <w:sz w:val="28"/>
          <w:szCs w:val="28"/>
          <w:lang w:val="nb-NO"/>
        </w:rPr>
        <w:t>Có giải pháp phòng cháy hữu hiệu kèm với các phương tiện, thiết bị chữa cháy phòng khi có sự cố cháy xảy ra, yêu cầu về phòng cháy, chữa cháy phải đặt lên hàng đầu. Cần thiết sử dụng rộng rãi các bình bọt, bình khí CO2.</w:t>
      </w:r>
    </w:p>
    <w:p w:rsidR="004E32C0" w:rsidRPr="004E32C0" w:rsidRDefault="004E32C0" w:rsidP="004E32C0">
      <w:pPr>
        <w:tabs>
          <w:tab w:val="left" w:pos="180"/>
        </w:tabs>
        <w:spacing w:before="120" w:after="0" w:line="324" w:lineRule="auto"/>
        <w:ind w:left="180" w:firstLine="450"/>
        <w:jc w:val="both"/>
        <w:rPr>
          <w:rFonts w:ascii="Times New Roman" w:eastAsia="Times New Roman" w:hAnsi="Times New Roman" w:cs="Times New Roman"/>
          <w:spacing w:val="-4"/>
          <w:sz w:val="28"/>
          <w:szCs w:val="28"/>
          <w:lang w:val="nb-NO"/>
        </w:rPr>
      </w:pPr>
      <w:r w:rsidRPr="004E32C0">
        <w:rPr>
          <w:rFonts w:ascii="Times New Roman" w:eastAsia="Times New Roman" w:hAnsi="Times New Roman" w:cs="Times New Roman"/>
          <w:spacing w:val="-4"/>
          <w:sz w:val="28"/>
          <w:szCs w:val="28"/>
          <w:lang w:val="nb-NO"/>
        </w:rPr>
        <w:tab/>
        <w:t>Do tính chất đặc biệt của công trình là di tích, một phần được làm bằng vật liệu gỗ rất dễ cháy và với công năng của công trình là thờ tự phục vụ tín ngưỡng; nên thiết kế PCCC áp dụng theo TCVN 3890:2009, TCVN 7435:2004, QCVN:2010/CXD và một số tiêu chuẩn PCCC hiện hành khác.</w:t>
      </w:r>
    </w:p>
    <w:p w:rsidR="004E32C0" w:rsidRPr="004E32C0" w:rsidRDefault="004E32C0" w:rsidP="004E32C0">
      <w:pPr>
        <w:tabs>
          <w:tab w:val="left" w:pos="180"/>
        </w:tabs>
        <w:spacing w:before="120" w:after="0" w:line="324" w:lineRule="auto"/>
        <w:ind w:left="180" w:firstLine="450"/>
        <w:jc w:val="both"/>
        <w:rPr>
          <w:rFonts w:ascii="Times New Roman" w:eastAsia="Times New Roman" w:hAnsi="Times New Roman" w:cs="Times New Roman"/>
          <w:spacing w:val="-4"/>
          <w:sz w:val="28"/>
          <w:szCs w:val="28"/>
          <w:lang w:val="nb-NO"/>
        </w:rPr>
      </w:pPr>
      <w:r w:rsidRPr="004E32C0">
        <w:rPr>
          <w:rFonts w:ascii="Times New Roman" w:eastAsia="Times New Roman" w:hAnsi="Times New Roman" w:cs="Times New Roman"/>
          <w:spacing w:val="-4"/>
          <w:sz w:val="28"/>
          <w:szCs w:val="28"/>
          <w:lang w:val="nb-NO"/>
        </w:rPr>
        <w:tab/>
        <w:t xml:space="preserve">Trong đình đặt các hộp đựng bình chữa cháy vách tường, mỗi hộp đặt 3 bình bột chữa cháy ABC loại sách tay 4kg, 01 bình Co2 loại 5kg kèm theo 01 bảng nội quy PCCC và bảng tiêu lệnh chữa cháy dùng vật liệu ALUMINIUM chống gỉ, nội dung theo tiêu chuẩn PCCC. </w:t>
      </w:r>
    </w:p>
    <w:p w:rsidR="004E32C0" w:rsidRPr="004E32C0" w:rsidRDefault="004E32C0" w:rsidP="004E32C0">
      <w:pPr>
        <w:tabs>
          <w:tab w:val="left" w:pos="180"/>
        </w:tabs>
        <w:spacing w:before="120" w:after="0" w:line="324" w:lineRule="auto"/>
        <w:ind w:left="180" w:firstLine="450"/>
        <w:jc w:val="both"/>
        <w:rPr>
          <w:rFonts w:ascii="Times New Roman" w:eastAsia="Times New Roman" w:hAnsi="Times New Roman" w:cs="Times New Roman"/>
          <w:b/>
          <w:spacing w:val="-4"/>
          <w:sz w:val="28"/>
          <w:szCs w:val="28"/>
          <w:lang w:val="nb-NO"/>
        </w:rPr>
      </w:pPr>
      <w:r w:rsidRPr="004E32C0">
        <w:rPr>
          <w:rFonts w:ascii="Times New Roman" w:eastAsia="Times New Roman" w:hAnsi="Times New Roman" w:cs="Times New Roman"/>
          <w:b/>
          <w:spacing w:val="-4"/>
          <w:sz w:val="28"/>
          <w:szCs w:val="28"/>
          <w:lang w:val="nb-NO"/>
        </w:rPr>
        <w:t>3. Phương án kết cấu</w:t>
      </w:r>
    </w:p>
    <w:p w:rsidR="004E32C0" w:rsidRPr="004E32C0" w:rsidRDefault="004E32C0" w:rsidP="004E32C0">
      <w:pPr>
        <w:tabs>
          <w:tab w:val="left" w:pos="180"/>
        </w:tabs>
        <w:spacing w:before="120" w:after="0" w:line="324" w:lineRule="auto"/>
        <w:ind w:left="180" w:firstLine="450"/>
        <w:jc w:val="both"/>
        <w:rPr>
          <w:rFonts w:ascii="Times New Roman" w:eastAsia="Times New Roman" w:hAnsi="Times New Roman" w:cs="Times New Roman"/>
          <w:bCs/>
          <w:color w:val="000000"/>
          <w:sz w:val="28"/>
          <w:szCs w:val="28"/>
          <w:lang w:val="nb-NO" w:eastAsia="vi-VN"/>
        </w:rPr>
      </w:pPr>
      <w:r w:rsidRPr="004E32C0">
        <w:rPr>
          <w:rFonts w:ascii="Times New Roman" w:eastAsia="Times New Roman" w:hAnsi="Times New Roman" w:cs="Times New Roman"/>
          <w:bCs/>
          <w:color w:val="000000"/>
          <w:sz w:val="28"/>
          <w:szCs w:val="28"/>
          <w:lang w:val="nb-NO" w:eastAsia="vi-VN"/>
        </w:rPr>
        <w:tab/>
      </w:r>
      <w:r w:rsidRPr="004E32C0">
        <w:rPr>
          <w:rFonts w:ascii="Times New Roman" w:eastAsia="Times New Roman" w:hAnsi="Times New Roman" w:cs="Times New Roman"/>
          <w:bCs/>
          <w:color w:val="000000"/>
          <w:sz w:val="28"/>
          <w:szCs w:val="28"/>
          <w:lang w:val="vi-VN" w:eastAsia="vi-VN"/>
        </w:rPr>
        <w:t xml:space="preserve">-  </w:t>
      </w:r>
      <w:r w:rsidRPr="004E32C0">
        <w:rPr>
          <w:rFonts w:ascii="Times New Roman" w:eastAsia="Times New Roman" w:hAnsi="Times New Roman" w:cs="Times New Roman"/>
          <w:bCs/>
          <w:color w:val="000000"/>
          <w:sz w:val="28"/>
          <w:szCs w:val="28"/>
          <w:lang w:val="nb-NO" w:eastAsia="vi-VN"/>
        </w:rPr>
        <w:t xml:space="preserve">Hệ </w:t>
      </w:r>
      <w:r w:rsidRPr="004E32C0">
        <w:rPr>
          <w:rFonts w:ascii="Times New Roman" w:eastAsia="Times New Roman" w:hAnsi="Times New Roman" w:cs="Times New Roman"/>
          <w:bCs/>
          <w:color w:val="000000"/>
          <w:sz w:val="28"/>
          <w:szCs w:val="28"/>
          <w:lang w:val="vi-VN" w:eastAsia="vi-VN"/>
        </w:rPr>
        <w:t xml:space="preserve">móng </w:t>
      </w:r>
      <w:r w:rsidRPr="004E32C0">
        <w:rPr>
          <w:rFonts w:ascii="Times New Roman" w:eastAsia="Times New Roman" w:hAnsi="Times New Roman" w:cs="Times New Roman"/>
          <w:bCs/>
          <w:color w:val="000000"/>
          <w:sz w:val="28"/>
          <w:szCs w:val="28"/>
          <w:lang w:val="nb-NO" w:eastAsia="vi-VN"/>
        </w:rPr>
        <w:t>được gia cố chắc chắn, đảm bảo chịu lực; giằng móng đổ bê tông cốt thép tại chỗ mác 250#;</w:t>
      </w:r>
    </w:p>
    <w:p w:rsidR="004E32C0" w:rsidRPr="004E32C0" w:rsidRDefault="004E32C0" w:rsidP="004E32C0">
      <w:pPr>
        <w:tabs>
          <w:tab w:val="left" w:pos="567"/>
        </w:tabs>
        <w:spacing w:before="120" w:after="0" w:line="324" w:lineRule="auto"/>
        <w:ind w:firstLine="567"/>
        <w:jc w:val="both"/>
        <w:rPr>
          <w:rFonts w:ascii="Times New Roman" w:eastAsia="Times New Roman" w:hAnsi="Times New Roman" w:cs="Times New Roman"/>
          <w:sz w:val="28"/>
          <w:szCs w:val="28"/>
          <w:lang w:val="nb-NO"/>
        </w:rPr>
      </w:pPr>
      <w:r w:rsidRPr="004E32C0">
        <w:rPr>
          <w:rFonts w:ascii="Times New Roman" w:eastAsia="Times New Roman" w:hAnsi="Times New Roman" w:cs="Times New Roman"/>
          <w:bCs/>
          <w:color w:val="000000"/>
          <w:sz w:val="28"/>
          <w:szCs w:val="28"/>
          <w:lang w:val="nb-NO" w:eastAsia="vi-VN"/>
        </w:rPr>
        <w:tab/>
        <w:t xml:space="preserve">- </w:t>
      </w:r>
      <w:r w:rsidRPr="004E32C0">
        <w:rPr>
          <w:rFonts w:ascii="Times New Roman" w:eastAsia="Times New Roman" w:hAnsi="Times New Roman" w:cs="Times New Roman"/>
          <w:sz w:val="28"/>
          <w:szCs w:val="28"/>
          <w:lang w:val="nb-NO"/>
        </w:rPr>
        <w:t>Tường xây gạch đặc vữa XM mác 75#;</w:t>
      </w:r>
    </w:p>
    <w:p w:rsidR="004E32C0" w:rsidRPr="004E32C0" w:rsidRDefault="004E32C0" w:rsidP="004E32C0">
      <w:pPr>
        <w:tabs>
          <w:tab w:val="left" w:pos="567"/>
        </w:tabs>
        <w:spacing w:before="120" w:after="0" w:line="324" w:lineRule="auto"/>
        <w:ind w:firstLine="567"/>
        <w:jc w:val="both"/>
        <w:rPr>
          <w:rFonts w:ascii="Times New Roman" w:eastAsia="Times New Roman" w:hAnsi="Times New Roman" w:cs="Times New Roman"/>
          <w:sz w:val="28"/>
          <w:szCs w:val="28"/>
          <w:lang w:val="nb-NO"/>
        </w:rPr>
      </w:pPr>
      <w:r w:rsidRPr="004E32C0">
        <w:rPr>
          <w:rFonts w:ascii="Times New Roman" w:eastAsia="Times New Roman" w:hAnsi="Times New Roman" w:cs="Times New Roman"/>
          <w:sz w:val="28"/>
          <w:szCs w:val="28"/>
          <w:lang w:val="nb-NO"/>
        </w:rPr>
        <w:tab/>
        <w:t>- Hệ khung chịu lực gồm: cột, câu đầu, xà, kẻ, ván mê, thượng lương, hoành, rui làm làm bằng gỗ nhóm II tương đương gỗ Lim Nam Phi.</w:t>
      </w:r>
    </w:p>
    <w:p w:rsidR="004E32C0" w:rsidRPr="004E32C0" w:rsidRDefault="004E32C0" w:rsidP="004E32C0">
      <w:pPr>
        <w:tabs>
          <w:tab w:val="left" w:pos="180"/>
        </w:tabs>
        <w:spacing w:before="120" w:after="0" w:line="324" w:lineRule="auto"/>
        <w:ind w:left="180" w:firstLine="450"/>
        <w:jc w:val="both"/>
        <w:rPr>
          <w:rFonts w:ascii="Times New Roman" w:eastAsia="Times New Roman" w:hAnsi="Times New Roman" w:cs="Times New Roman"/>
          <w:bCs/>
          <w:color w:val="000000"/>
          <w:sz w:val="28"/>
          <w:szCs w:val="28"/>
          <w:lang w:val="vi-VN" w:eastAsia="vi-VN"/>
        </w:rPr>
      </w:pPr>
      <w:r w:rsidRPr="004E32C0">
        <w:rPr>
          <w:rFonts w:ascii="Times New Roman" w:eastAsia="Times New Roman" w:hAnsi="Times New Roman" w:cs="Times New Roman"/>
          <w:bCs/>
          <w:color w:val="000000"/>
          <w:sz w:val="28"/>
          <w:szCs w:val="28"/>
          <w:lang w:val="nb-NO" w:eastAsia="vi-VN"/>
        </w:rPr>
        <w:lastRenderedPageBreak/>
        <w:tab/>
      </w:r>
      <w:r w:rsidRPr="004E32C0">
        <w:rPr>
          <w:rFonts w:ascii="Times New Roman" w:eastAsia="Times New Roman" w:hAnsi="Times New Roman" w:cs="Times New Roman"/>
          <w:bCs/>
          <w:color w:val="000000"/>
          <w:sz w:val="28"/>
          <w:szCs w:val="28"/>
          <w:lang w:val="vi-VN" w:eastAsia="vi-VN"/>
        </w:rPr>
        <w:t xml:space="preserve">- Toàn </w:t>
      </w:r>
      <w:r w:rsidRPr="004E32C0">
        <w:rPr>
          <w:rFonts w:ascii="Times New Roman" w:eastAsia="Times New Roman" w:hAnsi="Times New Roman" w:cs="Times New Roman"/>
          <w:bCs/>
          <w:color w:val="000000"/>
          <w:sz w:val="28"/>
          <w:szCs w:val="28"/>
          <w:lang w:val="nb-NO" w:eastAsia="vi-VN"/>
        </w:rPr>
        <w:t>b</w:t>
      </w:r>
      <w:r w:rsidRPr="004E32C0">
        <w:rPr>
          <w:rFonts w:ascii="Times New Roman" w:eastAsia="Times New Roman" w:hAnsi="Times New Roman" w:cs="Times New Roman"/>
          <w:bCs/>
          <w:color w:val="000000"/>
          <w:sz w:val="28"/>
          <w:szCs w:val="28"/>
          <w:lang w:val="vi-VN" w:eastAsia="vi-VN"/>
        </w:rPr>
        <w:t xml:space="preserve">ộ cửa đi, cửa sổ được làm </w:t>
      </w:r>
      <w:r w:rsidRPr="004E32C0">
        <w:rPr>
          <w:rFonts w:ascii="Times New Roman" w:eastAsia="Times New Roman" w:hAnsi="Times New Roman" w:cs="Times New Roman"/>
          <w:bCs/>
          <w:color w:val="000000"/>
          <w:sz w:val="28"/>
          <w:szCs w:val="28"/>
          <w:lang w:val="nb-NO" w:eastAsia="vi-VN"/>
        </w:rPr>
        <w:t>b</w:t>
      </w:r>
      <w:r w:rsidRPr="004E32C0">
        <w:rPr>
          <w:rFonts w:ascii="Times New Roman" w:eastAsia="Times New Roman" w:hAnsi="Times New Roman" w:cs="Times New Roman"/>
          <w:bCs/>
          <w:color w:val="000000"/>
          <w:sz w:val="28"/>
          <w:szCs w:val="28"/>
          <w:lang w:val="vi-VN" w:eastAsia="vi-VN"/>
        </w:rPr>
        <w:t>ằng gỗ</w:t>
      </w:r>
      <w:r w:rsidRPr="004E32C0">
        <w:rPr>
          <w:rFonts w:ascii="Times New Roman" w:eastAsia="Times New Roman" w:hAnsi="Times New Roman" w:cs="Times New Roman"/>
          <w:bCs/>
          <w:color w:val="000000"/>
          <w:sz w:val="28"/>
          <w:szCs w:val="28"/>
          <w:lang w:val="nb-NO" w:eastAsia="vi-VN"/>
        </w:rPr>
        <w:t xml:space="preserve"> nhóm II tương đương gỗ Lim Nam Phi;</w:t>
      </w:r>
    </w:p>
    <w:p w:rsidR="004E32C0" w:rsidRPr="004E32C0" w:rsidRDefault="004E32C0" w:rsidP="004E32C0">
      <w:pPr>
        <w:tabs>
          <w:tab w:val="left" w:pos="180"/>
        </w:tabs>
        <w:spacing w:before="120" w:after="0" w:line="324" w:lineRule="auto"/>
        <w:ind w:left="180" w:firstLine="450"/>
        <w:jc w:val="both"/>
        <w:rPr>
          <w:rFonts w:ascii="Times New Roman" w:eastAsia="Times New Roman" w:hAnsi="Times New Roman" w:cs="Times New Roman"/>
          <w:sz w:val="28"/>
          <w:szCs w:val="28"/>
          <w:lang w:val="nb-NO"/>
        </w:rPr>
      </w:pPr>
      <w:r w:rsidRPr="004E32C0">
        <w:rPr>
          <w:rFonts w:ascii="Times New Roman" w:eastAsia="Times New Roman" w:hAnsi="Times New Roman" w:cs="Times New Roman"/>
          <w:bCs/>
          <w:color w:val="000000"/>
          <w:sz w:val="28"/>
          <w:szCs w:val="28"/>
          <w:lang w:val="nb-NO" w:eastAsia="vi-VN"/>
        </w:rPr>
        <w:tab/>
      </w:r>
      <w:r w:rsidRPr="004E32C0">
        <w:rPr>
          <w:rFonts w:ascii="Times New Roman" w:eastAsia="Times New Roman" w:hAnsi="Times New Roman" w:cs="Times New Roman"/>
          <w:bCs/>
          <w:color w:val="000000"/>
          <w:sz w:val="28"/>
          <w:szCs w:val="28"/>
          <w:lang w:val="vi-VN" w:eastAsia="vi-VN"/>
        </w:rPr>
        <w:t>- Nền</w:t>
      </w:r>
      <w:r w:rsidRPr="004E32C0">
        <w:rPr>
          <w:rFonts w:ascii="Times New Roman" w:eastAsia="Times New Roman" w:hAnsi="Times New Roman" w:cs="Times New Roman"/>
          <w:bCs/>
          <w:color w:val="000000"/>
          <w:sz w:val="28"/>
          <w:szCs w:val="28"/>
          <w:lang w:val="nb-NO" w:eastAsia="vi-VN"/>
        </w:rPr>
        <w:t xml:space="preserve"> </w:t>
      </w:r>
      <w:r w:rsidRPr="004E32C0">
        <w:rPr>
          <w:rFonts w:ascii="Times New Roman" w:eastAsia="Times New Roman" w:hAnsi="Times New Roman" w:cs="Times New Roman"/>
          <w:bCs/>
          <w:color w:val="000000"/>
          <w:sz w:val="28"/>
          <w:szCs w:val="28"/>
          <w:lang w:val="vi-VN" w:eastAsia="vi-VN"/>
        </w:rPr>
        <w:t xml:space="preserve">lát gạch đỏ kích thước </w:t>
      </w:r>
      <w:r w:rsidRPr="004E32C0">
        <w:rPr>
          <w:rFonts w:ascii="Times New Roman" w:eastAsia="Times New Roman" w:hAnsi="Times New Roman" w:cs="Times New Roman"/>
          <w:bCs/>
          <w:color w:val="000000"/>
          <w:sz w:val="28"/>
          <w:szCs w:val="28"/>
          <w:lang w:val="en-US" w:eastAsia="vi-VN"/>
        </w:rPr>
        <w:t>4</w:t>
      </w:r>
      <w:r w:rsidRPr="004E32C0">
        <w:rPr>
          <w:rFonts w:ascii="Times New Roman" w:eastAsia="Times New Roman" w:hAnsi="Times New Roman" w:cs="Times New Roman"/>
          <w:bCs/>
          <w:color w:val="000000"/>
          <w:sz w:val="28"/>
          <w:szCs w:val="28"/>
          <w:lang w:val="vi-VN" w:eastAsia="vi-VN"/>
        </w:rPr>
        <w:t>00x</w:t>
      </w:r>
      <w:r w:rsidRPr="004E32C0">
        <w:rPr>
          <w:rFonts w:ascii="Times New Roman" w:eastAsia="Times New Roman" w:hAnsi="Times New Roman" w:cs="Times New Roman"/>
          <w:bCs/>
          <w:color w:val="000000"/>
          <w:sz w:val="28"/>
          <w:szCs w:val="28"/>
          <w:lang w:val="en-US" w:eastAsia="vi-VN"/>
        </w:rPr>
        <w:t>4</w:t>
      </w:r>
      <w:r w:rsidRPr="004E32C0">
        <w:rPr>
          <w:rFonts w:ascii="Times New Roman" w:eastAsia="Times New Roman" w:hAnsi="Times New Roman" w:cs="Times New Roman"/>
          <w:bCs/>
          <w:color w:val="000000"/>
          <w:sz w:val="28"/>
          <w:szCs w:val="28"/>
          <w:lang w:val="vi-VN" w:eastAsia="vi-VN"/>
        </w:rPr>
        <w:t>0</w:t>
      </w:r>
      <w:r w:rsidRPr="004E32C0">
        <w:rPr>
          <w:rFonts w:ascii="Times New Roman" w:eastAsia="Times New Roman" w:hAnsi="Times New Roman" w:cs="Times New Roman"/>
          <w:bCs/>
          <w:color w:val="000000"/>
          <w:sz w:val="28"/>
          <w:szCs w:val="28"/>
          <w:lang w:val="nb-NO" w:eastAsia="vi-VN"/>
        </w:rPr>
        <w:t>0;</w:t>
      </w:r>
    </w:p>
    <w:p w:rsidR="004E32C0" w:rsidRPr="004E32C0" w:rsidRDefault="004E32C0" w:rsidP="004E32C0">
      <w:pPr>
        <w:tabs>
          <w:tab w:val="left" w:pos="567"/>
        </w:tabs>
        <w:spacing w:before="120" w:after="0" w:line="324" w:lineRule="auto"/>
        <w:ind w:firstLine="567"/>
        <w:jc w:val="both"/>
        <w:rPr>
          <w:rFonts w:ascii="Times New Roman" w:eastAsia="Times New Roman" w:hAnsi="Times New Roman" w:cs="Times New Roman"/>
          <w:sz w:val="28"/>
          <w:szCs w:val="28"/>
          <w:lang w:val="nb-NO"/>
        </w:rPr>
      </w:pPr>
      <w:r w:rsidRPr="004E32C0">
        <w:rPr>
          <w:rFonts w:ascii="Times New Roman" w:eastAsia="Times New Roman" w:hAnsi="Times New Roman" w:cs="Times New Roman"/>
          <w:sz w:val="28"/>
          <w:szCs w:val="28"/>
          <w:lang w:val="nb-NO"/>
        </w:rPr>
        <w:tab/>
        <w:t>- Lan can, cột hiên, bậc cấp làm bằng đá xanh Thanh Hóa;</w:t>
      </w:r>
    </w:p>
    <w:p w:rsidR="004E32C0" w:rsidRPr="004E32C0" w:rsidRDefault="004E32C0" w:rsidP="004E32C0">
      <w:pPr>
        <w:spacing w:before="120" w:after="0" w:line="324" w:lineRule="auto"/>
        <w:ind w:firstLine="720"/>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4</w:t>
      </w:r>
      <w:r w:rsidRPr="004E32C0">
        <w:rPr>
          <w:rFonts w:ascii="Times New Roman" w:eastAsia="Times New Roman" w:hAnsi="Times New Roman" w:cs="Times New Roman"/>
          <w:b/>
          <w:sz w:val="28"/>
          <w:szCs w:val="28"/>
          <w:lang w:val="pt-BR"/>
        </w:rPr>
        <w:t>. Giải pháp kỹ thuật, công nghệ, vật liệu sử dụng</w:t>
      </w:r>
    </w:p>
    <w:p w:rsidR="004E32C0" w:rsidRPr="004E32C0" w:rsidRDefault="004E32C0" w:rsidP="004E32C0">
      <w:pPr>
        <w:spacing w:before="120" w:after="0" w:line="324" w:lineRule="auto"/>
        <w:ind w:firstLine="720"/>
        <w:jc w:val="both"/>
        <w:rPr>
          <w:rFonts w:ascii="Times New Roman" w:eastAsia="Times New Roman" w:hAnsi="Times New Roman" w:cs="Times New Roman"/>
          <w:sz w:val="28"/>
          <w:szCs w:val="28"/>
          <w:lang w:val="pt-BR"/>
        </w:rPr>
      </w:pPr>
      <w:r w:rsidRPr="004E32C0">
        <w:rPr>
          <w:rFonts w:ascii="Times New Roman" w:eastAsia="Times New Roman" w:hAnsi="Times New Roman" w:cs="Times New Roman"/>
          <w:sz w:val="28"/>
          <w:szCs w:val="28"/>
          <w:lang w:val="pt-BR"/>
        </w:rPr>
        <w:t>Việc tu bổ, tôn tạo di tích đình làng Giàng chủ yếu dùng phương pháp thủ công truyền thống có sự hỗ trợ của một số máy móc, thiết bị như máy xẻ, máy cắt, máy bào, máy đục, máy đánh giáp, máy trộn vữa...</w:t>
      </w:r>
    </w:p>
    <w:p w:rsidR="004E32C0" w:rsidRPr="004E32C0" w:rsidRDefault="004E32C0" w:rsidP="004E32C0">
      <w:pPr>
        <w:spacing w:before="120" w:after="0" w:line="324" w:lineRule="auto"/>
        <w:ind w:firstLine="720"/>
        <w:jc w:val="both"/>
        <w:rPr>
          <w:rFonts w:ascii="Times New Roman" w:eastAsia="Times New Roman" w:hAnsi="Times New Roman" w:cs="Times New Roman"/>
          <w:sz w:val="28"/>
          <w:szCs w:val="28"/>
          <w:lang w:val="pt-BR"/>
        </w:rPr>
      </w:pPr>
      <w:r w:rsidRPr="004E32C0">
        <w:rPr>
          <w:rFonts w:ascii="Times New Roman" w:eastAsia="Times New Roman" w:hAnsi="Times New Roman" w:cs="Times New Roman"/>
          <w:sz w:val="28"/>
          <w:szCs w:val="28"/>
          <w:lang w:val="pt-BR"/>
        </w:rPr>
        <w:t>Vật liệu hoàn thiện công trình chủ yếu là các vật liệu phổ biến áp dụng cho công trình văn hóa truyền thống như: Ngói mũi hài, gạch đất nung, gỗ Lim Nam Phi, đá xanh Thanh Hóa, vữa ....</w:t>
      </w:r>
    </w:p>
    <w:p w:rsidR="004E32C0" w:rsidRPr="004E32C0" w:rsidRDefault="004E32C0" w:rsidP="004E32C0">
      <w:pPr>
        <w:spacing w:before="120" w:after="0" w:line="324" w:lineRule="auto"/>
        <w:ind w:firstLine="720"/>
        <w:jc w:val="both"/>
        <w:rPr>
          <w:rFonts w:ascii="Times New Roman" w:eastAsia="Times New Roman" w:hAnsi="Times New Roman" w:cs="Times New Roman"/>
          <w:sz w:val="28"/>
          <w:szCs w:val="28"/>
          <w:lang w:val="pt-BR"/>
        </w:rPr>
      </w:pPr>
      <w:r w:rsidRPr="004E32C0">
        <w:rPr>
          <w:rFonts w:ascii="Times New Roman" w:eastAsia="Times New Roman" w:hAnsi="Times New Roman" w:cs="Times New Roman"/>
          <w:sz w:val="28"/>
          <w:szCs w:val="28"/>
          <w:lang w:val="pt-BR"/>
        </w:rPr>
        <w:t>Vật liệu sử dụng trong các công trình sử dụng nguồn vật liệu trong nước và nhập khẩu. Cụ thể:</w:t>
      </w:r>
    </w:p>
    <w:p w:rsidR="004E32C0" w:rsidRPr="004E32C0" w:rsidRDefault="004E32C0" w:rsidP="004E32C0">
      <w:pPr>
        <w:spacing w:before="120" w:after="0" w:line="324" w:lineRule="auto"/>
        <w:ind w:firstLine="720"/>
        <w:jc w:val="both"/>
        <w:rPr>
          <w:rFonts w:ascii="Times New Roman" w:eastAsia="Times New Roman" w:hAnsi="Times New Roman" w:cs="Times New Roman"/>
          <w:sz w:val="28"/>
          <w:szCs w:val="28"/>
          <w:lang w:val="pt-BR"/>
        </w:rPr>
      </w:pPr>
      <w:r w:rsidRPr="004E32C0">
        <w:rPr>
          <w:rFonts w:ascii="Times New Roman" w:eastAsia="Times New Roman" w:hAnsi="Times New Roman" w:cs="Times New Roman"/>
          <w:sz w:val="28"/>
          <w:szCs w:val="28"/>
          <w:lang w:val="pt-BR"/>
        </w:rPr>
        <w:t>Gạch, ngói: đây là các sản phẩm phục chế theo kiểu truyền thống, gia công đơn chiếc với số lượng ít nên cần phải tiến hành đặt hàng khi tiến hành tu bổ tôn tạo các công trình. Nguồn cấp có thể đặt hàng trên địa bàn ở một số địa phương ở Hà Nội, Bắc Giang, Hưng Yên, Quảng Ninh như các làng nghề gốm truyền thống Bát Tràng, Thổ Hà, Hương Canh…</w:t>
      </w:r>
    </w:p>
    <w:p w:rsidR="004E32C0" w:rsidRPr="004E32C0" w:rsidRDefault="004E32C0" w:rsidP="004E32C0">
      <w:pPr>
        <w:spacing w:before="120" w:after="0" w:line="324" w:lineRule="auto"/>
        <w:ind w:firstLine="720"/>
        <w:jc w:val="both"/>
        <w:rPr>
          <w:rFonts w:ascii="Times New Roman" w:eastAsia="Times New Roman" w:hAnsi="Times New Roman" w:cs="Times New Roman"/>
          <w:sz w:val="28"/>
          <w:szCs w:val="28"/>
          <w:lang w:val="pt-BR"/>
        </w:rPr>
      </w:pPr>
      <w:r w:rsidRPr="004E32C0">
        <w:rPr>
          <w:rFonts w:ascii="Times New Roman" w:eastAsia="Times New Roman" w:hAnsi="Times New Roman" w:cs="Times New Roman"/>
          <w:sz w:val="28"/>
          <w:szCs w:val="28"/>
          <w:lang w:val="pt-BR"/>
        </w:rPr>
        <w:t>Đá xanh: nguồn cấp từ Thanh Hóa, Ninh Bình</w:t>
      </w:r>
    </w:p>
    <w:p w:rsidR="004E32C0" w:rsidRPr="004E32C0" w:rsidRDefault="004E32C0" w:rsidP="004E32C0">
      <w:pPr>
        <w:spacing w:before="120" w:after="0" w:line="324" w:lineRule="auto"/>
        <w:ind w:firstLine="720"/>
        <w:jc w:val="both"/>
        <w:rPr>
          <w:rFonts w:ascii="Times New Roman" w:eastAsia="Times New Roman" w:hAnsi="Times New Roman" w:cs="Times New Roman"/>
          <w:sz w:val="28"/>
          <w:szCs w:val="28"/>
          <w:lang w:val="pt-BR"/>
        </w:rPr>
      </w:pPr>
      <w:r w:rsidRPr="004E32C0">
        <w:rPr>
          <w:rFonts w:ascii="Times New Roman" w:eastAsia="Times New Roman" w:hAnsi="Times New Roman" w:cs="Times New Roman"/>
          <w:sz w:val="28"/>
          <w:szCs w:val="28"/>
          <w:lang w:val="pt-BR"/>
        </w:rPr>
        <w:t>Gỗ: sử dụng nguồn gỗ Sến chất lượng cao</w:t>
      </w:r>
    </w:p>
    <w:p w:rsidR="0034098E" w:rsidRPr="00F345DB" w:rsidRDefault="004E32C0" w:rsidP="004E32C0">
      <w:pPr>
        <w:spacing w:before="120"/>
        <w:ind w:firstLine="567"/>
        <w:jc w:val="both"/>
        <w:rPr>
          <w:rFonts w:ascii="Times New Roman" w:hAnsi="Times New Roman" w:cs="Times New Roman"/>
          <w:sz w:val="28"/>
          <w:szCs w:val="28"/>
          <w:lang w:val="pt-BR"/>
        </w:rPr>
      </w:pPr>
      <w:r w:rsidRPr="004E32C0">
        <w:rPr>
          <w:rFonts w:ascii="Times New Roman" w:eastAsia="Times New Roman" w:hAnsi="Times New Roman" w:cs="Times New Roman"/>
          <w:sz w:val="28"/>
          <w:szCs w:val="28"/>
          <w:lang w:val="pt-BR"/>
        </w:rPr>
        <w:t>Ngoài ra còn một số các vật liệu khác sử dụng nguồn cấp sẵn có tại địa phương như gạch, cát, xi măng.</w:t>
      </w:r>
      <w:r w:rsidR="0034098E" w:rsidRPr="00F345DB">
        <w:rPr>
          <w:rFonts w:ascii="Times New Roman" w:hAnsi="Times New Roman" w:cs="Times New Roman"/>
          <w:sz w:val="28"/>
          <w:szCs w:val="28"/>
          <w:lang w:val="pt-BR"/>
        </w:rPr>
        <w:t>.</w:t>
      </w:r>
    </w:p>
    <w:p w:rsidR="0083193E" w:rsidRPr="00F345DB" w:rsidRDefault="0083193E">
      <w:pPr>
        <w:rPr>
          <w:rFonts w:ascii="Times New Roman" w:hAnsi="Times New Roman" w:cs="Times New Roman"/>
          <w:sz w:val="28"/>
          <w:szCs w:val="28"/>
        </w:rPr>
      </w:pPr>
    </w:p>
    <w:sectPr w:rsidR="0083193E" w:rsidRPr="00F345DB" w:rsidSect="0034098E">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98E"/>
    <w:rsid w:val="0034098E"/>
    <w:rsid w:val="004E32C0"/>
    <w:rsid w:val="0083193E"/>
    <w:rsid w:val="00C55AB1"/>
    <w:rsid w:val="00C81AB4"/>
    <w:rsid w:val="00D60101"/>
    <w:rsid w:val="00F34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3D1B19-36DA-45A8-937A-5A5C10C3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34098E"/>
    <w:pPr>
      <w:widowControl w:val="0"/>
      <w:autoSpaceDE w:val="0"/>
      <w:autoSpaceDN w:val="0"/>
      <w:spacing w:after="0" w:line="384" w:lineRule="atLeast"/>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dc:creator>
  <cp:keywords/>
  <dc:description/>
  <cp:lastModifiedBy>HB</cp:lastModifiedBy>
  <cp:revision>5</cp:revision>
  <cp:lastPrinted>2025-11-25T09:04:00Z</cp:lastPrinted>
  <dcterms:created xsi:type="dcterms:W3CDTF">2025-11-25T09:04:00Z</dcterms:created>
  <dcterms:modified xsi:type="dcterms:W3CDTF">2025-11-28T02:46:00Z</dcterms:modified>
</cp:coreProperties>
</file>