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B4D" w:rsidRPr="00C0164A" w:rsidRDefault="00B64B4D" w:rsidP="00B64B4D">
      <w:pPr>
        <w:widowControl w:val="0"/>
        <w:spacing w:before="120" w:after="120" w:line="264" w:lineRule="auto"/>
        <w:jc w:val="center"/>
        <w:outlineLvl w:val="1"/>
        <w:rPr>
          <w:color w:val="000000" w:themeColor="text1"/>
          <w:sz w:val="28"/>
          <w:szCs w:val="28"/>
        </w:rPr>
      </w:pPr>
      <w:r w:rsidRPr="00C0164A">
        <w:rPr>
          <w:b/>
          <w:color w:val="000000" w:themeColor="text1"/>
          <w:sz w:val="28"/>
          <w:szCs w:val="28"/>
        </w:rPr>
        <w:t>Chương V. YÊU CẦU VỀ KỸ THUẬT</w:t>
      </w:r>
    </w:p>
    <w:p w:rsidR="00B64B4D" w:rsidRPr="00C0164A" w:rsidRDefault="00B64B4D" w:rsidP="00B64B4D">
      <w:pPr>
        <w:pStyle w:val="Subtitle"/>
        <w:rPr>
          <w:color w:val="000000" w:themeColor="text1"/>
          <w:sz w:val="20"/>
          <w:szCs w:val="32"/>
        </w:rPr>
      </w:pPr>
    </w:p>
    <w:p w:rsidR="00B64B4D" w:rsidRPr="00C0164A" w:rsidRDefault="00B64B4D" w:rsidP="00B64B4D">
      <w:pPr>
        <w:pStyle w:val="SectionVIHeader"/>
        <w:widowControl w:val="0"/>
        <w:spacing w:after="120" w:line="264" w:lineRule="auto"/>
        <w:ind w:firstLine="709"/>
        <w:jc w:val="both"/>
        <w:rPr>
          <w:color w:val="000000" w:themeColor="text1"/>
          <w:sz w:val="28"/>
          <w:szCs w:val="28"/>
        </w:rPr>
      </w:pPr>
      <w:r w:rsidRPr="00C0164A">
        <w:rPr>
          <w:color w:val="000000" w:themeColor="text1"/>
          <w:sz w:val="28"/>
          <w:szCs w:val="28"/>
        </w:rPr>
        <w:t>Mục 1. Yêu cầu về kỹ thuật</w:t>
      </w:r>
    </w:p>
    <w:p w:rsidR="00B64B4D" w:rsidRPr="00C0164A" w:rsidRDefault="00B64B4D" w:rsidP="00B64B4D">
      <w:pPr>
        <w:widowControl w:val="0"/>
        <w:spacing w:before="120" w:after="120" w:line="264" w:lineRule="auto"/>
        <w:ind w:firstLine="709"/>
        <w:rPr>
          <w:b/>
          <w:iCs/>
          <w:color w:val="000000" w:themeColor="text1"/>
          <w:sz w:val="28"/>
          <w:szCs w:val="28"/>
        </w:rPr>
      </w:pPr>
      <w:r w:rsidRPr="00C0164A">
        <w:rPr>
          <w:b/>
          <w:iCs/>
          <w:color w:val="000000" w:themeColor="text1"/>
          <w:sz w:val="28"/>
          <w:szCs w:val="28"/>
        </w:rPr>
        <w:t>1.1. Giới thiệu chung về dự toán mua sắm, gói thầu</w:t>
      </w:r>
    </w:p>
    <w:p w:rsidR="00B64B4D" w:rsidRPr="00C0164A" w:rsidRDefault="00B64B4D" w:rsidP="00B64B4D">
      <w:pPr>
        <w:spacing w:before="60" w:after="60"/>
        <w:ind w:firstLine="709"/>
        <w:rPr>
          <w:iCs/>
          <w:color w:val="000000" w:themeColor="text1"/>
          <w:spacing w:val="-4"/>
          <w:sz w:val="28"/>
          <w:szCs w:val="28"/>
        </w:rPr>
      </w:pPr>
      <w:bookmarkStart w:id="0" w:name="_Hlk154743134"/>
      <w:r w:rsidRPr="00C0164A">
        <w:rPr>
          <w:iCs/>
          <w:color w:val="000000" w:themeColor="text1"/>
          <w:spacing w:val="-4"/>
          <w:sz w:val="28"/>
          <w:szCs w:val="28"/>
        </w:rPr>
        <w:t xml:space="preserve">- Tên dự toán mua sắm: </w:t>
      </w:r>
      <w:r w:rsidRPr="00C0164A">
        <w:rPr>
          <w:color w:val="000000" w:themeColor="text1"/>
          <w:sz w:val="28"/>
          <w:szCs w:val="28"/>
        </w:rPr>
        <w:t>Mua sắm hệ thống xử lý chất thải rắn y tế cho Trung tâm Y Tế Krông Bông năm 2025</w:t>
      </w:r>
      <w:r w:rsidRPr="00C0164A">
        <w:rPr>
          <w:iCs/>
          <w:color w:val="000000" w:themeColor="text1"/>
          <w:spacing w:val="-4"/>
          <w:sz w:val="28"/>
          <w:szCs w:val="28"/>
        </w:rPr>
        <w:t>;</w:t>
      </w:r>
    </w:p>
    <w:p w:rsidR="00B64B4D" w:rsidRPr="00C0164A" w:rsidRDefault="00B64B4D" w:rsidP="00B64B4D">
      <w:pPr>
        <w:spacing w:before="60" w:after="60"/>
        <w:ind w:firstLine="709"/>
        <w:rPr>
          <w:iCs/>
          <w:color w:val="000000" w:themeColor="text1"/>
          <w:sz w:val="28"/>
          <w:szCs w:val="28"/>
        </w:rPr>
      </w:pPr>
      <w:r w:rsidRPr="00C0164A">
        <w:rPr>
          <w:iCs/>
          <w:color w:val="000000" w:themeColor="text1"/>
          <w:spacing w:val="-4"/>
          <w:sz w:val="28"/>
          <w:szCs w:val="28"/>
        </w:rPr>
        <w:t xml:space="preserve">- Tên gói thầu: </w:t>
      </w:r>
      <w:r w:rsidRPr="00C0164A">
        <w:rPr>
          <w:color w:val="000000" w:themeColor="text1"/>
          <w:sz w:val="28"/>
          <w:szCs w:val="28"/>
        </w:rPr>
        <w:t>Mua sắm hệ thống xử lý chất thải rắn y tế cho Trung tâm Y Tế Krông Bông năm 2025</w:t>
      </w:r>
      <w:r w:rsidRPr="00C0164A">
        <w:rPr>
          <w:iCs/>
          <w:color w:val="000000" w:themeColor="text1"/>
          <w:sz w:val="28"/>
          <w:szCs w:val="28"/>
        </w:rPr>
        <w:t>;</w:t>
      </w:r>
    </w:p>
    <w:p w:rsidR="00B64B4D" w:rsidRPr="00C0164A" w:rsidRDefault="00B64B4D" w:rsidP="00B64B4D">
      <w:pPr>
        <w:spacing w:before="60" w:after="60"/>
        <w:ind w:firstLine="709"/>
        <w:rPr>
          <w:iCs/>
          <w:color w:val="000000" w:themeColor="text1"/>
          <w:spacing w:val="-4"/>
          <w:sz w:val="28"/>
          <w:szCs w:val="28"/>
        </w:rPr>
      </w:pPr>
      <w:r w:rsidRPr="00C0164A">
        <w:rPr>
          <w:iCs/>
          <w:color w:val="000000" w:themeColor="text1"/>
          <w:spacing w:val="-4"/>
          <w:sz w:val="28"/>
          <w:szCs w:val="28"/>
        </w:rPr>
        <w:t xml:space="preserve">- Chủ đầu tư: </w:t>
      </w:r>
      <w:r w:rsidRPr="00C0164A">
        <w:rPr>
          <w:color w:val="000000" w:themeColor="text1"/>
          <w:sz w:val="28"/>
          <w:szCs w:val="28"/>
        </w:rPr>
        <w:t>Trung tâm Y Tế Krông Bông</w:t>
      </w:r>
    </w:p>
    <w:p w:rsidR="00B64B4D" w:rsidRPr="00C0164A" w:rsidRDefault="00B64B4D" w:rsidP="00B64B4D">
      <w:pPr>
        <w:spacing w:before="60" w:after="60"/>
        <w:ind w:firstLine="709"/>
        <w:rPr>
          <w:iCs/>
          <w:color w:val="000000" w:themeColor="text1"/>
          <w:spacing w:val="-4"/>
          <w:sz w:val="28"/>
          <w:szCs w:val="28"/>
        </w:rPr>
      </w:pPr>
      <w:r w:rsidRPr="00C0164A">
        <w:rPr>
          <w:iCs/>
          <w:color w:val="000000" w:themeColor="text1"/>
          <w:spacing w:val="-4"/>
          <w:sz w:val="28"/>
          <w:szCs w:val="28"/>
        </w:rPr>
        <w:t xml:space="preserve">- Địa điểm thực hiện: </w:t>
      </w:r>
      <w:r w:rsidRPr="00C0164A">
        <w:rPr>
          <w:color w:val="000000" w:themeColor="text1"/>
          <w:sz w:val="28"/>
          <w:szCs w:val="28"/>
        </w:rPr>
        <w:t>43 Nguyễn Huệ - Thôn 7 - xã Krông Bông - tỉnh Đăk Lăk</w:t>
      </w:r>
    </w:p>
    <w:p w:rsidR="00B64B4D" w:rsidRPr="00C0164A" w:rsidRDefault="00B64B4D" w:rsidP="00B64B4D">
      <w:pPr>
        <w:spacing w:before="60" w:after="60"/>
        <w:ind w:firstLine="709"/>
        <w:rPr>
          <w:iCs/>
          <w:color w:val="000000" w:themeColor="text1"/>
          <w:spacing w:val="-4"/>
          <w:sz w:val="28"/>
          <w:szCs w:val="28"/>
        </w:rPr>
      </w:pPr>
      <w:r w:rsidRPr="00C0164A">
        <w:rPr>
          <w:iCs/>
          <w:color w:val="000000" w:themeColor="text1"/>
          <w:spacing w:val="-4"/>
          <w:sz w:val="28"/>
          <w:szCs w:val="28"/>
        </w:rPr>
        <w:t xml:space="preserve">- Nguồn vốn: </w:t>
      </w:r>
      <w:r w:rsidRPr="00C0164A">
        <w:rPr>
          <w:bCs/>
          <w:color w:val="000000" w:themeColor="text1"/>
          <w:sz w:val="28"/>
          <w:szCs w:val="28"/>
        </w:rPr>
        <w:t>Nguồn kinh phí nhiệm vụ không thường xuyên năm 2025</w:t>
      </w:r>
      <w:r w:rsidRPr="00C0164A">
        <w:rPr>
          <w:iCs/>
          <w:color w:val="000000" w:themeColor="text1"/>
          <w:spacing w:val="-4"/>
          <w:sz w:val="28"/>
          <w:szCs w:val="28"/>
        </w:rPr>
        <w:t>.</w:t>
      </w:r>
    </w:p>
    <w:p w:rsidR="00B64B4D" w:rsidRPr="00C0164A" w:rsidRDefault="00B64B4D" w:rsidP="00B64B4D">
      <w:pPr>
        <w:spacing w:before="60" w:after="60"/>
        <w:ind w:firstLine="709"/>
        <w:rPr>
          <w:iCs/>
          <w:color w:val="000000" w:themeColor="text1"/>
          <w:spacing w:val="-4"/>
          <w:sz w:val="28"/>
          <w:szCs w:val="28"/>
        </w:rPr>
      </w:pPr>
      <w:r w:rsidRPr="00C0164A">
        <w:rPr>
          <w:iCs/>
          <w:color w:val="000000" w:themeColor="text1"/>
          <w:spacing w:val="-4"/>
          <w:sz w:val="28"/>
          <w:szCs w:val="28"/>
        </w:rPr>
        <w:t>- Loại hợp đồng: Trọn gói;</w:t>
      </w:r>
    </w:p>
    <w:p w:rsidR="00B64B4D" w:rsidRPr="00C0164A" w:rsidRDefault="00B64B4D" w:rsidP="00B64B4D">
      <w:pPr>
        <w:widowControl w:val="0"/>
        <w:spacing w:before="120" w:after="120" w:line="264" w:lineRule="auto"/>
        <w:ind w:firstLine="709"/>
        <w:rPr>
          <w:iCs/>
          <w:color w:val="000000" w:themeColor="text1"/>
          <w:sz w:val="28"/>
          <w:szCs w:val="28"/>
        </w:rPr>
      </w:pPr>
      <w:r w:rsidRPr="00C0164A">
        <w:rPr>
          <w:iCs/>
          <w:color w:val="000000" w:themeColor="text1"/>
          <w:spacing w:val="-4"/>
          <w:sz w:val="28"/>
          <w:szCs w:val="28"/>
        </w:rPr>
        <w:t xml:space="preserve">- Thời gian thực hiện gói thầu: 120 ngày </w:t>
      </w:r>
    </w:p>
    <w:bookmarkEnd w:id="0"/>
    <w:p w:rsidR="00B64B4D" w:rsidRPr="00C0164A" w:rsidRDefault="00B64B4D" w:rsidP="00B64B4D">
      <w:pPr>
        <w:widowControl w:val="0"/>
        <w:spacing w:before="120" w:after="120" w:line="264" w:lineRule="auto"/>
        <w:ind w:firstLine="709"/>
        <w:rPr>
          <w:b/>
          <w:iCs/>
          <w:color w:val="000000" w:themeColor="text1"/>
          <w:sz w:val="28"/>
          <w:szCs w:val="28"/>
        </w:rPr>
      </w:pPr>
      <w:r w:rsidRPr="00C0164A">
        <w:rPr>
          <w:b/>
          <w:iCs/>
          <w:color w:val="000000" w:themeColor="text1"/>
          <w:sz w:val="28"/>
          <w:szCs w:val="28"/>
        </w:rPr>
        <w:t>1.2. Yêu cầu về kỹ thuật</w:t>
      </w:r>
    </w:p>
    <w:p w:rsidR="00B64B4D" w:rsidRPr="00C0164A" w:rsidRDefault="00B64B4D" w:rsidP="00B64B4D">
      <w:pPr>
        <w:widowControl w:val="0"/>
        <w:spacing w:before="120" w:after="120" w:line="264" w:lineRule="auto"/>
        <w:ind w:firstLine="709"/>
        <w:rPr>
          <w:iCs/>
          <w:color w:val="000000" w:themeColor="text1"/>
          <w:spacing w:val="-2"/>
          <w:sz w:val="28"/>
          <w:szCs w:val="28"/>
        </w:rPr>
      </w:pPr>
      <w:r w:rsidRPr="00C0164A">
        <w:rPr>
          <w:iCs/>
          <w:color w:val="000000" w:themeColor="text1"/>
          <w:spacing w:val="-2"/>
          <w:sz w:val="28"/>
          <w:szCs w:val="28"/>
        </w:rPr>
        <w:t>Yêu cầu về kỹ thuật bao gồm yêu cầu về kỹ thuật chung và yêu cầu về kỹ thuật chi tiết đối với hàng hóa thuộc phạm vi cung cấp của gói thầu, cụ thể:</w:t>
      </w:r>
    </w:p>
    <w:tbl>
      <w:tblPr>
        <w:tblStyle w:val="TableGrid"/>
        <w:tblW w:w="5295" w:type="pct"/>
        <w:tblInd w:w="-545" w:type="dxa"/>
        <w:tblLayout w:type="fixed"/>
        <w:tblLook w:val="04A0" w:firstRow="1" w:lastRow="0" w:firstColumn="1" w:lastColumn="0" w:noHBand="0" w:noVBand="1"/>
      </w:tblPr>
      <w:tblGrid>
        <w:gridCol w:w="630"/>
        <w:gridCol w:w="992"/>
        <w:gridCol w:w="6436"/>
        <w:gridCol w:w="992"/>
        <w:gridCol w:w="852"/>
      </w:tblGrid>
      <w:tr w:rsidR="00C0164A" w:rsidRPr="00C0164A" w:rsidTr="003D7826">
        <w:trPr>
          <w:tblHeader/>
        </w:trPr>
        <w:tc>
          <w:tcPr>
            <w:tcW w:w="318" w:type="pct"/>
            <w:vAlign w:val="center"/>
          </w:tcPr>
          <w:p w:rsidR="00B64B4D" w:rsidRPr="00C0164A" w:rsidRDefault="00B64B4D" w:rsidP="003D7826">
            <w:pPr>
              <w:pStyle w:val="ListParagraph"/>
              <w:spacing w:before="20" w:after="20"/>
              <w:ind w:left="0"/>
              <w:jc w:val="center"/>
              <w:rPr>
                <w:b/>
                <w:color w:val="000000" w:themeColor="text1"/>
              </w:rPr>
            </w:pPr>
            <w:r w:rsidRPr="00C0164A">
              <w:rPr>
                <w:b/>
                <w:color w:val="000000" w:themeColor="text1"/>
              </w:rPr>
              <w:t>STT</w:t>
            </w:r>
          </w:p>
        </w:tc>
        <w:tc>
          <w:tcPr>
            <w:tcW w:w="501" w:type="pct"/>
            <w:vAlign w:val="center"/>
          </w:tcPr>
          <w:p w:rsidR="00B64B4D" w:rsidRPr="00C0164A" w:rsidRDefault="00B64B4D" w:rsidP="003D7826">
            <w:pPr>
              <w:pStyle w:val="ListParagraph"/>
              <w:spacing w:before="20" w:after="20"/>
              <w:ind w:left="0"/>
              <w:jc w:val="center"/>
              <w:rPr>
                <w:b/>
                <w:color w:val="000000" w:themeColor="text1"/>
              </w:rPr>
            </w:pPr>
            <w:r w:rsidRPr="00C0164A">
              <w:rPr>
                <w:b/>
                <w:color w:val="000000" w:themeColor="text1"/>
              </w:rPr>
              <w:t>Tên hàng hóa, dịch vụ</w:t>
            </w:r>
          </w:p>
        </w:tc>
        <w:tc>
          <w:tcPr>
            <w:tcW w:w="3250" w:type="pct"/>
            <w:vAlign w:val="center"/>
          </w:tcPr>
          <w:p w:rsidR="00B64B4D" w:rsidRPr="00C0164A" w:rsidRDefault="00B64B4D" w:rsidP="003D7826">
            <w:pPr>
              <w:pStyle w:val="ListParagraph"/>
              <w:spacing w:before="20" w:after="20"/>
              <w:ind w:left="0"/>
              <w:jc w:val="center"/>
              <w:rPr>
                <w:b/>
                <w:color w:val="000000" w:themeColor="text1"/>
              </w:rPr>
            </w:pPr>
            <w:r w:rsidRPr="00C0164A">
              <w:rPr>
                <w:b/>
                <w:color w:val="000000" w:themeColor="text1"/>
              </w:rPr>
              <w:t>Thông số kỹ thuật</w:t>
            </w:r>
          </w:p>
        </w:tc>
        <w:tc>
          <w:tcPr>
            <w:tcW w:w="501" w:type="pct"/>
            <w:vAlign w:val="center"/>
          </w:tcPr>
          <w:p w:rsidR="00B64B4D" w:rsidRPr="00C0164A" w:rsidRDefault="00B64B4D" w:rsidP="003D7826">
            <w:pPr>
              <w:pStyle w:val="ListParagraph"/>
              <w:spacing w:before="20" w:after="20"/>
              <w:ind w:left="0"/>
              <w:jc w:val="center"/>
              <w:rPr>
                <w:b/>
                <w:color w:val="000000" w:themeColor="text1"/>
              </w:rPr>
            </w:pPr>
            <w:r w:rsidRPr="00C0164A">
              <w:rPr>
                <w:b/>
                <w:color w:val="000000" w:themeColor="text1"/>
              </w:rPr>
              <w:t>Đơn vị tính</w:t>
            </w:r>
          </w:p>
        </w:tc>
        <w:tc>
          <w:tcPr>
            <w:tcW w:w="430" w:type="pct"/>
            <w:vAlign w:val="center"/>
          </w:tcPr>
          <w:p w:rsidR="00B64B4D" w:rsidRPr="00C0164A" w:rsidRDefault="00B64B4D" w:rsidP="003D7826">
            <w:pPr>
              <w:pStyle w:val="ListParagraph"/>
              <w:spacing w:before="20" w:after="20"/>
              <w:ind w:left="0"/>
              <w:jc w:val="center"/>
              <w:rPr>
                <w:b/>
                <w:color w:val="000000" w:themeColor="text1"/>
              </w:rPr>
            </w:pPr>
            <w:r w:rsidRPr="00C0164A">
              <w:rPr>
                <w:b/>
                <w:color w:val="000000" w:themeColor="text1"/>
              </w:rPr>
              <w:t>Số lượng</w:t>
            </w:r>
          </w:p>
        </w:tc>
      </w:tr>
      <w:tr w:rsidR="00C0164A" w:rsidRPr="00C0164A" w:rsidTr="003D7826">
        <w:tc>
          <w:tcPr>
            <w:tcW w:w="318" w:type="pct"/>
            <w:vAlign w:val="center"/>
          </w:tcPr>
          <w:p w:rsidR="00B64B4D" w:rsidRPr="00C0164A" w:rsidRDefault="00B64B4D" w:rsidP="003D7826">
            <w:pPr>
              <w:spacing w:before="20" w:after="20"/>
              <w:jc w:val="center"/>
              <w:rPr>
                <w:bCs/>
                <w:color w:val="000000" w:themeColor="text1"/>
                <w:sz w:val="26"/>
                <w:szCs w:val="26"/>
              </w:rPr>
            </w:pPr>
            <w:r w:rsidRPr="00C0164A">
              <w:rPr>
                <w:bCs/>
                <w:color w:val="000000" w:themeColor="text1"/>
                <w:sz w:val="26"/>
                <w:szCs w:val="26"/>
              </w:rPr>
              <w:t>01</w:t>
            </w:r>
          </w:p>
        </w:tc>
        <w:tc>
          <w:tcPr>
            <w:tcW w:w="501" w:type="pct"/>
            <w:vAlign w:val="center"/>
          </w:tcPr>
          <w:p w:rsidR="00B64B4D" w:rsidRPr="00C0164A" w:rsidRDefault="00B64B4D" w:rsidP="003D7826">
            <w:pPr>
              <w:spacing w:before="20" w:after="20"/>
              <w:jc w:val="center"/>
              <w:rPr>
                <w:bCs/>
                <w:color w:val="000000" w:themeColor="text1"/>
                <w:sz w:val="26"/>
                <w:szCs w:val="26"/>
              </w:rPr>
            </w:pPr>
            <w:r w:rsidRPr="00C0164A">
              <w:rPr>
                <w:bCs/>
                <w:color w:val="000000" w:themeColor="text1"/>
                <w:sz w:val="26"/>
                <w:szCs w:val="26"/>
              </w:rPr>
              <w:t>Hệ thống xử lý chất thải rắn</w:t>
            </w:r>
          </w:p>
        </w:tc>
        <w:tc>
          <w:tcPr>
            <w:tcW w:w="3250" w:type="pct"/>
          </w:tcPr>
          <w:p w:rsidR="00B64B4D" w:rsidRPr="00C0164A" w:rsidRDefault="00B64B4D" w:rsidP="00B64B4D">
            <w:pPr>
              <w:pStyle w:val="ListParagraph"/>
              <w:numPr>
                <w:ilvl w:val="0"/>
                <w:numId w:val="1"/>
              </w:numPr>
              <w:spacing w:before="20" w:after="20"/>
              <w:ind w:left="709" w:hanging="349"/>
              <w:rPr>
                <w:b/>
                <w:color w:val="000000" w:themeColor="text1"/>
              </w:rPr>
            </w:pPr>
            <w:r w:rsidRPr="00C0164A">
              <w:rPr>
                <w:b/>
                <w:color w:val="000000" w:themeColor="text1"/>
              </w:rPr>
              <w:t xml:space="preserve">YÊU CẦU CHUNG: </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Nhà sản xuất đạt chứng chỉ chất lượng: CE, chứng chỉ nồi hơi: ASME, ISO 14001, ISO 45001, ISO 9001,</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Hàng mới 100%, sản xuất năm 2024 trở về sau</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Nguồn điện cấp: 380V, 50Hz, 3 pha</w:t>
            </w:r>
          </w:p>
          <w:p w:rsidR="00B64B4D" w:rsidRPr="00C0164A" w:rsidRDefault="00B64B4D" w:rsidP="00B64B4D">
            <w:pPr>
              <w:pStyle w:val="ListParagraph"/>
              <w:numPr>
                <w:ilvl w:val="0"/>
                <w:numId w:val="1"/>
              </w:numPr>
              <w:spacing w:before="20" w:after="20"/>
              <w:ind w:left="709" w:hanging="349"/>
              <w:rPr>
                <w:b/>
                <w:color w:val="000000" w:themeColor="text1"/>
              </w:rPr>
            </w:pPr>
            <w:r w:rsidRPr="00C0164A">
              <w:rPr>
                <w:b/>
                <w:color w:val="000000" w:themeColor="text1"/>
              </w:rPr>
              <w:t xml:space="preserve">CẤU HÌNH </w:t>
            </w:r>
          </w:p>
          <w:p w:rsidR="00B64B4D" w:rsidRPr="00C0164A" w:rsidRDefault="00B64B4D" w:rsidP="003D7826">
            <w:pPr>
              <w:pStyle w:val="ListParagraph"/>
              <w:spacing w:before="20" w:after="20"/>
              <w:ind w:left="567" w:hanging="283"/>
              <w:rPr>
                <w:b/>
                <w:color w:val="000000" w:themeColor="text1"/>
              </w:rPr>
            </w:pPr>
            <w:r w:rsidRPr="00C0164A">
              <w:rPr>
                <w:b/>
                <w:color w:val="000000" w:themeColor="text1"/>
              </w:rPr>
              <w:t>1. Máy chính: 01 cái</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Nồi hấp: 01 cái</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Hệ thống ngưng tụ: 01 cái</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Lưỡi dao: 01 bộ (gồm: 14 lưỡi dao cố định và 14 lưỡi dao quay)</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Hộp giảm tốc: 02 cái</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Động cơ nghiền cắt: 02 cái</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Giỏ inox: 01 cái</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Lưới lọc: 01 cái</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Van an toàn: 01 cái</w:t>
            </w:r>
          </w:p>
          <w:p w:rsidR="00B64B4D" w:rsidRPr="00C0164A" w:rsidRDefault="00B64B4D" w:rsidP="003D7826">
            <w:pPr>
              <w:pStyle w:val="ListParagraph"/>
              <w:spacing w:before="20" w:after="20"/>
              <w:ind w:left="567" w:hanging="283"/>
              <w:rPr>
                <w:b/>
                <w:color w:val="000000" w:themeColor="text1"/>
              </w:rPr>
            </w:pPr>
            <w:r w:rsidRPr="00C0164A">
              <w:rPr>
                <w:b/>
                <w:color w:val="000000" w:themeColor="text1"/>
              </w:rPr>
              <w:lastRenderedPageBreak/>
              <w:t>2. Cửa nạp: 01 cửa</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Cửa nạp tự động: 01 cái</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Vòng đệm cửa: 01 cái</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Thiết bị khóa liên động an toàn: 01 cái</w:t>
            </w:r>
          </w:p>
          <w:p w:rsidR="00B64B4D" w:rsidRPr="00C0164A" w:rsidRDefault="00B64B4D" w:rsidP="003D7826">
            <w:pPr>
              <w:pStyle w:val="ListParagraph"/>
              <w:spacing w:before="20" w:after="20"/>
              <w:ind w:left="567" w:hanging="283"/>
              <w:rPr>
                <w:b/>
                <w:color w:val="000000" w:themeColor="text1"/>
              </w:rPr>
            </w:pPr>
            <w:r w:rsidRPr="00C0164A">
              <w:rPr>
                <w:b/>
                <w:color w:val="000000" w:themeColor="text1"/>
              </w:rPr>
              <w:t>3. Cửa xả liệu: 01 cửa</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Cửa xả an toàn: 01 cái</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Vòng đệm cửa: 01 cái</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Thiết bị khoá liên động an toàn: 01 cái</w:t>
            </w:r>
          </w:p>
          <w:p w:rsidR="00B64B4D" w:rsidRPr="00C0164A" w:rsidRDefault="00B64B4D" w:rsidP="003D7826">
            <w:pPr>
              <w:pStyle w:val="ListParagraph"/>
              <w:spacing w:before="20" w:after="20"/>
              <w:ind w:left="567" w:hanging="283"/>
              <w:rPr>
                <w:b/>
                <w:color w:val="000000" w:themeColor="text1"/>
              </w:rPr>
            </w:pPr>
            <w:r w:rsidRPr="00C0164A">
              <w:rPr>
                <w:b/>
                <w:color w:val="000000" w:themeColor="text1"/>
              </w:rPr>
              <w:t>4.  Hệ thống điều khiển với PLC</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Màn hình cảm ứng 10 inch: 01 cái</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Bộ lập trình PLC (Simens): 01 bộ</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Hệ thống nén: 01 bộ</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Hệ thống tự chẩn đoán: 1 bộ</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Máy in siêu nhỏ: 01 cái</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Cảm biến nhiệt độ: 01 cái</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Đồng hồ đo nhiệt độ: 01 cái</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Bộ truyền áp suất: 01 cái</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Bộ điều khiển áp suất: 01 cái</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Đồng hồ đo áp suất: 01 cái</w:t>
            </w:r>
          </w:p>
          <w:p w:rsidR="00B64B4D" w:rsidRPr="00C0164A" w:rsidRDefault="00B64B4D" w:rsidP="003D7826">
            <w:pPr>
              <w:pStyle w:val="ListParagraph"/>
              <w:spacing w:before="20" w:after="20"/>
              <w:ind w:left="567" w:hanging="283"/>
              <w:rPr>
                <w:b/>
                <w:color w:val="000000" w:themeColor="text1"/>
              </w:rPr>
            </w:pPr>
            <w:r w:rsidRPr="00C0164A">
              <w:rPr>
                <w:b/>
                <w:color w:val="000000" w:themeColor="text1"/>
              </w:rPr>
              <w:t>5.  Hệ thống phụ trợ</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Nồi hơi chạy bằng điện tích hợp: 01 cái</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Máy bơm nước: 01 cái</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Bình chứa nước: 01 cái</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Lọc nước (làm mềm nước): 01 cái</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Máy nén khí: 01 cái</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Bộ lọc khí HEPA: 01 cái</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Bơm chân không: 01 cái</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Hệ thống nâng hạ: 01 cái</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Đồng hồ đo áp suất và nhiệt độ: 02 cái</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Van an toàn: 01 cái</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Bộ dụng cụ bảo trì: 01 bộ</w:t>
            </w:r>
          </w:p>
          <w:p w:rsidR="00B64B4D" w:rsidRPr="00C0164A" w:rsidRDefault="00B64B4D" w:rsidP="00B64B4D">
            <w:pPr>
              <w:pStyle w:val="ListParagraph"/>
              <w:numPr>
                <w:ilvl w:val="0"/>
                <w:numId w:val="1"/>
              </w:numPr>
              <w:spacing w:before="20" w:after="20"/>
              <w:ind w:left="567" w:hanging="349"/>
              <w:rPr>
                <w:b/>
                <w:color w:val="000000" w:themeColor="text1"/>
              </w:rPr>
            </w:pPr>
            <w:r w:rsidRPr="00C0164A">
              <w:rPr>
                <w:b/>
                <w:color w:val="000000" w:themeColor="text1"/>
              </w:rPr>
              <w:t>ĐẶC TÍNH KỸ THUẬT</w:t>
            </w:r>
          </w:p>
          <w:p w:rsidR="00B64B4D" w:rsidRPr="00C0164A" w:rsidRDefault="00B64B4D" w:rsidP="00B64B4D">
            <w:pPr>
              <w:pStyle w:val="ListParagraph"/>
              <w:numPr>
                <w:ilvl w:val="0"/>
                <w:numId w:val="2"/>
              </w:numPr>
              <w:spacing w:before="20" w:after="20"/>
              <w:ind w:left="372" w:hanging="284"/>
              <w:rPr>
                <w:b/>
                <w:color w:val="000000" w:themeColor="text1"/>
              </w:rPr>
            </w:pPr>
            <w:r w:rsidRPr="00C0164A">
              <w:rPr>
                <w:color w:val="000000" w:themeColor="text1"/>
              </w:rPr>
              <w:t>Hệ thống tích hợp máy hấp tiệt trùng và máy nghiền chủ yếu bao gồm: máy hấp tiệt trùng với bộ nghiền tích hợp bên trong, xe đổ rác, bệ thao tác và bảo trì, bơm chân không, hệ thống điều khiển, máy nén khí, bơm tăng áp nước, nồi hơi sinh hơi, v.v.</w:t>
            </w:r>
          </w:p>
          <w:p w:rsidR="00B64B4D" w:rsidRPr="00C0164A" w:rsidRDefault="00B64B4D" w:rsidP="00B64B4D">
            <w:pPr>
              <w:pStyle w:val="ListParagraph"/>
              <w:numPr>
                <w:ilvl w:val="0"/>
                <w:numId w:val="3"/>
              </w:numPr>
              <w:spacing w:before="20" w:after="20"/>
              <w:ind w:left="372"/>
              <w:rPr>
                <w:b/>
                <w:color w:val="000000" w:themeColor="text1"/>
              </w:rPr>
            </w:pPr>
            <w:r w:rsidRPr="00C0164A">
              <w:rPr>
                <w:b/>
                <w:bCs/>
                <w:color w:val="000000" w:themeColor="text1"/>
              </w:rPr>
              <w:t>Máy hấp tiệt trùng</w:t>
            </w:r>
          </w:p>
          <w:p w:rsidR="00B64B4D" w:rsidRPr="00C0164A" w:rsidRDefault="00B64B4D" w:rsidP="00B64B4D">
            <w:pPr>
              <w:pStyle w:val="ListParagraph"/>
              <w:numPr>
                <w:ilvl w:val="0"/>
                <w:numId w:val="2"/>
              </w:numPr>
              <w:spacing w:before="20" w:after="20"/>
              <w:ind w:left="372" w:hanging="284"/>
              <w:rPr>
                <w:b/>
                <w:color w:val="000000" w:themeColor="text1"/>
              </w:rPr>
            </w:pPr>
            <w:r w:rsidRPr="00C0164A">
              <w:rPr>
                <w:color w:val="000000" w:themeColor="text1"/>
              </w:rPr>
              <w:t>Là loại máy hấp sử dụng nhiệt độ cao, áp suất cao và chân không, được tích hợp bộ nghiền bên trong.</w:t>
            </w:r>
          </w:p>
          <w:p w:rsidR="00B64B4D" w:rsidRPr="00C0164A" w:rsidRDefault="00B64B4D" w:rsidP="00B64B4D">
            <w:pPr>
              <w:pStyle w:val="ListParagraph"/>
              <w:numPr>
                <w:ilvl w:val="0"/>
                <w:numId w:val="3"/>
              </w:numPr>
              <w:spacing w:before="20" w:after="20"/>
              <w:ind w:left="372"/>
              <w:rPr>
                <w:b/>
                <w:color w:val="000000" w:themeColor="text1"/>
              </w:rPr>
            </w:pPr>
            <w:r w:rsidRPr="00C0164A">
              <w:rPr>
                <w:b/>
                <w:bCs/>
                <w:color w:val="000000" w:themeColor="text1"/>
              </w:rPr>
              <w:lastRenderedPageBreak/>
              <w:t xml:space="preserve">Tiêu chuẩn: </w:t>
            </w:r>
            <w:r w:rsidRPr="00C0164A">
              <w:rPr>
                <w:b/>
                <w:color w:val="000000" w:themeColor="text1"/>
              </w:rPr>
              <w:t>Hãng đạt chứng nhận quốc tế về thiết kế và chế tạo nồi hơi, được cấp bởi Hiệp hội Kỹ sư Cơ khí Hoa Kỳ (ASME).</w:t>
            </w:r>
          </w:p>
          <w:p w:rsidR="00B64B4D" w:rsidRPr="00C0164A" w:rsidRDefault="00B64B4D" w:rsidP="00B64B4D">
            <w:pPr>
              <w:pStyle w:val="ListParagraph"/>
              <w:numPr>
                <w:ilvl w:val="0"/>
                <w:numId w:val="3"/>
              </w:numPr>
              <w:spacing w:before="20" w:after="20"/>
              <w:ind w:left="372"/>
              <w:rPr>
                <w:b/>
                <w:color w:val="000000" w:themeColor="text1"/>
              </w:rPr>
            </w:pPr>
            <w:r w:rsidRPr="00C0164A">
              <w:rPr>
                <w:b/>
                <w:bCs/>
                <w:color w:val="000000" w:themeColor="text1"/>
              </w:rPr>
              <w:t>Chống ăn mòn mặt trong – Công nghệ tự làm sạch</w:t>
            </w:r>
          </w:p>
          <w:p w:rsidR="00B64B4D" w:rsidRPr="00C0164A" w:rsidRDefault="00B64B4D" w:rsidP="00B64B4D">
            <w:pPr>
              <w:pStyle w:val="ListParagraph"/>
              <w:numPr>
                <w:ilvl w:val="0"/>
                <w:numId w:val="2"/>
              </w:numPr>
              <w:spacing w:before="20" w:after="20"/>
              <w:ind w:left="372" w:hanging="284"/>
              <w:rPr>
                <w:b/>
                <w:color w:val="000000" w:themeColor="text1"/>
              </w:rPr>
            </w:pPr>
            <w:r w:rsidRPr="00C0164A">
              <w:rPr>
                <w:color w:val="000000" w:themeColor="text1"/>
              </w:rPr>
              <w:t>Chất thải y tế trong quá trình tiệt trùng ở nhiệt độ cao có tính ăn mòn rất mạnh, đặc biệt là khi giải phóng lượng lớn ion clorua, khiến ngay cả thép không gỉ (bao gồm cả 316L) cũng không chịu được lâu dài. Gient áp dụng công nghệ tự làm sạch sau mỗi chu trình để giảm đáng kể sự ăn mòn của ion clorua lên thành trong máy hấp và kéo dài tuổi thọ thiết bị.</w:t>
            </w:r>
          </w:p>
          <w:p w:rsidR="00B64B4D" w:rsidRPr="00C0164A" w:rsidRDefault="00B64B4D" w:rsidP="00B64B4D">
            <w:pPr>
              <w:pStyle w:val="ListParagraph"/>
              <w:numPr>
                <w:ilvl w:val="0"/>
                <w:numId w:val="3"/>
              </w:numPr>
              <w:spacing w:before="20" w:after="20"/>
              <w:ind w:left="372"/>
              <w:rPr>
                <w:b/>
                <w:color w:val="000000" w:themeColor="text1"/>
              </w:rPr>
            </w:pPr>
            <w:r w:rsidRPr="00C0164A">
              <w:rPr>
                <w:b/>
                <w:bCs/>
                <w:color w:val="000000" w:themeColor="text1"/>
              </w:rPr>
              <w:t>Vật liệu máy hấp</w:t>
            </w:r>
          </w:p>
          <w:p w:rsidR="00B64B4D" w:rsidRPr="00C0164A" w:rsidRDefault="00B64B4D" w:rsidP="00B64B4D">
            <w:pPr>
              <w:pStyle w:val="ListParagraph"/>
              <w:numPr>
                <w:ilvl w:val="0"/>
                <w:numId w:val="2"/>
              </w:numPr>
              <w:spacing w:before="20" w:after="20"/>
              <w:ind w:left="372" w:hanging="284"/>
              <w:rPr>
                <w:b/>
                <w:color w:val="000000" w:themeColor="text1"/>
              </w:rPr>
            </w:pPr>
            <w:r w:rsidRPr="00C0164A">
              <w:rPr>
                <w:color w:val="000000" w:themeColor="text1"/>
              </w:rPr>
              <w:t>Buồng máy hấp được chế tạo từ thép không gỉ 304.</w:t>
            </w:r>
          </w:p>
          <w:p w:rsidR="00B64B4D" w:rsidRPr="00C0164A" w:rsidRDefault="00B64B4D" w:rsidP="00B64B4D">
            <w:pPr>
              <w:pStyle w:val="ListParagraph"/>
              <w:numPr>
                <w:ilvl w:val="0"/>
                <w:numId w:val="3"/>
              </w:numPr>
              <w:spacing w:before="20" w:after="20"/>
              <w:ind w:left="372"/>
              <w:rPr>
                <w:b/>
                <w:color w:val="000000" w:themeColor="text1"/>
              </w:rPr>
            </w:pPr>
            <w:r w:rsidRPr="00C0164A">
              <w:rPr>
                <w:b/>
                <w:bCs/>
                <w:color w:val="000000" w:themeColor="text1"/>
              </w:rPr>
              <w:t>Cửa máy hấp</w:t>
            </w:r>
          </w:p>
          <w:p w:rsidR="00B64B4D" w:rsidRPr="00C0164A" w:rsidRDefault="00B64B4D" w:rsidP="00B64B4D">
            <w:pPr>
              <w:pStyle w:val="ListParagraph"/>
              <w:numPr>
                <w:ilvl w:val="0"/>
                <w:numId w:val="2"/>
              </w:numPr>
              <w:spacing w:before="20" w:after="20"/>
              <w:ind w:left="372" w:hanging="284"/>
              <w:rPr>
                <w:b/>
                <w:color w:val="000000" w:themeColor="text1"/>
              </w:rPr>
            </w:pPr>
            <w:r w:rsidRPr="00C0164A">
              <w:rPr>
                <w:color w:val="000000" w:themeColor="text1"/>
              </w:rPr>
              <w:t>Máy hấp có một cửa nạp liệu phía trên và một cửa xả phía dưới. Cửa nạp liệu phía trên có cơ chế đóng mở tự động. Cả hai cửa đều được trang bị khóa cơ khí liên động và kiểm soát bằng PLC. Với thiết kế an toàn kép, hệ thống đảm bảo không có hơi nước được cấp vào buồng khi cửa chưa được khóa và cửa không thể mở khi bên trong đang chịu áp suất. Gioăng cửa là loại bơm hơi được điều khiển bằng PLC, đảm bảo độ kín hoàn toàn và không rò rỉ trong suốt quá trình vận hành.</w:t>
            </w:r>
          </w:p>
          <w:p w:rsidR="00B64B4D" w:rsidRPr="00C0164A" w:rsidRDefault="00B64B4D" w:rsidP="00B64B4D">
            <w:pPr>
              <w:pStyle w:val="ListParagraph"/>
              <w:numPr>
                <w:ilvl w:val="0"/>
                <w:numId w:val="3"/>
              </w:numPr>
              <w:spacing w:before="20" w:after="20"/>
              <w:ind w:left="372"/>
              <w:rPr>
                <w:b/>
                <w:color w:val="000000" w:themeColor="text1"/>
              </w:rPr>
            </w:pPr>
            <w:r w:rsidRPr="00C0164A">
              <w:rPr>
                <w:b/>
                <w:bCs/>
                <w:color w:val="000000" w:themeColor="text1"/>
              </w:rPr>
              <w:t>Kiểm soát mùi – Công nghệ ngưng tụ và khử mùi</w:t>
            </w:r>
          </w:p>
          <w:p w:rsidR="00B64B4D" w:rsidRPr="00C0164A" w:rsidRDefault="00B64B4D" w:rsidP="00B64B4D">
            <w:pPr>
              <w:pStyle w:val="ListParagraph"/>
              <w:numPr>
                <w:ilvl w:val="0"/>
                <w:numId w:val="2"/>
              </w:numPr>
              <w:spacing w:before="20" w:after="20"/>
              <w:ind w:left="372" w:hanging="284"/>
              <w:rPr>
                <w:b/>
                <w:color w:val="000000" w:themeColor="text1"/>
              </w:rPr>
            </w:pPr>
            <w:r w:rsidRPr="00C0164A">
              <w:rPr>
                <w:color w:val="000000" w:themeColor="text1"/>
              </w:rPr>
              <w:t>Kiểm soát mùi là yếu tố then chốt trong xử lý tiệt trùng chất thải y tế. Hệ thống tích hợp máy hấp và máy nghiền của Gient áp dụng công nghệ ngưng tụ và khử mùi, giúp kiểm soát hiệu quả hơi mùi phát sinh trong suốt quá trình xử lý, ngăn không cho khí thải ô nhiễm phát tán ra ngoài, đồng thời đảm bảo môi trường làm việc sạch sẽ tại chỗ.</w:t>
            </w:r>
          </w:p>
          <w:p w:rsidR="00B64B4D" w:rsidRPr="00C0164A" w:rsidRDefault="00B64B4D" w:rsidP="00B64B4D">
            <w:pPr>
              <w:pStyle w:val="ListParagraph"/>
              <w:numPr>
                <w:ilvl w:val="0"/>
                <w:numId w:val="3"/>
              </w:numPr>
              <w:spacing w:before="20" w:after="20"/>
              <w:ind w:left="372"/>
              <w:rPr>
                <w:b/>
                <w:color w:val="000000" w:themeColor="text1"/>
              </w:rPr>
            </w:pPr>
            <w:r w:rsidRPr="00C0164A">
              <w:rPr>
                <w:b/>
                <w:bCs/>
                <w:color w:val="000000" w:themeColor="text1"/>
              </w:rPr>
              <w:t>Máy nghiền trục đôi tích hợp bên trong</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Chất thải y tế bao gồm cả vật liệu cứng như vật sắc nhọn, thủy tinh, v.v... và vật liệu mềm như bông, băng gạc, v.v... Đây là loại chất thải đặc biệt khó xử lý và yêu cầu hệ thống máy nghiền chuyên dụng. Máy nghiền chất thải y tế của Gient được thiết kế chuyên biệt, có khả năng phá hủy hiệu quả và nổi bật với độ bền cao:</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Máy nghiền trục đôi với lưỡi dao chống mài mòn đặc biệt, chắc chắn và bền bỉ.</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Tốc độ thấp và mô-men xoắn cao (dưới 20 vòng/phút), tạo lực cắt mạnh, nghiền được mọi loại chất thải y tế (bao gồm cả vải, gạc và băng).</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Máy có khả năng nhận diện hiện tượng kẹt rác và tự động đảo chiều luân phiên để nghiền nát hoàn toàn chất thải.</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lastRenderedPageBreak/>
              <w:t>Điều khiển bằng PLC, tự động nhận diện chiều quay tới/lui, có chức năng bảo vệ quá tải, v.v.</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Ngoài ra, máy còn được trang bị công cụ nâng hạ hỗ trợ việc bảo trì máy nghiền dễ dàng hơn.</w:t>
            </w:r>
          </w:p>
          <w:p w:rsidR="00B64B4D" w:rsidRPr="00C0164A" w:rsidRDefault="00B64B4D" w:rsidP="00B64B4D">
            <w:pPr>
              <w:pStyle w:val="ListParagraph"/>
              <w:numPr>
                <w:ilvl w:val="0"/>
                <w:numId w:val="3"/>
              </w:numPr>
              <w:spacing w:before="20" w:after="20"/>
              <w:ind w:left="372"/>
              <w:rPr>
                <w:b/>
                <w:color w:val="000000" w:themeColor="text1"/>
              </w:rPr>
            </w:pPr>
            <w:r w:rsidRPr="00C0164A">
              <w:rPr>
                <w:b/>
                <w:bCs/>
                <w:color w:val="000000" w:themeColor="text1"/>
              </w:rPr>
              <w:t>Giỏ thép không gỉ</w:t>
            </w:r>
          </w:p>
          <w:p w:rsidR="00B64B4D" w:rsidRPr="00C0164A" w:rsidRDefault="00B64B4D" w:rsidP="00B64B4D">
            <w:pPr>
              <w:pStyle w:val="ListParagraph"/>
              <w:numPr>
                <w:ilvl w:val="0"/>
                <w:numId w:val="2"/>
              </w:numPr>
              <w:spacing w:before="20" w:after="20"/>
              <w:ind w:left="372" w:hanging="284"/>
              <w:rPr>
                <w:b/>
                <w:color w:val="000000" w:themeColor="text1"/>
              </w:rPr>
            </w:pPr>
            <w:r w:rsidRPr="00C0164A">
              <w:rPr>
                <w:color w:val="000000" w:themeColor="text1"/>
              </w:rPr>
              <w:t>Một giỏ đục lỗ bằng thép không gỉ được trang bị để chứa chất thải đã nghiền rơi xuống từ buồng trên của máy hấp. Giỏ có cơ cấu lật, giúp xả chất thải dễ dàng sau khi tiệt trùng.</w:t>
            </w:r>
          </w:p>
          <w:p w:rsidR="00B64B4D" w:rsidRPr="00C0164A" w:rsidRDefault="00B64B4D" w:rsidP="00B64B4D">
            <w:pPr>
              <w:pStyle w:val="ListParagraph"/>
              <w:numPr>
                <w:ilvl w:val="0"/>
                <w:numId w:val="3"/>
              </w:numPr>
              <w:spacing w:before="20" w:after="20"/>
              <w:ind w:left="372"/>
              <w:rPr>
                <w:b/>
                <w:color w:val="000000" w:themeColor="text1"/>
              </w:rPr>
            </w:pPr>
            <w:r w:rsidRPr="00C0164A">
              <w:rPr>
                <w:b/>
                <w:bCs/>
                <w:color w:val="000000" w:themeColor="text1"/>
              </w:rPr>
              <w:t>Bơm chân không</w:t>
            </w:r>
          </w:p>
          <w:p w:rsidR="00B64B4D" w:rsidRPr="00C0164A" w:rsidRDefault="00B64B4D" w:rsidP="00B64B4D">
            <w:pPr>
              <w:pStyle w:val="ListParagraph"/>
              <w:numPr>
                <w:ilvl w:val="0"/>
                <w:numId w:val="2"/>
              </w:numPr>
              <w:spacing w:before="20" w:after="20"/>
              <w:ind w:left="372" w:hanging="284"/>
              <w:rPr>
                <w:b/>
                <w:color w:val="000000" w:themeColor="text1"/>
              </w:rPr>
            </w:pPr>
            <w:r w:rsidRPr="00C0164A">
              <w:rPr>
                <w:color w:val="000000" w:themeColor="text1"/>
              </w:rPr>
              <w:t>Bơm chân không vòng nước loại thủy lực hiệu suất cao và vận hành êm, có khả năng hút chân không đạt áp suất âm trong thời gian ngắn.</w:t>
            </w:r>
          </w:p>
          <w:p w:rsidR="00B64B4D" w:rsidRPr="00C0164A" w:rsidRDefault="00B64B4D" w:rsidP="00B64B4D">
            <w:pPr>
              <w:pStyle w:val="ListParagraph"/>
              <w:numPr>
                <w:ilvl w:val="0"/>
                <w:numId w:val="3"/>
              </w:numPr>
              <w:spacing w:before="20" w:after="20"/>
              <w:ind w:left="372"/>
              <w:rPr>
                <w:b/>
                <w:color w:val="000000" w:themeColor="text1"/>
              </w:rPr>
            </w:pPr>
            <w:r w:rsidRPr="00C0164A">
              <w:rPr>
                <w:b/>
                <w:bCs/>
                <w:color w:val="000000" w:themeColor="text1"/>
              </w:rPr>
              <w:t>Hệ thống điều khiển</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Hệ thống điều khiển bao gồm bảng điều khiển, cảm biến, van điều khiển và bộ điều khiển logic lập trình (PLC). Bảng điều khiển sử dụng màn hình cảm ứng màu Siemens HMI hoặc thương hiệu tương đương.</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Tất cả các linh kiện điện tử đều được cung cấp bởi các thương hiệu nổi tiếng thế giới như Siemens. Các tính năng chính của hệ thống điều khiển bao gồm nhưng không giới hạn:</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Hiển thị và lưu trữ điều kiện vận hành theo thời gian thực, bao gồm giai đoạn hiện tại, số chu trình, ngày giờ, nhiệt độ, áp suất và thời gian.</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Độ chính xác của cảm biến: ±1°C đối với nhiệt độ, ±1.6% đối với áp suất, và ±1% đối với thời gian. Hệ thống có thể chuyển đổi giữa chế độ hoàn toàn tự động và chế độ điều khiển thủ công.</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Cảnh báo lỗi với chức năng tự chẩn đoán và nút dừng khẩn cấp khi có các điều kiện bất thường như quá nhiệt hoặc quá áp.</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Cơ cấu liên động trên cả hai cửa của máy hấp đảm bảo cửa luôn đóng trong suốt quá trình vận hành.</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Hệ thống điều khiển PLC có thể cập nhật và lưu trữ dữ liệu từ xa.</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Hỗ trợ nhiều ngôn ngữ, bao gồm tiếng Trung, tiếng Anh, tiếng Pháp, tiếng Tây Ban Nha, v.v.</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Máy in mini tích hợp để ghi lại các thông số chính của từng chu trình vận hành.</w:t>
            </w:r>
          </w:p>
          <w:p w:rsidR="00B64B4D" w:rsidRPr="00C0164A" w:rsidRDefault="00B64B4D" w:rsidP="00B64B4D">
            <w:pPr>
              <w:pStyle w:val="ListParagraph"/>
              <w:numPr>
                <w:ilvl w:val="0"/>
                <w:numId w:val="3"/>
              </w:numPr>
              <w:spacing w:before="20" w:after="20"/>
              <w:ind w:left="372"/>
              <w:rPr>
                <w:b/>
                <w:color w:val="000000" w:themeColor="text1"/>
              </w:rPr>
            </w:pPr>
            <w:r w:rsidRPr="00C0164A">
              <w:rPr>
                <w:b/>
                <w:bCs/>
                <w:color w:val="000000" w:themeColor="text1"/>
              </w:rPr>
              <w:t>Nồi hơi sinh hơi</w:t>
            </w:r>
          </w:p>
          <w:p w:rsidR="00B64B4D" w:rsidRPr="00C0164A" w:rsidRDefault="00B64B4D" w:rsidP="00B64B4D">
            <w:pPr>
              <w:pStyle w:val="ListParagraph"/>
              <w:numPr>
                <w:ilvl w:val="0"/>
                <w:numId w:val="4"/>
              </w:numPr>
              <w:spacing w:before="20" w:after="20"/>
              <w:rPr>
                <w:b/>
                <w:color w:val="000000" w:themeColor="text1"/>
              </w:rPr>
            </w:pPr>
            <w:r w:rsidRPr="00C0164A">
              <w:rPr>
                <w:color w:val="000000" w:themeColor="text1"/>
              </w:rPr>
              <w:t xml:space="preserve">Gient cung cấp nồi hơi sinh hơi cho mỗi hệ thống máy hấp tiệt trùng, được thiết kế chuyên biệt cho việc xử lý chất </w:t>
            </w:r>
            <w:r w:rsidRPr="00C0164A">
              <w:rPr>
                <w:color w:val="000000" w:themeColor="text1"/>
              </w:rPr>
              <w:lastRenderedPageBreak/>
              <w:t>thải y tế và phù hợp hoàn toàn với quá trình vận hành của hệ thống tích hợp máy hấp và máy nghiền.</w:t>
            </w:r>
          </w:p>
          <w:p w:rsidR="00B64B4D" w:rsidRPr="00C0164A" w:rsidRDefault="00B64B4D" w:rsidP="00B64B4D">
            <w:pPr>
              <w:pStyle w:val="ListParagraph"/>
              <w:numPr>
                <w:ilvl w:val="0"/>
                <w:numId w:val="3"/>
              </w:numPr>
              <w:spacing w:before="20" w:after="20"/>
              <w:ind w:left="372"/>
              <w:rPr>
                <w:b/>
                <w:color w:val="000000" w:themeColor="text1"/>
              </w:rPr>
            </w:pPr>
            <w:r w:rsidRPr="00C0164A">
              <w:rPr>
                <w:b/>
                <w:bCs/>
                <w:color w:val="000000" w:themeColor="text1"/>
              </w:rPr>
              <w:t>Thành phần của nồi hơi sinh hơi</w:t>
            </w:r>
          </w:p>
          <w:p w:rsidR="00B64B4D" w:rsidRPr="00C0164A" w:rsidRDefault="00B64B4D" w:rsidP="00B64B4D">
            <w:pPr>
              <w:pStyle w:val="ListParagraph"/>
              <w:numPr>
                <w:ilvl w:val="0"/>
                <w:numId w:val="4"/>
              </w:numPr>
              <w:spacing w:before="20" w:after="20"/>
              <w:rPr>
                <w:b/>
                <w:color w:val="000000" w:themeColor="text1"/>
              </w:rPr>
            </w:pPr>
            <w:r w:rsidRPr="00C0164A">
              <w:rPr>
                <w:color w:val="000000" w:themeColor="text1"/>
              </w:rPr>
              <w:t>Nồi hơi bao gồm: bơm cấp nước, thiết bị làm mềm/nước tinh khiết, bồn chứa nước, tủ điều khiển, v.v.</w:t>
            </w:r>
          </w:p>
          <w:p w:rsidR="00B64B4D" w:rsidRPr="00C0164A" w:rsidRDefault="00B64B4D" w:rsidP="00B64B4D">
            <w:pPr>
              <w:pStyle w:val="ListParagraph"/>
              <w:numPr>
                <w:ilvl w:val="0"/>
                <w:numId w:val="3"/>
              </w:numPr>
              <w:spacing w:before="20" w:after="20"/>
              <w:ind w:left="372"/>
              <w:rPr>
                <w:b/>
                <w:color w:val="000000" w:themeColor="text1"/>
              </w:rPr>
            </w:pPr>
            <w:r w:rsidRPr="00C0164A">
              <w:rPr>
                <w:b/>
                <w:bCs/>
                <w:color w:val="000000" w:themeColor="text1"/>
              </w:rPr>
              <w:t>Đặc điểm của nồi hơi sinh hơi</w:t>
            </w:r>
          </w:p>
          <w:p w:rsidR="00B64B4D" w:rsidRPr="00C0164A" w:rsidRDefault="00B64B4D" w:rsidP="00B64B4D">
            <w:pPr>
              <w:pStyle w:val="ListParagraph"/>
              <w:numPr>
                <w:ilvl w:val="0"/>
                <w:numId w:val="4"/>
              </w:numPr>
              <w:spacing w:before="20" w:after="20"/>
              <w:rPr>
                <w:b/>
                <w:color w:val="000000" w:themeColor="text1"/>
              </w:rPr>
            </w:pPr>
            <w:r w:rsidRPr="00C0164A">
              <w:rPr>
                <w:color w:val="000000" w:themeColor="text1"/>
              </w:rPr>
              <w:t>Nồi hơi được tích hợp sẵn với máy hấp, không cần hàn ống hơi khi lắp đặt.</w:t>
            </w:r>
          </w:p>
          <w:p w:rsidR="00B64B4D" w:rsidRPr="00C0164A" w:rsidRDefault="00B64B4D" w:rsidP="00B64B4D">
            <w:pPr>
              <w:pStyle w:val="ListParagraph"/>
              <w:numPr>
                <w:ilvl w:val="0"/>
                <w:numId w:val="4"/>
              </w:numPr>
              <w:spacing w:before="20" w:after="20"/>
              <w:rPr>
                <w:b/>
                <w:color w:val="000000" w:themeColor="text1"/>
              </w:rPr>
            </w:pPr>
            <w:r w:rsidRPr="00C0164A">
              <w:rPr>
                <w:color w:val="000000" w:themeColor="text1"/>
              </w:rPr>
              <w:t>Cung cấp hơi nước hiệu quả và với lưu lượng lớn, được thiết kế chuyên dụng cho việc tiệt trùng chất thải y tế.</w:t>
            </w:r>
          </w:p>
          <w:p w:rsidR="00B64B4D" w:rsidRPr="00C0164A" w:rsidRDefault="00B64B4D" w:rsidP="00B64B4D">
            <w:pPr>
              <w:pStyle w:val="ListParagraph"/>
              <w:numPr>
                <w:ilvl w:val="0"/>
                <w:numId w:val="4"/>
              </w:numPr>
              <w:spacing w:before="20" w:after="20"/>
              <w:rPr>
                <w:b/>
                <w:color w:val="000000" w:themeColor="text1"/>
              </w:rPr>
            </w:pPr>
            <w:r w:rsidRPr="00C0164A">
              <w:rPr>
                <w:color w:val="000000" w:themeColor="text1"/>
              </w:rPr>
              <w:t>Cung cấp hơi nước ổn định, chất lượng cao.</w:t>
            </w:r>
          </w:p>
          <w:p w:rsidR="00B64B4D" w:rsidRPr="00C0164A" w:rsidRDefault="00B64B4D" w:rsidP="00B64B4D">
            <w:pPr>
              <w:pStyle w:val="ListParagraph"/>
              <w:numPr>
                <w:ilvl w:val="0"/>
                <w:numId w:val="4"/>
              </w:numPr>
              <w:spacing w:before="20" w:after="20"/>
              <w:rPr>
                <w:rFonts w:eastAsia="Arial"/>
                <w:b/>
                <w:color w:val="000000" w:themeColor="text1"/>
              </w:rPr>
            </w:pPr>
            <w:r w:rsidRPr="00C0164A">
              <w:rPr>
                <w:rFonts w:eastAsia="Arial"/>
                <w:color w:val="000000" w:themeColor="text1"/>
              </w:rPr>
              <w:t>Tiết kiệm năng lượng.</w:t>
            </w:r>
          </w:p>
          <w:p w:rsidR="00B64B4D" w:rsidRPr="00C0164A" w:rsidRDefault="00B64B4D" w:rsidP="00B64B4D">
            <w:pPr>
              <w:pStyle w:val="ListParagraph"/>
              <w:numPr>
                <w:ilvl w:val="0"/>
                <w:numId w:val="1"/>
              </w:numPr>
              <w:spacing w:before="20" w:after="20"/>
              <w:ind w:left="567" w:hanging="349"/>
              <w:rPr>
                <w:b/>
                <w:color w:val="000000" w:themeColor="text1"/>
              </w:rPr>
            </w:pPr>
            <w:r w:rsidRPr="00C0164A">
              <w:rPr>
                <w:b/>
                <w:color w:val="000000" w:themeColor="text1"/>
              </w:rPr>
              <w:t>QUY TRÌNH XỬ LÝ RÁC THẢI</w:t>
            </w:r>
          </w:p>
          <w:p w:rsidR="00B64B4D" w:rsidRPr="00C0164A" w:rsidRDefault="00B64B4D" w:rsidP="003D7826">
            <w:pPr>
              <w:spacing w:before="20" w:after="20"/>
              <w:ind w:left="360"/>
              <w:rPr>
                <w:bCs/>
                <w:color w:val="000000" w:themeColor="text1"/>
                <w:sz w:val="26"/>
                <w:szCs w:val="26"/>
              </w:rPr>
            </w:pPr>
            <w:r w:rsidRPr="00C0164A">
              <w:rPr>
                <w:bCs/>
                <w:color w:val="000000" w:themeColor="text1"/>
                <w:sz w:val="26"/>
                <w:szCs w:val="26"/>
              </w:rPr>
              <w:t>(1) Nạp tải</w:t>
            </w:r>
          </w:p>
          <w:p w:rsidR="00B64B4D" w:rsidRPr="00C0164A" w:rsidRDefault="00B64B4D" w:rsidP="00B64B4D">
            <w:pPr>
              <w:pStyle w:val="ListParagraph"/>
              <w:numPr>
                <w:ilvl w:val="0"/>
                <w:numId w:val="5"/>
              </w:numPr>
              <w:spacing w:before="20" w:after="20"/>
              <w:ind w:left="932"/>
              <w:rPr>
                <w:bCs/>
                <w:color w:val="000000" w:themeColor="text1"/>
              </w:rPr>
            </w:pPr>
            <w:r w:rsidRPr="00C0164A">
              <w:rPr>
                <w:rStyle w:val="fontstyle01"/>
                <w:color w:val="000000" w:themeColor="text1"/>
              </w:rPr>
              <w:t>Rác thải y tế được nạp vào buồng nồi hấp, sau đó cửa nồi hấp sẽ tự động đóng lại.</w:t>
            </w:r>
            <w:r w:rsidRPr="00C0164A">
              <w:rPr>
                <w:bCs/>
                <w:color w:val="000000" w:themeColor="text1"/>
              </w:rPr>
              <w:t xml:space="preserve"> </w:t>
            </w:r>
          </w:p>
          <w:p w:rsidR="00B64B4D" w:rsidRPr="00C0164A" w:rsidRDefault="00B64B4D" w:rsidP="003D7826">
            <w:pPr>
              <w:spacing w:before="20" w:after="20"/>
              <w:ind w:left="360"/>
              <w:rPr>
                <w:bCs/>
                <w:color w:val="000000" w:themeColor="text1"/>
                <w:sz w:val="26"/>
                <w:szCs w:val="26"/>
              </w:rPr>
            </w:pPr>
            <w:r w:rsidRPr="00C0164A">
              <w:rPr>
                <w:bCs/>
                <w:color w:val="000000" w:themeColor="text1"/>
                <w:sz w:val="26"/>
                <w:szCs w:val="26"/>
              </w:rPr>
              <w:t>(2) Nghiền cắt</w:t>
            </w:r>
          </w:p>
          <w:p w:rsidR="00B64B4D" w:rsidRPr="00C0164A" w:rsidRDefault="00B64B4D" w:rsidP="00B64B4D">
            <w:pPr>
              <w:pStyle w:val="ListParagraph"/>
              <w:numPr>
                <w:ilvl w:val="0"/>
                <w:numId w:val="5"/>
              </w:numPr>
              <w:spacing w:before="20" w:after="20"/>
              <w:ind w:left="932"/>
              <w:rPr>
                <w:bCs/>
                <w:color w:val="000000" w:themeColor="text1"/>
              </w:rPr>
            </w:pPr>
            <w:r w:rsidRPr="00C0164A">
              <w:rPr>
                <w:rStyle w:val="fontstyle01"/>
                <w:color w:val="000000" w:themeColor="text1"/>
              </w:rPr>
              <w:t>Máy nghiền quay xuôi và ngược để nghiền rác thải thành các mảnh nhỏ, sau đó các mảnh này rơi</w:t>
            </w:r>
            <w:r w:rsidRPr="00C0164A">
              <w:rPr>
                <w:bCs/>
                <w:color w:val="000000" w:themeColor="text1"/>
              </w:rPr>
              <w:br/>
            </w:r>
            <w:r w:rsidRPr="00C0164A">
              <w:rPr>
                <w:rStyle w:val="fontstyle01"/>
                <w:color w:val="000000" w:themeColor="text1"/>
              </w:rPr>
              <w:t>xuống giỏ inox trong buồng dưới của nồi hấp nhờ trọng lực. Quá trình nghiền giúp hơi nước dễ dàng thẩm</w:t>
            </w:r>
            <w:r w:rsidRPr="00C0164A">
              <w:rPr>
                <w:bCs/>
                <w:color w:val="000000" w:themeColor="text1"/>
              </w:rPr>
              <w:t xml:space="preserve"> </w:t>
            </w:r>
            <w:r w:rsidRPr="00C0164A">
              <w:rPr>
                <w:rStyle w:val="fontstyle01"/>
                <w:color w:val="000000" w:themeColor="text1"/>
              </w:rPr>
              <w:t>thấu vào rác, từ đó nâng cao hiệu quả tiệt trùng.</w:t>
            </w:r>
            <w:r w:rsidRPr="00C0164A">
              <w:rPr>
                <w:bCs/>
                <w:color w:val="000000" w:themeColor="text1"/>
              </w:rPr>
              <w:t xml:space="preserve"> </w:t>
            </w:r>
          </w:p>
          <w:p w:rsidR="00B64B4D" w:rsidRPr="00C0164A" w:rsidRDefault="00B64B4D" w:rsidP="003D7826">
            <w:pPr>
              <w:spacing w:before="20" w:after="20"/>
              <w:ind w:left="360"/>
              <w:rPr>
                <w:bCs/>
                <w:color w:val="000000" w:themeColor="text1"/>
                <w:sz w:val="26"/>
                <w:szCs w:val="26"/>
              </w:rPr>
            </w:pPr>
            <w:r w:rsidRPr="00C0164A">
              <w:rPr>
                <w:bCs/>
                <w:color w:val="000000" w:themeColor="text1"/>
                <w:sz w:val="26"/>
                <w:szCs w:val="26"/>
              </w:rPr>
              <w:t>(3) Tiệt trùng</w:t>
            </w:r>
          </w:p>
          <w:p w:rsidR="00B64B4D" w:rsidRPr="00C0164A" w:rsidRDefault="00B64B4D" w:rsidP="00B64B4D">
            <w:pPr>
              <w:pStyle w:val="ListParagraph"/>
              <w:numPr>
                <w:ilvl w:val="0"/>
                <w:numId w:val="5"/>
              </w:numPr>
              <w:spacing w:before="20" w:after="20"/>
              <w:ind w:left="932"/>
              <w:rPr>
                <w:rStyle w:val="fontstyle01"/>
                <w:bCs/>
                <w:color w:val="000000" w:themeColor="text1"/>
              </w:rPr>
            </w:pPr>
            <w:r w:rsidRPr="00C0164A">
              <w:rPr>
                <w:rStyle w:val="fontstyle01"/>
                <w:color w:val="000000" w:themeColor="text1"/>
              </w:rPr>
              <w:t>Hơi nước bão hòa được bơm vào nồi hấp để làm nóng rác thải và tiêu diệt tất cả các vi sinh</w:t>
            </w:r>
            <w:r w:rsidRPr="00C0164A">
              <w:rPr>
                <w:bCs/>
                <w:color w:val="000000" w:themeColor="text1"/>
              </w:rPr>
              <w:t xml:space="preserve"> </w:t>
            </w:r>
            <w:r w:rsidRPr="00C0164A">
              <w:rPr>
                <w:rStyle w:val="fontstyle01"/>
                <w:color w:val="000000" w:themeColor="text1"/>
              </w:rPr>
              <w:t xml:space="preserve">vật gây bệnh. </w:t>
            </w:r>
          </w:p>
          <w:p w:rsidR="00B64B4D" w:rsidRPr="00C0164A" w:rsidRDefault="00B64B4D" w:rsidP="00B64B4D">
            <w:pPr>
              <w:pStyle w:val="ListParagraph"/>
              <w:numPr>
                <w:ilvl w:val="0"/>
                <w:numId w:val="5"/>
              </w:numPr>
              <w:spacing w:before="20" w:after="20"/>
              <w:ind w:left="932"/>
              <w:rPr>
                <w:bCs/>
                <w:color w:val="000000" w:themeColor="text1"/>
              </w:rPr>
            </w:pPr>
            <w:r w:rsidRPr="00C0164A">
              <w:rPr>
                <w:rStyle w:val="fontstyle01"/>
                <w:color w:val="000000" w:themeColor="text1"/>
              </w:rPr>
              <w:t>Toàn bộ buồng hấp cũng như máy nghiền tích hợp bên trong đều được tiệt trùng cùng</w:t>
            </w:r>
            <w:r w:rsidRPr="00C0164A">
              <w:rPr>
                <w:bCs/>
                <w:color w:val="000000" w:themeColor="text1"/>
              </w:rPr>
              <w:t xml:space="preserve"> </w:t>
            </w:r>
            <w:r w:rsidRPr="00C0164A">
              <w:rPr>
                <w:rStyle w:val="fontstyle01"/>
                <w:color w:val="000000" w:themeColor="text1"/>
              </w:rPr>
              <w:t>lúc.</w:t>
            </w:r>
            <w:r w:rsidRPr="00C0164A">
              <w:rPr>
                <w:bCs/>
                <w:color w:val="000000" w:themeColor="text1"/>
              </w:rPr>
              <w:t xml:space="preserve"> </w:t>
            </w:r>
          </w:p>
          <w:p w:rsidR="00B64B4D" w:rsidRPr="00C0164A" w:rsidRDefault="00B64B4D" w:rsidP="003D7826">
            <w:pPr>
              <w:spacing w:before="20" w:after="20"/>
              <w:ind w:left="360"/>
              <w:rPr>
                <w:rStyle w:val="fontstyle01"/>
                <w:rFonts w:eastAsia="Arial"/>
                <w:b/>
                <w:color w:val="000000" w:themeColor="text1"/>
              </w:rPr>
            </w:pPr>
            <w:r w:rsidRPr="00C0164A">
              <w:rPr>
                <w:bCs/>
                <w:color w:val="000000" w:themeColor="text1"/>
                <w:sz w:val="26"/>
                <w:szCs w:val="26"/>
              </w:rPr>
              <w:t xml:space="preserve">(4) </w:t>
            </w:r>
            <w:r w:rsidRPr="00C0164A">
              <w:rPr>
                <w:rStyle w:val="fontstyle01"/>
                <w:color w:val="000000" w:themeColor="text1"/>
              </w:rPr>
              <w:t>Ngưng tụ và thoát nước</w:t>
            </w:r>
          </w:p>
          <w:p w:rsidR="00B64B4D" w:rsidRPr="00C0164A" w:rsidRDefault="00B64B4D" w:rsidP="00B64B4D">
            <w:pPr>
              <w:pStyle w:val="ListParagraph"/>
              <w:numPr>
                <w:ilvl w:val="0"/>
                <w:numId w:val="5"/>
              </w:numPr>
              <w:spacing w:before="20" w:after="20"/>
              <w:ind w:left="932"/>
              <w:rPr>
                <w:bCs/>
                <w:color w:val="000000" w:themeColor="text1"/>
              </w:rPr>
            </w:pPr>
            <w:r w:rsidRPr="00C0164A">
              <w:rPr>
                <w:rStyle w:val="fontstyle01"/>
                <w:color w:val="000000" w:themeColor="text1"/>
              </w:rPr>
              <w:t>Trong quá trình làm nguội, hơi nước được ngưng tụ hoàn toàn và nhiệt độ của</w:t>
            </w:r>
            <w:r w:rsidRPr="00C0164A">
              <w:rPr>
                <w:color w:val="000000" w:themeColor="text1"/>
              </w:rPr>
              <w:t xml:space="preserve"> </w:t>
            </w:r>
            <w:r w:rsidRPr="00C0164A">
              <w:rPr>
                <w:rStyle w:val="fontstyle01"/>
                <w:color w:val="000000" w:themeColor="text1"/>
              </w:rPr>
              <w:t>rác thải giảm xuống. Không có hơi nước có mùi thoát ra trong hoặc sau quá trình xử lý, đảm bảo môi</w:t>
            </w:r>
            <w:r w:rsidRPr="00C0164A">
              <w:rPr>
                <w:bCs/>
                <w:color w:val="000000" w:themeColor="text1"/>
              </w:rPr>
              <w:t xml:space="preserve"> </w:t>
            </w:r>
            <w:r w:rsidRPr="00C0164A">
              <w:rPr>
                <w:rStyle w:val="fontstyle01"/>
                <w:color w:val="000000" w:themeColor="text1"/>
              </w:rPr>
              <w:t>trường làm việc không bị ô nhiễm mùi.</w:t>
            </w:r>
            <w:r w:rsidRPr="00C0164A">
              <w:rPr>
                <w:bCs/>
                <w:color w:val="000000" w:themeColor="text1"/>
              </w:rPr>
              <w:t xml:space="preserve"> </w:t>
            </w:r>
          </w:p>
          <w:p w:rsidR="00B64B4D" w:rsidRPr="00C0164A" w:rsidRDefault="00B64B4D" w:rsidP="003D7826">
            <w:pPr>
              <w:spacing w:before="20" w:after="20"/>
              <w:ind w:left="360"/>
              <w:rPr>
                <w:rStyle w:val="fontstyle01"/>
                <w:b/>
                <w:color w:val="000000" w:themeColor="text1"/>
              </w:rPr>
            </w:pPr>
            <w:r w:rsidRPr="00C0164A">
              <w:rPr>
                <w:bCs/>
                <w:color w:val="000000" w:themeColor="text1"/>
                <w:sz w:val="26"/>
                <w:szCs w:val="26"/>
              </w:rPr>
              <w:t xml:space="preserve">(5) </w:t>
            </w:r>
            <w:r w:rsidRPr="00C0164A">
              <w:rPr>
                <w:rStyle w:val="fontstyle01"/>
                <w:color w:val="000000" w:themeColor="text1"/>
              </w:rPr>
              <w:t>Hút chân không</w:t>
            </w:r>
          </w:p>
          <w:p w:rsidR="00B64B4D" w:rsidRPr="00C0164A" w:rsidRDefault="00B64B4D" w:rsidP="00B64B4D">
            <w:pPr>
              <w:pStyle w:val="ListParagraph"/>
              <w:numPr>
                <w:ilvl w:val="0"/>
                <w:numId w:val="5"/>
              </w:numPr>
              <w:spacing w:before="20" w:after="20"/>
              <w:ind w:left="932"/>
              <w:rPr>
                <w:bCs/>
                <w:color w:val="000000" w:themeColor="text1"/>
              </w:rPr>
            </w:pPr>
            <w:r w:rsidRPr="00C0164A">
              <w:rPr>
                <w:rStyle w:val="fontstyle01"/>
                <w:color w:val="000000" w:themeColor="text1"/>
              </w:rPr>
              <w:lastRenderedPageBreak/>
              <w:t xml:space="preserve">Quá trình hút chân không giúp loại bỏ hơi và độ ẩm còn sót lại, từ đó giảm </w:t>
            </w:r>
            <w:r w:rsidRPr="00C0164A">
              <w:rPr>
                <w:color w:val="000000" w:themeColor="text1"/>
              </w:rPr>
              <w:t>mùi</w:t>
            </w:r>
            <w:r w:rsidRPr="00C0164A">
              <w:rPr>
                <w:rStyle w:val="fontstyle01"/>
                <w:color w:val="000000" w:themeColor="text1"/>
              </w:rPr>
              <w:t xml:space="preserve"> hôi.</w:t>
            </w:r>
          </w:p>
          <w:p w:rsidR="00B64B4D" w:rsidRPr="00C0164A" w:rsidRDefault="00B64B4D" w:rsidP="00B64B4D">
            <w:pPr>
              <w:pStyle w:val="ListParagraph"/>
              <w:numPr>
                <w:ilvl w:val="0"/>
                <w:numId w:val="5"/>
              </w:numPr>
              <w:spacing w:before="20" w:after="20"/>
              <w:ind w:left="932"/>
              <w:rPr>
                <w:rStyle w:val="fontstyle01"/>
                <w:rFonts w:eastAsia="Arial"/>
                <w:b/>
                <w:color w:val="000000" w:themeColor="text1"/>
              </w:rPr>
            </w:pPr>
            <w:r w:rsidRPr="00C0164A">
              <w:rPr>
                <w:rStyle w:val="fontstyle01"/>
                <w:color w:val="000000" w:themeColor="text1"/>
              </w:rPr>
              <w:t>Rác thải sau xử lý sẽ mát hơn và khô hơn vào cuối chu kỳ.</w:t>
            </w:r>
          </w:p>
          <w:p w:rsidR="00B64B4D" w:rsidRPr="00C0164A" w:rsidRDefault="00B64B4D" w:rsidP="003D7826">
            <w:pPr>
              <w:spacing w:before="20" w:after="20"/>
              <w:ind w:left="360"/>
              <w:rPr>
                <w:bCs/>
                <w:color w:val="000000" w:themeColor="text1"/>
                <w:sz w:val="26"/>
                <w:szCs w:val="26"/>
              </w:rPr>
            </w:pPr>
            <w:r w:rsidRPr="00C0164A">
              <w:rPr>
                <w:bCs/>
                <w:color w:val="000000" w:themeColor="text1"/>
                <w:sz w:val="26"/>
                <w:szCs w:val="26"/>
              </w:rPr>
              <w:t>(6) Dỡ tải</w:t>
            </w:r>
          </w:p>
          <w:p w:rsidR="00B64B4D" w:rsidRPr="00C0164A" w:rsidRDefault="00B64B4D" w:rsidP="00B64B4D">
            <w:pPr>
              <w:pStyle w:val="ListParagraph"/>
              <w:numPr>
                <w:ilvl w:val="0"/>
                <w:numId w:val="5"/>
              </w:numPr>
              <w:spacing w:before="20" w:after="20"/>
              <w:ind w:left="932"/>
              <w:rPr>
                <w:color w:val="000000" w:themeColor="text1"/>
              </w:rPr>
            </w:pPr>
            <w:r w:rsidRPr="00C0164A">
              <w:rPr>
                <w:color w:val="000000" w:themeColor="text1"/>
              </w:rPr>
              <w:t xml:space="preserve">Mở </w:t>
            </w:r>
            <w:r w:rsidRPr="00C0164A">
              <w:rPr>
                <w:rFonts w:eastAsia="Arial"/>
                <w:color w:val="000000" w:themeColor="text1"/>
              </w:rPr>
              <w:t>cửa</w:t>
            </w:r>
            <w:r w:rsidRPr="00C0164A">
              <w:rPr>
                <w:color w:val="000000" w:themeColor="text1"/>
              </w:rPr>
              <w:t xml:space="preserve"> xả và lấy rác thải đã được xử lý ra ngoài </w:t>
            </w:r>
          </w:p>
          <w:p w:rsidR="00B64B4D" w:rsidRPr="00C0164A" w:rsidRDefault="00B64B4D" w:rsidP="00B64B4D">
            <w:pPr>
              <w:pStyle w:val="ListParagraph"/>
              <w:numPr>
                <w:ilvl w:val="0"/>
                <w:numId w:val="1"/>
              </w:numPr>
              <w:spacing w:before="20" w:after="20"/>
              <w:ind w:left="567" w:hanging="349"/>
              <w:rPr>
                <w:rFonts w:eastAsia="Arial"/>
                <w:b/>
                <w:color w:val="000000" w:themeColor="text1"/>
              </w:rPr>
            </w:pPr>
            <w:r w:rsidRPr="00C0164A">
              <w:rPr>
                <w:rFonts w:eastAsia="Arial"/>
                <w:b/>
                <w:color w:val="000000" w:themeColor="text1"/>
              </w:rPr>
              <w:t>THÔNG SỐ KỸ THUẬT:</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Vật liệu buồng: Thép không gỉ 304</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Trọng lượng: 2,4 tấn</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Công suất định mức: 30 kW (Máy tạo hơi điện)</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Nạp tải: Thủ công</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Thể tích tải: 100L</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Mật độ rác thải y tế: 100 kg/m</w:t>
            </w:r>
            <w:r w:rsidRPr="00C0164A">
              <w:rPr>
                <w:color w:val="000000" w:themeColor="text1"/>
                <w:vertAlign w:val="superscript"/>
              </w:rPr>
              <w:t>3</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Công suất xử lý: 10 - 15 kg/chu trình; 20 - 30 kg/ giờ</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Thời gian chu trình: Khoảng 30 phút</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Nhiệt độ hoạt động: 134 – 138 °C</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Áp suất hoạt động: 0,2 – 0,3 MPa</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Dải nhiệt độ: 152°C</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Dải áp suất: -0,1 – 0.4 MPa</w:t>
            </w:r>
          </w:p>
          <w:p w:rsidR="00B64B4D" w:rsidRPr="00C0164A" w:rsidRDefault="00B64B4D" w:rsidP="00B64B4D">
            <w:pPr>
              <w:pStyle w:val="ListParagraph"/>
              <w:numPr>
                <w:ilvl w:val="0"/>
                <w:numId w:val="2"/>
              </w:numPr>
              <w:spacing w:before="20" w:after="20"/>
              <w:ind w:left="372" w:hanging="284"/>
              <w:rPr>
                <w:b/>
                <w:color w:val="000000" w:themeColor="text1"/>
              </w:rPr>
            </w:pPr>
            <w:r w:rsidRPr="00C0164A">
              <w:rPr>
                <w:color w:val="000000" w:themeColor="text1"/>
              </w:rPr>
              <w:t>Tiêu diệt vi sinh vật: STAATT IV và 6Log10(99.9999%)</w:t>
            </w:r>
          </w:p>
          <w:p w:rsidR="00B64B4D" w:rsidRPr="00C0164A" w:rsidRDefault="00B64B4D" w:rsidP="00B64B4D">
            <w:pPr>
              <w:pStyle w:val="ListParagraph"/>
              <w:numPr>
                <w:ilvl w:val="0"/>
                <w:numId w:val="1"/>
              </w:numPr>
              <w:spacing w:before="20" w:after="20"/>
              <w:ind w:left="567" w:hanging="349"/>
              <w:rPr>
                <w:b/>
                <w:color w:val="000000" w:themeColor="text1"/>
              </w:rPr>
            </w:pPr>
            <w:r w:rsidRPr="00C0164A">
              <w:rPr>
                <w:rFonts w:eastAsia="Arial"/>
                <w:b/>
                <w:color w:val="000000" w:themeColor="text1"/>
              </w:rPr>
              <w:t>YÊU</w:t>
            </w:r>
            <w:r w:rsidRPr="00C0164A">
              <w:rPr>
                <w:b/>
                <w:color w:val="000000" w:themeColor="text1"/>
              </w:rPr>
              <w:t xml:space="preserve"> CẦU KHÁC</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Cam kết Bảo hành: ≥ 12 tháng kể từ ngày bàn giao lắp đặt thiết bị</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Cam kết giao hàng, lắp đặt tại nơi sử dụng;</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rFonts w:eastAsia="Arial"/>
                <w:color w:val="000000" w:themeColor="text1"/>
              </w:rPr>
              <w:t>Hướng dẫn sử dụng tiếng Anh và tiếng Việt, tài liệu bảo trì,...</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rFonts w:eastAsia="Arial"/>
                <w:color w:val="000000" w:themeColor="text1"/>
              </w:rPr>
              <w:t>Hướng dẫn sử dụng thành thạo</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Khi có yêu cầu kiểm tra, sửa chữa đột xuất, nhà thầu có khả năng đáp ứng trong vòng: ≤ 48 giờ;</w:t>
            </w:r>
          </w:p>
          <w:p w:rsidR="00B64B4D" w:rsidRPr="00C0164A" w:rsidRDefault="00B64B4D" w:rsidP="00B64B4D">
            <w:pPr>
              <w:pStyle w:val="ListParagraph"/>
              <w:numPr>
                <w:ilvl w:val="0"/>
                <w:numId w:val="2"/>
              </w:numPr>
              <w:spacing w:before="20" w:after="20"/>
              <w:ind w:left="372" w:hanging="284"/>
              <w:rPr>
                <w:color w:val="000000" w:themeColor="text1"/>
              </w:rPr>
            </w:pPr>
            <w:r w:rsidRPr="00C0164A">
              <w:rPr>
                <w:color w:val="000000" w:themeColor="text1"/>
              </w:rPr>
              <w:t>Cung cấp vật tư tiêu hao và phụ tùng thay thế  08 năm sau bảo hành; Cung cấp chứng chỉ chất lượng CQ và chứng chỉ xuất xứ CO, các chứng từ nhập khẩu liên quan đến lô hàng,.... khi bàn giao máy</w:t>
            </w:r>
          </w:p>
        </w:tc>
        <w:tc>
          <w:tcPr>
            <w:tcW w:w="501" w:type="pct"/>
            <w:vAlign w:val="center"/>
          </w:tcPr>
          <w:p w:rsidR="00B64B4D" w:rsidRPr="00C0164A" w:rsidRDefault="00B64B4D" w:rsidP="003D7826">
            <w:pPr>
              <w:pStyle w:val="ListParagraph"/>
              <w:spacing w:before="20" w:after="20"/>
              <w:ind w:left="0"/>
              <w:jc w:val="center"/>
              <w:rPr>
                <w:bCs/>
                <w:color w:val="000000" w:themeColor="text1"/>
              </w:rPr>
            </w:pPr>
            <w:r w:rsidRPr="00C0164A">
              <w:rPr>
                <w:bCs/>
                <w:color w:val="000000" w:themeColor="text1"/>
              </w:rPr>
              <w:lastRenderedPageBreak/>
              <w:t>Hệ thống</w:t>
            </w:r>
          </w:p>
        </w:tc>
        <w:tc>
          <w:tcPr>
            <w:tcW w:w="430" w:type="pct"/>
            <w:vAlign w:val="center"/>
          </w:tcPr>
          <w:p w:rsidR="00B64B4D" w:rsidRPr="00C0164A" w:rsidRDefault="00B64B4D" w:rsidP="003D7826">
            <w:pPr>
              <w:pStyle w:val="ListParagraph"/>
              <w:spacing w:before="20" w:after="20"/>
              <w:ind w:left="0"/>
              <w:jc w:val="center"/>
              <w:rPr>
                <w:bCs/>
                <w:color w:val="000000" w:themeColor="text1"/>
              </w:rPr>
            </w:pPr>
            <w:r w:rsidRPr="00C0164A">
              <w:rPr>
                <w:bCs/>
                <w:color w:val="000000" w:themeColor="text1"/>
              </w:rPr>
              <w:t>01</w:t>
            </w:r>
          </w:p>
        </w:tc>
      </w:tr>
    </w:tbl>
    <w:p w:rsidR="00B64B4D" w:rsidRPr="00C0164A" w:rsidRDefault="00B64B4D" w:rsidP="00B64B4D">
      <w:pPr>
        <w:spacing w:before="120" w:after="120" w:line="264" w:lineRule="auto"/>
        <w:ind w:firstLine="709"/>
        <w:rPr>
          <w:b/>
          <w:iCs/>
          <w:color w:val="000000" w:themeColor="text1"/>
          <w:sz w:val="28"/>
          <w:szCs w:val="28"/>
        </w:rPr>
      </w:pPr>
    </w:p>
    <w:p w:rsidR="00B64B4D" w:rsidRPr="00C0164A" w:rsidRDefault="00B64B4D" w:rsidP="00B64B4D">
      <w:pPr>
        <w:spacing w:before="120" w:after="120" w:line="264" w:lineRule="auto"/>
        <w:ind w:firstLine="709"/>
        <w:rPr>
          <w:b/>
          <w:iCs/>
          <w:color w:val="000000" w:themeColor="text1"/>
          <w:sz w:val="28"/>
          <w:szCs w:val="28"/>
        </w:rPr>
      </w:pPr>
      <w:r w:rsidRPr="00C0164A">
        <w:rPr>
          <w:b/>
          <w:iCs/>
          <w:color w:val="000000" w:themeColor="text1"/>
          <w:sz w:val="28"/>
          <w:szCs w:val="28"/>
        </w:rPr>
        <w:t>Ghi chú:</w:t>
      </w:r>
    </w:p>
    <w:p w:rsidR="00B64B4D" w:rsidRPr="00C0164A" w:rsidRDefault="00B64B4D" w:rsidP="00B64B4D">
      <w:pPr>
        <w:spacing w:before="120" w:after="120" w:line="264" w:lineRule="auto"/>
        <w:ind w:firstLine="709"/>
        <w:rPr>
          <w:bCs/>
          <w:iCs/>
          <w:color w:val="000000" w:themeColor="text1"/>
          <w:sz w:val="28"/>
          <w:szCs w:val="28"/>
        </w:rPr>
      </w:pPr>
      <w:r w:rsidRPr="00C0164A">
        <w:rPr>
          <w:bCs/>
          <w:iCs/>
          <w:color w:val="000000" w:themeColor="text1"/>
          <w:sz w:val="28"/>
          <w:szCs w:val="28"/>
        </w:rPr>
        <w:t>Nhà thầu dự thầu hàng hóa theo yêu cầu có đặc tính thông số kỹ thuật quy định hoặc tương đương hoặc tốt hơn so với E-HSMT (</w:t>
      </w:r>
      <w:r w:rsidRPr="00C0164A">
        <w:rPr>
          <w:b/>
          <w:iCs/>
          <w:color w:val="000000" w:themeColor="text1"/>
          <w:sz w:val="28"/>
          <w:szCs w:val="28"/>
        </w:rPr>
        <w:t>tên và mã hiệu nếu có chỉ mang tính chất tham khảo</w:t>
      </w:r>
      <w:r w:rsidRPr="00C0164A">
        <w:rPr>
          <w:bCs/>
          <w:iCs/>
          <w:color w:val="000000" w:themeColor="text1"/>
          <w:sz w:val="28"/>
          <w:szCs w:val="28"/>
        </w:rPr>
        <w:t xml:space="preserve">), trường hợp hàng hóa tương đương hoặc tốt hơn thì </w:t>
      </w:r>
      <w:r w:rsidRPr="00C0164A">
        <w:rPr>
          <w:bCs/>
          <w:iCs/>
          <w:color w:val="000000" w:themeColor="text1"/>
          <w:sz w:val="28"/>
          <w:szCs w:val="28"/>
        </w:rPr>
        <w:lastRenderedPageBreak/>
        <w:t xml:space="preserve">nhà thầu phải có tài liệu chứng minh và đảm bảo hàng hóa dự thầu có đặc tính kỹ thuật, có tính năng sử dụng tương đương với các hàng hóa yêu cầu. “Tương đương” có nghĩa là có đặc tính kỹ thuật tương tự, có tính năng sử dụng là tương đương với các hàng hóa đã nêu trên. </w:t>
      </w:r>
    </w:p>
    <w:p w:rsidR="00B64B4D" w:rsidRPr="00C0164A" w:rsidRDefault="00B64B4D" w:rsidP="00B64B4D">
      <w:pPr>
        <w:spacing w:before="120" w:after="120" w:line="264" w:lineRule="auto"/>
        <w:ind w:firstLine="709"/>
        <w:rPr>
          <w:b/>
          <w:iCs/>
          <w:color w:val="000000" w:themeColor="text1"/>
          <w:sz w:val="28"/>
          <w:szCs w:val="28"/>
        </w:rPr>
      </w:pPr>
      <w:r w:rsidRPr="00C0164A">
        <w:rPr>
          <w:b/>
          <w:bCs/>
          <w:color w:val="000000" w:themeColor="text1"/>
          <w:sz w:val="28"/>
          <w:szCs w:val="28"/>
        </w:rPr>
        <w:t xml:space="preserve">1.3: </w:t>
      </w:r>
      <w:r w:rsidRPr="00C0164A">
        <w:rPr>
          <w:b/>
          <w:iCs/>
          <w:color w:val="000000" w:themeColor="text1"/>
          <w:sz w:val="28"/>
          <w:szCs w:val="28"/>
        </w:rPr>
        <w:t>Tài liệu chứng minh về tính hợp lệ của hàng hoá</w:t>
      </w:r>
    </w:p>
    <w:p w:rsidR="00B64B4D" w:rsidRPr="00C0164A" w:rsidRDefault="00B64B4D" w:rsidP="00B64B4D">
      <w:pPr>
        <w:widowControl w:val="0"/>
        <w:spacing w:before="120" w:after="120"/>
        <w:ind w:left="42" w:right="24" w:firstLine="709"/>
        <w:rPr>
          <w:color w:val="000000" w:themeColor="text1"/>
          <w:sz w:val="28"/>
          <w:szCs w:val="28"/>
        </w:rPr>
      </w:pPr>
      <w:r w:rsidRPr="00C0164A">
        <w:rPr>
          <w:color w:val="000000" w:themeColor="text1"/>
          <w:sz w:val="28"/>
          <w:szCs w:val="28"/>
        </w:rPr>
        <w:t>- Bảng chào đặc tính, thông số kỹ thuật của hàng hóa đáp ứng theo yêu cầu, theo mẫu sau:</w:t>
      </w:r>
    </w:p>
    <w:tbl>
      <w:tblPr>
        <w:tblW w:w="9913"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01"/>
        <w:gridCol w:w="1665"/>
        <w:gridCol w:w="3038"/>
        <w:gridCol w:w="4509"/>
      </w:tblGrid>
      <w:tr w:rsidR="00C0164A" w:rsidRPr="00C0164A" w:rsidTr="003D7826">
        <w:trPr>
          <w:cantSplit/>
          <w:trHeight w:val="19"/>
        </w:trPr>
        <w:tc>
          <w:tcPr>
            <w:tcW w:w="701" w:type="dxa"/>
            <w:tcBorders>
              <w:top w:val="single" w:sz="4" w:space="0" w:color="auto"/>
              <w:left w:val="single" w:sz="4" w:space="0" w:color="auto"/>
              <w:bottom w:val="single" w:sz="4" w:space="0" w:color="auto"/>
              <w:right w:val="single" w:sz="4" w:space="0" w:color="auto"/>
            </w:tcBorders>
            <w:vAlign w:val="center"/>
          </w:tcPr>
          <w:p w:rsidR="00B64B4D" w:rsidRPr="00C0164A" w:rsidRDefault="00B64B4D" w:rsidP="003D7826">
            <w:pPr>
              <w:jc w:val="center"/>
              <w:rPr>
                <w:b/>
                <w:color w:val="000000" w:themeColor="text1"/>
                <w:sz w:val="28"/>
                <w:szCs w:val="28"/>
              </w:rPr>
            </w:pPr>
            <w:r w:rsidRPr="00C0164A">
              <w:rPr>
                <w:b/>
                <w:color w:val="000000" w:themeColor="text1"/>
                <w:sz w:val="28"/>
                <w:szCs w:val="28"/>
              </w:rPr>
              <w:t>STT</w:t>
            </w:r>
          </w:p>
        </w:tc>
        <w:tc>
          <w:tcPr>
            <w:tcW w:w="1665" w:type="dxa"/>
            <w:tcBorders>
              <w:top w:val="single" w:sz="4" w:space="0" w:color="auto"/>
              <w:left w:val="single" w:sz="4" w:space="0" w:color="auto"/>
              <w:bottom w:val="single" w:sz="4" w:space="0" w:color="auto"/>
              <w:right w:val="single" w:sz="4" w:space="0" w:color="auto"/>
            </w:tcBorders>
            <w:vAlign w:val="center"/>
          </w:tcPr>
          <w:p w:rsidR="00B64B4D" w:rsidRPr="00C0164A" w:rsidRDefault="00B64B4D" w:rsidP="003D7826">
            <w:pPr>
              <w:jc w:val="center"/>
              <w:rPr>
                <w:b/>
                <w:color w:val="000000" w:themeColor="text1"/>
                <w:sz w:val="28"/>
                <w:szCs w:val="28"/>
              </w:rPr>
            </w:pPr>
            <w:r w:rsidRPr="00C0164A">
              <w:rPr>
                <w:b/>
                <w:color w:val="000000" w:themeColor="text1"/>
                <w:sz w:val="28"/>
                <w:szCs w:val="28"/>
              </w:rPr>
              <w:t>Nội dung yêu cầu của E-HSMT</w:t>
            </w:r>
          </w:p>
        </w:tc>
        <w:tc>
          <w:tcPr>
            <w:tcW w:w="3038" w:type="dxa"/>
            <w:tcBorders>
              <w:left w:val="single" w:sz="4" w:space="0" w:color="auto"/>
            </w:tcBorders>
            <w:vAlign w:val="center"/>
          </w:tcPr>
          <w:p w:rsidR="00B64B4D" w:rsidRPr="00C0164A" w:rsidRDefault="00B64B4D" w:rsidP="003D7826">
            <w:pPr>
              <w:jc w:val="center"/>
              <w:rPr>
                <w:b/>
                <w:color w:val="000000" w:themeColor="text1"/>
                <w:sz w:val="28"/>
                <w:szCs w:val="28"/>
              </w:rPr>
            </w:pPr>
            <w:r w:rsidRPr="00C0164A">
              <w:rPr>
                <w:b/>
                <w:color w:val="000000" w:themeColor="text1"/>
                <w:sz w:val="28"/>
                <w:szCs w:val="28"/>
              </w:rPr>
              <w:t>Nội dung đáp ứng của</w:t>
            </w:r>
          </w:p>
          <w:p w:rsidR="00B64B4D" w:rsidRPr="00C0164A" w:rsidRDefault="00B64B4D" w:rsidP="003D7826">
            <w:pPr>
              <w:jc w:val="center"/>
              <w:rPr>
                <w:b/>
                <w:color w:val="000000" w:themeColor="text1"/>
                <w:sz w:val="28"/>
                <w:szCs w:val="28"/>
              </w:rPr>
            </w:pPr>
            <w:r w:rsidRPr="00C0164A">
              <w:rPr>
                <w:b/>
                <w:color w:val="000000" w:themeColor="text1"/>
                <w:sz w:val="28"/>
                <w:szCs w:val="28"/>
              </w:rPr>
              <w:t>E-HSDT</w:t>
            </w:r>
          </w:p>
        </w:tc>
        <w:tc>
          <w:tcPr>
            <w:tcW w:w="4509" w:type="dxa"/>
            <w:vAlign w:val="center"/>
          </w:tcPr>
          <w:p w:rsidR="00B64B4D" w:rsidRPr="00C0164A" w:rsidRDefault="00B64B4D" w:rsidP="003D7826">
            <w:pPr>
              <w:jc w:val="center"/>
              <w:rPr>
                <w:b/>
                <w:color w:val="000000" w:themeColor="text1"/>
                <w:sz w:val="28"/>
                <w:szCs w:val="28"/>
              </w:rPr>
            </w:pPr>
            <w:r w:rsidRPr="00C0164A">
              <w:rPr>
                <w:b/>
                <w:color w:val="000000" w:themeColor="text1"/>
                <w:sz w:val="28"/>
                <w:szCs w:val="28"/>
              </w:rPr>
              <w:t>Tài liệu tham chiếu</w:t>
            </w:r>
          </w:p>
        </w:tc>
      </w:tr>
      <w:tr w:rsidR="00C0164A" w:rsidRPr="00C0164A" w:rsidTr="003D7826">
        <w:trPr>
          <w:cantSplit/>
          <w:trHeight w:val="2744"/>
        </w:trPr>
        <w:tc>
          <w:tcPr>
            <w:tcW w:w="701" w:type="dxa"/>
            <w:tcBorders>
              <w:top w:val="single" w:sz="4" w:space="0" w:color="auto"/>
            </w:tcBorders>
            <w:vAlign w:val="center"/>
          </w:tcPr>
          <w:p w:rsidR="00B64B4D" w:rsidRPr="00C0164A" w:rsidRDefault="00B64B4D" w:rsidP="003D7826">
            <w:pPr>
              <w:jc w:val="center"/>
              <w:rPr>
                <w:color w:val="000000" w:themeColor="text1"/>
                <w:sz w:val="28"/>
                <w:szCs w:val="28"/>
              </w:rPr>
            </w:pPr>
            <w:r w:rsidRPr="00C0164A">
              <w:rPr>
                <w:color w:val="000000" w:themeColor="text1"/>
                <w:sz w:val="28"/>
                <w:szCs w:val="28"/>
              </w:rPr>
              <w:t>1</w:t>
            </w:r>
          </w:p>
        </w:tc>
        <w:tc>
          <w:tcPr>
            <w:tcW w:w="1665" w:type="dxa"/>
            <w:tcBorders>
              <w:top w:val="single" w:sz="4" w:space="0" w:color="auto"/>
            </w:tcBorders>
            <w:vAlign w:val="center"/>
          </w:tcPr>
          <w:p w:rsidR="00B64B4D" w:rsidRPr="00C0164A" w:rsidRDefault="00B64B4D" w:rsidP="003D7826">
            <w:pPr>
              <w:rPr>
                <w:color w:val="000000" w:themeColor="text1"/>
                <w:sz w:val="28"/>
                <w:szCs w:val="28"/>
              </w:rPr>
            </w:pPr>
            <w:r w:rsidRPr="00C0164A">
              <w:rPr>
                <w:color w:val="000000" w:themeColor="text1"/>
                <w:sz w:val="28"/>
                <w:szCs w:val="28"/>
              </w:rPr>
              <w:t>Tên thiết bị ......</w:t>
            </w:r>
          </w:p>
          <w:p w:rsidR="00B64B4D" w:rsidRPr="00C0164A" w:rsidRDefault="00B64B4D" w:rsidP="003D7826">
            <w:pPr>
              <w:rPr>
                <w:color w:val="000000" w:themeColor="text1"/>
                <w:sz w:val="28"/>
                <w:szCs w:val="28"/>
              </w:rPr>
            </w:pPr>
            <w:r w:rsidRPr="00C0164A">
              <w:rPr>
                <w:color w:val="000000" w:themeColor="text1"/>
                <w:sz w:val="28"/>
                <w:szCs w:val="28"/>
              </w:rPr>
              <w:t>Số lượng: ......</w:t>
            </w:r>
          </w:p>
        </w:tc>
        <w:tc>
          <w:tcPr>
            <w:tcW w:w="3038" w:type="dxa"/>
            <w:vAlign w:val="center"/>
          </w:tcPr>
          <w:p w:rsidR="00B64B4D" w:rsidRPr="00C0164A" w:rsidRDefault="00B64B4D" w:rsidP="003D7826">
            <w:pPr>
              <w:rPr>
                <w:color w:val="000000" w:themeColor="text1"/>
                <w:sz w:val="28"/>
                <w:szCs w:val="28"/>
              </w:rPr>
            </w:pPr>
            <w:r w:rsidRPr="00C0164A">
              <w:rPr>
                <w:color w:val="000000" w:themeColor="text1"/>
                <w:sz w:val="28"/>
                <w:szCs w:val="28"/>
              </w:rPr>
              <w:t>Tên thiết bị......</w:t>
            </w:r>
          </w:p>
          <w:p w:rsidR="00B64B4D" w:rsidRPr="00C0164A" w:rsidRDefault="00B64B4D" w:rsidP="003D7826">
            <w:pPr>
              <w:rPr>
                <w:color w:val="000000" w:themeColor="text1"/>
                <w:sz w:val="28"/>
                <w:szCs w:val="28"/>
              </w:rPr>
            </w:pPr>
            <w:r w:rsidRPr="00C0164A">
              <w:rPr>
                <w:color w:val="000000" w:themeColor="text1"/>
                <w:sz w:val="28"/>
                <w:szCs w:val="28"/>
              </w:rPr>
              <w:t>Số lượng: ......</w:t>
            </w:r>
          </w:p>
          <w:p w:rsidR="00B64B4D" w:rsidRPr="00C0164A" w:rsidRDefault="00B64B4D" w:rsidP="003D7826">
            <w:pPr>
              <w:rPr>
                <w:color w:val="000000" w:themeColor="text1"/>
                <w:sz w:val="28"/>
                <w:szCs w:val="28"/>
              </w:rPr>
            </w:pPr>
            <w:r w:rsidRPr="00C0164A">
              <w:rPr>
                <w:color w:val="000000" w:themeColor="text1"/>
                <w:sz w:val="28"/>
                <w:szCs w:val="28"/>
              </w:rPr>
              <w:t>Model: ......</w:t>
            </w:r>
          </w:p>
          <w:p w:rsidR="00B64B4D" w:rsidRPr="00C0164A" w:rsidRDefault="00B64B4D" w:rsidP="003D7826">
            <w:pPr>
              <w:rPr>
                <w:color w:val="000000" w:themeColor="text1"/>
                <w:sz w:val="28"/>
                <w:szCs w:val="28"/>
              </w:rPr>
            </w:pPr>
            <w:r w:rsidRPr="00C0164A">
              <w:rPr>
                <w:color w:val="000000" w:themeColor="text1"/>
                <w:sz w:val="28"/>
                <w:szCs w:val="28"/>
              </w:rPr>
              <w:t>Hãng sản xuất: ......</w:t>
            </w:r>
          </w:p>
          <w:p w:rsidR="00B64B4D" w:rsidRPr="00C0164A" w:rsidRDefault="00B64B4D" w:rsidP="003D7826">
            <w:pPr>
              <w:rPr>
                <w:color w:val="000000" w:themeColor="text1"/>
                <w:sz w:val="28"/>
                <w:szCs w:val="28"/>
              </w:rPr>
            </w:pPr>
            <w:r w:rsidRPr="00C0164A">
              <w:rPr>
                <w:color w:val="000000" w:themeColor="text1"/>
                <w:sz w:val="28"/>
                <w:szCs w:val="28"/>
              </w:rPr>
              <w:t>Hãng chủ sở hữu (hãng/nước): ......</w:t>
            </w:r>
          </w:p>
          <w:p w:rsidR="00B64B4D" w:rsidRPr="00C0164A" w:rsidRDefault="00B64B4D" w:rsidP="003D7826">
            <w:pPr>
              <w:rPr>
                <w:color w:val="000000" w:themeColor="text1"/>
                <w:sz w:val="28"/>
                <w:szCs w:val="28"/>
              </w:rPr>
            </w:pPr>
            <w:r w:rsidRPr="00C0164A">
              <w:rPr>
                <w:color w:val="000000" w:themeColor="text1"/>
                <w:sz w:val="28"/>
                <w:szCs w:val="28"/>
              </w:rPr>
              <w:t>Xuất xứ: ......</w:t>
            </w:r>
          </w:p>
        </w:tc>
        <w:tc>
          <w:tcPr>
            <w:tcW w:w="4509" w:type="dxa"/>
          </w:tcPr>
          <w:p w:rsidR="00B64B4D" w:rsidRPr="00C0164A" w:rsidRDefault="00B64B4D" w:rsidP="003D7826">
            <w:pPr>
              <w:rPr>
                <w:color w:val="000000" w:themeColor="text1"/>
                <w:sz w:val="28"/>
                <w:szCs w:val="28"/>
              </w:rPr>
            </w:pPr>
            <w:r w:rsidRPr="00C0164A">
              <w:rPr>
                <w:color w:val="000000" w:themeColor="text1"/>
                <w:sz w:val="28"/>
                <w:szCs w:val="28"/>
              </w:rPr>
              <w:t>Nhà thầu kê khai đầy đủ các thông tin yêu cầu.</w:t>
            </w:r>
          </w:p>
        </w:tc>
      </w:tr>
      <w:tr w:rsidR="00C0164A" w:rsidRPr="00C0164A" w:rsidTr="003D7826">
        <w:trPr>
          <w:cantSplit/>
          <w:trHeight w:val="19"/>
        </w:trPr>
        <w:tc>
          <w:tcPr>
            <w:tcW w:w="701" w:type="dxa"/>
            <w:vAlign w:val="center"/>
          </w:tcPr>
          <w:p w:rsidR="00B64B4D" w:rsidRPr="00C0164A" w:rsidRDefault="00B64B4D" w:rsidP="003D7826">
            <w:pPr>
              <w:jc w:val="center"/>
              <w:rPr>
                <w:b/>
                <w:color w:val="000000" w:themeColor="text1"/>
                <w:sz w:val="28"/>
                <w:szCs w:val="28"/>
              </w:rPr>
            </w:pPr>
            <w:r w:rsidRPr="00C0164A">
              <w:rPr>
                <w:b/>
                <w:color w:val="000000" w:themeColor="text1"/>
                <w:sz w:val="28"/>
                <w:szCs w:val="28"/>
              </w:rPr>
              <w:t>I</w:t>
            </w:r>
          </w:p>
        </w:tc>
        <w:tc>
          <w:tcPr>
            <w:tcW w:w="1665" w:type="dxa"/>
            <w:vAlign w:val="center"/>
          </w:tcPr>
          <w:p w:rsidR="00B64B4D" w:rsidRPr="00C0164A" w:rsidRDefault="00B64B4D" w:rsidP="003D7826">
            <w:pPr>
              <w:jc w:val="left"/>
              <w:rPr>
                <w:b/>
                <w:color w:val="000000" w:themeColor="text1"/>
                <w:sz w:val="28"/>
                <w:szCs w:val="28"/>
              </w:rPr>
            </w:pPr>
            <w:r w:rsidRPr="00C0164A">
              <w:rPr>
                <w:b/>
                <w:color w:val="000000" w:themeColor="text1"/>
                <w:sz w:val="28"/>
                <w:szCs w:val="28"/>
              </w:rPr>
              <w:t>Yêu cầu chung</w:t>
            </w:r>
          </w:p>
        </w:tc>
        <w:tc>
          <w:tcPr>
            <w:tcW w:w="3038" w:type="dxa"/>
            <w:vAlign w:val="center"/>
          </w:tcPr>
          <w:p w:rsidR="00B64B4D" w:rsidRPr="00C0164A" w:rsidRDefault="00B64B4D" w:rsidP="003D7826">
            <w:pPr>
              <w:rPr>
                <w:b/>
                <w:color w:val="000000" w:themeColor="text1"/>
                <w:sz w:val="28"/>
                <w:szCs w:val="28"/>
              </w:rPr>
            </w:pPr>
            <w:r w:rsidRPr="00C0164A">
              <w:rPr>
                <w:b/>
                <w:color w:val="000000" w:themeColor="text1"/>
                <w:sz w:val="28"/>
                <w:szCs w:val="28"/>
              </w:rPr>
              <w:t>Đáp ứng yêu cầu chung</w:t>
            </w:r>
          </w:p>
        </w:tc>
        <w:tc>
          <w:tcPr>
            <w:tcW w:w="4509" w:type="dxa"/>
          </w:tcPr>
          <w:p w:rsidR="00B64B4D" w:rsidRPr="00C0164A" w:rsidRDefault="00B64B4D" w:rsidP="003D7826">
            <w:pPr>
              <w:rPr>
                <w:b/>
                <w:color w:val="000000" w:themeColor="text1"/>
                <w:sz w:val="28"/>
                <w:szCs w:val="28"/>
              </w:rPr>
            </w:pPr>
          </w:p>
        </w:tc>
      </w:tr>
      <w:tr w:rsidR="00C0164A" w:rsidRPr="00C0164A" w:rsidTr="003D7826">
        <w:trPr>
          <w:cantSplit/>
          <w:trHeight w:val="19"/>
        </w:trPr>
        <w:tc>
          <w:tcPr>
            <w:tcW w:w="701" w:type="dxa"/>
            <w:vAlign w:val="center"/>
          </w:tcPr>
          <w:p w:rsidR="00B64B4D" w:rsidRPr="00C0164A" w:rsidRDefault="00B64B4D" w:rsidP="003D7826">
            <w:pPr>
              <w:jc w:val="center"/>
              <w:rPr>
                <w:color w:val="000000" w:themeColor="text1"/>
                <w:sz w:val="28"/>
                <w:szCs w:val="28"/>
              </w:rPr>
            </w:pPr>
          </w:p>
        </w:tc>
        <w:tc>
          <w:tcPr>
            <w:tcW w:w="1665" w:type="dxa"/>
            <w:vAlign w:val="center"/>
          </w:tcPr>
          <w:p w:rsidR="00B64B4D" w:rsidRPr="00C0164A" w:rsidRDefault="00B64B4D" w:rsidP="003D7826">
            <w:pPr>
              <w:rPr>
                <w:color w:val="000000" w:themeColor="text1"/>
                <w:sz w:val="28"/>
                <w:szCs w:val="28"/>
              </w:rPr>
            </w:pPr>
            <w:r w:rsidRPr="00C0164A">
              <w:rPr>
                <w:color w:val="000000" w:themeColor="text1"/>
                <w:sz w:val="28"/>
                <w:szCs w:val="28"/>
              </w:rPr>
              <w:t>-</w:t>
            </w:r>
          </w:p>
        </w:tc>
        <w:tc>
          <w:tcPr>
            <w:tcW w:w="3038" w:type="dxa"/>
            <w:vAlign w:val="center"/>
          </w:tcPr>
          <w:p w:rsidR="00B64B4D" w:rsidRPr="00C0164A" w:rsidRDefault="00B64B4D" w:rsidP="003D7826">
            <w:pPr>
              <w:rPr>
                <w:color w:val="000000" w:themeColor="text1"/>
                <w:sz w:val="28"/>
                <w:szCs w:val="28"/>
              </w:rPr>
            </w:pPr>
            <w:r w:rsidRPr="00C0164A">
              <w:rPr>
                <w:color w:val="000000" w:themeColor="text1"/>
                <w:sz w:val="28"/>
                <w:szCs w:val="28"/>
              </w:rPr>
              <w:t>-</w:t>
            </w:r>
          </w:p>
        </w:tc>
        <w:tc>
          <w:tcPr>
            <w:tcW w:w="4509" w:type="dxa"/>
          </w:tcPr>
          <w:p w:rsidR="00B64B4D" w:rsidRPr="00C0164A" w:rsidRDefault="00B64B4D" w:rsidP="003D7826">
            <w:pPr>
              <w:rPr>
                <w:color w:val="000000" w:themeColor="text1"/>
                <w:sz w:val="28"/>
                <w:szCs w:val="28"/>
              </w:rPr>
            </w:pPr>
            <w:r w:rsidRPr="00C0164A">
              <w:rPr>
                <w:color w:val="000000" w:themeColor="text1"/>
                <w:sz w:val="28"/>
                <w:szCs w:val="28"/>
              </w:rPr>
              <w:t>Ghi rõ tên tài liệu, số trang tham chiếu và trích dẫn nội dung cụ thể trong tài liệu tham chiếu thể hiện tính đáp ứng của hàng hóa của từng nội dung yêu cầu chung.</w:t>
            </w:r>
          </w:p>
        </w:tc>
      </w:tr>
      <w:tr w:rsidR="00C0164A" w:rsidRPr="00C0164A" w:rsidTr="003D7826">
        <w:trPr>
          <w:cantSplit/>
          <w:trHeight w:val="19"/>
        </w:trPr>
        <w:tc>
          <w:tcPr>
            <w:tcW w:w="701" w:type="dxa"/>
            <w:vAlign w:val="center"/>
          </w:tcPr>
          <w:p w:rsidR="00B64B4D" w:rsidRPr="00C0164A" w:rsidRDefault="00B64B4D" w:rsidP="003D7826">
            <w:pPr>
              <w:jc w:val="center"/>
              <w:rPr>
                <w:b/>
                <w:color w:val="000000" w:themeColor="text1"/>
                <w:sz w:val="28"/>
                <w:szCs w:val="28"/>
              </w:rPr>
            </w:pPr>
            <w:r w:rsidRPr="00C0164A">
              <w:rPr>
                <w:b/>
                <w:color w:val="000000" w:themeColor="text1"/>
                <w:sz w:val="28"/>
                <w:szCs w:val="28"/>
              </w:rPr>
              <w:t>II</w:t>
            </w:r>
          </w:p>
        </w:tc>
        <w:tc>
          <w:tcPr>
            <w:tcW w:w="1665" w:type="dxa"/>
            <w:vAlign w:val="center"/>
          </w:tcPr>
          <w:p w:rsidR="00B64B4D" w:rsidRPr="00C0164A" w:rsidRDefault="00B64B4D" w:rsidP="003D7826">
            <w:pPr>
              <w:rPr>
                <w:b/>
                <w:color w:val="000000" w:themeColor="text1"/>
                <w:sz w:val="28"/>
                <w:szCs w:val="28"/>
              </w:rPr>
            </w:pPr>
            <w:r w:rsidRPr="00C0164A">
              <w:rPr>
                <w:b/>
                <w:color w:val="000000" w:themeColor="text1"/>
                <w:sz w:val="28"/>
                <w:szCs w:val="28"/>
              </w:rPr>
              <w:t>Yêu cầu cấu hình</w:t>
            </w:r>
          </w:p>
        </w:tc>
        <w:tc>
          <w:tcPr>
            <w:tcW w:w="3038" w:type="dxa"/>
            <w:vAlign w:val="center"/>
          </w:tcPr>
          <w:p w:rsidR="00B64B4D" w:rsidRPr="00C0164A" w:rsidRDefault="00B64B4D" w:rsidP="003D7826">
            <w:pPr>
              <w:rPr>
                <w:b/>
                <w:color w:val="000000" w:themeColor="text1"/>
                <w:sz w:val="28"/>
                <w:szCs w:val="28"/>
              </w:rPr>
            </w:pPr>
            <w:r w:rsidRPr="00C0164A">
              <w:rPr>
                <w:b/>
                <w:color w:val="000000" w:themeColor="text1"/>
                <w:sz w:val="28"/>
                <w:szCs w:val="28"/>
              </w:rPr>
              <w:t>Đáp ứng về cấu hình</w:t>
            </w:r>
          </w:p>
        </w:tc>
        <w:tc>
          <w:tcPr>
            <w:tcW w:w="4509" w:type="dxa"/>
          </w:tcPr>
          <w:p w:rsidR="00B64B4D" w:rsidRPr="00C0164A" w:rsidRDefault="00B64B4D" w:rsidP="003D7826">
            <w:pPr>
              <w:rPr>
                <w:b/>
                <w:color w:val="000000" w:themeColor="text1"/>
                <w:sz w:val="28"/>
                <w:szCs w:val="28"/>
              </w:rPr>
            </w:pPr>
          </w:p>
        </w:tc>
      </w:tr>
      <w:tr w:rsidR="00C0164A" w:rsidRPr="00C0164A" w:rsidTr="003D7826">
        <w:trPr>
          <w:cantSplit/>
          <w:trHeight w:val="19"/>
        </w:trPr>
        <w:tc>
          <w:tcPr>
            <w:tcW w:w="701" w:type="dxa"/>
            <w:vAlign w:val="center"/>
          </w:tcPr>
          <w:p w:rsidR="00B64B4D" w:rsidRPr="00C0164A" w:rsidRDefault="00B64B4D" w:rsidP="003D7826">
            <w:pPr>
              <w:jc w:val="center"/>
              <w:rPr>
                <w:b/>
                <w:color w:val="000000" w:themeColor="text1"/>
                <w:sz w:val="28"/>
                <w:szCs w:val="28"/>
              </w:rPr>
            </w:pPr>
          </w:p>
        </w:tc>
        <w:tc>
          <w:tcPr>
            <w:tcW w:w="1665" w:type="dxa"/>
            <w:vAlign w:val="center"/>
          </w:tcPr>
          <w:p w:rsidR="00B64B4D" w:rsidRPr="00C0164A" w:rsidRDefault="00B64B4D" w:rsidP="003D7826">
            <w:pPr>
              <w:rPr>
                <w:b/>
                <w:color w:val="000000" w:themeColor="text1"/>
                <w:sz w:val="28"/>
                <w:szCs w:val="28"/>
              </w:rPr>
            </w:pPr>
            <w:r w:rsidRPr="00C0164A">
              <w:rPr>
                <w:b/>
                <w:color w:val="000000" w:themeColor="text1"/>
                <w:sz w:val="28"/>
                <w:szCs w:val="28"/>
              </w:rPr>
              <w:t>-</w:t>
            </w:r>
          </w:p>
        </w:tc>
        <w:tc>
          <w:tcPr>
            <w:tcW w:w="3038" w:type="dxa"/>
            <w:vAlign w:val="center"/>
          </w:tcPr>
          <w:p w:rsidR="00B64B4D" w:rsidRPr="00C0164A" w:rsidRDefault="00B64B4D" w:rsidP="003D7826">
            <w:pPr>
              <w:rPr>
                <w:b/>
                <w:color w:val="000000" w:themeColor="text1"/>
                <w:sz w:val="28"/>
                <w:szCs w:val="28"/>
              </w:rPr>
            </w:pPr>
            <w:r w:rsidRPr="00C0164A">
              <w:rPr>
                <w:b/>
                <w:color w:val="000000" w:themeColor="text1"/>
                <w:sz w:val="28"/>
                <w:szCs w:val="28"/>
              </w:rPr>
              <w:t>-</w:t>
            </w:r>
          </w:p>
        </w:tc>
        <w:tc>
          <w:tcPr>
            <w:tcW w:w="4509" w:type="dxa"/>
          </w:tcPr>
          <w:p w:rsidR="00B64B4D" w:rsidRPr="00C0164A" w:rsidRDefault="00B64B4D" w:rsidP="003D7826">
            <w:pPr>
              <w:rPr>
                <w:bCs/>
                <w:color w:val="000000" w:themeColor="text1"/>
                <w:sz w:val="28"/>
                <w:szCs w:val="28"/>
              </w:rPr>
            </w:pPr>
            <w:r w:rsidRPr="00C0164A">
              <w:rPr>
                <w:bCs/>
                <w:color w:val="000000" w:themeColor="text1"/>
                <w:sz w:val="28"/>
                <w:szCs w:val="28"/>
              </w:rPr>
              <w:t>Nhà thầu chào thầu đủ nội dung theo yêu cầu của E-HSMT hoặc tốt hơn.</w:t>
            </w:r>
          </w:p>
        </w:tc>
      </w:tr>
      <w:tr w:rsidR="00C0164A" w:rsidRPr="00C0164A" w:rsidTr="003D7826">
        <w:trPr>
          <w:cantSplit/>
          <w:trHeight w:val="19"/>
        </w:trPr>
        <w:tc>
          <w:tcPr>
            <w:tcW w:w="701" w:type="dxa"/>
            <w:vAlign w:val="center"/>
          </w:tcPr>
          <w:p w:rsidR="00B64B4D" w:rsidRPr="00C0164A" w:rsidRDefault="00B64B4D" w:rsidP="003D7826">
            <w:pPr>
              <w:jc w:val="center"/>
              <w:rPr>
                <w:b/>
                <w:color w:val="000000" w:themeColor="text1"/>
                <w:sz w:val="28"/>
                <w:szCs w:val="28"/>
              </w:rPr>
            </w:pPr>
            <w:r w:rsidRPr="00C0164A">
              <w:rPr>
                <w:b/>
                <w:color w:val="000000" w:themeColor="text1"/>
                <w:sz w:val="28"/>
                <w:szCs w:val="28"/>
              </w:rPr>
              <w:t>III</w:t>
            </w:r>
          </w:p>
        </w:tc>
        <w:tc>
          <w:tcPr>
            <w:tcW w:w="1665" w:type="dxa"/>
            <w:vAlign w:val="center"/>
          </w:tcPr>
          <w:p w:rsidR="00B64B4D" w:rsidRPr="00C0164A" w:rsidRDefault="00B64B4D" w:rsidP="003D7826">
            <w:pPr>
              <w:rPr>
                <w:b/>
                <w:color w:val="000000" w:themeColor="text1"/>
                <w:sz w:val="28"/>
                <w:szCs w:val="28"/>
              </w:rPr>
            </w:pPr>
            <w:r w:rsidRPr="00C0164A">
              <w:rPr>
                <w:b/>
                <w:color w:val="000000" w:themeColor="text1"/>
                <w:sz w:val="28"/>
                <w:szCs w:val="28"/>
              </w:rPr>
              <w:t>Yêu cầu kỹ thuật</w:t>
            </w:r>
          </w:p>
        </w:tc>
        <w:tc>
          <w:tcPr>
            <w:tcW w:w="3038" w:type="dxa"/>
            <w:vAlign w:val="center"/>
          </w:tcPr>
          <w:p w:rsidR="00B64B4D" w:rsidRPr="00C0164A" w:rsidRDefault="00B64B4D" w:rsidP="003D7826">
            <w:pPr>
              <w:rPr>
                <w:b/>
                <w:color w:val="000000" w:themeColor="text1"/>
                <w:sz w:val="28"/>
                <w:szCs w:val="28"/>
              </w:rPr>
            </w:pPr>
            <w:r w:rsidRPr="00C0164A">
              <w:rPr>
                <w:b/>
                <w:color w:val="000000" w:themeColor="text1"/>
                <w:sz w:val="28"/>
                <w:szCs w:val="28"/>
              </w:rPr>
              <w:t>Đáp ứng về kỹ thuật</w:t>
            </w:r>
          </w:p>
        </w:tc>
        <w:tc>
          <w:tcPr>
            <w:tcW w:w="4509" w:type="dxa"/>
          </w:tcPr>
          <w:p w:rsidR="00B64B4D" w:rsidRPr="00C0164A" w:rsidRDefault="00B64B4D" w:rsidP="003D7826">
            <w:pPr>
              <w:rPr>
                <w:b/>
                <w:color w:val="000000" w:themeColor="text1"/>
                <w:sz w:val="28"/>
                <w:szCs w:val="28"/>
              </w:rPr>
            </w:pPr>
          </w:p>
        </w:tc>
      </w:tr>
      <w:tr w:rsidR="00C0164A" w:rsidRPr="00C0164A" w:rsidTr="003D7826">
        <w:trPr>
          <w:cantSplit/>
          <w:trHeight w:val="19"/>
        </w:trPr>
        <w:tc>
          <w:tcPr>
            <w:tcW w:w="701" w:type="dxa"/>
            <w:vAlign w:val="center"/>
          </w:tcPr>
          <w:p w:rsidR="00B64B4D" w:rsidRPr="00C0164A" w:rsidRDefault="00B64B4D" w:rsidP="003D7826">
            <w:pPr>
              <w:rPr>
                <w:color w:val="000000" w:themeColor="text1"/>
                <w:sz w:val="28"/>
                <w:szCs w:val="28"/>
              </w:rPr>
            </w:pPr>
          </w:p>
        </w:tc>
        <w:tc>
          <w:tcPr>
            <w:tcW w:w="1665" w:type="dxa"/>
            <w:vAlign w:val="center"/>
          </w:tcPr>
          <w:p w:rsidR="00B64B4D" w:rsidRPr="00C0164A" w:rsidRDefault="00B64B4D" w:rsidP="003D7826">
            <w:pPr>
              <w:rPr>
                <w:color w:val="000000" w:themeColor="text1"/>
                <w:sz w:val="28"/>
                <w:szCs w:val="28"/>
              </w:rPr>
            </w:pPr>
            <w:r w:rsidRPr="00C0164A">
              <w:rPr>
                <w:color w:val="000000" w:themeColor="text1"/>
                <w:sz w:val="28"/>
                <w:szCs w:val="28"/>
              </w:rPr>
              <w:t>-</w:t>
            </w:r>
          </w:p>
        </w:tc>
        <w:tc>
          <w:tcPr>
            <w:tcW w:w="3038" w:type="dxa"/>
            <w:vAlign w:val="center"/>
          </w:tcPr>
          <w:p w:rsidR="00B64B4D" w:rsidRPr="00C0164A" w:rsidRDefault="00B64B4D" w:rsidP="003D7826">
            <w:pPr>
              <w:rPr>
                <w:color w:val="000000" w:themeColor="text1"/>
                <w:sz w:val="28"/>
                <w:szCs w:val="28"/>
              </w:rPr>
            </w:pPr>
            <w:r w:rsidRPr="00C0164A">
              <w:rPr>
                <w:color w:val="000000" w:themeColor="text1"/>
                <w:sz w:val="28"/>
                <w:szCs w:val="28"/>
              </w:rPr>
              <w:t>-</w:t>
            </w:r>
          </w:p>
        </w:tc>
        <w:tc>
          <w:tcPr>
            <w:tcW w:w="4509" w:type="dxa"/>
          </w:tcPr>
          <w:p w:rsidR="00B64B4D" w:rsidRPr="00C0164A" w:rsidRDefault="00B64B4D" w:rsidP="003D7826">
            <w:pPr>
              <w:rPr>
                <w:color w:val="000000" w:themeColor="text1"/>
                <w:sz w:val="28"/>
                <w:szCs w:val="28"/>
              </w:rPr>
            </w:pPr>
            <w:r w:rsidRPr="00C0164A">
              <w:rPr>
                <w:color w:val="000000" w:themeColor="text1"/>
                <w:sz w:val="28"/>
                <w:szCs w:val="28"/>
              </w:rPr>
              <w:t>Ghi rõ tên tài liệu, số trang tham chiếu và trích dẫn nội dung cụ thể trong tài liệu tham chiếu (</w:t>
            </w:r>
            <w:r w:rsidRPr="00C0164A">
              <w:rPr>
                <w:color w:val="000000" w:themeColor="text1"/>
                <w:sz w:val="28"/>
                <w:szCs w:val="28"/>
                <w:lang w:val="sv-SE"/>
              </w:rPr>
              <w:t xml:space="preserve">catalogue kỹ thuật, </w:t>
            </w:r>
            <w:r w:rsidRPr="00C0164A">
              <w:rPr>
                <w:bCs/>
                <w:iCs/>
                <w:color w:val="000000" w:themeColor="text1"/>
                <w:sz w:val="28"/>
                <w:szCs w:val="28"/>
              </w:rPr>
              <w:t>datasheet…</w:t>
            </w:r>
            <w:r w:rsidRPr="00C0164A">
              <w:rPr>
                <w:color w:val="000000" w:themeColor="text1"/>
                <w:sz w:val="28"/>
                <w:szCs w:val="28"/>
              </w:rPr>
              <w:t>) thể hiện tính đáp ứng của hàng hóa của từng nội dung yêu cầu kỹ thuật.</w:t>
            </w:r>
          </w:p>
        </w:tc>
      </w:tr>
      <w:tr w:rsidR="00C0164A" w:rsidRPr="00C0164A" w:rsidTr="003D7826">
        <w:trPr>
          <w:cantSplit/>
          <w:trHeight w:val="19"/>
        </w:trPr>
        <w:tc>
          <w:tcPr>
            <w:tcW w:w="701" w:type="dxa"/>
            <w:vAlign w:val="center"/>
          </w:tcPr>
          <w:p w:rsidR="00B64B4D" w:rsidRPr="00C0164A" w:rsidRDefault="00B64B4D" w:rsidP="003D7826">
            <w:pPr>
              <w:rPr>
                <w:b/>
                <w:color w:val="000000" w:themeColor="text1"/>
                <w:sz w:val="28"/>
                <w:szCs w:val="28"/>
              </w:rPr>
            </w:pPr>
            <w:r w:rsidRPr="00C0164A">
              <w:rPr>
                <w:b/>
                <w:color w:val="000000" w:themeColor="text1"/>
                <w:sz w:val="28"/>
                <w:szCs w:val="28"/>
              </w:rPr>
              <w:lastRenderedPageBreak/>
              <w:t>IV</w:t>
            </w:r>
          </w:p>
        </w:tc>
        <w:tc>
          <w:tcPr>
            <w:tcW w:w="1665" w:type="dxa"/>
            <w:vAlign w:val="center"/>
          </w:tcPr>
          <w:p w:rsidR="00B64B4D" w:rsidRPr="00C0164A" w:rsidRDefault="00B64B4D" w:rsidP="003D7826">
            <w:pPr>
              <w:rPr>
                <w:b/>
                <w:color w:val="000000" w:themeColor="text1"/>
                <w:sz w:val="28"/>
                <w:szCs w:val="28"/>
              </w:rPr>
            </w:pPr>
            <w:r w:rsidRPr="00C0164A">
              <w:rPr>
                <w:b/>
                <w:color w:val="000000" w:themeColor="text1"/>
                <w:sz w:val="28"/>
                <w:szCs w:val="28"/>
              </w:rPr>
              <w:t>Yêu cầu khác</w:t>
            </w:r>
          </w:p>
        </w:tc>
        <w:tc>
          <w:tcPr>
            <w:tcW w:w="3038" w:type="dxa"/>
            <w:vAlign w:val="center"/>
          </w:tcPr>
          <w:p w:rsidR="00B64B4D" w:rsidRPr="00C0164A" w:rsidRDefault="00B64B4D" w:rsidP="003D7826">
            <w:pPr>
              <w:rPr>
                <w:b/>
                <w:color w:val="000000" w:themeColor="text1"/>
                <w:sz w:val="28"/>
                <w:szCs w:val="28"/>
              </w:rPr>
            </w:pPr>
            <w:r w:rsidRPr="00C0164A">
              <w:rPr>
                <w:b/>
                <w:color w:val="000000" w:themeColor="text1"/>
                <w:sz w:val="28"/>
                <w:szCs w:val="28"/>
              </w:rPr>
              <w:t>Yêu cầu khác</w:t>
            </w:r>
          </w:p>
        </w:tc>
        <w:tc>
          <w:tcPr>
            <w:tcW w:w="4509" w:type="dxa"/>
          </w:tcPr>
          <w:p w:rsidR="00B64B4D" w:rsidRPr="00C0164A" w:rsidRDefault="00B64B4D" w:rsidP="003D7826">
            <w:pPr>
              <w:rPr>
                <w:b/>
                <w:color w:val="000000" w:themeColor="text1"/>
                <w:sz w:val="28"/>
                <w:szCs w:val="28"/>
              </w:rPr>
            </w:pPr>
          </w:p>
        </w:tc>
      </w:tr>
      <w:tr w:rsidR="00C0164A" w:rsidRPr="00C0164A" w:rsidTr="003D7826">
        <w:trPr>
          <w:cantSplit/>
          <w:trHeight w:val="19"/>
        </w:trPr>
        <w:tc>
          <w:tcPr>
            <w:tcW w:w="701" w:type="dxa"/>
            <w:vAlign w:val="center"/>
          </w:tcPr>
          <w:p w:rsidR="00B64B4D" w:rsidRPr="00C0164A" w:rsidRDefault="00B64B4D" w:rsidP="003D7826">
            <w:pPr>
              <w:rPr>
                <w:b/>
                <w:color w:val="000000" w:themeColor="text1"/>
                <w:sz w:val="28"/>
                <w:szCs w:val="28"/>
              </w:rPr>
            </w:pPr>
          </w:p>
        </w:tc>
        <w:tc>
          <w:tcPr>
            <w:tcW w:w="1665" w:type="dxa"/>
            <w:vAlign w:val="center"/>
          </w:tcPr>
          <w:p w:rsidR="00B64B4D" w:rsidRPr="00C0164A" w:rsidRDefault="00B64B4D" w:rsidP="003D7826">
            <w:pPr>
              <w:rPr>
                <w:b/>
                <w:color w:val="000000" w:themeColor="text1"/>
                <w:sz w:val="28"/>
                <w:szCs w:val="28"/>
              </w:rPr>
            </w:pPr>
            <w:r w:rsidRPr="00C0164A">
              <w:rPr>
                <w:b/>
                <w:color w:val="000000" w:themeColor="text1"/>
                <w:sz w:val="28"/>
                <w:szCs w:val="28"/>
              </w:rPr>
              <w:t>-</w:t>
            </w:r>
          </w:p>
        </w:tc>
        <w:tc>
          <w:tcPr>
            <w:tcW w:w="3038" w:type="dxa"/>
            <w:vAlign w:val="center"/>
          </w:tcPr>
          <w:p w:rsidR="00B64B4D" w:rsidRPr="00C0164A" w:rsidRDefault="00B64B4D" w:rsidP="003D7826">
            <w:pPr>
              <w:rPr>
                <w:b/>
                <w:color w:val="000000" w:themeColor="text1"/>
                <w:sz w:val="28"/>
                <w:szCs w:val="28"/>
              </w:rPr>
            </w:pPr>
            <w:r w:rsidRPr="00C0164A">
              <w:rPr>
                <w:b/>
                <w:color w:val="000000" w:themeColor="text1"/>
                <w:sz w:val="28"/>
                <w:szCs w:val="28"/>
              </w:rPr>
              <w:t>-</w:t>
            </w:r>
          </w:p>
        </w:tc>
        <w:tc>
          <w:tcPr>
            <w:tcW w:w="4509" w:type="dxa"/>
          </w:tcPr>
          <w:p w:rsidR="00B64B4D" w:rsidRPr="00C0164A" w:rsidRDefault="00B64B4D" w:rsidP="003D7826">
            <w:pPr>
              <w:rPr>
                <w:color w:val="000000" w:themeColor="text1"/>
                <w:sz w:val="28"/>
                <w:szCs w:val="28"/>
              </w:rPr>
            </w:pPr>
            <w:r w:rsidRPr="00C0164A">
              <w:rPr>
                <w:color w:val="000000" w:themeColor="text1"/>
                <w:sz w:val="28"/>
                <w:szCs w:val="28"/>
              </w:rPr>
              <w:t>Nhà thầu cam kết theo yêu cầu</w:t>
            </w:r>
            <w:r w:rsidRPr="00C0164A">
              <w:rPr>
                <w:bCs/>
                <w:color w:val="000000" w:themeColor="text1"/>
                <w:sz w:val="28"/>
                <w:szCs w:val="28"/>
              </w:rPr>
              <w:t xml:space="preserve"> của E-HSMT hoặc đề xuất tốt hơn</w:t>
            </w:r>
            <w:r w:rsidRPr="00C0164A">
              <w:rPr>
                <w:color w:val="000000" w:themeColor="text1"/>
                <w:sz w:val="28"/>
                <w:szCs w:val="28"/>
              </w:rPr>
              <w:t>.</w:t>
            </w:r>
          </w:p>
        </w:tc>
      </w:tr>
    </w:tbl>
    <w:p w:rsidR="00B64B4D" w:rsidRPr="00C0164A" w:rsidRDefault="00B64B4D" w:rsidP="00B64B4D">
      <w:pPr>
        <w:spacing w:before="120" w:after="120" w:line="264" w:lineRule="auto"/>
        <w:ind w:firstLine="709"/>
        <w:rPr>
          <w:b/>
          <w:iCs/>
          <w:color w:val="000000" w:themeColor="text1"/>
          <w:sz w:val="28"/>
          <w:szCs w:val="28"/>
        </w:rPr>
      </w:pPr>
      <w:r w:rsidRPr="00C0164A">
        <w:rPr>
          <w:color w:val="000000" w:themeColor="text1"/>
          <w:sz w:val="28"/>
          <w:szCs w:val="28"/>
          <w:lang w:val="sv-SE"/>
        </w:rPr>
        <w:t xml:space="preserve">- Tài liệu kỹ thuật, catalogue, </w:t>
      </w:r>
      <w:r w:rsidRPr="00C0164A">
        <w:rPr>
          <w:bCs/>
          <w:iCs/>
          <w:color w:val="000000" w:themeColor="text1"/>
          <w:sz w:val="28"/>
          <w:szCs w:val="28"/>
        </w:rPr>
        <w:t>datasheet, …</w:t>
      </w:r>
      <w:r w:rsidRPr="00C0164A">
        <w:rPr>
          <w:color w:val="000000" w:themeColor="text1"/>
          <w:sz w:val="28"/>
          <w:szCs w:val="28"/>
          <w:lang w:val="sv-SE"/>
        </w:rPr>
        <w:t>(tiếng Anh và bản dịch tiếng Việt) dùng để chứng minh sự đáp ứng tiêu chuẩn kỹ thuật của thiết bị dự thầu</w:t>
      </w:r>
    </w:p>
    <w:p w:rsidR="00B64B4D" w:rsidRPr="00C0164A" w:rsidRDefault="00B64B4D" w:rsidP="00B64B4D">
      <w:pPr>
        <w:widowControl w:val="0"/>
        <w:tabs>
          <w:tab w:val="right" w:pos="7254"/>
        </w:tabs>
        <w:spacing w:before="120" w:after="120"/>
        <w:ind w:left="42" w:right="24" w:firstLine="667"/>
        <w:rPr>
          <w:color w:val="000000" w:themeColor="text1"/>
          <w:sz w:val="28"/>
          <w:szCs w:val="28"/>
          <w:lang w:val="sv-SE"/>
        </w:rPr>
      </w:pPr>
      <w:r w:rsidRPr="00C0164A">
        <w:rPr>
          <w:b/>
          <w:color w:val="000000" w:themeColor="text1"/>
          <w:sz w:val="28"/>
          <w:szCs w:val="28"/>
          <w:lang w:val="sv-SE"/>
        </w:rPr>
        <w:t>- Đối với hàng hóa nhập khẩu nhà thầu có cam kết giao cho chủ đầu tư khi giao hàng</w:t>
      </w:r>
      <w:r w:rsidRPr="00C0164A">
        <w:rPr>
          <w:color w:val="000000" w:themeColor="text1"/>
          <w:sz w:val="28"/>
          <w:szCs w:val="28"/>
          <w:lang w:val="sv-SE"/>
        </w:rPr>
        <w:t>:</w:t>
      </w:r>
    </w:p>
    <w:p w:rsidR="00B64B4D" w:rsidRPr="00C0164A" w:rsidRDefault="00B64B4D" w:rsidP="00B64B4D">
      <w:pPr>
        <w:widowControl w:val="0"/>
        <w:tabs>
          <w:tab w:val="right" w:pos="7254"/>
        </w:tabs>
        <w:spacing w:before="120" w:after="120"/>
        <w:ind w:left="42" w:right="24" w:firstLine="667"/>
        <w:rPr>
          <w:color w:val="000000" w:themeColor="text1"/>
          <w:sz w:val="28"/>
          <w:szCs w:val="28"/>
          <w:lang w:val="sv-SE"/>
        </w:rPr>
      </w:pPr>
      <w:r w:rsidRPr="00C0164A">
        <w:rPr>
          <w:color w:val="000000" w:themeColor="text1"/>
          <w:sz w:val="28"/>
          <w:szCs w:val="28"/>
          <w:lang w:val="sv-SE"/>
        </w:rPr>
        <w:t xml:space="preserve">+ Đối với những thiết bị nhập riêng cho gói thầu: bản gốc Giấy chứng nhận xuất xứ (CO), bản gốc Giấy chứng nhận chất lượng (CQ); </w:t>
      </w:r>
    </w:p>
    <w:p w:rsidR="00B64B4D" w:rsidRPr="00C0164A" w:rsidRDefault="00B64B4D" w:rsidP="00B64B4D">
      <w:pPr>
        <w:widowControl w:val="0"/>
        <w:spacing w:before="120" w:after="120"/>
        <w:ind w:left="42" w:right="24" w:firstLine="667"/>
        <w:rPr>
          <w:color w:val="000000" w:themeColor="text1"/>
          <w:sz w:val="28"/>
          <w:szCs w:val="28"/>
          <w:lang w:val="sv-SE"/>
        </w:rPr>
      </w:pPr>
      <w:r w:rsidRPr="00C0164A">
        <w:rPr>
          <w:color w:val="000000" w:themeColor="text1"/>
          <w:sz w:val="28"/>
          <w:szCs w:val="28"/>
          <w:lang w:val="sv-SE"/>
        </w:rPr>
        <w:t xml:space="preserve">+ Đối với những thiết bị nhập chung theo lô: bản sao công chứng Giấy chứng nhận xuất xứ (CO), bản sao công chứng Giấy chứng nhận chất lượng (CQ)  và xuất trình bản gốc để đối chiếu khi có yêu cầu của bên mời thầu. </w:t>
      </w:r>
    </w:p>
    <w:p w:rsidR="00B64B4D" w:rsidRPr="00C0164A" w:rsidRDefault="00B64B4D" w:rsidP="00B64B4D">
      <w:pPr>
        <w:widowControl w:val="0"/>
        <w:spacing w:before="120" w:after="120"/>
        <w:ind w:left="42" w:right="24" w:firstLine="667"/>
        <w:rPr>
          <w:color w:val="000000" w:themeColor="text1"/>
          <w:sz w:val="28"/>
          <w:szCs w:val="28"/>
          <w:lang w:val="sv-SE"/>
        </w:rPr>
      </w:pPr>
      <w:r w:rsidRPr="00C0164A">
        <w:rPr>
          <w:color w:val="000000" w:themeColor="text1"/>
          <w:sz w:val="28"/>
          <w:szCs w:val="28"/>
          <w:lang w:val="sv-SE"/>
        </w:rPr>
        <w:t>+ Cam kết cung cấp bản chụp Hồ sơ Hải quan bao gồm: Tờ khai hàng hóa nhập khẩu, Bill vận tải (sao y của đơn vị nhập khẩu), Bản chụp Packing list hàng hóa, invoice hàng hóa... và cung cấp bản chính để kiểm tra nếu bên mời thầu  yêu cầu.</w:t>
      </w:r>
    </w:p>
    <w:p w:rsidR="00B64B4D" w:rsidRPr="00C0164A" w:rsidRDefault="00B64B4D" w:rsidP="00B64B4D">
      <w:pPr>
        <w:widowControl w:val="0"/>
        <w:spacing w:before="120" w:after="120"/>
        <w:ind w:left="42" w:right="24" w:firstLine="667"/>
        <w:rPr>
          <w:color w:val="000000" w:themeColor="text1"/>
          <w:sz w:val="28"/>
          <w:szCs w:val="28"/>
          <w:lang w:val="sv-SE"/>
        </w:rPr>
      </w:pPr>
      <w:r w:rsidRPr="00C0164A">
        <w:rPr>
          <w:b/>
          <w:color w:val="000000" w:themeColor="text1"/>
          <w:sz w:val="28"/>
          <w:szCs w:val="28"/>
          <w:lang w:val="sv-SE"/>
        </w:rPr>
        <w:t xml:space="preserve">- Đối với hàng hóa sản xuất trong nước </w:t>
      </w:r>
      <w:r w:rsidRPr="00C0164A">
        <w:rPr>
          <w:color w:val="000000" w:themeColor="text1"/>
          <w:sz w:val="28"/>
          <w:szCs w:val="28"/>
          <w:lang w:val="sv-SE"/>
        </w:rPr>
        <w:t>nhà thầu có cam kết cung cấp phiếu xuất xưởng và chứng nhận chất lượng hàng hóa của nhà sản xuất, giấy phép lưu hành sản phẩm của cấp thẩm quyền (nếu có) và những văn bản pháp lý liên quan khác khi giao hàng.</w:t>
      </w:r>
    </w:p>
    <w:p w:rsidR="00B64B4D" w:rsidRPr="00C0164A" w:rsidRDefault="00B64B4D" w:rsidP="00B64B4D">
      <w:pPr>
        <w:shd w:val="clear" w:color="auto" w:fill="FFFFFF"/>
        <w:spacing w:before="120" w:after="120"/>
        <w:ind w:firstLine="667"/>
        <w:rPr>
          <w:color w:val="000000" w:themeColor="text1"/>
          <w:sz w:val="28"/>
          <w:szCs w:val="28"/>
          <w:lang w:val="sv-SE"/>
        </w:rPr>
      </w:pPr>
      <w:r w:rsidRPr="00C0164A">
        <w:rPr>
          <w:color w:val="000000" w:themeColor="text1"/>
          <w:sz w:val="28"/>
          <w:szCs w:val="28"/>
          <w:lang w:val="sv-SE"/>
        </w:rPr>
        <w:t>- Nếu các thiết bị có trong danh mục phải kiểm định về an toàn và tính năng kỹ thuật (theo quy định tại khoản 10 Điều 70 Nghị định </w:t>
      </w:r>
      <w:hyperlink r:id="rId5" w:tgtFrame="_blank" w:history="1">
        <w:r w:rsidRPr="00C0164A">
          <w:rPr>
            <w:color w:val="000000" w:themeColor="text1"/>
            <w:sz w:val="28"/>
            <w:szCs w:val="28"/>
            <w:lang w:val="sv-SE"/>
          </w:rPr>
          <w:t>98/2021/NĐ-CP</w:t>
        </w:r>
      </w:hyperlink>
      <w:r w:rsidRPr="00C0164A">
        <w:rPr>
          <w:color w:val="000000" w:themeColor="text1"/>
          <w:sz w:val="28"/>
          <w:szCs w:val="28"/>
          <w:lang w:val="sv-SE"/>
        </w:rPr>
        <w:t>) của Thông tư </w:t>
      </w:r>
      <w:hyperlink r:id="rId6" w:tgtFrame="_blank" w:history="1">
        <w:r w:rsidRPr="00C0164A">
          <w:rPr>
            <w:color w:val="000000" w:themeColor="text1"/>
            <w:sz w:val="28"/>
            <w:szCs w:val="28"/>
            <w:lang w:val="sv-SE"/>
          </w:rPr>
          <w:t>05/2022/TT-BYT</w:t>
        </w:r>
      </w:hyperlink>
      <w:r w:rsidRPr="00C0164A">
        <w:rPr>
          <w:color w:val="000000" w:themeColor="text1"/>
          <w:sz w:val="28"/>
          <w:szCs w:val="28"/>
          <w:lang w:val="sv-SE"/>
        </w:rPr>
        <w:t>ngày 01/8/2022 của Bộ y tế, Nhà thầu phải thực hiện kiểm định trước khi nghiệm thu đưa vào sử dụng, chi phí kiểm định là của nhà thầu.</w:t>
      </w:r>
    </w:p>
    <w:p w:rsidR="00B64B4D" w:rsidRPr="00C0164A" w:rsidRDefault="00B64B4D" w:rsidP="00B64B4D">
      <w:pPr>
        <w:widowControl w:val="0"/>
        <w:spacing w:before="120" w:after="120"/>
        <w:ind w:left="42" w:right="24" w:firstLine="667"/>
        <w:rPr>
          <w:color w:val="000000" w:themeColor="text1"/>
          <w:sz w:val="28"/>
          <w:szCs w:val="28"/>
          <w:lang w:val="sv-SE"/>
        </w:rPr>
      </w:pPr>
      <w:r w:rsidRPr="00C0164A">
        <w:rPr>
          <w:color w:val="000000" w:themeColor="text1"/>
          <w:sz w:val="28"/>
          <w:szCs w:val="28"/>
          <w:lang w:val="sv-SE"/>
        </w:rPr>
        <w:t>- Các bản gốc chứng thư giám định về nguồn gốc xuất xứ, số lượng và tình trạng tất cả các loại hàng hóa của đơn vị có chức năng giám định theo quy định  của pháp luật Việt Nam.</w:t>
      </w:r>
    </w:p>
    <w:p w:rsidR="00B64B4D" w:rsidRPr="00C0164A" w:rsidRDefault="00B64B4D" w:rsidP="00B64B4D">
      <w:pPr>
        <w:spacing w:before="120" w:after="120" w:line="264" w:lineRule="auto"/>
        <w:ind w:firstLine="709"/>
        <w:rPr>
          <w:b/>
          <w:bCs/>
          <w:color w:val="000000" w:themeColor="text1"/>
          <w:sz w:val="28"/>
          <w:szCs w:val="28"/>
        </w:rPr>
      </w:pPr>
      <w:r w:rsidRPr="00C0164A">
        <w:rPr>
          <w:b/>
          <w:bCs/>
          <w:color w:val="000000" w:themeColor="text1"/>
          <w:sz w:val="28"/>
          <w:szCs w:val="28"/>
        </w:rPr>
        <w:t xml:space="preserve">1.3. Các yêu cầu khác </w:t>
      </w:r>
    </w:p>
    <w:p w:rsidR="00B64B4D" w:rsidRPr="00C0164A" w:rsidRDefault="00B64B4D" w:rsidP="00B64B4D">
      <w:pPr>
        <w:spacing w:before="120" w:after="120" w:line="264" w:lineRule="auto"/>
        <w:ind w:firstLine="709"/>
        <w:rPr>
          <w:color w:val="000000" w:themeColor="text1"/>
          <w:sz w:val="28"/>
          <w:szCs w:val="28"/>
        </w:rPr>
      </w:pPr>
      <w:r w:rsidRPr="00C0164A">
        <w:rPr>
          <w:color w:val="000000" w:themeColor="text1"/>
          <w:sz w:val="28"/>
          <w:szCs w:val="28"/>
        </w:rPr>
        <w:t>- Cam kết Toàn bộ hàng hóa mới 100% chưa qua sử dụng</w:t>
      </w:r>
    </w:p>
    <w:p w:rsidR="00B64B4D" w:rsidRPr="00C0164A" w:rsidRDefault="00B64B4D" w:rsidP="00B64B4D">
      <w:pPr>
        <w:spacing w:before="120" w:after="120" w:line="264" w:lineRule="auto"/>
        <w:ind w:firstLine="709"/>
        <w:rPr>
          <w:color w:val="000000" w:themeColor="text1"/>
          <w:sz w:val="28"/>
          <w:szCs w:val="28"/>
        </w:rPr>
      </w:pPr>
      <w:r w:rsidRPr="00C0164A">
        <w:rPr>
          <w:rStyle w:val="fontstyle01"/>
          <w:bCs/>
          <w:color w:val="000000" w:themeColor="text1"/>
        </w:rPr>
        <w:t>- Đính kèm hồ sơ Hình ảnh thực tế sản phẩm dự thầu, Hình ảnh phải thể hiện rõ ràng thông số kỹ thuật của hàng hóa.</w:t>
      </w:r>
    </w:p>
    <w:p w:rsidR="00B64B4D" w:rsidRPr="00C0164A" w:rsidRDefault="00B64B4D" w:rsidP="00B64B4D">
      <w:pPr>
        <w:spacing w:after="30"/>
        <w:ind w:firstLine="709"/>
        <w:rPr>
          <w:iCs/>
          <w:color w:val="000000" w:themeColor="text1"/>
          <w:sz w:val="28"/>
          <w:szCs w:val="28"/>
        </w:rPr>
      </w:pPr>
      <w:r w:rsidRPr="00C0164A">
        <w:rPr>
          <w:iCs/>
          <w:color w:val="000000" w:themeColor="text1"/>
          <w:sz w:val="28"/>
          <w:szCs w:val="28"/>
        </w:rPr>
        <w:t xml:space="preserve">- Cam kết có mặt trong vòng 24 giờ kể từ khi nhận được thông báo của chủ đầu tư về khắc phục sự cố hỏng hóc, lỗi </w:t>
      </w:r>
      <w:r w:rsidRPr="00C0164A">
        <w:rPr>
          <w:i/>
          <w:color w:val="000000" w:themeColor="text1"/>
          <w:sz w:val="28"/>
          <w:szCs w:val="28"/>
        </w:rPr>
        <w:t>(trong thời gian bảo hành)</w:t>
      </w:r>
      <w:r w:rsidRPr="00C0164A">
        <w:rPr>
          <w:iCs/>
          <w:color w:val="000000" w:themeColor="text1"/>
          <w:sz w:val="28"/>
          <w:szCs w:val="28"/>
        </w:rPr>
        <w:t>.</w:t>
      </w:r>
    </w:p>
    <w:p w:rsidR="00B64B4D" w:rsidRPr="00C0164A" w:rsidRDefault="00B64B4D" w:rsidP="00B64B4D">
      <w:pPr>
        <w:spacing w:after="30"/>
        <w:ind w:firstLine="709"/>
        <w:rPr>
          <w:iCs/>
          <w:color w:val="000000" w:themeColor="text1"/>
          <w:sz w:val="28"/>
          <w:szCs w:val="28"/>
        </w:rPr>
      </w:pPr>
      <w:r w:rsidRPr="00C0164A">
        <w:rPr>
          <w:iCs/>
          <w:color w:val="000000" w:themeColor="text1"/>
          <w:sz w:val="28"/>
          <w:szCs w:val="28"/>
        </w:rPr>
        <w:lastRenderedPageBreak/>
        <w:t>- Cam kết thu hồi hàng hóa trong trường hợp hàng hóa không đảm bảo yêu cầu chất lượng mà không do lỗi của bên mời thầu, chủ đầu tư và cung cấp bù số lượng đảm bảo chất lượng như yêu cầu. Trong trường hợp giao hàng hóa không đảm bảo chất lượng, chủ đầu tư sẽ lập biên bản vi phạm, trường hợp vi phạm chấm dứt hợp đồng.</w:t>
      </w:r>
    </w:p>
    <w:p w:rsidR="00B64B4D" w:rsidRPr="00C0164A" w:rsidRDefault="00B64B4D" w:rsidP="00B64B4D">
      <w:pPr>
        <w:spacing w:after="30"/>
        <w:ind w:firstLine="709"/>
        <w:rPr>
          <w:iCs/>
          <w:color w:val="000000" w:themeColor="text1"/>
          <w:sz w:val="28"/>
          <w:szCs w:val="28"/>
        </w:rPr>
      </w:pPr>
      <w:r w:rsidRPr="00C0164A">
        <w:rPr>
          <w:iCs/>
          <w:color w:val="000000" w:themeColor="text1"/>
          <w:sz w:val="28"/>
          <w:szCs w:val="28"/>
        </w:rPr>
        <w:t>- Cam kết đảm bảo đầu ra chất thải phù hợp với môi trường, không gây ô nhiễm môi trường và có giấy chứng nhận của cơ quan có thâm quyền của đầu ra chất thải. Trường hợp trong quá trình sử dụng ảnh hưởng đến môi trường chấm dứt hợp đồng, xử phạt nhà thầu và mọi tổn thất nhà thầu phải đền bù và chịu trách nhiệm trước pháp luật.</w:t>
      </w:r>
    </w:p>
    <w:p w:rsidR="00B64B4D" w:rsidRPr="00C0164A" w:rsidRDefault="00B64B4D" w:rsidP="00B64B4D">
      <w:pPr>
        <w:pStyle w:val="SectionVIHeader"/>
        <w:spacing w:after="120" w:line="264" w:lineRule="auto"/>
        <w:ind w:firstLine="709"/>
        <w:jc w:val="left"/>
        <w:rPr>
          <w:color w:val="000000" w:themeColor="text1"/>
          <w:sz w:val="28"/>
          <w:szCs w:val="28"/>
        </w:rPr>
      </w:pPr>
      <w:r w:rsidRPr="00C0164A">
        <w:rPr>
          <w:color w:val="000000" w:themeColor="text1"/>
          <w:sz w:val="28"/>
          <w:szCs w:val="28"/>
        </w:rPr>
        <w:t>Mục 2. Bản vẽ</w:t>
      </w:r>
    </w:p>
    <w:p w:rsidR="00B64B4D" w:rsidRPr="00C0164A" w:rsidRDefault="00B64B4D" w:rsidP="00B64B4D">
      <w:pPr>
        <w:pStyle w:val="SectionVIHeader"/>
        <w:spacing w:after="120" w:line="264" w:lineRule="auto"/>
        <w:ind w:firstLine="709"/>
        <w:jc w:val="left"/>
        <w:rPr>
          <w:b w:val="0"/>
          <w:bCs/>
          <w:color w:val="000000" w:themeColor="text1"/>
          <w:sz w:val="28"/>
          <w:szCs w:val="28"/>
        </w:rPr>
      </w:pPr>
      <w:r w:rsidRPr="00C0164A">
        <w:rPr>
          <w:b w:val="0"/>
          <w:bCs/>
          <w:color w:val="000000" w:themeColor="text1"/>
          <w:sz w:val="28"/>
          <w:szCs w:val="28"/>
        </w:rPr>
        <w:t>Không có bản vẽ.</w:t>
      </w:r>
    </w:p>
    <w:p w:rsidR="00B64B4D" w:rsidRPr="00C0164A" w:rsidRDefault="00B64B4D" w:rsidP="00B64B4D">
      <w:pPr>
        <w:pStyle w:val="SectionVIHeader"/>
        <w:widowControl w:val="0"/>
        <w:spacing w:after="120" w:line="264" w:lineRule="auto"/>
        <w:ind w:firstLine="709"/>
        <w:jc w:val="left"/>
        <w:rPr>
          <w:color w:val="000000" w:themeColor="text1"/>
          <w:sz w:val="32"/>
          <w:szCs w:val="32"/>
        </w:rPr>
      </w:pPr>
      <w:r w:rsidRPr="00C0164A">
        <w:rPr>
          <w:color w:val="000000" w:themeColor="text1"/>
          <w:sz w:val="28"/>
        </w:rPr>
        <w:t>Mục 3. Kiểm tra và thử nghiệm</w:t>
      </w:r>
    </w:p>
    <w:p w:rsidR="00B64B4D" w:rsidRPr="00C0164A" w:rsidRDefault="00B64B4D" w:rsidP="00B64B4D">
      <w:pPr>
        <w:spacing w:after="200" w:line="276" w:lineRule="auto"/>
        <w:ind w:firstLine="709"/>
        <w:rPr>
          <w:color w:val="000000" w:themeColor="text1"/>
          <w:sz w:val="28"/>
        </w:rPr>
      </w:pPr>
      <w:r w:rsidRPr="00C0164A">
        <w:rPr>
          <w:color w:val="000000" w:themeColor="text1"/>
          <w:sz w:val="28"/>
        </w:rPr>
        <w:t xml:space="preserve">Các kiểm tra và thử nghiệm cần tiến hành gồm có: </w:t>
      </w:r>
    </w:p>
    <w:p w:rsidR="00B64B4D" w:rsidRPr="00C0164A" w:rsidRDefault="00B64B4D" w:rsidP="00B64B4D">
      <w:pPr>
        <w:spacing w:after="200" w:line="276" w:lineRule="auto"/>
        <w:ind w:firstLine="709"/>
        <w:rPr>
          <w:color w:val="000000" w:themeColor="text1"/>
          <w:sz w:val="28"/>
        </w:rPr>
      </w:pPr>
      <w:r w:rsidRPr="00C0164A">
        <w:rPr>
          <w:color w:val="000000" w:themeColor="text1"/>
          <w:sz w:val="28"/>
        </w:rPr>
        <w:t>- Kiểm tra, thử nghiệm sẽ được tiến hành khi hàng đến địa điểm bàn giao theo yêu cầu của E-HSMT.</w:t>
      </w:r>
    </w:p>
    <w:p w:rsidR="00B64B4D" w:rsidRPr="00C0164A" w:rsidRDefault="00B64B4D" w:rsidP="00B64B4D">
      <w:pPr>
        <w:spacing w:after="200" w:line="276" w:lineRule="auto"/>
        <w:ind w:firstLine="709"/>
        <w:rPr>
          <w:color w:val="000000" w:themeColor="text1"/>
          <w:sz w:val="28"/>
        </w:rPr>
      </w:pPr>
      <w:r w:rsidRPr="00C0164A">
        <w:rPr>
          <w:color w:val="000000" w:themeColor="text1"/>
          <w:sz w:val="28"/>
        </w:rPr>
        <w:t>- Cách thức tiến hành kiểm tra, thử nghiệm: Chủ đầu tư sẽ trực tiếp kiểm tra, thử nghiệm hàng hóa với sự chứng kiến của nhà thầu.</w:t>
      </w:r>
      <w:bookmarkStart w:id="1" w:name="_GoBack"/>
      <w:bookmarkEnd w:id="1"/>
    </w:p>
    <w:p w:rsidR="000203ED" w:rsidRPr="00C0164A" w:rsidRDefault="000203ED">
      <w:pPr>
        <w:rPr>
          <w:color w:val="000000" w:themeColor="text1"/>
        </w:rPr>
      </w:pPr>
    </w:p>
    <w:sectPr w:rsidR="000203ED" w:rsidRPr="00C01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F1CCA"/>
    <w:multiLevelType w:val="hybridMultilevel"/>
    <w:tmpl w:val="2B607272"/>
    <w:lvl w:ilvl="0" w:tplc="488A3C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1D69CD"/>
    <w:multiLevelType w:val="hybridMultilevel"/>
    <w:tmpl w:val="49163414"/>
    <w:lvl w:ilvl="0" w:tplc="07F82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D148A3"/>
    <w:multiLevelType w:val="hybridMultilevel"/>
    <w:tmpl w:val="53CEA0F8"/>
    <w:lvl w:ilvl="0" w:tplc="07F82CA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3C1184E"/>
    <w:multiLevelType w:val="hybridMultilevel"/>
    <w:tmpl w:val="84B23D3C"/>
    <w:lvl w:ilvl="0" w:tplc="04090009">
      <w:start w:val="1"/>
      <w:numFmt w:val="bullet"/>
      <w:lvlText w:val=""/>
      <w:lvlJc w:val="left"/>
      <w:pPr>
        <w:ind w:left="808" w:hanging="360"/>
      </w:pPr>
      <w:rPr>
        <w:rFonts w:ascii="Wingdings" w:hAnsi="Wingdings"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4" w15:restartNumberingAfterBreak="0">
    <w:nsid w:val="65DE316A"/>
    <w:multiLevelType w:val="hybridMultilevel"/>
    <w:tmpl w:val="82E29FC8"/>
    <w:lvl w:ilvl="0" w:tplc="1C4CDFD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AB8"/>
    <w:rsid w:val="000203ED"/>
    <w:rsid w:val="00B64B4D"/>
    <w:rsid w:val="00C0164A"/>
    <w:rsid w:val="00C97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240E0-EEE7-4BE3-8742-71C40C6A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B4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B64B4D"/>
    <w:pPr>
      <w:jc w:val="center"/>
    </w:pPr>
    <w:rPr>
      <w:b/>
      <w:sz w:val="44"/>
    </w:rPr>
  </w:style>
  <w:style w:type="character" w:customStyle="1" w:styleId="SubtitleChar">
    <w:name w:val="Subtitle Char"/>
    <w:basedOn w:val="DefaultParagraphFont"/>
    <w:link w:val="Subtitle"/>
    <w:rsid w:val="00B64B4D"/>
    <w:rPr>
      <w:rFonts w:ascii="Times New Roman" w:eastAsia="Times New Roman" w:hAnsi="Times New Roman" w:cs="Times New Roman"/>
      <w:b/>
      <w:sz w:val="44"/>
      <w:szCs w:val="20"/>
    </w:rPr>
  </w:style>
  <w:style w:type="paragraph" w:customStyle="1" w:styleId="SectionVIHeader">
    <w:name w:val="Section VI. Header"/>
    <w:basedOn w:val="Normal"/>
    <w:uiPriority w:val="99"/>
    <w:rsid w:val="00B64B4D"/>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Cấp"/>
    <w:basedOn w:val="Normal"/>
    <w:link w:val="ListParagraphChar"/>
    <w:uiPriority w:val="34"/>
    <w:qFormat/>
    <w:rsid w:val="00B64B4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Cấp Char"/>
    <w:link w:val="ListParagraph"/>
    <w:uiPriority w:val="34"/>
    <w:qFormat/>
    <w:rsid w:val="00B64B4D"/>
    <w:rPr>
      <w:rFonts w:ascii="Times New Roman" w:eastAsia="Times New Roman" w:hAnsi="Times New Roman" w:cs="Times New Roman"/>
      <w:sz w:val="24"/>
      <w:szCs w:val="20"/>
    </w:rPr>
  </w:style>
  <w:style w:type="character" w:customStyle="1" w:styleId="fontstyle01">
    <w:name w:val="fontstyle01"/>
    <w:basedOn w:val="DefaultParagraphFont"/>
    <w:qFormat/>
    <w:rsid w:val="00B64B4D"/>
    <w:rPr>
      <w:rFonts w:ascii="TimesNewRomanPSMT" w:hAnsi="TimesNewRomanPSMT" w:hint="default"/>
      <w:b w:val="0"/>
      <w:bCs w:val="0"/>
      <w:i w:val="0"/>
      <w:iCs w:val="0"/>
      <w:color w:val="000000"/>
      <w:sz w:val="28"/>
      <w:szCs w:val="28"/>
    </w:rPr>
  </w:style>
  <w:style w:type="table" w:styleId="TableGrid">
    <w:name w:val="Table Grid"/>
    <w:basedOn w:val="TableNormal"/>
    <w:uiPriority w:val="39"/>
    <w:qFormat/>
    <w:rsid w:val="00B64B4D"/>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The-thao-Y-te/Thong-tu-05-2022-TT-BYT-huong-dan-Nghi-dinh-98-2021-ND-CP-quan-ly-thiet-bi-y-te-499978.aspx%20class=" TargetMode="External"/><Relationship Id="rId5" Type="http://schemas.openxmlformats.org/officeDocument/2006/relationships/hyperlink" Target="https://thuvienphapluat.vn/van-ban/The-thao-Y-te/Nghi-dinh-98-2021-ND-CP-quan-ly-trang-thiet-bi-y-te-493940.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2058</Words>
  <Characters>11733</Characters>
  <Application>Microsoft Office Word</Application>
  <DocSecurity>0</DocSecurity>
  <Lines>97</Lines>
  <Paragraphs>27</Paragraphs>
  <ScaleCrop>false</ScaleCrop>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2025-11-25T13:18:00Z</dcterms:created>
  <dcterms:modified xsi:type="dcterms:W3CDTF">2025-11-25T13:18:00Z</dcterms:modified>
</cp:coreProperties>
</file>