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E5EF" w14:textId="77777777" w:rsidR="001B5AB7" w:rsidRPr="001B5AB7" w:rsidRDefault="001B5AB7" w:rsidP="001B5AB7">
      <w:pPr>
        <w:widowControl w:val="0"/>
        <w:autoSpaceDE w:val="0"/>
        <w:autoSpaceDN w:val="0"/>
        <w:spacing w:before="120"/>
        <w:jc w:val="center"/>
        <w:outlineLvl w:val="1"/>
        <w:rPr>
          <w:rFonts w:eastAsia="Times New Roman"/>
          <w:b/>
          <w:spacing w:val="-5"/>
          <w:sz w:val="28"/>
          <w:szCs w:val="28"/>
        </w:rPr>
      </w:pPr>
      <w:bookmarkStart w:id="0" w:name="_Hlk176950145"/>
      <w:r w:rsidRPr="001B5AB7">
        <w:rPr>
          <w:rFonts w:eastAsia="Times New Roman"/>
          <w:b/>
          <w:sz w:val="28"/>
          <w:szCs w:val="28"/>
          <w:lang w:val="vi"/>
        </w:rPr>
        <w:t>Chương</w:t>
      </w:r>
      <w:r w:rsidRPr="001B5AB7">
        <w:rPr>
          <w:rFonts w:eastAsia="Times New Roman"/>
          <w:b/>
          <w:spacing w:val="-7"/>
          <w:sz w:val="28"/>
          <w:szCs w:val="28"/>
          <w:lang w:val="vi"/>
        </w:rPr>
        <w:t xml:space="preserve"> </w:t>
      </w:r>
      <w:r w:rsidRPr="001B5AB7">
        <w:rPr>
          <w:rFonts w:eastAsia="Times New Roman"/>
          <w:b/>
          <w:sz w:val="28"/>
          <w:szCs w:val="28"/>
          <w:lang w:val="vi"/>
        </w:rPr>
        <w:t>V:</w:t>
      </w:r>
      <w:r w:rsidRPr="001B5AB7">
        <w:rPr>
          <w:rFonts w:eastAsia="Times New Roman"/>
          <w:b/>
          <w:spacing w:val="-7"/>
          <w:sz w:val="28"/>
          <w:szCs w:val="28"/>
          <w:lang w:val="vi"/>
        </w:rPr>
        <w:t xml:space="preserve"> </w:t>
      </w:r>
      <w:r w:rsidRPr="001B5AB7">
        <w:rPr>
          <w:rFonts w:eastAsia="Times New Roman"/>
          <w:b/>
          <w:sz w:val="28"/>
          <w:szCs w:val="28"/>
        </w:rPr>
        <w:t>PHẠM VI CUNG CẤP</w:t>
      </w:r>
    </w:p>
    <w:p w14:paraId="7C13F4FC" w14:textId="77777777" w:rsidR="001B5AB7" w:rsidRPr="001B5AB7" w:rsidRDefault="001B5AB7" w:rsidP="001B5AB7">
      <w:pPr>
        <w:widowControl w:val="0"/>
        <w:autoSpaceDE w:val="0"/>
        <w:autoSpaceDN w:val="0"/>
        <w:spacing w:before="120"/>
        <w:jc w:val="center"/>
        <w:outlineLvl w:val="1"/>
        <w:rPr>
          <w:rFonts w:eastAsia="Times New Roman"/>
          <w:b/>
          <w:sz w:val="6"/>
          <w:szCs w:val="22"/>
        </w:rPr>
      </w:pPr>
    </w:p>
    <w:p w14:paraId="24AA6ECB" w14:textId="77777777" w:rsidR="001B5AB7" w:rsidRPr="001B5AB7" w:rsidRDefault="001B5AB7" w:rsidP="001B5AB7">
      <w:pPr>
        <w:widowControl w:val="0"/>
        <w:autoSpaceDE w:val="0"/>
        <w:autoSpaceDN w:val="0"/>
        <w:spacing w:before="120"/>
        <w:ind w:firstLine="709"/>
        <w:jc w:val="both"/>
        <w:rPr>
          <w:rFonts w:eastAsia="Times New Roman"/>
          <w:b/>
          <w:bCs/>
          <w:sz w:val="28"/>
          <w:szCs w:val="28"/>
          <w:lang w:val="vi"/>
        </w:rPr>
      </w:pPr>
      <w:r w:rsidRPr="001B5AB7">
        <w:rPr>
          <w:rFonts w:eastAsia="Times New Roman"/>
          <w:b/>
          <w:bCs/>
          <w:sz w:val="28"/>
          <w:szCs w:val="28"/>
          <w:lang w:val="vi"/>
        </w:rPr>
        <w:t>Mục 1. Phạm vi và tiến</w:t>
      </w:r>
      <w:r w:rsidRPr="001B5AB7">
        <w:rPr>
          <w:rFonts w:eastAsia="Times New Roman"/>
          <w:b/>
          <w:bCs/>
          <w:spacing w:val="-1"/>
          <w:sz w:val="28"/>
          <w:szCs w:val="28"/>
          <w:lang w:val="vi"/>
        </w:rPr>
        <w:t xml:space="preserve"> </w:t>
      </w:r>
      <w:r w:rsidRPr="001B5AB7">
        <w:rPr>
          <w:rFonts w:eastAsia="Times New Roman"/>
          <w:b/>
          <w:bCs/>
          <w:sz w:val="28"/>
          <w:szCs w:val="28"/>
          <w:lang w:val="vi"/>
        </w:rPr>
        <w:t xml:space="preserve">độ cung cấp </w:t>
      </w:r>
      <w:r w:rsidRPr="001B5AB7">
        <w:rPr>
          <w:rFonts w:eastAsia="Times New Roman"/>
          <w:b/>
          <w:bCs/>
          <w:spacing w:val="-4"/>
          <w:sz w:val="28"/>
          <w:szCs w:val="28"/>
          <w:lang w:val="vi"/>
        </w:rPr>
        <w:t xml:space="preserve">thuốc </w:t>
      </w:r>
    </w:p>
    <w:p w14:paraId="39693657" w14:textId="77777777" w:rsidR="001B5AB7" w:rsidRPr="001B5AB7" w:rsidRDefault="001B5AB7" w:rsidP="001B5AB7">
      <w:pPr>
        <w:widowControl w:val="0"/>
        <w:autoSpaceDE w:val="0"/>
        <w:autoSpaceDN w:val="0"/>
        <w:spacing w:before="120"/>
        <w:ind w:firstLine="709"/>
        <w:jc w:val="both"/>
        <w:rPr>
          <w:rFonts w:eastAsia="Times New Roman"/>
          <w:b/>
          <w:bCs/>
          <w:sz w:val="28"/>
          <w:szCs w:val="28"/>
        </w:rPr>
      </w:pPr>
      <w:r w:rsidRPr="001B5AB7">
        <w:rPr>
          <w:rFonts w:eastAsia="Times New Roman"/>
          <w:b/>
          <w:bCs/>
          <w:sz w:val="28"/>
          <w:szCs w:val="28"/>
        </w:rPr>
        <w:t>1. Phạm vi cung cấp thuốc</w:t>
      </w:r>
    </w:p>
    <w:p w14:paraId="14568438"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lang w:val="vi"/>
        </w:rPr>
        <w:t>Phạm</w:t>
      </w:r>
      <w:r w:rsidRPr="001B5AB7">
        <w:rPr>
          <w:rFonts w:eastAsia="Times New Roman"/>
          <w:spacing w:val="-2"/>
          <w:sz w:val="28"/>
          <w:szCs w:val="28"/>
          <w:lang w:val="vi"/>
        </w:rPr>
        <w:t xml:space="preserve"> </w:t>
      </w:r>
      <w:r w:rsidRPr="001B5AB7">
        <w:rPr>
          <w:rFonts w:eastAsia="Times New Roman"/>
          <w:sz w:val="28"/>
          <w:szCs w:val="28"/>
          <w:lang w:val="vi"/>
        </w:rPr>
        <w:t>vi</w:t>
      </w:r>
      <w:r w:rsidRPr="001B5AB7">
        <w:rPr>
          <w:rFonts w:eastAsia="Times New Roman"/>
          <w:spacing w:val="-2"/>
          <w:sz w:val="28"/>
          <w:szCs w:val="28"/>
          <w:lang w:val="vi"/>
        </w:rPr>
        <w:t xml:space="preserve"> </w:t>
      </w:r>
      <w:r w:rsidRPr="001B5AB7">
        <w:rPr>
          <w:rFonts w:eastAsia="Times New Roman"/>
          <w:sz w:val="28"/>
          <w:szCs w:val="28"/>
          <w:lang w:val="vi"/>
        </w:rPr>
        <w:t>và</w:t>
      </w:r>
      <w:r w:rsidRPr="001B5AB7">
        <w:rPr>
          <w:rFonts w:eastAsia="Times New Roman"/>
          <w:spacing w:val="-2"/>
          <w:sz w:val="28"/>
          <w:szCs w:val="28"/>
          <w:lang w:val="vi"/>
        </w:rPr>
        <w:t xml:space="preserve"> </w:t>
      </w:r>
      <w:r w:rsidRPr="001B5AB7">
        <w:rPr>
          <w:rFonts w:eastAsia="Times New Roman"/>
          <w:sz w:val="28"/>
          <w:szCs w:val="28"/>
          <w:lang w:val="vi"/>
        </w:rPr>
        <w:t>tiến</w:t>
      </w:r>
      <w:r w:rsidRPr="001B5AB7">
        <w:rPr>
          <w:rFonts w:eastAsia="Times New Roman"/>
          <w:spacing w:val="-2"/>
          <w:sz w:val="28"/>
          <w:szCs w:val="28"/>
          <w:lang w:val="vi"/>
        </w:rPr>
        <w:t xml:space="preserve"> </w:t>
      </w:r>
      <w:r w:rsidRPr="001B5AB7">
        <w:rPr>
          <w:rFonts w:eastAsia="Times New Roman"/>
          <w:sz w:val="28"/>
          <w:szCs w:val="28"/>
          <w:lang w:val="vi"/>
        </w:rPr>
        <w:t>độ</w:t>
      </w:r>
      <w:r w:rsidRPr="001B5AB7">
        <w:rPr>
          <w:rFonts w:eastAsia="Times New Roman"/>
          <w:spacing w:val="-2"/>
          <w:sz w:val="28"/>
          <w:szCs w:val="28"/>
          <w:lang w:val="vi"/>
        </w:rPr>
        <w:t xml:space="preserve"> </w:t>
      </w:r>
      <w:r w:rsidRPr="001B5AB7">
        <w:rPr>
          <w:rFonts w:eastAsia="Times New Roman"/>
          <w:sz w:val="28"/>
          <w:szCs w:val="28"/>
          <w:lang w:val="vi"/>
        </w:rPr>
        <w:t>cung</w:t>
      </w:r>
      <w:r w:rsidRPr="001B5AB7">
        <w:rPr>
          <w:rFonts w:eastAsia="Times New Roman"/>
          <w:spacing w:val="-2"/>
          <w:sz w:val="28"/>
          <w:szCs w:val="28"/>
          <w:lang w:val="vi"/>
        </w:rPr>
        <w:t xml:space="preserve"> </w:t>
      </w:r>
      <w:r w:rsidRPr="001B5AB7">
        <w:rPr>
          <w:rFonts w:eastAsia="Times New Roman"/>
          <w:sz w:val="28"/>
          <w:szCs w:val="28"/>
          <w:lang w:val="vi"/>
        </w:rPr>
        <w:t>cấp</w:t>
      </w:r>
      <w:r w:rsidRPr="001B5AB7">
        <w:rPr>
          <w:rFonts w:eastAsia="Times New Roman"/>
          <w:spacing w:val="-2"/>
          <w:sz w:val="28"/>
          <w:szCs w:val="28"/>
          <w:lang w:val="vi"/>
        </w:rPr>
        <w:t xml:space="preserve"> </w:t>
      </w:r>
      <w:r w:rsidRPr="001B5AB7">
        <w:rPr>
          <w:rFonts w:eastAsia="Times New Roman"/>
          <w:sz w:val="28"/>
          <w:szCs w:val="28"/>
          <w:lang w:val="vi"/>
        </w:rPr>
        <w:t>thuốc quy</w:t>
      </w:r>
      <w:r w:rsidRPr="001B5AB7">
        <w:rPr>
          <w:rFonts w:eastAsia="Times New Roman"/>
          <w:spacing w:val="-2"/>
          <w:sz w:val="28"/>
          <w:szCs w:val="28"/>
          <w:lang w:val="vi"/>
        </w:rPr>
        <w:t xml:space="preserve"> </w:t>
      </w:r>
      <w:r w:rsidRPr="001B5AB7">
        <w:rPr>
          <w:rFonts w:eastAsia="Times New Roman"/>
          <w:sz w:val="28"/>
          <w:szCs w:val="28"/>
          <w:lang w:val="vi"/>
        </w:rPr>
        <w:t>định</w:t>
      </w:r>
      <w:r w:rsidRPr="001B5AB7">
        <w:rPr>
          <w:rFonts w:eastAsia="Times New Roman"/>
          <w:spacing w:val="-2"/>
          <w:sz w:val="28"/>
          <w:szCs w:val="28"/>
          <w:lang w:val="vi"/>
        </w:rPr>
        <w:t xml:space="preserve"> </w:t>
      </w:r>
      <w:r w:rsidRPr="001B5AB7">
        <w:rPr>
          <w:rFonts w:eastAsia="Times New Roman"/>
          <w:sz w:val="28"/>
          <w:szCs w:val="28"/>
          <w:lang w:val="vi"/>
        </w:rPr>
        <w:t>tại</w:t>
      </w:r>
      <w:r w:rsidRPr="001B5AB7">
        <w:rPr>
          <w:rFonts w:eastAsia="Times New Roman"/>
          <w:spacing w:val="-2"/>
          <w:sz w:val="28"/>
          <w:szCs w:val="28"/>
          <w:lang w:val="vi"/>
        </w:rPr>
        <w:t xml:space="preserve"> </w:t>
      </w:r>
      <w:r w:rsidRPr="001B5AB7">
        <w:rPr>
          <w:rFonts w:eastAsia="Times New Roman"/>
          <w:sz w:val="28"/>
          <w:szCs w:val="28"/>
          <w:lang w:val="vi"/>
        </w:rPr>
        <w:t>Mẫu</w:t>
      </w:r>
      <w:r w:rsidRPr="001B5AB7">
        <w:rPr>
          <w:rFonts w:eastAsia="Times New Roman"/>
          <w:spacing w:val="-2"/>
          <w:sz w:val="28"/>
          <w:szCs w:val="28"/>
          <w:lang w:val="vi"/>
        </w:rPr>
        <w:t xml:space="preserve"> </w:t>
      </w:r>
      <w:r w:rsidRPr="001B5AB7">
        <w:rPr>
          <w:rFonts w:eastAsia="Times New Roman"/>
          <w:sz w:val="28"/>
          <w:szCs w:val="28"/>
          <w:lang w:val="vi"/>
        </w:rPr>
        <w:t>số</w:t>
      </w:r>
      <w:r w:rsidRPr="001B5AB7">
        <w:rPr>
          <w:rFonts w:eastAsia="Times New Roman"/>
          <w:spacing w:val="-2"/>
          <w:sz w:val="28"/>
          <w:szCs w:val="28"/>
          <w:lang w:val="vi"/>
        </w:rPr>
        <w:t xml:space="preserve"> </w:t>
      </w:r>
      <w:r w:rsidRPr="001B5AB7">
        <w:rPr>
          <w:rFonts w:eastAsia="Times New Roman"/>
          <w:sz w:val="28"/>
          <w:szCs w:val="28"/>
          <w:lang w:val="vi"/>
        </w:rPr>
        <w:t>00,</w:t>
      </w:r>
      <w:r w:rsidRPr="001B5AB7">
        <w:rPr>
          <w:rFonts w:eastAsia="Times New Roman"/>
          <w:spacing w:val="-2"/>
          <w:sz w:val="28"/>
          <w:szCs w:val="28"/>
          <w:lang w:val="vi"/>
        </w:rPr>
        <w:t xml:space="preserve"> </w:t>
      </w:r>
      <w:r w:rsidRPr="001B5AB7">
        <w:rPr>
          <w:rFonts w:eastAsia="Times New Roman"/>
          <w:sz w:val="28"/>
          <w:szCs w:val="28"/>
          <w:lang w:val="vi"/>
        </w:rPr>
        <w:t>Chương</w:t>
      </w:r>
      <w:r w:rsidRPr="001B5AB7">
        <w:rPr>
          <w:rFonts w:eastAsia="Times New Roman"/>
          <w:spacing w:val="-2"/>
          <w:sz w:val="28"/>
          <w:szCs w:val="28"/>
          <w:lang w:val="vi"/>
        </w:rPr>
        <w:t xml:space="preserve"> </w:t>
      </w:r>
      <w:r w:rsidRPr="001B5AB7">
        <w:rPr>
          <w:rFonts w:eastAsia="Times New Roman"/>
          <w:sz w:val="28"/>
          <w:szCs w:val="28"/>
          <w:lang w:val="vi"/>
        </w:rPr>
        <w:t>IV</w:t>
      </w:r>
      <w:r w:rsidRPr="001B5AB7">
        <w:rPr>
          <w:rFonts w:eastAsia="Times New Roman"/>
          <w:spacing w:val="-8"/>
          <w:sz w:val="28"/>
          <w:szCs w:val="28"/>
          <w:lang w:val="vi"/>
        </w:rPr>
        <w:t xml:space="preserve"> </w:t>
      </w:r>
      <w:r w:rsidRPr="001B5AB7">
        <w:rPr>
          <w:rFonts w:eastAsia="Times New Roman"/>
          <w:sz w:val="28"/>
          <w:szCs w:val="28"/>
          <w:lang w:val="vi"/>
        </w:rPr>
        <w:t>-</w:t>
      </w:r>
      <w:r w:rsidRPr="001B5AB7">
        <w:rPr>
          <w:rFonts w:eastAsia="Times New Roman"/>
          <w:spacing w:val="-2"/>
          <w:sz w:val="28"/>
          <w:szCs w:val="28"/>
          <w:lang w:val="vi"/>
        </w:rPr>
        <w:t xml:space="preserve"> </w:t>
      </w:r>
      <w:r w:rsidRPr="001B5AB7">
        <w:rPr>
          <w:rFonts w:eastAsia="Times New Roman"/>
          <w:sz w:val="28"/>
          <w:szCs w:val="28"/>
          <w:lang w:val="vi"/>
        </w:rPr>
        <w:t>biểu</w:t>
      </w:r>
      <w:r w:rsidRPr="001B5AB7">
        <w:rPr>
          <w:rFonts w:eastAsia="Times New Roman"/>
          <w:spacing w:val="-2"/>
          <w:sz w:val="28"/>
          <w:szCs w:val="28"/>
          <w:lang w:val="vi"/>
        </w:rPr>
        <w:t xml:space="preserve"> </w:t>
      </w:r>
      <w:r w:rsidRPr="001B5AB7">
        <w:rPr>
          <w:rFonts w:eastAsia="Times New Roman"/>
          <w:sz w:val="28"/>
          <w:szCs w:val="28"/>
          <w:lang w:val="vi"/>
        </w:rPr>
        <w:t>mẫu</w:t>
      </w:r>
      <w:r w:rsidRPr="001B5AB7">
        <w:rPr>
          <w:rFonts w:eastAsia="Times New Roman"/>
          <w:spacing w:val="-3"/>
          <w:sz w:val="28"/>
          <w:szCs w:val="28"/>
          <w:lang w:val="vi"/>
        </w:rPr>
        <w:t xml:space="preserve"> </w:t>
      </w:r>
      <w:r w:rsidRPr="001B5AB7">
        <w:rPr>
          <w:rFonts w:eastAsia="Times New Roman"/>
          <w:sz w:val="28"/>
          <w:szCs w:val="28"/>
          <w:lang w:val="vi"/>
        </w:rPr>
        <w:t>dự</w:t>
      </w:r>
      <w:r w:rsidRPr="001B5AB7">
        <w:rPr>
          <w:rFonts w:eastAsia="Times New Roman"/>
          <w:spacing w:val="-2"/>
          <w:sz w:val="28"/>
          <w:szCs w:val="28"/>
          <w:lang w:val="vi"/>
        </w:rPr>
        <w:t xml:space="preserve"> </w:t>
      </w:r>
      <w:r w:rsidRPr="001B5AB7">
        <w:rPr>
          <w:rFonts w:eastAsia="Times New Roman"/>
          <w:sz w:val="28"/>
          <w:szCs w:val="28"/>
          <w:lang w:val="vi"/>
        </w:rPr>
        <w:t>thầu Phạm vi cung cấp thuốc và dịch vụ liên quan</w:t>
      </w:r>
      <w:r w:rsidRPr="001B5AB7">
        <w:rPr>
          <w:rFonts w:eastAsia="Times New Roman"/>
          <w:sz w:val="28"/>
          <w:szCs w:val="28"/>
        </w:rPr>
        <w:t>.</w:t>
      </w:r>
    </w:p>
    <w:p w14:paraId="561B1F4D"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Thuốc trong quá trình vận chuyển, giao nhận phải đảm bảo đúng điều kiện bảo quản, phân phối theo các nguyên tắc GSP, GDP đối với từng loại thuốc theo quy định của nhà sản xuất và các quy định về thuốc phải kiểm soát đặc biệt.</w:t>
      </w:r>
    </w:p>
    <w:p w14:paraId="698CA755" w14:textId="77777777" w:rsidR="001B5AB7" w:rsidRPr="001B5AB7" w:rsidRDefault="001B5AB7" w:rsidP="001B5AB7">
      <w:pPr>
        <w:widowControl w:val="0"/>
        <w:autoSpaceDE w:val="0"/>
        <w:autoSpaceDN w:val="0"/>
        <w:spacing w:before="120"/>
        <w:ind w:firstLine="709"/>
        <w:jc w:val="both"/>
        <w:rPr>
          <w:rFonts w:eastAsia="Times New Roman"/>
          <w:b/>
          <w:bCs/>
          <w:sz w:val="28"/>
          <w:szCs w:val="28"/>
        </w:rPr>
      </w:pPr>
      <w:r w:rsidRPr="001B5AB7">
        <w:rPr>
          <w:rFonts w:eastAsia="Times New Roman"/>
          <w:b/>
          <w:bCs/>
          <w:sz w:val="28"/>
          <w:szCs w:val="28"/>
        </w:rPr>
        <w:t>2. Tiến độ cung cấp thuốc</w:t>
      </w:r>
    </w:p>
    <w:p w14:paraId="53FC6A54"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Tiến độ cung cấp tại Mẫu số 00. Bảng phạm vi cung cấp, tiến độ cung cấp và yêu cầu kỹ thuật của thuốc.</w:t>
      </w:r>
    </w:p>
    <w:p w14:paraId="1587FB6D"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Thời gian thực hiện gói thầu: 03 tháng kể từ ngày hợp đồng có hiệu lực;</w:t>
      </w:r>
    </w:p>
    <w:p w14:paraId="1CC52F16"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xml:space="preserve">+ Cung cấp thành nhiều đợt trong vòng 03 tháng kể từ ngày hợp đồng có hiệu lực, mỗi đợt cung cấp chậm nhất là 05 ngày kể từ khi nhận được dự trù của Chủ đầu tư (bằng fax, E-mail… hoặc điện thoại). Trong trường hợp khẩn cấp, thuốc cấp cứu phải đáp ứng trong vòng 48 giờ. Nhà thầu phải chịu trách nhiệm vận chuyển thuốc đến nơi giao hàng an toàn theo yêu cầu của Chủ đầu tư, mọi chi phí do Nhà thầu thanh toán. </w:t>
      </w:r>
    </w:p>
    <w:p w14:paraId="53AC1218"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Địa điểm cung cấp: Bệnh viện Phục hồi chức năng tỉnh Lạng Sơn; Địa chỉ:</w:t>
      </w:r>
      <w:r w:rsidRPr="001B5AB7">
        <w:t xml:space="preserve"> </w:t>
      </w:r>
      <w:r w:rsidRPr="001B5AB7">
        <w:rPr>
          <w:rFonts w:eastAsia="Times New Roman"/>
          <w:sz w:val="28"/>
          <w:szCs w:val="28"/>
        </w:rPr>
        <w:t>Số 78 Lê Hồng Phong, phường Tam Thanh, tỉnh Lạng Sơn.</w:t>
      </w:r>
    </w:p>
    <w:p w14:paraId="0B3EF7EA"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Số điện thoại: 02053.818.989</w:t>
      </w:r>
    </w:p>
    <w:p w14:paraId="09B993A5" w14:textId="77777777" w:rsidR="001B5AB7" w:rsidRPr="001B5AB7" w:rsidRDefault="001B5AB7" w:rsidP="001B5AB7">
      <w:pPr>
        <w:widowControl w:val="0"/>
        <w:autoSpaceDE w:val="0"/>
        <w:autoSpaceDN w:val="0"/>
        <w:spacing w:before="120"/>
        <w:ind w:firstLine="709"/>
        <w:jc w:val="both"/>
        <w:rPr>
          <w:rFonts w:eastAsia="Times New Roman"/>
          <w:b/>
          <w:bCs/>
          <w:sz w:val="28"/>
          <w:szCs w:val="28"/>
          <w:lang w:val="vi"/>
        </w:rPr>
      </w:pPr>
      <w:r w:rsidRPr="001B5AB7">
        <w:rPr>
          <w:rFonts w:eastAsia="Times New Roman"/>
          <w:b/>
          <w:bCs/>
          <w:sz w:val="28"/>
          <w:szCs w:val="28"/>
          <w:lang w:val="vi"/>
        </w:rPr>
        <w:t xml:space="preserve">Mục 2. Yêu cầu về kỹ </w:t>
      </w:r>
      <w:r w:rsidRPr="001B5AB7">
        <w:rPr>
          <w:rFonts w:eastAsia="Times New Roman"/>
          <w:b/>
          <w:bCs/>
          <w:spacing w:val="-2"/>
          <w:sz w:val="28"/>
          <w:szCs w:val="28"/>
          <w:lang w:val="vi"/>
        </w:rPr>
        <w:t>thuật</w:t>
      </w:r>
    </w:p>
    <w:p w14:paraId="2F61C6EE" w14:textId="77777777" w:rsidR="001B5AB7" w:rsidRPr="001B5AB7" w:rsidRDefault="001B5AB7" w:rsidP="001B5AB7">
      <w:pPr>
        <w:widowControl w:val="0"/>
        <w:autoSpaceDE w:val="0"/>
        <w:autoSpaceDN w:val="0"/>
        <w:spacing w:before="120"/>
        <w:ind w:firstLine="709"/>
        <w:jc w:val="both"/>
        <w:rPr>
          <w:rFonts w:eastAsia="Times New Roman"/>
          <w:sz w:val="28"/>
          <w:szCs w:val="28"/>
          <w:lang w:val="vi"/>
        </w:rPr>
      </w:pPr>
      <w:r w:rsidRPr="001B5AB7">
        <w:rPr>
          <w:rFonts w:eastAsia="Times New Roman"/>
          <w:sz w:val="28"/>
          <w:szCs w:val="28"/>
          <w:lang w:val="vi"/>
        </w:rPr>
        <w:t>Yêu cầu về kỹ thuật bao gồm các nội dung cơ bản như sau:</w:t>
      </w:r>
    </w:p>
    <w:p w14:paraId="551975D2" w14:textId="77777777" w:rsidR="001B5AB7" w:rsidRPr="001B5AB7" w:rsidRDefault="001B5AB7" w:rsidP="001B5AB7">
      <w:pPr>
        <w:widowControl w:val="0"/>
        <w:tabs>
          <w:tab w:val="left" w:pos="590"/>
        </w:tabs>
        <w:autoSpaceDE w:val="0"/>
        <w:autoSpaceDN w:val="0"/>
        <w:spacing w:before="120"/>
        <w:ind w:left="709"/>
        <w:jc w:val="both"/>
        <w:rPr>
          <w:rFonts w:eastAsia="Times New Roman"/>
          <w:b/>
          <w:bCs/>
          <w:sz w:val="28"/>
          <w:szCs w:val="22"/>
          <w:lang w:val="vi"/>
        </w:rPr>
      </w:pPr>
      <w:r w:rsidRPr="001B5AB7">
        <w:rPr>
          <w:rFonts w:eastAsia="Times New Roman"/>
          <w:b/>
          <w:bCs/>
          <w:sz w:val="28"/>
          <w:szCs w:val="22"/>
          <w:lang w:val="vi"/>
        </w:rPr>
        <w:t xml:space="preserve">2.1. Giới thiệu chung về gói </w:t>
      </w:r>
      <w:r w:rsidRPr="001B5AB7">
        <w:rPr>
          <w:rFonts w:eastAsia="Times New Roman"/>
          <w:b/>
          <w:bCs/>
          <w:spacing w:val="-4"/>
          <w:sz w:val="28"/>
          <w:szCs w:val="22"/>
          <w:lang w:val="vi"/>
        </w:rPr>
        <w:t>thầu</w:t>
      </w:r>
    </w:p>
    <w:p w14:paraId="4CC9DF91"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Tên dự toán mua sắm: Mua thuốc bổ sung phục vụ công tác khám chữa bệnh cho Bệnh viện Phục hồi chức năng tỉnh Lạng Sơn năm 2025.</w:t>
      </w:r>
    </w:p>
    <w:p w14:paraId="77929530"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xml:space="preserve">- Tên gói thầu: Gói thầu số 2: Mua 01 thuốc Biệt dược gốc. </w:t>
      </w:r>
    </w:p>
    <w:p w14:paraId="4D7258A2"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Giá gói thầu: 153.780.000 đồng.</w:t>
      </w:r>
    </w:p>
    <w:p w14:paraId="36BF24FB"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Tên Chủ đầu tư: Bệnh viện Phục hồi chức năng tỉnh Lạng Sơn.</w:t>
      </w:r>
    </w:p>
    <w:p w14:paraId="5DFA7AC3"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Nguồn vốn: Nguồn quỹ bảo hiểm y tế, nguồn thu từ dịch vụ khám bệnh, chữa bệnh và các nguồn thu hợp pháp khác của đơn vị.</w:t>
      </w:r>
    </w:p>
    <w:p w14:paraId="6D4472EA"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Loại hợp đồng: Trọn gói</w:t>
      </w:r>
    </w:p>
    <w:p w14:paraId="75F9604F"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xml:space="preserve">- Thời gian thực gói thầu: 03 tháng kể từ ngày hợp đồng có hiệu lực. </w:t>
      </w:r>
    </w:p>
    <w:p w14:paraId="7AF0A6B7" w14:textId="77777777" w:rsidR="001B5AB7" w:rsidRPr="001B5AB7" w:rsidRDefault="001B5AB7" w:rsidP="001B5AB7">
      <w:pPr>
        <w:widowControl w:val="0"/>
        <w:autoSpaceDE w:val="0"/>
        <w:autoSpaceDN w:val="0"/>
        <w:spacing w:before="120"/>
        <w:ind w:firstLine="709"/>
        <w:jc w:val="both"/>
        <w:rPr>
          <w:rFonts w:eastAsia="Times New Roman"/>
          <w:b/>
          <w:bCs/>
          <w:sz w:val="28"/>
          <w:szCs w:val="22"/>
          <w:lang w:val="vi"/>
        </w:rPr>
      </w:pPr>
      <w:r w:rsidRPr="001B5AB7">
        <w:rPr>
          <w:rFonts w:eastAsia="Times New Roman"/>
          <w:sz w:val="28"/>
          <w:szCs w:val="22"/>
          <w:lang w:val="vi"/>
        </w:rPr>
        <w:tab/>
      </w:r>
      <w:r w:rsidRPr="001B5AB7">
        <w:rPr>
          <w:rFonts w:eastAsia="Times New Roman"/>
          <w:b/>
          <w:bCs/>
          <w:sz w:val="28"/>
          <w:szCs w:val="22"/>
          <w:lang w:val="vi"/>
        </w:rPr>
        <w:t xml:space="preserve">2.2. Yêu cầu về kỹ </w:t>
      </w:r>
      <w:r w:rsidRPr="001B5AB7">
        <w:rPr>
          <w:rFonts w:eastAsia="Times New Roman"/>
          <w:b/>
          <w:bCs/>
          <w:spacing w:val="-2"/>
          <w:sz w:val="28"/>
          <w:szCs w:val="22"/>
          <w:lang w:val="vi"/>
        </w:rPr>
        <w:t>thuật</w:t>
      </w:r>
    </w:p>
    <w:p w14:paraId="7D38A999"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xml:space="preserve">a. Yêu cầu chung: </w:t>
      </w:r>
    </w:p>
    <w:p w14:paraId="01CF3AD0"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lastRenderedPageBreak/>
        <w:t>- Thuốc dự thầu phải đáp ứng yêu cầu tại Mục 1 Chương V - Phạm vi và tiến độ cung cấp thuốc.</w:t>
      </w:r>
    </w:p>
    <w:p w14:paraId="060FE428"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Thuốc dự thầu phải có tên hoạt chất, nồng độ, hàm lượng, đường dùng, dạng bào chế, đơn vị tính đáp ứng yêu cầu chung tại Mẫu số 00 -  Bảng phạm vi cung cấp, tiến độ cung cấp và yêu cầu về kĩ thuật của thuốc thuộc Chương IV.</w:t>
      </w:r>
    </w:p>
    <w:p w14:paraId="2AB0748D"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Yêu cầu Nhà thầu cung cấp file excel tự đánh giá điểm kỹ thuật của thuốc dự thầu theo Mẫu số 15.</w:t>
      </w:r>
    </w:p>
    <w:p w14:paraId="4E742186"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Thuốc dự thầu phải đáp ứng các yêu cầu về chất lượng thuốc và đóng gói, bảo quản, giao hàng theo yêu cầu cầu của E-HSMT theo các tiêu chí tại Mục 3 Chương III - Tiêu chuẩn đánh giá E-HSDT.</w:t>
      </w:r>
    </w:p>
    <w:p w14:paraId="5836FA3E"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Thuốc phải đạt tiêu chuẩn chất lượng đã được Bộ Y tế cho phép lưu hành (Có giấy phép lưu hành sản phẩm tại Việt Nam hoặc Giấy phép nhập khẩu đối với thuốc chưa có số đăng ký do Cục Quản lý Dược – Bộ Y tế cấp còn hiệu lực hoặc tương đương).</w:t>
      </w:r>
    </w:p>
    <w:p w14:paraId="502AF58A"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b. Yêu cầu về kỹ thuật chi tiết đối với từng loại thuốc thuộc phạm vi cung cấp của gói thầu như sau:</w:t>
      </w:r>
    </w:p>
    <w:p w14:paraId="1B1A80E2"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Nhà thầu phải chuẩn bị giấy tờ sau, khi cần thiết Chủ đầu tư có thể yêu cầu nhà thầu cung cấp để làm rõ E-HSDT: Có giấy phép lưu hành sản phẩm tại Việt Nam hoặc Giấy phép nhập khẩu đối với thuốc chưa có số đăng ký do Cục Quản lý Dược - Bộ Y tế cấp còn hiệu lực hoặc tương đương;</w:t>
      </w:r>
    </w:p>
    <w:p w14:paraId="62CF1818"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 Tài liệu chứng minh tính hợp lệ của thuốc phải được sắp xếp lần lượt theo thứ tự từng loại thuốc mà nhà thầu tham dự và được đánh dấu vào các thông tin về kỹ thuật của thuốc trong từng tài liệu kỹ thuật.</w:t>
      </w:r>
    </w:p>
    <w:p w14:paraId="3DDC4130" w14:textId="77777777" w:rsidR="001B5AB7" w:rsidRPr="001B5AB7" w:rsidRDefault="001B5AB7" w:rsidP="001B5AB7">
      <w:pPr>
        <w:widowControl w:val="0"/>
        <w:tabs>
          <w:tab w:val="left" w:pos="590"/>
        </w:tabs>
        <w:autoSpaceDE w:val="0"/>
        <w:autoSpaceDN w:val="0"/>
        <w:spacing w:before="120"/>
        <w:ind w:left="709"/>
        <w:jc w:val="both"/>
        <w:rPr>
          <w:rFonts w:eastAsia="Times New Roman"/>
          <w:b/>
          <w:bCs/>
          <w:sz w:val="28"/>
          <w:szCs w:val="22"/>
          <w:lang w:val="vi"/>
        </w:rPr>
      </w:pPr>
      <w:r w:rsidRPr="001B5AB7">
        <w:rPr>
          <w:rFonts w:eastAsia="Times New Roman"/>
          <w:b/>
          <w:bCs/>
          <w:sz w:val="28"/>
          <w:szCs w:val="22"/>
          <w:lang w:val="vi"/>
        </w:rPr>
        <w:t xml:space="preserve">2.3. Các yêu cầu </w:t>
      </w:r>
      <w:r w:rsidRPr="001B5AB7">
        <w:rPr>
          <w:rFonts w:eastAsia="Times New Roman"/>
          <w:b/>
          <w:bCs/>
          <w:spacing w:val="-4"/>
          <w:sz w:val="28"/>
          <w:szCs w:val="22"/>
          <w:lang w:val="vi"/>
        </w:rPr>
        <w:t>khác</w:t>
      </w:r>
    </w:p>
    <w:p w14:paraId="45BD9A91"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Tùy từng trường hợp cụ thể, Chủ đầu tư có thể yêu cầu Nhà thầu cung cấp thêm các tài liệu đặc thù khác để chứng minh chất lượng của sản phẩm trước khi sử dụng.</w:t>
      </w:r>
    </w:p>
    <w:p w14:paraId="15DF7522"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Nhà thầu phải thu hồi vô điều kiện những mặt hàng bị phát hiện có vấn đề về chất lượng trong quá trình sử dụng hoặc có thông báo thu hồi của cơ quan có thẩm quyền mà nguyên nhân không do lỗi của Chủ đầu tư.</w:t>
      </w:r>
    </w:p>
    <w:p w14:paraId="389D65A1" w14:textId="77777777" w:rsidR="001B5AB7" w:rsidRPr="001B5AB7" w:rsidRDefault="001B5AB7" w:rsidP="001B5AB7">
      <w:pPr>
        <w:widowControl w:val="0"/>
        <w:autoSpaceDE w:val="0"/>
        <w:autoSpaceDN w:val="0"/>
        <w:spacing w:before="120"/>
        <w:ind w:firstLine="709"/>
        <w:jc w:val="both"/>
        <w:rPr>
          <w:rFonts w:eastAsia="Times New Roman"/>
          <w:sz w:val="28"/>
          <w:szCs w:val="28"/>
        </w:rPr>
      </w:pPr>
      <w:r w:rsidRPr="001B5AB7">
        <w:rPr>
          <w:rFonts w:eastAsia="Times New Roman"/>
          <w:sz w:val="28"/>
          <w:szCs w:val="28"/>
        </w:rPr>
        <w:t>Khi giao hàng phải có dược sỹ có trình độ chuyên môn phù hợp hoặc nhân viên giao hàng phải được đào tạo và tuân thủ quy trình vận chuyển, bảo quản thuốc theo quy định, phương tiện vận chuyển và thiết bị bảo quản đáp ứng các yêu cầu bảo quản thuốc của nhà sản xuất để đảm bảo chất lượng của thuốc.</w:t>
      </w:r>
    </w:p>
    <w:p w14:paraId="0950A7E2" w14:textId="77777777" w:rsidR="001B5AB7" w:rsidRPr="001B5AB7" w:rsidRDefault="001B5AB7" w:rsidP="001B5AB7">
      <w:pPr>
        <w:widowControl w:val="0"/>
        <w:autoSpaceDE w:val="0"/>
        <w:autoSpaceDN w:val="0"/>
        <w:spacing w:before="120"/>
        <w:ind w:firstLine="709"/>
        <w:jc w:val="both"/>
        <w:rPr>
          <w:rFonts w:eastAsia="Times New Roman"/>
          <w:b/>
          <w:bCs/>
          <w:sz w:val="28"/>
          <w:szCs w:val="28"/>
        </w:rPr>
      </w:pPr>
      <w:r w:rsidRPr="001B5AB7">
        <w:rPr>
          <w:rFonts w:eastAsia="Times New Roman"/>
          <w:b/>
          <w:bCs/>
          <w:sz w:val="28"/>
          <w:szCs w:val="28"/>
          <w:lang w:val="vi"/>
        </w:rPr>
        <w:t>Mục 3. Kiểm tra và thử nghiệm</w:t>
      </w:r>
    </w:p>
    <w:p w14:paraId="76454D22" w14:textId="77777777" w:rsidR="001B5AB7" w:rsidRPr="001B5AB7" w:rsidRDefault="001B5AB7" w:rsidP="001B5AB7">
      <w:pPr>
        <w:ind w:firstLine="567"/>
        <w:jc w:val="both"/>
        <w:rPr>
          <w:rFonts w:asciiTheme="majorHAnsi" w:hAnsiTheme="majorHAnsi" w:cstheme="majorHAnsi"/>
          <w:sz w:val="28"/>
          <w:szCs w:val="28"/>
        </w:rPr>
      </w:pPr>
      <w:r w:rsidRPr="001B5AB7">
        <w:rPr>
          <w:rFonts w:asciiTheme="majorHAnsi" w:hAnsiTheme="majorHAnsi" w:cstheme="majorHAnsi"/>
          <w:sz w:val="28"/>
          <w:szCs w:val="28"/>
        </w:rPr>
        <w:t>- Việc kiểm tra và thử nghiệm được Chủ đầu tư thực hiện trong vòng 05 ngày kể từ khi thuốc được bàn giao, Chủ đầu tư không phải chịu bất kỳ khoản phụ phí nào nếu thuốc bị hỏng, lỗi, sai hoạt chất, nồng độ hàm lượng, quy cách. Nếu thuốc không đạt yêu cầu qua kiểm tra, thử nghiệm thì chủ đầu tư có quyền từ chối và nhà thầu phải chịu trách nhiệm thay thế lô thuốc khác để đáp ứng đúng yêu cầu.</w:t>
      </w:r>
    </w:p>
    <w:p w14:paraId="5BAD0EDB" w14:textId="77777777" w:rsidR="001B5AB7" w:rsidRPr="001B5AB7" w:rsidRDefault="001B5AB7" w:rsidP="001B5AB7">
      <w:pPr>
        <w:ind w:firstLine="567"/>
        <w:jc w:val="both"/>
        <w:rPr>
          <w:rFonts w:asciiTheme="majorHAnsi" w:hAnsiTheme="majorHAnsi" w:cstheme="majorHAnsi"/>
          <w:sz w:val="28"/>
          <w:szCs w:val="28"/>
        </w:rPr>
      </w:pPr>
      <w:r w:rsidRPr="001B5AB7">
        <w:rPr>
          <w:rFonts w:asciiTheme="majorHAnsi" w:hAnsiTheme="majorHAnsi" w:cstheme="majorHAnsi"/>
          <w:sz w:val="28"/>
          <w:szCs w:val="28"/>
        </w:rPr>
        <w:lastRenderedPageBreak/>
        <w:t>- Nhà thầu phải cung cấp các thông tin và chứng từ sau đây về việc vận chuyển thuốc: Hóa đơn thuốc và phiếu kiểm nghiệm cho từng lô thuốc và đảm bảo:</w:t>
      </w:r>
    </w:p>
    <w:p w14:paraId="191FCAFE" w14:textId="77777777" w:rsidR="001B5AB7" w:rsidRPr="001B5AB7" w:rsidRDefault="001B5AB7" w:rsidP="001B5AB7">
      <w:pPr>
        <w:ind w:firstLine="567"/>
        <w:jc w:val="both"/>
        <w:rPr>
          <w:rFonts w:asciiTheme="majorHAnsi" w:hAnsiTheme="majorHAnsi" w:cstheme="majorHAnsi"/>
          <w:sz w:val="28"/>
          <w:szCs w:val="28"/>
        </w:rPr>
      </w:pPr>
      <w:r w:rsidRPr="001B5AB7">
        <w:rPr>
          <w:rFonts w:asciiTheme="majorHAnsi" w:hAnsiTheme="majorHAnsi" w:cstheme="majorHAnsi"/>
          <w:sz w:val="28"/>
          <w:szCs w:val="28"/>
        </w:rPr>
        <w:t>+ Chủ đầu tư phải nhận được các tài liệu chứng từ nói trên trước khi thuốc đến nơi, nếu không Nhà thầu sẽ phải chịu trách nhiệm về bất kỳ chi phí nào phát sinh do việc này.</w:t>
      </w:r>
    </w:p>
    <w:p w14:paraId="73BB272C" w14:textId="77777777" w:rsidR="001B5AB7" w:rsidRPr="001B5AB7" w:rsidRDefault="001B5AB7" w:rsidP="001B5AB7">
      <w:pPr>
        <w:widowControl w:val="0"/>
        <w:autoSpaceDE w:val="0"/>
        <w:autoSpaceDN w:val="0"/>
        <w:spacing w:before="120"/>
        <w:ind w:firstLine="709"/>
        <w:jc w:val="both"/>
        <w:rPr>
          <w:rFonts w:eastAsia="Times New Roman"/>
          <w:b/>
          <w:sz w:val="28"/>
          <w:szCs w:val="28"/>
          <w:lang w:val="vi"/>
        </w:rPr>
      </w:pPr>
      <w:r w:rsidRPr="001B5AB7">
        <w:rPr>
          <w:rFonts w:asciiTheme="majorHAnsi" w:hAnsiTheme="majorHAnsi" w:cstheme="majorHAnsi"/>
          <w:sz w:val="28"/>
          <w:szCs w:val="28"/>
        </w:rPr>
        <w:t>+ Nhà thầu cam kết phiếu kiểm nghiệm cho lô hàng đạt yêu cầu chất lượng theo đúng hồ sơ đăng ký thuốc đã được cơ quan có thẩm quyền phê duyệt.</w:t>
      </w:r>
    </w:p>
    <w:bookmarkEnd w:id="0"/>
    <w:p w14:paraId="6DDAA5F6" w14:textId="77777777" w:rsidR="001B5AB7" w:rsidRPr="001B5AB7" w:rsidRDefault="001B5AB7" w:rsidP="001B5AB7">
      <w:pPr>
        <w:rPr>
          <w:rFonts w:asciiTheme="majorHAnsi" w:hAnsiTheme="majorHAnsi" w:cstheme="majorHAnsi"/>
          <w:sz w:val="28"/>
          <w:szCs w:val="28"/>
        </w:rPr>
      </w:pPr>
    </w:p>
    <w:p w14:paraId="781DCC9E" w14:textId="77777777" w:rsidR="001B5AB7" w:rsidRPr="001B5AB7" w:rsidRDefault="001B5AB7" w:rsidP="001B5AB7">
      <w:pPr>
        <w:rPr>
          <w:rFonts w:asciiTheme="majorHAnsi" w:hAnsiTheme="majorHAnsi" w:cstheme="majorHAnsi"/>
          <w:sz w:val="28"/>
          <w:szCs w:val="28"/>
        </w:rPr>
      </w:pPr>
    </w:p>
    <w:p w14:paraId="2A3FCC26" w14:textId="77777777" w:rsidR="001B5AB7" w:rsidRPr="001B5AB7" w:rsidRDefault="001B5AB7" w:rsidP="001B5AB7">
      <w:pPr>
        <w:rPr>
          <w:rFonts w:asciiTheme="majorHAnsi" w:hAnsiTheme="majorHAnsi" w:cstheme="majorHAnsi"/>
          <w:sz w:val="28"/>
          <w:szCs w:val="28"/>
        </w:rPr>
      </w:pPr>
    </w:p>
    <w:p w14:paraId="6C87A64B" w14:textId="77777777" w:rsidR="001B5AB7" w:rsidRPr="001B5AB7" w:rsidRDefault="001B5AB7" w:rsidP="001B5AB7">
      <w:pPr>
        <w:rPr>
          <w:rFonts w:asciiTheme="majorHAnsi" w:hAnsiTheme="majorHAnsi" w:cstheme="majorHAnsi"/>
          <w:sz w:val="28"/>
          <w:szCs w:val="28"/>
        </w:rPr>
      </w:pPr>
    </w:p>
    <w:p w14:paraId="2B0378F1" w14:textId="77777777" w:rsidR="001B5AB7" w:rsidRPr="001B5AB7" w:rsidRDefault="001B5AB7" w:rsidP="001B5AB7">
      <w:pPr>
        <w:rPr>
          <w:rFonts w:asciiTheme="majorHAnsi" w:hAnsiTheme="majorHAnsi" w:cstheme="majorHAnsi"/>
          <w:sz w:val="28"/>
          <w:szCs w:val="28"/>
        </w:rPr>
      </w:pPr>
    </w:p>
    <w:p w14:paraId="3F438C65" w14:textId="77777777" w:rsidR="001B5AB7" w:rsidRPr="001B5AB7" w:rsidRDefault="001B5AB7" w:rsidP="001B5AB7">
      <w:pPr>
        <w:rPr>
          <w:rFonts w:asciiTheme="majorHAnsi" w:hAnsiTheme="majorHAnsi" w:cstheme="majorHAnsi"/>
          <w:sz w:val="28"/>
          <w:szCs w:val="28"/>
        </w:rPr>
      </w:pPr>
    </w:p>
    <w:p w14:paraId="1D6DC62D" w14:textId="77777777" w:rsidR="001B5AB7" w:rsidRPr="001B5AB7" w:rsidRDefault="001B5AB7" w:rsidP="001B5AB7">
      <w:pPr>
        <w:rPr>
          <w:rFonts w:asciiTheme="majorHAnsi" w:hAnsiTheme="majorHAnsi" w:cstheme="majorHAnsi"/>
          <w:sz w:val="28"/>
          <w:szCs w:val="28"/>
        </w:rPr>
      </w:pPr>
    </w:p>
    <w:p w14:paraId="17586AC4" w14:textId="77777777" w:rsidR="001B5AB7" w:rsidRPr="001B5AB7" w:rsidRDefault="001B5AB7" w:rsidP="001B5AB7">
      <w:pPr>
        <w:rPr>
          <w:rFonts w:asciiTheme="majorHAnsi" w:hAnsiTheme="majorHAnsi" w:cstheme="majorHAnsi"/>
          <w:sz w:val="28"/>
          <w:szCs w:val="28"/>
        </w:rPr>
      </w:pPr>
    </w:p>
    <w:p w14:paraId="3604A072" w14:textId="77777777" w:rsidR="001B5AB7" w:rsidRPr="001B5AB7" w:rsidRDefault="001B5AB7" w:rsidP="001B5AB7">
      <w:pPr>
        <w:rPr>
          <w:rFonts w:asciiTheme="majorHAnsi" w:hAnsiTheme="majorHAnsi" w:cstheme="majorHAnsi"/>
          <w:sz w:val="28"/>
          <w:szCs w:val="28"/>
        </w:rPr>
      </w:pPr>
    </w:p>
    <w:p w14:paraId="6A8BF494" w14:textId="77777777" w:rsidR="001B5AB7" w:rsidRPr="001B5AB7" w:rsidRDefault="001B5AB7" w:rsidP="001B5AB7">
      <w:pPr>
        <w:rPr>
          <w:rFonts w:asciiTheme="majorHAnsi" w:hAnsiTheme="majorHAnsi" w:cstheme="majorHAnsi"/>
          <w:sz w:val="28"/>
          <w:szCs w:val="28"/>
        </w:rPr>
      </w:pPr>
    </w:p>
    <w:p w14:paraId="1632B054" w14:textId="77777777" w:rsidR="001B5AB7" w:rsidRPr="001B5AB7" w:rsidRDefault="001B5AB7" w:rsidP="001B5AB7">
      <w:pPr>
        <w:rPr>
          <w:rFonts w:asciiTheme="majorHAnsi" w:hAnsiTheme="majorHAnsi" w:cstheme="majorHAnsi"/>
          <w:sz w:val="28"/>
          <w:szCs w:val="28"/>
        </w:rPr>
      </w:pPr>
    </w:p>
    <w:p w14:paraId="31A342D6" w14:textId="77777777" w:rsidR="001B5AB7" w:rsidRPr="001B5AB7" w:rsidRDefault="001B5AB7" w:rsidP="001B5AB7">
      <w:pPr>
        <w:rPr>
          <w:rFonts w:asciiTheme="majorHAnsi" w:hAnsiTheme="majorHAnsi" w:cstheme="majorHAnsi"/>
          <w:sz w:val="28"/>
          <w:szCs w:val="28"/>
        </w:rPr>
      </w:pPr>
    </w:p>
    <w:p w14:paraId="5F47C7AF" w14:textId="77777777" w:rsidR="001B5AB7" w:rsidRPr="001B5AB7" w:rsidRDefault="001B5AB7" w:rsidP="001B5AB7">
      <w:pPr>
        <w:rPr>
          <w:rFonts w:asciiTheme="majorHAnsi" w:hAnsiTheme="majorHAnsi" w:cstheme="majorHAnsi"/>
          <w:sz w:val="28"/>
          <w:szCs w:val="28"/>
        </w:rPr>
      </w:pPr>
    </w:p>
    <w:p w14:paraId="5FC46A66" w14:textId="77777777" w:rsidR="001B5AB7" w:rsidRPr="001B5AB7" w:rsidRDefault="001B5AB7" w:rsidP="001B5AB7">
      <w:pPr>
        <w:rPr>
          <w:rFonts w:asciiTheme="majorHAnsi" w:hAnsiTheme="majorHAnsi" w:cstheme="majorHAnsi"/>
          <w:sz w:val="28"/>
          <w:szCs w:val="28"/>
        </w:rPr>
      </w:pPr>
    </w:p>
    <w:p w14:paraId="0D32C57E" w14:textId="77777777" w:rsidR="001B5AB7" w:rsidRPr="001B5AB7" w:rsidRDefault="001B5AB7" w:rsidP="001B5AB7">
      <w:pPr>
        <w:rPr>
          <w:rFonts w:asciiTheme="majorHAnsi" w:hAnsiTheme="majorHAnsi" w:cstheme="majorHAnsi"/>
          <w:sz w:val="28"/>
          <w:szCs w:val="28"/>
        </w:rPr>
      </w:pPr>
    </w:p>
    <w:p w14:paraId="6FCF1E9B" w14:textId="77777777" w:rsidR="001B5AB7" w:rsidRPr="001B5AB7" w:rsidRDefault="001B5AB7" w:rsidP="001B5AB7">
      <w:pPr>
        <w:rPr>
          <w:rFonts w:asciiTheme="majorHAnsi" w:hAnsiTheme="majorHAnsi" w:cstheme="majorHAnsi"/>
          <w:sz w:val="28"/>
          <w:szCs w:val="28"/>
        </w:rPr>
      </w:pPr>
    </w:p>
    <w:p w14:paraId="77D6041C" w14:textId="77777777" w:rsidR="001B5AB7" w:rsidRPr="001B5AB7" w:rsidRDefault="001B5AB7" w:rsidP="001B5AB7">
      <w:pPr>
        <w:rPr>
          <w:rFonts w:asciiTheme="majorHAnsi" w:hAnsiTheme="majorHAnsi" w:cstheme="majorHAnsi"/>
          <w:sz w:val="28"/>
          <w:szCs w:val="28"/>
        </w:rPr>
      </w:pPr>
    </w:p>
    <w:p w14:paraId="6868A446" w14:textId="77777777" w:rsidR="001B5AB7" w:rsidRPr="001B5AB7" w:rsidRDefault="001B5AB7" w:rsidP="001B5AB7">
      <w:pPr>
        <w:rPr>
          <w:rFonts w:asciiTheme="majorHAnsi" w:hAnsiTheme="majorHAnsi" w:cstheme="majorHAnsi"/>
          <w:sz w:val="28"/>
          <w:szCs w:val="28"/>
        </w:rPr>
      </w:pPr>
    </w:p>
    <w:p w14:paraId="1173063F" w14:textId="77777777" w:rsidR="001B5AB7" w:rsidRPr="001B5AB7" w:rsidRDefault="001B5AB7" w:rsidP="001B5AB7">
      <w:pPr>
        <w:rPr>
          <w:rFonts w:asciiTheme="majorHAnsi" w:hAnsiTheme="majorHAnsi" w:cstheme="majorHAnsi"/>
          <w:sz w:val="28"/>
          <w:szCs w:val="28"/>
        </w:rPr>
      </w:pPr>
    </w:p>
    <w:p w14:paraId="04C3592F" w14:textId="77777777" w:rsidR="001B5AB7" w:rsidRPr="001B5AB7" w:rsidRDefault="001B5AB7" w:rsidP="001B5AB7">
      <w:pPr>
        <w:rPr>
          <w:rFonts w:asciiTheme="majorHAnsi" w:hAnsiTheme="majorHAnsi" w:cstheme="majorHAnsi"/>
          <w:sz w:val="28"/>
          <w:szCs w:val="28"/>
        </w:rPr>
      </w:pPr>
    </w:p>
    <w:p w14:paraId="55411FB0" w14:textId="77777777" w:rsidR="001B5AB7" w:rsidRPr="001B5AB7" w:rsidRDefault="001B5AB7" w:rsidP="001B5AB7">
      <w:pPr>
        <w:rPr>
          <w:rFonts w:asciiTheme="majorHAnsi" w:hAnsiTheme="majorHAnsi" w:cstheme="majorHAnsi"/>
          <w:sz w:val="28"/>
          <w:szCs w:val="28"/>
        </w:rPr>
      </w:pPr>
    </w:p>
    <w:p w14:paraId="3E6984F2" w14:textId="77777777" w:rsidR="001B5AB7" w:rsidRPr="001B5AB7" w:rsidRDefault="001B5AB7" w:rsidP="001B5AB7">
      <w:pPr>
        <w:rPr>
          <w:rFonts w:asciiTheme="majorHAnsi" w:hAnsiTheme="majorHAnsi" w:cstheme="majorHAnsi"/>
          <w:sz w:val="28"/>
          <w:szCs w:val="28"/>
        </w:rPr>
      </w:pPr>
    </w:p>
    <w:p w14:paraId="711E01DE" w14:textId="77777777" w:rsidR="001B5AB7" w:rsidRPr="001B5AB7" w:rsidRDefault="001B5AB7" w:rsidP="001B5AB7">
      <w:pPr>
        <w:rPr>
          <w:rFonts w:asciiTheme="majorHAnsi" w:hAnsiTheme="majorHAnsi" w:cstheme="majorHAnsi"/>
          <w:sz w:val="28"/>
          <w:szCs w:val="28"/>
        </w:rPr>
      </w:pPr>
    </w:p>
    <w:p w14:paraId="273A8634" w14:textId="77777777" w:rsidR="001B5AB7" w:rsidRPr="001B5AB7" w:rsidRDefault="001B5AB7" w:rsidP="001B5AB7">
      <w:pPr>
        <w:rPr>
          <w:rFonts w:asciiTheme="majorHAnsi" w:hAnsiTheme="majorHAnsi" w:cstheme="majorHAnsi"/>
          <w:sz w:val="28"/>
          <w:szCs w:val="28"/>
        </w:rPr>
      </w:pPr>
    </w:p>
    <w:p w14:paraId="0B3B49BE" w14:textId="77777777" w:rsidR="001B5AB7" w:rsidRDefault="001B5AB7" w:rsidP="001B5AB7">
      <w:pPr>
        <w:rPr>
          <w:rFonts w:asciiTheme="majorHAnsi" w:hAnsiTheme="majorHAnsi" w:cstheme="majorHAnsi"/>
          <w:sz w:val="28"/>
          <w:szCs w:val="28"/>
        </w:rPr>
      </w:pPr>
    </w:p>
    <w:p w14:paraId="48E2EFDC" w14:textId="77777777" w:rsidR="001B5AB7" w:rsidRDefault="001B5AB7" w:rsidP="001B5AB7">
      <w:pPr>
        <w:rPr>
          <w:rFonts w:asciiTheme="majorHAnsi" w:hAnsiTheme="majorHAnsi" w:cstheme="majorHAnsi"/>
          <w:sz w:val="28"/>
          <w:szCs w:val="28"/>
        </w:rPr>
      </w:pPr>
    </w:p>
    <w:p w14:paraId="603E7E70" w14:textId="77777777" w:rsidR="001B5AB7" w:rsidRDefault="001B5AB7" w:rsidP="001B5AB7">
      <w:pPr>
        <w:rPr>
          <w:rFonts w:asciiTheme="majorHAnsi" w:hAnsiTheme="majorHAnsi" w:cstheme="majorHAnsi"/>
          <w:sz w:val="28"/>
          <w:szCs w:val="28"/>
        </w:rPr>
      </w:pPr>
    </w:p>
    <w:p w14:paraId="13077DB3" w14:textId="77777777" w:rsidR="001B5AB7" w:rsidRPr="001B5AB7" w:rsidRDefault="001B5AB7" w:rsidP="001B5AB7">
      <w:pPr>
        <w:rPr>
          <w:rFonts w:asciiTheme="majorHAnsi" w:hAnsiTheme="majorHAnsi" w:cstheme="majorHAnsi"/>
          <w:sz w:val="28"/>
          <w:szCs w:val="28"/>
        </w:rPr>
      </w:pPr>
    </w:p>
    <w:p w14:paraId="7C88B11F" w14:textId="77777777" w:rsidR="001B5AB7" w:rsidRPr="001B5AB7" w:rsidRDefault="001B5AB7" w:rsidP="001B5AB7">
      <w:pPr>
        <w:rPr>
          <w:rFonts w:asciiTheme="majorHAnsi" w:hAnsiTheme="majorHAnsi" w:cstheme="majorHAnsi"/>
          <w:sz w:val="28"/>
          <w:szCs w:val="28"/>
        </w:rPr>
      </w:pPr>
    </w:p>
    <w:p w14:paraId="22FFEDD2" w14:textId="77777777" w:rsidR="001B5AB7" w:rsidRPr="001B5AB7" w:rsidRDefault="001B5AB7" w:rsidP="001B5AB7">
      <w:pPr>
        <w:rPr>
          <w:rFonts w:asciiTheme="majorHAnsi" w:hAnsiTheme="majorHAnsi" w:cstheme="majorHAnsi"/>
          <w:sz w:val="28"/>
          <w:szCs w:val="28"/>
        </w:rPr>
      </w:pPr>
    </w:p>
    <w:p w14:paraId="4F5358FF" w14:textId="77777777" w:rsidR="001B5AB7" w:rsidRPr="001B5AB7" w:rsidRDefault="001B5AB7" w:rsidP="001B5AB7">
      <w:pPr>
        <w:rPr>
          <w:rFonts w:asciiTheme="majorHAnsi" w:hAnsiTheme="majorHAnsi" w:cstheme="majorHAnsi"/>
          <w:sz w:val="28"/>
          <w:szCs w:val="28"/>
        </w:rPr>
      </w:pPr>
    </w:p>
    <w:p w14:paraId="4B8A01F5" w14:textId="77777777" w:rsidR="001B5AB7" w:rsidRPr="001B5AB7" w:rsidRDefault="001B5AB7" w:rsidP="001B5AB7">
      <w:pPr>
        <w:rPr>
          <w:rFonts w:asciiTheme="majorHAnsi" w:hAnsiTheme="majorHAnsi" w:cstheme="majorHAnsi"/>
          <w:sz w:val="28"/>
          <w:szCs w:val="28"/>
        </w:rPr>
      </w:pPr>
    </w:p>
    <w:p w14:paraId="0879ED3F" w14:textId="77777777" w:rsidR="001B5AB7" w:rsidRPr="001B5AB7" w:rsidRDefault="001B5AB7" w:rsidP="001B5AB7">
      <w:pPr>
        <w:rPr>
          <w:rFonts w:asciiTheme="majorHAnsi" w:hAnsiTheme="majorHAnsi" w:cstheme="majorHAnsi"/>
          <w:sz w:val="28"/>
          <w:szCs w:val="28"/>
        </w:rPr>
      </w:pPr>
    </w:p>
    <w:p w14:paraId="488F4A2D" w14:textId="77777777" w:rsidR="001B5AB7" w:rsidRPr="001B5AB7" w:rsidRDefault="001B5AB7" w:rsidP="001B5AB7">
      <w:pPr>
        <w:rPr>
          <w:rFonts w:asciiTheme="majorHAnsi" w:hAnsiTheme="majorHAnsi" w:cstheme="majorHAnsi"/>
          <w:sz w:val="28"/>
          <w:szCs w:val="28"/>
        </w:rPr>
      </w:pPr>
    </w:p>
    <w:p w14:paraId="3C1D7458" w14:textId="77777777" w:rsidR="001B5AB7" w:rsidRPr="001B5AB7" w:rsidRDefault="001B5AB7" w:rsidP="001B5AB7">
      <w:pPr>
        <w:rPr>
          <w:rFonts w:asciiTheme="majorHAnsi" w:hAnsiTheme="majorHAnsi" w:cstheme="majorHAnsi"/>
          <w:sz w:val="28"/>
          <w:szCs w:val="28"/>
        </w:rPr>
      </w:pPr>
    </w:p>
    <w:p w14:paraId="51051F32" w14:textId="77777777" w:rsidR="001B5AB7" w:rsidRPr="001B5AB7" w:rsidRDefault="001B5AB7" w:rsidP="001B5AB7">
      <w:pPr>
        <w:rPr>
          <w:rFonts w:asciiTheme="majorHAnsi" w:hAnsiTheme="majorHAnsi" w:cstheme="majorHAnsi"/>
          <w:sz w:val="28"/>
          <w:szCs w:val="28"/>
        </w:rPr>
      </w:pPr>
    </w:p>
    <w:p w14:paraId="4C8AA917" w14:textId="77777777" w:rsidR="001B5AB7" w:rsidRPr="001B5AB7" w:rsidRDefault="001B5AB7" w:rsidP="001B5AB7">
      <w:pPr>
        <w:rPr>
          <w:rFonts w:asciiTheme="majorHAnsi" w:hAnsiTheme="majorHAnsi" w:cstheme="majorHAnsi"/>
          <w:sz w:val="28"/>
          <w:szCs w:val="28"/>
        </w:rPr>
      </w:pPr>
    </w:p>
    <w:p w14:paraId="7E85AEB8" w14:textId="77777777" w:rsidR="001B5AB7" w:rsidRPr="001B5AB7" w:rsidRDefault="001B5AB7" w:rsidP="001B5AB7">
      <w:pPr>
        <w:spacing w:before="120"/>
        <w:jc w:val="right"/>
        <w:rPr>
          <w:rFonts w:asciiTheme="majorHAnsi" w:eastAsia="Times New Roman" w:hAnsiTheme="majorHAnsi" w:cstheme="majorHAnsi"/>
          <w:b/>
          <w:bCs/>
          <w:sz w:val="28"/>
          <w:szCs w:val="28"/>
        </w:rPr>
      </w:pPr>
      <w:r w:rsidRPr="001B5AB7">
        <w:rPr>
          <w:rFonts w:asciiTheme="majorHAnsi" w:eastAsia="Times New Roman" w:hAnsiTheme="majorHAnsi" w:cstheme="majorHAnsi"/>
          <w:b/>
          <w:bCs/>
          <w:sz w:val="28"/>
          <w:szCs w:val="28"/>
        </w:rPr>
        <w:t xml:space="preserve">Mẫu số 16 </w:t>
      </w:r>
    </w:p>
    <w:p w14:paraId="698CC11A" w14:textId="77777777" w:rsidR="001B5AB7" w:rsidRPr="001B5AB7" w:rsidRDefault="001B5AB7" w:rsidP="001B5AB7">
      <w:pPr>
        <w:spacing w:before="120"/>
        <w:jc w:val="center"/>
        <w:rPr>
          <w:rFonts w:asciiTheme="majorHAnsi" w:eastAsia="Times New Roman" w:hAnsiTheme="majorHAnsi" w:cstheme="majorHAnsi"/>
          <w:sz w:val="28"/>
          <w:szCs w:val="28"/>
        </w:rPr>
      </w:pPr>
      <w:r w:rsidRPr="001B5AB7">
        <w:rPr>
          <w:rFonts w:asciiTheme="majorHAnsi" w:eastAsia="Times New Roman" w:hAnsiTheme="majorHAnsi" w:cstheme="majorHAnsi"/>
          <w:b/>
          <w:bCs/>
          <w:sz w:val="28"/>
          <w:szCs w:val="28"/>
        </w:rPr>
        <w:t>CAM KẾT VỀ ĐIỀU KIỆN GIAO HÀNG CỦA NHÀ THẦU</w:t>
      </w:r>
    </w:p>
    <w:p w14:paraId="57D8F0D0" w14:textId="77777777" w:rsidR="001B5AB7" w:rsidRPr="001B5AB7" w:rsidRDefault="001B5AB7" w:rsidP="001B5AB7">
      <w:pPr>
        <w:tabs>
          <w:tab w:val="left" w:pos="4534"/>
        </w:tabs>
        <w:spacing w:before="120"/>
        <w:jc w:val="right"/>
        <w:rPr>
          <w:rFonts w:asciiTheme="majorHAnsi" w:eastAsia="Times New Roman" w:hAnsiTheme="majorHAnsi" w:cstheme="majorHAnsi"/>
          <w:sz w:val="28"/>
          <w:szCs w:val="28"/>
        </w:rPr>
      </w:pPr>
      <w:r w:rsidRPr="001B5AB7">
        <w:rPr>
          <w:rFonts w:asciiTheme="majorHAnsi" w:hAnsiTheme="majorHAnsi" w:cstheme="majorHAnsi"/>
          <w:sz w:val="28"/>
          <w:szCs w:val="28"/>
        </w:rPr>
        <w:t>___, ngày___ tháng___ năm___</w:t>
      </w:r>
    </w:p>
    <w:p w14:paraId="389B4AC2" w14:textId="77777777" w:rsidR="001B5AB7" w:rsidRPr="001B5AB7" w:rsidRDefault="001B5AB7" w:rsidP="001B5AB7">
      <w:pPr>
        <w:tabs>
          <w:tab w:val="left" w:pos="4534"/>
        </w:tabs>
        <w:spacing w:before="120"/>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Tên nhà thầu:</w:t>
      </w:r>
      <w:r w:rsidRPr="001B5AB7">
        <w:rPr>
          <w:rFonts w:asciiTheme="majorHAnsi" w:hAnsiTheme="majorHAnsi" w:cstheme="majorHAnsi"/>
          <w:sz w:val="28"/>
          <w:szCs w:val="28"/>
        </w:rPr>
        <w:t xml:space="preserve"> ____________</w:t>
      </w:r>
      <w:r w:rsidRPr="001B5AB7">
        <w:rPr>
          <w:rFonts w:asciiTheme="majorHAnsi" w:eastAsia="Times New Roman" w:hAnsiTheme="majorHAnsi" w:cstheme="majorHAnsi"/>
          <w:i/>
          <w:sz w:val="28"/>
          <w:szCs w:val="28"/>
        </w:rPr>
        <w:t xml:space="preserve"> [Ghi tên đầy đủ của nhà thầu]</w:t>
      </w:r>
    </w:p>
    <w:p w14:paraId="388FBD3C" w14:textId="77777777" w:rsidR="001B5AB7" w:rsidRPr="001B5AB7" w:rsidRDefault="001B5AB7" w:rsidP="001B5AB7">
      <w:pPr>
        <w:spacing w:before="120"/>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Kính gửi: Bệnh viện Phục hồi chức năng tỉnh Lạng Sơn</w:t>
      </w:r>
    </w:p>
    <w:p w14:paraId="7D5B6895" w14:textId="77777777" w:rsidR="001B5AB7" w:rsidRPr="001B5AB7" w:rsidRDefault="001B5AB7" w:rsidP="001B5AB7">
      <w:pPr>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 xml:space="preserve">Sau khi nghiên cứu E-HSMT </w:t>
      </w:r>
      <w:r w:rsidRPr="001B5AB7">
        <w:rPr>
          <w:rFonts w:asciiTheme="majorHAnsi" w:eastAsia="Times New Roman" w:hAnsiTheme="majorHAnsi" w:cstheme="majorHAnsi"/>
          <w:b/>
          <w:bCs/>
          <w:i/>
          <w:sz w:val="28"/>
          <w:szCs w:val="28"/>
        </w:rPr>
        <w:t>gói thầu ….</w:t>
      </w:r>
      <w:r w:rsidRPr="001B5AB7">
        <w:rPr>
          <w:rFonts w:asciiTheme="majorHAnsi" w:eastAsia="Times New Roman" w:hAnsiTheme="majorHAnsi" w:cstheme="majorHAnsi"/>
          <w:sz w:val="28"/>
          <w:szCs w:val="28"/>
        </w:rPr>
        <w:t>chúng tôi xin cam kết và thực hiện đầy đủ những nội dung theo yêu cầu của E-HSMT như sau:</w:t>
      </w:r>
    </w:p>
    <w:p w14:paraId="36C80867" w14:textId="77777777" w:rsidR="001B5AB7" w:rsidRPr="001B5AB7" w:rsidRDefault="001B5AB7" w:rsidP="001B5AB7">
      <w:pPr>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32F71D07" w14:textId="77777777" w:rsidR="001B5AB7" w:rsidRPr="001B5AB7" w:rsidRDefault="001B5AB7" w:rsidP="001B5AB7">
      <w:pPr>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4D216591" w14:textId="77777777" w:rsidR="001B5AB7" w:rsidRPr="001B5AB7" w:rsidRDefault="001B5AB7" w:rsidP="001B5AB7">
      <w:pPr>
        <w:tabs>
          <w:tab w:val="left" w:pos="991"/>
        </w:tabs>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3. Bảo quản và phân phối thuốc đảm bảo đúng yêu cầu quy định về GSP, GDP trong suốt quá trình vận chuyển tới kho của các cơ sở y tế trên địa bàn cả nước.</w:t>
      </w:r>
    </w:p>
    <w:p w14:paraId="15424538" w14:textId="77777777" w:rsidR="001B5AB7" w:rsidRPr="001B5AB7" w:rsidRDefault="001B5AB7" w:rsidP="001B5AB7">
      <w:pPr>
        <w:tabs>
          <w:tab w:val="left" w:pos="969"/>
        </w:tabs>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4. Về hạn sử dụng của thuốc tại thời điểm giao hàng:</w:t>
      </w:r>
    </w:p>
    <w:p w14:paraId="2A662B25" w14:textId="77777777" w:rsidR="001B5AB7" w:rsidRPr="001B5AB7" w:rsidRDefault="001B5AB7" w:rsidP="001B5AB7">
      <w:pPr>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1B5AB7">
        <w:rPr>
          <w:rFonts w:asciiTheme="majorHAnsi" w:eastAsia="Times New Roman" w:hAnsiTheme="majorHAnsi" w:cstheme="majorHAnsi"/>
          <w:i/>
          <w:sz w:val="28"/>
          <w:szCs w:val="28"/>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2C91EDF4" w14:textId="77777777" w:rsidR="001B5AB7" w:rsidRPr="001B5AB7" w:rsidRDefault="001B5AB7" w:rsidP="001B5AB7">
      <w:pPr>
        <w:tabs>
          <w:tab w:val="left" w:pos="979"/>
        </w:tabs>
        <w:spacing w:before="120"/>
        <w:jc w:val="both"/>
        <w:rPr>
          <w:rFonts w:asciiTheme="majorHAnsi" w:eastAsia="Times New Roman" w:hAnsiTheme="majorHAnsi" w:cstheme="majorHAnsi"/>
          <w:sz w:val="28"/>
          <w:szCs w:val="28"/>
        </w:rPr>
      </w:pPr>
      <w:r w:rsidRPr="001B5AB7">
        <w:rPr>
          <w:rFonts w:asciiTheme="majorHAnsi" w:eastAsia="Times New Roman" w:hAnsiTheme="majorHAnsi" w:cstheme="majorHAnsi"/>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7562765D" w14:textId="77777777" w:rsidR="001B5AB7" w:rsidRPr="001B5AB7" w:rsidRDefault="001B5AB7" w:rsidP="001B5AB7">
      <w:pPr>
        <w:spacing w:before="120"/>
        <w:rPr>
          <w:rFonts w:asciiTheme="majorHAnsi" w:eastAsia="Times New Roman" w:hAnsiTheme="majorHAnsi" w:cstheme="majorHAnsi"/>
          <w:b/>
          <w:bCs/>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5"/>
        <w:gridCol w:w="4536"/>
      </w:tblGrid>
      <w:tr w:rsidR="001B5AB7" w:rsidRPr="001B5AB7" w14:paraId="790AF163" w14:textId="77777777" w:rsidTr="00BE29D6">
        <w:tc>
          <w:tcPr>
            <w:tcW w:w="4428" w:type="dxa"/>
          </w:tcPr>
          <w:p w14:paraId="5D63CDFC" w14:textId="77777777" w:rsidR="001B5AB7" w:rsidRPr="001B5AB7" w:rsidRDefault="001B5AB7" w:rsidP="00BE29D6">
            <w:pPr>
              <w:spacing w:before="120"/>
              <w:rPr>
                <w:rFonts w:asciiTheme="majorHAnsi" w:hAnsiTheme="majorHAnsi" w:cstheme="majorHAnsi"/>
                <w:sz w:val="28"/>
                <w:szCs w:val="28"/>
              </w:rPr>
            </w:pPr>
          </w:p>
        </w:tc>
        <w:tc>
          <w:tcPr>
            <w:tcW w:w="4428" w:type="dxa"/>
          </w:tcPr>
          <w:p w14:paraId="58E234A8" w14:textId="77777777" w:rsidR="001B5AB7" w:rsidRPr="001B5AB7" w:rsidRDefault="001B5AB7" w:rsidP="00BE29D6">
            <w:pPr>
              <w:spacing w:before="120"/>
              <w:jc w:val="center"/>
              <w:rPr>
                <w:rFonts w:asciiTheme="majorHAnsi" w:hAnsiTheme="majorHAnsi" w:cstheme="majorHAnsi"/>
                <w:b/>
                <w:sz w:val="28"/>
                <w:szCs w:val="28"/>
              </w:rPr>
            </w:pPr>
            <w:r w:rsidRPr="001B5AB7">
              <w:rPr>
                <w:rFonts w:asciiTheme="majorHAnsi" w:hAnsiTheme="majorHAnsi" w:cstheme="majorHAnsi"/>
                <w:b/>
                <w:sz w:val="28"/>
                <w:szCs w:val="28"/>
              </w:rPr>
              <w:t>Đại diện hợp pháp của nhà thầu</w:t>
            </w:r>
            <w:r w:rsidRPr="001B5AB7">
              <w:rPr>
                <w:rFonts w:asciiTheme="majorHAnsi" w:hAnsiTheme="majorHAnsi" w:cstheme="majorHAnsi"/>
                <w:sz w:val="28"/>
                <w:szCs w:val="28"/>
              </w:rPr>
              <w:br/>
            </w:r>
            <w:r w:rsidRPr="001B5AB7">
              <w:rPr>
                <w:rFonts w:asciiTheme="majorHAnsi" w:hAnsiTheme="majorHAnsi" w:cstheme="majorHAnsi"/>
                <w:i/>
                <w:sz w:val="28"/>
                <w:szCs w:val="28"/>
              </w:rPr>
              <w:t>[Ghi tên, chức danh, ký tên và đóng dấu]</w:t>
            </w:r>
          </w:p>
        </w:tc>
      </w:tr>
    </w:tbl>
    <w:p w14:paraId="7A024FA2" w14:textId="77777777" w:rsidR="00E141CB" w:rsidRPr="001B5AB7" w:rsidRDefault="00E141CB"/>
    <w:sectPr w:rsidR="00E141CB" w:rsidRPr="001B5AB7" w:rsidSect="0007364D">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9C"/>
    <w:rsid w:val="000447F8"/>
    <w:rsid w:val="0007364D"/>
    <w:rsid w:val="001B5AB7"/>
    <w:rsid w:val="001F4FAD"/>
    <w:rsid w:val="0036269D"/>
    <w:rsid w:val="00371F2E"/>
    <w:rsid w:val="00386EFA"/>
    <w:rsid w:val="0071135D"/>
    <w:rsid w:val="007C34C8"/>
    <w:rsid w:val="008C4DF2"/>
    <w:rsid w:val="00970A13"/>
    <w:rsid w:val="00B56D9C"/>
    <w:rsid w:val="00D103DF"/>
    <w:rsid w:val="00D14F5E"/>
    <w:rsid w:val="00DD2E37"/>
    <w:rsid w:val="00E141CB"/>
    <w:rsid w:val="00FB22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AF50"/>
  <w15:chartTrackingRefBased/>
  <w15:docId w15:val="{60D04403-EA46-4A1B-97E7-B1E2DFE0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B7"/>
    <w:pPr>
      <w:spacing w:after="0" w:line="240" w:lineRule="auto"/>
    </w:pPr>
    <w:rPr>
      <w:rFonts w:eastAsia="SimSun" w:cs="Times New Roman"/>
      <w:kern w:val="0"/>
      <w:sz w:val="24"/>
      <w:szCs w:val="24"/>
      <w:lang w:val="en-US"/>
      <w14:ligatures w14:val="none"/>
    </w:rPr>
  </w:style>
  <w:style w:type="paragraph" w:styleId="Heading1">
    <w:name w:val="heading 1"/>
    <w:basedOn w:val="Normal"/>
    <w:next w:val="Normal"/>
    <w:link w:val="Heading1Char"/>
    <w:uiPriority w:val="9"/>
    <w:qFormat/>
    <w:rsid w:val="00B56D9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56D9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56D9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56D9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B56D9C"/>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B56D9C"/>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B56D9C"/>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B56D9C"/>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B56D9C"/>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D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D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D9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56D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56D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56D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6D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6D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6D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6D9C"/>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56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D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56D9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56D9C"/>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B56D9C"/>
    <w:rPr>
      <w:i/>
      <w:iCs/>
      <w:color w:val="404040" w:themeColor="text1" w:themeTint="BF"/>
    </w:rPr>
  </w:style>
  <w:style w:type="paragraph" w:styleId="ListParagraph">
    <w:name w:val="List Paragraph"/>
    <w:basedOn w:val="Normal"/>
    <w:uiPriority w:val="34"/>
    <w:qFormat/>
    <w:rsid w:val="00B56D9C"/>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B56D9C"/>
    <w:rPr>
      <w:i/>
      <w:iCs/>
      <w:color w:val="2F5496" w:themeColor="accent1" w:themeShade="BF"/>
    </w:rPr>
  </w:style>
  <w:style w:type="paragraph" w:styleId="IntenseQuote">
    <w:name w:val="Intense Quote"/>
    <w:basedOn w:val="Normal"/>
    <w:next w:val="Normal"/>
    <w:link w:val="IntenseQuoteChar"/>
    <w:uiPriority w:val="30"/>
    <w:qFormat/>
    <w:rsid w:val="00B56D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B56D9C"/>
    <w:rPr>
      <w:i/>
      <w:iCs/>
      <w:color w:val="2F5496" w:themeColor="accent1" w:themeShade="BF"/>
    </w:rPr>
  </w:style>
  <w:style w:type="character" w:styleId="IntenseReference">
    <w:name w:val="Intense Reference"/>
    <w:basedOn w:val="DefaultParagraphFont"/>
    <w:uiPriority w:val="32"/>
    <w:qFormat/>
    <w:rsid w:val="00B56D9C"/>
    <w:rPr>
      <w:b/>
      <w:bCs/>
      <w:smallCaps/>
      <w:color w:val="2F5496" w:themeColor="accent1" w:themeShade="BF"/>
      <w:spacing w:val="5"/>
    </w:rPr>
  </w:style>
  <w:style w:type="table" w:styleId="TableGrid">
    <w:name w:val="Table Grid"/>
    <w:basedOn w:val="TableNormal"/>
    <w:rsid w:val="001B5AB7"/>
    <w:pPr>
      <w:spacing w:after="0" w:line="240" w:lineRule="auto"/>
    </w:pPr>
    <w:rPr>
      <w:rFonts w:eastAsia="SimSu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6036</Characters>
  <Application>Microsoft Office Word</Application>
  <DocSecurity>0</DocSecurity>
  <Lines>50</Lines>
  <Paragraphs>14</Paragraphs>
  <ScaleCrop>false</ScaleCrop>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2</cp:revision>
  <dcterms:created xsi:type="dcterms:W3CDTF">2025-11-25T07:54:00Z</dcterms:created>
  <dcterms:modified xsi:type="dcterms:W3CDTF">2025-11-25T07:54:00Z</dcterms:modified>
</cp:coreProperties>
</file>