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7781C" w14:textId="77777777" w:rsidR="00661E25" w:rsidRPr="003E56D7" w:rsidRDefault="00661E25" w:rsidP="000F185A">
      <w:pPr>
        <w:spacing w:before="40" w:line="252" w:lineRule="auto"/>
        <w:jc w:val="center"/>
        <w:outlineLvl w:val="0"/>
        <w:rPr>
          <w:rFonts w:asciiTheme="majorHAnsi" w:hAnsiTheme="majorHAnsi" w:cstheme="majorHAnsi"/>
          <w:b/>
          <w:sz w:val="28"/>
          <w:szCs w:val="28"/>
          <w:lang w:val="nl-NL"/>
        </w:rPr>
      </w:pPr>
      <w:r w:rsidRPr="003E56D7">
        <w:rPr>
          <w:rFonts w:asciiTheme="majorHAnsi" w:hAnsiTheme="majorHAnsi" w:cstheme="majorHAnsi"/>
          <w:b/>
          <w:sz w:val="28"/>
          <w:szCs w:val="28"/>
          <w:lang w:val="nl-NL"/>
        </w:rPr>
        <w:t xml:space="preserve">Phần 2. YÊU CẦU VỀ </w:t>
      </w:r>
      <w:r w:rsidR="00275F8D" w:rsidRPr="003E56D7">
        <w:rPr>
          <w:rFonts w:asciiTheme="majorHAnsi" w:hAnsiTheme="majorHAnsi" w:cstheme="majorHAnsi"/>
          <w:b/>
          <w:sz w:val="28"/>
          <w:szCs w:val="28"/>
          <w:lang w:val="nl-NL"/>
        </w:rPr>
        <w:t>KỸ THUẬT</w:t>
      </w:r>
    </w:p>
    <w:p w14:paraId="136785F8" w14:textId="77777777" w:rsidR="00661E25" w:rsidRPr="003E56D7" w:rsidRDefault="00661E25" w:rsidP="000F185A">
      <w:pPr>
        <w:widowControl w:val="0"/>
        <w:spacing w:before="40" w:line="252" w:lineRule="auto"/>
        <w:jc w:val="center"/>
        <w:outlineLvl w:val="1"/>
        <w:rPr>
          <w:rFonts w:asciiTheme="majorHAnsi" w:hAnsiTheme="majorHAnsi" w:cstheme="majorHAnsi"/>
          <w:sz w:val="28"/>
          <w:szCs w:val="28"/>
          <w:lang w:val="nl-NL"/>
        </w:rPr>
      </w:pPr>
      <w:r w:rsidRPr="003E56D7">
        <w:rPr>
          <w:rFonts w:asciiTheme="majorHAnsi" w:hAnsiTheme="majorHAnsi" w:cstheme="majorHAnsi"/>
          <w:b/>
          <w:sz w:val="28"/>
          <w:szCs w:val="28"/>
          <w:lang w:val="nl-NL"/>
        </w:rPr>
        <w:t xml:space="preserve">Chương V. </w:t>
      </w:r>
      <w:r w:rsidR="00275F8D" w:rsidRPr="003E56D7">
        <w:rPr>
          <w:rFonts w:asciiTheme="majorHAnsi" w:hAnsiTheme="majorHAnsi" w:cstheme="majorHAnsi"/>
          <w:b/>
          <w:sz w:val="28"/>
          <w:szCs w:val="28"/>
          <w:lang w:val="nl-NL"/>
        </w:rPr>
        <w:t>YÊU CẦU VỀ KỸ THUẬT</w:t>
      </w:r>
    </w:p>
    <w:p w14:paraId="058B2CA0" w14:textId="77777777" w:rsidR="00661E25" w:rsidRPr="003E56D7" w:rsidRDefault="00661E25" w:rsidP="000F185A">
      <w:pPr>
        <w:pStyle w:val="Subtitle"/>
        <w:spacing w:before="40" w:line="252" w:lineRule="auto"/>
        <w:rPr>
          <w:rFonts w:asciiTheme="majorHAnsi" w:hAnsiTheme="majorHAnsi" w:cstheme="majorHAnsi"/>
          <w:sz w:val="28"/>
          <w:szCs w:val="28"/>
          <w:lang w:val="nl-NL"/>
        </w:rPr>
      </w:pPr>
    </w:p>
    <w:p w14:paraId="473BAC13" w14:textId="77777777" w:rsidR="00661E25" w:rsidRPr="00956F93" w:rsidRDefault="00661E25" w:rsidP="000F185A">
      <w:pPr>
        <w:pStyle w:val="SectionVIHeader0"/>
        <w:widowControl w:val="0"/>
        <w:spacing w:before="40" w:after="0" w:line="252" w:lineRule="auto"/>
        <w:ind w:firstLine="709"/>
        <w:jc w:val="both"/>
        <w:rPr>
          <w:rFonts w:asciiTheme="majorHAnsi" w:hAnsiTheme="majorHAnsi" w:cstheme="majorHAnsi"/>
          <w:sz w:val="28"/>
          <w:szCs w:val="28"/>
          <w:lang w:val="nl-NL"/>
        </w:rPr>
      </w:pPr>
      <w:r w:rsidRPr="00956F93">
        <w:rPr>
          <w:rFonts w:asciiTheme="majorHAnsi" w:hAnsiTheme="majorHAnsi" w:cstheme="majorHAnsi"/>
          <w:sz w:val="28"/>
          <w:szCs w:val="28"/>
          <w:lang w:val="nl-NL"/>
        </w:rPr>
        <w:t xml:space="preserve">Mục </w:t>
      </w:r>
      <w:r w:rsidR="00275F8D" w:rsidRPr="00956F93">
        <w:rPr>
          <w:rFonts w:asciiTheme="majorHAnsi" w:hAnsiTheme="majorHAnsi" w:cstheme="majorHAnsi"/>
          <w:sz w:val="28"/>
          <w:szCs w:val="28"/>
          <w:lang w:val="nl-NL"/>
        </w:rPr>
        <w:t>1</w:t>
      </w:r>
      <w:r w:rsidRPr="00956F93">
        <w:rPr>
          <w:rFonts w:asciiTheme="majorHAnsi" w:hAnsiTheme="majorHAnsi" w:cstheme="majorHAnsi"/>
          <w:sz w:val="28"/>
          <w:szCs w:val="28"/>
          <w:lang w:val="nl-NL"/>
        </w:rPr>
        <w:t>. Yêu cầu về kỹ thuật</w:t>
      </w:r>
    </w:p>
    <w:p w14:paraId="57452659" w14:textId="77777777" w:rsidR="00956F93" w:rsidRPr="00C17401" w:rsidRDefault="00956F93" w:rsidP="00C34A8A">
      <w:pPr>
        <w:pStyle w:val="ListParagraph"/>
        <w:numPr>
          <w:ilvl w:val="1"/>
          <w:numId w:val="3"/>
        </w:numPr>
        <w:shd w:val="clear" w:color="auto" w:fill="FFFFFF"/>
        <w:ind w:right="45"/>
        <w:jc w:val="both"/>
        <w:rPr>
          <w:b/>
          <w:sz w:val="28"/>
          <w:szCs w:val="28"/>
          <w:lang w:val="nl-NL"/>
        </w:rPr>
      </w:pPr>
      <w:r w:rsidRPr="00C17401">
        <w:rPr>
          <w:b/>
          <w:sz w:val="28"/>
          <w:szCs w:val="28"/>
          <w:lang w:val="nl-NL"/>
        </w:rPr>
        <w:t xml:space="preserve">Giới thiệu chung về </w:t>
      </w:r>
      <w:r w:rsidRPr="00C17401">
        <w:rPr>
          <w:b/>
          <w:sz w:val="28"/>
          <w:szCs w:val="28"/>
        </w:rPr>
        <w:t>dự toán mua sắm</w:t>
      </w:r>
      <w:r w:rsidRPr="00C17401">
        <w:rPr>
          <w:b/>
          <w:sz w:val="28"/>
          <w:szCs w:val="28"/>
          <w:lang w:val="nl-NL"/>
        </w:rPr>
        <w:t>, gói thầu</w:t>
      </w:r>
    </w:p>
    <w:p w14:paraId="12DD0F2F" w14:textId="606381DB" w:rsidR="00956F93" w:rsidRPr="00956F93" w:rsidRDefault="00956F93" w:rsidP="00956F93">
      <w:pPr>
        <w:shd w:val="clear" w:color="auto" w:fill="FFFFFF"/>
        <w:ind w:right="45" w:firstLine="709"/>
        <w:jc w:val="both"/>
        <w:rPr>
          <w:spacing w:val="-8"/>
          <w:sz w:val="28"/>
          <w:szCs w:val="28"/>
          <w:lang w:val="nl-NL"/>
        </w:rPr>
      </w:pPr>
      <w:r w:rsidRPr="00956F93">
        <w:rPr>
          <w:sz w:val="28"/>
          <w:szCs w:val="28"/>
          <w:lang w:val="nl-NL"/>
        </w:rPr>
        <w:t>Mua</w:t>
      </w:r>
      <w:r w:rsidRPr="00956F93">
        <w:rPr>
          <w:sz w:val="28"/>
          <w:szCs w:val="28"/>
        </w:rPr>
        <w:t xml:space="preserve"> </w:t>
      </w:r>
      <w:r w:rsidR="00D54739">
        <w:rPr>
          <w:sz w:val="28"/>
          <w:szCs w:val="28"/>
        </w:rPr>
        <w:t>Đ</w:t>
      </w:r>
      <w:r w:rsidR="004268C5">
        <w:rPr>
          <w:sz w:val="28"/>
          <w:szCs w:val="28"/>
        </w:rPr>
        <w:t>i</w:t>
      </w:r>
      <w:r w:rsidR="00D54739">
        <w:rPr>
          <w:sz w:val="28"/>
          <w:szCs w:val="28"/>
        </w:rPr>
        <w:t>ê</w:t>
      </w:r>
      <w:r w:rsidRPr="00956F93">
        <w:rPr>
          <w:sz w:val="28"/>
          <w:szCs w:val="28"/>
        </w:rPr>
        <w:t xml:space="preserve">zen </w:t>
      </w:r>
      <w:r w:rsidRPr="00956F93">
        <w:rPr>
          <w:bCs/>
          <w:color w:val="000000"/>
          <w:sz w:val="28"/>
          <w:szCs w:val="28"/>
        </w:rPr>
        <w:t>0,05S Mức 2 và Dầu nhờn</w:t>
      </w:r>
      <w:r w:rsidR="004268C5">
        <w:rPr>
          <w:bCs/>
          <w:color w:val="000000"/>
          <w:sz w:val="28"/>
          <w:szCs w:val="28"/>
        </w:rPr>
        <w:t xml:space="preserve"> bôi trơn</w:t>
      </w:r>
      <w:r w:rsidRPr="00956F93">
        <w:rPr>
          <w:bCs/>
          <w:color w:val="000000"/>
          <w:sz w:val="28"/>
          <w:szCs w:val="28"/>
        </w:rPr>
        <w:t xml:space="preserve"> động cơ </w:t>
      </w:r>
      <w:r w:rsidRPr="00956F93">
        <w:rPr>
          <w:color w:val="000000" w:themeColor="text1"/>
          <w:sz w:val="28"/>
          <w:szCs w:val="28"/>
          <w:lang w:val="nl-NL"/>
        </w:rPr>
        <w:t>diesel</w:t>
      </w:r>
      <w:r w:rsidR="00C24F27">
        <w:rPr>
          <w:color w:val="000000" w:themeColor="text1"/>
          <w:sz w:val="28"/>
          <w:szCs w:val="28"/>
          <w:lang w:val="nl-NL"/>
        </w:rPr>
        <w:t xml:space="preserve"> Total Rubia Tir 6400</w:t>
      </w:r>
      <w:r w:rsidRPr="00956F93">
        <w:rPr>
          <w:bCs/>
          <w:color w:val="000000"/>
          <w:sz w:val="28"/>
          <w:szCs w:val="28"/>
        </w:rPr>
        <w:t xml:space="preserve"> 15W40 API: CH-4/SJ</w:t>
      </w:r>
      <w:r w:rsidRPr="00956F93">
        <w:rPr>
          <w:sz w:val="28"/>
          <w:szCs w:val="28"/>
        </w:rPr>
        <w:t xml:space="preserve"> </w:t>
      </w:r>
      <w:r w:rsidRPr="00956F93">
        <w:rPr>
          <w:spacing w:val="-8"/>
          <w:sz w:val="28"/>
          <w:szCs w:val="28"/>
          <w:lang w:val="nl-NL"/>
        </w:rPr>
        <w:t>năm 2025</w:t>
      </w:r>
      <w:r w:rsidR="004268C5" w:rsidRPr="004268C5">
        <w:rPr>
          <w:bCs/>
          <w:color w:val="FF0000"/>
          <w:sz w:val="28"/>
          <w:szCs w:val="28"/>
        </w:rPr>
        <w:t xml:space="preserve"> </w:t>
      </w:r>
    </w:p>
    <w:p w14:paraId="459C324D" w14:textId="77777777" w:rsidR="00017ED3" w:rsidRPr="003E56D7" w:rsidRDefault="00017ED3" w:rsidP="000F185A">
      <w:pPr>
        <w:spacing w:before="40" w:line="252" w:lineRule="auto"/>
        <w:ind w:firstLine="709"/>
        <w:rPr>
          <w:rFonts w:asciiTheme="majorHAnsi" w:hAnsiTheme="majorHAnsi" w:cstheme="majorHAnsi"/>
          <w:b/>
          <w:spacing w:val="2"/>
          <w:sz w:val="28"/>
          <w:szCs w:val="28"/>
          <w:lang w:val="nl-NL"/>
        </w:rPr>
      </w:pPr>
      <w:r w:rsidRPr="003E56D7">
        <w:rPr>
          <w:rFonts w:asciiTheme="majorHAnsi" w:hAnsiTheme="majorHAnsi" w:cstheme="majorHAnsi"/>
          <w:b/>
          <w:spacing w:val="2"/>
          <w:sz w:val="28"/>
          <w:szCs w:val="28"/>
          <w:lang w:val="nl-NL"/>
        </w:rPr>
        <w:t>1.2.</w:t>
      </w:r>
      <w:r w:rsidR="00C17401">
        <w:rPr>
          <w:rFonts w:asciiTheme="majorHAnsi" w:hAnsiTheme="majorHAnsi" w:cstheme="majorHAnsi"/>
          <w:b/>
          <w:spacing w:val="2"/>
          <w:sz w:val="28"/>
          <w:szCs w:val="28"/>
          <w:lang w:val="nl-NL"/>
        </w:rPr>
        <w:t xml:space="preserve"> </w:t>
      </w:r>
      <w:r w:rsidRPr="003E56D7">
        <w:rPr>
          <w:rFonts w:asciiTheme="majorHAnsi" w:hAnsiTheme="majorHAnsi" w:cstheme="majorHAnsi"/>
          <w:b/>
          <w:spacing w:val="2"/>
          <w:sz w:val="28"/>
          <w:szCs w:val="28"/>
          <w:lang w:val="nl-NL"/>
        </w:rPr>
        <w:t>Yêu cầu chung</w:t>
      </w:r>
    </w:p>
    <w:p w14:paraId="14427E9B" w14:textId="77777777" w:rsidR="00021685" w:rsidRPr="003E56D7" w:rsidRDefault="00021685" w:rsidP="000F185A">
      <w:pPr>
        <w:widowControl w:val="0"/>
        <w:autoSpaceDE w:val="0"/>
        <w:autoSpaceDN w:val="0"/>
        <w:spacing w:before="40" w:line="252" w:lineRule="auto"/>
        <w:ind w:firstLine="709"/>
        <w:jc w:val="both"/>
        <w:rPr>
          <w:rFonts w:asciiTheme="majorHAnsi" w:hAnsiTheme="majorHAnsi" w:cstheme="majorHAnsi"/>
          <w:sz w:val="28"/>
          <w:szCs w:val="28"/>
        </w:rPr>
      </w:pPr>
      <w:r w:rsidRPr="003E56D7">
        <w:rPr>
          <w:rFonts w:asciiTheme="majorHAnsi" w:hAnsiTheme="majorHAnsi" w:cstheme="majorHAnsi"/>
          <w:sz w:val="28"/>
          <w:szCs w:val="28"/>
        </w:rPr>
        <w:t>- Hàng hóa phải được sản xuất từ năm 2025 trở về sau với đầy đủ thông số kỹ thuật, xuất xứ, thương hiệu, mã hiệu, nhãn mác, hãng sản xuất, thời gian bảo hành hàng hóa phù hợp với các yêu cầu kỹ thuật tại Chương này;</w:t>
      </w:r>
    </w:p>
    <w:p w14:paraId="55FFB07D" w14:textId="77777777" w:rsidR="00021685" w:rsidRPr="003E56D7" w:rsidRDefault="00021685" w:rsidP="000F185A">
      <w:pPr>
        <w:widowControl w:val="0"/>
        <w:autoSpaceDE w:val="0"/>
        <w:autoSpaceDN w:val="0"/>
        <w:spacing w:before="40" w:line="252" w:lineRule="auto"/>
        <w:ind w:firstLine="709"/>
        <w:jc w:val="both"/>
        <w:rPr>
          <w:rFonts w:asciiTheme="majorHAnsi" w:hAnsiTheme="majorHAnsi" w:cstheme="majorHAnsi"/>
          <w:sz w:val="28"/>
          <w:szCs w:val="28"/>
        </w:rPr>
      </w:pPr>
      <w:r w:rsidRPr="003E56D7">
        <w:rPr>
          <w:rFonts w:asciiTheme="majorHAnsi" w:hAnsiTheme="majorHAnsi" w:cstheme="majorHAnsi"/>
          <w:sz w:val="28"/>
          <w:szCs w:val="28"/>
        </w:rPr>
        <w:t>- Hàng hóa cung cấp đúng chủng loại, đủ số lượng theo phạm vi cung cấp của gói thầu và đáp ứng các yêu cầu kỹ thuật chi tiết, tiêu chuẩn trong E-HSMT.</w:t>
      </w:r>
    </w:p>
    <w:p w14:paraId="4D227D62" w14:textId="77777777" w:rsidR="00021685" w:rsidRPr="003E56D7" w:rsidRDefault="00021685" w:rsidP="000F185A">
      <w:pPr>
        <w:pStyle w:val="BodyText"/>
        <w:spacing w:before="40" w:line="252" w:lineRule="auto"/>
        <w:ind w:right="0" w:firstLine="709"/>
        <w:jc w:val="both"/>
        <w:rPr>
          <w:rFonts w:asciiTheme="majorHAnsi" w:hAnsiTheme="majorHAnsi" w:cstheme="majorHAnsi"/>
          <w:sz w:val="28"/>
          <w:szCs w:val="28"/>
        </w:rPr>
      </w:pPr>
      <w:r w:rsidRPr="003E56D7">
        <w:rPr>
          <w:rFonts w:asciiTheme="majorHAnsi" w:hAnsiTheme="majorHAnsi" w:cstheme="majorHAnsi"/>
          <w:sz w:val="28"/>
          <w:szCs w:val="28"/>
        </w:rPr>
        <w:t>- Nhà thầu chịu trách nhiệm bảo quản và vận chuyển hàng hóa đến địa điểm thực hiện, hướng</w:t>
      </w:r>
      <w:r w:rsidRPr="003E56D7">
        <w:rPr>
          <w:rFonts w:asciiTheme="majorHAnsi" w:hAnsiTheme="majorHAnsi" w:cstheme="majorHAnsi"/>
          <w:spacing w:val="-5"/>
          <w:sz w:val="28"/>
          <w:szCs w:val="28"/>
        </w:rPr>
        <w:t xml:space="preserve"> </w:t>
      </w:r>
      <w:r w:rsidRPr="003E56D7">
        <w:rPr>
          <w:rFonts w:asciiTheme="majorHAnsi" w:hAnsiTheme="majorHAnsi" w:cstheme="majorHAnsi"/>
          <w:sz w:val="28"/>
          <w:szCs w:val="28"/>
        </w:rPr>
        <w:t>dẫn</w:t>
      </w:r>
      <w:r w:rsidRPr="003E56D7">
        <w:rPr>
          <w:rFonts w:asciiTheme="majorHAnsi" w:hAnsiTheme="majorHAnsi" w:cstheme="majorHAnsi"/>
          <w:spacing w:val="-5"/>
          <w:sz w:val="28"/>
          <w:szCs w:val="28"/>
        </w:rPr>
        <w:t xml:space="preserve"> </w:t>
      </w:r>
      <w:r w:rsidRPr="003E56D7">
        <w:rPr>
          <w:rFonts w:asciiTheme="majorHAnsi" w:hAnsiTheme="majorHAnsi" w:cstheme="majorHAnsi"/>
          <w:sz w:val="28"/>
          <w:szCs w:val="28"/>
        </w:rPr>
        <w:t>và</w:t>
      </w:r>
      <w:r w:rsidRPr="003E56D7">
        <w:rPr>
          <w:rFonts w:asciiTheme="majorHAnsi" w:hAnsiTheme="majorHAnsi" w:cstheme="majorHAnsi"/>
          <w:spacing w:val="-5"/>
          <w:sz w:val="28"/>
          <w:szCs w:val="28"/>
        </w:rPr>
        <w:t xml:space="preserve"> </w:t>
      </w:r>
      <w:r w:rsidRPr="003E56D7">
        <w:rPr>
          <w:rFonts w:asciiTheme="majorHAnsi" w:hAnsiTheme="majorHAnsi" w:cstheme="majorHAnsi"/>
          <w:sz w:val="28"/>
          <w:szCs w:val="28"/>
        </w:rPr>
        <w:t>bàn giao cho</w:t>
      </w:r>
      <w:r w:rsidRPr="003E56D7">
        <w:rPr>
          <w:rFonts w:asciiTheme="majorHAnsi" w:hAnsiTheme="majorHAnsi" w:cstheme="majorHAnsi"/>
          <w:spacing w:val="-5"/>
          <w:sz w:val="28"/>
          <w:szCs w:val="28"/>
        </w:rPr>
        <w:t xml:space="preserve"> </w:t>
      </w:r>
      <w:r w:rsidRPr="003E56D7">
        <w:rPr>
          <w:rFonts w:asciiTheme="majorHAnsi" w:hAnsiTheme="majorHAnsi" w:cstheme="majorHAnsi"/>
          <w:sz w:val="28"/>
          <w:szCs w:val="28"/>
        </w:rPr>
        <w:t>Chủ</w:t>
      </w:r>
      <w:r w:rsidRPr="003E56D7">
        <w:rPr>
          <w:rFonts w:asciiTheme="majorHAnsi" w:hAnsiTheme="majorHAnsi" w:cstheme="majorHAnsi"/>
          <w:spacing w:val="-5"/>
          <w:sz w:val="28"/>
          <w:szCs w:val="28"/>
        </w:rPr>
        <w:t xml:space="preserve"> </w:t>
      </w:r>
      <w:r w:rsidRPr="003E56D7">
        <w:rPr>
          <w:rFonts w:asciiTheme="majorHAnsi" w:hAnsiTheme="majorHAnsi" w:cstheme="majorHAnsi"/>
          <w:sz w:val="28"/>
          <w:szCs w:val="28"/>
        </w:rPr>
        <w:t>đầu</w:t>
      </w:r>
      <w:r w:rsidRPr="003E56D7">
        <w:rPr>
          <w:rFonts w:asciiTheme="majorHAnsi" w:hAnsiTheme="majorHAnsi" w:cstheme="majorHAnsi"/>
          <w:spacing w:val="-5"/>
          <w:sz w:val="28"/>
          <w:szCs w:val="28"/>
        </w:rPr>
        <w:t xml:space="preserve"> </w:t>
      </w:r>
      <w:r w:rsidRPr="003E56D7">
        <w:rPr>
          <w:rFonts w:asciiTheme="majorHAnsi" w:hAnsiTheme="majorHAnsi" w:cstheme="majorHAnsi"/>
          <w:sz w:val="28"/>
          <w:szCs w:val="28"/>
        </w:rPr>
        <w:t>tư</w:t>
      </w:r>
      <w:r w:rsidRPr="003E56D7">
        <w:rPr>
          <w:rFonts w:asciiTheme="majorHAnsi" w:hAnsiTheme="majorHAnsi" w:cstheme="majorHAnsi"/>
          <w:spacing w:val="-5"/>
          <w:sz w:val="28"/>
          <w:szCs w:val="28"/>
        </w:rPr>
        <w:t xml:space="preserve"> </w:t>
      </w:r>
      <w:r w:rsidRPr="003E56D7">
        <w:rPr>
          <w:rFonts w:asciiTheme="majorHAnsi" w:hAnsiTheme="majorHAnsi" w:cstheme="majorHAnsi"/>
          <w:sz w:val="28"/>
          <w:szCs w:val="28"/>
        </w:rPr>
        <w:t>đưa</w:t>
      </w:r>
      <w:r w:rsidRPr="003E56D7">
        <w:rPr>
          <w:rFonts w:asciiTheme="majorHAnsi" w:hAnsiTheme="majorHAnsi" w:cstheme="majorHAnsi"/>
          <w:spacing w:val="-5"/>
          <w:sz w:val="28"/>
          <w:szCs w:val="28"/>
        </w:rPr>
        <w:t xml:space="preserve"> </w:t>
      </w:r>
      <w:r w:rsidRPr="003E56D7">
        <w:rPr>
          <w:rFonts w:asciiTheme="majorHAnsi" w:hAnsiTheme="majorHAnsi" w:cstheme="majorHAnsi"/>
          <w:sz w:val="28"/>
          <w:szCs w:val="28"/>
        </w:rPr>
        <w:t>vào</w:t>
      </w:r>
      <w:r w:rsidRPr="003E56D7">
        <w:rPr>
          <w:rFonts w:asciiTheme="majorHAnsi" w:hAnsiTheme="majorHAnsi" w:cstheme="majorHAnsi"/>
          <w:spacing w:val="-5"/>
          <w:sz w:val="28"/>
          <w:szCs w:val="28"/>
        </w:rPr>
        <w:t xml:space="preserve"> </w:t>
      </w:r>
      <w:r w:rsidRPr="003E56D7">
        <w:rPr>
          <w:rFonts w:asciiTheme="majorHAnsi" w:hAnsiTheme="majorHAnsi" w:cstheme="majorHAnsi"/>
          <w:sz w:val="28"/>
          <w:szCs w:val="28"/>
        </w:rPr>
        <w:t>sử</w:t>
      </w:r>
      <w:r w:rsidRPr="003E56D7">
        <w:rPr>
          <w:rFonts w:asciiTheme="majorHAnsi" w:hAnsiTheme="majorHAnsi" w:cstheme="majorHAnsi"/>
          <w:spacing w:val="-5"/>
          <w:sz w:val="28"/>
          <w:szCs w:val="28"/>
        </w:rPr>
        <w:t xml:space="preserve"> </w:t>
      </w:r>
      <w:r w:rsidRPr="003E56D7">
        <w:rPr>
          <w:rFonts w:asciiTheme="majorHAnsi" w:hAnsiTheme="majorHAnsi" w:cstheme="majorHAnsi"/>
          <w:sz w:val="28"/>
          <w:szCs w:val="28"/>
        </w:rPr>
        <w:t>dụng,</w:t>
      </w:r>
      <w:r w:rsidRPr="003E56D7">
        <w:rPr>
          <w:rFonts w:asciiTheme="majorHAnsi" w:hAnsiTheme="majorHAnsi" w:cstheme="majorHAnsi"/>
          <w:spacing w:val="-5"/>
          <w:sz w:val="28"/>
          <w:szCs w:val="28"/>
        </w:rPr>
        <w:t xml:space="preserve"> </w:t>
      </w:r>
      <w:r w:rsidRPr="003E56D7">
        <w:rPr>
          <w:rFonts w:asciiTheme="majorHAnsi" w:hAnsiTheme="majorHAnsi" w:cstheme="majorHAnsi"/>
          <w:sz w:val="28"/>
          <w:szCs w:val="28"/>
        </w:rPr>
        <w:t>công</w:t>
      </w:r>
      <w:r w:rsidRPr="003E56D7">
        <w:rPr>
          <w:rFonts w:asciiTheme="majorHAnsi" w:hAnsiTheme="majorHAnsi" w:cstheme="majorHAnsi"/>
          <w:spacing w:val="-5"/>
          <w:sz w:val="28"/>
          <w:szCs w:val="28"/>
        </w:rPr>
        <w:t xml:space="preserve"> </w:t>
      </w:r>
      <w:r w:rsidRPr="003E56D7">
        <w:rPr>
          <w:rFonts w:asciiTheme="majorHAnsi" w:hAnsiTheme="majorHAnsi" w:cstheme="majorHAnsi"/>
          <w:sz w:val="28"/>
          <w:szCs w:val="28"/>
        </w:rPr>
        <w:t>việc</w:t>
      </w:r>
      <w:r w:rsidRPr="003E56D7">
        <w:rPr>
          <w:rFonts w:asciiTheme="majorHAnsi" w:hAnsiTheme="majorHAnsi" w:cstheme="majorHAnsi"/>
          <w:spacing w:val="-5"/>
          <w:sz w:val="28"/>
          <w:szCs w:val="28"/>
        </w:rPr>
        <w:t xml:space="preserve"> </w:t>
      </w:r>
      <w:r w:rsidRPr="003E56D7">
        <w:rPr>
          <w:rFonts w:asciiTheme="majorHAnsi" w:hAnsiTheme="majorHAnsi" w:cstheme="majorHAnsi"/>
          <w:sz w:val="28"/>
          <w:szCs w:val="28"/>
        </w:rPr>
        <w:t>chỉ</w:t>
      </w:r>
      <w:r w:rsidRPr="003E56D7">
        <w:rPr>
          <w:rFonts w:asciiTheme="majorHAnsi" w:hAnsiTheme="majorHAnsi" w:cstheme="majorHAnsi"/>
          <w:spacing w:val="-5"/>
          <w:sz w:val="28"/>
          <w:szCs w:val="28"/>
        </w:rPr>
        <w:t xml:space="preserve"> </w:t>
      </w:r>
      <w:r w:rsidRPr="003E56D7">
        <w:rPr>
          <w:rFonts w:asciiTheme="majorHAnsi" w:hAnsiTheme="majorHAnsi" w:cstheme="majorHAnsi"/>
          <w:sz w:val="28"/>
          <w:szCs w:val="28"/>
        </w:rPr>
        <w:t>được</w:t>
      </w:r>
      <w:r w:rsidRPr="003E56D7">
        <w:rPr>
          <w:rFonts w:asciiTheme="majorHAnsi" w:hAnsiTheme="majorHAnsi" w:cstheme="majorHAnsi"/>
          <w:spacing w:val="-5"/>
          <w:sz w:val="28"/>
          <w:szCs w:val="28"/>
        </w:rPr>
        <w:t xml:space="preserve"> </w:t>
      </w:r>
      <w:r w:rsidRPr="003E56D7">
        <w:rPr>
          <w:rFonts w:asciiTheme="majorHAnsi" w:hAnsiTheme="majorHAnsi" w:cstheme="majorHAnsi"/>
          <w:sz w:val="28"/>
          <w:szCs w:val="28"/>
        </w:rPr>
        <w:t>coi</w:t>
      </w:r>
      <w:r w:rsidRPr="003E56D7">
        <w:rPr>
          <w:rFonts w:asciiTheme="majorHAnsi" w:hAnsiTheme="majorHAnsi" w:cstheme="majorHAnsi"/>
          <w:spacing w:val="-5"/>
          <w:sz w:val="28"/>
          <w:szCs w:val="28"/>
        </w:rPr>
        <w:t xml:space="preserve"> </w:t>
      </w:r>
      <w:r w:rsidRPr="003E56D7">
        <w:rPr>
          <w:rFonts w:asciiTheme="majorHAnsi" w:hAnsiTheme="majorHAnsi" w:cstheme="majorHAnsi"/>
          <w:sz w:val="28"/>
          <w:szCs w:val="28"/>
        </w:rPr>
        <w:t>là</w:t>
      </w:r>
      <w:r w:rsidRPr="003E56D7">
        <w:rPr>
          <w:rFonts w:asciiTheme="majorHAnsi" w:hAnsiTheme="majorHAnsi" w:cstheme="majorHAnsi"/>
          <w:spacing w:val="-5"/>
          <w:sz w:val="28"/>
          <w:szCs w:val="28"/>
        </w:rPr>
        <w:t xml:space="preserve"> </w:t>
      </w:r>
      <w:r w:rsidRPr="003E56D7">
        <w:rPr>
          <w:rFonts w:asciiTheme="majorHAnsi" w:hAnsiTheme="majorHAnsi" w:cstheme="majorHAnsi"/>
          <w:sz w:val="28"/>
          <w:szCs w:val="28"/>
        </w:rPr>
        <w:t>hoàn thành khi hai bên ký biên bản bàn giao đưa vào sử dụng theo đúng quy định của pháp luật; chi phí vận chuyển, kiểm tra, thử nghiệm, lắp đặt, và bàn giao hàng hóa do nhà thầu chi trả.</w:t>
      </w:r>
    </w:p>
    <w:p w14:paraId="3F30E780" w14:textId="77777777" w:rsidR="00021685" w:rsidRPr="003E56D7" w:rsidRDefault="00021685" w:rsidP="000F185A">
      <w:pPr>
        <w:pStyle w:val="BodyText"/>
        <w:spacing w:before="40" w:line="252" w:lineRule="auto"/>
        <w:ind w:right="0" w:firstLine="709"/>
        <w:jc w:val="both"/>
        <w:rPr>
          <w:rFonts w:asciiTheme="majorHAnsi" w:hAnsiTheme="majorHAnsi" w:cstheme="majorHAnsi"/>
          <w:sz w:val="28"/>
          <w:szCs w:val="28"/>
        </w:rPr>
      </w:pPr>
      <w:r w:rsidRPr="003E56D7">
        <w:rPr>
          <w:rFonts w:asciiTheme="majorHAnsi" w:hAnsiTheme="majorHAnsi" w:cstheme="majorHAnsi"/>
          <w:sz w:val="28"/>
          <w:szCs w:val="28"/>
        </w:rPr>
        <w:t>- Giải pháp kỹ thuật, biện pháp cung cấp, lắp đặt hàng hóa nhà thầu phải cung cấp: Giải pháp kỹ thuật, biện pháp tổ chức cung cấp hàng hóa; Biện pháp tổ chức đảm bảo chất lượng</w:t>
      </w:r>
      <w:r w:rsidRPr="003E56D7">
        <w:rPr>
          <w:rFonts w:asciiTheme="majorHAnsi" w:hAnsiTheme="majorHAnsi" w:cstheme="majorHAnsi"/>
          <w:spacing w:val="-1"/>
          <w:sz w:val="28"/>
          <w:szCs w:val="28"/>
        </w:rPr>
        <w:t xml:space="preserve"> </w:t>
      </w:r>
      <w:r w:rsidRPr="003E56D7">
        <w:rPr>
          <w:rFonts w:asciiTheme="majorHAnsi" w:hAnsiTheme="majorHAnsi" w:cstheme="majorHAnsi"/>
          <w:sz w:val="28"/>
          <w:szCs w:val="28"/>
        </w:rPr>
        <w:t>hàng hóa</w:t>
      </w:r>
      <w:r w:rsidRPr="003E56D7">
        <w:rPr>
          <w:rFonts w:asciiTheme="majorHAnsi" w:hAnsiTheme="majorHAnsi" w:cstheme="majorHAnsi"/>
          <w:spacing w:val="-1"/>
          <w:sz w:val="28"/>
          <w:szCs w:val="28"/>
        </w:rPr>
        <w:t xml:space="preserve"> </w:t>
      </w:r>
      <w:r w:rsidRPr="003E56D7">
        <w:rPr>
          <w:rFonts w:asciiTheme="majorHAnsi" w:hAnsiTheme="majorHAnsi" w:cstheme="majorHAnsi"/>
          <w:sz w:val="28"/>
          <w:szCs w:val="28"/>
        </w:rPr>
        <w:t>cung</w:t>
      </w:r>
      <w:r w:rsidRPr="003E56D7">
        <w:rPr>
          <w:rFonts w:asciiTheme="majorHAnsi" w:hAnsiTheme="majorHAnsi" w:cstheme="majorHAnsi"/>
          <w:spacing w:val="-1"/>
          <w:sz w:val="28"/>
          <w:szCs w:val="28"/>
        </w:rPr>
        <w:t xml:space="preserve"> </w:t>
      </w:r>
      <w:r w:rsidRPr="003E56D7">
        <w:rPr>
          <w:rFonts w:asciiTheme="majorHAnsi" w:hAnsiTheme="majorHAnsi" w:cstheme="majorHAnsi"/>
          <w:sz w:val="28"/>
          <w:szCs w:val="28"/>
        </w:rPr>
        <w:t>cấp;</w:t>
      </w:r>
      <w:r w:rsidRPr="003E56D7">
        <w:rPr>
          <w:rFonts w:asciiTheme="majorHAnsi" w:hAnsiTheme="majorHAnsi" w:cstheme="majorHAnsi"/>
          <w:spacing w:val="-1"/>
          <w:sz w:val="28"/>
          <w:szCs w:val="28"/>
        </w:rPr>
        <w:t xml:space="preserve"> </w:t>
      </w:r>
      <w:r w:rsidRPr="003E56D7">
        <w:rPr>
          <w:rFonts w:asciiTheme="majorHAnsi" w:hAnsiTheme="majorHAnsi" w:cstheme="majorHAnsi"/>
          <w:sz w:val="28"/>
          <w:szCs w:val="28"/>
        </w:rPr>
        <w:t>An</w:t>
      </w:r>
      <w:r w:rsidRPr="003E56D7">
        <w:rPr>
          <w:rFonts w:asciiTheme="majorHAnsi" w:hAnsiTheme="majorHAnsi" w:cstheme="majorHAnsi"/>
          <w:spacing w:val="-1"/>
          <w:sz w:val="28"/>
          <w:szCs w:val="28"/>
        </w:rPr>
        <w:t xml:space="preserve"> </w:t>
      </w:r>
      <w:r w:rsidRPr="003E56D7">
        <w:rPr>
          <w:rFonts w:asciiTheme="majorHAnsi" w:hAnsiTheme="majorHAnsi" w:cstheme="majorHAnsi"/>
          <w:sz w:val="28"/>
          <w:szCs w:val="28"/>
        </w:rPr>
        <w:t>toàn</w:t>
      </w:r>
      <w:r w:rsidRPr="003E56D7">
        <w:rPr>
          <w:rFonts w:asciiTheme="majorHAnsi" w:hAnsiTheme="majorHAnsi" w:cstheme="majorHAnsi"/>
          <w:spacing w:val="-1"/>
          <w:sz w:val="28"/>
          <w:szCs w:val="28"/>
        </w:rPr>
        <w:t xml:space="preserve"> </w:t>
      </w:r>
      <w:r w:rsidRPr="003E56D7">
        <w:rPr>
          <w:rFonts w:asciiTheme="majorHAnsi" w:hAnsiTheme="majorHAnsi" w:cstheme="majorHAnsi"/>
          <w:sz w:val="28"/>
          <w:szCs w:val="28"/>
        </w:rPr>
        <w:t>lao động và</w:t>
      </w:r>
      <w:r w:rsidRPr="003E56D7">
        <w:rPr>
          <w:rFonts w:asciiTheme="majorHAnsi" w:hAnsiTheme="majorHAnsi" w:cstheme="majorHAnsi"/>
          <w:spacing w:val="-1"/>
          <w:sz w:val="28"/>
          <w:szCs w:val="28"/>
        </w:rPr>
        <w:t xml:space="preserve"> </w:t>
      </w:r>
      <w:r w:rsidRPr="003E56D7">
        <w:rPr>
          <w:rFonts w:asciiTheme="majorHAnsi" w:hAnsiTheme="majorHAnsi" w:cstheme="majorHAnsi"/>
          <w:sz w:val="28"/>
          <w:szCs w:val="28"/>
        </w:rPr>
        <w:t>vệ</w:t>
      </w:r>
      <w:r w:rsidRPr="003E56D7">
        <w:rPr>
          <w:rFonts w:asciiTheme="majorHAnsi" w:hAnsiTheme="majorHAnsi" w:cstheme="majorHAnsi"/>
          <w:spacing w:val="-1"/>
          <w:sz w:val="28"/>
          <w:szCs w:val="28"/>
        </w:rPr>
        <w:t xml:space="preserve"> </w:t>
      </w:r>
      <w:r w:rsidRPr="003E56D7">
        <w:rPr>
          <w:rFonts w:asciiTheme="majorHAnsi" w:hAnsiTheme="majorHAnsi" w:cstheme="majorHAnsi"/>
          <w:sz w:val="28"/>
          <w:szCs w:val="28"/>
        </w:rPr>
        <w:t>sinh môi</w:t>
      </w:r>
      <w:r w:rsidRPr="003E56D7">
        <w:rPr>
          <w:rFonts w:asciiTheme="majorHAnsi" w:hAnsiTheme="majorHAnsi" w:cstheme="majorHAnsi"/>
          <w:spacing w:val="-1"/>
          <w:sz w:val="28"/>
          <w:szCs w:val="28"/>
        </w:rPr>
        <w:t xml:space="preserve"> </w:t>
      </w:r>
      <w:r w:rsidRPr="003E56D7">
        <w:rPr>
          <w:rFonts w:asciiTheme="majorHAnsi" w:hAnsiTheme="majorHAnsi" w:cstheme="majorHAnsi"/>
          <w:sz w:val="28"/>
          <w:szCs w:val="28"/>
        </w:rPr>
        <w:t>trường; Biện</w:t>
      </w:r>
      <w:r w:rsidRPr="003E56D7">
        <w:rPr>
          <w:rFonts w:asciiTheme="majorHAnsi" w:hAnsiTheme="majorHAnsi" w:cstheme="majorHAnsi"/>
          <w:spacing w:val="-1"/>
          <w:sz w:val="28"/>
          <w:szCs w:val="28"/>
        </w:rPr>
        <w:t xml:space="preserve"> </w:t>
      </w:r>
      <w:r w:rsidRPr="003E56D7">
        <w:rPr>
          <w:rFonts w:asciiTheme="majorHAnsi" w:hAnsiTheme="majorHAnsi" w:cstheme="majorHAnsi"/>
          <w:sz w:val="28"/>
          <w:szCs w:val="28"/>
        </w:rPr>
        <w:t>pháp kiểm tra và nghiệm thu bàn giao.</w:t>
      </w:r>
    </w:p>
    <w:p w14:paraId="522DFD9A" w14:textId="1BA7DA1E" w:rsidR="0036574B" w:rsidRPr="003E56D7" w:rsidRDefault="00021685" w:rsidP="000F185A">
      <w:pPr>
        <w:pStyle w:val="BodyText"/>
        <w:spacing w:before="40" w:line="252" w:lineRule="auto"/>
        <w:ind w:right="0" w:firstLine="709"/>
        <w:jc w:val="both"/>
        <w:rPr>
          <w:rFonts w:asciiTheme="majorHAnsi" w:hAnsiTheme="majorHAnsi" w:cstheme="majorHAnsi"/>
          <w:sz w:val="28"/>
          <w:szCs w:val="28"/>
        </w:rPr>
      </w:pPr>
      <w:r w:rsidRPr="003E56D7">
        <w:rPr>
          <w:rFonts w:asciiTheme="majorHAnsi" w:hAnsiTheme="majorHAnsi" w:cstheme="majorHAnsi"/>
          <w:sz w:val="28"/>
          <w:szCs w:val="28"/>
        </w:rPr>
        <w:t>- Toàn</w:t>
      </w:r>
      <w:r w:rsidRPr="003E56D7">
        <w:rPr>
          <w:rFonts w:asciiTheme="majorHAnsi" w:hAnsiTheme="majorHAnsi" w:cstheme="majorHAnsi"/>
          <w:spacing w:val="-1"/>
          <w:sz w:val="28"/>
          <w:szCs w:val="28"/>
        </w:rPr>
        <w:t xml:space="preserve"> </w:t>
      </w:r>
      <w:r w:rsidRPr="003E56D7">
        <w:rPr>
          <w:rFonts w:asciiTheme="majorHAnsi" w:hAnsiTheme="majorHAnsi" w:cstheme="majorHAnsi"/>
          <w:sz w:val="28"/>
          <w:szCs w:val="28"/>
        </w:rPr>
        <w:t>bộ</w:t>
      </w:r>
      <w:r w:rsidRPr="003E56D7">
        <w:rPr>
          <w:rFonts w:asciiTheme="majorHAnsi" w:hAnsiTheme="majorHAnsi" w:cstheme="majorHAnsi"/>
          <w:spacing w:val="-1"/>
          <w:sz w:val="28"/>
          <w:szCs w:val="28"/>
        </w:rPr>
        <w:t xml:space="preserve"> </w:t>
      </w:r>
      <w:r w:rsidRPr="003E56D7">
        <w:rPr>
          <w:rFonts w:asciiTheme="majorHAnsi" w:hAnsiTheme="majorHAnsi" w:cstheme="majorHAnsi"/>
          <w:sz w:val="28"/>
          <w:szCs w:val="28"/>
        </w:rPr>
        <w:t>những</w:t>
      </w:r>
      <w:r w:rsidRPr="003E56D7">
        <w:rPr>
          <w:rFonts w:asciiTheme="majorHAnsi" w:hAnsiTheme="majorHAnsi" w:cstheme="majorHAnsi"/>
          <w:spacing w:val="-1"/>
          <w:sz w:val="28"/>
          <w:szCs w:val="28"/>
        </w:rPr>
        <w:t xml:space="preserve"> </w:t>
      </w:r>
      <w:r w:rsidRPr="003E56D7">
        <w:rPr>
          <w:rFonts w:asciiTheme="majorHAnsi" w:hAnsiTheme="majorHAnsi" w:cstheme="majorHAnsi"/>
          <w:sz w:val="28"/>
          <w:szCs w:val="28"/>
        </w:rPr>
        <w:t>trường hợp</w:t>
      </w:r>
      <w:r w:rsidRPr="003E56D7">
        <w:rPr>
          <w:rFonts w:asciiTheme="majorHAnsi" w:hAnsiTheme="majorHAnsi" w:cstheme="majorHAnsi"/>
          <w:spacing w:val="-1"/>
          <w:sz w:val="28"/>
          <w:szCs w:val="28"/>
        </w:rPr>
        <w:t xml:space="preserve"> </w:t>
      </w:r>
      <w:r w:rsidRPr="003E56D7">
        <w:rPr>
          <w:rFonts w:asciiTheme="majorHAnsi" w:hAnsiTheme="majorHAnsi" w:cstheme="majorHAnsi"/>
          <w:sz w:val="28"/>
          <w:szCs w:val="28"/>
        </w:rPr>
        <w:t>hỏng</w:t>
      </w:r>
      <w:r w:rsidRPr="003E56D7">
        <w:rPr>
          <w:rFonts w:asciiTheme="majorHAnsi" w:hAnsiTheme="majorHAnsi" w:cstheme="majorHAnsi"/>
          <w:spacing w:val="-1"/>
          <w:sz w:val="28"/>
          <w:szCs w:val="28"/>
        </w:rPr>
        <w:t xml:space="preserve"> </w:t>
      </w:r>
      <w:r w:rsidRPr="003E56D7">
        <w:rPr>
          <w:rFonts w:asciiTheme="majorHAnsi" w:hAnsiTheme="majorHAnsi" w:cstheme="majorHAnsi"/>
          <w:sz w:val="28"/>
          <w:szCs w:val="28"/>
        </w:rPr>
        <w:t>hóc,</w:t>
      </w:r>
      <w:r w:rsidR="004268C5">
        <w:rPr>
          <w:rFonts w:asciiTheme="majorHAnsi" w:hAnsiTheme="majorHAnsi" w:cstheme="majorHAnsi"/>
          <w:sz w:val="28"/>
          <w:szCs w:val="28"/>
        </w:rPr>
        <w:t xml:space="preserve"> </w:t>
      </w:r>
      <w:r w:rsidR="004268C5" w:rsidRPr="00D54739">
        <w:rPr>
          <w:rFonts w:asciiTheme="majorHAnsi" w:hAnsiTheme="majorHAnsi" w:cstheme="majorHAnsi"/>
          <w:sz w:val="28"/>
          <w:szCs w:val="28"/>
        </w:rPr>
        <w:t>do hàng hóa</w:t>
      </w:r>
      <w:r w:rsidRPr="00D54739">
        <w:rPr>
          <w:rFonts w:asciiTheme="majorHAnsi" w:hAnsiTheme="majorHAnsi" w:cstheme="majorHAnsi"/>
          <w:spacing w:val="-1"/>
          <w:sz w:val="28"/>
          <w:szCs w:val="28"/>
        </w:rPr>
        <w:t xml:space="preserve"> </w:t>
      </w:r>
      <w:r w:rsidRPr="003E56D7">
        <w:rPr>
          <w:rFonts w:asciiTheme="majorHAnsi" w:hAnsiTheme="majorHAnsi" w:cstheme="majorHAnsi"/>
          <w:sz w:val="28"/>
          <w:szCs w:val="28"/>
        </w:rPr>
        <w:t>không</w:t>
      </w:r>
      <w:r w:rsidRPr="003E56D7">
        <w:rPr>
          <w:rFonts w:asciiTheme="majorHAnsi" w:hAnsiTheme="majorHAnsi" w:cstheme="majorHAnsi"/>
          <w:spacing w:val="-1"/>
          <w:sz w:val="28"/>
          <w:szCs w:val="28"/>
        </w:rPr>
        <w:t xml:space="preserve"> </w:t>
      </w:r>
      <w:r w:rsidRPr="003E56D7">
        <w:rPr>
          <w:rFonts w:asciiTheme="majorHAnsi" w:hAnsiTheme="majorHAnsi" w:cstheme="majorHAnsi"/>
          <w:sz w:val="28"/>
          <w:szCs w:val="28"/>
        </w:rPr>
        <w:t>đúng,</w:t>
      </w:r>
      <w:r w:rsidRPr="003E56D7">
        <w:rPr>
          <w:rFonts w:asciiTheme="majorHAnsi" w:hAnsiTheme="majorHAnsi" w:cstheme="majorHAnsi"/>
          <w:spacing w:val="-1"/>
          <w:sz w:val="28"/>
          <w:szCs w:val="28"/>
        </w:rPr>
        <w:t xml:space="preserve"> </w:t>
      </w:r>
      <w:r w:rsidRPr="003E56D7">
        <w:rPr>
          <w:rFonts w:asciiTheme="majorHAnsi" w:hAnsiTheme="majorHAnsi" w:cstheme="majorHAnsi"/>
          <w:sz w:val="28"/>
          <w:szCs w:val="28"/>
        </w:rPr>
        <w:t>không đủ</w:t>
      </w:r>
      <w:r w:rsidRPr="003E56D7">
        <w:rPr>
          <w:rFonts w:asciiTheme="majorHAnsi" w:hAnsiTheme="majorHAnsi" w:cstheme="majorHAnsi"/>
          <w:spacing w:val="-1"/>
          <w:sz w:val="28"/>
          <w:szCs w:val="28"/>
        </w:rPr>
        <w:t xml:space="preserve"> </w:t>
      </w:r>
      <w:r w:rsidRPr="003E56D7">
        <w:rPr>
          <w:rFonts w:asciiTheme="majorHAnsi" w:hAnsiTheme="majorHAnsi" w:cstheme="majorHAnsi"/>
          <w:sz w:val="28"/>
          <w:szCs w:val="28"/>
        </w:rPr>
        <w:t>thông số</w:t>
      </w:r>
      <w:r w:rsidRPr="003E56D7">
        <w:rPr>
          <w:rFonts w:asciiTheme="majorHAnsi" w:hAnsiTheme="majorHAnsi" w:cstheme="majorHAnsi"/>
          <w:spacing w:val="-1"/>
          <w:sz w:val="28"/>
          <w:szCs w:val="28"/>
        </w:rPr>
        <w:t xml:space="preserve"> </w:t>
      </w:r>
      <w:r w:rsidRPr="003E56D7">
        <w:rPr>
          <w:rFonts w:asciiTheme="majorHAnsi" w:hAnsiTheme="majorHAnsi" w:cstheme="majorHAnsi"/>
          <w:sz w:val="28"/>
          <w:szCs w:val="28"/>
        </w:rPr>
        <w:t>kỹ</w:t>
      </w:r>
      <w:r w:rsidRPr="003E56D7">
        <w:rPr>
          <w:rFonts w:asciiTheme="majorHAnsi" w:hAnsiTheme="majorHAnsi" w:cstheme="majorHAnsi"/>
          <w:spacing w:val="-1"/>
          <w:sz w:val="28"/>
          <w:szCs w:val="28"/>
        </w:rPr>
        <w:t xml:space="preserve"> </w:t>
      </w:r>
      <w:r w:rsidRPr="003E56D7">
        <w:rPr>
          <w:rFonts w:asciiTheme="majorHAnsi" w:hAnsiTheme="majorHAnsi" w:cstheme="majorHAnsi"/>
          <w:sz w:val="28"/>
          <w:szCs w:val="28"/>
        </w:rPr>
        <w:t>thuật</w:t>
      </w:r>
      <w:r w:rsidRPr="003E56D7">
        <w:rPr>
          <w:rFonts w:asciiTheme="majorHAnsi" w:hAnsiTheme="majorHAnsi" w:cstheme="majorHAnsi"/>
          <w:spacing w:val="-1"/>
          <w:sz w:val="28"/>
          <w:szCs w:val="28"/>
        </w:rPr>
        <w:t xml:space="preserve"> </w:t>
      </w:r>
      <w:r w:rsidR="00D54739">
        <w:rPr>
          <w:rFonts w:asciiTheme="majorHAnsi" w:hAnsiTheme="majorHAnsi" w:cstheme="majorHAnsi"/>
          <w:spacing w:val="-1"/>
          <w:sz w:val="28"/>
          <w:szCs w:val="28"/>
        </w:rPr>
        <w:t xml:space="preserve">gây ra </w:t>
      </w:r>
      <w:r w:rsidRPr="003E56D7">
        <w:rPr>
          <w:rFonts w:asciiTheme="majorHAnsi" w:hAnsiTheme="majorHAnsi" w:cstheme="majorHAnsi"/>
          <w:sz w:val="28"/>
          <w:szCs w:val="28"/>
        </w:rPr>
        <w:t>sẽ</w:t>
      </w:r>
      <w:r w:rsidRPr="003E56D7">
        <w:rPr>
          <w:rFonts w:asciiTheme="majorHAnsi" w:hAnsiTheme="majorHAnsi" w:cstheme="majorHAnsi"/>
          <w:spacing w:val="-1"/>
          <w:sz w:val="28"/>
          <w:szCs w:val="28"/>
        </w:rPr>
        <w:t xml:space="preserve"> </w:t>
      </w:r>
      <w:r w:rsidRPr="003E56D7">
        <w:rPr>
          <w:rFonts w:asciiTheme="majorHAnsi" w:hAnsiTheme="majorHAnsi" w:cstheme="majorHAnsi"/>
          <w:sz w:val="28"/>
          <w:szCs w:val="28"/>
        </w:rPr>
        <w:t>được nhà</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thầu</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thay</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thế trong thời</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gian</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bảo</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hành</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và nhà</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thầu</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phải</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hoàn</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toàn</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chịu</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trách</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nhiệm chi trả các chi phí.</w:t>
      </w:r>
    </w:p>
    <w:p w14:paraId="4966F08F" w14:textId="77777777" w:rsidR="0036574B" w:rsidRPr="003E56D7" w:rsidRDefault="0036574B" w:rsidP="000F185A">
      <w:pPr>
        <w:pStyle w:val="BodyText"/>
        <w:spacing w:before="40" w:line="252" w:lineRule="auto"/>
        <w:ind w:right="0" w:firstLine="709"/>
        <w:jc w:val="both"/>
        <w:rPr>
          <w:rFonts w:asciiTheme="majorHAnsi" w:hAnsiTheme="majorHAnsi" w:cstheme="majorHAnsi"/>
          <w:sz w:val="28"/>
          <w:szCs w:val="28"/>
        </w:rPr>
      </w:pPr>
      <w:r w:rsidRPr="003E56D7">
        <w:rPr>
          <w:rFonts w:asciiTheme="majorHAnsi" w:hAnsiTheme="majorHAnsi" w:cstheme="majorHAnsi"/>
          <w:sz w:val="28"/>
          <w:szCs w:val="28"/>
        </w:rPr>
        <w:t xml:space="preserve">- </w:t>
      </w:r>
      <w:r w:rsidR="00021685" w:rsidRPr="003E56D7">
        <w:rPr>
          <w:rFonts w:asciiTheme="majorHAnsi" w:hAnsiTheme="majorHAnsi" w:cstheme="majorHAnsi"/>
          <w:sz w:val="28"/>
          <w:szCs w:val="28"/>
        </w:rPr>
        <w:t>Nhà thầu phải cung cấp đầy đủ thông tin của hàng hóa chào thầu: Thông số kỹ thuật, chỉ tiêu chất lượng, thương hiệu, mã hiệu, hãng sản xuất, … Tất cả các hàng hóa chào thầu</w:t>
      </w:r>
      <w:r w:rsidR="00021685" w:rsidRPr="003E56D7">
        <w:rPr>
          <w:rFonts w:asciiTheme="majorHAnsi" w:hAnsiTheme="majorHAnsi" w:cstheme="majorHAnsi"/>
          <w:spacing w:val="-9"/>
          <w:sz w:val="28"/>
          <w:szCs w:val="28"/>
        </w:rPr>
        <w:t xml:space="preserve"> </w:t>
      </w:r>
      <w:r w:rsidR="00021685" w:rsidRPr="003E56D7">
        <w:rPr>
          <w:rFonts w:asciiTheme="majorHAnsi" w:hAnsiTheme="majorHAnsi" w:cstheme="majorHAnsi"/>
          <w:sz w:val="28"/>
          <w:szCs w:val="28"/>
        </w:rPr>
        <w:t>phải</w:t>
      </w:r>
      <w:r w:rsidR="00021685" w:rsidRPr="003E56D7">
        <w:rPr>
          <w:rFonts w:asciiTheme="majorHAnsi" w:hAnsiTheme="majorHAnsi" w:cstheme="majorHAnsi"/>
          <w:spacing w:val="-9"/>
          <w:sz w:val="28"/>
          <w:szCs w:val="28"/>
        </w:rPr>
        <w:t xml:space="preserve"> </w:t>
      </w:r>
      <w:r w:rsidR="00021685" w:rsidRPr="003E56D7">
        <w:rPr>
          <w:rFonts w:asciiTheme="majorHAnsi" w:hAnsiTheme="majorHAnsi" w:cstheme="majorHAnsi"/>
          <w:sz w:val="28"/>
          <w:szCs w:val="28"/>
        </w:rPr>
        <w:t>đạt</w:t>
      </w:r>
      <w:r w:rsidR="00021685" w:rsidRPr="003E56D7">
        <w:rPr>
          <w:rFonts w:asciiTheme="majorHAnsi" w:hAnsiTheme="majorHAnsi" w:cstheme="majorHAnsi"/>
          <w:spacing w:val="-9"/>
          <w:sz w:val="28"/>
          <w:szCs w:val="28"/>
        </w:rPr>
        <w:t xml:space="preserve"> </w:t>
      </w:r>
      <w:r w:rsidR="00021685" w:rsidRPr="003E56D7">
        <w:rPr>
          <w:rFonts w:asciiTheme="majorHAnsi" w:hAnsiTheme="majorHAnsi" w:cstheme="majorHAnsi"/>
          <w:sz w:val="28"/>
          <w:szCs w:val="28"/>
        </w:rPr>
        <w:t>tiêu</w:t>
      </w:r>
      <w:r w:rsidR="00021685" w:rsidRPr="003E56D7">
        <w:rPr>
          <w:rFonts w:asciiTheme="majorHAnsi" w:hAnsiTheme="majorHAnsi" w:cstheme="majorHAnsi"/>
          <w:spacing w:val="-9"/>
          <w:sz w:val="28"/>
          <w:szCs w:val="28"/>
        </w:rPr>
        <w:t xml:space="preserve"> </w:t>
      </w:r>
      <w:r w:rsidR="00021685" w:rsidRPr="003E56D7">
        <w:rPr>
          <w:rFonts w:asciiTheme="majorHAnsi" w:hAnsiTheme="majorHAnsi" w:cstheme="majorHAnsi"/>
          <w:sz w:val="28"/>
          <w:szCs w:val="28"/>
        </w:rPr>
        <w:t>chuẩn/quy</w:t>
      </w:r>
      <w:r w:rsidR="00021685" w:rsidRPr="003E56D7">
        <w:rPr>
          <w:rFonts w:asciiTheme="majorHAnsi" w:hAnsiTheme="majorHAnsi" w:cstheme="majorHAnsi"/>
          <w:spacing w:val="-9"/>
          <w:sz w:val="28"/>
          <w:szCs w:val="28"/>
        </w:rPr>
        <w:t xml:space="preserve"> </w:t>
      </w:r>
      <w:r w:rsidR="00021685" w:rsidRPr="003E56D7">
        <w:rPr>
          <w:rFonts w:asciiTheme="majorHAnsi" w:hAnsiTheme="majorHAnsi" w:cstheme="majorHAnsi"/>
          <w:sz w:val="28"/>
          <w:szCs w:val="28"/>
        </w:rPr>
        <w:t>chuẩn</w:t>
      </w:r>
      <w:r w:rsidR="00021685" w:rsidRPr="003E56D7">
        <w:rPr>
          <w:rFonts w:asciiTheme="majorHAnsi" w:hAnsiTheme="majorHAnsi" w:cstheme="majorHAnsi"/>
          <w:spacing w:val="-9"/>
          <w:sz w:val="28"/>
          <w:szCs w:val="28"/>
        </w:rPr>
        <w:t xml:space="preserve"> </w:t>
      </w:r>
      <w:r w:rsidR="00021685" w:rsidRPr="003E56D7">
        <w:rPr>
          <w:rFonts w:asciiTheme="majorHAnsi" w:hAnsiTheme="majorHAnsi" w:cstheme="majorHAnsi"/>
          <w:sz w:val="28"/>
          <w:szCs w:val="28"/>
        </w:rPr>
        <w:t>kỹ</w:t>
      </w:r>
      <w:r w:rsidR="00021685" w:rsidRPr="003E56D7">
        <w:rPr>
          <w:rFonts w:asciiTheme="majorHAnsi" w:hAnsiTheme="majorHAnsi" w:cstheme="majorHAnsi"/>
          <w:spacing w:val="-9"/>
          <w:sz w:val="28"/>
          <w:szCs w:val="28"/>
        </w:rPr>
        <w:t xml:space="preserve"> </w:t>
      </w:r>
      <w:r w:rsidR="00021685" w:rsidRPr="003E56D7">
        <w:rPr>
          <w:rFonts w:asciiTheme="majorHAnsi" w:hAnsiTheme="majorHAnsi" w:cstheme="majorHAnsi"/>
          <w:sz w:val="28"/>
          <w:szCs w:val="28"/>
        </w:rPr>
        <w:t>thuật</w:t>
      </w:r>
      <w:r w:rsidR="00021685" w:rsidRPr="003E56D7">
        <w:rPr>
          <w:rFonts w:asciiTheme="majorHAnsi" w:hAnsiTheme="majorHAnsi" w:cstheme="majorHAnsi"/>
          <w:spacing w:val="-9"/>
          <w:sz w:val="28"/>
          <w:szCs w:val="28"/>
        </w:rPr>
        <w:t xml:space="preserve"> </w:t>
      </w:r>
      <w:r w:rsidR="00021685" w:rsidRPr="003E56D7">
        <w:rPr>
          <w:rFonts w:asciiTheme="majorHAnsi" w:hAnsiTheme="majorHAnsi" w:cstheme="majorHAnsi"/>
          <w:sz w:val="28"/>
          <w:szCs w:val="28"/>
        </w:rPr>
        <w:t>quốc</w:t>
      </w:r>
      <w:r w:rsidR="00021685" w:rsidRPr="003E56D7">
        <w:rPr>
          <w:rFonts w:asciiTheme="majorHAnsi" w:hAnsiTheme="majorHAnsi" w:cstheme="majorHAnsi"/>
          <w:spacing w:val="-9"/>
          <w:sz w:val="28"/>
          <w:szCs w:val="28"/>
        </w:rPr>
        <w:t xml:space="preserve"> </w:t>
      </w:r>
      <w:r w:rsidR="00021685" w:rsidRPr="003E56D7">
        <w:rPr>
          <w:rFonts w:asciiTheme="majorHAnsi" w:hAnsiTheme="majorHAnsi" w:cstheme="majorHAnsi"/>
          <w:sz w:val="28"/>
          <w:szCs w:val="28"/>
        </w:rPr>
        <w:t>gia</w:t>
      </w:r>
      <w:r w:rsidR="00021685" w:rsidRPr="003E56D7">
        <w:rPr>
          <w:rFonts w:asciiTheme="majorHAnsi" w:hAnsiTheme="majorHAnsi" w:cstheme="majorHAnsi"/>
          <w:spacing w:val="-9"/>
          <w:sz w:val="28"/>
          <w:szCs w:val="28"/>
        </w:rPr>
        <w:t xml:space="preserve"> </w:t>
      </w:r>
      <w:r w:rsidR="00021685" w:rsidRPr="003E56D7">
        <w:rPr>
          <w:rFonts w:asciiTheme="majorHAnsi" w:hAnsiTheme="majorHAnsi" w:cstheme="majorHAnsi"/>
          <w:sz w:val="28"/>
          <w:szCs w:val="28"/>
        </w:rPr>
        <w:t>theo</w:t>
      </w:r>
      <w:r w:rsidR="00021685" w:rsidRPr="003E56D7">
        <w:rPr>
          <w:rFonts w:asciiTheme="majorHAnsi" w:hAnsiTheme="majorHAnsi" w:cstheme="majorHAnsi"/>
          <w:spacing w:val="-9"/>
          <w:sz w:val="28"/>
          <w:szCs w:val="28"/>
        </w:rPr>
        <w:t xml:space="preserve"> </w:t>
      </w:r>
      <w:r w:rsidR="00021685" w:rsidRPr="003E56D7">
        <w:rPr>
          <w:rFonts w:asciiTheme="majorHAnsi" w:hAnsiTheme="majorHAnsi" w:cstheme="majorHAnsi"/>
          <w:sz w:val="28"/>
          <w:szCs w:val="28"/>
        </w:rPr>
        <w:t>pháp</w:t>
      </w:r>
      <w:r w:rsidR="00021685" w:rsidRPr="003E56D7">
        <w:rPr>
          <w:rFonts w:asciiTheme="majorHAnsi" w:hAnsiTheme="majorHAnsi" w:cstheme="majorHAnsi"/>
          <w:spacing w:val="-9"/>
          <w:sz w:val="28"/>
          <w:szCs w:val="28"/>
        </w:rPr>
        <w:t xml:space="preserve"> </w:t>
      </w:r>
      <w:r w:rsidR="00021685" w:rsidRPr="003E56D7">
        <w:rPr>
          <w:rFonts w:asciiTheme="majorHAnsi" w:hAnsiTheme="majorHAnsi" w:cstheme="majorHAnsi"/>
          <w:sz w:val="28"/>
          <w:szCs w:val="28"/>
        </w:rPr>
        <w:t>luật</w:t>
      </w:r>
      <w:r w:rsidR="00021685" w:rsidRPr="003E56D7">
        <w:rPr>
          <w:rFonts w:asciiTheme="majorHAnsi" w:hAnsiTheme="majorHAnsi" w:cstheme="majorHAnsi"/>
          <w:spacing w:val="-7"/>
          <w:sz w:val="28"/>
          <w:szCs w:val="28"/>
        </w:rPr>
        <w:t xml:space="preserve"> </w:t>
      </w:r>
      <w:r w:rsidR="00021685" w:rsidRPr="003E56D7">
        <w:rPr>
          <w:rFonts w:asciiTheme="majorHAnsi" w:hAnsiTheme="majorHAnsi" w:cstheme="majorHAnsi"/>
          <w:sz w:val="28"/>
          <w:szCs w:val="28"/>
        </w:rPr>
        <w:t>hiện</w:t>
      </w:r>
      <w:r w:rsidR="00021685" w:rsidRPr="003E56D7">
        <w:rPr>
          <w:rFonts w:asciiTheme="majorHAnsi" w:hAnsiTheme="majorHAnsi" w:cstheme="majorHAnsi"/>
          <w:spacing w:val="-9"/>
          <w:sz w:val="28"/>
          <w:szCs w:val="28"/>
        </w:rPr>
        <w:t xml:space="preserve"> </w:t>
      </w:r>
      <w:r w:rsidR="00021685" w:rsidRPr="003E56D7">
        <w:rPr>
          <w:rFonts w:asciiTheme="majorHAnsi" w:hAnsiTheme="majorHAnsi" w:cstheme="majorHAnsi"/>
          <w:sz w:val="28"/>
          <w:szCs w:val="28"/>
        </w:rPr>
        <w:t>hành</w:t>
      </w:r>
      <w:r w:rsidR="00021685" w:rsidRPr="003E56D7">
        <w:rPr>
          <w:rFonts w:asciiTheme="majorHAnsi" w:hAnsiTheme="majorHAnsi" w:cstheme="majorHAnsi"/>
          <w:spacing w:val="-9"/>
          <w:sz w:val="28"/>
          <w:szCs w:val="28"/>
        </w:rPr>
        <w:t xml:space="preserve"> </w:t>
      </w:r>
      <w:r w:rsidR="00021685" w:rsidRPr="003E56D7">
        <w:rPr>
          <w:rFonts w:asciiTheme="majorHAnsi" w:hAnsiTheme="majorHAnsi" w:cstheme="majorHAnsi"/>
          <w:sz w:val="28"/>
          <w:szCs w:val="28"/>
        </w:rPr>
        <w:t>quy</w:t>
      </w:r>
      <w:r w:rsidR="00021685" w:rsidRPr="003E56D7">
        <w:rPr>
          <w:rFonts w:asciiTheme="majorHAnsi" w:hAnsiTheme="majorHAnsi" w:cstheme="majorHAnsi"/>
          <w:spacing w:val="-9"/>
          <w:sz w:val="28"/>
          <w:szCs w:val="28"/>
        </w:rPr>
        <w:t xml:space="preserve"> </w:t>
      </w:r>
      <w:r w:rsidR="00021685" w:rsidRPr="003E56D7">
        <w:rPr>
          <w:rFonts w:asciiTheme="majorHAnsi" w:hAnsiTheme="majorHAnsi" w:cstheme="majorHAnsi"/>
          <w:sz w:val="28"/>
          <w:szCs w:val="28"/>
        </w:rPr>
        <w:t>định, bảo đảm an toàn cho người sử dụng.</w:t>
      </w:r>
    </w:p>
    <w:p w14:paraId="0D278235" w14:textId="77777777" w:rsidR="0036574B" w:rsidRPr="004268C5" w:rsidRDefault="0036574B" w:rsidP="000F185A">
      <w:pPr>
        <w:pStyle w:val="BodyText"/>
        <w:spacing w:before="40" w:line="252" w:lineRule="auto"/>
        <w:ind w:right="0" w:firstLine="709"/>
        <w:jc w:val="both"/>
        <w:rPr>
          <w:rFonts w:asciiTheme="majorHAnsi" w:hAnsiTheme="majorHAnsi" w:cstheme="majorHAnsi"/>
          <w:spacing w:val="4"/>
          <w:sz w:val="28"/>
          <w:szCs w:val="28"/>
        </w:rPr>
      </w:pPr>
      <w:r w:rsidRPr="004268C5">
        <w:rPr>
          <w:rFonts w:asciiTheme="majorHAnsi" w:hAnsiTheme="majorHAnsi" w:cstheme="majorHAnsi"/>
          <w:spacing w:val="4"/>
          <w:sz w:val="28"/>
          <w:szCs w:val="28"/>
        </w:rPr>
        <w:t xml:space="preserve">- </w:t>
      </w:r>
      <w:r w:rsidR="00021685" w:rsidRPr="004268C5">
        <w:rPr>
          <w:rFonts w:asciiTheme="majorHAnsi" w:hAnsiTheme="majorHAnsi" w:cstheme="majorHAnsi"/>
          <w:spacing w:val="4"/>
          <w:sz w:val="28"/>
          <w:szCs w:val="28"/>
        </w:rPr>
        <w:t>Nhà thầu phải cung cấp phiếu kiểm tra chất lượng sản phẩm của từng đợt giao hàng.</w:t>
      </w:r>
    </w:p>
    <w:p w14:paraId="3FBAE014" w14:textId="77777777" w:rsidR="00021685" w:rsidRPr="003E56D7" w:rsidRDefault="0036574B" w:rsidP="000F185A">
      <w:pPr>
        <w:pStyle w:val="BodyText"/>
        <w:spacing w:before="40" w:line="252" w:lineRule="auto"/>
        <w:ind w:right="0" w:firstLine="709"/>
        <w:jc w:val="both"/>
        <w:rPr>
          <w:rFonts w:asciiTheme="majorHAnsi" w:hAnsiTheme="majorHAnsi" w:cstheme="majorHAnsi"/>
          <w:sz w:val="28"/>
          <w:szCs w:val="28"/>
        </w:rPr>
      </w:pPr>
      <w:r w:rsidRPr="003E56D7">
        <w:rPr>
          <w:rFonts w:asciiTheme="majorHAnsi" w:hAnsiTheme="majorHAnsi" w:cstheme="majorHAnsi"/>
          <w:spacing w:val="-2"/>
          <w:sz w:val="28"/>
          <w:szCs w:val="28"/>
        </w:rPr>
        <w:t xml:space="preserve">- </w:t>
      </w:r>
      <w:r w:rsidR="00021685" w:rsidRPr="003E56D7">
        <w:rPr>
          <w:rFonts w:asciiTheme="majorHAnsi" w:hAnsiTheme="majorHAnsi" w:cstheme="majorHAnsi"/>
          <w:sz w:val="28"/>
          <w:szCs w:val="28"/>
        </w:rPr>
        <w:t>Nhà</w:t>
      </w:r>
      <w:r w:rsidR="00021685" w:rsidRPr="003E56D7">
        <w:rPr>
          <w:rFonts w:asciiTheme="majorHAnsi" w:hAnsiTheme="majorHAnsi" w:cstheme="majorHAnsi"/>
          <w:spacing w:val="-8"/>
          <w:sz w:val="28"/>
          <w:szCs w:val="28"/>
        </w:rPr>
        <w:t xml:space="preserve"> </w:t>
      </w:r>
      <w:r w:rsidR="00021685" w:rsidRPr="003E56D7">
        <w:rPr>
          <w:rFonts w:asciiTheme="majorHAnsi" w:hAnsiTheme="majorHAnsi" w:cstheme="majorHAnsi"/>
          <w:sz w:val="28"/>
          <w:szCs w:val="28"/>
        </w:rPr>
        <w:t>thầu</w:t>
      </w:r>
      <w:r w:rsidR="00021685" w:rsidRPr="003E56D7">
        <w:rPr>
          <w:rFonts w:asciiTheme="majorHAnsi" w:hAnsiTheme="majorHAnsi" w:cstheme="majorHAnsi"/>
          <w:spacing w:val="-8"/>
          <w:sz w:val="28"/>
          <w:szCs w:val="28"/>
        </w:rPr>
        <w:t xml:space="preserve"> </w:t>
      </w:r>
      <w:r w:rsidR="00021685" w:rsidRPr="003E56D7">
        <w:rPr>
          <w:rFonts w:asciiTheme="majorHAnsi" w:hAnsiTheme="majorHAnsi" w:cstheme="majorHAnsi"/>
          <w:sz w:val="28"/>
          <w:szCs w:val="28"/>
        </w:rPr>
        <w:t>phải</w:t>
      </w:r>
      <w:r w:rsidR="00021685" w:rsidRPr="003E56D7">
        <w:rPr>
          <w:rFonts w:asciiTheme="majorHAnsi" w:hAnsiTheme="majorHAnsi" w:cstheme="majorHAnsi"/>
          <w:spacing w:val="-8"/>
          <w:sz w:val="28"/>
          <w:szCs w:val="28"/>
        </w:rPr>
        <w:t xml:space="preserve"> </w:t>
      </w:r>
      <w:r w:rsidR="00021685" w:rsidRPr="003E56D7">
        <w:rPr>
          <w:rFonts w:asciiTheme="majorHAnsi" w:hAnsiTheme="majorHAnsi" w:cstheme="majorHAnsi"/>
          <w:sz w:val="28"/>
          <w:szCs w:val="28"/>
        </w:rPr>
        <w:t>chịu</w:t>
      </w:r>
      <w:r w:rsidR="00021685" w:rsidRPr="003E56D7">
        <w:rPr>
          <w:rFonts w:asciiTheme="majorHAnsi" w:hAnsiTheme="majorHAnsi" w:cstheme="majorHAnsi"/>
          <w:spacing w:val="-8"/>
          <w:sz w:val="28"/>
          <w:szCs w:val="28"/>
        </w:rPr>
        <w:t xml:space="preserve"> </w:t>
      </w:r>
      <w:r w:rsidR="00021685" w:rsidRPr="003E56D7">
        <w:rPr>
          <w:rFonts w:asciiTheme="majorHAnsi" w:hAnsiTheme="majorHAnsi" w:cstheme="majorHAnsi"/>
          <w:sz w:val="28"/>
          <w:szCs w:val="28"/>
        </w:rPr>
        <w:t>hoàn</w:t>
      </w:r>
      <w:r w:rsidR="00021685" w:rsidRPr="003E56D7">
        <w:rPr>
          <w:rFonts w:asciiTheme="majorHAnsi" w:hAnsiTheme="majorHAnsi" w:cstheme="majorHAnsi"/>
          <w:spacing w:val="-8"/>
          <w:sz w:val="28"/>
          <w:szCs w:val="28"/>
        </w:rPr>
        <w:t xml:space="preserve"> </w:t>
      </w:r>
      <w:r w:rsidR="00021685" w:rsidRPr="003E56D7">
        <w:rPr>
          <w:rFonts w:asciiTheme="majorHAnsi" w:hAnsiTheme="majorHAnsi" w:cstheme="majorHAnsi"/>
          <w:sz w:val="28"/>
          <w:szCs w:val="28"/>
        </w:rPr>
        <w:t>toàn</w:t>
      </w:r>
      <w:r w:rsidR="00021685" w:rsidRPr="003E56D7">
        <w:rPr>
          <w:rFonts w:asciiTheme="majorHAnsi" w:hAnsiTheme="majorHAnsi" w:cstheme="majorHAnsi"/>
          <w:spacing w:val="-8"/>
          <w:sz w:val="28"/>
          <w:szCs w:val="28"/>
        </w:rPr>
        <w:t xml:space="preserve"> </w:t>
      </w:r>
      <w:r w:rsidR="00021685" w:rsidRPr="003E56D7">
        <w:rPr>
          <w:rFonts w:asciiTheme="majorHAnsi" w:hAnsiTheme="majorHAnsi" w:cstheme="majorHAnsi"/>
          <w:sz w:val="28"/>
          <w:szCs w:val="28"/>
        </w:rPr>
        <w:t>trách</w:t>
      </w:r>
      <w:r w:rsidR="00021685" w:rsidRPr="003E56D7">
        <w:rPr>
          <w:rFonts w:asciiTheme="majorHAnsi" w:hAnsiTheme="majorHAnsi" w:cstheme="majorHAnsi"/>
          <w:spacing w:val="-8"/>
          <w:sz w:val="28"/>
          <w:szCs w:val="28"/>
        </w:rPr>
        <w:t xml:space="preserve"> </w:t>
      </w:r>
      <w:r w:rsidR="00021685" w:rsidRPr="003E56D7">
        <w:rPr>
          <w:rFonts w:asciiTheme="majorHAnsi" w:hAnsiTheme="majorHAnsi" w:cstheme="majorHAnsi"/>
          <w:sz w:val="28"/>
          <w:szCs w:val="28"/>
        </w:rPr>
        <w:t>nhiệm</w:t>
      </w:r>
      <w:r w:rsidR="00021685" w:rsidRPr="003E56D7">
        <w:rPr>
          <w:rFonts w:asciiTheme="majorHAnsi" w:hAnsiTheme="majorHAnsi" w:cstheme="majorHAnsi"/>
          <w:spacing w:val="-8"/>
          <w:sz w:val="28"/>
          <w:szCs w:val="28"/>
        </w:rPr>
        <w:t xml:space="preserve"> </w:t>
      </w:r>
      <w:r w:rsidR="00021685" w:rsidRPr="003E56D7">
        <w:rPr>
          <w:rFonts w:asciiTheme="majorHAnsi" w:hAnsiTheme="majorHAnsi" w:cstheme="majorHAnsi"/>
          <w:sz w:val="28"/>
          <w:szCs w:val="28"/>
        </w:rPr>
        <w:t>về</w:t>
      </w:r>
      <w:r w:rsidR="00021685" w:rsidRPr="003E56D7">
        <w:rPr>
          <w:rFonts w:asciiTheme="majorHAnsi" w:hAnsiTheme="majorHAnsi" w:cstheme="majorHAnsi"/>
          <w:spacing w:val="-6"/>
          <w:sz w:val="28"/>
          <w:szCs w:val="28"/>
        </w:rPr>
        <w:t xml:space="preserve"> </w:t>
      </w:r>
      <w:r w:rsidR="00021685" w:rsidRPr="003E56D7">
        <w:rPr>
          <w:rFonts w:asciiTheme="majorHAnsi" w:hAnsiTheme="majorHAnsi" w:cstheme="majorHAnsi"/>
          <w:sz w:val="28"/>
          <w:szCs w:val="28"/>
        </w:rPr>
        <w:t>tính</w:t>
      </w:r>
      <w:r w:rsidR="00021685" w:rsidRPr="003E56D7">
        <w:rPr>
          <w:rFonts w:asciiTheme="majorHAnsi" w:hAnsiTheme="majorHAnsi" w:cstheme="majorHAnsi"/>
          <w:spacing w:val="-8"/>
          <w:sz w:val="28"/>
          <w:szCs w:val="28"/>
        </w:rPr>
        <w:t xml:space="preserve"> </w:t>
      </w:r>
      <w:r w:rsidR="00021685" w:rsidRPr="003E56D7">
        <w:rPr>
          <w:rFonts w:asciiTheme="majorHAnsi" w:hAnsiTheme="majorHAnsi" w:cstheme="majorHAnsi"/>
          <w:sz w:val="28"/>
          <w:szCs w:val="28"/>
        </w:rPr>
        <w:t>hợp</w:t>
      </w:r>
      <w:r w:rsidR="00021685" w:rsidRPr="003E56D7">
        <w:rPr>
          <w:rFonts w:asciiTheme="majorHAnsi" w:hAnsiTheme="majorHAnsi" w:cstheme="majorHAnsi"/>
          <w:spacing w:val="-8"/>
          <w:sz w:val="28"/>
          <w:szCs w:val="28"/>
        </w:rPr>
        <w:t xml:space="preserve"> </w:t>
      </w:r>
      <w:r w:rsidR="00021685" w:rsidRPr="003E56D7">
        <w:rPr>
          <w:rFonts w:asciiTheme="majorHAnsi" w:hAnsiTheme="majorHAnsi" w:cstheme="majorHAnsi"/>
          <w:sz w:val="28"/>
          <w:szCs w:val="28"/>
        </w:rPr>
        <w:t>pháp</w:t>
      </w:r>
      <w:r w:rsidR="00021685" w:rsidRPr="003E56D7">
        <w:rPr>
          <w:rFonts w:asciiTheme="majorHAnsi" w:hAnsiTheme="majorHAnsi" w:cstheme="majorHAnsi"/>
          <w:spacing w:val="-8"/>
          <w:sz w:val="28"/>
          <w:szCs w:val="28"/>
        </w:rPr>
        <w:t xml:space="preserve"> </w:t>
      </w:r>
      <w:r w:rsidR="00021685" w:rsidRPr="003E56D7">
        <w:rPr>
          <w:rFonts w:asciiTheme="majorHAnsi" w:hAnsiTheme="majorHAnsi" w:cstheme="majorHAnsi"/>
          <w:sz w:val="28"/>
          <w:szCs w:val="28"/>
        </w:rPr>
        <w:t>của</w:t>
      </w:r>
      <w:r w:rsidR="00021685" w:rsidRPr="003E56D7">
        <w:rPr>
          <w:rFonts w:asciiTheme="majorHAnsi" w:hAnsiTheme="majorHAnsi" w:cstheme="majorHAnsi"/>
          <w:spacing w:val="-8"/>
          <w:sz w:val="28"/>
          <w:szCs w:val="28"/>
        </w:rPr>
        <w:t xml:space="preserve"> </w:t>
      </w:r>
      <w:r w:rsidR="00021685" w:rsidRPr="003E56D7">
        <w:rPr>
          <w:rFonts w:asciiTheme="majorHAnsi" w:hAnsiTheme="majorHAnsi" w:cstheme="majorHAnsi"/>
          <w:sz w:val="28"/>
          <w:szCs w:val="28"/>
        </w:rPr>
        <w:t>toàn</w:t>
      </w:r>
      <w:r w:rsidR="00021685" w:rsidRPr="003E56D7">
        <w:rPr>
          <w:rFonts w:asciiTheme="majorHAnsi" w:hAnsiTheme="majorHAnsi" w:cstheme="majorHAnsi"/>
          <w:spacing w:val="-6"/>
          <w:sz w:val="28"/>
          <w:szCs w:val="28"/>
        </w:rPr>
        <w:t xml:space="preserve"> </w:t>
      </w:r>
      <w:r w:rsidR="00021685" w:rsidRPr="003E56D7">
        <w:rPr>
          <w:rFonts w:asciiTheme="majorHAnsi" w:hAnsiTheme="majorHAnsi" w:cstheme="majorHAnsi"/>
          <w:sz w:val="28"/>
          <w:szCs w:val="28"/>
        </w:rPr>
        <w:t>bộ</w:t>
      </w:r>
      <w:r w:rsidR="00021685" w:rsidRPr="003E56D7">
        <w:rPr>
          <w:rFonts w:asciiTheme="majorHAnsi" w:hAnsiTheme="majorHAnsi" w:cstheme="majorHAnsi"/>
          <w:spacing w:val="-8"/>
          <w:sz w:val="28"/>
          <w:szCs w:val="28"/>
        </w:rPr>
        <w:t xml:space="preserve"> </w:t>
      </w:r>
      <w:r w:rsidR="00021685" w:rsidRPr="003E56D7">
        <w:rPr>
          <w:rFonts w:asciiTheme="majorHAnsi" w:hAnsiTheme="majorHAnsi" w:cstheme="majorHAnsi"/>
          <w:sz w:val="28"/>
          <w:szCs w:val="28"/>
        </w:rPr>
        <w:t>hàng</w:t>
      </w:r>
      <w:r w:rsidR="00021685" w:rsidRPr="003E56D7">
        <w:rPr>
          <w:rFonts w:asciiTheme="majorHAnsi" w:hAnsiTheme="majorHAnsi" w:cstheme="majorHAnsi"/>
          <w:spacing w:val="-8"/>
          <w:sz w:val="28"/>
          <w:szCs w:val="28"/>
        </w:rPr>
        <w:t xml:space="preserve"> </w:t>
      </w:r>
      <w:r w:rsidR="00021685" w:rsidRPr="003E56D7">
        <w:rPr>
          <w:rFonts w:asciiTheme="majorHAnsi" w:hAnsiTheme="majorHAnsi" w:cstheme="majorHAnsi"/>
          <w:sz w:val="28"/>
          <w:szCs w:val="28"/>
        </w:rPr>
        <w:t>hoá</w:t>
      </w:r>
      <w:r w:rsidR="00021685" w:rsidRPr="003E56D7">
        <w:rPr>
          <w:rFonts w:asciiTheme="majorHAnsi" w:hAnsiTheme="majorHAnsi" w:cstheme="majorHAnsi"/>
          <w:spacing w:val="-8"/>
          <w:sz w:val="28"/>
          <w:szCs w:val="28"/>
        </w:rPr>
        <w:t xml:space="preserve"> </w:t>
      </w:r>
      <w:r w:rsidR="00021685" w:rsidRPr="003E56D7">
        <w:rPr>
          <w:rFonts w:asciiTheme="majorHAnsi" w:hAnsiTheme="majorHAnsi" w:cstheme="majorHAnsi"/>
          <w:sz w:val="28"/>
          <w:szCs w:val="28"/>
        </w:rPr>
        <w:t>cung cấp.</w:t>
      </w:r>
      <w:r w:rsidR="00021685" w:rsidRPr="003E56D7">
        <w:rPr>
          <w:rFonts w:asciiTheme="majorHAnsi" w:hAnsiTheme="majorHAnsi" w:cstheme="majorHAnsi"/>
          <w:spacing w:val="-5"/>
          <w:sz w:val="28"/>
          <w:szCs w:val="28"/>
        </w:rPr>
        <w:t xml:space="preserve"> </w:t>
      </w:r>
      <w:r w:rsidR="00021685" w:rsidRPr="003E56D7">
        <w:rPr>
          <w:rFonts w:asciiTheme="majorHAnsi" w:hAnsiTheme="majorHAnsi" w:cstheme="majorHAnsi"/>
          <w:sz w:val="28"/>
          <w:szCs w:val="28"/>
        </w:rPr>
        <w:t>Trường</w:t>
      </w:r>
      <w:r w:rsidR="00021685" w:rsidRPr="003E56D7">
        <w:rPr>
          <w:rFonts w:asciiTheme="majorHAnsi" w:hAnsiTheme="majorHAnsi" w:cstheme="majorHAnsi"/>
          <w:spacing w:val="-5"/>
          <w:sz w:val="28"/>
          <w:szCs w:val="28"/>
        </w:rPr>
        <w:t xml:space="preserve"> </w:t>
      </w:r>
      <w:r w:rsidR="00021685" w:rsidRPr="003E56D7">
        <w:rPr>
          <w:rFonts w:asciiTheme="majorHAnsi" w:hAnsiTheme="majorHAnsi" w:cstheme="majorHAnsi"/>
          <w:sz w:val="28"/>
          <w:szCs w:val="28"/>
        </w:rPr>
        <w:t>hợp</w:t>
      </w:r>
      <w:r w:rsidR="00021685" w:rsidRPr="003E56D7">
        <w:rPr>
          <w:rFonts w:asciiTheme="majorHAnsi" w:hAnsiTheme="majorHAnsi" w:cstheme="majorHAnsi"/>
          <w:spacing w:val="-5"/>
          <w:sz w:val="28"/>
          <w:szCs w:val="28"/>
        </w:rPr>
        <w:t xml:space="preserve"> </w:t>
      </w:r>
      <w:r w:rsidR="00021685" w:rsidRPr="003E56D7">
        <w:rPr>
          <w:rFonts w:asciiTheme="majorHAnsi" w:hAnsiTheme="majorHAnsi" w:cstheme="majorHAnsi"/>
          <w:sz w:val="28"/>
          <w:szCs w:val="28"/>
        </w:rPr>
        <w:t>xảy</w:t>
      </w:r>
      <w:r w:rsidR="00021685" w:rsidRPr="003E56D7">
        <w:rPr>
          <w:rFonts w:asciiTheme="majorHAnsi" w:hAnsiTheme="majorHAnsi" w:cstheme="majorHAnsi"/>
          <w:spacing w:val="-5"/>
          <w:sz w:val="28"/>
          <w:szCs w:val="28"/>
        </w:rPr>
        <w:t xml:space="preserve"> </w:t>
      </w:r>
      <w:r w:rsidR="00021685" w:rsidRPr="003E56D7">
        <w:rPr>
          <w:rFonts w:asciiTheme="majorHAnsi" w:hAnsiTheme="majorHAnsi" w:cstheme="majorHAnsi"/>
          <w:sz w:val="28"/>
          <w:szCs w:val="28"/>
        </w:rPr>
        <w:t>ra</w:t>
      </w:r>
      <w:r w:rsidR="00021685" w:rsidRPr="003E56D7">
        <w:rPr>
          <w:rFonts w:asciiTheme="majorHAnsi" w:hAnsiTheme="majorHAnsi" w:cstheme="majorHAnsi"/>
          <w:spacing w:val="-3"/>
          <w:sz w:val="28"/>
          <w:szCs w:val="28"/>
        </w:rPr>
        <w:t xml:space="preserve"> </w:t>
      </w:r>
      <w:r w:rsidR="00021685" w:rsidRPr="003E56D7">
        <w:rPr>
          <w:rFonts w:asciiTheme="majorHAnsi" w:hAnsiTheme="majorHAnsi" w:cstheme="majorHAnsi"/>
          <w:sz w:val="28"/>
          <w:szCs w:val="28"/>
        </w:rPr>
        <w:t>bất</w:t>
      </w:r>
      <w:r w:rsidR="00021685" w:rsidRPr="003E56D7">
        <w:rPr>
          <w:rFonts w:asciiTheme="majorHAnsi" w:hAnsiTheme="majorHAnsi" w:cstheme="majorHAnsi"/>
          <w:spacing w:val="-5"/>
          <w:sz w:val="28"/>
          <w:szCs w:val="28"/>
        </w:rPr>
        <w:t xml:space="preserve"> </w:t>
      </w:r>
      <w:r w:rsidR="00021685" w:rsidRPr="003E56D7">
        <w:rPr>
          <w:rFonts w:asciiTheme="majorHAnsi" w:hAnsiTheme="majorHAnsi" w:cstheme="majorHAnsi"/>
          <w:sz w:val="28"/>
          <w:szCs w:val="28"/>
        </w:rPr>
        <w:t>kỳ</w:t>
      </w:r>
      <w:r w:rsidR="00021685" w:rsidRPr="003E56D7">
        <w:rPr>
          <w:rFonts w:asciiTheme="majorHAnsi" w:hAnsiTheme="majorHAnsi" w:cstheme="majorHAnsi"/>
          <w:spacing w:val="-5"/>
          <w:sz w:val="28"/>
          <w:szCs w:val="28"/>
        </w:rPr>
        <w:t xml:space="preserve"> </w:t>
      </w:r>
      <w:r w:rsidR="00021685" w:rsidRPr="003E56D7">
        <w:rPr>
          <w:rFonts w:asciiTheme="majorHAnsi" w:hAnsiTheme="majorHAnsi" w:cstheme="majorHAnsi"/>
          <w:sz w:val="28"/>
          <w:szCs w:val="28"/>
        </w:rPr>
        <w:t>khiếu</w:t>
      </w:r>
      <w:r w:rsidR="00021685" w:rsidRPr="003E56D7">
        <w:rPr>
          <w:rFonts w:asciiTheme="majorHAnsi" w:hAnsiTheme="majorHAnsi" w:cstheme="majorHAnsi"/>
          <w:spacing w:val="-5"/>
          <w:sz w:val="28"/>
          <w:szCs w:val="28"/>
        </w:rPr>
        <w:t xml:space="preserve"> </w:t>
      </w:r>
      <w:r w:rsidR="00021685" w:rsidRPr="003E56D7">
        <w:rPr>
          <w:rFonts w:asciiTheme="majorHAnsi" w:hAnsiTheme="majorHAnsi" w:cstheme="majorHAnsi"/>
          <w:sz w:val="28"/>
          <w:szCs w:val="28"/>
        </w:rPr>
        <w:t>kiện</w:t>
      </w:r>
      <w:r w:rsidR="00021685" w:rsidRPr="003E56D7">
        <w:rPr>
          <w:rFonts w:asciiTheme="majorHAnsi" w:hAnsiTheme="majorHAnsi" w:cstheme="majorHAnsi"/>
          <w:spacing w:val="-5"/>
          <w:sz w:val="28"/>
          <w:szCs w:val="28"/>
        </w:rPr>
        <w:t xml:space="preserve"> </w:t>
      </w:r>
      <w:r w:rsidR="00021685" w:rsidRPr="003E56D7">
        <w:rPr>
          <w:rFonts w:asciiTheme="majorHAnsi" w:hAnsiTheme="majorHAnsi" w:cstheme="majorHAnsi"/>
          <w:sz w:val="28"/>
          <w:szCs w:val="28"/>
        </w:rPr>
        <w:t>liên</w:t>
      </w:r>
      <w:r w:rsidR="00021685" w:rsidRPr="003E56D7">
        <w:rPr>
          <w:rFonts w:asciiTheme="majorHAnsi" w:hAnsiTheme="majorHAnsi" w:cstheme="majorHAnsi"/>
          <w:spacing w:val="-3"/>
          <w:sz w:val="28"/>
          <w:szCs w:val="28"/>
        </w:rPr>
        <w:t xml:space="preserve"> </w:t>
      </w:r>
      <w:r w:rsidR="00021685" w:rsidRPr="003E56D7">
        <w:rPr>
          <w:rFonts w:asciiTheme="majorHAnsi" w:hAnsiTheme="majorHAnsi" w:cstheme="majorHAnsi"/>
          <w:sz w:val="28"/>
          <w:szCs w:val="28"/>
        </w:rPr>
        <w:t>quan</w:t>
      </w:r>
      <w:r w:rsidR="00021685" w:rsidRPr="003E56D7">
        <w:rPr>
          <w:rFonts w:asciiTheme="majorHAnsi" w:hAnsiTheme="majorHAnsi" w:cstheme="majorHAnsi"/>
          <w:spacing w:val="-5"/>
          <w:sz w:val="28"/>
          <w:szCs w:val="28"/>
        </w:rPr>
        <w:t xml:space="preserve"> </w:t>
      </w:r>
      <w:r w:rsidR="00021685" w:rsidRPr="003E56D7">
        <w:rPr>
          <w:rFonts w:asciiTheme="majorHAnsi" w:hAnsiTheme="majorHAnsi" w:cstheme="majorHAnsi"/>
          <w:sz w:val="28"/>
          <w:szCs w:val="28"/>
        </w:rPr>
        <w:t>đến</w:t>
      </w:r>
      <w:r w:rsidR="00021685" w:rsidRPr="003E56D7">
        <w:rPr>
          <w:rFonts w:asciiTheme="majorHAnsi" w:hAnsiTheme="majorHAnsi" w:cstheme="majorHAnsi"/>
          <w:spacing w:val="-5"/>
          <w:sz w:val="28"/>
          <w:szCs w:val="28"/>
        </w:rPr>
        <w:t xml:space="preserve"> </w:t>
      </w:r>
      <w:r w:rsidR="00021685" w:rsidRPr="003E56D7">
        <w:rPr>
          <w:rFonts w:asciiTheme="majorHAnsi" w:hAnsiTheme="majorHAnsi" w:cstheme="majorHAnsi"/>
          <w:sz w:val="28"/>
          <w:szCs w:val="28"/>
        </w:rPr>
        <w:t>hàng</w:t>
      </w:r>
      <w:r w:rsidR="00021685" w:rsidRPr="003E56D7">
        <w:rPr>
          <w:rFonts w:asciiTheme="majorHAnsi" w:hAnsiTheme="majorHAnsi" w:cstheme="majorHAnsi"/>
          <w:spacing w:val="-5"/>
          <w:sz w:val="28"/>
          <w:szCs w:val="28"/>
        </w:rPr>
        <w:t xml:space="preserve"> </w:t>
      </w:r>
      <w:r w:rsidR="00021685" w:rsidRPr="003E56D7">
        <w:rPr>
          <w:rFonts w:asciiTheme="majorHAnsi" w:hAnsiTheme="majorHAnsi" w:cstheme="majorHAnsi"/>
          <w:sz w:val="28"/>
          <w:szCs w:val="28"/>
        </w:rPr>
        <w:t>hoá</w:t>
      </w:r>
      <w:r w:rsidR="00021685" w:rsidRPr="003E56D7">
        <w:rPr>
          <w:rFonts w:asciiTheme="majorHAnsi" w:hAnsiTheme="majorHAnsi" w:cstheme="majorHAnsi"/>
          <w:spacing w:val="-3"/>
          <w:sz w:val="28"/>
          <w:szCs w:val="28"/>
        </w:rPr>
        <w:t xml:space="preserve"> </w:t>
      </w:r>
      <w:r w:rsidR="00021685" w:rsidRPr="003E56D7">
        <w:rPr>
          <w:rFonts w:asciiTheme="majorHAnsi" w:hAnsiTheme="majorHAnsi" w:cstheme="majorHAnsi"/>
          <w:sz w:val="28"/>
          <w:szCs w:val="28"/>
        </w:rPr>
        <w:t>mà</w:t>
      </w:r>
      <w:r w:rsidR="00021685" w:rsidRPr="003E56D7">
        <w:rPr>
          <w:rFonts w:asciiTheme="majorHAnsi" w:hAnsiTheme="majorHAnsi" w:cstheme="majorHAnsi"/>
          <w:spacing w:val="-3"/>
          <w:sz w:val="28"/>
          <w:szCs w:val="28"/>
        </w:rPr>
        <w:t xml:space="preserve"> </w:t>
      </w:r>
      <w:r w:rsidR="00021685" w:rsidRPr="003E56D7">
        <w:rPr>
          <w:rFonts w:asciiTheme="majorHAnsi" w:hAnsiTheme="majorHAnsi" w:cstheme="majorHAnsi"/>
          <w:sz w:val="28"/>
          <w:szCs w:val="28"/>
        </w:rPr>
        <w:t>nhà</w:t>
      </w:r>
      <w:r w:rsidR="00021685" w:rsidRPr="003E56D7">
        <w:rPr>
          <w:rFonts w:asciiTheme="majorHAnsi" w:hAnsiTheme="majorHAnsi" w:cstheme="majorHAnsi"/>
          <w:spacing w:val="-5"/>
          <w:sz w:val="28"/>
          <w:szCs w:val="28"/>
        </w:rPr>
        <w:t xml:space="preserve"> </w:t>
      </w:r>
      <w:r w:rsidR="00021685" w:rsidRPr="003E56D7">
        <w:rPr>
          <w:rFonts w:asciiTheme="majorHAnsi" w:hAnsiTheme="majorHAnsi" w:cstheme="majorHAnsi"/>
          <w:sz w:val="28"/>
          <w:szCs w:val="28"/>
        </w:rPr>
        <w:t>thầu</w:t>
      </w:r>
      <w:r w:rsidR="00021685" w:rsidRPr="003E56D7">
        <w:rPr>
          <w:rFonts w:asciiTheme="majorHAnsi" w:hAnsiTheme="majorHAnsi" w:cstheme="majorHAnsi"/>
          <w:spacing w:val="-5"/>
          <w:sz w:val="28"/>
          <w:szCs w:val="28"/>
        </w:rPr>
        <w:t xml:space="preserve"> </w:t>
      </w:r>
      <w:r w:rsidR="00021685" w:rsidRPr="003E56D7">
        <w:rPr>
          <w:rFonts w:asciiTheme="majorHAnsi" w:hAnsiTheme="majorHAnsi" w:cstheme="majorHAnsi"/>
          <w:sz w:val="28"/>
          <w:szCs w:val="28"/>
        </w:rPr>
        <w:t>cung</w:t>
      </w:r>
      <w:r w:rsidR="00021685" w:rsidRPr="003E56D7">
        <w:rPr>
          <w:rFonts w:asciiTheme="majorHAnsi" w:hAnsiTheme="majorHAnsi" w:cstheme="majorHAnsi"/>
          <w:spacing w:val="-5"/>
          <w:sz w:val="28"/>
          <w:szCs w:val="28"/>
        </w:rPr>
        <w:t xml:space="preserve"> </w:t>
      </w:r>
      <w:r w:rsidR="00021685" w:rsidRPr="003E56D7">
        <w:rPr>
          <w:rFonts w:asciiTheme="majorHAnsi" w:hAnsiTheme="majorHAnsi" w:cstheme="majorHAnsi"/>
          <w:sz w:val="28"/>
          <w:szCs w:val="28"/>
        </w:rPr>
        <w:t>cấp thì</w:t>
      </w:r>
      <w:r w:rsidR="00021685" w:rsidRPr="003E56D7">
        <w:rPr>
          <w:rFonts w:asciiTheme="majorHAnsi" w:hAnsiTheme="majorHAnsi" w:cstheme="majorHAnsi"/>
          <w:spacing w:val="-11"/>
          <w:sz w:val="28"/>
          <w:szCs w:val="28"/>
        </w:rPr>
        <w:t xml:space="preserve"> </w:t>
      </w:r>
      <w:r w:rsidR="00021685" w:rsidRPr="003E56D7">
        <w:rPr>
          <w:rFonts w:asciiTheme="majorHAnsi" w:hAnsiTheme="majorHAnsi" w:cstheme="majorHAnsi"/>
          <w:sz w:val="28"/>
          <w:szCs w:val="28"/>
        </w:rPr>
        <w:t>Nhà</w:t>
      </w:r>
      <w:r w:rsidR="00021685" w:rsidRPr="003E56D7">
        <w:rPr>
          <w:rFonts w:asciiTheme="majorHAnsi" w:hAnsiTheme="majorHAnsi" w:cstheme="majorHAnsi"/>
          <w:spacing w:val="-11"/>
          <w:sz w:val="28"/>
          <w:szCs w:val="28"/>
        </w:rPr>
        <w:t xml:space="preserve"> </w:t>
      </w:r>
      <w:r w:rsidR="00021685" w:rsidRPr="003E56D7">
        <w:rPr>
          <w:rFonts w:asciiTheme="majorHAnsi" w:hAnsiTheme="majorHAnsi" w:cstheme="majorHAnsi"/>
          <w:sz w:val="28"/>
          <w:szCs w:val="28"/>
        </w:rPr>
        <w:t>thầu</w:t>
      </w:r>
      <w:r w:rsidR="00021685" w:rsidRPr="003E56D7">
        <w:rPr>
          <w:rFonts w:asciiTheme="majorHAnsi" w:hAnsiTheme="majorHAnsi" w:cstheme="majorHAnsi"/>
          <w:spacing w:val="-11"/>
          <w:sz w:val="28"/>
          <w:szCs w:val="28"/>
        </w:rPr>
        <w:t xml:space="preserve"> </w:t>
      </w:r>
      <w:r w:rsidR="00021685" w:rsidRPr="003E56D7">
        <w:rPr>
          <w:rFonts w:asciiTheme="majorHAnsi" w:hAnsiTheme="majorHAnsi" w:cstheme="majorHAnsi"/>
          <w:sz w:val="28"/>
          <w:szCs w:val="28"/>
        </w:rPr>
        <w:t>phải</w:t>
      </w:r>
      <w:r w:rsidR="00021685" w:rsidRPr="003E56D7">
        <w:rPr>
          <w:rFonts w:asciiTheme="majorHAnsi" w:hAnsiTheme="majorHAnsi" w:cstheme="majorHAnsi"/>
          <w:spacing w:val="-11"/>
          <w:sz w:val="28"/>
          <w:szCs w:val="28"/>
        </w:rPr>
        <w:t xml:space="preserve"> </w:t>
      </w:r>
      <w:r w:rsidR="00021685" w:rsidRPr="003E56D7">
        <w:rPr>
          <w:rFonts w:asciiTheme="majorHAnsi" w:hAnsiTheme="majorHAnsi" w:cstheme="majorHAnsi"/>
          <w:sz w:val="28"/>
          <w:szCs w:val="28"/>
        </w:rPr>
        <w:t>chịu</w:t>
      </w:r>
      <w:r w:rsidR="00021685" w:rsidRPr="003E56D7">
        <w:rPr>
          <w:rFonts w:asciiTheme="majorHAnsi" w:hAnsiTheme="majorHAnsi" w:cstheme="majorHAnsi"/>
          <w:spacing w:val="-8"/>
          <w:sz w:val="28"/>
          <w:szCs w:val="28"/>
        </w:rPr>
        <w:t xml:space="preserve"> </w:t>
      </w:r>
      <w:r w:rsidR="00021685" w:rsidRPr="003E56D7">
        <w:rPr>
          <w:rFonts w:asciiTheme="majorHAnsi" w:hAnsiTheme="majorHAnsi" w:cstheme="majorHAnsi"/>
          <w:sz w:val="28"/>
          <w:szCs w:val="28"/>
        </w:rPr>
        <w:t>hoàn</w:t>
      </w:r>
      <w:r w:rsidR="00021685" w:rsidRPr="003E56D7">
        <w:rPr>
          <w:rFonts w:asciiTheme="majorHAnsi" w:hAnsiTheme="majorHAnsi" w:cstheme="majorHAnsi"/>
          <w:spacing w:val="-11"/>
          <w:sz w:val="28"/>
          <w:szCs w:val="28"/>
        </w:rPr>
        <w:t xml:space="preserve"> </w:t>
      </w:r>
      <w:r w:rsidR="00021685" w:rsidRPr="003E56D7">
        <w:rPr>
          <w:rFonts w:asciiTheme="majorHAnsi" w:hAnsiTheme="majorHAnsi" w:cstheme="majorHAnsi"/>
          <w:sz w:val="28"/>
          <w:szCs w:val="28"/>
        </w:rPr>
        <w:t>toàn</w:t>
      </w:r>
      <w:r w:rsidR="00021685" w:rsidRPr="003E56D7">
        <w:rPr>
          <w:rFonts w:asciiTheme="majorHAnsi" w:hAnsiTheme="majorHAnsi" w:cstheme="majorHAnsi"/>
          <w:spacing w:val="-11"/>
          <w:sz w:val="28"/>
          <w:szCs w:val="28"/>
        </w:rPr>
        <w:t xml:space="preserve"> </w:t>
      </w:r>
      <w:r w:rsidR="00021685" w:rsidRPr="003E56D7">
        <w:rPr>
          <w:rFonts w:asciiTheme="majorHAnsi" w:hAnsiTheme="majorHAnsi" w:cstheme="majorHAnsi"/>
          <w:sz w:val="28"/>
          <w:szCs w:val="28"/>
        </w:rPr>
        <w:t>trách</w:t>
      </w:r>
      <w:r w:rsidR="00021685" w:rsidRPr="003E56D7">
        <w:rPr>
          <w:rFonts w:asciiTheme="majorHAnsi" w:hAnsiTheme="majorHAnsi" w:cstheme="majorHAnsi"/>
          <w:spacing w:val="-11"/>
          <w:sz w:val="28"/>
          <w:szCs w:val="28"/>
        </w:rPr>
        <w:t xml:space="preserve"> </w:t>
      </w:r>
      <w:r w:rsidR="00021685" w:rsidRPr="003E56D7">
        <w:rPr>
          <w:rFonts w:asciiTheme="majorHAnsi" w:hAnsiTheme="majorHAnsi" w:cstheme="majorHAnsi"/>
          <w:sz w:val="28"/>
          <w:szCs w:val="28"/>
        </w:rPr>
        <w:t>nhiệm</w:t>
      </w:r>
      <w:r w:rsidR="00021685" w:rsidRPr="003E56D7">
        <w:rPr>
          <w:rFonts w:asciiTheme="majorHAnsi" w:hAnsiTheme="majorHAnsi" w:cstheme="majorHAnsi"/>
          <w:spacing w:val="-11"/>
          <w:sz w:val="28"/>
          <w:szCs w:val="28"/>
        </w:rPr>
        <w:t xml:space="preserve"> </w:t>
      </w:r>
      <w:r w:rsidR="00021685" w:rsidRPr="003E56D7">
        <w:rPr>
          <w:rFonts w:asciiTheme="majorHAnsi" w:hAnsiTheme="majorHAnsi" w:cstheme="majorHAnsi"/>
          <w:sz w:val="28"/>
          <w:szCs w:val="28"/>
        </w:rPr>
        <w:t>trước</w:t>
      </w:r>
      <w:r w:rsidR="00021685" w:rsidRPr="003E56D7">
        <w:rPr>
          <w:rFonts w:asciiTheme="majorHAnsi" w:hAnsiTheme="majorHAnsi" w:cstheme="majorHAnsi"/>
          <w:spacing w:val="-11"/>
          <w:sz w:val="28"/>
          <w:szCs w:val="28"/>
        </w:rPr>
        <w:t xml:space="preserve"> </w:t>
      </w:r>
      <w:r w:rsidR="00021685" w:rsidRPr="003E56D7">
        <w:rPr>
          <w:rFonts w:asciiTheme="majorHAnsi" w:hAnsiTheme="majorHAnsi" w:cstheme="majorHAnsi"/>
          <w:sz w:val="28"/>
          <w:szCs w:val="28"/>
        </w:rPr>
        <w:t>pháp</w:t>
      </w:r>
      <w:r w:rsidR="00021685" w:rsidRPr="003E56D7">
        <w:rPr>
          <w:rFonts w:asciiTheme="majorHAnsi" w:hAnsiTheme="majorHAnsi" w:cstheme="majorHAnsi"/>
          <w:spacing w:val="-11"/>
          <w:sz w:val="28"/>
          <w:szCs w:val="28"/>
        </w:rPr>
        <w:t xml:space="preserve"> </w:t>
      </w:r>
      <w:r w:rsidR="00021685" w:rsidRPr="003E56D7">
        <w:rPr>
          <w:rFonts w:asciiTheme="majorHAnsi" w:hAnsiTheme="majorHAnsi" w:cstheme="majorHAnsi"/>
          <w:sz w:val="28"/>
          <w:szCs w:val="28"/>
        </w:rPr>
        <w:t>luật</w:t>
      </w:r>
      <w:r w:rsidR="00021685" w:rsidRPr="003E56D7">
        <w:rPr>
          <w:rFonts w:asciiTheme="majorHAnsi" w:hAnsiTheme="majorHAnsi" w:cstheme="majorHAnsi"/>
          <w:spacing w:val="-11"/>
          <w:sz w:val="28"/>
          <w:szCs w:val="28"/>
        </w:rPr>
        <w:t xml:space="preserve"> </w:t>
      </w:r>
      <w:r w:rsidR="00021685" w:rsidRPr="003E56D7">
        <w:rPr>
          <w:rFonts w:asciiTheme="majorHAnsi" w:hAnsiTheme="majorHAnsi" w:cstheme="majorHAnsi"/>
          <w:sz w:val="28"/>
          <w:szCs w:val="28"/>
        </w:rPr>
        <w:t>và</w:t>
      </w:r>
      <w:r w:rsidR="00021685" w:rsidRPr="003E56D7">
        <w:rPr>
          <w:rFonts w:asciiTheme="majorHAnsi" w:hAnsiTheme="majorHAnsi" w:cstheme="majorHAnsi"/>
          <w:spacing w:val="-8"/>
          <w:sz w:val="28"/>
          <w:szCs w:val="28"/>
        </w:rPr>
        <w:t xml:space="preserve"> </w:t>
      </w:r>
      <w:r w:rsidR="00021685" w:rsidRPr="003E56D7">
        <w:rPr>
          <w:rFonts w:asciiTheme="majorHAnsi" w:hAnsiTheme="majorHAnsi" w:cstheme="majorHAnsi"/>
          <w:sz w:val="28"/>
          <w:szCs w:val="28"/>
        </w:rPr>
        <w:t>bồi</w:t>
      </w:r>
      <w:r w:rsidR="00021685" w:rsidRPr="003E56D7">
        <w:rPr>
          <w:rFonts w:asciiTheme="majorHAnsi" w:hAnsiTheme="majorHAnsi" w:cstheme="majorHAnsi"/>
          <w:spacing w:val="-11"/>
          <w:sz w:val="28"/>
          <w:szCs w:val="28"/>
        </w:rPr>
        <w:t xml:space="preserve"> </w:t>
      </w:r>
      <w:r w:rsidR="00021685" w:rsidRPr="003E56D7">
        <w:rPr>
          <w:rFonts w:asciiTheme="majorHAnsi" w:hAnsiTheme="majorHAnsi" w:cstheme="majorHAnsi"/>
          <w:sz w:val="28"/>
          <w:szCs w:val="28"/>
        </w:rPr>
        <w:t>thường</w:t>
      </w:r>
      <w:r w:rsidR="00021685" w:rsidRPr="003E56D7">
        <w:rPr>
          <w:rFonts w:asciiTheme="majorHAnsi" w:hAnsiTheme="majorHAnsi" w:cstheme="majorHAnsi"/>
          <w:spacing w:val="-11"/>
          <w:sz w:val="28"/>
          <w:szCs w:val="28"/>
        </w:rPr>
        <w:t xml:space="preserve"> </w:t>
      </w:r>
      <w:r w:rsidR="00021685" w:rsidRPr="003E56D7">
        <w:rPr>
          <w:rFonts w:asciiTheme="majorHAnsi" w:hAnsiTheme="majorHAnsi" w:cstheme="majorHAnsi"/>
          <w:sz w:val="28"/>
          <w:szCs w:val="28"/>
        </w:rPr>
        <w:t>thiệt</w:t>
      </w:r>
      <w:r w:rsidR="00021685" w:rsidRPr="003E56D7">
        <w:rPr>
          <w:rFonts w:asciiTheme="majorHAnsi" w:hAnsiTheme="majorHAnsi" w:cstheme="majorHAnsi"/>
          <w:spacing w:val="-11"/>
          <w:sz w:val="28"/>
          <w:szCs w:val="28"/>
        </w:rPr>
        <w:t xml:space="preserve"> </w:t>
      </w:r>
      <w:r w:rsidR="00021685" w:rsidRPr="003E56D7">
        <w:rPr>
          <w:rFonts w:asciiTheme="majorHAnsi" w:hAnsiTheme="majorHAnsi" w:cstheme="majorHAnsi"/>
          <w:sz w:val="28"/>
          <w:szCs w:val="28"/>
        </w:rPr>
        <w:t>hại</w:t>
      </w:r>
      <w:r w:rsidR="00021685" w:rsidRPr="003E56D7">
        <w:rPr>
          <w:rFonts w:asciiTheme="majorHAnsi" w:hAnsiTheme="majorHAnsi" w:cstheme="majorHAnsi"/>
          <w:spacing w:val="-11"/>
          <w:sz w:val="28"/>
          <w:szCs w:val="28"/>
        </w:rPr>
        <w:t xml:space="preserve"> </w:t>
      </w:r>
      <w:r w:rsidR="00021685" w:rsidRPr="003E56D7">
        <w:rPr>
          <w:rFonts w:asciiTheme="majorHAnsi" w:hAnsiTheme="majorHAnsi" w:cstheme="majorHAnsi"/>
          <w:sz w:val="28"/>
          <w:szCs w:val="28"/>
        </w:rPr>
        <w:t>cho Chủ đầu tư nếu trường hợp xảy ra tranh chấp, khiếu kiện.</w:t>
      </w:r>
    </w:p>
    <w:p w14:paraId="7F333B46" w14:textId="77777777" w:rsidR="0036574B" w:rsidRPr="003E56D7" w:rsidRDefault="00021685" w:rsidP="000F185A">
      <w:pPr>
        <w:pStyle w:val="BodyText"/>
        <w:spacing w:before="40" w:line="252" w:lineRule="auto"/>
        <w:ind w:right="0" w:firstLine="709"/>
        <w:jc w:val="both"/>
        <w:rPr>
          <w:rFonts w:asciiTheme="majorHAnsi" w:hAnsiTheme="majorHAnsi" w:cstheme="majorHAnsi"/>
          <w:sz w:val="28"/>
          <w:szCs w:val="28"/>
        </w:rPr>
      </w:pPr>
      <w:r w:rsidRPr="003E56D7">
        <w:rPr>
          <w:rFonts w:asciiTheme="majorHAnsi" w:hAnsiTheme="majorHAnsi" w:cstheme="majorHAnsi"/>
          <w:sz w:val="28"/>
          <w:szCs w:val="28"/>
        </w:rPr>
        <w:t>Trong trường hợp có yêu cầu, nhà thầu phải cung cấp các tài liệu chứng nhận xuất xứ hàng hóa, tài liệu chứng nhận chất lượng hàng hóa hoặc chứng nhận phân tích đối với các hàng hóa Nhà thầu đã cung cấp</w:t>
      </w:r>
      <w:r w:rsidR="0036574B" w:rsidRPr="003E56D7">
        <w:rPr>
          <w:rFonts w:asciiTheme="majorHAnsi" w:hAnsiTheme="majorHAnsi" w:cstheme="majorHAnsi"/>
          <w:sz w:val="28"/>
          <w:szCs w:val="28"/>
        </w:rPr>
        <w:t>.</w:t>
      </w:r>
    </w:p>
    <w:p w14:paraId="6B75EEBA" w14:textId="77777777" w:rsidR="00021685" w:rsidRPr="003E56D7" w:rsidRDefault="0036574B" w:rsidP="000F185A">
      <w:pPr>
        <w:pStyle w:val="BodyText"/>
        <w:spacing w:before="40" w:line="252" w:lineRule="auto"/>
        <w:ind w:right="0" w:firstLine="709"/>
        <w:jc w:val="both"/>
        <w:rPr>
          <w:rFonts w:asciiTheme="majorHAnsi" w:hAnsiTheme="majorHAnsi" w:cstheme="majorHAnsi"/>
          <w:sz w:val="28"/>
          <w:szCs w:val="28"/>
        </w:rPr>
      </w:pPr>
      <w:r w:rsidRPr="003E56D7">
        <w:rPr>
          <w:rFonts w:asciiTheme="majorHAnsi" w:hAnsiTheme="majorHAnsi" w:cstheme="majorHAnsi"/>
          <w:sz w:val="28"/>
          <w:szCs w:val="28"/>
        </w:rPr>
        <w:t xml:space="preserve">- </w:t>
      </w:r>
      <w:r w:rsidR="00021685" w:rsidRPr="003E56D7">
        <w:rPr>
          <w:rFonts w:asciiTheme="majorHAnsi" w:hAnsiTheme="majorHAnsi" w:cstheme="majorHAnsi"/>
          <w:sz w:val="28"/>
          <w:szCs w:val="28"/>
        </w:rPr>
        <w:t xml:space="preserve">Thu hồi; đổi trả: Nhà thầu chịu toàn bộ trách nhiệm bồi thường mọi thiệt hại trong trường hợp hàng hóa đã giao nhưng không đảm bảo chất lượng, không sử dụng </w:t>
      </w:r>
      <w:r w:rsidR="00021685" w:rsidRPr="003E56D7">
        <w:rPr>
          <w:rFonts w:asciiTheme="majorHAnsi" w:hAnsiTheme="majorHAnsi" w:cstheme="majorHAnsi"/>
          <w:sz w:val="28"/>
          <w:szCs w:val="28"/>
        </w:rPr>
        <w:lastRenderedPageBreak/>
        <w:t>được, có</w:t>
      </w:r>
      <w:r w:rsidR="00021685" w:rsidRPr="003E56D7">
        <w:rPr>
          <w:rFonts w:asciiTheme="majorHAnsi" w:hAnsiTheme="majorHAnsi" w:cstheme="majorHAnsi"/>
          <w:spacing w:val="-3"/>
          <w:sz w:val="28"/>
          <w:szCs w:val="28"/>
        </w:rPr>
        <w:t xml:space="preserve"> </w:t>
      </w:r>
      <w:r w:rsidR="00021685" w:rsidRPr="003E56D7">
        <w:rPr>
          <w:rFonts w:asciiTheme="majorHAnsi" w:hAnsiTheme="majorHAnsi" w:cstheme="majorHAnsi"/>
          <w:sz w:val="28"/>
          <w:szCs w:val="28"/>
        </w:rPr>
        <w:t>thông</w:t>
      </w:r>
      <w:r w:rsidR="00021685" w:rsidRPr="003E56D7">
        <w:rPr>
          <w:rFonts w:asciiTheme="majorHAnsi" w:hAnsiTheme="majorHAnsi" w:cstheme="majorHAnsi"/>
          <w:spacing w:val="-3"/>
          <w:sz w:val="28"/>
          <w:szCs w:val="28"/>
        </w:rPr>
        <w:t xml:space="preserve"> </w:t>
      </w:r>
      <w:r w:rsidR="00021685" w:rsidRPr="003E56D7">
        <w:rPr>
          <w:rFonts w:asciiTheme="majorHAnsi" w:hAnsiTheme="majorHAnsi" w:cstheme="majorHAnsi"/>
          <w:sz w:val="28"/>
          <w:szCs w:val="28"/>
        </w:rPr>
        <w:t>báo thu</w:t>
      </w:r>
      <w:r w:rsidR="00021685" w:rsidRPr="003E56D7">
        <w:rPr>
          <w:rFonts w:asciiTheme="majorHAnsi" w:hAnsiTheme="majorHAnsi" w:cstheme="majorHAnsi"/>
          <w:spacing w:val="-3"/>
          <w:sz w:val="28"/>
          <w:szCs w:val="28"/>
        </w:rPr>
        <w:t xml:space="preserve"> </w:t>
      </w:r>
      <w:r w:rsidR="00021685" w:rsidRPr="003E56D7">
        <w:rPr>
          <w:rFonts w:asciiTheme="majorHAnsi" w:hAnsiTheme="majorHAnsi" w:cstheme="majorHAnsi"/>
          <w:sz w:val="28"/>
          <w:szCs w:val="28"/>
        </w:rPr>
        <w:t>hồi</w:t>
      </w:r>
      <w:r w:rsidR="00021685" w:rsidRPr="003E56D7">
        <w:rPr>
          <w:rFonts w:asciiTheme="majorHAnsi" w:hAnsiTheme="majorHAnsi" w:cstheme="majorHAnsi"/>
          <w:spacing w:val="-3"/>
          <w:sz w:val="28"/>
          <w:szCs w:val="28"/>
        </w:rPr>
        <w:t xml:space="preserve"> </w:t>
      </w:r>
      <w:r w:rsidR="00021685" w:rsidRPr="003E56D7">
        <w:rPr>
          <w:rFonts w:asciiTheme="majorHAnsi" w:hAnsiTheme="majorHAnsi" w:cstheme="majorHAnsi"/>
          <w:sz w:val="28"/>
          <w:szCs w:val="28"/>
        </w:rPr>
        <w:t>của</w:t>
      </w:r>
      <w:r w:rsidR="00021685" w:rsidRPr="003E56D7">
        <w:rPr>
          <w:rFonts w:asciiTheme="majorHAnsi" w:hAnsiTheme="majorHAnsi" w:cstheme="majorHAnsi"/>
          <w:spacing w:val="-3"/>
          <w:sz w:val="28"/>
          <w:szCs w:val="28"/>
        </w:rPr>
        <w:t xml:space="preserve"> </w:t>
      </w:r>
      <w:r w:rsidR="00021685" w:rsidRPr="003E56D7">
        <w:rPr>
          <w:rFonts w:asciiTheme="majorHAnsi" w:hAnsiTheme="majorHAnsi" w:cstheme="majorHAnsi"/>
          <w:sz w:val="28"/>
          <w:szCs w:val="28"/>
        </w:rPr>
        <w:t>cơ</w:t>
      </w:r>
      <w:r w:rsidR="00021685" w:rsidRPr="003E56D7">
        <w:rPr>
          <w:rFonts w:asciiTheme="majorHAnsi" w:hAnsiTheme="majorHAnsi" w:cstheme="majorHAnsi"/>
          <w:spacing w:val="-3"/>
          <w:sz w:val="28"/>
          <w:szCs w:val="28"/>
        </w:rPr>
        <w:t xml:space="preserve"> </w:t>
      </w:r>
      <w:r w:rsidR="00021685" w:rsidRPr="003E56D7">
        <w:rPr>
          <w:rFonts w:asciiTheme="majorHAnsi" w:hAnsiTheme="majorHAnsi" w:cstheme="majorHAnsi"/>
          <w:sz w:val="28"/>
          <w:szCs w:val="28"/>
        </w:rPr>
        <w:t>quan</w:t>
      </w:r>
      <w:r w:rsidR="00021685" w:rsidRPr="003E56D7">
        <w:rPr>
          <w:rFonts w:asciiTheme="majorHAnsi" w:hAnsiTheme="majorHAnsi" w:cstheme="majorHAnsi"/>
          <w:spacing w:val="-3"/>
          <w:sz w:val="28"/>
          <w:szCs w:val="28"/>
        </w:rPr>
        <w:t xml:space="preserve"> </w:t>
      </w:r>
      <w:r w:rsidR="00021685" w:rsidRPr="003E56D7">
        <w:rPr>
          <w:rFonts w:asciiTheme="majorHAnsi" w:hAnsiTheme="majorHAnsi" w:cstheme="majorHAnsi"/>
          <w:sz w:val="28"/>
          <w:szCs w:val="28"/>
        </w:rPr>
        <w:t>có</w:t>
      </w:r>
      <w:r w:rsidR="00021685" w:rsidRPr="003E56D7">
        <w:rPr>
          <w:rFonts w:asciiTheme="majorHAnsi" w:hAnsiTheme="majorHAnsi" w:cstheme="majorHAnsi"/>
          <w:spacing w:val="-3"/>
          <w:sz w:val="28"/>
          <w:szCs w:val="28"/>
        </w:rPr>
        <w:t xml:space="preserve"> </w:t>
      </w:r>
      <w:r w:rsidR="00021685" w:rsidRPr="003E56D7">
        <w:rPr>
          <w:rFonts w:asciiTheme="majorHAnsi" w:hAnsiTheme="majorHAnsi" w:cstheme="majorHAnsi"/>
          <w:sz w:val="28"/>
          <w:szCs w:val="28"/>
        </w:rPr>
        <w:t>thẩm</w:t>
      </w:r>
      <w:r w:rsidR="00021685" w:rsidRPr="003E56D7">
        <w:rPr>
          <w:rFonts w:asciiTheme="majorHAnsi" w:hAnsiTheme="majorHAnsi" w:cstheme="majorHAnsi"/>
          <w:spacing w:val="-3"/>
          <w:sz w:val="28"/>
          <w:szCs w:val="28"/>
        </w:rPr>
        <w:t xml:space="preserve"> </w:t>
      </w:r>
      <w:r w:rsidR="00021685" w:rsidRPr="003E56D7">
        <w:rPr>
          <w:rFonts w:asciiTheme="majorHAnsi" w:hAnsiTheme="majorHAnsi" w:cstheme="majorHAnsi"/>
          <w:sz w:val="28"/>
          <w:szCs w:val="28"/>
        </w:rPr>
        <w:t>quyền</w:t>
      </w:r>
      <w:r w:rsidR="00021685" w:rsidRPr="003E56D7">
        <w:rPr>
          <w:rFonts w:asciiTheme="majorHAnsi" w:hAnsiTheme="majorHAnsi" w:cstheme="majorHAnsi"/>
          <w:spacing w:val="-3"/>
          <w:sz w:val="28"/>
          <w:szCs w:val="28"/>
        </w:rPr>
        <w:t xml:space="preserve"> </w:t>
      </w:r>
      <w:r w:rsidR="00021685" w:rsidRPr="003E56D7">
        <w:rPr>
          <w:rFonts w:asciiTheme="majorHAnsi" w:hAnsiTheme="majorHAnsi" w:cstheme="majorHAnsi"/>
          <w:sz w:val="28"/>
          <w:szCs w:val="28"/>
        </w:rPr>
        <w:t>mà</w:t>
      </w:r>
      <w:r w:rsidR="00021685" w:rsidRPr="003E56D7">
        <w:rPr>
          <w:rFonts w:asciiTheme="majorHAnsi" w:hAnsiTheme="majorHAnsi" w:cstheme="majorHAnsi"/>
          <w:spacing w:val="-3"/>
          <w:sz w:val="28"/>
          <w:szCs w:val="28"/>
        </w:rPr>
        <w:t xml:space="preserve"> </w:t>
      </w:r>
      <w:r w:rsidR="00021685" w:rsidRPr="003E56D7">
        <w:rPr>
          <w:rFonts w:asciiTheme="majorHAnsi" w:hAnsiTheme="majorHAnsi" w:cstheme="majorHAnsi"/>
          <w:sz w:val="28"/>
          <w:szCs w:val="28"/>
        </w:rPr>
        <w:t>nguyên</w:t>
      </w:r>
      <w:r w:rsidR="00021685" w:rsidRPr="003E56D7">
        <w:rPr>
          <w:rFonts w:asciiTheme="majorHAnsi" w:hAnsiTheme="majorHAnsi" w:cstheme="majorHAnsi"/>
          <w:spacing w:val="-3"/>
          <w:sz w:val="28"/>
          <w:szCs w:val="28"/>
        </w:rPr>
        <w:t xml:space="preserve"> </w:t>
      </w:r>
      <w:r w:rsidR="00021685" w:rsidRPr="003E56D7">
        <w:rPr>
          <w:rFonts w:asciiTheme="majorHAnsi" w:hAnsiTheme="majorHAnsi" w:cstheme="majorHAnsi"/>
          <w:sz w:val="28"/>
          <w:szCs w:val="28"/>
        </w:rPr>
        <w:t>nhân</w:t>
      </w:r>
      <w:r w:rsidR="00021685" w:rsidRPr="003E56D7">
        <w:rPr>
          <w:rFonts w:asciiTheme="majorHAnsi" w:hAnsiTheme="majorHAnsi" w:cstheme="majorHAnsi"/>
          <w:spacing w:val="-3"/>
          <w:sz w:val="28"/>
          <w:szCs w:val="28"/>
        </w:rPr>
        <w:t xml:space="preserve"> </w:t>
      </w:r>
      <w:r w:rsidR="00021685" w:rsidRPr="003E56D7">
        <w:rPr>
          <w:rFonts w:asciiTheme="majorHAnsi" w:hAnsiTheme="majorHAnsi" w:cstheme="majorHAnsi"/>
          <w:sz w:val="28"/>
          <w:szCs w:val="28"/>
        </w:rPr>
        <w:t>không</w:t>
      </w:r>
      <w:r w:rsidR="00021685" w:rsidRPr="003E56D7">
        <w:rPr>
          <w:rFonts w:asciiTheme="majorHAnsi" w:hAnsiTheme="majorHAnsi" w:cstheme="majorHAnsi"/>
          <w:spacing w:val="-3"/>
          <w:sz w:val="28"/>
          <w:szCs w:val="28"/>
        </w:rPr>
        <w:t xml:space="preserve"> </w:t>
      </w:r>
      <w:r w:rsidR="00021685" w:rsidRPr="003E56D7">
        <w:rPr>
          <w:rFonts w:asciiTheme="majorHAnsi" w:hAnsiTheme="majorHAnsi" w:cstheme="majorHAnsi"/>
          <w:sz w:val="28"/>
          <w:szCs w:val="28"/>
        </w:rPr>
        <w:t>do</w:t>
      </w:r>
      <w:r w:rsidR="00021685" w:rsidRPr="003E56D7">
        <w:rPr>
          <w:rFonts w:asciiTheme="majorHAnsi" w:hAnsiTheme="majorHAnsi" w:cstheme="majorHAnsi"/>
          <w:spacing w:val="-3"/>
          <w:sz w:val="28"/>
          <w:szCs w:val="28"/>
        </w:rPr>
        <w:t xml:space="preserve"> </w:t>
      </w:r>
      <w:r w:rsidR="00021685" w:rsidRPr="003E56D7">
        <w:rPr>
          <w:rFonts w:asciiTheme="majorHAnsi" w:hAnsiTheme="majorHAnsi" w:cstheme="majorHAnsi"/>
          <w:sz w:val="28"/>
          <w:szCs w:val="28"/>
        </w:rPr>
        <w:t>lỗi</w:t>
      </w:r>
      <w:r w:rsidR="00021685" w:rsidRPr="003E56D7">
        <w:rPr>
          <w:rFonts w:asciiTheme="majorHAnsi" w:hAnsiTheme="majorHAnsi" w:cstheme="majorHAnsi"/>
          <w:spacing w:val="-3"/>
          <w:sz w:val="28"/>
          <w:szCs w:val="28"/>
        </w:rPr>
        <w:t xml:space="preserve"> </w:t>
      </w:r>
      <w:r w:rsidR="00021685" w:rsidRPr="003E56D7">
        <w:rPr>
          <w:rFonts w:asciiTheme="majorHAnsi" w:hAnsiTheme="majorHAnsi" w:cstheme="majorHAnsi"/>
          <w:sz w:val="28"/>
          <w:szCs w:val="28"/>
        </w:rPr>
        <w:t>của</w:t>
      </w:r>
      <w:r w:rsidR="00021685" w:rsidRPr="003E56D7">
        <w:rPr>
          <w:rFonts w:asciiTheme="majorHAnsi" w:hAnsiTheme="majorHAnsi" w:cstheme="majorHAnsi"/>
          <w:spacing w:val="-3"/>
          <w:sz w:val="28"/>
          <w:szCs w:val="28"/>
        </w:rPr>
        <w:t xml:space="preserve"> </w:t>
      </w:r>
      <w:r w:rsidR="00021685" w:rsidRPr="003E56D7">
        <w:rPr>
          <w:rFonts w:asciiTheme="majorHAnsi" w:hAnsiTheme="majorHAnsi" w:cstheme="majorHAnsi"/>
          <w:sz w:val="28"/>
          <w:szCs w:val="28"/>
        </w:rPr>
        <w:t>bên mời thầu hoặc phát hiện nguồn gốc, xuất xứ của hàng hóa không hợp pháp.</w:t>
      </w:r>
    </w:p>
    <w:p w14:paraId="265450FB" w14:textId="77777777" w:rsidR="000B0AE9" w:rsidRPr="003E56D7" w:rsidRDefault="000B0AE9" w:rsidP="00B50FA7">
      <w:pPr>
        <w:spacing w:before="40" w:line="252" w:lineRule="auto"/>
        <w:ind w:firstLine="720"/>
        <w:jc w:val="both"/>
        <w:rPr>
          <w:rFonts w:asciiTheme="majorHAnsi" w:hAnsiTheme="majorHAnsi" w:cstheme="majorHAnsi"/>
          <w:spacing w:val="2"/>
          <w:sz w:val="28"/>
          <w:szCs w:val="28"/>
          <w:lang w:val="nl-NL"/>
        </w:rPr>
      </w:pPr>
      <w:r w:rsidRPr="003E56D7">
        <w:rPr>
          <w:rFonts w:asciiTheme="majorHAnsi" w:hAnsiTheme="majorHAnsi" w:cstheme="majorHAnsi"/>
          <w:spacing w:val="2"/>
          <w:sz w:val="28"/>
          <w:szCs w:val="28"/>
          <w:lang w:val="nl-NL"/>
        </w:rPr>
        <w:t>- Nhà thầu phải xây dựng bảng tiến độ cung cấp hàng hóa chi tiết phù hợp với yêu cầu của E-HSMT.</w:t>
      </w:r>
    </w:p>
    <w:p w14:paraId="0BB366F5" w14:textId="77777777" w:rsidR="00FA5FCB" w:rsidRPr="003E56D7" w:rsidRDefault="00526797" w:rsidP="000F185A">
      <w:pPr>
        <w:spacing w:before="40" w:line="252" w:lineRule="auto"/>
        <w:ind w:firstLine="709"/>
        <w:rPr>
          <w:rFonts w:asciiTheme="majorHAnsi" w:hAnsiTheme="majorHAnsi" w:cstheme="majorHAnsi"/>
          <w:spacing w:val="2"/>
          <w:sz w:val="28"/>
          <w:szCs w:val="28"/>
          <w:lang w:val="nl-NL"/>
        </w:rPr>
      </w:pPr>
      <w:r w:rsidRPr="003E56D7">
        <w:rPr>
          <w:rFonts w:asciiTheme="majorHAnsi" w:hAnsiTheme="majorHAnsi" w:cstheme="majorHAnsi"/>
          <w:spacing w:val="2"/>
          <w:sz w:val="28"/>
          <w:szCs w:val="28"/>
          <w:lang w:val="nl-NL"/>
        </w:rPr>
        <w:t>- Nhà thầu phải có đề xuất giải pháp cho việc bảo hành hàng hóa cung cấp.</w:t>
      </w:r>
    </w:p>
    <w:p w14:paraId="7C817A33" w14:textId="77777777" w:rsidR="00FA5FCB" w:rsidRDefault="00FA5FCB" w:rsidP="000F185A">
      <w:pPr>
        <w:spacing w:before="40" w:line="252" w:lineRule="auto"/>
        <w:ind w:firstLine="709"/>
        <w:jc w:val="both"/>
        <w:rPr>
          <w:rFonts w:asciiTheme="majorHAnsi" w:eastAsia="Tahoma" w:hAnsiTheme="majorHAnsi" w:cstheme="majorHAnsi"/>
          <w:bCs/>
          <w:color w:val="000000" w:themeColor="text1"/>
          <w:sz w:val="28"/>
          <w:szCs w:val="28"/>
        </w:rPr>
      </w:pPr>
      <w:r w:rsidRPr="003E56D7">
        <w:rPr>
          <w:rFonts w:asciiTheme="majorHAnsi" w:eastAsia="Tahoma" w:hAnsiTheme="majorHAnsi" w:cstheme="majorHAnsi"/>
          <w:bCs/>
          <w:color w:val="000000" w:themeColor="text1"/>
          <w:sz w:val="28"/>
          <w:szCs w:val="28"/>
        </w:rPr>
        <w:t>- Thời gian hỗ trợ kỹ thuật trong thời gian bảo hành là 08 giờ/ngày, 07 ngày/tuần, thời gian có mặt là 08 giờ sau khi nhận được thông báo của chủ đầu tư. Kênh tiếp nhận thông báo và hỗ trợ: điện thoại, email, hỗ trợ trực tiếp tại địa điểm sử dụng. Yêu cầu nhà thầu cung cấp thông tin liên hệ theo các kênh đã quy định.</w:t>
      </w:r>
    </w:p>
    <w:p w14:paraId="0E39F562" w14:textId="77777777" w:rsidR="004C727B" w:rsidRPr="003E56D7" w:rsidRDefault="004C727B" w:rsidP="000F185A">
      <w:pPr>
        <w:spacing w:before="40" w:line="252" w:lineRule="auto"/>
        <w:ind w:firstLine="709"/>
        <w:jc w:val="both"/>
        <w:rPr>
          <w:rFonts w:asciiTheme="majorHAnsi" w:eastAsia="Tahoma" w:hAnsiTheme="majorHAnsi" w:cstheme="majorHAnsi"/>
          <w:bCs/>
          <w:color w:val="000000" w:themeColor="text1"/>
          <w:sz w:val="28"/>
          <w:szCs w:val="28"/>
        </w:rPr>
      </w:pPr>
      <w:r>
        <w:rPr>
          <w:rFonts w:asciiTheme="majorHAnsi" w:eastAsia="Tahoma" w:hAnsiTheme="majorHAnsi" w:cstheme="majorHAnsi"/>
          <w:bCs/>
          <w:color w:val="000000" w:themeColor="text1"/>
          <w:sz w:val="28"/>
          <w:szCs w:val="28"/>
        </w:rPr>
        <w:t>- Có hợp đồng bảo hiểm hàng hóa tối thiểu bằng 100% giá trị tham dự thầu.</w:t>
      </w:r>
    </w:p>
    <w:p w14:paraId="60877802" w14:textId="79FF3A31" w:rsidR="00526797" w:rsidRPr="003E56D7" w:rsidRDefault="00526797" w:rsidP="000F185A">
      <w:pPr>
        <w:spacing w:before="40" w:line="252" w:lineRule="auto"/>
        <w:ind w:firstLine="709"/>
        <w:jc w:val="both"/>
        <w:rPr>
          <w:rFonts w:asciiTheme="majorHAnsi" w:hAnsiTheme="majorHAnsi" w:cstheme="majorHAnsi"/>
          <w:spacing w:val="2"/>
          <w:sz w:val="28"/>
          <w:szCs w:val="28"/>
          <w:lang w:val="nl-NL"/>
        </w:rPr>
      </w:pPr>
      <w:r w:rsidRPr="003E56D7">
        <w:rPr>
          <w:rFonts w:asciiTheme="majorHAnsi" w:hAnsiTheme="majorHAnsi" w:cstheme="majorHAnsi"/>
          <w:spacing w:val="2"/>
          <w:sz w:val="28"/>
          <w:szCs w:val="28"/>
          <w:lang w:val="nl-NL"/>
        </w:rPr>
        <w:t>- Nhà thầu phải cam kết cho Bên mời thầu gửi hàng đến hết 31/12/2025. Nhà thầu có trách nhiệm bảo quản hàng hóa, sẵn sàng giao hàng khi có yêu cầu giao hàng từ Bên mời thầu tất cả các ngày trong tuần trừ ngày nghỉ, ngày</w:t>
      </w:r>
      <w:r w:rsidR="00FF70B0">
        <w:rPr>
          <w:rFonts w:asciiTheme="majorHAnsi" w:hAnsiTheme="majorHAnsi" w:cstheme="majorHAnsi"/>
          <w:spacing w:val="2"/>
          <w:sz w:val="28"/>
          <w:szCs w:val="28"/>
          <w:lang w:val="nl-NL"/>
        </w:rPr>
        <w:t xml:space="preserve"> nghỉ</w:t>
      </w:r>
      <w:r w:rsidRPr="003E56D7">
        <w:rPr>
          <w:rFonts w:asciiTheme="majorHAnsi" w:hAnsiTheme="majorHAnsi" w:cstheme="majorHAnsi"/>
          <w:spacing w:val="2"/>
          <w:sz w:val="28"/>
          <w:szCs w:val="28"/>
          <w:lang w:val="nl-NL"/>
        </w:rPr>
        <w:t xml:space="preserve"> lễ.</w:t>
      </w:r>
    </w:p>
    <w:p w14:paraId="4813C289" w14:textId="77777777" w:rsidR="002133DB" w:rsidRPr="003E56D7" w:rsidRDefault="002133DB" w:rsidP="000F185A">
      <w:pPr>
        <w:spacing w:before="40" w:line="252" w:lineRule="auto"/>
        <w:ind w:firstLine="709"/>
        <w:rPr>
          <w:rFonts w:asciiTheme="majorHAnsi" w:hAnsiTheme="majorHAnsi" w:cstheme="majorHAnsi"/>
          <w:b/>
          <w:spacing w:val="2"/>
          <w:sz w:val="28"/>
          <w:szCs w:val="28"/>
          <w:lang w:val="nl-NL"/>
        </w:rPr>
      </w:pPr>
      <w:r w:rsidRPr="003E56D7">
        <w:rPr>
          <w:rFonts w:asciiTheme="majorHAnsi" w:hAnsiTheme="majorHAnsi" w:cstheme="majorHAnsi"/>
          <w:b/>
          <w:spacing w:val="2"/>
          <w:sz w:val="28"/>
          <w:szCs w:val="28"/>
          <w:lang w:val="nl-NL"/>
        </w:rPr>
        <w:t>1.</w:t>
      </w:r>
      <w:r w:rsidR="00C17401">
        <w:rPr>
          <w:rFonts w:asciiTheme="majorHAnsi" w:hAnsiTheme="majorHAnsi" w:cstheme="majorHAnsi"/>
          <w:b/>
          <w:spacing w:val="2"/>
          <w:sz w:val="28"/>
          <w:szCs w:val="28"/>
          <w:lang w:val="nl-NL"/>
        </w:rPr>
        <w:t>3.</w:t>
      </w:r>
      <w:r w:rsidRPr="003E56D7">
        <w:rPr>
          <w:rFonts w:asciiTheme="majorHAnsi" w:hAnsiTheme="majorHAnsi" w:cstheme="majorHAnsi"/>
          <w:b/>
          <w:spacing w:val="2"/>
          <w:sz w:val="28"/>
          <w:szCs w:val="28"/>
          <w:lang w:val="nl-NL"/>
        </w:rPr>
        <w:t xml:space="preserve"> Yêu cầu kỹ thuật chi tiết</w:t>
      </w:r>
    </w:p>
    <w:p w14:paraId="391AEB7E" w14:textId="184CEB58" w:rsidR="000E382F" w:rsidRPr="003E56D7" w:rsidRDefault="00021685" w:rsidP="000F185A">
      <w:pPr>
        <w:spacing w:before="40" w:line="252" w:lineRule="auto"/>
        <w:ind w:firstLine="709"/>
        <w:rPr>
          <w:rFonts w:asciiTheme="majorHAnsi" w:hAnsiTheme="majorHAnsi" w:cstheme="majorHAnsi"/>
          <w:b/>
          <w:spacing w:val="2"/>
          <w:sz w:val="28"/>
          <w:szCs w:val="28"/>
          <w:lang w:val="nl-NL"/>
        </w:rPr>
      </w:pPr>
      <w:r w:rsidRPr="00C17401">
        <w:rPr>
          <w:rFonts w:asciiTheme="majorHAnsi" w:hAnsiTheme="majorHAnsi" w:cstheme="majorHAnsi"/>
          <w:b/>
          <w:spacing w:val="2"/>
          <w:sz w:val="28"/>
          <w:szCs w:val="28"/>
          <w:lang w:val="nl-NL"/>
        </w:rPr>
        <w:t xml:space="preserve">* Đối với </w:t>
      </w:r>
      <w:r w:rsidR="002478AF" w:rsidRPr="00B50FA7">
        <w:rPr>
          <w:rFonts w:asciiTheme="majorHAnsi" w:hAnsiTheme="majorHAnsi" w:cstheme="majorHAnsi"/>
          <w:b/>
          <w:spacing w:val="2"/>
          <w:sz w:val="28"/>
          <w:szCs w:val="28"/>
          <w:lang w:val="nl-NL"/>
        </w:rPr>
        <w:t xml:space="preserve">Dầu </w:t>
      </w:r>
      <w:r w:rsidR="00D54739" w:rsidRPr="00B50FA7">
        <w:rPr>
          <w:rFonts w:asciiTheme="majorHAnsi" w:hAnsiTheme="majorHAnsi" w:cstheme="majorHAnsi"/>
          <w:b/>
          <w:spacing w:val="2"/>
          <w:sz w:val="28"/>
          <w:szCs w:val="28"/>
          <w:lang w:val="nl-NL"/>
        </w:rPr>
        <w:t>Đ</w:t>
      </w:r>
      <w:r w:rsidR="008E5FDF" w:rsidRPr="00B50FA7">
        <w:rPr>
          <w:rFonts w:asciiTheme="majorHAnsi" w:hAnsiTheme="majorHAnsi" w:cstheme="majorHAnsi"/>
          <w:b/>
          <w:spacing w:val="2"/>
          <w:sz w:val="28"/>
          <w:szCs w:val="28"/>
          <w:lang w:val="nl-NL"/>
        </w:rPr>
        <w:t>i</w:t>
      </w:r>
      <w:r w:rsidR="00D54739" w:rsidRPr="00B50FA7">
        <w:rPr>
          <w:rFonts w:asciiTheme="majorHAnsi" w:hAnsiTheme="majorHAnsi" w:cstheme="majorHAnsi"/>
          <w:b/>
          <w:spacing w:val="2"/>
          <w:sz w:val="28"/>
          <w:szCs w:val="28"/>
          <w:lang w:val="nl-NL"/>
        </w:rPr>
        <w:t>ê</w:t>
      </w:r>
      <w:r w:rsidR="008E5FDF" w:rsidRPr="00B50FA7">
        <w:rPr>
          <w:rFonts w:asciiTheme="majorHAnsi" w:hAnsiTheme="majorHAnsi" w:cstheme="majorHAnsi"/>
          <w:b/>
          <w:spacing w:val="2"/>
          <w:sz w:val="28"/>
          <w:szCs w:val="28"/>
          <w:lang w:val="nl-NL"/>
        </w:rPr>
        <w:t>zen</w:t>
      </w:r>
      <w:r w:rsidRPr="00B50FA7">
        <w:rPr>
          <w:rFonts w:asciiTheme="majorHAnsi" w:hAnsiTheme="majorHAnsi" w:cstheme="majorHAnsi"/>
          <w:b/>
          <w:spacing w:val="2"/>
          <w:sz w:val="28"/>
          <w:szCs w:val="28"/>
          <w:lang w:val="nl-NL"/>
        </w:rPr>
        <w:t xml:space="preserve"> 0</w:t>
      </w:r>
      <w:r w:rsidRPr="00C17401">
        <w:rPr>
          <w:rFonts w:asciiTheme="majorHAnsi" w:hAnsiTheme="majorHAnsi" w:cstheme="majorHAnsi"/>
          <w:b/>
          <w:spacing w:val="2"/>
          <w:sz w:val="28"/>
          <w:szCs w:val="28"/>
          <w:lang w:val="nl-NL"/>
        </w:rPr>
        <w:t>,05S</w:t>
      </w:r>
      <w:r w:rsidR="008E5FDF" w:rsidRPr="00C17401">
        <w:rPr>
          <w:rFonts w:asciiTheme="majorHAnsi" w:hAnsiTheme="majorHAnsi" w:cstheme="majorHAnsi"/>
          <w:b/>
          <w:spacing w:val="2"/>
          <w:sz w:val="28"/>
          <w:szCs w:val="28"/>
          <w:lang w:val="nl-NL"/>
        </w:rPr>
        <w:t xml:space="preserve"> Mức 2</w:t>
      </w:r>
      <w:r w:rsidRPr="00C17401">
        <w:rPr>
          <w:rFonts w:asciiTheme="majorHAnsi" w:hAnsiTheme="majorHAnsi" w:cstheme="majorHAnsi"/>
          <w:b/>
          <w:spacing w:val="2"/>
          <w:sz w:val="28"/>
          <w:szCs w:val="28"/>
          <w:lang w:val="nl-NL"/>
        </w:rPr>
        <w:t>:</w:t>
      </w:r>
    </w:p>
    <w:p w14:paraId="58C925ED" w14:textId="77777777" w:rsidR="00021685" w:rsidRPr="003E56D7" w:rsidRDefault="00021685" w:rsidP="00B50FA7">
      <w:pPr>
        <w:pStyle w:val="BodyText"/>
        <w:spacing w:before="40" w:line="252" w:lineRule="auto"/>
        <w:ind w:right="0" w:firstLine="709"/>
        <w:jc w:val="both"/>
        <w:rPr>
          <w:rFonts w:asciiTheme="majorHAnsi" w:hAnsiTheme="majorHAnsi" w:cstheme="majorHAnsi"/>
          <w:sz w:val="28"/>
          <w:szCs w:val="28"/>
        </w:rPr>
      </w:pPr>
      <w:r w:rsidRPr="003E56D7">
        <w:rPr>
          <w:rFonts w:asciiTheme="majorHAnsi" w:hAnsiTheme="majorHAnsi" w:cstheme="majorHAnsi"/>
          <w:sz w:val="28"/>
          <w:szCs w:val="28"/>
        </w:rPr>
        <w:t>Nhà</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thầu cung</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cấp</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đầy đủ</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tài</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liệu</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dưới dạng</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bản</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chụp màu</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(scan</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màu)</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từ</w:t>
      </w:r>
      <w:r w:rsidRPr="003E56D7">
        <w:rPr>
          <w:rFonts w:asciiTheme="majorHAnsi" w:hAnsiTheme="majorHAnsi" w:cstheme="majorHAnsi"/>
          <w:spacing w:val="-2"/>
          <w:sz w:val="28"/>
          <w:szCs w:val="28"/>
        </w:rPr>
        <w:t xml:space="preserve"> </w:t>
      </w:r>
      <w:r w:rsidRPr="003E56D7">
        <w:rPr>
          <w:rFonts w:asciiTheme="majorHAnsi" w:hAnsiTheme="majorHAnsi" w:cstheme="majorHAnsi"/>
          <w:sz w:val="28"/>
          <w:szCs w:val="28"/>
        </w:rPr>
        <w:t>bản</w:t>
      </w:r>
      <w:r w:rsidRPr="003E56D7">
        <w:rPr>
          <w:rFonts w:asciiTheme="majorHAnsi" w:hAnsiTheme="majorHAnsi" w:cstheme="majorHAnsi"/>
          <w:spacing w:val="-3"/>
          <w:sz w:val="28"/>
          <w:szCs w:val="28"/>
        </w:rPr>
        <w:t xml:space="preserve"> </w:t>
      </w:r>
      <w:r w:rsidRPr="003E56D7">
        <w:rPr>
          <w:rFonts w:asciiTheme="majorHAnsi" w:hAnsiTheme="majorHAnsi" w:cstheme="majorHAnsi"/>
          <w:sz w:val="28"/>
          <w:szCs w:val="28"/>
        </w:rPr>
        <w:t>gốc và đính kèm trong E-HSDT:</w:t>
      </w:r>
    </w:p>
    <w:p w14:paraId="37C0D72E" w14:textId="77777777" w:rsidR="00021685" w:rsidRPr="003E56D7" w:rsidRDefault="00021685" w:rsidP="000F185A">
      <w:pPr>
        <w:widowControl w:val="0"/>
        <w:autoSpaceDE w:val="0"/>
        <w:autoSpaceDN w:val="0"/>
        <w:spacing w:before="40" w:line="252" w:lineRule="auto"/>
        <w:ind w:firstLine="709"/>
        <w:jc w:val="both"/>
        <w:rPr>
          <w:rFonts w:asciiTheme="majorHAnsi" w:hAnsiTheme="majorHAnsi" w:cstheme="majorHAnsi"/>
          <w:sz w:val="28"/>
          <w:szCs w:val="28"/>
        </w:rPr>
      </w:pPr>
      <w:r w:rsidRPr="003E56D7">
        <w:rPr>
          <w:rFonts w:asciiTheme="majorHAnsi" w:hAnsiTheme="majorHAnsi" w:cstheme="majorHAnsi"/>
          <w:sz w:val="28"/>
          <w:szCs w:val="28"/>
        </w:rPr>
        <w:tab/>
        <w:t>- Cung cấp Chứng thư giám định chất lượng lô hàng (trường hợp Chứng thư tra cứu</w:t>
      </w:r>
      <w:r w:rsidRPr="003E56D7">
        <w:rPr>
          <w:rFonts w:asciiTheme="majorHAnsi" w:hAnsiTheme="majorHAnsi" w:cstheme="majorHAnsi"/>
          <w:spacing w:val="-12"/>
          <w:sz w:val="28"/>
          <w:szCs w:val="28"/>
        </w:rPr>
        <w:t xml:space="preserve"> </w:t>
      </w:r>
      <w:r w:rsidRPr="003E56D7">
        <w:rPr>
          <w:rFonts w:asciiTheme="majorHAnsi" w:hAnsiTheme="majorHAnsi" w:cstheme="majorHAnsi"/>
          <w:sz w:val="28"/>
          <w:szCs w:val="28"/>
        </w:rPr>
        <w:t>trực</w:t>
      </w:r>
      <w:r w:rsidRPr="003E56D7">
        <w:rPr>
          <w:rFonts w:asciiTheme="majorHAnsi" w:hAnsiTheme="majorHAnsi" w:cstheme="majorHAnsi"/>
          <w:spacing w:val="-12"/>
          <w:sz w:val="28"/>
          <w:szCs w:val="28"/>
        </w:rPr>
        <w:t xml:space="preserve"> </w:t>
      </w:r>
      <w:r w:rsidRPr="003E56D7">
        <w:rPr>
          <w:rFonts w:asciiTheme="majorHAnsi" w:hAnsiTheme="majorHAnsi" w:cstheme="majorHAnsi"/>
          <w:sz w:val="28"/>
          <w:szCs w:val="28"/>
        </w:rPr>
        <w:t>tuyến</w:t>
      </w:r>
      <w:r w:rsidRPr="003E56D7">
        <w:rPr>
          <w:rFonts w:asciiTheme="majorHAnsi" w:hAnsiTheme="majorHAnsi" w:cstheme="majorHAnsi"/>
          <w:spacing w:val="-12"/>
          <w:sz w:val="28"/>
          <w:szCs w:val="28"/>
        </w:rPr>
        <w:t xml:space="preserve"> </w:t>
      </w:r>
      <w:r w:rsidRPr="003E56D7">
        <w:rPr>
          <w:rFonts w:asciiTheme="majorHAnsi" w:hAnsiTheme="majorHAnsi" w:cstheme="majorHAnsi"/>
          <w:sz w:val="28"/>
          <w:szCs w:val="28"/>
        </w:rPr>
        <w:t>được</w:t>
      </w:r>
      <w:r w:rsidRPr="003E56D7">
        <w:rPr>
          <w:rFonts w:asciiTheme="majorHAnsi" w:hAnsiTheme="majorHAnsi" w:cstheme="majorHAnsi"/>
          <w:spacing w:val="-10"/>
          <w:sz w:val="28"/>
          <w:szCs w:val="28"/>
        </w:rPr>
        <w:t xml:space="preserve"> </w:t>
      </w:r>
      <w:r w:rsidRPr="003E56D7">
        <w:rPr>
          <w:rFonts w:asciiTheme="majorHAnsi" w:hAnsiTheme="majorHAnsi" w:cstheme="majorHAnsi"/>
          <w:sz w:val="28"/>
          <w:szCs w:val="28"/>
        </w:rPr>
        <w:t>tại</w:t>
      </w:r>
      <w:r w:rsidRPr="003E56D7">
        <w:rPr>
          <w:rFonts w:asciiTheme="majorHAnsi" w:hAnsiTheme="majorHAnsi" w:cstheme="majorHAnsi"/>
          <w:spacing w:val="-10"/>
          <w:sz w:val="28"/>
          <w:szCs w:val="28"/>
        </w:rPr>
        <w:t xml:space="preserve"> </w:t>
      </w:r>
      <w:r w:rsidRPr="003E56D7">
        <w:rPr>
          <w:rFonts w:asciiTheme="majorHAnsi" w:hAnsiTheme="majorHAnsi" w:cstheme="majorHAnsi"/>
          <w:sz w:val="28"/>
          <w:szCs w:val="28"/>
        </w:rPr>
        <w:t>website</w:t>
      </w:r>
      <w:r w:rsidRPr="003E56D7">
        <w:rPr>
          <w:rFonts w:asciiTheme="majorHAnsi" w:hAnsiTheme="majorHAnsi" w:cstheme="majorHAnsi"/>
          <w:spacing w:val="-12"/>
          <w:sz w:val="28"/>
          <w:szCs w:val="28"/>
        </w:rPr>
        <w:t xml:space="preserve"> </w:t>
      </w:r>
      <w:r w:rsidRPr="003E56D7">
        <w:rPr>
          <w:rFonts w:asciiTheme="majorHAnsi" w:hAnsiTheme="majorHAnsi" w:cstheme="majorHAnsi"/>
          <w:sz w:val="28"/>
          <w:szCs w:val="28"/>
        </w:rPr>
        <w:t>của</w:t>
      </w:r>
      <w:r w:rsidRPr="003E56D7">
        <w:rPr>
          <w:rFonts w:asciiTheme="majorHAnsi" w:hAnsiTheme="majorHAnsi" w:cstheme="majorHAnsi"/>
          <w:spacing w:val="-12"/>
          <w:sz w:val="28"/>
          <w:szCs w:val="28"/>
        </w:rPr>
        <w:t xml:space="preserve"> </w:t>
      </w:r>
      <w:r w:rsidRPr="003E56D7">
        <w:rPr>
          <w:rFonts w:asciiTheme="majorHAnsi" w:hAnsiTheme="majorHAnsi" w:cstheme="majorHAnsi"/>
          <w:sz w:val="28"/>
          <w:szCs w:val="28"/>
        </w:rPr>
        <w:t>Tổ</w:t>
      </w:r>
      <w:r w:rsidRPr="003E56D7">
        <w:rPr>
          <w:rFonts w:asciiTheme="majorHAnsi" w:hAnsiTheme="majorHAnsi" w:cstheme="majorHAnsi"/>
          <w:spacing w:val="-10"/>
          <w:sz w:val="28"/>
          <w:szCs w:val="28"/>
        </w:rPr>
        <w:t xml:space="preserve"> </w:t>
      </w:r>
      <w:r w:rsidRPr="003E56D7">
        <w:rPr>
          <w:rFonts w:asciiTheme="majorHAnsi" w:hAnsiTheme="majorHAnsi" w:cstheme="majorHAnsi"/>
          <w:sz w:val="28"/>
          <w:szCs w:val="28"/>
        </w:rPr>
        <w:t>chức</w:t>
      </w:r>
      <w:r w:rsidRPr="003E56D7">
        <w:rPr>
          <w:rFonts w:asciiTheme="majorHAnsi" w:hAnsiTheme="majorHAnsi" w:cstheme="majorHAnsi"/>
          <w:spacing w:val="-10"/>
          <w:sz w:val="28"/>
          <w:szCs w:val="28"/>
        </w:rPr>
        <w:t xml:space="preserve"> </w:t>
      </w:r>
      <w:r w:rsidRPr="003E56D7">
        <w:rPr>
          <w:rFonts w:asciiTheme="majorHAnsi" w:hAnsiTheme="majorHAnsi" w:cstheme="majorHAnsi"/>
          <w:sz w:val="28"/>
          <w:szCs w:val="28"/>
        </w:rPr>
        <w:t>giám</w:t>
      </w:r>
      <w:r w:rsidRPr="003E56D7">
        <w:rPr>
          <w:rFonts w:asciiTheme="majorHAnsi" w:hAnsiTheme="majorHAnsi" w:cstheme="majorHAnsi"/>
          <w:spacing w:val="-12"/>
          <w:sz w:val="28"/>
          <w:szCs w:val="28"/>
        </w:rPr>
        <w:t xml:space="preserve"> </w:t>
      </w:r>
      <w:r w:rsidRPr="003E56D7">
        <w:rPr>
          <w:rFonts w:asciiTheme="majorHAnsi" w:hAnsiTheme="majorHAnsi" w:cstheme="majorHAnsi"/>
          <w:sz w:val="28"/>
          <w:szCs w:val="28"/>
        </w:rPr>
        <w:t>định</w:t>
      </w:r>
      <w:r w:rsidRPr="003E56D7">
        <w:rPr>
          <w:rFonts w:asciiTheme="majorHAnsi" w:hAnsiTheme="majorHAnsi" w:cstheme="majorHAnsi"/>
          <w:spacing w:val="-10"/>
          <w:sz w:val="28"/>
          <w:szCs w:val="28"/>
        </w:rPr>
        <w:t xml:space="preserve"> </w:t>
      </w:r>
      <w:r w:rsidRPr="003E56D7">
        <w:rPr>
          <w:rFonts w:asciiTheme="majorHAnsi" w:hAnsiTheme="majorHAnsi" w:cstheme="majorHAnsi"/>
          <w:sz w:val="28"/>
          <w:szCs w:val="28"/>
        </w:rPr>
        <w:t>thì</w:t>
      </w:r>
      <w:r w:rsidRPr="003E56D7">
        <w:rPr>
          <w:rFonts w:asciiTheme="majorHAnsi" w:hAnsiTheme="majorHAnsi" w:cstheme="majorHAnsi"/>
          <w:spacing w:val="-10"/>
          <w:sz w:val="28"/>
          <w:szCs w:val="28"/>
        </w:rPr>
        <w:t xml:space="preserve"> </w:t>
      </w:r>
      <w:r w:rsidRPr="003E56D7">
        <w:rPr>
          <w:rFonts w:asciiTheme="majorHAnsi" w:hAnsiTheme="majorHAnsi" w:cstheme="majorHAnsi"/>
          <w:sz w:val="28"/>
          <w:szCs w:val="28"/>
        </w:rPr>
        <w:t>cung</w:t>
      </w:r>
      <w:r w:rsidRPr="003E56D7">
        <w:rPr>
          <w:rFonts w:asciiTheme="majorHAnsi" w:hAnsiTheme="majorHAnsi" w:cstheme="majorHAnsi"/>
          <w:spacing w:val="-10"/>
          <w:sz w:val="28"/>
          <w:szCs w:val="28"/>
        </w:rPr>
        <w:t xml:space="preserve"> </w:t>
      </w:r>
      <w:r w:rsidRPr="003E56D7">
        <w:rPr>
          <w:rFonts w:asciiTheme="majorHAnsi" w:hAnsiTheme="majorHAnsi" w:cstheme="majorHAnsi"/>
          <w:sz w:val="28"/>
          <w:szCs w:val="28"/>
        </w:rPr>
        <w:t>cấp</w:t>
      </w:r>
      <w:r w:rsidRPr="003E56D7">
        <w:rPr>
          <w:rFonts w:asciiTheme="majorHAnsi" w:hAnsiTheme="majorHAnsi" w:cstheme="majorHAnsi"/>
          <w:spacing w:val="-10"/>
          <w:sz w:val="28"/>
          <w:szCs w:val="28"/>
        </w:rPr>
        <w:t xml:space="preserve"> </w:t>
      </w:r>
      <w:r w:rsidRPr="003E56D7">
        <w:rPr>
          <w:rFonts w:asciiTheme="majorHAnsi" w:hAnsiTheme="majorHAnsi" w:cstheme="majorHAnsi"/>
          <w:sz w:val="28"/>
          <w:szCs w:val="28"/>
        </w:rPr>
        <w:t>mã</w:t>
      </w:r>
      <w:r w:rsidRPr="003E56D7">
        <w:rPr>
          <w:rFonts w:asciiTheme="majorHAnsi" w:hAnsiTheme="majorHAnsi" w:cstheme="majorHAnsi"/>
          <w:spacing w:val="-12"/>
          <w:sz w:val="28"/>
          <w:szCs w:val="28"/>
        </w:rPr>
        <w:t xml:space="preserve"> </w:t>
      </w:r>
      <w:r w:rsidRPr="003E56D7">
        <w:rPr>
          <w:rFonts w:asciiTheme="majorHAnsi" w:hAnsiTheme="majorHAnsi" w:cstheme="majorHAnsi"/>
          <w:sz w:val="28"/>
          <w:szCs w:val="28"/>
        </w:rPr>
        <w:t>số</w:t>
      </w:r>
      <w:r w:rsidRPr="003E56D7">
        <w:rPr>
          <w:rFonts w:asciiTheme="majorHAnsi" w:hAnsiTheme="majorHAnsi" w:cstheme="majorHAnsi"/>
          <w:spacing w:val="-12"/>
          <w:sz w:val="28"/>
          <w:szCs w:val="28"/>
        </w:rPr>
        <w:t xml:space="preserve"> </w:t>
      </w:r>
      <w:r w:rsidRPr="003E56D7">
        <w:rPr>
          <w:rFonts w:asciiTheme="majorHAnsi" w:hAnsiTheme="majorHAnsi" w:cstheme="majorHAnsi"/>
          <w:sz w:val="28"/>
          <w:szCs w:val="28"/>
        </w:rPr>
        <w:t>hồ</w:t>
      </w:r>
      <w:r w:rsidRPr="003E56D7">
        <w:rPr>
          <w:rFonts w:asciiTheme="majorHAnsi" w:hAnsiTheme="majorHAnsi" w:cstheme="majorHAnsi"/>
          <w:spacing w:val="-12"/>
          <w:sz w:val="28"/>
          <w:szCs w:val="28"/>
        </w:rPr>
        <w:t xml:space="preserve"> </w:t>
      </w:r>
      <w:r w:rsidRPr="003E56D7">
        <w:rPr>
          <w:rFonts w:asciiTheme="majorHAnsi" w:hAnsiTheme="majorHAnsi" w:cstheme="majorHAnsi"/>
          <w:sz w:val="28"/>
          <w:szCs w:val="28"/>
        </w:rPr>
        <w:t>sơ</w:t>
      </w:r>
      <w:r w:rsidRPr="003E56D7">
        <w:rPr>
          <w:rFonts w:asciiTheme="majorHAnsi" w:hAnsiTheme="majorHAnsi" w:cstheme="majorHAnsi"/>
          <w:spacing w:val="-10"/>
          <w:sz w:val="28"/>
          <w:szCs w:val="28"/>
        </w:rPr>
        <w:t xml:space="preserve"> </w:t>
      </w:r>
      <w:r w:rsidRPr="003E56D7">
        <w:rPr>
          <w:rFonts w:asciiTheme="majorHAnsi" w:hAnsiTheme="majorHAnsi" w:cstheme="majorHAnsi"/>
          <w:sz w:val="28"/>
          <w:szCs w:val="28"/>
        </w:rPr>
        <w:t>tra</w:t>
      </w:r>
      <w:r w:rsidRPr="003E56D7">
        <w:rPr>
          <w:rFonts w:asciiTheme="majorHAnsi" w:hAnsiTheme="majorHAnsi" w:cstheme="majorHAnsi"/>
          <w:spacing w:val="-10"/>
          <w:sz w:val="28"/>
          <w:szCs w:val="28"/>
        </w:rPr>
        <w:t xml:space="preserve"> </w:t>
      </w:r>
      <w:r w:rsidRPr="003E56D7">
        <w:rPr>
          <w:rFonts w:asciiTheme="majorHAnsi" w:hAnsiTheme="majorHAnsi" w:cstheme="majorHAnsi"/>
          <w:sz w:val="28"/>
          <w:szCs w:val="28"/>
        </w:rPr>
        <w:t>cứu, hoặc mã quét QRcode thay thế cho chứng thực);</w:t>
      </w:r>
    </w:p>
    <w:p w14:paraId="7C0BD0A1" w14:textId="77777777" w:rsidR="00021685" w:rsidRPr="003E56D7" w:rsidRDefault="00021685" w:rsidP="000F185A">
      <w:pPr>
        <w:widowControl w:val="0"/>
        <w:autoSpaceDE w:val="0"/>
        <w:autoSpaceDN w:val="0"/>
        <w:spacing w:before="40" w:line="252" w:lineRule="auto"/>
        <w:ind w:firstLine="709"/>
        <w:jc w:val="both"/>
        <w:rPr>
          <w:rFonts w:asciiTheme="majorHAnsi" w:hAnsiTheme="majorHAnsi" w:cstheme="majorHAnsi"/>
          <w:sz w:val="28"/>
          <w:szCs w:val="28"/>
        </w:rPr>
      </w:pPr>
      <w:r w:rsidRPr="003E56D7">
        <w:rPr>
          <w:rFonts w:asciiTheme="majorHAnsi" w:hAnsiTheme="majorHAnsi" w:cstheme="majorHAnsi"/>
          <w:sz w:val="28"/>
          <w:szCs w:val="28"/>
        </w:rPr>
        <w:t>- Các</w:t>
      </w:r>
      <w:r w:rsidRPr="003E56D7">
        <w:rPr>
          <w:rFonts w:asciiTheme="majorHAnsi" w:hAnsiTheme="majorHAnsi" w:cstheme="majorHAnsi"/>
          <w:spacing w:val="-4"/>
          <w:sz w:val="28"/>
          <w:szCs w:val="28"/>
        </w:rPr>
        <w:t xml:space="preserve"> </w:t>
      </w:r>
      <w:r w:rsidRPr="003E56D7">
        <w:rPr>
          <w:rFonts w:asciiTheme="majorHAnsi" w:hAnsiTheme="majorHAnsi" w:cstheme="majorHAnsi"/>
          <w:sz w:val="28"/>
          <w:szCs w:val="28"/>
        </w:rPr>
        <w:t>Phiếu</w:t>
      </w:r>
      <w:r w:rsidRPr="003E56D7">
        <w:rPr>
          <w:rFonts w:asciiTheme="majorHAnsi" w:hAnsiTheme="majorHAnsi" w:cstheme="majorHAnsi"/>
          <w:spacing w:val="-4"/>
          <w:sz w:val="28"/>
          <w:szCs w:val="28"/>
        </w:rPr>
        <w:t xml:space="preserve"> </w:t>
      </w:r>
      <w:r w:rsidRPr="003E56D7">
        <w:rPr>
          <w:rFonts w:asciiTheme="majorHAnsi" w:hAnsiTheme="majorHAnsi" w:cstheme="majorHAnsi"/>
          <w:sz w:val="28"/>
          <w:szCs w:val="28"/>
        </w:rPr>
        <w:t>kết</w:t>
      </w:r>
      <w:r w:rsidRPr="003E56D7">
        <w:rPr>
          <w:rFonts w:asciiTheme="majorHAnsi" w:hAnsiTheme="majorHAnsi" w:cstheme="majorHAnsi"/>
          <w:spacing w:val="-4"/>
          <w:sz w:val="28"/>
          <w:szCs w:val="28"/>
        </w:rPr>
        <w:t xml:space="preserve"> </w:t>
      </w:r>
      <w:r w:rsidRPr="003E56D7">
        <w:rPr>
          <w:rFonts w:asciiTheme="majorHAnsi" w:hAnsiTheme="majorHAnsi" w:cstheme="majorHAnsi"/>
          <w:sz w:val="28"/>
          <w:szCs w:val="28"/>
        </w:rPr>
        <w:t>quả</w:t>
      </w:r>
      <w:r w:rsidRPr="003E56D7">
        <w:rPr>
          <w:rFonts w:asciiTheme="majorHAnsi" w:hAnsiTheme="majorHAnsi" w:cstheme="majorHAnsi"/>
          <w:spacing w:val="-4"/>
          <w:sz w:val="28"/>
          <w:szCs w:val="28"/>
        </w:rPr>
        <w:t xml:space="preserve"> </w:t>
      </w:r>
      <w:r w:rsidRPr="003E56D7">
        <w:rPr>
          <w:rFonts w:asciiTheme="majorHAnsi" w:hAnsiTheme="majorHAnsi" w:cstheme="majorHAnsi"/>
          <w:sz w:val="28"/>
          <w:szCs w:val="28"/>
        </w:rPr>
        <w:t>thử nghiệm</w:t>
      </w:r>
      <w:r w:rsidRPr="003E56D7">
        <w:rPr>
          <w:rFonts w:asciiTheme="majorHAnsi" w:hAnsiTheme="majorHAnsi" w:cstheme="majorHAnsi"/>
          <w:spacing w:val="-4"/>
          <w:sz w:val="28"/>
          <w:szCs w:val="28"/>
        </w:rPr>
        <w:t xml:space="preserve"> </w:t>
      </w:r>
      <w:r w:rsidRPr="003E56D7">
        <w:rPr>
          <w:rFonts w:asciiTheme="majorHAnsi" w:hAnsiTheme="majorHAnsi" w:cstheme="majorHAnsi"/>
          <w:sz w:val="28"/>
          <w:szCs w:val="28"/>
        </w:rPr>
        <w:t>đối</w:t>
      </w:r>
      <w:r w:rsidRPr="003E56D7">
        <w:rPr>
          <w:rFonts w:asciiTheme="majorHAnsi" w:hAnsiTheme="majorHAnsi" w:cstheme="majorHAnsi"/>
          <w:spacing w:val="-4"/>
          <w:sz w:val="28"/>
          <w:szCs w:val="28"/>
        </w:rPr>
        <w:t xml:space="preserve"> </w:t>
      </w:r>
      <w:r w:rsidRPr="003E56D7">
        <w:rPr>
          <w:rFonts w:asciiTheme="majorHAnsi" w:hAnsiTheme="majorHAnsi" w:cstheme="majorHAnsi"/>
          <w:sz w:val="28"/>
          <w:szCs w:val="28"/>
        </w:rPr>
        <w:t>với</w:t>
      </w:r>
      <w:r w:rsidRPr="003E56D7">
        <w:rPr>
          <w:rFonts w:asciiTheme="majorHAnsi" w:hAnsiTheme="majorHAnsi" w:cstheme="majorHAnsi"/>
          <w:spacing w:val="-4"/>
          <w:sz w:val="28"/>
          <w:szCs w:val="28"/>
        </w:rPr>
        <w:t xml:space="preserve"> </w:t>
      </w:r>
      <w:r w:rsidRPr="003E56D7">
        <w:rPr>
          <w:rFonts w:asciiTheme="majorHAnsi" w:hAnsiTheme="majorHAnsi" w:cstheme="majorHAnsi"/>
          <w:sz w:val="28"/>
          <w:szCs w:val="28"/>
        </w:rPr>
        <w:t>hàng</w:t>
      </w:r>
      <w:r w:rsidRPr="003E56D7">
        <w:rPr>
          <w:rFonts w:asciiTheme="majorHAnsi" w:hAnsiTheme="majorHAnsi" w:cstheme="majorHAnsi"/>
          <w:spacing w:val="-1"/>
          <w:sz w:val="28"/>
          <w:szCs w:val="28"/>
        </w:rPr>
        <w:t xml:space="preserve"> </w:t>
      </w:r>
      <w:r w:rsidRPr="003E56D7">
        <w:rPr>
          <w:rFonts w:asciiTheme="majorHAnsi" w:hAnsiTheme="majorHAnsi" w:cstheme="majorHAnsi"/>
          <w:sz w:val="28"/>
          <w:szCs w:val="28"/>
        </w:rPr>
        <w:t>hoá</w:t>
      </w:r>
      <w:r w:rsidRPr="003E56D7">
        <w:rPr>
          <w:rFonts w:asciiTheme="majorHAnsi" w:hAnsiTheme="majorHAnsi" w:cstheme="majorHAnsi"/>
          <w:spacing w:val="-4"/>
          <w:sz w:val="28"/>
          <w:szCs w:val="28"/>
        </w:rPr>
        <w:t xml:space="preserve"> </w:t>
      </w:r>
      <w:r w:rsidRPr="003E56D7">
        <w:rPr>
          <w:rFonts w:asciiTheme="majorHAnsi" w:hAnsiTheme="majorHAnsi" w:cstheme="majorHAnsi"/>
          <w:sz w:val="28"/>
          <w:szCs w:val="28"/>
        </w:rPr>
        <w:t>chào</w:t>
      </w:r>
      <w:r w:rsidRPr="003E56D7">
        <w:rPr>
          <w:rFonts w:asciiTheme="majorHAnsi" w:hAnsiTheme="majorHAnsi" w:cstheme="majorHAnsi"/>
          <w:spacing w:val="-4"/>
          <w:sz w:val="28"/>
          <w:szCs w:val="28"/>
        </w:rPr>
        <w:t xml:space="preserve"> </w:t>
      </w:r>
      <w:r w:rsidRPr="003E56D7">
        <w:rPr>
          <w:rFonts w:asciiTheme="majorHAnsi" w:hAnsiTheme="majorHAnsi" w:cstheme="majorHAnsi"/>
          <w:sz w:val="28"/>
          <w:szCs w:val="28"/>
        </w:rPr>
        <w:t>thầu</w:t>
      </w:r>
      <w:r w:rsidRPr="003E56D7">
        <w:rPr>
          <w:rFonts w:asciiTheme="majorHAnsi" w:hAnsiTheme="majorHAnsi" w:cstheme="majorHAnsi"/>
          <w:spacing w:val="-4"/>
          <w:sz w:val="28"/>
          <w:szCs w:val="28"/>
        </w:rPr>
        <w:t xml:space="preserve"> </w:t>
      </w:r>
      <w:r w:rsidRPr="003E56D7">
        <w:rPr>
          <w:rFonts w:asciiTheme="majorHAnsi" w:hAnsiTheme="majorHAnsi" w:cstheme="majorHAnsi"/>
          <w:sz w:val="28"/>
          <w:szCs w:val="28"/>
        </w:rPr>
        <w:t>của</w:t>
      </w:r>
      <w:r w:rsidRPr="003E56D7">
        <w:rPr>
          <w:rFonts w:asciiTheme="majorHAnsi" w:hAnsiTheme="majorHAnsi" w:cstheme="majorHAnsi"/>
          <w:spacing w:val="-4"/>
          <w:sz w:val="28"/>
          <w:szCs w:val="28"/>
        </w:rPr>
        <w:t xml:space="preserve"> </w:t>
      </w:r>
      <w:r w:rsidRPr="003E56D7">
        <w:rPr>
          <w:rFonts w:asciiTheme="majorHAnsi" w:hAnsiTheme="majorHAnsi" w:cstheme="majorHAnsi"/>
          <w:sz w:val="28"/>
          <w:szCs w:val="28"/>
        </w:rPr>
        <w:t>Phòng</w:t>
      </w:r>
      <w:r w:rsidRPr="003E56D7">
        <w:rPr>
          <w:rFonts w:asciiTheme="majorHAnsi" w:hAnsiTheme="majorHAnsi" w:cstheme="majorHAnsi"/>
          <w:spacing w:val="-4"/>
          <w:sz w:val="28"/>
          <w:szCs w:val="28"/>
        </w:rPr>
        <w:t xml:space="preserve"> </w:t>
      </w:r>
      <w:r w:rsidRPr="003E56D7">
        <w:rPr>
          <w:rFonts w:asciiTheme="majorHAnsi" w:hAnsiTheme="majorHAnsi" w:cstheme="majorHAnsi"/>
          <w:sz w:val="28"/>
          <w:szCs w:val="28"/>
        </w:rPr>
        <w:t>thí</w:t>
      </w:r>
      <w:r w:rsidRPr="003E56D7">
        <w:rPr>
          <w:rFonts w:asciiTheme="majorHAnsi" w:hAnsiTheme="majorHAnsi" w:cstheme="majorHAnsi"/>
          <w:spacing w:val="-4"/>
          <w:sz w:val="28"/>
          <w:szCs w:val="28"/>
        </w:rPr>
        <w:t xml:space="preserve"> </w:t>
      </w:r>
      <w:r w:rsidRPr="003E56D7">
        <w:rPr>
          <w:rFonts w:asciiTheme="majorHAnsi" w:hAnsiTheme="majorHAnsi" w:cstheme="majorHAnsi"/>
          <w:sz w:val="28"/>
          <w:szCs w:val="28"/>
        </w:rPr>
        <w:t>nghiệm đạt</w:t>
      </w:r>
      <w:r w:rsidRPr="003E56D7">
        <w:rPr>
          <w:rFonts w:asciiTheme="majorHAnsi" w:hAnsiTheme="majorHAnsi" w:cstheme="majorHAnsi"/>
          <w:spacing w:val="-11"/>
          <w:sz w:val="28"/>
          <w:szCs w:val="28"/>
        </w:rPr>
        <w:t xml:space="preserve"> </w:t>
      </w:r>
      <w:r w:rsidRPr="003E56D7">
        <w:rPr>
          <w:rFonts w:asciiTheme="majorHAnsi" w:hAnsiTheme="majorHAnsi" w:cstheme="majorHAnsi"/>
          <w:sz w:val="28"/>
          <w:szCs w:val="28"/>
        </w:rPr>
        <w:t>chứng</w:t>
      </w:r>
      <w:r w:rsidRPr="003E56D7">
        <w:rPr>
          <w:rFonts w:asciiTheme="majorHAnsi" w:hAnsiTheme="majorHAnsi" w:cstheme="majorHAnsi"/>
          <w:spacing w:val="-11"/>
          <w:sz w:val="28"/>
          <w:szCs w:val="28"/>
        </w:rPr>
        <w:t xml:space="preserve"> </w:t>
      </w:r>
      <w:r w:rsidRPr="003E56D7">
        <w:rPr>
          <w:rFonts w:asciiTheme="majorHAnsi" w:hAnsiTheme="majorHAnsi" w:cstheme="majorHAnsi"/>
          <w:sz w:val="28"/>
          <w:szCs w:val="28"/>
        </w:rPr>
        <w:t>nhận</w:t>
      </w:r>
      <w:r w:rsidRPr="003E56D7">
        <w:rPr>
          <w:rFonts w:asciiTheme="majorHAnsi" w:hAnsiTheme="majorHAnsi" w:cstheme="majorHAnsi"/>
          <w:spacing w:val="-11"/>
          <w:sz w:val="28"/>
          <w:szCs w:val="28"/>
        </w:rPr>
        <w:t xml:space="preserve"> </w:t>
      </w:r>
      <w:r w:rsidRPr="003E56D7">
        <w:rPr>
          <w:rFonts w:asciiTheme="majorHAnsi" w:hAnsiTheme="majorHAnsi" w:cstheme="majorHAnsi"/>
          <w:sz w:val="28"/>
          <w:szCs w:val="28"/>
        </w:rPr>
        <w:t>VILAS</w:t>
      </w:r>
      <w:r w:rsidRPr="003E56D7">
        <w:rPr>
          <w:rFonts w:asciiTheme="majorHAnsi" w:hAnsiTheme="majorHAnsi" w:cstheme="majorHAnsi"/>
          <w:spacing w:val="-8"/>
          <w:sz w:val="28"/>
          <w:szCs w:val="28"/>
        </w:rPr>
        <w:t xml:space="preserve"> </w:t>
      </w:r>
      <w:r w:rsidRPr="003E56D7">
        <w:rPr>
          <w:rFonts w:asciiTheme="majorHAnsi" w:hAnsiTheme="majorHAnsi" w:cstheme="majorHAnsi"/>
          <w:sz w:val="28"/>
          <w:szCs w:val="28"/>
        </w:rPr>
        <w:t>để</w:t>
      </w:r>
      <w:r w:rsidRPr="003E56D7">
        <w:rPr>
          <w:rFonts w:asciiTheme="majorHAnsi" w:hAnsiTheme="majorHAnsi" w:cstheme="majorHAnsi"/>
          <w:spacing w:val="-11"/>
          <w:sz w:val="28"/>
          <w:szCs w:val="28"/>
        </w:rPr>
        <w:t xml:space="preserve"> </w:t>
      </w:r>
      <w:r w:rsidRPr="003E56D7">
        <w:rPr>
          <w:rFonts w:asciiTheme="majorHAnsi" w:hAnsiTheme="majorHAnsi" w:cstheme="majorHAnsi"/>
          <w:sz w:val="28"/>
          <w:szCs w:val="28"/>
        </w:rPr>
        <w:t>chứng</w:t>
      </w:r>
      <w:r w:rsidRPr="003E56D7">
        <w:rPr>
          <w:rFonts w:asciiTheme="majorHAnsi" w:hAnsiTheme="majorHAnsi" w:cstheme="majorHAnsi"/>
          <w:spacing w:val="-11"/>
          <w:sz w:val="28"/>
          <w:szCs w:val="28"/>
        </w:rPr>
        <w:t xml:space="preserve"> </w:t>
      </w:r>
      <w:r w:rsidRPr="003E56D7">
        <w:rPr>
          <w:rFonts w:asciiTheme="majorHAnsi" w:hAnsiTheme="majorHAnsi" w:cstheme="majorHAnsi"/>
          <w:sz w:val="28"/>
          <w:szCs w:val="28"/>
        </w:rPr>
        <w:t>minh</w:t>
      </w:r>
      <w:r w:rsidRPr="003E56D7">
        <w:rPr>
          <w:rFonts w:asciiTheme="majorHAnsi" w:hAnsiTheme="majorHAnsi" w:cstheme="majorHAnsi"/>
          <w:spacing w:val="-11"/>
          <w:sz w:val="28"/>
          <w:szCs w:val="28"/>
        </w:rPr>
        <w:t xml:space="preserve"> </w:t>
      </w:r>
      <w:r w:rsidRPr="003E56D7">
        <w:rPr>
          <w:rFonts w:asciiTheme="majorHAnsi" w:hAnsiTheme="majorHAnsi" w:cstheme="majorHAnsi"/>
          <w:sz w:val="28"/>
          <w:szCs w:val="28"/>
        </w:rPr>
        <w:t>hàng</w:t>
      </w:r>
      <w:r w:rsidRPr="003E56D7">
        <w:rPr>
          <w:rFonts w:asciiTheme="majorHAnsi" w:hAnsiTheme="majorHAnsi" w:cstheme="majorHAnsi"/>
          <w:spacing w:val="-11"/>
          <w:sz w:val="28"/>
          <w:szCs w:val="28"/>
        </w:rPr>
        <w:t xml:space="preserve"> </w:t>
      </w:r>
      <w:r w:rsidRPr="003E56D7">
        <w:rPr>
          <w:rFonts w:asciiTheme="majorHAnsi" w:hAnsiTheme="majorHAnsi" w:cstheme="majorHAnsi"/>
          <w:sz w:val="28"/>
          <w:szCs w:val="28"/>
        </w:rPr>
        <w:t>hóa</w:t>
      </w:r>
      <w:r w:rsidRPr="003E56D7">
        <w:rPr>
          <w:rFonts w:asciiTheme="majorHAnsi" w:hAnsiTheme="majorHAnsi" w:cstheme="majorHAnsi"/>
          <w:spacing w:val="-11"/>
          <w:sz w:val="28"/>
          <w:szCs w:val="28"/>
        </w:rPr>
        <w:t xml:space="preserve"> </w:t>
      </w:r>
      <w:r w:rsidRPr="003E56D7">
        <w:rPr>
          <w:rFonts w:asciiTheme="majorHAnsi" w:hAnsiTheme="majorHAnsi" w:cstheme="majorHAnsi"/>
          <w:sz w:val="28"/>
          <w:szCs w:val="28"/>
        </w:rPr>
        <w:t>chào</w:t>
      </w:r>
      <w:r w:rsidRPr="003E56D7">
        <w:rPr>
          <w:rFonts w:asciiTheme="majorHAnsi" w:hAnsiTheme="majorHAnsi" w:cstheme="majorHAnsi"/>
          <w:spacing w:val="-11"/>
          <w:sz w:val="28"/>
          <w:szCs w:val="28"/>
        </w:rPr>
        <w:t xml:space="preserve"> </w:t>
      </w:r>
      <w:r w:rsidRPr="003E56D7">
        <w:rPr>
          <w:rFonts w:asciiTheme="majorHAnsi" w:hAnsiTheme="majorHAnsi" w:cstheme="majorHAnsi"/>
          <w:sz w:val="28"/>
          <w:szCs w:val="28"/>
        </w:rPr>
        <w:t>thầu</w:t>
      </w:r>
      <w:r w:rsidRPr="003E56D7">
        <w:rPr>
          <w:rFonts w:asciiTheme="majorHAnsi" w:hAnsiTheme="majorHAnsi" w:cstheme="majorHAnsi"/>
          <w:spacing w:val="-11"/>
          <w:sz w:val="28"/>
          <w:szCs w:val="28"/>
        </w:rPr>
        <w:t xml:space="preserve"> </w:t>
      </w:r>
      <w:r w:rsidRPr="003E56D7">
        <w:rPr>
          <w:rFonts w:asciiTheme="majorHAnsi" w:hAnsiTheme="majorHAnsi" w:cstheme="majorHAnsi"/>
          <w:sz w:val="28"/>
          <w:szCs w:val="28"/>
        </w:rPr>
        <w:t>đáp</w:t>
      </w:r>
      <w:r w:rsidRPr="003E56D7">
        <w:rPr>
          <w:rFonts w:asciiTheme="majorHAnsi" w:hAnsiTheme="majorHAnsi" w:cstheme="majorHAnsi"/>
          <w:spacing w:val="-11"/>
          <w:sz w:val="28"/>
          <w:szCs w:val="28"/>
        </w:rPr>
        <w:t xml:space="preserve"> </w:t>
      </w:r>
      <w:r w:rsidRPr="003E56D7">
        <w:rPr>
          <w:rFonts w:asciiTheme="majorHAnsi" w:hAnsiTheme="majorHAnsi" w:cstheme="majorHAnsi"/>
          <w:sz w:val="28"/>
          <w:szCs w:val="28"/>
        </w:rPr>
        <w:t>ứng</w:t>
      </w:r>
      <w:r w:rsidRPr="003E56D7">
        <w:rPr>
          <w:rFonts w:asciiTheme="majorHAnsi" w:hAnsiTheme="majorHAnsi" w:cstheme="majorHAnsi"/>
          <w:spacing w:val="-11"/>
          <w:sz w:val="28"/>
          <w:szCs w:val="28"/>
        </w:rPr>
        <w:t xml:space="preserve"> </w:t>
      </w:r>
      <w:r w:rsidRPr="003E56D7">
        <w:rPr>
          <w:rFonts w:asciiTheme="majorHAnsi" w:hAnsiTheme="majorHAnsi" w:cstheme="majorHAnsi"/>
          <w:sz w:val="28"/>
          <w:szCs w:val="28"/>
        </w:rPr>
        <w:t>toàn</w:t>
      </w:r>
      <w:r w:rsidRPr="003E56D7">
        <w:rPr>
          <w:rFonts w:asciiTheme="majorHAnsi" w:hAnsiTheme="majorHAnsi" w:cstheme="majorHAnsi"/>
          <w:spacing w:val="-11"/>
          <w:sz w:val="28"/>
          <w:szCs w:val="28"/>
        </w:rPr>
        <w:t xml:space="preserve"> </w:t>
      </w:r>
      <w:r w:rsidRPr="003E56D7">
        <w:rPr>
          <w:rFonts w:asciiTheme="majorHAnsi" w:hAnsiTheme="majorHAnsi" w:cstheme="majorHAnsi"/>
          <w:sz w:val="28"/>
          <w:szCs w:val="28"/>
        </w:rPr>
        <w:t>bộ</w:t>
      </w:r>
      <w:r w:rsidRPr="003E56D7">
        <w:rPr>
          <w:rFonts w:asciiTheme="majorHAnsi" w:hAnsiTheme="majorHAnsi" w:cstheme="majorHAnsi"/>
          <w:spacing w:val="-11"/>
          <w:sz w:val="28"/>
          <w:szCs w:val="28"/>
        </w:rPr>
        <w:t xml:space="preserve"> </w:t>
      </w:r>
      <w:r w:rsidRPr="003E56D7">
        <w:rPr>
          <w:rFonts w:asciiTheme="majorHAnsi" w:hAnsiTheme="majorHAnsi" w:cstheme="majorHAnsi"/>
          <w:sz w:val="28"/>
          <w:szCs w:val="28"/>
        </w:rPr>
        <w:t>chỉ</w:t>
      </w:r>
      <w:r w:rsidRPr="003E56D7">
        <w:rPr>
          <w:rFonts w:asciiTheme="majorHAnsi" w:hAnsiTheme="majorHAnsi" w:cstheme="majorHAnsi"/>
          <w:spacing w:val="-11"/>
          <w:sz w:val="28"/>
          <w:szCs w:val="28"/>
        </w:rPr>
        <w:t xml:space="preserve"> </w:t>
      </w:r>
      <w:r w:rsidRPr="003E56D7">
        <w:rPr>
          <w:rFonts w:asciiTheme="majorHAnsi" w:hAnsiTheme="majorHAnsi" w:cstheme="majorHAnsi"/>
          <w:sz w:val="28"/>
          <w:szCs w:val="28"/>
        </w:rPr>
        <w:t>tiêu</w:t>
      </w:r>
      <w:r w:rsidRPr="003E56D7">
        <w:rPr>
          <w:rFonts w:asciiTheme="majorHAnsi" w:hAnsiTheme="majorHAnsi" w:cstheme="majorHAnsi"/>
          <w:spacing w:val="-11"/>
          <w:sz w:val="28"/>
          <w:szCs w:val="28"/>
        </w:rPr>
        <w:t xml:space="preserve"> </w:t>
      </w:r>
      <w:r w:rsidRPr="003E56D7">
        <w:rPr>
          <w:rFonts w:asciiTheme="majorHAnsi" w:hAnsiTheme="majorHAnsi" w:cstheme="majorHAnsi"/>
          <w:sz w:val="28"/>
          <w:szCs w:val="28"/>
        </w:rPr>
        <w:t>chất lượng (Ngày nhận mẫu và nơi gửi mẫu là bất kỳ);</w:t>
      </w:r>
    </w:p>
    <w:p w14:paraId="6C4FB748" w14:textId="77777777" w:rsidR="00526797" w:rsidRPr="003E56D7" w:rsidRDefault="00526797" w:rsidP="000F185A">
      <w:pPr>
        <w:tabs>
          <w:tab w:val="left" w:pos="1458"/>
        </w:tabs>
        <w:spacing w:before="40" w:line="252" w:lineRule="auto"/>
        <w:ind w:firstLine="720"/>
        <w:jc w:val="both"/>
        <w:rPr>
          <w:rFonts w:asciiTheme="majorHAnsi" w:hAnsiTheme="majorHAnsi" w:cstheme="majorHAnsi"/>
          <w:sz w:val="28"/>
          <w:szCs w:val="28"/>
          <w:lang w:val="es-ES"/>
        </w:rPr>
      </w:pPr>
      <w:r w:rsidRPr="003E56D7">
        <w:rPr>
          <w:rFonts w:asciiTheme="majorHAnsi" w:hAnsiTheme="majorHAnsi" w:cstheme="majorHAnsi"/>
          <w:sz w:val="28"/>
          <w:szCs w:val="28"/>
          <w:lang w:val="es-ES"/>
        </w:rPr>
        <w:t xml:space="preserve">- </w:t>
      </w:r>
      <w:r w:rsidRPr="003E56D7">
        <w:rPr>
          <w:rFonts w:asciiTheme="majorHAnsi" w:hAnsiTheme="majorHAnsi" w:cstheme="majorHAnsi"/>
          <w:sz w:val="28"/>
          <w:szCs w:val="28"/>
        </w:rPr>
        <w:t>Thời hạn bảo hành tối thiểu 12 tháng tính từ thời điểm hàng hóa được nghiệm thu đưa vào sử</w:t>
      </w:r>
      <w:r w:rsidRPr="003E56D7">
        <w:rPr>
          <w:rFonts w:asciiTheme="majorHAnsi" w:hAnsiTheme="majorHAnsi" w:cstheme="majorHAnsi"/>
          <w:spacing w:val="-38"/>
          <w:sz w:val="28"/>
          <w:szCs w:val="28"/>
        </w:rPr>
        <w:t xml:space="preserve"> </w:t>
      </w:r>
      <w:r w:rsidRPr="003E56D7">
        <w:rPr>
          <w:rFonts w:asciiTheme="majorHAnsi" w:hAnsiTheme="majorHAnsi" w:cstheme="majorHAnsi"/>
          <w:sz w:val="28"/>
          <w:szCs w:val="28"/>
        </w:rPr>
        <w:t>dụng</w:t>
      </w:r>
      <w:r w:rsidRPr="003E56D7">
        <w:rPr>
          <w:rFonts w:asciiTheme="majorHAnsi" w:hAnsiTheme="majorHAnsi" w:cstheme="majorHAnsi"/>
          <w:sz w:val="28"/>
          <w:szCs w:val="28"/>
          <w:lang w:val="es-ES"/>
        </w:rPr>
        <w:t>.</w:t>
      </w:r>
    </w:p>
    <w:p w14:paraId="49373CAB" w14:textId="3BC528AE" w:rsidR="0036574B" w:rsidRPr="00C24F27" w:rsidRDefault="0036574B" w:rsidP="000F185A">
      <w:pPr>
        <w:spacing w:before="40" w:line="252" w:lineRule="auto"/>
        <w:ind w:firstLine="709"/>
        <w:rPr>
          <w:rFonts w:asciiTheme="majorHAnsi" w:hAnsiTheme="majorHAnsi" w:cstheme="majorHAnsi"/>
          <w:b/>
          <w:spacing w:val="2"/>
          <w:sz w:val="28"/>
          <w:szCs w:val="28"/>
          <w:lang w:val="nl-NL"/>
        </w:rPr>
      </w:pPr>
      <w:r w:rsidRPr="00C24F27">
        <w:rPr>
          <w:rFonts w:asciiTheme="majorHAnsi" w:hAnsiTheme="majorHAnsi" w:cstheme="majorHAnsi"/>
          <w:b/>
          <w:spacing w:val="2"/>
          <w:sz w:val="28"/>
          <w:szCs w:val="28"/>
          <w:lang w:val="nl-NL"/>
        </w:rPr>
        <w:t>* Đối với dầu nhờn động cơ</w:t>
      </w:r>
      <w:r w:rsidR="00202577" w:rsidRPr="00C24F27">
        <w:rPr>
          <w:rFonts w:asciiTheme="majorHAnsi" w:hAnsiTheme="majorHAnsi" w:cstheme="majorHAnsi"/>
          <w:b/>
          <w:spacing w:val="2"/>
          <w:sz w:val="28"/>
          <w:szCs w:val="28"/>
          <w:lang w:val="nl-NL"/>
        </w:rPr>
        <w:t xml:space="preserve"> Di</w:t>
      </w:r>
      <w:r w:rsidR="00D54739">
        <w:rPr>
          <w:rFonts w:asciiTheme="majorHAnsi" w:hAnsiTheme="majorHAnsi" w:cstheme="majorHAnsi"/>
          <w:b/>
          <w:spacing w:val="2"/>
          <w:sz w:val="28"/>
          <w:szCs w:val="28"/>
          <w:lang w:val="nl-NL"/>
        </w:rPr>
        <w:t>e</w:t>
      </w:r>
      <w:r w:rsidR="00202577" w:rsidRPr="00C24F27">
        <w:rPr>
          <w:rFonts w:asciiTheme="majorHAnsi" w:hAnsiTheme="majorHAnsi" w:cstheme="majorHAnsi"/>
          <w:b/>
          <w:spacing w:val="2"/>
          <w:sz w:val="28"/>
          <w:szCs w:val="28"/>
          <w:lang w:val="nl-NL"/>
        </w:rPr>
        <w:t>sel</w:t>
      </w:r>
      <w:r w:rsidRPr="00C24F27">
        <w:rPr>
          <w:rFonts w:asciiTheme="majorHAnsi" w:hAnsiTheme="majorHAnsi" w:cstheme="majorHAnsi"/>
          <w:b/>
          <w:spacing w:val="2"/>
          <w:sz w:val="28"/>
          <w:szCs w:val="28"/>
          <w:lang w:val="nl-NL"/>
        </w:rPr>
        <w:t xml:space="preserve"> </w:t>
      </w:r>
      <w:r w:rsidR="00C24F27" w:rsidRPr="00C24F27">
        <w:rPr>
          <w:b/>
          <w:color w:val="000000" w:themeColor="text1"/>
          <w:sz w:val="28"/>
          <w:szCs w:val="28"/>
          <w:lang w:val="nl-NL"/>
        </w:rPr>
        <w:t>Total Rubia Tir 6400</w:t>
      </w:r>
      <w:r w:rsidR="00C24F27" w:rsidRPr="00C24F27">
        <w:rPr>
          <w:b/>
          <w:bCs/>
          <w:color w:val="000000"/>
          <w:sz w:val="28"/>
          <w:szCs w:val="28"/>
        </w:rPr>
        <w:t xml:space="preserve"> 15W40 API: CH-4/SJ</w:t>
      </w:r>
    </w:p>
    <w:p w14:paraId="671F3B2B" w14:textId="77777777" w:rsidR="0036574B" w:rsidRPr="003E56D7" w:rsidRDefault="0036574B" w:rsidP="00B50FA7">
      <w:pPr>
        <w:spacing w:before="40" w:line="252" w:lineRule="auto"/>
        <w:ind w:firstLine="709"/>
        <w:jc w:val="both"/>
        <w:rPr>
          <w:rFonts w:asciiTheme="majorHAnsi" w:hAnsiTheme="majorHAnsi" w:cstheme="majorHAnsi"/>
          <w:sz w:val="28"/>
          <w:szCs w:val="28"/>
        </w:rPr>
      </w:pPr>
      <w:r w:rsidRPr="003E56D7">
        <w:rPr>
          <w:rFonts w:asciiTheme="majorHAnsi" w:hAnsiTheme="majorHAnsi" w:cstheme="majorHAnsi"/>
          <w:sz w:val="28"/>
          <w:szCs w:val="28"/>
        </w:rPr>
        <w:t>Thông số kỹ thuật của dầu nhờn và các dịch vụ liên quan phải tuân thủ các thông số kỹ thuật và các tiêu chuẩn sau đây:</w:t>
      </w:r>
    </w:p>
    <w:p w14:paraId="342DD2AA" w14:textId="77777777" w:rsidR="0036574B" w:rsidRPr="003E56D7" w:rsidRDefault="0036574B" w:rsidP="000F185A">
      <w:pPr>
        <w:pStyle w:val="ListParagraph"/>
        <w:widowControl w:val="0"/>
        <w:autoSpaceDE w:val="0"/>
        <w:autoSpaceDN w:val="0"/>
        <w:spacing w:before="40" w:line="252" w:lineRule="auto"/>
        <w:ind w:left="0" w:firstLine="709"/>
        <w:contextualSpacing w:val="0"/>
        <w:jc w:val="both"/>
        <w:rPr>
          <w:rFonts w:asciiTheme="majorHAnsi" w:hAnsiTheme="majorHAnsi" w:cstheme="majorHAnsi"/>
          <w:spacing w:val="-2"/>
          <w:sz w:val="28"/>
          <w:szCs w:val="28"/>
        </w:rPr>
      </w:pPr>
      <w:r w:rsidRPr="003E56D7">
        <w:rPr>
          <w:rFonts w:asciiTheme="majorHAnsi" w:hAnsiTheme="majorHAnsi" w:cstheme="majorHAnsi"/>
          <w:spacing w:val="-5"/>
          <w:sz w:val="28"/>
          <w:szCs w:val="28"/>
        </w:rPr>
        <w:t xml:space="preserve">- </w:t>
      </w:r>
      <w:r w:rsidRPr="003E56D7">
        <w:rPr>
          <w:rFonts w:asciiTheme="majorHAnsi" w:hAnsiTheme="majorHAnsi" w:cstheme="majorHAnsi"/>
          <w:sz w:val="28"/>
          <w:szCs w:val="28"/>
        </w:rPr>
        <w:t>Tiêu</w:t>
      </w:r>
      <w:r w:rsidRPr="003E56D7">
        <w:rPr>
          <w:rFonts w:asciiTheme="majorHAnsi" w:hAnsiTheme="majorHAnsi" w:cstheme="majorHAnsi"/>
          <w:spacing w:val="-7"/>
          <w:sz w:val="28"/>
          <w:szCs w:val="28"/>
        </w:rPr>
        <w:t xml:space="preserve"> </w:t>
      </w:r>
      <w:r w:rsidRPr="003E56D7">
        <w:rPr>
          <w:rFonts w:asciiTheme="majorHAnsi" w:hAnsiTheme="majorHAnsi" w:cstheme="majorHAnsi"/>
          <w:sz w:val="28"/>
          <w:szCs w:val="28"/>
        </w:rPr>
        <w:t>chuẩn</w:t>
      </w:r>
      <w:r w:rsidRPr="003E56D7">
        <w:rPr>
          <w:rFonts w:asciiTheme="majorHAnsi" w:hAnsiTheme="majorHAnsi" w:cstheme="majorHAnsi"/>
          <w:spacing w:val="-4"/>
          <w:sz w:val="28"/>
          <w:szCs w:val="28"/>
        </w:rPr>
        <w:t xml:space="preserve"> </w:t>
      </w:r>
      <w:r w:rsidRPr="003E56D7">
        <w:rPr>
          <w:rFonts w:asciiTheme="majorHAnsi" w:hAnsiTheme="majorHAnsi" w:cstheme="majorHAnsi"/>
          <w:sz w:val="28"/>
          <w:szCs w:val="28"/>
        </w:rPr>
        <w:t>API:</w:t>
      </w:r>
      <w:r w:rsidRPr="003E56D7">
        <w:rPr>
          <w:rFonts w:asciiTheme="majorHAnsi" w:hAnsiTheme="majorHAnsi" w:cstheme="majorHAnsi"/>
          <w:spacing w:val="-7"/>
          <w:sz w:val="28"/>
          <w:szCs w:val="28"/>
        </w:rPr>
        <w:t xml:space="preserve"> </w:t>
      </w:r>
      <w:r w:rsidRPr="003E56D7">
        <w:rPr>
          <w:rFonts w:asciiTheme="majorHAnsi" w:hAnsiTheme="majorHAnsi" w:cstheme="majorHAnsi"/>
          <w:sz w:val="28"/>
          <w:szCs w:val="28"/>
        </w:rPr>
        <w:t>C</w:t>
      </w:r>
      <w:r w:rsidR="00625B8C">
        <w:rPr>
          <w:rFonts w:asciiTheme="majorHAnsi" w:hAnsiTheme="majorHAnsi" w:cstheme="majorHAnsi"/>
          <w:sz w:val="28"/>
          <w:szCs w:val="28"/>
        </w:rPr>
        <w:t>H</w:t>
      </w:r>
      <w:r w:rsidRPr="003E56D7">
        <w:rPr>
          <w:rFonts w:asciiTheme="majorHAnsi" w:hAnsiTheme="majorHAnsi" w:cstheme="majorHAnsi"/>
          <w:sz w:val="28"/>
          <w:szCs w:val="28"/>
        </w:rPr>
        <w:t>-</w:t>
      </w:r>
      <w:r w:rsidRPr="003E56D7">
        <w:rPr>
          <w:rFonts w:asciiTheme="majorHAnsi" w:hAnsiTheme="majorHAnsi" w:cstheme="majorHAnsi"/>
          <w:spacing w:val="-2"/>
          <w:sz w:val="28"/>
          <w:szCs w:val="28"/>
        </w:rPr>
        <w:t>4/S</w:t>
      </w:r>
      <w:r w:rsidR="00625B8C">
        <w:rPr>
          <w:rFonts w:asciiTheme="majorHAnsi" w:hAnsiTheme="majorHAnsi" w:cstheme="majorHAnsi"/>
          <w:spacing w:val="-2"/>
          <w:sz w:val="28"/>
          <w:szCs w:val="28"/>
        </w:rPr>
        <w:t>J</w:t>
      </w:r>
      <w:r w:rsidRPr="003E56D7">
        <w:rPr>
          <w:rFonts w:asciiTheme="majorHAnsi" w:hAnsiTheme="majorHAnsi" w:cstheme="majorHAnsi"/>
          <w:spacing w:val="-2"/>
          <w:sz w:val="28"/>
          <w:szCs w:val="28"/>
        </w:rPr>
        <w:t>.</w:t>
      </w:r>
    </w:p>
    <w:p w14:paraId="5CF788C4" w14:textId="77777777" w:rsidR="0036574B" w:rsidRPr="003E56D7" w:rsidRDefault="0036574B" w:rsidP="000F185A">
      <w:pPr>
        <w:pStyle w:val="ListParagraph"/>
        <w:widowControl w:val="0"/>
        <w:autoSpaceDE w:val="0"/>
        <w:autoSpaceDN w:val="0"/>
        <w:spacing w:before="40" w:line="252" w:lineRule="auto"/>
        <w:ind w:left="0" w:firstLine="709"/>
        <w:contextualSpacing w:val="0"/>
        <w:jc w:val="both"/>
        <w:rPr>
          <w:rFonts w:asciiTheme="majorHAnsi" w:hAnsiTheme="majorHAnsi" w:cstheme="majorHAnsi"/>
          <w:spacing w:val="-5"/>
          <w:sz w:val="28"/>
          <w:szCs w:val="28"/>
        </w:rPr>
      </w:pPr>
      <w:r w:rsidRPr="003E56D7">
        <w:rPr>
          <w:rFonts w:asciiTheme="majorHAnsi" w:hAnsiTheme="majorHAnsi" w:cstheme="majorHAnsi"/>
          <w:spacing w:val="-2"/>
          <w:sz w:val="28"/>
          <w:szCs w:val="28"/>
        </w:rPr>
        <w:t xml:space="preserve">- </w:t>
      </w:r>
      <w:r w:rsidRPr="003E56D7">
        <w:rPr>
          <w:rFonts w:asciiTheme="majorHAnsi" w:hAnsiTheme="majorHAnsi" w:cstheme="majorHAnsi"/>
          <w:sz w:val="28"/>
          <w:szCs w:val="28"/>
        </w:rPr>
        <w:t>Tiêu</w:t>
      </w:r>
      <w:r w:rsidRPr="003E56D7">
        <w:rPr>
          <w:rFonts w:asciiTheme="majorHAnsi" w:hAnsiTheme="majorHAnsi" w:cstheme="majorHAnsi"/>
          <w:spacing w:val="-8"/>
          <w:sz w:val="28"/>
          <w:szCs w:val="28"/>
        </w:rPr>
        <w:t xml:space="preserve"> </w:t>
      </w:r>
      <w:r w:rsidRPr="003E56D7">
        <w:rPr>
          <w:rFonts w:asciiTheme="majorHAnsi" w:hAnsiTheme="majorHAnsi" w:cstheme="majorHAnsi"/>
          <w:sz w:val="28"/>
          <w:szCs w:val="28"/>
        </w:rPr>
        <w:t>chuẩn</w:t>
      </w:r>
      <w:r w:rsidRPr="003E56D7">
        <w:rPr>
          <w:rFonts w:asciiTheme="majorHAnsi" w:hAnsiTheme="majorHAnsi" w:cstheme="majorHAnsi"/>
          <w:spacing w:val="-4"/>
          <w:sz w:val="28"/>
          <w:szCs w:val="28"/>
        </w:rPr>
        <w:t xml:space="preserve"> </w:t>
      </w:r>
      <w:r w:rsidRPr="003E56D7">
        <w:rPr>
          <w:rFonts w:asciiTheme="majorHAnsi" w:hAnsiTheme="majorHAnsi" w:cstheme="majorHAnsi"/>
          <w:sz w:val="28"/>
          <w:szCs w:val="28"/>
        </w:rPr>
        <w:t>SAE:</w:t>
      </w:r>
      <w:r w:rsidRPr="003E56D7">
        <w:rPr>
          <w:rFonts w:asciiTheme="majorHAnsi" w:hAnsiTheme="majorHAnsi" w:cstheme="majorHAnsi"/>
          <w:spacing w:val="-7"/>
          <w:sz w:val="28"/>
          <w:szCs w:val="28"/>
        </w:rPr>
        <w:t xml:space="preserve"> </w:t>
      </w:r>
      <w:r w:rsidRPr="003E56D7">
        <w:rPr>
          <w:rFonts w:asciiTheme="majorHAnsi" w:hAnsiTheme="majorHAnsi" w:cstheme="majorHAnsi"/>
          <w:sz w:val="28"/>
          <w:szCs w:val="28"/>
        </w:rPr>
        <w:t>15W-</w:t>
      </w:r>
      <w:r w:rsidRPr="003E56D7">
        <w:rPr>
          <w:rFonts w:asciiTheme="majorHAnsi" w:hAnsiTheme="majorHAnsi" w:cstheme="majorHAnsi"/>
          <w:spacing w:val="-5"/>
          <w:sz w:val="28"/>
          <w:szCs w:val="28"/>
        </w:rPr>
        <w:t>40.</w:t>
      </w:r>
    </w:p>
    <w:p w14:paraId="1F46AC35" w14:textId="4F2BA7FD" w:rsidR="00840EF0" w:rsidRDefault="00840EF0" w:rsidP="000E11AA">
      <w:pPr>
        <w:spacing w:before="40" w:line="252" w:lineRule="auto"/>
        <w:ind w:firstLine="709"/>
        <w:jc w:val="both"/>
        <w:rPr>
          <w:rFonts w:asciiTheme="majorHAnsi" w:hAnsiTheme="majorHAnsi" w:cstheme="majorHAnsi"/>
          <w:sz w:val="28"/>
          <w:szCs w:val="28"/>
          <w:lang w:val="pl-PL"/>
        </w:rPr>
      </w:pPr>
      <w:r w:rsidRPr="003E56D7">
        <w:rPr>
          <w:rFonts w:asciiTheme="majorHAnsi" w:hAnsiTheme="majorHAnsi" w:cstheme="majorHAnsi"/>
          <w:sz w:val="28"/>
          <w:szCs w:val="28"/>
          <w:lang w:val="pl-PL"/>
        </w:rPr>
        <w:t xml:space="preserve">- Nhà thầu phải cung cấp đầy đủ: Bảng công bố tiêu chuẩn cơ sở, Giấy chứng nhận hợp quy, Giấy xác nhận sản phẩm đạt phẩm cấp chất lượng theo SAE và API của nhà sản xuất, Giấy cam kết cung cấp và bảo hành chất lượng hàng hóa (của nhà thầu và nhà sản xuất) trong thời gian bảo hành sản phẩm. Chứng thư giám định chất lượng đối với dầu nhờn động cơ đáp ứng tiêu chuẩn </w:t>
      </w:r>
      <w:r w:rsidR="00DC7185" w:rsidRPr="003E56D7">
        <w:rPr>
          <w:rFonts w:asciiTheme="majorHAnsi" w:hAnsiTheme="majorHAnsi" w:cstheme="majorHAnsi"/>
          <w:sz w:val="28"/>
          <w:szCs w:val="28"/>
          <w:lang w:val="pl-PL"/>
        </w:rPr>
        <w:t>E-HSMT</w:t>
      </w:r>
      <w:r w:rsidRPr="003E56D7">
        <w:rPr>
          <w:rFonts w:asciiTheme="majorHAnsi" w:hAnsiTheme="majorHAnsi" w:cstheme="majorHAnsi"/>
          <w:sz w:val="28"/>
          <w:szCs w:val="28"/>
          <w:lang w:val="pl-PL"/>
        </w:rPr>
        <w:t xml:space="preserve"> do </w:t>
      </w:r>
      <w:r w:rsidR="00003BD7" w:rsidRPr="003E56D7">
        <w:rPr>
          <w:rFonts w:asciiTheme="majorHAnsi" w:hAnsiTheme="majorHAnsi" w:cstheme="majorHAnsi"/>
          <w:sz w:val="28"/>
          <w:szCs w:val="28"/>
          <w:lang w:val="pl-PL"/>
        </w:rPr>
        <w:t>Trung tâm kỹ thuật tiêu chuẩn đo lường chất lượng 3 thuộc Ủy ban Tiêu chuẩn đo lường chất lượng quốc gia</w:t>
      </w:r>
      <w:r w:rsidRPr="003E56D7">
        <w:rPr>
          <w:rFonts w:asciiTheme="majorHAnsi" w:hAnsiTheme="majorHAnsi" w:cstheme="majorHAnsi"/>
          <w:sz w:val="28"/>
          <w:szCs w:val="28"/>
          <w:lang w:val="pl-PL"/>
        </w:rPr>
        <w:t xml:space="preserve"> công nhận. Tất c</w:t>
      </w:r>
      <w:r w:rsidR="002A03FE">
        <w:rPr>
          <w:rFonts w:asciiTheme="majorHAnsi" w:hAnsiTheme="majorHAnsi" w:cstheme="majorHAnsi"/>
          <w:sz w:val="28"/>
          <w:szCs w:val="28"/>
          <w:lang w:val="pl-PL"/>
        </w:rPr>
        <w:t>ả</w:t>
      </w:r>
      <w:r w:rsidRPr="003E56D7">
        <w:rPr>
          <w:rFonts w:asciiTheme="majorHAnsi" w:hAnsiTheme="majorHAnsi" w:cstheme="majorHAnsi"/>
          <w:sz w:val="28"/>
          <w:szCs w:val="28"/>
          <w:lang w:val="pl-PL"/>
        </w:rPr>
        <w:t xml:space="preserve"> các chỉ tiêu chất lượng, thông số kỹ thuật của các văn bản trên phải đáp ứng đúng và đủ theo yêu cầu của E-HSMT. </w:t>
      </w:r>
    </w:p>
    <w:p w14:paraId="75494165" w14:textId="77777777" w:rsidR="00202577" w:rsidRPr="003E56D7" w:rsidRDefault="00202577" w:rsidP="00202577">
      <w:pPr>
        <w:spacing w:before="40" w:line="252" w:lineRule="auto"/>
        <w:ind w:firstLine="709"/>
        <w:jc w:val="both"/>
        <w:rPr>
          <w:rFonts w:asciiTheme="majorHAnsi" w:hAnsiTheme="majorHAnsi" w:cstheme="majorHAnsi"/>
          <w:sz w:val="28"/>
          <w:szCs w:val="28"/>
          <w:lang w:val="pl-PL"/>
        </w:rPr>
      </w:pPr>
      <w:r w:rsidRPr="00202577">
        <w:rPr>
          <w:rFonts w:asciiTheme="majorHAnsi" w:hAnsiTheme="majorHAnsi" w:cstheme="majorHAnsi"/>
          <w:sz w:val="28"/>
          <w:szCs w:val="28"/>
          <w:lang w:val="pl-PL"/>
        </w:rPr>
        <w:lastRenderedPageBreak/>
        <w:t>- Phiếu kết quả thử nghiệm của hàng hóa chào thầu do phòng thí nghiệm (là đơn vị độc lập với nhà thầu) có chứng chỉ Vilas cấp chứng minh hàng hóa chào thầu đáp ứng toàn bộ thông số kỹ thuật theo yêu cầu của E -HSMT.</w:t>
      </w:r>
    </w:p>
    <w:p w14:paraId="165EBF39" w14:textId="77777777" w:rsidR="00526797" w:rsidRPr="003E56D7" w:rsidRDefault="00526797" w:rsidP="000F185A">
      <w:pPr>
        <w:spacing w:before="40" w:line="252" w:lineRule="auto"/>
        <w:ind w:firstLine="720"/>
        <w:jc w:val="both"/>
        <w:rPr>
          <w:rFonts w:asciiTheme="majorHAnsi" w:hAnsiTheme="majorHAnsi" w:cstheme="majorHAnsi"/>
          <w:spacing w:val="2"/>
          <w:sz w:val="28"/>
          <w:szCs w:val="28"/>
          <w:lang w:val="nl-NL"/>
        </w:rPr>
      </w:pPr>
      <w:r w:rsidRPr="003E56D7">
        <w:rPr>
          <w:rFonts w:asciiTheme="majorHAnsi" w:hAnsiTheme="majorHAnsi" w:cstheme="majorHAnsi"/>
          <w:spacing w:val="2"/>
          <w:sz w:val="28"/>
          <w:szCs w:val="28"/>
          <w:lang w:val="nl-NL"/>
        </w:rPr>
        <w:t>- Nhà thầu cung cấp Chứng nhận tiêu chuẩn hệ thống quản lý chất lượng của nhà sản xuất: ISO 9001:2015, chứng nhận tiêu chuẩn quản lý môi trường của nhà sản xuất: ISO 14001:2015.</w:t>
      </w:r>
    </w:p>
    <w:p w14:paraId="4BDAA72D" w14:textId="77777777" w:rsidR="00526797" w:rsidRPr="003E56D7" w:rsidRDefault="00526797" w:rsidP="000F185A">
      <w:pPr>
        <w:spacing w:before="40" w:line="252" w:lineRule="auto"/>
        <w:ind w:firstLine="720"/>
        <w:jc w:val="both"/>
        <w:rPr>
          <w:rFonts w:asciiTheme="majorHAnsi" w:hAnsiTheme="majorHAnsi" w:cstheme="majorHAnsi"/>
          <w:spacing w:val="2"/>
          <w:sz w:val="28"/>
          <w:szCs w:val="28"/>
          <w:lang w:val="nl-NL"/>
        </w:rPr>
      </w:pPr>
      <w:r w:rsidRPr="003E56D7">
        <w:rPr>
          <w:rFonts w:asciiTheme="majorHAnsi" w:hAnsiTheme="majorHAnsi" w:cstheme="majorHAnsi"/>
          <w:spacing w:val="2"/>
          <w:sz w:val="28"/>
          <w:szCs w:val="28"/>
          <w:lang w:val="nl-NL"/>
        </w:rPr>
        <w:t>- Cam kết cung cấp Giấy chứng nhận xuất xứ hàng hoá (C/O) và Giấy chứng nhận chất lượng hàng hoá (C/Q) đối với các hàng hoá nhập khẩu (bản gốc hoặc bản sao có chứng thực) khi giao hàng.</w:t>
      </w:r>
    </w:p>
    <w:p w14:paraId="1E4C4F67" w14:textId="77777777" w:rsidR="00526797" w:rsidRPr="003E56D7" w:rsidRDefault="00526797" w:rsidP="000F185A">
      <w:pPr>
        <w:spacing w:before="40" w:line="252" w:lineRule="auto"/>
        <w:ind w:firstLine="720"/>
        <w:rPr>
          <w:rFonts w:asciiTheme="majorHAnsi" w:hAnsiTheme="majorHAnsi" w:cstheme="majorHAnsi"/>
          <w:spacing w:val="2"/>
          <w:sz w:val="28"/>
          <w:szCs w:val="28"/>
          <w:lang w:val="nl-NL"/>
        </w:rPr>
      </w:pPr>
      <w:r w:rsidRPr="003E56D7">
        <w:rPr>
          <w:rFonts w:asciiTheme="majorHAnsi" w:hAnsiTheme="majorHAnsi" w:cstheme="majorHAnsi"/>
          <w:spacing w:val="2"/>
          <w:sz w:val="28"/>
          <w:szCs w:val="28"/>
          <w:lang w:val="nl-NL"/>
        </w:rPr>
        <w:t>- E-HSDT nhà thầu phải cam kết không vi phạm quyền sở hữu trí tuệ.</w:t>
      </w:r>
    </w:p>
    <w:p w14:paraId="708EE507" w14:textId="77777777" w:rsidR="002133DB" w:rsidRPr="003E56D7" w:rsidRDefault="00840EF0" w:rsidP="00844819">
      <w:pPr>
        <w:pStyle w:val="Vnbnnidung0"/>
        <w:shd w:val="clear" w:color="auto" w:fill="auto"/>
        <w:spacing w:before="40" w:after="0" w:line="252" w:lineRule="auto"/>
        <w:ind w:firstLine="709"/>
        <w:jc w:val="both"/>
        <w:rPr>
          <w:rFonts w:asciiTheme="majorHAnsi" w:hAnsiTheme="majorHAnsi" w:cstheme="majorHAnsi"/>
          <w:lang w:val="pl-PL"/>
        </w:rPr>
      </w:pPr>
      <w:r w:rsidRPr="003E56D7">
        <w:rPr>
          <w:rFonts w:asciiTheme="majorHAnsi" w:hAnsiTheme="majorHAnsi" w:cstheme="majorHAnsi"/>
          <w:lang w:val="pl-PL"/>
        </w:rPr>
        <w:t>- Thời hạn bảo hành tối thiểu 36 tháng tính từ thời điểm hàng hóa được nghiệm thu đưa vào sử</w:t>
      </w:r>
      <w:r w:rsidRPr="003E56D7">
        <w:rPr>
          <w:rFonts w:asciiTheme="majorHAnsi" w:hAnsiTheme="majorHAnsi" w:cstheme="majorHAnsi"/>
          <w:spacing w:val="-38"/>
          <w:lang w:val="pl-PL"/>
        </w:rPr>
        <w:t xml:space="preserve"> </w:t>
      </w:r>
      <w:r w:rsidRPr="003E56D7">
        <w:rPr>
          <w:rFonts w:asciiTheme="majorHAnsi" w:hAnsiTheme="majorHAnsi" w:cstheme="majorHAnsi"/>
          <w:lang w:val="pl-PL"/>
        </w:rPr>
        <w:t>dụng.</w:t>
      </w:r>
    </w:p>
    <w:p w14:paraId="34F529BE" w14:textId="66F0897E" w:rsidR="0088720D" w:rsidRPr="003E56D7" w:rsidRDefault="00DD33B6" w:rsidP="000F185A">
      <w:pPr>
        <w:spacing w:before="120"/>
        <w:ind w:firstLine="567"/>
        <w:jc w:val="both"/>
        <w:rPr>
          <w:rStyle w:val="fontstyle01"/>
          <w:rFonts w:asciiTheme="majorHAnsi" w:hAnsiTheme="majorHAnsi" w:cstheme="majorHAnsi"/>
          <w:b/>
          <w:lang w:val="pl-PL"/>
        </w:rPr>
      </w:pPr>
      <w:r w:rsidRPr="00625B8C">
        <w:rPr>
          <w:rFonts w:asciiTheme="majorHAnsi" w:hAnsiTheme="majorHAnsi" w:cstheme="majorHAnsi"/>
          <w:b/>
          <w:spacing w:val="2"/>
          <w:sz w:val="28"/>
          <w:szCs w:val="28"/>
          <w:lang w:val="nl-NL"/>
        </w:rPr>
        <w:t xml:space="preserve">Bảng số </w:t>
      </w:r>
      <w:r w:rsidR="00625B8C" w:rsidRPr="00625B8C">
        <w:rPr>
          <w:rFonts w:asciiTheme="majorHAnsi" w:hAnsiTheme="majorHAnsi" w:cstheme="majorHAnsi"/>
          <w:b/>
          <w:spacing w:val="2"/>
          <w:sz w:val="28"/>
          <w:szCs w:val="28"/>
          <w:lang w:val="nl-NL"/>
        </w:rPr>
        <w:t>1</w:t>
      </w:r>
      <w:r w:rsidR="0088720D" w:rsidRPr="00625B8C">
        <w:rPr>
          <w:rFonts w:asciiTheme="majorHAnsi" w:hAnsiTheme="majorHAnsi" w:cstheme="majorHAnsi"/>
          <w:b/>
          <w:spacing w:val="2"/>
          <w:sz w:val="28"/>
          <w:szCs w:val="28"/>
          <w:lang w:val="nl-NL"/>
        </w:rPr>
        <w:t>.</w:t>
      </w:r>
      <w:r w:rsidR="0088720D" w:rsidRPr="00625B8C">
        <w:rPr>
          <w:rFonts w:asciiTheme="majorHAnsi" w:hAnsiTheme="majorHAnsi" w:cstheme="majorHAnsi"/>
          <w:b/>
          <w:color w:val="000000"/>
          <w:sz w:val="28"/>
          <w:szCs w:val="28"/>
          <w:lang w:val="pl-PL"/>
        </w:rPr>
        <w:t xml:space="preserve"> Chỉ tiêu chất lượng cơ bản </w:t>
      </w:r>
      <w:r w:rsidR="00395CE5" w:rsidRPr="00625B8C">
        <w:rPr>
          <w:rFonts w:asciiTheme="majorHAnsi" w:hAnsiTheme="majorHAnsi" w:cstheme="majorHAnsi"/>
          <w:b/>
          <w:color w:val="000000"/>
          <w:sz w:val="28"/>
          <w:szCs w:val="28"/>
          <w:lang w:val="pl-PL"/>
        </w:rPr>
        <w:t>D</w:t>
      </w:r>
      <w:r w:rsidR="0088720D" w:rsidRPr="00625B8C">
        <w:rPr>
          <w:rStyle w:val="fontstyle01"/>
          <w:rFonts w:asciiTheme="majorHAnsi" w:hAnsiTheme="majorHAnsi" w:cstheme="majorHAnsi"/>
          <w:b/>
          <w:lang w:val="pl-PL"/>
        </w:rPr>
        <w:t xml:space="preserve">ầu </w:t>
      </w:r>
      <w:r w:rsidR="008E5FDF" w:rsidRPr="00E11BE0">
        <w:rPr>
          <w:rStyle w:val="fontstyle01"/>
          <w:rFonts w:asciiTheme="majorHAnsi" w:hAnsiTheme="majorHAnsi" w:cstheme="majorHAnsi"/>
          <w:b/>
          <w:color w:val="auto"/>
          <w:lang w:val="pl-PL"/>
        </w:rPr>
        <w:t>Điêzen</w:t>
      </w:r>
      <w:r w:rsidR="0088720D" w:rsidRPr="00E11BE0">
        <w:rPr>
          <w:rStyle w:val="fontstyle01"/>
          <w:rFonts w:asciiTheme="majorHAnsi" w:hAnsiTheme="majorHAnsi" w:cstheme="majorHAnsi"/>
          <w:b/>
          <w:color w:val="auto"/>
          <w:lang w:val="pl-PL"/>
        </w:rPr>
        <w:t xml:space="preserve"> </w:t>
      </w:r>
      <w:r w:rsidR="0088720D" w:rsidRPr="00625B8C">
        <w:rPr>
          <w:rStyle w:val="fontstyle01"/>
          <w:rFonts w:asciiTheme="majorHAnsi" w:hAnsiTheme="majorHAnsi" w:cstheme="majorHAnsi"/>
          <w:b/>
          <w:lang w:val="pl-PL"/>
        </w:rPr>
        <w:t>0,05S</w:t>
      </w:r>
      <w:r w:rsidR="008E5FDF" w:rsidRPr="00625B8C">
        <w:rPr>
          <w:rStyle w:val="fontstyle01"/>
          <w:rFonts w:asciiTheme="majorHAnsi" w:hAnsiTheme="majorHAnsi" w:cstheme="majorHAnsi"/>
          <w:b/>
          <w:lang w:val="pl-PL"/>
        </w:rPr>
        <w:t xml:space="preserve"> Mức 2</w:t>
      </w:r>
      <w:r w:rsidR="00395CE5" w:rsidRPr="00625B8C">
        <w:rPr>
          <w:rStyle w:val="fontstyle01"/>
          <w:rFonts w:asciiTheme="majorHAnsi" w:hAnsiTheme="majorHAnsi" w:cstheme="majorHAnsi"/>
          <w:b/>
          <w:lang w:val="pl-PL"/>
        </w:rPr>
        <w:t xml:space="preserve"> </w:t>
      </w:r>
      <w:r w:rsidR="0088720D" w:rsidRPr="00625B8C">
        <w:rPr>
          <w:rStyle w:val="fontstyle01"/>
          <w:rFonts w:asciiTheme="majorHAnsi" w:hAnsiTheme="majorHAnsi" w:cstheme="majorHAnsi"/>
          <w:b/>
          <w:lang w:val="pl-PL"/>
        </w:rPr>
        <w:t>theo TCVN 5689:202</w:t>
      </w:r>
      <w:r w:rsidR="00E11BE0">
        <w:rPr>
          <w:rStyle w:val="fontstyle01"/>
          <w:rFonts w:asciiTheme="majorHAnsi" w:hAnsiTheme="majorHAnsi" w:cstheme="majorHAnsi"/>
          <w:b/>
          <w:lang w:val="pl-PL"/>
        </w:rPr>
        <w:t>5</w:t>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420"/>
        <w:gridCol w:w="1137"/>
        <w:gridCol w:w="1137"/>
        <w:gridCol w:w="1137"/>
        <w:gridCol w:w="1143"/>
        <w:gridCol w:w="2119"/>
      </w:tblGrid>
      <w:tr w:rsidR="0088720D" w:rsidRPr="002478AF" w14:paraId="42089A08" w14:textId="77777777" w:rsidTr="008148A6">
        <w:tc>
          <w:tcPr>
            <w:tcW w:w="5000" w:type="pct"/>
            <w:gridSpan w:val="7"/>
            <w:vAlign w:val="center"/>
          </w:tcPr>
          <w:p w14:paraId="3C4F1C97" w14:textId="77777777" w:rsidR="0088720D" w:rsidRPr="002478AF" w:rsidRDefault="0088720D" w:rsidP="008148A6">
            <w:pPr>
              <w:spacing w:before="120"/>
              <w:jc w:val="center"/>
              <w:rPr>
                <w:rFonts w:asciiTheme="majorHAnsi" w:hAnsiTheme="majorHAnsi" w:cstheme="majorHAnsi"/>
                <w:b/>
                <w:color w:val="000000"/>
                <w:sz w:val="26"/>
                <w:szCs w:val="26"/>
                <w:lang w:val="pl-PL"/>
              </w:rPr>
            </w:pPr>
            <w:r w:rsidRPr="002478AF">
              <w:rPr>
                <w:rFonts w:asciiTheme="majorHAnsi" w:hAnsiTheme="majorHAnsi" w:cstheme="majorHAnsi"/>
                <w:b/>
                <w:color w:val="000000"/>
                <w:sz w:val="26"/>
                <w:szCs w:val="26"/>
                <w:lang w:val="pl-PL"/>
              </w:rPr>
              <w:t>YÊU CẦU BÊN MỜI THẦU</w:t>
            </w:r>
          </w:p>
        </w:tc>
      </w:tr>
      <w:tr w:rsidR="0088720D" w:rsidRPr="002478AF" w14:paraId="0D42D4C2" w14:textId="77777777" w:rsidTr="002478AF">
        <w:tc>
          <w:tcPr>
            <w:tcW w:w="291" w:type="pct"/>
            <w:vMerge w:val="restart"/>
            <w:vAlign w:val="center"/>
          </w:tcPr>
          <w:p w14:paraId="5F0A0231" w14:textId="77777777" w:rsidR="0088720D" w:rsidRPr="002478AF" w:rsidRDefault="0088720D" w:rsidP="00E11BE0">
            <w:pPr>
              <w:spacing w:before="120"/>
              <w:ind w:left="-170" w:right="-170"/>
              <w:jc w:val="center"/>
              <w:rPr>
                <w:rFonts w:asciiTheme="majorHAnsi" w:hAnsiTheme="majorHAnsi" w:cstheme="majorHAnsi"/>
                <w:b/>
                <w:color w:val="000000"/>
                <w:sz w:val="26"/>
                <w:szCs w:val="26"/>
              </w:rPr>
            </w:pPr>
            <w:r w:rsidRPr="002478AF">
              <w:rPr>
                <w:rFonts w:asciiTheme="majorHAnsi" w:hAnsiTheme="majorHAnsi" w:cstheme="majorHAnsi"/>
                <w:b/>
                <w:color w:val="000000"/>
                <w:sz w:val="26"/>
                <w:szCs w:val="26"/>
              </w:rPr>
              <w:t>STT</w:t>
            </w:r>
          </w:p>
        </w:tc>
        <w:tc>
          <w:tcPr>
            <w:tcW w:w="1253" w:type="pct"/>
            <w:vMerge w:val="restart"/>
            <w:vAlign w:val="center"/>
          </w:tcPr>
          <w:p w14:paraId="1E02F11D" w14:textId="77777777" w:rsidR="0088720D" w:rsidRPr="002478AF" w:rsidRDefault="0088720D" w:rsidP="008148A6">
            <w:pPr>
              <w:spacing w:before="120"/>
              <w:jc w:val="center"/>
              <w:rPr>
                <w:rFonts w:asciiTheme="majorHAnsi" w:hAnsiTheme="majorHAnsi" w:cstheme="majorHAnsi"/>
                <w:b/>
                <w:color w:val="000000"/>
                <w:sz w:val="26"/>
                <w:szCs w:val="26"/>
              </w:rPr>
            </w:pPr>
            <w:r w:rsidRPr="002478AF">
              <w:rPr>
                <w:rFonts w:asciiTheme="majorHAnsi" w:hAnsiTheme="majorHAnsi" w:cstheme="majorHAnsi"/>
                <w:b/>
                <w:color w:val="000000"/>
                <w:sz w:val="26"/>
                <w:szCs w:val="26"/>
              </w:rPr>
              <w:t>Tên chỉ tiêu</w:t>
            </w:r>
          </w:p>
        </w:tc>
        <w:tc>
          <w:tcPr>
            <w:tcW w:w="2359" w:type="pct"/>
            <w:gridSpan w:val="4"/>
            <w:vAlign w:val="center"/>
          </w:tcPr>
          <w:p w14:paraId="71E89ACE" w14:textId="77777777" w:rsidR="0088720D" w:rsidRPr="002478AF" w:rsidRDefault="0088720D" w:rsidP="008148A6">
            <w:pPr>
              <w:spacing w:before="120"/>
              <w:jc w:val="center"/>
              <w:rPr>
                <w:rFonts w:asciiTheme="majorHAnsi" w:hAnsiTheme="majorHAnsi" w:cstheme="majorHAnsi"/>
                <w:b/>
                <w:color w:val="000000"/>
                <w:sz w:val="26"/>
                <w:szCs w:val="26"/>
              </w:rPr>
            </w:pPr>
            <w:r w:rsidRPr="002478AF">
              <w:rPr>
                <w:rFonts w:asciiTheme="majorHAnsi" w:hAnsiTheme="majorHAnsi" w:cstheme="majorHAnsi"/>
                <w:b/>
                <w:color w:val="000000"/>
                <w:sz w:val="26"/>
                <w:szCs w:val="26"/>
              </w:rPr>
              <w:t>Mức chất lượng</w:t>
            </w:r>
          </w:p>
        </w:tc>
        <w:tc>
          <w:tcPr>
            <w:tcW w:w="1097" w:type="pct"/>
            <w:vMerge w:val="restart"/>
            <w:vAlign w:val="center"/>
          </w:tcPr>
          <w:p w14:paraId="0387D6A9" w14:textId="77777777" w:rsidR="0088720D" w:rsidRPr="002478AF" w:rsidRDefault="0088720D" w:rsidP="008148A6">
            <w:pPr>
              <w:spacing w:before="120"/>
              <w:jc w:val="center"/>
              <w:rPr>
                <w:rFonts w:asciiTheme="majorHAnsi" w:hAnsiTheme="majorHAnsi" w:cstheme="majorHAnsi"/>
                <w:b/>
                <w:color w:val="000000"/>
                <w:sz w:val="26"/>
                <w:szCs w:val="26"/>
              </w:rPr>
            </w:pPr>
            <w:r w:rsidRPr="002478AF">
              <w:rPr>
                <w:rFonts w:asciiTheme="majorHAnsi" w:hAnsiTheme="majorHAnsi" w:cstheme="majorHAnsi"/>
                <w:b/>
                <w:color w:val="000000"/>
                <w:sz w:val="26"/>
                <w:szCs w:val="26"/>
              </w:rPr>
              <w:t>Phương pháp thử</w:t>
            </w:r>
          </w:p>
        </w:tc>
      </w:tr>
      <w:tr w:rsidR="0088720D" w:rsidRPr="002478AF" w14:paraId="3A9A09D0" w14:textId="77777777" w:rsidTr="002478AF">
        <w:tc>
          <w:tcPr>
            <w:tcW w:w="291" w:type="pct"/>
            <w:vMerge/>
            <w:vAlign w:val="center"/>
          </w:tcPr>
          <w:p w14:paraId="57E8D544" w14:textId="77777777" w:rsidR="0088720D" w:rsidRPr="002478AF" w:rsidRDefault="0088720D" w:rsidP="008148A6">
            <w:pPr>
              <w:spacing w:before="120"/>
              <w:jc w:val="center"/>
              <w:rPr>
                <w:rFonts w:asciiTheme="majorHAnsi" w:hAnsiTheme="majorHAnsi" w:cstheme="majorHAnsi"/>
                <w:b/>
                <w:color w:val="000000"/>
                <w:sz w:val="26"/>
                <w:szCs w:val="26"/>
              </w:rPr>
            </w:pPr>
          </w:p>
        </w:tc>
        <w:tc>
          <w:tcPr>
            <w:tcW w:w="1253" w:type="pct"/>
            <w:vMerge/>
            <w:vAlign w:val="center"/>
          </w:tcPr>
          <w:p w14:paraId="1A4A73C9" w14:textId="77777777" w:rsidR="0088720D" w:rsidRPr="002478AF" w:rsidRDefault="0088720D" w:rsidP="008148A6">
            <w:pPr>
              <w:spacing w:before="120"/>
              <w:jc w:val="center"/>
              <w:rPr>
                <w:rFonts w:asciiTheme="majorHAnsi" w:hAnsiTheme="majorHAnsi" w:cstheme="majorHAnsi"/>
                <w:b/>
                <w:color w:val="000000"/>
                <w:sz w:val="26"/>
                <w:szCs w:val="26"/>
              </w:rPr>
            </w:pPr>
          </w:p>
        </w:tc>
        <w:tc>
          <w:tcPr>
            <w:tcW w:w="589" w:type="pct"/>
            <w:vAlign w:val="center"/>
          </w:tcPr>
          <w:p w14:paraId="3548B6F1" w14:textId="77777777" w:rsidR="0088720D" w:rsidRPr="002478AF" w:rsidRDefault="0088720D" w:rsidP="008148A6">
            <w:pPr>
              <w:spacing w:before="120"/>
              <w:jc w:val="center"/>
              <w:rPr>
                <w:rFonts w:asciiTheme="majorHAnsi" w:hAnsiTheme="majorHAnsi" w:cstheme="majorHAnsi"/>
                <w:b/>
                <w:color w:val="000000"/>
                <w:sz w:val="26"/>
                <w:szCs w:val="26"/>
              </w:rPr>
            </w:pPr>
            <w:r w:rsidRPr="002478AF">
              <w:rPr>
                <w:rFonts w:asciiTheme="majorHAnsi" w:hAnsiTheme="majorHAnsi" w:cstheme="majorHAnsi"/>
                <w:b/>
                <w:color w:val="000000"/>
                <w:sz w:val="26"/>
                <w:szCs w:val="26"/>
              </w:rPr>
              <w:t>II</w:t>
            </w:r>
          </w:p>
        </w:tc>
        <w:tc>
          <w:tcPr>
            <w:tcW w:w="589" w:type="pct"/>
            <w:vAlign w:val="center"/>
          </w:tcPr>
          <w:p w14:paraId="419F1BFC" w14:textId="77777777" w:rsidR="0088720D" w:rsidRPr="002478AF" w:rsidRDefault="0088720D" w:rsidP="008148A6">
            <w:pPr>
              <w:spacing w:before="120"/>
              <w:jc w:val="center"/>
              <w:rPr>
                <w:rFonts w:asciiTheme="majorHAnsi" w:hAnsiTheme="majorHAnsi" w:cstheme="majorHAnsi"/>
                <w:b/>
                <w:color w:val="000000"/>
                <w:sz w:val="26"/>
                <w:szCs w:val="26"/>
              </w:rPr>
            </w:pPr>
            <w:r w:rsidRPr="002478AF">
              <w:rPr>
                <w:rFonts w:asciiTheme="majorHAnsi" w:hAnsiTheme="majorHAnsi" w:cstheme="majorHAnsi"/>
                <w:b/>
                <w:color w:val="000000"/>
                <w:sz w:val="26"/>
                <w:szCs w:val="26"/>
              </w:rPr>
              <w:t>III</w:t>
            </w:r>
          </w:p>
        </w:tc>
        <w:tc>
          <w:tcPr>
            <w:tcW w:w="589" w:type="pct"/>
            <w:vAlign w:val="center"/>
          </w:tcPr>
          <w:p w14:paraId="1001639F" w14:textId="77777777" w:rsidR="0088720D" w:rsidRPr="002478AF" w:rsidRDefault="0088720D" w:rsidP="008148A6">
            <w:pPr>
              <w:spacing w:before="120"/>
              <w:jc w:val="center"/>
              <w:rPr>
                <w:rFonts w:asciiTheme="majorHAnsi" w:hAnsiTheme="majorHAnsi" w:cstheme="majorHAnsi"/>
                <w:b/>
                <w:color w:val="000000"/>
                <w:sz w:val="26"/>
                <w:szCs w:val="26"/>
              </w:rPr>
            </w:pPr>
            <w:r w:rsidRPr="002478AF">
              <w:rPr>
                <w:rFonts w:asciiTheme="majorHAnsi" w:hAnsiTheme="majorHAnsi" w:cstheme="majorHAnsi"/>
                <w:b/>
                <w:color w:val="000000"/>
                <w:sz w:val="26"/>
                <w:szCs w:val="26"/>
              </w:rPr>
              <w:t>IV</w:t>
            </w:r>
          </w:p>
        </w:tc>
        <w:tc>
          <w:tcPr>
            <w:tcW w:w="592" w:type="pct"/>
            <w:vAlign w:val="center"/>
          </w:tcPr>
          <w:p w14:paraId="205792C5" w14:textId="77777777" w:rsidR="0088720D" w:rsidRPr="002478AF" w:rsidRDefault="0088720D" w:rsidP="008148A6">
            <w:pPr>
              <w:spacing w:before="120"/>
              <w:jc w:val="center"/>
              <w:rPr>
                <w:rFonts w:asciiTheme="majorHAnsi" w:hAnsiTheme="majorHAnsi" w:cstheme="majorHAnsi"/>
                <w:b/>
                <w:color w:val="000000"/>
                <w:sz w:val="26"/>
                <w:szCs w:val="26"/>
              </w:rPr>
            </w:pPr>
            <w:r w:rsidRPr="002478AF">
              <w:rPr>
                <w:rFonts w:asciiTheme="majorHAnsi" w:hAnsiTheme="majorHAnsi" w:cstheme="majorHAnsi"/>
                <w:b/>
                <w:color w:val="000000"/>
                <w:sz w:val="26"/>
                <w:szCs w:val="26"/>
              </w:rPr>
              <w:t>V</w:t>
            </w:r>
          </w:p>
        </w:tc>
        <w:tc>
          <w:tcPr>
            <w:tcW w:w="1097" w:type="pct"/>
            <w:vMerge/>
            <w:vAlign w:val="center"/>
          </w:tcPr>
          <w:p w14:paraId="5AA65865" w14:textId="77777777" w:rsidR="0088720D" w:rsidRPr="002478AF" w:rsidRDefault="0088720D" w:rsidP="008148A6">
            <w:pPr>
              <w:spacing w:before="120"/>
              <w:jc w:val="center"/>
              <w:rPr>
                <w:rFonts w:asciiTheme="majorHAnsi" w:hAnsiTheme="majorHAnsi" w:cstheme="majorHAnsi"/>
                <w:b/>
                <w:color w:val="000000"/>
                <w:sz w:val="26"/>
                <w:szCs w:val="26"/>
              </w:rPr>
            </w:pPr>
          </w:p>
        </w:tc>
      </w:tr>
      <w:tr w:rsidR="0088720D" w:rsidRPr="002478AF" w14:paraId="6E9F4C3B" w14:textId="77777777" w:rsidTr="002478AF">
        <w:tc>
          <w:tcPr>
            <w:tcW w:w="291" w:type="pct"/>
            <w:vAlign w:val="center"/>
          </w:tcPr>
          <w:p w14:paraId="4277325A" w14:textId="77777777" w:rsidR="0088720D" w:rsidRPr="002478AF" w:rsidRDefault="0088720D" w:rsidP="008148A6">
            <w:pPr>
              <w:jc w:val="center"/>
              <w:rPr>
                <w:rFonts w:asciiTheme="majorHAnsi" w:hAnsiTheme="majorHAnsi" w:cstheme="majorHAnsi"/>
                <w:color w:val="000000"/>
                <w:sz w:val="26"/>
                <w:szCs w:val="26"/>
              </w:rPr>
            </w:pPr>
            <w:r w:rsidRPr="002478AF">
              <w:rPr>
                <w:rFonts w:asciiTheme="majorHAnsi" w:hAnsiTheme="majorHAnsi" w:cstheme="majorHAnsi"/>
                <w:color w:val="000000"/>
                <w:sz w:val="26"/>
                <w:szCs w:val="26"/>
              </w:rPr>
              <w:t>1</w:t>
            </w:r>
          </w:p>
        </w:tc>
        <w:tc>
          <w:tcPr>
            <w:tcW w:w="1253" w:type="pct"/>
            <w:vAlign w:val="center"/>
          </w:tcPr>
          <w:p w14:paraId="71D36C9A" w14:textId="77777777" w:rsidR="0088720D" w:rsidRPr="002478AF" w:rsidRDefault="0088720D" w:rsidP="008148A6">
            <w:pPr>
              <w:rPr>
                <w:rFonts w:asciiTheme="majorHAnsi" w:hAnsiTheme="majorHAnsi" w:cstheme="majorHAnsi"/>
                <w:sz w:val="26"/>
                <w:szCs w:val="26"/>
              </w:rPr>
            </w:pPr>
            <w:r w:rsidRPr="002478AF">
              <w:rPr>
                <w:rStyle w:val="fontstyle01"/>
                <w:rFonts w:asciiTheme="majorHAnsi" w:hAnsiTheme="majorHAnsi" w:cstheme="majorHAnsi"/>
                <w:sz w:val="26"/>
                <w:szCs w:val="26"/>
              </w:rPr>
              <w:t xml:space="preserve">Hàm lượng lưu huỳnh, mg/kg, max </w:t>
            </w:r>
          </w:p>
        </w:tc>
        <w:tc>
          <w:tcPr>
            <w:tcW w:w="589" w:type="pct"/>
            <w:vAlign w:val="center"/>
          </w:tcPr>
          <w:p w14:paraId="56FA3BD7" w14:textId="77777777"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500</w:t>
            </w:r>
          </w:p>
        </w:tc>
        <w:tc>
          <w:tcPr>
            <w:tcW w:w="589" w:type="pct"/>
            <w:vAlign w:val="center"/>
          </w:tcPr>
          <w:p w14:paraId="58D69686" w14:textId="77777777"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350</w:t>
            </w:r>
          </w:p>
        </w:tc>
        <w:tc>
          <w:tcPr>
            <w:tcW w:w="589" w:type="pct"/>
            <w:vAlign w:val="center"/>
          </w:tcPr>
          <w:p w14:paraId="3B597057" w14:textId="77777777"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50</w:t>
            </w:r>
          </w:p>
        </w:tc>
        <w:tc>
          <w:tcPr>
            <w:tcW w:w="592" w:type="pct"/>
            <w:vAlign w:val="center"/>
          </w:tcPr>
          <w:p w14:paraId="71379564" w14:textId="77777777"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10</w:t>
            </w:r>
          </w:p>
        </w:tc>
        <w:tc>
          <w:tcPr>
            <w:tcW w:w="1097" w:type="pct"/>
            <w:vAlign w:val="center"/>
          </w:tcPr>
          <w:p w14:paraId="7C6B0AB8" w14:textId="77777777" w:rsidR="0088720D" w:rsidRPr="002478AF" w:rsidRDefault="0088720D" w:rsidP="008148A6">
            <w:pPr>
              <w:jc w:val="center"/>
              <w:rPr>
                <w:rStyle w:val="fontstyle01"/>
                <w:rFonts w:asciiTheme="majorHAnsi" w:hAnsiTheme="majorHAnsi" w:cstheme="majorHAnsi"/>
                <w:sz w:val="26"/>
                <w:szCs w:val="26"/>
                <w:lang w:val="nl-NL"/>
              </w:rPr>
            </w:pPr>
            <w:r w:rsidRPr="002478AF">
              <w:rPr>
                <w:rStyle w:val="fontstyle01"/>
                <w:rFonts w:asciiTheme="majorHAnsi" w:hAnsiTheme="majorHAnsi" w:cstheme="majorHAnsi"/>
                <w:sz w:val="26"/>
                <w:szCs w:val="26"/>
                <w:lang w:val="nl-NL"/>
              </w:rPr>
              <w:t>TCVN 6701 (ASTM D 2622)</w:t>
            </w:r>
          </w:p>
          <w:p w14:paraId="31873C8A" w14:textId="77777777" w:rsidR="0088720D" w:rsidRPr="002478AF" w:rsidRDefault="0088720D" w:rsidP="008148A6">
            <w:pPr>
              <w:jc w:val="center"/>
              <w:rPr>
                <w:rStyle w:val="fontstyle01"/>
                <w:rFonts w:asciiTheme="majorHAnsi" w:hAnsiTheme="majorHAnsi" w:cstheme="majorHAnsi"/>
                <w:sz w:val="26"/>
                <w:szCs w:val="26"/>
                <w:lang w:val="nl-NL"/>
              </w:rPr>
            </w:pPr>
            <w:r w:rsidRPr="002478AF">
              <w:rPr>
                <w:rStyle w:val="fontstyle01"/>
                <w:rFonts w:asciiTheme="majorHAnsi" w:hAnsiTheme="majorHAnsi" w:cstheme="majorHAnsi"/>
                <w:sz w:val="26"/>
                <w:szCs w:val="26"/>
                <w:lang w:val="nl-NL"/>
              </w:rPr>
              <w:t>TCVN 7760 (ASTM D 5453)</w:t>
            </w:r>
          </w:p>
          <w:p w14:paraId="2C2A522D" w14:textId="77777777"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TCVN 3172 (ASTM D 4294)</w:t>
            </w:r>
          </w:p>
        </w:tc>
      </w:tr>
      <w:tr w:rsidR="0088720D" w:rsidRPr="002478AF" w14:paraId="45843268" w14:textId="77777777" w:rsidTr="002478AF">
        <w:tc>
          <w:tcPr>
            <w:tcW w:w="291" w:type="pct"/>
            <w:vAlign w:val="center"/>
          </w:tcPr>
          <w:p w14:paraId="703C6300" w14:textId="77777777" w:rsidR="0088720D" w:rsidRPr="002478AF" w:rsidRDefault="0088720D" w:rsidP="008148A6">
            <w:pPr>
              <w:jc w:val="center"/>
              <w:rPr>
                <w:rFonts w:asciiTheme="majorHAnsi" w:hAnsiTheme="majorHAnsi" w:cstheme="majorHAnsi"/>
                <w:color w:val="000000"/>
                <w:sz w:val="26"/>
                <w:szCs w:val="26"/>
              </w:rPr>
            </w:pPr>
            <w:r w:rsidRPr="002478AF">
              <w:rPr>
                <w:rFonts w:asciiTheme="majorHAnsi" w:hAnsiTheme="majorHAnsi" w:cstheme="majorHAnsi"/>
                <w:color w:val="000000"/>
                <w:sz w:val="26"/>
                <w:szCs w:val="26"/>
              </w:rPr>
              <w:t>2</w:t>
            </w:r>
          </w:p>
        </w:tc>
        <w:tc>
          <w:tcPr>
            <w:tcW w:w="1253" w:type="pct"/>
            <w:vAlign w:val="center"/>
          </w:tcPr>
          <w:p w14:paraId="57AEE2AC" w14:textId="77777777" w:rsidR="0088720D" w:rsidRPr="002478AF" w:rsidRDefault="0088720D" w:rsidP="008148A6">
            <w:pPr>
              <w:rPr>
                <w:rStyle w:val="fontstyle01"/>
                <w:rFonts w:asciiTheme="majorHAnsi" w:hAnsiTheme="majorHAnsi" w:cstheme="majorHAnsi"/>
                <w:sz w:val="26"/>
                <w:szCs w:val="26"/>
                <w:lang w:val="it-IT"/>
              </w:rPr>
            </w:pPr>
            <w:r w:rsidRPr="002478AF">
              <w:rPr>
                <w:rStyle w:val="fontstyle01"/>
                <w:rFonts w:asciiTheme="majorHAnsi" w:hAnsiTheme="majorHAnsi" w:cstheme="majorHAnsi"/>
                <w:sz w:val="26"/>
                <w:szCs w:val="26"/>
                <w:lang w:val="it-IT"/>
              </w:rPr>
              <w:t xml:space="preserve">Cetan, min </w:t>
            </w:r>
          </w:p>
          <w:p w14:paraId="6B3ABB12" w14:textId="77777777" w:rsidR="0088720D" w:rsidRPr="002478AF" w:rsidRDefault="0088720D" w:rsidP="008148A6">
            <w:pPr>
              <w:rPr>
                <w:rStyle w:val="fontstyle01"/>
                <w:rFonts w:asciiTheme="majorHAnsi" w:hAnsiTheme="majorHAnsi" w:cstheme="majorHAnsi"/>
                <w:sz w:val="26"/>
                <w:szCs w:val="26"/>
                <w:lang w:val="it-IT"/>
              </w:rPr>
            </w:pPr>
            <w:r w:rsidRPr="002478AF">
              <w:rPr>
                <w:rStyle w:val="fontstyle01"/>
                <w:rFonts w:asciiTheme="majorHAnsi" w:hAnsiTheme="majorHAnsi" w:cstheme="majorHAnsi"/>
                <w:sz w:val="26"/>
                <w:szCs w:val="26"/>
                <w:lang w:val="it-IT"/>
              </w:rPr>
              <w:t xml:space="preserve">-Trị số cetan </w:t>
            </w:r>
          </w:p>
          <w:p w14:paraId="47279288" w14:textId="77777777" w:rsidR="0088720D" w:rsidRPr="002478AF" w:rsidRDefault="0088720D" w:rsidP="008148A6">
            <w:pPr>
              <w:rPr>
                <w:rFonts w:asciiTheme="majorHAnsi" w:hAnsiTheme="majorHAnsi" w:cstheme="majorHAnsi"/>
                <w:sz w:val="26"/>
                <w:szCs w:val="26"/>
                <w:lang w:val="it-IT"/>
              </w:rPr>
            </w:pPr>
            <w:r w:rsidRPr="002478AF">
              <w:rPr>
                <w:rStyle w:val="fontstyle01"/>
                <w:rFonts w:asciiTheme="majorHAnsi" w:hAnsiTheme="majorHAnsi" w:cstheme="majorHAnsi"/>
                <w:sz w:val="26"/>
                <w:szCs w:val="26"/>
                <w:lang w:val="it-IT"/>
              </w:rPr>
              <w:t>-Chỉ số cetan</w:t>
            </w:r>
          </w:p>
        </w:tc>
        <w:tc>
          <w:tcPr>
            <w:tcW w:w="589" w:type="pct"/>
            <w:vAlign w:val="center"/>
          </w:tcPr>
          <w:p w14:paraId="542D41F3" w14:textId="77777777" w:rsidR="0088720D" w:rsidRPr="002478AF" w:rsidRDefault="0088720D" w:rsidP="008148A6">
            <w:pPr>
              <w:jc w:val="center"/>
              <w:rPr>
                <w:rStyle w:val="fontstyle01"/>
                <w:rFonts w:asciiTheme="majorHAnsi" w:hAnsiTheme="majorHAnsi" w:cstheme="majorHAnsi"/>
                <w:sz w:val="26"/>
                <w:szCs w:val="26"/>
              </w:rPr>
            </w:pPr>
            <w:r w:rsidRPr="002478AF">
              <w:rPr>
                <w:rStyle w:val="fontstyle01"/>
                <w:rFonts w:asciiTheme="majorHAnsi" w:hAnsiTheme="majorHAnsi" w:cstheme="majorHAnsi"/>
                <w:sz w:val="26"/>
                <w:szCs w:val="26"/>
              </w:rPr>
              <w:t>46</w:t>
            </w:r>
          </w:p>
          <w:p w14:paraId="6747D93F" w14:textId="77777777"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46</w:t>
            </w:r>
          </w:p>
        </w:tc>
        <w:tc>
          <w:tcPr>
            <w:tcW w:w="589" w:type="pct"/>
            <w:vAlign w:val="center"/>
          </w:tcPr>
          <w:p w14:paraId="4A663B26" w14:textId="77777777" w:rsidR="0088720D" w:rsidRPr="002478AF" w:rsidRDefault="0088720D" w:rsidP="008148A6">
            <w:pPr>
              <w:jc w:val="center"/>
              <w:rPr>
                <w:rStyle w:val="fontstyle01"/>
                <w:rFonts w:asciiTheme="majorHAnsi" w:hAnsiTheme="majorHAnsi" w:cstheme="majorHAnsi"/>
                <w:sz w:val="26"/>
                <w:szCs w:val="26"/>
              </w:rPr>
            </w:pPr>
            <w:r w:rsidRPr="002478AF">
              <w:rPr>
                <w:rStyle w:val="fontstyle01"/>
                <w:rFonts w:asciiTheme="majorHAnsi" w:hAnsiTheme="majorHAnsi" w:cstheme="majorHAnsi"/>
                <w:sz w:val="26"/>
                <w:szCs w:val="26"/>
              </w:rPr>
              <w:t>48</w:t>
            </w:r>
          </w:p>
          <w:p w14:paraId="4EF804E9" w14:textId="77777777"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46</w:t>
            </w:r>
          </w:p>
        </w:tc>
        <w:tc>
          <w:tcPr>
            <w:tcW w:w="589" w:type="pct"/>
            <w:vAlign w:val="center"/>
          </w:tcPr>
          <w:p w14:paraId="1BE12BE6" w14:textId="77777777" w:rsidR="0088720D" w:rsidRPr="002478AF" w:rsidRDefault="0088720D" w:rsidP="008148A6">
            <w:pPr>
              <w:jc w:val="center"/>
              <w:rPr>
                <w:rStyle w:val="fontstyle01"/>
                <w:rFonts w:asciiTheme="majorHAnsi" w:hAnsiTheme="majorHAnsi" w:cstheme="majorHAnsi"/>
                <w:sz w:val="26"/>
                <w:szCs w:val="26"/>
              </w:rPr>
            </w:pPr>
            <w:r w:rsidRPr="002478AF">
              <w:rPr>
                <w:rStyle w:val="fontstyle01"/>
                <w:rFonts w:asciiTheme="majorHAnsi" w:hAnsiTheme="majorHAnsi" w:cstheme="majorHAnsi"/>
                <w:sz w:val="26"/>
                <w:szCs w:val="26"/>
              </w:rPr>
              <w:t>50</w:t>
            </w:r>
          </w:p>
          <w:p w14:paraId="285DD472" w14:textId="77777777"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46</w:t>
            </w:r>
          </w:p>
        </w:tc>
        <w:tc>
          <w:tcPr>
            <w:tcW w:w="592" w:type="pct"/>
            <w:vAlign w:val="center"/>
          </w:tcPr>
          <w:p w14:paraId="32ABF49A" w14:textId="77777777" w:rsidR="0088720D" w:rsidRPr="002478AF" w:rsidRDefault="0088720D" w:rsidP="008148A6">
            <w:pPr>
              <w:jc w:val="center"/>
              <w:rPr>
                <w:rStyle w:val="fontstyle01"/>
                <w:rFonts w:asciiTheme="majorHAnsi" w:hAnsiTheme="majorHAnsi" w:cstheme="majorHAnsi"/>
                <w:sz w:val="26"/>
                <w:szCs w:val="26"/>
              </w:rPr>
            </w:pPr>
            <w:r w:rsidRPr="002478AF">
              <w:rPr>
                <w:rStyle w:val="fontstyle01"/>
                <w:rFonts w:asciiTheme="majorHAnsi" w:hAnsiTheme="majorHAnsi" w:cstheme="majorHAnsi"/>
                <w:sz w:val="26"/>
                <w:szCs w:val="26"/>
              </w:rPr>
              <w:t>50</w:t>
            </w:r>
          </w:p>
          <w:p w14:paraId="09D393F6" w14:textId="77777777"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46</w:t>
            </w:r>
          </w:p>
        </w:tc>
        <w:tc>
          <w:tcPr>
            <w:tcW w:w="1097" w:type="pct"/>
            <w:vAlign w:val="center"/>
          </w:tcPr>
          <w:p w14:paraId="14DFF9F2" w14:textId="77777777" w:rsidR="0088720D" w:rsidRPr="002478AF" w:rsidRDefault="0088720D" w:rsidP="008148A6">
            <w:pPr>
              <w:jc w:val="center"/>
              <w:rPr>
                <w:rStyle w:val="fontstyle01"/>
                <w:rFonts w:asciiTheme="majorHAnsi" w:hAnsiTheme="majorHAnsi" w:cstheme="majorHAnsi"/>
                <w:sz w:val="26"/>
                <w:szCs w:val="26"/>
                <w:lang w:val="nl-NL"/>
              </w:rPr>
            </w:pPr>
            <w:r w:rsidRPr="002478AF">
              <w:rPr>
                <w:rStyle w:val="fontstyle01"/>
                <w:rFonts w:asciiTheme="majorHAnsi" w:hAnsiTheme="majorHAnsi" w:cstheme="majorHAnsi"/>
                <w:sz w:val="26"/>
                <w:szCs w:val="26"/>
                <w:lang w:val="nl-NL"/>
              </w:rPr>
              <w:t xml:space="preserve">TCVN 7630 (ASTM D 613) </w:t>
            </w:r>
          </w:p>
          <w:p w14:paraId="6F846784" w14:textId="77777777" w:rsidR="0088720D" w:rsidRPr="002478AF" w:rsidRDefault="0088720D" w:rsidP="008148A6">
            <w:pPr>
              <w:jc w:val="center"/>
              <w:rPr>
                <w:rFonts w:asciiTheme="majorHAnsi" w:hAnsiTheme="majorHAnsi" w:cstheme="majorHAnsi"/>
                <w:sz w:val="26"/>
                <w:szCs w:val="26"/>
                <w:lang w:val="nl-NL"/>
              </w:rPr>
            </w:pPr>
            <w:r w:rsidRPr="002478AF">
              <w:rPr>
                <w:rStyle w:val="fontstyle01"/>
                <w:rFonts w:asciiTheme="majorHAnsi" w:hAnsiTheme="majorHAnsi" w:cstheme="majorHAnsi"/>
                <w:sz w:val="26"/>
                <w:szCs w:val="26"/>
                <w:lang w:val="nl-NL"/>
              </w:rPr>
              <w:t>TCVN 3180 (ASTM D 4737)</w:t>
            </w:r>
          </w:p>
        </w:tc>
      </w:tr>
      <w:tr w:rsidR="0088720D" w:rsidRPr="002478AF" w14:paraId="6F3C45D8" w14:textId="77777777" w:rsidTr="00BB487E">
        <w:tc>
          <w:tcPr>
            <w:tcW w:w="291" w:type="pct"/>
            <w:vAlign w:val="center"/>
          </w:tcPr>
          <w:p w14:paraId="7B8E9891" w14:textId="77777777" w:rsidR="0088720D" w:rsidRPr="002478AF" w:rsidRDefault="0088720D" w:rsidP="008148A6">
            <w:pPr>
              <w:jc w:val="center"/>
              <w:rPr>
                <w:rFonts w:asciiTheme="majorHAnsi" w:hAnsiTheme="majorHAnsi" w:cstheme="majorHAnsi"/>
                <w:color w:val="000000"/>
                <w:sz w:val="26"/>
                <w:szCs w:val="26"/>
              </w:rPr>
            </w:pPr>
            <w:r w:rsidRPr="002478AF">
              <w:rPr>
                <w:rFonts w:asciiTheme="majorHAnsi" w:hAnsiTheme="majorHAnsi" w:cstheme="majorHAnsi"/>
                <w:color w:val="000000"/>
                <w:sz w:val="26"/>
                <w:szCs w:val="26"/>
              </w:rPr>
              <w:t>3</w:t>
            </w:r>
          </w:p>
        </w:tc>
        <w:tc>
          <w:tcPr>
            <w:tcW w:w="1253" w:type="pct"/>
            <w:vAlign w:val="center"/>
          </w:tcPr>
          <w:p w14:paraId="287FFC3F" w14:textId="77777777" w:rsidR="0088720D" w:rsidRPr="002478AF" w:rsidRDefault="0088720D" w:rsidP="008148A6">
            <w:pPr>
              <w:rPr>
                <w:rStyle w:val="fontstyle01"/>
                <w:rFonts w:asciiTheme="majorHAnsi" w:hAnsiTheme="majorHAnsi" w:cstheme="majorHAnsi"/>
                <w:sz w:val="26"/>
                <w:szCs w:val="26"/>
              </w:rPr>
            </w:pPr>
            <w:r w:rsidRPr="002478AF">
              <w:rPr>
                <w:rStyle w:val="fontstyle01"/>
                <w:rFonts w:asciiTheme="majorHAnsi" w:hAnsiTheme="majorHAnsi" w:cstheme="majorHAnsi"/>
                <w:sz w:val="26"/>
                <w:szCs w:val="26"/>
              </w:rPr>
              <w:t>Nhiệt độ cất, °C max</w:t>
            </w:r>
          </w:p>
          <w:p w14:paraId="50FCC33E" w14:textId="77777777" w:rsidR="0088720D" w:rsidRPr="002478AF" w:rsidRDefault="0088720D" w:rsidP="008148A6">
            <w:pPr>
              <w:rPr>
                <w:rStyle w:val="fontstyle01"/>
                <w:rFonts w:asciiTheme="majorHAnsi" w:hAnsiTheme="majorHAnsi" w:cstheme="majorHAnsi"/>
                <w:sz w:val="26"/>
                <w:szCs w:val="26"/>
              </w:rPr>
            </w:pPr>
            <w:r w:rsidRPr="002478AF">
              <w:rPr>
                <w:rStyle w:val="fontstyle01"/>
                <w:rFonts w:asciiTheme="majorHAnsi" w:hAnsiTheme="majorHAnsi" w:cstheme="majorHAnsi"/>
                <w:sz w:val="26"/>
                <w:szCs w:val="26"/>
              </w:rPr>
              <w:t xml:space="preserve">-90% thể tích thu hồi </w:t>
            </w:r>
          </w:p>
          <w:p w14:paraId="0BDB10DF" w14:textId="77777777" w:rsidR="0088720D" w:rsidRPr="002478AF" w:rsidRDefault="0088720D" w:rsidP="008148A6">
            <w:pPr>
              <w:rPr>
                <w:rFonts w:asciiTheme="majorHAnsi" w:hAnsiTheme="majorHAnsi" w:cstheme="majorHAnsi"/>
                <w:color w:val="000000"/>
                <w:sz w:val="26"/>
                <w:szCs w:val="26"/>
              </w:rPr>
            </w:pPr>
            <w:r w:rsidRPr="002478AF">
              <w:rPr>
                <w:rStyle w:val="fontstyle01"/>
                <w:rFonts w:asciiTheme="majorHAnsi" w:hAnsiTheme="majorHAnsi" w:cstheme="majorHAnsi"/>
                <w:sz w:val="26"/>
                <w:szCs w:val="26"/>
              </w:rPr>
              <w:t>-95% thể tích thu hồi</w:t>
            </w:r>
          </w:p>
        </w:tc>
        <w:tc>
          <w:tcPr>
            <w:tcW w:w="589" w:type="pct"/>
            <w:vAlign w:val="center"/>
          </w:tcPr>
          <w:p w14:paraId="6E22EB57" w14:textId="77777777" w:rsidR="0088720D" w:rsidRPr="002478AF" w:rsidRDefault="0088720D" w:rsidP="00BB487E">
            <w:pPr>
              <w:jc w:val="center"/>
              <w:rPr>
                <w:rStyle w:val="fontstyle01"/>
                <w:rFonts w:asciiTheme="majorHAnsi" w:hAnsiTheme="majorHAnsi" w:cstheme="majorHAnsi"/>
                <w:sz w:val="26"/>
                <w:szCs w:val="26"/>
              </w:rPr>
            </w:pPr>
          </w:p>
          <w:p w14:paraId="4CAB4883" w14:textId="77777777" w:rsidR="0088720D" w:rsidRPr="002478AF" w:rsidRDefault="0088720D" w:rsidP="00BB487E">
            <w:pPr>
              <w:jc w:val="center"/>
              <w:rPr>
                <w:rStyle w:val="fontstyle01"/>
                <w:rFonts w:asciiTheme="majorHAnsi" w:hAnsiTheme="majorHAnsi" w:cstheme="majorHAnsi"/>
                <w:sz w:val="26"/>
                <w:szCs w:val="26"/>
              </w:rPr>
            </w:pPr>
            <w:r w:rsidRPr="002478AF">
              <w:rPr>
                <w:rStyle w:val="fontstyle01"/>
                <w:rFonts w:asciiTheme="majorHAnsi" w:hAnsiTheme="majorHAnsi" w:cstheme="majorHAnsi"/>
                <w:sz w:val="26"/>
                <w:szCs w:val="26"/>
              </w:rPr>
              <w:t>360</w:t>
            </w:r>
          </w:p>
          <w:p w14:paraId="6209B69C" w14:textId="77777777" w:rsidR="0088720D" w:rsidRPr="002478AF" w:rsidRDefault="0088720D" w:rsidP="00BB487E">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w:t>
            </w:r>
          </w:p>
        </w:tc>
        <w:tc>
          <w:tcPr>
            <w:tcW w:w="589" w:type="pct"/>
            <w:vAlign w:val="center"/>
          </w:tcPr>
          <w:p w14:paraId="29AF6387" w14:textId="77777777" w:rsidR="0088720D" w:rsidRPr="002478AF" w:rsidRDefault="0088720D" w:rsidP="00BB487E">
            <w:pPr>
              <w:jc w:val="center"/>
              <w:rPr>
                <w:rStyle w:val="fontstyle01"/>
                <w:rFonts w:asciiTheme="majorHAnsi" w:hAnsiTheme="majorHAnsi" w:cstheme="majorHAnsi"/>
                <w:sz w:val="26"/>
                <w:szCs w:val="26"/>
              </w:rPr>
            </w:pPr>
          </w:p>
          <w:p w14:paraId="4889F840" w14:textId="77777777" w:rsidR="0088720D" w:rsidRPr="002478AF" w:rsidRDefault="0088720D" w:rsidP="00BB487E">
            <w:pPr>
              <w:jc w:val="center"/>
              <w:rPr>
                <w:rStyle w:val="fontstyle01"/>
                <w:rFonts w:asciiTheme="majorHAnsi" w:hAnsiTheme="majorHAnsi" w:cstheme="majorHAnsi"/>
                <w:sz w:val="26"/>
                <w:szCs w:val="26"/>
              </w:rPr>
            </w:pPr>
            <w:r w:rsidRPr="002478AF">
              <w:rPr>
                <w:rStyle w:val="fontstyle01"/>
                <w:rFonts w:asciiTheme="majorHAnsi" w:hAnsiTheme="majorHAnsi" w:cstheme="majorHAnsi"/>
                <w:sz w:val="26"/>
                <w:szCs w:val="26"/>
              </w:rPr>
              <w:t>360</w:t>
            </w:r>
          </w:p>
          <w:p w14:paraId="700590A7" w14:textId="1A7F5BC5" w:rsidR="0088720D" w:rsidRPr="002478AF" w:rsidRDefault="0088720D" w:rsidP="00BB487E">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w:t>
            </w:r>
          </w:p>
        </w:tc>
        <w:tc>
          <w:tcPr>
            <w:tcW w:w="589" w:type="pct"/>
            <w:vAlign w:val="center"/>
          </w:tcPr>
          <w:p w14:paraId="208B5BF8" w14:textId="77777777" w:rsidR="0088720D" w:rsidRPr="002478AF" w:rsidRDefault="0088720D" w:rsidP="00BB487E">
            <w:pPr>
              <w:jc w:val="center"/>
              <w:rPr>
                <w:rStyle w:val="fontstyle01"/>
                <w:rFonts w:asciiTheme="majorHAnsi" w:hAnsiTheme="majorHAnsi" w:cstheme="majorHAnsi"/>
                <w:sz w:val="26"/>
                <w:szCs w:val="26"/>
              </w:rPr>
            </w:pPr>
          </w:p>
          <w:p w14:paraId="1D53F1F7" w14:textId="22F05621" w:rsidR="0088720D" w:rsidRPr="002478AF" w:rsidRDefault="0088720D" w:rsidP="00BB487E">
            <w:pPr>
              <w:jc w:val="center"/>
              <w:rPr>
                <w:rStyle w:val="fontstyle01"/>
                <w:rFonts w:asciiTheme="majorHAnsi" w:hAnsiTheme="majorHAnsi" w:cstheme="majorHAnsi"/>
                <w:sz w:val="26"/>
                <w:szCs w:val="26"/>
              </w:rPr>
            </w:pPr>
            <w:r w:rsidRPr="002478AF">
              <w:rPr>
                <w:rStyle w:val="fontstyle01"/>
                <w:rFonts w:asciiTheme="majorHAnsi" w:hAnsiTheme="majorHAnsi" w:cstheme="majorHAnsi"/>
                <w:sz w:val="26"/>
                <w:szCs w:val="26"/>
              </w:rPr>
              <w:t>360</w:t>
            </w:r>
          </w:p>
          <w:p w14:paraId="38766566" w14:textId="77777777" w:rsidR="0088720D" w:rsidRPr="002478AF" w:rsidRDefault="0088720D" w:rsidP="00BB487E">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w:t>
            </w:r>
          </w:p>
        </w:tc>
        <w:tc>
          <w:tcPr>
            <w:tcW w:w="592" w:type="pct"/>
            <w:vAlign w:val="center"/>
          </w:tcPr>
          <w:p w14:paraId="3B6F790D" w14:textId="7925075A" w:rsidR="0088720D" w:rsidRPr="002478AF" w:rsidRDefault="0088720D" w:rsidP="00BB487E">
            <w:pPr>
              <w:jc w:val="center"/>
              <w:rPr>
                <w:rStyle w:val="fontstyle01"/>
                <w:rFonts w:asciiTheme="majorHAnsi" w:hAnsiTheme="majorHAnsi" w:cstheme="majorHAnsi"/>
                <w:sz w:val="26"/>
                <w:szCs w:val="26"/>
              </w:rPr>
            </w:pPr>
            <w:r w:rsidRPr="002478AF">
              <w:rPr>
                <w:rStyle w:val="fontstyle01"/>
                <w:rFonts w:asciiTheme="majorHAnsi" w:hAnsiTheme="majorHAnsi" w:cstheme="majorHAnsi"/>
                <w:sz w:val="26"/>
                <w:szCs w:val="26"/>
              </w:rPr>
              <w:t>-</w:t>
            </w:r>
          </w:p>
          <w:p w14:paraId="3E83C276" w14:textId="77777777" w:rsidR="0088720D" w:rsidRPr="002478AF" w:rsidRDefault="0088720D" w:rsidP="00BB487E">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360</w:t>
            </w:r>
          </w:p>
        </w:tc>
        <w:tc>
          <w:tcPr>
            <w:tcW w:w="1097" w:type="pct"/>
            <w:vAlign w:val="center"/>
          </w:tcPr>
          <w:p w14:paraId="16EBCDA1" w14:textId="77777777" w:rsidR="0088720D" w:rsidRPr="002478AF" w:rsidRDefault="0088720D" w:rsidP="00BB487E">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TCVN 2698 (ASTM D 86)</w:t>
            </w:r>
          </w:p>
        </w:tc>
      </w:tr>
      <w:tr w:rsidR="0088720D" w:rsidRPr="002478AF" w14:paraId="4DFF6D66" w14:textId="77777777" w:rsidTr="002478AF">
        <w:tc>
          <w:tcPr>
            <w:tcW w:w="291" w:type="pct"/>
            <w:vAlign w:val="center"/>
          </w:tcPr>
          <w:p w14:paraId="76505DAF" w14:textId="77777777" w:rsidR="0088720D" w:rsidRPr="002478AF" w:rsidRDefault="0088720D" w:rsidP="008148A6">
            <w:pPr>
              <w:jc w:val="center"/>
              <w:rPr>
                <w:rFonts w:asciiTheme="majorHAnsi" w:hAnsiTheme="majorHAnsi" w:cstheme="majorHAnsi"/>
                <w:color w:val="000000"/>
                <w:sz w:val="26"/>
                <w:szCs w:val="26"/>
              </w:rPr>
            </w:pPr>
            <w:r w:rsidRPr="002478AF">
              <w:rPr>
                <w:rFonts w:asciiTheme="majorHAnsi" w:hAnsiTheme="majorHAnsi" w:cstheme="majorHAnsi"/>
                <w:color w:val="000000"/>
                <w:sz w:val="26"/>
                <w:szCs w:val="26"/>
              </w:rPr>
              <w:t>4</w:t>
            </w:r>
          </w:p>
        </w:tc>
        <w:tc>
          <w:tcPr>
            <w:tcW w:w="1253" w:type="pct"/>
            <w:vAlign w:val="center"/>
          </w:tcPr>
          <w:p w14:paraId="04270A46" w14:textId="77777777" w:rsidR="0088720D" w:rsidRPr="002478AF" w:rsidRDefault="0088720D" w:rsidP="008148A6">
            <w:pPr>
              <w:rPr>
                <w:rFonts w:asciiTheme="majorHAnsi" w:hAnsiTheme="majorHAnsi" w:cstheme="majorHAnsi"/>
                <w:sz w:val="26"/>
                <w:szCs w:val="26"/>
              </w:rPr>
            </w:pPr>
            <w:r w:rsidRPr="002478AF">
              <w:rPr>
                <w:rStyle w:val="fontstyle01"/>
                <w:rFonts w:asciiTheme="majorHAnsi" w:hAnsiTheme="majorHAnsi" w:cstheme="majorHAnsi"/>
                <w:sz w:val="26"/>
                <w:szCs w:val="26"/>
              </w:rPr>
              <w:t xml:space="preserve">Điềm chớp cháy cốc kín, °C. min </w:t>
            </w:r>
          </w:p>
        </w:tc>
        <w:tc>
          <w:tcPr>
            <w:tcW w:w="589" w:type="pct"/>
            <w:vAlign w:val="center"/>
          </w:tcPr>
          <w:p w14:paraId="68C1D11B" w14:textId="77777777"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55</w:t>
            </w:r>
          </w:p>
        </w:tc>
        <w:tc>
          <w:tcPr>
            <w:tcW w:w="589" w:type="pct"/>
            <w:vAlign w:val="center"/>
          </w:tcPr>
          <w:p w14:paraId="6E7FE30E" w14:textId="77777777"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55</w:t>
            </w:r>
          </w:p>
        </w:tc>
        <w:tc>
          <w:tcPr>
            <w:tcW w:w="589" w:type="pct"/>
            <w:vAlign w:val="center"/>
          </w:tcPr>
          <w:p w14:paraId="3B367FA8" w14:textId="77777777"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55</w:t>
            </w:r>
          </w:p>
        </w:tc>
        <w:tc>
          <w:tcPr>
            <w:tcW w:w="592" w:type="pct"/>
            <w:vAlign w:val="center"/>
          </w:tcPr>
          <w:p w14:paraId="34CC1557" w14:textId="77777777"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55</w:t>
            </w:r>
          </w:p>
        </w:tc>
        <w:tc>
          <w:tcPr>
            <w:tcW w:w="1097" w:type="pct"/>
            <w:vAlign w:val="center"/>
          </w:tcPr>
          <w:p w14:paraId="145B851F" w14:textId="77777777" w:rsidR="0088720D" w:rsidRPr="002478AF" w:rsidRDefault="0088720D" w:rsidP="008148A6">
            <w:pPr>
              <w:jc w:val="center"/>
              <w:rPr>
                <w:rStyle w:val="fontstyle01"/>
                <w:rFonts w:asciiTheme="majorHAnsi" w:hAnsiTheme="majorHAnsi" w:cstheme="majorHAnsi"/>
                <w:sz w:val="26"/>
                <w:szCs w:val="26"/>
                <w:lang w:val="nl-NL"/>
              </w:rPr>
            </w:pPr>
            <w:r w:rsidRPr="002478AF">
              <w:rPr>
                <w:rStyle w:val="fontstyle01"/>
                <w:rFonts w:asciiTheme="majorHAnsi" w:hAnsiTheme="majorHAnsi" w:cstheme="majorHAnsi"/>
                <w:sz w:val="26"/>
                <w:szCs w:val="26"/>
                <w:lang w:val="nl-NL"/>
              </w:rPr>
              <w:t>TCVN 6608 (ASTM D 3828)</w:t>
            </w:r>
          </w:p>
          <w:p w14:paraId="160EB9ED" w14:textId="77777777" w:rsidR="0088720D" w:rsidRPr="002478AF" w:rsidRDefault="0088720D" w:rsidP="008148A6">
            <w:pPr>
              <w:jc w:val="center"/>
              <w:rPr>
                <w:rFonts w:asciiTheme="majorHAnsi" w:hAnsiTheme="majorHAnsi" w:cstheme="majorHAnsi"/>
                <w:sz w:val="26"/>
                <w:szCs w:val="26"/>
                <w:lang w:val="nl-NL"/>
              </w:rPr>
            </w:pPr>
            <w:r w:rsidRPr="002478AF">
              <w:rPr>
                <w:rStyle w:val="fontstyle01"/>
                <w:rFonts w:asciiTheme="majorHAnsi" w:hAnsiTheme="majorHAnsi" w:cstheme="majorHAnsi"/>
                <w:sz w:val="26"/>
                <w:szCs w:val="26"/>
                <w:lang w:val="nl-NL"/>
              </w:rPr>
              <w:t>TCVN 2693 (ASTM D 93)</w:t>
            </w:r>
          </w:p>
        </w:tc>
      </w:tr>
      <w:tr w:rsidR="0088720D" w:rsidRPr="002478AF" w14:paraId="0C41FEF3" w14:textId="77777777" w:rsidTr="002478AF">
        <w:tc>
          <w:tcPr>
            <w:tcW w:w="291" w:type="pct"/>
            <w:vAlign w:val="center"/>
            <w:hideMark/>
          </w:tcPr>
          <w:p w14:paraId="5B14B3A6"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5</w:t>
            </w:r>
          </w:p>
        </w:tc>
        <w:tc>
          <w:tcPr>
            <w:tcW w:w="1253" w:type="pct"/>
            <w:vAlign w:val="center"/>
            <w:hideMark/>
          </w:tcPr>
          <w:p w14:paraId="443CE017" w14:textId="77777777" w:rsidR="0088720D" w:rsidRPr="002478AF" w:rsidRDefault="0088720D" w:rsidP="008148A6">
            <w:pPr>
              <w:rPr>
                <w:rFonts w:asciiTheme="majorHAnsi" w:hAnsiTheme="majorHAnsi" w:cstheme="majorHAnsi"/>
                <w:sz w:val="26"/>
                <w:szCs w:val="26"/>
              </w:rPr>
            </w:pPr>
            <w:r w:rsidRPr="002478AF">
              <w:rPr>
                <w:rFonts w:asciiTheme="majorHAnsi" w:hAnsiTheme="majorHAnsi" w:cstheme="majorHAnsi"/>
                <w:color w:val="000000"/>
                <w:sz w:val="26"/>
                <w:szCs w:val="26"/>
              </w:rPr>
              <w:t xml:space="preserve">Độ nhớt động học ở 40°C, mm²/s </w:t>
            </w:r>
          </w:p>
        </w:tc>
        <w:tc>
          <w:tcPr>
            <w:tcW w:w="589" w:type="pct"/>
            <w:vAlign w:val="center"/>
            <w:hideMark/>
          </w:tcPr>
          <w:p w14:paraId="6E6DA4B3"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2,0-4,5</w:t>
            </w:r>
          </w:p>
        </w:tc>
        <w:tc>
          <w:tcPr>
            <w:tcW w:w="589" w:type="pct"/>
            <w:vAlign w:val="center"/>
            <w:hideMark/>
          </w:tcPr>
          <w:p w14:paraId="7F5458C4"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2,0-4,5</w:t>
            </w:r>
          </w:p>
        </w:tc>
        <w:tc>
          <w:tcPr>
            <w:tcW w:w="589" w:type="pct"/>
            <w:vAlign w:val="center"/>
            <w:hideMark/>
          </w:tcPr>
          <w:p w14:paraId="61DE4D37"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2,0-4,5</w:t>
            </w:r>
          </w:p>
        </w:tc>
        <w:tc>
          <w:tcPr>
            <w:tcW w:w="592" w:type="pct"/>
            <w:vAlign w:val="center"/>
            <w:hideMark/>
          </w:tcPr>
          <w:p w14:paraId="2845141E"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2,0-4,5</w:t>
            </w:r>
          </w:p>
        </w:tc>
        <w:tc>
          <w:tcPr>
            <w:tcW w:w="1097" w:type="pct"/>
            <w:vAlign w:val="center"/>
            <w:hideMark/>
          </w:tcPr>
          <w:p w14:paraId="7D219444"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TCVN 3171 (ASTM D 445)</w:t>
            </w:r>
          </w:p>
        </w:tc>
      </w:tr>
      <w:tr w:rsidR="0088720D" w:rsidRPr="002478AF" w14:paraId="07636A55" w14:textId="77777777" w:rsidTr="002478AF">
        <w:tc>
          <w:tcPr>
            <w:tcW w:w="291" w:type="pct"/>
            <w:vAlign w:val="center"/>
            <w:hideMark/>
          </w:tcPr>
          <w:p w14:paraId="5ADE68B2"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6</w:t>
            </w:r>
          </w:p>
        </w:tc>
        <w:tc>
          <w:tcPr>
            <w:tcW w:w="1253" w:type="pct"/>
            <w:vAlign w:val="center"/>
            <w:hideMark/>
          </w:tcPr>
          <w:p w14:paraId="21636C40" w14:textId="77777777" w:rsidR="0088720D" w:rsidRPr="002478AF" w:rsidRDefault="0088720D" w:rsidP="008148A6">
            <w:pPr>
              <w:rPr>
                <w:rFonts w:asciiTheme="majorHAnsi" w:hAnsiTheme="majorHAnsi" w:cstheme="majorHAnsi"/>
                <w:sz w:val="26"/>
                <w:szCs w:val="26"/>
              </w:rPr>
            </w:pPr>
            <w:r w:rsidRPr="002478AF">
              <w:rPr>
                <w:rFonts w:asciiTheme="majorHAnsi" w:hAnsiTheme="majorHAnsi" w:cstheme="majorHAnsi"/>
                <w:color w:val="000000"/>
                <w:sz w:val="26"/>
                <w:szCs w:val="26"/>
              </w:rPr>
              <w:t xml:space="preserve">Cặn cacbon của 10% cặn chưng cất. % khối lượng, max </w:t>
            </w:r>
          </w:p>
        </w:tc>
        <w:tc>
          <w:tcPr>
            <w:tcW w:w="589" w:type="pct"/>
            <w:vAlign w:val="center"/>
            <w:hideMark/>
          </w:tcPr>
          <w:p w14:paraId="7E3CA930"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0,30</w:t>
            </w:r>
          </w:p>
        </w:tc>
        <w:tc>
          <w:tcPr>
            <w:tcW w:w="589" w:type="pct"/>
            <w:vAlign w:val="center"/>
            <w:hideMark/>
          </w:tcPr>
          <w:p w14:paraId="7833A3C0"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0,30</w:t>
            </w:r>
          </w:p>
        </w:tc>
        <w:tc>
          <w:tcPr>
            <w:tcW w:w="589" w:type="pct"/>
            <w:vAlign w:val="center"/>
            <w:hideMark/>
          </w:tcPr>
          <w:p w14:paraId="701DECC4"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0,30</w:t>
            </w:r>
          </w:p>
        </w:tc>
        <w:tc>
          <w:tcPr>
            <w:tcW w:w="592" w:type="pct"/>
            <w:vAlign w:val="center"/>
            <w:hideMark/>
          </w:tcPr>
          <w:p w14:paraId="47110A52"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0,30</w:t>
            </w:r>
          </w:p>
        </w:tc>
        <w:tc>
          <w:tcPr>
            <w:tcW w:w="1097" w:type="pct"/>
            <w:vAlign w:val="center"/>
            <w:hideMark/>
          </w:tcPr>
          <w:p w14:paraId="73C5D403" w14:textId="77777777" w:rsidR="0088720D" w:rsidRPr="002478AF" w:rsidRDefault="0088720D" w:rsidP="008148A6">
            <w:pPr>
              <w:jc w:val="center"/>
              <w:rPr>
                <w:rFonts w:asciiTheme="majorHAnsi" w:hAnsiTheme="majorHAnsi" w:cstheme="majorHAnsi"/>
                <w:sz w:val="26"/>
                <w:szCs w:val="26"/>
                <w:lang w:val="nl-NL"/>
              </w:rPr>
            </w:pPr>
            <w:r w:rsidRPr="002478AF">
              <w:rPr>
                <w:rFonts w:asciiTheme="majorHAnsi" w:hAnsiTheme="majorHAnsi" w:cstheme="majorHAnsi"/>
                <w:color w:val="000000"/>
                <w:sz w:val="26"/>
                <w:szCs w:val="26"/>
                <w:lang w:val="nl-NL"/>
              </w:rPr>
              <w:t>TCVN 6324 (ASTM D 189) TCVN 7865 (ASTM D 4530)</w:t>
            </w:r>
          </w:p>
        </w:tc>
      </w:tr>
      <w:tr w:rsidR="0088720D" w:rsidRPr="002478AF" w14:paraId="4229CE24" w14:textId="77777777" w:rsidTr="00BB487E">
        <w:tc>
          <w:tcPr>
            <w:tcW w:w="291" w:type="pct"/>
            <w:vAlign w:val="center"/>
            <w:hideMark/>
          </w:tcPr>
          <w:p w14:paraId="0BF30072"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7</w:t>
            </w:r>
          </w:p>
        </w:tc>
        <w:tc>
          <w:tcPr>
            <w:tcW w:w="1253" w:type="pct"/>
            <w:vAlign w:val="center"/>
            <w:hideMark/>
          </w:tcPr>
          <w:p w14:paraId="0464C66C" w14:textId="77777777" w:rsidR="0088720D" w:rsidRPr="002478AF" w:rsidRDefault="0088720D" w:rsidP="008148A6">
            <w:pPr>
              <w:rPr>
                <w:rFonts w:asciiTheme="majorHAnsi" w:hAnsiTheme="majorHAnsi" w:cstheme="majorHAnsi"/>
                <w:color w:val="000000"/>
                <w:sz w:val="26"/>
                <w:szCs w:val="26"/>
              </w:rPr>
            </w:pPr>
            <w:r w:rsidRPr="002478AF">
              <w:rPr>
                <w:rFonts w:asciiTheme="majorHAnsi" w:hAnsiTheme="majorHAnsi" w:cstheme="majorHAnsi"/>
                <w:color w:val="000000"/>
                <w:sz w:val="26"/>
                <w:szCs w:val="26"/>
              </w:rPr>
              <w:t xml:space="preserve">Điểm chảy (điểm đông đặc) ,°C </w:t>
            </w:r>
          </w:p>
          <w:p w14:paraId="291CC8C5" w14:textId="77777777" w:rsidR="0088720D" w:rsidRPr="002478AF" w:rsidRDefault="0088720D" w:rsidP="008148A6">
            <w:pPr>
              <w:rPr>
                <w:rFonts w:asciiTheme="majorHAnsi" w:hAnsiTheme="majorHAnsi" w:cstheme="majorHAnsi"/>
                <w:color w:val="000000"/>
                <w:sz w:val="26"/>
                <w:szCs w:val="26"/>
              </w:rPr>
            </w:pPr>
            <w:r w:rsidRPr="002478AF">
              <w:rPr>
                <w:rFonts w:asciiTheme="majorHAnsi" w:hAnsiTheme="majorHAnsi" w:cstheme="majorHAnsi"/>
                <w:color w:val="000000"/>
                <w:sz w:val="26"/>
                <w:szCs w:val="26"/>
              </w:rPr>
              <w:t>- Mùa hè</w:t>
            </w:r>
          </w:p>
          <w:p w14:paraId="504EF57F" w14:textId="77777777" w:rsidR="0088720D" w:rsidRPr="002478AF" w:rsidRDefault="0088720D" w:rsidP="008148A6">
            <w:pPr>
              <w:rPr>
                <w:rFonts w:asciiTheme="majorHAnsi" w:hAnsiTheme="majorHAnsi" w:cstheme="majorHAnsi"/>
                <w:sz w:val="26"/>
                <w:szCs w:val="26"/>
              </w:rPr>
            </w:pPr>
            <w:r w:rsidRPr="002478AF">
              <w:rPr>
                <w:rFonts w:asciiTheme="majorHAnsi" w:hAnsiTheme="majorHAnsi" w:cstheme="majorHAnsi"/>
                <w:color w:val="000000"/>
                <w:sz w:val="26"/>
                <w:szCs w:val="26"/>
              </w:rPr>
              <w:t>- Mùa đông</w:t>
            </w:r>
          </w:p>
        </w:tc>
        <w:tc>
          <w:tcPr>
            <w:tcW w:w="589" w:type="pct"/>
            <w:vAlign w:val="center"/>
            <w:hideMark/>
          </w:tcPr>
          <w:p w14:paraId="573449A9" w14:textId="77777777" w:rsidR="0088720D" w:rsidRPr="002478AF" w:rsidRDefault="0088720D" w:rsidP="00BB487E">
            <w:pPr>
              <w:jc w:val="center"/>
              <w:rPr>
                <w:rFonts w:asciiTheme="majorHAnsi" w:hAnsiTheme="majorHAnsi" w:cstheme="majorHAnsi"/>
                <w:color w:val="000000"/>
                <w:sz w:val="26"/>
                <w:szCs w:val="26"/>
              </w:rPr>
            </w:pPr>
          </w:p>
          <w:p w14:paraId="0BFAC02D" w14:textId="1C97FFF5" w:rsidR="0088720D" w:rsidRPr="002478AF" w:rsidRDefault="0088720D" w:rsidP="00BB487E">
            <w:pPr>
              <w:jc w:val="center"/>
              <w:rPr>
                <w:rFonts w:asciiTheme="majorHAnsi" w:hAnsiTheme="majorHAnsi" w:cstheme="majorHAnsi"/>
                <w:color w:val="000000"/>
                <w:sz w:val="26"/>
                <w:szCs w:val="26"/>
              </w:rPr>
            </w:pPr>
            <w:r w:rsidRPr="002478AF">
              <w:rPr>
                <w:rFonts w:asciiTheme="majorHAnsi" w:hAnsiTheme="majorHAnsi" w:cstheme="majorHAnsi"/>
                <w:color w:val="000000"/>
                <w:sz w:val="26"/>
                <w:szCs w:val="26"/>
              </w:rPr>
              <w:t>+ 12</w:t>
            </w:r>
          </w:p>
          <w:p w14:paraId="2DAB2FCD" w14:textId="77777777" w:rsidR="0088720D" w:rsidRPr="002478AF" w:rsidRDefault="0088720D" w:rsidP="00BB487E">
            <w:pPr>
              <w:jc w:val="center"/>
              <w:rPr>
                <w:rFonts w:asciiTheme="majorHAnsi" w:hAnsiTheme="majorHAnsi" w:cstheme="majorHAnsi"/>
                <w:sz w:val="26"/>
                <w:szCs w:val="26"/>
              </w:rPr>
            </w:pPr>
            <w:r w:rsidRPr="002478AF">
              <w:rPr>
                <w:rFonts w:asciiTheme="majorHAnsi" w:hAnsiTheme="majorHAnsi" w:cstheme="majorHAnsi"/>
                <w:color w:val="000000"/>
                <w:sz w:val="26"/>
                <w:szCs w:val="26"/>
              </w:rPr>
              <w:t>+3</w:t>
            </w:r>
          </w:p>
        </w:tc>
        <w:tc>
          <w:tcPr>
            <w:tcW w:w="589" w:type="pct"/>
            <w:vAlign w:val="center"/>
            <w:hideMark/>
          </w:tcPr>
          <w:p w14:paraId="3F07477F" w14:textId="77777777" w:rsidR="0088720D" w:rsidRPr="002478AF" w:rsidRDefault="0088720D" w:rsidP="00BB487E">
            <w:pPr>
              <w:jc w:val="center"/>
              <w:rPr>
                <w:rFonts w:asciiTheme="majorHAnsi" w:hAnsiTheme="majorHAnsi" w:cstheme="majorHAnsi"/>
                <w:color w:val="000000"/>
                <w:sz w:val="26"/>
                <w:szCs w:val="26"/>
              </w:rPr>
            </w:pPr>
          </w:p>
          <w:p w14:paraId="154E9740" w14:textId="0E432203" w:rsidR="0088720D" w:rsidRPr="002478AF" w:rsidRDefault="0088720D" w:rsidP="00BB487E">
            <w:pPr>
              <w:jc w:val="center"/>
              <w:rPr>
                <w:rFonts w:asciiTheme="majorHAnsi" w:hAnsiTheme="majorHAnsi" w:cstheme="majorHAnsi"/>
                <w:color w:val="000000"/>
                <w:sz w:val="26"/>
                <w:szCs w:val="26"/>
              </w:rPr>
            </w:pPr>
            <w:r w:rsidRPr="002478AF">
              <w:rPr>
                <w:rFonts w:asciiTheme="majorHAnsi" w:hAnsiTheme="majorHAnsi" w:cstheme="majorHAnsi"/>
                <w:color w:val="000000"/>
                <w:sz w:val="26"/>
                <w:szCs w:val="26"/>
              </w:rPr>
              <w:t>+ 12</w:t>
            </w:r>
          </w:p>
          <w:p w14:paraId="030D2A00" w14:textId="77777777" w:rsidR="0088720D" w:rsidRPr="002478AF" w:rsidRDefault="0088720D" w:rsidP="00BB487E">
            <w:pPr>
              <w:jc w:val="center"/>
              <w:rPr>
                <w:rFonts w:asciiTheme="majorHAnsi" w:hAnsiTheme="majorHAnsi" w:cstheme="majorHAnsi"/>
                <w:sz w:val="26"/>
                <w:szCs w:val="26"/>
              </w:rPr>
            </w:pPr>
            <w:r w:rsidRPr="002478AF">
              <w:rPr>
                <w:rFonts w:asciiTheme="majorHAnsi" w:hAnsiTheme="majorHAnsi" w:cstheme="majorHAnsi"/>
                <w:color w:val="000000"/>
                <w:sz w:val="26"/>
                <w:szCs w:val="26"/>
              </w:rPr>
              <w:t>+3</w:t>
            </w:r>
          </w:p>
        </w:tc>
        <w:tc>
          <w:tcPr>
            <w:tcW w:w="589" w:type="pct"/>
            <w:vAlign w:val="center"/>
            <w:hideMark/>
          </w:tcPr>
          <w:p w14:paraId="457511AF" w14:textId="77777777" w:rsidR="0088720D" w:rsidRPr="002478AF" w:rsidRDefault="0088720D" w:rsidP="00BB487E">
            <w:pPr>
              <w:jc w:val="center"/>
              <w:rPr>
                <w:rFonts w:asciiTheme="majorHAnsi" w:hAnsiTheme="majorHAnsi" w:cstheme="majorHAnsi"/>
                <w:color w:val="000000"/>
                <w:sz w:val="26"/>
                <w:szCs w:val="26"/>
              </w:rPr>
            </w:pPr>
          </w:p>
          <w:p w14:paraId="37343ACB" w14:textId="407C95EC" w:rsidR="0088720D" w:rsidRPr="002478AF" w:rsidRDefault="0088720D" w:rsidP="00BB487E">
            <w:pPr>
              <w:jc w:val="center"/>
              <w:rPr>
                <w:rFonts w:asciiTheme="majorHAnsi" w:hAnsiTheme="majorHAnsi" w:cstheme="majorHAnsi"/>
                <w:color w:val="000000"/>
                <w:sz w:val="26"/>
                <w:szCs w:val="26"/>
              </w:rPr>
            </w:pPr>
            <w:r w:rsidRPr="002478AF">
              <w:rPr>
                <w:rFonts w:asciiTheme="majorHAnsi" w:hAnsiTheme="majorHAnsi" w:cstheme="majorHAnsi"/>
                <w:color w:val="000000"/>
                <w:sz w:val="26"/>
                <w:szCs w:val="26"/>
              </w:rPr>
              <w:t>+ 12</w:t>
            </w:r>
          </w:p>
          <w:p w14:paraId="69C05DE0" w14:textId="77777777" w:rsidR="0088720D" w:rsidRPr="002478AF" w:rsidRDefault="0088720D" w:rsidP="00BB487E">
            <w:pPr>
              <w:jc w:val="center"/>
              <w:rPr>
                <w:rFonts w:asciiTheme="majorHAnsi" w:hAnsiTheme="majorHAnsi" w:cstheme="majorHAnsi"/>
                <w:sz w:val="26"/>
                <w:szCs w:val="26"/>
              </w:rPr>
            </w:pPr>
            <w:r w:rsidRPr="002478AF">
              <w:rPr>
                <w:rFonts w:asciiTheme="majorHAnsi" w:hAnsiTheme="majorHAnsi" w:cstheme="majorHAnsi"/>
                <w:color w:val="000000"/>
                <w:sz w:val="26"/>
                <w:szCs w:val="26"/>
              </w:rPr>
              <w:t>+3</w:t>
            </w:r>
          </w:p>
        </w:tc>
        <w:tc>
          <w:tcPr>
            <w:tcW w:w="592" w:type="pct"/>
            <w:vAlign w:val="center"/>
            <w:hideMark/>
          </w:tcPr>
          <w:p w14:paraId="5487CE76" w14:textId="77777777" w:rsidR="0088720D" w:rsidRPr="002478AF" w:rsidRDefault="0088720D" w:rsidP="00BB487E">
            <w:pPr>
              <w:jc w:val="center"/>
              <w:rPr>
                <w:rFonts w:asciiTheme="majorHAnsi" w:hAnsiTheme="majorHAnsi" w:cstheme="majorHAnsi"/>
                <w:color w:val="000000"/>
                <w:sz w:val="26"/>
                <w:szCs w:val="26"/>
              </w:rPr>
            </w:pPr>
          </w:p>
          <w:p w14:paraId="7908728F" w14:textId="0690477E" w:rsidR="0088720D" w:rsidRPr="002478AF" w:rsidRDefault="0088720D" w:rsidP="00BB487E">
            <w:pPr>
              <w:jc w:val="center"/>
              <w:rPr>
                <w:rFonts w:asciiTheme="majorHAnsi" w:hAnsiTheme="majorHAnsi" w:cstheme="majorHAnsi"/>
                <w:color w:val="000000"/>
                <w:sz w:val="26"/>
                <w:szCs w:val="26"/>
              </w:rPr>
            </w:pPr>
            <w:r w:rsidRPr="002478AF">
              <w:rPr>
                <w:rFonts w:asciiTheme="majorHAnsi" w:hAnsiTheme="majorHAnsi" w:cstheme="majorHAnsi"/>
                <w:color w:val="000000"/>
                <w:sz w:val="26"/>
                <w:szCs w:val="26"/>
              </w:rPr>
              <w:t>+ 12</w:t>
            </w:r>
          </w:p>
          <w:p w14:paraId="541FD527" w14:textId="77777777" w:rsidR="0088720D" w:rsidRPr="002478AF" w:rsidRDefault="0088720D" w:rsidP="00BB487E">
            <w:pPr>
              <w:jc w:val="center"/>
              <w:rPr>
                <w:rFonts w:asciiTheme="majorHAnsi" w:hAnsiTheme="majorHAnsi" w:cstheme="majorHAnsi"/>
                <w:sz w:val="26"/>
                <w:szCs w:val="26"/>
              </w:rPr>
            </w:pPr>
            <w:r w:rsidRPr="002478AF">
              <w:rPr>
                <w:rFonts w:asciiTheme="majorHAnsi" w:hAnsiTheme="majorHAnsi" w:cstheme="majorHAnsi"/>
                <w:color w:val="000000"/>
                <w:sz w:val="26"/>
                <w:szCs w:val="26"/>
              </w:rPr>
              <w:t>+3</w:t>
            </w:r>
          </w:p>
        </w:tc>
        <w:tc>
          <w:tcPr>
            <w:tcW w:w="1097" w:type="pct"/>
            <w:vAlign w:val="center"/>
            <w:hideMark/>
          </w:tcPr>
          <w:p w14:paraId="64412716" w14:textId="77777777" w:rsidR="0088720D" w:rsidRPr="002478AF" w:rsidRDefault="0088720D" w:rsidP="008148A6">
            <w:pPr>
              <w:jc w:val="center"/>
              <w:rPr>
                <w:rFonts w:asciiTheme="majorHAnsi" w:hAnsiTheme="majorHAnsi" w:cstheme="majorHAnsi"/>
                <w:color w:val="000000"/>
                <w:sz w:val="26"/>
                <w:szCs w:val="26"/>
                <w:lang w:val="nl-NL"/>
              </w:rPr>
            </w:pPr>
            <w:r w:rsidRPr="002478AF">
              <w:rPr>
                <w:rFonts w:asciiTheme="majorHAnsi" w:hAnsiTheme="majorHAnsi" w:cstheme="majorHAnsi"/>
                <w:color w:val="000000"/>
                <w:sz w:val="26"/>
                <w:szCs w:val="26"/>
                <w:lang w:val="nl-NL"/>
              </w:rPr>
              <w:t xml:space="preserve">TCVN 3753 (ASTM D 97) ASTM D 5950 </w:t>
            </w:r>
          </w:p>
          <w:p w14:paraId="328562BD"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ASTM D 6749</w:t>
            </w:r>
          </w:p>
        </w:tc>
      </w:tr>
      <w:tr w:rsidR="0088720D" w:rsidRPr="002478AF" w14:paraId="01502A4F" w14:textId="77777777" w:rsidTr="002478AF">
        <w:tc>
          <w:tcPr>
            <w:tcW w:w="291" w:type="pct"/>
            <w:vAlign w:val="center"/>
            <w:hideMark/>
          </w:tcPr>
          <w:p w14:paraId="58D620FB"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lastRenderedPageBreak/>
              <w:t>8</w:t>
            </w:r>
          </w:p>
        </w:tc>
        <w:tc>
          <w:tcPr>
            <w:tcW w:w="1253" w:type="pct"/>
            <w:vAlign w:val="center"/>
            <w:hideMark/>
          </w:tcPr>
          <w:p w14:paraId="29BC1839" w14:textId="77777777" w:rsidR="0088720D" w:rsidRPr="002478AF" w:rsidRDefault="0088720D" w:rsidP="008148A6">
            <w:pPr>
              <w:rPr>
                <w:rFonts w:asciiTheme="majorHAnsi" w:hAnsiTheme="majorHAnsi" w:cstheme="majorHAnsi"/>
                <w:sz w:val="26"/>
                <w:szCs w:val="26"/>
              </w:rPr>
            </w:pPr>
            <w:r w:rsidRPr="002478AF">
              <w:rPr>
                <w:rFonts w:asciiTheme="majorHAnsi" w:hAnsiTheme="majorHAnsi" w:cstheme="majorHAnsi"/>
                <w:color w:val="000000"/>
                <w:sz w:val="26"/>
                <w:szCs w:val="26"/>
              </w:rPr>
              <w:t xml:space="preserve">Hàm lượng tro, % khối lượng, max </w:t>
            </w:r>
          </w:p>
        </w:tc>
        <w:tc>
          <w:tcPr>
            <w:tcW w:w="589" w:type="pct"/>
            <w:vAlign w:val="center"/>
            <w:hideMark/>
          </w:tcPr>
          <w:p w14:paraId="2FFA10C9"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0,01</w:t>
            </w:r>
          </w:p>
        </w:tc>
        <w:tc>
          <w:tcPr>
            <w:tcW w:w="589" w:type="pct"/>
            <w:vAlign w:val="center"/>
            <w:hideMark/>
          </w:tcPr>
          <w:p w14:paraId="2762ACD6"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0,01</w:t>
            </w:r>
          </w:p>
        </w:tc>
        <w:tc>
          <w:tcPr>
            <w:tcW w:w="589" w:type="pct"/>
            <w:vAlign w:val="center"/>
            <w:hideMark/>
          </w:tcPr>
          <w:p w14:paraId="0F8D61F7"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0,01</w:t>
            </w:r>
          </w:p>
        </w:tc>
        <w:tc>
          <w:tcPr>
            <w:tcW w:w="592" w:type="pct"/>
            <w:vAlign w:val="center"/>
            <w:hideMark/>
          </w:tcPr>
          <w:p w14:paraId="3DF3FA80"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0,01</w:t>
            </w:r>
          </w:p>
        </w:tc>
        <w:tc>
          <w:tcPr>
            <w:tcW w:w="1097" w:type="pct"/>
            <w:vAlign w:val="center"/>
            <w:hideMark/>
          </w:tcPr>
          <w:p w14:paraId="53DDDC10"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TCVN 2690 (ASTM D 482)</w:t>
            </w:r>
          </w:p>
        </w:tc>
      </w:tr>
      <w:tr w:rsidR="0088720D" w:rsidRPr="002478AF" w14:paraId="5A02E47A" w14:textId="77777777" w:rsidTr="002478AF">
        <w:trPr>
          <w:trHeight w:val="510"/>
        </w:trPr>
        <w:tc>
          <w:tcPr>
            <w:tcW w:w="291" w:type="pct"/>
            <w:vAlign w:val="center"/>
            <w:hideMark/>
          </w:tcPr>
          <w:p w14:paraId="7B73B9AA"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9</w:t>
            </w:r>
          </w:p>
        </w:tc>
        <w:tc>
          <w:tcPr>
            <w:tcW w:w="1253" w:type="pct"/>
            <w:vAlign w:val="center"/>
            <w:hideMark/>
          </w:tcPr>
          <w:p w14:paraId="21A6ABF7" w14:textId="77777777" w:rsidR="0088720D" w:rsidRPr="002478AF" w:rsidRDefault="0088720D" w:rsidP="008148A6">
            <w:pPr>
              <w:rPr>
                <w:rFonts w:asciiTheme="majorHAnsi" w:hAnsiTheme="majorHAnsi" w:cstheme="majorHAnsi"/>
                <w:sz w:val="26"/>
                <w:szCs w:val="26"/>
              </w:rPr>
            </w:pPr>
            <w:r w:rsidRPr="002478AF">
              <w:rPr>
                <w:rFonts w:asciiTheme="majorHAnsi" w:hAnsiTheme="majorHAnsi" w:cstheme="majorHAnsi"/>
                <w:color w:val="000000"/>
                <w:sz w:val="26"/>
                <w:szCs w:val="26"/>
              </w:rPr>
              <w:t xml:space="preserve">Hàm lượng nước, mg/kg, max </w:t>
            </w:r>
          </w:p>
        </w:tc>
        <w:tc>
          <w:tcPr>
            <w:tcW w:w="589" w:type="pct"/>
            <w:vAlign w:val="center"/>
            <w:hideMark/>
          </w:tcPr>
          <w:p w14:paraId="121FF5D4"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200</w:t>
            </w:r>
          </w:p>
        </w:tc>
        <w:tc>
          <w:tcPr>
            <w:tcW w:w="589" w:type="pct"/>
            <w:vAlign w:val="center"/>
            <w:hideMark/>
          </w:tcPr>
          <w:p w14:paraId="6F268A59"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200</w:t>
            </w:r>
          </w:p>
        </w:tc>
        <w:tc>
          <w:tcPr>
            <w:tcW w:w="589" w:type="pct"/>
            <w:vAlign w:val="center"/>
            <w:hideMark/>
          </w:tcPr>
          <w:p w14:paraId="34966B59"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200</w:t>
            </w:r>
          </w:p>
        </w:tc>
        <w:tc>
          <w:tcPr>
            <w:tcW w:w="592" w:type="pct"/>
            <w:vAlign w:val="center"/>
            <w:hideMark/>
          </w:tcPr>
          <w:p w14:paraId="09A10848"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200</w:t>
            </w:r>
          </w:p>
        </w:tc>
        <w:tc>
          <w:tcPr>
            <w:tcW w:w="1097" w:type="pct"/>
            <w:vAlign w:val="center"/>
            <w:hideMark/>
          </w:tcPr>
          <w:p w14:paraId="01C7688F"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TCVN 3182 (ASTMD 6304)</w:t>
            </w:r>
          </w:p>
        </w:tc>
      </w:tr>
      <w:tr w:rsidR="0088720D" w:rsidRPr="002478AF" w14:paraId="18F10480" w14:textId="77777777" w:rsidTr="002478AF">
        <w:trPr>
          <w:trHeight w:val="510"/>
        </w:trPr>
        <w:tc>
          <w:tcPr>
            <w:tcW w:w="291" w:type="pct"/>
            <w:vAlign w:val="center"/>
            <w:hideMark/>
          </w:tcPr>
          <w:p w14:paraId="3C0414CF"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10</w:t>
            </w:r>
          </w:p>
        </w:tc>
        <w:tc>
          <w:tcPr>
            <w:tcW w:w="1253" w:type="pct"/>
            <w:vAlign w:val="center"/>
            <w:hideMark/>
          </w:tcPr>
          <w:p w14:paraId="039F16AE" w14:textId="77777777" w:rsidR="0088720D" w:rsidRPr="002478AF" w:rsidRDefault="0088720D" w:rsidP="008148A6">
            <w:pPr>
              <w:rPr>
                <w:rFonts w:asciiTheme="majorHAnsi" w:hAnsiTheme="majorHAnsi" w:cstheme="majorHAnsi"/>
                <w:sz w:val="26"/>
                <w:szCs w:val="26"/>
              </w:rPr>
            </w:pPr>
            <w:r w:rsidRPr="002478AF">
              <w:rPr>
                <w:rFonts w:asciiTheme="majorHAnsi" w:hAnsiTheme="majorHAnsi" w:cstheme="majorHAnsi"/>
                <w:color w:val="000000"/>
                <w:sz w:val="26"/>
                <w:szCs w:val="26"/>
              </w:rPr>
              <w:t xml:space="preserve">Tạp chất dạng hạt, mg/L, max </w:t>
            </w:r>
          </w:p>
        </w:tc>
        <w:tc>
          <w:tcPr>
            <w:tcW w:w="589" w:type="pct"/>
            <w:vAlign w:val="center"/>
            <w:hideMark/>
          </w:tcPr>
          <w:p w14:paraId="0935BDA6"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10</w:t>
            </w:r>
          </w:p>
        </w:tc>
        <w:tc>
          <w:tcPr>
            <w:tcW w:w="589" w:type="pct"/>
            <w:vAlign w:val="center"/>
            <w:hideMark/>
          </w:tcPr>
          <w:p w14:paraId="6DB931C3"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10</w:t>
            </w:r>
          </w:p>
        </w:tc>
        <w:tc>
          <w:tcPr>
            <w:tcW w:w="589" w:type="pct"/>
            <w:vAlign w:val="center"/>
            <w:hideMark/>
          </w:tcPr>
          <w:p w14:paraId="74B70956"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10</w:t>
            </w:r>
          </w:p>
        </w:tc>
        <w:tc>
          <w:tcPr>
            <w:tcW w:w="592" w:type="pct"/>
            <w:vAlign w:val="center"/>
            <w:hideMark/>
          </w:tcPr>
          <w:p w14:paraId="2CEE200E"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10</w:t>
            </w:r>
          </w:p>
        </w:tc>
        <w:tc>
          <w:tcPr>
            <w:tcW w:w="1097" w:type="pct"/>
            <w:vAlign w:val="center"/>
            <w:hideMark/>
          </w:tcPr>
          <w:p w14:paraId="46507DA5"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TCVN 2706 (ASTM D 6217)</w:t>
            </w:r>
          </w:p>
        </w:tc>
      </w:tr>
      <w:tr w:rsidR="0088720D" w:rsidRPr="002478AF" w14:paraId="59E7C74C" w14:textId="77777777" w:rsidTr="002478AF">
        <w:trPr>
          <w:trHeight w:val="680"/>
        </w:trPr>
        <w:tc>
          <w:tcPr>
            <w:tcW w:w="291" w:type="pct"/>
            <w:vAlign w:val="center"/>
            <w:hideMark/>
          </w:tcPr>
          <w:p w14:paraId="71466901"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11</w:t>
            </w:r>
          </w:p>
        </w:tc>
        <w:tc>
          <w:tcPr>
            <w:tcW w:w="1253" w:type="pct"/>
            <w:vAlign w:val="center"/>
            <w:hideMark/>
          </w:tcPr>
          <w:p w14:paraId="353748A5" w14:textId="77777777" w:rsidR="0088720D" w:rsidRPr="00730566" w:rsidRDefault="0088720D" w:rsidP="001535F3">
            <w:pPr>
              <w:rPr>
                <w:rFonts w:asciiTheme="majorHAnsi" w:hAnsiTheme="majorHAnsi" w:cstheme="majorHAnsi"/>
                <w:color w:val="000000"/>
                <w:spacing w:val="-4"/>
                <w:sz w:val="26"/>
                <w:szCs w:val="26"/>
              </w:rPr>
            </w:pPr>
            <w:r w:rsidRPr="00730566">
              <w:rPr>
                <w:rFonts w:asciiTheme="majorHAnsi" w:hAnsiTheme="majorHAnsi" w:cstheme="majorHAnsi"/>
                <w:color w:val="000000"/>
                <w:spacing w:val="-4"/>
                <w:sz w:val="26"/>
                <w:szCs w:val="26"/>
              </w:rPr>
              <w:t xml:space="preserve">Ăn mòn mảnh đồng ở </w:t>
            </w:r>
          </w:p>
          <w:p w14:paraId="24EAB065" w14:textId="77777777" w:rsidR="0088720D" w:rsidRPr="002478AF" w:rsidRDefault="0088720D" w:rsidP="008148A6">
            <w:pPr>
              <w:rPr>
                <w:rFonts w:asciiTheme="majorHAnsi" w:hAnsiTheme="majorHAnsi" w:cstheme="majorHAnsi"/>
                <w:sz w:val="26"/>
                <w:szCs w:val="26"/>
              </w:rPr>
            </w:pPr>
            <w:r w:rsidRPr="002478AF">
              <w:rPr>
                <w:rFonts w:asciiTheme="majorHAnsi" w:hAnsiTheme="majorHAnsi" w:cstheme="majorHAnsi"/>
                <w:color w:val="000000"/>
                <w:sz w:val="26"/>
                <w:szCs w:val="26"/>
              </w:rPr>
              <w:t xml:space="preserve">50°C /3h, max </w:t>
            </w:r>
          </w:p>
        </w:tc>
        <w:tc>
          <w:tcPr>
            <w:tcW w:w="589" w:type="pct"/>
            <w:vAlign w:val="center"/>
            <w:hideMark/>
          </w:tcPr>
          <w:p w14:paraId="5A7DCCFC"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Loại 1</w:t>
            </w:r>
          </w:p>
        </w:tc>
        <w:tc>
          <w:tcPr>
            <w:tcW w:w="589" w:type="pct"/>
            <w:vAlign w:val="center"/>
            <w:hideMark/>
          </w:tcPr>
          <w:p w14:paraId="272DC587"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Loại 1</w:t>
            </w:r>
          </w:p>
        </w:tc>
        <w:tc>
          <w:tcPr>
            <w:tcW w:w="589" w:type="pct"/>
            <w:vAlign w:val="center"/>
            <w:hideMark/>
          </w:tcPr>
          <w:p w14:paraId="21FF87B0"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Loại 1</w:t>
            </w:r>
          </w:p>
        </w:tc>
        <w:tc>
          <w:tcPr>
            <w:tcW w:w="592" w:type="pct"/>
            <w:vAlign w:val="center"/>
            <w:hideMark/>
          </w:tcPr>
          <w:p w14:paraId="630534E4"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Loại 1</w:t>
            </w:r>
          </w:p>
        </w:tc>
        <w:tc>
          <w:tcPr>
            <w:tcW w:w="1097" w:type="pct"/>
            <w:vAlign w:val="center"/>
            <w:hideMark/>
          </w:tcPr>
          <w:p w14:paraId="59CAF361"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TCVN 2694 (ASTM D 130)</w:t>
            </w:r>
          </w:p>
        </w:tc>
      </w:tr>
      <w:tr w:rsidR="0088720D" w:rsidRPr="002478AF" w14:paraId="3327B001" w14:textId="77777777" w:rsidTr="002478AF">
        <w:tc>
          <w:tcPr>
            <w:tcW w:w="291" w:type="pct"/>
            <w:vAlign w:val="center"/>
            <w:hideMark/>
          </w:tcPr>
          <w:p w14:paraId="2BD5A080"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12</w:t>
            </w:r>
          </w:p>
        </w:tc>
        <w:tc>
          <w:tcPr>
            <w:tcW w:w="1253" w:type="pct"/>
            <w:vAlign w:val="center"/>
            <w:hideMark/>
          </w:tcPr>
          <w:p w14:paraId="3D7B2BF0" w14:textId="77777777" w:rsidR="0088720D" w:rsidRPr="002478AF" w:rsidRDefault="0088720D" w:rsidP="008148A6">
            <w:pPr>
              <w:rPr>
                <w:rFonts w:asciiTheme="majorHAnsi" w:hAnsiTheme="majorHAnsi" w:cstheme="majorHAnsi"/>
                <w:sz w:val="26"/>
                <w:szCs w:val="26"/>
              </w:rPr>
            </w:pPr>
            <w:r w:rsidRPr="002478AF">
              <w:rPr>
                <w:rFonts w:asciiTheme="majorHAnsi" w:hAnsiTheme="majorHAnsi" w:cstheme="majorHAnsi"/>
                <w:color w:val="000000"/>
                <w:sz w:val="26"/>
                <w:szCs w:val="26"/>
              </w:rPr>
              <w:t xml:space="preserve">Khối lượng riêng ở 15°C, kg/m³ </w:t>
            </w:r>
          </w:p>
        </w:tc>
        <w:tc>
          <w:tcPr>
            <w:tcW w:w="589" w:type="pct"/>
            <w:vAlign w:val="center"/>
            <w:hideMark/>
          </w:tcPr>
          <w:p w14:paraId="39515D12"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820-860</w:t>
            </w:r>
          </w:p>
        </w:tc>
        <w:tc>
          <w:tcPr>
            <w:tcW w:w="589" w:type="pct"/>
            <w:vAlign w:val="center"/>
            <w:hideMark/>
          </w:tcPr>
          <w:p w14:paraId="016C4EF0"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820-850</w:t>
            </w:r>
          </w:p>
        </w:tc>
        <w:tc>
          <w:tcPr>
            <w:tcW w:w="589" w:type="pct"/>
            <w:vAlign w:val="center"/>
            <w:hideMark/>
          </w:tcPr>
          <w:p w14:paraId="331D0709"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820-850</w:t>
            </w:r>
          </w:p>
        </w:tc>
        <w:tc>
          <w:tcPr>
            <w:tcW w:w="592" w:type="pct"/>
            <w:vAlign w:val="center"/>
            <w:hideMark/>
          </w:tcPr>
          <w:p w14:paraId="7BA3A06F" w14:textId="77777777" w:rsidR="0088720D" w:rsidRPr="002478AF" w:rsidRDefault="0088720D" w:rsidP="008148A6">
            <w:pPr>
              <w:jc w:val="center"/>
              <w:rPr>
                <w:rFonts w:asciiTheme="majorHAnsi" w:hAnsiTheme="majorHAnsi" w:cstheme="majorHAnsi"/>
                <w:sz w:val="26"/>
                <w:szCs w:val="26"/>
              </w:rPr>
            </w:pPr>
            <w:r w:rsidRPr="002478AF">
              <w:rPr>
                <w:rFonts w:asciiTheme="majorHAnsi" w:hAnsiTheme="majorHAnsi" w:cstheme="majorHAnsi"/>
                <w:color w:val="000000"/>
                <w:sz w:val="26"/>
                <w:szCs w:val="26"/>
              </w:rPr>
              <w:t>Max 845</w:t>
            </w:r>
          </w:p>
        </w:tc>
        <w:tc>
          <w:tcPr>
            <w:tcW w:w="1097" w:type="pct"/>
            <w:vAlign w:val="center"/>
            <w:hideMark/>
          </w:tcPr>
          <w:p w14:paraId="4F4EC88F" w14:textId="77777777" w:rsidR="0088720D" w:rsidRPr="002478AF" w:rsidRDefault="0088720D" w:rsidP="008148A6">
            <w:pPr>
              <w:jc w:val="center"/>
              <w:rPr>
                <w:rFonts w:asciiTheme="majorHAnsi" w:hAnsiTheme="majorHAnsi" w:cstheme="majorHAnsi"/>
                <w:color w:val="000000"/>
                <w:sz w:val="26"/>
                <w:szCs w:val="26"/>
                <w:lang w:val="nl-NL"/>
              </w:rPr>
            </w:pPr>
            <w:r w:rsidRPr="002478AF">
              <w:rPr>
                <w:rFonts w:asciiTheme="majorHAnsi" w:hAnsiTheme="majorHAnsi" w:cstheme="majorHAnsi"/>
                <w:color w:val="000000"/>
                <w:sz w:val="26"/>
                <w:szCs w:val="26"/>
                <w:lang w:val="nl-NL"/>
              </w:rPr>
              <w:t>TCVN 6594 (ASTM D 1298)</w:t>
            </w:r>
          </w:p>
          <w:p w14:paraId="1C70EC58" w14:textId="77777777" w:rsidR="0088720D" w:rsidRPr="002478AF" w:rsidRDefault="0088720D" w:rsidP="008148A6">
            <w:pPr>
              <w:jc w:val="center"/>
              <w:rPr>
                <w:rFonts w:asciiTheme="majorHAnsi" w:hAnsiTheme="majorHAnsi" w:cstheme="majorHAnsi"/>
                <w:sz w:val="26"/>
                <w:szCs w:val="26"/>
                <w:lang w:val="nl-NL"/>
              </w:rPr>
            </w:pPr>
            <w:r w:rsidRPr="002478AF">
              <w:rPr>
                <w:rFonts w:asciiTheme="majorHAnsi" w:hAnsiTheme="majorHAnsi" w:cstheme="majorHAnsi"/>
                <w:color w:val="000000"/>
                <w:sz w:val="26"/>
                <w:szCs w:val="26"/>
                <w:lang w:val="nl-NL"/>
              </w:rPr>
              <w:t xml:space="preserve"> TCVN 8314 (ASTM D 4052)</w:t>
            </w:r>
          </w:p>
        </w:tc>
      </w:tr>
      <w:tr w:rsidR="0088720D" w:rsidRPr="002478AF" w14:paraId="75486467" w14:textId="77777777" w:rsidTr="002478AF">
        <w:tc>
          <w:tcPr>
            <w:tcW w:w="291" w:type="pct"/>
            <w:vAlign w:val="center"/>
          </w:tcPr>
          <w:p w14:paraId="1497ED82" w14:textId="77777777" w:rsidR="0088720D" w:rsidRPr="002478AF" w:rsidRDefault="0088720D" w:rsidP="008148A6">
            <w:pPr>
              <w:jc w:val="center"/>
              <w:rPr>
                <w:rFonts w:asciiTheme="majorHAnsi" w:hAnsiTheme="majorHAnsi" w:cstheme="majorHAnsi"/>
                <w:color w:val="000000"/>
                <w:sz w:val="26"/>
                <w:szCs w:val="26"/>
              </w:rPr>
            </w:pPr>
            <w:r w:rsidRPr="002478AF">
              <w:rPr>
                <w:rFonts w:asciiTheme="majorHAnsi" w:hAnsiTheme="majorHAnsi" w:cstheme="majorHAnsi"/>
                <w:color w:val="000000"/>
                <w:sz w:val="26"/>
                <w:szCs w:val="26"/>
              </w:rPr>
              <w:t>13</w:t>
            </w:r>
          </w:p>
        </w:tc>
        <w:tc>
          <w:tcPr>
            <w:tcW w:w="1253" w:type="pct"/>
            <w:vAlign w:val="center"/>
          </w:tcPr>
          <w:p w14:paraId="237F5138" w14:textId="77777777" w:rsidR="0088720D" w:rsidRPr="002478AF" w:rsidRDefault="0088720D" w:rsidP="008148A6">
            <w:pPr>
              <w:rPr>
                <w:rFonts w:asciiTheme="majorHAnsi" w:hAnsiTheme="majorHAnsi" w:cstheme="majorHAnsi"/>
                <w:sz w:val="26"/>
                <w:szCs w:val="26"/>
              </w:rPr>
            </w:pPr>
            <w:r w:rsidRPr="002478AF">
              <w:rPr>
                <w:rStyle w:val="fontstyle01"/>
                <w:rFonts w:asciiTheme="majorHAnsi" w:hAnsiTheme="majorHAnsi" w:cstheme="majorHAnsi"/>
                <w:sz w:val="26"/>
                <w:szCs w:val="26"/>
              </w:rPr>
              <w:t xml:space="preserve">Độ bôi trơn, µm. max </w:t>
            </w:r>
          </w:p>
        </w:tc>
        <w:tc>
          <w:tcPr>
            <w:tcW w:w="589" w:type="pct"/>
            <w:vAlign w:val="center"/>
          </w:tcPr>
          <w:p w14:paraId="665BA5A3" w14:textId="77777777"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460</w:t>
            </w:r>
          </w:p>
        </w:tc>
        <w:tc>
          <w:tcPr>
            <w:tcW w:w="589" w:type="pct"/>
            <w:vAlign w:val="center"/>
          </w:tcPr>
          <w:p w14:paraId="64EE4550" w14:textId="77777777"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460</w:t>
            </w:r>
          </w:p>
        </w:tc>
        <w:tc>
          <w:tcPr>
            <w:tcW w:w="589" w:type="pct"/>
            <w:vAlign w:val="center"/>
          </w:tcPr>
          <w:p w14:paraId="23E60BDE" w14:textId="77777777"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460</w:t>
            </w:r>
          </w:p>
        </w:tc>
        <w:tc>
          <w:tcPr>
            <w:tcW w:w="592" w:type="pct"/>
            <w:vAlign w:val="center"/>
          </w:tcPr>
          <w:p w14:paraId="4B621C83" w14:textId="77777777"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460</w:t>
            </w:r>
          </w:p>
        </w:tc>
        <w:tc>
          <w:tcPr>
            <w:tcW w:w="1097" w:type="pct"/>
            <w:vAlign w:val="center"/>
          </w:tcPr>
          <w:p w14:paraId="0DECB7C4" w14:textId="77777777" w:rsidR="0088720D" w:rsidRPr="002478AF" w:rsidRDefault="0088720D" w:rsidP="008148A6">
            <w:pPr>
              <w:jc w:val="center"/>
              <w:rPr>
                <w:rStyle w:val="fontstyle01"/>
                <w:rFonts w:asciiTheme="majorHAnsi" w:hAnsiTheme="majorHAnsi" w:cstheme="majorHAnsi"/>
                <w:sz w:val="26"/>
                <w:szCs w:val="26"/>
                <w:lang w:val="nl-NL"/>
              </w:rPr>
            </w:pPr>
            <w:r w:rsidRPr="002478AF">
              <w:rPr>
                <w:rStyle w:val="fontstyle01"/>
                <w:rFonts w:asciiTheme="majorHAnsi" w:hAnsiTheme="majorHAnsi" w:cstheme="majorHAnsi"/>
                <w:sz w:val="26"/>
                <w:szCs w:val="26"/>
                <w:lang w:val="nl-NL"/>
              </w:rPr>
              <w:t>TCVN 7758 (ASTM D 6079)</w:t>
            </w:r>
          </w:p>
          <w:p w14:paraId="4D529C70" w14:textId="77777777" w:rsidR="0088720D" w:rsidRPr="002478AF" w:rsidRDefault="0088720D" w:rsidP="008148A6">
            <w:pPr>
              <w:rPr>
                <w:rFonts w:asciiTheme="majorHAnsi" w:hAnsiTheme="majorHAnsi" w:cstheme="majorHAnsi"/>
                <w:color w:val="000000"/>
                <w:sz w:val="26"/>
                <w:szCs w:val="26"/>
                <w:lang w:val="nl-NL"/>
              </w:rPr>
            </w:pPr>
            <w:r w:rsidRPr="002478AF">
              <w:rPr>
                <w:rStyle w:val="fontstyle01"/>
                <w:rFonts w:asciiTheme="majorHAnsi" w:hAnsiTheme="majorHAnsi" w:cstheme="majorHAnsi"/>
                <w:sz w:val="26"/>
                <w:szCs w:val="26"/>
                <w:lang w:val="nl-NL"/>
              </w:rPr>
              <w:t>TCVN 12016 (ASTM D 7688)</w:t>
            </w:r>
          </w:p>
        </w:tc>
      </w:tr>
      <w:tr w:rsidR="0088720D" w:rsidRPr="002478AF" w14:paraId="3A44D827" w14:textId="77777777" w:rsidTr="002478AF">
        <w:tc>
          <w:tcPr>
            <w:tcW w:w="291" w:type="pct"/>
            <w:vAlign w:val="center"/>
          </w:tcPr>
          <w:p w14:paraId="7540BCF3" w14:textId="77777777" w:rsidR="0088720D" w:rsidRPr="002478AF" w:rsidRDefault="0088720D" w:rsidP="008148A6">
            <w:pPr>
              <w:jc w:val="center"/>
              <w:rPr>
                <w:rFonts w:asciiTheme="majorHAnsi" w:hAnsiTheme="majorHAnsi" w:cstheme="majorHAnsi"/>
                <w:color w:val="000000"/>
                <w:sz w:val="26"/>
                <w:szCs w:val="26"/>
              </w:rPr>
            </w:pPr>
            <w:r w:rsidRPr="002478AF">
              <w:rPr>
                <w:rFonts w:asciiTheme="majorHAnsi" w:hAnsiTheme="majorHAnsi" w:cstheme="majorHAnsi"/>
                <w:color w:val="000000"/>
                <w:sz w:val="26"/>
                <w:szCs w:val="26"/>
              </w:rPr>
              <w:t>14</w:t>
            </w:r>
          </w:p>
        </w:tc>
        <w:tc>
          <w:tcPr>
            <w:tcW w:w="1253" w:type="pct"/>
            <w:vAlign w:val="center"/>
          </w:tcPr>
          <w:p w14:paraId="4F9DA818" w14:textId="77777777" w:rsidR="0088720D" w:rsidRPr="002478AF" w:rsidRDefault="0088720D" w:rsidP="008148A6">
            <w:pPr>
              <w:rPr>
                <w:rFonts w:asciiTheme="majorHAnsi" w:hAnsiTheme="majorHAnsi" w:cstheme="majorHAnsi"/>
                <w:sz w:val="26"/>
                <w:szCs w:val="26"/>
              </w:rPr>
            </w:pPr>
            <w:r w:rsidRPr="002478AF">
              <w:rPr>
                <w:rStyle w:val="fontstyle01"/>
                <w:rFonts w:asciiTheme="majorHAnsi" w:hAnsiTheme="majorHAnsi" w:cstheme="majorHAnsi"/>
                <w:sz w:val="26"/>
                <w:szCs w:val="26"/>
              </w:rPr>
              <w:t xml:space="preserve">Hàm lượng hydrocacbon thơm đa vòng (PHA), % khối lượng, max </w:t>
            </w:r>
          </w:p>
        </w:tc>
        <w:tc>
          <w:tcPr>
            <w:tcW w:w="589" w:type="pct"/>
            <w:vAlign w:val="center"/>
          </w:tcPr>
          <w:p w14:paraId="6E467742" w14:textId="77777777"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w:t>
            </w:r>
          </w:p>
        </w:tc>
        <w:tc>
          <w:tcPr>
            <w:tcW w:w="589" w:type="pct"/>
            <w:vAlign w:val="center"/>
          </w:tcPr>
          <w:p w14:paraId="205A1750" w14:textId="77777777"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11</w:t>
            </w:r>
          </w:p>
        </w:tc>
        <w:tc>
          <w:tcPr>
            <w:tcW w:w="589" w:type="pct"/>
            <w:vAlign w:val="center"/>
          </w:tcPr>
          <w:p w14:paraId="3B3D271D" w14:textId="77777777"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11</w:t>
            </w:r>
          </w:p>
        </w:tc>
        <w:tc>
          <w:tcPr>
            <w:tcW w:w="592" w:type="pct"/>
            <w:vAlign w:val="center"/>
          </w:tcPr>
          <w:p w14:paraId="34124F37" w14:textId="77777777"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11</w:t>
            </w:r>
          </w:p>
        </w:tc>
        <w:tc>
          <w:tcPr>
            <w:tcW w:w="1097" w:type="pct"/>
            <w:vAlign w:val="center"/>
          </w:tcPr>
          <w:p w14:paraId="3D75B5FD" w14:textId="77777777" w:rsidR="0088720D" w:rsidRPr="002478AF" w:rsidRDefault="0088720D" w:rsidP="008148A6">
            <w:pPr>
              <w:jc w:val="center"/>
              <w:rPr>
                <w:rStyle w:val="fontstyle01"/>
                <w:rFonts w:asciiTheme="majorHAnsi" w:hAnsiTheme="majorHAnsi" w:cstheme="majorHAnsi"/>
                <w:sz w:val="26"/>
                <w:szCs w:val="26"/>
                <w:lang w:val="nl-NL"/>
              </w:rPr>
            </w:pPr>
            <w:r w:rsidRPr="002478AF">
              <w:rPr>
                <w:rStyle w:val="fontstyle01"/>
                <w:rFonts w:asciiTheme="majorHAnsi" w:hAnsiTheme="majorHAnsi" w:cstheme="majorHAnsi"/>
                <w:sz w:val="26"/>
                <w:szCs w:val="26"/>
                <w:lang w:val="nl-NL"/>
              </w:rPr>
              <w:t>TCVN 11587 (ASTM D 5186)</w:t>
            </w:r>
          </w:p>
          <w:p w14:paraId="67D38FE9" w14:textId="77777777" w:rsidR="0088720D" w:rsidRPr="002478AF" w:rsidRDefault="0088720D" w:rsidP="008148A6">
            <w:pPr>
              <w:jc w:val="center"/>
              <w:rPr>
                <w:rFonts w:asciiTheme="majorHAnsi" w:hAnsiTheme="majorHAnsi" w:cstheme="majorHAnsi"/>
                <w:color w:val="000000"/>
                <w:sz w:val="26"/>
                <w:szCs w:val="26"/>
                <w:lang w:val="nl-NL"/>
              </w:rPr>
            </w:pPr>
            <w:r w:rsidRPr="002478AF">
              <w:rPr>
                <w:rStyle w:val="fontstyle01"/>
                <w:rFonts w:asciiTheme="majorHAnsi" w:hAnsiTheme="majorHAnsi" w:cstheme="majorHAnsi"/>
                <w:sz w:val="26"/>
                <w:szCs w:val="26"/>
                <w:lang w:val="nl-NL"/>
              </w:rPr>
              <w:t>TCVN 11589 (ASTM D 6591)</w:t>
            </w:r>
          </w:p>
        </w:tc>
      </w:tr>
      <w:tr w:rsidR="0088720D" w:rsidRPr="002478AF" w14:paraId="296D438A" w14:textId="77777777" w:rsidTr="002478AF">
        <w:tc>
          <w:tcPr>
            <w:tcW w:w="291" w:type="pct"/>
            <w:vAlign w:val="center"/>
          </w:tcPr>
          <w:p w14:paraId="7E252954" w14:textId="77777777" w:rsidR="0088720D" w:rsidRPr="002478AF" w:rsidRDefault="0088720D" w:rsidP="008148A6">
            <w:pPr>
              <w:jc w:val="center"/>
              <w:rPr>
                <w:rFonts w:asciiTheme="majorHAnsi" w:hAnsiTheme="majorHAnsi" w:cstheme="majorHAnsi"/>
                <w:color w:val="000000"/>
                <w:sz w:val="26"/>
                <w:szCs w:val="26"/>
              </w:rPr>
            </w:pPr>
            <w:r w:rsidRPr="002478AF">
              <w:rPr>
                <w:rFonts w:asciiTheme="majorHAnsi" w:hAnsiTheme="majorHAnsi" w:cstheme="majorHAnsi"/>
                <w:color w:val="000000"/>
                <w:sz w:val="26"/>
                <w:szCs w:val="26"/>
              </w:rPr>
              <w:t>15</w:t>
            </w:r>
          </w:p>
        </w:tc>
        <w:tc>
          <w:tcPr>
            <w:tcW w:w="1253" w:type="pct"/>
            <w:vAlign w:val="center"/>
          </w:tcPr>
          <w:p w14:paraId="72AF818F" w14:textId="77777777" w:rsidR="0088720D" w:rsidRPr="002478AF" w:rsidRDefault="0088720D" w:rsidP="008148A6">
            <w:pPr>
              <w:rPr>
                <w:rFonts w:asciiTheme="majorHAnsi" w:hAnsiTheme="majorHAnsi" w:cstheme="majorHAnsi"/>
                <w:sz w:val="26"/>
                <w:szCs w:val="26"/>
              </w:rPr>
            </w:pPr>
            <w:r w:rsidRPr="002478AF">
              <w:rPr>
                <w:rStyle w:val="fontstyle01"/>
                <w:rFonts w:asciiTheme="majorHAnsi" w:hAnsiTheme="majorHAnsi" w:cstheme="majorHAnsi"/>
                <w:sz w:val="26"/>
                <w:szCs w:val="26"/>
              </w:rPr>
              <w:t>Ngoại quan</w:t>
            </w:r>
          </w:p>
        </w:tc>
        <w:tc>
          <w:tcPr>
            <w:tcW w:w="589" w:type="pct"/>
            <w:vAlign w:val="center"/>
          </w:tcPr>
          <w:p w14:paraId="520A4981" w14:textId="05533314"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Sạch, trong, không quan sát thấy</w:t>
            </w:r>
            <w:r w:rsidR="001535F3">
              <w:rPr>
                <w:rStyle w:val="fontstyle01"/>
                <w:rFonts w:asciiTheme="majorHAnsi" w:hAnsiTheme="majorHAnsi" w:cstheme="majorHAnsi"/>
                <w:sz w:val="26"/>
                <w:szCs w:val="26"/>
              </w:rPr>
              <w:t xml:space="preserve"> </w:t>
            </w:r>
            <w:r w:rsidRPr="002478AF">
              <w:rPr>
                <w:rStyle w:val="fontstyle01"/>
                <w:rFonts w:asciiTheme="majorHAnsi" w:hAnsiTheme="majorHAnsi" w:cstheme="majorHAnsi"/>
                <w:sz w:val="26"/>
                <w:szCs w:val="26"/>
              </w:rPr>
              <w:t>có nước tự do và tạp chất</w:t>
            </w:r>
          </w:p>
        </w:tc>
        <w:tc>
          <w:tcPr>
            <w:tcW w:w="589" w:type="pct"/>
            <w:vAlign w:val="center"/>
          </w:tcPr>
          <w:p w14:paraId="6FB2ABC2" w14:textId="63DB2835"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Sạch, trong, không quan sát thấy</w:t>
            </w:r>
            <w:r w:rsidR="001535F3">
              <w:rPr>
                <w:rStyle w:val="fontstyle01"/>
                <w:rFonts w:asciiTheme="majorHAnsi" w:hAnsiTheme="majorHAnsi" w:cstheme="majorHAnsi"/>
                <w:sz w:val="26"/>
                <w:szCs w:val="26"/>
              </w:rPr>
              <w:t xml:space="preserve"> </w:t>
            </w:r>
            <w:r w:rsidRPr="002478AF">
              <w:rPr>
                <w:rStyle w:val="fontstyle01"/>
                <w:rFonts w:asciiTheme="majorHAnsi" w:hAnsiTheme="majorHAnsi" w:cstheme="majorHAnsi"/>
                <w:sz w:val="26"/>
                <w:szCs w:val="26"/>
              </w:rPr>
              <w:t>có nước tự do và tạp chất</w:t>
            </w:r>
          </w:p>
        </w:tc>
        <w:tc>
          <w:tcPr>
            <w:tcW w:w="589" w:type="pct"/>
            <w:vAlign w:val="center"/>
          </w:tcPr>
          <w:p w14:paraId="34741FC6" w14:textId="69A25DF5"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Sạch, trong, không quan sát thấy</w:t>
            </w:r>
            <w:r w:rsidR="001535F3">
              <w:rPr>
                <w:rStyle w:val="fontstyle01"/>
                <w:rFonts w:asciiTheme="majorHAnsi" w:hAnsiTheme="majorHAnsi" w:cstheme="majorHAnsi"/>
                <w:sz w:val="26"/>
                <w:szCs w:val="26"/>
              </w:rPr>
              <w:t xml:space="preserve"> </w:t>
            </w:r>
            <w:r w:rsidRPr="002478AF">
              <w:rPr>
                <w:rStyle w:val="fontstyle01"/>
                <w:rFonts w:asciiTheme="majorHAnsi" w:hAnsiTheme="majorHAnsi" w:cstheme="majorHAnsi"/>
                <w:sz w:val="26"/>
                <w:szCs w:val="26"/>
              </w:rPr>
              <w:t>có nước tự do và tạp chất</w:t>
            </w:r>
          </w:p>
        </w:tc>
        <w:tc>
          <w:tcPr>
            <w:tcW w:w="592" w:type="pct"/>
            <w:vAlign w:val="center"/>
          </w:tcPr>
          <w:p w14:paraId="65F3B0CA" w14:textId="14FB5EA4"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Sạch, trong, không quan sát thấy</w:t>
            </w:r>
            <w:r w:rsidR="001535F3">
              <w:rPr>
                <w:rStyle w:val="fontstyle01"/>
                <w:rFonts w:asciiTheme="majorHAnsi" w:hAnsiTheme="majorHAnsi" w:cstheme="majorHAnsi"/>
                <w:sz w:val="26"/>
                <w:szCs w:val="26"/>
              </w:rPr>
              <w:t xml:space="preserve"> </w:t>
            </w:r>
            <w:r w:rsidRPr="002478AF">
              <w:rPr>
                <w:rStyle w:val="fontstyle01"/>
                <w:rFonts w:asciiTheme="majorHAnsi" w:hAnsiTheme="majorHAnsi" w:cstheme="majorHAnsi"/>
                <w:sz w:val="26"/>
                <w:szCs w:val="26"/>
              </w:rPr>
              <w:t>có nước tự do và tạp chất</w:t>
            </w:r>
          </w:p>
        </w:tc>
        <w:tc>
          <w:tcPr>
            <w:tcW w:w="1097" w:type="pct"/>
            <w:vAlign w:val="center"/>
          </w:tcPr>
          <w:p w14:paraId="50D2289F" w14:textId="77777777" w:rsidR="0088720D" w:rsidRPr="002478AF" w:rsidRDefault="0088720D" w:rsidP="008148A6">
            <w:pPr>
              <w:jc w:val="center"/>
              <w:rPr>
                <w:rFonts w:asciiTheme="majorHAnsi" w:hAnsiTheme="majorHAnsi" w:cstheme="majorHAnsi"/>
                <w:sz w:val="26"/>
                <w:szCs w:val="26"/>
              </w:rPr>
            </w:pPr>
            <w:r w:rsidRPr="002478AF">
              <w:rPr>
                <w:rStyle w:val="fontstyle01"/>
                <w:rFonts w:asciiTheme="majorHAnsi" w:hAnsiTheme="majorHAnsi" w:cstheme="majorHAnsi"/>
                <w:sz w:val="26"/>
                <w:szCs w:val="26"/>
              </w:rPr>
              <w:t>TCVN 7759 (ASTM D 4176)</w:t>
            </w:r>
          </w:p>
        </w:tc>
      </w:tr>
    </w:tbl>
    <w:p w14:paraId="5FC4CE90" w14:textId="77777777" w:rsidR="00EA13DF" w:rsidRDefault="00EA13DF" w:rsidP="00EA13DF">
      <w:pPr>
        <w:spacing w:before="60" w:after="60"/>
        <w:ind w:firstLine="720"/>
        <w:rPr>
          <w:rFonts w:asciiTheme="majorHAnsi" w:hAnsiTheme="majorHAnsi" w:cstheme="majorHAnsi"/>
          <w:b/>
          <w:spacing w:val="2"/>
          <w:sz w:val="28"/>
          <w:szCs w:val="28"/>
          <w:lang w:val="nl-NL"/>
        </w:rPr>
      </w:pPr>
    </w:p>
    <w:p w14:paraId="1C354474" w14:textId="77777777" w:rsidR="00625B8C" w:rsidRPr="00980C48" w:rsidRDefault="00DD33B6" w:rsidP="00625B8C">
      <w:pPr>
        <w:widowControl w:val="0"/>
        <w:spacing w:line="380" w:lineRule="atLeast"/>
        <w:ind w:firstLine="454"/>
        <w:jc w:val="both"/>
        <w:rPr>
          <w:szCs w:val="28"/>
        </w:rPr>
      </w:pPr>
      <w:r w:rsidRPr="00625B8C">
        <w:rPr>
          <w:rFonts w:asciiTheme="majorHAnsi" w:hAnsiTheme="majorHAnsi" w:cstheme="majorHAnsi"/>
          <w:b/>
          <w:spacing w:val="2"/>
          <w:sz w:val="28"/>
          <w:szCs w:val="28"/>
          <w:lang w:val="nl-NL"/>
        </w:rPr>
        <w:t xml:space="preserve">Bảng số </w:t>
      </w:r>
      <w:r w:rsidR="007334E4">
        <w:rPr>
          <w:rFonts w:asciiTheme="majorHAnsi" w:hAnsiTheme="majorHAnsi" w:cstheme="majorHAnsi"/>
          <w:b/>
          <w:spacing w:val="2"/>
          <w:sz w:val="28"/>
          <w:szCs w:val="28"/>
          <w:lang w:val="nl-NL"/>
        </w:rPr>
        <w:t>2</w:t>
      </w:r>
      <w:r w:rsidR="0088720D" w:rsidRPr="00625B8C">
        <w:rPr>
          <w:rFonts w:asciiTheme="majorHAnsi" w:hAnsiTheme="majorHAnsi" w:cstheme="majorHAnsi"/>
          <w:b/>
          <w:spacing w:val="2"/>
          <w:sz w:val="28"/>
          <w:szCs w:val="28"/>
          <w:lang w:val="nl-NL"/>
        </w:rPr>
        <w:t xml:space="preserve">. </w:t>
      </w:r>
      <w:r w:rsidR="00844819" w:rsidRPr="00625B8C">
        <w:rPr>
          <w:rFonts w:asciiTheme="majorHAnsi" w:hAnsiTheme="majorHAnsi" w:cstheme="majorHAnsi"/>
          <w:b/>
          <w:color w:val="000000"/>
          <w:sz w:val="28"/>
          <w:szCs w:val="28"/>
          <w:lang w:val="pl-PL"/>
        </w:rPr>
        <w:t xml:space="preserve">Chỉ tiêu chất lượng cơ bản </w:t>
      </w:r>
      <w:r w:rsidR="00625B8C" w:rsidRPr="00625B8C">
        <w:rPr>
          <w:rFonts w:asciiTheme="majorHAnsi" w:hAnsiTheme="majorHAnsi" w:cstheme="majorHAnsi"/>
          <w:b/>
          <w:spacing w:val="2"/>
          <w:sz w:val="28"/>
          <w:szCs w:val="28"/>
          <w:lang w:val="nl-NL"/>
        </w:rPr>
        <w:t>D</w:t>
      </w:r>
      <w:r w:rsidR="00625B8C" w:rsidRPr="00625B8C">
        <w:rPr>
          <w:b/>
          <w:sz w:val="28"/>
          <w:szCs w:val="28"/>
        </w:rPr>
        <w:t>ầu nhờn động cơ diesel</w:t>
      </w:r>
      <w:r w:rsidR="00C818B8">
        <w:rPr>
          <w:b/>
          <w:sz w:val="28"/>
          <w:szCs w:val="28"/>
        </w:rPr>
        <w:t xml:space="preserve"> Total</w:t>
      </w:r>
      <w:r w:rsidR="00625B8C" w:rsidRPr="00625B8C">
        <w:rPr>
          <w:b/>
          <w:sz w:val="28"/>
          <w:szCs w:val="28"/>
        </w:rPr>
        <w:t xml:space="preserve"> </w:t>
      </w:r>
      <w:r w:rsidR="00C24F27" w:rsidRPr="00C24F27">
        <w:rPr>
          <w:b/>
          <w:color w:val="000000" w:themeColor="text1"/>
          <w:sz w:val="28"/>
          <w:szCs w:val="28"/>
          <w:lang w:val="nl-NL"/>
        </w:rPr>
        <w:t>Rubia Tir 6400</w:t>
      </w:r>
      <w:r w:rsidR="00C24F27" w:rsidRPr="00C24F27">
        <w:rPr>
          <w:b/>
          <w:bCs/>
          <w:color w:val="000000"/>
          <w:sz w:val="28"/>
          <w:szCs w:val="28"/>
        </w:rPr>
        <w:t xml:space="preserve"> 15W40 API: CH-4/SJ</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92"/>
        <w:gridCol w:w="8926"/>
      </w:tblGrid>
      <w:tr w:rsidR="00625B8C" w:rsidRPr="00844819" w14:paraId="0DCC492D" w14:textId="77777777" w:rsidTr="00844819">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428FDD53" w14:textId="77777777" w:rsidR="00625B8C" w:rsidRPr="00844819" w:rsidRDefault="00625B8C" w:rsidP="003543E4">
            <w:pPr>
              <w:spacing w:line="360" w:lineRule="atLeast"/>
              <w:ind w:right="43"/>
              <w:jc w:val="center"/>
              <w:rPr>
                <w:rFonts w:asciiTheme="majorHAnsi" w:hAnsiTheme="majorHAnsi" w:cstheme="majorHAnsi"/>
                <w:b/>
                <w:color w:val="000000" w:themeColor="text1"/>
                <w:sz w:val="26"/>
                <w:szCs w:val="26"/>
              </w:rPr>
            </w:pPr>
            <w:r w:rsidRPr="00844819">
              <w:rPr>
                <w:rFonts w:asciiTheme="majorHAnsi" w:hAnsiTheme="majorHAnsi" w:cstheme="majorHAnsi"/>
                <w:b/>
                <w:color w:val="000000" w:themeColor="text1"/>
                <w:sz w:val="26"/>
                <w:szCs w:val="26"/>
              </w:rPr>
              <w:t>Số TT</w:t>
            </w:r>
          </w:p>
        </w:tc>
        <w:tc>
          <w:tcPr>
            <w:tcW w:w="8926" w:type="dxa"/>
            <w:tcBorders>
              <w:top w:val="single" w:sz="4" w:space="0" w:color="auto"/>
              <w:left w:val="single" w:sz="4" w:space="0" w:color="auto"/>
              <w:bottom w:val="single" w:sz="4" w:space="0" w:color="auto"/>
              <w:right w:val="single" w:sz="4" w:space="0" w:color="auto"/>
            </w:tcBorders>
            <w:vAlign w:val="center"/>
            <w:hideMark/>
          </w:tcPr>
          <w:p w14:paraId="242A820F" w14:textId="77777777" w:rsidR="00625B8C" w:rsidRPr="00844819" w:rsidRDefault="00625B8C" w:rsidP="003543E4">
            <w:pPr>
              <w:spacing w:line="360" w:lineRule="atLeast"/>
              <w:ind w:right="43"/>
              <w:jc w:val="center"/>
              <w:rPr>
                <w:rFonts w:asciiTheme="majorHAnsi" w:hAnsiTheme="majorHAnsi" w:cstheme="majorHAnsi"/>
                <w:b/>
                <w:color w:val="000000" w:themeColor="text1"/>
                <w:sz w:val="26"/>
                <w:szCs w:val="26"/>
              </w:rPr>
            </w:pPr>
            <w:r w:rsidRPr="00844819">
              <w:rPr>
                <w:rFonts w:asciiTheme="majorHAnsi" w:hAnsiTheme="majorHAnsi" w:cstheme="majorHAnsi"/>
                <w:b/>
                <w:color w:val="000000" w:themeColor="text1"/>
                <w:sz w:val="26"/>
                <w:szCs w:val="26"/>
              </w:rPr>
              <w:t xml:space="preserve">Yêu cầu Thông số Kỹ thuật </w:t>
            </w:r>
          </w:p>
        </w:tc>
      </w:tr>
      <w:tr w:rsidR="00625B8C" w:rsidRPr="00844819" w14:paraId="1CFC60D3" w14:textId="77777777" w:rsidTr="00844819">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71200103" w14:textId="77777777" w:rsidR="00625B8C" w:rsidRPr="00844819" w:rsidRDefault="00625B8C" w:rsidP="003543E4">
            <w:pPr>
              <w:spacing w:line="360" w:lineRule="atLeast"/>
              <w:ind w:right="43"/>
              <w:jc w:val="center"/>
              <w:rPr>
                <w:rFonts w:asciiTheme="majorHAnsi" w:hAnsiTheme="majorHAnsi" w:cstheme="majorHAnsi"/>
                <w:b/>
                <w:color w:val="000000" w:themeColor="text1"/>
                <w:sz w:val="26"/>
                <w:szCs w:val="26"/>
              </w:rPr>
            </w:pPr>
            <w:r w:rsidRPr="00844819">
              <w:rPr>
                <w:rFonts w:asciiTheme="majorHAnsi" w:hAnsiTheme="majorHAnsi" w:cstheme="majorHAnsi"/>
                <w:b/>
                <w:color w:val="000000" w:themeColor="text1"/>
                <w:sz w:val="26"/>
                <w:szCs w:val="26"/>
              </w:rPr>
              <w:t>I</w:t>
            </w:r>
          </w:p>
        </w:tc>
        <w:tc>
          <w:tcPr>
            <w:tcW w:w="8926" w:type="dxa"/>
            <w:tcBorders>
              <w:top w:val="single" w:sz="4" w:space="0" w:color="auto"/>
              <w:left w:val="single" w:sz="4" w:space="0" w:color="auto"/>
              <w:bottom w:val="single" w:sz="4" w:space="0" w:color="auto"/>
              <w:right w:val="single" w:sz="4" w:space="0" w:color="auto"/>
            </w:tcBorders>
            <w:vAlign w:val="center"/>
            <w:hideMark/>
          </w:tcPr>
          <w:p w14:paraId="73D3BCBC" w14:textId="77777777" w:rsidR="00625B8C" w:rsidRPr="00844819" w:rsidRDefault="00625B8C" w:rsidP="003543E4">
            <w:pPr>
              <w:spacing w:line="360" w:lineRule="atLeast"/>
              <w:ind w:right="43"/>
              <w:rPr>
                <w:rFonts w:asciiTheme="majorHAnsi" w:hAnsiTheme="majorHAnsi" w:cstheme="majorHAnsi"/>
                <w:b/>
                <w:color w:val="000000" w:themeColor="text1"/>
                <w:sz w:val="26"/>
                <w:szCs w:val="26"/>
              </w:rPr>
            </w:pPr>
            <w:r w:rsidRPr="00844819">
              <w:rPr>
                <w:rFonts w:asciiTheme="majorHAnsi" w:hAnsiTheme="majorHAnsi" w:cstheme="majorHAnsi"/>
                <w:b/>
                <w:color w:val="000000" w:themeColor="text1"/>
                <w:sz w:val="26"/>
                <w:szCs w:val="26"/>
              </w:rPr>
              <w:t>Chỉ tiêu chất lượng hàng hóa</w:t>
            </w:r>
          </w:p>
        </w:tc>
      </w:tr>
      <w:tr w:rsidR="00625B8C" w:rsidRPr="00844819" w14:paraId="52D2FFEA" w14:textId="77777777" w:rsidTr="00844819">
        <w:trPr>
          <w:jc w:val="center"/>
        </w:trPr>
        <w:tc>
          <w:tcPr>
            <w:tcW w:w="992" w:type="dxa"/>
            <w:tcBorders>
              <w:top w:val="dotted" w:sz="4" w:space="0" w:color="auto"/>
              <w:left w:val="single" w:sz="4" w:space="0" w:color="auto"/>
              <w:bottom w:val="dotted" w:sz="4" w:space="0" w:color="auto"/>
              <w:right w:val="single" w:sz="4" w:space="0" w:color="auto"/>
            </w:tcBorders>
            <w:vAlign w:val="center"/>
            <w:hideMark/>
          </w:tcPr>
          <w:p w14:paraId="191B411E" w14:textId="77777777" w:rsidR="00625B8C" w:rsidRPr="00844819" w:rsidRDefault="00625B8C" w:rsidP="003543E4">
            <w:pPr>
              <w:spacing w:line="360" w:lineRule="atLeast"/>
              <w:ind w:right="43"/>
              <w:jc w:val="center"/>
              <w:rPr>
                <w:rFonts w:asciiTheme="majorHAnsi" w:hAnsiTheme="majorHAnsi" w:cstheme="majorHAnsi"/>
                <w:b/>
                <w:color w:val="000000" w:themeColor="text1"/>
                <w:sz w:val="26"/>
                <w:szCs w:val="26"/>
              </w:rPr>
            </w:pPr>
          </w:p>
        </w:tc>
        <w:tc>
          <w:tcPr>
            <w:tcW w:w="8926" w:type="dxa"/>
            <w:tcBorders>
              <w:top w:val="dotted" w:sz="4" w:space="0" w:color="auto"/>
              <w:left w:val="single" w:sz="4" w:space="0" w:color="auto"/>
              <w:bottom w:val="dotted" w:sz="4" w:space="0" w:color="auto"/>
              <w:right w:val="single" w:sz="4" w:space="0" w:color="auto"/>
            </w:tcBorders>
            <w:hideMark/>
          </w:tcPr>
          <w:p w14:paraId="459DD3CC" w14:textId="77777777" w:rsidR="00625B8C" w:rsidRPr="00844819" w:rsidRDefault="00625B8C" w:rsidP="003543E4">
            <w:pPr>
              <w:spacing w:line="360" w:lineRule="atLeast"/>
              <w:ind w:right="43"/>
              <w:jc w:val="center"/>
              <w:rPr>
                <w:rFonts w:asciiTheme="majorHAnsi" w:hAnsiTheme="majorHAnsi" w:cstheme="majorHAnsi"/>
                <w:b/>
                <w:color w:val="000000" w:themeColor="text1"/>
                <w:sz w:val="26"/>
                <w:szCs w:val="26"/>
              </w:rPr>
            </w:pPr>
          </w:p>
        </w:tc>
      </w:tr>
      <w:tr w:rsidR="00625B8C" w:rsidRPr="00844819" w14:paraId="17ABDED9" w14:textId="77777777" w:rsidTr="00844819">
        <w:trPr>
          <w:trHeight w:val="371"/>
          <w:jc w:val="center"/>
        </w:trPr>
        <w:tc>
          <w:tcPr>
            <w:tcW w:w="992" w:type="dxa"/>
            <w:tcBorders>
              <w:top w:val="dotted" w:sz="4" w:space="0" w:color="auto"/>
              <w:left w:val="single" w:sz="4" w:space="0" w:color="auto"/>
              <w:bottom w:val="dotted" w:sz="4" w:space="0" w:color="auto"/>
              <w:right w:val="single" w:sz="4" w:space="0" w:color="auto"/>
            </w:tcBorders>
            <w:vAlign w:val="center"/>
          </w:tcPr>
          <w:p w14:paraId="03B0A6CD" w14:textId="77777777" w:rsidR="00625B8C" w:rsidRPr="00844819" w:rsidRDefault="00625B8C" w:rsidP="003543E4">
            <w:pPr>
              <w:spacing w:line="360" w:lineRule="atLeast"/>
              <w:ind w:right="43"/>
              <w:jc w:val="center"/>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1</w:t>
            </w:r>
          </w:p>
        </w:tc>
        <w:tc>
          <w:tcPr>
            <w:tcW w:w="8926" w:type="dxa"/>
            <w:tcBorders>
              <w:top w:val="dotted" w:sz="4" w:space="0" w:color="auto"/>
              <w:left w:val="single" w:sz="4" w:space="0" w:color="auto"/>
              <w:bottom w:val="dotted" w:sz="4" w:space="0" w:color="auto"/>
              <w:right w:val="single" w:sz="4" w:space="0" w:color="auto"/>
            </w:tcBorders>
            <w:vAlign w:val="center"/>
          </w:tcPr>
          <w:p w14:paraId="2AFBC471" w14:textId="77777777" w:rsidR="00625B8C" w:rsidRPr="00844819" w:rsidRDefault="00625B8C" w:rsidP="00C34A8A">
            <w:pPr>
              <w:pStyle w:val="ListParagraph"/>
              <w:numPr>
                <w:ilvl w:val="0"/>
                <w:numId w:val="4"/>
              </w:numPr>
              <w:spacing w:line="360" w:lineRule="atLeast"/>
              <w:ind w:right="43"/>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Phẩm cấp chất lượng theo API: CH-4/SJ</w:t>
            </w:r>
          </w:p>
        </w:tc>
      </w:tr>
      <w:tr w:rsidR="00625B8C" w:rsidRPr="00844819" w14:paraId="1F7DAABF" w14:textId="77777777" w:rsidTr="00844819">
        <w:trPr>
          <w:jc w:val="center"/>
        </w:trPr>
        <w:tc>
          <w:tcPr>
            <w:tcW w:w="992" w:type="dxa"/>
            <w:tcBorders>
              <w:top w:val="dotted" w:sz="4" w:space="0" w:color="auto"/>
              <w:left w:val="single" w:sz="4" w:space="0" w:color="auto"/>
              <w:bottom w:val="dotted" w:sz="4" w:space="0" w:color="auto"/>
              <w:right w:val="single" w:sz="4" w:space="0" w:color="auto"/>
            </w:tcBorders>
            <w:vAlign w:val="center"/>
          </w:tcPr>
          <w:p w14:paraId="3790DC5C" w14:textId="77777777" w:rsidR="00625B8C" w:rsidRPr="00844819" w:rsidRDefault="00625B8C" w:rsidP="003543E4">
            <w:pPr>
              <w:spacing w:line="360" w:lineRule="atLeast"/>
              <w:jc w:val="center"/>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2</w:t>
            </w:r>
          </w:p>
        </w:tc>
        <w:tc>
          <w:tcPr>
            <w:tcW w:w="8926" w:type="dxa"/>
            <w:tcBorders>
              <w:top w:val="dotted" w:sz="4" w:space="0" w:color="auto"/>
              <w:left w:val="single" w:sz="4" w:space="0" w:color="auto"/>
              <w:bottom w:val="dotted" w:sz="4" w:space="0" w:color="auto"/>
              <w:right w:val="single" w:sz="4" w:space="0" w:color="auto"/>
            </w:tcBorders>
          </w:tcPr>
          <w:p w14:paraId="4B6291BC" w14:textId="77777777" w:rsidR="00625B8C" w:rsidRPr="00844819" w:rsidRDefault="00625B8C" w:rsidP="00C34A8A">
            <w:pPr>
              <w:pStyle w:val="ListParagraph"/>
              <w:numPr>
                <w:ilvl w:val="0"/>
                <w:numId w:val="4"/>
              </w:numPr>
              <w:spacing w:line="360" w:lineRule="atLeast"/>
              <w:ind w:right="43"/>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Cấp độ nhớt theo SAE: 15W40</w:t>
            </w:r>
          </w:p>
        </w:tc>
      </w:tr>
      <w:tr w:rsidR="00625B8C" w:rsidRPr="00844819" w14:paraId="000AFC94" w14:textId="77777777" w:rsidTr="00844819">
        <w:trPr>
          <w:jc w:val="center"/>
        </w:trPr>
        <w:tc>
          <w:tcPr>
            <w:tcW w:w="992" w:type="dxa"/>
            <w:tcBorders>
              <w:top w:val="dotted" w:sz="4" w:space="0" w:color="auto"/>
              <w:left w:val="single" w:sz="4" w:space="0" w:color="auto"/>
              <w:bottom w:val="dotted" w:sz="4" w:space="0" w:color="auto"/>
              <w:right w:val="single" w:sz="4" w:space="0" w:color="auto"/>
            </w:tcBorders>
            <w:vAlign w:val="center"/>
          </w:tcPr>
          <w:p w14:paraId="330C25DF" w14:textId="77777777" w:rsidR="00625B8C" w:rsidRPr="00844819" w:rsidRDefault="00625B8C" w:rsidP="003543E4">
            <w:pPr>
              <w:spacing w:line="360" w:lineRule="atLeast"/>
              <w:ind w:right="43"/>
              <w:jc w:val="center"/>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3</w:t>
            </w:r>
          </w:p>
        </w:tc>
        <w:tc>
          <w:tcPr>
            <w:tcW w:w="8926" w:type="dxa"/>
            <w:tcBorders>
              <w:top w:val="dotted" w:sz="4" w:space="0" w:color="auto"/>
              <w:left w:val="single" w:sz="4" w:space="0" w:color="auto"/>
              <w:bottom w:val="dotted" w:sz="4" w:space="0" w:color="auto"/>
              <w:right w:val="single" w:sz="4" w:space="0" w:color="auto"/>
            </w:tcBorders>
          </w:tcPr>
          <w:p w14:paraId="7415B699" w14:textId="77777777" w:rsidR="00625B8C" w:rsidRPr="00844819" w:rsidRDefault="00625B8C" w:rsidP="003543E4">
            <w:pPr>
              <w:spacing w:line="360" w:lineRule="atLeast"/>
              <w:ind w:right="43"/>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Khối lượng riêng ở 15°C, g/cm</w:t>
            </w:r>
            <w:r w:rsidRPr="00844819">
              <w:rPr>
                <w:rFonts w:asciiTheme="majorHAnsi" w:hAnsiTheme="majorHAnsi" w:cstheme="majorHAnsi"/>
                <w:color w:val="000000" w:themeColor="text1"/>
                <w:sz w:val="26"/>
                <w:szCs w:val="26"/>
                <w:vertAlign w:val="superscript"/>
              </w:rPr>
              <w:t>3</w:t>
            </w:r>
            <w:r w:rsidRPr="00844819">
              <w:rPr>
                <w:rFonts w:asciiTheme="majorHAnsi" w:hAnsiTheme="majorHAnsi" w:cstheme="majorHAnsi"/>
                <w:color w:val="000000" w:themeColor="text1"/>
                <w:sz w:val="26"/>
                <w:szCs w:val="26"/>
              </w:rPr>
              <w:t xml:space="preserve"> xác định theo ASTM D445: 0,8720 - 0,8770</w:t>
            </w:r>
          </w:p>
        </w:tc>
      </w:tr>
      <w:tr w:rsidR="00625B8C" w:rsidRPr="00844819" w14:paraId="7CC0F2FF" w14:textId="77777777" w:rsidTr="00844819">
        <w:trPr>
          <w:jc w:val="center"/>
        </w:trPr>
        <w:tc>
          <w:tcPr>
            <w:tcW w:w="992" w:type="dxa"/>
            <w:tcBorders>
              <w:top w:val="dotted" w:sz="4" w:space="0" w:color="auto"/>
              <w:left w:val="single" w:sz="4" w:space="0" w:color="auto"/>
              <w:bottom w:val="dotted" w:sz="4" w:space="0" w:color="auto"/>
              <w:right w:val="single" w:sz="4" w:space="0" w:color="auto"/>
            </w:tcBorders>
            <w:vAlign w:val="center"/>
          </w:tcPr>
          <w:p w14:paraId="408869F2" w14:textId="77777777" w:rsidR="00625B8C" w:rsidRPr="00844819" w:rsidRDefault="00625B8C" w:rsidP="003543E4">
            <w:pPr>
              <w:spacing w:line="360" w:lineRule="atLeast"/>
              <w:ind w:right="43"/>
              <w:jc w:val="center"/>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4</w:t>
            </w:r>
          </w:p>
        </w:tc>
        <w:tc>
          <w:tcPr>
            <w:tcW w:w="8926" w:type="dxa"/>
            <w:tcBorders>
              <w:top w:val="dotted" w:sz="4" w:space="0" w:color="auto"/>
              <w:left w:val="single" w:sz="4" w:space="0" w:color="auto"/>
              <w:bottom w:val="dotted" w:sz="4" w:space="0" w:color="auto"/>
              <w:right w:val="single" w:sz="4" w:space="0" w:color="auto"/>
            </w:tcBorders>
          </w:tcPr>
          <w:p w14:paraId="4C553AE3" w14:textId="77777777" w:rsidR="00625B8C" w:rsidRPr="00844819" w:rsidRDefault="00625B8C" w:rsidP="003543E4">
            <w:pPr>
              <w:spacing w:line="360" w:lineRule="atLeast"/>
              <w:ind w:right="43"/>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Độ nhớt động học ở 40°C, cSt xác định theo ASTM D445: 105 - 114</w:t>
            </w:r>
          </w:p>
        </w:tc>
      </w:tr>
      <w:tr w:rsidR="00625B8C" w:rsidRPr="00844819" w14:paraId="30B9E42A" w14:textId="77777777" w:rsidTr="00844819">
        <w:trPr>
          <w:trHeight w:val="463"/>
          <w:jc w:val="center"/>
        </w:trPr>
        <w:tc>
          <w:tcPr>
            <w:tcW w:w="992" w:type="dxa"/>
            <w:tcBorders>
              <w:top w:val="dotted" w:sz="4" w:space="0" w:color="auto"/>
              <w:left w:val="single" w:sz="4" w:space="0" w:color="auto"/>
              <w:bottom w:val="dotted" w:sz="4" w:space="0" w:color="auto"/>
              <w:right w:val="single" w:sz="4" w:space="0" w:color="auto"/>
            </w:tcBorders>
            <w:vAlign w:val="center"/>
          </w:tcPr>
          <w:p w14:paraId="11372D5B" w14:textId="77777777" w:rsidR="00625B8C" w:rsidRPr="00844819" w:rsidRDefault="00625B8C" w:rsidP="003543E4">
            <w:pPr>
              <w:spacing w:line="360" w:lineRule="atLeast"/>
              <w:jc w:val="center"/>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5</w:t>
            </w:r>
          </w:p>
        </w:tc>
        <w:tc>
          <w:tcPr>
            <w:tcW w:w="8926" w:type="dxa"/>
            <w:tcBorders>
              <w:top w:val="dotted" w:sz="4" w:space="0" w:color="auto"/>
              <w:left w:val="single" w:sz="4" w:space="0" w:color="auto"/>
              <w:bottom w:val="dotted" w:sz="4" w:space="0" w:color="auto"/>
              <w:right w:val="single" w:sz="4" w:space="0" w:color="auto"/>
            </w:tcBorders>
            <w:vAlign w:val="center"/>
            <w:hideMark/>
          </w:tcPr>
          <w:p w14:paraId="0CD3B455" w14:textId="77777777" w:rsidR="00625B8C" w:rsidRPr="00844819" w:rsidRDefault="00625B8C" w:rsidP="003543E4">
            <w:pPr>
              <w:spacing w:line="360" w:lineRule="atLeast"/>
              <w:ind w:right="43"/>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Độ nhớt động học ở 100°C, cSt xác định theo ASTM D445:13,</w:t>
            </w:r>
            <w:r w:rsidR="00AB7A20" w:rsidRPr="00844819">
              <w:rPr>
                <w:rFonts w:asciiTheme="majorHAnsi" w:hAnsiTheme="majorHAnsi" w:cstheme="majorHAnsi"/>
                <w:color w:val="000000" w:themeColor="text1"/>
                <w:sz w:val="26"/>
                <w:szCs w:val="26"/>
              </w:rPr>
              <w:t>5</w:t>
            </w:r>
            <w:r w:rsidRPr="00844819">
              <w:rPr>
                <w:rFonts w:asciiTheme="majorHAnsi" w:hAnsiTheme="majorHAnsi" w:cstheme="majorHAnsi"/>
                <w:color w:val="000000" w:themeColor="text1"/>
                <w:sz w:val="26"/>
                <w:szCs w:val="26"/>
              </w:rPr>
              <w:t xml:space="preserve"> </w:t>
            </w:r>
            <w:r w:rsidR="00AB7A20" w:rsidRPr="00844819">
              <w:rPr>
                <w:rFonts w:asciiTheme="majorHAnsi" w:hAnsiTheme="majorHAnsi" w:cstheme="majorHAnsi"/>
                <w:color w:val="000000" w:themeColor="text1"/>
                <w:sz w:val="26"/>
                <w:szCs w:val="26"/>
              </w:rPr>
              <w:t>–</w:t>
            </w:r>
            <w:r w:rsidRPr="00844819">
              <w:rPr>
                <w:rFonts w:asciiTheme="majorHAnsi" w:hAnsiTheme="majorHAnsi" w:cstheme="majorHAnsi"/>
                <w:color w:val="000000" w:themeColor="text1"/>
                <w:sz w:val="26"/>
                <w:szCs w:val="26"/>
              </w:rPr>
              <w:t xml:space="preserve"> 1</w:t>
            </w:r>
            <w:r w:rsidR="00AB7A20" w:rsidRPr="00844819">
              <w:rPr>
                <w:rFonts w:asciiTheme="majorHAnsi" w:hAnsiTheme="majorHAnsi" w:cstheme="majorHAnsi"/>
                <w:color w:val="000000" w:themeColor="text1"/>
                <w:sz w:val="26"/>
                <w:szCs w:val="26"/>
              </w:rPr>
              <w:t>6,3</w:t>
            </w:r>
          </w:p>
        </w:tc>
      </w:tr>
      <w:tr w:rsidR="00625B8C" w:rsidRPr="00844819" w14:paraId="7A9C9428" w14:textId="77777777" w:rsidTr="00844819">
        <w:trPr>
          <w:trHeight w:val="399"/>
          <w:jc w:val="center"/>
        </w:trPr>
        <w:tc>
          <w:tcPr>
            <w:tcW w:w="992" w:type="dxa"/>
            <w:tcBorders>
              <w:top w:val="dotted" w:sz="4" w:space="0" w:color="auto"/>
              <w:left w:val="single" w:sz="4" w:space="0" w:color="auto"/>
              <w:bottom w:val="dotted" w:sz="4" w:space="0" w:color="auto"/>
              <w:right w:val="single" w:sz="4" w:space="0" w:color="auto"/>
            </w:tcBorders>
            <w:vAlign w:val="center"/>
            <w:hideMark/>
          </w:tcPr>
          <w:p w14:paraId="6672FD71" w14:textId="77777777" w:rsidR="00625B8C" w:rsidRPr="00844819" w:rsidRDefault="00625B8C" w:rsidP="003543E4">
            <w:pPr>
              <w:spacing w:line="360" w:lineRule="atLeast"/>
              <w:jc w:val="center"/>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6</w:t>
            </w:r>
          </w:p>
        </w:tc>
        <w:tc>
          <w:tcPr>
            <w:tcW w:w="8926" w:type="dxa"/>
            <w:tcBorders>
              <w:top w:val="dotted" w:sz="4" w:space="0" w:color="auto"/>
              <w:left w:val="single" w:sz="4" w:space="0" w:color="auto"/>
              <w:bottom w:val="dotted" w:sz="4" w:space="0" w:color="auto"/>
              <w:right w:val="single" w:sz="4" w:space="0" w:color="auto"/>
            </w:tcBorders>
            <w:vAlign w:val="center"/>
            <w:hideMark/>
          </w:tcPr>
          <w:p w14:paraId="6471BE40" w14:textId="77777777" w:rsidR="00625B8C" w:rsidRPr="00844819" w:rsidRDefault="00625B8C" w:rsidP="003543E4">
            <w:pPr>
              <w:spacing w:line="360" w:lineRule="atLeast"/>
              <w:ind w:right="43"/>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Chỉ số độ nhớt, cSt Xác định theo ASTM D2270: 130 - 139</w:t>
            </w:r>
          </w:p>
        </w:tc>
      </w:tr>
      <w:tr w:rsidR="00625B8C" w:rsidRPr="00844819" w14:paraId="33E9D577" w14:textId="77777777" w:rsidTr="00844819">
        <w:trPr>
          <w:trHeight w:val="418"/>
          <w:jc w:val="center"/>
        </w:trPr>
        <w:tc>
          <w:tcPr>
            <w:tcW w:w="992" w:type="dxa"/>
            <w:tcBorders>
              <w:top w:val="dotted" w:sz="4" w:space="0" w:color="auto"/>
              <w:left w:val="single" w:sz="4" w:space="0" w:color="auto"/>
              <w:bottom w:val="dotted" w:sz="4" w:space="0" w:color="auto"/>
              <w:right w:val="single" w:sz="4" w:space="0" w:color="auto"/>
            </w:tcBorders>
            <w:vAlign w:val="center"/>
          </w:tcPr>
          <w:p w14:paraId="63ECCCD9" w14:textId="77777777" w:rsidR="00625B8C" w:rsidRPr="00844819" w:rsidRDefault="00625B8C" w:rsidP="003543E4">
            <w:pPr>
              <w:spacing w:line="360" w:lineRule="atLeast"/>
              <w:jc w:val="center"/>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7</w:t>
            </w:r>
          </w:p>
        </w:tc>
        <w:tc>
          <w:tcPr>
            <w:tcW w:w="8926" w:type="dxa"/>
            <w:tcBorders>
              <w:top w:val="dotted" w:sz="4" w:space="0" w:color="auto"/>
              <w:left w:val="single" w:sz="4" w:space="0" w:color="auto"/>
              <w:bottom w:val="dotted" w:sz="4" w:space="0" w:color="auto"/>
              <w:right w:val="single" w:sz="4" w:space="0" w:color="auto"/>
            </w:tcBorders>
            <w:vAlign w:val="center"/>
          </w:tcPr>
          <w:p w14:paraId="0E7B86AA" w14:textId="77777777" w:rsidR="00625B8C" w:rsidRPr="00844819" w:rsidRDefault="00625B8C" w:rsidP="003543E4">
            <w:pPr>
              <w:spacing w:line="360" w:lineRule="atLeast"/>
              <w:ind w:right="43"/>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 xml:space="preserve">Trị số kiềm tổng (TBN), mgKOH/g xác định theo ASTM D2896: Min </w:t>
            </w:r>
            <w:r w:rsidR="00AB7A20" w:rsidRPr="00844819">
              <w:rPr>
                <w:rFonts w:asciiTheme="majorHAnsi" w:hAnsiTheme="majorHAnsi" w:cstheme="majorHAnsi"/>
                <w:color w:val="000000" w:themeColor="text1"/>
                <w:sz w:val="26"/>
                <w:szCs w:val="26"/>
              </w:rPr>
              <w:t>10.6</w:t>
            </w:r>
          </w:p>
        </w:tc>
      </w:tr>
      <w:tr w:rsidR="00625B8C" w:rsidRPr="00844819" w14:paraId="1185442A" w14:textId="77777777" w:rsidTr="00844819">
        <w:trPr>
          <w:trHeight w:val="410"/>
          <w:jc w:val="center"/>
        </w:trPr>
        <w:tc>
          <w:tcPr>
            <w:tcW w:w="992" w:type="dxa"/>
            <w:tcBorders>
              <w:top w:val="dotted" w:sz="4" w:space="0" w:color="auto"/>
              <w:left w:val="single" w:sz="4" w:space="0" w:color="auto"/>
              <w:bottom w:val="dotted" w:sz="4" w:space="0" w:color="auto"/>
              <w:right w:val="single" w:sz="4" w:space="0" w:color="auto"/>
            </w:tcBorders>
            <w:vAlign w:val="center"/>
            <w:hideMark/>
          </w:tcPr>
          <w:p w14:paraId="2CAF086E" w14:textId="77777777" w:rsidR="00625B8C" w:rsidRPr="00844819" w:rsidRDefault="00625B8C" w:rsidP="003543E4">
            <w:pPr>
              <w:spacing w:line="360" w:lineRule="atLeast"/>
              <w:jc w:val="center"/>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8</w:t>
            </w:r>
          </w:p>
        </w:tc>
        <w:tc>
          <w:tcPr>
            <w:tcW w:w="8926" w:type="dxa"/>
            <w:tcBorders>
              <w:top w:val="dotted" w:sz="4" w:space="0" w:color="auto"/>
              <w:left w:val="single" w:sz="4" w:space="0" w:color="auto"/>
              <w:bottom w:val="dotted" w:sz="4" w:space="0" w:color="auto"/>
              <w:right w:val="single" w:sz="4" w:space="0" w:color="auto"/>
            </w:tcBorders>
            <w:vAlign w:val="center"/>
            <w:hideMark/>
          </w:tcPr>
          <w:p w14:paraId="51E32167" w14:textId="77777777" w:rsidR="00625B8C" w:rsidRPr="00844819" w:rsidRDefault="00625B8C" w:rsidP="003543E4">
            <w:pPr>
              <w:spacing w:line="360" w:lineRule="atLeast"/>
              <w:ind w:right="43"/>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Nhiệt độ chớp cháy cốc hở, °C, xác định theo ASTM D92: Min 225</w:t>
            </w:r>
          </w:p>
        </w:tc>
      </w:tr>
      <w:tr w:rsidR="00625B8C" w:rsidRPr="00844819" w14:paraId="70B86536" w14:textId="77777777" w:rsidTr="00844819">
        <w:trPr>
          <w:trHeight w:val="558"/>
          <w:jc w:val="center"/>
        </w:trPr>
        <w:tc>
          <w:tcPr>
            <w:tcW w:w="992" w:type="dxa"/>
            <w:tcBorders>
              <w:top w:val="dotted" w:sz="4" w:space="0" w:color="auto"/>
              <w:left w:val="single" w:sz="4" w:space="0" w:color="auto"/>
              <w:bottom w:val="dotted" w:sz="4" w:space="0" w:color="auto"/>
              <w:right w:val="single" w:sz="4" w:space="0" w:color="auto"/>
            </w:tcBorders>
            <w:vAlign w:val="center"/>
            <w:hideMark/>
          </w:tcPr>
          <w:p w14:paraId="4094A745" w14:textId="77777777" w:rsidR="00625B8C" w:rsidRPr="00844819" w:rsidRDefault="00625B8C" w:rsidP="003543E4">
            <w:pPr>
              <w:spacing w:line="360" w:lineRule="atLeast"/>
              <w:jc w:val="center"/>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9</w:t>
            </w:r>
          </w:p>
        </w:tc>
        <w:tc>
          <w:tcPr>
            <w:tcW w:w="8926" w:type="dxa"/>
            <w:tcBorders>
              <w:top w:val="dotted" w:sz="4" w:space="0" w:color="auto"/>
              <w:left w:val="single" w:sz="4" w:space="0" w:color="auto"/>
              <w:bottom w:val="dotted" w:sz="4" w:space="0" w:color="auto"/>
              <w:right w:val="single" w:sz="4" w:space="0" w:color="auto"/>
            </w:tcBorders>
            <w:vAlign w:val="center"/>
            <w:hideMark/>
          </w:tcPr>
          <w:p w14:paraId="21E1DBC2" w14:textId="77777777" w:rsidR="00625B8C" w:rsidRPr="00844819" w:rsidRDefault="00625B8C" w:rsidP="003543E4">
            <w:pPr>
              <w:spacing w:line="360" w:lineRule="atLeast"/>
              <w:ind w:right="43"/>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Nhiệt độ đông đặc, °C xác định theo ASTM D5949:  Max -30</w:t>
            </w:r>
          </w:p>
        </w:tc>
      </w:tr>
      <w:tr w:rsidR="00625B8C" w:rsidRPr="00844819" w14:paraId="4CF46050" w14:textId="77777777" w:rsidTr="00844819">
        <w:trPr>
          <w:trHeight w:val="553"/>
          <w:jc w:val="center"/>
        </w:trPr>
        <w:tc>
          <w:tcPr>
            <w:tcW w:w="992" w:type="dxa"/>
            <w:tcBorders>
              <w:top w:val="dotted" w:sz="4" w:space="0" w:color="auto"/>
              <w:left w:val="single" w:sz="4" w:space="0" w:color="auto"/>
              <w:bottom w:val="dotted" w:sz="4" w:space="0" w:color="auto"/>
              <w:right w:val="single" w:sz="4" w:space="0" w:color="auto"/>
            </w:tcBorders>
            <w:vAlign w:val="center"/>
            <w:hideMark/>
          </w:tcPr>
          <w:p w14:paraId="6D0FAA3F" w14:textId="77777777" w:rsidR="00625B8C" w:rsidRPr="00844819" w:rsidRDefault="00625B8C" w:rsidP="003543E4">
            <w:pPr>
              <w:spacing w:line="360" w:lineRule="atLeast"/>
              <w:jc w:val="center"/>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lastRenderedPageBreak/>
              <w:t>10</w:t>
            </w:r>
          </w:p>
        </w:tc>
        <w:tc>
          <w:tcPr>
            <w:tcW w:w="8926" w:type="dxa"/>
            <w:tcBorders>
              <w:top w:val="dotted" w:sz="4" w:space="0" w:color="auto"/>
              <w:left w:val="single" w:sz="4" w:space="0" w:color="auto"/>
              <w:bottom w:val="dotted" w:sz="4" w:space="0" w:color="auto"/>
              <w:right w:val="single" w:sz="4" w:space="0" w:color="auto"/>
            </w:tcBorders>
            <w:vAlign w:val="center"/>
            <w:hideMark/>
          </w:tcPr>
          <w:p w14:paraId="0D0326CE" w14:textId="77777777" w:rsidR="00625B8C" w:rsidRPr="00844819" w:rsidRDefault="00625B8C" w:rsidP="003543E4">
            <w:pPr>
              <w:spacing w:line="360" w:lineRule="atLeast"/>
              <w:ind w:right="43"/>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Hàm lượng tro sunfat, %KL, ASTM D874: 1,</w:t>
            </w:r>
            <w:r w:rsidR="00AB7A20" w:rsidRPr="00844819">
              <w:rPr>
                <w:rFonts w:asciiTheme="majorHAnsi" w:hAnsiTheme="majorHAnsi" w:cstheme="majorHAnsi"/>
                <w:color w:val="000000" w:themeColor="text1"/>
                <w:sz w:val="26"/>
                <w:szCs w:val="26"/>
              </w:rPr>
              <w:t>0</w:t>
            </w:r>
            <w:r w:rsidRPr="00844819">
              <w:rPr>
                <w:rFonts w:asciiTheme="majorHAnsi" w:hAnsiTheme="majorHAnsi" w:cstheme="majorHAnsi"/>
                <w:color w:val="000000" w:themeColor="text1"/>
                <w:sz w:val="26"/>
                <w:szCs w:val="26"/>
              </w:rPr>
              <w:t xml:space="preserve"> -1,34</w:t>
            </w:r>
          </w:p>
        </w:tc>
      </w:tr>
      <w:tr w:rsidR="00625B8C" w:rsidRPr="00844819" w14:paraId="64219D29" w14:textId="77777777" w:rsidTr="00844819">
        <w:trPr>
          <w:trHeight w:val="433"/>
          <w:jc w:val="center"/>
        </w:trPr>
        <w:tc>
          <w:tcPr>
            <w:tcW w:w="992" w:type="dxa"/>
            <w:tcBorders>
              <w:top w:val="dotted" w:sz="4" w:space="0" w:color="auto"/>
              <w:left w:val="single" w:sz="4" w:space="0" w:color="auto"/>
              <w:bottom w:val="dotted" w:sz="4" w:space="0" w:color="auto"/>
              <w:right w:val="single" w:sz="4" w:space="0" w:color="auto"/>
            </w:tcBorders>
            <w:vAlign w:val="center"/>
          </w:tcPr>
          <w:p w14:paraId="561FAEBC" w14:textId="77777777" w:rsidR="00625B8C" w:rsidRPr="00844819" w:rsidRDefault="00625B8C" w:rsidP="003543E4">
            <w:pPr>
              <w:spacing w:line="360" w:lineRule="atLeast"/>
              <w:jc w:val="center"/>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11</w:t>
            </w:r>
          </w:p>
        </w:tc>
        <w:tc>
          <w:tcPr>
            <w:tcW w:w="8926" w:type="dxa"/>
            <w:tcBorders>
              <w:top w:val="dotted" w:sz="4" w:space="0" w:color="auto"/>
              <w:left w:val="single" w:sz="4" w:space="0" w:color="auto"/>
              <w:bottom w:val="dotted" w:sz="4" w:space="0" w:color="auto"/>
              <w:right w:val="single" w:sz="4" w:space="0" w:color="auto"/>
            </w:tcBorders>
            <w:vAlign w:val="center"/>
          </w:tcPr>
          <w:p w14:paraId="187F3BB0" w14:textId="77777777" w:rsidR="00625B8C" w:rsidRPr="00844819" w:rsidRDefault="00625B8C" w:rsidP="003543E4">
            <w:pPr>
              <w:spacing w:line="360" w:lineRule="atLeast"/>
              <w:ind w:right="43"/>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Cặn cơ học (cặn pentan), %KL, ASTM D4055: Max 0,1</w:t>
            </w:r>
          </w:p>
        </w:tc>
      </w:tr>
      <w:tr w:rsidR="00625B8C" w:rsidRPr="00844819" w14:paraId="07817036" w14:textId="77777777" w:rsidTr="00844819">
        <w:trPr>
          <w:trHeight w:val="433"/>
          <w:jc w:val="center"/>
        </w:trPr>
        <w:tc>
          <w:tcPr>
            <w:tcW w:w="992" w:type="dxa"/>
            <w:tcBorders>
              <w:top w:val="dotted" w:sz="4" w:space="0" w:color="auto"/>
              <w:left w:val="single" w:sz="4" w:space="0" w:color="auto"/>
              <w:bottom w:val="dotted" w:sz="4" w:space="0" w:color="auto"/>
              <w:right w:val="single" w:sz="4" w:space="0" w:color="auto"/>
            </w:tcBorders>
            <w:vAlign w:val="center"/>
          </w:tcPr>
          <w:p w14:paraId="78972002" w14:textId="77777777" w:rsidR="00625B8C" w:rsidRPr="00844819" w:rsidRDefault="00625B8C" w:rsidP="003543E4">
            <w:pPr>
              <w:spacing w:line="360" w:lineRule="atLeast"/>
              <w:jc w:val="center"/>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12</w:t>
            </w:r>
          </w:p>
        </w:tc>
        <w:tc>
          <w:tcPr>
            <w:tcW w:w="8926" w:type="dxa"/>
            <w:tcBorders>
              <w:top w:val="dotted" w:sz="4" w:space="0" w:color="auto"/>
              <w:left w:val="single" w:sz="4" w:space="0" w:color="auto"/>
              <w:bottom w:val="dotted" w:sz="4" w:space="0" w:color="auto"/>
              <w:right w:val="single" w:sz="4" w:space="0" w:color="auto"/>
            </w:tcBorders>
            <w:vAlign w:val="center"/>
          </w:tcPr>
          <w:p w14:paraId="58B3DF11" w14:textId="77777777" w:rsidR="00625B8C" w:rsidRPr="00844819" w:rsidRDefault="00625B8C" w:rsidP="003543E4">
            <w:pPr>
              <w:spacing w:line="360" w:lineRule="atLeast"/>
              <w:ind w:right="43"/>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Độ tạo bọt/mức ổn định theo chu kỳ 2, ml, ASTM D892: Max 50/0</w:t>
            </w:r>
          </w:p>
        </w:tc>
      </w:tr>
      <w:tr w:rsidR="00625B8C" w:rsidRPr="00844819" w14:paraId="10A97C26" w14:textId="77777777" w:rsidTr="00844819">
        <w:trPr>
          <w:trHeight w:val="433"/>
          <w:jc w:val="center"/>
        </w:trPr>
        <w:tc>
          <w:tcPr>
            <w:tcW w:w="992" w:type="dxa"/>
            <w:tcBorders>
              <w:top w:val="dotted" w:sz="4" w:space="0" w:color="auto"/>
              <w:left w:val="single" w:sz="4" w:space="0" w:color="auto"/>
              <w:bottom w:val="dotted" w:sz="4" w:space="0" w:color="auto"/>
              <w:right w:val="single" w:sz="4" w:space="0" w:color="auto"/>
            </w:tcBorders>
            <w:vAlign w:val="center"/>
          </w:tcPr>
          <w:p w14:paraId="0BBA83B7" w14:textId="77777777" w:rsidR="00625B8C" w:rsidRPr="00844819" w:rsidRDefault="00625B8C" w:rsidP="003543E4">
            <w:pPr>
              <w:spacing w:line="360" w:lineRule="atLeast"/>
              <w:jc w:val="center"/>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13</w:t>
            </w:r>
          </w:p>
        </w:tc>
        <w:tc>
          <w:tcPr>
            <w:tcW w:w="8926" w:type="dxa"/>
            <w:tcBorders>
              <w:top w:val="dotted" w:sz="4" w:space="0" w:color="auto"/>
              <w:left w:val="single" w:sz="4" w:space="0" w:color="auto"/>
              <w:bottom w:val="dotted" w:sz="4" w:space="0" w:color="auto"/>
              <w:right w:val="single" w:sz="4" w:space="0" w:color="auto"/>
            </w:tcBorders>
            <w:vAlign w:val="center"/>
          </w:tcPr>
          <w:p w14:paraId="0D5BAA86" w14:textId="77777777" w:rsidR="00625B8C" w:rsidRPr="00844819" w:rsidRDefault="00625B8C" w:rsidP="003543E4">
            <w:pPr>
              <w:spacing w:line="360" w:lineRule="atLeast"/>
              <w:ind w:right="43"/>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Tổng hàm lượng kim loại Ca, Mg, Zn, %KL, ASTM D6481/D4951/D5185/D7751: Min 0,29</w:t>
            </w:r>
          </w:p>
        </w:tc>
      </w:tr>
      <w:tr w:rsidR="00625B8C" w:rsidRPr="00844819" w14:paraId="73A59876" w14:textId="77777777" w:rsidTr="00844819">
        <w:trPr>
          <w:trHeight w:val="433"/>
          <w:jc w:val="center"/>
        </w:trPr>
        <w:tc>
          <w:tcPr>
            <w:tcW w:w="992" w:type="dxa"/>
            <w:tcBorders>
              <w:top w:val="dotted" w:sz="4" w:space="0" w:color="auto"/>
              <w:left w:val="single" w:sz="4" w:space="0" w:color="auto"/>
              <w:bottom w:val="dotted" w:sz="4" w:space="0" w:color="auto"/>
              <w:right w:val="single" w:sz="4" w:space="0" w:color="auto"/>
            </w:tcBorders>
            <w:vAlign w:val="center"/>
          </w:tcPr>
          <w:p w14:paraId="510C6A63" w14:textId="77777777" w:rsidR="00625B8C" w:rsidRPr="00844819" w:rsidRDefault="00625B8C" w:rsidP="003543E4">
            <w:pPr>
              <w:spacing w:line="360" w:lineRule="atLeast"/>
              <w:jc w:val="center"/>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14</w:t>
            </w:r>
          </w:p>
        </w:tc>
        <w:tc>
          <w:tcPr>
            <w:tcW w:w="8926" w:type="dxa"/>
            <w:tcBorders>
              <w:top w:val="dotted" w:sz="4" w:space="0" w:color="auto"/>
              <w:left w:val="single" w:sz="4" w:space="0" w:color="auto"/>
              <w:bottom w:val="dotted" w:sz="4" w:space="0" w:color="auto"/>
              <w:right w:val="single" w:sz="4" w:space="0" w:color="auto"/>
            </w:tcBorders>
            <w:vAlign w:val="center"/>
          </w:tcPr>
          <w:p w14:paraId="645A34B9" w14:textId="77777777" w:rsidR="00625B8C" w:rsidRPr="00844819" w:rsidRDefault="00625B8C" w:rsidP="003543E4">
            <w:pPr>
              <w:spacing w:line="360" w:lineRule="atLeast"/>
              <w:ind w:right="43"/>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Ăn mòn tấm đồng (ở 100°C trong 3 giờ), ASTM D130: Loại 1</w:t>
            </w:r>
          </w:p>
        </w:tc>
      </w:tr>
      <w:tr w:rsidR="00625B8C" w:rsidRPr="00844819" w14:paraId="4B41A945" w14:textId="77777777" w:rsidTr="00844819">
        <w:trPr>
          <w:trHeight w:val="433"/>
          <w:jc w:val="center"/>
        </w:trPr>
        <w:tc>
          <w:tcPr>
            <w:tcW w:w="992" w:type="dxa"/>
            <w:tcBorders>
              <w:top w:val="dotted" w:sz="4" w:space="0" w:color="auto"/>
              <w:left w:val="single" w:sz="4" w:space="0" w:color="auto"/>
              <w:bottom w:val="dotted" w:sz="4" w:space="0" w:color="auto"/>
              <w:right w:val="single" w:sz="4" w:space="0" w:color="auto"/>
            </w:tcBorders>
            <w:vAlign w:val="center"/>
            <w:hideMark/>
          </w:tcPr>
          <w:p w14:paraId="32D6DF5A" w14:textId="77777777" w:rsidR="00625B8C" w:rsidRPr="00844819" w:rsidRDefault="00625B8C" w:rsidP="003543E4">
            <w:pPr>
              <w:spacing w:line="360" w:lineRule="atLeast"/>
              <w:jc w:val="center"/>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15</w:t>
            </w:r>
          </w:p>
        </w:tc>
        <w:tc>
          <w:tcPr>
            <w:tcW w:w="8926" w:type="dxa"/>
            <w:tcBorders>
              <w:top w:val="dotted" w:sz="4" w:space="0" w:color="auto"/>
              <w:left w:val="single" w:sz="4" w:space="0" w:color="auto"/>
              <w:bottom w:val="dotted" w:sz="4" w:space="0" w:color="auto"/>
              <w:right w:val="single" w:sz="4" w:space="0" w:color="auto"/>
            </w:tcBorders>
            <w:vAlign w:val="center"/>
            <w:hideMark/>
          </w:tcPr>
          <w:p w14:paraId="78435C87" w14:textId="77777777" w:rsidR="00625B8C" w:rsidRPr="00844819" w:rsidRDefault="00625B8C" w:rsidP="003543E4">
            <w:pPr>
              <w:spacing w:line="360" w:lineRule="atLeast"/>
              <w:ind w:right="43"/>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Tổng hàm lượng tạp chất cơ học, %KL, xác định theo D473: Không có</w:t>
            </w:r>
          </w:p>
        </w:tc>
      </w:tr>
      <w:tr w:rsidR="00625B8C" w:rsidRPr="00844819" w14:paraId="1BA50117" w14:textId="77777777" w:rsidTr="00844819">
        <w:trPr>
          <w:trHeight w:val="411"/>
          <w:jc w:val="center"/>
        </w:trPr>
        <w:tc>
          <w:tcPr>
            <w:tcW w:w="992" w:type="dxa"/>
            <w:tcBorders>
              <w:top w:val="dotted" w:sz="4" w:space="0" w:color="auto"/>
              <w:left w:val="single" w:sz="4" w:space="0" w:color="auto"/>
              <w:right w:val="single" w:sz="4" w:space="0" w:color="auto"/>
            </w:tcBorders>
            <w:vAlign w:val="center"/>
          </w:tcPr>
          <w:p w14:paraId="31078A38" w14:textId="77777777" w:rsidR="00625B8C" w:rsidRPr="00844819" w:rsidRDefault="00625B8C" w:rsidP="003543E4">
            <w:pPr>
              <w:spacing w:line="360" w:lineRule="atLeast"/>
              <w:jc w:val="center"/>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16</w:t>
            </w:r>
          </w:p>
        </w:tc>
        <w:tc>
          <w:tcPr>
            <w:tcW w:w="8926" w:type="dxa"/>
            <w:tcBorders>
              <w:top w:val="dotted" w:sz="4" w:space="0" w:color="auto"/>
              <w:left w:val="single" w:sz="4" w:space="0" w:color="auto"/>
              <w:bottom w:val="single" w:sz="4" w:space="0" w:color="auto"/>
              <w:right w:val="single" w:sz="4" w:space="0" w:color="auto"/>
            </w:tcBorders>
            <w:vAlign w:val="center"/>
          </w:tcPr>
          <w:p w14:paraId="094E4B22" w14:textId="77777777" w:rsidR="00625B8C" w:rsidRPr="00844819" w:rsidRDefault="00625B8C" w:rsidP="003543E4">
            <w:pPr>
              <w:spacing w:line="360" w:lineRule="atLeast"/>
              <w:ind w:right="43"/>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Hàm lượng nước, % KL xác định theo ASTMD95: Không có</w:t>
            </w:r>
          </w:p>
        </w:tc>
      </w:tr>
      <w:tr w:rsidR="00625B8C" w:rsidRPr="00844819" w14:paraId="00D75763" w14:textId="77777777" w:rsidTr="00844819">
        <w:trPr>
          <w:trHeight w:val="411"/>
          <w:jc w:val="center"/>
        </w:trPr>
        <w:tc>
          <w:tcPr>
            <w:tcW w:w="992" w:type="dxa"/>
            <w:tcBorders>
              <w:top w:val="dotted" w:sz="4" w:space="0" w:color="auto"/>
              <w:left w:val="single" w:sz="4" w:space="0" w:color="auto"/>
              <w:right w:val="single" w:sz="4" w:space="0" w:color="auto"/>
            </w:tcBorders>
            <w:vAlign w:val="center"/>
          </w:tcPr>
          <w:p w14:paraId="24278980" w14:textId="77777777" w:rsidR="00625B8C" w:rsidRPr="00844819" w:rsidRDefault="00625B8C" w:rsidP="003543E4">
            <w:pPr>
              <w:spacing w:line="360" w:lineRule="atLeast"/>
              <w:jc w:val="center"/>
              <w:rPr>
                <w:rFonts w:asciiTheme="majorHAnsi" w:hAnsiTheme="majorHAnsi" w:cstheme="majorHAnsi"/>
                <w:b/>
                <w:color w:val="000000" w:themeColor="text1"/>
                <w:sz w:val="26"/>
                <w:szCs w:val="26"/>
              </w:rPr>
            </w:pPr>
            <w:r w:rsidRPr="00844819">
              <w:rPr>
                <w:rFonts w:asciiTheme="majorHAnsi" w:hAnsiTheme="majorHAnsi" w:cstheme="majorHAnsi"/>
                <w:b/>
                <w:color w:val="000000" w:themeColor="text1"/>
                <w:sz w:val="26"/>
                <w:szCs w:val="26"/>
              </w:rPr>
              <w:t>II</w:t>
            </w:r>
          </w:p>
        </w:tc>
        <w:tc>
          <w:tcPr>
            <w:tcW w:w="8926" w:type="dxa"/>
            <w:tcBorders>
              <w:top w:val="dotted" w:sz="4" w:space="0" w:color="auto"/>
              <w:left w:val="single" w:sz="4" w:space="0" w:color="auto"/>
              <w:bottom w:val="single" w:sz="4" w:space="0" w:color="auto"/>
              <w:right w:val="single" w:sz="4" w:space="0" w:color="auto"/>
            </w:tcBorders>
            <w:vAlign w:val="center"/>
          </w:tcPr>
          <w:p w14:paraId="1BD2CB8B" w14:textId="77777777" w:rsidR="00625B8C" w:rsidRPr="00844819" w:rsidRDefault="00625B8C" w:rsidP="003543E4">
            <w:pPr>
              <w:spacing w:line="360" w:lineRule="atLeast"/>
              <w:ind w:right="43"/>
              <w:rPr>
                <w:rFonts w:asciiTheme="majorHAnsi" w:hAnsiTheme="majorHAnsi" w:cstheme="majorHAnsi"/>
                <w:b/>
                <w:color w:val="000000" w:themeColor="text1"/>
                <w:sz w:val="26"/>
                <w:szCs w:val="26"/>
              </w:rPr>
            </w:pPr>
            <w:r w:rsidRPr="00844819">
              <w:rPr>
                <w:rFonts w:asciiTheme="majorHAnsi" w:hAnsiTheme="majorHAnsi" w:cstheme="majorHAnsi"/>
                <w:b/>
                <w:color w:val="000000" w:themeColor="text1"/>
                <w:sz w:val="26"/>
                <w:szCs w:val="26"/>
              </w:rPr>
              <w:t>Tiêu chuẩn về bao bì</w:t>
            </w:r>
          </w:p>
        </w:tc>
      </w:tr>
      <w:tr w:rsidR="00625B8C" w:rsidRPr="00844819" w14:paraId="0757CE56" w14:textId="77777777" w:rsidTr="00844819">
        <w:trPr>
          <w:trHeight w:val="680"/>
          <w:jc w:val="center"/>
        </w:trPr>
        <w:tc>
          <w:tcPr>
            <w:tcW w:w="992" w:type="dxa"/>
            <w:tcBorders>
              <w:left w:val="single" w:sz="4" w:space="0" w:color="auto"/>
              <w:right w:val="single" w:sz="4" w:space="0" w:color="auto"/>
            </w:tcBorders>
            <w:vAlign w:val="center"/>
            <w:hideMark/>
          </w:tcPr>
          <w:p w14:paraId="604013CE" w14:textId="77777777" w:rsidR="00625B8C" w:rsidRPr="00844819" w:rsidRDefault="00625B8C" w:rsidP="003543E4">
            <w:pPr>
              <w:spacing w:line="360" w:lineRule="atLeast"/>
              <w:jc w:val="center"/>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1</w:t>
            </w:r>
          </w:p>
        </w:tc>
        <w:tc>
          <w:tcPr>
            <w:tcW w:w="8926" w:type="dxa"/>
            <w:tcBorders>
              <w:top w:val="single" w:sz="4" w:space="0" w:color="auto"/>
              <w:left w:val="single" w:sz="4" w:space="0" w:color="auto"/>
              <w:bottom w:val="single" w:sz="4" w:space="0" w:color="auto"/>
              <w:right w:val="single" w:sz="4" w:space="0" w:color="auto"/>
            </w:tcBorders>
            <w:vAlign w:val="center"/>
            <w:hideMark/>
          </w:tcPr>
          <w:p w14:paraId="1544B170" w14:textId="77777777" w:rsidR="00625B8C" w:rsidRPr="00844819" w:rsidRDefault="00625B8C" w:rsidP="003543E4">
            <w:pPr>
              <w:spacing w:line="360" w:lineRule="atLeast"/>
              <w:ind w:right="43"/>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 Chất liệu, dung tích phuy: Phuy 208 lít bằng thép (mới 100%);</w:t>
            </w:r>
          </w:p>
        </w:tc>
      </w:tr>
      <w:tr w:rsidR="00625B8C" w:rsidRPr="00844819" w14:paraId="393C9769" w14:textId="77777777" w:rsidTr="00844819">
        <w:trPr>
          <w:trHeight w:val="680"/>
          <w:jc w:val="center"/>
        </w:trPr>
        <w:tc>
          <w:tcPr>
            <w:tcW w:w="992" w:type="dxa"/>
            <w:tcBorders>
              <w:left w:val="single" w:sz="4" w:space="0" w:color="auto"/>
              <w:right w:val="single" w:sz="4" w:space="0" w:color="auto"/>
            </w:tcBorders>
            <w:vAlign w:val="center"/>
            <w:hideMark/>
          </w:tcPr>
          <w:p w14:paraId="4E937901" w14:textId="77777777" w:rsidR="00625B8C" w:rsidRPr="00844819" w:rsidRDefault="00625B8C" w:rsidP="003543E4">
            <w:pPr>
              <w:spacing w:line="360" w:lineRule="atLeast"/>
              <w:jc w:val="center"/>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2</w:t>
            </w:r>
          </w:p>
        </w:tc>
        <w:tc>
          <w:tcPr>
            <w:tcW w:w="8926" w:type="dxa"/>
            <w:tcBorders>
              <w:top w:val="single" w:sz="4" w:space="0" w:color="auto"/>
              <w:left w:val="single" w:sz="4" w:space="0" w:color="auto"/>
              <w:bottom w:val="single" w:sz="4" w:space="0" w:color="auto"/>
              <w:right w:val="single" w:sz="4" w:space="0" w:color="auto"/>
            </w:tcBorders>
            <w:vAlign w:val="center"/>
            <w:hideMark/>
          </w:tcPr>
          <w:p w14:paraId="0A960B4F" w14:textId="77777777" w:rsidR="00625B8C" w:rsidRPr="00844819" w:rsidRDefault="00625B8C" w:rsidP="003543E4">
            <w:pPr>
              <w:spacing w:line="360" w:lineRule="atLeast"/>
              <w:ind w:right="43"/>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 Độ dày: Vỏ phuy dày ≥ 0,9 mm;</w:t>
            </w:r>
          </w:p>
        </w:tc>
      </w:tr>
      <w:tr w:rsidR="00625B8C" w:rsidRPr="00844819" w14:paraId="5E419801" w14:textId="77777777" w:rsidTr="00844819">
        <w:trPr>
          <w:trHeight w:val="680"/>
          <w:jc w:val="center"/>
        </w:trPr>
        <w:tc>
          <w:tcPr>
            <w:tcW w:w="992" w:type="dxa"/>
            <w:tcBorders>
              <w:left w:val="single" w:sz="4" w:space="0" w:color="auto"/>
              <w:bottom w:val="single" w:sz="4" w:space="0" w:color="auto"/>
              <w:right w:val="single" w:sz="4" w:space="0" w:color="auto"/>
            </w:tcBorders>
            <w:vAlign w:val="center"/>
            <w:hideMark/>
          </w:tcPr>
          <w:p w14:paraId="64897C72" w14:textId="77777777" w:rsidR="00625B8C" w:rsidRPr="00844819" w:rsidRDefault="00625B8C" w:rsidP="003543E4">
            <w:pPr>
              <w:spacing w:line="360" w:lineRule="atLeast"/>
              <w:jc w:val="center"/>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3</w:t>
            </w:r>
          </w:p>
        </w:tc>
        <w:tc>
          <w:tcPr>
            <w:tcW w:w="8926" w:type="dxa"/>
            <w:tcBorders>
              <w:top w:val="single" w:sz="4" w:space="0" w:color="auto"/>
              <w:left w:val="single" w:sz="4" w:space="0" w:color="auto"/>
              <w:bottom w:val="single" w:sz="4" w:space="0" w:color="auto"/>
              <w:right w:val="single" w:sz="4" w:space="0" w:color="auto"/>
            </w:tcBorders>
            <w:vAlign w:val="center"/>
            <w:hideMark/>
          </w:tcPr>
          <w:p w14:paraId="0978116F" w14:textId="77777777" w:rsidR="00625B8C" w:rsidRPr="00844819" w:rsidRDefault="00625B8C" w:rsidP="003543E4">
            <w:pPr>
              <w:spacing w:line="360" w:lineRule="atLeast"/>
              <w:ind w:right="43"/>
              <w:rPr>
                <w:rFonts w:asciiTheme="majorHAnsi" w:hAnsiTheme="majorHAnsi" w:cstheme="majorHAnsi"/>
                <w:color w:val="000000" w:themeColor="text1"/>
                <w:sz w:val="26"/>
                <w:szCs w:val="26"/>
              </w:rPr>
            </w:pPr>
            <w:r w:rsidRPr="00844819">
              <w:rPr>
                <w:rFonts w:asciiTheme="majorHAnsi" w:hAnsiTheme="majorHAnsi" w:cstheme="majorHAnsi"/>
                <w:color w:val="000000" w:themeColor="text1"/>
                <w:sz w:val="26"/>
                <w:szCs w:val="26"/>
              </w:rPr>
              <w:t>- Thiết kế vỏ phuy: Vỏ phuy có 2 gân tăng cứng chính và 10 gân tăng cứng phụ.</w:t>
            </w:r>
          </w:p>
        </w:tc>
      </w:tr>
    </w:tbl>
    <w:p w14:paraId="15713F8C" w14:textId="77777777" w:rsidR="00625B8C" w:rsidRDefault="00625B8C" w:rsidP="00EA13DF">
      <w:pPr>
        <w:spacing w:before="60" w:after="60"/>
        <w:ind w:firstLine="720"/>
        <w:rPr>
          <w:rFonts w:asciiTheme="majorHAnsi" w:hAnsiTheme="majorHAnsi" w:cstheme="majorHAnsi"/>
          <w:b/>
          <w:spacing w:val="2"/>
          <w:sz w:val="28"/>
          <w:szCs w:val="28"/>
          <w:lang w:val="nl-NL"/>
        </w:rPr>
      </w:pPr>
    </w:p>
    <w:p w14:paraId="349FA7E4" w14:textId="0F95CA40" w:rsidR="004C416A" w:rsidRPr="00C970EB" w:rsidRDefault="00794C19" w:rsidP="00794C19">
      <w:pPr>
        <w:widowControl w:val="0"/>
        <w:spacing w:line="380" w:lineRule="atLeast"/>
        <w:jc w:val="both"/>
        <w:rPr>
          <w:color w:val="000000" w:themeColor="text1"/>
          <w:sz w:val="28"/>
          <w:szCs w:val="28"/>
          <w:lang w:val="nl-NL"/>
        </w:rPr>
      </w:pPr>
      <w:r>
        <w:rPr>
          <w:color w:val="000000" w:themeColor="text1"/>
          <w:sz w:val="28"/>
          <w:szCs w:val="28"/>
          <w:lang w:val="nl-NL"/>
        </w:rPr>
        <w:tab/>
      </w:r>
      <w:r w:rsidR="004C416A" w:rsidRPr="00C970EB">
        <w:rPr>
          <w:color w:val="000000" w:themeColor="text1"/>
          <w:sz w:val="28"/>
          <w:szCs w:val="28"/>
          <w:lang w:val="nl-NL"/>
        </w:rPr>
        <w:t xml:space="preserve">- Các thương hiệu, mã hiệu (nếu có) trong bảng yêu cầu thông số Kỹ thuật là để minh họa các tiêu chuẩn chất lượng, tính năng yêu cầu; nhà thầu có thể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"tốt hơn" so với các yêu cầu trên. Trường hợp nhà thầu chào hàng hóa tương đương, nhà thầu phải cung cấp </w:t>
      </w:r>
      <w:r w:rsidR="004C416A">
        <w:rPr>
          <w:color w:val="000000" w:themeColor="text1"/>
          <w:sz w:val="28"/>
          <w:szCs w:val="28"/>
          <w:lang w:val="nl-NL"/>
        </w:rPr>
        <w:t xml:space="preserve">hồ sơ </w:t>
      </w:r>
      <w:r w:rsidR="004C416A" w:rsidRPr="00C970EB">
        <w:rPr>
          <w:color w:val="000000" w:themeColor="text1"/>
          <w:sz w:val="28"/>
          <w:szCs w:val="28"/>
          <w:lang w:val="nl-NL"/>
        </w:rPr>
        <w:t xml:space="preserve">tài liệu kèm theo để chứng minh.  </w:t>
      </w:r>
    </w:p>
    <w:p w14:paraId="6BF89AFC" w14:textId="77777777" w:rsidR="004C416A" w:rsidRDefault="004C416A" w:rsidP="004C416A">
      <w:pPr>
        <w:widowControl w:val="0"/>
        <w:spacing w:line="380" w:lineRule="atLeast"/>
        <w:ind w:firstLine="454"/>
        <w:jc w:val="both"/>
        <w:rPr>
          <w:color w:val="000000" w:themeColor="text1"/>
          <w:sz w:val="28"/>
          <w:szCs w:val="28"/>
          <w:lang w:val="nl-NL"/>
        </w:rPr>
      </w:pPr>
      <w:r w:rsidRPr="00C970EB">
        <w:rPr>
          <w:color w:val="000000" w:themeColor="text1"/>
          <w:sz w:val="28"/>
          <w:szCs w:val="28"/>
          <w:lang w:val="nl-NL"/>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14:paraId="3B5EA87D" w14:textId="77777777" w:rsidR="004C416A" w:rsidRDefault="004C416A" w:rsidP="004C416A">
      <w:pPr>
        <w:spacing w:line="380" w:lineRule="atLeast"/>
        <w:ind w:firstLine="720"/>
        <w:jc w:val="both"/>
        <w:rPr>
          <w:sz w:val="28"/>
          <w:szCs w:val="28"/>
        </w:rPr>
      </w:pPr>
      <w:r w:rsidRPr="00C970EB">
        <w:rPr>
          <w:color w:val="000000" w:themeColor="text1"/>
          <w:sz w:val="28"/>
          <w:szCs w:val="28"/>
          <w:lang w:val="nl-NL"/>
        </w:rPr>
        <w:t xml:space="preserve">* Vì hiện nay, các </w:t>
      </w:r>
      <w:r w:rsidR="00AB7A20">
        <w:rPr>
          <w:color w:val="000000" w:themeColor="text1"/>
          <w:sz w:val="28"/>
          <w:szCs w:val="28"/>
          <w:lang w:val="nl-NL"/>
        </w:rPr>
        <w:t>phương tiện</w:t>
      </w:r>
      <w:r w:rsidRPr="00C970EB">
        <w:rPr>
          <w:color w:val="000000" w:themeColor="text1"/>
          <w:sz w:val="28"/>
          <w:szCs w:val="28"/>
          <w:lang w:val="nl-NL"/>
        </w:rPr>
        <w:t xml:space="preserve"> của bên mời thầu đều đang sử dụng chủng loại dầu nhờn động cơ </w:t>
      </w:r>
      <w:r>
        <w:rPr>
          <w:color w:val="000000" w:themeColor="text1"/>
          <w:sz w:val="28"/>
          <w:szCs w:val="28"/>
          <w:lang w:val="nl-NL"/>
        </w:rPr>
        <w:t>diesel</w:t>
      </w:r>
      <w:r w:rsidRPr="00C970EB">
        <w:rPr>
          <w:color w:val="000000" w:themeColor="text1"/>
          <w:sz w:val="28"/>
          <w:szCs w:val="28"/>
          <w:lang w:val="nl-NL"/>
        </w:rPr>
        <w:t xml:space="preserve"> Total Rubia Tir 6400 15W40</w:t>
      </w:r>
      <w:r>
        <w:rPr>
          <w:color w:val="000000" w:themeColor="text1"/>
          <w:sz w:val="28"/>
          <w:szCs w:val="28"/>
          <w:lang w:val="nl-NL"/>
        </w:rPr>
        <w:t xml:space="preserve">. </w:t>
      </w:r>
      <w:r w:rsidRPr="004C564E">
        <w:rPr>
          <w:spacing w:val="-4"/>
          <w:sz w:val="28"/>
          <w:szCs w:val="28"/>
        </w:rPr>
        <w:t xml:space="preserve">Theo Điều lệ công tác Xăng dầu trong Quân đội ban hành theo Thông tư 241/2011/TT-BQP ngày 30/12/2011 của Bộ trưởng Bộ Quốc phòng, quy định tại Điều 65 về bảo đảm chất lượng xăng dầu trong sử dụng; Chế độ bảo đảm chất lượng xăng dầu ban hành theo Quyết định 432/QĐ-HC ngày 02/8/2017 của Tổng Cục Hậu cần quy định tại Điều 18 yêu cầu kỹ thuật bảo đảm chất lượng xăng dầu đối với các loại trang bị, khí tài có quy định phải xác định đúng chủng loại xăng dầu hoặc tương đương để sử dụng cho phương tiện, vũ khí; Khi thay dầu mỡ phải xả hết dầu cũ, vệ sinh sạch sẽ, tráng rửa bằng dầu mới, xả sạch rồi thay dầu mới vào; </w:t>
      </w:r>
      <w:r w:rsidRPr="000F2C5E">
        <w:rPr>
          <w:i/>
          <w:spacing w:val="-4"/>
          <w:sz w:val="28"/>
          <w:szCs w:val="28"/>
        </w:rPr>
        <w:t>Tuyệt đối không được trộn lẫn các loại dầu nhờn trong quá trình sử dụng.</w:t>
      </w:r>
      <w:r>
        <w:rPr>
          <w:b/>
          <w:spacing w:val="-4"/>
          <w:sz w:val="28"/>
          <w:szCs w:val="28"/>
        </w:rPr>
        <w:t xml:space="preserve"> </w:t>
      </w:r>
    </w:p>
    <w:p w14:paraId="39728F77" w14:textId="77777777" w:rsidR="004C416A" w:rsidRPr="004C564E" w:rsidRDefault="004C416A" w:rsidP="004C416A">
      <w:pPr>
        <w:spacing w:line="380" w:lineRule="atLeast"/>
        <w:ind w:firstLine="720"/>
        <w:jc w:val="both"/>
        <w:rPr>
          <w:spacing w:val="-4"/>
          <w:sz w:val="28"/>
          <w:szCs w:val="28"/>
        </w:rPr>
      </w:pPr>
      <w:r>
        <w:rPr>
          <w:spacing w:val="-4"/>
          <w:sz w:val="28"/>
          <w:szCs w:val="28"/>
        </w:rPr>
        <w:lastRenderedPageBreak/>
        <w:t>Do đó,</w:t>
      </w:r>
      <w:r>
        <w:rPr>
          <w:color w:val="000000" w:themeColor="text1"/>
          <w:sz w:val="28"/>
          <w:szCs w:val="28"/>
          <w:lang w:val="nl-NL"/>
        </w:rPr>
        <w:t xml:space="preserve"> nếu t</w:t>
      </w:r>
      <w:r w:rsidRPr="00C970EB">
        <w:rPr>
          <w:color w:val="000000" w:themeColor="text1"/>
          <w:sz w:val="28"/>
          <w:szCs w:val="28"/>
          <w:lang w:val="nl-NL"/>
        </w:rPr>
        <w:t>rường hợp nhà thầu chào hàng hóa tương đương</w:t>
      </w:r>
      <w:r>
        <w:rPr>
          <w:color w:val="000000" w:themeColor="text1"/>
          <w:sz w:val="28"/>
          <w:szCs w:val="28"/>
          <w:lang w:val="nl-NL"/>
        </w:rPr>
        <w:t xml:space="preserve"> với sản phẩm mà bên mời thầu đang sử dụng</w:t>
      </w:r>
      <w:r w:rsidRPr="00C970EB">
        <w:rPr>
          <w:color w:val="000000" w:themeColor="text1"/>
          <w:sz w:val="28"/>
          <w:szCs w:val="28"/>
          <w:lang w:val="nl-NL"/>
        </w:rPr>
        <w:t xml:space="preserve">, nhà thầu phải cung cấp </w:t>
      </w:r>
      <w:r>
        <w:rPr>
          <w:color w:val="000000" w:themeColor="text1"/>
          <w:sz w:val="28"/>
          <w:szCs w:val="28"/>
          <w:lang w:val="nl-NL"/>
        </w:rPr>
        <w:t xml:space="preserve">hồ sơ </w:t>
      </w:r>
      <w:r w:rsidRPr="00C970EB">
        <w:rPr>
          <w:color w:val="000000" w:themeColor="text1"/>
          <w:sz w:val="28"/>
          <w:szCs w:val="28"/>
          <w:lang w:val="nl-NL"/>
        </w:rPr>
        <w:t>tài liệu kèm theo để chứng minh</w:t>
      </w:r>
      <w:r>
        <w:rPr>
          <w:color w:val="000000" w:themeColor="text1"/>
          <w:sz w:val="28"/>
          <w:szCs w:val="28"/>
          <w:lang w:val="nl-NL"/>
        </w:rPr>
        <w:t xml:space="preserve">, cụ thể </w:t>
      </w:r>
      <w:r w:rsidRPr="00C970EB">
        <w:rPr>
          <w:color w:val="000000" w:themeColor="text1"/>
          <w:sz w:val="28"/>
          <w:szCs w:val="28"/>
          <w:lang w:val="nl-NL"/>
        </w:rPr>
        <w:t xml:space="preserve">sau đây: </w:t>
      </w:r>
    </w:p>
    <w:p w14:paraId="7AF689B7" w14:textId="77777777" w:rsidR="004C416A" w:rsidRDefault="004C416A" w:rsidP="004C416A">
      <w:pPr>
        <w:widowControl w:val="0"/>
        <w:spacing w:line="380" w:lineRule="atLeast"/>
        <w:jc w:val="both"/>
        <w:rPr>
          <w:color w:val="000000" w:themeColor="text1"/>
          <w:sz w:val="28"/>
          <w:szCs w:val="28"/>
          <w:lang w:val="nl-NL"/>
        </w:rPr>
      </w:pPr>
      <w:r>
        <w:rPr>
          <w:color w:val="000000" w:themeColor="text1"/>
          <w:sz w:val="28"/>
          <w:szCs w:val="28"/>
          <w:lang w:val="nl-NL"/>
        </w:rPr>
        <w:tab/>
      </w:r>
      <w:r w:rsidRPr="00C970EB">
        <w:rPr>
          <w:color w:val="000000" w:themeColor="text1"/>
          <w:sz w:val="28"/>
          <w:szCs w:val="28"/>
          <w:lang w:val="nl-NL"/>
        </w:rPr>
        <w:t xml:space="preserve">- Trong HSDT nhà thầu phải cung cấp bảng công bố chỉ tiêu Kỹ thuật trích lục từ bảng công bố của nhà sản xuất hàng hóa đã được thông báo công khai trên mạng (bản gốc hoặc bản sao y công chứng); </w:t>
      </w:r>
    </w:p>
    <w:p w14:paraId="5F0E283E" w14:textId="77777777" w:rsidR="004C416A" w:rsidRPr="00794C19" w:rsidRDefault="004C416A" w:rsidP="004C416A">
      <w:pPr>
        <w:widowControl w:val="0"/>
        <w:spacing w:line="380" w:lineRule="atLeast"/>
        <w:ind w:firstLine="720"/>
        <w:jc w:val="both"/>
        <w:rPr>
          <w:color w:val="000000" w:themeColor="text1"/>
          <w:spacing w:val="4"/>
          <w:sz w:val="28"/>
          <w:szCs w:val="28"/>
          <w:lang w:val="nl-NL"/>
        </w:rPr>
      </w:pPr>
      <w:r w:rsidRPr="00794C19">
        <w:rPr>
          <w:color w:val="000000" w:themeColor="text1"/>
          <w:spacing w:val="4"/>
          <w:sz w:val="28"/>
          <w:szCs w:val="28"/>
          <w:lang w:val="nl-NL"/>
        </w:rPr>
        <w:t>- Trong HSDT nhà thầu phải cung cấp giấy xác nhận của nhà sản xuất thiết bị đồng ý phương án thay thế dầu nhờn đối với các thiết bị của chủ đầu tư đang sử dụng.</w:t>
      </w:r>
    </w:p>
    <w:p w14:paraId="3D2AA89E" w14:textId="77777777" w:rsidR="004C416A" w:rsidRPr="00C970EB" w:rsidRDefault="004C416A" w:rsidP="004C416A">
      <w:pPr>
        <w:widowControl w:val="0"/>
        <w:spacing w:line="380" w:lineRule="atLeast"/>
        <w:jc w:val="both"/>
        <w:rPr>
          <w:sz w:val="28"/>
          <w:szCs w:val="28"/>
        </w:rPr>
      </w:pPr>
      <w:r w:rsidRPr="00C970EB">
        <w:rPr>
          <w:color w:val="000000" w:themeColor="text1"/>
          <w:sz w:val="28"/>
          <w:szCs w:val="28"/>
          <w:lang w:val="nl-NL"/>
        </w:rPr>
        <w:tab/>
      </w:r>
      <w:r>
        <w:rPr>
          <w:color w:val="000000" w:themeColor="text1"/>
          <w:sz w:val="28"/>
          <w:szCs w:val="28"/>
          <w:lang w:val="nl-NL"/>
        </w:rPr>
        <w:t xml:space="preserve">- </w:t>
      </w:r>
      <w:r w:rsidRPr="00C970EB">
        <w:rPr>
          <w:sz w:val="28"/>
          <w:szCs w:val="28"/>
        </w:rPr>
        <w:t>Nhà thầu phải cam kết sản phẩm chào thầu thay thế sản phẩm mà bên mời thầu đang sử dụng đã được thay thế</w:t>
      </w:r>
      <w:r>
        <w:rPr>
          <w:sz w:val="28"/>
          <w:szCs w:val="28"/>
        </w:rPr>
        <w:t xml:space="preserve"> là tương đương</w:t>
      </w:r>
      <w:r w:rsidRPr="00C970EB">
        <w:rPr>
          <w:sz w:val="28"/>
          <w:szCs w:val="28"/>
        </w:rPr>
        <w:t xml:space="preserve">. </w:t>
      </w:r>
      <w:r>
        <w:rPr>
          <w:sz w:val="28"/>
          <w:szCs w:val="28"/>
        </w:rPr>
        <w:t>Trong E-HSDT, n</w:t>
      </w:r>
      <w:r w:rsidRPr="00C970EB">
        <w:rPr>
          <w:sz w:val="28"/>
          <w:szCs w:val="28"/>
        </w:rPr>
        <w:t xml:space="preserve">hà thầu </w:t>
      </w:r>
      <w:r>
        <w:rPr>
          <w:sz w:val="28"/>
          <w:szCs w:val="28"/>
        </w:rPr>
        <w:t xml:space="preserve">phải </w:t>
      </w:r>
      <w:r w:rsidRPr="00C970EB">
        <w:rPr>
          <w:sz w:val="28"/>
          <w:szCs w:val="28"/>
        </w:rPr>
        <w:t xml:space="preserve">cung cấp hồ sơ chứng minh sự phù hợp về chủng loại, chất lượng, tính ổn định trong hoạt động của các phương tiện kỹ thuật, tàu thuyền của các đơn vị khách hàng đã từng thực hiện </w:t>
      </w:r>
      <w:r>
        <w:rPr>
          <w:sz w:val="28"/>
          <w:szCs w:val="28"/>
        </w:rPr>
        <w:t xml:space="preserve">nội dung </w:t>
      </w:r>
      <w:r w:rsidRPr="00C970EB">
        <w:rPr>
          <w:sz w:val="28"/>
          <w:szCs w:val="28"/>
        </w:rPr>
        <w:t>thay thế trước.</w:t>
      </w:r>
    </w:p>
    <w:p w14:paraId="289383ED" w14:textId="77777777" w:rsidR="004C416A" w:rsidRPr="00C970EB" w:rsidRDefault="004C416A" w:rsidP="004C416A">
      <w:pPr>
        <w:spacing w:line="380" w:lineRule="atLeast"/>
        <w:ind w:right="45" w:firstLine="720"/>
        <w:jc w:val="both"/>
        <w:rPr>
          <w:sz w:val="28"/>
          <w:szCs w:val="28"/>
        </w:rPr>
      </w:pPr>
      <w:r>
        <w:rPr>
          <w:sz w:val="28"/>
          <w:szCs w:val="28"/>
        </w:rPr>
        <w:t>-</w:t>
      </w:r>
      <w:r w:rsidRPr="00C970EB">
        <w:rPr>
          <w:sz w:val="28"/>
          <w:szCs w:val="28"/>
        </w:rPr>
        <w:t xml:space="preserve"> Khi tiến hành thay thế chủng loại dầu nhờn đang sử dụng cho các phương tiện của bên mời thầu bằng sản phẩm trúng thầu, nhà thầu phải cam kết chịu toàn bộ chi phí về việc thay thế và hỗ trợ kỹ thuật, gồm các chi phí về: Nhân công, máy móc, nhiên liệu và dầu nhờn tráng rửa, thay thế, vệ sinh, bảo vệ môi trường, bảo đảm an toàn, PCCC…</w:t>
      </w:r>
      <w:r>
        <w:rPr>
          <w:sz w:val="28"/>
          <w:szCs w:val="28"/>
        </w:rPr>
        <w:t>; cam kết đảm bảo an toàn tuyệt đối cho người và phương tiện của nhà thầu và bên mời thầu trong quá trình thực hiện nội dung.</w:t>
      </w:r>
      <w:r w:rsidRPr="00C970EB">
        <w:rPr>
          <w:sz w:val="28"/>
          <w:szCs w:val="28"/>
        </w:rPr>
        <w:t xml:space="preserve"> Để thực hiện nội dung này, trong quá trình xây dựng HSDT, nhà thầu có thể liên hệ bên mời thầu để </w:t>
      </w:r>
      <w:r>
        <w:rPr>
          <w:sz w:val="28"/>
          <w:szCs w:val="28"/>
        </w:rPr>
        <w:t>được hướng dẫn cụ thể</w:t>
      </w:r>
      <w:r w:rsidRPr="00C970EB">
        <w:rPr>
          <w:sz w:val="28"/>
          <w:szCs w:val="28"/>
        </w:rPr>
        <w:t>.</w:t>
      </w:r>
    </w:p>
    <w:p w14:paraId="3E38DC5C" w14:textId="77777777" w:rsidR="004C416A" w:rsidRDefault="004C416A" w:rsidP="004C416A">
      <w:pPr>
        <w:spacing w:line="380" w:lineRule="atLeast"/>
        <w:ind w:right="45" w:firstLine="720"/>
        <w:jc w:val="both"/>
        <w:rPr>
          <w:sz w:val="28"/>
          <w:szCs w:val="28"/>
        </w:rPr>
      </w:pPr>
      <w:r>
        <w:rPr>
          <w:sz w:val="28"/>
          <w:szCs w:val="28"/>
        </w:rPr>
        <w:t>-</w:t>
      </w:r>
      <w:r w:rsidRPr="00C970EB">
        <w:rPr>
          <w:sz w:val="28"/>
          <w:szCs w:val="28"/>
        </w:rPr>
        <w:t xml:space="preserve"> Nhà thầu phải cam kết đền bù mọi tổn thất, thiệt hại nếu sản phẩm thay thế làm hỏng hóc các phương tiện kỹ thuật của bên mời thầu, khi chủ đầu tư có thể chứng minh những hỏng hóc đó do sản phẩm thay thế của nhà thầu gây ra. </w:t>
      </w:r>
    </w:p>
    <w:p w14:paraId="266A9748" w14:textId="77777777" w:rsidR="004C416A" w:rsidRPr="00582CBF" w:rsidRDefault="004C416A" w:rsidP="004C416A">
      <w:pPr>
        <w:spacing w:line="380" w:lineRule="atLeast"/>
        <w:ind w:right="45" w:firstLine="720"/>
        <w:jc w:val="both"/>
        <w:rPr>
          <w:sz w:val="28"/>
          <w:szCs w:val="28"/>
        </w:rPr>
      </w:pPr>
      <w:r w:rsidRPr="00C970EB">
        <w:rPr>
          <w:sz w:val="28"/>
          <w:szCs w:val="28"/>
        </w:rPr>
        <w:t xml:space="preserve">+ Khi nhà thầu tiến hành các nội dung </w:t>
      </w:r>
      <w:r>
        <w:rPr>
          <w:sz w:val="28"/>
          <w:szCs w:val="28"/>
        </w:rPr>
        <w:t>với bên mời thầu,</w:t>
      </w:r>
      <w:r w:rsidRPr="00C970EB">
        <w:rPr>
          <w:sz w:val="28"/>
          <w:szCs w:val="28"/>
        </w:rPr>
        <w:t xml:space="preserve"> nhà thầu phải cam kết chấ</w:t>
      </w:r>
      <w:r>
        <w:rPr>
          <w:sz w:val="28"/>
          <w:szCs w:val="28"/>
        </w:rPr>
        <w:t>p hành</w:t>
      </w:r>
      <w:r w:rsidRPr="00C970EB">
        <w:rPr>
          <w:sz w:val="28"/>
          <w:szCs w:val="28"/>
        </w:rPr>
        <w:t xml:space="preserve"> và có phương án thực hiện nghiêm quy định của Bộ Quốc phòng về quản lý,</w:t>
      </w:r>
      <w:r>
        <w:rPr>
          <w:sz w:val="28"/>
          <w:szCs w:val="28"/>
        </w:rPr>
        <w:t xml:space="preserve"> </w:t>
      </w:r>
      <w:r w:rsidRPr="00C970EB">
        <w:rPr>
          <w:sz w:val="28"/>
          <w:szCs w:val="28"/>
        </w:rPr>
        <w:t xml:space="preserve">bảo vệ công trình Quốc phòng và khu </w:t>
      </w:r>
      <w:r>
        <w:rPr>
          <w:sz w:val="28"/>
          <w:szCs w:val="28"/>
        </w:rPr>
        <w:t xml:space="preserve">vực </w:t>
      </w:r>
      <w:r w:rsidRPr="00C970EB">
        <w:rPr>
          <w:sz w:val="28"/>
          <w:szCs w:val="28"/>
        </w:rPr>
        <w:t>quân sự</w:t>
      </w:r>
      <w:r>
        <w:rPr>
          <w:sz w:val="28"/>
          <w:szCs w:val="28"/>
        </w:rPr>
        <w:t xml:space="preserve">. Cụ thể: </w:t>
      </w:r>
      <w:r w:rsidRPr="00380075">
        <w:rPr>
          <w:color w:val="000000"/>
          <w:sz w:val="28"/>
          <w:szCs w:val="28"/>
        </w:rPr>
        <w:t>Khi nhà thầu có nhu cầu hoặc kế hoạch khảo sát, lấy mẫu thử nghiệm tại các phương tiện hoặc làm việc khảo sát kho tàng, hoặc trước khi ký hợp đồng, nhà thầu cần lên danh sách nhân sự sẽ thực hiện các hạng mục công việc của nhà thầu (lái xe, công nhân kỹ thuật ...) kèm theo bản xác minh lý lịch nhân sự (có xác nhận của chính quyền địa phương nơi cư trú) gửi trước cho bên mời thầu từ 03 đến 05 ngày để bên mời thầu rà soát, kiểm tra và báo cáo cấp có thẩm quyền phê duyệt, hỗ trợ nhà thầu thuận lợi trong quá trình làm việc. Khi thực hiện các nội dung này, nếu nhà thầu cần nội dung chi tiết hơn có thể liên hệ bên mời thầu sẽ hỗ trợ cung cấp.</w:t>
      </w:r>
      <w:r>
        <w:rPr>
          <w:b/>
          <w:color w:val="000000" w:themeColor="text1"/>
          <w:sz w:val="28"/>
          <w:szCs w:val="28"/>
        </w:rPr>
        <w:tab/>
      </w:r>
    </w:p>
    <w:p w14:paraId="74AEC1C7" w14:textId="0C4737E1" w:rsidR="004C416A" w:rsidRPr="00C970EB" w:rsidRDefault="004C416A" w:rsidP="00477AE2">
      <w:pPr>
        <w:widowControl w:val="0"/>
        <w:spacing w:line="360" w:lineRule="atLeast"/>
        <w:jc w:val="both"/>
        <w:rPr>
          <w:b/>
          <w:color w:val="000000" w:themeColor="text1"/>
          <w:sz w:val="28"/>
          <w:szCs w:val="28"/>
          <w:lang w:val="nl-NL"/>
        </w:rPr>
      </w:pPr>
      <w:r>
        <w:rPr>
          <w:b/>
          <w:color w:val="000000" w:themeColor="text1"/>
          <w:sz w:val="28"/>
          <w:szCs w:val="28"/>
        </w:rPr>
        <w:tab/>
      </w:r>
      <w:r w:rsidRPr="00C970EB">
        <w:rPr>
          <w:b/>
          <w:color w:val="000000" w:themeColor="text1"/>
          <w:sz w:val="28"/>
          <w:szCs w:val="28"/>
          <w:lang w:val="vi-VN"/>
        </w:rPr>
        <w:t>1.</w:t>
      </w:r>
      <w:r>
        <w:rPr>
          <w:b/>
          <w:color w:val="000000" w:themeColor="text1"/>
          <w:sz w:val="28"/>
          <w:szCs w:val="28"/>
        </w:rPr>
        <w:t>4</w:t>
      </w:r>
      <w:r w:rsidRPr="00C970EB">
        <w:rPr>
          <w:b/>
          <w:color w:val="000000" w:themeColor="text1"/>
          <w:sz w:val="28"/>
          <w:szCs w:val="28"/>
          <w:lang w:val="nl-NL"/>
        </w:rPr>
        <w:t>. Các yêu cầu khác</w:t>
      </w:r>
    </w:p>
    <w:p w14:paraId="6F4CE59A" w14:textId="77777777" w:rsidR="004C416A" w:rsidRPr="00B31209" w:rsidRDefault="004C416A" w:rsidP="004C416A">
      <w:pPr>
        <w:spacing w:line="360" w:lineRule="atLeast"/>
        <w:jc w:val="both"/>
        <w:rPr>
          <w:sz w:val="28"/>
          <w:szCs w:val="28"/>
        </w:rPr>
      </w:pPr>
      <w:r>
        <w:rPr>
          <w:sz w:val="28"/>
          <w:szCs w:val="28"/>
        </w:rPr>
        <w:tab/>
      </w:r>
    </w:p>
    <w:p w14:paraId="74113DF4" w14:textId="77777777" w:rsidR="004C416A" w:rsidRPr="00734E6F" w:rsidRDefault="004C416A" w:rsidP="004C416A">
      <w:pPr>
        <w:spacing w:line="360" w:lineRule="atLeast"/>
        <w:rPr>
          <w:rFonts w:eastAsia="Arial"/>
          <w:sz w:val="28"/>
          <w:szCs w:val="28"/>
        </w:rPr>
      </w:pPr>
      <w:r>
        <w:rPr>
          <w:rFonts w:eastAsia="Arial"/>
          <w:b/>
          <w:sz w:val="28"/>
          <w:szCs w:val="28"/>
        </w:rPr>
        <w:lastRenderedPageBreak/>
        <w:tab/>
      </w:r>
      <w:r w:rsidRPr="00C970EB">
        <w:rPr>
          <w:rFonts w:eastAsia="Arial"/>
          <w:b/>
          <w:sz w:val="28"/>
          <w:szCs w:val="28"/>
          <w:lang w:val="vi-VN"/>
        </w:rPr>
        <w:t>Mục 2. Bản vẽ</w:t>
      </w:r>
      <w:r w:rsidRPr="00C970EB">
        <w:rPr>
          <w:rFonts w:eastAsia="Arial"/>
          <w:sz w:val="28"/>
          <w:szCs w:val="28"/>
          <w:lang w:val="vi-VN"/>
        </w:rPr>
        <w:t xml:space="preserve"> (không có bản vẽ)</w:t>
      </w:r>
    </w:p>
    <w:p w14:paraId="5482A0F7" w14:textId="77777777" w:rsidR="004C416A" w:rsidRPr="00C970EB" w:rsidRDefault="004C416A" w:rsidP="004C416A">
      <w:pPr>
        <w:spacing w:line="360" w:lineRule="atLeast"/>
        <w:rPr>
          <w:rFonts w:eastAsia="Arial"/>
          <w:b/>
          <w:sz w:val="28"/>
          <w:szCs w:val="28"/>
          <w:lang w:val="vi-VN"/>
        </w:rPr>
      </w:pPr>
      <w:r>
        <w:rPr>
          <w:rFonts w:eastAsia="Arial"/>
          <w:b/>
          <w:sz w:val="28"/>
          <w:szCs w:val="28"/>
        </w:rPr>
        <w:tab/>
      </w:r>
      <w:r w:rsidRPr="00C970EB">
        <w:rPr>
          <w:rFonts w:eastAsia="Arial"/>
          <w:b/>
          <w:sz w:val="28"/>
          <w:szCs w:val="28"/>
          <w:lang w:val="vi-VN"/>
        </w:rPr>
        <w:t>Mục 3. Kiểm tra và thử nghiệm</w:t>
      </w:r>
    </w:p>
    <w:p w14:paraId="32661027" w14:textId="77777777" w:rsidR="004C416A" w:rsidRDefault="004C416A" w:rsidP="004C416A">
      <w:pPr>
        <w:widowControl w:val="0"/>
        <w:spacing w:line="360" w:lineRule="atLeast"/>
        <w:ind w:firstLine="454"/>
        <w:jc w:val="both"/>
        <w:rPr>
          <w:color w:val="000000" w:themeColor="text1"/>
          <w:sz w:val="28"/>
          <w:szCs w:val="28"/>
          <w:lang w:val="nl-NL"/>
        </w:rPr>
      </w:pPr>
      <w:r w:rsidRPr="00C970EB">
        <w:rPr>
          <w:color w:val="000000" w:themeColor="text1"/>
          <w:sz w:val="28"/>
          <w:szCs w:val="28"/>
          <w:lang w:val="nl-NL"/>
        </w:rPr>
        <w:t xml:space="preserve">- </w:t>
      </w:r>
      <w:r>
        <w:rPr>
          <w:color w:val="000000" w:themeColor="text1"/>
          <w:sz w:val="28"/>
          <w:szCs w:val="28"/>
          <w:lang w:val="nl-NL"/>
        </w:rPr>
        <w:t xml:space="preserve">Đây là chủng loại hàng hóa có yêu cầu rất chặt chẽ về chỉ tiêu chất lượng, được bên mời thầu mua để sử dụng cho các phương tiện hoạt động trong môi trường đặc thù, khắc nghiệt; do đó bên mời thầu yêu cầu nhà thầu trong quá trình xây dựng E-HSDT phải tiến hành kiểm tra, đánh giá chất lượng sản phẩm thật chi tiết, chính xác. Thông tin chất lượng sản phẩm trong E-HSDT phải chuẩn xác hoàn toàn với chất lượng thực tế của hàng hóa. </w:t>
      </w:r>
    </w:p>
    <w:p w14:paraId="10867BA4" w14:textId="6B3E36C2" w:rsidR="004C416A" w:rsidRPr="00C970EB" w:rsidRDefault="00A646A9" w:rsidP="00A646A9">
      <w:pPr>
        <w:widowControl w:val="0"/>
        <w:spacing w:line="360" w:lineRule="atLeast"/>
        <w:jc w:val="both"/>
        <w:rPr>
          <w:color w:val="000000" w:themeColor="text1"/>
          <w:sz w:val="28"/>
          <w:szCs w:val="28"/>
          <w:lang w:val="nl-NL"/>
        </w:rPr>
      </w:pPr>
      <w:r>
        <w:rPr>
          <w:color w:val="000000" w:themeColor="text1"/>
          <w:sz w:val="28"/>
          <w:szCs w:val="28"/>
          <w:lang w:val="nl-NL"/>
        </w:rPr>
        <w:tab/>
      </w:r>
      <w:r w:rsidR="004C416A" w:rsidRPr="00C970EB">
        <w:rPr>
          <w:color w:val="000000" w:themeColor="text1"/>
          <w:sz w:val="28"/>
          <w:szCs w:val="28"/>
          <w:lang w:val="nl-NL"/>
        </w:rPr>
        <w:t xml:space="preserve">- Trước khi giao nhận hàng vào kho, bên mời thầu có quyền tiến hành </w:t>
      </w:r>
      <w:r w:rsidR="004C416A">
        <w:rPr>
          <w:color w:val="000000" w:themeColor="text1"/>
          <w:sz w:val="28"/>
          <w:szCs w:val="28"/>
          <w:lang w:val="nl-NL"/>
        </w:rPr>
        <w:t xml:space="preserve">kiểm tra, </w:t>
      </w:r>
      <w:r w:rsidR="004C416A" w:rsidRPr="00C970EB">
        <w:rPr>
          <w:color w:val="000000" w:themeColor="text1"/>
          <w:sz w:val="28"/>
          <w:szCs w:val="28"/>
          <w:lang w:val="nl-NL"/>
        </w:rPr>
        <w:t xml:space="preserve">lấy mẫu sản phẩm trên </w:t>
      </w:r>
      <w:r w:rsidR="004C416A">
        <w:rPr>
          <w:color w:val="000000" w:themeColor="text1"/>
          <w:sz w:val="28"/>
          <w:szCs w:val="28"/>
          <w:lang w:val="nl-NL"/>
        </w:rPr>
        <w:t>100% các</w:t>
      </w:r>
      <w:r w:rsidR="004C416A" w:rsidRPr="00C970EB">
        <w:rPr>
          <w:color w:val="000000" w:themeColor="text1"/>
          <w:sz w:val="28"/>
          <w:szCs w:val="28"/>
          <w:lang w:val="nl-NL"/>
        </w:rPr>
        <w:t xml:space="preserve"> phương tiện giao hàng</w:t>
      </w:r>
      <w:r w:rsidR="004C416A">
        <w:rPr>
          <w:color w:val="000000" w:themeColor="text1"/>
          <w:sz w:val="28"/>
          <w:szCs w:val="28"/>
          <w:lang w:val="nl-NL"/>
        </w:rPr>
        <w:t xml:space="preserve"> của nhà thầu</w:t>
      </w:r>
      <w:r w:rsidR="004C416A" w:rsidRPr="00C970EB">
        <w:rPr>
          <w:color w:val="000000" w:themeColor="text1"/>
          <w:sz w:val="28"/>
          <w:szCs w:val="28"/>
          <w:lang w:val="nl-NL"/>
        </w:rPr>
        <w:t xml:space="preserve">, niêm phong kẹp chì của bên mời thầu và yêu cầu nhà thầu thực hiện đánh giá, phân tích chất lượng tại </w:t>
      </w:r>
      <w:r w:rsidR="004C416A">
        <w:rPr>
          <w:color w:val="000000" w:themeColor="text1"/>
          <w:sz w:val="28"/>
          <w:szCs w:val="28"/>
          <w:lang w:val="nl-NL"/>
        </w:rPr>
        <w:t xml:space="preserve">các </w:t>
      </w:r>
      <w:r w:rsidR="004C416A" w:rsidRPr="00C970EB">
        <w:rPr>
          <w:color w:val="000000" w:themeColor="text1"/>
          <w:sz w:val="28"/>
          <w:szCs w:val="28"/>
          <w:lang w:val="nl-NL"/>
        </w:rPr>
        <w:t>cơ sở hóa nghiệm xăng dầu</w:t>
      </w:r>
      <w:r w:rsidR="004C416A">
        <w:rPr>
          <w:color w:val="000000" w:themeColor="text1"/>
          <w:sz w:val="28"/>
          <w:szCs w:val="28"/>
          <w:lang w:val="nl-NL"/>
        </w:rPr>
        <w:t xml:space="preserve"> được pháp luật công nhận</w:t>
      </w:r>
      <w:r w:rsidR="004C416A" w:rsidRPr="00C970EB">
        <w:rPr>
          <w:color w:val="000000" w:themeColor="text1"/>
          <w:sz w:val="28"/>
          <w:szCs w:val="28"/>
          <w:lang w:val="nl-NL"/>
        </w:rPr>
        <w:t xml:space="preserve"> theo chỉ định của bên mời thầu để đố</w:t>
      </w:r>
      <w:r w:rsidR="004C416A">
        <w:rPr>
          <w:color w:val="000000" w:themeColor="text1"/>
          <w:sz w:val="28"/>
          <w:szCs w:val="28"/>
          <w:lang w:val="nl-NL"/>
        </w:rPr>
        <w:t>i</w:t>
      </w:r>
      <w:r w:rsidR="004C416A" w:rsidRPr="00C970EB">
        <w:rPr>
          <w:color w:val="000000" w:themeColor="text1"/>
          <w:sz w:val="28"/>
          <w:szCs w:val="28"/>
          <w:lang w:val="nl-NL"/>
        </w:rPr>
        <w:t xml:space="preserve"> chiếu chất lượng sản phẩm với tiêu chuẩn Kỹ thuật được nhà thầu cung cấp để kiểm tra tính chính xác của chất lượng sản phẩm.</w:t>
      </w:r>
      <w:r w:rsidR="004C416A">
        <w:rPr>
          <w:color w:val="000000" w:themeColor="text1"/>
          <w:sz w:val="28"/>
          <w:szCs w:val="28"/>
          <w:lang w:val="nl-NL"/>
        </w:rPr>
        <w:t xml:space="preserve"> </w:t>
      </w:r>
      <w:r w:rsidR="004C416A" w:rsidRPr="00C970EB">
        <w:rPr>
          <w:color w:val="000000" w:themeColor="text1"/>
          <w:sz w:val="28"/>
          <w:szCs w:val="28"/>
          <w:lang w:val="nl-NL"/>
        </w:rPr>
        <w:t xml:space="preserve">Nếu kết quả phân tích, đánh giá không đúng theo tiêu chuẩn trong HSDT mà nhà thầu cung cấp thì nhà thầu phải chịu mọi chi phí </w:t>
      </w:r>
      <w:r w:rsidR="004C416A">
        <w:rPr>
          <w:color w:val="000000" w:themeColor="text1"/>
          <w:sz w:val="28"/>
          <w:szCs w:val="28"/>
          <w:lang w:val="nl-NL"/>
        </w:rPr>
        <w:t xml:space="preserve">về </w:t>
      </w:r>
      <w:r w:rsidR="004C416A" w:rsidRPr="00C970EB">
        <w:rPr>
          <w:color w:val="000000" w:themeColor="text1"/>
          <w:sz w:val="28"/>
          <w:szCs w:val="28"/>
          <w:lang w:val="nl-NL"/>
        </w:rPr>
        <w:t>kiểm tra, đánh giá chất lượng cũng như mọi chi phí phát sinh</w:t>
      </w:r>
      <w:r w:rsidR="004C416A">
        <w:rPr>
          <w:color w:val="000000" w:themeColor="text1"/>
          <w:sz w:val="28"/>
          <w:szCs w:val="28"/>
          <w:lang w:val="nl-NL"/>
        </w:rPr>
        <w:t>, chịu trách nhiệm thay thế toàn bộ lượng hàng không đủ tiêu chuẩn; nhà thầu phải chịu phạt chấp nhận đền bù 100% giá trị của hợp đồng; nếu nhà thầu không đáp ứng các điều kiện trên, bên mời thầu có quyền hủy hợp đồng mà không chịu bất cứ trách nhiệm nào.</w:t>
      </w:r>
    </w:p>
    <w:p w14:paraId="12420365" w14:textId="77777777" w:rsidR="004C416A" w:rsidRDefault="004C416A" w:rsidP="004C416A">
      <w:pPr>
        <w:spacing w:line="360" w:lineRule="atLeast"/>
        <w:ind w:right="45" w:firstLine="720"/>
        <w:jc w:val="both"/>
        <w:rPr>
          <w:color w:val="FF0000"/>
          <w:spacing w:val="-4"/>
          <w:sz w:val="28"/>
          <w:szCs w:val="28"/>
        </w:rPr>
      </w:pPr>
      <w:r w:rsidRPr="002C4612">
        <w:rPr>
          <w:bCs/>
          <w:spacing w:val="-4"/>
          <w:sz w:val="28"/>
          <w:szCs w:val="28"/>
        </w:rPr>
        <w:t xml:space="preserve">* </w:t>
      </w:r>
      <w:r>
        <w:rPr>
          <w:bCs/>
          <w:spacing w:val="-4"/>
          <w:sz w:val="28"/>
          <w:szCs w:val="28"/>
        </w:rPr>
        <w:t>Với n</w:t>
      </w:r>
      <w:r w:rsidRPr="002C4612">
        <w:rPr>
          <w:bCs/>
          <w:spacing w:val="-4"/>
          <w:sz w:val="28"/>
          <w:szCs w:val="28"/>
        </w:rPr>
        <w:t>hững nội dung yêu cầu của E-HSMT, đề nghị các nhà thầu khi chuẩn bị phải làm rõ, đầy đủ trong HSDT của nhà thầu; nếu trong HSDT của nhà thầu không cung cấp đủ các yếu tố theo yêu cầu của HSMT, bên mời thầu sẽ không cần phải yêu cầu nhà thầu làm rõ thêm</w:t>
      </w:r>
      <w:r>
        <w:rPr>
          <w:bCs/>
          <w:spacing w:val="-4"/>
          <w:sz w:val="28"/>
          <w:szCs w:val="28"/>
        </w:rPr>
        <w:t>, xem như E-HSDT không đạt yêu cầu nội dung đó của HSMT; trên cơ sở HSDT của nhà thầu, sau khi mở E-HSĐXKT, bên mời thầu có quyền kiểm tra, đối chiếu thông tin hồ sơ của nhà thầu cung cấp qua mạng với thực tế</w:t>
      </w:r>
      <w:r w:rsidRPr="002C4612">
        <w:rPr>
          <w:bCs/>
          <w:spacing w:val="-4"/>
          <w:sz w:val="28"/>
          <w:szCs w:val="28"/>
        </w:rPr>
        <w:t>. Nếu nhà thầu cần làm rõ nội dung của HSMT, đề nghị liên hệ bên mời thầu theo đúng quy định, bên mời thầu sẽ hỗ trợ.</w:t>
      </w:r>
    </w:p>
    <w:p w14:paraId="0988F1BE" w14:textId="77777777" w:rsidR="004C416A" w:rsidRDefault="004C416A" w:rsidP="00A83D0D">
      <w:pPr>
        <w:spacing w:before="40" w:line="252" w:lineRule="auto"/>
        <w:ind w:firstLine="720"/>
        <w:jc w:val="both"/>
        <w:rPr>
          <w:rFonts w:asciiTheme="majorHAnsi" w:hAnsiTheme="majorHAnsi" w:cstheme="majorHAnsi"/>
          <w:b/>
          <w:spacing w:val="2"/>
          <w:sz w:val="28"/>
          <w:szCs w:val="28"/>
          <w:lang w:val="nl-NL"/>
        </w:rPr>
      </w:pPr>
    </w:p>
    <w:p w14:paraId="65AEB467" w14:textId="77777777" w:rsidR="004C416A" w:rsidRDefault="004C416A" w:rsidP="00A83D0D">
      <w:pPr>
        <w:spacing w:before="40" w:line="252" w:lineRule="auto"/>
        <w:ind w:firstLine="720"/>
        <w:jc w:val="both"/>
        <w:rPr>
          <w:rFonts w:asciiTheme="majorHAnsi" w:hAnsiTheme="majorHAnsi" w:cstheme="majorHAnsi"/>
          <w:b/>
          <w:spacing w:val="2"/>
          <w:sz w:val="28"/>
          <w:szCs w:val="28"/>
          <w:lang w:val="nl-NL"/>
        </w:rPr>
      </w:pPr>
    </w:p>
    <w:p w14:paraId="7A4BBDF6" w14:textId="77777777" w:rsidR="004C416A" w:rsidRDefault="004C416A" w:rsidP="00A83D0D">
      <w:pPr>
        <w:spacing w:before="40" w:line="252" w:lineRule="auto"/>
        <w:ind w:firstLine="720"/>
        <w:jc w:val="both"/>
        <w:rPr>
          <w:rFonts w:asciiTheme="majorHAnsi" w:hAnsiTheme="majorHAnsi" w:cstheme="majorHAnsi"/>
          <w:b/>
          <w:spacing w:val="2"/>
          <w:sz w:val="28"/>
          <w:szCs w:val="28"/>
          <w:lang w:val="nl-NL"/>
        </w:rPr>
      </w:pPr>
    </w:p>
    <w:p w14:paraId="46C391CF" w14:textId="77777777" w:rsidR="004C416A" w:rsidRDefault="004C416A" w:rsidP="00A83D0D">
      <w:pPr>
        <w:spacing w:before="40" w:line="252" w:lineRule="auto"/>
        <w:ind w:firstLine="720"/>
        <w:jc w:val="both"/>
        <w:rPr>
          <w:rFonts w:asciiTheme="majorHAnsi" w:hAnsiTheme="majorHAnsi" w:cstheme="majorHAnsi"/>
          <w:b/>
          <w:spacing w:val="2"/>
          <w:sz w:val="28"/>
          <w:szCs w:val="28"/>
          <w:lang w:val="nl-NL"/>
        </w:rPr>
      </w:pPr>
    </w:p>
    <w:p w14:paraId="57BD8D63" w14:textId="77777777" w:rsidR="003E56D7" w:rsidRPr="003E56D7" w:rsidRDefault="003E56D7">
      <w:pPr>
        <w:jc w:val="right"/>
        <w:rPr>
          <w:rFonts w:asciiTheme="majorHAnsi" w:hAnsiTheme="majorHAnsi" w:cstheme="majorHAnsi"/>
          <w:sz w:val="28"/>
          <w:szCs w:val="28"/>
        </w:rPr>
      </w:pPr>
    </w:p>
    <w:sectPr w:rsidR="003E56D7" w:rsidRPr="003E56D7" w:rsidSect="00D541D4">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D1B7E" w14:textId="77777777" w:rsidR="000A1F72" w:rsidRDefault="000A1F72" w:rsidP="0005772F">
      <w:r>
        <w:separator/>
      </w:r>
    </w:p>
  </w:endnote>
  <w:endnote w:type="continuationSeparator" w:id="0">
    <w:p w14:paraId="7CC36B12" w14:textId="77777777" w:rsidR="000A1F72" w:rsidRDefault="000A1F7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E5AEB" w14:textId="77777777" w:rsidR="00956F93" w:rsidRDefault="00956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CB463" w14:textId="77777777" w:rsidR="000A1F72" w:rsidRDefault="000A1F72" w:rsidP="0005772F">
      <w:r>
        <w:separator/>
      </w:r>
    </w:p>
  </w:footnote>
  <w:footnote w:type="continuationSeparator" w:id="0">
    <w:p w14:paraId="11670C89" w14:textId="77777777" w:rsidR="000A1F72" w:rsidRDefault="000A1F72"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C3C1E"/>
    <w:multiLevelType w:val="multilevel"/>
    <w:tmpl w:val="1716E80A"/>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6662797E"/>
    <w:multiLevelType w:val="hybridMultilevel"/>
    <w:tmpl w:val="0F404DCE"/>
    <w:lvl w:ilvl="0" w:tplc="F29CD6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519970">
    <w:abstractNumId w:val="2"/>
  </w:num>
  <w:num w:numId="2" w16cid:durableId="1739278105">
    <w:abstractNumId w:val="1"/>
  </w:num>
  <w:num w:numId="3" w16cid:durableId="1374842092">
    <w:abstractNumId w:val="0"/>
  </w:num>
  <w:num w:numId="4" w16cid:durableId="13064074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2F"/>
    <w:rsid w:val="000004B5"/>
    <w:rsid w:val="00002192"/>
    <w:rsid w:val="0000239B"/>
    <w:rsid w:val="00003B56"/>
    <w:rsid w:val="00003BD7"/>
    <w:rsid w:val="00003D2D"/>
    <w:rsid w:val="00005364"/>
    <w:rsid w:val="000058AB"/>
    <w:rsid w:val="0001066D"/>
    <w:rsid w:val="00010BE9"/>
    <w:rsid w:val="00011106"/>
    <w:rsid w:val="000141C8"/>
    <w:rsid w:val="00014F30"/>
    <w:rsid w:val="00015255"/>
    <w:rsid w:val="000172CC"/>
    <w:rsid w:val="00017406"/>
    <w:rsid w:val="00017D5C"/>
    <w:rsid w:val="00017ED3"/>
    <w:rsid w:val="00020EB1"/>
    <w:rsid w:val="00021685"/>
    <w:rsid w:val="0002274C"/>
    <w:rsid w:val="0002293A"/>
    <w:rsid w:val="00023E55"/>
    <w:rsid w:val="0002542D"/>
    <w:rsid w:val="00025845"/>
    <w:rsid w:val="0002753A"/>
    <w:rsid w:val="00027775"/>
    <w:rsid w:val="00030B30"/>
    <w:rsid w:val="00030BFE"/>
    <w:rsid w:val="000310A6"/>
    <w:rsid w:val="00031BBF"/>
    <w:rsid w:val="0003230A"/>
    <w:rsid w:val="0003561F"/>
    <w:rsid w:val="000357CE"/>
    <w:rsid w:val="00035F3B"/>
    <w:rsid w:val="00036070"/>
    <w:rsid w:val="00036B62"/>
    <w:rsid w:val="000374F4"/>
    <w:rsid w:val="0004149E"/>
    <w:rsid w:val="00043A42"/>
    <w:rsid w:val="000445B9"/>
    <w:rsid w:val="0004698B"/>
    <w:rsid w:val="00046C60"/>
    <w:rsid w:val="0004724D"/>
    <w:rsid w:val="00051BA7"/>
    <w:rsid w:val="00052851"/>
    <w:rsid w:val="0005321A"/>
    <w:rsid w:val="000535C7"/>
    <w:rsid w:val="00053EF0"/>
    <w:rsid w:val="000541D6"/>
    <w:rsid w:val="0005514B"/>
    <w:rsid w:val="00057175"/>
    <w:rsid w:val="0005772F"/>
    <w:rsid w:val="000577E3"/>
    <w:rsid w:val="00060899"/>
    <w:rsid w:val="00060CED"/>
    <w:rsid w:val="00060D8C"/>
    <w:rsid w:val="0006101F"/>
    <w:rsid w:val="0006303A"/>
    <w:rsid w:val="0006361B"/>
    <w:rsid w:val="00064DBB"/>
    <w:rsid w:val="0006511D"/>
    <w:rsid w:val="00065D65"/>
    <w:rsid w:val="000675F3"/>
    <w:rsid w:val="00073A64"/>
    <w:rsid w:val="00074070"/>
    <w:rsid w:val="000748B4"/>
    <w:rsid w:val="000748D0"/>
    <w:rsid w:val="00075892"/>
    <w:rsid w:val="000758B5"/>
    <w:rsid w:val="000765F8"/>
    <w:rsid w:val="000768B6"/>
    <w:rsid w:val="00076DEB"/>
    <w:rsid w:val="00077AA3"/>
    <w:rsid w:val="000800EF"/>
    <w:rsid w:val="000805A8"/>
    <w:rsid w:val="000806D4"/>
    <w:rsid w:val="00080E7D"/>
    <w:rsid w:val="00081C95"/>
    <w:rsid w:val="00084562"/>
    <w:rsid w:val="00084B51"/>
    <w:rsid w:val="0008550D"/>
    <w:rsid w:val="000858E0"/>
    <w:rsid w:val="00086033"/>
    <w:rsid w:val="00086AA9"/>
    <w:rsid w:val="00087195"/>
    <w:rsid w:val="0008799B"/>
    <w:rsid w:val="00090597"/>
    <w:rsid w:val="00093254"/>
    <w:rsid w:val="00093359"/>
    <w:rsid w:val="00093367"/>
    <w:rsid w:val="0009404F"/>
    <w:rsid w:val="000960F7"/>
    <w:rsid w:val="00096272"/>
    <w:rsid w:val="00097156"/>
    <w:rsid w:val="000978D4"/>
    <w:rsid w:val="000A014C"/>
    <w:rsid w:val="000A0B22"/>
    <w:rsid w:val="000A1756"/>
    <w:rsid w:val="000A17A2"/>
    <w:rsid w:val="000A1F2B"/>
    <w:rsid w:val="000A1F72"/>
    <w:rsid w:val="000A22CB"/>
    <w:rsid w:val="000A3427"/>
    <w:rsid w:val="000A35A8"/>
    <w:rsid w:val="000A4D8D"/>
    <w:rsid w:val="000A5FE1"/>
    <w:rsid w:val="000A640A"/>
    <w:rsid w:val="000A6821"/>
    <w:rsid w:val="000A72C5"/>
    <w:rsid w:val="000B0AE9"/>
    <w:rsid w:val="000B0D6E"/>
    <w:rsid w:val="000B1095"/>
    <w:rsid w:val="000B2641"/>
    <w:rsid w:val="000B53DB"/>
    <w:rsid w:val="000B5DDC"/>
    <w:rsid w:val="000B77B2"/>
    <w:rsid w:val="000B7B0F"/>
    <w:rsid w:val="000B7E31"/>
    <w:rsid w:val="000C16D2"/>
    <w:rsid w:val="000C1B19"/>
    <w:rsid w:val="000C1F31"/>
    <w:rsid w:val="000C24F6"/>
    <w:rsid w:val="000C32CD"/>
    <w:rsid w:val="000C7EAB"/>
    <w:rsid w:val="000D0D51"/>
    <w:rsid w:val="000D2C2B"/>
    <w:rsid w:val="000D2F39"/>
    <w:rsid w:val="000D313E"/>
    <w:rsid w:val="000D32D0"/>
    <w:rsid w:val="000D48B9"/>
    <w:rsid w:val="000D6C2B"/>
    <w:rsid w:val="000D74EA"/>
    <w:rsid w:val="000D76A0"/>
    <w:rsid w:val="000D7881"/>
    <w:rsid w:val="000E107D"/>
    <w:rsid w:val="000E11AA"/>
    <w:rsid w:val="000E1593"/>
    <w:rsid w:val="000E1A47"/>
    <w:rsid w:val="000E382F"/>
    <w:rsid w:val="000E4787"/>
    <w:rsid w:val="000E554A"/>
    <w:rsid w:val="000E5658"/>
    <w:rsid w:val="000E7343"/>
    <w:rsid w:val="000E74E2"/>
    <w:rsid w:val="000F185A"/>
    <w:rsid w:val="000F1F10"/>
    <w:rsid w:val="000F2AEE"/>
    <w:rsid w:val="000F3266"/>
    <w:rsid w:val="000F32A7"/>
    <w:rsid w:val="000F444F"/>
    <w:rsid w:val="000F4D10"/>
    <w:rsid w:val="000F529D"/>
    <w:rsid w:val="000F57CF"/>
    <w:rsid w:val="000F735B"/>
    <w:rsid w:val="000F7A6B"/>
    <w:rsid w:val="000F7BC7"/>
    <w:rsid w:val="0010109D"/>
    <w:rsid w:val="001034AC"/>
    <w:rsid w:val="00103676"/>
    <w:rsid w:val="00104668"/>
    <w:rsid w:val="0010619D"/>
    <w:rsid w:val="00106A2E"/>
    <w:rsid w:val="00111039"/>
    <w:rsid w:val="00111726"/>
    <w:rsid w:val="00112AFA"/>
    <w:rsid w:val="0011331B"/>
    <w:rsid w:val="001138CB"/>
    <w:rsid w:val="001138E8"/>
    <w:rsid w:val="00116979"/>
    <w:rsid w:val="00117669"/>
    <w:rsid w:val="001206C2"/>
    <w:rsid w:val="0012345B"/>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0E9"/>
    <w:rsid w:val="00136841"/>
    <w:rsid w:val="00136889"/>
    <w:rsid w:val="00136F69"/>
    <w:rsid w:val="00142BB3"/>
    <w:rsid w:val="00142C56"/>
    <w:rsid w:val="00142E35"/>
    <w:rsid w:val="00142E60"/>
    <w:rsid w:val="00144343"/>
    <w:rsid w:val="00144CA0"/>
    <w:rsid w:val="00145A9C"/>
    <w:rsid w:val="00146042"/>
    <w:rsid w:val="00146217"/>
    <w:rsid w:val="00146472"/>
    <w:rsid w:val="00147C82"/>
    <w:rsid w:val="00147EA3"/>
    <w:rsid w:val="001510D4"/>
    <w:rsid w:val="0015118E"/>
    <w:rsid w:val="00151FA5"/>
    <w:rsid w:val="00152077"/>
    <w:rsid w:val="001525E8"/>
    <w:rsid w:val="00152830"/>
    <w:rsid w:val="001535F3"/>
    <w:rsid w:val="00153EAE"/>
    <w:rsid w:val="001557DD"/>
    <w:rsid w:val="0015700F"/>
    <w:rsid w:val="00157028"/>
    <w:rsid w:val="00157D18"/>
    <w:rsid w:val="001602C3"/>
    <w:rsid w:val="00161846"/>
    <w:rsid w:val="00161A4E"/>
    <w:rsid w:val="00161A54"/>
    <w:rsid w:val="00161CFA"/>
    <w:rsid w:val="00161F59"/>
    <w:rsid w:val="00163A5E"/>
    <w:rsid w:val="00163A73"/>
    <w:rsid w:val="00165BAA"/>
    <w:rsid w:val="00165E90"/>
    <w:rsid w:val="00166BF4"/>
    <w:rsid w:val="00167C6C"/>
    <w:rsid w:val="00170B3B"/>
    <w:rsid w:val="00171025"/>
    <w:rsid w:val="001714AE"/>
    <w:rsid w:val="00172306"/>
    <w:rsid w:val="00173AA8"/>
    <w:rsid w:val="00175DB7"/>
    <w:rsid w:val="00175E06"/>
    <w:rsid w:val="0017704D"/>
    <w:rsid w:val="0017717C"/>
    <w:rsid w:val="00177489"/>
    <w:rsid w:val="00180A62"/>
    <w:rsid w:val="001814B9"/>
    <w:rsid w:val="001814D3"/>
    <w:rsid w:val="00181F4F"/>
    <w:rsid w:val="001824AA"/>
    <w:rsid w:val="00183555"/>
    <w:rsid w:val="00185174"/>
    <w:rsid w:val="0018668A"/>
    <w:rsid w:val="001872DE"/>
    <w:rsid w:val="00187E38"/>
    <w:rsid w:val="001914E4"/>
    <w:rsid w:val="00191DEB"/>
    <w:rsid w:val="00192833"/>
    <w:rsid w:val="00193009"/>
    <w:rsid w:val="0019390B"/>
    <w:rsid w:val="00193C35"/>
    <w:rsid w:val="0019471B"/>
    <w:rsid w:val="00196FEF"/>
    <w:rsid w:val="001A077B"/>
    <w:rsid w:val="001A07FC"/>
    <w:rsid w:val="001A0C3C"/>
    <w:rsid w:val="001A1CCF"/>
    <w:rsid w:val="001A1DF3"/>
    <w:rsid w:val="001A3A85"/>
    <w:rsid w:val="001A424B"/>
    <w:rsid w:val="001A4927"/>
    <w:rsid w:val="001A50DB"/>
    <w:rsid w:val="001B33B7"/>
    <w:rsid w:val="001B4578"/>
    <w:rsid w:val="001B6249"/>
    <w:rsid w:val="001B63F5"/>
    <w:rsid w:val="001B74D3"/>
    <w:rsid w:val="001C0228"/>
    <w:rsid w:val="001C061E"/>
    <w:rsid w:val="001C13AE"/>
    <w:rsid w:val="001C32A5"/>
    <w:rsid w:val="001C3B5C"/>
    <w:rsid w:val="001C3EC6"/>
    <w:rsid w:val="001C3F74"/>
    <w:rsid w:val="001C52D4"/>
    <w:rsid w:val="001C53D0"/>
    <w:rsid w:val="001C6B34"/>
    <w:rsid w:val="001C7CDA"/>
    <w:rsid w:val="001D0530"/>
    <w:rsid w:val="001D0EF3"/>
    <w:rsid w:val="001D13C4"/>
    <w:rsid w:val="001D2436"/>
    <w:rsid w:val="001D3614"/>
    <w:rsid w:val="001D373B"/>
    <w:rsid w:val="001D4F84"/>
    <w:rsid w:val="001D7F61"/>
    <w:rsid w:val="001E08BA"/>
    <w:rsid w:val="001E137F"/>
    <w:rsid w:val="001E1F45"/>
    <w:rsid w:val="001E28A6"/>
    <w:rsid w:val="001E31CB"/>
    <w:rsid w:val="001E3A32"/>
    <w:rsid w:val="001E481C"/>
    <w:rsid w:val="001E4D46"/>
    <w:rsid w:val="001E6781"/>
    <w:rsid w:val="001F15C1"/>
    <w:rsid w:val="001F1D4C"/>
    <w:rsid w:val="001F2AD9"/>
    <w:rsid w:val="001F3489"/>
    <w:rsid w:val="001F40FA"/>
    <w:rsid w:val="001F4393"/>
    <w:rsid w:val="001F5CB8"/>
    <w:rsid w:val="001F629B"/>
    <w:rsid w:val="001F69EB"/>
    <w:rsid w:val="001F6D66"/>
    <w:rsid w:val="001F7777"/>
    <w:rsid w:val="001F7E95"/>
    <w:rsid w:val="001F7F82"/>
    <w:rsid w:val="002003BE"/>
    <w:rsid w:val="002006A4"/>
    <w:rsid w:val="00201197"/>
    <w:rsid w:val="00202577"/>
    <w:rsid w:val="002035DD"/>
    <w:rsid w:val="002042F9"/>
    <w:rsid w:val="002045D5"/>
    <w:rsid w:val="0020532E"/>
    <w:rsid w:val="0020594A"/>
    <w:rsid w:val="00206376"/>
    <w:rsid w:val="00207646"/>
    <w:rsid w:val="00210783"/>
    <w:rsid w:val="00211E4D"/>
    <w:rsid w:val="0021220A"/>
    <w:rsid w:val="002133DB"/>
    <w:rsid w:val="002158D5"/>
    <w:rsid w:val="00216205"/>
    <w:rsid w:val="00216331"/>
    <w:rsid w:val="0021681C"/>
    <w:rsid w:val="00217CCD"/>
    <w:rsid w:val="0022006C"/>
    <w:rsid w:val="00220B3A"/>
    <w:rsid w:val="00222440"/>
    <w:rsid w:val="002239AB"/>
    <w:rsid w:val="002259AD"/>
    <w:rsid w:val="00226E78"/>
    <w:rsid w:val="00227AAA"/>
    <w:rsid w:val="00230DFB"/>
    <w:rsid w:val="00231955"/>
    <w:rsid w:val="002334F6"/>
    <w:rsid w:val="0023560D"/>
    <w:rsid w:val="00237AAA"/>
    <w:rsid w:val="002412C4"/>
    <w:rsid w:val="00243A7C"/>
    <w:rsid w:val="00244240"/>
    <w:rsid w:val="002442B4"/>
    <w:rsid w:val="0024450D"/>
    <w:rsid w:val="00244E58"/>
    <w:rsid w:val="002478AF"/>
    <w:rsid w:val="00250745"/>
    <w:rsid w:val="00250F35"/>
    <w:rsid w:val="00251015"/>
    <w:rsid w:val="00251321"/>
    <w:rsid w:val="00251680"/>
    <w:rsid w:val="002521E1"/>
    <w:rsid w:val="00253DFD"/>
    <w:rsid w:val="002540EE"/>
    <w:rsid w:val="002543E5"/>
    <w:rsid w:val="002547C0"/>
    <w:rsid w:val="0025522E"/>
    <w:rsid w:val="00255A02"/>
    <w:rsid w:val="0025676C"/>
    <w:rsid w:val="00256E83"/>
    <w:rsid w:val="00260D33"/>
    <w:rsid w:val="002610A1"/>
    <w:rsid w:val="0026324B"/>
    <w:rsid w:val="002633B2"/>
    <w:rsid w:val="002650FD"/>
    <w:rsid w:val="00265E04"/>
    <w:rsid w:val="00266D90"/>
    <w:rsid w:val="00266EB9"/>
    <w:rsid w:val="00267229"/>
    <w:rsid w:val="00267569"/>
    <w:rsid w:val="00267B0B"/>
    <w:rsid w:val="00270D6C"/>
    <w:rsid w:val="00272E25"/>
    <w:rsid w:val="00274DC1"/>
    <w:rsid w:val="00274EE6"/>
    <w:rsid w:val="00275F8D"/>
    <w:rsid w:val="00276F71"/>
    <w:rsid w:val="00277077"/>
    <w:rsid w:val="00277D2F"/>
    <w:rsid w:val="00281714"/>
    <w:rsid w:val="00281896"/>
    <w:rsid w:val="00281D28"/>
    <w:rsid w:val="00282C79"/>
    <w:rsid w:val="00282E54"/>
    <w:rsid w:val="002830D4"/>
    <w:rsid w:val="00283D68"/>
    <w:rsid w:val="0028651C"/>
    <w:rsid w:val="002868EF"/>
    <w:rsid w:val="00287834"/>
    <w:rsid w:val="00291294"/>
    <w:rsid w:val="00291CA9"/>
    <w:rsid w:val="002941C1"/>
    <w:rsid w:val="002943BC"/>
    <w:rsid w:val="00294967"/>
    <w:rsid w:val="00294ADD"/>
    <w:rsid w:val="00295883"/>
    <w:rsid w:val="00296DD2"/>
    <w:rsid w:val="00296EBD"/>
    <w:rsid w:val="002A03FE"/>
    <w:rsid w:val="002A47A6"/>
    <w:rsid w:val="002A4FDD"/>
    <w:rsid w:val="002A5D24"/>
    <w:rsid w:val="002A619A"/>
    <w:rsid w:val="002A66DA"/>
    <w:rsid w:val="002A67A3"/>
    <w:rsid w:val="002A67CF"/>
    <w:rsid w:val="002A7AC1"/>
    <w:rsid w:val="002A7B93"/>
    <w:rsid w:val="002B06A8"/>
    <w:rsid w:val="002B196A"/>
    <w:rsid w:val="002B2664"/>
    <w:rsid w:val="002B2EE7"/>
    <w:rsid w:val="002B336C"/>
    <w:rsid w:val="002B408F"/>
    <w:rsid w:val="002B46BA"/>
    <w:rsid w:val="002B482A"/>
    <w:rsid w:val="002B5547"/>
    <w:rsid w:val="002B739F"/>
    <w:rsid w:val="002C0989"/>
    <w:rsid w:val="002C132A"/>
    <w:rsid w:val="002C1A99"/>
    <w:rsid w:val="002C297E"/>
    <w:rsid w:val="002C29F1"/>
    <w:rsid w:val="002C559E"/>
    <w:rsid w:val="002D2CB5"/>
    <w:rsid w:val="002D3D39"/>
    <w:rsid w:val="002D512C"/>
    <w:rsid w:val="002D5208"/>
    <w:rsid w:val="002D61FE"/>
    <w:rsid w:val="002D7996"/>
    <w:rsid w:val="002E035C"/>
    <w:rsid w:val="002E131B"/>
    <w:rsid w:val="002E22AA"/>
    <w:rsid w:val="002E2AFA"/>
    <w:rsid w:val="002E567A"/>
    <w:rsid w:val="002E64F9"/>
    <w:rsid w:val="002E691A"/>
    <w:rsid w:val="002E6C25"/>
    <w:rsid w:val="002E6FA3"/>
    <w:rsid w:val="002E7D7C"/>
    <w:rsid w:val="002F0432"/>
    <w:rsid w:val="002F12F4"/>
    <w:rsid w:val="002F153A"/>
    <w:rsid w:val="002F1E26"/>
    <w:rsid w:val="002F28E0"/>
    <w:rsid w:val="002F297D"/>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1542"/>
    <w:rsid w:val="00311A28"/>
    <w:rsid w:val="003120B5"/>
    <w:rsid w:val="00312291"/>
    <w:rsid w:val="00313824"/>
    <w:rsid w:val="003138D9"/>
    <w:rsid w:val="003146C6"/>
    <w:rsid w:val="003148F6"/>
    <w:rsid w:val="00315511"/>
    <w:rsid w:val="003165CC"/>
    <w:rsid w:val="00317502"/>
    <w:rsid w:val="00317968"/>
    <w:rsid w:val="00320DFB"/>
    <w:rsid w:val="00322AA2"/>
    <w:rsid w:val="0032357B"/>
    <w:rsid w:val="00323855"/>
    <w:rsid w:val="003247A3"/>
    <w:rsid w:val="00324ED1"/>
    <w:rsid w:val="003268D7"/>
    <w:rsid w:val="0032794D"/>
    <w:rsid w:val="00330597"/>
    <w:rsid w:val="0033091E"/>
    <w:rsid w:val="00330B68"/>
    <w:rsid w:val="0033153D"/>
    <w:rsid w:val="00334A51"/>
    <w:rsid w:val="00336265"/>
    <w:rsid w:val="003378B0"/>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483"/>
    <w:rsid w:val="00355249"/>
    <w:rsid w:val="00355402"/>
    <w:rsid w:val="00355A3D"/>
    <w:rsid w:val="00355C0F"/>
    <w:rsid w:val="00356633"/>
    <w:rsid w:val="00356804"/>
    <w:rsid w:val="00357D71"/>
    <w:rsid w:val="00357DD7"/>
    <w:rsid w:val="00362591"/>
    <w:rsid w:val="00364105"/>
    <w:rsid w:val="00364947"/>
    <w:rsid w:val="0036559C"/>
    <w:rsid w:val="0036574B"/>
    <w:rsid w:val="0036628B"/>
    <w:rsid w:val="00366424"/>
    <w:rsid w:val="00367D47"/>
    <w:rsid w:val="00371410"/>
    <w:rsid w:val="003718CA"/>
    <w:rsid w:val="00372233"/>
    <w:rsid w:val="00372410"/>
    <w:rsid w:val="0037303F"/>
    <w:rsid w:val="003754CB"/>
    <w:rsid w:val="00375C16"/>
    <w:rsid w:val="00375D8C"/>
    <w:rsid w:val="00375DC5"/>
    <w:rsid w:val="00375F0E"/>
    <w:rsid w:val="0038237C"/>
    <w:rsid w:val="00382A98"/>
    <w:rsid w:val="0038318D"/>
    <w:rsid w:val="003833C9"/>
    <w:rsid w:val="00383BEA"/>
    <w:rsid w:val="0038411A"/>
    <w:rsid w:val="003848BC"/>
    <w:rsid w:val="003851F9"/>
    <w:rsid w:val="003873EE"/>
    <w:rsid w:val="00387D98"/>
    <w:rsid w:val="00390A03"/>
    <w:rsid w:val="00391417"/>
    <w:rsid w:val="0039154D"/>
    <w:rsid w:val="003936D3"/>
    <w:rsid w:val="0039392C"/>
    <w:rsid w:val="003951A7"/>
    <w:rsid w:val="00395CE5"/>
    <w:rsid w:val="003965B0"/>
    <w:rsid w:val="00397A2B"/>
    <w:rsid w:val="003A0BE6"/>
    <w:rsid w:val="003A10E3"/>
    <w:rsid w:val="003A133E"/>
    <w:rsid w:val="003A3642"/>
    <w:rsid w:val="003A48FC"/>
    <w:rsid w:val="003A4D3B"/>
    <w:rsid w:val="003A4E89"/>
    <w:rsid w:val="003A581B"/>
    <w:rsid w:val="003A666E"/>
    <w:rsid w:val="003A6B4B"/>
    <w:rsid w:val="003B062B"/>
    <w:rsid w:val="003B1B3E"/>
    <w:rsid w:val="003B314B"/>
    <w:rsid w:val="003B3959"/>
    <w:rsid w:val="003B56C0"/>
    <w:rsid w:val="003B5FFF"/>
    <w:rsid w:val="003B6417"/>
    <w:rsid w:val="003B7C42"/>
    <w:rsid w:val="003B7E1C"/>
    <w:rsid w:val="003C1DBE"/>
    <w:rsid w:val="003C3366"/>
    <w:rsid w:val="003C5627"/>
    <w:rsid w:val="003C5A18"/>
    <w:rsid w:val="003C6865"/>
    <w:rsid w:val="003D0090"/>
    <w:rsid w:val="003D0E8B"/>
    <w:rsid w:val="003D2385"/>
    <w:rsid w:val="003D2CD2"/>
    <w:rsid w:val="003D3C76"/>
    <w:rsid w:val="003D3EE1"/>
    <w:rsid w:val="003D5105"/>
    <w:rsid w:val="003D67AA"/>
    <w:rsid w:val="003D6F7D"/>
    <w:rsid w:val="003E139F"/>
    <w:rsid w:val="003E17A6"/>
    <w:rsid w:val="003E2052"/>
    <w:rsid w:val="003E4315"/>
    <w:rsid w:val="003E53E3"/>
    <w:rsid w:val="003E5607"/>
    <w:rsid w:val="003E56D7"/>
    <w:rsid w:val="003E60ED"/>
    <w:rsid w:val="003E7618"/>
    <w:rsid w:val="003F01A7"/>
    <w:rsid w:val="003F038A"/>
    <w:rsid w:val="003F31AE"/>
    <w:rsid w:val="003F4775"/>
    <w:rsid w:val="003F562B"/>
    <w:rsid w:val="003F56D4"/>
    <w:rsid w:val="003F629F"/>
    <w:rsid w:val="003F67D7"/>
    <w:rsid w:val="00400E1D"/>
    <w:rsid w:val="00401046"/>
    <w:rsid w:val="004043B2"/>
    <w:rsid w:val="0040494B"/>
    <w:rsid w:val="00405B89"/>
    <w:rsid w:val="00406D3A"/>
    <w:rsid w:val="004105B3"/>
    <w:rsid w:val="004108F2"/>
    <w:rsid w:val="00410A34"/>
    <w:rsid w:val="00410F80"/>
    <w:rsid w:val="004111FE"/>
    <w:rsid w:val="00411FB6"/>
    <w:rsid w:val="00412582"/>
    <w:rsid w:val="00413112"/>
    <w:rsid w:val="00413C91"/>
    <w:rsid w:val="004146C5"/>
    <w:rsid w:val="00414E33"/>
    <w:rsid w:val="00415432"/>
    <w:rsid w:val="00415F81"/>
    <w:rsid w:val="0041667C"/>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8C5"/>
    <w:rsid w:val="00426AC2"/>
    <w:rsid w:val="00426E82"/>
    <w:rsid w:val="0043055E"/>
    <w:rsid w:val="00430695"/>
    <w:rsid w:val="0043076A"/>
    <w:rsid w:val="00431EBF"/>
    <w:rsid w:val="004320C8"/>
    <w:rsid w:val="00432406"/>
    <w:rsid w:val="004332FD"/>
    <w:rsid w:val="00433774"/>
    <w:rsid w:val="00433F92"/>
    <w:rsid w:val="00434555"/>
    <w:rsid w:val="00434953"/>
    <w:rsid w:val="00434DE2"/>
    <w:rsid w:val="00436D93"/>
    <w:rsid w:val="00437613"/>
    <w:rsid w:val="00440088"/>
    <w:rsid w:val="004402EA"/>
    <w:rsid w:val="00440AE3"/>
    <w:rsid w:val="0044148F"/>
    <w:rsid w:val="00441F3B"/>
    <w:rsid w:val="00443729"/>
    <w:rsid w:val="00444034"/>
    <w:rsid w:val="0044426F"/>
    <w:rsid w:val="00444CD2"/>
    <w:rsid w:val="00445A01"/>
    <w:rsid w:val="00445FCA"/>
    <w:rsid w:val="00446D77"/>
    <w:rsid w:val="00446DB0"/>
    <w:rsid w:val="00450702"/>
    <w:rsid w:val="004508ED"/>
    <w:rsid w:val="00450B2B"/>
    <w:rsid w:val="00452202"/>
    <w:rsid w:val="004528CD"/>
    <w:rsid w:val="00452A31"/>
    <w:rsid w:val="0045429E"/>
    <w:rsid w:val="004543DA"/>
    <w:rsid w:val="004608BC"/>
    <w:rsid w:val="004634A3"/>
    <w:rsid w:val="00464202"/>
    <w:rsid w:val="0046470F"/>
    <w:rsid w:val="00464B75"/>
    <w:rsid w:val="00465CCD"/>
    <w:rsid w:val="00466233"/>
    <w:rsid w:val="00466827"/>
    <w:rsid w:val="00466CE4"/>
    <w:rsid w:val="004676E3"/>
    <w:rsid w:val="00467B17"/>
    <w:rsid w:val="0047020A"/>
    <w:rsid w:val="00471680"/>
    <w:rsid w:val="00472BC8"/>
    <w:rsid w:val="00473710"/>
    <w:rsid w:val="00473A28"/>
    <w:rsid w:val="0047553B"/>
    <w:rsid w:val="00475F3C"/>
    <w:rsid w:val="00477AE2"/>
    <w:rsid w:val="00477B0D"/>
    <w:rsid w:val="0048047A"/>
    <w:rsid w:val="004819E5"/>
    <w:rsid w:val="00481C92"/>
    <w:rsid w:val="0048201C"/>
    <w:rsid w:val="00482180"/>
    <w:rsid w:val="0048228D"/>
    <w:rsid w:val="0048390D"/>
    <w:rsid w:val="00483BB8"/>
    <w:rsid w:val="00484F81"/>
    <w:rsid w:val="004854CF"/>
    <w:rsid w:val="00485543"/>
    <w:rsid w:val="00485DAD"/>
    <w:rsid w:val="004907ED"/>
    <w:rsid w:val="0049104E"/>
    <w:rsid w:val="00492402"/>
    <w:rsid w:val="00492965"/>
    <w:rsid w:val="00492FF4"/>
    <w:rsid w:val="004957D1"/>
    <w:rsid w:val="004967C5"/>
    <w:rsid w:val="00497CED"/>
    <w:rsid w:val="004A0A9F"/>
    <w:rsid w:val="004A172E"/>
    <w:rsid w:val="004A295E"/>
    <w:rsid w:val="004A3910"/>
    <w:rsid w:val="004A4D31"/>
    <w:rsid w:val="004A6939"/>
    <w:rsid w:val="004A69EA"/>
    <w:rsid w:val="004A7444"/>
    <w:rsid w:val="004A7ED9"/>
    <w:rsid w:val="004B01B9"/>
    <w:rsid w:val="004B0AB0"/>
    <w:rsid w:val="004B0BAD"/>
    <w:rsid w:val="004B18A7"/>
    <w:rsid w:val="004B1E77"/>
    <w:rsid w:val="004B209F"/>
    <w:rsid w:val="004B20FB"/>
    <w:rsid w:val="004B352B"/>
    <w:rsid w:val="004B5118"/>
    <w:rsid w:val="004B6EFE"/>
    <w:rsid w:val="004B7F08"/>
    <w:rsid w:val="004C1F23"/>
    <w:rsid w:val="004C2C76"/>
    <w:rsid w:val="004C2F56"/>
    <w:rsid w:val="004C2FD3"/>
    <w:rsid w:val="004C3FA5"/>
    <w:rsid w:val="004C416A"/>
    <w:rsid w:val="004C58E8"/>
    <w:rsid w:val="004C610F"/>
    <w:rsid w:val="004C7211"/>
    <w:rsid w:val="004C727B"/>
    <w:rsid w:val="004C76BB"/>
    <w:rsid w:val="004C7EEA"/>
    <w:rsid w:val="004D0841"/>
    <w:rsid w:val="004D1366"/>
    <w:rsid w:val="004D1998"/>
    <w:rsid w:val="004D53B1"/>
    <w:rsid w:val="004D58C4"/>
    <w:rsid w:val="004D5BC7"/>
    <w:rsid w:val="004E11D9"/>
    <w:rsid w:val="004E2616"/>
    <w:rsid w:val="004E2747"/>
    <w:rsid w:val="004E2ABA"/>
    <w:rsid w:val="004E2C73"/>
    <w:rsid w:val="004E3656"/>
    <w:rsid w:val="004E4376"/>
    <w:rsid w:val="004E5A71"/>
    <w:rsid w:val="004E5B01"/>
    <w:rsid w:val="004E63E9"/>
    <w:rsid w:val="004F1F87"/>
    <w:rsid w:val="004F2264"/>
    <w:rsid w:val="004F532C"/>
    <w:rsid w:val="004F6355"/>
    <w:rsid w:val="004F6E9B"/>
    <w:rsid w:val="004F7038"/>
    <w:rsid w:val="004F7C6B"/>
    <w:rsid w:val="004F7D17"/>
    <w:rsid w:val="0050083F"/>
    <w:rsid w:val="005009F2"/>
    <w:rsid w:val="00501F20"/>
    <w:rsid w:val="00504686"/>
    <w:rsid w:val="00505B05"/>
    <w:rsid w:val="00506EB8"/>
    <w:rsid w:val="00511C60"/>
    <w:rsid w:val="00513719"/>
    <w:rsid w:val="005144A5"/>
    <w:rsid w:val="00514CC4"/>
    <w:rsid w:val="00515E0F"/>
    <w:rsid w:val="00520A8D"/>
    <w:rsid w:val="005226B5"/>
    <w:rsid w:val="00524982"/>
    <w:rsid w:val="00526797"/>
    <w:rsid w:val="00527BB0"/>
    <w:rsid w:val="005312E5"/>
    <w:rsid w:val="00531A91"/>
    <w:rsid w:val="00533344"/>
    <w:rsid w:val="005333DE"/>
    <w:rsid w:val="0053350E"/>
    <w:rsid w:val="005335FD"/>
    <w:rsid w:val="00533EBC"/>
    <w:rsid w:val="005342F3"/>
    <w:rsid w:val="00534AC7"/>
    <w:rsid w:val="00535013"/>
    <w:rsid w:val="005352A7"/>
    <w:rsid w:val="00536222"/>
    <w:rsid w:val="0053683B"/>
    <w:rsid w:val="0053767E"/>
    <w:rsid w:val="0054170B"/>
    <w:rsid w:val="0054196A"/>
    <w:rsid w:val="00542438"/>
    <w:rsid w:val="00542FCB"/>
    <w:rsid w:val="0054322D"/>
    <w:rsid w:val="005444CA"/>
    <w:rsid w:val="0054485C"/>
    <w:rsid w:val="00544D63"/>
    <w:rsid w:val="00545090"/>
    <w:rsid w:val="00546C45"/>
    <w:rsid w:val="00552E63"/>
    <w:rsid w:val="00553F21"/>
    <w:rsid w:val="0055542A"/>
    <w:rsid w:val="005557AD"/>
    <w:rsid w:val="00555E1E"/>
    <w:rsid w:val="00556303"/>
    <w:rsid w:val="0055673B"/>
    <w:rsid w:val="005572C4"/>
    <w:rsid w:val="0056030F"/>
    <w:rsid w:val="00561D18"/>
    <w:rsid w:val="00561E61"/>
    <w:rsid w:val="0056266C"/>
    <w:rsid w:val="00563D89"/>
    <w:rsid w:val="00564069"/>
    <w:rsid w:val="005643A5"/>
    <w:rsid w:val="00564A69"/>
    <w:rsid w:val="00565E5B"/>
    <w:rsid w:val="00566780"/>
    <w:rsid w:val="00566FD9"/>
    <w:rsid w:val="00571D36"/>
    <w:rsid w:val="00571F9E"/>
    <w:rsid w:val="00573382"/>
    <w:rsid w:val="00574C2E"/>
    <w:rsid w:val="00575CA8"/>
    <w:rsid w:val="00576248"/>
    <w:rsid w:val="00577999"/>
    <w:rsid w:val="005806AD"/>
    <w:rsid w:val="0058231B"/>
    <w:rsid w:val="0058337D"/>
    <w:rsid w:val="00583C91"/>
    <w:rsid w:val="0058559E"/>
    <w:rsid w:val="00585663"/>
    <w:rsid w:val="00585859"/>
    <w:rsid w:val="00586599"/>
    <w:rsid w:val="00587675"/>
    <w:rsid w:val="00587DC0"/>
    <w:rsid w:val="00590D5A"/>
    <w:rsid w:val="005910A5"/>
    <w:rsid w:val="00591290"/>
    <w:rsid w:val="00591820"/>
    <w:rsid w:val="00591AB0"/>
    <w:rsid w:val="00592621"/>
    <w:rsid w:val="0059275A"/>
    <w:rsid w:val="00592D3C"/>
    <w:rsid w:val="00593F5D"/>
    <w:rsid w:val="00594AEF"/>
    <w:rsid w:val="0059544A"/>
    <w:rsid w:val="00595808"/>
    <w:rsid w:val="00595FC1"/>
    <w:rsid w:val="005960D2"/>
    <w:rsid w:val="005968CE"/>
    <w:rsid w:val="005969C7"/>
    <w:rsid w:val="005A0B73"/>
    <w:rsid w:val="005A0BC0"/>
    <w:rsid w:val="005A1373"/>
    <w:rsid w:val="005A29E6"/>
    <w:rsid w:val="005A3A5B"/>
    <w:rsid w:val="005A4B7B"/>
    <w:rsid w:val="005A651E"/>
    <w:rsid w:val="005A71B8"/>
    <w:rsid w:val="005B18D0"/>
    <w:rsid w:val="005B26B8"/>
    <w:rsid w:val="005B31BC"/>
    <w:rsid w:val="005B3E8B"/>
    <w:rsid w:val="005B44F7"/>
    <w:rsid w:val="005B6E47"/>
    <w:rsid w:val="005B7862"/>
    <w:rsid w:val="005B7C94"/>
    <w:rsid w:val="005C051E"/>
    <w:rsid w:val="005C1A76"/>
    <w:rsid w:val="005C27BF"/>
    <w:rsid w:val="005C3A33"/>
    <w:rsid w:val="005C4348"/>
    <w:rsid w:val="005C6834"/>
    <w:rsid w:val="005C746A"/>
    <w:rsid w:val="005C775F"/>
    <w:rsid w:val="005D0577"/>
    <w:rsid w:val="005D0A51"/>
    <w:rsid w:val="005D0C24"/>
    <w:rsid w:val="005D0E77"/>
    <w:rsid w:val="005D150E"/>
    <w:rsid w:val="005D1D00"/>
    <w:rsid w:val="005D4C19"/>
    <w:rsid w:val="005D4FDC"/>
    <w:rsid w:val="005E056D"/>
    <w:rsid w:val="005E1A2D"/>
    <w:rsid w:val="005E32F4"/>
    <w:rsid w:val="005E4A22"/>
    <w:rsid w:val="005F23CD"/>
    <w:rsid w:val="005F2D49"/>
    <w:rsid w:val="005F41C2"/>
    <w:rsid w:val="005F4509"/>
    <w:rsid w:val="005F469D"/>
    <w:rsid w:val="005F4EB3"/>
    <w:rsid w:val="005F64EE"/>
    <w:rsid w:val="005F7FD3"/>
    <w:rsid w:val="00600180"/>
    <w:rsid w:val="00600299"/>
    <w:rsid w:val="00602F5D"/>
    <w:rsid w:val="006032F0"/>
    <w:rsid w:val="00603865"/>
    <w:rsid w:val="006060D0"/>
    <w:rsid w:val="00606850"/>
    <w:rsid w:val="00606C83"/>
    <w:rsid w:val="006109B2"/>
    <w:rsid w:val="00610E8D"/>
    <w:rsid w:val="00612358"/>
    <w:rsid w:val="006137B4"/>
    <w:rsid w:val="006139AD"/>
    <w:rsid w:val="00616496"/>
    <w:rsid w:val="0061651B"/>
    <w:rsid w:val="00616E48"/>
    <w:rsid w:val="006175E4"/>
    <w:rsid w:val="0062190B"/>
    <w:rsid w:val="006233BF"/>
    <w:rsid w:val="00623635"/>
    <w:rsid w:val="00624812"/>
    <w:rsid w:val="00624B7F"/>
    <w:rsid w:val="0062573A"/>
    <w:rsid w:val="00625B8C"/>
    <w:rsid w:val="00626412"/>
    <w:rsid w:val="0062777C"/>
    <w:rsid w:val="00630A57"/>
    <w:rsid w:val="00631C2B"/>
    <w:rsid w:val="00632F0B"/>
    <w:rsid w:val="00632FA4"/>
    <w:rsid w:val="00633F4E"/>
    <w:rsid w:val="00634331"/>
    <w:rsid w:val="00634360"/>
    <w:rsid w:val="00634EA3"/>
    <w:rsid w:val="00635330"/>
    <w:rsid w:val="00635C16"/>
    <w:rsid w:val="00636F96"/>
    <w:rsid w:val="00637D34"/>
    <w:rsid w:val="006410F4"/>
    <w:rsid w:val="00641530"/>
    <w:rsid w:val="006424B8"/>
    <w:rsid w:val="00644425"/>
    <w:rsid w:val="00644D43"/>
    <w:rsid w:val="006460B6"/>
    <w:rsid w:val="00646AF5"/>
    <w:rsid w:val="006479C5"/>
    <w:rsid w:val="006500D8"/>
    <w:rsid w:val="0065019E"/>
    <w:rsid w:val="006514A3"/>
    <w:rsid w:val="00651836"/>
    <w:rsid w:val="00651EF3"/>
    <w:rsid w:val="006545CF"/>
    <w:rsid w:val="00654A27"/>
    <w:rsid w:val="006571F5"/>
    <w:rsid w:val="00660457"/>
    <w:rsid w:val="00660885"/>
    <w:rsid w:val="00660DCF"/>
    <w:rsid w:val="00661E25"/>
    <w:rsid w:val="00662619"/>
    <w:rsid w:val="006631E1"/>
    <w:rsid w:val="00664773"/>
    <w:rsid w:val="00665699"/>
    <w:rsid w:val="006669EA"/>
    <w:rsid w:val="00666A74"/>
    <w:rsid w:val="00666FC8"/>
    <w:rsid w:val="00667C6E"/>
    <w:rsid w:val="00667CBA"/>
    <w:rsid w:val="0067047B"/>
    <w:rsid w:val="0067059C"/>
    <w:rsid w:val="00673B75"/>
    <w:rsid w:val="00673F13"/>
    <w:rsid w:val="006749CF"/>
    <w:rsid w:val="00674CD3"/>
    <w:rsid w:val="00674EB0"/>
    <w:rsid w:val="006759EA"/>
    <w:rsid w:val="00675A18"/>
    <w:rsid w:val="006765BF"/>
    <w:rsid w:val="006777CA"/>
    <w:rsid w:val="006778DE"/>
    <w:rsid w:val="00677DD0"/>
    <w:rsid w:val="00680C18"/>
    <w:rsid w:val="00681157"/>
    <w:rsid w:val="006813C6"/>
    <w:rsid w:val="0068182C"/>
    <w:rsid w:val="0068401A"/>
    <w:rsid w:val="006844E4"/>
    <w:rsid w:val="00684E0E"/>
    <w:rsid w:val="00685538"/>
    <w:rsid w:val="006869DB"/>
    <w:rsid w:val="00686E49"/>
    <w:rsid w:val="00690ACE"/>
    <w:rsid w:val="00690F0B"/>
    <w:rsid w:val="00690F73"/>
    <w:rsid w:val="006915D0"/>
    <w:rsid w:val="00692A75"/>
    <w:rsid w:val="0069347F"/>
    <w:rsid w:val="006943D1"/>
    <w:rsid w:val="00694B8E"/>
    <w:rsid w:val="0069534A"/>
    <w:rsid w:val="00695E1E"/>
    <w:rsid w:val="0069619A"/>
    <w:rsid w:val="0069620B"/>
    <w:rsid w:val="00697A5F"/>
    <w:rsid w:val="006A10BC"/>
    <w:rsid w:val="006A127A"/>
    <w:rsid w:val="006A1A62"/>
    <w:rsid w:val="006A29BF"/>
    <w:rsid w:val="006A30D2"/>
    <w:rsid w:val="006A4587"/>
    <w:rsid w:val="006A5BE6"/>
    <w:rsid w:val="006A61F4"/>
    <w:rsid w:val="006A762C"/>
    <w:rsid w:val="006A787C"/>
    <w:rsid w:val="006B2594"/>
    <w:rsid w:val="006B3280"/>
    <w:rsid w:val="006B3A7F"/>
    <w:rsid w:val="006B4433"/>
    <w:rsid w:val="006B6300"/>
    <w:rsid w:val="006B6C7C"/>
    <w:rsid w:val="006B72C9"/>
    <w:rsid w:val="006C0A66"/>
    <w:rsid w:val="006C1505"/>
    <w:rsid w:val="006C23BB"/>
    <w:rsid w:val="006C2FBB"/>
    <w:rsid w:val="006C383B"/>
    <w:rsid w:val="006C3B1D"/>
    <w:rsid w:val="006C3E79"/>
    <w:rsid w:val="006C4974"/>
    <w:rsid w:val="006C4BE9"/>
    <w:rsid w:val="006C4DF4"/>
    <w:rsid w:val="006C52AE"/>
    <w:rsid w:val="006C593E"/>
    <w:rsid w:val="006C705B"/>
    <w:rsid w:val="006D008E"/>
    <w:rsid w:val="006D0149"/>
    <w:rsid w:val="006D023B"/>
    <w:rsid w:val="006D0AEB"/>
    <w:rsid w:val="006D202C"/>
    <w:rsid w:val="006D2279"/>
    <w:rsid w:val="006D2AC0"/>
    <w:rsid w:val="006D2B8A"/>
    <w:rsid w:val="006D3B37"/>
    <w:rsid w:val="006D3E66"/>
    <w:rsid w:val="006D4904"/>
    <w:rsid w:val="006D5823"/>
    <w:rsid w:val="006D5A15"/>
    <w:rsid w:val="006D6DC6"/>
    <w:rsid w:val="006D7F62"/>
    <w:rsid w:val="006E29FA"/>
    <w:rsid w:val="006E2C43"/>
    <w:rsid w:val="006E2DA2"/>
    <w:rsid w:val="006E596D"/>
    <w:rsid w:val="006E681B"/>
    <w:rsid w:val="006E7730"/>
    <w:rsid w:val="006F1137"/>
    <w:rsid w:val="006F2929"/>
    <w:rsid w:val="007000FE"/>
    <w:rsid w:val="007019A5"/>
    <w:rsid w:val="00702068"/>
    <w:rsid w:val="00702C7D"/>
    <w:rsid w:val="0070326A"/>
    <w:rsid w:val="0070349A"/>
    <w:rsid w:val="007052D0"/>
    <w:rsid w:val="00706E25"/>
    <w:rsid w:val="00707851"/>
    <w:rsid w:val="007104B2"/>
    <w:rsid w:val="0071193D"/>
    <w:rsid w:val="00712AB5"/>
    <w:rsid w:val="00713004"/>
    <w:rsid w:val="00716FBB"/>
    <w:rsid w:val="00722E3F"/>
    <w:rsid w:val="0072596B"/>
    <w:rsid w:val="0072741A"/>
    <w:rsid w:val="00727A6D"/>
    <w:rsid w:val="00730566"/>
    <w:rsid w:val="007316C1"/>
    <w:rsid w:val="00731D07"/>
    <w:rsid w:val="0073260A"/>
    <w:rsid w:val="007327DC"/>
    <w:rsid w:val="00732A52"/>
    <w:rsid w:val="00732B01"/>
    <w:rsid w:val="007334E4"/>
    <w:rsid w:val="0073354E"/>
    <w:rsid w:val="007338C7"/>
    <w:rsid w:val="007341CB"/>
    <w:rsid w:val="00735EF4"/>
    <w:rsid w:val="00737EB1"/>
    <w:rsid w:val="00740397"/>
    <w:rsid w:val="00741649"/>
    <w:rsid w:val="00742D9A"/>
    <w:rsid w:val="007457E1"/>
    <w:rsid w:val="00745843"/>
    <w:rsid w:val="007471FA"/>
    <w:rsid w:val="00750ACA"/>
    <w:rsid w:val="00752003"/>
    <w:rsid w:val="007526C7"/>
    <w:rsid w:val="0075288C"/>
    <w:rsid w:val="007545DB"/>
    <w:rsid w:val="0075621E"/>
    <w:rsid w:val="00757732"/>
    <w:rsid w:val="007615B8"/>
    <w:rsid w:val="00762AA4"/>
    <w:rsid w:val="00765B6F"/>
    <w:rsid w:val="00766410"/>
    <w:rsid w:val="00766465"/>
    <w:rsid w:val="007678A7"/>
    <w:rsid w:val="00767F7A"/>
    <w:rsid w:val="00770812"/>
    <w:rsid w:val="00770A85"/>
    <w:rsid w:val="00770AF3"/>
    <w:rsid w:val="00771DA7"/>
    <w:rsid w:val="00772455"/>
    <w:rsid w:val="007738CC"/>
    <w:rsid w:val="00774190"/>
    <w:rsid w:val="0077525D"/>
    <w:rsid w:val="007754ED"/>
    <w:rsid w:val="00775513"/>
    <w:rsid w:val="00775B47"/>
    <w:rsid w:val="00776954"/>
    <w:rsid w:val="00776FF8"/>
    <w:rsid w:val="00781012"/>
    <w:rsid w:val="00782599"/>
    <w:rsid w:val="00782AAD"/>
    <w:rsid w:val="00782E26"/>
    <w:rsid w:val="00783307"/>
    <w:rsid w:val="007839FA"/>
    <w:rsid w:val="00783A90"/>
    <w:rsid w:val="00784114"/>
    <w:rsid w:val="00785AD4"/>
    <w:rsid w:val="00785DFD"/>
    <w:rsid w:val="00786128"/>
    <w:rsid w:val="00787034"/>
    <w:rsid w:val="00787DDC"/>
    <w:rsid w:val="0079003D"/>
    <w:rsid w:val="00790155"/>
    <w:rsid w:val="007903B4"/>
    <w:rsid w:val="00791C39"/>
    <w:rsid w:val="007927D9"/>
    <w:rsid w:val="00794780"/>
    <w:rsid w:val="007947A9"/>
    <w:rsid w:val="00794847"/>
    <w:rsid w:val="00794C19"/>
    <w:rsid w:val="00796FD2"/>
    <w:rsid w:val="007970A5"/>
    <w:rsid w:val="007972C4"/>
    <w:rsid w:val="007A0025"/>
    <w:rsid w:val="007A0A74"/>
    <w:rsid w:val="007A0F72"/>
    <w:rsid w:val="007A23AA"/>
    <w:rsid w:val="007A34D6"/>
    <w:rsid w:val="007A40AA"/>
    <w:rsid w:val="007A4779"/>
    <w:rsid w:val="007A5B36"/>
    <w:rsid w:val="007A651F"/>
    <w:rsid w:val="007A6986"/>
    <w:rsid w:val="007A6E27"/>
    <w:rsid w:val="007A744C"/>
    <w:rsid w:val="007A7BEC"/>
    <w:rsid w:val="007B0413"/>
    <w:rsid w:val="007B090D"/>
    <w:rsid w:val="007B1E4E"/>
    <w:rsid w:val="007B68DC"/>
    <w:rsid w:val="007B69DB"/>
    <w:rsid w:val="007B7BFD"/>
    <w:rsid w:val="007C048E"/>
    <w:rsid w:val="007C082D"/>
    <w:rsid w:val="007C1A27"/>
    <w:rsid w:val="007C266E"/>
    <w:rsid w:val="007C35E0"/>
    <w:rsid w:val="007C3C16"/>
    <w:rsid w:val="007C4E05"/>
    <w:rsid w:val="007C4EB6"/>
    <w:rsid w:val="007C60F6"/>
    <w:rsid w:val="007C64AB"/>
    <w:rsid w:val="007C66D2"/>
    <w:rsid w:val="007C6D1A"/>
    <w:rsid w:val="007C733F"/>
    <w:rsid w:val="007C782D"/>
    <w:rsid w:val="007D059D"/>
    <w:rsid w:val="007D19EE"/>
    <w:rsid w:val="007D3EDC"/>
    <w:rsid w:val="007D4509"/>
    <w:rsid w:val="007D4BDC"/>
    <w:rsid w:val="007D5A63"/>
    <w:rsid w:val="007D5A7B"/>
    <w:rsid w:val="007D6C52"/>
    <w:rsid w:val="007D7557"/>
    <w:rsid w:val="007D7BD7"/>
    <w:rsid w:val="007E0668"/>
    <w:rsid w:val="007E0729"/>
    <w:rsid w:val="007E1F88"/>
    <w:rsid w:val="007E36DA"/>
    <w:rsid w:val="007E3868"/>
    <w:rsid w:val="007E387B"/>
    <w:rsid w:val="007E3A28"/>
    <w:rsid w:val="007E4070"/>
    <w:rsid w:val="007E431B"/>
    <w:rsid w:val="007E72F3"/>
    <w:rsid w:val="007E7431"/>
    <w:rsid w:val="007F0D95"/>
    <w:rsid w:val="007F16F8"/>
    <w:rsid w:val="007F18A2"/>
    <w:rsid w:val="007F6BA2"/>
    <w:rsid w:val="007F6D27"/>
    <w:rsid w:val="00801A3D"/>
    <w:rsid w:val="00802FEB"/>
    <w:rsid w:val="008044B5"/>
    <w:rsid w:val="008045E9"/>
    <w:rsid w:val="00804CEC"/>
    <w:rsid w:val="00805032"/>
    <w:rsid w:val="008059EF"/>
    <w:rsid w:val="00805BE1"/>
    <w:rsid w:val="00805E47"/>
    <w:rsid w:val="0080619E"/>
    <w:rsid w:val="00806E60"/>
    <w:rsid w:val="00810F6D"/>
    <w:rsid w:val="008117F1"/>
    <w:rsid w:val="00812140"/>
    <w:rsid w:val="008124BB"/>
    <w:rsid w:val="00812B97"/>
    <w:rsid w:val="00813200"/>
    <w:rsid w:val="00813234"/>
    <w:rsid w:val="00813E02"/>
    <w:rsid w:val="00813FB7"/>
    <w:rsid w:val="008143E6"/>
    <w:rsid w:val="008148A6"/>
    <w:rsid w:val="00814E05"/>
    <w:rsid w:val="008150B5"/>
    <w:rsid w:val="00815578"/>
    <w:rsid w:val="00816FA0"/>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280D"/>
    <w:rsid w:val="00834BB9"/>
    <w:rsid w:val="00834D31"/>
    <w:rsid w:val="00835C78"/>
    <w:rsid w:val="00835F21"/>
    <w:rsid w:val="00837478"/>
    <w:rsid w:val="00840EF0"/>
    <w:rsid w:val="00841200"/>
    <w:rsid w:val="00844819"/>
    <w:rsid w:val="008458F0"/>
    <w:rsid w:val="00845AFD"/>
    <w:rsid w:val="0084661A"/>
    <w:rsid w:val="00846AC1"/>
    <w:rsid w:val="00847464"/>
    <w:rsid w:val="0085055F"/>
    <w:rsid w:val="00850843"/>
    <w:rsid w:val="008514ED"/>
    <w:rsid w:val="00852E2D"/>
    <w:rsid w:val="00853F4B"/>
    <w:rsid w:val="008541C2"/>
    <w:rsid w:val="008547B1"/>
    <w:rsid w:val="00855759"/>
    <w:rsid w:val="00855B9B"/>
    <w:rsid w:val="00856AAA"/>
    <w:rsid w:val="00856E0E"/>
    <w:rsid w:val="0085700B"/>
    <w:rsid w:val="0085712C"/>
    <w:rsid w:val="0085764B"/>
    <w:rsid w:val="00857C12"/>
    <w:rsid w:val="00861860"/>
    <w:rsid w:val="00862325"/>
    <w:rsid w:val="0086286D"/>
    <w:rsid w:val="00863E1E"/>
    <w:rsid w:val="008646F2"/>
    <w:rsid w:val="00865FDD"/>
    <w:rsid w:val="0086629B"/>
    <w:rsid w:val="00867556"/>
    <w:rsid w:val="00867A0B"/>
    <w:rsid w:val="00867AFA"/>
    <w:rsid w:val="00867FB2"/>
    <w:rsid w:val="00870855"/>
    <w:rsid w:val="00871D5A"/>
    <w:rsid w:val="00872B34"/>
    <w:rsid w:val="0087445A"/>
    <w:rsid w:val="00875034"/>
    <w:rsid w:val="00877937"/>
    <w:rsid w:val="00877B82"/>
    <w:rsid w:val="008805E5"/>
    <w:rsid w:val="008805ED"/>
    <w:rsid w:val="00880A51"/>
    <w:rsid w:val="00880E92"/>
    <w:rsid w:val="00881CA0"/>
    <w:rsid w:val="00882BD9"/>
    <w:rsid w:val="00883D8C"/>
    <w:rsid w:val="00883E05"/>
    <w:rsid w:val="00884D38"/>
    <w:rsid w:val="008854AE"/>
    <w:rsid w:val="00885E23"/>
    <w:rsid w:val="00885E26"/>
    <w:rsid w:val="0088675F"/>
    <w:rsid w:val="008868B4"/>
    <w:rsid w:val="0088720D"/>
    <w:rsid w:val="00887375"/>
    <w:rsid w:val="0088781F"/>
    <w:rsid w:val="00887A87"/>
    <w:rsid w:val="008905C3"/>
    <w:rsid w:val="00891F0D"/>
    <w:rsid w:val="008933E7"/>
    <w:rsid w:val="00895022"/>
    <w:rsid w:val="0089502F"/>
    <w:rsid w:val="00895BC2"/>
    <w:rsid w:val="00896364"/>
    <w:rsid w:val="008963BF"/>
    <w:rsid w:val="00896565"/>
    <w:rsid w:val="008A1A19"/>
    <w:rsid w:val="008A1BFE"/>
    <w:rsid w:val="008A233A"/>
    <w:rsid w:val="008A29BF"/>
    <w:rsid w:val="008A42F7"/>
    <w:rsid w:val="008A4B11"/>
    <w:rsid w:val="008A539E"/>
    <w:rsid w:val="008A5D5C"/>
    <w:rsid w:val="008A614C"/>
    <w:rsid w:val="008A77B6"/>
    <w:rsid w:val="008A7BE7"/>
    <w:rsid w:val="008B0FC1"/>
    <w:rsid w:val="008B268B"/>
    <w:rsid w:val="008B3502"/>
    <w:rsid w:val="008B461F"/>
    <w:rsid w:val="008B4CFF"/>
    <w:rsid w:val="008B594C"/>
    <w:rsid w:val="008B74BE"/>
    <w:rsid w:val="008C026A"/>
    <w:rsid w:val="008C179D"/>
    <w:rsid w:val="008C3101"/>
    <w:rsid w:val="008C4745"/>
    <w:rsid w:val="008C4814"/>
    <w:rsid w:val="008C50D1"/>
    <w:rsid w:val="008C66FB"/>
    <w:rsid w:val="008D05C0"/>
    <w:rsid w:val="008D1765"/>
    <w:rsid w:val="008D27DC"/>
    <w:rsid w:val="008D3472"/>
    <w:rsid w:val="008D555B"/>
    <w:rsid w:val="008D5792"/>
    <w:rsid w:val="008D59F9"/>
    <w:rsid w:val="008D5B2A"/>
    <w:rsid w:val="008D5B83"/>
    <w:rsid w:val="008D6A53"/>
    <w:rsid w:val="008D7861"/>
    <w:rsid w:val="008D7E9C"/>
    <w:rsid w:val="008E4749"/>
    <w:rsid w:val="008E5B75"/>
    <w:rsid w:val="008E5FDF"/>
    <w:rsid w:val="008E72B5"/>
    <w:rsid w:val="008F1635"/>
    <w:rsid w:val="008F1DED"/>
    <w:rsid w:val="008F400F"/>
    <w:rsid w:val="008F4428"/>
    <w:rsid w:val="008F4453"/>
    <w:rsid w:val="008F558E"/>
    <w:rsid w:val="009015D0"/>
    <w:rsid w:val="0090551D"/>
    <w:rsid w:val="00905C21"/>
    <w:rsid w:val="00905D70"/>
    <w:rsid w:val="00906008"/>
    <w:rsid w:val="009066AA"/>
    <w:rsid w:val="00907074"/>
    <w:rsid w:val="00907F6C"/>
    <w:rsid w:val="0091007A"/>
    <w:rsid w:val="00910EFC"/>
    <w:rsid w:val="00911B45"/>
    <w:rsid w:val="00912977"/>
    <w:rsid w:val="00914643"/>
    <w:rsid w:val="00914794"/>
    <w:rsid w:val="009165A5"/>
    <w:rsid w:val="009168C0"/>
    <w:rsid w:val="00916C89"/>
    <w:rsid w:val="00916EE1"/>
    <w:rsid w:val="0092003C"/>
    <w:rsid w:val="00920B34"/>
    <w:rsid w:val="00921D60"/>
    <w:rsid w:val="00923277"/>
    <w:rsid w:val="009242A1"/>
    <w:rsid w:val="00924A93"/>
    <w:rsid w:val="00924E12"/>
    <w:rsid w:val="00925CFB"/>
    <w:rsid w:val="009268FD"/>
    <w:rsid w:val="0093209F"/>
    <w:rsid w:val="00932B68"/>
    <w:rsid w:val="00933D32"/>
    <w:rsid w:val="009344DF"/>
    <w:rsid w:val="00934F58"/>
    <w:rsid w:val="00936558"/>
    <w:rsid w:val="00936779"/>
    <w:rsid w:val="00936D20"/>
    <w:rsid w:val="00937997"/>
    <w:rsid w:val="00937A12"/>
    <w:rsid w:val="00940654"/>
    <w:rsid w:val="00940B98"/>
    <w:rsid w:val="0094137B"/>
    <w:rsid w:val="009417F5"/>
    <w:rsid w:val="00943518"/>
    <w:rsid w:val="00943977"/>
    <w:rsid w:val="00943D70"/>
    <w:rsid w:val="009450BC"/>
    <w:rsid w:val="00946762"/>
    <w:rsid w:val="009468BB"/>
    <w:rsid w:val="00951E06"/>
    <w:rsid w:val="00952CC0"/>
    <w:rsid w:val="00953156"/>
    <w:rsid w:val="009535AD"/>
    <w:rsid w:val="0095479B"/>
    <w:rsid w:val="00956F93"/>
    <w:rsid w:val="00957758"/>
    <w:rsid w:val="009578F0"/>
    <w:rsid w:val="00957D39"/>
    <w:rsid w:val="00957E86"/>
    <w:rsid w:val="009602B0"/>
    <w:rsid w:val="009623AB"/>
    <w:rsid w:val="0096258F"/>
    <w:rsid w:val="00962EA5"/>
    <w:rsid w:val="0096326D"/>
    <w:rsid w:val="00965318"/>
    <w:rsid w:val="00965B22"/>
    <w:rsid w:val="00970E00"/>
    <w:rsid w:val="00972D84"/>
    <w:rsid w:val="00973CFA"/>
    <w:rsid w:val="00974F66"/>
    <w:rsid w:val="009757CF"/>
    <w:rsid w:val="00975F71"/>
    <w:rsid w:val="009766F1"/>
    <w:rsid w:val="00977820"/>
    <w:rsid w:val="00977A3D"/>
    <w:rsid w:val="00977F48"/>
    <w:rsid w:val="00977F6F"/>
    <w:rsid w:val="009803BA"/>
    <w:rsid w:val="0098206D"/>
    <w:rsid w:val="0098296D"/>
    <w:rsid w:val="009851E6"/>
    <w:rsid w:val="00987243"/>
    <w:rsid w:val="00992199"/>
    <w:rsid w:val="00992472"/>
    <w:rsid w:val="00993061"/>
    <w:rsid w:val="0099367C"/>
    <w:rsid w:val="0099377A"/>
    <w:rsid w:val="00994AEF"/>
    <w:rsid w:val="00994C27"/>
    <w:rsid w:val="009968A2"/>
    <w:rsid w:val="00997021"/>
    <w:rsid w:val="00997F00"/>
    <w:rsid w:val="009A0A76"/>
    <w:rsid w:val="009A4B11"/>
    <w:rsid w:val="009A4DEF"/>
    <w:rsid w:val="009B0B9B"/>
    <w:rsid w:val="009B29FD"/>
    <w:rsid w:val="009B2CFE"/>
    <w:rsid w:val="009B42DE"/>
    <w:rsid w:val="009B634F"/>
    <w:rsid w:val="009B69A0"/>
    <w:rsid w:val="009B6BBE"/>
    <w:rsid w:val="009C1534"/>
    <w:rsid w:val="009C1E1E"/>
    <w:rsid w:val="009C4052"/>
    <w:rsid w:val="009C4B97"/>
    <w:rsid w:val="009C573C"/>
    <w:rsid w:val="009C656F"/>
    <w:rsid w:val="009D0AC1"/>
    <w:rsid w:val="009D113D"/>
    <w:rsid w:val="009D4199"/>
    <w:rsid w:val="009D4995"/>
    <w:rsid w:val="009D4D0B"/>
    <w:rsid w:val="009D5FBB"/>
    <w:rsid w:val="009D6ED1"/>
    <w:rsid w:val="009D796C"/>
    <w:rsid w:val="009E105F"/>
    <w:rsid w:val="009E169C"/>
    <w:rsid w:val="009E4368"/>
    <w:rsid w:val="009E5297"/>
    <w:rsid w:val="009E53FC"/>
    <w:rsid w:val="009E5664"/>
    <w:rsid w:val="009E6C33"/>
    <w:rsid w:val="009E6F12"/>
    <w:rsid w:val="009F03CD"/>
    <w:rsid w:val="009F079F"/>
    <w:rsid w:val="009F1F38"/>
    <w:rsid w:val="009F437A"/>
    <w:rsid w:val="009F472C"/>
    <w:rsid w:val="009F59B4"/>
    <w:rsid w:val="009F64DD"/>
    <w:rsid w:val="009F6C6C"/>
    <w:rsid w:val="009F7C6B"/>
    <w:rsid w:val="00A0222C"/>
    <w:rsid w:val="00A031BD"/>
    <w:rsid w:val="00A031D7"/>
    <w:rsid w:val="00A1110E"/>
    <w:rsid w:val="00A12F0B"/>
    <w:rsid w:val="00A1386D"/>
    <w:rsid w:val="00A13B5F"/>
    <w:rsid w:val="00A142FC"/>
    <w:rsid w:val="00A148CE"/>
    <w:rsid w:val="00A14F13"/>
    <w:rsid w:val="00A150E2"/>
    <w:rsid w:val="00A15226"/>
    <w:rsid w:val="00A15254"/>
    <w:rsid w:val="00A1535E"/>
    <w:rsid w:val="00A15E59"/>
    <w:rsid w:val="00A16F0F"/>
    <w:rsid w:val="00A20259"/>
    <w:rsid w:val="00A206DE"/>
    <w:rsid w:val="00A2089A"/>
    <w:rsid w:val="00A20C53"/>
    <w:rsid w:val="00A22FA0"/>
    <w:rsid w:val="00A236F7"/>
    <w:rsid w:val="00A251A4"/>
    <w:rsid w:val="00A25D43"/>
    <w:rsid w:val="00A2641C"/>
    <w:rsid w:val="00A30406"/>
    <w:rsid w:val="00A309A0"/>
    <w:rsid w:val="00A32C64"/>
    <w:rsid w:val="00A32F13"/>
    <w:rsid w:val="00A33251"/>
    <w:rsid w:val="00A335FB"/>
    <w:rsid w:val="00A33A23"/>
    <w:rsid w:val="00A36F0E"/>
    <w:rsid w:val="00A40869"/>
    <w:rsid w:val="00A40F69"/>
    <w:rsid w:val="00A4150E"/>
    <w:rsid w:val="00A41939"/>
    <w:rsid w:val="00A41D78"/>
    <w:rsid w:val="00A42E41"/>
    <w:rsid w:val="00A42E72"/>
    <w:rsid w:val="00A4363E"/>
    <w:rsid w:val="00A43885"/>
    <w:rsid w:val="00A44397"/>
    <w:rsid w:val="00A46E2C"/>
    <w:rsid w:val="00A479E6"/>
    <w:rsid w:val="00A513F7"/>
    <w:rsid w:val="00A51770"/>
    <w:rsid w:val="00A52B9E"/>
    <w:rsid w:val="00A531E4"/>
    <w:rsid w:val="00A5383A"/>
    <w:rsid w:val="00A547EC"/>
    <w:rsid w:val="00A54C03"/>
    <w:rsid w:val="00A5507C"/>
    <w:rsid w:val="00A56191"/>
    <w:rsid w:val="00A57344"/>
    <w:rsid w:val="00A601F2"/>
    <w:rsid w:val="00A60633"/>
    <w:rsid w:val="00A61BBE"/>
    <w:rsid w:val="00A620E4"/>
    <w:rsid w:val="00A6421D"/>
    <w:rsid w:val="00A646A9"/>
    <w:rsid w:val="00A664BB"/>
    <w:rsid w:val="00A66CCB"/>
    <w:rsid w:val="00A67112"/>
    <w:rsid w:val="00A6714F"/>
    <w:rsid w:val="00A67EFD"/>
    <w:rsid w:val="00A7121C"/>
    <w:rsid w:val="00A71C23"/>
    <w:rsid w:val="00A731E9"/>
    <w:rsid w:val="00A73265"/>
    <w:rsid w:val="00A7499B"/>
    <w:rsid w:val="00A754EA"/>
    <w:rsid w:val="00A75585"/>
    <w:rsid w:val="00A758B9"/>
    <w:rsid w:val="00A77751"/>
    <w:rsid w:val="00A80142"/>
    <w:rsid w:val="00A82B19"/>
    <w:rsid w:val="00A837D1"/>
    <w:rsid w:val="00A83D0D"/>
    <w:rsid w:val="00A83E0E"/>
    <w:rsid w:val="00A847FF"/>
    <w:rsid w:val="00A854AF"/>
    <w:rsid w:val="00A85692"/>
    <w:rsid w:val="00A86D03"/>
    <w:rsid w:val="00A876FD"/>
    <w:rsid w:val="00A90A83"/>
    <w:rsid w:val="00A917AE"/>
    <w:rsid w:val="00A93CF8"/>
    <w:rsid w:val="00A94208"/>
    <w:rsid w:val="00A94822"/>
    <w:rsid w:val="00A95BB7"/>
    <w:rsid w:val="00A9780C"/>
    <w:rsid w:val="00AA035B"/>
    <w:rsid w:val="00AA0778"/>
    <w:rsid w:val="00AA377E"/>
    <w:rsid w:val="00AA3CC5"/>
    <w:rsid w:val="00AA4011"/>
    <w:rsid w:val="00AA40EA"/>
    <w:rsid w:val="00AA43F4"/>
    <w:rsid w:val="00AA6212"/>
    <w:rsid w:val="00AA6E63"/>
    <w:rsid w:val="00AA718F"/>
    <w:rsid w:val="00AA7D5D"/>
    <w:rsid w:val="00AA7FF2"/>
    <w:rsid w:val="00AB1012"/>
    <w:rsid w:val="00AB1B72"/>
    <w:rsid w:val="00AB2E4A"/>
    <w:rsid w:val="00AB32FC"/>
    <w:rsid w:val="00AB3BBC"/>
    <w:rsid w:val="00AB4994"/>
    <w:rsid w:val="00AB7308"/>
    <w:rsid w:val="00AB7A20"/>
    <w:rsid w:val="00AC14E9"/>
    <w:rsid w:val="00AC2283"/>
    <w:rsid w:val="00AC2A25"/>
    <w:rsid w:val="00AC2B06"/>
    <w:rsid w:val="00AC3A04"/>
    <w:rsid w:val="00AC4379"/>
    <w:rsid w:val="00AC53C8"/>
    <w:rsid w:val="00AC6CF5"/>
    <w:rsid w:val="00AC7344"/>
    <w:rsid w:val="00AD023C"/>
    <w:rsid w:val="00AD0B0D"/>
    <w:rsid w:val="00AD3E7D"/>
    <w:rsid w:val="00AD3EA3"/>
    <w:rsid w:val="00AD58EE"/>
    <w:rsid w:val="00AD6D83"/>
    <w:rsid w:val="00AD7384"/>
    <w:rsid w:val="00AE0902"/>
    <w:rsid w:val="00AE2F62"/>
    <w:rsid w:val="00AE4101"/>
    <w:rsid w:val="00AE4500"/>
    <w:rsid w:val="00AE6B81"/>
    <w:rsid w:val="00AF0127"/>
    <w:rsid w:val="00AF182B"/>
    <w:rsid w:val="00AF1DF7"/>
    <w:rsid w:val="00AF2995"/>
    <w:rsid w:val="00AF2BC3"/>
    <w:rsid w:val="00AF2D89"/>
    <w:rsid w:val="00AF4801"/>
    <w:rsid w:val="00AF59E1"/>
    <w:rsid w:val="00AF6F91"/>
    <w:rsid w:val="00AF7088"/>
    <w:rsid w:val="00B016B7"/>
    <w:rsid w:val="00B0439C"/>
    <w:rsid w:val="00B04755"/>
    <w:rsid w:val="00B0492E"/>
    <w:rsid w:val="00B04A9F"/>
    <w:rsid w:val="00B050F0"/>
    <w:rsid w:val="00B058FE"/>
    <w:rsid w:val="00B05ED0"/>
    <w:rsid w:val="00B067DE"/>
    <w:rsid w:val="00B0741B"/>
    <w:rsid w:val="00B10F13"/>
    <w:rsid w:val="00B121A4"/>
    <w:rsid w:val="00B12514"/>
    <w:rsid w:val="00B127B6"/>
    <w:rsid w:val="00B12863"/>
    <w:rsid w:val="00B133C6"/>
    <w:rsid w:val="00B14DD4"/>
    <w:rsid w:val="00B153E7"/>
    <w:rsid w:val="00B15820"/>
    <w:rsid w:val="00B15A5E"/>
    <w:rsid w:val="00B1675A"/>
    <w:rsid w:val="00B21914"/>
    <w:rsid w:val="00B22D58"/>
    <w:rsid w:val="00B235B9"/>
    <w:rsid w:val="00B23EA1"/>
    <w:rsid w:val="00B24EE8"/>
    <w:rsid w:val="00B2548E"/>
    <w:rsid w:val="00B25A5A"/>
    <w:rsid w:val="00B25AA3"/>
    <w:rsid w:val="00B27917"/>
    <w:rsid w:val="00B27ABB"/>
    <w:rsid w:val="00B30662"/>
    <w:rsid w:val="00B31072"/>
    <w:rsid w:val="00B314F2"/>
    <w:rsid w:val="00B3192E"/>
    <w:rsid w:val="00B327FB"/>
    <w:rsid w:val="00B32AB7"/>
    <w:rsid w:val="00B33D63"/>
    <w:rsid w:val="00B33D68"/>
    <w:rsid w:val="00B35F38"/>
    <w:rsid w:val="00B407C4"/>
    <w:rsid w:val="00B40EF5"/>
    <w:rsid w:val="00B41012"/>
    <w:rsid w:val="00B42BD2"/>
    <w:rsid w:val="00B440B9"/>
    <w:rsid w:val="00B44201"/>
    <w:rsid w:val="00B44BCE"/>
    <w:rsid w:val="00B47D91"/>
    <w:rsid w:val="00B47E8F"/>
    <w:rsid w:val="00B50096"/>
    <w:rsid w:val="00B50346"/>
    <w:rsid w:val="00B50936"/>
    <w:rsid w:val="00B50FA7"/>
    <w:rsid w:val="00B52129"/>
    <w:rsid w:val="00B5233F"/>
    <w:rsid w:val="00B525AE"/>
    <w:rsid w:val="00B543A5"/>
    <w:rsid w:val="00B57486"/>
    <w:rsid w:val="00B57D29"/>
    <w:rsid w:val="00B57D41"/>
    <w:rsid w:val="00B602FD"/>
    <w:rsid w:val="00B603E9"/>
    <w:rsid w:val="00B609FD"/>
    <w:rsid w:val="00B60B64"/>
    <w:rsid w:val="00B60B6D"/>
    <w:rsid w:val="00B60D57"/>
    <w:rsid w:val="00B61C86"/>
    <w:rsid w:val="00B62494"/>
    <w:rsid w:val="00B629CD"/>
    <w:rsid w:val="00B62CB2"/>
    <w:rsid w:val="00B6342D"/>
    <w:rsid w:val="00B662B8"/>
    <w:rsid w:val="00B7322E"/>
    <w:rsid w:val="00B75860"/>
    <w:rsid w:val="00B77709"/>
    <w:rsid w:val="00B77E77"/>
    <w:rsid w:val="00B809CC"/>
    <w:rsid w:val="00B80FB6"/>
    <w:rsid w:val="00B815E3"/>
    <w:rsid w:val="00B82207"/>
    <w:rsid w:val="00B82D8C"/>
    <w:rsid w:val="00B83922"/>
    <w:rsid w:val="00B85FF4"/>
    <w:rsid w:val="00B86418"/>
    <w:rsid w:val="00B865B6"/>
    <w:rsid w:val="00B87F6B"/>
    <w:rsid w:val="00B905F8"/>
    <w:rsid w:val="00B90802"/>
    <w:rsid w:val="00B909A2"/>
    <w:rsid w:val="00B90C5E"/>
    <w:rsid w:val="00B91160"/>
    <w:rsid w:val="00B91551"/>
    <w:rsid w:val="00B93355"/>
    <w:rsid w:val="00B933DB"/>
    <w:rsid w:val="00B965C7"/>
    <w:rsid w:val="00B97F62"/>
    <w:rsid w:val="00BA0AC6"/>
    <w:rsid w:val="00BA1155"/>
    <w:rsid w:val="00BA158C"/>
    <w:rsid w:val="00BA2EE0"/>
    <w:rsid w:val="00BA5741"/>
    <w:rsid w:val="00BA5DFA"/>
    <w:rsid w:val="00BA6094"/>
    <w:rsid w:val="00BA7156"/>
    <w:rsid w:val="00BB0250"/>
    <w:rsid w:val="00BB0A1A"/>
    <w:rsid w:val="00BB0A38"/>
    <w:rsid w:val="00BB2415"/>
    <w:rsid w:val="00BB2F64"/>
    <w:rsid w:val="00BB42BC"/>
    <w:rsid w:val="00BB4595"/>
    <w:rsid w:val="00BB487E"/>
    <w:rsid w:val="00BB57BF"/>
    <w:rsid w:val="00BB6111"/>
    <w:rsid w:val="00BB66D6"/>
    <w:rsid w:val="00BB7F3B"/>
    <w:rsid w:val="00BC3107"/>
    <w:rsid w:val="00BC327B"/>
    <w:rsid w:val="00BC3E6A"/>
    <w:rsid w:val="00BC5D61"/>
    <w:rsid w:val="00BC5F06"/>
    <w:rsid w:val="00BC6AA5"/>
    <w:rsid w:val="00BC7A77"/>
    <w:rsid w:val="00BD0EFA"/>
    <w:rsid w:val="00BD1B35"/>
    <w:rsid w:val="00BD2364"/>
    <w:rsid w:val="00BD24CE"/>
    <w:rsid w:val="00BD25AA"/>
    <w:rsid w:val="00BD2604"/>
    <w:rsid w:val="00BD4361"/>
    <w:rsid w:val="00BD5A52"/>
    <w:rsid w:val="00BD7CF7"/>
    <w:rsid w:val="00BE01E8"/>
    <w:rsid w:val="00BE143B"/>
    <w:rsid w:val="00BE2553"/>
    <w:rsid w:val="00BE3E5D"/>
    <w:rsid w:val="00BE59A8"/>
    <w:rsid w:val="00BE59F0"/>
    <w:rsid w:val="00BE6429"/>
    <w:rsid w:val="00BE681F"/>
    <w:rsid w:val="00BE7BFB"/>
    <w:rsid w:val="00BF15EE"/>
    <w:rsid w:val="00BF1FB3"/>
    <w:rsid w:val="00BF2A8F"/>
    <w:rsid w:val="00BF2DA0"/>
    <w:rsid w:val="00BF2E8F"/>
    <w:rsid w:val="00BF37B3"/>
    <w:rsid w:val="00BF500F"/>
    <w:rsid w:val="00BF50CF"/>
    <w:rsid w:val="00BF5BC1"/>
    <w:rsid w:val="00BF5DB5"/>
    <w:rsid w:val="00BF6325"/>
    <w:rsid w:val="00BF6C4A"/>
    <w:rsid w:val="00BF78B9"/>
    <w:rsid w:val="00C00E91"/>
    <w:rsid w:val="00C0260B"/>
    <w:rsid w:val="00C02F0B"/>
    <w:rsid w:val="00C02F2C"/>
    <w:rsid w:val="00C03AF3"/>
    <w:rsid w:val="00C04339"/>
    <w:rsid w:val="00C068A8"/>
    <w:rsid w:val="00C10C01"/>
    <w:rsid w:val="00C10DB7"/>
    <w:rsid w:val="00C11C45"/>
    <w:rsid w:val="00C11C50"/>
    <w:rsid w:val="00C13922"/>
    <w:rsid w:val="00C14DA1"/>
    <w:rsid w:val="00C1528D"/>
    <w:rsid w:val="00C165D4"/>
    <w:rsid w:val="00C17343"/>
    <w:rsid w:val="00C17401"/>
    <w:rsid w:val="00C1780C"/>
    <w:rsid w:val="00C17A3C"/>
    <w:rsid w:val="00C17A91"/>
    <w:rsid w:val="00C21E24"/>
    <w:rsid w:val="00C22E45"/>
    <w:rsid w:val="00C234FE"/>
    <w:rsid w:val="00C23571"/>
    <w:rsid w:val="00C2361E"/>
    <w:rsid w:val="00C23BFF"/>
    <w:rsid w:val="00C23C57"/>
    <w:rsid w:val="00C24053"/>
    <w:rsid w:val="00C246D8"/>
    <w:rsid w:val="00C24CA7"/>
    <w:rsid w:val="00C24F27"/>
    <w:rsid w:val="00C253D5"/>
    <w:rsid w:val="00C25452"/>
    <w:rsid w:val="00C2563E"/>
    <w:rsid w:val="00C265B4"/>
    <w:rsid w:val="00C27F3E"/>
    <w:rsid w:val="00C3159C"/>
    <w:rsid w:val="00C31D9A"/>
    <w:rsid w:val="00C320C4"/>
    <w:rsid w:val="00C32503"/>
    <w:rsid w:val="00C33EFC"/>
    <w:rsid w:val="00C343BB"/>
    <w:rsid w:val="00C34707"/>
    <w:rsid w:val="00C3485B"/>
    <w:rsid w:val="00C34A8A"/>
    <w:rsid w:val="00C34B15"/>
    <w:rsid w:val="00C34E78"/>
    <w:rsid w:val="00C3524B"/>
    <w:rsid w:val="00C3547A"/>
    <w:rsid w:val="00C35C27"/>
    <w:rsid w:val="00C3708C"/>
    <w:rsid w:val="00C37195"/>
    <w:rsid w:val="00C4005D"/>
    <w:rsid w:val="00C40A65"/>
    <w:rsid w:val="00C41D40"/>
    <w:rsid w:val="00C4213D"/>
    <w:rsid w:val="00C42194"/>
    <w:rsid w:val="00C42246"/>
    <w:rsid w:val="00C424B7"/>
    <w:rsid w:val="00C4334E"/>
    <w:rsid w:val="00C44535"/>
    <w:rsid w:val="00C44A09"/>
    <w:rsid w:val="00C45BF9"/>
    <w:rsid w:val="00C47652"/>
    <w:rsid w:val="00C47CD0"/>
    <w:rsid w:val="00C5007A"/>
    <w:rsid w:val="00C5240E"/>
    <w:rsid w:val="00C52BEC"/>
    <w:rsid w:val="00C52EF4"/>
    <w:rsid w:val="00C535EF"/>
    <w:rsid w:val="00C53DDE"/>
    <w:rsid w:val="00C54465"/>
    <w:rsid w:val="00C56578"/>
    <w:rsid w:val="00C60C6E"/>
    <w:rsid w:val="00C6111E"/>
    <w:rsid w:val="00C62A4B"/>
    <w:rsid w:val="00C67A07"/>
    <w:rsid w:val="00C70DCE"/>
    <w:rsid w:val="00C71CDD"/>
    <w:rsid w:val="00C734CB"/>
    <w:rsid w:val="00C73A7D"/>
    <w:rsid w:val="00C76B31"/>
    <w:rsid w:val="00C801ED"/>
    <w:rsid w:val="00C803A5"/>
    <w:rsid w:val="00C818B8"/>
    <w:rsid w:val="00C847AA"/>
    <w:rsid w:val="00C84BD2"/>
    <w:rsid w:val="00C91B4F"/>
    <w:rsid w:val="00C94C18"/>
    <w:rsid w:val="00C95303"/>
    <w:rsid w:val="00C97568"/>
    <w:rsid w:val="00C97AFD"/>
    <w:rsid w:val="00CA0ED9"/>
    <w:rsid w:val="00CA26FE"/>
    <w:rsid w:val="00CA2A00"/>
    <w:rsid w:val="00CA3878"/>
    <w:rsid w:val="00CA48B7"/>
    <w:rsid w:val="00CA6CEC"/>
    <w:rsid w:val="00CA7559"/>
    <w:rsid w:val="00CA75BF"/>
    <w:rsid w:val="00CA7DEA"/>
    <w:rsid w:val="00CB01AF"/>
    <w:rsid w:val="00CB0FE4"/>
    <w:rsid w:val="00CB19E8"/>
    <w:rsid w:val="00CB21CA"/>
    <w:rsid w:val="00CB2316"/>
    <w:rsid w:val="00CB29FB"/>
    <w:rsid w:val="00CB3182"/>
    <w:rsid w:val="00CB3708"/>
    <w:rsid w:val="00CB4894"/>
    <w:rsid w:val="00CB4FE2"/>
    <w:rsid w:val="00CB5AB5"/>
    <w:rsid w:val="00CB5CBB"/>
    <w:rsid w:val="00CB6580"/>
    <w:rsid w:val="00CB68E1"/>
    <w:rsid w:val="00CB69B3"/>
    <w:rsid w:val="00CB78EE"/>
    <w:rsid w:val="00CC01C5"/>
    <w:rsid w:val="00CC0814"/>
    <w:rsid w:val="00CC2806"/>
    <w:rsid w:val="00CC2977"/>
    <w:rsid w:val="00CC44A4"/>
    <w:rsid w:val="00CC4802"/>
    <w:rsid w:val="00CC5CC9"/>
    <w:rsid w:val="00CC67A7"/>
    <w:rsid w:val="00CC6A7B"/>
    <w:rsid w:val="00CC7F3C"/>
    <w:rsid w:val="00CD0366"/>
    <w:rsid w:val="00CD0868"/>
    <w:rsid w:val="00CD0CED"/>
    <w:rsid w:val="00CD4051"/>
    <w:rsid w:val="00CD41D3"/>
    <w:rsid w:val="00CD514E"/>
    <w:rsid w:val="00CD5E33"/>
    <w:rsid w:val="00CD6E64"/>
    <w:rsid w:val="00CE0F0F"/>
    <w:rsid w:val="00CE1D12"/>
    <w:rsid w:val="00CE2F95"/>
    <w:rsid w:val="00CE30B7"/>
    <w:rsid w:val="00CE355F"/>
    <w:rsid w:val="00CE50E6"/>
    <w:rsid w:val="00CE6130"/>
    <w:rsid w:val="00CE630D"/>
    <w:rsid w:val="00CE7535"/>
    <w:rsid w:val="00CF238B"/>
    <w:rsid w:val="00CF35D5"/>
    <w:rsid w:val="00CF413B"/>
    <w:rsid w:val="00CF5BBA"/>
    <w:rsid w:val="00CF6A21"/>
    <w:rsid w:val="00CF6FE5"/>
    <w:rsid w:val="00CF70F4"/>
    <w:rsid w:val="00CF71C1"/>
    <w:rsid w:val="00CF7424"/>
    <w:rsid w:val="00CF7F2A"/>
    <w:rsid w:val="00D02AE0"/>
    <w:rsid w:val="00D03676"/>
    <w:rsid w:val="00D03AC6"/>
    <w:rsid w:val="00D043C7"/>
    <w:rsid w:val="00D05ADC"/>
    <w:rsid w:val="00D05F85"/>
    <w:rsid w:val="00D069F2"/>
    <w:rsid w:val="00D07311"/>
    <w:rsid w:val="00D07994"/>
    <w:rsid w:val="00D10119"/>
    <w:rsid w:val="00D10BC7"/>
    <w:rsid w:val="00D11292"/>
    <w:rsid w:val="00D12A88"/>
    <w:rsid w:val="00D138C8"/>
    <w:rsid w:val="00D14550"/>
    <w:rsid w:val="00D15E21"/>
    <w:rsid w:val="00D16BE9"/>
    <w:rsid w:val="00D20B10"/>
    <w:rsid w:val="00D23191"/>
    <w:rsid w:val="00D2320F"/>
    <w:rsid w:val="00D2326D"/>
    <w:rsid w:val="00D23CA2"/>
    <w:rsid w:val="00D251D5"/>
    <w:rsid w:val="00D26CAA"/>
    <w:rsid w:val="00D277FB"/>
    <w:rsid w:val="00D27F46"/>
    <w:rsid w:val="00D3063B"/>
    <w:rsid w:val="00D3172F"/>
    <w:rsid w:val="00D3326C"/>
    <w:rsid w:val="00D332EA"/>
    <w:rsid w:val="00D33B9A"/>
    <w:rsid w:val="00D33CBD"/>
    <w:rsid w:val="00D35188"/>
    <w:rsid w:val="00D37B0A"/>
    <w:rsid w:val="00D401CE"/>
    <w:rsid w:val="00D40D28"/>
    <w:rsid w:val="00D4135E"/>
    <w:rsid w:val="00D413A6"/>
    <w:rsid w:val="00D4206E"/>
    <w:rsid w:val="00D423B5"/>
    <w:rsid w:val="00D42787"/>
    <w:rsid w:val="00D442AF"/>
    <w:rsid w:val="00D4467C"/>
    <w:rsid w:val="00D46B82"/>
    <w:rsid w:val="00D50241"/>
    <w:rsid w:val="00D502BA"/>
    <w:rsid w:val="00D51587"/>
    <w:rsid w:val="00D53B67"/>
    <w:rsid w:val="00D53C30"/>
    <w:rsid w:val="00D541D4"/>
    <w:rsid w:val="00D54739"/>
    <w:rsid w:val="00D54CDB"/>
    <w:rsid w:val="00D55142"/>
    <w:rsid w:val="00D5529B"/>
    <w:rsid w:val="00D552D6"/>
    <w:rsid w:val="00D55B1C"/>
    <w:rsid w:val="00D5605F"/>
    <w:rsid w:val="00D5703C"/>
    <w:rsid w:val="00D5728F"/>
    <w:rsid w:val="00D5779D"/>
    <w:rsid w:val="00D60D01"/>
    <w:rsid w:val="00D60EB4"/>
    <w:rsid w:val="00D60F81"/>
    <w:rsid w:val="00D62D71"/>
    <w:rsid w:val="00D62F72"/>
    <w:rsid w:val="00D63A30"/>
    <w:rsid w:val="00D63BB7"/>
    <w:rsid w:val="00D64599"/>
    <w:rsid w:val="00D64D95"/>
    <w:rsid w:val="00D65163"/>
    <w:rsid w:val="00D66594"/>
    <w:rsid w:val="00D67620"/>
    <w:rsid w:val="00D67AE3"/>
    <w:rsid w:val="00D70A43"/>
    <w:rsid w:val="00D70C7F"/>
    <w:rsid w:val="00D71C9D"/>
    <w:rsid w:val="00D71D29"/>
    <w:rsid w:val="00D724A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1D13"/>
    <w:rsid w:val="00D923BB"/>
    <w:rsid w:val="00D92F60"/>
    <w:rsid w:val="00D936A6"/>
    <w:rsid w:val="00D941E6"/>
    <w:rsid w:val="00D96AC2"/>
    <w:rsid w:val="00D97F3E"/>
    <w:rsid w:val="00D97F83"/>
    <w:rsid w:val="00DA0200"/>
    <w:rsid w:val="00DA1EAB"/>
    <w:rsid w:val="00DA2C1A"/>
    <w:rsid w:val="00DA31C5"/>
    <w:rsid w:val="00DA3387"/>
    <w:rsid w:val="00DA3B25"/>
    <w:rsid w:val="00DA4A1B"/>
    <w:rsid w:val="00DA5B4A"/>
    <w:rsid w:val="00DA5C2D"/>
    <w:rsid w:val="00DA5F51"/>
    <w:rsid w:val="00DA71A8"/>
    <w:rsid w:val="00DA749D"/>
    <w:rsid w:val="00DA7671"/>
    <w:rsid w:val="00DA7B59"/>
    <w:rsid w:val="00DB022F"/>
    <w:rsid w:val="00DB09C8"/>
    <w:rsid w:val="00DB10F7"/>
    <w:rsid w:val="00DB1F59"/>
    <w:rsid w:val="00DB267E"/>
    <w:rsid w:val="00DB4BF5"/>
    <w:rsid w:val="00DB583A"/>
    <w:rsid w:val="00DB72E7"/>
    <w:rsid w:val="00DC0901"/>
    <w:rsid w:val="00DC194C"/>
    <w:rsid w:val="00DC1EE3"/>
    <w:rsid w:val="00DC621B"/>
    <w:rsid w:val="00DC687D"/>
    <w:rsid w:val="00DC7185"/>
    <w:rsid w:val="00DC79EB"/>
    <w:rsid w:val="00DC7A39"/>
    <w:rsid w:val="00DD09A6"/>
    <w:rsid w:val="00DD09D6"/>
    <w:rsid w:val="00DD2109"/>
    <w:rsid w:val="00DD25E6"/>
    <w:rsid w:val="00DD33B6"/>
    <w:rsid w:val="00DD3937"/>
    <w:rsid w:val="00DD4413"/>
    <w:rsid w:val="00DD59B3"/>
    <w:rsid w:val="00DD5B9F"/>
    <w:rsid w:val="00DD6782"/>
    <w:rsid w:val="00DD765D"/>
    <w:rsid w:val="00DE02FB"/>
    <w:rsid w:val="00DE14BE"/>
    <w:rsid w:val="00DE2BE1"/>
    <w:rsid w:val="00DE4D91"/>
    <w:rsid w:val="00DE4FCD"/>
    <w:rsid w:val="00DE5B99"/>
    <w:rsid w:val="00DE6B74"/>
    <w:rsid w:val="00DE72B1"/>
    <w:rsid w:val="00DF03FC"/>
    <w:rsid w:val="00DF09B3"/>
    <w:rsid w:val="00DF132B"/>
    <w:rsid w:val="00DF31A1"/>
    <w:rsid w:val="00DF66C1"/>
    <w:rsid w:val="00DF76C2"/>
    <w:rsid w:val="00E000EE"/>
    <w:rsid w:val="00E006AA"/>
    <w:rsid w:val="00E00EA7"/>
    <w:rsid w:val="00E01F4B"/>
    <w:rsid w:val="00E024EA"/>
    <w:rsid w:val="00E02535"/>
    <w:rsid w:val="00E031FF"/>
    <w:rsid w:val="00E03459"/>
    <w:rsid w:val="00E04358"/>
    <w:rsid w:val="00E076DC"/>
    <w:rsid w:val="00E1057F"/>
    <w:rsid w:val="00E1068C"/>
    <w:rsid w:val="00E10744"/>
    <w:rsid w:val="00E112A6"/>
    <w:rsid w:val="00E11BE0"/>
    <w:rsid w:val="00E12434"/>
    <w:rsid w:val="00E12447"/>
    <w:rsid w:val="00E13284"/>
    <w:rsid w:val="00E13537"/>
    <w:rsid w:val="00E13BC0"/>
    <w:rsid w:val="00E13EA0"/>
    <w:rsid w:val="00E14801"/>
    <w:rsid w:val="00E149BC"/>
    <w:rsid w:val="00E16569"/>
    <w:rsid w:val="00E1792C"/>
    <w:rsid w:val="00E20B1D"/>
    <w:rsid w:val="00E21325"/>
    <w:rsid w:val="00E22479"/>
    <w:rsid w:val="00E22843"/>
    <w:rsid w:val="00E2291F"/>
    <w:rsid w:val="00E22FC1"/>
    <w:rsid w:val="00E2328E"/>
    <w:rsid w:val="00E25C06"/>
    <w:rsid w:val="00E2614D"/>
    <w:rsid w:val="00E26262"/>
    <w:rsid w:val="00E264E5"/>
    <w:rsid w:val="00E269C0"/>
    <w:rsid w:val="00E26F75"/>
    <w:rsid w:val="00E30733"/>
    <w:rsid w:val="00E30B5F"/>
    <w:rsid w:val="00E30B92"/>
    <w:rsid w:val="00E30FAF"/>
    <w:rsid w:val="00E31915"/>
    <w:rsid w:val="00E36043"/>
    <w:rsid w:val="00E36CB1"/>
    <w:rsid w:val="00E3796C"/>
    <w:rsid w:val="00E4057B"/>
    <w:rsid w:val="00E40C0D"/>
    <w:rsid w:val="00E41B40"/>
    <w:rsid w:val="00E42DAA"/>
    <w:rsid w:val="00E43330"/>
    <w:rsid w:val="00E436AA"/>
    <w:rsid w:val="00E4436B"/>
    <w:rsid w:val="00E4481F"/>
    <w:rsid w:val="00E46AC2"/>
    <w:rsid w:val="00E47A82"/>
    <w:rsid w:val="00E512ED"/>
    <w:rsid w:val="00E51B25"/>
    <w:rsid w:val="00E52F52"/>
    <w:rsid w:val="00E53632"/>
    <w:rsid w:val="00E55AEC"/>
    <w:rsid w:val="00E56510"/>
    <w:rsid w:val="00E56951"/>
    <w:rsid w:val="00E570C1"/>
    <w:rsid w:val="00E601B2"/>
    <w:rsid w:val="00E60DD1"/>
    <w:rsid w:val="00E60FF0"/>
    <w:rsid w:val="00E62DB7"/>
    <w:rsid w:val="00E656C5"/>
    <w:rsid w:val="00E6785F"/>
    <w:rsid w:val="00E706D8"/>
    <w:rsid w:val="00E7190E"/>
    <w:rsid w:val="00E71F6F"/>
    <w:rsid w:val="00E7247F"/>
    <w:rsid w:val="00E737D6"/>
    <w:rsid w:val="00E74B2E"/>
    <w:rsid w:val="00E754A4"/>
    <w:rsid w:val="00E7666E"/>
    <w:rsid w:val="00E8095F"/>
    <w:rsid w:val="00E83288"/>
    <w:rsid w:val="00E836BB"/>
    <w:rsid w:val="00E837CB"/>
    <w:rsid w:val="00E84170"/>
    <w:rsid w:val="00E86BC6"/>
    <w:rsid w:val="00E9149A"/>
    <w:rsid w:val="00E91750"/>
    <w:rsid w:val="00E94BCD"/>
    <w:rsid w:val="00E96158"/>
    <w:rsid w:val="00E96CE4"/>
    <w:rsid w:val="00E96EBC"/>
    <w:rsid w:val="00E97813"/>
    <w:rsid w:val="00E979DC"/>
    <w:rsid w:val="00EA13DF"/>
    <w:rsid w:val="00EA168C"/>
    <w:rsid w:val="00EA19F2"/>
    <w:rsid w:val="00EA5225"/>
    <w:rsid w:val="00EA5891"/>
    <w:rsid w:val="00EA6C63"/>
    <w:rsid w:val="00EB04EE"/>
    <w:rsid w:val="00EB0534"/>
    <w:rsid w:val="00EB0F7D"/>
    <w:rsid w:val="00EB1114"/>
    <w:rsid w:val="00EB149A"/>
    <w:rsid w:val="00EB349F"/>
    <w:rsid w:val="00EB3541"/>
    <w:rsid w:val="00EB3BEA"/>
    <w:rsid w:val="00EB3E8B"/>
    <w:rsid w:val="00EB458D"/>
    <w:rsid w:val="00EB54F8"/>
    <w:rsid w:val="00EB5768"/>
    <w:rsid w:val="00EB6271"/>
    <w:rsid w:val="00EB6A15"/>
    <w:rsid w:val="00EB711B"/>
    <w:rsid w:val="00EC040A"/>
    <w:rsid w:val="00EC1618"/>
    <w:rsid w:val="00EC25D3"/>
    <w:rsid w:val="00EC30F9"/>
    <w:rsid w:val="00EC3782"/>
    <w:rsid w:val="00EC52E1"/>
    <w:rsid w:val="00EC56A5"/>
    <w:rsid w:val="00EC64DE"/>
    <w:rsid w:val="00EC6FA0"/>
    <w:rsid w:val="00EC7989"/>
    <w:rsid w:val="00EC79D2"/>
    <w:rsid w:val="00EC7BD1"/>
    <w:rsid w:val="00ED03AE"/>
    <w:rsid w:val="00ED1DF3"/>
    <w:rsid w:val="00ED3190"/>
    <w:rsid w:val="00ED401D"/>
    <w:rsid w:val="00ED42B1"/>
    <w:rsid w:val="00EE1280"/>
    <w:rsid w:val="00EE15A0"/>
    <w:rsid w:val="00EE193E"/>
    <w:rsid w:val="00EE419C"/>
    <w:rsid w:val="00EE4512"/>
    <w:rsid w:val="00EE46EB"/>
    <w:rsid w:val="00EE4E4E"/>
    <w:rsid w:val="00EE4F4E"/>
    <w:rsid w:val="00EE53DD"/>
    <w:rsid w:val="00EE6A13"/>
    <w:rsid w:val="00EE6FDA"/>
    <w:rsid w:val="00EE7A42"/>
    <w:rsid w:val="00EF0956"/>
    <w:rsid w:val="00EF35E2"/>
    <w:rsid w:val="00EF5B9E"/>
    <w:rsid w:val="00EF5E4C"/>
    <w:rsid w:val="00EF7E0E"/>
    <w:rsid w:val="00F00215"/>
    <w:rsid w:val="00F003CA"/>
    <w:rsid w:val="00F0075A"/>
    <w:rsid w:val="00F015B9"/>
    <w:rsid w:val="00F026F4"/>
    <w:rsid w:val="00F04033"/>
    <w:rsid w:val="00F041E4"/>
    <w:rsid w:val="00F0439F"/>
    <w:rsid w:val="00F05069"/>
    <w:rsid w:val="00F05CE3"/>
    <w:rsid w:val="00F05EB7"/>
    <w:rsid w:val="00F063C0"/>
    <w:rsid w:val="00F067FC"/>
    <w:rsid w:val="00F071EC"/>
    <w:rsid w:val="00F07890"/>
    <w:rsid w:val="00F10099"/>
    <w:rsid w:val="00F10CE4"/>
    <w:rsid w:val="00F1116D"/>
    <w:rsid w:val="00F12230"/>
    <w:rsid w:val="00F12F15"/>
    <w:rsid w:val="00F12FB9"/>
    <w:rsid w:val="00F1354A"/>
    <w:rsid w:val="00F148A7"/>
    <w:rsid w:val="00F16EE2"/>
    <w:rsid w:val="00F210D6"/>
    <w:rsid w:val="00F249C1"/>
    <w:rsid w:val="00F25DFF"/>
    <w:rsid w:val="00F26420"/>
    <w:rsid w:val="00F2658B"/>
    <w:rsid w:val="00F2664D"/>
    <w:rsid w:val="00F26704"/>
    <w:rsid w:val="00F3076A"/>
    <w:rsid w:val="00F30896"/>
    <w:rsid w:val="00F308A0"/>
    <w:rsid w:val="00F30F02"/>
    <w:rsid w:val="00F32770"/>
    <w:rsid w:val="00F32C93"/>
    <w:rsid w:val="00F33CB2"/>
    <w:rsid w:val="00F33CE1"/>
    <w:rsid w:val="00F33D7D"/>
    <w:rsid w:val="00F34AD7"/>
    <w:rsid w:val="00F34E56"/>
    <w:rsid w:val="00F35409"/>
    <w:rsid w:val="00F36CCF"/>
    <w:rsid w:val="00F36FC1"/>
    <w:rsid w:val="00F37786"/>
    <w:rsid w:val="00F37915"/>
    <w:rsid w:val="00F37C57"/>
    <w:rsid w:val="00F40669"/>
    <w:rsid w:val="00F408BB"/>
    <w:rsid w:val="00F43EF6"/>
    <w:rsid w:val="00F441A5"/>
    <w:rsid w:val="00F44676"/>
    <w:rsid w:val="00F44E60"/>
    <w:rsid w:val="00F44EB3"/>
    <w:rsid w:val="00F4500E"/>
    <w:rsid w:val="00F453EC"/>
    <w:rsid w:val="00F45BC1"/>
    <w:rsid w:val="00F470A5"/>
    <w:rsid w:val="00F47488"/>
    <w:rsid w:val="00F4784E"/>
    <w:rsid w:val="00F479BF"/>
    <w:rsid w:val="00F5050F"/>
    <w:rsid w:val="00F50FBE"/>
    <w:rsid w:val="00F51AAB"/>
    <w:rsid w:val="00F52799"/>
    <w:rsid w:val="00F52E6E"/>
    <w:rsid w:val="00F54019"/>
    <w:rsid w:val="00F54192"/>
    <w:rsid w:val="00F541F7"/>
    <w:rsid w:val="00F55E20"/>
    <w:rsid w:val="00F573D5"/>
    <w:rsid w:val="00F60ADC"/>
    <w:rsid w:val="00F60B33"/>
    <w:rsid w:val="00F61151"/>
    <w:rsid w:val="00F612BE"/>
    <w:rsid w:val="00F62573"/>
    <w:rsid w:val="00F62C41"/>
    <w:rsid w:val="00F635FD"/>
    <w:rsid w:val="00F639AF"/>
    <w:rsid w:val="00F64B8E"/>
    <w:rsid w:val="00F66EE9"/>
    <w:rsid w:val="00F67238"/>
    <w:rsid w:val="00F6775C"/>
    <w:rsid w:val="00F70E37"/>
    <w:rsid w:val="00F71511"/>
    <w:rsid w:val="00F726D9"/>
    <w:rsid w:val="00F7287A"/>
    <w:rsid w:val="00F7731F"/>
    <w:rsid w:val="00F77CBD"/>
    <w:rsid w:val="00F8059F"/>
    <w:rsid w:val="00F83124"/>
    <w:rsid w:val="00F83CE5"/>
    <w:rsid w:val="00F841B4"/>
    <w:rsid w:val="00F8597E"/>
    <w:rsid w:val="00F9222D"/>
    <w:rsid w:val="00F939E0"/>
    <w:rsid w:val="00F95400"/>
    <w:rsid w:val="00F963BD"/>
    <w:rsid w:val="00F96FC4"/>
    <w:rsid w:val="00F972D0"/>
    <w:rsid w:val="00F97C4F"/>
    <w:rsid w:val="00FA0B8A"/>
    <w:rsid w:val="00FA11B5"/>
    <w:rsid w:val="00FA2181"/>
    <w:rsid w:val="00FA3665"/>
    <w:rsid w:val="00FA3898"/>
    <w:rsid w:val="00FA3A5F"/>
    <w:rsid w:val="00FA3EE4"/>
    <w:rsid w:val="00FA5FCB"/>
    <w:rsid w:val="00FA622A"/>
    <w:rsid w:val="00FA6332"/>
    <w:rsid w:val="00FA6920"/>
    <w:rsid w:val="00FB0699"/>
    <w:rsid w:val="00FB19A5"/>
    <w:rsid w:val="00FB2BF2"/>
    <w:rsid w:val="00FB3040"/>
    <w:rsid w:val="00FB3127"/>
    <w:rsid w:val="00FB3157"/>
    <w:rsid w:val="00FB4471"/>
    <w:rsid w:val="00FB46F3"/>
    <w:rsid w:val="00FB4890"/>
    <w:rsid w:val="00FB5C5E"/>
    <w:rsid w:val="00FB6174"/>
    <w:rsid w:val="00FC2C94"/>
    <w:rsid w:val="00FC2DF2"/>
    <w:rsid w:val="00FC345B"/>
    <w:rsid w:val="00FC36C1"/>
    <w:rsid w:val="00FC4518"/>
    <w:rsid w:val="00FC4C3C"/>
    <w:rsid w:val="00FC5EEE"/>
    <w:rsid w:val="00FC6654"/>
    <w:rsid w:val="00FD0561"/>
    <w:rsid w:val="00FD089A"/>
    <w:rsid w:val="00FD099B"/>
    <w:rsid w:val="00FD0D0F"/>
    <w:rsid w:val="00FD1ECE"/>
    <w:rsid w:val="00FD2221"/>
    <w:rsid w:val="00FD2BDB"/>
    <w:rsid w:val="00FD4E25"/>
    <w:rsid w:val="00FD657C"/>
    <w:rsid w:val="00FD6C12"/>
    <w:rsid w:val="00FD6E29"/>
    <w:rsid w:val="00FE02B5"/>
    <w:rsid w:val="00FE4723"/>
    <w:rsid w:val="00FE4763"/>
    <w:rsid w:val="00FE7676"/>
    <w:rsid w:val="00FE7CDC"/>
    <w:rsid w:val="00FF159E"/>
    <w:rsid w:val="00FF18B9"/>
    <w:rsid w:val="00FF1BC5"/>
    <w:rsid w:val="00FF237B"/>
    <w:rsid w:val="00FF28AB"/>
    <w:rsid w:val="00FF39A4"/>
    <w:rsid w:val="00FF4FF2"/>
    <w:rsid w:val="00FF526B"/>
    <w:rsid w:val="00FF584D"/>
    <w:rsid w:val="00FF5E3C"/>
    <w:rsid w:val="00FF70B0"/>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65F6B"/>
  <w15:docId w15:val="{C9C9CD2F-575F-4C03-8B72-7DE17FCF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AF5"/>
    <w:pPr>
      <w:spacing w:after="0" w:line="240" w:lineRule="auto"/>
    </w:pPr>
    <w:rPr>
      <w:rFonts w:eastAsia="Times New Roman" w:cs="Times New Roman"/>
      <w:sz w:val="24"/>
      <w:szCs w:val="24"/>
      <w:lang w:val="en-US"/>
    </w:rPr>
  </w:style>
  <w:style w:type="paragraph" w:styleId="Heading1">
    <w:name w:val="heading 1"/>
    <w:aliases w:val="Document Header1,ClauseGroup_Title"/>
    <w:basedOn w:val="Normal"/>
    <w:next w:val="Normal"/>
    <w:link w:val="Heading1Char"/>
    <w:uiPriority w:val="1"/>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4"/>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pPr>
    <w:rPr>
      <w:sz w:val="20"/>
    </w:rPr>
  </w:style>
  <w:style w:type="paragraph" w:styleId="IndexHeading">
    <w:name w:val="index heading"/>
    <w:basedOn w:val="Normal"/>
    <w:next w:val="Index1"/>
    <w:rsid w:val="0005772F"/>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uiPriority w:val="1"/>
    <w:qFormat/>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05772F"/>
    <w:pPr>
      <w:suppressAutoHyphens/>
      <w:spacing w:after="140"/>
    </w:pPr>
    <w:rPr>
      <w:i/>
      <w:iCs/>
      <w:color w:val="000000"/>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pPr>
  </w:style>
  <w:style w:type="paragraph" w:customStyle="1" w:styleId="Outline">
    <w:name w:val="Outline"/>
    <w:basedOn w:val="Normal"/>
    <w:rsid w:val="0005772F"/>
    <w:pPr>
      <w:spacing w:before="240"/>
    </w:pPr>
    <w:rPr>
      <w:kern w:val="28"/>
    </w:rPr>
  </w:style>
  <w:style w:type="paragraph" w:customStyle="1" w:styleId="BankNormal">
    <w:name w:val="BankNormal"/>
    <w:basedOn w:val="Normal"/>
    <w:rsid w:val="0005772F"/>
    <w:pPr>
      <w:spacing w:after="240"/>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lang w:val="en-US"/>
    </w:rPr>
  </w:style>
  <w:style w:type="paragraph" w:customStyle="1" w:styleId="Sec7-Clauses">
    <w:name w:val="Sec7-Clauses"/>
    <w:basedOn w:val="Header1-Clauses"/>
    <w:rsid w:val="0005772F"/>
    <w:pPr>
      <w:spacing w:after="0"/>
    </w:pPr>
    <w:rPr>
      <w:bCs/>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05772F"/>
    <w:pPr>
      <w:widowControl w:val="0"/>
      <w:autoSpaceDE w:val="0"/>
      <w:autoSpaceDN w:val="0"/>
      <w:spacing w:line="384" w:lineRule="atLeast"/>
    </w:p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pPr>
  </w:style>
  <w:style w:type="paragraph" w:customStyle="1" w:styleId="Style17">
    <w:name w:val="Style 17"/>
    <w:basedOn w:val="Normal"/>
    <w:rsid w:val="0005772F"/>
    <w:pPr>
      <w:widowControl w:val="0"/>
      <w:autoSpaceDE w:val="0"/>
      <w:autoSpaceDN w:val="0"/>
      <w:spacing w:line="264" w:lineRule="exact"/>
      <w:ind w:left="576" w:hanging="360"/>
    </w:pPr>
  </w:style>
  <w:style w:type="paragraph" w:customStyle="1" w:styleId="Style20">
    <w:name w:val="Style 20"/>
    <w:basedOn w:val="Normal"/>
    <w:rsid w:val="0005772F"/>
    <w:pPr>
      <w:widowControl w:val="0"/>
      <w:autoSpaceDE w:val="0"/>
      <w:autoSpaceDN w:val="0"/>
      <w:spacing w:before="144" w:after="360" w:line="264" w:lineRule="exact"/>
    </w:p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pPr>
    <w:rPr>
      <w:b/>
    </w:rPr>
  </w:style>
  <w:style w:type="paragraph" w:customStyle="1" w:styleId="S4-Header2">
    <w:name w:val="S4-Header 2"/>
    <w:basedOn w:val="Normal"/>
    <w:rsid w:val="0005772F"/>
    <w:pPr>
      <w:spacing w:before="120" w:after="240"/>
      <w:jc w:val="center"/>
    </w:pPr>
    <w:rPr>
      <w:b/>
      <w:sz w:val="32"/>
    </w:rPr>
  </w:style>
  <w:style w:type="paragraph" w:styleId="NormalIndent">
    <w:name w:val="Normal Indent"/>
    <w:basedOn w:val="Normal"/>
    <w:unhideWhenUsed/>
    <w:rsid w:val="0005772F"/>
    <w:pPr>
      <w:ind w:left="720"/>
    </w:pPr>
  </w:style>
  <w:style w:type="paragraph" w:styleId="ListBullet">
    <w:name w:val="List Bullet"/>
    <w:basedOn w:val="Normal"/>
    <w:autoRedefine/>
    <w:unhideWhenUsed/>
    <w:rsid w:val="0005772F"/>
    <w:pPr>
      <w:tabs>
        <w:tab w:val="num" w:pos="360"/>
      </w:tabs>
      <w:ind w:left="360" w:hanging="360"/>
    </w:pPr>
    <w:rPr>
      <w:sz w:val="20"/>
    </w:rPr>
  </w:style>
  <w:style w:type="paragraph" w:styleId="List2">
    <w:name w:val="List 2"/>
    <w:basedOn w:val="Normal"/>
    <w:unhideWhenUsed/>
    <w:rsid w:val="0005772F"/>
    <w:pPr>
      <w:ind w:left="720" w:hanging="360"/>
    </w:pPr>
  </w:style>
  <w:style w:type="paragraph" w:styleId="List3">
    <w:name w:val="List 3"/>
    <w:basedOn w:val="Normal"/>
    <w:unhideWhenUsed/>
    <w:rsid w:val="0005772F"/>
    <w:pPr>
      <w:ind w:left="1080" w:hanging="360"/>
    </w:pPr>
  </w:style>
  <w:style w:type="paragraph" w:styleId="ListBullet2">
    <w:name w:val="List Bullet 2"/>
    <w:basedOn w:val="Normal"/>
    <w:autoRedefine/>
    <w:unhideWhenUsed/>
    <w:rsid w:val="0005772F"/>
    <w:pPr>
      <w:tabs>
        <w:tab w:val="num" w:pos="720"/>
      </w:tabs>
      <w:ind w:left="720" w:hanging="360"/>
    </w:pPr>
    <w:rPr>
      <w:sz w:val="20"/>
    </w:rPr>
  </w:style>
  <w:style w:type="paragraph" w:styleId="ListBullet3">
    <w:name w:val="List Bullet 3"/>
    <w:basedOn w:val="Normal"/>
    <w:autoRedefine/>
    <w:unhideWhenUsed/>
    <w:rsid w:val="0005772F"/>
    <w:pPr>
      <w:tabs>
        <w:tab w:val="num" w:pos="1080"/>
      </w:tabs>
      <w:ind w:left="1080" w:hanging="360"/>
    </w:pPr>
    <w:rPr>
      <w:sz w:val="20"/>
    </w:rPr>
  </w:style>
  <w:style w:type="paragraph" w:styleId="ListBullet4">
    <w:name w:val="List Bullet 4"/>
    <w:basedOn w:val="Normal"/>
    <w:autoRedefine/>
    <w:unhideWhenUsed/>
    <w:rsid w:val="0005772F"/>
    <w:pPr>
      <w:tabs>
        <w:tab w:val="num" w:pos="1440"/>
      </w:tabs>
      <w:ind w:left="1440" w:hanging="360"/>
    </w:pPr>
    <w:rPr>
      <w:sz w:val="20"/>
    </w:rPr>
  </w:style>
  <w:style w:type="paragraph" w:styleId="ListBullet5">
    <w:name w:val="List Bullet 5"/>
    <w:basedOn w:val="Normal"/>
    <w:autoRedefine/>
    <w:unhideWhenUsed/>
    <w:rsid w:val="0005772F"/>
    <w:pPr>
      <w:tabs>
        <w:tab w:val="num" w:pos="1800"/>
      </w:tabs>
      <w:ind w:left="1800" w:hanging="360"/>
    </w:pPr>
    <w:rPr>
      <w:sz w:val="20"/>
    </w:rPr>
  </w:style>
  <w:style w:type="paragraph" w:styleId="ListNumber2">
    <w:name w:val="List Number 2"/>
    <w:basedOn w:val="Normal"/>
    <w:unhideWhenUsed/>
    <w:rsid w:val="0005772F"/>
    <w:pPr>
      <w:tabs>
        <w:tab w:val="num" w:pos="720"/>
      </w:tabs>
      <w:ind w:left="720" w:hanging="360"/>
    </w:pPr>
    <w:rPr>
      <w:sz w:val="20"/>
    </w:rPr>
  </w:style>
  <w:style w:type="paragraph" w:styleId="ListNumber3">
    <w:name w:val="List Number 3"/>
    <w:basedOn w:val="Normal"/>
    <w:unhideWhenUsed/>
    <w:rsid w:val="0005772F"/>
    <w:pPr>
      <w:tabs>
        <w:tab w:val="num" w:pos="1080"/>
      </w:tabs>
      <w:ind w:left="1080" w:hanging="360"/>
    </w:pPr>
    <w:rPr>
      <w:sz w:val="20"/>
    </w:rPr>
  </w:style>
  <w:style w:type="paragraph" w:styleId="ListNumber4">
    <w:name w:val="List Number 4"/>
    <w:basedOn w:val="Normal"/>
    <w:unhideWhenUsed/>
    <w:rsid w:val="0005772F"/>
    <w:pPr>
      <w:tabs>
        <w:tab w:val="num" w:pos="1440"/>
      </w:tabs>
      <w:ind w:left="1440" w:hanging="360"/>
    </w:pPr>
    <w:rPr>
      <w:sz w:val="20"/>
    </w:rPr>
  </w:style>
  <w:style w:type="paragraph" w:styleId="ListNumber5">
    <w:name w:val="List Number 5"/>
    <w:basedOn w:val="Normal"/>
    <w:unhideWhenUsed/>
    <w:rsid w:val="0005772F"/>
    <w:pPr>
      <w:tabs>
        <w:tab w:val="num" w:pos="1800"/>
      </w:tabs>
      <w:ind w:left="1800" w:hanging="360"/>
    </w:pPr>
    <w:rPr>
      <w:sz w:val="20"/>
    </w:rPr>
  </w:style>
  <w:style w:type="paragraph" w:styleId="ListContinue2">
    <w:name w:val="List Continue 2"/>
    <w:basedOn w:val="Normal"/>
    <w:unhideWhenUsed/>
    <w:rsid w:val="0005772F"/>
    <w:pPr>
      <w:spacing w:after="120"/>
      <w:ind w:left="720"/>
    </w:pPr>
  </w:style>
  <w:style w:type="paragraph" w:styleId="ListContinue3">
    <w:name w:val="List Continue 3"/>
    <w:basedOn w:val="Normal"/>
    <w:unhideWhenUsed/>
    <w:rsid w:val="0005772F"/>
    <w:pPr>
      <w:spacing w:after="120"/>
      <w:ind w:left="1080"/>
    </w:p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style>
  <w:style w:type="paragraph" w:customStyle="1" w:styleId="ShortReturnAddress">
    <w:name w:val="Short Return Address"/>
    <w:basedOn w:val="Normal"/>
    <w:rsid w:val="0005772F"/>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p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rPr>
  </w:style>
  <w:style w:type="paragraph" w:customStyle="1" w:styleId="Part">
    <w:name w:val="Part"/>
    <w:basedOn w:val="Normal"/>
    <w:rsid w:val="0005772F"/>
    <w:pPr>
      <w:keepNext/>
      <w:spacing w:before="2280"/>
      <w:jc w:val="center"/>
    </w:pPr>
    <w:rPr>
      <w:b/>
      <w:sz w:val="52"/>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FC345B"/>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8720D"/>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DE02FB"/>
    <w:pPr>
      <w:widowControl w:val="0"/>
      <w:autoSpaceDE w:val="0"/>
      <w:autoSpaceDN w:val="0"/>
      <w:spacing w:before="48"/>
      <w:ind w:left="43"/>
      <w:jc w:val="center"/>
    </w:pPr>
    <w:rPr>
      <w:sz w:val="22"/>
      <w:szCs w:val="22"/>
      <w:lang w:val="vi"/>
    </w:rPr>
  </w:style>
  <w:style w:type="character" w:customStyle="1" w:styleId="Vnbnnidung">
    <w:name w:val="Văn bản nội dung_"/>
    <w:link w:val="Vnbnnidung0"/>
    <w:locked/>
    <w:rsid w:val="00840EF0"/>
    <w:rPr>
      <w:szCs w:val="28"/>
      <w:shd w:val="clear" w:color="auto" w:fill="FFFFFF"/>
    </w:rPr>
  </w:style>
  <w:style w:type="paragraph" w:customStyle="1" w:styleId="Vnbnnidung0">
    <w:name w:val="Văn bản nội dung"/>
    <w:basedOn w:val="Normal"/>
    <w:link w:val="Vnbnnidung"/>
    <w:rsid w:val="00840EF0"/>
    <w:pPr>
      <w:widowControl w:val="0"/>
      <w:shd w:val="clear" w:color="auto" w:fill="FFFFFF"/>
      <w:spacing w:after="60"/>
      <w:ind w:firstLine="400"/>
    </w:pPr>
    <w:rPr>
      <w:rFonts w:eastAsiaTheme="minorHAnsi" w:cstheme="minorBidi"/>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01109827">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09437794">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84A12-3DA2-4105-BBED-2354D3CD4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7</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26</cp:revision>
  <cp:lastPrinted>2012-04-25T08:43:00Z</cp:lastPrinted>
  <dcterms:created xsi:type="dcterms:W3CDTF">2025-11-06T04:29:00Z</dcterms:created>
  <dcterms:modified xsi:type="dcterms:W3CDTF">2025-11-22T08:31:00Z</dcterms:modified>
</cp:coreProperties>
</file>