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53537" w14:textId="77777777" w:rsidR="00FC0905" w:rsidRDefault="009C02A0">
      <w:pPr>
        <w:pStyle w:val="Heading1"/>
        <w:spacing w:before="75" w:line="307" w:lineRule="auto"/>
        <w:ind w:left="2367" w:right="1975" w:firstLine="194"/>
      </w:pPr>
      <w:r>
        <w:t>Phần 2. YÊU CẦU VỀ KỸ THUẬT Chương</w:t>
      </w:r>
      <w:r>
        <w:rPr>
          <w:spacing w:val="-7"/>
        </w:rPr>
        <w:t xml:space="preserve"> </w:t>
      </w:r>
      <w:r>
        <w:t>V.</w:t>
      </w:r>
      <w:r>
        <w:rPr>
          <w:spacing w:val="-4"/>
        </w:rPr>
        <w:t xml:space="preserve"> </w:t>
      </w:r>
      <w:r>
        <w:t>YÊU</w:t>
      </w:r>
      <w:r>
        <w:rPr>
          <w:spacing w:val="-7"/>
        </w:rPr>
        <w:t xml:space="preserve"> </w:t>
      </w:r>
      <w:r>
        <w:t>CẦU</w:t>
      </w:r>
      <w:r>
        <w:rPr>
          <w:spacing w:val="-5"/>
        </w:rPr>
        <w:t xml:space="preserve"> </w:t>
      </w:r>
      <w:r>
        <w:t>VỀ</w:t>
      </w:r>
      <w:r>
        <w:rPr>
          <w:spacing w:val="-8"/>
        </w:rPr>
        <w:t xml:space="preserve"> </w:t>
      </w:r>
      <w:r>
        <w:t>KỸ</w:t>
      </w:r>
      <w:r>
        <w:rPr>
          <w:spacing w:val="-5"/>
        </w:rPr>
        <w:t xml:space="preserve"> </w:t>
      </w:r>
      <w:r>
        <w:t>THUẬT</w:t>
      </w:r>
    </w:p>
    <w:p w14:paraId="42D75CF1" w14:textId="77777777" w:rsidR="00FC0905" w:rsidRDefault="00FC0905">
      <w:pPr>
        <w:pStyle w:val="BodyText"/>
        <w:spacing w:before="88"/>
        <w:ind w:left="0"/>
        <w:rPr>
          <w:b/>
        </w:rPr>
      </w:pPr>
    </w:p>
    <w:p w14:paraId="5B155AD9" w14:textId="77777777" w:rsidR="00FC0905" w:rsidRDefault="009C02A0">
      <w:pPr>
        <w:ind w:left="709"/>
        <w:rPr>
          <w:b/>
          <w:sz w:val="26"/>
        </w:rPr>
      </w:pPr>
      <w:r>
        <w:rPr>
          <w:b/>
          <w:sz w:val="26"/>
        </w:rPr>
        <w:t>Mục</w:t>
      </w:r>
      <w:r>
        <w:rPr>
          <w:b/>
          <w:spacing w:val="-5"/>
          <w:sz w:val="26"/>
        </w:rPr>
        <w:t xml:space="preserve"> </w:t>
      </w:r>
      <w:r>
        <w:rPr>
          <w:b/>
          <w:sz w:val="26"/>
        </w:rPr>
        <w:t>1.</w:t>
      </w:r>
      <w:r>
        <w:rPr>
          <w:b/>
          <w:spacing w:val="-4"/>
          <w:sz w:val="26"/>
        </w:rPr>
        <w:t xml:space="preserve"> </w:t>
      </w:r>
      <w:r>
        <w:rPr>
          <w:b/>
          <w:sz w:val="26"/>
        </w:rPr>
        <w:t>Yêu</w:t>
      </w:r>
      <w:r>
        <w:rPr>
          <w:b/>
          <w:spacing w:val="-4"/>
          <w:sz w:val="26"/>
        </w:rPr>
        <w:t xml:space="preserve"> </w:t>
      </w:r>
      <w:r>
        <w:rPr>
          <w:b/>
          <w:sz w:val="26"/>
        </w:rPr>
        <w:t>cầu</w:t>
      </w:r>
      <w:r>
        <w:rPr>
          <w:b/>
          <w:spacing w:val="-5"/>
          <w:sz w:val="26"/>
        </w:rPr>
        <w:t xml:space="preserve"> </w:t>
      </w:r>
      <w:r>
        <w:rPr>
          <w:b/>
          <w:sz w:val="26"/>
        </w:rPr>
        <w:t>về</w:t>
      </w:r>
      <w:r>
        <w:rPr>
          <w:b/>
          <w:spacing w:val="-2"/>
          <w:sz w:val="26"/>
        </w:rPr>
        <w:t xml:space="preserve"> </w:t>
      </w:r>
      <w:r>
        <w:rPr>
          <w:b/>
          <w:sz w:val="26"/>
        </w:rPr>
        <w:t>kỹ</w:t>
      </w:r>
      <w:r>
        <w:rPr>
          <w:b/>
          <w:spacing w:val="-1"/>
          <w:sz w:val="26"/>
        </w:rPr>
        <w:t xml:space="preserve"> </w:t>
      </w:r>
      <w:r>
        <w:rPr>
          <w:b/>
          <w:spacing w:val="-2"/>
          <w:sz w:val="26"/>
        </w:rPr>
        <w:t>thuật</w:t>
      </w:r>
    </w:p>
    <w:p w14:paraId="5D4B13BE" w14:textId="77777777" w:rsidR="00FC0905" w:rsidRDefault="009C02A0">
      <w:pPr>
        <w:spacing w:before="85"/>
        <w:ind w:left="709"/>
        <w:rPr>
          <w:i/>
          <w:sz w:val="26"/>
        </w:rPr>
      </w:pPr>
      <w:r>
        <w:rPr>
          <w:i/>
          <w:sz w:val="26"/>
        </w:rPr>
        <w:t>Yêu</w:t>
      </w:r>
      <w:r>
        <w:rPr>
          <w:i/>
          <w:spacing w:val="-5"/>
          <w:sz w:val="26"/>
        </w:rPr>
        <w:t xml:space="preserve"> </w:t>
      </w:r>
      <w:r>
        <w:rPr>
          <w:i/>
          <w:sz w:val="26"/>
        </w:rPr>
        <w:t>cầu</w:t>
      </w:r>
      <w:r>
        <w:rPr>
          <w:i/>
          <w:spacing w:val="-4"/>
          <w:sz w:val="26"/>
        </w:rPr>
        <w:t xml:space="preserve"> </w:t>
      </w:r>
      <w:r>
        <w:rPr>
          <w:i/>
          <w:sz w:val="26"/>
        </w:rPr>
        <w:t>về</w:t>
      </w:r>
      <w:r>
        <w:rPr>
          <w:i/>
          <w:spacing w:val="-4"/>
          <w:sz w:val="26"/>
        </w:rPr>
        <w:t xml:space="preserve"> </w:t>
      </w:r>
      <w:r>
        <w:rPr>
          <w:i/>
          <w:sz w:val="26"/>
        </w:rPr>
        <w:t>kỹ</w:t>
      </w:r>
      <w:r>
        <w:rPr>
          <w:i/>
          <w:spacing w:val="-4"/>
          <w:sz w:val="26"/>
        </w:rPr>
        <w:t xml:space="preserve"> </w:t>
      </w:r>
      <w:r>
        <w:rPr>
          <w:i/>
          <w:sz w:val="26"/>
        </w:rPr>
        <w:t>thuật</w:t>
      </w:r>
      <w:r>
        <w:rPr>
          <w:i/>
          <w:spacing w:val="-2"/>
          <w:sz w:val="26"/>
        </w:rPr>
        <w:t xml:space="preserve"> </w:t>
      </w:r>
      <w:r>
        <w:rPr>
          <w:i/>
          <w:sz w:val="26"/>
        </w:rPr>
        <w:t>bao</w:t>
      </w:r>
      <w:r>
        <w:rPr>
          <w:i/>
          <w:spacing w:val="-4"/>
          <w:sz w:val="26"/>
        </w:rPr>
        <w:t xml:space="preserve"> </w:t>
      </w:r>
      <w:r>
        <w:rPr>
          <w:i/>
          <w:sz w:val="26"/>
        </w:rPr>
        <w:t>gồm</w:t>
      </w:r>
      <w:r>
        <w:rPr>
          <w:i/>
          <w:spacing w:val="-4"/>
          <w:sz w:val="26"/>
        </w:rPr>
        <w:t xml:space="preserve"> </w:t>
      </w:r>
      <w:r>
        <w:rPr>
          <w:i/>
          <w:sz w:val="26"/>
        </w:rPr>
        <w:t>các</w:t>
      </w:r>
      <w:r>
        <w:rPr>
          <w:i/>
          <w:spacing w:val="-2"/>
          <w:sz w:val="26"/>
        </w:rPr>
        <w:t xml:space="preserve"> </w:t>
      </w:r>
      <w:r>
        <w:rPr>
          <w:i/>
          <w:sz w:val="26"/>
        </w:rPr>
        <w:t>nội</w:t>
      </w:r>
      <w:r>
        <w:rPr>
          <w:i/>
          <w:spacing w:val="-4"/>
          <w:sz w:val="26"/>
        </w:rPr>
        <w:t xml:space="preserve"> </w:t>
      </w:r>
      <w:r>
        <w:rPr>
          <w:i/>
          <w:sz w:val="26"/>
        </w:rPr>
        <w:t>dung</w:t>
      </w:r>
      <w:r>
        <w:rPr>
          <w:i/>
          <w:spacing w:val="-4"/>
          <w:sz w:val="26"/>
        </w:rPr>
        <w:t xml:space="preserve"> </w:t>
      </w:r>
      <w:r>
        <w:rPr>
          <w:i/>
          <w:sz w:val="26"/>
        </w:rPr>
        <w:t>cơ</w:t>
      </w:r>
      <w:r>
        <w:rPr>
          <w:i/>
          <w:spacing w:val="-2"/>
          <w:sz w:val="26"/>
        </w:rPr>
        <w:t xml:space="preserve"> </w:t>
      </w:r>
      <w:r>
        <w:rPr>
          <w:i/>
          <w:sz w:val="26"/>
        </w:rPr>
        <w:t>bản</w:t>
      </w:r>
      <w:r>
        <w:rPr>
          <w:i/>
          <w:spacing w:val="-5"/>
          <w:sz w:val="26"/>
        </w:rPr>
        <w:t xml:space="preserve"> </w:t>
      </w:r>
      <w:r>
        <w:rPr>
          <w:i/>
          <w:sz w:val="26"/>
        </w:rPr>
        <w:t>như</w:t>
      </w:r>
      <w:r>
        <w:rPr>
          <w:i/>
          <w:spacing w:val="-1"/>
          <w:sz w:val="26"/>
        </w:rPr>
        <w:t xml:space="preserve"> </w:t>
      </w:r>
      <w:r>
        <w:rPr>
          <w:i/>
          <w:spacing w:val="-4"/>
          <w:sz w:val="26"/>
        </w:rPr>
        <w:t>sau:</w:t>
      </w:r>
    </w:p>
    <w:p w14:paraId="244142DB" w14:textId="77777777" w:rsidR="00FC0905" w:rsidRDefault="009C02A0">
      <w:pPr>
        <w:pStyle w:val="Heading2"/>
        <w:numPr>
          <w:ilvl w:val="1"/>
          <w:numId w:val="7"/>
        </w:numPr>
        <w:tabs>
          <w:tab w:val="left" w:pos="1161"/>
        </w:tabs>
        <w:ind w:left="1161" w:hanging="452"/>
        <w:jc w:val="left"/>
      </w:pPr>
      <w:r>
        <w:t>Giới</w:t>
      </w:r>
      <w:r>
        <w:rPr>
          <w:spacing w:val="-5"/>
        </w:rPr>
        <w:t xml:space="preserve"> </w:t>
      </w:r>
      <w:r>
        <w:t>thiệu</w:t>
      </w:r>
      <w:r>
        <w:rPr>
          <w:spacing w:val="-5"/>
        </w:rPr>
        <w:t xml:space="preserve"> </w:t>
      </w:r>
      <w:r>
        <w:t>chung</w:t>
      </w:r>
      <w:r>
        <w:rPr>
          <w:spacing w:val="-1"/>
        </w:rPr>
        <w:t xml:space="preserve"> </w:t>
      </w:r>
      <w:r>
        <w:t>về</w:t>
      </w:r>
      <w:r>
        <w:rPr>
          <w:spacing w:val="-4"/>
        </w:rPr>
        <w:t xml:space="preserve"> </w:t>
      </w:r>
      <w:r>
        <w:t>dự</w:t>
      </w:r>
      <w:r>
        <w:rPr>
          <w:spacing w:val="-5"/>
        </w:rPr>
        <w:t xml:space="preserve"> </w:t>
      </w:r>
      <w:r>
        <w:t>án/dự</w:t>
      </w:r>
      <w:r>
        <w:rPr>
          <w:spacing w:val="-4"/>
        </w:rPr>
        <w:t xml:space="preserve"> </w:t>
      </w:r>
      <w:r>
        <w:t>toán</w:t>
      </w:r>
      <w:r>
        <w:rPr>
          <w:spacing w:val="-4"/>
        </w:rPr>
        <w:t xml:space="preserve"> </w:t>
      </w:r>
      <w:r>
        <w:t>mua</w:t>
      </w:r>
      <w:r>
        <w:rPr>
          <w:spacing w:val="-4"/>
        </w:rPr>
        <w:t xml:space="preserve"> </w:t>
      </w:r>
      <w:r>
        <w:t>sắm,</w:t>
      </w:r>
      <w:r>
        <w:rPr>
          <w:spacing w:val="-5"/>
        </w:rPr>
        <w:t xml:space="preserve"> </w:t>
      </w:r>
      <w:r>
        <w:t>gói</w:t>
      </w:r>
      <w:r>
        <w:rPr>
          <w:spacing w:val="-4"/>
        </w:rPr>
        <w:t xml:space="preserve"> thầu</w:t>
      </w:r>
    </w:p>
    <w:p w14:paraId="76AE956F" w14:textId="61FDDCEF" w:rsidR="00FC0905" w:rsidRPr="00BF46EC" w:rsidRDefault="009C02A0">
      <w:pPr>
        <w:pStyle w:val="BodyText"/>
        <w:spacing w:before="83" w:line="278" w:lineRule="auto"/>
        <w:ind w:firstLine="708"/>
      </w:pPr>
      <w:r>
        <w:t xml:space="preserve">Tên dự án: </w:t>
      </w:r>
      <w:r w:rsidR="00BF46EC" w:rsidRPr="00BF46EC">
        <w:t>Mua giống lúa và vật tư phân bón thực hiện chương trình hỗ trợ đất trồng lúa vụ Đông Xuân năm 2025 thuộc nguồn vốn hỗ trợ đất trồng lúa theo Nghị định số 112/2024/NĐ-CP ngày 11/09/2024 của Chính phủ</w:t>
      </w:r>
      <w:r w:rsidRPr="00BF46EC">
        <w:t>.</w:t>
      </w:r>
    </w:p>
    <w:p w14:paraId="22A7C746" w14:textId="1CA77E1C" w:rsidR="00FC0905" w:rsidRDefault="009C02A0">
      <w:pPr>
        <w:pStyle w:val="BodyText"/>
        <w:spacing w:line="307" w:lineRule="auto"/>
        <w:ind w:left="709" w:right="1975"/>
      </w:pPr>
      <w:r>
        <w:t>Tên gói thầu: Gói thầu số 0</w:t>
      </w:r>
      <w:r w:rsidR="00BF46EC">
        <w:rPr>
          <w:lang w:val="en-US"/>
        </w:rPr>
        <w:t>3</w:t>
      </w:r>
      <w:r>
        <w:t xml:space="preserve">: Mua sắm lúa giống và vật tư. Tên chủ đầu tư: </w:t>
      </w:r>
      <w:r w:rsidR="00BF46EC">
        <w:t>Ủy ban nhân dân xã Tuần Giáo</w:t>
      </w:r>
    </w:p>
    <w:p w14:paraId="19949D53" w14:textId="121DB10B" w:rsidR="00FC0905" w:rsidRDefault="009C02A0">
      <w:pPr>
        <w:pStyle w:val="BodyText"/>
        <w:spacing w:before="2"/>
        <w:ind w:left="709"/>
      </w:pPr>
      <w:r>
        <w:t>Thời</w:t>
      </w:r>
      <w:r>
        <w:rPr>
          <w:spacing w:val="5"/>
        </w:rPr>
        <w:t xml:space="preserve"> </w:t>
      </w:r>
      <w:r>
        <w:t>gian</w:t>
      </w:r>
      <w:r>
        <w:rPr>
          <w:spacing w:val="3"/>
        </w:rPr>
        <w:t xml:space="preserve"> </w:t>
      </w:r>
      <w:r>
        <w:t>thực</w:t>
      </w:r>
      <w:r>
        <w:rPr>
          <w:spacing w:val="5"/>
        </w:rPr>
        <w:t xml:space="preserve"> </w:t>
      </w:r>
      <w:r>
        <w:t>hiện</w:t>
      </w:r>
      <w:r>
        <w:rPr>
          <w:spacing w:val="5"/>
        </w:rPr>
        <w:t xml:space="preserve"> </w:t>
      </w:r>
      <w:r>
        <w:t>gói</w:t>
      </w:r>
      <w:r>
        <w:rPr>
          <w:spacing w:val="4"/>
        </w:rPr>
        <w:t xml:space="preserve"> </w:t>
      </w:r>
      <w:r>
        <w:t>thầu:</w:t>
      </w:r>
      <w:r>
        <w:rPr>
          <w:spacing w:val="6"/>
        </w:rPr>
        <w:t xml:space="preserve"> </w:t>
      </w:r>
      <w:r w:rsidR="00BF46EC">
        <w:rPr>
          <w:lang w:val="en-US"/>
        </w:rPr>
        <w:t>07</w:t>
      </w:r>
      <w:r>
        <w:rPr>
          <w:spacing w:val="6"/>
        </w:rPr>
        <w:t xml:space="preserve"> </w:t>
      </w:r>
      <w:r>
        <w:rPr>
          <w:spacing w:val="-4"/>
        </w:rPr>
        <w:t>ngày</w:t>
      </w:r>
    </w:p>
    <w:p w14:paraId="75644B45" w14:textId="1C2723FB" w:rsidR="00FC0905" w:rsidRDefault="009C02A0" w:rsidP="0050228A">
      <w:pPr>
        <w:pStyle w:val="BodyText"/>
        <w:spacing w:before="83" w:line="278" w:lineRule="auto"/>
        <w:ind w:firstLine="708"/>
        <w:jc w:val="both"/>
      </w:pPr>
      <w:r>
        <w:t xml:space="preserve">Nguồn vốn thực hiện: </w:t>
      </w:r>
      <w:r w:rsidR="00BF46EC">
        <w:rPr>
          <w:lang w:val="en-US"/>
        </w:rPr>
        <w:t>Nguồn vốn hỗ trợ đất trồng lúa theo nghị định số 112/2024/NĐ-CP năm 2025</w:t>
      </w:r>
      <w:r>
        <w:t>.</w:t>
      </w:r>
    </w:p>
    <w:p w14:paraId="23A89945" w14:textId="77777777" w:rsidR="00FC0905" w:rsidRDefault="009C02A0">
      <w:pPr>
        <w:pStyle w:val="BodyText"/>
        <w:ind w:left="709"/>
      </w:pPr>
      <w:r>
        <w:t>Hình</w:t>
      </w:r>
      <w:r>
        <w:rPr>
          <w:spacing w:val="4"/>
        </w:rPr>
        <w:t xml:space="preserve"> </w:t>
      </w:r>
      <w:r>
        <w:t>thức</w:t>
      </w:r>
      <w:r>
        <w:rPr>
          <w:spacing w:val="3"/>
        </w:rPr>
        <w:t xml:space="preserve"> </w:t>
      </w:r>
      <w:r>
        <w:t>hợp</w:t>
      </w:r>
      <w:r>
        <w:rPr>
          <w:spacing w:val="4"/>
        </w:rPr>
        <w:t xml:space="preserve"> </w:t>
      </w:r>
      <w:r>
        <w:t>đồng:</w:t>
      </w:r>
      <w:r>
        <w:rPr>
          <w:spacing w:val="6"/>
        </w:rPr>
        <w:t xml:space="preserve"> </w:t>
      </w:r>
      <w:r>
        <w:t>Trọn</w:t>
      </w:r>
      <w:r>
        <w:rPr>
          <w:spacing w:val="4"/>
        </w:rPr>
        <w:t xml:space="preserve"> </w:t>
      </w:r>
      <w:r>
        <w:rPr>
          <w:spacing w:val="-5"/>
        </w:rPr>
        <w:t>gói</w:t>
      </w:r>
    </w:p>
    <w:p w14:paraId="160CA1A5" w14:textId="77777777" w:rsidR="00FC0905" w:rsidRDefault="009C02A0">
      <w:pPr>
        <w:pStyle w:val="BodyText"/>
        <w:spacing w:before="85"/>
        <w:ind w:left="709"/>
      </w:pPr>
      <w:r>
        <w:t>Quy</w:t>
      </w:r>
      <w:r>
        <w:rPr>
          <w:spacing w:val="3"/>
        </w:rPr>
        <w:t xml:space="preserve"> </w:t>
      </w:r>
      <w:r>
        <w:t>mô</w:t>
      </w:r>
      <w:r>
        <w:rPr>
          <w:spacing w:val="5"/>
        </w:rPr>
        <w:t xml:space="preserve"> </w:t>
      </w:r>
      <w:r>
        <w:t>gói</w:t>
      </w:r>
      <w:r>
        <w:rPr>
          <w:spacing w:val="3"/>
        </w:rPr>
        <w:t xml:space="preserve"> </w:t>
      </w:r>
      <w:r>
        <w:t>thầu:</w:t>
      </w:r>
      <w:r>
        <w:rPr>
          <w:spacing w:val="6"/>
        </w:rPr>
        <w:t xml:space="preserve"> </w:t>
      </w:r>
      <w:r>
        <w:t>Chi</w:t>
      </w:r>
      <w:r>
        <w:rPr>
          <w:spacing w:val="4"/>
        </w:rPr>
        <w:t xml:space="preserve"> </w:t>
      </w:r>
      <w:r>
        <w:t>tiết</w:t>
      </w:r>
      <w:r>
        <w:rPr>
          <w:spacing w:val="6"/>
        </w:rPr>
        <w:t xml:space="preserve"> </w:t>
      </w:r>
      <w:r>
        <w:t>nêu</w:t>
      </w:r>
      <w:r>
        <w:rPr>
          <w:spacing w:val="5"/>
        </w:rPr>
        <w:t xml:space="preserve"> </w:t>
      </w:r>
      <w:r>
        <w:t>tại</w:t>
      </w:r>
      <w:r>
        <w:rPr>
          <w:spacing w:val="6"/>
        </w:rPr>
        <w:t xml:space="preserve"> </w:t>
      </w:r>
      <w:r>
        <w:t>phạm</w:t>
      </w:r>
      <w:r>
        <w:rPr>
          <w:spacing w:val="3"/>
        </w:rPr>
        <w:t xml:space="preserve"> </w:t>
      </w:r>
      <w:r>
        <w:t>vi</w:t>
      </w:r>
      <w:r>
        <w:rPr>
          <w:spacing w:val="4"/>
        </w:rPr>
        <w:t xml:space="preserve"> </w:t>
      </w:r>
      <w:r>
        <w:t>cung</w:t>
      </w:r>
      <w:r>
        <w:rPr>
          <w:spacing w:val="5"/>
        </w:rPr>
        <w:t xml:space="preserve"> </w:t>
      </w:r>
      <w:r>
        <w:rPr>
          <w:spacing w:val="-5"/>
        </w:rPr>
        <w:t>cấp</w:t>
      </w:r>
    </w:p>
    <w:p w14:paraId="7DA1E58B" w14:textId="77777777" w:rsidR="00FC0905" w:rsidRDefault="009C02A0">
      <w:pPr>
        <w:pStyle w:val="Heading2"/>
        <w:numPr>
          <w:ilvl w:val="1"/>
          <w:numId w:val="7"/>
        </w:numPr>
        <w:tabs>
          <w:tab w:val="left" w:pos="1161"/>
        </w:tabs>
        <w:ind w:left="1161" w:hanging="452"/>
        <w:jc w:val="left"/>
      </w:pPr>
      <w:r>
        <w:t>Yêu</w:t>
      </w:r>
      <w:r>
        <w:rPr>
          <w:spacing w:val="-4"/>
        </w:rPr>
        <w:t xml:space="preserve"> </w:t>
      </w:r>
      <w:r>
        <w:t>cầu</w:t>
      </w:r>
      <w:r>
        <w:rPr>
          <w:spacing w:val="-4"/>
        </w:rPr>
        <w:t xml:space="preserve"> </w:t>
      </w:r>
      <w:r>
        <w:t>về</w:t>
      </w:r>
      <w:r>
        <w:rPr>
          <w:spacing w:val="-2"/>
        </w:rPr>
        <w:t xml:space="preserve"> </w:t>
      </w:r>
      <w:r>
        <w:t xml:space="preserve">kỹ </w:t>
      </w:r>
      <w:r>
        <w:rPr>
          <w:spacing w:val="-4"/>
        </w:rPr>
        <w:t>thuật</w:t>
      </w:r>
    </w:p>
    <w:p w14:paraId="46F004F3" w14:textId="77777777" w:rsidR="00FC0905" w:rsidRDefault="009C02A0">
      <w:pPr>
        <w:pStyle w:val="BodyText"/>
        <w:spacing w:before="80" w:line="278" w:lineRule="auto"/>
        <w:ind w:firstLine="708"/>
      </w:pPr>
      <w:r>
        <w:t>Yêu</w:t>
      </w:r>
      <w:r>
        <w:rPr>
          <w:spacing w:val="-17"/>
        </w:rPr>
        <w:t xml:space="preserve"> </w:t>
      </w:r>
      <w:r>
        <w:t>cầu</w:t>
      </w:r>
      <w:r>
        <w:rPr>
          <w:spacing w:val="-16"/>
        </w:rPr>
        <w:t xml:space="preserve"> </w:t>
      </w:r>
      <w:r>
        <w:t>về</w:t>
      </w:r>
      <w:r>
        <w:rPr>
          <w:spacing w:val="-16"/>
        </w:rPr>
        <w:t xml:space="preserve"> </w:t>
      </w:r>
      <w:r>
        <w:t>kỹ</w:t>
      </w:r>
      <w:r>
        <w:rPr>
          <w:spacing w:val="-16"/>
        </w:rPr>
        <w:t xml:space="preserve"> </w:t>
      </w:r>
      <w:r>
        <w:t>thuật</w:t>
      </w:r>
      <w:r>
        <w:rPr>
          <w:spacing w:val="-17"/>
        </w:rPr>
        <w:t xml:space="preserve"> </w:t>
      </w:r>
      <w:r>
        <w:t>bao</w:t>
      </w:r>
      <w:r>
        <w:rPr>
          <w:spacing w:val="-16"/>
        </w:rPr>
        <w:t xml:space="preserve"> </w:t>
      </w:r>
      <w:r>
        <w:t>gồm</w:t>
      </w:r>
      <w:r>
        <w:rPr>
          <w:spacing w:val="-12"/>
        </w:rPr>
        <w:t xml:space="preserve"> </w:t>
      </w:r>
      <w:r>
        <w:t>yêu</w:t>
      </w:r>
      <w:r>
        <w:rPr>
          <w:spacing w:val="-17"/>
        </w:rPr>
        <w:t xml:space="preserve"> </w:t>
      </w:r>
      <w:r>
        <w:t>cầu</w:t>
      </w:r>
      <w:r>
        <w:rPr>
          <w:spacing w:val="-16"/>
        </w:rPr>
        <w:t xml:space="preserve"> </w:t>
      </w:r>
      <w:r>
        <w:t>về</w:t>
      </w:r>
      <w:r>
        <w:rPr>
          <w:spacing w:val="-12"/>
        </w:rPr>
        <w:t xml:space="preserve"> </w:t>
      </w:r>
      <w:r>
        <w:t>kỹ</w:t>
      </w:r>
      <w:r>
        <w:rPr>
          <w:spacing w:val="-17"/>
        </w:rPr>
        <w:t xml:space="preserve"> </w:t>
      </w:r>
      <w:r>
        <w:t>thuật</w:t>
      </w:r>
      <w:r>
        <w:rPr>
          <w:spacing w:val="-16"/>
        </w:rPr>
        <w:t xml:space="preserve"> </w:t>
      </w:r>
      <w:r>
        <w:t>chung</w:t>
      </w:r>
      <w:r>
        <w:rPr>
          <w:spacing w:val="-14"/>
        </w:rPr>
        <w:t xml:space="preserve"> </w:t>
      </w:r>
      <w:r>
        <w:t>và</w:t>
      </w:r>
      <w:r>
        <w:rPr>
          <w:spacing w:val="-13"/>
        </w:rPr>
        <w:t xml:space="preserve"> </w:t>
      </w:r>
      <w:r>
        <w:t>yêu</w:t>
      </w:r>
      <w:r>
        <w:rPr>
          <w:spacing w:val="-14"/>
        </w:rPr>
        <w:t xml:space="preserve"> </w:t>
      </w:r>
      <w:r>
        <w:t>cầu</w:t>
      </w:r>
      <w:r>
        <w:rPr>
          <w:spacing w:val="-14"/>
        </w:rPr>
        <w:t xml:space="preserve"> </w:t>
      </w:r>
      <w:r>
        <w:t>về</w:t>
      </w:r>
      <w:r>
        <w:rPr>
          <w:spacing w:val="-12"/>
        </w:rPr>
        <w:t xml:space="preserve"> </w:t>
      </w:r>
      <w:r>
        <w:t>kỹ</w:t>
      </w:r>
      <w:r>
        <w:rPr>
          <w:spacing w:val="-17"/>
        </w:rPr>
        <w:t xml:space="preserve"> </w:t>
      </w:r>
      <w:r>
        <w:t>thuật</w:t>
      </w:r>
      <w:r>
        <w:rPr>
          <w:spacing w:val="-13"/>
        </w:rPr>
        <w:t xml:space="preserve"> </w:t>
      </w:r>
      <w:r>
        <w:t>chi tiết đối với</w:t>
      </w:r>
      <w:r>
        <w:rPr>
          <w:spacing w:val="-1"/>
        </w:rPr>
        <w:t xml:space="preserve"> </w:t>
      </w:r>
      <w:r>
        <w:t>hàng hóa thuộc phạm</w:t>
      </w:r>
      <w:r>
        <w:rPr>
          <w:spacing w:val="-1"/>
        </w:rPr>
        <w:t xml:space="preserve"> </w:t>
      </w:r>
      <w:r>
        <w:t>vi</w:t>
      </w:r>
      <w:r>
        <w:rPr>
          <w:spacing w:val="-1"/>
        </w:rPr>
        <w:t xml:space="preserve"> </w:t>
      </w:r>
      <w:r>
        <w:t>cung</w:t>
      </w:r>
      <w:r>
        <w:rPr>
          <w:spacing w:val="-2"/>
        </w:rPr>
        <w:t xml:space="preserve"> </w:t>
      </w:r>
      <w:r>
        <w:t>cấp của gói</w:t>
      </w:r>
      <w:r>
        <w:rPr>
          <w:spacing w:val="-1"/>
        </w:rPr>
        <w:t xml:space="preserve"> </w:t>
      </w:r>
      <w:r>
        <w:t>thầu, cụ thể:</w:t>
      </w:r>
    </w:p>
    <w:p w14:paraId="00FAB712" w14:textId="77777777" w:rsidR="00FC0905" w:rsidRDefault="009C02A0">
      <w:pPr>
        <w:pStyle w:val="ListParagraph"/>
        <w:numPr>
          <w:ilvl w:val="0"/>
          <w:numId w:val="6"/>
        </w:numPr>
        <w:tabs>
          <w:tab w:val="left" w:pos="955"/>
        </w:tabs>
        <w:spacing w:line="278" w:lineRule="auto"/>
        <w:ind w:right="139" w:firstLine="708"/>
        <w:rPr>
          <w:sz w:val="26"/>
        </w:rPr>
      </w:pPr>
      <w:r>
        <w:rPr>
          <w:sz w:val="26"/>
        </w:rPr>
        <w:t>Yêu</w:t>
      </w:r>
      <w:r>
        <w:rPr>
          <w:spacing w:val="-17"/>
          <w:sz w:val="26"/>
        </w:rPr>
        <w:t xml:space="preserve"> </w:t>
      </w:r>
      <w:r>
        <w:rPr>
          <w:sz w:val="26"/>
        </w:rPr>
        <w:t>cầu</w:t>
      </w:r>
      <w:r>
        <w:rPr>
          <w:spacing w:val="-19"/>
          <w:sz w:val="26"/>
        </w:rPr>
        <w:t xml:space="preserve"> </w:t>
      </w:r>
      <w:r>
        <w:rPr>
          <w:sz w:val="26"/>
        </w:rPr>
        <w:t>về</w:t>
      </w:r>
      <w:r>
        <w:rPr>
          <w:spacing w:val="-16"/>
          <w:sz w:val="26"/>
        </w:rPr>
        <w:t xml:space="preserve"> </w:t>
      </w:r>
      <w:r>
        <w:rPr>
          <w:sz w:val="26"/>
        </w:rPr>
        <w:t>kỹ</w:t>
      </w:r>
      <w:r>
        <w:rPr>
          <w:spacing w:val="-24"/>
          <w:sz w:val="26"/>
        </w:rPr>
        <w:t xml:space="preserve"> </w:t>
      </w:r>
      <w:r>
        <w:rPr>
          <w:sz w:val="26"/>
        </w:rPr>
        <w:t>thuật</w:t>
      </w:r>
      <w:r>
        <w:rPr>
          <w:spacing w:val="-18"/>
          <w:sz w:val="26"/>
        </w:rPr>
        <w:t xml:space="preserve"> </w:t>
      </w:r>
      <w:r>
        <w:rPr>
          <w:sz w:val="26"/>
        </w:rPr>
        <w:t>chung:</w:t>
      </w:r>
      <w:r>
        <w:rPr>
          <w:spacing w:val="-18"/>
          <w:sz w:val="26"/>
        </w:rPr>
        <w:t xml:space="preserve"> </w:t>
      </w:r>
      <w:r>
        <w:rPr>
          <w:sz w:val="26"/>
        </w:rPr>
        <w:t>Hàng</w:t>
      </w:r>
      <w:r>
        <w:rPr>
          <w:spacing w:val="-16"/>
          <w:sz w:val="26"/>
        </w:rPr>
        <w:t xml:space="preserve"> </w:t>
      </w:r>
      <w:r>
        <w:rPr>
          <w:sz w:val="26"/>
        </w:rPr>
        <w:t>hóa,</w:t>
      </w:r>
      <w:r>
        <w:rPr>
          <w:spacing w:val="-16"/>
          <w:sz w:val="26"/>
        </w:rPr>
        <w:t xml:space="preserve"> </w:t>
      </w:r>
      <w:r>
        <w:rPr>
          <w:sz w:val="26"/>
        </w:rPr>
        <w:t>sản</w:t>
      </w:r>
      <w:r>
        <w:rPr>
          <w:spacing w:val="-17"/>
          <w:sz w:val="26"/>
        </w:rPr>
        <w:t xml:space="preserve"> </w:t>
      </w:r>
      <w:r>
        <w:rPr>
          <w:sz w:val="26"/>
        </w:rPr>
        <w:t>xuất</w:t>
      </w:r>
      <w:r>
        <w:rPr>
          <w:spacing w:val="-16"/>
          <w:sz w:val="26"/>
        </w:rPr>
        <w:t xml:space="preserve"> </w:t>
      </w:r>
      <w:r>
        <w:rPr>
          <w:sz w:val="26"/>
        </w:rPr>
        <w:t>năm</w:t>
      </w:r>
      <w:r>
        <w:rPr>
          <w:spacing w:val="-16"/>
          <w:sz w:val="26"/>
        </w:rPr>
        <w:t xml:space="preserve"> </w:t>
      </w:r>
      <w:r>
        <w:rPr>
          <w:sz w:val="26"/>
        </w:rPr>
        <w:t>2024</w:t>
      </w:r>
      <w:r>
        <w:rPr>
          <w:spacing w:val="-16"/>
          <w:sz w:val="26"/>
        </w:rPr>
        <w:t xml:space="preserve"> </w:t>
      </w:r>
      <w:r>
        <w:rPr>
          <w:sz w:val="26"/>
        </w:rPr>
        <w:t>trở</w:t>
      </w:r>
      <w:r>
        <w:rPr>
          <w:spacing w:val="-17"/>
          <w:sz w:val="26"/>
        </w:rPr>
        <w:t xml:space="preserve"> </w:t>
      </w:r>
      <w:r>
        <w:rPr>
          <w:sz w:val="26"/>
        </w:rPr>
        <w:t>về</w:t>
      </w:r>
      <w:r>
        <w:rPr>
          <w:spacing w:val="-16"/>
          <w:sz w:val="26"/>
        </w:rPr>
        <w:t xml:space="preserve"> </w:t>
      </w:r>
      <w:r>
        <w:rPr>
          <w:sz w:val="26"/>
        </w:rPr>
        <w:t>sau,</w:t>
      </w:r>
      <w:r>
        <w:rPr>
          <w:spacing w:val="-16"/>
          <w:sz w:val="26"/>
        </w:rPr>
        <w:t xml:space="preserve"> </w:t>
      </w:r>
      <w:r>
        <w:rPr>
          <w:sz w:val="26"/>
        </w:rPr>
        <w:t>mới</w:t>
      </w:r>
      <w:r>
        <w:rPr>
          <w:spacing w:val="-16"/>
          <w:sz w:val="26"/>
        </w:rPr>
        <w:t xml:space="preserve"> </w:t>
      </w:r>
      <w:r>
        <w:rPr>
          <w:sz w:val="26"/>
        </w:rPr>
        <w:t>100%; Có nguồn gốc xuất xứ rõ ràng.</w:t>
      </w:r>
    </w:p>
    <w:p w14:paraId="2D4DEA62" w14:textId="77777777" w:rsidR="00FC0905" w:rsidRDefault="009C02A0">
      <w:pPr>
        <w:pStyle w:val="ListParagraph"/>
        <w:numPr>
          <w:ilvl w:val="0"/>
          <w:numId w:val="6"/>
        </w:numPr>
        <w:tabs>
          <w:tab w:val="left" w:pos="982"/>
        </w:tabs>
        <w:ind w:left="982" w:hanging="273"/>
        <w:rPr>
          <w:sz w:val="26"/>
        </w:rPr>
      </w:pPr>
      <w:r>
        <w:rPr>
          <w:sz w:val="26"/>
        </w:rPr>
        <w:t>Yêu</w:t>
      </w:r>
      <w:r>
        <w:rPr>
          <w:spacing w:val="-12"/>
          <w:sz w:val="26"/>
        </w:rPr>
        <w:t xml:space="preserve"> </w:t>
      </w:r>
      <w:r>
        <w:rPr>
          <w:sz w:val="26"/>
        </w:rPr>
        <w:t>cầu</w:t>
      </w:r>
      <w:r>
        <w:rPr>
          <w:spacing w:val="-12"/>
          <w:sz w:val="26"/>
        </w:rPr>
        <w:t xml:space="preserve"> </w:t>
      </w:r>
      <w:r>
        <w:rPr>
          <w:sz w:val="26"/>
        </w:rPr>
        <w:t>về</w:t>
      </w:r>
      <w:r>
        <w:rPr>
          <w:spacing w:val="-9"/>
          <w:sz w:val="26"/>
        </w:rPr>
        <w:t xml:space="preserve"> </w:t>
      </w:r>
      <w:r>
        <w:rPr>
          <w:sz w:val="26"/>
        </w:rPr>
        <w:t>kỹ</w:t>
      </w:r>
      <w:r>
        <w:rPr>
          <w:spacing w:val="-14"/>
          <w:sz w:val="26"/>
        </w:rPr>
        <w:t xml:space="preserve"> </w:t>
      </w:r>
      <w:r>
        <w:rPr>
          <w:sz w:val="26"/>
        </w:rPr>
        <w:t>thuật</w:t>
      </w:r>
      <w:r>
        <w:rPr>
          <w:spacing w:val="-7"/>
          <w:sz w:val="26"/>
        </w:rPr>
        <w:t xml:space="preserve"> </w:t>
      </w:r>
      <w:r>
        <w:rPr>
          <w:sz w:val="26"/>
        </w:rPr>
        <w:t>cụ</w:t>
      </w:r>
      <w:r>
        <w:rPr>
          <w:spacing w:val="-12"/>
          <w:sz w:val="26"/>
        </w:rPr>
        <w:t xml:space="preserve"> </w:t>
      </w:r>
      <w:r>
        <w:rPr>
          <w:spacing w:val="-4"/>
          <w:sz w:val="26"/>
        </w:rPr>
        <w:t>thể:</w:t>
      </w:r>
    </w:p>
    <w:p w14:paraId="212577F6" w14:textId="77777777" w:rsidR="00FC0905" w:rsidRDefault="009C02A0">
      <w:pPr>
        <w:pStyle w:val="BodyText"/>
        <w:spacing w:before="83" w:line="276" w:lineRule="auto"/>
        <w:ind w:right="138" w:firstLine="708"/>
        <w:jc w:val="both"/>
      </w:pPr>
      <w:r>
        <w:t>Yêu</w:t>
      </w:r>
      <w:r>
        <w:rPr>
          <w:spacing w:val="-10"/>
        </w:rPr>
        <w:t xml:space="preserve"> </w:t>
      </w:r>
      <w:r>
        <w:t>cầu</w:t>
      </w:r>
      <w:r>
        <w:rPr>
          <w:spacing w:val="-10"/>
        </w:rPr>
        <w:t xml:space="preserve"> </w:t>
      </w:r>
      <w:r>
        <w:t>nhà</w:t>
      </w:r>
      <w:r>
        <w:rPr>
          <w:spacing w:val="-6"/>
        </w:rPr>
        <w:t xml:space="preserve"> </w:t>
      </w:r>
      <w:r>
        <w:t>thầu</w:t>
      </w:r>
      <w:r>
        <w:rPr>
          <w:spacing w:val="-10"/>
        </w:rPr>
        <w:t xml:space="preserve"> </w:t>
      </w:r>
      <w:r>
        <w:t>tóm</w:t>
      </w:r>
      <w:r>
        <w:rPr>
          <w:spacing w:val="-10"/>
        </w:rPr>
        <w:t xml:space="preserve"> </w:t>
      </w:r>
      <w:r>
        <w:t>tắt</w:t>
      </w:r>
      <w:r>
        <w:rPr>
          <w:spacing w:val="-10"/>
        </w:rPr>
        <w:t xml:space="preserve"> </w:t>
      </w:r>
      <w:r>
        <w:t>thông</w:t>
      </w:r>
      <w:r>
        <w:rPr>
          <w:spacing w:val="-10"/>
        </w:rPr>
        <w:t xml:space="preserve"> </w:t>
      </w:r>
      <w:r>
        <w:t>số</w:t>
      </w:r>
      <w:r>
        <w:rPr>
          <w:spacing w:val="-10"/>
        </w:rPr>
        <w:t xml:space="preserve"> </w:t>
      </w:r>
      <w:r>
        <w:t>kỹ</w:t>
      </w:r>
      <w:r>
        <w:rPr>
          <w:spacing w:val="-13"/>
        </w:rPr>
        <w:t xml:space="preserve"> </w:t>
      </w:r>
      <w:r>
        <w:t>thuật</w:t>
      </w:r>
      <w:r>
        <w:rPr>
          <w:spacing w:val="-10"/>
        </w:rPr>
        <w:t xml:space="preserve"> </w:t>
      </w:r>
      <w:r>
        <w:t>của</w:t>
      </w:r>
      <w:r>
        <w:rPr>
          <w:spacing w:val="-6"/>
        </w:rPr>
        <w:t xml:space="preserve"> </w:t>
      </w:r>
      <w:r>
        <w:t>hàng</w:t>
      </w:r>
      <w:r>
        <w:rPr>
          <w:spacing w:val="-10"/>
        </w:rPr>
        <w:t xml:space="preserve"> </w:t>
      </w:r>
      <w:r>
        <w:t>hóa</w:t>
      </w:r>
      <w:r>
        <w:rPr>
          <w:spacing w:val="-8"/>
        </w:rPr>
        <w:t xml:space="preserve"> </w:t>
      </w:r>
      <w:r>
        <w:t>và</w:t>
      </w:r>
      <w:r>
        <w:rPr>
          <w:spacing w:val="-9"/>
        </w:rPr>
        <w:t xml:space="preserve"> </w:t>
      </w:r>
      <w:r>
        <w:t>các</w:t>
      </w:r>
      <w:r>
        <w:rPr>
          <w:spacing w:val="-10"/>
        </w:rPr>
        <w:t xml:space="preserve"> </w:t>
      </w:r>
      <w:r>
        <w:t>dịch</w:t>
      </w:r>
      <w:r>
        <w:rPr>
          <w:spacing w:val="-10"/>
        </w:rPr>
        <w:t xml:space="preserve"> </w:t>
      </w:r>
      <w:r>
        <w:t>vụ</w:t>
      </w:r>
      <w:r>
        <w:rPr>
          <w:spacing w:val="-10"/>
        </w:rPr>
        <w:t xml:space="preserve"> </w:t>
      </w:r>
      <w:r>
        <w:t>liên</w:t>
      </w:r>
      <w:r>
        <w:rPr>
          <w:spacing w:val="-10"/>
        </w:rPr>
        <w:t xml:space="preserve"> </w:t>
      </w:r>
      <w:r>
        <w:t>quan chứng</w:t>
      </w:r>
      <w:r>
        <w:rPr>
          <w:spacing w:val="-5"/>
        </w:rPr>
        <w:t xml:space="preserve"> </w:t>
      </w:r>
      <w:r>
        <w:t>minh</w:t>
      </w:r>
      <w:r>
        <w:rPr>
          <w:spacing w:val="-8"/>
        </w:rPr>
        <w:t xml:space="preserve"> </w:t>
      </w:r>
      <w:r>
        <w:t>hàng</w:t>
      </w:r>
      <w:r>
        <w:rPr>
          <w:spacing w:val="-8"/>
        </w:rPr>
        <w:t xml:space="preserve"> </w:t>
      </w:r>
      <w:r>
        <w:t>hóa</w:t>
      </w:r>
      <w:r>
        <w:rPr>
          <w:spacing w:val="-8"/>
        </w:rPr>
        <w:t xml:space="preserve"> </w:t>
      </w:r>
      <w:r>
        <w:t>do</w:t>
      </w:r>
      <w:r>
        <w:rPr>
          <w:spacing w:val="-8"/>
        </w:rPr>
        <w:t xml:space="preserve"> </w:t>
      </w:r>
      <w:r>
        <w:t>nhà</w:t>
      </w:r>
      <w:r>
        <w:rPr>
          <w:spacing w:val="-4"/>
        </w:rPr>
        <w:t xml:space="preserve"> </w:t>
      </w:r>
      <w:r>
        <w:t>thầu</w:t>
      </w:r>
      <w:r>
        <w:rPr>
          <w:spacing w:val="-5"/>
        </w:rPr>
        <w:t xml:space="preserve"> </w:t>
      </w:r>
      <w:r>
        <w:t>chào</w:t>
      </w:r>
      <w:r>
        <w:rPr>
          <w:spacing w:val="-5"/>
        </w:rPr>
        <w:t xml:space="preserve"> </w:t>
      </w:r>
      <w:r>
        <w:t>tuân</w:t>
      </w:r>
      <w:r>
        <w:rPr>
          <w:spacing w:val="-5"/>
        </w:rPr>
        <w:t xml:space="preserve"> </w:t>
      </w:r>
      <w:r>
        <w:t>thủ</w:t>
      </w:r>
      <w:r>
        <w:rPr>
          <w:spacing w:val="-5"/>
        </w:rPr>
        <w:t xml:space="preserve"> </w:t>
      </w:r>
      <w:r>
        <w:t>các</w:t>
      </w:r>
      <w:r>
        <w:rPr>
          <w:spacing w:val="-6"/>
        </w:rPr>
        <w:t xml:space="preserve"> </w:t>
      </w:r>
      <w:r>
        <w:t>thông</w:t>
      </w:r>
      <w:r>
        <w:rPr>
          <w:spacing w:val="-5"/>
        </w:rPr>
        <w:t xml:space="preserve"> </w:t>
      </w:r>
      <w:r>
        <w:t>số</w:t>
      </w:r>
      <w:r>
        <w:rPr>
          <w:spacing w:val="-5"/>
        </w:rPr>
        <w:t xml:space="preserve"> </w:t>
      </w:r>
      <w:r>
        <w:t>kỹ</w:t>
      </w:r>
      <w:r>
        <w:rPr>
          <w:spacing w:val="-10"/>
        </w:rPr>
        <w:t xml:space="preserve"> </w:t>
      </w:r>
      <w:r>
        <w:t>thuật</w:t>
      </w:r>
      <w:r>
        <w:rPr>
          <w:spacing w:val="-3"/>
        </w:rPr>
        <w:t xml:space="preserve"> </w:t>
      </w:r>
      <w:r>
        <w:t>và</w:t>
      </w:r>
      <w:r>
        <w:rPr>
          <w:spacing w:val="-8"/>
        </w:rPr>
        <w:t xml:space="preserve"> </w:t>
      </w:r>
      <w:r>
        <w:t>các</w:t>
      </w:r>
      <w:r>
        <w:rPr>
          <w:spacing w:val="-4"/>
        </w:rPr>
        <w:t xml:space="preserve"> </w:t>
      </w:r>
      <w:r>
        <w:t>tiêu</w:t>
      </w:r>
      <w:r>
        <w:rPr>
          <w:spacing w:val="-5"/>
        </w:rPr>
        <w:t xml:space="preserve"> </w:t>
      </w:r>
      <w:r>
        <w:t>chuẩn dưới đây. Nhà thầu có thể lựa chọn dự thầu hàng hóa có nguồn gốc, xuất xứ, nhà sản xuất,</w:t>
      </w:r>
      <w:r>
        <w:rPr>
          <w:spacing w:val="-10"/>
        </w:rPr>
        <w:t xml:space="preserve"> </w:t>
      </w:r>
      <w:r>
        <w:t>thương</w:t>
      </w:r>
      <w:r>
        <w:rPr>
          <w:spacing w:val="-10"/>
        </w:rPr>
        <w:t xml:space="preserve"> </w:t>
      </w:r>
      <w:r>
        <w:t>hiệu</w:t>
      </w:r>
      <w:r>
        <w:rPr>
          <w:spacing w:val="-8"/>
        </w:rPr>
        <w:t xml:space="preserve"> </w:t>
      </w:r>
      <w:r>
        <w:t>phù</w:t>
      </w:r>
      <w:r>
        <w:rPr>
          <w:spacing w:val="-10"/>
        </w:rPr>
        <w:t xml:space="preserve"> </w:t>
      </w:r>
      <w:r>
        <w:t>hợp</w:t>
      </w:r>
      <w:r>
        <w:rPr>
          <w:spacing w:val="-10"/>
        </w:rPr>
        <w:t xml:space="preserve"> </w:t>
      </w:r>
      <w:r>
        <w:t>với</w:t>
      </w:r>
      <w:r>
        <w:rPr>
          <w:spacing w:val="-10"/>
        </w:rPr>
        <w:t xml:space="preserve"> </w:t>
      </w:r>
      <w:r>
        <w:t>điều</w:t>
      </w:r>
      <w:r>
        <w:rPr>
          <w:spacing w:val="-10"/>
        </w:rPr>
        <w:t xml:space="preserve"> </w:t>
      </w:r>
      <w:r>
        <w:t>kiện</w:t>
      </w:r>
      <w:r>
        <w:rPr>
          <w:spacing w:val="-10"/>
        </w:rPr>
        <w:t xml:space="preserve"> </w:t>
      </w:r>
      <w:r>
        <w:t>cung</w:t>
      </w:r>
      <w:r>
        <w:rPr>
          <w:spacing w:val="-10"/>
        </w:rPr>
        <w:t xml:space="preserve"> </w:t>
      </w:r>
      <w:r>
        <w:t>cấp</w:t>
      </w:r>
      <w:r>
        <w:rPr>
          <w:spacing w:val="-10"/>
        </w:rPr>
        <w:t xml:space="preserve"> </w:t>
      </w:r>
      <w:r>
        <w:t>nhưng</w:t>
      </w:r>
      <w:r>
        <w:rPr>
          <w:spacing w:val="-10"/>
        </w:rPr>
        <w:t xml:space="preserve"> </w:t>
      </w:r>
      <w:r>
        <w:t>phải</w:t>
      </w:r>
      <w:r>
        <w:rPr>
          <w:spacing w:val="-10"/>
        </w:rPr>
        <w:t xml:space="preserve"> </w:t>
      </w:r>
      <w:r>
        <w:t>đảm</w:t>
      </w:r>
      <w:r>
        <w:rPr>
          <w:spacing w:val="-10"/>
        </w:rPr>
        <w:t xml:space="preserve"> </w:t>
      </w:r>
      <w:r>
        <w:t>bảo</w:t>
      </w:r>
      <w:r>
        <w:rPr>
          <w:spacing w:val="-6"/>
        </w:rPr>
        <w:t xml:space="preserve"> </w:t>
      </w:r>
      <w:r>
        <w:t>yêu</w:t>
      </w:r>
      <w:r>
        <w:rPr>
          <w:spacing w:val="-10"/>
        </w:rPr>
        <w:t xml:space="preserve"> </w:t>
      </w:r>
      <w:r>
        <w:t>cầu</w:t>
      </w:r>
      <w:r>
        <w:rPr>
          <w:spacing w:val="-10"/>
        </w:rPr>
        <w:t xml:space="preserve"> </w:t>
      </w:r>
      <w:r>
        <w:t>có</w:t>
      </w:r>
      <w:r>
        <w:rPr>
          <w:spacing w:val="-10"/>
        </w:rPr>
        <w:t xml:space="preserve"> </w:t>
      </w:r>
      <w:r>
        <w:t xml:space="preserve">thông số kỹ thuật, tính năng sử dụng, tiêu chuẩn công nghệ </w:t>
      </w:r>
      <w:r>
        <w:rPr>
          <w:b/>
        </w:rPr>
        <w:t>“tương đương</w:t>
      </w:r>
      <w:r>
        <w:t>” hoặc tốt hơn so với các yêu cầu cụ thể ở dưới và cung cấp tài liệu chứng minh sự đáp ứng tốt hơn của hàng hóa chào thầu so với yêu cầu của E-HSMT</w:t>
      </w:r>
    </w:p>
    <w:p w14:paraId="3577ECDA" w14:textId="77777777" w:rsidR="00FC0905" w:rsidRDefault="009C02A0">
      <w:pPr>
        <w:pStyle w:val="BodyText"/>
        <w:spacing w:before="39" w:after="34" w:line="278" w:lineRule="auto"/>
        <w:ind w:right="133" w:firstLine="708"/>
        <w:jc w:val="both"/>
        <w:rPr>
          <w:lang w:val="en-US"/>
        </w:rPr>
      </w:pPr>
      <w:r>
        <w:t>Tóm</w:t>
      </w:r>
      <w:r>
        <w:rPr>
          <w:spacing w:val="-4"/>
        </w:rPr>
        <w:t xml:space="preserve"> </w:t>
      </w:r>
      <w:r>
        <w:t>tắt</w:t>
      </w:r>
      <w:r>
        <w:rPr>
          <w:spacing w:val="-2"/>
        </w:rPr>
        <w:t xml:space="preserve"> </w:t>
      </w:r>
      <w:r>
        <w:t>thông</w:t>
      </w:r>
      <w:r>
        <w:rPr>
          <w:spacing w:val="-3"/>
        </w:rPr>
        <w:t xml:space="preserve"> </w:t>
      </w:r>
      <w:r>
        <w:t>số kỹ</w:t>
      </w:r>
      <w:r>
        <w:rPr>
          <w:spacing w:val="-4"/>
        </w:rPr>
        <w:t xml:space="preserve"> </w:t>
      </w:r>
      <w:r>
        <w:t>thuật</w:t>
      </w:r>
      <w:r>
        <w:rPr>
          <w:spacing w:val="-2"/>
        </w:rPr>
        <w:t xml:space="preserve"> </w:t>
      </w:r>
      <w:r>
        <w:t>của</w:t>
      </w:r>
      <w:r>
        <w:rPr>
          <w:spacing w:val="-3"/>
        </w:rPr>
        <w:t xml:space="preserve"> </w:t>
      </w:r>
      <w:r>
        <w:t>hàng</w:t>
      </w:r>
      <w:r>
        <w:rPr>
          <w:spacing w:val="-3"/>
        </w:rPr>
        <w:t xml:space="preserve"> </w:t>
      </w:r>
      <w:r>
        <w:t>hóa. Hàng hóa</w:t>
      </w:r>
      <w:r>
        <w:rPr>
          <w:spacing w:val="-3"/>
        </w:rPr>
        <w:t xml:space="preserve"> </w:t>
      </w:r>
      <w:r>
        <w:t>phải</w:t>
      </w:r>
      <w:r>
        <w:rPr>
          <w:spacing w:val="-2"/>
        </w:rPr>
        <w:t xml:space="preserve"> </w:t>
      </w:r>
      <w:r>
        <w:t>tuân</w:t>
      </w:r>
      <w:r>
        <w:rPr>
          <w:spacing w:val="-3"/>
        </w:rPr>
        <w:t xml:space="preserve"> </w:t>
      </w:r>
      <w:r>
        <w:t>thủ</w:t>
      </w:r>
      <w:r>
        <w:rPr>
          <w:spacing w:val="-4"/>
        </w:rPr>
        <w:t xml:space="preserve"> </w:t>
      </w:r>
      <w:r>
        <w:t>các</w:t>
      </w:r>
      <w:r>
        <w:rPr>
          <w:spacing w:val="-1"/>
        </w:rPr>
        <w:t xml:space="preserve"> </w:t>
      </w:r>
      <w:r>
        <w:t>thông</w:t>
      </w:r>
      <w:r>
        <w:rPr>
          <w:spacing w:val="-3"/>
        </w:rPr>
        <w:t xml:space="preserve"> </w:t>
      </w:r>
      <w:r>
        <w:t>số kỹ thuật và tiêu chuẩn sau đây:</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1"/>
        <w:gridCol w:w="2431"/>
        <w:gridCol w:w="5580"/>
      </w:tblGrid>
      <w:tr w:rsidR="00363D30" w:rsidRPr="00363D30" w14:paraId="08A865DF" w14:textId="77777777" w:rsidTr="002F1086">
        <w:trPr>
          <w:trHeight w:val="20"/>
        </w:trPr>
        <w:tc>
          <w:tcPr>
            <w:tcW w:w="1201" w:type="dxa"/>
            <w:shd w:val="clear" w:color="auto" w:fill="E2EFD8"/>
          </w:tcPr>
          <w:p w14:paraId="6F3523E2" w14:textId="77777777" w:rsidR="00363D30" w:rsidRPr="00363D30" w:rsidRDefault="00363D30" w:rsidP="002F1086">
            <w:pPr>
              <w:pStyle w:val="TableParagraph"/>
              <w:spacing w:before="153"/>
              <w:ind w:left="151" w:right="137" w:firstLine="115"/>
              <w:rPr>
                <w:b/>
                <w:sz w:val="28"/>
                <w:szCs w:val="28"/>
              </w:rPr>
            </w:pPr>
            <w:r w:rsidRPr="00363D30">
              <w:rPr>
                <w:b/>
                <w:spacing w:val="-4"/>
                <w:sz w:val="28"/>
                <w:szCs w:val="28"/>
              </w:rPr>
              <w:t xml:space="preserve">Hạng </w:t>
            </w:r>
            <w:r w:rsidRPr="00363D30">
              <w:rPr>
                <w:b/>
                <w:sz w:val="28"/>
                <w:szCs w:val="28"/>
              </w:rPr>
              <w:t>mục</w:t>
            </w:r>
            <w:r w:rsidRPr="00363D30">
              <w:rPr>
                <w:b/>
                <w:spacing w:val="-6"/>
                <w:sz w:val="28"/>
                <w:szCs w:val="28"/>
              </w:rPr>
              <w:t xml:space="preserve"> </w:t>
            </w:r>
            <w:r w:rsidRPr="00363D30">
              <w:rPr>
                <w:b/>
                <w:spacing w:val="-5"/>
                <w:sz w:val="28"/>
                <w:szCs w:val="28"/>
              </w:rPr>
              <w:t>số</w:t>
            </w:r>
          </w:p>
        </w:tc>
        <w:tc>
          <w:tcPr>
            <w:tcW w:w="2431" w:type="dxa"/>
            <w:shd w:val="clear" w:color="auto" w:fill="E2EFD8"/>
          </w:tcPr>
          <w:p w14:paraId="64AE99B9" w14:textId="77777777" w:rsidR="00363D30" w:rsidRPr="00363D30" w:rsidRDefault="00363D30" w:rsidP="002F1086">
            <w:pPr>
              <w:pStyle w:val="TableParagraph"/>
              <w:spacing w:before="153"/>
              <w:ind w:left="528" w:hanging="346"/>
              <w:rPr>
                <w:b/>
                <w:sz w:val="28"/>
                <w:szCs w:val="28"/>
              </w:rPr>
            </w:pPr>
            <w:r w:rsidRPr="00363D30">
              <w:rPr>
                <w:b/>
                <w:sz w:val="28"/>
                <w:szCs w:val="28"/>
              </w:rPr>
              <w:t>Tên</w:t>
            </w:r>
            <w:r w:rsidRPr="00363D30">
              <w:rPr>
                <w:b/>
                <w:spacing w:val="-17"/>
                <w:sz w:val="28"/>
                <w:szCs w:val="28"/>
              </w:rPr>
              <w:t xml:space="preserve"> </w:t>
            </w:r>
            <w:r w:rsidRPr="00363D30">
              <w:rPr>
                <w:b/>
                <w:sz w:val="28"/>
                <w:szCs w:val="28"/>
              </w:rPr>
              <w:t>hàng</w:t>
            </w:r>
            <w:r w:rsidRPr="00363D30">
              <w:rPr>
                <w:b/>
                <w:spacing w:val="-16"/>
                <w:sz w:val="28"/>
                <w:szCs w:val="28"/>
              </w:rPr>
              <w:t xml:space="preserve"> </w:t>
            </w:r>
            <w:r w:rsidRPr="00363D30">
              <w:rPr>
                <w:b/>
                <w:sz w:val="28"/>
                <w:szCs w:val="28"/>
              </w:rPr>
              <w:t>hóa/dịch vụ liên quan</w:t>
            </w:r>
          </w:p>
        </w:tc>
        <w:tc>
          <w:tcPr>
            <w:tcW w:w="5580" w:type="dxa"/>
            <w:shd w:val="clear" w:color="auto" w:fill="E2EFD8"/>
          </w:tcPr>
          <w:p w14:paraId="194C3B88" w14:textId="77777777" w:rsidR="00363D30" w:rsidRPr="00363D30" w:rsidRDefault="00363D30" w:rsidP="002F1086">
            <w:pPr>
              <w:pStyle w:val="TableParagraph"/>
              <w:spacing w:before="2"/>
              <w:ind w:left="0" w:firstLine="0"/>
              <w:rPr>
                <w:sz w:val="28"/>
                <w:szCs w:val="28"/>
              </w:rPr>
            </w:pPr>
          </w:p>
          <w:p w14:paraId="1C948469" w14:textId="77777777" w:rsidR="00363D30" w:rsidRPr="00363D30" w:rsidRDefault="00363D30" w:rsidP="002F1086">
            <w:pPr>
              <w:pStyle w:val="TableParagraph"/>
              <w:spacing w:before="1"/>
              <w:ind w:left="789" w:firstLine="0"/>
              <w:rPr>
                <w:b/>
                <w:sz w:val="28"/>
                <w:szCs w:val="28"/>
              </w:rPr>
            </w:pPr>
            <w:r w:rsidRPr="00363D30">
              <w:rPr>
                <w:b/>
                <w:sz w:val="28"/>
                <w:szCs w:val="28"/>
              </w:rPr>
              <w:t>Thông</w:t>
            </w:r>
            <w:r w:rsidRPr="00363D30">
              <w:rPr>
                <w:b/>
                <w:spacing w:val="-6"/>
                <w:sz w:val="28"/>
                <w:szCs w:val="28"/>
              </w:rPr>
              <w:t xml:space="preserve"> </w:t>
            </w:r>
            <w:r w:rsidRPr="00363D30">
              <w:rPr>
                <w:b/>
                <w:sz w:val="28"/>
                <w:szCs w:val="28"/>
              </w:rPr>
              <w:t>số</w:t>
            </w:r>
            <w:r w:rsidRPr="00363D30">
              <w:rPr>
                <w:b/>
                <w:spacing w:val="-5"/>
                <w:sz w:val="28"/>
                <w:szCs w:val="28"/>
              </w:rPr>
              <w:t xml:space="preserve"> </w:t>
            </w:r>
            <w:r w:rsidRPr="00363D30">
              <w:rPr>
                <w:b/>
                <w:sz w:val="28"/>
                <w:szCs w:val="28"/>
              </w:rPr>
              <w:t>kỹ</w:t>
            </w:r>
            <w:r w:rsidRPr="00363D30">
              <w:rPr>
                <w:b/>
                <w:spacing w:val="-3"/>
                <w:sz w:val="28"/>
                <w:szCs w:val="28"/>
              </w:rPr>
              <w:t xml:space="preserve"> </w:t>
            </w:r>
            <w:r w:rsidRPr="00363D30">
              <w:rPr>
                <w:b/>
                <w:sz w:val="28"/>
                <w:szCs w:val="28"/>
              </w:rPr>
              <w:t>thuật</w:t>
            </w:r>
            <w:r w:rsidRPr="00363D30">
              <w:rPr>
                <w:b/>
                <w:spacing w:val="-5"/>
                <w:sz w:val="28"/>
                <w:szCs w:val="28"/>
              </w:rPr>
              <w:t xml:space="preserve"> </w:t>
            </w:r>
            <w:r w:rsidRPr="00363D30">
              <w:rPr>
                <w:b/>
                <w:sz w:val="28"/>
                <w:szCs w:val="28"/>
              </w:rPr>
              <w:t>và</w:t>
            </w:r>
            <w:r w:rsidRPr="00363D30">
              <w:rPr>
                <w:b/>
                <w:spacing w:val="-2"/>
                <w:sz w:val="28"/>
                <w:szCs w:val="28"/>
              </w:rPr>
              <w:t xml:space="preserve"> </w:t>
            </w:r>
            <w:r w:rsidRPr="00363D30">
              <w:rPr>
                <w:b/>
                <w:sz w:val="28"/>
                <w:szCs w:val="28"/>
              </w:rPr>
              <w:t>các</w:t>
            </w:r>
            <w:r w:rsidRPr="00363D30">
              <w:rPr>
                <w:b/>
                <w:spacing w:val="-4"/>
                <w:sz w:val="28"/>
                <w:szCs w:val="28"/>
              </w:rPr>
              <w:t xml:space="preserve"> </w:t>
            </w:r>
            <w:r w:rsidRPr="00363D30">
              <w:rPr>
                <w:b/>
                <w:sz w:val="28"/>
                <w:szCs w:val="28"/>
              </w:rPr>
              <w:t>tiêu</w:t>
            </w:r>
            <w:r w:rsidRPr="00363D30">
              <w:rPr>
                <w:b/>
                <w:spacing w:val="-6"/>
                <w:sz w:val="28"/>
                <w:szCs w:val="28"/>
              </w:rPr>
              <w:t xml:space="preserve"> </w:t>
            </w:r>
            <w:r w:rsidRPr="00363D30">
              <w:rPr>
                <w:b/>
                <w:spacing w:val="-4"/>
                <w:sz w:val="28"/>
                <w:szCs w:val="28"/>
              </w:rPr>
              <w:t>chuẩn</w:t>
            </w:r>
          </w:p>
        </w:tc>
      </w:tr>
      <w:tr w:rsidR="00363D30" w:rsidRPr="00363D30" w14:paraId="709A7DC9" w14:textId="77777777" w:rsidTr="002F1086">
        <w:trPr>
          <w:trHeight w:val="20"/>
        </w:trPr>
        <w:tc>
          <w:tcPr>
            <w:tcW w:w="1201" w:type="dxa"/>
          </w:tcPr>
          <w:p w14:paraId="3F58D88E" w14:textId="77777777" w:rsidR="00363D30" w:rsidRPr="00363D30" w:rsidRDefault="00363D30" w:rsidP="002F1086">
            <w:pPr>
              <w:pStyle w:val="TableParagraph"/>
              <w:numPr>
                <w:ilvl w:val="0"/>
                <w:numId w:val="8"/>
              </w:numPr>
              <w:jc w:val="center"/>
              <w:rPr>
                <w:sz w:val="28"/>
                <w:szCs w:val="28"/>
              </w:rPr>
            </w:pPr>
          </w:p>
        </w:tc>
        <w:tc>
          <w:tcPr>
            <w:tcW w:w="2431" w:type="dxa"/>
          </w:tcPr>
          <w:p w14:paraId="4E78906F" w14:textId="77777777" w:rsidR="00363D30" w:rsidRPr="00363D30" w:rsidRDefault="00363D30" w:rsidP="002F1086">
            <w:pPr>
              <w:pStyle w:val="TableParagraph"/>
              <w:ind w:left="108" w:right="97" w:hanging="1"/>
              <w:jc w:val="both"/>
              <w:rPr>
                <w:sz w:val="28"/>
                <w:szCs w:val="28"/>
                <w:lang w:val="en-US"/>
              </w:rPr>
            </w:pPr>
            <w:r w:rsidRPr="00363D30">
              <w:rPr>
                <w:sz w:val="28"/>
                <w:szCs w:val="28"/>
              </w:rPr>
              <w:t>Giống</w:t>
            </w:r>
            <w:r w:rsidRPr="00363D30">
              <w:rPr>
                <w:sz w:val="28"/>
                <w:szCs w:val="28"/>
                <w:lang w:val="en-US"/>
              </w:rPr>
              <w:t xml:space="preserve"> lúa 1</w:t>
            </w:r>
          </w:p>
        </w:tc>
        <w:tc>
          <w:tcPr>
            <w:tcW w:w="5580" w:type="dxa"/>
          </w:tcPr>
          <w:p w14:paraId="0249CBCB" w14:textId="77777777" w:rsidR="00363D30" w:rsidRPr="00363D30" w:rsidRDefault="00363D30" w:rsidP="002F1086">
            <w:pPr>
              <w:pStyle w:val="TableParagraph"/>
              <w:tabs>
                <w:tab w:val="left" w:pos="255"/>
              </w:tabs>
              <w:ind w:left="180" w:firstLine="0"/>
              <w:rPr>
                <w:sz w:val="28"/>
                <w:szCs w:val="28"/>
                <w:lang w:val="en-US"/>
              </w:rPr>
            </w:pPr>
            <w:r w:rsidRPr="00363D30">
              <w:rPr>
                <w:sz w:val="28"/>
                <w:szCs w:val="28"/>
                <w:lang w:val="en-US"/>
              </w:rPr>
              <w:t>Quy chuẩn kỹ thuật QCVN 01– 52:2011/BNNPTNT</w:t>
            </w:r>
          </w:p>
          <w:p w14:paraId="641BD993" w14:textId="77777777" w:rsidR="00363D30" w:rsidRPr="00363D30" w:rsidRDefault="00363D30" w:rsidP="002F1086">
            <w:pPr>
              <w:pStyle w:val="TableParagraph"/>
              <w:tabs>
                <w:tab w:val="left" w:pos="255"/>
              </w:tabs>
              <w:ind w:left="180" w:firstLine="0"/>
              <w:rPr>
                <w:sz w:val="28"/>
                <w:szCs w:val="28"/>
              </w:rPr>
            </w:pPr>
            <w:r w:rsidRPr="00363D30">
              <w:rPr>
                <w:sz w:val="28"/>
                <w:szCs w:val="28"/>
              </w:rPr>
              <w:t xml:space="preserve">Thời gian sinh trưởng:  Vụ Xuân 125 - 130 ngày; vụ Mùa 100 - 105 ngày </w:t>
            </w:r>
          </w:p>
          <w:p w14:paraId="1B76CA67" w14:textId="77777777" w:rsidR="00363D30" w:rsidRPr="00363D30" w:rsidRDefault="00363D30" w:rsidP="002F1086">
            <w:pPr>
              <w:pStyle w:val="TableParagraph"/>
              <w:tabs>
                <w:tab w:val="left" w:pos="255"/>
              </w:tabs>
              <w:ind w:left="180" w:firstLine="0"/>
              <w:rPr>
                <w:sz w:val="28"/>
                <w:szCs w:val="28"/>
              </w:rPr>
            </w:pPr>
            <w:r w:rsidRPr="00363D30">
              <w:rPr>
                <w:sz w:val="28"/>
                <w:szCs w:val="28"/>
              </w:rPr>
              <w:t>Năng suất: Năng suất trung bình 6,5 - 7,0 tấn/ha, thâm canh tốt đạt 8,0 - 9,0 tấn/ha</w:t>
            </w:r>
          </w:p>
          <w:p w14:paraId="373F8E69" w14:textId="77777777" w:rsidR="00363D30" w:rsidRPr="00363D30" w:rsidRDefault="00363D30" w:rsidP="002F1086">
            <w:pPr>
              <w:pStyle w:val="TableParagraph"/>
              <w:tabs>
                <w:tab w:val="left" w:pos="255"/>
              </w:tabs>
              <w:spacing w:before="0" w:line="340" w:lineRule="atLeast"/>
              <w:ind w:left="180" w:right="805" w:firstLine="0"/>
              <w:rPr>
                <w:sz w:val="28"/>
                <w:szCs w:val="28"/>
                <w:lang w:val="en-US"/>
              </w:rPr>
            </w:pPr>
            <w:r w:rsidRPr="00363D30">
              <w:rPr>
                <w:sz w:val="28"/>
                <w:szCs w:val="28"/>
              </w:rPr>
              <w:t>Quy cách: Gói 1kg</w:t>
            </w:r>
          </w:p>
          <w:p w14:paraId="1C472671" w14:textId="77777777" w:rsidR="00363D30" w:rsidRPr="00363D30" w:rsidRDefault="00363D30" w:rsidP="002F1086">
            <w:pPr>
              <w:pStyle w:val="TableParagraph"/>
              <w:tabs>
                <w:tab w:val="left" w:pos="255"/>
              </w:tabs>
              <w:spacing w:before="0" w:line="340" w:lineRule="atLeast"/>
              <w:ind w:left="180" w:right="805" w:firstLine="0"/>
              <w:rPr>
                <w:sz w:val="28"/>
                <w:szCs w:val="28"/>
                <w:lang w:val="en-US"/>
              </w:rPr>
            </w:pPr>
            <w:r w:rsidRPr="00363D30">
              <w:rPr>
                <w:sz w:val="28"/>
                <w:szCs w:val="28"/>
                <w:lang w:val="en-US"/>
              </w:rPr>
              <w:lastRenderedPageBreak/>
              <w:t>( Sản phẩm tham chiếu: Giống lúa Đài Thơm 8 )</w:t>
            </w:r>
          </w:p>
        </w:tc>
      </w:tr>
      <w:tr w:rsidR="00363D30" w:rsidRPr="00363D30" w14:paraId="21C2569B" w14:textId="77777777" w:rsidTr="002F1086">
        <w:trPr>
          <w:trHeight w:val="20"/>
        </w:trPr>
        <w:tc>
          <w:tcPr>
            <w:tcW w:w="1201" w:type="dxa"/>
          </w:tcPr>
          <w:p w14:paraId="71D885D2" w14:textId="77777777" w:rsidR="00363D30" w:rsidRPr="00363D30" w:rsidRDefault="00363D30" w:rsidP="002F1086">
            <w:pPr>
              <w:pStyle w:val="TableParagraph"/>
              <w:numPr>
                <w:ilvl w:val="0"/>
                <w:numId w:val="8"/>
              </w:numPr>
              <w:jc w:val="center"/>
              <w:rPr>
                <w:spacing w:val="-10"/>
                <w:sz w:val="28"/>
                <w:szCs w:val="28"/>
              </w:rPr>
            </w:pPr>
          </w:p>
        </w:tc>
        <w:tc>
          <w:tcPr>
            <w:tcW w:w="2431" w:type="dxa"/>
          </w:tcPr>
          <w:p w14:paraId="1A92C898" w14:textId="77777777" w:rsidR="00363D30" w:rsidRPr="00363D30" w:rsidRDefault="00363D30" w:rsidP="002F1086">
            <w:pPr>
              <w:pStyle w:val="TableParagraph"/>
              <w:ind w:left="108" w:right="97" w:hanging="1"/>
              <w:jc w:val="both"/>
              <w:rPr>
                <w:sz w:val="28"/>
                <w:szCs w:val="28"/>
              </w:rPr>
            </w:pPr>
            <w:r w:rsidRPr="00363D30">
              <w:rPr>
                <w:sz w:val="28"/>
                <w:szCs w:val="28"/>
                <w:lang w:val="en-US"/>
              </w:rPr>
              <w:t>Giống lúa 2</w:t>
            </w:r>
          </w:p>
        </w:tc>
        <w:tc>
          <w:tcPr>
            <w:tcW w:w="5580" w:type="dxa"/>
          </w:tcPr>
          <w:p w14:paraId="0C263A13" w14:textId="77777777" w:rsidR="00363D30" w:rsidRPr="00363D30" w:rsidRDefault="00363D30" w:rsidP="002F1086">
            <w:pPr>
              <w:pStyle w:val="TableParagraph"/>
              <w:tabs>
                <w:tab w:val="left" w:pos="255"/>
              </w:tabs>
              <w:spacing w:before="38"/>
              <w:ind w:left="180" w:firstLine="0"/>
              <w:rPr>
                <w:sz w:val="28"/>
                <w:szCs w:val="28"/>
              </w:rPr>
            </w:pPr>
            <w:r w:rsidRPr="00363D30">
              <w:rPr>
                <w:sz w:val="28"/>
                <w:szCs w:val="28"/>
              </w:rPr>
              <w:t>Quy chuẩn kỹ thuật QCVN 01– 52:2011/BNNPTNT</w:t>
            </w:r>
          </w:p>
          <w:p w14:paraId="318EAFFD" w14:textId="77777777" w:rsidR="00363D30" w:rsidRPr="00363D30" w:rsidRDefault="00363D30" w:rsidP="002F1086">
            <w:pPr>
              <w:pStyle w:val="TableParagraph"/>
              <w:tabs>
                <w:tab w:val="left" w:pos="255"/>
              </w:tabs>
              <w:spacing w:before="38"/>
              <w:ind w:left="180" w:firstLine="0"/>
              <w:jc w:val="both"/>
              <w:rPr>
                <w:sz w:val="28"/>
                <w:szCs w:val="28"/>
              </w:rPr>
            </w:pPr>
            <w:r w:rsidRPr="00363D30">
              <w:rPr>
                <w:sz w:val="28"/>
                <w:szCs w:val="28"/>
              </w:rPr>
              <w:t>Chiều cao cây từ 95-105 cm. Cây cứng khỏe, đẻ nhánh tốt, có khả năng chống đổ. Bộ lá xanh đậm, góc lá hẹp, ngay cả khi thu hoạch lá vẫn có màu xanh đậm đặc trưng</w:t>
            </w:r>
          </w:p>
          <w:p w14:paraId="4A024285" w14:textId="77777777" w:rsidR="00363D30" w:rsidRPr="00363D30" w:rsidRDefault="00363D30" w:rsidP="002F1086">
            <w:pPr>
              <w:pStyle w:val="TableParagraph"/>
              <w:tabs>
                <w:tab w:val="left" w:pos="255"/>
              </w:tabs>
              <w:spacing w:before="38"/>
              <w:ind w:left="180" w:firstLine="0"/>
              <w:jc w:val="both"/>
              <w:rPr>
                <w:sz w:val="28"/>
                <w:szCs w:val="28"/>
              </w:rPr>
            </w:pPr>
            <w:r w:rsidRPr="00363D30">
              <w:rPr>
                <w:sz w:val="28"/>
                <w:szCs w:val="28"/>
              </w:rPr>
              <w:t>Với thời gian sinh trưởng chỉ khoảng 110-115 ngày với vụ mùa và 138-145 ngày vụ Đông xuân.</w:t>
            </w:r>
          </w:p>
          <w:p w14:paraId="53BEB857" w14:textId="77777777" w:rsidR="00363D30" w:rsidRPr="00363D30" w:rsidRDefault="00363D30" w:rsidP="002F1086">
            <w:pPr>
              <w:pStyle w:val="TableParagraph"/>
              <w:tabs>
                <w:tab w:val="left" w:pos="255"/>
              </w:tabs>
              <w:spacing w:before="38"/>
              <w:ind w:left="180" w:firstLine="0"/>
              <w:jc w:val="both"/>
              <w:rPr>
                <w:sz w:val="28"/>
                <w:szCs w:val="28"/>
                <w:lang w:val="en-US"/>
              </w:rPr>
            </w:pPr>
            <w:r w:rsidRPr="00363D30">
              <w:rPr>
                <w:sz w:val="28"/>
                <w:szCs w:val="28"/>
              </w:rPr>
              <w:t>Quy cách: Gói 1kg</w:t>
            </w:r>
          </w:p>
          <w:p w14:paraId="56B2BB25" w14:textId="77777777" w:rsidR="00363D30" w:rsidRPr="00363D30" w:rsidRDefault="00363D30" w:rsidP="002F1086">
            <w:pPr>
              <w:pStyle w:val="TableParagraph"/>
              <w:tabs>
                <w:tab w:val="left" w:pos="255"/>
              </w:tabs>
              <w:ind w:left="180" w:firstLine="0"/>
              <w:rPr>
                <w:sz w:val="28"/>
                <w:szCs w:val="28"/>
                <w:lang w:val="en-US"/>
              </w:rPr>
            </w:pPr>
            <w:r w:rsidRPr="00363D30">
              <w:rPr>
                <w:sz w:val="28"/>
                <w:szCs w:val="28"/>
                <w:lang w:val="en-US"/>
              </w:rPr>
              <w:t xml:space="preserve">( Sản phẩm tham chiếu: </w:t>
            </w:r>
            <w:r w:rsidRPr="00363D30">
              <w:rPr>
                <w:color w:val="000000"/>
                <w:sz w:val="28"/>
                <w:szCs w:val="28"/>
              </w:rPr>
              <w:t>Giống lúa thuần J02 – XN1</w:t>
            </w:r>
            <w:r w:rsidRPr="00363D30">
              <w:rPr>
                <w:color w:val="000000"/>
                <w:sz w:val="28"/>
                <w:szCs w:val="28"/>
                <w:lang w:val="en-US"/>
              </w:rPr>
              <w:t>)</w:t>
            </w:r>
          </w:p>
        </w:tc>
      </w:tr>
      <w:tr w:rsidR="00363D30" w:rsidRPr="00363D30" w14:paraId="5B7971F4" w14:textId="77777777" w:rsidTr="002F1086">
        <w:trPr>
          <w:trHeight w:val="20"/>
        </w:trPr>
        <w:tc>
          <w:tcPr>
            <w:tcW w:w="1201" w:type="dxa"/>
          </w:tcPr>
          <w:p w14:paraId="37813BD2" w14:textId="77777777" w:rsidR="00363D30" w:rsidRPr="00363D30" w:rsidRDefault="00363D30" w:rsidP="002F1086">
            <w:pPr>
              <w:pStyle w:val="TableParagraph"/>
              <w:numPr>
                <w:ilvl w:val="0"/>
                <w:numId w:val="8"/>
              </w:numPr>
              <w:jc w:val="center"/>
              <w:rPr>
                <w:spacing w:val="-10"/>
                <w:sz w:val="28"/>
                <w:szCs w:val="28"/>
              </w:rPr>
            </w:pPr>
          </w:p>
        </w:tc>
        <w:tc>
          <w:tcPr>
            <w:tcW w:w="2431" w:type="dxa"/>
          </w:tcPr>
          <w:p w14:paraId="73E0B403" w14:textId="77777777" w:rsidR="00363D30" w:rsidRPr="00363D30" w:rsidRDefault="00363D30" w:rsidP="002F1086">
            <w:pPr>
              <w:pStyle w:val="TableParagraph"/>
              <w:ind w:left="108" w:right="97" w:hanging="1"/>
              <w:jc w:val="both"/>
              <w:rPr>
                <w:sz w:val="28"/>
                <w:szCs w:val="28"/>
              </w:rPr>
            </w:pPr>
            <w:r w:rsidRPr="00363D30">
              <w:rPr>
                <w:sz w:val="28"/>
                <w:szCs w:val="28"/>
                <w:lang w:val="en-US"/>
              </w:rPr>
              <w:t>Phân bón hữu cơ</w:t>
            </w:r>
          </w:p>
        </w:tc>
        <w:tc>
          <w:tcPr>
            <w:tcW w:w="5580" w:type="dxa"/>
          </w:tcPr>
          <w:p w14:paraId="0E66D74C" w14:textId="77777777" w:rsidR="00363D30" w:rsidRPr="00363D30" w:rsidRDefault="00363D30" w:rsidP="002F1086">
            <w:pPr>
              <w:pStyle w:val="TableParagraph"/>
              <w:numPr>
                <w:ilvl w:val="0"/>
                <w:numId w:val="3"/>
              </w:numPr>
              <w:tabs>
                <w:tab w:val="left" w:pos="255"/>
              </w:tabs>
              <w:rPr>
                <w:sz w:val="28"/>
                <w:szCs w:val="28"/>
              </w:rPr>
            </w:pPr>
            <w:r w:rsidRPr="00363D30">
              <w:rPr>
                <w:sz w:val="28"/>
                <w:szCs w:val="28"/>
              </w:rPr>
              <w:t>Chất Hữu cơ: 40%, Đạm tổng số (Nts): 3%, Lân hữu hiệu (P2O5): 2%; Kali hữu hiệu 2%; Axit humic: 3%; Trichoderam spp: 1x105CFU/g; Canxi (Ca): 3%; Magie(Mg):1% ; Kẽm (Zn): 150ppm); Tỷ lệ C/N: 12; PH: 7; độ ẩm 30%.</w:t>
            </w:r>
          </w:p>
          <w:p w14:paraId="1A5E29FF" w14:textId="77777777" w:rsidR="00363D30" w:rsidRPr="00363D30" w:rsidRDefault="00363D30" w:rsidP="002F1086">
            <w:pPr>
              <w:pStyle w:val="TableParagraph"/>
              <w:numPr>
                <w:ilvl w:val="0"/>
                <w:numId w:val="3"/>
              </w:numPr>
              <w:tabs>
                <w:tab w:val="left" w:pos="255"/>
              </w:tabs>
              <w:jc w:val="both"/>
              <w:rPr>
                <w:sz w:val="28"/>
                <w:szCs w:val="28"/>
              </w:rPr>
            </w:pPr>
            <w:r w:rsidRPr="00363D30">
              <w:rPr>
                <w:sz w:val="28"/>
                <w:szCs w:val="28"/>
              </w:rPr>
              <w:t>Quy cách:  Bao 25kg</w:t>
            </w:r>
          </w:p>
          <w:p w14:paraId="297DD5A2" w14:textId="77777777" w:rsidR="00363D30" w:rsidRPr="00363D30" w:rsidRDefault="00363D30" w:rsidP="002F1086">
            <w:pPr>
              <w:pStyle w:val="TableParagraph"/>
              <w:tabs>
                <w:tab w:val="left" w:pos="255"/>
              </w:tabs>
              <w:ind w:left="180" w:firstLine="0"/>
              <w:rPr>
                <w:sz w:val="28"/>
                <w:szCs w:val="28"/>
                <w:lang w:val="en-US"/>
              </w:rPr>
            </w:pPr>
            <w:r w:rsidRPr="00363D30">
              <w:rPr>
                <w:sz w:val="28"/>
                <w:szCs w:val="28"/>
              </w:rPr>
              <w:t>Phù</w:t>
            </w:r>
            <w:r w:rsidRPr="00363D30">
              <w:rPr>
                <w:spacing w:val="-4"/>
                <w:sz w:val="28"/>
                <w:szCs w:val="28"/>
              </w:rPr>
              <w:t xml:space="preserve"> </w:t>
            </w:r>
            <w:r w:rsidRPr="00363D30">
              <w:rPr>
                <w:sz w:val="28"/>
                <w:szCs w:val="28"/>
              </w:rPr>
              <w:t>hợp với</w:t>
            </w:r>
            <w:r w:rsidRPr="00363D30">
              <w:rPr>
                <w:spacing w:val="-1"/>
                <w:sz w:val="28"/>
                <w:szCs w:val="28"/>
              </w:rPr>
              <w:t xml:space="preserve"> </w:t>
            </w:r>
            <w:r w:rsidRPr="00363D30">
              <w:rPr>
                <w:sz w:val="28"/>
                <w:szCs w:val="28"/>
              </w:rPr>
              <w:t>QCVN</w:t>
            </w:r>
            <w:r w:rsidRPr="00363D30">
              <w:rPr>
                <w:spacing w:val="-4"/>
                <w:sz w:val="28"/>
                <w:szCs w:val="28"/>
              </w:rPr>
              <w:t xml:space="preserve"> </w:t>
            </w:r>
            <w:r w:rsidRPr="00363D30">
              <w:rPr>
                <w:sz w:val="28"/>
                <w:szCs w:val="28"/>
              </w:rPr>
              <w:t>01-</w:t>
            </w:r>
            <w:r w:rsidRPr="00363D30">
              <w:rPr>
                <w:spacing w:val="-2"/>
                <w:sz w:val="28"/>
                <w:szCs w:val="28"/>
              </w:rPr>
              <w:t>189:2019/BNNPTNN</w:t>
            </w:r>
          </w:p>
        </w:tc>
      </w:tr>
    </w:tbl>
    <w:p w14:paraId="42E3A30D" w14:textId="77777777" w:rsidR="00FC0905" w:rsidRDefault="009C02A0">
      <w:pPr>
        <w:pStyle w:val="Heading2"/>
        <w:numPr>
          <w:ilvl w:val="1"/>
          <w:numId w:val="7"/>
        </w:numPr>
        <w:tabs>
          <w:tab w:val="left" w:pos="1019"/>
        </w:tabs>
        <w:spacing w:before="138"/>
        <w:ind w:left="1019" w:hanging="452"/>
        <w:jc w:val="left"/>
      </w:pPr>
      <w:r>
        <w:t>Các</w:t>
      </w:r>
      <w:r>
        <w:rPr>
          <w:spacing w:val="-5"/>
        </w:rPr>
        <w:t xml:space="preserve"> </w:t>
      </w:r>
      <w:r>
        <w:t>yêu</w:t>
      </w:r>
      <w:r>
        <w:rPr>
          <w:spacing w:val="-4"/>
        </w:rPr>
        <w:t xml:space="preserve"> </w:t>
      </w:r>
      <w:r>
        <w:t>cầu</w:t>
      </w:r>
      <w:r>
        <w:rPr>
          <w:spacing w:val="-5"/>
        </w:rPr>
        <w:t xml:space="preserve"> </w:t>
      </w:r>
      <w:r>
        <w:rPr>
          <w:spacing w:val="-4"/>
        </w:rPr>
        <w:t>khác</w:t>
      </w:r>
    </w:p>
    <w:p w14:paraId="31F2F9F9" w14:textId="77777777" w:rsidR="00FC0905" w:rsidRDefault="009C02A0">
      <w:pPr>
        <w:pStyle w:val="ListParagraph"/>
        <w:numPr>
          <w:ilvl w:val="2"/>
          <w:numId w:val="7"/>
        </w:numPr>
        <w:tabs>
          <w:tab w:val="left" w:pos="715"/>
        </w:tabs>
        <w:spacing w:before="82" w:line="278" w:lineRule="auto"/>
        <w:ind w:right="140" w:firstLine="566"/>
        <w:rPr>
          <w:sz w:val="26"/>
        </w:rPr>
      </w:pPr>
      <w:r>
        <w:rPr>
          <w:sz w:val="26"/>
        </w:rPr>
        <w:t>Tất</w:t>
      </w:r>
      <w:r>
        <w:rPr>
          <w:spacing w:val="-7"/>
          <w:sz w:val="26"/>
        </w:rPr>
        <w:t xml:space="preserve"> </w:t>
      </w:r>
      <w:r>
        <w:rPr>
          <w:sz w:val="26"/>
        </w:rPr>
        <w:t>cả</w:t>
      </w:r>
      <w:r>
        <w:rPr>
          <w:spacing w:val="-5"/>
          <w:sz w:val="26"/>
        </w:rPr>
        <w:t xml:space="preserve"> </w:t>
      </w:r>
      <w:r>
        <w:rPr>
          <w:sz w:val="26"/>
        </w:rPr>
        <w:t>các</w:t>
      </w:r>
      <w:r>
        <w:rPr>
          <w:spacing w:val="-5"/>
          <w:sz w:val="26"/>
        </w:rPr>
        <w:t xml:space="preserve"> </w:t>
      </w:r>
      <w:r>
        <w:rPr>
          <w:sz w:val="26"/>
        </w:rPr>
        <w:t>hàng</w:t>
      </w:r>
      <w:r>
        <w:rPr>
          <w:spacing w:val="-5"/>
          <w:sz w:val="26"/>
        </w:rPr>
        <w:t xml:space="preserve"> </w:t>
      </w:r>
      <w:r>
        <w:rPr>
          <w:sz w:val="26"/>
        </w:rPr>
        <w:t>hóa</w:t>
      </w:r>
      <w:r>
        <w:rPr>
          <w:spacing w:val="-5"/>
          <w:sz w:val="26"/>
        </w:rPr>
        <w:t xml:space="preserve"> </w:t>
      </w:r>
      <w:r>
        <w:rPr>
          <w:sz w:val="26"/>
        </w:rPr>
        <w:t>phải</w:t>
      </w:r>
      <w:r>
        <w:rPr>
          <w:spacing w:val="-5"/>
          <w:sz w:val="26"/>
        </w:rPr>
        <w:t xml:space="preserve"> </w:t>
      </w:r>
      <w:r>
        <w:rPr>
          <w:sz w:val="26"/>
        </w:rPr>
        <w:t>có</w:t>
      </w:r>
      <w:r>
        <w:rPr>
          <w:spacing w:val="-5"/>
          <w:sz w:val="26"/>
        </w:rPr>
        <w:t xml:space="preserve"> </w:t>
      </w:r>
      <w:r>
        <w:rPr>
          <w:sz w:val="26"/>
        </w:rPr>
        <w:t>nguồn</w:t>
      </w:r>
      <w:r>
        <w:rPr>
          <w:spacing w:val="-5"/>
          <w:sz w:val="26"/>
        </w:rPr>
        <w:t xml:space="preserve"> </w:t>
      </w:r>
      <w:r>
        <w:rPr>
          <w:sz w:val="26"/>
        </w:rPr>
        <w:t>gốc</w:t>
      </w:r>
      <w:r>
        <w:rPr>
          <w:spacing w:val="-5"/>
          <w:sz w:val="26"/>
        </w:rPr>
        <w:t xml:space="preserve"> </w:t>
      </w:r>
      <w:r>
        <w:rPr>
          <w:sz w:val="26"/>
        </w:rPr>
        <w:t>rõ</w:t>
      </w:r>
      <w:r>
        <w:rPr>
          <w:spacing w:val="-5"/>
          <w:sz w:val="26"/>
        </w:rPr>
        <w:t xml:space="preserve"> </w:t>
      </w:r>
      <w:r>
        <w:rPr>
          <w:sz w:val="26"/>
        </w:rPr>
        <w:t>ràng,</w:t>
      </w:r>
      <w:r>
        <w:rPr>
          <w:spacing w:val="-3"/>
          <w:sz w:val="26"/>
        </w:rPr>
        <w:t xml:space="preserve"> </w:t>
      </w:r>
      <w:r>
        <w:rPr>
          <w:sz w:val="26"/>
        </w:rPr>
        <w:t>hợp</w:t>
      </w:r>
      <w:r>
        <w:rPr>
          <w:spacing w:val="-5"/>
          <w:sz w:val="26"/>
        </w:rPr>
        <w:t xml:space="preserve"> </w:t>
      </w:r>
      <w:r>
        <w:rPr>
          <w:sz w:val="26"/>
        </w:rPr>
        <w:t>pháp</w:t>
      </w:r>
      <w:r>
        <w:rPr>
          <w:spacing w:val="-5"/>
          <w:sz w:val="26"/>
        </w:rPr>
        <w:t xml:space="preserve"> </w:t>
      </w:r>
      <w:r>
        <w:rPr>
          <w:sz w:val="26"/>
        </w:rPr>
        <w:t>và</w:t>
      </w:r>
      <w:r>
        <w:rPr>
          <w:spacing w:val="-5"/>
          <w:sz w:val="26"/>
        </w:rPr>
        <w:t xml:space="preserve"> </w:t>
      </w:r>
      <w:r>
        <w:rPr>
          <w:sz w:val="26"/>
        </w:rPr>
        <w:t>được</w:t>
      </w:r>
      <w:r>
        <w:rPr>
          <w:spacing w:val="-4"/>
          <w:sz w:val="26"/>
        </w:rPr>
        <w:t xml:space="preserve"> </w:t>
      </w:r>
      <w:r>
        <w:rPr>
          <w:sz w:val="26"/>
        </w:rPr>
        <w:t>phép</w:t>
      </w:r>
      <w:r>
        <w:rPr>
          <w:spacing w:val="-5"/>
          <w:sz w:val="26"/>
        </w:rPr>
        <w:t xml:space="preserve"> </w:t>
      </w:r>
      <w:r>
        <w:rPr>
          <w:sz w:val="26"/>
        </w:rPr>
        <w:t>lưu</w:t>
      </w:r>
      <w:r>
        <w:rPr>
          <w:spacing w:val="-5"/>
          <w:sz w:val="26"/>
        </w:rPr>
        <w:t xml:space="preserve"> </w:t>
      </w:r>
      <w:r>
        <w:rPr>
          <w:sz w:val="26"/>
        </w:rPr>
        <w:t>hành ở Việt Nam.</w:t>
      </w:r>
    </w:p>
    <w:p w14:paraId="516C8D8A" w14:textId="77777777" w:rsidR="00FC0905" w:rsidRDefault="009C02A0">
      <w:pPr>
        <w:pStyle w:val="ListParagraph"/>
        <w:numPr>
          <w:ilvl w:val="2"/>
          <w:numId w:val="7"/>
        </w:numPr>
        <w:tabs>
          <w:tab w:val="left" w:pos="704"/>
        </w:tabs>
        <w:spacing w:before="34" w:line="278" w:lineRule="auto"/>
        <w:ind w:right="141" w:firstLine="566"/>
        <w:rPr>
          <w:sz w:val="26"/>
        </w:rPr>
      </w:pPr>
      <w:r>
        <w:rPr>
          <w:sz w:val="26"/>
        </w:rPr>
        <w:t>Thời</w:t>
      </w:r>
      <w:r>
        <w:rPr>
          <w:spacing w:val="-12"/>
          <w:sz w:val="26"/>
        </w:rPr>
        <w:t xml:space="preserve"> </w:t>
      </w:r>
      <w:r>
        <w:rPr>
          <w:sz w:val="26"/>
        </w:rPr>
        <w:t>gian</w:t>
      </w:r>
      <w:r>
        <w:rPr>
          <w:spacing w:val="-16"/>
          <w:sz w:val="26"/>
        </w:rPr>
        <w:t xml:space="preserve"> </w:t>
      </w:r>
      <w:r>
        <w:rPr>
          <w:sz w:val="26"/>
        </w:rPr>
        <w:t>bảo</w:t>
      </w:r>
      <w:r>
        <w:rPr>
          <w:spacing w:val="-13"/>
          <w:sz w:val="26"/>
        </w:rPr>
        <w:t xml:space="preserve"> </w:t>
      </w:r>
      <w:r>
        <w:rPr>
          <w:sz w:val="26"/>
        </w:rPr>
        <w:t>hành</w:t>
      </w:r>
      <w:r>
        <w:rPr>
          <w:spacing w:val="-13"/>
          <w:sz w:val="26"/>
        </w:rPr>
        <w:t xml:space="preserve"> </w:t>
      </w:r>
      <w:r>
        <w:rPr>
          <w:sz w:val="26"/>
        </w:rPr>
        <w:t>≥</w:t>
      </w:r>
      <w:r>
        <w:rPr>
          <w:spacing w:val="-10"/>
          <w:sz w:val="26"/>
        </w:rPr>
        <w:t xml:space="preserve"> </w:t>
      </w:r>
      <w:r>
        <w:rPr>
          <w:sz w:val="26"/>
        </w:rPr>
        <w:t>01</w:t>
      </w:r>
      <w:r>
        <w:rPr>
          <w:spacing w:val="-16"/>
          <w:sz w:val="26"/>
        </w:rPr>
        <w:t xml:space="preserve"> </w:t>
      </w:r>
      <w:r>
        <w:rPr>
          <w:sz w:val="26"/>
        </w:rPr>
        <w:t>năm</w:t>
      </w:r>
      <w:r>
        <w:rPr>
          <w:spacing w:val="-13"/>
          <w:sz w:val="26"/>
        </w:rPr>
        <w:t xml:space="preserve"> </w:t>
      </w:r>
      <w:r>
        <w:rPr>
          <w:sz w:val="26"/>
        </w:rPr>
        <w:t>và</w:t>
      </w:r>
      <w:r>
        <w:rPr>
          <w:spacing w:val="-14"/>
          <w:sz w:val="26"/>
        </w:rPr>
        <w:t xml:space="preserve"> </w:t>
      </w:r>
      <w:r>
        <w:rPr>
          <w:sz w:val="26"/>
        </w:rPr>
        <w:t>không</w:t>
      </w:r>
      <w:r>
        <w:rPr>
          <w:spacing w:val="-13"/>
          <w:sz w:val="26"/>
        </w:rPr>
        <w:t xml:space="preserve"> </w:t>
      </w:r>
      <w:r>
        <w:rPr>
          <w:sz w:val="26"/>
        </w:rPr>
        <w:t>được</w:t>
      </w:r>
      <w:r>
        <w:rPr>
          <w:spacing w:val="-11"/>
          <w:sz w:val="26"/>
        </w:rPr>
        <w:t xml:space="preserve"> </w:t>
      </w:r>
      <w:r>
        <w:rPr>
          <w:sz w:val="26"/>
        </w:rPr>
        <w:t>&lt;</w:t>
      </w:r>
      <w:r>
        <w:rPr>
          <w:spacing w:val="-16"/>
          <w:sz w:val="26"/>
        </w:rPr>
        <w:t xml:space="preserve"> </w:t>
      </w:r>
      <w:r>
        <w:rPr>
          <w:sz w:val="26"/>
        </w:rPr>
        <w:t>thời</w:t>
      </w:r>
      <w:r>
        <w:rPr>
          <w:spacing w:val="-12"/>
          <w:sz w:val="26"/>
        </w:rPr>
        <w:t xml:space="preserve"> </w:t>
      </w:r>
      <w:r>
        <w:rPr>
          <w:sz w:val="26"/>
        </w:rPr>
        <w:t>gian</w:t>
      </w:r>
      <w:r>
        <w:rPr>
          <w:spacing w:val="-13"/>
          <w:sz w:val="26"/>
        </w:rPr>
        <w:t xml:space="preserve"> </w:t>
      </w:r>
      <w:r>
        <w:rPr>
          <w:sz w:val="26"/>
        </w:rPr>
        <w:t>bảo</w:t>
      </w:r>
      <w:r>
        <w:rPr>
          <w:spacing w:val="-13"/>
          <w:sz w:val="26"/>
        </w:rPr>
        <w:t xml:space="preserve"> </w:t>
      </w:r>
      <w:r>
        <w:rPr>
          <w:sz w:val="26"/>
        </w:rPr>
        <w:t>hành</w:t>
      </w:r>
      <w:r>
        <w:rPr>
          <w:spacing w:val="-16"/>
          <w:sz w:val="26"/>
        </w:rPr>
        <w:t xml:space="preserve"> </w:t>
      </w:r>
      <w:r>
        <w:rPr>
          <w:sz w:val="26"/>
        </w:rPr>
        <w:t>theo</w:t>
      </w:r>
      <w:r>
        <w:rPr>
          <w:spacing w:val="-16"/>
          <w:sz w:val="26"/>
        </w:rPr>
        <w:t xml:space="preserve"> </w:t>
      </w:r>
      <w:r>
        <w:rPr>
          <w:sz w:val="26"/>
        </w:rPr>
        <w:t>tiêu</w:t>
      </w:r>
      <w:r>
        <w:rPr>
          <w:spacing w:val="-13"/>
          <w:sz w:val="26"/>
        </w:rPr>
        <w:t xml:space="preserve"> </w:t>
      </w:r>
      <w:r>
        <w:rPr>
          <w:sz w:val="26"/>
        </w:rPr>
        <w:t>chuẩn của nhà sản xuất.</w:t>
      </w:r>
    </w:p>
    <w:p w14:paraId="4C7EB6EE" w14:textId="77777777" w:rsidR="00FC0905" w:rsidRDefault="009C02A0">
      <w:pPr>
        <w:pStyle w:val="ListParagraph"/>
        <w:numPr>
          <w:ilvl w:val="2"/>
          <w:numId w:val="7"/>
        </w:numPr>
        <w:tabs>
          <w:tab w:val="left" w:pos="720"/>
        </w:tabs>
        <w:spacing w:before="33" w:line="278" w:lineRule="auto"/>
        <w:ind w:right="140" w:firstLine="566"/>
        <w:rPr>
          <w:b/>
          <w:sz w:val="26"/>
        </w:rPr>
      </w:pPr>
      <w:r>
        <w:rPr>
          <w:sz w:val="26"/>
        </w:rPr>
        <w:t>Có đề xuất nội dung và</w:t>
      </w:r>
      <w:r>
        <w:rPr>
          <w:spacing w:val="-3"/>
          <w:sz w:val="26"/>
        </w:rPr>
        <w:t xml:space="preserve"> </w:t>
      </w:r>
      <w:r>
        <w:rPr>
          <w:sz w:val="26"/>
        </w:rPr>
        <w:t>phương thức bảo hành rõ ràng, hợp lý: Nêu rõ</w:t>
      </w:r>
      <w:r>
        <w:rPr>
          <w:spacing w:val="-3"/>
          <w:sz w:val="26"/>
        </w:rPr>
        <w:t xml:space="preserve"> </w:t>
      </w:r>
      <w:r>
        <w:rPr>
          <w:sz w:val="26"/>
        </w:rPr>
        <w:t>nội dung, phương thức bảo hành, trách nhiệm, khắc phục sự cố. Đảm bảo có mặt trong vòng</w:t>
      </w:r>
      <w:r>
        <w:rPr>
          <w:spacing w:val="-2"/>
          <w:sz w:val="26"/>
        </w:rPr>
        <w:t xml:space="preserve"> </w:t>
      </w:r>
      <w:r>
        <w:rPr>
          <w:b/>
          <w:sz w:val="26"/>
        </w:rPr>
        <w:t>48h</w:t>
      </w:r>
    </w:p>
    <w:p w14:paraId="17BD7808" w14:textId="77777777" w:rsidR="00FC0905" w:rsidRDefault="009C02A0">
      <w:pPr>
        <w:pStyle w:val="BodyText"/>
        <w:spacing w:before="75"/>
        <w:jc w:val="both"/>
      </w:pPr>
      <w:r>
        <w:t>kể</w:t>
      </w:r>
      <w:r>
        <w:rPr>
          <w:spacing w:val="-5"/>
        </w:rPr>
        <w:t xml:space="preserve"> </w:t>
      </w:r>
      <w:r>
        <w:t>từ</w:t>
      </w:r>
      <w:r>
        <w:rPr>
          <w:spacing w:val="-2"/>
        </w:rPr>
        <w:t xml:space="preserve"> </w:t>
      </w:r>
      <w:r>
        <w:t>lúc</w:t>
      </w:r>
      <w:r>
        <w:rPr>
          <w:spacing w:val="-3"/>
        </w:rPr>
        <w:t xml:space="preserve"> </w:t>
      </w:r>
      <w:r>
        <w:t>chủ</w:t>
      </w:r>
      <w:r>
        <w:rPr>
          <w:spacing w:val="-5"/>
        </w:rPr>
        <w:t xml:space="preserve"> </w:t>
      </w:r>
      <w:r>
        <w:t>đầu</w:t>
      </w:r>
      <w:r>
        <w:rPr>
          <w:spacing w:val="-4"/>
        </w:rPr>
        <w:t xml:space="preserve"> </w:t>
      </w:r>
      <w:r>
        <w:t>tư</w:t>
      </w:r>
      <w:r>
        <w:rPr>
          <w:spacing w:val="3"/>
        </w:rPr>
        <w:t xml:space="preserve"> </w:t>
      </w:r>
      <w:r>
        <w:t>yêu</w:t>
      </w:r>
      <w:r>
        <w:rPr>
          <w:spacing w:val="-4"/>
        </w:rPr>
        <w:t xml:space="preserve"> </w:t>
      </w:r>
      <w:r>
        <w:t>cầu</w:t>
      </w:r>
      <w:r>
        <w:rPr>
          <w:spacing w:val="-5"/>
        </w:rPr>
        <w:t xml:space="preserve"> </w:t>
      </w:r>
      <w:r>
        <w:t>để</w:t>
      </w:r>
      <w:r>
        <w:rPr>
          <w:spacing w:val="-4"/>
        </w:rPr>
        <w:t xml:space="preserve"> </w:t>
      </w:r>
      <w:r>
        <w:t>thực</w:t>
      </w:r>
      <w:r>
        <w:rPr>
          <w:spacing w:val="-5"/>
        </w:rPr>
        <w:t xml:space="preserve"> </w:t>
      </w:r>
      <w:r>
        <w:t>hiện</w:t>
      </w:r>
      <w:r>
        <w:rPr>
          <w:spacing w:val="-4"/>
        </w:rPr>
        <w:t xml:space="preserve"> </w:t>
      </w:r>
      <w:r>
        <w:t>nghĩa</w:t>
      </w:r>
      <w:r>
        <w:rPr>
          <w:spacing w:val="-5"/>
        </w:rPr>
        <w:t xml:space="preserve"> vụ.</w:t>
      </w:r>
    </w:p>
    <w:p w14:paraId="5AB28D4B" w14:textId="77777777" w:rsidR="00FC0905" w:rsidRDefault="009C02A0">
      <w:pPr>
        <w:pStyle w:val="ListParagraph"/>
        <w:numPr>
          <w:ilvl w:val="2"/>
          <w:numId w:val="7"/>
        </w:numPr>
        <w:tabs>
          <w:tab w:val="left" w:pos="735"/>
        </w:tabs>
        <w:spacing w:before="83" w:line="276" w:lineRule="auto"/>
        <w:ind w:right="140" w:firstLine="566"/>
        <w:jc w:val="both"/>
        <w:rPr>
          <w:sz w:val="26"/>
        </w:rPr>
      </w:pPr>
      <w:r>
        <w:rPr>
          <w:sz w:val="26"/>
        </w:rPr>
        <w:t>Nhà thầu phải đảm bảo tính chính xác của các thông tin về hàng hoá do mình cung</w:t>
      </w:r>
      <w:r>
        <w:rPr>
          <w:spacing w:val="-1"/>
          <w:sz w:val="26"/>
        </w:rPr>
        <w:t xml:space="preserve"> </w:t>
      </w:r>
      <w:r>
        <w:rPr>
          <w:sz w:val="26"/>
        </w:rPr>
        <w:t>cấp.</w:t>
      </w:r>
      <w:r>
        <w:rPr>
          <w:spacing w:val="-1"/>
          <w:sz w:val="26"/>
        </w:rPr>
        <w:t xml:space="preserve"> </w:t>
      </w:r>
      <w:r>
        <w:rPr>
          <w:sz w:val="26"/>
        </w:rPr>
        <w:t>Chủ</w:t>
      </w:r>
      <w:r>
        <w:rPr>
          <w:spacing w:val="-1"/>
          <w:sz w:val="26"/>
        </w:rPr>
        <w:t xml:space="preserve"> </w:t>
      </w:r>
      <w:r>
        <w:rPr>
          <w:sz w:val="26"/>
        </w:rPr>
        <w:t>đầu</w:t>
      </w:r>
      <w:r>
        <w:rPr>
          <w:spacing w:val="-1"/>
          <w:sz w:val="26"/>
        </w:rPr>
        <w:t xml:space="preserve"> </w:t>
      </w:r>
      <w:r>
        <w:rPr>
          <w:sz w:val="26"/>
        </w:rPr>
        <w:t>tư</w:t>
      </w:r>
      <w:r>
        <w:rPr>
          <w:spacing w:val="-2"/>
          <w:sz w:val="26"/>
        </w:rPr>
        <w:t xml:space="preserve"> </w:t>
      </w:r>
      <w:r>
        <w:rPr>
          <w:sz w:val="26"/>
        </w:rPr>
        <w:t>có</w:t>
      </w:r>
      <w:r>
        <w:rPr>
          <w:spacing w:val="-1"/>
          <w:sz w:val="26"/>
        </w:rPr>
        <w:t xml:space="preserve"> </w:t>
      </w:r>
      <w:r>
        <w:rPr>
          <w:sz w:val="26"/>
        </w:rPr>
        <w:t>quyền</w:t>
      </w:r>
      <w:r>
        <w:rPr>
          <w:spacing w:val="-1"/>
          <w:sz w:val="26"/>
        </w:rPr>
        <w:t xml:space="preserve"> </w:t>
      </w:r>
      <w:r>
        <w:rPr>
          <w:sz w:val="26"/>
        </w:rPr>
        <w:t>từ chối</w:t>
      </w:r>
      <w:r>
        <w:rPr>
          <w:spacing w:val="-1"/>
          <w:sz w:val="26"/>
        </w:rPr>
        <w:t xml:space="preserve"> </w:t>
      </w:r>
      <w:r>
        <w:rPr>
          <w:sz w:val="26"/>
        </w:rPr>
        <w:t>không</w:t>
      </w:r>
      <w:r>
        <w:rPr>
          <w:spacing w:val="-1"/>
          <w:sz w:val="26"/>
        </w:rPr>
        <w:t xml:space="preserve"> </w:t>
      </w:r>
      <w:r>
        <w:rPr>
          <w:sz w:val="26"/>
        </w:rPr>
        <w:t>chấp</w:t>
      </w:r>
      <w:r>
        <w:rPr>
          <w:spacing w:val="-1"/>
          <w:sz w:val="26"/>
        </w:rPr>
        <w:t xml:space="preserve"> </w:t>
      </w:r>
      <w:r>
        <w:rPr>
          <w:sz w:val="26"/>
        </w:rPr>
        <w:t>nhận</w:t>
      </w:r>
      <w:r>
        <w:rPr>
          <w:spacing w:val="-1"/>
          <w:sz w:val="26"/>
        </w:rPr>
        <w:t xml:space="preserve"> </w:t>
      </w:r>
      <w:r>
        <w:rPr>
          <w:sz w:val="26"/>
        </w:rPr>
        <w:t>hàng</w:t>
      </w:r>
      <w:r>
        <w:rPr>
          <w:spacing w:val="-1"/>
          <w:sz w:val="26"/>
        </w:rPr>
        <w:t xml:space="preserve"> </w:t>
      </w:r>
      <w:r>
        <w:rPr>
          <w:sz w:val="26"/>
        </w:rPr>
        <w:t>hoá</w:t>
      </w:r>
      <w:r>
        <w:rPr>
          <w:spacing w:val="-1"/>
          <w:sz w:val="26"/>
        </w:rPr>
        <w:t xml:space="preserve"> </w:t>
      </w:r>
      <w:r>
        <w:rPr>
          <w:sz w:val="26"/>
        </w:rPr>
        <w:t>không</w:t>
      </w:r>
      <w:r>
        <w:rPr>
          <w:spacing w:val="-4"/>
          <w:sz w:val="26"/>
        </w:rPr>
        <w:t xml:space="preserve"> </w:t>
      </w:r>
      <w:r>
        <w:rPr>
          <w:sz w:val="26"/>
        </w:rPr>
        <w:t>có</w:t>
      </w:r>
      <w:r>
        <w:rPr>
          <w:spacing w:val="-1"/>
          <w:sz w:val="26"/>
        </w:rPr>
        <w:t xml:space="preserve"> </w:t>
      </w:r>
      <w:r>
        <w:rPr>
          <w:sz w:val="26"/>
        </w:rPr>
        <w:t>nguồn</w:t>
      </w:r>
      <w:r>
        <w:rPr>
          <w:spacing w:val="-1"/>
          <w:sz w:val="26"/>
        </w:rPr>
        <w:t xml:space="preserve"> </w:t>
      </w:r>
      <w:r>
        <w:rPr>
          <w:sz w:val="26"/>
        </w:rPr>
        <w:t xml:space="preserve">gốc rõ ràng hoặc có nguồn gốc không đúng với cam kết trong HSDT, không đảm bảo chất </w:t>
      </w:r>
      <w:r>
        <w:rPr>
          <w:spacing w:val="-2"/>
          <w:sz w:val="26"/>
        </w:rPr>
        <w:t>lượng.</w:t>
      </w:r>
    </w:p>
    <w:p w14:paraId="0EE34D8A" w14:textId="77777777" w:rsidR="00FC0905" w:rsidRDefault="009C02A0">
      <w:pPr>
        <w:spacing w:before="43"/>
        <w:ind w:left="709"/>
        <w:jc w:val="both"/>
        <w:rPr>
          <w:sz w:val="26"/>
        </w:rPr>
      </w:pPr>
      <w:r>
        <w:rPr>
          <w:b/>
          <w:sz w:val="26"/>
        </w:rPr>
        <w:t>Mục</w:t>
      </w:r>
      <w:r>
        <w:rPr>
          <w:b/>
          <w:spacing w:val="-5"/>
          <w:sz w:val="26"/>
        </w:rPr>
        <w:t xml:space="preserve"> </w:t>
      </w:r>
      <w:r>
        <w:rPr>
          <w:b/>
          <w:sz w:val="26"/>
        </w:rPr>
        <w:t>2.</w:t>
      </w:r>
      <w:r>
        <w:rPr>
          <w:b/>
          <w:spacing w:val="-4"/>
          <w:sz w:val="26"/>
        </w:rPr>
        <w:t xml:space="preserve"> </w:t>
      </w:r>
      <w:r>
        <w:rPr>
          <w:b/>
          <w:sz w:val="26"/>
        </w:rPr>
        <w:t>Bản</w:t>
      </w:r>
      <w:r>
        <w:rPr>
          <w:b/>
          <w:spacing w:val="-4"/>
          <w:sz w:val="26"/>
        </w:rPr>
        <w:t xml:space="preserve"> </w:t>
      </w:r>
      <w:r>
        <w:rPr>
          <w:b/>
          <w:sz w:val="26"/>
        </w:rPr>
        <w:t>vẽ:</w:t>
      </w:r>
      <w:r>
        <w:rPr>
          <w:b/>
          <w:spacing w:val="-4"/>
          <w:sz w:val="26"/>
        </w:rPr>
        <w:t xml:space="preserve"> </w:t>
      </w:r>
      <w:r>
        <w:rPr>
          <w:spacing w:val="-2"/>
          <w:sz w:val="26"/>
        </w:rPr>
        <w:t>Không</w:t>
      </w:r>
    </w:p>
    <w:p w14:paraId="41227210" w14:textId="77777777" w:rsidR="00FC0905" w:rsidRDefault="009C02A0">
      <w:pPr>
        <w:pStyle w:val="Heading1"/>
        <w:spacing w:before="85"/>
        <w:jc w:val="both"/>
      </w:pPr>
      <w:r>
        <w:t>Mục</w:t>
      </w:r>
      <w:r>
        <w:rPr>
          <w:spacing w:val="-5"/>
        </w:rPr>
        <w:t xml:space="preserve"> </w:t>
      </w:r>
      <w:r>
        <w:t>3.</w:t>
      </w:r>
      <w:r>
        <w:rPr>
          <w:spacing w:val="-4"/>
        </w:rPr>
        <w:t xml:space="preserve"> </w:t>
      </w:r>
      <w:r>
        <w:t>Kiểm</w:t>
      </w:r>
      <w:r>
        <w:rPr>
          <w:spacing w:val="-2"/>
        </w:rPr>
        <w:t xml:space="preserve"> </w:t>
      </w:r>
      <w:r>
        <w:t>tra</w:t>
      </w:r>
      <w:r>
        <w:rPr>
          <w:spacing w:val="-5"/>
        </w:rPr>
        <w:t xml:space="preserve"> </w:t>
      </w:r>
      <w:r>
        <w:t>và</w:t>
      </w:r>
      <w:r>
        <w:rPr>
          <w:spacing w:val="-4"/>
        </w:rPr>
        <w:t xml:space="preserve"> </w:t>
      </w:r>
      <w:r>
        <w:t>thử</w:t>
      </w:r>
      <w:r>
        <w:rPr>
          <w:spacing w:val="-1"/>
        </w:rPr>
        <w:t xml:space="preserve"> </w:t>
      </w:r>
      <w:r>
        <w:rPr>
          <w:spacing w:val="-2"/>
        </w:rPr>
        <w:t>nghiệm:</w:t>
      </w:r>
    </w:p>
    <w:p w14:paraId="617E9BDD" w14:textId="77777777" w:rsidR="00FC0905" w:rsidRDefault="009C02A0">
      <w:pPr>
        <w:pStyle w:val="BodyText"/>
        <w:spacing w:before="80" w:line="278" w:lineRule="auto"/>
        <w:ind w:right="138" w:firstLine="566"/>
        <w:jc w:val="both"/>
      </w:pPr>
      <w:r>
        <w:t>Trong quá trình thương thảo hợp đồng, nhà thầu cung cấp thiết bị để kiểm tra và thử nghiệm. Các kiểm tra và thử nghiệm cần tiến hành gồm có kiểm tra về nhãn hiệu, nguồn gốc, xuất xứ của hàng hóa và kiểm tra về nội dung, hình thức.</w:t>
      </w:r>
    </w:p>
    <w:p w14:paraId="512E5523" w14:textId="77777777" w:rsidR="00FC0905" w:rsidRDefault="009C02A0">
      <w:pPr>
        <w:pStyle w:val="BodyText"/>
        <w:spacing w:before="33" w:line="276" w:lineRule="auto"/>
        <w:ind w:right="139" w:firstLine="566"/>
        <w:jc w:val="both"/>
      </w:pPr>
      <w:r>
        <w:t>Hàng hoá khi kiểm tra, thử nghiệm không trùng khớp với Nguồn gốc, xuất xứ, nhãn hiệu, thông số kỹ</w:t>
      </w:r>
      <w:r>
        <w:rPr>
          <w:spacing w:val="-3"/>
        </w:rPr>
        <w:t xml:space="preserve"> </w:t>
      </w:r>
      <w:r>
        <w:t>thuật của E-HSDT thì hồ sơ</w:t>
      </w:r>
      <w:r>
        <w:rPr>
          <w:spacing w:val="-2"/>
        </w:rPr>
        <w:t xml:space="preserve"> </w:t>
      </w:r>
      <w:r>
        <w:t>dự thầu của nhà thầu bị</w:t>
      </w:r>
      <w:r>
        <w:rPr>
          <w:spacing w:val="-2"/>
        </w:rPr>
        <w:t xml:space="preserve"> </w:t>
      </w:r>
      <w:r>
        <w:t>loại và nhà thầu bị xem là gian lận trong đấu thầu.</w:t>
      </w:r>
    </w:p>
    <w:sectPr w:rsidR="00FC0905">
      <w:footerReference w:type="default" r:id="rId7"/>
      <w:pgSz w:w="11910" w:h="16840"/>
      <w:pgMar w:top="1180" w:right="992" w:bottom="720" w:left="1700" w:header="0"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F8B1C" w14:textId="77777777" w:rsidR="00ED5CAB" w:rsidRDefault="00ED5CAB">
      <w:r>
        <w:separator/>
      </w:r>
    </w:p>
  </w:endnote>
  <w:endnote w:type="continuationSeparator" w:id="0">
    <w:p w14:paraId="0E770500" w14:textId="77777777" w:rsidR="00ED5CAB" w:rsidRDefault="00ED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9B6A" w14:textId="77777777" w:rsidR="00FC0905" w:rsidRDefault="009C02A0">
    <w:pPr>
      <w:pStyle w:val="BodyText"/>
      <w:spacing w:before="0" w:line="14" w:lineRule="auto"/>
      <w:ind w:left="0"/>
      <w:rPr>
        <w:sz w:val="20"/>
      </w:rPr>
    </w:pPr>
    <w:r>
      <w:rPr>
        <w:noProof/>
        <w:sz w:val="20"/>
      </w:rPr>
      <mc:AlternateContent>
        <mc:Choice Requires="wps">
          <w:drawing>
            <wp:anchor distT="0" distB="0" distL="0" distR="0" simplePos="0" relativeHeight="487504384" behindDoc="1" locked="0" layoutInCell="1" allowOverlap="1" wp14:anchorId="312CA4ED" wp14:editId="18BFF370">
              <wp:simplePos x="0" y="0"/>
              <wp:positionH relativeFrom="page">
                <wp:posOffset>3817620</wp:posOffset>
              </wp:positionH>
              <wp:positionV relativeFrom="page">
                <wp:posOffset>10214885</wp:posOffset>
              </wp:positionV>
              <wp:extent cx="29972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14:paraId="16EAD347" w14:textId="77777777" w:rsidR="00FC0905" w:rsidRDefault="009C02A0">
                          <w:pPr>
                            <w:spacing w:before="11"/>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wps:txbx>
                    <wps:bodyPr wrap="square" lIns="0" tIns="0" rIns="0" bIns="0" rtlCol="0">
                      <a:noAutofit/>
                    </wps:bodyPr>
                  </wps:wsp>
                </a:graphicData>
              </a:graphic>
            </wp:anchor>
          </w:drawing>
        </mc:Choice>
        <mc:Fallback>
          <w:pict>
            <v:shapetype w14:anchorId="312CA4ED" id="_x0000_t202" coordsize="21600,21600" o:spt="202" path="m,l,21600r21600,l21600,xe">
              <v:stroke joinstyle="miter"/>
              <v:path gradientshapeok="t" o:connecttype="rect"/>
            </v:shapetype>
            <v:shape id="Textbox 1" o:spid="_x0000_s1026" type="#_x0000_t202" style="position:absolute;margin-left:300.6pt;margin-top:804.3pt;width:23.6pt;height:14.25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" filled="f" stroked="f">
              <v:textbox inset="0,0,0,0">
                <w:txbxContent>
                  <w:p w14:paraId="16EAD347" w14:textId="77777777" w:rsidR="00FC0905" w:rsidRDefault="009C02A0">
                    <w:pPr>
                      <w:spacing w:before="11"/>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51AE" w14:textId="77777777" w:rsidR="00ED5CAB" w:rsidRDefault="00ED5CAB">
      <w:r>
        <w:separator/>
      </w:r>
    </w:p>
  </w:footnote>
  <w:footnote w:type="continuationSeparator" w:id="0">
    <w:p w14:paraId="2D2F1D40" w14:textId="77777777" w:rsidR="00ED5CAB" w:rsidRDefault="00ED5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2CBC"/>
    <w:multiLevelType w:val="hybridMultilevel"/>
    <w:tmpl w:val="D9C2A9B2"/>
    <w:lvl w:ilvl="0" w:tplc="A22E3FE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5B0F1C8">
      <w:numFmt w:val="bullet"/>
      <w:lvlText w:val="•"/>
      <w:lvlJc w:val="left"/>
      <w:pPr>
        <w:ind w:left="647" w:hanging="152"/>
      </w:pPr>
      <w:rPr>
        <w:rFonts w:hint="default"/>
        <w:lang w:val="vi" w:eastAsia="en-US" w:bidi="ar-SA"/>
      </w:rPr>
    </w:lvl>
    <w:lvl w:ilvl="2" w:tplc="151AE626">
      <w:numFmt w:val="bullet"/>
      <w:lvlText w:val="•"/>
      <w:lvlJc w:val="left"/>
      <w:pPr>
        <w:ind w:left="1194" w:hanging="152"/>
      </w:pPr>
      <w:rPr>
        <w:rFonts w:hint="default"/>
        <w:lang w:val="vi" w:eastAsia="en-US" w:bidi="ar-SA"/>
      </w:rPr>
    </w:lvl>
    <w:lvl w:ilvl="3" w:tplc="F7EA895E">
      <w:numFmt w:val="bullet"/>
      <w:lvlText w:val="•"/>
      <w:lvlJc w:val="left"/>
      <w:pPr>
        <w:ind w:left="1741" w:hanging="152"/>
      </w:pPr>
      <w:rPr>
        <w:rFonts w:hint="default"/>
        <w:lang w:val="vi" w:eastAsia="en-US" w:bidi="ar-SA"/>
      </w:rPr>
    </w:lvl>
    <w:lvl w:ilvl="4" w:tplc="56E2701A">
      <w:numFmt w:val="bullet"/>
      <w:lvlText w:val="•"/>
      <w:lvlJc w:val="left"/>
      <w:pPr>
        <w:ind w:left="2288" w:hanging="152"/>
      </w:pPr>
      <w:rPr>
        <w:rFonts w:hint="default"/>
        <w:lang w:val="vi" w:eastAsia="en-US" w:bidi="ar-SA"/>
      </w:rPr>
    </w:lvl>
    <w:lvl w:ilvl="5" w:tplc="234EE0E8">
      <w:numFmt w:val="bullet"/>
      <w:lvlText w:val="•"/>
      <w:lvlJc w:val="left"/>
      <w:pPr>
        <w:ind w:left="2835" w:hanging="152"/>
      </w:pPr>
      <w:rPr>
        <w:rFonts w:hint="default"/>
        <w:lang w:val="vi" w:eastAsia="en-US" w:bidi="ar-SA"/>
      </w:rPr>
    </w:lvl>
    <w:lvl w:ilvl="6" w:tplc="DFD6ADD0">
      <w:numFmt w:val="bullet"/>
      <w:lvlText w:val="•"/>
      <w:lvlJc w:val="left"/>
      <w:pPr>
        <w:ind w:left="3382" w:hanging="152"/>
      </w:pPr>
      <w:rPr>
        <w:rFonts w:hint="default"/>
        <w:lang w:val="vi" w:eastAsia="en-US" w:bidi="ar-SA"/>
      </w:rPr>
    </w:lvl>
    <w:lvl w:ilvl="7" w:tplc="A8BA7BEA">
      <w:numFmt w:val="bullet"/>
      <w:lvlText w:val="•"/>
      <w:lvlJc w:val="left"/>
      <w:pPr>
        <w:ind w:left="3929" w:hanging="152"/>
      </w:pPr>
      <w:rPr>
        <w:rFonts w:hint="default"/>
        <w:lang w:val="vi" w:eastAsia="en-US" w:bidi="ar-SA"/>
      </w:rPr>
    </w:lvl>
    <w:lvl w:ilvl="8" w:tplc="4FEC964E">
      <w:numFmt w:val="bullet"/>
      <w:lvlText w:val="•"/>
      <w:lvlJc w:val="left"/>
      <w:pPr>
        <w:ind w:left="4476" w:hanging="152"/>
      </w:pPr>
      <w:rPr>
        <w:rFonts w:hint="default"/>
        <w:lang w:val="vi" w:eastAsia="en-US" w:bidi="ar-SA"/>
      </w:rPr>
    </w:lvl>
  </w:abstractNum>
  <w:abstractNum w:abstractNumId="1" w15:restartNumberingAfterBreak="0">
    <w:nsid w:val="189B16EB"/>
    <w:multiLevelType w:val="hybridMultilevel"/>
    <w:tmpl w:val="BD142890"/>
    <w:lvl w:ilvl="0" w:tplc="6B18D67C">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1A8AB74">
      <w:numFmt w:val="bullet"/>
      <w:lvlText w:val="•"/>
      <w:lvlJc w:val="left"/>
      <w:pPr>
        <w:ind w:left="791" w:hanging="152"/>
      </w:pPr>
      <w:rPr>
        <w:rFonts w:hint="default"/>
        <w:lang w:val="vi" w:eastAsia="en-US" w:bidi="ar-SA"/>
      </w:rPr>
    </w:lvl>
    <w:lvl w:ilvl="2" w:tplc="1B3C116C">
      <w:numFmt w:val="bullet"/>
      <w:lvlText w:val="•"/>
      <w:lvlJc w:val="left"/>
      <w:pPr>
        <w:ind w:left="1322" w:hanging="152"/>
      </w:pPr>
      <w:rPr>
        <w:rFonts w:hint="default"/>
        <w:lang w:val="vi" w:eastAsia="en-US" w:bidi="ar-SA"/>
      </w:rPr>
    </w:lvl>
    <w:lvl w:ilvl="3" w:tplc="A73403B0">
      <w:numFmt w:val="bullet"/>
      <w:lvlText w:val="•"/>
      <w:lvlJc w:val="left"/>
      <w:pPr>
        <w:ind w:left="1853" w:hanging="152"/>
      </w:pPr>
      <w:rPr>
        <w:rFonts w:hint="default"/>
        <w:lang w:val="vi" w:eastAsia="en-US" w:bidi="ar-SA"/>
      </w:rPr>
    </w:lvl>
    <w:lvl w:ilvl="4" w:tplc="C0B8E8A8">
      <w:numFmt w:val="bullet"/>
      <w:lvlText w:val="•"/>
      <w:lvlJc w:val="left"/>
      <w:pPr>
        <w:ind w:left="2384" w:hanging="152"/>
      </w:pPr>
      <w:rPr>
        <w:rFonts w:hint="default"/>
        <w:lang w:val="vi" w:eastAsia="en-US" w:bidi="ar-SA"/>
      </w:rPr>
    </w:lvl>
    <w:lvl w:ilvl="5" w:tplc="057832CA">
      <w:numFmt w:val="bullet"/>
      <w:lvlText w:val="•"/>
      <w:lvlJc w:val="left"/>
      <w:pPr>
        <w:ind w:left="2915" w:hanging="152"/>
      </w:pPr>
      <w:rPr>
        <w:rFonts w:hint="default"/>
        <w:lang w:val="vi" w:eastAsia="en-US" w:bidi="ar-SA"/>
      </w:rPr>
    </w:lvl>
    <w:lvl w:ilvl="6" w:tplc="DCE00AE8">
      <w:numFmt w:val="bullet"/>
      <w:lvlText w:val="•"/>
      <w:lvlJc w:val="left"/>
      <w:pPr>
        <w:ind w:left="3446" w:hanging="152"/>
      </w:pPr>
      <w:rPr>
        <w:rFonts w:hint="default"/>
        <w:lang w:val="vi" w:eastAsia="en-US" w:bidi="ar-SA"/>
      </w:rPr>
    </w:lvl>
    <w:lvl w:ilvl="7" w:tplc="A08819C6">
      <w:numFmt w:val="bullet"/>
      <w:lvlText w:val="•"/>
      <w:lvlJc w:val="left"/>
      <w:pPr>
        <w:ind w:left="3977" w:hanging="152"/>
      </w:pPr>
      <w:rPr>
        <w:rFonts w:hint="default"/>
        <w:lang w:val="vi" w:eastAsia="en-US" w:bidi="ar-SA"/>
      </w:rPr>
    </w:lvl>
    <w:lvl w:ilvl="8" w:tplc="15A0F616">
      <w:numFmt w:val="bullet"/>
      <w:lvlText w:val="•"/>
      <w:lvlJc w:val="left"/>
      <w:pPr>
        <w:ind w:left="4508" w:hanging="152"/>
      </w:pPr>
      <w:rPr>
        <w:rFonts w:hint="default"/>
        <w:lang w:val="vi" w:eastAsia="en-US" w:bidi="ar-SA"/>
      </w:rPr>
    </w:lvl>
  </w:abstractNum>
  <w:abstractNum w:abstractNumId="2" w15:restartNumberingAfterBreak="0">
    <w:nsid w:val="1EE43EC8"/>
    <w:multiLevelType w:val="hybridMultilevel"/>
    <w:tmpl w:val="8EE8F70C"/>
    <w:lvl w:ilvl="0" w:tplc="C122E0EA">
      <w:start w:val="1"/>
      <w:numFmt w:val="decimal"/>
      <w:lvlText w:val="%1"/>
      <w:lvlJc w:val="righ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 w15:restartNumberingAfterBreak="0">
    <w:nsid w:val="21EB7EEE"/>
    <w:multiLevelType w:val="multilevel"/>
    <w:tmpl w:val="A01E4610"/>
    <w:lvl w:ilvl="0">
      <w:start w:val="1"/>
      <w:numFmt w:val="decimal"/>
      <w:lvlText w:val="%1"/>
      <w:lvlJc w:val="left"/>
      <w:pPr>
        <w:ind w:left="1163" w:hanging="454"/>
      </w:pPr>
      <w:rPr>
        <w:rFonts w:hint="default"/>
        <w:lang w:val="vi" w:eastAsia="en-US" w:bidi="ar-SA"/>
      </w:rPr>
    </w:lvl>
    <w:lvl w:ilvl="1">
      <w:start w:val="1"/>
      <w:numFmt w:val="decimal"/>
      <w:lvlText w:val="%1.%2."/>
      <w:lvlJc w:val="left"/>
      <w:pPr>
        <w:ind w:left="1163" w:hanging="454"/>
        <w:jc w:val="right"/>
      </w:pPr>
      <w:rPr>
        <w:rFonts w:ascii="Times New Roman" w:eastAsia="Times New Roman" w:hAnsi="Times New Roman" w:cs="Times New Roman" w:hint="default"/>
        <w:b/>
        <w:bCs/>
        <w:i/>
        <w:iCs/>
        <w:spacing w:val="0"/>
        <w:w w:val="99"/>
        <w:sz w:val="26"/>
        <w:szCs w:val="26"/>
        <w:lang w:val="vi" w:eastAsia="en-US" w:bidi="ar-SA"/>
      </w:rPr>
    </w:lvl>
    <w:lvl w:ilvl="2">
      <w:numFmt w:val="bullet"/>
      <w:lvlText w:val="-"/>
      <w:lvlJc w:val="left"/>
      <w:pPr>
        <w:ind w:left="1" w:hanging="149"/>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949" w:hanging="149"/>
      </w:pPr>
      <w:rPr>
        <w:rFonts w:hint="default"/>
        <w:lang w:val="vi" w:eastAsia="en-US" w:bidi="ar-SA"/>
      </w:rPr>
    </w:lvl>
    <w:lvl w:ilvl="4">
      <w:numFmt w:val="bullet"/>
      <w:lvlText w:val="•"/>
      <w:lvlJc w:val="left"/>
      <w:pPr>
        <w:ind w:left="3844" w:hanging="149"/>
      </w:pPr>
      <w:rPr>
        <w:rFonts w:hint="default"/>
        <w:lang w:val="vi" w:eastAsia="en-US" w:bidi="ar-SA"/>
      </w:rPr>
    </w:lvl>
    <w:lvl w:ilvl="5">
      <w:numFmt w:val="bullet"/>
      <w:lvlText w:val="•"/>
      <w:lvlJc w:val="left"/>
      <w:pPr>
        <w:ind w:left="4739" w:hanging="149"/>
      </w:pPr>
      <w:rPr>
        <w:rFonts w:hint="default"/>
        <w:lang w:val="vi" w:eastAsia="en-US" w:bidi="ar-SA"/>
      </w:rPr>
    </w:lvl>
    <w:lvl w:ilvl="6">
      <w:numFmt w:val="bullet"/>
      <w:lvlText w:val="•"/>
      <w:lvlJc w:val="left"/>
      <w:pPr>
        <w:ind w:left="5634" w:hanging="149"/>
      </w:pPr>
      <w:rPr>
        <w:rFonts w:hint="default"/>
        <w:lang w:val="vi" w:eastAsia="en-US" w:bidi="ar-SA"/>
      </w:rPr>
    </w:lvl>
    <w:lvl w:ilvl="7">
      <w:numFmt w:val="bullet"/>
      <w:lvlText w:val="•"/>
      <w:lvlJc w:val="left"/>
      <w:pPr>
        <w:ind w:left="6529" w:hanging="149"/>
      </w:pPr>
      <w:rPr>
        <w:rFonts w:hint="default"/>
        <w:lang w:val="vi" w:eastAsia="en-US" w:bidi="ar-SA"/>
      </w:rPr>
    </w:lvl>
    <w:lvl w:ilvl="8">
      <w:numFmt w:val="bullet"/>
      <w:lvlText w:val="•"/>
      <w:lvlJc w:val="left"/>
      <w:pPr>
        <w:ind w:left="7424" w:hanging="149"/>
      </w:pPr>
      <w:rPr>
        <w:rFonts w:hint="default"/>
        <w:lang w:val="vi" w:eastAsia="en-US" w:bidi="ar-SA"/>
      </w:rPr>
    </w:lvl>
  </w:abstractNum>
  <w:abstractNum w:abstractNumId="4" w15:restartNumberingAfterBreak="0">
    <w:nsid w:val="2E4B3ABE"/>
    <w:multiLevelType w:val="hybridMultilevel"/>
    <w:tmpl w:val="9126E64A"/>
    <w:lvl w:ilvl="0" w:tplc="3E0E13CA">
      <w:numFmt w:val="bullet"/>
      <w:lvlText w:val="-"/>
      <w:lvlJc w:val="left"/>
      <w:pPr>
        <w:ind w:left="256" w:hanging="152"/>
      </w:pPr>
      <w:rPr>
        <w:rFonts w:ascii="Times New Roman" w:eastAsia="Times New Roman" w:hAnsi="Times New Roman" w:cs="Times New Roman" w:hint="default"/>
        <w:spacing w:val="0"/>
        <w:w w:val="99"/>
        <w:lang w:val="vi" w:eastAsia="en-US" w:bidi="ar-SA"/>
      </w:rPr>
    </w:lvl>
    <w:lvl w:ilvl="1" w:tplc="6ACA38FA">
      <w:numFmt w:val="bullet"/>
      <w:lvlText w:val="•"/>
      <w:lvlJc w:val="left"/>
      <w:pPr>
        <w:ind w:left="791" w:hanging="152"/>
      </w:pPr>
      <w:rPr>
        <w:rFonts w:hint="default"/>
        <w:lang w:val="vi" w:eastAsia="en-US" w:bidi="ar-SA"/>
      </w:rPr>
    </w:lvl>
    <w:lvl w:ilvl="2" w:tplc="4B3A78CA">
      <w:numFmt w:val="bullet"/>
      <w:lvlText w:val="•"/>
      <w:lvlJc w:val="left"/>
      <w:pPr>
        <w:ind w:left="1322" w:hanging="152"/>
      </w:pPr>
      <w:rPr>
        <w:rFonts w:hint="default"/>
        <w:lang w:val="vi" w:eastAsia="en-US" w:bidi="ar-SA"/>
      </w:rPr>
    </w:lvl>
    <w:lvl w:ilvl="3" w:tplc="45286018">
      <w:numFmt w:val="bullet"/>
      <w:lvlText w:val="•"/>
      <w:lvlJc w:val="left"/>
      <w:pPr>
        <w:ind w:left="1853" w:hanging="152"/>
      </w:pPr>
      <w:rPr>
        <w:rFonts w:hint="default"/>
        <w:lang w:val="vi" w:eastAsia="en-US" w:bidi="ar-SA"/>
      </w:rPr>
    </w:lvl>
    <w:lvl w:ilvl="4" w:tplc="FCA04F3E">
      <w:numFmt w:val="bullet"/>
      <w:lvlText w:val="•"/>
      <w:lvlJc w:val="left"/>
      <w:pPr>
        <w:ind w:left="2384" w:hanging="152"/>
      </w:pPr>
      <w:rPr>
        <w:rFonts w:hint="default"/>
        <w:lang w:val="vi" w:eastAsia="en-US" w:bidi="ar-SA"/>
      </w:rPr>
    </w:lvl>
    <w:lvl w:ilvl="5" w:tplc="6CA46974">
      <w:numFmt w:val="bullet"/>
      <w:lvlText w:val="•"/>
      <w:lvlJc w:val="left"/>
      <w:pPr>
        <w:ind w:left="2915" w:hanging="152"/>
      </w:pPr>
      <w:rPr>
        <w:rFonts w:hint="default"/>
        <w:lang w:val="vi" w:eastAsia="en-US" w:bidi="ar-SA"/>
      </w:rPr>
    </w:lvl>
    <w:lvl w:ilvl="6" w:tplc="2152A71C">
      <w:numFmt w:val="bullet"/>
      <w:lvlText w:val="•"/>
      <w:lvlJc w:val="left"/>
      <w:pPr>
        <w:ind w:left="3446" w:hanging="152"/>
      </w:pPr>
      <w:rPr>
        <w:rFonts w:hint="default"/>
        <w:lang w:val="vi" w:eastAsia="en-US" w:bidi="ar-SA"/>
      </w:rPr>
    </w:lvl>
    <w:lvl w:ilvl="7" w:tplc="462447B0">
      <w:numFmt w:val="bullet"/>
      <w:lvlText w:val="•"/>
      <w:lvlJc w:val="left"/>
      <w:pPr>
        <w:ind w:left="3977" w:hanging="152"/>
      </w:pPr>
      <w:rPr>
        <w:rFonts w:hint="default"/>
        <w:lang w:val="vi" w:eastAsia="en-US" w:bidi="ar-SA"/>
      </w:rPr>
    </w:lvl>
    <w:lvl w:ilvl="8" w:tplc="ADD6996A">
      <w:numFmt w:val="bullet"/>
      <w:lvlText w:val="•"/>
      <w:lvlJc w:val="left"/>
      <w:pPr>
        <w:ind w:left="4508" w:hanging="152"/>
      </w:pPr>
      <w:rPr>
        <w:rFonts w:hint="default"/>
        <w:lang w:val="vi" w:eastAsia="en-US" w:bidi="ar-SA"/>
      </w:rPr>
    </w:lvl>
  </w:abstractNum>
  <w:abstractNum w:abstractNumId="5" w15:restartNumberingAfterBreak="0">
    <w:nsid w:val="2F2B2FB4"/>
    <w:multiLevelType w:val="hybridMultilevel"/>
    <w:tmpl w:val="A0742E9E"/>
    <w:lvl w:ilvl="0" w:tplc="CFCC5064">
      <w:numFmt w:val="bullet"/>
      <w:lvlText w:val="-"/>
      <w:lvlJc w:val="left"/>
      <w:pPr>
        <w:ind w:left="105" w:hanging="346"/>
      </w:pPr>
      <w:rPr>
        <w:rFonts w:ascii="Times New Roman" w:eastAsia="Times New Roman" w:hAnsi="Times New Roman" w:cs="Times New Roman" w:hint="default"/>
        <w:b w:val="0"/>
        <w:bCs w:val="0"/>
        <w:i w:val="0"/>
        <w:iCs w:val="0"/>
        <w:spacing w:val="0"/>
        <w:w w:val="99"/>
        <w:sz w:val="26"/>
        <w:szCs w:val="26"/>
        <w:lang w:val="vi" w:eastAsia="en-US" w:bidi="ar-SA"/>
      </w:rPr>
    </w:lvl>
    <w:lvl w:ilvl="1" w:tplc="749E3DBA">
      <w:numFmt w:val="bullet"/>
      <w:lvlText w:val="•"/>
      <w:lvlJc w:val="left"/>
      <w:pPr>
        <w:ind w:left="647" w:hanging="346"/>
      </w:pPr>
      <w:rPr>
        <w:rFonts w:hint="default"/>
        <w:lang w:val="vi" w:eastAsia="en-US" w:bidi="ar-SA"/>
      </w:rPr>
    </w:lvl>
    <w:lvl w:ilvl="2" w:tplc="89645B0A">
      <w:numFmt w:val="bullet"/>
      <w:lvlText w:val="•"/>
      <w:lvlJc w:val="left"/>
      <w:pPr>
        <w:ind w:left="1194" w:hanging="346"/>
      </w:pPr>
      <w:rPr>
        <w:rFonts w:hint="default"/>
        <w:lang w:val="vi" w:eastAsia="en-US" w:bidi="ar-SA"/>
      </w:rPr>
    </w:lvl>
    <w:lvl w:ilvl="3" w:tplc="176CEB7A">
      <w:numFmt w:val="bullet"/>
      <w:lvlText w:val="•"/>
      <w:lvlJc w:val="left"/>
      <w:pPr>
        <w:ind w:left="1741" w:hanging="346"/>
      </w:pPr>
      <w:rPr>
        <w:rFonts w:hint="default"/>
        <w:lang w:val="vi" w:eastAsia="en-US" w:bidi="ar-SA"/>
      </w:rPr>
    </w:lvl>
    <w:lvl w:ilvl="4" w:tplc="56DA6708">
      <w:numFmt w:val="bullet"/>
      <w:lvlText w:val="•"/>
      <w:lvlJc w:val="left"/>
      <w:pPr>
        <w:ind w:left="2288" w:hanging="346"/>
      </w:pPr>
      <w:rPr>
        <w:rFonts w:hint="default"/>
        <w:lang w:val="vi" w:eastAsia="en-US" w:bidi="ar-SA"/>
      </w:rPr>
    </w:lvl>
    <w:lvl w:ilvl="5" w:tplc="F8CAEF42">
      <w:numFmt w:val="bullet"/>
      <w:lvlText w:val="•"/>
      <w:lvlJc w:val="left"/>
      <w:pPr>
        <w:ind w:left="2835" w:hanging="346"/>
      </w:pPr>
      <w:rPr>
        <w:rFonts w:hint="default"/>
        <w:lang w:val="vi" w:eastAsia="en-US" w:bidi="ar-SA"/>
      </w:rPr>
    </w:lvl>
    <w:lvl w:ilvl="6" w:tplc="6E867544">
      <w:numFmt w:val="bullet"/>
      <w:lvlText w:val="•"/>
      <w:lvlJc w:val="left"/>
      <w:pPr>
        <w:ind w:left="3382" w:hanging="346"/>
      </w:pPr>
      <w:rPr>
        <w:rFonts w:hint="default"/>
        <w:lang w:val="vi" w:eastAsia="en-US" w:bidi="ar-SA"/>
      </w:rPr>
    </w:lvl>
    <w:lvl w:ilvl="7" w:tplc="4142E62C">
      <w:numFmt w:val="bullet"/>
      <w:lvlText w:val="•"/>
      <w:lvlJc w:val="left"/>
      <w:pPr>
        <w:ind w:left="3929" w:hanging="346"/>
      </w:pPr>
      <w:rPr>
        <w:rFonts w:hint="default"/>
        <w:lang w:val="vi" w:eastAsia="en-US" w:bidi="ar-SA"/>
      </w:rPr>
    </w:lvl>
    <w:lvl w:ilvl="8" w:tplc="E4CAAE70">
      <w:numFmt w:val="bullet"/>
      <w:lvlText w:val="•"/>
      <w:lvlJc w:val="left"/>
      <w:pPr>
        <w:ind w:left="4476" w:hanging="346"/>
      </w:pPr>
      <w:rPr>
        <w:rFonts w:hint="default"/>
        <w:lang w:val="vi" w:eastAsia="en-US" w:bidi="ar-SA"/>
      </w:rPr>
    </w:lvl>
  </w:abstractNum>
  <w:abstractNum w:abstractNumId="6" w15:restartNumberingAfterBreak="0">
    <w:nsid w:val="4AC82C1D"/>
    <w:multiLevelType w:val="hybridMultilevel"/>
    <w:tmpl w:val="5D9A6E34"/>
    <w:lvl w:ilvl="0" w:tplc="5AD4CFEA">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3D2DB6C">
      <w:numFmt w:val="bullet"/>
      <w:lvlText w:val="•"/>
      <w:lvlJc w:val="left"/>
      <w:pPr>
        <w:ind w:left="791" w:hanging="152"/>
      </w:pPr>
      <w:rPr>
        <w:rFonts w:hint="default"/>
        <w:lang w:val="vi" w:eastAsia="en-US" w:bidi="ar-SA"/>
      </w:rPr>
    </w:lvl>
    <w:lvl w:ilvl="2" w:tplc="570AAF3E">
      <w:numFmt w:val="bullet"/>
      <w:lvlText w:val="•"/>
      <w:lvlJc w:val="left"/>
      <w:pPr>
        <w:ind w:left="1322" w:hanging="152"/>
      </w:pPr>
      <w:rPr>
        <w:rFonts w:hint="default"/>
        <w:lang w:val="vi" w:eastAsia="en-US" w:bidi="ar-SA"/>
      </w:rPr>
    </w:lvl>
    <w:lvl w:ilvl="3" w:tplc="7E12F012">
      <w:numFmt w:val="bullet"/>
      <w:lvlText w:val="•"/>
      <w:lvlJc w:val="left"/>
      <w:pPr>
        <w:ind w:left="1853" w:hanging="152"/>
      </w:pPr>
      <w:rPr>
        <w:rFonts w:hint="default"/>
        <w:lang w:val="vi" w:eastAsia="en-US" w:bidi="ar-SA"/>
      </w:rPr>
    </w:lvl>
    <w:lvl w:ilvl="4" w:tplc="6B787390">
      <w:numFmt w:val="bullet"/>
      <w:lvlText w:val="•"/>
      <w:lvlJc w:val="left"/>
      <w:pPr>
        <w:ind w:left="2384" w:hanging="152"/>
      </w:pPr>
      <w:rPr>
        <w:rFonts w:hint="default"/>
        <w:lang w:val="vi" w:eastAsia="en-US" w:bidi="ar-SA"/>
      </w:rPr>
    </w:lvl>
    <w:lvl w:ilvl="5" w:tplc="CBD2D348">
      <w:numFmt w:val="bullet"/>
      <w:lvlText w:val="•"/>
      <w:lvlJc w:val="left"/>
      <w:pPr>
        <w:ind w:left="2915" w:hanging="152"/>
      </w:pPr>
      <w:rPr>
        <w:rFonts w:hint="default"/>
        <w:lang w:val="vi" w:eastAsia="en-US" w:bidi="ar-SA"/>
      </w:rPr>
    </w:lvl>
    <w:lvl w:ilvl="6" w:tplc="ECA8AEA4">
      <w:numFmt w:val="bullet"/>
      <w:lvlText w:val="•"/>
      <w:lvlJc w:val="left"/>
      <w:pPr>
        <w:ind w:left="3446" w:hanging="152"/>
      </w:pPr>
      <w:rPr>
        <w:rFonts w:hint="default"/>
        <w:lang w:val="vi" w:eastAsia="en-US" w:bidi="ar-SA"/>
      </w:rPr>
    </w:lvl>
    <w:lvl w:ilvl="7" w:tplc="5F0CB814">
      <w:numFmt w:val="bullet"/>
      <w:lvlText w:val="•"/>
      <w:lvlJc w:val="left"/>
      <w:pPr>
        <w:ind w:left="3977" w:hanging="152"/>
      </w:pPr>
      <w:rPr>
        <w:rFonts w:hint="default"/>
        <w:lang w:val="vi" w:eastAsia="en-US" w:bidi="ar-SA"/>
      </w:rPr>
    </w:lvl>
    <w:lvl w:ilvl="8" w:tplc="46DA869C">
      <w:numFmt w:val="bullet"/>
      <w:lvlText w:val="•"/>
      <w:lvlJc w:val="left"/>
      <w:pPr>
        <w:ind w:left="4508" w:hanging="152"/>
      </w:pPr>
      <w:rPr>
        <w:rFonts w:hint="default"/>
        <w:lang w:val="vi" w:eastAsia="en-US" w:bidi="ar-SA"/>
      </w:rPr>
    </w:lvl>
  </w:abstractNum>
  <w:abstractNum w:abstractNumId="7" w15:restartNumberingAfterBreak="0">
    <w:nsid w:val="70513463"/>
    <w:multiLevelType w:val="hybridMultilevel"/>
    <w:tmpl w:val="D99CF444"/>
    <w:lvl w:ilvl="0" w:tplc="8F96E7A8">
      <w:start w:val="1"/>
      <w:numFmt w:val="lowerLetter"/>
      <w:lvlText w:val="%1)"/>
      <w:lvlJc w:val="left"/>
      <w:pPr>
        <w:ind w:left="1" w:hanging="248"/>
      </w:pPr>
      <w:rPr>
        <w:rFonts w:ascii="Times New Roman" w:eastAsia="Times New Roman" w:hAnsi="Times New Roman" w:cs="Times New Roman" w:hint="default"/>
        <w:b w:val="0"/>
        <w:bCs w:val="0"/>
        <w:i w:val="0"/>
        <w:iCs w:val="0"/>
        <w:spacing w:val="0"/>
        <w:w w:val="99"/>
        <w:sz w:val="26"/>
        <w:szCs w:val="26"/>
        <w:lang w:val="vi" w:eastAsia="en-US" w:bidi="ar-SA"/>
      </w:rPr>
    </w:lvl>
    <w:lvl w:ilvl="1" w:tplc="9FE0F616">
      <w:numFmt w:val="bullet"/>
      <w:lvlText w:val="•"/>
      <w:lvlJc w:val="left"/>
      <w:pPr>
        <w:ind w:left="921" w:hanging="248"/>
      </w:pPr>
      <w:rPr>
        <w:rFonts w:hint="default"/>
        <w:lang w:val="vi" w:eastAsia="en-US" w:bidi="ar-SA"/>
      </w:rPr>
    </w:lvl>
    <w:lvl w:ilvl="2" w:tplc="3E5A695A">
      <w:numFmt w:val="bullet"/>
      <w:lvlText w:val="•"/>
      <w:lvlJc w:val="left"/>
      <w:pPr>
        <w:ind w:left="1842" w:hanging="248"/>
      </w:pPr>
      <w:rPr>
        <w:rFonts w:hint="default"/>
        <w:lang w:val="vi" w:eastAsia="en-US" w:bidi="ar-SA"/>
      </w:rPr>
    </w:lvl>
    <w:lvl w:ilvl="3" w:tplc="257C537E">
      <w:numFmt w:val="bullet"/>
      <w:lvlText w:val="•"/>
      <w:lvlJc w:val="left"/>
      <w:pPr>
        <w:ind w:left="2764" w:hanging="248"/>
      </w:pPr>
      <w:rPr>
        <w:rFonts w:hint="default"/>
        <w:lang w:val="vi" w:eastAsia="en-US" w:bidi="ar-SA"/>
      </w:rPr>
    </w:lvl>
    <w:lvl w:ilvl="4" w:tplc="85162088">
      <w:numFmt w:val="bullet"/>
      <w:lvlText w:val="•"/>
      <w:lvlJc w:val="left"/>
      <w:pPr>
        <w:ind w:left="3685" w:hanging="248"/>
      </w:pPr>
      <w:rPr>
        <w:rFonts w:hint="default"/>
        <w:lang w:val="vi" w:eastAsia="en-US" w:bidi="ar-SA"/>
      </w:rPr>
    </w:lvl>
    <w:lvl w:ilvl="5" w:tplc="48D6C8A2">
      <w:numFmt w:val="bullet"/>
      <w:lvlText w:val="•"/>
      <w:lvlJc w:val="left"/>
      <w:pPr>
        <w:ind w:left="4607" w:hanging="248"/>
      </w:pPr>
      <w:rPr>
        <w:rFonts w:hint="default"/>
        <w:lang w:val="vi" w:eastAsia="en-US" w:bidi="ar-SA"/>
      </w:rPr>
    </w:lvl>
    <w:lvl w:ilvl="6" w:tplc="705A9ACA">
      <w:numFmt w:val="bullet"/>
      <w:lvlText w:val="•"/>
      <w:lvlJc w:val="left"/>
      <w:pPr>
        <w:ind w:left="5528" w:hanging="248"/>
      </w:pPr>
      <w:rPr>
        <w:rFonts w:hint="default"/>
        <w:lang w:val="vi" w:eastAsia="en-US" w:bidi="ar-SA"/>
      </w:rPr>
    </w:lvl>
    <w:lvl w:ilvl="7" w:tplc="C582893A">
      <w:numFmt w:val="bullet"/>
      <w:lvlText w:val="•"/>
      <w:lvlJc w:val="left"/>
      <w:pPr>
        <w:ind w:left="6450" w:hanging="248"/>
      </w:pPr>
      <w:rPr>
        <w:rFonts w:hint="default"/>
        <w:lang w:val="vi" w:eastAsia="en-US" w:bidi="ar-SA"/>
      </w:rPr>
    </w:lvl>
    <w:lvl w:ilvl="8" w:tplc="1406696C">
      <w:numFmt w:val="bullet"/>
      <w:lvlText w:val="•"/>
      <w:lvlJc w:val="left"/>
      <w:pPr>
        <w:ind w:left="7371" w:hanging="248"/>
      </w:pPr>
      <w:rPr>
        <w:rFonts w:hint="default"/>
        <w:lang w:val="vi" w:eastAsia="en-US" w:bidi="ar-SA"/>
      </w:rPr>
    </w:lvl>
  </w:abstractNum>
  <w:num w:numId="1">
    <w:abstractNumId w:val="6"/>
  </w:num>
  <w:num w:numId="2">
    <w:abstractNumId w:val="4"/>
  </w:num>
  <w:num w:numId="3">
    <w:abstractNumId w:val="1"/>
  </w:num>
  <w:num w:numId="4">
    <w:abstractNumId w:val="5"/>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05"/>
    <w:rsid w:val="00363D30"/>
    <w:rsid w:val="003D6A40"/>
    <w:rsid w:val="0050228A"/>
    <w:rsid w:val="005B2929"/>
    <w:rsid w:val="009A112C"/>
    <w:rsid w:val="009C02A0"/>
    <w:rsid w:val="00A73C3F"/>
    <w:rsid w:val="00AF4C88"/>
    <w:rsid w:val="00BF46EC"/>
    <w:rsid w:val="00C14C3D"/>
    <w:rsid w:val="00ED5CAB"/>
    <w:rsid w:val="00FC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6A52"/>
  <w15:docId w15:val="{7059D73E-D9CD-4C05-A34F-2AF3AFBB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709"/>
      <w:outlineLvl w:val="0"/>
    </w:pPr>
    <w:rPr>
      <w:b/>
      <w:bCs/>
      <w:sz w:val="26"/>
      <w:szCs w:val="26"/>
    </w:rPr>
  </w:style>
  <w:style w:type="paragraph" w:styleId="Heading2">
    <w:name w:val="heading 2"/>
    <w:basedOn w:val="Normal"/>
    <w:uiPriority w:val="9"/>
    <w:unhideWhenUsed/>
    <w:qFormat/>
    <w:pPr>
      <w:spacing w:before="85"/>
      <w:ind w:left="1161" w:hanging="452"/>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6"/>
      <w:ind w:left="1"/>
    </w:pPr>
    <w:rPr>
      <w:sz w:val="26"/>
      <w:szCs w:val="26"/>
    </w:rPr>
  </w:style>
  <w:style w:type="paragraph" w:styleId="ListParagraph">
    <w:name w:val="List Paragraph"/>
    <w:basedOn w:val="Normal"/>
    <w:uiPriority w:val="1"/>
    <w:qFormat/>
    <w:pPr>
      <w:spacing w:before="36"/>
      <w:ind w:left="1" w:firstLine="566"/>
    </w:pPr>
  </w:style>
  <w:style w:type="paragraph" w:customStyle="1" w:styleId="TableParagraph">
    <w:name w:val="Table Paragraph"/>
    <w:basedOn w:val="Normal"/>
    <w:uiPriority w:val="1"/>
    <w:qFormat/>
    <w:pPr>
      <w:spacing w:before="40"/>
      <w:ind w:left="255" w:hanging="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Mau so 4A E-HSMT Phong phu</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Mau so 4A E-HSMT Phong phu</dc:title>
  <dc:creator>HP</dc:creator>
  <cp:lastModifiedBy>ADMIN</cp:lastModifiedBy>
  <cp:revision>3</cp:revision>
  <dcterms:created xsi:type="dcterms:W3CDTF">2025-11-25T05:48:00Z</dcterms:created>
  <dcterms:modified xsi:type="dcterms:W3CDTF">2025-11-25T05:50:00Z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LastSaved">
    <vt:filetime>2025-11-24T00:00:00Z</vt:filetime>
  </property>
  <property fmtid="{D5CDD505-2E9C-101B-9397-08002B2CF9AE}" pid="4" name="Producer">
    <vt:lpwstr>3-Heights(TM) PDF Security Shell 4.8.25.2 (http://www.pdf-tools.com)</vt:lpwstr>
  </property>
</Properties>
</file>