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1F40" w14:textId="77777777" w:rsidR="00002080" w:rsidRPr="00002080" w:rsidRDefault="00002080" w:rsidP="00002080">
      <w:pPr>
        <w:jc w:val="center"/>
        <w:outlineLvl w:val="0"/>
        <w:rPr>
          <w:b/>
          <w:szCs w:val="24"/>
        </w:rPr>
      </w:pPr>
      <w:r w:rsidRPr="00002080">
        <w:rPr>
          <w:b/>
          <w:szCs w:val="24"/>
        </w:rPr>
        <w:t>Phần 2. YÊU CẦU VỀ KỸ THUẬT</w:t>
      </w:r>
    </w:p>
    <w:p w14:paraId="5E6AA22E" w14:textId="77777777" w:rsidR="00002080" w:rsidRPr="00002080" w:rsidRDefault="00002080" w:rsidP="00002080">
      <w:pPr>
        <w:widowControl w:val="0"/>
        <w:spacing w:before="120" w:after="120"/>
        <w:jc w:val="center"/>
        <w:outlineLvl w:val="1"/>
        <w:rPr>
          <w:szCs w:val="24"/>
        </w:rPr>
      </w:pPr>
      <w:r w:rsidRPr="00002080">
        <w:rPr>
          <w:b/>
          <w:szCs w:val="24"/>
        </w:rPr>
        <w:t>Chương V. YÊU CẦU VỀ KỸ THUẬT</w:t>
      </w:r>
    </w:p>
    <w:p w14:paraId="3BDCA6F0" w14:textId="77777777" w:rsidR="00002080" w:rsidRPr="00002080" w:rsidRDefault="00002080" w:rsidP="00002080">
      <w:pPr>
        <w:pStyle w:val="Subtitle"/>
        <w:rPr>
          <w:sz w:val="24"/>
          <w:szCs w:val="24"/>
        </w:rPr>
      </w:pPr>
    </w:p>
    <w:p w14:paraId="1AFD1211" w14:textId="77777777" w:rsidR="00002080" w:rsidRPr="00002080" w:rsidRDefault="00002080" w:rsidP="00002080">
      <w:pPr>
        <w:pStyle w:val="SectionVIHeader"/>
        <w:widowControl w:val="0"/>
        <w:spacing w:after="120"/>
        <w:ind w:firstLine="709"/>
        <w:jc w:val="both"/>
        <w:rPr>
          <w:sz w:val="24"/>
          <w:szCs w:val="24"/>
        </w:rPr>
      </w:pPr>
      <w:r w:rsidRPr="00002080">
        <w:rPr>
          <w:sz w:val="24"/>
          <w:szCs w:val="24"/>
        </w:rPr>
        <w:t>Mục 1. Yêu cầu về kỹ thuật</w:t>
      </w:r>
    </w:p>
    <w:p w14:paraId="79AAD796" w14:textId="77777777" w:rsidR="00002080" w:rsidRPr="00002080" w:rsidRDefault="00002080" w:rsidP="00002080">
      <w:pPr>
        <w:widowControl w:val="0"/>
        <w:spacing w:before="120" w:after="120"/>
        <w:ind w:firstLine="709"/>
        <w:rPr>
          <w:i/>
          <w:szCs w:val="24"/>
        </w:rPr>
      </w:pPr>
      <w:r w:rsidRPr="00002080">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A1D8549" w14:textId="77777777" w:rsidR="00002080" w:rsidRPr="00002080" w:rsidRDefault="00002080" w:rsidP="00002080">
      <w:pPr>
        <w:widowControl w:val="0"/>
        <w:spacing w:before="120" w:after="120"/>
        <w:ind w:firstLine="709"/>
        <w:rPr>
          <w:i/>
          <w:szCs w:val="24"/>
        </w:rPr>
      </w:pPr>
      <w:r w:rsidRPr="00002080">
        <w:rPr>
          <w:i/>
          <w:szCs w:val="24"/>
        </w:rPr>
        <w:t>Trong yêu cầu về kỹ thuật không được đưa ra các điều kiện</w:t>
      </w:r>
      <w:r w:rsidRPr="00002080">
        <w:rPr>
          <w:iCs/>
          <w:szCs w:val="24"/>
        </w:rPr>
        <w:t xml:space="preserve"> </w:t>
      </w:r>
      <w:r w:rsidRPr="00002080">
        <w:rPr>
          <w:i/>
          <w:iCs/>
          <w:szCs w:val="24"/>
        </w:rPr>
        <w:t>nhằm hạn chế sự tham gia của nhà thầu hoặc nhằm tạo lợi thế cho một hoặc một số nhà thầu gây ra sự cạnh tranh không bình đẳng,</w:t>
      </w:r>
      <w:r w:rsidRPr="00002080">
        <w:rPr>
          <w:i/>
          <w:spacing w:val="-4"/>
          <w:szCs w:val="24"/>
        </w:rPr>
        <w:t xml:space="preserve"> đồng thời cũng không đưa ra các yêu cầu quá cao dẫn đến làm tăng giá dự thầu hoặc làm hạn chế sự tham gia của các nhà thầu,</w:t>
      </w:r>
      <w:r w:rsidRPr="00002080">
        <w:rPr>
          <w:i/>
          <w:szCs w:val="24"/>
        </w:rPr>
        <w:t xml:space="preserve"> không được nêu yêu cầu về tên, ký mã hiệu, nhãn hiệu cụ thể của hàng hóa.</w:t>
      </w:r>
    </w:p>
    <w:p w14:paraId="498F1BA8" w14:textId="77777777" w:rsidR="00002080" w:rsidRPr="00002080" w:rsidRDefault="00002080" w:rsidP="00002080">
      <w:pPr>
        <w:widowControl w:val="0"/>
        <w:spacing w:before="120" w:after="120"/>
        <w:ind w:firstLine="709"/>
        <w:rPr>
          <w:i/>
          <w:szCs w:val="24"/>
        </w:rPr>
      </w:pPr>
      <w:r w:rsidRPr="00002080">
        <w:rPr>
          <w:i/>
          <w:szCs w:val="24"/>
          <w:lang w:val="vi-VN"/>
        </w:rPr>
        <w:t xml:space="preserve">Trường hợp </w:t>
      </w:r>
      <w:r w:rsidRPr="00002080">
        <w:rPr>
          <w:i/>
          <w:szCs w:val="24"/>
        </w:rPr>
        <w:t>không thể mô tả chi tiết hàng hóa theo đặc tính kỹ thuật, tính năng sử dụng, thiết kế công nghệ, tiêu chuẩn công nghệ thì được</w:t>
      </w:r>
      <w:r w:rsidRPr="00002080">
        <w:rPr>
          <w:i/>
          <w:szCs w:val="24"/>
          <w:lang w:val="vi-VN"/>
        </w:rPr>
        <w:t xml:space="preserve"> nêu nhãn hiệu, cat</w:t>
      </w:r>
      <w:r w:rsidRPr="00002080">
        <w:rPr>
          <w:i/>
          <w:szCs w:val="24"/>
        </w:rPr>
        <w:t>alô</w:t>
      </w:r>
      <w:r w:rsidRPr="00002080">
        <w:rPr>
          <w:i/>
          <w:szCs w:val="24"/>
          <w:lang w:val="vi-VN"/>
        </w:rPr>
        <w:t xml:space="preserve"> của một </w:t>
      </w:r>
      <w:r w:rsidRPr="00002080">
        <w:rPr>
          <w:i/>
          <w:szCs w:val="24"/>
        </w:rPr>
        <w:t>sản phẩm cụ thể</w:t>
      </w:r>
      <w:r w:rsidRPr="00002080">
        <w:rPr>
          <w:i/>
          <w:szCs w:val="24"/>
          <w:lang w:val="vi-VN"/>
        </w:rPr>
        <w:t xml:space="preserve"> để tham khảo, minh họa cho yêu cầu về kỹ thuật của hàng hóa </w:t>
      </w:r>
      <w:r w:rsidRPr="00002080">
        <w:rPr>
          <w:i/>
          <w:szCs w:val="24"/>
        </w:rPr>
        <w:t xml:space="preserve">nhưng </w:t>
      </w:r>
      <w:r w:rsidRPr="00002080">
        <w:rPr>
          <w:i/>
          <w:szCs w:val="24"/>
          <w:lang w:val="vi-VN"/>
        </w:rPr>
        <w:t>phải ghi kèm theo cụm từ “hoặc tương đương” sau nhãn hiệu, cat</w:t>
      </w:r>
      <w:r w:rsidRPr="00002080">
        <w:rPr>
          <w:i/>
          <w:szCs w:val="24"/>
        </w:rPr>
        <w:t xml:space="preserve">alô </w:t>
      </w:r>
      <w:r w:rsidRPr="00002080">
        <w:rPr>
          <w:i/>
          <w:szCs w:val="24"/>
          <w:lang w:val="vi-VN"/>
        </w:rPr>
        <w:t xml:space="preserve">đồng thời phải quy định rõ </w:t>
      </w:r>
      <w:r w:rsidRPr="00002080">
        <w:rPr>
          <w:i/>
          <w:szCs w:val="24"/>
        </w:rPr>
        <w:t xml:space="preserve">nội hàm </w:t>
      </w:r>
      <w:r w:rsidRPr="00002080">
        <w:rPr>
          <w:i/>
          <w:szCs w:val="24"/>
          <w:lang w:val="vi-VN"/>
        </w:rPr>
        <w:t xml:space="preserve">tương đương </w:t>
      </w:r>
      <w:r w:rsidRPr="00002080">
        <w:rPr>
          <w:i/>
          <w:szCs w:val="24"/>
        </w:rPr>
        <w:t xml:space="preserve">với hàng hóa đó về </w:t>
      </w:r>
      <w:r w:rsidRPr="00002080">
        <w:rPr>
          <w:i/>
          <w:szCs w:val="24"/>
          <w:lang w:val="vi-VN"/>
        </w:rPr>
        <w:t>đặc tính kỹ thuật, tính năng sử dụng</w:t>
      </w:r>
      <w:r w:rsidRPr="00002080">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1224E994" w14:textId="77777777" w:rsidR="00002080" w:rsidRPr="00002080" w:rsidRDefault="00002080" w:rsidP="00002080">
      <w:pPr>
        <w:widowControl w:val="0"/>
        <w:spacing w:before="120" w:after="120"/>
        <w:ind w:firstLine="709"/>
        <w:rPr>
          <w:i/>
          <w:szCs w:val="24"/>
        </w:rPr>
      </w:pPr>
      <w:r w:rsidRPr="00002080">
        <w:rPr>
          <w:i/>
          <w:szCs w:val="24"/>
        </w:rPr>
        <w:t xml:space="preserve">Yêu cầu về kỹ thuật bao gồm các nội dung cơ bản như sau: </w:t>
      </w:r>
    </w:p>
    <w:p w14:paraId="2D219BAC" w14:textId="77777777" w:rsidR="00002080" w:rsidRPr="00002080" w:rsidRDefault="00002080" w:rsidP="00002080">
      <w:pPr>
        <w:widowControl w:val="0"/>
        <w:spacing w:before="120" w:after="120"/>
        <w:ind w:firstLine="709"/>
        <w:rPr>
          <w:b/>
          <w:i/>
          <w:szCs w:val="24"/>
        </w:rPr>
      </w:pPr>
      <w:r w:rsidRPr="00002080">
        <w:rPr>
          <w:b/>
          <w:i/>
          <w:szCs w:val="24"/>
        </w:rPr>
        <w:t>1.1. Giới thiệu chung về dự án/dự toán mua sắm, gói thầu</w:t>
      </w:r>
    </w:p>
    <w:p w14:paraId="7D5DE534" w14:textId="77777777" w:rsidR="00002080" w:rsidRPr="00002080" w:rsidRDefault="00002080" w:rsidP="00002080">
      <w:pPr>
        <w:widowControl w:val="0"/>
        <w:ind w:firstLine="709"/>
        <w:rPr>
          <w:spacing w:val="2"/>
          <w:szCs w:val="24"/>
        </w:rPr>
      </w:pPr>
      <w:bookmarkStart w:id="0" w:name="_Hlk154743134"/>
      <w:r w:rsidRPr="00002080">
        <w:rPr>
          <w:spacing w:val="2"/>
          <w:szCs w:val="24"/>
        </w:rPr>
        <w:t>- Tên gói thầu: Mua sắm quà tặng Tết Dương lịch năm 2026 cho đoàn viên công đoàn</w:t>
      </w:r>
    </w:p>
    <w:p w14:paraId="162F0649" w14:textId="77777777" w:rsidR="00002080" w:rsidRPr="00002080" w:rsidRDefault="00002080" w:rsidP="00002080">
      <w:pPr>
        <w:widowControl w:val="0"/>
        <w:ind w:firstLine="709"/>
        <w:rPr>
          <w:spacing w:val="2"/>
          <w:szCs w:val="24"/>
        </w:rPr>
      </w:pPr>
      <w:r w:rsidRPr="00002080">
        <w:rPr>
          <w:spacing w:val="2"/>
          <w:szCs w:val="24"/>
        </w:rPr>
        <w:t xml:space="preserve">- Tên dự toán: Mua sắm quà tặng Tết Dương lịch năm 2026 cho đoàn viên công đoàn. </w:t>
      </w:r>
    </w:p>
    <w:p w14:paraId="2510E4E1" w14:textId="77777777" w:rsidR="00002080" w:rsidRPr="00002080" w:rsidRDefault="00002080" w:rsidP="00002080">
      <w:pPr>
        <w:widowControl w:val="0"/>
        <w:ind w:firstLine="709"/>
        <w:rPr>
          <w:spacing w:val="2"/>
          <w:szCs w:val="24"/>
        </w:rPr>
      </w:pPr>
      <w:r w:rsidRPr="00002080">
        <w:rPr>
          <w:spacing w:val="2"/>
          <w:szCs w:val="24"/>
        </w:rPr>
        <w:t>- Tên chủ đầu tư: BAN CHẤP HÀNH CÔNG ĐOÀN CÔNG TY TNHH KHKT GOERTEK VINA</w:t>
      </w:r>
    </w:p>
    <w:p w14:paraId="142954B9" w14:textId="77777777" w:rsidR="00002080" w:rsidRPr="00002080" w:rsidRDefault="00002080" w:rsidP="00002080">
      <w:pPr>
        <w:widowControl w:val="0"/>
        <w:ind w:firstLine="709"/>
        <w:rPr>
          <w:spacing w:val="2"/>
          <w:szCs w:val="24"/>
        </w:rPr>
      </w:pPr>
      <w:r w:rsidRPr="00002080">
        <w:rPr>
          <w:spacing w:val="2"/>
          <w:szCs w:val="24"/>
        </w:rPr>
        <w:t xml:space="preserve">- Nguồn vốn: Quỹ Công đoàn cơ sở </w:t>
      </w:r>
    </w:p>
    <w:p w14:paraId="10A3ED8A" w14:textId="77777777" w:rsidR="00002080" w:rsidRPr="00002080" w:rsidRDefault="00002080" w:rsidP="00002080">
      <w:pPr>
        <w:widowControl w:val="0"/>
        <w:ind w:firstLine="709"/>
        <w:rPr>
          <w:spacing w:val="2"/>
          <w:szCs w:val="24"/>
          <w:lang w:val="vi-VN"/>
        </w:rPr>
      </w:pPr>
      <w:r w:rsidRPr="00002080">
        <w:rPr>
          <w:spacing w:val="2"/>
          <w:szCs w:val="24"/>
        </w:rPr>
        <w:t xml:space="preserve">- Địa điểm thực hiện: </w:t>
      </w:r>
      <w:r w:rsidRPr="00002080">
        <w:rPr>
          <w:szCs w:val="24"/>
          <w:lang w:val="vi-VN"/>
        </w:rPr>
        <w:t xml:space="preserve">BAN CHẤP HÀNH CÔNG ĐOÀN CÔNG TY TNHH KHKT GOERTEK VINA. Lô N-1 Khu công nghiệp Quế Võ (Khu mở rộng), Phường Nam Sơn, Tỉnh Bắc Ninh, Việt Nam </w:t>
      </w:r>
    </w:p>
    <w:p w14:paraId="7BDC80AD" w14:textId="77777777" w:rsidR="00002080" w:rsidRPr="00002080" w:rsidRDefault="00002080" w:rsidP="00002080">
      <w:pPr>
        <w:widowControl w:val="0"/>
        <w:ind w:firstLine="709"/>
        <w:rPr>
          <w:spacing w:val="2"/>
          <w:szCs w:val="24"/>
          <w:lang w:val="vi-VN"/>
        </w:rPr>
      </w:pPr>
      <w:r w:rsidRPr="00002080">
        <w:rPr>
          <w:spacing w:val="2"/>
          <w:szCs w:val="24"/>
          <w:lang w:val="vi-VN"/>
        </w:rPr>
        <w:t>- Loại hợp đồng: Trọn gói</w:t>
      </w:r>
    </w:p>
    <w:p w14:paraId="554159DE" w14:textId="77777777" w:rsidR="00002080" w:rsidRPr="00002080" w:rsidRDefault="00002080" w:rsidP="00002080">
      <w:pPr>
        <w:widowControl w:val="0"/>
        <w:ind w:firstLine="709"/>
        <w:rPr>
          <w:spacing w:val="2"/>
          <w:szCs w:val="24"/>
          <w:lang w:val="vi-VN"/>
        </w:rPr>
      </w:pPr>
      <w:r w:rsidRPr="00002080">
        <w:rPr>
          <w:spacing w:val="2"/>
          <w:szCs w:val="24"/>
          <w:lang w:val="vi-VN"/>
        </w:rPr>
        <w:t>- Thời gian thực hiện: 10 ngày</w:t>
      </w:r>
    </w:p>
    <w:p w14:paraId="47217E94" w14:textId="77777777" w:rsidR="00002080" w:rsidRPr="00002080" w:rsidRDefault="00002080" w:rsidP="00002080">
      <w:pPr>
        <w:widowControl w:val="0"/>
        <w:ind w:firstLine="709"/>
        <w:rPr>
          <w:spacing w:val="2"/>
          <w:szCs w:val="24"/>
          <w:lang w:val="vi-VN"/>
        </w:rPr>
      </w:pPr>
      <w:r w:rsidRPr="00002080">
        <w:rPr>
          <w:spacing w:val="2"/>
          <w:szCs w:val="24"/>
          <w:lang w:val="vi-VN"/>
        </w:rPr>
        <w:t>- Hình thức lựa chọn nhà thầu: Chào hàng cạnh tranh, trong nước không sơ tuyển, qua mạng.</w:t>
      </w:r>
    </w:p>
    <w:p w14:paraId="6B01C0F1" w14:textId="77777777" w:rsidR="00002080" w:rsidRPr="00002080" w:rsidRDefault="00002080" w:rsidP="00002080">
      <w:pPr>
        <w:widowControl w:val="0"/>
        <w:ind w:firstLine="709"/>
        <w:rPr>
          <w:spacing w:val="2"/>
          <w:szCs w:val="24"/>
          <w:lang w:val="vi-VN"/>
        </w:rPr>
      </w:pPr>
      <w:r w:rsidRPr="00002080">
        <w:rPr>
          <w:spacing w:val="2"/>
          <w:szCs w:val="24"/>
          <w:lang w:val="vi-VN"/>
        </w:rPr>
        <w:t>- Phương thức đấu thầu: Một giai đoạn, một túi hồ sơ</w:t>
      </w:r>
    </w:p>
    <w:bookmarkEnd w:id="0"/>
    <w:p w14:paraId="3D53BAD6" w14:textId="77777777" w:rsidR="00002080" w:rsidRPr="00002080" w:rsidRDefault="00002080" w:rsidP="00002080">
      <w:pPr>
        <w:spacing w:after="160" w:line="259" w:lineRule="auto"/>
        <w:jc w:val="left"/>
        <w:rPr>
          <w:b/>
          <w:i/>
          <w:szCs w:val="24"/>
          <w:lang w:val="vi-VN"/>
        </w:rPr>
      </w:pPr>
      <w:r w:rsidRPr="00002080">
        <w:rPr>
          <w:b/>
          <w:i/>
          <w:szCs w:val="24"/>
          <w:lang w:val="vi-VN"/>
        </w:rPr>
        <w:br w:type="page"/>
      </w:r>
    </w:p>
    <w:p w14:paraId="50338320" w14:textId="77777777" w:rsidR="00002080" w:rsidRPr="00002080" w:rsidRDefault="00002080" w:rsidP="00002080">
      <w:pPr>
        <w:spacing w:after="160" w:line="259" w:lineRule="auto"/>
        <w:jc w:val="left"/>
        <w:rPr>
          <w:b/>
          <w:i/>
          <w:szCs w:val="24"/>
          <w:lang w:val="vi-VN"/>
        </w:rPr>
        <w:sectPr w:rsidR="00002080" w:rsidRPr="00002080" w:rsidSect="00002080">
          <w:footnotePr>
            <w:numRestart w:val="eachSect"/>
          </w:footnotePr>
          <w:pgSz w:w="11906" w:h="16838" w:code="9"/>
          <w:pgMar w:top="1138" w:right="1138" w:bottom="1138" w:left="1411" w:header="720" w:footer="720" w:gutter="0"/>
          <w:cols w:space="720"/>
          <w:docGrid w:linePitch="381"/>
        </w:sectPr>
      </w:pPr>
    </w:p>
    <w:p w14:paraId="633A453B" w14:textId="77777777" w:rsidR="00002080" w:rsidRPr="00002080" w:rsidRDefault="00002080" w:rsidP="00002080">
      <w:pPr>
        <w:widowControl w:val="0"/>
        <w:spacing w:before="120" w:after="120" w:line="264" w:lineRule="auto"/>
        <w:ind w:firstLine="709"/>
        <w:rPr>
          <w:b/>
          <w:i/>
          <w:sz w:val="28"/>
          <w:szCs w:val="28"/>
          <w:lang w:val="nl-NL"/>
        </w:rPr>
      </w:pPr>
      <w:r w:rsidRPr="00002080">
        <w:rPr>
          <w:b/>
          <w:i/>
          <w:sz w:val="28"/>
          <w:szCs w:val="28"/>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690"/>
        <w:gridCol w:w="946"/>
        <w:gridCol w:w="15086"/>
      </w:tblGrid>
      <w:tr w:rsidR="00002080" w:rsidRPr="00002080" w14:paraId="0B15FB07" w14:textId="77777777" w:rsidTr="001C6CEA">
        <w:trPr>
          <w:trHeight w:val="1117"/>
        </w:trPr>
        <w:tc>
          <w:tcPr>
            <w:tcW w:w="692"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D7EC3C5" w14:textId="77777777" w:rsidR="00002080" w:rsidRPr="00002080" w:rsidRDefault="00002080" w:rsidP="001C6CEA">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02080">
              <w:rPr>
                <w:rFonts w:ascii="Times New Roman" w:hAnsi="Times New Roman" w:cs="Times New Roman"/>
                <w:b/>
                <w:iCs/>
              </w:rPr>
              <w:t>STT</w:t>
            </w:r>
          </w:p>
        </w:tc>
        <w:tc>
          <w:tcPr>
            <w:tcW w:w="1179" w:type="dxa"/>
            <w:tcBorders>
              <w:top w:val="single" w:sz="6" w:space="0" w:color="000000"/>
              <w:left w:val="single" w:sz="6" w:space="0" w:color="000000"/>
              <w:bottom w:val="single" w:sz="6" w:space="0" w:color="000000"/>
              <w:right w:val="single" w:sz="6" w:space="0" w:color="000000"/>
            </w:tcBorders>
            <w:vAlign w:val="center"/>
          </w:tcPr>
          <w:p w14:paraId="13294685" w14:textId="77777777" w:rsidR="00002080" w:rsidRPr="00002080" w:rsidRDefault="00002080" w:rsidP="001C6CEA">
            <w:pPr>
              <w:pStyle w:val="NormalWeb"/>
              <w:spacing w:before="0" w:beforeAutospacing="0" w:after="0" w:afterAutospacing="0" w:line="360" w:lineRule="auto"/>
              <w:jc w:val="center"/>
              <w:rPr>
                <w:rFonts w:ascii="Times New Roman" w:hAnsi="Times New Roman" w:cs="Times New Roman"/>
                <w:b/>
                <w:iCs/>
                <w:lang w:val="nl-NL"/>
              </w:rPr>
            </w:pPr>
            <w:r w:rsidRPr="00002080">
              <w:rPr>
                <w:rFonts w:ascii="Times New Roman" w:hAnsi="Times New Roman" w:cs="Times New Roman"/>
                <w:b/>
                <w:iCs/>
                <w:lang w:val="nl-NL"/>
              </w:rPr>
              <w:t>Danh mục hàng hóa</w:t>
            </w:r>
          </w:p>
        </w:tc>
        <w:tc>
          <w:tcPr>
            <w:tcW w:w="1295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18309A6" w14:textId="77777777" w:rsidR="00002080" w:rsidRPr="00002080" w:rsidRDefault="00002080" w:rsidP="001C6CEA">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02080">
              <w:rPr>
                <w:rFonts w:ascii="Times New Roman" w:hAnsi="Times New Roman" w:cs="Times New Roman"/>
                <w:b/>
                <w:iCs/>
                <w:lang w:val="nl-NL"/>
              </w:rPr>
              <w:t>Thông số kỹ thuật</w:t>
            </w:r>
          </w:p>
        </w:tc>
      </w:tr>
      <w:tr w:rsidR="00002080" w:rsidRPr="00002080" w14:paraId="03CB2F36" w14:textId="77777777" w:rsidTr="001C6CEA">
        <w:trPr>
          <w:trHeight w:val="408"/>
        </w:trPr>
        <w:tc>
          <w:tcPr>
            <w:tcW w:w="692"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654BE739" w14:textId="77777777" w:rsidR="00002080" w:rsidRPr="00002080" w:rsidRDefault="00002080" w:rsidP="001C6CEA">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02080">
              <w:rPr>
                <w:rFonts w:ascii="Times New Roman" w:eastAsia="Times New Roman" w:hAnsi="Times New Roman" w:cs="Times New Roman"/>
                <w:spacing w:val="-4"/>
                <w:lang w:val="nl-NL"/>
              </w:rPr>
              <w:t>1</w:t>
            </w:r>
          </w:p>
        </w:tc>
        <w:tc>
          <w:tcPr>
            <w:tcW w:w="1179" w:type="dxa"/>
            <w:tcBorders>
              <w:top w:val="single" w:sz="6" w:space="0" w:color="000000"/>
              <w:left w:val="single" w:sz="6" w:space="0" w:color="000000"/>
              <w:bottom w:val="single" w:sz="6" w:space="0" w:color="000000"/>
              <w:right w:val="single" w:sz="6" w:space="0" w:color="000000"/>
            </w:tcBorders>
            <w:vAlign w:val="center"/>
          </w:tcPr>
          <w:p w14:paraId="2BF271F1" w14:textId="77777777" w:rsidR="00002080" w:rsidRPr="00002080" w:rsidRDefault="00002080" w:rsidP="001C6CEA">
            <w:pPr>
              <w:spacing w:line="360" w:lineRule="auto"/>
              <w:rPr>
                <w:spacing w:val="2"/>
                <w:szCs w:val="24"/>
                <w:lang w:val="nl-NL"/>
              </w:rPr>
            </w:pPr>
          </w:p>
          <w:p w14:paraId="0F09E42D" w14:textId="77777777" w:rsidR="00002080" w:rsidRPr="00002080" w:rsidRDefault="00002080" w:rsidP="001C6CEA">
            <w:pPr>
              <w:spacing w:line="360" w:lineRule="auto"/>
              <w:jc w:val="center"/>
              <w:rPr>
                <w:b/>
                <w:bCs/>
                <w:szCs w:val="24"/>
                <w:lang w:val="nl-NL"/>
              </w:rPr>
            </w:pPr>
            <w:r w:rsidRPr="00002080">
              <w:rPr>
                <w:b/>
                <w:bCs/>
                <w:sz w:val="32"/>
                <w:szCs w:val="32"/>
                <w:lang w:val="nl-NL"/>
              </w:rPr>
              <w:t>Chảo Inox cao cấp</w:t>
            </w:r>
          </w:p>
        </w:tc>
        <w:tc>
          <w:tcPr>
            <w:tcW w:w="1295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0983399D" w14:textId="77777777" w:rsidR="00002080" w:rsidRPr="00002080" w:rsidRDefault="00002080" w:rsidP="001C6CEA">
            <w:pPr>
              <w:spacing w:before="60" w:line="276" w:lineRule="auto"/>
              <w:rPr>
                <w:b/>
                <w:bCs/>
                <w:szCs w:val="24"/>
                <w:shd w:val="clear" w:color="auto" w:fill="FFFFFF"/>
                <w:lang w:val="vi-VN"/>
              </w:rPr>
            </w:pPr>
            <w:r w:rsidRPr="00002080">
              <w:rPr>
                <w:b/>
                <w:bCs/>
                <w:szCs w:val="24"/>
                <w:shd w:val="clear" w:color="auto" w:fill="FFFFFF"/>
                <w:lang w:val="vi-VN"/>
              </w:rPr>
              <w:t>I. Quy cách sản phẩm:</w:t>
            </w:r>
          </w:p>
          <w:p w14:paraId="0A45F668"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Kích thước tổng thể: Dài 48,6cm (± 1mm) * Cao 5,5cm (± 1mm)</w:t>
            </w:r>
          </w:p>
          <w:p w14:paraId="390ABA5D"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Kích thước đường kính thành trong: 26cm (± 1mm)</w:t>
            </w:r>
          </w:p>
          <w:p w14:paraId="6B9C5FAB"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Kích thước đường kính thành ngoài: 27,6cm (± 1mm)</w:t>
            </w:r>
          </w:p>
          <w:p w14:paraId="690F13D0"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Chiều cao: 5,5cm (± 1mm)</w:t>
            </w:r>
          </w:p>
          <w:p w14:paraId="0277F399"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Chiều dài tay cầm: 21cm (± 1mm)</w:t>
            </w:r>
          </w:p>
          <w:p w14:paraId="4EC8F0AD"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Độ dày: 1,2 mm (± 0,1mm)</w:t>
            </w:r>
          </w:p>
          <w:p w14:paraId="0DC5EA41"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 xml:space="preserve">Cân nặng: 870g (± 50g) </w:t>
            </w:r>
          </w:p>
          <w:p w14:paraId="7CB87C14"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 xml:space="preserve">Chất liệu thân chảo: thép không gỉ cao cấp </w:t>
            </w:r>
          </w:p>
          <w:p w14:paraId="4C7CFB82"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Màu sắc: Màu bạc</w:t>
            </w:r>
          </w:p>
          <w:p w14:paraId="71C987F6"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Chất liệu quai chảo: thép không gỉ cao cấp, có thiết kế liền khối và cách nhiệt chống nóng</w:t>
            </w:r>
          </w:p>
          <w:p w14:paraId="5B71CB1F"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Công dụng: chiên, rán, xào nấu đa dạng các loại thực phẩm…</w:t>
            </w:r>
          </w:p>
          <w:p w14:paraId="378A4DB0"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Có thể sử dụng được đa dạng các loại bếp: bếp từ, bếp điện, bếp gas, bếp hồng ngoại….</w:t>
            </w:r>
          </w:p>
          <w:p w14:paraId="4FD32237"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 xml:space="preserve">Bảo hành: 36 tháng và đổi mới trong 10 ngày đầu nếu lỗi do nhà sản xuất. </w:t>
            </w:r>
          </w:p>
          <w:p w14:paraId="71D48A8B"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 xml:space="preserve">Bảo hành bắt từ trọn đời. </w:t>
            </w:r>
          </w:p>
          <w:p w14:paraId="01D3EC4A" w14:textId="77777777" w:rsidR="00002080" w:rsidRPr="00002080" w:rsidRDefault="00002080" w:rsidP="001C6CEA">
            <w:pPr>
              <w:spacing w:before="60" w:line="276" w:lineRule="auto"/>
              <w:rPr>
                <w:b/>
                <w:bCs/>
                <w:szCs w:val="24"/>
                <w:shd w:val="clear" w:color="auto" w:fill="FFFFFF"/>
                <w:lang w:val="vi-VN"/>
              </w:rPr>
            </w:pPr>
            <w:r w:rsidRPr="00002080">
              <w:rPr>
                <w:b/>
                <w:bCs/>
                <w:szCs w:val="24"/>
                <w:shd w:val="clear" w:color="auto" w:fill="FFFFFF"/>
                <w:lang w:val="vi-VN"/>
              </w:rPr>
              <w:t xml:space="preserve">II. Đóng gói: </w:t>
            </w:r>
          </w:p>
          <w:p w14:paraId="3A1C74AD" w14:textId="77777777" w:rsidR="00002080" w:rsidRPr="00002080" w:rsidRDefault="00002080" w:rsidP="001C6CEA">
            <w:pPr>
              <w:spacing w:before="60" w:line="276" w:lineRule="auto"/>
              <w:rPr>
                <w:bCs/>
                <w:szCs w:val="24"/>
                <w:shd w:val="clear" w:color="auto" w:fill="FFFFFF"/>
                <w:lang w:val="vi-VN"/>
              </w:rPr>
            </w:pPr>
            <w:r w:rsidRPr="00002080">
              <w:rPr>
                <w:b/>
                <w:bCs/>
                <w:szCs w:val="24"/>
                <w:shd w:val="clear" w:color="auto" w:fill="FFFFFF"/>
                <w:lang w:val="vi-VN"/>
              </w:rPr>
              <w:t xml:space="preserve">- </w:t>
            </w:r>
            <w:r w:rsidRPr="00002080">
              <w:rPr>
                <w:bCs/>
                <w:szCs w:val="24"/>
                <w:shd w:val="clear" w:color="auto" w:fill="FFFFFF"/>
                <w:lang w:val="vi-VN"/>
              </w:rPr>
              <w:t xml:space="preserve"> Mỗi chiếc chảo được đóng trong 1 hộp giấy; </w:t>
            </w:r>
          </w:p>
          <w:p w14:paraId="70B4E79D" w14:textId="77777777" w:rsidR="00002080" w:rsidRPr="00002080" w:rsidRDefault="00002080" w:rsidP="001C6CEA">
            <w:pPr>
              <w:spacing w:before="60" w:line="276" w:lineRule="auto"/>
              <w:rPr>
                <w:b/>
                <w:bCs/>
                <w:szCs w:val="24"/>
                <w:shd w:val="clear" w:color="auto" w:fill="FFFFFF"/>
                <w:lang w:val="vi-VN"/>
              </w:rPr>
            </w:pPr>
            <w:r w:rsidRPr="00002080">
              <w:rPr>
                <w:b/>
                <w:bCs/>
                <w:szCs w:val="24"/>
                <w:shd w:val="clear" w:color="auto" w:fill="FFFFFF"/>
                <w:lang w:val="vi-VN"/>
              </w:rPr>
              <w:lastRenderedPageBreak/>
              <w:t xml:space="preserve">- </w:t>
            </w:r>
            <w:r w:rsidRPr="00002080">
              <w:rPr>
                <w:szCs w:val="24"/>
                <w:shd w:val="clear" w:color="auto" w:fill="FFFFFF"/>
                <w:lang w:val="vi-VN"/>
              </w:rPr>
              <w:t>Kích thước đóng gói: 46.6cm x 70cm x 28.2cm</w:t>
            </w:r>
          </w:p>
          <w:p w14:paraId="67266FEA" w14:textId="77777777" w:rsidR="00002080" w:rsidRPr="00002080" w:rsidRDefault="00002080" w:rsidP="001C6CEA">
            <w:pPr>
              <w:spacing w:before="60" w:line="276" w:lineRule="auto"/>
              <w:rPr>
                <w:bCs/>
                <w:szCs w:val="24"/>
                <w:shd w:val="clear" w:color="auto" w:fill="FFFFFF"/>
                <w:lang w:val="vi-VN"/>
              </w:rPr>
            </w:pPr>
            <w:r w:rsidRPr="00002080">
              <w:rPr>
                <w:bCs/>
                <w:szCs w:val="24"/>
                <w:shd w:val="clear" w:color="auto" w:fill="FFFFFF"/>
                <w:lang w:val="vi-VN"/>
              </w:rPr>
              <w:t>- Hộp: mới 100%, vuông vức, không bẹp, rách, dính bẩn.</w:t>
            </w:r>
          </w:p>
          <w:p w14:paraId="48A043D7" w14:textId="77777777" w:rsidR="00002080" w:rsidRPr="00002080" w:rsidRDefault="00002080" w:rsidP="001C6CEA">
            <w:pPr>
              <w:spacing w:before="60" w:line="276" w:lineRule="auto"/>
              <w:rPr>
                <w:b/>
                <w:szCs w:val="24"/>
                <w:shd w:val="clear" w:color="auto" w:fill="FFFFFF"/>
                <w:lang w:val="vi-VN"/>
              </w:rPr>
            </w:pPr>
            <w:r w:rsidRPr="00002080">
              <w:rPr>
                <w:b/>
                <w:szCs w:val="24"/>
                <w:shd w:val="clear" w:color="auto" w:fill="FFFFFF"/>
                <w:lang w:val="vi-VN"/>
              </w:rPr>
              <w:t>III. Hình ảnh sản phẩm minh họa:</w:t>
            </w:r>
          </w:p>
          <w:p w14:paraId="47577528" w14:textId="77777777" w:rsidR="00002080" w:rsidRPr="00002080" w:rsidRDefault="00002080" w:rsidP="001C6CEA">
            <w:pPr>
              <w:spacing w:before="60" w:line="276" w:lineRule="auto"/>
              <w:rPr>
                <w:b/>
                <w:szCs w:val="24"/>
                <w:shd w:val="clear" w:color="auto" w:fill="FFFFFF"/>
              </w:rPr>
            </w:pPr>
            <w:r w:rsidRPr="00002080">
              <w:rPr>
                <w:b/>
                <w:szCs w:val="24"/>
                <w:shd w:val="clear" w:color="auto" w:fill="FFFFFF"/>
              </w:rPr>
              <w:t>1. Chảo Inox</w:t>
            </w:r>
          </w:p>
          <w:p w14:paraId="01366883" w14:textId="77777777" w:rsidR="00002080" w:rsidRPr="00002080" w:rsidRDefault="00002080" w:rsidP="001C6CEA">
            <w:pPr>
              <w:spacing w:before="60" w:line="276" w:lineRule="auto"/>
              <w:jc w:val="center"/>
              <w:rPr>
                <w:b/>
                <w:bCs/>
                <w:szCs w:val="24"/>
                <w:shd w:val="clear" w:color="auto" w:fill="FFFFFF"/>
              </w:rPr>
            </w:pPr>
            <w:r w:rsidRPr="00002080">
              <w:rPr>
                <w:b/>
                <w:bCs/>
                <w:noProof/>
                <w:szCs w:val="24"/>
                <w:shd w:val="clear" w:color="auto" w:fill="FFFFFF"/>
              </w:rPr>
              <w:drawing>
                <wp:inline distT="0" distB="0" distL="0" distR="0" wp14:anchorId="4C22DEEA" wp14:editId="70CE8DD9">
                  <wp:extent cx="4857008" cy="1371032"/>
                  <wp:effectExtent l="0" t="0" r="1270" b="635"/>
                  <wp:docPr id="98183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2422" cy="1372560"/>
                          </a:xfrm>
                          <a:prstGeom prst="rect">
                            <a:avLst/>
                          </a:prstGeom>
                          <a:noFill/>
                        </pic:spPr>
                      </pic:pic>
                    </a:graphicData>
                  </a:graphic>
                </wp:inline>
              </w:drawing>
            </w:r>
          </w:p>
          <w:p w14:paraId="1F540910" w14:textId="77777777" w:rsidR="00002080" w:rsidRPr="00002080" w:rsidRDefault="00002080" w:rsidP="001C6CEA">
            <w:pPr>
              <w:spacing w:before="60" w:line="276" w:lineRule="auto"/>
              <w:jc w:val="center"/>
              <w:rPr>
                <w:b/>
                <w:bCs/>
                <w:szCs w:val="24"/>
                <w:shd w:val="clear" w:color="auto" w:fill="FFFFFF"/>
              </w:rPr>
            </w:pPr>
          </w:p>
          <w:p w14:paraId="75EC6960" w14:textId="77777777" w:rsidR="00002080" w:rsidRPr="00002080" w:rsidRDefault="00002080" w:rsidP="001C6CEA">
            <w:pPr>
              <w:spacing w:before="60" w:line="276" w:lineRule="auto"/>
              <w:jc w:val="center"/>
              <w:rPr>
                <w:b/>
                <w:bCs/>
                <w:szCs w:val="24"/>
                <w:shd w:val="clear" w:color="auto" w:fill="FFFFFF"/>
              </w:rPr>
            </w:pPr>
            <w:r w:rsidRPr="00002080">
              <w:rPr>
                <w:b/>
                <w:bCs/>
                <w:noProof/>
                <w:szCs w:val="24"/>
                <w:shd w:val="clear" w:color="auto" w:fill="FFFFFF"/>
              </w:rPr>
              <w:drawing>
                <wp:inline distT="0" distB="0" distL="0" distR="0" wp14:anchorId="3F24ABAD" wp14:editId="7CDAF0C6">
                  <wp:extent cx="4393870" cy="1662765"/>
                  <wp:effectExtent l="0" t="0" r="6985" b="0"/>
                  <wp:docPr id="501194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5793" cy="1667277"/>
                          </a:xfrm>
                          <a:prstGeom prst="rect">
                            <a:avLst/>
                          </a:prstGeom>
                          <a:noFill/>
                        </pic:spPr>
                      </pic:pic>
                    </a:graphicData>
                  </a:graphic>
                </wp:inline>
              </w:drawing>
            </w:r>
          </w:p>
          <w:p w14:paraId="099386EB" w14:textId="77777777" w:rsidR="00002080" w:rsidRPr="00002080" w:rsidRDefault="00002080" w:rsidP="001C6CEA">
            <w:pPr>
              <w:spacing w:before="60" w:line="276" w:lineRule="auto"/>
              <w:jc w:val="left"/>
              <w:rPr>
                <w:b/>
                <w:bCs/>
                <w:szCs w:val="24"/>
                <w:shd w:val="clear" w:color="auto" w:fill="FFFFFF"/>
              </w:rPr>
            </w:pPr>
            <w:r w:rsidRPr="00002080">
              <w:rPr>
                <w:b/>
                <w:bCs/>
                <w:szCs w:val="24"/>
                <w:shd w:val="clear" w:color="auto" w:fill="FFFFFF"/>
              </w:rPr>
              <w:t>2. Hộp đựng</w:t>
            </w:r>
          </w:p>
          <w:p w14:paraId="7BABAAFA" w14:textId="77777777" w:rsidR="00002080" w:rsidRPr="00002080" w:rsidRDefault="00002080" w:rsidP="001C6CEA">
            <w:pPr>
              <w:spacing w:before="60" w:line="276" w:lineRule="auto"/>
              <w:jc w:val="left"/>
              <w:rPr>
                <w:b/>
                <w:bCs/>
                <w:szCs w:val="24"/>
                <w:shd w:val="clear" w:color="auto" w:fill="FFFFFF"/>
              </w:rPr>
            </w:pPr>
            <w:r w:rsidRPr="00002080">
              <w:rPr>
                <w:noProof/>
                <w14:ligatures w14:val="standardContextual"/>
              </w:rPr>
              <w:lastRenderedPageBreak/>
              <w:drawing>
                <wp:inline distT="0" distB="0" distL="0" distR="0" wp14:anchorId="7653CF77" wp14:editId="084B0C08">
                  <wp:extent cx="9420225" cy="4134485"/>
                  <wp:effectExtent l="0" t="0" r="9525" b="0"/>
                  <wp:docPr id="118159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96233" name=""/>
                          <pic:cNvPicPr/>
                        </pic:nvPicPr>
                        <pic:blipFill>
                          <a:blip r:embed="rId7"/>
                          <a:stretch>
                            <a:fillRect/>
                          </a:stretch>
                        </pic:blipFill>
                        <pic:spPr>
                          <a:xfrm>
                            <a:off x="0" y="0"/>
                            <a:ext cx="9420225" cy="4134485"/>
                          </a:xfrm>
                          <a:prstGeom prst="rect">
                            <a:avLst/>
                          </a:prstGeom>
                        </pic:spPr>
                      </pic:pic>
                    </a:graphicData>
                  </a:graphic>
                </wp:inline>
              </w:drawing>
            </w:r>
          </w:p>
        </w:tc>
      </w:tr>
    </w:tbl>
    <w:p w14:paraId="24DEDDCC" w14:textId="77777777" w:rsidR="00002080" w:rsidRPr="00002080" w:rsidRDefault="00002080" w:rsidP="00002080">
      <w:pPr>
        <w:spacing w:before="120" w:after="120" w:line="264" w:lineRule="auto"/>
        <w:ind w:firstLine="709"/>
        <w:rPr>
          <w:b/>
          <w:i/>
          <w:szCs w:val="24"/>
          <w:lang w:val="vi-VN"/>
        </w:rPr>
        <w:sectPr w:rsidR="00002080" w:rsidRPr="00002080" w:rsidSect="00002080">
          <w:footnotePr>
            <w:numRestart w:val="eachSect"/>
          </w:footnotePr>
          <w:pgSz w:w="16838" w:h="11906" w:orient="landscape" w:code="9"/>
          <w:pgMar w:top="1411" w:right="1138" w:bottom="1138" w:left="1138" w:header="720" w:footer="720" w:gutter="0"/>
          <w:cols w:space="720"/>
          <w:docGrid w:linePitch="381"/>
        </w:sectPr>
      </w:pPr>
    </w:p>
    <w:p w14:paraId="14EF90E9" w14:textId="77777777" w:rsidR="00002080" w:rsidRPr="00002080" w:rsidRDefault="00002080" w:rsidP="00002080">
      <w:pPr>
        <w:pStyle w:val="ListParagraph"/>
        <w:numPr>
          <w:ilvl w:val="1"/>
          <w:numId w:val="1"/>
        </w:numPr>
        <w:spacing w:before="120" w:after="120" w:line="264" w:lineRule="auto"/>
        <w:rPr>
          <w:b/>
          <w:i/>
          <w:szCs w:val="24"/>
          <w:lang w:val="vi-VN"/>
        </w:rPr>
      </w:pPr>
      <w:r w:rsidRPr="00002080">
        <w:rPr>
          <w:b/>
          <w:i/>
          <w:szCs w:val="24"/>
          <w:lang w:val="vi-VN"/>
        </w:rPr>
        <w:lastRenderedPageBreak/>
        <w:t>Các yêu cầu khác</w:t>
      </w:r>
    </w:p>
    <w:p w14:paraId="4596FE28"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Yêu cầu về dịch vụ phát quà: </w:t>
      </w:r>
    </w:p>
    <w:p w14:paraId="4CA11142" w14:textId="77777777" w:rsidR="00002080" w:rsidRPr="00002080" w:rsidRDefault="00002080" w:rsidP="00002080">
      <w:pPr>
        <w:suppressAutoHyphens/>
        <w:spacing w:before="80" w:after="40"/>
        <w:ind w:firstLine="709"/>
        <w:rPr>
          <w:szCs w:val="24"/>
          <w:lang w:val="vi-VN"/>
        </w:rPr>
      </w:pPr>
      <w:r w:rsidRPr="00002080">
        <w:rPr>
          <w:szCs w:val="24"/>
          <w:lang w:val="vi-VN"/>
        </w:rPr>
        <w:t>- Số lượng phát từng ca với các nhà máy và ngày phát quà Chủ đầu tư thống nhất và gửi lại Nhà thầu 02 ngày trước khi giao hàng.</w:t>
      </w:r>
    </w:p>
    <w:p w14:paraId="5A1FEAD0"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Nhà thầu cam kết bố trí tối thiểu 10 nhân sự của nhà thầu để hỗ trợ phát quà cho Chủ đầu tư tại địa điểm theo chỉ định của Chủ đầu tư. Phát trong buổi sáng và không quá 12h. Bố trí 2 nhân sự để có thể điều tiết và phát quà, phát quà tận tay cho công nhân viên theo hướng dẫn của Chủ đầu tư (Các điểm phát đồng thời) </w:t>
      </w:r>
    </w:p>
    <w:p w14:paraId="1580259A" w14:textId="77777777" w:rsidR="00002080" w:rsidRPr="00002080" w:rsidRDefault="00002080" w:rsidP="00002080">
      <w:pPr>
        <w:suppressAutoHyphens/>
        <w:spacing w:before="80" w:after="40"/>
        <w:ind w:firstLine="709"/>
        <w:rPr>
          <w:szCs w:val="24"/>
          <w:lang w:val="vi-VN"/>
        </w:rPr>
      </w:pPr>
      <w:r w:rsidRPr="00002080">
        <w:rPr>
          <w:szCs w:val="24"/>
          <w:lang w:val="vi-VN"/>
        </w:rPr>
        <w:t>- Tại điểm giao hàng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sức khỏe đảm bảo và không mắc bệnh truyền nhiễm, có hợp đồng thuê khoán, giấy giới thiệu của công ty, số điện thoại, họ tên và chức vụ…</w:t>
      </w:r>
    </w:p>
    <w:p w14:paraId="702F37F8" w14:textId="77777777" w:rsidR="00002080" w:rsidRPr="00002080" w:rsidRDefault="00002080" w:rsidP="00002080">
      <w:pPr>
        <w:suppressAutoHyphens/>
        <w:spacing w:before="80" w:after="40"/>
        <w:ind w:firstLine="709"/>
        <w:rPr>
          <w:szCs w:val="24"/>
          <w:lang w:val="vi-VN"/>
        </w:rPr>
      </w:pPr>
      <w:r w:rsidRPr="00002080">
        <w:rPr>
          <w:szCs w:val="24"/>
          <w:lang w:val="vi-VN"/>
        </w:rPr>
        <w:t>- Nhà thầu cam kết Chất lượng: Mới 100%, chưa qua sử dụng,</w:t>
      </w:r>
    </w:p>
    <w:p w14:paraId="5E8319AE"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Nhà thầu cam kết kiểm tra lại trước khi giao hàng để hàng hóa không bị thiếu, lỗi, hỏng…. </w:t>
      </w:r>
    </w:p>
    <w:p w14:paraId="667D1A53" w14:textId="77777777" w:rsidR="00002080" w:rsidRPr="00002080" w:rsidRDefault="00002080" w:rsidP="00002080">
      <w:pPr>
        <w:suppressAutoHyphens/>
        <w:spacing w:before="80" w:after="40"/>
        <w:ind w:firstLine="709"/>
        <w:rPr>
          <w:szCs w:val="24"/>
          <w:lang w:val="vi-VN"/>
        </w:rPr>
      </w:pPr>
      <w:r w:rsidRPr="00002080">
        <w:rPr>
          <w:szCs w:val="24"/>
          <w:lang w:val="vi-VN"/>
        </w:rPr>
        <w:t>+ Hàng hoá dự phòng: Nhà thầu cam kết có sẵn 5% hàng hoá dự phòng trên tổng số lượng hàng hoá cung cấp. Để Chủ đầu tư đổi hàng kịp thời cho nhân viên khi bị lỗi hỏng</w:t>
      </w:r>
    </w:p>
    <w:p w14:paraId="6867D47E" w14:textId="77777777" w:rsidR="00002080" w:rsidRPr="00002080" w:rsidRDefault="00002080" w:rsidP="00002080">
      <w:pPr>
        <w:suppressAutoHyphens/>
        <w:spacing w:before="80" w:after="40"/>
        <w:ind w:firstLine="709"/>
        <w:rPr>
          <w:szCs w:val="24"/>
          <w:lang w:val="vi-VN"/>
        </w:rPr>
      </w:pPr>
      <w:r w:rsidRPr="00002080">
        <w:rPr>
          <w:szCs w:val="24"/>
          <w:lang w:val="vi-VN"/>
        </w:rPr>
        <w:t>- Nhà thầu cam kết chịu trách nhiệm pháp lý để đảm bảo sản phẩm là hàng chính hãng lưu hành hợp pháp trên thị trường Việt Nam.</w:t>
      </w:r>
    </w:p>
    <w:p w14:paraId="724FC6A7" w14:textId="77777777" w:rsidR="00002080" w:rsidRPr="00002080" w:rsidRDefault="00002080" w:rsidP="00002080">
      <w:pPr>
        <w:suppressAutoHyphens/>
        <w:spacing w:before="80" w:after="40"/>
        <w:ind w:firstLine="709"/>
        <w:rPr>
          <w:szCs w:val="24"/>
          <w:lang w:val="vi-VN"/>
        </w:rPr>
      </w:pPr>
      <w:r w:rsidRPr="00002080">
        <w:rPr>
          <w:szCs w:val="24"/>
          <w:lang w:val="vi-VN"/>
        </w:rPr>
        <w:t>- Nhà thầu chịu trách nhiệm về pháp lý đối với nhà sản xuất và mọi chi phí liên quan khi thực hiện in Logo, thương hiệu trên hàng hoá (nếu có).</w:t>
      </w:r>
    </w:p>
    <w:p w14:paraId="7984EF8C"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7BE6C9DD"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Yêu cầu về các nội dung đối chiếu tài liệu: </w:t>
      </w:r>
    </w:p>
    <w:p w14:paraId="5FDB14CD" w14:textId="77777777" w:rsidR="00002080" w:rsidRPr="00002080" w:rsidRDefault="00002080" w:rsidP="00002080">
      <w:pPr>
        <w:suppressAutoHyphens/>
        <w:spacing w:before="80" w:after="40"/>
        <w:ind w:firstLine="709"/>
        <w:rPr>
          <w:szCs w:val="24"/>
          <w:lang w:val="vi-VN"/>
        </w:rPr>
      </w:pPr>
      <w:r w:rsidRPr="00002080">
        <w:rPr>
          <w:szCs w:val="24"/>
          <w:lang w:val="vi-VN"/>
        </w:rPr>
        <w:t>+ Nhà thầu đáp ứng các chỉ tiêu kỹ thuật của yêu cầu của E-HSMT</w:t>
      </w:r>
    </w:p>
    <w:p w14:paraId="72B9DD81" w14:textId="77777777" w:rsidR="00002080" w:rsidRPr="00002080" w:rsidRDefault="00002080" w:rsidP="00002080">
      <w:pPr>
        <w:suppressAutoHyphens/>
        <w:spacing w:before="80" w:after="40"/>
        <w:ind w:firstLine="709"/>
        <w:rPr>
          <w:szCs w:val="24"/>
          <w:lang w:val="vi-VN"/>
        </w:rPr>
      </w:pPr>
      <w:r w:rsidRPr="00002080">
        <w:rPr>
          <w:szCs w:val="24"/>
          <w:lang w:val="vi-VN"/>
        </w:rPr>
        <w:t>+ Địa điểm đối chiếu tài liệu: BAN CHẤP HÀNH CÔNG ĐOÀN CÔNG TY TNHH KHKT GOERTEK VINA. Lô N-1 Khu công nghiệp Quế Võ (Khu mở rộng), Phường Nam Sơn, Tỉnh Bắc Ninh, Việt Nam.</w:t>
      </w:r>
    </w:p>
    <w:p w14:paraId="5F738051"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6D0E9756"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63D0BE5E"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5A240D5D" w14:textId="77777777" w:rsidR="00002080" w:rsidRPr="00002080" w:rsidRDefault="00002080" w:rsidP="00002080">
      <w:pPr>
        <w:suppressAutoHyphens/>
        <w:spacing w:before="80" w:after="40"/>
        <w:ind w:firstLine="709"/>
        <w:rPr>
          <w:szCs w:val="24"/>
          <w:lang w:val="vi-VN"/>
        </w:rPr>
      </w:pPr>
      <w:r w:rsidRPr="00002080">
        <w:rPr>
          <w:szCs w:val="24"/>
          <w:lang w:val="vi-VN"/>
        </w:rPr>
        <w:t>+ Đầy đủ các tiêu chí về yêu cầu kỹ thuật của yêu cầu báo giá;</w:t>
      </w:r>
    </w:p>
    <w:p w14:paraId="3421943C" w14:textId="77777777" w:rsidR="00002080" w:rsidRPr="00002080" w:rsidRDefault="00002080" w:rsidP="00002080">
      <w:pPr>
        <w:suppressAutoHyphens/>
        <w:spacing w:before="80" w:after="40"/>
        <w:ind w:firstLine="709"/>
        <w:rPr>
          <w:szCs w:val="24"/>
          <w:lang w:val="vi-VN"/>
        </w:rPr>
      </w:pPr>
      <w:r w:rsidRPr="00002080">
        <w:rPr>
          <w:szCs w:val="24"/>
          <w:lang w:val="vi-VN"/>
        </w:rPr>
        <w:t>+ Đúng như thông số chào hàng của Nhà thầu;</w:t>
      </w:r>
    </w:p>
    <w:p w14:paraId="07408769" w14:textId="77777777" w:rsidR="00002080" w:rsidRPr="00002080" w:rsidRDefault="00002080" w:rsidP="00002080">
      <w:pPr>
        <w:suppressAutoHyphens/>
        <w:spacing w:before="80" w:after="40"/>
        <w:ind w:firstLine="709"/>
        <w:rPr>
          <w:szCs w:val="24"/>
          <w:lang w:val="vi-VN"/>
        </w:rPr>
      </w:pPr>
      <w:r w:rsidRPr="00002080">
        <w:rPr>
          <w:szCs w:val="24"/>
          <w:lang w:val="vi-VN"/>
        </w:rPr>
        <w:t>+ Hàng mẫu phải đảm bảo yếu tố thẩm mỹ (không bị rách hỏng, xổ chỉ, in ấn không bị mờ nhòe...; màu sắc chuẩn theo thiết kế, đúng theo mô tả hình ảnh hàng hóa đính kèm hồ sơ chào hàng..);</w:t>
      </w:r>
    </w:p>
    <w:p w14:paraId="519770CE" w14:textId="77777777" w:rsidR="00002080" w:rsidRPr="00002080" w:rsidRDefault="00002080" w:rsidP="00002080">
      <w:pPr>
        <w:suppressAutoHyphens/>
        <w:spacing w:before="80" w:after="40"/>
        <w:ind w:firstLine="709"/>
        <w:rPr>
          <w:szCs w:val="24"/>
          <w:lang w:val="vi-VN"/>
        </w:rPr>
      </w:pPr>
      <w:r w:rsidRPr="00002080">
        <w:rPr>
          <w:szCs w:val="24"/>
          <w:lang w:val="vi-VN"/>
        </w:rPr>
        <w:lastRenderedPageBreak/>
        <w:t xml:space="preserve">+ Đầy đủ tài liệu, giấy tờ thủ tục như cam kết. </w:t>
      </w:r>
    </w:p>
    <w:p w14:paraId="39CF6860" w14:textId="77777777" w:rsidR="00002080" w:rsidRPr="00002080" w:rsidRDefault="00002080" w:rsidP="00002080">
      <w:pPr>
        <w:suppressAutoHyphens/>
        <w:spacing w:before="80" w:after="40"/>
        <w:ind w:firstLine="709"/>
        <w:rPr>
          <w:szCs w:val="24"/>
          <w:lang w:val="vi-VN"/>
        </w:rPr>
      </w:pPr>
      <w:r w:rsidRPr="00002080">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64E40709" w14:textId="77777777" w:rsidR="00002080" w:rsidRPr="00002080" w:rsidRDefault="00002080" w:rsidP="00002080">
      <w:pPr>
        <w:suppressAutoHyphens/>
        <w:spacing w:before="80" w:after="40"/>
        <w:ind w:firstLine="709"/>
        <w:rPr>
          <w:szCs w:val="24"/>
          <w:lang w:val="vi-VN"/>
        </w:rPr>
      </w:pPr>
      <w:r w:rsidRPr="00002080">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1AEECE25" w14:textId="77777777" w:rsidR="00002080" w:rsidRPr="00002080" w:rsidRDefault="00002080" w:rsidP="00002080">
      <w:pPr>
        <w:suppressAutoHyphens/>
        <w:spacing w:before="80" w:after="40"/>
        <w:ind w:firstLine="709"/>
        <w:rPr>
          <w:szCs w:val="24"/>
          <w:lang w:val="vi-VN"/>
        </w:rPr>
      </w:pPr>
      <w:r w:rsidRPr="00002080">
        <w:rPr>
          <w:szCs w:val="24"/>
          <w:lang w:val="vi-VN"/>
        </w:rPr>
        <w:t xml:space="preserve">• Vận chuyển đóng gói: </w:t>
      </w:r>
    </w:p>
    <w:p w14:paraId="56672E2B" w14:textId="77777777" w:rsidR="00002080" w:rsidRPr="00002080" w:rsidRDefault="00002080" w:rsidP="00002080">
      <w:pPr>
        <w:suppressAutoHyphens/>
        <w:spacing w:before="80" w:after="40"/>
        <w:ind w:firstLine="709"/>
        <w:rPr>
          <w:szCs w:val="24"/>
          <w:lang w:val="vi-VN"/>
        </w:rPr>
      </w:pPr>
      <w:r w:rsidRPr="00002080">
        <w:rPr>
          <w:szCs w:val="24"/>
          <w:lang w:val="vi-VN"/>
        </w:rPr>
        <w:t>- Đóng gói: Đảm bảo an toàn trong quá trình vận chuyển và lưu trữ. Hàng hóa đảm bảo mới, nguyên vẹn bao bì, không trầy xước khi giao hàng.  Việc đóng gói, bao bì sản phẩm, maket in ấn phải được CĐT duyệt trước khi phát hành</w:t>
      </w:r>
    </w:p>
    <w:p w14:paraId="4F630176" w14:textId="77777777" w:rsidR="00002080" w:rsidRPr="00002080" w:rsidRDefault="00002080" w:rsidP="00002080">
      <w:pPr>
        <w:suppressAutoHyphens/>
        <w:spacing w:before="80" w:after="40"/>
        <w:ind w:firstLine="709"/>
        <w:rPr>
          <w:szCs w:val="24"/>
          <w:lang w:val="vi-VN"/>
        </w:rPr>
      </w:pPr>
      <w:r w:rsidRPr="00002080">
        <w:rPr>
          <w:szCs w:val="24"/>
          <w:lang w:val="vi-VN"/>
        </w:rPr>
        <w:t>• Chi phí chào thầu: Đã bao gồm VAT, chi phí vận chuyển, bốc dỡ, giao hàng, chi phí kiểm định (nếu có).</w:t>
      </w:r>
    </w:p>
    <w:p w14:paraId="243BDD8B" w14:textId="77777777" w:rsidR="00002080" w:rsidRPr="00002080" w:rsidRDefault="00002080" w:rsidP="00002080">
      <w:pPr>
        <w:suppressAutoHyphens/>
        <w:spacing w:before="80" w:after="40"/>
        <w:ind w:firstLine="709"/>
        <w:rPr>
          <w:szCs w:val="24"/>
          <w:lang w:val="vi-VN"/>
        </w:rPr>
      </w:pPr>
      <w:r w:rsidRPr="00002080">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002080" w:rsidRPr="00002080" w14:paraId="27FEECA4" w14:textId="77777777" w:rsidTr="001C6CEA">
        <w:tc>
          <w:tcPr>
            <w:tcW w:w="712" w:type="pct"/>
            <w:vAlign w:val="center"/>
          </w:tcPr>
          <w:p w14:paraId="27AED086" w14:textId="77777777" w:rsidR="00002080" w:rsidRPr="00002080" w:rsidRDefault="00002080" w:rsidP="001C6CEA">
            <w:pPr>
              <w:suppressAutoHyphens/>
              <w:spacing w:before="80" w:after="40"/>
              <w:jc w:val="center"/>
              <w:rPr>
                <w:bCs/>
                <w:iCs/>
                <w:szCs w:val="24"/>
                <w:lang w:val="vi-VN"/>
              </w:rPr>
            </w:pPr>
            <w:r w:rsidRPr="00002080">
              <w:rPr>
                <w:bCs/>
                <w:iCs/>
                <w:szCs w:val="24"/>
                <w:lang w:val="vi-VN"/>
              </w:rPr>
              <w:t>STT</w:t>
            </w:r>
          </w:p>
        </w:tc>
        <w:tc>
          <w:tcPr>
            <w:tcW w:w="1643" w:type="pct"/>
            <w:vAlign w:val="center"/>
          </w:tcPr>
          <w:p w14:paraId="788272E7" w14:textId="77777777" w:rsidR="00002080" w:rsidRPr="00002080" w:rsidRDefault="00002080" w:rsidP="001C6CEA">
            <w:pPr>
              <w:suppressAutoHyphens/>
              <w:spacing w:before="80" w:after="40"/>
              <w:jc w:val="center"/>
              <w:rPr>
                <w:bCs/>
                <w:iCs/>
                <w:szCs w:val="24"/>
                <w:lang w:val="vi-VN"/>
              </w:rPr>
            </w:pPr>
            <w:r w:rsidRPr="00002080">
              <w:rPr>
                <w:bCs/>
                <w:iCs/>
                <w:szCs w:val="24"/>
                <w:lang w:val="vi-VN"/>
              </w:rPr>
              <w:t>Yêu cầu kỹ thuật theo E-HSMT</w:t>
            </w:r>
          </w:p>
        </w:tc>
        <w:tc>
          <w:tcPr>
            <w:tcW w:w="1178" w:type="pct"/>
            <w:vAlign w:val="center"/>
          </w:tcPr>
          <w:p w14:paraId="3F7EFA09" w14:textId="77777777" w:rsidR="00002080" w:rsidRPr="00002080" w:rsidRDefault="00002080" w:rsidP="001C6CEA">
            <w:pPr>
              <w:suppressAutoHyphens/>
              <w:spacing w:before="80" w:after="40"/>
              <w:jc w:val="center"/>
              <w:rPr>
                <w:bCs/>
                <w:iCs/>
                <w:szCs w:val="24"/>
                <w:lang w:val="vi-VN"/>
              </w:rPr>
            </w:pPr>
            <w:r w:rsidRPr="00002080">
              <w:rPr>
                <w:bCs/>
                <w:iCs/>
                <w:szCs w:val="24"/>
                <w:lang w:val="vi-VN"/>
              </w:rPr>
              <w:t>Thông số kỹ thuật chào thầu</w:t>
            </w:r>
          </w:p>
        </w:tc>
        <w:tc>
          <w:tcPr>
            <w:tcW w:w="1467" w:type="pct"/>
            <w:vAlign w:val="center"/>
          </w:tcPr>
          <w:p w14:paraId="054AF753" w14:textId="77777777" w:rsidR="00002080" w:rsidRPr="00002080" w:rsidRDefault="00002080" w:rsidP="001C6CEA">
            <w:pPr>
              <w:suppressAutoHyphens/>
              <w:spacing w:before="80" w:after="40"/>
              <w:jc w:val="center"/>
              <w:rPr>
                <w:bCs/>
                <w:iCs/>
                <w:szCs w:val="24"/>
                <w:lang w:val="vi-VN"/>
              </w:rPr>
            </w:pPr>
            <w:r w:rsidRPr="00002080">
              <w:rPr>
                <w:bCs/>
                <w:iCs/>
                <w:szCs w:val="24"/>
                <w:lang w:val="vi-VN"/>
              </w:rPr>
              <w:t>Tài liệu tham chiếu trong HSDT (Trang .... catalogue)</w:t>
            </w:r>
          </w:p>
        </w:tc>
      </w:tr>
      <w:tr w:rsidR="00002080" w:rsidRPr="00002080" w14:paraId="24EF2B90" w14:textId="77777777" w:rsidTr="001C6CEA">
        <w:tc>
          <w:tcPr>
            <w:tcW w:w="712" w:type="pct"/>
            <w:vAlign w:val="center"/>
          </w:tcPr>
          <w:p w14:paraId="79C91FF9" w14:textId="77777777" w:rsidR="00002080" w:rsidRPr="00002080" w:rsidRDefault="00002080" w:rsidP="001C6CEA">
            <w:pPr>
              <w:suppressAutoHyphens/>
              <w:spacing w:before="80" w:after="40"/>
              <w:jc w:val="center"/>
              <w:rPr>
                <w:bCs/>
                <w:iCs/>
                <w:szCs w:val="24"/>
                <w:lang w:val="vi-VN"/>
              </w:rPr>
            </w:pPr>
            <w:r w:rsidRPr="00002080">
              <w:rPr>
                <w:bCs/>
                <w:iCs/>
                <w:szCs w:val="24"/>
                <w:lang w:val="vi-VN"/>
              </w:rPr>
              <w:t>1</w:t>
            </w:r>
          </w:p>
        </w:tc>
        <w:tc>
          <w:tcPr>
            <w:tcW w:w="1643" w:type="pct"/>
            <w:vAlign w:val="center"/>
          </w:tcPr>
          <w:p w14:paraId="33DC8FD7" w14:textId="77777777" w:rsidR="00002080" w:rsidRPr="00002080" w:rsidRDefault="00002080" w:rsidP="001C6CEA">
            <w:pPr>
              <w:suppressAutoHyphens/>
              <w:spacing w:before="80" w:after="40"/>
              <w:jc w:val="center"/>
              <w:rPr>
                <w:bCs/>
                <w:iCs/>
                <w:szCs w:val="24"/>
                <w:lang w:val="vi-VN"/>
              </w:rPr>
            </w:pPr>
          </w:p>
        </w:tc>
        <w:tc>
          <w:tcPr>
            <w:tcW w:w="1178" w:type="pct"/>
            <w:vAlign w:val="center"/>
          </w:tcPr>
          <w:p w14:paraId="2F86F2AA" w14:textId="77777777" w:rsidR="00002080" w:rsidRPr="00002080" w:rsidRDefault="00002080" w:rsidP="001C6CEA">
            <w:pPr>
              <w:suppressAutoHyphens/>
              <w:spacing w:before="80" w:after="40"/>
              <w:jc w:val="center"/>
              <w:rPr>
                <w:bCs/>
                <w:iCs/>
                <w:szCs w:val="24"/>
                <w:lang w:val="vi-VN"/>
              </w:rPr>
            </w:pPr>
          </w:p>
        </w:tc>
        <w:tc>
          <w:tcPr>
            <w:tcW w:w="1467" w:type="pct"/>
            <w:vAlign w:val="center"/>
          </w:tcPr>
          <w:p w14:paraId="67182924" w14:textId="77777777" w:rsidR="00002080" w:rsidRPr="00002080" w:rsidRDefault="00002080" w:rsidP="001C6CEA">
            <w:pPr>
              <w:suppressAutoHyphens/>
              <w:spacing w:before="80" w:after="40"/>
              <w:jc w:val="center"/>
              <w:rPr>
                <w:bCs/>
                <w:iCs/>
                <w:szCs w:val="24"/>
                <w:lang w:val="vi-VN"/>
              </w:rPr>
            </w:pPr>
          </w:p>
        </w:tc>
      </w:tr>
    </w:tbl>
    <w:p w14:paraId="0666F2DB" w14:textId="77777777" w:rsidR="00002080" w:rsidRPr="00002080" w:rsidRDefault="00002080" w:rsidP="00002080">
      <w:pPr>
        <w:pStyle w:val="SectionVIHeader"/>
        <w:spacing w:after="120"/>
        <w:ind w:firstLine="709"/>
        <w:jc w:val="left"/>
        <w:rPr>
          <w:sz w:val="24"/>
          <w:szCs w:val="24"/>
        </w:rPr>
      </w:pPr>
      <w:r w:rsidRPr="00002080">
        <w:rPr>
          <w:sz w:val="24"/>
          <w:szCs w:val="24"/>
        </w:rPr>
        <w:t>Mục 2. Bản vẽ: Không yêu cầu</w:t>
      </w:r>
    </w:p>
    <w:p w14:paraId="367F703C" w14:textId="77777777" w:rsidR="00002080" w:rsidRPr="00002080" w:rsidRDefault="00002080" w:rsidP="00002080">
      <w:pPr>
        <w:pStyle w:val="SectionVIHeader"/>
        <w:widowControl w:val="0"/>
        <w:spacing w:after="120"/>
        <w:ind w:firstLine="709"/>
        <w:jc w:val="left"/>
        <w:rPr>
          <w:sz w:val="24"/>
          <w:szCs w:val="24"/>
        </w:rPr>
      </w:pPr>
      <w:r w:rsidRPr="00002080">
        <w:rPr>
          <w:sz w:val="24"/>
          <w:szCs w:val="24"/>
        </w:rPr>
        <w:t>Mục 3. Kiểm tra và thử nghiệm</w:t>
      </w:r>
    </w:p>
    <w:p w14:paraId="52017BDF" w14:textId="77777777" w:rsidR="00002080" w:rsidRPr="00002080" w:rsidRDefault="00002080" w:rsidP="00002080">
      <w:pPr>
        <w:ind w:firstLine="709"/>
        <w:rPr>
          <w:i/>
          <w:iCs/>
          <w:szCs w:val="24"/>
        </w:rPr>
      </w:pPr>
      <w:r w:rsidRPr="00002080">
        <w:rPr>
          <w:i/>
          <w:iCs/>
          <w:szCs w:val="24"/>
        </w:rPr>
        <w:t xml:space="preserve">Các kiểm tra và thử nghiệm cần tiến hành gồm có </w:t>
      </w:r>
    </w:p>
    <w:p w14:paraId="1DF9FE31" w14:textId="77777777" w:rsidR="00002080" w:rsidRPr="00002080" w:rsidRDefault="00002080" w:rsidP="00002080">
      <w:pPr>
        <w:ind w:firstLine="709"/>
        <w:rPr>
          <w:i/>
          <w:iCs/>
          <w:szCs w:val="24"/>
        </w:rPr>
      </w:pPr>
      <w:r w:rsidRPr="00002080">
        <w:rPr>
          <w:i/>
          <w:iCs/>
          <w:szCs w:val="24"/>
        </w:rPr>
        <w:t>- Kiểm tra kiểu dáng, nhãn mác, hình thức hàng hóa</w:t>
      </w:r>
    </w:p>
    <w:p w14:paraId="1A997206" w14:textId="77777777" w:rsidR="00002080" w:rsidRPr="00002080" w:rsidRDefault="00002080" w:rsidP="00002080">
      <w:pPr>
        <w:ind w:firstLine="709"/>
        <w:rPr>
          <w:i/>
          <w:iCs/>
          <w:szCs w:val="24"/>
        </w:rPr>
      </w:pPr>
      <w:r w:rsidRPr="00002080">
        <w:rPr>
          <w:i/>
          <w:iCs/>
          <w:szCs w:val="24"/>
        </w:rPr>
        <w:t xml:space="preserve">- Kiểm tra thông số so với các yêu cầu của HSMT và bàn giao, nghiệm thu đưa vào sử dụng. </w:t>
      </w:r>
    </w:p>
    <w:p w14:paraId="0BB809F4" w14:textId="77777777" w:rsidR="00002080" w:rsidRPr="00002080" w:rsidRDefault="00002080" w:rsidP="00002080">
      <w:pPr>
        <w:ind w:firstLine="709"/>
        <w:rPr>
          <w:i/>
          <w:iCs/>
          <w:szCs w:val="24"/>
        </w:rPr>
      </w:pPr>
      <w:r w:rsidRPr="00002080">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2E628AD7" w14:textId="77777777" w:rsidR="00002080" w:rsidRPr="00002080" w:rsidRDefault="00002080" w:rsidP="00002080">
      <w:pPr>
        <w:ind w:firstLine="709"/>
        <w:rPr>
          <w:i/>
          <w:iCs/>
          <w:szCs w:val="24"/>
        </w:rPr>
      </w:pPr>
      <w:r w:rsidRPr="00002080">
        <w:rPr>
          <w:i/>
          <w:iCs/>
          <w:szCs w:val="24"/>
        </w:rPr>
        <w:t xml:space="preserve">- Toàn bộ các thử nghiệm phải tiến hành với sự có mặt của đại diện chủ đầu tư và bên chào thầu </w:t>
      </w:r>
    </w:p>
    <w:p w14:paraId="7E6D4C3B" w14:textId="4CC82967" w:rsidR="000E4426" w:rsidRPr="00002080" w:rsidRDefault="00002080" w:rsidP="00002080">
      <w:pPr>
        <w:ind w:firstLine="709"/>
        <w:rPr>
          <w:i/>
          <w:iCs/>
          <w:sz w:val="28"/>
        </w:rPr>
      </w:pPr>
      <w:r w:rsidRPr="00002080">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002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6073"/>
    <w:multiLevelType w:val="multilevel"/>
    <w:tmpl w:val="DDA8FC38"/>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7368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80"/>
    <w:rsid w:val="00002080"/>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2E6C"/>
  <w15:chartTrackingRefBased/>
  <w15:docId w15:val="{7B626287-F3A1-49FC-809E-733DE23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08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002080"/>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002080"/>
    <w:pPr>
      <w:jc w:val="center"/>
    </w:pPr>
    <w:rPr>
      <w:b/>
      <w:sz w:val="44"/>
    </w:rPr>
  </w:style>
  <w:style w:type="character" w:customStyle="1" w:styleId="SubtitleChar">
    <w:name w:val="Subtitle Char"/>
    <w:basedOn w:val="DefaultParagraphFont"/>
    <w:link w:val="Subtitle"/>
    <w:rsid w:val="00002080"/>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00208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0208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02080"/>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0020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2025-11-24T08:51:00Z</dcterms:created>
  <dcterms:modified xsi:type="dcterms:W3CDTF">2025-11-24T08:52:00Z</dcterms:modified>
</cp:coreProperties>
</file>