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38D0" w14:textId="77777777" w:rsidR="007D11DA" w:rsidRPr="0021341D" w:rsidRDefault="007D11DA" w:rsidP="007D11DA">
      <w:pPr>
        <w:jc w:val="center"/>
        <w:outlineLvl w:val="0"/>
        <w:rPr>
          <w:b/>
          <w:sz w:val="28"/>
          <w:szCs w:val="28"/>
          <w:lang w:val="nl-NL"/>
        </w:rPr>
      </w:pPr>
      <w:r w:rsidRPr="0021341D">
        <w:rPr>
          <w:b/>
          <w:sz w:val="28"/>
          <w:szCs w:val="28"/>
          <w:lang w:val="nl-NL"/>
        </w:rPr>
        <w:t>Phần 2. YÊU CẦU VỀ KỸ THUẬT</w:t>
      </w:r>
    </w:p>
    <w:p w14:paraId="31686113" w14:textId="77777777" w:rsidR="007D11DA" w:rsidRPr="0021341D" w:rsidRDefault="007D11DA" w:rsidP="007D11DA">
      <w:pPr>
        <w:widowControl w:val="0"/>
        <w:spacing w:before="120" w:after="120" w:line="264" w:lineRule="auto"/>
        <w:jc w:val="center"/>
        <w:outlineLvl w:val="1"/>
        <w:rPr>
          <w:sz w:val="28"/>
          <w:szCs w:val="28"/>
          <w:lang w:val="nl-NL"/>
        </w:rPr>
      </w:pPr>
      <w:r w:rsidRPr="0021341D">
        <w:rPr>
          <w:b/>
          <w:sz w:val="28"/>
          <w:szCs w:val="28"/>
          <w:lang w:val="nl-NL"/>
        </w:rPr>
        <w:t>Chương V. YÊU CẦU VỀ KỸ THUẬT</w:t>
      </w:r>
    </w:p>
    <w:p w14:paraId="0C60E3C2" w14:textId="77777777" w:rsidR="007D11DA" w:rsidRPr="0021341D" w:rsidRDefault="007D11DA" w:rsidP="007D11DA">
      <w:pPr>
        <w:pStyle w:val="Subtitle"/>
        <w:rPr>
          <w:rFonts w:cs="Times New Roman"/>
          <w:color w:val="auto"/>
          <w:sz w:val="20"/>
          <w:szCs w:val="32"/>
          <w:lang w:val="nl-NL"/>
        </w:rPr>
      </w:pPr>
    </w:p>
    <w:p w14:paraId="7C0E3262" w14:textId="77777777" w:rsidR="007D11DA" w:rsidRPr="0021341D" w:rsidRDefault="007D11DA">
      <w:pPr>
        <w:numPr>
          <w:ilvl w:val="0"/>
          <w:numId w:val="3"/>
        </w:numPr>
        <w:spacing w:before="120" w:after="120" w:line="276" w:lineRule="auto"/>
        <w:contextualSpacing/>
        <w:rPr>
          <w:b/>
          <w:i/>
          <w:sz w:val="28"/>
          <w:szCs w:val="28"/>
          <w:lang w:val="nl-NL"/>
        </w:rPr>
      </w:pPr>
      <w:r w:rsidRPr="0021341D">
        <w:rPr>
          <w:b/>
          <w:i/>
          <w:sz w:val="28"/>
          <w:szCs w:val="28"/>
          <w:lang w:val="nl-NL"/>
        </w:rPr>
        <w:t>Yêu cầu kỹ thuật</w:t>
      </w:r>
    </w:p>
    <w:p w14:paraId="47AFE08C" w14:textId="77777777" w:rsidR="007D11DA" w:rsidRPr="0021341D" w:rsidRDefault="007D11DA" w:rsidP="007D11DA">
      <w:pPr>
        <w:spacing w:before="120" w:after="120" w:line="276" w:lineRule="auto"/>
        <w:ind w:firstLine="709"/>
        <w:rPr>
          <w:b/>
          <w:i/>
          <w:sz w:val="28"/>
          <w:szCs w:val="28"/>
          <w:lang w:val="nl-NL"/>
        </w:rPr>
      </w:pPr>
      <w:r w:rsidRPr="0021341D">
        <w:rPr>
          <w:b/>
          <w:i/>
          <w:sz w:val="28"/>
          <w:szCs w:val="28"/>
          <w:lang w:val="nl-NL"/>
        </w:rPr>
        <w:t>1. Giới thiệu chung về dự án, gói thầu</w:t>
      </w:r>
    </w:p>
    <w:p w14:paraId="414639F2" w14:textId="076D9970" w:rsidR="007D11DA" w:rsidRPr="0021341D" w:rsidRDefault="007D11DA" w:rsidP="00CD536F">
      <w:pPr>
        <w:adjustRightInd w:val="0"/>
        <w:spacing w:line="276" w:lineRule="auto"/>
        <w:ind w:firstLine="720"/>
        <w:rPr>
          <w:bCs/>
          <w:sz w:val="28"/>
          <w:szCs w:val="28"/>
          <w:lang w:val="es-ES"/>
        </w:rPr>
      </w:pPr>
      <w:r w:rsidRPr="0021341D">
        <w:rPr>
          <w:bCs/>
          <w:sz w:val="28"/>
          <w:szCs w:val="28"/>
          <w:lang w:val="es-ES"/>
        </w:rPr>
        <w:t xml:space="preserve">- </w:t>
      </w:r>
      <w:r w:rsidR="00AA2EB3">
        <w:rPr>
          <w:bCs/>
          <w:sz w:val="28"/>
          <w:szCs w:val="28"/>
          <w:lang w:val="es-ES"/>
        </w:rPr>
        <w:t>Chủ đầu tư</w:t>
      </w:r>
      <w:r w:rsidRPr="0021341D">
        <w:rPr>
          <w:bCs/>
          <w:sz w:val="28"/>
          <w:szCs w:val="28"/>
          <w:lang w:val="es-ES"/>
        </w:rPr>
        <w:t xml:space="preserve">: </w:t>
      </w:r>
      <w:r w:rsidR="000D205C" w:rsidRPr="000D205C">
        <w:rPr>
          <w:rFonts w:eastAsia="Calibri"/>
          <w:sz w:val="28"/>
          <w:szCs w:val="28"/>
        </w:rPr>
        <w:t>Sở Khoa học và Công nghệ tỉnh Lai Châu</w:t>
      </w:r>
    </w:p>
    <w:p w14:paraId="3E29BFA6" w14:textId="64D22C8C" w:rsidR="007D11DA" w:rsidRPr="0021341D" w:rsidRDefault="007D11DA" w:rsidP="00F907A7">
      <w:pPr>
        <w:adjustRightInd w:val="0"/>
        <w:spacing w:line="276" w:lineRule="auto"/>
        <w:ind w:firstLine="720"/>
        <w:rPr>
          <w:bCs/>
          <w:sz w:val="28"/>
          <w:szCs w:val="28"/>
          <w:lang w:val="es-ES"/>
        </w:rPr>
      </w:pPr>
      <w:r w:rsidRPr="0021341D">
        <w:rPr>
          <w:bCs/>
          <w:sz w:val="28"/>
          <w:szCs w:val="28"/>
          <w:lang w:val="es-ES"/>
        </w:rPr>
        <w:t xml:space="preserve">- Tên gói thầu: </w:t>
      </w:r>
      <w:r w:rsidR="000D205C" w:rsidRPr="000D205C">
        <w:rPr>
          <w:bCs/>
          <w:sz w:val="28"/>
          <w:szCs w:val="28"/>
        </w:rPr>
        <w:t>Mua sắm, sửa chữa hội trường</w:t>
      </w:r>
      <w:r w:rsidRPr="0021341D">
        <w:rPr>
          <w:bCs/>
          <w:sz w:val="28"/>
          <w:szCs w:val="28"/>
          <w:lang w:val="es-ES"/>
        </w:rPr>
        <w:t>.</w:t>
      </w:r>
    </w:p>
    <w:p w14:paraId="62AA08C3" w14:textId="3DC1ACF7" w:rsidR="007D11DA" w:rsidRPr="0021341D" w:rsidRDefault="007D11DA" w:rsidP="009474E1">
      <w:pPr>
        <w:adjustRightInd w:val="0"/>
        <w:spacing w:line="276" w:lineRule="auto"/>
        <w:ind w:firstLine="720"/>
        <w:rPr>
          <w:sz w:val="28"/>
          <w:szCs w:val="28"/>
        </w:rPr>
      </w:pPr>
      <w:r w:rsidRPr="0021341D">
        <w:rPr>
          <w:bCs/>
          <w:sz w:val="28"/>
          <w:szCs w:val="28"/>
          <w:lang w:val="es-ES"/>
        </w:rPr>
        <w:t xml:space="preserve">- Dự toán: </w:t>
      </w:r>
      <w:r w:rsidR="000D205C" w:rsidRPr="000D205C">
        <w:rPr>
          <w:bCs/>
          <w:sz w:val="28"/>
          <w:szCs w:val="28"/>
        </w:rPr>
        <w:t>Mua sắm, sửa chữa hội trường</w:t>
      </w:r>
      <w:r w:rsidRPr="0021341D">
        <w:rPr>
          <w:bCs/>
          <w:sz w:val="28"/>
          <w:szCs w:val="28"/>
        </w:rPr>
        <w:t>.</w:t>
      </w:r>
    </w:p>
    <w:p w14:paraId="301F094B" w14:textId="77777777" w:rsidR="007D11DA" w:rsidRPr="0021341D" w:rsidRDefault="007D11DA" w:rsidP="007D11DA">
      <w:pPr>
        <w:adjustRightInd w:val="0"/>
        <w:spacing w:line="276" w:lineRule="auto"/>
        <w:ind w:firstLine="720"/>
        <w:rPr>
          <w:bCs/>
          <w:sz w:val="28"/>
          <w:szCs w:val="28"/>
          <w:lang w:val="es-ES"/>
        </w:rPr>
      </w:pPr>
      <w:r w:rsidRPr="0021341D">
        <w:rPr>
          <w:bCs/>
          <w:sz w:val="28"/>
          <w:szCs w:val="28"/>
          <w:lang w:val="es-ES"/>
        </w:rPr>
        <w:t>- Phương thức lựa chọn nhà thầu: Một giai đoạn, một túi hồ sơ.</w:t>
      </w:r>
    </w:p>
    <w:p w14:paraId="31B43DAA" w14:textId="77777777" w:rsidR="007D11DA" w:rsidRPr="0021341D" w:rsidRDefault="007D11DA" w:rsidP="007D11DA">
      <w:pPr>
        <w:adjustRightInd w:val="0"/>
        <w:spacing w:line="276" w:lineRule="auto"/>
        <w:ind w:firstLine="720"/>
        <w:rPr>
          <w:bCs/>
          <w:sz w:val="28"/>
          <w:szCs w:val="28"/>
          <w:lang w:val="es-ES"/>
        </w:rPr>
      </w:pPr>
      <w:r w:rsidRPr="0021341D">
        <w:rPr>
          <w:bCs/>
          <w:sz w:val="28"/>
          <w:szCs w:val="28"/>
          <w:lang w:val="es-ES"/>
        </w:rPr>
        <w:t>- Hình thức lựa chọn nhà thầu: Chào hàng canh tranh qua mạng.</w:t>
      </w:r>
    </w:p>
    <w:p w14:paraId="6AAE7E2B" w14:textId="7C4DCBC7" w:rsidR="007D11DA" w:rsidRPr="0021341D" w:rsidRDefault="007D11DA" w:rsidP="007D11DA">
      <w:pPr>
        <w:tabs>
          <w:tab w:val="left" w:pos="0"/>
        </w:tabs>
        <w:adjustRightInd w:val="0"/>
        <w:spacing w:line="276" w:lineRule="auto"/>
        <w:rPr>
          <w:bCs/>
          <w:sz w:val="28"/>
          <w:szCs w:val="28"/>
          <w:lang w:val="es-ES"/>
        </w:rPr>
      </w:pPr>
      <w:r w:rsidRPr="0021341D">
        <w:rPr>
          <w:bCs/>
          <w:sz w:val="28"/>
          <w:szCs w:val="28"/>
          <w:lang w:val="es-ES"/>
        </w:rPr>
        <w:tab/>
        <w:t xml:space="preserve">- Thời gian thực hiện hợp đồng: </w:t>
      </w:r>
      <w:r w:rsidR="005A2856" w:rsidRPr="0021341D">
        <w:rPr>
          <w:bCs/>
          <w:sz w:val="28"/>
          <w:szCs w:val="28"/>
          <w:lang w:val="es-ES"/>
        </w:rPr>
        <w:t>1</w:t>
      </w:r>
      <w:r w:rsidR="00AA2EB3">
        <w:rPr>
          <w:bCs/>
          <w:sz w:val="28"/>
          <w:szCs w:val="28"/>
          <w:lang w:val="es-ES"/>
        </w:rPr>
        <w:t>0</w:t>
      </w:r>
      <w:r w:rsidRPr="0021341D">
        <w:rPr>
          <w:bCs/>
          <w:sz w:val="28"/>
          <w:szCs w:val="28"/>
          <w:lang w:val="es-ES"/>
        </w:rPr>
        <w:t xml:space="preserve"> ngày.</w:t>
      </w:r>
    </w:p>
    <w:p w14:paraId="432B288A" w14:textId="3C114D96" w:rsidR="007D11DA" w:rsidRPr="0021341D" w:rsidRDefault="007D11DA" w:rsidP="007D11DA">
      <w:pPr>
        <w:adjustRightInd w:val="0"/>
        <w:spacing w:line="276" w:lineRule="auto"/>
        <w:ind w:firstLine="720"/>
        <w:rPr>
          <w:sz w:val="28"/>
          <w:szCs w:val="28"/>
        </w:rPr>
      </w:pPr>
      <w:r w:rsidRPr="0021341D">
        <w:rPr>
          <w:bCs/>
          <w:sz w:val="28"/>
          <w:szCs w:val="28"/>
          <w:lang w:val="es-ES"/>
        </w:rPr>
        <w:t xml:space="preserve">- Nguồn vốn: </w:t>
      </w:r>
      <w:r w:rsidR="000D205C" w:rsidRPr="000D205C">
        <w:rPr>
          <w:sz w:val="28"/>
          <w:szCs w:val="28"/>
        </w:rPr>
        <w:t>Ngân sách nhà nước</w:t>
      </w:r>
      <w:r w:rsidRPr="0021341D">
        <w:rPr>
          <w:sz w:val="28"/>
          <w:szCs w:val="28"/>
        </w:rPr>
        <w:t>.</w:t>
      </w:r>
    </w:p>
    <w:p w14:paraId="69BF05B4" w14:textId="77777777" w:rsidR="007D11DA" w:rsidRPr="0021341D" w:rsidRDefault="007D11DA" w:rsidP="007D11DA">
      <w:pPr>
        <w:adjustRightInd w:val="0"/>
        <w:spacing w:line="276" w:lineRule="auto"/>
        <w:ind w:firstLine="720"/>
        <w:rPr>
          <w:bCs/>
          <w:sz w:val="28"/>
          <w:szCs w:val="28"/>
          <w:lang w:val="es-ES"/>
        </w:rPr>
      </w:pPr>
      <w:r w:rsidRPr="0021341D">
        <w:rPr>
          <w:bCs/>
          <w:sz w:val="28"/>
          <w:szCs w:val="28"/>
          <w:lang w:val="es-ES"/>
        </w:rPr>
        <w:t>- Loại hợp đồng: Trọn gói.</w:t>
      </w:r>
    </w:p>
    <w:p w14:paraId="604AC6D8" w14:textId="3A0E17FC" w:rsidR="007D11DA" w:rsidRPr="0021341D" w:rsidRDefault="007D11DA" w:rsidP="00CD536F">
      <w:pPr>
        <w:adjustRightInd w:val="0"/>
        <w:spacing w:line="276" w:lineRule="auto"/>
        <w:ind w:firstLine="720"/>
        <w:rPr>
          <w:sz w:val="28"/>
          <w:szCs w:val="28"/>
          <w:lang w:val="es-ES"/>
        </w:rPr>
      </w:pPr>
      <w:r w:rsidRPr="0021341D">
        <w:rPr>
          <w:bCs/>
          <w:sz w:val="28"/>
          <w:szCs w:val="28"/>
          <w:lang w:val="es-ES"/>
        </w:rPr>
        <w:t xml:space="preserve">- </w:t>
      </w:r>
      <w:r w:rsidRPr="0021341D">
        <w:rPr>
          <w:bCs/>
          <w:spacing w:val="-6"/>
          <w:sz w:val="28"/>
          <w:szCs w:val="28"/>
          <w:lang w:val="es-ES"/>
        </w:rPr>
        <w:t xml:space="preserve">Địa điểm thực hiện: </w:t>
      </w:r>
      <w:r w:rsidR="000D205C" w:rsidRPr="000D205C">
        <w:rPr>
          <w:rFonts w:eastAsia="Calibri"/>
          <w:spacing w:val="-6"/>
          <w:sz w:val="28"/>
          <w:szCs w:val="28"/>
        </w:rPr>
        <w:t>Sở Khoa học và Công nghệ tỉnh Lai Châu</w:t>
      </w:r>
    </w:p>
    <w:p w14:paraId="2FBB415C" w14:textId="77777777" w:rsidR="007D11DA" w:rsidRPr="0021341D" w:rsidRDefault="007D11DA" w:rsidP="007D11DA">
      <w:pPr>
        <w:spacing w:before="100" w:after="100" w:line="276" w:lineRule="auto"/>
        <w:ind w:firstLine="567"/>
        <w:rPr>
          <w:b/>
          <w:i/>
          <w:sz w:val="28"/>
          <w:szCs w:val="28"/>
          <w:lang w:val="nl-NL"/>
        </w:rPr>
      </w:pPr>
      <w:r w:rsidRPr="0021341D">
        <w:rPr>
          <w:b/>
          <w:i/>
          <w:sz w:val="28"/>
          <w:szCs w:val="28"/>
          <w:lang w:val="nl-NL"/>
        </w:rPr>
        <w:t>2. Yêu cầu về kỹ thuật</w:t>
      </w:r>
    </w:p>
    <w:p w14:paraId="3DC727AF" w14:textId="77777777" w:rsidR="007D11DA" w:rsidRPr="0021341D" w:rsidRDefault="007D11DA" w:rsidP="007D11DA">
      <w:pPr>
        <w:adjustRightInd w:val="0"/>
        <w:spacing w:line="276" w:lineRule="auto"/>
        <w:ind w:firstLine="567"/>
        <w:rPr>
          <w:i/>
          <w:iCs/>
          <w:sz w:val="28"/>
          <w:szCs w:val="28"/>
          <w:lang w:val="nl-NL"/>
        </w:rPr>
      </w:pPr>
      <w:r w:rsidRPr="0021341D">
        <w:rPr>
          <w:i/>
          <w:iCs/>
          <w:sz w:val="28"/>
          <w:szCs w:val="28"/>
          <w:lang w:val="nl-NL"/>
        </w:rPr>
        <w:t>2.1) Yêu cầu về kỹ thuật chung:</w:t>
      </w:r>
    </w:p>
    <w:p w14:paraId="1C4A466F" w14:textId="77777777" w:rsidR="007D11DA" w:rsidRPr="0021341D" w:rsidRDefault="007D11DA" w:rsidP="007D11DA">
      <w:pPr>
        <w:spacing w:before="100" w:after="100" w:line="276" w:lineRule="auto"/>
        <w:ind w:firstLine="567"/>
        <w:rPr>
          <w:sz w:val="28"/>
          <w:szCs w:val="28"/>
          <w:lang w:val="nl-NL"/>
        </w:rPr>
      </w:pPr>
      <w:r w:rsidRPr="0021341D">
        <w:rPr>
          <w:sz w:val="28"/>
          <w:szCs w:val="28"/>
          <w:lang w:val="nl-NL"/>
        </w:rPr>
        <w:t>Hàng hóa là thiết bị mới 100%. Hàng hóa phải nguyên đai, nguyên kiện, đóng gói và nhãn mác theo tiêu chuẩn của nhà sản xuất.</w:t>
      </w:r>
    </w:p>
    <w:p w14:paraId="687CCC57" w14:textId="77777777" w:rsidR="007D11DA" w:rsidRPr="0021341D" w:rsidRDefault="007D11DA" w:rsidP="007D11DA">
      <w:pPr>
        <w:spacing w:before="100" w:after="100" w:line="276" w:lineRule="auto"/>
        <w:ind w:firstLine="567"/>
        <w:rPr>
          <w:sz w:val="28"/>
          <w:szCs w:val="28"/>
          <w:lang w:val="nl-NL"/>
        </w:rPr>
      </w:pPr>
      <w:r w:rsidRPr="0021341D">
        <w:rPr>
          <w:sz w:val="28"/>
          <w:szCs w:val="28"/>
          <w:lang w:val="nl-NL"/>
        </w:rPr>
        <w:t>Hàng hóa sản xuất tại chính hãng, thông số kỹ thuật đầy đủ.</w:t>
      </w:r>
    </w:p>
    <w:p w14:paraId="16B81267" w14:textId="77777777" w:rsidR="007D11DA" w:rsidRPr="0021341D" w:rsidRDefault="007D11DA" w:rsidP="007D11DA">
      <w:pPr>
        <w:spacing w:before="100" w:after="100" w:line="276" w:lineRule="auto"/>
        <w:ind w:firstLine="567"/>
        <w:rPr>
          <w:sz w:val="28"/>
          <w:szCs w:val="28"/>
          <w:lang w:val="nl-NL"/>
        </w:rPr>
      </w:pPr>
      <w:r w:rsidRPr="0021341D">
        <w:rPr>
          <w:sz w:val="28"/>
          <w:szCs w:val="28"/>
          <w:lang w:val="nl-NL"/>
        </w:rPr>
        <w:t>Các thiết bị chào thầu cần kèm theo catalogue/bản vẽ bằng tiếng Việt, nếu là tiếng nước ngoài cần được dịch ra tiếng Việt.</w:t>
      </w:r>
    </w:p>
    <w:p w14:paraId="2EA6C95E" w14:textId="77777777" w:rsidR="007D11DA" w:rsidRPr="0021341D" w:rsidRDefault="007D11DA" w:rsidP="007D11DA">
      <w:pPr>
        <w:spacing w:before="100" w:after="100" w:line="276" w:lineRule="auto"/>
        <w:ind w:firstLine="567"/>
        <w:rPr>
          <w:sz w:val="28"/>
          <w:szCs w:val="28"/>
          <w:lang w:val="nl-NL"/>
        </w:rPr>
      </w:pPr>
      <w:r w:rsidRPr="0021341D">
        <w:rPr>
          <w:sz w:val="28"/>
          <w:szCs w:val="28"/>
          <w:lang w:val="nl-NL"/>
        </w:rPr>
        <w:t>Hàng hóa đảm bảo tính đồng bộ, chất lượng, mẫu mã… được làm bằng các chất liệu đảm bảo tiêu chuẩn Việt Nam và Quốc tế.</w:t>
      </w:r>
    </w:p>
    <w:p w14:paraId="4F87EDB8" w14:textId="77777777" w:rsidR="007D11DA" w:rsidRPr="0021341D" w:rsidRDefault="007D11DA" w:rsidP="007D11DA">
      <w:pPr>
        <w:spacing w:before="100" w:after="100" w:line="276" w:lineRule="auto"/>
        <w:ind w:firstLine="567"/>
        <w:rPr>
          <w:i/>
          <w:iCs/>
          <w:sz w:val="28"/>
          <w:szCs w:val="28"/>
          <w:lang w:val="nl-NL"/>
        </w:rPr>
      </w:pPr>
      <w:r w:rsidRPr="0021341D">
        <w:rPr>
          <w:i/>
          <w:iCs/>
          <w:sz w:val="28"/>
          <w:szCs w:val="28"/>
          <w:lang w:val="nl-NL"/>
        </w:rPr>
        <w:t xml:space="preserve">2.2) Yêu cầu về kỹ thuật cụ thể: </w:t>
      </w:r>
    </w:p>
    <w:p w14:paraId="2CB78C21" w14:textId="77777777" w:rsidR="007D11DA" w:rsidRPr="0021341D" w:rsidRDefault="007D11DA" w:rsidP="007D11DA">
      <w:pPr>
        <w:spacing w:before="100" w:after="100" w:line="276" w:lineRule="auto"/>
        <w:ind w:firstLine="567"/>
        <w:rPr>
          <w:iCs/>
          <w:spacing w:val="-2"/>
          <w:sz w:val="28"/>
          <w:szCs w:val="28"/>
          <w:lang w:val="nl-NL"/>
        </w:rPr>
      </w:pPr>
      <w:r w:rsidRPr="0021341D">
        <w:rPr>
          <w:sz w:val="28"/>
          <w:szCs w:val="28"/>
          <w:lang w:val="nl-NL"/>
        </w:rPr>
        <w:t>- 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bản HSMT.</w:t>
      </w:r>
      <w:r w:rsidRPr="0021341D">
        <w:rPr>
          <w:i/>
          <w:spacing w:val="-2"/>
          <w:sz w:val="28"/>
          <w:szCs w:val="28"/>
          <w:lang w:val="nl-NL"/>
        </w:rPr>
        <w:t xml:space="preserve"> </w:t>
      </w:r>
      <w:r w:rsidRPr="0021341D">
        <w:rPr>
          <w:iCs/>
          <w:spacing w:val="-2"/>
          <w:sz w:val="28"/>
          <w:szCs w:val="28"/>
          <w:lang w:val="nl-NL"/>
        </w:rPr>
        <w:t xml:space="preserve">Nhà thầu phải cung cấp kèm theo E-HSDT các tài liệu, hồ sơ kỹ thuật của tất cả các sản phẩm hàng hóa  dự thầu do nhà thầu đề xuất và có bảng so sánh thông </w:t>
      </w:r>
      <w:r w:rsidRPr="0021341D">
        <w:rPr>
          <w:iCs/>
          <w:spacing w:val="-2"/>
          <w:sz w:val="28"/>
          <w:szCs w:val="28"/>
          <w:lang w:val="nl-NL"/>
        </w:rPr>
        <w:lastRenderedPageBreak/>
        <w:t>số kỹ thuật của hàng hoá do nhà thầu chào với thông số kỹ thuật yêu cầu tại Chương V. E-HSMT.</w:t>
      </w:r>
    </w:p>
    <w:tbl>
      <w:tblPr>
        <w:tblW w:w="9773" w:type="dxa"/>
        <w:tblInd w:w="-567" w:type="dxa"/>
        <w:tblLook w:val="04A0" w:firstRow="1" w:lastRow="0" w:firstColumn="1" w:lastColumn="0" w:noHBand="0" w:noVBand="1"/>
      </w:tblPr>
      <w:tblGrid>
        <w:gridCol w:w="817"/>
        <w:gridCol w:w="6699"/>
        <w:gridCol w:w="1126"/>
        <w:gridCol w:w="1131"/>
      </w:tblGrid>
      <w:tr w:rsidR="003C2849" w:rsidRPr="003C2849" w14:paraId="29192960" w14:textId="77777777" w:rsidTr="003C2849">
        <w:trPr>
          <w:trHeight w:val="62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77831DD" w14:textId="77777777" w:rsidR="003C2849" w:rsidRPr="003C2849" w:rsidRDefault="003C2849" w:rsidP="009D176A">
            <w:pPr>
              <w:jc w:val="center"/>
              <w:rPr>
                <w:b/>
                <w:bCs/>
                <w:sz w:val="26"/>
                <w:szCs w:val="26"/>
              </w:rPr>
            </w:pPr>
            <w:r w:rsidRPr="003C2849">
              <w:rPr>
                <w:b/>
                <w:bCs/>
                <w:sz w:val="26"/>
                <w:szCs w:val="26"/>
              </w:rPr>
              <w:t>Stt</w:t>
            </w:r>
          </w:p>
        </w:tc>
        <w:tc>
          <w:tcPr>
            <w:tcW w:w="6699" w:type="dxa"/>
            <w:tcBorders>
              <w:top w:val="single" w:sz="4" w:space="0" w:color="auto"/>
              <w:left w:val="single" w:sz="4" w:space="0" w:color="auto"/>
              <w:bottom w:val="single" w:sz="4" w:space="0" w:color="auto"/>
              <w:right w:val="single" w:sz="4" w:space="0" w:color="auto"/>
            </w:tcBorders>
            <w:vAlign w:val="center"/>
            <w:hideMark/>
          </w:tcPr>
          <w:p w14:paraId="491DA32E" w14:textId="77777777" w:rsidR="003C2849" w:rsidRPr="003C2849" w:rsidRDefault="003C2849" w:rsidP="003C2849">
            <w:pPr>
              <w:jc w:val="center"/>
              <w:rPr>
                <w:b/>
                <w:bCs/>
                <w:sz w:val="26"/>
                <w:szCs w:val="26"/>
              </w:rPr>
            </w:pPr>
            <w:r w:rsidRPr="003C2849">
              <w:rPr>
                <w:b/>
                <w:bCs/>
                <w:sz w:val="26"/>
                <w:szCs w:val="26"/>
              </w:rPr>
              <w:t>Tên hàng hóa</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110A08E2" w14:textId="77777777" w:rsidR="003C2849" w:rsidRPr="003C2849" w:rsidRDefault="003C2849" w:rsidP="009D176A">
            <w:pPr>
              <w:jc w:val="center"/>
              <w:rPr>
                <w:b/>
                <w:bCs/>
                <w:sz w:val="26"/>
                <w:szCs w:val="26"/>
              </w:rPr>
            </w:pPr>
            <w:r w:rsidRPr="003C2849">
              <w:rPr>
                <w:b/>
                <w:bCs/>
                <w:sz w:val="26"/>
                <w:szCs w:val="26"/>
              </w:rPr>
              <w:t>Đơn vị tính</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9039287" w14:textId="77777777" w:rsidR="003C2849" w:rsidRPr="003C2849" w:rsidRDefault="003C2849" w:rsidP="009D176A">
            <w:pPr>
              <w:jc w:val="center"/>
              <w:rPr>
                <w:b/>
                <w:bCs/>
                <w:sz w:val="26"/>
                <w:szCs w:val="26"/>
              </w:rPr>
            </w:pPr>
            <w:r w:rsidRPr="003C2849">
              <w:rPr>
                <w:b/>
                <w:bCs/>
                <w:sz w:val="26"/>
                <w:szCs w:val="26"/>
              </w:rPr>
              <w:t xml:space="preserve"> Số </w:t>
            </w:r>
            <w:r w:rsidRPr="003C2849">
              <w:rPr>
                <w:b/>
                <w:bCs/>
                <w:sz w:val="26"/>
                <w:szCs w:val="26"/>
              </w:rPr>
              <w:br/>
              <w:t xml:space="preserve">lượng </w:t>
            </w:r>
          </w:p>
        </w:tc>
      </w:tr>
      <w:tr w:rsidR="003C2849" w:rsidRPr="003C2849" w14:paraId="53D41B22" w14:textId="77777777" w:rsidTr="003C2849">
        <w:trPr>
          <w:trHeight w:val="187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55503AB" w14:textId="77777777" w:rsidR="003C2849" w:rsidRPr="003C2849" w:rsidRDefault="003C2849" w:rsidP="009D176A">
            <w:pPr>
              <w:jc w:val="center"/>
              <w:rPr>
                <w:sz w:val="26"/>
                <w:szCs w:val="26"/>
              </w:rPr>
            </w:pPr>
            <w:r w:rsidRPr="003C2849">
              <w:rPr>
                <w:sz w:val="26"/>
                <w:szCs w:val="26"/>
              </w:rPr>
              <w:t>1</w:t>
            </w:r>
          </w:p>
        </w:tc>
        <w:tc>
          <w:tcPr>
            <w:tcW w:w="6699" w:type="dxa"/>
            <w:tcBorders>
              <w:top w:val="single" w:sz="4" w:space="0" w:color="auto"/>
              <w:left w:val="single" w:sz="4" w:space="0" w:color="auto"/>
              <w:bottom w:val="single" w:sz="4" w:space="0" w:color="auto"/>
              <w:right w:val="single" w:sz="4" w:space="0" w:color="auto"/>
            </w:tcBorders>
            <w:vAlign w:val="center"/>
            <w:hideMark/>
          </w:tcPr>
          <w:p w14:paraId="697A8F03" w14:textId="77777777" w:rsidR="003C2849" w:rsidRPr="003C2849" w:rsidRDefault="003C2849" w:rsidP="003C2849">
            <w:pPr>
              <w:jc w:val="left"/>
              <w:rPr>
                <w:sz w:val="26"/>
                <w:szCs w:val="26"/>
              </w:rPr>
            </w:pPr>
            <w:r w:rsidRPr="003C2849">
              <w:rPr>
                <w:sz w:val="26"/>
                <w:szCs w:val="26"/>
              </w:rPr>
              <w:t>Sản xuất, lắp dựng vách bằng ván gỗ, loại tiêu âm (Tương đương gỗ cốt lõi xanh dày 18mm bề mặt phủ Verneer tương đương hãng An Cường bao gồm cả phào chỉ, xốp tiêu âm các phụ kiện kèm theo)</w:t>
            </w:r>
            <w:r w:rsidRPr="003C2849">
              <w:rPr>
                <w:sz w:val="26"/>
                <w:szCs w:val="26"/>
              </w:rPr>
              <w:br/>
              <w:t>Xuất xứ: Việt Nam</w:t>
            </w:r>
            <w:r w:rsidRPr="003C2849">
              <w:rPr>
                <w:sz w:val="26"/>
                <w:szCs w:val="26"/>
              </w:rPr>
              <w:br/>
              <w:t>Bảo hành: 12 tháng</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1DCD4267" w14:textId="77777777" w:rsidR="003C2849" w:rsidRPr="003C2849" w:rsidRDefault="003C2849" w:rsidP="009D176A">
            <w:pPr>
              <w:jc w:val="center"/>
              <w:rPr>
                <w:sz w:val="26"/>
                <w:szCs w:val="26"/>
              </w:rPr>
            </w:pPr>
            <w:r w:rsidRPr="003C2849">
              <w:rPr>
                <w:sz w:val="26"/>
                <w:szCs w:val="26"/>
              </w:rPr>
              <w:t>m2</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66793ADD" w14:textId="77777777" w:rsidR="003C2849" w:rsidRPr="003C2849" w:rsidRDefault="003C2849" w:rsidP="009D176A">
            <w:pPr>
              <w:jc w:val="center"/>
              <w:rPr>
                <w:sz w:val="26"/>
                <w:szCs w:val="26"/>
              </w:rPr>
            </w:pPr>
            <w:r w:rsidRPr="003C2849">
              <w:rPr>
                <w:sz w:val="26"/>
                <w:szCs w:val="26"/>
              </w:rPr>
              <w:t>12,8</w:t>
            </w:r>
          </w:p>
        </w:tc>
      </w:tr>
      <w:tr w:rsidR="003C2849" w:rsidRPr="003C2849" w14:paraId="09C86870" w14:textId="77777777" w:rsidTr="003C2849">
        <w:trPr>
          <w:trHeight w:val="212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B21C1F2" w14:textId="77777777" w:rsidR="003C2849" w:rsidRPr="003C2849" w:rsidRDefault="003C2849" w:rsidP="009D176A">
            <w:pPr>
              <w:jc w:val="center"/>
              <w:rPr>
                <w:sz w:val="26"/>
                <w:szCs w:val="26"/>
              </w:rPr>
            </w:pPr>
            <w:r w:rsidRPr="003C2849">
              <w:rPr>
                <w:sz w:val="26"/>
                <w:szCs w:val="26"/>
              </w:rPr>
              <w:t>2</w:t>
            </w:r>
          </w:p>
        </w:tc>
        <w:tc>
          <w:tcPr>
            <w:tcW w:w="6699" w:type="dxa"/>
            <w:tcBorders>
              <w:top w:val="single" w:sz="4" w:space="0" w:color="auto"/>
              <w:left w:val="single" w:sz="4" w:space="0" w:color="auto"/>
              <w:bottom w:val="single" w:sz="4" w:space="0" w:color="auto"/>
              <w:right w:val="single" w:sz="4" w:space="0" w:color="auto"/>
            </w:tcBorders>
            <w:vAlign w:val="center"/>
            <w:hideMark/>
          </w:tcPr>
          <w:p w14:paraId="291A052E" w14:textId="77777777" w:rsidR="003C2849" w:rsidRPr="003C2849" w:rsidRDefault="003C2849" w:rsidP="003C2849">
            <w:pPr>
              <w:pStyle w:val="NormalWeb"/>
              <w:spacing w:before="0" w:beforeAutospacing="0" w:after="0" w:afterAutospacing="0"/>
              <w:rPr>
                <w:rFonts w:ascii="Times New Roman" w:hAnsi="Times New Roman" w:cs="Times New Roman"/>
                <w:sz w:val="26"/>
                <w:szCs w:val="26"/>
              </w:rPr>
            </w:pPr>
            <w:r w:rsidRPr="003C2849">
              <w:rPr>
                <w:rFonts w:ascii="Times New Roman" w:hAnsi="Times New Roman" w:cs="Times New Roman"/>
                <w:sz w:val="26"/>
                <w:szCs w:val="26"/>
              </w:rPr>
              <w:t>Bục sân khấu</w:t>
            </w:r>
            <w:r w:rsidRPr="003C2849">
              <w:rPr>
                <w:rFonts w:ascii="Times New Roman" w:hAnsi="Times New Roman" w:cs="Times New Roman"/>
                <w:sz w:val="26"/>
                <w:szCs w:val="26"/>
              </w:rPr>
              <w:br/>
              <w:t>Sàn khu vực bục khánh tiết:</w:t>
            </w:r>
            <w:r w:rsidRPr="003C2849">
              <w:rPr>
                <w:rFonts w:ascii="Times New Roman" w:hAnsi="Times New Roman" w:cs="Times New Roman"/>
                <w:sz w:val="26"/>
                <w:szCs w:val="26"/>
              </w:rPr>
              <w:br/>
              <w:t>- Khung thép hộp mạ kẽm đan định hình tạo độ chắc chắn. Loại: thép hộp mạ kẽm 40 x40mm, độ dày 1.1mm.</w:t>
            </w:r>
            <w:r w:rsidRPr="003C2849">
              <w:rPr>
                <w:rFonts w:ascii="Times New Roman" w:hAnsi="Times New Roman" w:cs="Times New Roman"/>
                <w:sz w:val="26"/>
                <w:szCs w:val="26"/>
              </w:rPr>
              <w:br/>
              <w:t>- Mặt sàn bằng gỗ MDF dày 18mm,được xử lý sấy nhiệt 100% , bề mặt sơn phủ flim tạo độ mịn.</w:t>
            </w:r>
          </w:p>
          <w:p w14:paraId="66458C40" w14:textId="77777777" w:rsidR="003C2849" w:rsidRPr="003C2849" w:rsidRDefault="003C2849" w:rsidP="003C2849">
            <w:pPr>
              <w:pStyle w:val="NormalWeb"/>
              <w:spacing w:before="0" w:beforeAutospacing="0" w:after="0" w:afterAutospacing="0"/>
              <w:rPr>
                <w:rFonts w:ascii="Times New Roman" w:hAnsi="Times New Roman" w:cs="Times New Roman"/>
                <w:sz w:val="26"/>
                <w:szCs w:val="26"/>
              </w:rPr>
            </w:pPr>
            <w:r w:rsidRPr="003C2849">
              <w:rPr>
                <w:rFonts w:ascii="Times New Roman" w:hAnsi="Times New Roman" w:cs="Times New Roman"/>
                <w:sz w:val="26"/>
                <w:szCs w:val="26"/>
              </w:rPr>
              <w:t>Xuất xứ: Việt Nam</w:t>
            </w:r>
            <w:r w:rsidRPr="003C2849">
              <w:rPr>
                <w:rFonts w:ascii="Times New Roman" w:hAnsi="Times New Roman" w:cs="Times New Roman"/>
                <w:sz w:val="26"/>
                <w:szCs w:val="26"/>
              </w:rPr>
              <w:br/>
              <w:t>Bảo hành: 12 tháng</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15226B96" w14:textId="77777777" w:rsidR="003C2849" w:rsidRPr="003C2849" w:rsidRDefault="003C2849" w:rsidP="009D176A">
            <w:pPr>
              <w:jc w:val="center"/>
              <w:rPr>
                <w:sz w:val="26"/>
                <w:szCs w:val="26"/>
              </w:rPr>
            </w:pPr>
            <w:r w:rsidRPr="003C2849">
              <w:rPr>
                <w:sz w:val="26"/>
                <w:szCs w:val="26"/>
              </w:rPr>
              <w:t>m2</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64862864" w14:textId="77777777" w:rsidR="003C2849" w:rsidRPr="003C2849" w:rsidRDefault="003C2849" w:rsidP="009D176A">
            <w:pPr>
              <w:jc w:val="center"/>
              <w:rPr>
                <w:sz w:val="26"/>
                <w:szCs w:val="26"/>
              </w:rPr>
            </w:pPr>
            <w:r w:rsidRPr="003C2849">
              <w:rPr>
                <w:sz w:val="26"/>
                <w:szCs w:val="26"/>
              </w:rPr>
              <w:t>14,1</w:t>
            </w:r>
          </w:p>
        </w:tc>
      </w:tr>
      <w:tr w:rsidR="003C2849" w:rsidRPr="003C2849" w14:paraId="2052B667" w14:textId="77777777" w:rsidTr="003C2849">
        <w:trPr>
          <w:trHeight w:val="6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85B3793" w14:textId="77777777" w:rsidR="003C2849" w:rsidRPr="003C2849" w:rsidRDefault="003C2849" w:rsidP="009D176A">
            <w:pPr>
              <w:jc w:val="center"/>
              <w:rPr>
                <w:sz w:val="26"/>
                <w:szCs w:val="26"/>
              </w:rPr>
            </w:pPr>
            <w:r w:rsidRPr="003C2849">
              <w:rPr>
                <w:sz w:val="26"/>
                <w:szCs w:val="26"/>
              </w:rPr>
              <w:t>3</w:t>
            </w:r>
          </w:p>
        </w:tc>
        <w:tc>
          <w:tcPr>
            <w:tcW w:w="6699" w:type="dxa"/>
            <w:tcBorders>
              <w:top w:val="single" w:sz="4" w:space="0" w:color="auto"/>
              <w:left w:val="single" w:sz="4" w:space="0" w:color="auto"/>
              <w:bottom w:val="single" w:sz="4" w:space="0" w:color="auto"/>
              <w:right w:val="single" w:sz="4" w:space="0" w:color="auto"/>
            </w:tcBorders>
            <w:vAlign w:val="center"/>
            <w:hideMark/>
          </w:tcPr>
          <w:p w14:paraId="0E6FE6A9" w14:textId="39333CE7" w:rsidR="003C2849" w:rsidRPr="003C2849" w:rsidRDefault="003C2849" w:rsidP="003C2849">
            <w:pPr>
              <w:jc w:val="left"/>
              <w:rPr>
                <w:sz w:val="26"/>
                <w:szCs w:val="26"/>
                <w:highlight w:val="yellow"/>
              </w:rPr>
            </w:pPr>
            <w:r w:rsidRPr="003C2849">
              <w:rPr>
                <w:sz w:val="26"/>
                <w:szCs w:val="26"/>
              </w:rPr>
              <w:t xml:space="preserve">Màn hình LED trong nhà: </w:t>
            </w:r>
          </w:p>
          <w:p w14:paraId="75F09637" w14:textId="77777777" w:rsidR="003C2849" w:rsidRPr="003C2849" w:rsidRDefault="003C2849" w:rsidP="003C2849">
            <w:pPr>
              <w:jc w:val="left"/>
              <w:rPr>
                <w:sz w:val="26"/>
                <w:szCs w:val="26"/>
              </w:rPr>
            </w:pPr>
            <w:r w:rsidRPr="003C2849">
              <w:rPr>
                <w:sz w:val="26"/>
                <w:szCs w:val="26"/>
              </w:rPr>
              <w:t xml:space="preserve">Sản phẩm đạt tiêu chuẩn chất lượng GB/T24001-2016/ISO 14001-2015. </w:t>
            </w:r>
            <w:r w:rsidRPr="003C2849">
              <w:rPr>
                <w:sz w:val="26"/>
                <w:szCs w:val="26"/>
              </w:rPr>
              <w:br/>
              <w:t>Bóng đồng đế đồng</w:t>
            </w:r>
            <w:r w:rsidRPr="003C2849">
              <w:rPr>
                <w:sz w:val="26"/>
                <w:szCs w:val="26"/>
              </w:rPr>
              <w:br/>
              <w:t>Kích thước màn hình LED RxC (mm):  2880 x 1600</w:t>
            </w:r>
            <w:r w:rsidRPr="003C2849">
              <w:rPr>
                <w:sz w:val="26"/>
                <w:szCs w:val="26"/>
              </w:rPr>
              <w:br/>
              <w:t>Tần số làm tươi: 3840Hz</w:t>
            </w:r>
            <w:r w:rsidRPr="003C2849">
              <w:rPr>
                <w:sz w:val="26"/>
                <w:szCs w:val="26"/>
              </w:rPr>
              <w:br/>
              <w:t xml:space="preserve">Độ phân giải  172 * 86 = 14792Dots </w:t>
            </w:r>
            <w:r w:rsidRPr="003C2849">
              <w:rPr>
                <w:sz w:val="26"/>
                <w:szCs w:val="26"/>
              </w:rPr>
              <w:br/>
              <w:t xml:space="preserve">Kích thước (Chiều rộng * Chiều cao * Chiều sâu) 320,0 * 160,0 * 15mm </w:t>
            </w:r>
            <w:r w:rsidRPr="003C2849">
              <w:rPr>
                <w:sz w:val="26"/>
                <w:szCs w:val="26"/>
              </w:rPr>
              <w:br/>
              <w:t>Trọng lượng tịnh: 0,4kg±0,05kg</w:t>
            </w:r>
            <w:r w:rsidRPr="003C2849">
              <w:rPr>
                <w:sz w:val="26"/>
                <w:szCs w:val="26"/>
              </w:rPr>
              <w:br/>
              <w:t xml:space="preserve">Cấu trúc Led và IC trong cùng PCB Plastic Kit Polycarbonate </w:t>
            </w:r>
            <w:r w:rsidRPr="003C2849">
              <w:rPr>
                <w:sz w:val="26"/>
                <w:szCs w:val="26"/>
              </w:rPr>
              <w:br/>
              <w:t>Điện áp đầu vào (DC) 5 ± 0,1V</w:t>
            </w:r>
            <w:r w:rsidRPr="003C2849">
              <w:rPr>
                <w:sz w:val="26"/>
                <w:szCs w:val="26"/>
              </w:rPr>
              <w:br/>
              <w:t xml:space="preserve">Dòng điện tối đa 5A ± 0,3A </w:t>
            </w:r>
            <w:r w:rsidRPr="003C2849">
              <w:rPr>
                <w:sz w:val="26"/>
                <w:szCs w:val="26"/>
              </w:rPr>
              <w:br/>
              <w:t xml:space="preserve">Công suất tiêu thụ ≤25W </w:t>
            </w:r>
            <w:r w:rsidRPr="003C2849">
              <w:rPr>
                <w:sz w:val="26"/>
                <w:szCs w:val="26"/>
              </w:rPr>
              <w:br/>
              <w:t xml:space="preserve">Độ sáng ≥500cd / </w:t>
            </w:r>
            <w:r w:rsidRPr="003C2849">
              <w:rPr>
                <w:rFonts w:eastAsia="Segoe UI Symbol"/>
                <w:sz w:val="26"/>
                <w:szCs w:val="26"/>
              </w:rPr>
              <w:t>㎡</w:t>
            </w:r>
            <w:r w:rsidRPr="003C2849">
              <w:rPr>
                <w:sz w:val="26"/>
                <w:szCs w:val="26"/>
              </w:rPr>
              <w:t xml:space="preserve"> </w:t>
            </w:r>
            <w:r w:rsidRPr="003C2849">
              <w:rPr>
                <w:sz w:val="26"/>
                <w:szCs w:val="26"/>
              </w:rPr>
              <w:br/>
              <w:t xml:space="preserve">Độ sáng đồng nhất &gt;0,95 </w:t>
            </w:r>
            <w:r w:rsidRPr="003C2849">
              <w:rPr>
                <w:sz w:val="26"/>
                <w:szCs w:val="26"/>
              </w:rPr>
              <w:br/>
              <w:t xml:space="preserve">góc-ngang 160 ±10 độ Góc nhìn-Dọc 160 ±10 độ </w:t>
            </w:r>
            <w:r w:rsidRPr="003C2849">
              <w:rPr>
                <w:sz w:val="26"/>
                <w:szCs w:val="26"/>
              </w:rPr>
              <w:br/>
              <w:t xml:space="preserve">Khoảng cách quan sát tốt nhất 1,8-15 m </w:t>
            </w:r>
            <w:r w:rsidRPr="003C2849">
              <w:rPr>
                <w:sz w:val="26"/>
                <w:szCs w:val="26"/>
              </w:rPr>
              <w:br/>
              <w:t xml:space="preserve">Tỷ lệ điểm đen &lt; 0,0003 </w:t>
            </w:r>
            <w:r w:rsidRPr="003C2849">
              <w:rPr>
                <w:sz w:val="26"/>
                <w:szCs w:val="26"/>
              </w:rPr>
              <w:br/>
              <w:t xml:space="preserve">Công suất tối đa Tiêu thụ ≤ 488W / </w:t>
            </w:r>
            <w:r w:rsidRPr="003C2849">
              <w:rPr>
                <w:rFonts w:eastAsia="Segoe UI Symbol"/>
                <w:sz w:val="26"/>
                <w:szCs w:val="26"/>
              </w:rPr>
              <w:t>㎡</w:t>
            </w:r>
            <w:r w:rsidRPr="003C2849">
              <w:rPr>
                <w:sz w:val="26"/>
                <w:szCs w:val="26"/>
              </w:rPr>
              <w:t xml:space="preserve"> </w:t>
            </w:r>
            <w:r w:rsidRPr="003C2849">
              <w:rPr>
                <w:sz w:val="26"/>
                <w:szCs w:val="26"/>
              </w:rPr>
              <w:br/>
              <w:t xml:space="preserve">Công suất trung bình Mức tiêu thụ ≤200W / </w:t>
            </w:r>
            <w:r w:rsidRPr="003C2849">
              <w:rPr>
                <w:rFonts w:eastAsia="Segoe UI Symbol"/>
                <w:sz w:val="26"/>
                <w:szCs w:val="26"/>
              </w:rPr>
              <w:t>㎡</w:t>
            </w:r>
            <w:r w:rsidRPr="003C2849">
              <w:rPr>
                <w:sz w:val="26"/>
                <w:szCs w:val="26"/>
              </w:rPr>
              <w:t xml:space="preserve"> </w:t>
            </w:r>
            <w:r w:rsidRPr="003C2849">
              <w:rPr>
                <w:sz w:val="26"/>
                <w:szCs w:val="26"/>
              </w:rPr>
              <w:br/>
              <w:t xml:space="preserve">Môi trường hoạt động IP trong nhà cấp IP31 </w:t>
            </w:r>
            <w:r w:rsidRPr="003C2849">
              <w:rPr>
                <w:sz w:val="26"/>
                <w:szCs w:val="26"/>
              </w:rPr>
              <w:br/>
              <w:t>Thang màu xám 16bit</w:t>
            </w:r>
            <w:r w:rsidRPr="003C2849">
              <w:rPr>
                <w:sz w:val="26"/>
                <w:szCs w:val="26"/>
              </w:rPr>
              <w:br/>
              <w:t xml:space="preserve">Màu hiển thị 4398 tỷ </w:t>
            </w:r>
            <w:r w:rsidRPr="003C2849">
              <w:rPr>
                <w:sz w:val="26"/>
                <w:szCs w:val="26"/>
              </w:rPr>
              <w:br/>
              <w:t>Tần số khung hình ≥60 khung hình / giây</w:t>
            </w:r>
            <w:r w:rsidRPr="003C2849">
              <w:rPr>
                <w:sz w:val="26"/>
                <w:szCs w:val="26"/>
              </w:rPr>
              <w:br/>
              <w:t>Tần số làm mới ≥3840 Hz</w:t>
            </w:r>
          </w:p>
          <w:p w14:paraId="29BFBE5B" w14:textId="77777777" w:rsidR="003C2849" w:rsidRPr="003C2849" w:rsidRDefault="003C2849" w:rsidP="003C2849">
            <w:pPr>
              <w:jc w:val="left"/>
              <w:rPr>
                <w:sz w:val="26"/>
                <w:szCs w:val="26"/>
              </w:rPr>
            </w:pPr>
            <w:r w:rsidRPr="003C2849">
              <w:rPr>
                <w:sz w:val="26"/>
                <w:szCs w:val="26"/>
              </w:rPr>
              <w:t>Bảo hành: 12 tháng</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3BF684FF" w14:textId="77777777" w:rsidR="003C2849" w:rsidRPr="003C2849" w:rsidRDefault="003C2849" w:rsidP="009D176A">
            <w:pPr>
              <w:jc w:val="center"/>
              <w:rPr>
                <w:sz w:val="26"/>
                <w:szCs w:val="26"/>
              </w:rPr>
            </w:pPr>
            <w:r w:rsidRPr="003C2849">
              <w:rPr>
                <w:sz w:val="26"/>
                <w:szCs w:val="26"/>
              </w:rPr>
              <w:t>m2</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7B58FF9A" w14:textId="77777777" w:rsidR="003C2849" w:rsidRPr="003C2849" w:rsidRDefault="003C2849" w:rsidP="009D176A">
            <w:pPr>
              <w:jc w:val="center"/>
              <w:rPr>
                <w:sz w:val="26"/>
                <w:szCs w:val="26"/>
              </w:rPr>
            </w:pPr>
            <w:r w:rsidRPr="003C2849">
              <w:rPr>
                <w:sz w:val="26"/>
                <w:szCs w:val="26"/>
              </w:rPr>
              <w:t>4,61</w:t>
            </w:r>
          </w:p>
        </w:tc>
      </w:tr>
      <w:tr w:rsidR="003C2849" w:rsidRPr="003C2849" w14:paraId="710A8C51" w14:textId="77777777" w:rsidTr="003C2849">
        <w:trPr>
          <w:trHeight w:val="140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02C3FD9" w14:textId="77777777" w:rsidR="003C2849" w:rsidRPr="003C2849" w:rsidRDefault="003C2849" w:rsidP="009D176A">
            <w:pPr>
              <w:jc w:val="center"/>
              <w:rPr>
                <w:sz w:val="26"/>
                <w:szCs w:val="26"/>
              </w:rPr>
            </w:pPr>
            <w:r w:rsidRPr="003C2849">
              <w:rPr>
                <w:sz w:val="26"/>
                <w:szCs w:val="26"/>
              </w:rPr>
              <w:lastRenderedPageBreak/>
              <w:t>4</w:t>
            </w:r>
          </w:p>
        </w:tc>
        <w:tc>
          <w:tcPr>
            <w:tcW w:w="6699" w:type="dxa"/>
            <w:tcBorders>
              <w:top w:val="single" w:sz="4" w:space="0" w:color="auto"/>
              <w:left w:val="single" w:sz="4" w:space="0" w:color="auto"/>
              <w:bottom w:val="single" w:sz="4" w:space="0" w:color="auto"/>
              <w:right w:val="single" w:sz="4" w:space="0" w:color="auto"/>
            </w:tcBorders>
            <w:hideMark/>
          </w:tcPr>
          <w:p w14:paraId="5C9A24AC" w14:textId="77777777" w:rsidR="003C2849" w:rsidRPr="003C2849" w:rsidRDefault="003C2849" w:rsidP="003C2849">
            <w:pPr>
              <w:jc w:val="left"/>
              <w:rPr>
                <w:sz w:val="26"/>
                <w:szCs w:val="26"/>
              </w:rPr>
            </w:pPr>
            <w:r w:rsidRPr="003C2849">
              <w:rPr>
                <w:sz w:val="26"/>
                <w:szCs w:val="26"/>
              </w:rPr>
              <w:t xml:space="preserve">Bộ xử lý hình ảnh </w:t>
            </w:r>
            <w:r w:rsidRPr="003C2849">
              <w:rPr>
                <w:sz w:val="26"/>
                <w:szCs w:val="26"/>
              </w:rPr>
              <w:br/>
              <w:t>Cổng vào hỗ trợ đầu vào tín hiệu 2 * HDMI, 1 * DVI, 1 * SDI, 2 * RS232 và hỗ trợ điều khiển độc lập từ 2 nguồn tín hiệu. 1* Lan, 1 khay sim 4G , tích hợp 1 * Ăng ten 4G,tích hợp  2 Ăng ten WIFI. 1* nút khôi phục cài đặt gốc ( reset ) mặt sau thiết bị</w:t>
            </w:r>
            <w:r w:rsidRPr="003C2849">
              <w:rPr>
                <w:sz w:val="26"/>
                <w:szCs w:val="26"/>
              </w:rPr>
              <w:br/>
              <w:t>Đầu vào âm thanh 1 kênh TRS 3.5mm và đầu vào âm thanh HDMI. (USB3.0*2 hỗ trợ trình chiếu video 4k , 600mb/s ), USB OTG*1 kết nối thiết bị ngoại vi</w:t>
            </w:r>
            <w:r w:rsidRPr="003C2849">
              <w:rPr>
                <w:sz w:val="26"/>
                <w:szCs w:val="26"/>
              </w:rPr>
              <w:br/>
              <w:t>Bộ nhớ trong 32Gb</w:t>
            </w:r>
            <w:r w:rsidRPr="003C2849">
              <w:rPr>
                <w:sz w:val="26"/>
                <w:szCs w:val="26"/>
              </w:rPr>
              <w:br/>
              <w:t xml:space="preserve">Cổng ra: Đầu ra mạng Gigabit 6 tích hợp </w:t>
            </w:r>
            <w:r w:rsidRPr="003C2849">
              <w:rPr>
                <w:sz w:val="26"/>
                <w:szCs w:val="26"/>
              </w:rPr>
              <w:br/>
              <w:t>Khả năng tải là 3.9 triệu pixel</w:t>
            </w:r>
            <w:r w:rsidRPr="003C2849">
              <w:rPr>
                <w:sz w:val="26"/>
                <w:szCs w:val="26"/>
              </w:rPr>
              <w:br/>
              <w:t>Đầu ra âm thanh 2 kênh TRS 3.5mm</w:t>
            </w:r>
            <w:r w:rsidRPr="003C2849">
              <w:rPr>
                <w:sz w:val="26"/>
                <w:szCs w:val="26"/>
              </w:rPr>
              <w:br/>
              <w:t>Được trang bị Wi-Fi, hỗ trợ di động APP hoạt động không dây</w:t>
            </w:r>
            <w:r w:rsidRPr="003C2849">
              <w:rPr>
                <w:sz w:val="26"/>
                <w:szCs w:val="26"/>
              </w:rPr>
              <w:br/>
              <w:t>Hỗ trợ điều khiển không dây IR</w:t>
            </w:r>
            <w:r w:rsidRPr="003C2849">
              <w:rPr>
                <w:sz w:val="26"/>
                <w:szCs w:val="26"/>
              </w:rPr>
              <w:br/>
              <w:t>Hỗ trợ trình chiếu không dây thiết bị di động</w:t>
            </w:r>
            <w:r w:rsidRPr="003C2849">
              <w:rPr>
                <w:sz w:val="26"/>
                <w:szCs w:val="26"/>
              </w:rPr>
              <w:br/>
              <w:t>Hỗ trợ cài đặt độ sáng, chức năng khóa phím.</w:t>
            </w:r>
            <w:r w:rsidRPr="003C2849">
              <w:rPr>
                <w:sz w:val="26"/>
                <w:szCs w:val="26"/>
              </w:rPr>
              <w:br/>
              <w:t>Đặt trước lưu và gọi kịch bản, hỗ trợ lưu 8 mẫu người dùng</w:t>
            </w:r>
            <w:r w:rsidRPr="003C2849">
              <w:rPr>
                <w:sz w:val="26"/>
                <w:szCs w:val="26"/>
              </w:rPr>
              <w:br/>
              <w:t>Màn hình ba cửa sổ, Hỗ trợ chức năng PIP và POP.</w:t>
            </w:r>
            <w:r w:rsidRPr="003C2849">
              <w:rPr>
                <w:sz w:val="26"/>
                <w:szCs w:val="26"/>
              </w:rPr>
              <w:br/>
              <w:t>Đạt tiêu chuẩn ISO 9001:2015, ISO 14001:2015, ISO 45001:2018</w:t>
            </w:r>
          </w:p>
          <w:p w14:paraId="207DC735" w14:textId="77777777" w:rsidR="003C2849" w:rsidRPr="003C2849" w:rsidRDefault="003C2849" w:rsidP="003C2849">
            <w:pPr>
              <w:jc w:val="left"/>
              <w:rPr>
                <w:sz w:val="26"/>
                <w:szCs w:val="26"/>
              </w:rPr>
            </w:pPr>
            <w:r w:rsidRPr="003C2849">
              <w:rPr>
                <w:sz w:val="26"/>
                <w:szCs w:val="26"/>
              </w:rPr>
              <w:t>Bảo hành: 12 tháng</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450053D" w14:textId="77777777" w:rsidR="003C2849" w:rsidRPr="003C2849" w:rsidRDefault="003C2849" w:rsidP="009D176A">
            <w:pPr>
              <w:jc w:val="center"/>
              <w:rPr>
                <w:sz w:val="26"/>
                <w:szCs w:val="26"/>
              </w:rPr>
            </w:pPr>
            <w:r w:rsidRPr="003C2849">
              <w:rPr>
                <w:sz w:val="26"/>
                <w:szCs w:val="26"/>
              </w:rPr>
              <w:t>Cái</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5CE5A57D" w14:textId="77777777" w:rsidR="003C2849" w:rsidRPr="003C2849" w:rsidRDefault="003C2849" w:rsidP="009D176A">
            <w:pPr>
              <w:jc w:val="center"/>
              <w:rPr>
                <w:sz w:val="26"/>
                <w:szCs w:val="26"/>
              </w:rPr>
            </w:pPr>
            <w:r w:rsidRPr="003C2849">
              <w:rPr>
                <w:sz w:val="26"/>
                <w:szCs w:val="26"/>
              </w:rPr>
              <w:t>1</w:t>
            </w:r>
          </w:p>
        </w:tc>
      </w:tr>
      <w:tr w:rsidR="003C2849" w:rsidRPr="003C2849" w14:paraId="29D8B9F5" w14:textId="77777777" w:rsidTr="003C2849">
        <w:trPr>
          <w:trHeight w:val="155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CB5EC72" w14:textId="77777777" w:rsidR="003C2849" w:rsidRPr="003C2849" w:rsidRDefault="003C2849" w:rsidP="009D176A">
            <w:pPr>
              <w:jc w:val="center"/>
              <w:rPr>
                <w:sz w:val="26"/>
                <w:szCs w:val="26"/>
              </w:rPr>
            </w:pPr>
            <w:r w:rsidRPr="003C2849">
              <w:rPr>
                <w:sz w:val="26"/>
                <w:szCs w:val="26"/>
              </w:rPr>
              <w:t>5</w:t>
            </w:r>
          </w:p>
        </w:tc>
        <w:tc>
          <w:tcPr>
            <w:tcW w:w="6699" w:type="dxa"/>
            <w:tcBorders>
              <w:top w:val="single" w:sz="4" w:space="0" w:color="auto"/>
              <w:left w:val="single" w:sz="4" w:space="0" w:color="auto"/>
              <w:bottom w:val="single" w:sz="4" w:space="0" w:color="auto"/>
              <w:right w:val="single" w:sz="4" w:space="0" w:color="auto"/>
            </w:tcBorders>
            <w:hideMark/>
          </w:tcPr>
          <w:p w14:paraId="2A3CB658" w14:textId="77777777" w:rsidR="003C2849" w:rsidRPr="003C2849" w:rsidRDefault="003C2849" w:rsidP="003C2849">
            <w:pPr>
              <w:jc w:val="left"/>
              <w:rPr>
                <w:sz w:val="26"/>
                <w:szCs w:val="26"/>
              </w:rPr>
            </w:pPr>
            <w:r w:rsidRPr="003C2849">
              <w:rPr>
                <w:sz w:val="26"/>
                <w:szCs w:val="26"/>
              </w:rPr>
              <w:t xml:space="preserve">Card thu - phát  tín hiệu </w:t>
            </w:r>
            <w:r w:rsidRPr="003C2849">
              <w:rPr>
                <w:sz w:val="26"/>
                <w:szCs w:val="26"/>
              </w:rPr>
              <w:br/>
              <w:t>Bảo hành: 12 tháng</w:t>
            </w:r>
            <w:r w:rsidRPr="003C2849">
              <w:rPr>
                <w:sz w:val="26"/>
                <w:szCs w:val="26"/>
              </w:rPr>
              <w:br/>
              <w:t>Dung lượng tải tối đa: 262.144 pixel (512*512)</w:t>
            </w:r>
            <w:r w:rsidRPr="003C2849">
              <w:rPr>
                <w:sz w:val="26"/>
                <w:szCs w:val="26"/>
              </w:rPr>
              <w:br/>
              <w:t>Dung lượng tải đề xuất: Chip thông thường 128*1024 pixel, chip PWM 256*1024 pixel</w:t>
            </w:r>
            <w:r w:rsidRPr="003C2849">
              <w:rPr>
                <w:sz w:val="26"/>
                <w:szCs w:val="26"/>
              </w:rPr>
              <w:br/>
              <w:t>Kết nối nhiều card: Card thu có thể được kết nối theo trình tự bất kỳ</w:t>
            </w:r>
            <w:r w:rsidRPr="003C2849">
              <w:rPr>
                <w:sz w:val="26"/>
                <w:szCs w:val="26"/>
              </w:rPr>
              <w:br/>
              <w:t>Mức xám: 256~65536</w:t>
            </w:r>
            <w:r w:rsidRPr="003C2849">
              <w:rPr>
                <w:sz w:val="26"/>
                <w:szCs w:val="26"/>
              </w:rPr>
              <w:br/>
              <w:t>Khoảng cách giao tiếp: Cáp mạng Super Cat5, Cat6 trong phạm vi 80 mét</w:t>
            </w:r>
            <w:r w:rsidRPr="003C2849">
              <w:rPr>
                <w:sz w:val="26"/>
                <w:szCs w:val="26"/>
              </w:rPr>
              <w:br/>
              <w:t>Cổng: Nguồn DC 5V*2, cổng Ethernet  Gbps*2, HUB75E*12</w:t>
            </w:r>
            <w:r w:rsidRPr="003C2849">
              <w:rPr>
                <w:sz w:val="26"/>
                <w:szCs w:val="26"/>
              </w:rPr>
              <w:br/>
              <w:t>Điện áp đầu vào: 4.0V-5.5V</w:t>
            </w:r>
            <w:r w:rsidRPr="003C2849">
              <w:rPr>
                <w:sz w:val="26"/>
                <w:szCs w:val="26"/>
              </w:rPr>
              <w:br/>
              <w:t>Nguồn: 5V</w:t>
            </w:r>
            <w:r w:rsidRPr="003C2849">
              <w:rPr>
                <w:sz w:val="26"/>
                <w:szCs w:val="26"/>
              </w:rPr>
              <w:br/>
              <w:t>Sản phẩm sản xuất trên dây chuyền công nghệ được chứng nhận quản lý chất lượng theo tiêu chuẩn: ISO 9001:2015; ISO 14001:2015; ISO 45001:2018.</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62C1B24" w14:textId="77777777" w:rsidR="003C2849" w:rsidRPr="003C2849" w:rsidRDefault="003C2849" w:rsidP="009D176A">
            <w:pPr>
              <w:jc w:val="center"/>
              <w:rPr>
                <w:sz w:val="26"/>
                <w:szCs w:val="26"/>
              </w:rPr>
            </w:pPr>
            <w:r w:rsidRPr="003C2849">
              <w:rPr>
                <w:sz w:val="26"/>
                <w:szCs w:val="26"/>
              </w:rPr>
              <w:t>Cái</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151A37BB" w14:textId="77777777" w:rsidR="003C2849" w:rsidRPr="003C2849" w:rsidRDefault="003C2849" w:rsidP="009D176A">
            <w:pPr>
              <w:jc w:val="center"/>
              <w:rPr>
                <w:sz w:val="26"/>
                <w:szCs w:val="26"/>
              </w:rPr>
            </w:pPr>
            <w:r w:rsidRPr="003C2849">
              <w:rPr>
                <w:sz w:val="26"/>
                <w:szCs w:val="26"/>
              </w:rPr>
              <w:t>9</w:t>
            </w:r>
          </w:p>
        </w:tc>
      </w:tr>
      <w:tr w:rsidR="003C2849" w:rsidRPr="003C2849" w14:paraId="63ABD72D" w14:textId="77777777" w:rsidTr="003C2849">
        <w:trPr>
          <w:trHeight w:val="141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A62A83E" w14:textId="77777777" w:rsidR="003C2849" w:rsidRPr="003C2849" w:rsidRDefault="003C2849" w:rsidP="009D176A">
            <w:pPr>
              <w:jc w:val="center"/>
              <w:rPr>
                <w:sz w:val="26"/>
                <w:szCs w:val="26"/>
              </w:rPr>
            </w:pPr>
            <w:r w:rsidRPr="003C2849">
              <w:rPr>
                <w:sz w:val="26"/>
                <w:szCs w:val="26"/>
              </w:rPr>
              <w:t>6</w:t>
            </w:r>
          </w:p>
        </w:tc>
        <w:tc>
          <w:tcPr>
            <w:tcW w:w="6699" w:type="dxa"/>
            <w:tcBorders>
              <w:top w:val="single" w:sz="4" w:space="0" w:color="auto"/>
              <w:left w:val="single" w:sz="4" w:space="0" w:color="auto"/>
              <w:bottom w:val="single" w:sz="4" w:space="0" w:color="auto"/>
              <w:right w:val="single" w:sz="4" w:space="0" w:color="auto"/>
            </w:tcBorders>
            <w:hideMark/>
          </w:tcPr>
          <w:p w14:paraId="35DD543A" w14:textId="094D277F" w:rsidR="003C2849" w:rsidRPr="003C2849" w:rsidRDefault="003C2849" w:rsidP="003C2849">
            <w:pPr>
              <w:jc w:val="left"/>
              <w:rPr>
                <w:sz w:val="26"/>
                <w:szCs w:val="26"/>
              </w:rPr>
            </w:pPr>
            <w:r w:rsidRPr="003C2849">
              <w:rPr>
                <w:sz w:val="26"/>
                <w:szCs w:val="26"/>
              </w:rPr>
              <w:t xml:space="preserve">Nguồn cấp </w:t>
            </w:r>
            <w:r w:rsidRPr="003C2849">
              <w:rPr>
                <w:sz w:val="26"/>
                <w:szCs w:val="26"/>
              </w:rPr>
              <w:br/>
              <w:t>Bảo hành: 12 tháng</w:t>
            </w:r>
            <w:r w:rsidRPr="003C2849">
              <w:rPr>
                <w:sz w:val="26"/>
                <w:szCs w:val="26"/>
              </w:rPr>
              <w:br/>
              <w:t>- Đặc tính điện đầu vào:</w:t>
            </w:r>
            <w:r w:rsidRPr="003C2849">
              <w:rPr>
                <w:sz w:val="26"/>
                <w:szCs w:val="26"/>
              </w:rPr>
              <w:br/>
              <w:t>Công suất đầu ra: 300W</w:t>
            </w:r>
            <w:r w:rsidRPr="003C2849">
              <w:rPr>
                <w:sz w:val="26"/>
                <w:szCs w:val="26"/>
              </w:rPr>
              <w:br/>
              <w:t>Điện áp đầu vào: 200Vac~240Vac</w:t>
            </w:r>
            <w:r w:rsidRPr="003C2849">
              <w:rPr>
                <w:sz w:val="26"/>
                <w:szCs w:val="26"/>
              </w:rPr>
              <w:br/>
              <w:t>Dải điện áp đầu vào: 176Vac~264Vac</w:t>
            </w:r>
            <w:r w:rsidRPr="003C2849">
              <w:rPr>
                <w:sz w:val="26"/>
                <w:szCs w:val="26"/>
              </w:rPr>
              <w:br/>
              <w:t>Dải tần số: 47Hz~63Hz</w:t>
            </w:r>
            <w:r w:rsidRPr="003C2849">
              <w:rPr>
                <w:sz w:val="26"/>
                <w:szCs w:val="26"/>
              </w:rPr>
              <w:br/>
              <w:t>Dòng điện đầu vào tối đa: 2.7A</w:t>
            </w:r>
            <w:r w:rsidRPr="003C2849">
              <w:rPr>
                <w:sz w:val="26"/>
                <w:szCs w:val="26"/>
              </w:rPr>
              <w:br/>
            </w:r>
            <w:r w:rsidRPr="003C2849">
              <w:rPr>
                <w:sz w:val="26"/>
                <w:szCs w:val="26"/>
              </w:rPr>
              <w:lastRenderedPageBreak/>
              <w:t>Dòng điện khởi động: ≤65A, @220Vac</w:t>
            </w:r>
            <w:r w:rsidRPr="003C2849">
              <w:rPr>
                <w:sz w:val="26"/>
                <w:szCs w:val="26"/>
              </w:rPr>
              <w:br/>
              <w:t>- Đặc tính điện đầu ra:</w:t>
            </w:r>
            <w:r w:rsidRPr="003C2849">
              <w:rPr>
                <w:sz w:val="26"/>
                <w:szCs w:val="26"/>
              </w:rPr>
              <w:br/>
              <w:t>Điện áp đầu ra: 5.0V</w:t>
            </w:r>
            <w:r w:rsidRPr="003C2849">
              <w:rPr>
                <w:sz w:val="26"/>
                <w:szCs w:val="26"/>
              </w:rPr>
              <w:br/>
              <w:t>Dòng điện định mức đầu ra: 60A</w:t>
            </w:r>
            <w:r w:rsidRPr="003C2849">
              <w:rPr>
                <w:sz w:val="26"/>
                <w:szCs w:val="26"/>
              </w:rPr>
              <w:br/>
              <w:t>Dòng điện cực đại: 61A</w:t>
            </w:r>
            <w:r w:rsidRPr="003C2849">
              <w:rPr>
                <w:sz w:val="26"/>
                <w:szCs w:val="26"/>
              </w:rPr>
              <w:br/>
              <w:t>Sản phẩm sản xuất trên dây chuyền công nghệ được chứng nhận quản lý chất lượng theo tiêu chuẩn: ISO 9001:2015.</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6F4F8BC" w14:textId="77777777" w:rsidR="003C2849" w:rsidRPr="003C2849" w:rsidRDefault="003C2849" w:rsidP="009D176A">
            <w:pPr>
              <w:jc w:val="center"/>
              <w:rPr>
                <w:sz w:val="26"/>
                <w:szCs w:val="26"/>
              </w:rPr>
            </w:pPr>
            <w:r w:rsidRPr="003C2849">
              <w:rPr>
                <w:sz w:val="26"/>
                <w:szCs w:val="26"/>
              </w:rPr>
              <w:lastRenderedPageBreak/>
              <w:t>Cái</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7EF6F898" w14:textId="77777777" w:rsidR="003C2849" w:rsidRPr="003C2849" w:rsidRDefault="003C2849" w:rsidP="009D176A">
            <w:pPr>
              <w:jc w:val="center"/>
              <w:rPr>
                <w:sz w:val="26"/>
                <w:szCs w:val="26"/>
              </w:rPr>
            </w:pPr>
            <w:r w:rsidRPr="003C2849">
              <w:rPr>
                <w:sz w:val="26"/>
                <w:szCs w:val="26"/>
              </w:rPr>
              <w:t>15</w:t>
            </w:r>
          </w:p>
        </w:tc>
      </w:tr>
      <w:tr w:rsidR="003C2849" w:rsidRPr="003C2849" w14:paraId="0DA533A7" w14:textId="77777777" w:rsidTr="003C2849">
        <w:trPr>
          <w:trHeight w:val="6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26AD235" w14:textId="77777777" w:rsidR="003C2849" w:rsidRPr="003C2849" w:rsidRDefault="003C2849" w:rsidP="009D176A">
            <w:pPr>
              <w:jc w:val="center"/>
              <w:rPr>
                <w:sz w:val="26"/>
                <w:szCs w:val="26"/>
              </w:rPr>
            </w:pPr>
            <w:r w:rsidRPr="003C2849">
              <w:rPr>
                <w:sz w:val="26"/>
                <w:szCs w:val="26"/>
              </w:rPr>
              <w:t>7</w:t>
            </w:r>
          </w:p>
        </w:tc>
        <w:tc>
          <w:tcPr>
            <w:tcW w:w="6699" w:type="dxa"/>
            <w:tcBorders>
              <w:top w:val="single" w:sz="4" w:space="0" w:color="auto"/>
              <w:left w:val="single" w:sz="4" w:space="0" w:color="auto"/>
              <w:bottom w:val="single" w:sz="4" w:space="0" w:color="auto"/>
              <w:right w:val="single" w:sz="4" w:space="0" w:color="auto"/>
            </w:tcBorders>
            <w:hideMark/>
          </w:tcPr>
          <w:p w14:paraId="670F1491" w14:textId="77777777" w:rsidR="003C2849" w:rsidRPr="003C2849" w:rsidRDefault="003C2849" w:rsidP="003C2849">
            <w:pPr>
              <w:jc w:val="left"/>
              <w:rPr>
                <w:sz w:val="26"/>
                <w:szCs w:val="26"/>
              </w:rPr>
            </w:pPr>
            <w:r w:rsidRPr="003C2849">
              <w:rPr>
                <w:sz w:val="26"/>
                <w:szCs w:val="26"/>
              </w:rPr>
              <w:t>Khung kẽm gá và lắp đặt màn hình</w:t>
            </w:r>
            <w:r w:rsidRPr="003C2849">
              <w:rPr>
                <w:sz w:val="26"/>
                <w:szCs w:val="26"/>
              </w:rPr>
              <w:br/>
              <w:t>- Model/ Mã sản phẩm: 20x40</w:t>
            </w:r>
            <w:r w:rsidRPr="003C2849">
              <w:rPr>
                <w:sz w:val="26"/>
                <w:szCs w:val="26"/>
              </w:rPr>
              <w:br/>
              <w:t>- Khung thép hộp mạ kẽm 20x40 mm</w:t>
            </w:r>
            <w:r w:rsidRPr="003C2849">
              <w:rPr>
                <w:sz w:val="26"/>
                <w:szCs w:val="26"/>
              </w:rPr>
              <w:br/>
              <w:t>- Kích thước khung: 3.4 x 1.800 (mm)</w:t>
            </w:r>
            <w:r w:rsidRPr="003C2849">
              <w:rPr>
                <w:sz w:val="26"/>
                <w:szCs w:val="26"/>
              </w:rPr>
              <w:br/>
              <w:t>- Xử lý chống rỉ</w:t>
            </w:r>
            <w:r w:rsidRPr="003C2849">
              <w:rPr>
                <w:sz w:val="26"/>
                <w:szCs w:val="26"/>
              </w:rPr>
              <w:br/>
              <w:t>- Bách lắp &amp; phụ kiện lắp đặt- Lắp đặt đồng bộ.</w:t>
            </w:r>
            <w:r w:rsidRPr="003C2849">
              <w:rPr>
                <w:sz w:val="26"/>
                <w:szCs w:val="26"/>
              </w:rPr>
              <w:br/>
              <w:t>- Cài đặt chuyển giao phần mềm cập nhật thay đổi nội dung.</w:t>
            </w:r>
            <w:r w:rsidRPr="003C2849">
              <w:rPr>
                <w:sz w:val="26"/>
                <w:szCs w:val="26"/>
              </w:rPr>
              <w:br/>
              <w:t>- Tích hợp chức năng update Data và Remote control qua Lan/Wan/Internet.</w:t>
            </w:r>
            <w:r w:rsidRPr="003C2849">
              <w:rPr>
                <w:sz w:val="26"/>
                <w:szCs w:val="26"/>
              </w:rPr>
              <w:br/>
              <w:t>Xuất xứ: Việt Nam</w:t>
            </w:r>
            <w:r w:rsidRPr="003C2849">
              <w:rPr>
                <w:sz w:val="26"/>
                <w:szCs w:val="26"/>
              </w:rPr>
              <w:br/>
              <w:t>Bảo hành: 12 tháng</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894EC4C" w14:textId="77777777" w:rsidR="003C2849" w:rsidRPr="003C2849" w:rsidRDefault="003C2849" w:rsidP="009D176A">
            <w:pPr>
              <w:jc w:val="center"/>
              <w:rPr>
                <w:sz w:val="26"/>
                <w:szCs w:val="26"/>
              </w:rPr>
            </w:pPr>
            <w:r w:rsidRPr="003C2849">
              <w:rPr>
                <w:sz w:val="26"/>
                <w:szCs w:val="26"/>
              </w:rPr>
              <w:t>m2</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1439EF7C" w14:textId="77777777" w:rsidR="003C2849" w:rsidRPr="003C2849" w:rsidRDefault="003C2849" w:rsidP="009D176A">
            <w:pPr>
              <w:jc w:val="center"/>
              <w:rPr>
                <w:sz w:val="26"/>
                <w:szCs w:val="26"/>
              </w:rPr>
            </w:pPr>
            <w:r w:rsidRPr="003C2849">
              <w:rPr>
                <w:sz w:val="26"/>
                <w:szCs w:val="26"/>
              </w:rPr>
              <w:t>4,7</w:t>
            </w:r>
          </w:p>
        </w:tc>
      </w:tr>
      <w:tr w:rsidR="003C2849" w:rsidRPr="003C2849" w14:paraId="0B20FFF0" w14:textId="77777777" w:rsidTr="003C2849">
        <w:trPr>
          <w:trHeight w:val="468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5BB4BB6" w14:textId="77777777" w:rsidR="003C2849" w:rsidRPr="003C2849" w:rsidRDefault="003C2849" w:rsidP="009D176A">
            <w:pPr>
              <w:jc w:val="center"/>
              <w:rPr>
                <w:sz w:val="26"/>
                <w:szCs w:val="26"/>
              </w:rPr>
            </w:pPr>
            <w:r w:rsidRPr="003C2849">
              <w:rPr>
                <w:sz w:val="26"/>
                <w:szCs w:val="26"/>
              </w:rPr>
              <w:t>8</w:t>
            </w:r>
          </w:p>
        </w:tc>
        <w:tc>
          <w:tcPr>
            <w:tcW w:w="6699" w:type="dxa"/>
            <w:tcBorders>
              <w:top w:val="single" w:sz="4" w:space="0" w:color="auto"/>
              <w:left w:val="single" w:sz="4" w:space="0" w:color="auto"/>
              <w:bottom w:val="single" w:sz="4" w:space="0" w:color="auto"/>
              <w:right w:val="single" w:sz="4" w:space="0" w:color="auto"/>
            </w:tcBorders>
            <w:vAlign w:val="center"/>
            <w:hideMark/>
          </w:tcPr>
          <w:p w14:paraId="4D5447E1" w14:textId="77777777" w:rsidR="003C2849" w:rsidRPr="003C2849" w:rsidRDefault="003C2849" w:rsidP="003C2849">
            <w:pPr>
              <w:jc w:val="left"/>
              <w:rPr>
                <w:sz w:val="26"/>
                <w:szCs w:val="26"/>
              </w:rPr>
            </w:pPr>
            <w:r w:rsidRPr="003C2849">
              <w:rPr>
                <w:sz w:val="26"/>
                <w:szCs w:val="26"/>
              </w:rPr>
              <w:t>Rèm cửa (loại rèm cầu vồng, rèm gỗ)</w:t>
            </w:r>
            <w:r w:rsidRPr="003C2849">
              <w:rPr>
                <w:sz w:val="26"/>
                <w:szCs w:val="26"/>
              </w:rPr>
              <w:br/>
              <w:t>Lá rèm: Chống mối mọt, cong vênh</w:t>
            </w:r>
            <w:r w:rsidRPr="003C2849">
              <w:rPr>
                <w:sz w:val="26"/>
                <w:szCs w:val="26"/>
              </w:rPr>
              <w:br/>
              <w:t>Chịu nhiệt &lt;40 độ C của ánh mặt trời</w:t>
            </w:r>
            <w:r w:rsidRPr="003C2849">
              <w:rPr>
                <w:sz w:val="26"/>
                <w:szCs w:val="26"/>
              </w:rPr>
              <w:br/>
              <w:t>Độ ẩm &lt; 14%</w:t>
            </w:r>
            <w:r w:rsidRPr="003C2849">
              <w:rPr>
                <w:sz w:val="26"/>
                <w:szCs w:val="26"/>
              </w:rPr>
              <w:br/>
              <w:t>Xoay lật lá 180 độ kéo lên kéo xuống dễ dàng</w:t>
            </w:r>
            <w:r w:rsidRPr="003C2849">
              <w:rPr>
                <w:sz w:val="26"/>
                <w:szCs w:val="26"/>
              </w:rPr>
              <w:br/>
              <w:t>Bản lật lá gỗ: 3,5cm, 5cm</w:t>
            </w:r>
            <w:r w:rsidRPr="003C2849">
              <w:rPr>
                <w:sz w:val="26"/>
                <w:szCs w:val="26"/>
              </w:rPr>
              <w:br/>
              <w:t>Độ dày lá gỗ: 2,2mm bản 3,5cm</w:t>
            </w:r>
            <w:r w:rsidRPr="003C2849">
              <w:rPr>
                <w:sz w:val="26"/>
                <w:szCs w:val="26"/>
              </w:rPr>
              <w:br/>
              <w:t xml:space="preserve">                    2,5mm bản 5cm</w:t>
            </w:r>
            <w:r w:rsidRPr="003C2849">
              <w:rPr>
                <w:sz w:val="26"/>
                <w:szCs w:val="26"/>
              </w:rPr>
              <w:br/>
              <w:t>Khổ ngang tối đa 2.4m</w:t>
            </w:r>
            <w:r w:rsidRPr="003C2849">
              <w:rPr>
                <w:sz w:val="26"/>
                <w:szCs w:val="26"/>
              </w:rPr>
              <w:br/>
              <w:t>Dây thanh bản to: 2,0 mm</w:t>
            </w:r>
            <w:r w:rsidRPr="003C2849">
              <w:rPr>
                <w:sz w:val="26"/>
                <w:szCs w:val="26"/>
              </w:rPr>
              <w:br/>
              <w:t>Dây sợi 1,8mm</w:t>
            </w:r>
            <w:r w:rsidRPr="003C2849">
              <w:rPr>
                <w:sz w:val="26"/>
                <w:szCs w:val="26"/>
              </w:rPr>
              <w:br/>
              <w:t>Bộ điều khiển làm bằng nhựa ABS</w:t>
            </w:r>
            <w:r w:rsidRPr="003C2849">
              <w:rPr>
                <w:sz w:val="26"/>
                <w:szCs w:val="26"/>
              </w:rPr>
              <w:br/>
              <w:t>Khóa hợp kim mạ đồng, lõi nhựa</w:t>
            </w:r>
            <w:r w:rsidRPr="003C2849">
              <w:rPr>
                <w:sz w:val="26"/>
                <w:szCs w:val="26"/>
              </w:rPr>
              <w:br/>
              <w:t>Bát sắt bằng bồn tôn sơn tĩnh điện</w:t>
            </w:r>
            <w:r w:rsidRPr="003C2849">
              <w:rPr>
                <w:sz w:val="26"/>
                <w:szCs w:val="26"/>
              </w:rPr>
              <w:br/>
              <w:t>Bảo hành: 12 tháng</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35565682" w14:textId="77777777" w:rsidR="003C2849" w:rsidRPr="003C2849" w:rsidRDefault="003C2849" w:rsidP="009D176A">
            <w:pPr>
              <w:jc w:val="center"/>
              <w:rPr>
                <w:sz w:val="26"/>
                <w:szCs w:val="26"/>
              </w:rPr>
            </w:pPr>
            <w:r w:rsidRPr="003C2849">
              <w:rPr>
                <w:sz w:val="26"/>
                <w:szCs w:val="26"/>
              </w:rPr>
              <w:t>m2</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4C4195EA" w14:textId="77777777" w:rsidR="003C2849" w:rsidRPr="003C2849" w:rsidRDefault="003C2849" w:rsidP="009D176A">
            <w:pPr>
              <w:jc w:val="center"/>
              <w:rPr>
                <w:sz w:val="26"/>
                <w:szCs w:val="26"/>
              </w:rPr>
            </w:pPr>
            <w:r w:rsidRPr="003C2849">
              <w:rPr>
                <w:sz w:val="26"/>
                <w:szCs w:val="26"/>
              </w:rPr>
              <w:t>6,0</w:t>
            </w:r>
          </w:p>
        </w:tc>
      </w:tr>
      <w:tr w:rsidR="003C2849" w:rsidRPr="003C2849" w14:paraId="1EA1BAC7" w14:textId="77777777" w:rsidTr="003C2849">
        <w:trPr>
          <w:trHeight w:val="31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C074A12" w14:textId="77777777" w:rsidR="003C2849" w:rsidRPr="003C2849" w:rsidRDefault="003C2849" w:rsidP="009D176A">
            <w:pPr>
              <w:jc w:val="center"/>
              <w:rPr>
                <w:sz w:val="26"/>
                <w:szCs w:val="26"/>
              </w:rPr>
            </w:pPr>
            <w:r w:rsidRPr="003C2849">
              <w:rPr>
                <w:sz w:val="26"/>
                <w:szCs w:val="26"/>
              </w:rPr>
              <w:t>9</w:t>
            </w:r>
          </w:p>
        </w:tc>
        <w:tc>
          <w:tcPr>
            <w:tcW w:w="6699" w:type="dxa"/>
            <w:tcBorders>
              <w:top w:val="single" w:sz="4" w:space="0" w:color="auto"/>
              <w:left w:val="single" w:sz="4" w:space="0" w:color="auto"/>
              <w:bottom w:val="single" w:sz="4" w:space="0" w:color="auto"/>
              <w:right w:val="single" w:sz="4" w:space="0" w:color="auto"/>
            </w:tcBorders>
            <w:vAlign w:val="center"/>
            <w:hideMark/>
          </w:tcPr>
          <w:p w14:paraId="0EB14AA4" w14:textId="77777777" w:rsidR="003C2849" w:rsidRPr="003C2849" w:rsidRDefault="003C2849" w:rsidP="003C2849">
            <w:pPr>
              <w:jc w:val="left"/>
              <w:rPr>
                <w:b/>
                <w:bCs/>
                <w:sz w:val="26"/>
                <w:szCs w:val="26"/>
              </w:rPr>
            </w:pPr>
            <w:r w:rsidRPr="003C2849">
              <w:rPr>
                <w:b/>
                <w:bCs/>
                <w:sz w:val="26"/>
                <w:szCs w:val="26"/>
              </w:rPr>
              <w:t>Bộ âm thanh phòng họp:</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42892E99" w14:textId="77777777" w:rsidR="003C2849" w:rsidRPr="003C2849" w:rsidRDefault="003C2849" w:rsidP="009D176A">
            <w:pPr>
              <w:jc w:val="center"/>
              <w:rPr>
                <w:sz w:val="26"/>
                <w:szCs w:val="26"/>
              </w:rPr>
            </w:pPr>
            <w:r w:rsidRPr="003C2849">
              <w:rPr>
                <w:sz w:val="26"/>
                <w:szCs w:val="26"/>
              </w:rPr>
              <w:t>Bộ</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23CD8631" w14:textId="77777777" w:rsidR="003C2849" w:rsidRPr="003C2849" w:rsidRDefault="003C2849" w:rsidP="009D176A">
            <w:pPr>
              <w:jc w:val="center"/>
              <w:rPr>
                <w:sz w:val="26"/>
                <w:szCs w:val="26"/>
              </w:rPr>
            </w:pPr>
            <w:r w:rsidRPr="003C2849">
              <w:rPr>
                <w:sz w:val="26"/>
                <w:szCs w:val="26"/>
              </w:rPr>
              <w:t>1</w:t>
            </w:r>
          </w:p>
        </w:tc>
      </w:tr>
      <w:tr w:rsidR="003C2849" w:rsidRPr="003C2849" w14:paraId="1A63D9DE" w14:textId="77777777" w:rsidTr="003C2849">
        <w:trPr>
          <w:trHeight w:val="84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D8727E1" w14:textId="77777777" w:rsidR="003C2849" w:rsidRPr="003C2849" w:rsidRDefault="003C2849" w:rsidP="009D176A">
            <w:pPr>
              <w:jc w:val="center"/>
              <w:rPr>
                <w:sz w:val="26"/>
                <w:szCs w:val="26"/>
              </w:rPr>
            </w:pPr>
            <w:r w:rsidRPr="003C2849">
              <w:rPr>
                <w:sz w:val="26"/>
                <w:szCs w:val="26"/>
              </w:rPr>
              <w:t>9.1</w:t>
            </w:r>
          </w:p>
        </w:tc>
        <w:tc>
          <w:tcPr>
            <w:tcW w:w="6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1B670" w14:textId="77777777" w:rsidR="003C2849" w:rsidRPr="003C2849" w:rsidRDefault="003C2849" w:rsidP="003C2849">
            <w:pPr>
              <w:jc w:val="left"/>
              <w:rPr>
                <w:sz w:val="26"/>
                <w:szCs w:val="26"/>
              </w:rPr>
            </w:pPr>
            <w:r w:rsidRPr="003C2849">
              <w:rPr>
                <w:b/>
                <w:bCs/>
                <w:sz w:val="26"/>
                <w:szCs w:val="26"/>
              </w:rPr>
              <w:t>Bộ điều khiển trung tâm:</w:t>
            </w:r>
            <w:r w:rsidRPr="003C2849">
              <w:rPr>
                <w:sz w:val="26"/>
                <w:szCs w:val="26"/>
              </w:rPr>
              <w:t xml:space="preserve"> </w:t>
            </w:r>
            <w:r w:rsidRPr="003C2849">
              <w:rPr>
                <w:sz w:val="26"/>
                <w:szCs w:val="26"/>
              </w:rPr>
              <w:br/>
              <w:t>Hộp đại biểu                                                                                                                                                    Tích hợp DSP hiệu suất cao Bộ xử lý cân bằng âm thanh, xử lý giảm tiếng ồn, cho âm thanh rõ ràng và trung thực.</w:t>
            </w:r>
            <w:r w:rsidRPr="003C2849">
              <w:rPr>
                <w:sz w:val="26"/>
                <w:szCs w:val="26"/>
              </w:rPr>
              <w:br/>
              <w:t>Thiết kế mạch chống nhiễu có thể ngăn chặn nhiễu từ điện thoại di động và các sản phẩm điện tử khác.</w:t>
            </w:r>
            <w:r w:rsidRPr="003C2849">
              <w:rPr>
                <w:sz w:val="26"/>
                <w:szCs w:val="26"/>
              </w:rPr>
              <w:br/>
              <w:t>Đầu micro được trang bị vòng đèn thoại hai màu, sáng đỏ liên tục khi thiết bị nói và sáng xanh lục liên tục khi thiết bị yêu cầu nói.</w:t>
            </w:r>
            <w:r w:rsidRPr="003C2849">
              <w:rPr>
                <w:sz w:val="26"/>
                <w:szCs w:val="26"/>
              </w:rPr>
              <w:br/>
              <w:t>Công tắc micro và màn hình cảm ứng sử dụng gương một chạm, không có tiếng gõ phím cơ học, tuổi thọ cao và chức năng chống nước.</w:t>
            </w:r>
            <w:r w:rsidRPr="003C2849">
              <w:rPr>
                <w:sz w:val="26"/>
                <w:szCs w:val="26"/>
              </w:rPr>
              <w:br/>
              <w:t xml:space="preserve">Công tắc cảm ứng nhạy, nếu chế độ chờ không đúng giờ, mẫu </w:t>
            </w:r>
            <w:r w:rsidRPr="003C2849">
              <w:rPr>
                <w:sz w:val="26"/>
                <w:szCs w:val="26"/>
              </w:rPr>
              <w:lastRenderedPageBreak/>
              <w:t>sẽ sáng màu xanh lá cây và mẫu sẽ sáng màu đỏ sau khi nhấn.</w:t>
            </w:r>
            <w:r w:rsidRPr="003C2849">
              <w:rPr>
                <w:sz w:val="26"/>
                <w:szCs w:val="26"/>
              </w:rPr>
              <w:br/>
              <w:t>Màn hình cảm ứng điện dung HD IPS 4 inch, nội dung hiển thị rõ ràng, có thể hiển thị hoạt động bỏ phiếu, chế độ bỏ phiếu, thông số thiết bị, ngày giờ, âm lượng nói, âm lượng giám sát, v.v., giúp bạn hiểu rõ mục đích sử dụng hiện tại.</w:t>
            </w:r>
            <w:r w:rsidRPr="003C2849">
              <w:rPr>
                <w:sz w:val="26"/>
                <w:szCs w:val="26"/>
              </w:rPr>
              <w:br/>
              <w:t xml:space="preserve"> Micro có chức năng hẹn giờ phát biểu.</w:t>
            </w:r>
            <w:r w:rsidRPr="003C2849">
              <w:rPr>
                <w:sz w:val="26"/>
                <w:szCs w:val="26"/>
              </w:rPr>
              <w:br/>
              <w:t xml:space="preserve"> Bộ micro có đầu ra tai nghe và nút điều chỉnh âm lượng, bạn có thể tự do lựa chọn chế độ đầu ra và điều chỉnh âm lượng.</w:t>
            </w:r>
            <w:r w:rsidRPr="003C2849">
              <w:rPr>
                <w:sz w:val="26"/>
                <w:szCs w:val="26"/>
              </w:rPr>
              <w:br/>
              <w:t>Sử dụng chế độ kết nối cầm tay và hỗ trợ hoán đổi nóng để dễ dàng. Lắp đặt và bảo trì</w:t>
            </w:r>
            <w:r w:rsidRPr="003C2849">
              <w:rPr>
                <w:sz w:val="26"/>
                <w:szCs w:val="26"/>
              </w:rPr>
              <w:br/>
              <w:t>Thiết bị phát biểu có thể được sử dụng cho trà, cà phê, giấy, bút, nhân viên phục vụ và các dịch vụ khác                                                                                                                                               Điện áp làm việc: DC24V, Đầu vào, đầu ra: 8P hoặc CAT6</w:t>
            </w:r>
            <w:r w:rsidRPr="003C2849">
              <w:rPr>
                <w:sz w:val="26"/>
                <w:szCs w:val="26"/>
              </w:rPr>
              <w:br/>
              <w:t>Đầu vào: Electret định hướng tim mạch, Độ nhạy: 46 dBV / Pa</w:t>
            </w:r>
            <w:r w:rsidRPr="003C2849">
              <w:rPr>
                <w:sz w:val="26"/>
                <w:szCs w:val="26"/>
              </w:rPr>
              <w:br/>
              <w:t>Đáp ứng tần số: 20Hz ~ 20KHz, Trở kháng đầu vào: 2 kΩ</w:t>
            </w:r>
            <w:r w:rsidRPr="003C2849">
              <w:rPr>
                <w:sz w:val="26"/>
                <w:szCs w:val="26"/>
              </w:rPr>
              <w:br/>
              <w:t>Khả năng định hướng 0 ° / 180: 0 ° / 180 °&gt; 20 dB (1 kHz), Tiếng ồn tương đương: 20 dBA (SPL), Mức áp suất âm thanh tối đa của micrô: SPL 125 dB (THD &lt;3%)</w:t>
            </w:r>
            <w:r w:rsidRPr="003C2849">
              <w:rPr>
                <w:sz w:val="26"/>
                <w:szCs w:val="26"/>
              </w:rPr>
              <w:br/>
              <w:t>Tỷ lệ tín hiệu trên nhiễu: S / N&gt; 80dB, Kênh xuyên âm:&gt; 80dB, Tổng méo hài T.H.D &lt;0,05%</w:t>
            </w:r>
            <w:r w:rsidRPr="003C2849">
              <w:rPr>
                <w:sz w:val="26"/>
                <w:szCs w:val="26"/>
              </w:rPr>
              <w:br/>
              <w:t>Màn hình: IPS TFT, Tải tai nghe:&gt; 10 Ω, Âm lượng tai nghe: 10 mW</w:t>
            </w:r>
            <w:r w:rsidRPr="003C2849">
              <w:rPr>
                <w:sz w:val="26"/>
                <w:szCs w:val="26"/>
              </w:rPr>
              <w:br/>
              <w:t>Giắc cắm tai nghe: 3,5 mm × 1</w:t>
            </w:r>
            <w:r w:rsidRPr="003C2849">
              <w:rPr>
                <w:sz w:val="26"/>
                <w:szCs w:val="26"/>
              </w:rPr>
              <w:br/>
              <w:t>Kích thước bên ngoài: 101,7 * 148 * 56,5mm,</w:t>
            </w:r>
            <w:r w:rsidRPr="003C2849">
              <w:rPr>
                <w:sz w:val="26"/>
                <w:szCs w:val="26"/>
              </w:rPr>
              <w:br/>
              <w:t xml:space="preserve">Ống vuông: 227 * 35 * 31mm       </w:t>
            </w:r>
            <w:r w:rsidRPr="003C2849">
              <w:rPr>
                <w:sz w:val="26"/>
                <w:szCs w:val="26"/>
              </w:rPr>
              <w:br/>
              <w:t>Bảo hành: 12 tháng</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1390960C" w14:textId="77777777" w:rsidR="003C2849" w:rsidRPr="003C2849" w:rsidRDefault="003C2849" w:rsidP="009D176A">
            <w:pPr>
              <w:jc w:val="center"/>
              <w:rPr>
                <w:sz w:val="26"/>
                <w:szCs w:val="26"/>
              </w:rPr>
            </w:pPr>
            <w:r w:rsidRPr="003C2849">
              <w:rPr>
                <w:sz w:val="26"/>
                <w:szCs w:val="26"/>
              </w:rPr>
              <w:lastRenderedPageBreak/>
              <w:t>Cái</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2CD8F60B" w14:textId="77777777" w:rsidR="003C2849" w:rsidRPr="003C2849" w:rsidRDefault="003C2849" w:rsidP="009D176A">
            <w:pPr>
              <w:jc w:val="center"/>
              <w:rPr>
                <w:sz w:val="26"/>
                <w:szCs w:val="26"/>
              </w:rPr>
            </w:pPr>
            <w:r w:rsidRPr="003C2849">
              <w:rPr>
                <w:sz w:val="26"/>
                <w:szCs w:val="26"/>
              </w:rPr>
              <w:t>1</w:t>
            </w:r>
          </w:p>
        </w:tc>
      </w:tr>
      <w:tr w:rsidR="003C2849" w:rsidRPr="003C2849" w14:paraId="4301A215" w14:textId="77777777" w:rsidTr="003C2849">
        <w:trPr>
          <w:trHeight w:val="6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3A9D346" w14:textId="77777777" w:rsidR="003C2849" w:rsidRPr="003C2849" w:rsidRDefault="003C2849" w:rsidP="009D176A">
            <w:pPr>
              <w:jc w:val="center"/>
              <w:rPr>
                <w:sz w:val="26"/>
                <w:szCs w:val="26"/>
              </w:rPr>
            </w:pPr>
            <w:r w:rsidRPr="003C2849">
              <w:rPr>
                <w:sz w:val="26"/>
                <w:szCs w:val="26"/>
              </w:rPr>
              <w:t>9.2</w:t>
            </w:r>
          </w:p>
        </w:tc>
        <w:tc>
          <w:tcPr>
            <w:tcW w:w="6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ACBB2" w14:textId="77777777" w:rsidR="003C2849" w:rsidRPr="003C2849" w:rsidRDefault="003C2849" w:rsidP="003C2849">
            <w:pPr>
              <w:jc w:val="left"/>
              <w:rPr>
                <w:sz w:val="26"/>
                <w:szCs w:val="26"/>
              </w:rPr>
            </w:pPr>
            <w:r w:rsidRPr="003C2849">
              <w:rPr>
                <w:b/>
                <w:bCs/>
                <w:sz w:val="26"/>
                <w:szCs w:val="26"/>
              </w:rPr>
              <w:t>Micro chủ tọa</w:t>
            </w:r>
            <w:r w:rsidRPr="003C2849">
              <w:rPr>
                <w:sz w:val="26"/>
                <w:szCs w:val="26"/>
              </w:rPr>
              <w:br/>
              <w:t>Hộp chủ tịch                                                                                                                                               Tích hợp DSP hiệu suất cao Bộ xử lý cân bằng âm thanh, xử lý giảm tiếng ồn, cho âm thanh rõ ràng và trung thực.</w:t>
            </w:r>
            <w:r w:rsidRPr="003C2849">
              <w:rPr>
                <w:sz w:val="26"/>
                <w:szCs w:val="26"/>
              </w:rPr>
              <w:br/>
              <w:t>Thiết kế mạch chống nhiễu có thể ngăn chặn nhiễu từ điện thoại di động và các sản phẩm điện tử khác.</w:t>
            </w:r>
            <w:r w:rsidRPr="003C2849">
              <w:rPr>
                <w:sz w:val="26"/>
                <w:szCs w:val="26"/>
              </w:rPr>
              <w:br/>
              <w:t>Đầu micro được trang bị vòng đèn thoại hai màu, sáng đỏ liên tục khi thiết bị nói và sáng xanh lục liên tục khi thiết bị yêu cầu nói.</w:t>
            </w:r>
            <w:r w:rsidRPr="003C2849">
              <w:rPr>
                <w:sz w:val="26"/>
                <w:szCs w:val="26"/>
              </w:rPr>
              <w:br/>
              <w:t>Công tắc micro và màn hình cảm ứng sử dụng gương một chạm, không có tiếng gõ phím cơ học, tuổi thọ cao và chức năng chống nước.</w:t>
            </w:r>
            <w:r w:rsidRPr="003C2849">
              <w:rPr>
                <w:sz w:val="26"/>
                <w:szCs w:val="26"/>
              </w:rPr>
              <w:br/>
              <w:t>Công tắc cảm ứng nhạy, nếu chế độ chờ không đúng giờ, mẫu sẽ sáng màu xanh lá cây và mẫu sẽ sáng màu đỏ sau khi nhấn.</w:t>
            </w:r>
            <w:r w:rsidRPr="003C2849">
              <w:rPr>
                <w:sz w:val="26"/>
                <w:szCs w:val="26"/>
              </w:rPr>
              <w:br/>
              <w:t>Màn hình cảm ứng điện dung HD IPS 4 inch, nội dung hiển thị rõ ràng, có thể hiển thị hoạt động bỏ phiếu, chế độ bỏ phiếu, thông số thiết bị, ngày giờ, âm lượng nói, âm lượng giám sát, v.v., giúp bạn hiểu rõ mục đích sử dụng hiện tại.</w:t>
            </w:r>
            <w:r w:rsidRPr="003C2849">
              <w:rPr>
                <w:sz w:val="26"/>
                <w:szCs w:val="26"/>
              </w:rPr>
              <w:br/>
              <w:t>Micro có chức năng hẹn giờ phát biểu.</w:t>
            </w:r>
            <w:r w:rsidRPr="003C2849">
              <w:rPr>
                <w:sz w:val="26"/>
                <w:szCs w:val="26"/>
              </w:rPr>
              <w:br/>
              <w:t>Bộ micro có đầu ra tai nghe và nút điều chỉnh âm lượng, bạn có thể tự do lựa chọn chế độ đầu ra và điều chỉnh âm lượng.</w:t>
            </w:r>
            <w:r w:rsidRPr="003C2849">
              <w:rPr>
                <w:sz w:val="26"/>
                <w:szCs w:val="26"/>
              </w:rPr>
              <w:br/>
            </w:r>
            <w:r w:rsidRPr="003C2849">
              <w:rPr>
                <w:sz w:val="26"/>
                <w:szCs w:val="26"/>
              </w:rPr>
              <w:lastRenderedPageBreak/>
              <w:t>Sử dụng chế độ kết nối cầm tay và hỗ trợ hoán đổi nóng để dễ dàng. Lắp đặt và bảo trì</w:t>
            </w:r>
            <w:r w:rsidRPr="003C2849">
              <w:rPr>
                <w:sz w:val="26"/>
                <w:szCs w:val="26"/>
              </w:rPr>
              <w:br/>
              <w:t>Thiết bị phát biểu có thể yêu cầu trà, cà phê, giấy, bút, nhân viên phục vụ và các dịch vụ khác.</w:t>
            </w:r>
            <w:r w:rsidRPr="003C2849">
              <w:rPr>
                <w:sz w:val="26"/>
                <w:szCs w:val="26"/>
              </w:rPr>
              <w:br/>
              <w:t>Thiết bị Chủ tọa có chức năng phê duyệt yêu cầu phát biểu của đại biểu;</w:t>
            </w:r>
            <w:r w:rsidRPr="003C2849">
              <w:rPr>
                <w:sz w:val="26"/>
                <w:szCs w:val="26"/>
              </w:rPr>
              <w:br/>
              <w:t>Thiết bị Chủ tọa không bị giới hạn số lượng người phát biểu;</w:t>
            </w:r>
            <w:r w:rsidRPr="003C2849">
              <w:rPr>
                <w:sz w:val="26"/>
                <w:szCs w:val="26"/>
              </w:rPr>
              <w:br/>
              <w:t>Thiết bị Chủ tọa có chức năng ưu tiên kiểm soát thứ tự cuộc họp;</w:t>
            </w:r>
            <w:r w:rsidRPr="003C2849">
              <w:rPr>
                <w:sz w:val="26"/>
                <w:szCs w:val="26"/>
              </w:rPr>
              <w:br/>
              <w:t>Vị trí kết nối của thiết bị Chủ tọa không bị giới hạn;</w:t>
            </w:r>
            <w:r w:rsidRPr="003C2849">
              <w:rPr>
                <w:sz w:val="26"/>
                <w:szCs w:val="26"/>
              </w:rPr>
              <w:br/>
              <w:t>Thiết bị Chủ tọa có thể khởi tạo các chức năng kiểm tra, bỏ phiếu, bỏ phiếu, bầu cử và các chức năng khác;</w:t>
            </w:r>
            <w:r w:rsidRPr="003C2849">
              <w:rPr>
                <w:sz w:val="26"/>
                <w:szCs w:val="26"/>
              </w:rPr>
              <w:br/>
              <w:t>Một hệ thống có thể hỗ trợ nhiều thiết bị Chủ tọa cùng lúc.                                                      Điện áp làm việc: DC24V, Đầu vào, đầu ra: 8P hoặc CAT6</w:t>
            </w:r>
            <w:r w:rsidRPr="003C2849">
              <w:rPr>
                <w:sz w:val="26"/>
                <w:szCs w:val="26"/>
              </w:rPr>
              <w:br/>
              <w:t>Đầu vào: Electret định hướng tim mạch, Độ nhạy: 46 dBV / Pa</w:t>
            </w:r>
            <w:r w:rsidRPr="003C2849">
              <w:rPr>
                <w:sz w:val="26"/>
                <w:szCs w:val="26"/>
              </w:rPr>
              <w:br/>
              <w:t>Đáp ứng tần số: 20Hz ~ 20KHz, Trở kháng đầu vào: 2 kΩ</w:t>
            </w:r>
            <w:r w:rsidRPr="003C2849">
              <w:rPr>
                <w:sz w:val="26"/>
                <w:szCs w:val="26"/>
              </w:rPr>
              <w:br/>
              <w:t>Khả năng định hướng 0 ° / 180: 0 ° / 180 °&gt; 20 dB (1 kHz)</w:t>
            </w:r>
            <w:r w:rsidRPr="003C2849">
              <w:rPr>
                <w:sz w:val="26"/>
                <w:szCs w:val="26"/>
              </w:rPr>
              <w:br/>
              <w:t>Tiếng ồn tương đương: 20 dBA (SPL)</w:t>
            </w:r>
            <w:r w:rsidRPr="003C2849">
              <w:rPr>
                <w:sz w:val="26"/>
                <w:szCs w:val="26"/>
              </w:rPr>
              <w:br/>
              <w:t>Mức áp suất âm thanh tối đa của micrô: SPL 125 dB (THD &lt;3%)</w:t>
            </w:r>
            <w:r w:rsidRPr="003C2849">
              <w:rPr>
                <w:sz w:val="26"/>
                <w:szCs w:val="26"/>
              </w:rPr>
              <w:br/>
              <w:t>Tỷ lệ tín hiệu trên nhiễu: S / N&gt; 80dB, Kênh xuyên âm:&gt; 80dB</w:t>
            </w:r>
            <w:r w:rsidRPr="003C2849">
              <w:rPr>
                <w:sz w:val="26"/>
                <w:szCs w:val="26"/>
              </w:rPr>
              <w:br/>
              <w:t>Tổng méo hài T.H.D &lt;0,05%, Màn hình: IPS TFT, Tải tai nghe:&gt; 10 Ω</w:t>
            </w:r>
            <w:r w:rsidRPr="003C2849">
              <w:rPr>
                <w:sz w:val="26"/>
                <w:szCs w:val="26"/>
              </w:rPr>
              <w:br/>
              <w:t>Âm lượng tai nghe: 10 mW, Giắc cắm tai nghe: 3,5 mm × 1</w:t>
            </w:r>
            <w:r w:rsidRPr="003C2849">
              <w:rPr>
                <w:sz w:val="26"/>
                <w:szCs w:val="26"/>
              </w:rPr>
              <w:br/>
              <w:t>Kích thước bên ngoài: 101,7 * 148 * 56,5mm,</w:t>
            </w:r>
            <w:r w:rsidRPr="003C2849">
              <w:rPr>
                <w:sz w:val="26"/>
                <w:szCs w:val="26"/>
              </w:rPr>
              <w:br/>
              <w:t xml:space="preserve">Ống vuông: 227 * 35 * 31mm                            </w:t>
            </w:r>
            <w:r w:rsidRPr="003C2849">
              <w:rPr>
                <w:sz w:val="26"/>
                <w:szCs w:val="26"/>
              </w:rPr>
              <w:br/>
              <w:t xml:space="preserve"> Xuất xứ: Trung Quốc</w:t>
            </w:r>
            <w:r w:rsidRPr="003C2849">
              <w:rPr>
                <w:sz w:val="26"/>
                <w:szCs w:val="26"/>
              </w:rPr>
              <w:br/>
              <w:t>Bảo hành: 12 tháng</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10052609" w14:textId="77777777" w:rsidR="003C2849" w:rsidRPr="003C2849" w:rsidRDefault="003C2849" w:rsidP="009D176A">
            <w:pPr>
              <w:jc w:val="center"/>
              <w:rPr>
                <w:sz w:val="26"/>
                <w:szCs w:val="26"/>
              </w:rPr>
            </w:pPr>
            <w:r w:rsidRPr="003C2849">
              <w:rPr>
                <w:sz w:val="26"/>
                <w:szCs w:val="26"/>
              </w:rPr>
              <w:lastRenderedPageBreak/>
              <w:t>Cái</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3090EDDA" w14:textId="77777777" w:rsidR="003C2849" w:rsidRPr="003C2849" w:rsidRDefault="003C2849" w:rsidP="009D176A">
            <w:pPr>
              <w:jc w:val="center"/>
              <w:rPr>
                <w:sz w:val="26"/>
                <w:szCs w:val="26"/>
              </w:rPr>
            </w:pPr>
            <w:r w:rsidRPr="003C2849">
              <w:rPr>
                <w:sz w:val="26"/>
                <w:szCs w:val="26"/>
              </w:rPr>
              <w:t>1</w:t>
            </w:r>
          </w:p>
        </w:tc>
      </w:tr>
      <w:tr w:rsidR="003C2849" w:rsidRPr="003C2849" w14:paraId="20FD2366" w14:textId="77777777" w:rsidTr="003C2849">
        <w:trPr>
          <w:trHeight w:val="169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0B3C9F6" w14:textId="77777777" w:rsidR="003C2849" w:rsidRPr="003C2849" w:rsidRDefault="003C2849" w:rsidP="009D176A">
            <w:pPr>
              <w:jc w:val="center"/>
              <w:rPr>
                <w:sz w:val="26"/>
                <w:szCs w:val="26"/>
              </w:rPr>
            </w:pPr>
            <w:r w:rsidRPr="003C2849">
              <w:rPr>
                <w:sz w:val="26"/>
                <w:szCs w:val="26"/>
              </w:rPr>
              <w:t>9.3</w:t>
            </w:r>
          </w:p>
        </w:tc>
        <w:tc>
          <w:tcPr>
            <w:tcW w:w="6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79D08" w14:textId="77777777" w:rsidR="003C2849" w:rsidRPr="003C2849" w:rsidRDefault="003C2849" w:rsidP="003C2849">
            <w:pPr>
              <w:jc w:val="left"/>
              <w:rPr>
                <w:sz w:val="28"/>
                <w:szCs w:val="28"/>
              </w:rPr>
            </w:pPr>
            <w:r w:rsidRPr="003C2849">
              <w:rPr>
                <w:b/>
                <w:bCs/>
                <w:sz w:val="26"/>
                <w:szCs w:val="26"/>
              </w:rPr>
              <w:t xml:space="preserve">Micro đại biểu: </w:t>
            </w:r>
            <w:r w:rsidRPr="003C2849">
              <w:rPr>
                <w:sz w:val="26"/>
                <w:szCs w:val="26"/>
              </w:rPr>
              <w:br/>
              <w:t>Hộp đại biểu                                                                                                                                                    Tích hợp DSP hiệu suất cao Bộ xử lý cân bằng âm thanh, xử lý giảm tiếng ồn, cho âm thanh rõ ràng và trung thực.</w:t>
            </w:r>
            <w:r w:rsidRPr="003C2849">
              <w:rPr>
                <w:sz w:val="26"/>
                <w:szCs w:val="26"/>
              </w:rPr>
              <w:br/>
              <w:t>Thiết kế mạch chống nhiễu có thể ngăn chặn nhiễu từ điện thoại di động và các sản phẩm điện tử khác.</w:t>
            </w:r>
            <w:r w:rsidRPr="003C2849">
              <w:rPr>
                <w:sz w:val="26"/>
                <w:szCs w:val="26"/>
              </w:rPr>
              <w:br/>
              <w:t>Đầu micro được trang bị vòng đèn thoại hai màu, sáng đỏ liên tục khi thiết bị nói và sáng xanh lục liên tục khi thiết bị yêu cầu nói.</w:t>
            </w:r>
            <w:r w:rsidRPr="003C2849">
              <w:rPr>
                <w:sz w:val="26"/>
                <w:szCs w:val="26"/>
              </w:rPr>
              <w:br/>
              <w:t xml:space="preserve">Công tắc micro và màn hình cảm ứng sử dụng gương một chạm, không có tiếng gõ phím cơ học, tuổi thọ cao và chức </w:t>
            </w:r>
            <w:r w:rsidRPr="003C2849">
              <w:rPr>
                <w:sz w:val="28"/>
                <w:szCs w:val="28"/>
              </w:rPr>
              <w:t xml:space="preserve">năng chống nước. Công tắc micro sử dụng nút bấm cảm ứng lên không có các khe như nút bấm cơ học và tuổi thọ của nút bấm cảm ứng nó cao hơn nút bấm cơ học, và khi có hơi nước trên màn nút bấm cảm ứng thì cũng không ảnh hưởng các mạch bên trong micro, nút cơ học nó sẽ có các khe lên khi có hơi nước trên micro nó sẽ thấm xuống </w:t>
            </w:r>
            <w:r w:rsidRPr="003C2849">
              <w:rPr>
                <w:sz w:val="28"/>
                <w:szCs w:val="28"/>
              </w:rPr>
              <w:lastRenderedPageBreak/>
              <w:t>các mạch bên trong micro và có thể làm hỏng mạch như điện thoại cảm ứng và điện thoại dùng nút bấm cơ học.</w:t>
            </w:r>
          </w:p>
          <w:p w14:paraId="483044BA" w14:textId="77777777" w:rsidR="003C2849" w:rsidRPr="003C2849" w:rsidRDefault="003C2849" w:rsidP="003C2849">
            <w:pPr>
              <w:jc w:val="left"/>
              <w:rPr>
                <w:sz w:val="26"/>
                <w:szCs w:val="26"/>
              </w:rPr>
            </w:pPr>
            <w:r w:rsidRPr="003C2849">
              <w:rPr>
                <w:sz w:val="26"/>
                <w:szCs w:val="26"/>
              </w:rPr>
              <w:t>Công tắc cảm ứng nhạy, nếu chế độ chờ không đúng giờ, mẫu sẽ sáng màu xanh lá cây và mẫu sẽ sáng màu đỏ sau khi nhấn.</w:t>
            </w:r>
            <w:r w:rsidRPr="003C2849">
              <w:rPr>
                <w:sz w:val="26"/>
                <w:szCs w:val="26"/>
              </w:rPr>
              <w:br/>
              <w:t>Màn hình cảm ứng điện dung HD IPS 4 inch, nội dung hiển thị rõ ràng, có thể hiển thị hoạt động bỏ phiếu, chế độ bỏ phiếu, thông số thiết bị, ngày giờ, âm lượng nói, âm lượng giám sát, v.v., giúp bạn hiểu rõ mục đích sử dụng hiện tại.</w:t>
            </w:r>
            <w:r w:rsidRPr="003C2849">
              <w:rPr>
                <w:sz w:val="26"/>
                <w:szCs w:val="26"/>
              </w:rPr>
              <w:br/>
              <w:t xml:space="preserve"> Micro có chức năng hẹn giờ phát biểu.</w:t>
            </w:r>
            <w:r w:rsidRPr="003C2849">
              <w:rPr>
                <w:sz w:val="26"/>
                <w:szCs w:val="26"/>
              </w:rPr>
              <w:br/>
              <w:t xml:space="preserve"> Bộ micro có đầu ra tai nghe và nút điều chỉnh âm lượng, bạn có thể tự do lựa chọn chế độ đầu ra và điều chỉnh âm lượng.</w:t>
            </w:r>
            <w:r w:rsidRPr="003C2849">
              <w:rPr>
                <w:sz w:val="26"/>
                <w:szCs w:val="26"/>
              </w:rPr>
              <w:br/>
              <w:t>Sử dụng chế độ kết nối cầm tay và hỗ trợ hoán đổi nóng để dễ dàng. Lắp đặt và bảo trì</w:t>
            </w:r>
            <w:r w:rsidRPr="003C2849">
              <w:rPr>
                <w:sz w:val="26"/>
                <w:szCs w:val="26"/>
              </w:rPr>
              <w:br/>
              <w:t>Thiết bị phát biểu có thể được sử dụng cho trà, cà phê, giấy, bút, nhân viên phục vụ và các dịch vụ khác                                                                                                                                               Điện áp làm việc: DC24V, Đầu vào, đầu ra: 8P hoặc CAT6</w:t>
            </w:r>
            <w:r w:rsidRPr="003C2849">
              <w:rPr>
                <w:sz w:val="26"/>
                <w:szCs w:val="26"/>
              </w:rPr>
              <w:br/>
              <w:t>Đầu vào: Electret định hướng tim mạch, Độ nhạy: 46 dBV / Pa</w:t>
            </w:r>
            <w:r w:rsidRPr="003C2849">
              <w:rPr>
                <w:sz w:val="26"/>
                <w:szCs w:val="26"/>
              </w:rPr>
              <w:br/>
              <w:t>Đáp ứng tần số: 20Hz ~ 20KHz, Trở kháng đầu vào: 2 kΩ</w:t>
            </w:r>
            <w:r w:rsidRPr="003C2849">
              <w:rPr>
                <w:sz w:val="26"/>
                <w:szCs w:val="26"/>
              </w:rPr>
              <w:br/>
              <w:t>Khả năng định hướng 0 ° / 180: 0 ° / 180 °&gt; 20 dB (1 kHz), Tiếng ồn tương đương: 20 dBA (SPL), Mức áp suất âm thanh tối đa của micrô: SPL 125 dB (THD &lt;3%)</w:t>
            </w:r>
            <w:r w:rsidRPr="003C2849">
              <w:rPr>
                <w:sz w:val="26"/>
                <w:szCs w:val="26"/>
              </w:rPr>
              <w:br/>
              <w:t>Tỷ lệ tín hiệu trên nhiễu: S / N&gt; 80dB, Kênh xuyên âm:&gt; 80dB, Tổng méo hài T.H.D &lt;0,05%</w:t>
            </w:r>
            <w:r w:rsidRPr="003C2849">
              <w:rPr>
                <w:sz w:val="26"/>
                <w:szCs w:val="26"/>
              </w:rPr>
              <w:br/>
              <w:t>Màn hình: IPS TFT, Tải tai nghe:&gt; 10 Ω, Âm lượng tai nghe: 10 mW</w:t>
            </w:r>
            <w:r w:rsidRPr="003C2849">
              <w:rPr>
                <w:sz w:val="26"/>
                <w:szCs w:val="26"/>
              </w:rPr>
              <w:br/>
              <w:t>Giắc cắm tai nghe: 3,5 mm × 1</w:t>
            </w:r>
            <w:r w:rsidRPr="003C2849">
              <w:rPr>
                <w:sz w:val="26"/>
                <w:szCs w:val="26"/>
              </w:rPr>
              <w:br/>
              <w:t>Bảo hành: 12 tháng</w:t>
            </w:r>
            <w:r w:rsidRPr="003C2849">
              <w:rPr>
                <w:sz w:val="26"/>
                <w:szCs w:val="26"/>
              </w:rPr>
              <w:br/>
              <w:t>Kích thước bên ngoài: 101,7 * 148 * 56,5mm,</w:t>
            </w:r>
            <w:r w:rsidRPr="003C2849">
              <w:rPr>
                <w:sz w:val="26"/>
                <w:szCs w:val="26"/>
              </w:rPr>
              <w:br/>
              <w:t xml:space="preserve">Ống vuông: 227 * 35 * 31mm                              </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7EC9611E" w14:textId="77777777" w:rsidR="003C2849" w:rsidRPr="003C2849" w:rsidRDefault="003C2849" w:rsidP="009D176A">
            <w:pPr>
              <w:jc w:val="center"/>
              <w:rPr>
                <w:sz w:val="26"/>
                <w:szCs w:val="26"/>
              </w:rPr>
            </w:pPr>
            <w:r w:rsidRPr="003C2849">
              <w:rPr>
                <w:sz w:val="26"/>
                <w:szCs w:val="26"/>
              </w:rPr>
              <w:lastRenderedPageBreak/>
              <w:t>Cái</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0E9FBC07" w14:textId="77777777" w:rsidR="003C2849" w:rsidRPr="003C2849" w:rsidRDefault="003C2849" w:rsidP="009D176A">
            <w:pPr>
              <w:jc w:val="center"/>
              <w:rPr>
                <w:color w:val="FF0000"/>
                <w:sz w:val="26"/>
                <w:szCs w:val="26"/>
              </w:rPr>
            </w:pPr>
            <w:r w:rsidRPr="003C2849">
              <w:rPr>
                <w:sz w:val="26"/>
                <w:szCs w:val="26"/>
              </w:rPr>
              <w:t>8</w:t>
            </w:r>
          </w:p>
        </w:tc>
      </w:tr>
      <w:tr w:rsidR="003C2849" w:rsidRPr="003C2849" w14:paraId="697B4C71" w14:textId="77777777" w:rsidTr="003C2849">
        <w:trPr>
          <w:trHeight w:val="6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A43C524" w14:textId="77777777" w:rsidR="003C2849" w:rsidRPr="003C2849" w:rsidRDefault="003C2849" w:rsidP="009D176A">
            <w:pPr>
              <w:jc w:val="center"/>
              <w:rPr>
                <w:sz w:val="26"/>
                <w:szCs w:val="26"/>
              </w:rPr>
            </w:pPr>
            <w:r w:rsidRPr="003C2849">
              <w:rPr>
                <w:sz w:val="26"/>
                <w:szCs w:val="26"/>
              </w:rPr>
              <w:t>9.4</w:t>
            </w:r>
          </w:p>
        </w:tc>
        <w:tc>
          <w:tcPr>
            <w:tcW w:w="6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EBBB1" w14:textId="77777777" w:rsidR="003C2849" w:rsidRPr="003C2849" w:rsidRDefault="003C2849" w:rsidP="003C2849">
            <w:pPr>
              <w:jc w:val="left"/>
              <w:rPr>
                <w:sz w:val="26"/>
                <w:szCs w:val="26"/>
              </w:rPr>
            </w:pPr>
            <w:r w:rsidRPr="003C2849">
              <w:rPr>
                <w:b/>
                <w:bCs/>
                <w:sz w:val="26"/>
                <w:szCs w:val="26"/>
              </w:rPr>
              <w:t>Bộ phản hồi âm kỹ thuật số:</w:t>
            </w:r>
            <w:r w:rsidRPr="003C2849">
              <w:rPr>
                <w:sz w:val="26"/>
                <w:szCs w:val="26"/>
              </w:rPr>
              <w:t xml:space="preserve"> </w:t>
            </w:r>
            <w:r w:rsidRPr="003C2849">
              <w:rPr>
                <w:sz w:val="26"/>
                <w:szCs w:val="26"/>
              </w:rPr>
              <w:br/>
              <w:t>Thông số kỹ thuật bộ chống rú tí Digitag                                                                                         Phương pháp xử lý: xử lý chip DSP kép</w:t>
            </w:r>
            <w:r w:rsidRPr="003C2849">
              <w:rPr>
                <w:sz w:val="26"/>
                <w:szCs w:val="26"/>
              </w:rPr>
              <w:br/>
              <w:t>Tốc độ lấy mẫu chuyên nghiệp: 48KHz</w:t>
            </w:r>
            <w:r w:rsidRPr="003C2849">
              <w:rPr>
                <w:sz w:val="26"/>
                <w:szCs w:val="26"/>
              </w:rPr>
              <w:br/>
              <w:t>Đáp ứng tần số: 125Hz ~ 15KHz (chế độ âm thanh) 20Hz ~ 15KHz (chế độ âm nhạc)</w:t>
            </w:r>
            <w:r w:rsidRPr="003C2849">
              <w:rPr>
                <w:sz w:val="26"/>
                <w:szCs w:val="26"/>
              </w:rPr>
              <w:br/>
              <w:t>Độ méo: &lt;0,1%@1KHz</w:t>
            </w:r>
            <w:r w:rsidRPr="003C2849">
              <w:rPr>
                <w:sz w:val="26"/>
                <w:szCs w:val="26"/>
              </w:rPr>
              <w:br/>
              <w:t>Tỷ lệ tín hiệu trên nhiễu:&gt; 90db</w:t>
            </w:r>
            <w:r w:rsidRPr="003C2849">
              <w:rPr>
                <w:sz w:val="26"/>
                <w:szCs w:val="26"/>
              </w:rPr>
              <w:br/>
              <w:t>Độ trễ tín hiệu: 7m / s (chế độ âm nhạc) 11m / s (chế độ âm thanh)</w:t>
            </w:r>
            <w:r w:rsidRPr="003C2849">
              <w:rPr>
                <w:sz w:val="26"/>
                <w:szCs w:val="26"/>
              </w:rPr>
              <w:br/>
              <w:t>Trở kháng đầu vào: 20KΩ</w:t>
            </w:r>
            <w:r w:rsidRPr="003C2849">
              <w:rPr>
                <w:sz w:val="26"/>
                <w:szCs w:val="26"/>
              </w:rPr>
              <w:br/>
              <w:t>Điện áp định mức: 220V ± 10% 50Hz</w:t>
            </w:r>
            <w:r w:rsidRPr="003C2849">
              <w:rPr>
                <w:sz w:val="26"/>
                <w:szCs w:val="26"/>
              </w:rPr>
              <w:br/>
              <w:t xml:space="preserve">Phạm vi nhiệt độ: -10 </w:t>
            </w:r>
            <w:r w:rsidRPr="003C2849">
              <w:rPr>
                <w:rFonts w:eastAsia="MS Mincho"/>
                <w:sz w:val="26"/>
                <w:szCs w:val="26"/>
              </w:rPr>
              <w:t>～</w:t>
            </w:r>
            <w:r w:rsidRPr="003C2849">
              <w:rPr>
                <w:sz w:val="26"/>
                <w:szCs w:val="26"/>
              </w:rPr>
              <w:t xml:space="preserve"> 55 ℃</w:t>
            </w:r>
            <w:r w:rsidRPr="003C2849">
              <w:rPr>
                <w:sz w:val="26"/>
                <w:szCs w:val="26"/>
              </w:rPr>
              <w:br/>
              <w:t>Kích thước: 480mm × 220mm × 44mm</w:t>
            </w:r>
            <w:r w:rsidRPr="003C2849">
              <w:rPr>
                <w:sz w:val="26"/>
                <w:szCs w:val="26"/>
              </w:rPr>
              <w:br/>
              <w:t>Trọng lượng: 3.8Kg</w:t>
            </w:r>
            <w:r w:rsidRPr="003C2849">
              <w:rPr>
                <w:sz w:val="26"/>
                <w:szCs w:val="26"/>
              </w:rPr>
              <w:br/>
              <w:t>Bảo hành: 12 tháng</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55A31EF6" w14:textId="77777777" w:rsidR="003C2849" w:rsidRPr="003C2849" w:rsidRDefault="003C2849" w:rsidP="009D176A">
            <w:pPr>
              <w:jc w:val="center"/>
              <w:rPr>
                <w:sz w:val="26"/>
                <w:szCs w:val="26"/>
              </w:rPr>
            </w:pPr>
            <w:r w:rsidRPr="003C2849">
              <w:rPr>
                <w:sz w:val="26"/>
                <w:szCs w:val="26"/>
              </w:rPr>
              <w:t>Cái</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6DE79CE7" w14:textId="77777777" w:rsidR="003C2849" w:rsidRPr="003C2849" w:rsidRDefault="003C2849" w:rsidP="009D176A">
            <w:pPr>
              <w:jc w:val="center"/>
              <w:rPr>
                <w:sz w:val="26"/>
                <w:szCs w:val="26"/>
              </w:rPr>
            </w:pPr>
            <w:r w:rsidRPr="003C2849">
              <w:rPr>
                <w:sz w:val="26"/>
                <w:szCs w:val="26"/>
              </w:rPr>
              <w:t>1</w:t>
            </w:r>
          </w:p>
        </w:tc>
      </w:tr>
      <w:tr w:rsidR="003C2849" w:rsidRPr="003C2849" w14:paraId="20A7006A" w14:textId="77777777" w:rsidTr="003C2849">
        <w:trPr>
          <w:trHeight w:val="70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A307513" w14:textId="77777777" w:rsidR="003C2849" w:rsidRPr="003C2849" w:rsidRDefault="003C2849" w:rsidP="009D176A">
            <w:pPr>
              <w:jc w:val="center"/>
              <w:rPr>
                <w:sz w:val="26"/>
                <w:szCs w:val="26"/>
              </w:rPr>
            </w:pPr>
            <w:r w:rsidRPr="003C2849">
              <w:rPr>
                <w:sz w:val="26"/>
                <w:szCs w:val="26"/>
              </w:rPr>
              <w:lastRenderedPageBreak/>
              <w:t>9.5</w:t>
            </w:r>
          </w:p>
        </w:tc>
        <w:tc>
          <w:tcPr>
            <w:tcW w:w="6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83490" w14:textId="77777777" w:rsidR="003C2849" w:rsidRPr="003C2849" w:rsidRDefault="003C2849" w:rsidP="003C2849">
            <w:pPr>
              <w:jc w:val="left"/>
              <w:rPr>
                <w:sz w:val="26"/>
                <w:szCs w:val="26"/>
              </w:rPr>
            </w:pPr>
            <w:r w:rsidRPr="003C2849">
              <w:rPr>
                <w:b/>
                <w:bCs/>
                <w:sz w:val="26"/>
                <w:szCs w:val="26"/>
              </w:rPr>
              <w:t xml:space="preserve">Âm ly hội trường: </w:t>
            </w:r>
            <w:r w:rsidRPr="003C2849">
              <w:rPr>
                <w:sz w:val="26"/>
                <w:szCs w:val="26"/>
              </w:rPr>
              <w:br/>
              <w:t xml:space="preserve">Thông số kỹ thuật âm ly </w:t>
            </w:r>
            <w:r w:rsidRPr="003C2849">
              <w:rPr>
                <w:sz w:val="26"/>
                <w:szCs w:val="26"/>
              </w:rPr>
              <w:br/>
              <w:t>Công suất định mức: 240W; có cổng USB, FM, Bluthooth</w:t>
            </w:r>
            <w:r w:rsidRPr="003C2849">
              <w:rPr>
                <w:sz w:val="26"/>
                <w:szCs w:val="26"/>
              </w:rPr>
              <w:br/>
              <w:t>Chế độ đầu ra: điện trở không đổi 4-16Ω, điện áp không đổi 70v, 100v;</w:t>
            </w:r>
            <w:r w:rsidRPr="003C2849">
              <w:rPr>
                <w:sz w:val="26"/>
                <w:szCs w:val="26"/>
              </w:rPr>
              <w:br/>
              <w:t>Đầu ra dòng: 600Ω / 300mv (0db);</w:t>
            </w:r>
            <w:r w:rsidRPr="003C2849">
              <w:rPr>
                <w:sz w:val="26"/>
                <w:szCs w:val="26"/>
              </w:rPr>
              <w:br/>
              <w:t>Đầu vào: MIC1, 2 / 600Ω, 2.0MV (-54db), không cân bằng;</w:t>
            </w:r>
            <w:r w:rsidRPr="003C2849">
              <w:rPr>
                <w:sz w:val="26"/>
                <w:szCs w:val="26"/>
              </w:rPr>
              <w:br/>
              <w:t xml:space="preserve">       AUX1, 2 / 10KΩ, 100MV (-10db), không cân bằng;</w:t>
            </w:r>
            <w:r w:rsidRPr="003C2849">
              <w:rPr>
                <w:sz w:val="26"/>
                <w:szCs w:val="26"/>
              </w:rPr>
              <w:br/>
              <w:t>Đáp ứng tần số: 100HZ ~ 16KHZ;</w:t>
            </w:r>
            <w:r w:rsidRPr="003C2849">
              <w:rPr>
                <w:sz w:val="26"/>
                <w:szCs w:val="26"/>
              </w:rPr>
              <w:br/>
              <w:t>Độ méo hài: &lt;0,1% 1KHZ;</w:t>
            </w:r>
            <w:r w:rsidRPr="003C2849">
              <w:rPr>
                <w:sz w:val="26"/>
                <w:szCs w:val="26"/>
              </w:rPr>
              <w:br/>
              <w:t>Tỷ lệ tín hiệu trên nhiễu: MIC1, 2 66db, AUX1, 2 70db;</w:t>
            </w:r>
            <w:r w:rsidRPr="003C2849">
              <w:rPr>
                <w:sz w:val="26"/>
                <w:szCs w:val="26"/>
              </w:rPr>
              <w:br/>
              <w:t>Điều chỉnh âm sắc: Bass ± 10db ở 100HZ Treble: ± 10db ở 10KHZ;</w:t>
            </w:r>
            <w:r w:rsidRPr="003C2849">
              <w:rPr>
                <w:sz w:val="26"/>
                <w:szCs w:val="26"/>
              </w:rPr>
              <w:br/>
              <w:t>Bảo vệ: bảo vệ khởi động, bảo vệ quá áp, bảo vệ DC, bảo vệ ngắn mạch, bảo vệ quá nhiệt;</w:t>
            </w:r>
            <w:r w:rsidRPr="003C2849">
              <w:rPr>
                <w:sz w:val="26"/>
                <w:szCs w:val="26"/>
              </w:rPr>
              <w:br/>
              <w:t>Tắt tiếng: MIC1, nhạc chuông, âm thanh báo thức;</w:t>
            </w:r>
            <w:r w:rsidRPr="003C2849">
              <w:rPr>
                <w:sz w:val="26"/>
                <w:szCs w:val="26"/>
              </w:rPr>
              <w:br/>
              <w:t xml:space="preserve">Điện áp: AC220V / 50HZ;      </w:t>
            </w:r>
            <w:r w:rsidRPr="003C2849">
              <w:rPr>
                <w:sz w:val="26"/>
                <w:szCs w:val="26"/>
              </w:rPr>
              <w:br/>
              <w:t>Bảo hành: 12 tháng</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05D57047" w14:textId="77777777" w:rsidR="003C2849" w:rsidRPr="003C2849" w:rsidRDefault="003C2849" w:rsidP="009D176A">
            <w:pPr>
              <w:jc w:val="center"/>
              <w:rPr>
                <w:sz w:val="26"/>
                <w:szCs w:val="26"/>
              </w:rPr>
            </w:pPr>
            <w:r w:rsidRPr="003C2849">
              <w:rPr>
                <w:sz w:val="26"/>
                <w:szCs w:val="26"/>
              </w:rPr>
              <w:t>Cái</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6840FFEC" w14:textId="77777777" w:rsidR="003C2849" w:rsidRPr="003C2849" w:rsidRDefault="003C2849" w:rsidP="009D176A">
            <w:pPr>
              <w:jc w:val="center"/>
              <w:rPr>
                <w:sz w:val="26"/>
                <w:szCs w:val="26"/>
              </w:rPr>
            </w:pPr>
            <w:r w:rsidRPr="003C2849">
              <w:rPr>
                <w:sz w:val="26"/>
                <w:szCs w:val="26"/>
              </w:rPr>
              <w:t>1</w:t>
            </w:r>
          </w:p>
        </w:tc>
      </w:tr>
      <w:tr w:rsidR="003C2849" w:rsidRPr="003C2849" w14:paraId="54FC3ED9" w14:textId="77777777" w:rsidTr="003C2849">
        <w:trPr>
          <w:trHeight w:val="6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1C7A9C4" w14:textId="77777777" w:rsidR="003C2849" w:rsidRPr="003C2849" w:rsidRDefault="003C2849" w:rsidP="009D176A">
            <w:pPr>
              <w:jc w:val="center"/>
              <w:rPr>
                <w:sz w:val="26"/>
                <w:szCs w:val="26"/>
              </w:rPr>
            </w:pPr>
            <w:r w:rsidRPr="003C2849">
              <w:rPr>
                <w:sz w:val="26"/>
                <w:szCs w:val="26"/>
              </w:rPr>
              <w:t>9.6</w:t>
            </w:r>
          </w:p>
        </w:tc>
        <w:tc>
          <w:tcPr>
            <w:tcW w:w="6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89414" w14:textId="77777777" w:rsidR="003C2849" w:rsidRPr="003C2849" w:rsidRDefault="003C2849" w:rsidP="003C2849">
            <w:pPr>
              <w:jc w:val="left"/>
              <w:rPr>
                <w:sz w:val="26"/>
                <w:szCs w:val="26"/>
              </w:rPr>
            </w:pPr>
            <w:r w:rsidRPr="003C2849">
              <w:rPr>
                <w:b/>
                <w:bCs/>
                <w:sz w:val="26"/>
                <w:szCs w:val="26"/>
              </w:rPr>
              <w:t xml:space="preserve">Bàn trộn: </w:t>
            </w:r>
            <w:r w:rsidRPr="003C2849">
              <w:rPr>
                <w:sz w:val="26"/>
                <w:szCs w:val="26"/>
              </w:rPr>
              <w:br/>
              <w:t>Bàn trộn: 12 kênh, 4 stereo, 8 mic/line, 1 bus stereo, AUX, USB + 1FX</w:t>
            </w:r>
            <w:r w:rsidRPr="003C2849">
              <w:rPr>
                <w:sz w:val="26"/>
                <w:szCs w:val="26"/>
              </w:rPr>
              <w:br/>
              <w:t>Kênh: kênh 3 đoạn cân bằng;</w:t>
            </w:r>
            <w:r w:rsidRPr="003C2849">
              <w:rPr>
                <w:sz w:val="26"/>
                <w:szCs w:val="26"/>
              </w:rPr>
              <w:br/>
              <w:t>Quay lại: 2 bộ đầu ra phụ, 1 bộ trở lại;</w:t>
            </w:r>
            <w:r w:rsidRPr="003C2849">
              <w:rPr>
                <w:sz w:val="26"/>
                <w:szCs w:val="26"/>
              </w:rPr>
              <w:br/>
              <w:t>Đầu ra chính: Tích hợp hiệu ứng Echo 16DSP;</w:t>
            </w:r>
            <w:r w:rsidRPr="003C2849">
              <w:rPr>
                <w:sz w:val="26"/>
                <w:szCs w:val="26"/>
              </w:rPr>
              <w:br/>
              <w:t>Nguồn Phantom: thiết kế siêu mỏng;</w:t>
            </w:r>
            <w:r w:rsidRPr="003C2849">
              <w:rPr>
                <w:sz w:val="26"/>
                <w:szCs w:val="26"/>
              </w:rPr>
              <w:br/>
              <w:t>Tiếng ồn: -80dbu;</w:t>
            </w:r>
            <w:r w:rsidRPr="003C2849">
              <w:rPr>
                <w:sz w:val="26"/>
                <w:szCs w:val="26"/>
              </w:rPr>
              <w:br/>
              <w:t>Độ suy giảm nhiễu xuyên kênh: &gt;-82dB;</w:t>
            </w:r>
            <w:r w:rsidRPr="003C2849">
              <w:rPr>
                <w:sz w:val="26"/>
                <w:szCs w:val="26"/>
              </w:rPr>
              <w:br/>
              <w:t>Đáp ứng tần số: 20HZ-20HZ+/-0.5dB;</w:t>
            </w:r>
            <w:r w:rsidRPr="003C2849">
              <w:rPr>
                <w:sz w:val="26"/>
                <w:szCs w:val="26"/>
              </w:rPr>
              <w:br/>
              <w:t>Tổng méo hài: &lt;0.03%@1 khz;</w:t>
            </w:r>
            <w:r w:rsidRPr="003C2849">
              <w:rPr>
                <w:sz w:val="26"/>
                <w:szCs w:val="26"/>
              </w:rPr>
              <w:br/>
              <w:t>Mức đầu vào tối đa của micrô: +20dbu;</w:t>
            </w:r>
            <w:r w:rsidRPr="003C2849">
              <w:rPr>
                <w:sz w:val="26"/>
                <w:szCs w:val="26"/>
              </w:rPr>
              <w:br/>
              <w:t>Mức đầu vào âm thanh nổi tối đa: +20dbu;</w:t>
            </w:r>
            <w:r w:rsidRPr="003C2849">
              <w:rPr>
                <w:sz w:val="26"/>
                <w:szCs w:val="26"/>
              </w:rPr>
              <w:br/>
              <w:t>Đầu ra khác: +20dbu</w:t>
            </w:r>
            <w:r w:rsidRPr="003C2849">
              <w:rPr>
                <w:sz w:val="26"/>
                <w:szCs w:val="26"/>
              </w:rPr>
              <w:br/>
              <w:t>Bảo hành: 12 tháng</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60E58EDE" w14:textId="77777777" w:rsidR="003C2849" w:rsidRPr="003C2849" w:rsidRDefault="003C2849" w:rsidP="009D176A">
            <w:pPr>
              <w:jc w:val="center"/>
              <w:rPr>
                <w:sz w:val="26"/>
                <w:szCs w:val="26"/>
              </w:rPr>
            </w:pPr>
            <w:r w:rsidRPr="003C2849">
              <w:rPr>
                <w:sz w:val="26"/>
                <w:szCs w:val="26"/>
              </w:rPr>
              <w:t>Cái</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61A6BF0D" w14:textId="77777777" w:rsidR="003C2849" w:rsidRPr="003C2849" w:rsidRDefault="003C2849" w:rsidP="009D176A">
            <w:pPr>
              <w:jc w:val="center"/>
              <w:rPr>
                <w:sz w:val="26"/>
                <w:szCs w:val="26"/>
              </w:rPr>
            </w:pPr>
            <w:r w:rsidRPr="003C2849">
              <w:rPr>
                <w:sz w:val="26"/>
                <w:szCs w:val="26"/>
              </w:rPr>
              <w:t>1</w:t>
            </w:r>
          </w:p>
        </w:tc>
      </w:tr>
      <w:tr w:rsidR="003C2849" w:rsidRPr="003C2849" w14:paraId="416857FE" w14:textId="77777777" w:rsidTr="003C2849">
        <w:trPr>
          <w:trHeight w:val="6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C03DE99" w14:textId="77777777" w:rsidR="003C2849" w:rsidRPr="003C2849" w:rsidRDefault="003C2849" w:rsidP="009D176A">
            <w:pPr>
              <w:jc w:val="center"/>
              <w:rPr>
                <w:sz w:val="26"/>
                <w:szCs w:val="26"/>
              </w:rPr>
            </w:pPr>
            <w:r w:rsidRPr="003C2849">
              <w:rPr>
                <w:sz w:val="26"/>
                <w:szCs w:val="26"/>
              </w:rPr>
              <w:t>9.7</w:t>
            </w:r>
          </w:p>
        </w:tc>
        <w:tc>
          <w:tcPr>
            <w:tcW w:w="6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F96A1" w14:textId="77777777" w:rsidR="003C2849" w:rsidRPr="003C2849" w:rsidRDefault="003C2849" w:rsidP="003C2849">
            <w:pPr>
              <w:jc w:val="left"/>
              <w:rPr>
                <w:sz w:val="26"/>
                <w:szCs w:val="26"/>
              </w:rPr>
            </w:pPr>
            <w:r w:rsidRPr="003C2849">
              <w:rPr>
                <w:b/>
                <w:bCs/>
                <w:sz w:val="26"/>
                <w:szCs w:val="26"/>
              </w:rPr>
              <w:t>Micro cổ ngỗng để bục phát biểu:</w:t>
            </w:r>
            <w:r w:rsidRPr="003C2849">
              <w:rPr>
                <w:sz w:val="26"/>
                <w:szCs w:val="26"/>
              </w:rPr>
              <w:t xml:space="preserve"> </w:t>
            </w:r>
            <w:r w:rsidRPr="003C2849">
              <w:rPr>
                <w:sz w:val="26"/>
                <w:szCs w:val="26"/>
              </w:rPr>
              <w:br/>
              <w:t>Micro cổ ngỗng để bục phát biểu:</w:t>
            </w:r>
            <w:r w:rsidRPr="003C2849">
              <w:rPr>
                <w:sz w:val="26"/>
                <w:szCs w:val="26"/>
              </w:rPr>
              <w:br/>
              <w:t>vỏ hợp kim và cấu trúc composite ABS!  cần micro có chiều dài 480mm</w:t>
            </w:r>
            <w:r w:rsidRPr="003C2849">
              <w:rPr>
                <w:sz w:val="26"/>
                <w:szCs w:val="26"/>
              </w:rPr>
              <w:br/>
              <w:t>Độ nhạy của xe bán tải: -38db</w:t>
            </w:r>
            <w:r w:rsidRPr="003C2849">
              <w:rPr>
                <w:sz w:val="26"/>
                <w:szCs w:val="26"/>
              </w:rPr>
              <w:br/>
              <w:t xml:space="preserve">Nguồn cung cấp: Pin AA pin 3V hoặc 48V </w:t>
            </w:r>
            <w:r w:rsidRPr="003C2849">
              <w:rPr>
                <w:sz w:val="26"/>
                <w:szCs w:val="26"/>
              </w:rPr>
              <w:br/>
              <w:t xml:space="preserve">Chống nhiễu tín hiệu xung điện thoại </w:t>
            </w:r>
            <w:r w:rsidRPr="003C2849">
              <w:rPr>
                <w:sz w:val="26"/>
                <w:szCs w:val="26"/>
              </w:rPr>
              <w:br/>
              <w:t xml:space="preserve">Công tắc tắt tiếng: công tắc mềm cao su,         </w:t>
            </w:r>
            <w:r w:rsidRPr="003C2849">
              <w:rPr>
                <w:sz w:val="26"/>
                <w:szCs w:val="26"/>
              </w:rPr>
              <w:br/>
              <w:t>Tham chiếu âm thanh micro nhận cách: 20 -50 cm</w:t>
            </w:r>
          </w:p>
        </w:tc>
        <w:tc>
          <w:tcPr>
            <w:tcW w:w="1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292DB" w14:textId="77777777" w:rsidR="003C2849" w:rsidRPr="003C2849" w:rsidRDefault="003C2849" w:rsidP="009D176A">
            <w:pPr>
              <w:jc w:val="center"/>
              <w:rPr>
                <w:sz w:val="26"/>
                <w:szCs w:val="26"/>
              </w:rPr>
            </w:pPr>
            <w:r w:rsidRPr="003C2849">
              <w:rPr>
                <w:sz w:val="26"/>
                <w:szCs w:val="26"/>
              </w:rPr>
              <w:t>Cái</w:t>
            </w:r>
          </w:p>
        </w:tc>
        <w:tc>
          <w:tcPr>
            <w:tcW w:w="11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8927A" w14:textId="77777777" w:rsidR="003C2849" w:rsidRPr="003C2849" w:rsidRDefault="003C2849" w:rsidP="009D176A">
            <w:pPr>
              <w:jc w:val="center"/>
              <w:rPr>
                <w:sz w:val="26"/>
                <w:szCs w:val="26"/>
              </w:rPr>
            </w:pPr>
            <w:r w:rsidRPr="003C2849">
              <w:rPr>
                <w:sz w:val="26"/>
                <w:szCs w:val="26"/>
              </w:rPr>
              <w:t>1</w:t>
            </w:r>
          </w:p>
        </w:tc>
      </w:tr>
      <w:tr w:rsidR="003C2849" w:rsidRPr="003C2849" w14:paraId="49C7D73B" w14:textId="77777777" w:rsidTr="003C2849">
        <w:trPr>
          <w:trHeight w:val="6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B0486E9" w14:textId="77777777" w:rsidR="003C2849" w:rsidRPr="003C2849" w:rsidRDefault="003C2849" w:rsidP="009D176A">
            <w:pPr>
              <w:jc w:val="center"/>
              <w:rPr>
                <w:sz w:val="26"/>
                <w:szCs w:val="26"/>
              </w:rPr>
            </w:pPr>
            <w:r w:rsidRPr="003C2849">
              <w:rPr>
                <w:sz w:val="26"/>
                <w:szCs w:val="26"/>
              </w:rPr>
              <w:t>9.8</w:t>
            </w:r>
          </w:p>
        </w:tc>
        <w:tc>
          <w:tcPr>
            <w:tcW w:w="6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8781A" w14:textId="77777777" w:rsidR="003C2849" w:rsidRPr="003C2849" w:rsidRDefault="003C2849" w:rsidP="003C2849">
            <w:pPr>
              <w:jc w:val="left"/>
              <w:rPr>
                <w:sz w:val="26"/>
                <w:szCs w:val="26"/>
              </w:rPr>
            </w:pPr>
            <w:r w:rsidRPr="003C2849">
              <w:rPr>
                <w:b/>
                <w:bCs/>
                <w:sz w:val="26"/>
                <w:szCs w:val="26"/>
              </w:rPr>
              <w:t>Loa cho phòng họp:</w:t>
            </w:r>
            <w:r w:rsidRPr="003C2849">
              <w:rPr>
                <w:sz w:val="26"/>
                <w:szCs w:val="26"/>
              </w:rPr>
              <w:t xml:space="preserve"> </w:t>
            </w:r>
            <w:r w:rsidRPr="003C2849">
              <w:rPr>
                <w:sz w:val="26"/>
                <w:szCs w:val="26"/>
              </w:rPr>
              <w:br/>
              <w:t>Thông số kỹ thuật loa cho phòng họp                                                                                                             Công suất định mức (100V) 30W</w:t>
            </w:r>
            <w:r w:rsidRPr="003C2849">
              <w:rPr>
                <w:sz w:val="26"/>
                <w:szCs w:val="26"/>
              </w:rPr>
              <w:br/>
              <w:t>Công suất định mức (70V) 3,75W-7,5W-15W-30W-8 ω</w:t>
            </w:r>
            <w:r w:rsidRPr="003C2849">
              <w:rPr>
                <w:sz w:val="26"/>
                <w:szCs w:val="26"/>
              </w:rPr>
              <w:br/>
              <w:t>Điện áp đầu vào 70V / 100V / 8 ω</w:t>
            </w:r>
            <w:r w:rsidRPr="003C2849">
              <w:rPr>
                <w:sz w:val="26"/>
                <w:szCs w:val="26"/>
              </w:rPr>
              <w:br/>
              <w:t>độ nhạy 92dB ± 3dB</w:t>
            </w:r>
            <w:r w:rsidRPr="003C2849">
              <w:rPr>
                <w:sz w:val="26"/>
                <w:szCs w:val="26"/>
              </w:rPr>
              <w:br/>
            </w:r>
            <w:r w:rsidRPr="003C2849">
              <w:rPr>
                <w:sz w:val="26"/>
                <w:szCs w:val="26"/>
              </w:rPr>
              <w:lastRenderedPageBreak/>
              <w:t>Đáp ứng tần số 125-14khz</w:t>
            </w:r>
            <w:r w:rsidRPr="003C2849">
              <w:rPr>
                <w:sz w:val="26"/>
                <w:szCs w:val="26"/>
              </w:rPr>
              <w:br/>
              <w:t>Bộ loa 5 "X1 1.5" X1</w:t>
            </w:r>
            <w:r w:rsidRPr="003C2849">
              <w:rPr>
                <w:sz w:val="26"/>
                <w:szCs w:val="26"/>
              </w:rPr>
              <w:br/>
              <w:t>Kích thước tổng thể (LxWxH) 182x162x242mm</w:t>
            </w:r>
            <w:r w:rsidRPr="003C2849">
              <w:rPr>
                <w:sz w:val="26"/>
                <w:szCs w:val="26"/>
              </w:rPr>
              <w:br/>
              <w:t>Trọng lượng 2,50 Kg</w:t>
            </w:r>
            <w:r w:rsidRPr="003C2849">
              <w:rPr>
                <w:sz w:val="26"/>
                <w:szCs w:val="26"/>
              </w:rPr>
              <w:br/>
              <w:t>Chất liệu vỏ nhựa, mặt lưới sắt, khung chữ U bằng sắt</w:t>
            </w:r>
            <w:r w:rsidRPr="003C2849">
              <w:rPr>
                <w:sz w:val="26"/>
                <w:szCs w:val="26"/>
              </w:rPr>
              <w:br/>
              <w:t xml:space="preserve">Màu trắng (RAL 9016) hoặc đen (RAL 9017)        </w:t>
            </w:r>
            <w:r w:rsidRPr="003C2849">
              <w:rPr>
                <w:sz w:val="26"/>
                <w:szCs w:val="26"/>
              </w:rPr>
              <w:br/>
              <w:t xml:space="preserve">Bảo hành: 12 tháng             </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5AE46705" w14:textId="77777777" w:rsidR="003C2849" w:rsidRPr="003C2849" w:rsidRDefault="003C2849" w:rsidP="009D176A">
            <w:pPr>
              <w:jc w:val="center"/>
              <w:rPr>
                <w:sz w:val="26"/>
                <w:szCs w:val="26"/>
              </w:rPr>
            </w:pPr>
            <w:r w:rsidRPr="003C2849">
              <w:rPr>
                <w:sz w:val="26"/>
                <w:szCs w:val="26"/>
              </w:rPr>
              <w:lastRenderedPageBreak/>
              <w:t>Cái</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07510209" w14:textId="77777777" w:rsidR="003C2849" w:rsidRPr="003C2849" w:rsidRDefault="003C2849" w:rsidP="009D176A">
            <w:pPr>
              <w:jc w:val="center"/>
              <w:rPr>
                <w:sz w:val="26"/>
                <w:szCs w:val="26"/>
              </w:rPr>
            </w:pPr>
            <w:r w:rsidRPr="003C2849">
              <w:rPr>
                <w:sz w:val="26"/>
                <w:szCs w:val="26"/>
              </w:rPr>
              <w:t>6</w:t>
            </w:r>
          </w:p>
        </w:tc>
      </w:tr>
      <w:tr w:rsidR="003C2849" w:rsidRPr="003C2849" w14:paraId="2DF6B752" w14:textId="77777777" w:rsidTr="003C2849">
        <w:trPr>
          <w:trHeight w:val="15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298C29C" w14:textId="77777777" w:rsidR="003C2849" w:rsidRPr="003C2849" w:rsidRDefault="003C2849" w:rsidP="009D176A">
            <w:pPr>
              <w:jc w:val="center"/>
              <w:rPr>
                <w:sz w:val="26"/>
                <w:szCs w:val="26"/>
              </w:rPr>
            </w:pPr>
            <w:r w:rsidRPr="003C2849">
              <w:rPr>
                <w:sz w:val="26"/>
                <w:szCs w:val="26"/>
              </w:rPr>
              <w:t>9.9</w:t>
            </w:r>
          </w:p>
        </w:tc>
        <w:tc>
          <w:tcPr>
            <w:tcW w:w="6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E9BCA" w14:textId="77777777" w:rsidR="003C2849" w:rsidRPr="003C2849" w:rsidRDefault="003C2849" w:rsidP="003C2849">
            <w:pPr>
              <w:jc w:val="left"/>
              <w:rPr>
                <w:sz w:val="26"/>
                <w:szCs w:val="26"/>
              </w:rPr>
            </w:pPr>
            <w:r w:rsidRPr="003C2849">
              <w:rPr>
                <w:sz w:val="26"/>
                <w:szCs w:val="26"/>
              </w:rPr>
              <w:t>Tủ đựng thiết bị chuyên dụng: 12U</w:t>
            </w:r>
            <w:r w:rsidRPr="003C2849">
              <w:rPr>
                <w:sz w:val="26"/>
                <w:szCs w:val="26"/>
              </w:rPr>
              <w:br/>
              <w:t>Tủ đựng thiết bị chuyên dụng, được làm băng khung nhôm, ke góc bằng inox, gỗ dán 9mm, có ngăn để bàn Mixer</w:t>
            </w:r>
            <w:r w:rsidRPr="003C2849">
              <w:rPr>
                <w:sz w:val="26"/>
                <w:szCs w:val="26"/>
              </w:rPr>
              <w:br/>
              <w:t>Xuất xứ: Việt Nam</w:t>
            </w:r>
            <w:r w:rsidRPr="003C2849">
              <w:rPr>
                <w:sz w:val="26"/>
                <w:szCs w:val="26"/>
              </w:rPr>
              <w:br/>
              <w:t>Bảo hành: 12 tháng</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735B41F0" w14:textId="77777777" w:rsidR="003C2849" w:rsidRPr="003C2849" w:rsidRDefault="003C2849" w:rsidP="009D176A">
            <w:pPr>
              <w:jc w:val="center"/>
              <w:rPr>
                <w:sz w:val="26"/>
                <w:szCs w:val="26"/>
              </w:rPr>
            </w:pPr>
            <w:r w:rsidRPr="003C2849">
              <w:rPr>
                <w:sz w:val="26"/>
                <w:szCs w:val="26"/>
              </w:rPr>
              <w:t>Cái</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0EFD7ED0" w14:textId="77777777" w:rsidR="003C2849" w:rsidRPr="003C2849" w:rsidRDefault="003C2849" w:rsidP="009D176A">
            <w:pPr>
              <w:jc w:val="center"/>
              <w:rPr>
                <w:sz w:val="26"/>
                <w:szCs w:val="26"/>
              </w:rPr>
            </w:pPr>
            <w:r w:rsidRPr="003C2849">
              <w:rPr>
                <w:sz w:val="26"/>
                <w:szCs w:val="26"/>
              </w:rPr>
              <w:t>1</w:t>
            </w:r>
          </w:p>
        </w:tc>
      </w:tr>
      <w:tr w:rsidR="003C2849" w:rsidRPr="003C2849" w14:paraId="32732632" w14:textId="77777777" w:rsidTr="003C2849">
        <w:trPr>
          <w:trHeight w:val="93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CE3A2BF" w14:textId="77777777" w:rsidR="003C2849" w:rsidRPr="003C2849" w:rsidRDefault="003C2849" w:rsidP="009D176A">
            <w:pPr>
              <w:jc w:val="center"/>
              <w:rPr>
                <w:sz w:val="26"/>
                <w:szCs w:val="26"/>
              </w:rPr>
            </w:pPr>
            <w:r w:rsidRPr="003C2849">
              <w:rPr>
                <w:sz w:val="26"/>
                <w:szCs w:val="26"/>
              </w:rPr>
              <w:t>9.10</w:t>
            </w:r>
          </w:p>
        </w:tc>
        <w:tc>
          <w:tcPr>
            <w:tcW w:w="6699" w:type="dxa"/>
            <w:tcBorders>
              <w:top w:val="single" w:sz="4" w:space="0" w:color="auto"/>
              <w:left w:val="single" w:sz="4" w:space="0" w:color="auto"/>
              <w:bottom w:val="single" w:sz="4" w:space="0" w:color="auto"/>
              <w:right w:val="single" w:sz="4" w:space="0" w:color="auto"/>
            </w:tcBorders>
            <w:vAlign w:val="center"/>
            <w:hideMark/>
          </w:tcPr>
          <w:p w14:paraId="73E7710B" w14:textId="77777777" w:rsidR="003C2849" w:rsidRPr="003C2849" w:rsidRDefault="003C2849" w:rsidP="003C2849">
            <w:pPr>
              <w:jc w:val="left"/>
              <w:rPr>
                <w:sz w:val="26"/>
                <w:szCs w:val="26"/>
              </w:rPr>
            </w:pPr>
            <w:r w:rsidRPr="003C2849">
              <w:rPr>
                <w:sz w:val="26"/>
                <w:szCs w:val="26"/>
              </w:rPr>
              <w:t xml:space="preserve">Cáp nối dài 5m: </w:t>
            </w:r>
            <w:r w:rsidRPr="003C2849">
              <w:rPr>
                <w:sz w:val="26"/>
                <w:szCs w:val="26"/>
              </w:rPr>
              <w:br/>
              <w:t>Bảo hành: 12 tháng</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10E8B659" w14:textId="77777777" w:rsidR="003C2849" w:rsidRPr="003C2849" w:rsidRDefault="003C2849" w:rsidP="009D176A">
            <w:pPr>
              <w:jc w:val="center"/>
              <w:rPr>
                <w:sz w:val="26"/>
                <w:szCs w:val="26"/>
              </w:rPr>
            </w:pPr>
            <w:r w:rsidRPr="003C2849">
              <w:rPr>
                <w:sz w:val="26"/>
                <w:szCs w:val="26"/>
              </w:rPr>
              <w:t>Sợi</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4AA837D8" w14:textId="77777777" w:rsidR="003C2849" w:rsidRPr="003C2849" w:rsidRDefault="003C2849" w:rsidP="009D176A">
            <w:pPr>
              <w:jc w:val="center"/>
              <w:rPr>
                <w:sz w:val="26"/>
                <w:szCs w:val="26"/>
              </w:rPr>
            </w:pPr>
            <w:r w:rsidRPr="003C2849">
              <w:rPr>
                <w:sz w:val="26"/>
                <w:szCs w:val="26"/>
              </w:rPr>
              <w:t>8</w:t>
            </w:r>
          </w:p>
        </w:tc>
      </w:tr>
      <w:tr w:rsidR="003C2849" w:rsidRPr="003C2849" w14:paraId="1C7D9C63" w14:textId="77777777" w:rsidTr="003C2849">
        <w:trPr>
          <w:trHeight w:val="93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68D2602" w14:textId="77777777" w:rsidR="003C2849" w:rsidRPr="003C2849" w:rsidRDefault="003C2849" w:rsidP="009D176A">
            <w:pPr>
              <w:jc w:val="center"/>
              <w:rPr>
                <w:sz w:val="26"/>
                <w:szCs w:val="26"/>
              </w:rPr>
            </w:pPr>
            <w:r w:rsidRPr="003C2849">
              <w:rPr>
                <w:sz w:val="26"/>
                <w:szCs w:val="26"/>
              </w:rPr>
              <w:t>9.11</w:t>
            </w:r>
          </w:p>
        </w:tc>
        <w:tc>
          <w:tcPr>
            <w:tcW w:w="6699" w:type="dxa"/>
            <w:tcBorders>
              <w:top w:val="single" w:sz="4" w:space="0" w:color="auto"/>
              <w:left w:val="single" w:sz="4" w:space="0" w:color="auto"/>
              <w:bottom w:val="single" w:sz="4" w:space="0" w:color="auto"/>
              <w:right w:val="single" w:sz="4" w:space="0" w:color="auto"/>
            </w:tcBorders>
            <w:vAlign w:val="center"/>
            <w:hideMark/>
          </w:tcPr>
          <w:p w14:paraId="6FF7C608" w14:textId="77777777" w:rsidR="003C2849" w:rsidRPr="003C2849" w:rsidRDefault="003C2849" w:rsidP="003C2849">
            <w:pPr>
              <w:jc w:val="left"/>
              <w:rPr>
                <w:sz w:val="26"/>
                <w:szCs w:val="26"/>
              </w:rPr>
            </w:pPr>
            <w:r w:rsidRPr="003C2849">
              <w:rPr>
                <w:sz w:val="26"/>
                <w:szCs w:val="26"/>
              </w:rPr>
              <w:t xml:space="preserve">Cáp nối dài 10m: </w:t>
            </w:r>
            <w:r w:rsidRPr="003C2849">
              <w:rPr>
                <w:sz w:val="26"/>
                <w:szCs w:val="26"/>
              </w:rPr>
              <w:br/>
              <w:t>Bảo hành: 12 tháng</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0F7520AA" w14:textId="77777777" w:rsidR="003C2849" w:rsidRPr="003C2849" w:rsidRDefault="003C2849" w:rsidP="009D176A">
            <w:pPr>
              <w:jc w:val="center"/>
              <w:rPr>
                <w:sz w:val="26"/>
                <w:szCs w:val="26"/>
              </w:rPr>
            </w:pPr>
            <w:r w:rsidRPr="003C2849">
              <w:rPr>
                <w:sz w:val="26"/>
                <w:szCs w:val="26"/>
              </w:rPr>
              <w:t>Sợi</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1B72C1B2" w14:textId="77777777" w:rsidR="003C2849" w:rsidRPr="003C2849" w:rsidRDefault="003C2849" w:rsidP="009D176A">
            <w:pPr>
              <w:jc w:val="center"/>
              <w:rPr>
                <w:sz w:val="26"/>
                <w:szCs w:val="26"/>
              </w:rPr>
            </w:pPr>
            <w:r w:rsidRPr="003C2849">
              <w:rPr>
                <w:sz w:val="26"/>
                <w:szCs w:val="26"/>
              </w:rPr>
              <w:t>2</w:t>
            </w:r>
          </w:p>
        </w:tc>
      </w:tr>
      <w:tr w:rsidR="003C2849" w:rsidRPr="003C2849" w14:paraId="1A42812C" w14:textId="77777777" w:rsidTr="003C2849">
        <w:trPr>
          <w:trHeight w:val="343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9E549D3" w14:textId="77777777" w:rsidR="003C2849" w:rsidRPr="003C2849" w:rsidRDefault="003C2849" w:rsidP="009D176A">
            <w:pPr>
              <w:jc w:val="center"/>
              <w:rPr>
                <w:sz w:val="26"/>
                <w:szCs w:val="26"/>
              </w:rPr>
            </w:pPr>
            <w:r w:rsidRPr="003C2849">
              <w:rPr>
                <w:sz w:val="26"/>
                <w:szCs w:val="26"/>
              </w:rPr>
              <w:t>9.12</w:t>
            </w:r>
          </w:p>
        </w:tc>
        <w:tc>
          <w:tcPr>
            <w:tcW w:w="6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DDE8D" w14:textId="77777777" w:rsidR="003C2849" w:rsidRPr="003C2849" w:rsidRDefault="003C2849" w:rsidP="003C2849">
            <w:pPr>
              <w:jc w:val="left"/>
              <w:rPr>
                <w:sz w:val="26"/>
                <w:szCs w:val="26"/>
              </w:rPr>
            </w:pPr>
            <w:r w:rsidRPr="003C2849">
              <w:rPr>
                <w:b/>
                <w:bCs/>
                <w:sz w:val="26"/>
                <w:szCs w:val="26"/>
              </w:rPr>
              <w:t>Dây tín hiệu loa:</w:t>
            </w:r>
            <w:r w:rsidRPr="003C2849">
              <w:rPr>
                <w:sz w:val="26"/>
                <w:szCs w:val="26"/>
              </w:rPr>
              <w:t xml:space="preserve"> </w:t>
            </w:r>
            <w:r w:rsidRPr="003C2849">
              <w:rPr>
                <w:sz w:val="26"/>
                <w:szCs w:val="26"/>
              </w:rPr>
              <w:br/>
              <w:t>Thông số kỹ thuật của dây cáp loa ( 2 * 0,75mm )  Dây cáp loa chuyên dụng được làm bằng 99.99% là đồng, được bọc bằng 2 lớp vỏ bằng nhựa PVC cao cấp và có lớp dây dù chịu lực.</w:t>
            </w:r>
          </w:p>
          <w:p w14:paraId="225F71DC" w14:textId="77777777" w:rsidR="003C2849" w:rsidRPr="003C2849" w:rsidRDefault="003C2849" w:rsidP="003C2849">
            <w:pPr>
              <w:jc w:val="left"/>
              <w:rPr>
                <w:sz w:val="26"/>
                <w:szCs w:val="26"/>
              </w:rPr>
            </w:pPr>
            <w:r w:rsidRPr="003C2849">
              <w:rPr>
                <w:sz w:val="26"/>
                <w:szCs w:val="26"/>
              </w:rPr>
              <w:t>Chất liệu bằng đồng nguyên chất sợi đồng sáng và mềm</w:t>
            </w:r>
            <w:r w:rsidRPr="003C2849">
              <w:rPr>
                <w:sz w:val="26"/>
                <w:szCs w:val="26"/>
              </w:rPr>
              <w:br/>
              <w:t>Lõi đốt không đen</w:t>
            </w:r>
            <w:r w:rsidRPr="003C2849">
              <w:rPr>
                <w:sz w:val="26"/>
                <w:szCs w:val="26"/>
              </w:rPr>
              <w:br/>
              <w:t>Tạo lên chất âm trong, mạnh mẽ và mịn màng</w:t>
            </w:r>
            <w:r w:rsidRPr="003C2849">
              <w:rPr>
                <w:sz w:val="26"/>
                <w:szCs w:val="26"/>
              </w:rPr>
              <w:br/>
              <w:t xml:space="preserve">Cuộn: 100m/cuộn    </w:t>
            </w:r>
            <w:r w:rsidRPr="003C2849">
              <w:rPr>
                <w:sz w:val="26"/>
                <w:szCs w:val="26"/>
              </w:rPr>
              <w:br/>
              <w:t>Bảo hành: 12 tháng</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429FC5F6" w14:textId="77777777" w:rsidR="003C2849" w:rsidRPr="003C2849" w:rsidRDefault="003C2849" w:rsidP="009D176A">
            <w:pPr>
              <w:jc w:val="center"/>
              <w:rPr>
                <w:sz w:val="26"/>
                <w:szCs w:val="26"/>
              </w:rPr>
            </w:pPr>
            <w:r w:rsidRPr="003C2849">
              <w:rPr>
                <w:sz w:val="26"/>
                <w:szCs w:val="26"/>
              </w:rPr>
              <w:t>M</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067A3B53" w14:textId="77777777" w:rsidR="003C2849" w:rsidRPr="003C2849" w:rsidRDefault="003C2849" w:rsidP="009D176A">
            <w:pPr>
              <w:jc w:val="center"/>
              <w:rPr>
                <w:sz w:val="26"/>
                <w:szCs w:val="26"/>
              </w:rPr>
            </w:pPr>
            <w:r w:rsidRPr="003C2849">
              <w:rPr>
                <w:sz w:val="26"/>
                <w:szCs w:val="26"/>
              </w:rPr>
              <w:t>100</w:t>
            </w:r>
          </w:p>
        </w:tc>
      </w:tr>
    </w:tbl>
    <w:p w14:paraId="5D1BDE52" w14:textId="77777777" w:rsidR="007D11DA" w:rsidRPr="0021341D" w:rsidRDefault="007D11DA" w:rsidP="007D11DA">
      <w:pPr>
        <w:spacing w:before="120" w:after="120"/>
        <w:ind w:firstLine="709"/>
        <w:rPr>
          <w:bCs/>
          <w:i/>
          <w:sz w:val="28"/>
          <w:szCs w:val="28"/>
          <w:lang w:val="nl-NL"/>
        </w:rPr>
      </w:pPr>
      <w:r w:rsidRPr="0021341D">
        <w:rPr>
          <w:bCs/>
          <w:i/>
          <w:sz w:val="28"/>
          <w:szCs w:val="28"/>
          <w:lang w:val="nl-NL"/>
        </w:rPr>
        <w:t>2.3. Các yêu cầu khác</w:t>
      </w:r>
    </w:p>
    <w:p w14:paraId="112CE129" w14:textId="77777777" w:rsidR="007D11DA" w:rsidRPr="0021341D" w:rsidRDefault="007D11DA">
      <w:pPr>
        <w:numPr>
          <w:ilvl w:val="0"/>
          <w:numId w:val="2"/>
        </w:numPr>
        <w:adjustRightInd w:val="0"/>
        <w:snapToGrid w:val="0"/>
        <w:spacing w:before="60" w:after="60" w:line="264" w:lineRule="auto"/>
        <w:ind w:left="0" w:firstLineChars="202" w:firstLine="566"/>
        <w:rPr>
          <w:sz w:val="28"/>
          <w:szCs w:val="28"/>
          <w:lang w:val="es-ES"/>
        </w:rPr>
      </w:pPr>
      <w:r w:rsidRPr="0021341D">
        <w:rPr>
          <w:sz w:val="28"/>
          <w:szCs w:val="28"/>
          <w:lang w:val="es-ES"/>
        </w:rPr>
        <w:t>Nhà thầu phải cam kết cung cấp Catalogue hoặc tài liệu kỹ thuật, trong đó thể hiện đầy đủ đặc tính, thông số kỹ thuật của tất cả hàng hoá (trường hợp cần thiết, Bên mời thầu yêu cầu nhà thầu cung cấp bản gốc tài liệu để chứng minh).</w:t>
      </w:r>
    </w:p>
    <w:p w14:paraId="01C68E8E" w14:textId="77777777" w:rsidR="007D11DA" w:rsidRPr="0021341D" w:rsidRDefault="007D11DA">
      <w:pPr>
        <w:numPr>
          <w:ilvl w:val="0"/>
          <w:numId w:val="2"/>
        </w:numPr>
        <w:adjustRightInd w:val="0"/>
        <w:snapToGrid w:val="0"/>
        <w:spacing w:before="60" w:after="120" w:line="264" w:lineRule="auto"/>
        <w:ind w:left="0" w:firstLine="567"/>
        <w:rPr>
          <w:sz w:val="28"/>
          <w:szCs w:val="28"/>
          <w:lang w:val="nl-NL"/>
        </w:rPr>
      </w:pPr>
      <w:r w:rsidRPr="0021341D">
        <w:rPr>
          <w:sz w:val="28"/>
          <w:szCs w:val="28"/>
          <w:lang w:val="es-ES"/>
        </w:rPr>
        <w:t>Tất cả hàng hóa cung cấp phải đáp ứng các yêu cầu kỹ thuật thì mới được coi là đáp ứng yêu cầu của E-HSMT và được xem xét đánh giá ở bước tiếp theo.</w:t>
      </w:r>
    </w:p>
    <w:p w14:paraId="39579AF4" w14:textId="77777777" w:rsidR="007D11DA" w:rsidRPr="0021341D" w:rsidRDefault="007D11DA">
      <w:pPr>
        <w:numPr>
          <w:ilvl w:val="0"/>
          <w:numId w:val="2"/>
        </w:numPr>
        <w:spacing w:after="120"/>
        <w:ind w:left="0" w:firstLine="567"/>
        <w:rPr>
          <w:sz w:val="28"/>
          <w:szCs w:val="28"/>
          <w:lang w:val="nl-NL"/>
        </w:rPr>
      </w:pPr>
      <w:r w:rsidRPr="0021341D">
        <w:rPr>
          <w:sz w:val="28"/>
          <w:szCs w:val="28"/>
          <w:lang w:val="nl-NL"/>
        </w:rPr>
        <w:t>Hàng hóa do nhà thầu cung cấp phải đáp ứng chính xác các tiêu chuẩn kỹ thuật, yêu cầu chức năng theo nội dung của HSMT, không vi phạm bản quyền, nguồn gốc xuất xứ rõ ràng, chính hãng, có đầy đủ tài liệu hướng dẫn đi kèm theo đúng tiêu chuẩn của nhà sản xuất.</w:t>
      </w:r>
    </w:p>
    <w:p w14:paraId="70E0536A" w14:textId="77777777" w:rsidR="007D11DA" w:rsidRPr="0021341D" w:rsidRDefault="007D11DA">
      <w:pPr>
        <w:numPr>
          <w:ilvl w:val="0"/>
          <w:numId w:val="2"/>
        </w:numPr>
        <w:spacing w:before="120" w:after="120" w:line="264" w:lineRule="auto"/>
        <w:ind w:left="0" w:firstLine="567"/>
        <w:rPr>
          <w:sz w:val="28"/>
          <w:szCs w:val="28"/>
          <w:lang w:val="nl-NL"/>
        </w:rPr>
      </w:pPr>
      <w:r w:rsidRPr="0021341D">
        <w:rPr>
          <w:sz w:val="28"/>
          <w:szCs w:val="28"/>
          <w:lang w:val="nl-NL"/>
        </w:rPr>
        <w:t>Hàng hóa chào thầu phải được bảo hành tối thiểu 12 tháng và theo tiêu chuẩn của nhà sản xuất. Nhà thầu phải cam kết cung cấp dịch vụ bảo trì, sửa chữa vòng 02 năm kể từ ngày sử dụng.</w:t>
      </w:r>
    </w:p>
    <w:p w14:paraId="68ECF301" w14:textId="6B5D399F" w:rsidR="007D11DA" w:rsidRPr="0021341D" w:rsidRDefault="007D11DA">
      <w:pPr>
        <w:numPr>
          <w:ilvl w:val="0"/>
          <w:numId w:val="2"/>
        </w:numPr>
        <w:spacing w:before="120" w:after="120" w:line="264" w:lineRule="auto"/>
        <w:ind w:left="0" w:firstLine="567"/>
        <w:rPr>
          <w:sz w:val="28"/>
          <w:szCs w:val="28"/>
          <w:lang w:val="nl-NL"/>
        </w:rPr>
      </w:pPr>
      <w:r w:rsidRPr="0021341D">
        <w:rPr>
          <w:sz w:val="28"/>
          <w:szCs w:val="28"/>
          <w:lang w:val="nl-NL"/>
        </w:rPr>
        <w:lastRenderedPageBreak/>
        <w:t xml:space="preserve">Nhà thầu phải có kế hoạch khắc phục sự cố, sửa chữa hàng hóa tối đa trong thời gian </w:t>
      </w:r>
      <w:r w:rsidR="0081432C" w:rsidRPr="0021341D">
        <w:rPr>
          <w:sz w:val="28"/>
          <w:szCs w:val="28"/>
          <w:lang w:val="nl-NL"/>
        </w:rPr>
        <w:t>12</w:t>
      </w:r>
      <w:r w:rsidRPr="0021341D">
        <w:rPr>
          <w:sz w:val="28"/>
          <w:szCs w:val="28"/>
          <w:lang w:val="nl-NL"/>
        </w:rPr>
        <w:t xml:space="preserve"> giờ kể từ thời điểm Nhà thầu nhận được thông báo của Chủ đầu tư và </w:t>
      </w:r>
      <w:r w:rsidRPr="0021341D">
        <w:rPr>
          <w:sz w:val="28"/>
          <w:szCs w:val="28"/>
          <w:lang w:val="pl-PL"/>
        </w:rPr>
        <w:t xml:space="preserve">chịu mọi chi phí liên quan đến việc kiểm tra, khắc phục sự cố, sửa chữa khi không cử cán bộ kỹ thuật trong thời gian </w:t>
      </w:r>
      <w:r w:rsidR="0081432C" w:rsidRPr="0021341D">
        <w:rPr>
          <w:sz w:val="28"/>
          <w:szCs w:val="28"/>
          <w:lang w:val="nl-NL"/>
        </w:rPr>
        <w:t>12</w:t>
      </w:r>
      <w:r w:rsidRPr="0021341D">
        <w:rPr>
          <w:sz w:val="28"/>
          <w:szCs w:val="28"/>
          <w:lang w:val="nl-NL"/>
        </w:rPr>
        <w:t xml:space="preserve"> giờ kể từ thời điểm Nhà thầu nhận được thông báo của Chủ đầu tư</w:t>
      </w:r>
      <w:r w:rsidRPr="0021341D">
        <w:rPr>
          <w:sz w:val="28"/>
          <w:szCs w:val="28"/>
          <w:lang w:val="pl-PL"/>
        </w:rPr>
        <w:t xml:space="preserve"> trong thời gian hàng hóa còn bảo hành</w:t>
      </w:r>
      <w:r w:rsidRPr="0021341D">
        <w:rPr>
          <w:sz w:val="28"/>
          <w:szCs w:val="28"/>
          <w:lang w:val="nl-NL"/>
        </w:rPr>
        <w:t>.</w:t>
      </w:r>
    </w:p>
    <w:p w14:paraId="653363F9" w14:textId="77777777" w:rsidR="007D11DA" w:rsidRPr="0021341D" w:rsidRDefault="007D11DA" w:rsidP="007D11DA">
      <w:pPr>
        <w:pStyle w:val="SectionVIHeader0"/>
        <w:widowControl w:val="0"/>
        <w:spacing w:after="120" w:line="264" w:lineRule="auto"/>
        <w:ind w:firstLine="567"/>
        <w:jc w:val="left"/>
        <w:rPr>
          <w:sz w:val="28"/>
          <w:szCs w:val="28"/>
          <w:lang w:val="nl-NL"/>
        </w:rPr>
      </w:pPr>
      <w:bookmarkStart w:id="0" w:name="_Hlk147319134"/>
      <w:r w:rsidRPr="0021341D">
        <w:rPr>
          <w:sz w:val="28"/>
          <w:szCs w:val="28"/>
          <w:lang w:val="nl-NL"/>
        </w:rPr>
        <w:t>3. Kiểm tra và thử nghiệm</w:t>
      </w:r>
    </w:p>
    <w:p w14:paraId="7F8F35E6"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Các kiểm tra và thử nghiệm cần tiến hành gồm có </w:t>
      </w:r>
    </w:p>
    <w:p w14:paraId="3413AEB8"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 Kiểm tra kiểu dáng, nhãn mác, hình thức hàng hóa. </w:t>
      </w:r>
    </w:p>
    <w:p w14:paraId="72228D8D"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 Kiểm tra thông số so với các yêu cầu của HSMT và bàn giao, nghiệm thu đưa vào sử dụng. </w:t>
      </w:r>
    </w:p>
    <w:p w14:paraId="329D49B8"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chi tiết bị hư hỏng hay buộc phải hư hỏng sau sử dụng, kể cả chi phí điện thử nghiệm. Các chi phí này cần đưa vào ngay đề xuất tài chính của nhà thầu khi chào hàng. Nếu trong E-HSDT không chỉ rõ chi phí này thì được hiểu là đã bao gồm trong giá các thiết bị có liên quan. </w:t>
      </w:r>
    </w:p>
    <w:p w14:paraId="5721D61C"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 Toàn bộ các thử nghiệm phải tiến hành với sự có mặt của đại diện bên mời thầu và bên chào thầu </w:t>
      </w:r>
    </w:p>
    <w:p w14:paraId="481FC7D6" w14:textId="77777777" w:rsidR="007D11DA" w:rsidRPr="0089417A" w:rsidRDefault="007D11DA" w:rsidP="007D11DA">
      <w:pPr>
        <w:spacing w:line="276" w:lineRule="auto"/>
        <w:ind w:firstLine="567"/>
        <w:rPr>
          <w:i/>
          <w:iCs/>
          <w:sz w:val="28"/>
          <w:szCs w:val="28"/>
          <w:lang w:val="nl-NL"/>
        </w:rPr>
      </w:pPr>
      <w:r w:rsidRPr="0021341D">
        <w:rPr>
          <w:i/>
          <w:iCs/>
          <w:sz w:val="28"/>
          <w:szCs w:val="28"/>
          <w:lang w:val="nl-NL"/>
        </w:rPr>
        <w:t>- Chủ đầu tư có quyền tiến hành các kiểm tra bổ sung. Nếu có kết quả không đúng theo E-HSMT thì chi phí kiểm tra bổ sung nhà thầu phải chịu, cũng như mọi chi phí sửa chữa cho tới khi hoàn chỉnh.</w:t>
      </w:r>
    </w:p>
    <w:bookmarkEnd w:id="0"/>
    <w:p w14:paraId="06424A84" w14:textId="6ADABE62" w:rsidR="007D11DA" w:rsidRPr="0089417A" w:rsidRDefault="007D11DA" w:rsidP="007D11DA">
      <w:pPr>
        <w:widowControl w:val="0"/>
        <w:spacing w:before="120" w:after="120" w:line="264" w:lineRule="auto"/>
        <w:ind w:firstLine="567"/>
        <w:rPr>
          <w:i/>
          <w:sz w:val="28"/>
          <w:szCs w:val="28"/>
          <w:lang w:val="nl-NL"/>
        </w:rPr>
      </w:pPr>
      <w:r w:rsidRPr="0089417A">
        <w:rPr>
          <w:i/>
          <w:sz w:val="28"/>
          <w:szCs w:val="28"/>
          <w:lang w:val="nl-NL"/>
        </w:rPr>
        <w:t xml:space="preserve">  </w:t>
      </w:r>
    </w:p>
    <w:sectPr w:rsidR="007D11DA" w:rsidRPr="0089417A" w:rsidSect="00DB7189">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355C" w14:textId="77777777" w:rsidR="00D4292C" w:rsidRDefault="00D4292C" w:rsidP="00F55EE3">
      <w:r>
        <w:separator/>
      </w:r>
    </w:p>
  </w:endnote>
  <w:endnote w:type="continuationSeparator" w:id="0">
    <w:p w14:paraId="0893BD69" w14:textId="77777777" w:rsidR="00D4292C" w:rsidRDefault="00D4292C" w:rsidP="00F5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894255"/>
      <w:docPartObj>
        <w:docPartGallery w:val="Page Numbers (Bottom of Page)"/>
        <w:docPartUnique/>
      </w:docPartObj>
    </w:sdtPr>
    <w:sdtEndPr>
      <w:rPr>
        <w:noProof/>
      </w:rPr>
    </w:sdtEndPr>
    <w:sdtContent>
      <w:p w14:paraId="4FAD914E" w14:textId="211633B9" w:rsidR="00F55EE3" w:rsidRDefault="00F55E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70145" w14:textId="77777777" w:rsidR="00F55EE3" w:rsidRDefault="00F55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8C06" w14:textId="77777777" w:rsidR="00D4292C" w:rsidRDefault="00D4292C" w:rsidP="00F55EE3">
      <w:r>
        <w:separator/>
      </w:r>
    </w:p>
  </w:footnote>
  <w:footnote w:type="continuationSeparator" w:id="0">
    <w:p w14:paraId="6558A415" w14:textId="77777777" w:rsidR="00D4292C" w:rsidRDefault="00D4292C" w:rsidP="00F55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9E02F8"/>
    <w:multiLevelType w:val="hybridMultilevel"/>
    <w:tmpl w:val="00228998"/>
    <w:lvl w:ilvl="0" w:tplc="2C8A2F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7E0E18"/>
    <w:multiLevelType w:val="hybridMultilevel"/>
    <w:tmpl w:val="903E2420"/>
    <w:lvl w:ilvl="0" w:tplc="9E98AF9C">
      <w:start w:val="1"/>
      <w:numFmt w:val="decimal"/>
      <w:lvlText w:val="9.%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2ECA44DF"/>
    <w:multiLevelType w:val="hybridMultilevel"/>
    <w:tmpl w:val="F0A2378E"/>
    <w:lvl w:ilvl="0" w:tplc="1EB8CD28">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30B37C40"/>
    <w:multiLevelType w:val="multilevel"/>
    <w:tmpl w:val="2D8CABBC"/>
    <w:lvl w:ilvl="0">
      <w:start w:val="1"/>
      <w:numFmt w:val="decimal"/>
      <w:lvlText w:val="%1."/>
      <w:lvlJc w:val="left"/>
      <w:pPr>
        <w:ind w:left="720" w:hanging="360"/>
      </w:pPr>
      <w:rPr>
        <w:rFonts w:ascii="Times New Roman" w:hAnsi="Times New Roman" w:cs="Times New Roman" w:hint="default"/>
        <w:b/>
        <w:i w:val="0"/>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1E191C"/>
    <w:multiLevelType w:val="hybridMultilevel"/>
    <w:tmpl w:val="15363A26"/>
    <w:lvl w:ilvl="0" w:tplc="5518E58A">
      <w:start w:val="6"/>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14" w:hanging="360"/>
      </w:pPr>
      <w:rPr>
        <w:rFonts w:ascii="Courier New" w:hAnsi="Courier New" w:cs="Courier New" w:hint="default"/>
      </w:rPr>
    </w:lvl>
    <w:lvl w:ilvl="2" w:tplc="042A0005" w:tentative="1">
      <w:start w:val="1"/>
      <w:numFmt w:val="bullet"/>
      <w:lvlText w:val=""/>
      <w:lvlJc w:val="left"/>
      <w:pPr>
        <w:ind w:left="1734" w:hanging="360"/>
      </w:pPr>
      <w:rPr>
        <w:rFonts w:ascii="Wingdings" w:hAnsi="Wingdings" w:hint="default"/>
      </w:rPr>
    </w:lvl>
    <w:lvl w:ilvl="3" w:tplc="042A0001" w:tentative="1">
      <w:start w:val="1"/>
      <w:numFmt w:val="bullet"/>
      <w:lvlText w:val=""/>
      <w:lvlJc w:val="left"/>
      <w:pPr>
        <w:ind w:left="2454" w:hanging="360"/>
      </w:pPr>
      <w:rPr>
        <w:rFonts w:ascii="Symbol" w:hAnsi="Symbol" w:hint="default"/>
      </w:rPr>
    </w:lvl>
    <w:lvl w:ilvl="4" w:tplc="042A0003" w:tentative="1">
      <w:start w:val="1"/>
      <w:numFmt w:val="bullet"/>
      <w:lvlText w:val="o"/>
      <w:lvlJc w:val="left"/>
      <w:pPr>
        <w:ind w:left="3174" w:hanging="360"/>
      </w:pPr>
      <w:rPr>
        <w:rFonts w:ascii="Courier New" w:hAnsi="Courier New" w:cs="Courier New" w:hint="default"/>
      </w:rPr>
    </w:lvl>
    <w:lvl w:ilvl="5" w:tplc="042A0005" w:tentative="1">
      <w:start w:val="1"/>
      <w:numFmt w:val="bullet"/>
      <w:lvlText w:val=""/>
      <w:lvlJc w:val="left"/>
      <w:pPr>
        <w:ind w:left="3894" w:hanging="360"/>
      </w:pPr>
      <w:rPr>
        <w:rFonts w:ascii="Wingdings" w:hAnsi="Wingdings" w:hint="default"/>
      </w:rPr>
    </w:lvl>
    <w:lvl w:ilvl="6" w:tplc="042A0001" w:tentative="1">
      <w:start w:val="1"/>
      <w:numFmt w:val="bullet"/>
      <w:lvlText w:val=""/>
      <w:lvlJc w:val="left"/>
      <w:pPr>
        <w:ind w:left="4614" w:hanging="360"/>
      </w:pPr>
      <w:rPr>
        <w:rFonts w:ascii="Symbol" w:hAnsi="Symbol" w:hint="default"/>
      </w:rPr>
    </w:lvl>
    <w:lvl w:ilvl="7" w:tplc="042A0003" w:tentative="1">
      <w:start w:val="1"/>
      <w:numFmt w:val="bullet"/>
      <w:lvlText w:val="o"/>
      <w:lvlJc w:val="left"/>
      <w:pPr>
        <w:ind w:left="5334" w:hanging="360"/>
      </w:pPr>
      <w:rPr>
        <w:rFonts w:ascii="Courier New" w:hAnsi="Courier New" w:cs="Courier New" w:hint="default"/>
      </w:rPr>
    </w:lvl>
    <w:lvl w:ilvl="8" w:tplc="042A0005" w:tentative="1">
      <w:start w:val="1"/>
      <w:numFmt w:val="bullet"/>
      <w:lvlText w:val=""/>
      <w:lvlJc w:val="left"/>
      <w:pPr>
        <w:ind w:left="6054" w:hanging="360"/>
      </w:pPr>
      <w:rPr>
        <w:rFonts w:ascii="Wingdings" w:hAnsi="Wingdings" w:hint="default"/>
      </w:rPr>
    </w:lvl>
  </w:abstractNum>
  <w:abstractNum w:abstractNumId="6" w15:restartNumberingAfterBreak="0">
    <w:nsid w:val="5D01489D"/>
    <w:multiLevelType w:val="hybridMultilevel"/>
    <w:tmpl w:val="F5AE98A0"/>
    <w:lvl w:ilvl="0" w:tplc="CD98CC2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4754CB"/>
    <w:multiLevelType w:val="hybridMultilevel"/>
    <w:tmpl w:val="9F1C5F62"/>
    <w:lvl w:ilvl="0" w:tplc="552870EC">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A573B"/>
    <w:multiLevelType w:val="hybridMultilevel"/>
    <w:tmpl w:val="931E7884"/>
    <w:lvl w:ilvl="0" w:tplc="8436ADC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84429308">
    <w:abstractNumId w:val="0"/>
  </w:num>
  <w:num w:numId="2" w16cid:durableId="1710758168">
    <w:abstractNumId w:val="5"/>
  </w:num>
  <w:num w:numId="3" w16cid:durableId="1974946703">
    <w:abstractNumId w:val="1"/>
  </w:num>
  <w:num w:numId="4" w16cid:durableId="601569207">
    <w:abstractNumId w:val="3"/>
  </w:num>
  <w:num w:numId="5" w16cid:durableId="734858426">
    <w:abstractNumId w:val="6"/>
  </w:num>
  <w:num w:numId="6" w16cid:durableId="2124686097">
    <w:abstractNumId w:val="8"/>
  </w:num>
  <w:num w:numId="7" w16cid:durableId="206576569">
    <w:abstractNumId w:val="4"/>
  </w:num>
  <w:num w:numId="8" w16cid:durableId="937755325">
    <w:abstractNumId w:val="7"/>
  </w:num>
  <w:num w:numId="9" w16cid:durableId="111182799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DA"/>
    <w:rsid w:val="000A01B8"/>
    <w:rsid w:val="000A128B"/>
    <w:rsid w:val="000D205C"/>
    <w:rsid w:val="0012262D"/>
    <w:rsid w:val="00151C02"/>
    <w:rsid w:val="001D1497"/>
    <w:rsid w:val="001F6F58"/>
    <w:rsid w:val="0021341D"/>
    <w:rsid w:val="00260E4E"/>
    <w:rsid w:val="002A538C"/>
    <w:rsid w:val="002B7891"/>
    <w:rsid w:val="00361721"/>
    <w:rsid w:val="003C2849"/>
    <w:rsid w:val="003E7D24"/>
    <w:rsid w:val="00401509"/>
    <w:rsid w:val="00410F0E"/>
    <w:rsid w:val="0057130E"/>
    <w:rsid w:val="005753D1"/>
    <w:rsid w:val="005A2856"/>
    <w:rsid w:val="005C237C"/>
    <w:rsid w:val="005F17D4"/>
    <w:rsid w:val="006F6864"/>
    <w:rsid w:val="007230FC"/>
    <w:rsid w:val="007D11DA"/>
    <w:rsid w:val="0080371B"/>
    <w:rsid w:val="0081432C"/>
    <w:rsid w:val="00881FFB"/>
    <w:rsid w:val="0089417A"/>
    <w:rsid w:val="009474E1"/>
    <w:rsid w:val="00986291"/>
    <w:rsid w:val="009E3E88"/>
    <w:rsid w:val="00A7140C"/>
    <w:rsid w:val="00AA2EB3"/>
    <w:rsid w:val="00AD14B5"/>
    <w:rsid w:val="00AF2D23"/>
    <w:rsid w:val="00BA45E2"/>
    <w:rsid w:val="00BA4EBD"/>
    <w:rsid w:val="00BF0DD3"/>
    <w:rsid w:val="00BF4AB4"/>
    <w:rsid w:val="00C065DD"/>
    <w:rsid w:val="00C279EF"/>
    <w:rsid w:val="00C44511"/>
    <w:rsid w:val="00C805FE"/>
    <w:rsid w:val="00CC55FC"/>
    <w:rsid w:val="00CD536F"/>
    <w:rsid w:val="00D21FE8"/>
    <w:rsid w:val="00D359CE"/>
    <w:rsid w:val="00D4292C"/>
    <w:rsid w:val="00D4421F"/>
    <w:rsid w:val="00D565DB"/>
    <w:rsid w:val="00DB7189"/>
    <w:rsid w:val="00E16EF2"/>
    <w:rsid w:val="00F10E18"/>
    <w:rsid w:val="00F450F0"/>
    <w:rsid w:val="00F54866"/>
    <w:rsid w:val="00F55EE3"/>
    <w:rsid w:val="00F9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ADEE"/>
  <w15:chartTrackingRefBased/>
  <w15:docId w15:val="{B46F6AB5-206B-4CB2-92AD-84C75409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1D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7D1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7D1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7D1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7D1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D1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D11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D1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D1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D1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7D11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7D11D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7D11DA"/>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7D1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D1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D1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D11D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D1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D11DA"/>
    <w:rPr>
      <w:rFonts w:eastAsiaTheme="majorEastAsia" w:cstheme="majorBidi"/>
      <w:color w:val="272727" w:themeColor="text1" w:themeTint="D8"/>
    </w:rPr>
  </w:style>
  <w:style w:type="paragraph" w:styleId="Title">
    <w:name w:val="Title"/>
    <w:basedOn w:val="Normal"/>
    <w:next w:val="Normal"/>
    <w:link w:val="TitleChar"/>
    <w:qFormat/>
    <w:rsid w:val="007D11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1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D1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D1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DA"/>
    <w:pPr>
      <w:spacing w:before="160"/>
      <w:jc w:val="center"/>
    </w:pPr>
    <w:rPr>
      <w:i/>
      <w:iCs/>
      <w:color w:val="404040" w:themeColor="text1" w:themeTint="BF"/>
    </w:rPr>
  </w:style>
  <w:style w:type="character" w:customStyle="1" w:styleId="QuoteChar">
    <w:name w:val="Quote Char"/>
    <w:basedOn w:val="DefaultParagraphFont"/>
    <w:link w:val="Quote"/>
    <w:uiPriority w:val="29"/>
    <w:rsid w:val="007D11D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D11DA"/>
    <w:pPr>
      <w:ind w:left="720"/>
      <w:contextualSpacing/>
    </w:pPr>
  </w:style>
  <w:style w:type="character" w:styleId="IntenseEmphasis">
    <w:name w:val="Intense Emphasis"/>
    <w:basedOn w:val="DefaultParagraphFont"/>
    <w:uiPriority w:val="21"/>
    <w:qFormat/>
    <w:rsid w:val="007D11DA"/>
    <w:rPr>
      <w:i/>
      <w:iCs/>
      <w:color w:val="0F4761" w:themeColor="accent1" w:themeShade="BF"/>
    </w:rPr>
  </w:style>
  <w:style w:type="paragraph" w:styleId="IntenseQuote">
    <w:name w:val="Intense Quote"/>
    <w:basedOn w:val="Normal"/>
    <w:next w:val="Normal"/>
    <w:link w:val="IntenseQuoteChar"/>
    <w:uiPriority w:val="30"/>
    <w:qFormat/>
    <w:rsid w:val="007D1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1DA"/>
    <w:rPr>
      <w:i/>
      <w:iCs/>
      <w:color w:val="0F4761" w:themeColor="accent1" w:themeShade="BF"/>
    </w:rPr>
  </w:style>
  <w:style w:type="character" w:styleId="IntenseReference">
    <w:name w:val="Intense Reference"/>
    <w:basedOn w:val="DefaultParagraphFont"/>
    <w:uiPriority w:val="32"/>
    <w:qFormat/>
    <w:rsid w:val="007D11DA"/>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7D11DA"/>
    <w:rPr>
      <w:rFonts w:eastAsia="Times New Roman" w:cs="Times New Roman"/>
      <w:b/>
      <w:szCs w:val="20"/>
      <w:lang w:val="en-US"/>
    </w:rPr>
  </w:style>
  <w:style w:type="paragraph" w:styleId="TOC1">
    <w:name w:val="toc 1"/>
    <w:basedOn w:val="Normal"/>
    <w:next w:val="Normal"/>
    <w:autoRedefine/>
    <w:uiPriority w:val="39"/>
    <w:qFormat/>
    <w:rsid w:val="007D11D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7D11DA"/>
  </w:style>
  <w:style w:type="character" w:customStyle="1" w:styleId="DocInit">
    <w:name w:val="Doc Init"/>
    <w:basedOn w:val="DefaultParagraphFont"/>
    <w:rsid w:val="007D11DA"/>
  </w:style>
  <w:style w:type="paragraph" w:customStyle="1" w:styleId="Document1">
    <w:name w:val="Document 1"/>
    <w:rsid w:val="007D11D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7D11DA"/>
    <w:rPr>
      <w:rFonts w:ascii="Times" w:hAnsi="Times"/>
      <w:noProof w:val="0"/>
      <w:sz w:val="24"/>
      <w:lang w:val="en-US"/>
    </w:rPr>
  </w:style>
  <w:style w:type="character" w:customStyle="1" w:styleId="Document3">
    <w:name w:val="Document 3"/>
    <w:rsid w:val="007D11DA"/>
    <w:rPr>
      <w:rFonts w:ascii="Times" w:hAnsi="Times"/>
      <w:noProof w:val="0"/>
      <w:sz w:val="24"/>
      <w:lang w:val="en-US"/>
    </w:rPr>
  </w:style>
  <w:style w:type="character" w:customStyle="1" w:styleId="Document4">
    <w:name w:val="Document 4"/>
    <w:rsid w:val="007D11DA"/>
    <w:rPr>
      <w:b/>
      <w:i/>
      <w:sz w:val="24"/>
    </w:rPr>
  </w:style>
  <w:style w:type="character" w:customStyle="1" w:styleId="Document5">
    <w:name w:val="Document 5"/>
    <w:basedOn w:val="DefaultParagraphFont"/>
    <w:rsid w:val="007D11DA"/>
  </w:style>
  <w:style w:type="character" w:customStyle="1" w:styleId="Document6">
    <w:name w:val="Document 6"/>
    <w:basedOn w:val="DefaultParagraphFont"/>
    <w:rsid w:val="007D11DA"/>
  </w:style>
  <w:style w:type="character" w:customStyle="1" w:styleId="Document7">
    <w:name w:val="Document 7"/>
    <w:basedOn w:val="DefaultParagraphFont"/>
    <w:rsid w:val="007D11DA"/>
  </w:style>
  <w:style w:type="character" w:customStyle="1" w:styleId="Document8">
    <w:name w:val="Document 8"/>
    <w:basedOn w:val="DefaultParagraphFont"/>
    <w:rsid w:val="007D11DA"/>
  </w:style>
  <w:style w:type="character" w:customStyle="1" w:styleId="TechInit">
    <w:name w:val="Tech Init"/>
    <w:rsid w:val="007D11DA"/>
    <w:rPr>
      <w:rFonts w:ascii="Times" w:hAnsi="Times"/>
      <w:noProof w:val="0"/>
      <w:sz w:val="24"/>
      <w:lang w:val="en-US"/>
    </w:rPr>
  </w:style>
  <w:style w:type="character" w:customStyle="1" w:styleId="Technical1">
    <w:name w:val="Technical 1"/>
    <w:rsid w:val="007D11DA"/>
    <w:rPr>
      <w:rFonts w:ascii="Times" w:hAnsi="Times"/>
      <w:noProof w:val="0"/>
      <w:sz w:val="24"/>
      <w:lang w:val="en-US"/>
    </w:rPr>
  </w:style>
  <w:style w:type="character" w:customStyle="1" w:styleId="Technical2">
    <w:name w:val="Technical 2"/>
    <w:rsid w:val="007D11DA"/>
    <w:rPr>
      <w:rFonts w:ascii="Times" w:hAnsi="Times"/>
      <w:noProof w:val="0"/>
      <w:sz w:val="24"/>
      <w:lang w:val="en-US"/>
    </w:rPr>
  </w:style>
  <w:style w:type="character" w:customStyle="1" w:styleId="Technical3">
    <w:name w:val="Technical 3"/>
    <w:rsid w:val="007D11DA"/>
    <w:rPr>
      <w:rFonts w:ascii="Times" w:hAnsi="Times"/>
      <w:noProof w:val="0"/>
      <w:sz w:val="24"/>
      <w:lang w:val="en-US"/>
    </w:rPr>
  </w:style>
  <w:style w:type="paragraph" w:customStyle="1" w:styleId="Technical4">
    <w:name w:val="Technical 4"/>
    <w:rsid w:val="007D11DA"/>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7D11D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7D11D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7D11D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7D11D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7D11D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7D11D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7D11D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7D11D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7D11D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7D11DA"/>
    <w:pPr>
      <w:tabs>
        <w:tab w:val="right" w:leader="dot" w:pos="9000"/>
      </w:tabs>
      <w:suppressAutoHyphens/>
      <w:ind w:left="1440" w:hanging="720"/>
    </w:pPr>
  </w:style>
  <w:style w:type="paragraph" w:styleId="TOC3">
    <w:name w:val="toc 3"/>
    <w:basedOn w:val="Normal"/>
    <w:next w:val="Normal"/>
    <w:rsid w:val="007D11DA"/>
    <w:pPr>
      <w:tabs>
        <w:tab w:val="right" w:leader="dot" w:pos="9000"/>
      </w:tabs>
      <w:suppressAutoHyphens/>
      <w:ind w:left="1440" w:hanging="720"/>
    </w:pPr>
    <w:rPr>
      <w:i/>
    </w:rPr>
  </w:style>
  <w:style w:type="paragraph" w:styleId="TOC4">
    <w:name w:val="toc 4"/>
    <w:basedOn w:val="Normal"/>
    <w:next w:val="Normal"/>
    <w:rsid w:val="007D11DA"/>
    <w:pPr>
      <w:tabs>
        <w:tab w:val="left" w:leader="dot" w:pos="8640"/>
        <w:tab w:val="right" w:pos="9000"/>
      </w:tabs>
      <w:suppressAutoHyphens/>
      <w:ind w:left="2880" w:right="720" w:hanging="720"/>
    </w:pPr>
  </w:style>
  <w:style w:type="paragraph" w:styleId="TOC5">
    <w:name w:val="toc 5"/>
    <w:basedOn w:val="Normal"/>
    <w:next w:val="Normal"/>
    <w:rsid w:val="007D11DA"/>
    <w:pPr>
      <w:tabs>
        <w:tab w:val="left" w:leader="dot" w:pos="8640"/>
        <w:tab w:val="right" w:pos="9000"/>
      </w:tabs>
      <w:suppressAutoHyphens/>
      <w:ind w:left="3600" w:right="720" w:hanging="720"/>
    </w:pPr>
  </w:style>
  <w:style w:type="paragraph" w:styleId="TOC6">
    <w:name w:val="toc 6"/>
    <w:basedOn w:val="Normal"/>
    <w:next w:val="Normal"/>
    <w:rsid w:val="007D11DA"/>
    <w:pPr>
      <w:tabs>
        <w:tab w:val="left" w:pos="8640"/>
        <w:tab w:val="right" w:pos="9000"/>
      </w:tabs>
      <w:suppressAutoHyphens/>
      <w:ind w:left="720" w:hanging="720"/>
    </w:pPr>
  </w:style>
  <w:style w:type="paragraph" w:styleId="TOC7">
    <w:name w:val="toc 7"/>
    <w:basedOn w:val="Normal"/>
    <w:next w:val="Normal"/>
    <w:rsid w:val="007D11DA"/>
    <w:pPr>
      <w:suppressAutoHyphens/>
      <w:ind w:left="720" w:hanging="720"/>
    </w:pPr>
  </w:style>
  <w:style w:type="paragraph" w:styleId="TOC8">
    <w:name w:val="toc 8"/>
    <w:basedOn w:val="Normal"/>
    <w:next w:val="Normal"/>
    <w:rsid w:val="007D11DA"/>
    <w:pPr>
      <w:tabs>
        <w:tab w:val="left" w:pos="8640"/>
        <w:tab w:val="right" w:pos="9000"/>
      </w:tabs>
      <w:suppressAutoHyphens/>
      <w:ind w:left="720" w:hanging="720"/>
    </w:pPr>
  </w:style>
  <w:style w:type="paragraph" w:styleId="TOC9">
    <w:name w:val="toc 9"/>
    <w:basedOn w:val="Normal"/>
    <w:next w:val="Normal"/>
    <w:rsid w:val="007D11DA"/>
    <w:pPr>
      <w:tabs>
        <w:tab w:val="left" w:leader="dot" w:pos="8640"/>
        <w:tab w:val="right" w:pos="9000"/>
      </w:tabs>
      <w:suppressAutoHyphens/>
      <w:ind w:left="720" w:hanging="720"/>
    </w:pPr>
  </w:style>
  <w:style w:type="paragraph" w:styleId="TOAHeading">
    <w:name w:val="toa heading"/>
    <w:basedOn w:val="Normal"/>
    <w:next w:val="Normal"/>
    <w:rsid w:val="007D11DA"/>
    <w:pPr>
      <w:tabs>
        <w:tab w:val="left" w:pos="9000"/>
        <w:tab w:val="right" w:pos="9360"/>
      </w:tabs>
      <w:suppressAutoHyphens/>
    </w:pPr>
  </w:style>
  <w:style w:type="paragraph" w:styleId="Caption">
    <w:name w:val="caption"/>
    <w:basedOn w:val="Normal"/>
    <w:next w:val="Normal"/>
    <w:qFormat/>
    <w:rsid w:val="007D11DA"/>
    <w:rPr>
      <w:rFonts w:ascii="Courier New" w:hAnsi="Courier New"/>
    </w:rPr>
  </w:style>
  <w:style w:type="character" w:customStyle="1" w:styleId="EquationCaption">
    <w:name w:val="_Equation Caption"/>
    <w:rsid w:val="007D11DA"/>
  </w:style>
  <w:style w:type="character" w:customStyle="1" w:styleId="vlpgno">
    <w:name w:val="vl.pg.no."/>
    <w:rsid w:val="007D11DA"/>
    <w:rPr>
      <w:rFonts w:ascii="Times" w:hAnsi="Times"/>
      <w:b/>
      <w:noProof w:val="0"/>
      <w:sz w:val="20"/>
      <w:lang w:val="en-US"/>
    </w:rPr>
  </w:style>
  <w:style w:type="character" w:styleId="LineNumber">
    <w:name w:val="line number"/>
    <w:basedOn w:val="DefaultParagraphFont"/>
    <w:uiPriority w:val="99"/>
    <w:rsid w:val="007D11DA"/>
  </w:style>
  <w:style w:type="character" w:customStyle="1" w:styleId="footnote">
    <w:name w:val="footnote"/>
    <w:rsid w:val="007D11DA"/>
    <w:rPr>
      <w:rFonts w:ascii="Book Antiqua" w:hAnsi="Book Antiqua"/>
      <w:noProof w:val="0"/>
      <w:sz w:val="24"/>
      <w:lang w:val="en-US"/>
    </w:rPr>
  </w:style>
  <w:style w:type="paragraph" w:styleId="Header">
    <w:name w:val="header"/>
    <w:basedOn w:val="Normal"/>
    <w:link w:val="HeaderChar"/>
    <w:rsid w:val="007D11DA"/>
    <w:rPr>
      <w:sz w:val="20"/>
    </w:rPr>
  </w:style>
  <w:style w:type="character" w:customStyle="1" w:styleId="HeaderChar">
    <w:name w:val="Header Char"/>
    <w:basedOn w:val="DefaultParagraphFont"/>
    <w:link w:val="Header"/>
    <w:uiPriority w:val="99"/>
    <w:rsid w:val="007D11D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qFormat/>
    <w:rsid w:val="007D11DA"/>
    <w:rPr>
      <w:sz w:val="20"/>
    </w:rPr>
  </w:style>
  <w:style w:type="character" w:customStyle="1" w:styleId="FooterChar">
    <w:name w:val="Footer Char"/>
    <w:basedOn w:val="DefaultParagraphFont"/>
    <w:link w:val="Footer"/>
    <w:uiPriority w:val="99"/>
    <w:rsid w:val="007D11D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7D11DA"/>
  </w:style>
  <w:style w:type="paragraph" w:styleId="FootnoteText">
    <w:name w:val="footnote text"/>
    <w:basedOn w:val="Normal"/>
    <w:link w:val="FootnoteTextChar"/>
    <w:rsid w:val="007D11DA"/>
    <w:pPr>
      <w:tabs>
        <w:tab w:val="left" w:pos="360"/>
      </w:tabs>
      <w:ind w:left="360" w:hanging="360"/>
    </w:pPr>
    <w:rPr>
      <w:sz w:val="20"/>
    </w:rPr>
  </w:style>
  <w:style w:type="character" w:customStyle="1" w:styleId="FootnoteTextChar">
    <w:name w:val="Footnote Text Char"/>
    <w:basedOn w:val="DefaultParagraphFont"/>
    <w:link w:val="FootnoteText"/>
    <w:rsid w:val="007D11DA"/>
    <w:rPr>
      <w:rFonts w:ascii="Times New Roman" w:eastAsia="Times New Roman" w:hAnsi="Times New Roman" w:cs="Times New Roman"/>
      <w:kern w:val="0"/>
      <w:sz w:val="20"/>
      <w:szCs w:val="20"/>
      <w14:ligatures w14:val="none"/>
    </w:rPr>
  </w:style>
  <w:style w:type="paragraph" w:customStyle="1" w:styleId="Head21">
    <w:name w:val="Head 2.1"/>
    <w:basedOn w:val="Normal"/>
    <w:rsid w:val="007D11D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D11DA"/>
    <w:pPr>
      <w:tabs>
        <w:tab w:val="left" w:pos="360"/>
      </w:tabs>
      <w:suppressAutoHyphens/>
      <w:spacing w:after="240"/>
      <w:ind w:left="360" w:hanging="360"/>
      <w:jc w:val="left"/>
    </w:pPr>
    <w:rPr>
      <w:b/>
    </w:rPr>
  </w:style>
  <w:style w:type="character" w:styleId="FootnoteReference">
    <w:name w:val="footnote reference"/>
    <w:aliases w:val="callout"/>
    <w:uiPriority w:val="99"/>
    <w:rsid w:val="007D11DA"/>
    <w:rPr>
      <w:vertAlign w:val="superscript"/>
    </w:rPr>
  </w:style>
  <w:style w:type="character" w:customStyle="1" w:styleId="insert2">
    <w:name w:val="insert2"/>
    <w:rsid w:val="007D11DA"/>
    <w:rPr>
      <w:rFonts w:ascii="Arial" w:hAnsi="Arial"/>
      <w:i/>
      <w:noProof w:val="0"/>
      <w:sz w:val="24"/>
      <w:lang w:val="en-US"/>
    </w:rPr>
  </w:style>
  <w:style w:type="character" w:customStyle="1" w:styleId="reference">
    <w:name w:val="reference"/>
    <w:rsid w:val="007D11DA"/>
    <w:rPr>
      <w:rFonts w:ascii="Book Antiqua" w:hAnsi="Book Antiqua"/>
      <w:i/>
      <w:noProof w:val="0"/>
      <w:sz w:val="24"/>
      <w:lang w:val="en-US"/>
    </w:rPr>
  </w:style>
  <w:style w:type="paragraph" w:styleId="Index9">
    <w:name w:val="index 9"/>
    <w:basedOn w:val="Normal"/>
    <w:next w:val="Normal"/>
    <w:rsid w:val="007D11DA"/>
    <w:pPr>
      <w:tabs>
        <w:tab w:val="right" w:pos="4140"/>
      </w:tabs>
      <w:ind w:left="2160" w:hanging="240"/>
      <w:jc w:val="left"/>
    </w:pPr>
    <w:rPr>
      <w:sz w:val="20"/>
    </w:rPr>
  </w:style>
  <w:style w:type="paragraph" w:styleId="Index1">
    <w:name w:val="index 1"/>
    <w:basedOn w:val="Normal"/>
    <w:next w:val="Normal"/>
    <w:autoRedefine/>
    <w:semiHidden/>
    <w:unhideWhenUsed/>
    <w:rsid w:val="007D11DA"/>
    <w:pPr>
      <w:ind w:left="240" w:hanging="240"/>
    </w:pPr>
  </w:style>
  <w:style w:type="paragraph" w:styleId="IndexHeading">
    <w:name w:val="index heading"/>
    <w:basedOn w:val="Normal"/>
    <w:next w:val="Index1"/>
    <w:rsid w:val="007D11DA"/>
    <w:pPr>
      <w:jc w:val="left"/>
    </w:pPr>
    <w:rPr>
      <w:sz w:val="20"/>
    </w:rPr>
  </w:style>
  <w:style w:type="paragraph" w:customStyle="1" w:styleId="Headingrb2">
    <w:name w:val="Heading rb2"/>
    <w:basedOn w:val="Normal"/>
    <w:rsid w:val="007D11D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D11DA"/>
  </w:style>
  <w:style w:type="paragraph" w:customStyle="1" w:styleId="Head2">
    <w:name w:val="Head 2"/>
    <w:basedOn w:val="Normal"/>
    <w:autoRedefine/>
    <w:rsid w:val="007D11DA"/>
    <w:pPr>
      <w:spacing w:before="120" w:after="120"/>
    </w:pPr>
    <w:rPr>
      <w:b/>
      <w:lang w:val="en-GB"/>
    </w:rPr>
  </w:style>
  <w:style w:type="paragraph" w:customStyle="1" w:styleId="explanatoryclause">
    <w:name w:val="explanatory_clause"/>
    <w:basedOn w:val="Normal"/>
    <w:rsid w:val="007D11D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D11DA"/>
    <w:pPr>
      <w:suppressAutoHyphens/>
      <w:spacing w:after="240" w:line="360" w:lineRule="exact"/>
    </w:pPr>
    <w:rPr>
      <w:rFonts w:ascii="Arial" w:hAnsi="Arial"/>
    </w:rPr>
  </w:style>
  <w:style w:type="paragraph" w:customStyle="1" w:styleId="Head22b">
    <w:name w:val="Head 2.2b"/>
    <w:basedOn w:val="Normal"/>
    <w:rsid w:val="007D11DA"/>
    <w:pPr>
      <w:suppressAutoHyphens/>
      <w:spacing w:after="240"/>
      <w:ind w:left="360" w:hanging="360"/>
      <w:jc w:val="left"/>
    </w:pPr>
    <w:rPr>
      <w:rFonts w:ascii="Tms Rmn" w:hAnsi="Tms Rmn"/>
      <w:b/>
    </w:rPr>
  </w:style>
  <w:style w:type="paragraph" w:customStyle="1" w:styleId="Head31">
    <w:name w:val="Head 3.1"/>
    <w:basedOn w:val="Head21"/>
    <w:rsid w:val="007D11DA"/>
  </w:style>
  <w:style w:type="paragraph" w:customStyle="1" w:styleId="Head41">
    <w:name w:val="Head 4.1"/>
    <w:basedOn w:val="Head21"/>
    <w:rsid w:val="007D11DA"/>
  </w:style>
  <w:style w:type="paragraph" w:customStyle="1" w:styleId="Head42">
    <w:name w:val="Head 4.2"/>
    <w:basedOn w:val="Normal"/>
    <w:rsid w:val="007D11DA"/>
    <w:pPr>
      <w:suppressAutoHyphens/>
      <w:spacing w:after="240"/>
      <w:ind w:left="360" w:hanging="360"/>
      <w:jc w:val="left"/>
    </w:pPr>
    <w:rPr>
      <w:b/>
    </w:rPr>
  </w:style>
  <w:style w:type="paragraph" w:customStyle="1" w:styleId="Head51">
    <w:name w:val="Head 5.1"/>
    <w:basedOn w:val="Head21"/>
    <w:rsid w:val="007D11DA"/>
    <w:pPr>
      <w:spacing w:after="0"/>
    </w:pPr>
  </w:style>
  <w:style w:type="paragraph" w:customStyle="1" w:styleId="Head52">
    <w:name w:val="Head 5.2"/>
    <w:basedOn w:val="Normal"/>
    <w:rsid w:val="007D11DA"/>
    <w:pPr>
      <w:keepNext/>
      <w:suppressAutoHyphens/>
      <w:spacing w:before="480" w:after="240"/>
      <w:ind w:left="547" w:hanging="547"/>
      <w:jc w:val="center"/>
    </w:pPr>
    <w:rPr>
      <w:b/>
    </w:rPr>
  </w:style>
  <w:style w:type="paragraph" w:customStyle="1" w:styleId="Head61">
    <w:name w:val="Head 6.1"/>
    <w:basedOn w:val="Head51"/>
    <w:rsid w:val="007D11DA"/>
    <w:pPr>
      <w:pBdr>
        <w:bottom w:val="none" w:sz="0" w:space="0" w:color="auto"/>
      </w:pBdr>
      <w:spacing w:before="0" w:after="240"/>
    </w:pPr>
    <w:rPr>
      <w:caps/>
    </w:rPr>
  </w:style>
  <w:style w:type="paragraph" w:customStyle="1" w:styleId="Head71">
    <w:name w:val="Head 7.1"/>
    <w:basedOn w:val="Head21"/>
    <w:rsid w:val="007D11DA"/>
  </w:style>
  <w:style w:type="paragraph" w:customStyle="1" w:styleId="Head72">
    <w:name w:val="Head 7.2"/>
    <w:basedOn w:val="Normal"/>
    <w:rsid w:val="007D11D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D11D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7D11DA"/>
    <w:rPr>
      <w:smallCaps/>
      <w:sz w:val="28"/>
    </w:rPr>
  </w:style>
  <w:style w:type="paragraph" w:styleId="BodyText">
    <w:name w:val="Body Text"/>
    <w:basedOn w:val="Normal"/>
    <w:link w:val="BodyTextChar"/>
    <w:qFormat/>
    <w:rsid w:val="007D11DA"/>
    <w:pPr>
      <w:suppressAutoHyphens/>
      <w:ind w:right="-72"/>
    </w:pPr>
    <w:rPr>
      <w:spacing w:val="-4"/>
    </w:rPr>
  </w:style>
  <w:style w:type="character" w:customStyle="1" w:styleId="BodyTextChar">
    <w:name w:val="Body Text Char"/>
    <w:basedOn w:val="DefaultParagraphFont"/>
    <w:link w:val="BodyText"/>
    <w:uiPriority w:val="1"/>
    <w:rsid w:val="007D11DA"/>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7D11D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7D11DA"/>
    <w:rPr>
      <w:rFonts w:ascii="Times New Roman" w:eastAsia="Times New Roman" w:hAnsi="Times New Roman" w:cs="Times New Roman"/>
      <w:kern w:val="0"/>
      <w:szCs w:val="20"/>
      <w14:ligatures w14:val="none"/>
    </w:rPr>
  </w:style>
  <w:style w:type="paragraph" w:styleId="BlockText">
    <w:name w:val="Block Text"/>
    <w:basedOn w:val="Normal"/>
    <w:rsid w:val="007D11DA"/>
    <w:pPr>
      <w:tabs>
        <w:tab w:val="left" w:pos="1080"/>
      </w:tabs>
      <w:suppressAutoHyphens/>
      <w:spacing w:after="200"/>
      <w:ind w:left="547" w:right="-72" w:hanging="547"/>
    </w:pPr>
  </w:style>
  <w:style w:type="character" w:customStyle="1" w:styleId="EndnoteTextChar">
    <w:name w:val="Endnote Text Char"/>
    <w:link w:val="EndnoteText"/>
    <w:semiHidden/>
    <w:rsid w:val="007D11DA"/>
    <w:rPr>
      <w:rFonts w:eastAsia="Times New Roman" w:cs="Times New Roman"/>
      <w:sz w:val="20"/>
      <w:szCs w:val="20"/>
    </w:rPr>
  </w:style>
  <w:style w:type="paragraph" w:styleId="EndnoteText">
    <w:name w:val="endnote text"/>
    <w:basedOn w:val="Normal"/>
    <w:link w:val="EndnoteTextChar"/>
    <w:semiHidden/>
    <w:rsid w:val="007D11DA"/>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7D11DA"/>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7D11DA"/>
    <w:rPr>
      <w:rFonts w:ascii="CG Times" w:hAnsi="CG Times"/>
      <w:noProof w:val="0"/>
      <w:sz w:val="22"/>
      <w:vertAlign w:val="superscript"/>
      <w:lang w:val="en-US"/>
    </w:rPr>
  </w:style>
  <w:style w:type="paragraph" w:styleId="NormalWeb">
    <w:name w:val="Normal (Web)"/>
    <w:basedOn w:val="Normal"/>
    <w:uiPriority w:val="99"/>
    <w:rsid w:val="007D11D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D11DA"/>
    <w:pPr>
      <w:suppressAutoHyphens/>
      <w:spacing w:after="140"/>
      <w:jc w:val="left"/>
    </w:pPr>
    <w:rPr>
      <w:i/>
      <w:iCs/>
      <w:color w:val="000000"/>
      <w:szCs w:val="24"/>
    </w:rPr>
  </w:style>
  <w:style w:type="character" w:customStyle="1" w:styleId="BodyText3Char">
    <w:name w:val="Body Text 3 Char"/>
    <w:basedOn w:val="DefaultParagraphFont"/>
    <w:link w:val="BodyText3"/>
    <w:rsid w:val="007D11DA"/>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7D11DA"/>
    <w:pPr>
      <w:suppressAutoHyphens/>
    </w:pPr>
    <w:rPr>
      <w:i/>
    </w:rPr>
  </w:style>
  <w:style w:type="character" w:customStyle="1" w:styleId="BodyText2Char">
    <w:name w:val="Body Text 2 Char"/>
    <w:basedOn w:val="DefaultParagraphFont"/>
    <w:link w:val="BodyText2"/>
    <w:rsid w:val="007D11DA"/>
    <w:rPr>
      <w:rFonts w:ascii="Times New Roman" w:eastAsia="Times New Roman" w:hAnsi="Times New Roman" w:cs="Times New Roman"/>
      <w:i/>
      <w:kern w:val="0"/>
      <w:szCs w:val="20"/>
      <w14:ligatures w14:val="none"/>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7D11DA"/>
    <w:pPr>
      <w:tabs>
        <w:tab w:val="num" w:pos="720"/>
      </w:tabs>
      <w:ind w:left="720" w:hanging="720"/>
      <w:jc w:val="left"/>
    </w:pPr>
  </w:style>
  <w:style w:type="character" w:customStyle="1" w:styleId="BodyTextIndent2Char">
    <w:name w:val="Body Text Indent 2 Char"/>
    <w:aliases w:val="Body Text Indent 2 Char Char Char Char Char Char Char Char,Body Text Indent 2 Char Char Char Char Char Char Char1,Body Text Indent 2 Char Char Char Char Char Char Char Char Char Char Char Char Char Char Char"/>
    <w:basedOn w:val="DefaultParagraphFont"/>
    <w:link w:val="BodyTextIndent2"/>
    <w:rsid w:val="007D11DA"/>
    <w:rPr>
      <w:rFonts w:ascii="Times New Roman" w:eastAsia="Times New Roman" w:hAnsi="Times New Roman" w:cs="Times New Roman"/>
      <w:kern w:val="0"/>
      <w:szCs w:val="20"/>
      <w14:ligatures w14:val="none"/>
    </w:rPr>
  </w:style>
  <w:style w:type="paragraph" w:styleId="List">
    <w:name w:val="List"/>
    <w:aliases w:val="1. List"/>
    <w:basedOn w:val="Normal"/>
    <w:rsid w:val="007D11DA"/>
    <w:pPr>
      <w:spacing w:before="120" w:after="120"/>
      <w:ind w:left="1440"/>
    </w:pPr>
  </w:style>
  <w:style w:type="paragraph" w:customStyle="1" w:styleId="TOCNumber1">
    <w:name w:val="TOC Number1"/>
    <w:basedOn w:val="Heading4"/>
    <w:autoRedefine/>
    <w:rsid w:val="007D11DA"/>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7D11D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D11DA"/>
    <w:pPr>
      <w:suppressAutoHyphens/>
    </w:pPr>
    <w:rPr>
      <w:rFonts w:ascii="Tms Rmn" w:hAnsi="Tms Rmn"/>
    </w:rPr>
  </w:style>
  <w:style w:type="character" w:customStyle="1" w:styleId="iChar">
    <w:name w:val="(i) Char"/>
    <w:link w:val="i"/>
    <w:locked/>
    <w:rsid w:val="007D11DA"/>
    <w:rPr>
      <w:rFonts w:ascii="Tms Rmn" w:eastAsia="Times New Roman" w:hAnsi="Tms Rmn" w:cs="Times New Roman"/>
      <w:kern w:val="0"/>
      <w:szCs w:val="20"/>
      <w14:ligatures w14:val="none"/>
    </w:rPr>
  </w:style>
  <w:style w:type="character" w:styleId="Hyperlink">
    <w:name w:val="Hyperlink"/>
    <w:uiPriority w:val="99"/>
    <w:rsid w:val="007D11DA"/>
    <w:rPr>
      <w:color w:val="0000FF"/>
      <w:u w:val="single"/>
    </w:rPr>
  </w:style>
  <w:style w:type="paragraph" w:customStyle="1" w:styleId="2AutoList1">
    <w:name w:val="2AutoList1"/>
    <w:basedOn w:val="Normal"/>
    <w:rsid w:val="007D11DA"/>
    <w:pPr>
      <w:tabs>
        <w:tab w:val="num" w:pos="504"/>
      </w:tabs>
      <w:ind w:left="504" w:hanging="504"/>
    </w:pPr>
    <w:rPr>
      <w:lang w:val="es-ES_tradnl"/>
    </w:rPr>
  </w:style>
  <w:style w:type="paragraph" w:customStyle="1" w:styleId="Header1-Clauses">
    <w:name w:val="Header 1 - Clauses"/>
    <w:basedOn w:val="Normal"/>
    <w:rsid w:val="007D11DA"/>
    <w:pPr>
      <w:spacing w:after="200"/>
      <w:jc w:val="left"/>
    </w:pPr>
    <w:rPr>
      <w:b/>
      <w:lang w:val="es-ES_tradnl"/>
    </w:rPr>
  </w:style>
  <w:style w:type="paragraph" w:customStyle="1" w:styleId="Header2-SubClauses">
    <w:name w:val="Header 2 - SubClauses"/>
    <w:basedOn w:val="Normal"/>
    <w:link w:val="Header2-SubClausesCharChar"/>
    <w:autoRedefine/>
    <w:rsid w:val="007D11DA"/>
    <w:pPr>
      <w:spacing w:after="200"/>
      <w:ind w:left="567" w:hanging="567"/>
    </w:pPr>
    <w:rPr>
      <w:lang w:val="es-ES_tradnl"/>
    </w:rPr>
  </w:style>
  <w:style w:type="character" w:customStyle="1" w:styleId="Header2-SubClausesCharChar">
    <w:name w:val="Header 2 - SubClauses Char Char"/>
    <w:link w:val="Header2-SubClauses"/>
    <w:rsid w:val="007D11DA"/>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7D11DA"/>
    <w:pPr>
      <w:tabs>
        <w:tab w:val="num" w:pos="864"/>
        <w:tab w:val="left" w:pos="972"/>
      </w:tabs>
      <w:ind w:left="432" w:firstLine="144"/>
      <w:jc w:val="both"/>
    </w:pPr>
    <w:rPr>
      <w:b w:val="0"/>
    </w:rPr>
  </w:style>
  <w:style w:type="paragraph" w:customStyle="1" w:styleId="Outline3">
    <w:name w:val="Outline3"/>
    <w:basedOn w:val="Normal"/>
    <w:rsid w:val="007D11DA"/>
    <w:pPr>
      <w:tabs>
        <w:tab w:val="num" w:pos="1728"/>
      </w:tabs>
      <w:spacing w:before="240"/>
      <w:ind w:left="1728" w:hanging="432"/>
      <w:jc w:val="left"/>
    </w:pPr>
    <w:rPr>
      <w:kern w:val="28"/>
    </w:rPr>
  </w:style>
  <w:style w:type="paragraph" w:customStyle="1" w:styleId="Outline4">
    <w:name w:val="Outline4"/>
    <w:basedOn w:val="Normal"/>
    <w:autoRedefine/>
    <w:rsid w:val="007D11DA"/>
    <w:pPr>
      <w:tabs>
        <w:tab w:val="left" w:pos="2160"/>
      </w:tabs>
      <w:ind w:firstLine="567"/>
    </w:pPr>
    <w:rPr>
      <w:kern w:val="28"/>
    </w:rPr>
  </w:style>
  <w:style w:type="paragraph" w:customStyle="1" w:styleId="Outlinei">
    <w:name w:val="Outline i)"/>
    <w:basedOn w:val="Normal"/>
    <w:rsid w:val="007D11DA"/>
    <w:pPr>
      <w:tabs>
        <w:tab w:val="num" w:pos="1782"/>
      </w:tabs>
      <w:spacing w:before="120"/>
      <w:ind w:left="1782" w:hanging="792"/>
      <w:jc w:val="left"/>
    </w:pPr>
  </w:style>
  <w:style w:type="paragraph" w:customStyle="1" w:styleId="Outline">
    <w:name w:val="Outline"/>
    <w:basedOn w:val="Normal"/>
    <w:rsid w:val="007D11DA"/>
    <w:pPr>
      <w:spacing w:before="240"/>
      <w:jc w:val="left"/>
    </w:pPr>
    <w:rPr>
      <w:kern w:val="28"/>
    </w:rPr>
  </w:style>
  <w:style w:type="paragraph" w:customStyle="1" w:styleId="BankNormal">
    <w:name w:val="BankNormal"/>
    <w:basedOn w:val="Normal"/>
    <w:rsid w:val="007D11DA"/>
    <w:pPr>
      <w:spacing w:after="240"/>
      <w:jc w:val="left"/>
    </w:pPr>
  </w:style>
  <w:style w:type="paragraph" w:customStyle="1" w:styleId="SectionVHeader">
    <w:name w:val="Section V. Header"/>
    <w:basedOn w:val="Normal"/>
    <w:uiPriority w:val="99"/>
    <w:rsid w:val="007D11DA"/>
    <w:pPr>
      <w:jc w:val="center"/>
    </w:pPr>
    <w:rPr>
      <w:b/>
      <w:sz w:val="36"/>
      <w:lang w:val="es-ES_tradnl"/>
    </w:rPr>
  </w:style>
  <w:style w:type="character" w:customStyle="1" w:styleId="Table">
    <w:name w:val="Table"/>
    <w:rsid w:val="007D11DA"/>
    <w:rPr>
      <w:rFonts w:ascii="Arial" w:hAnsi="Arial"/>
      <w:sz w:val="20"/>
    </w:rPr>
  </w:style>
  <w:style w:type="paragraph" w:customStyle="1" w:styleId="SectionVIIHeader2">
    <w:name w:val="Section VII Header2"/>
    <w:basedOn w:val="Heading1"/>
    <w:autoRedefine/>
    <w:rsid w:val="007D11DA"/>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7D11DA"/>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7D11DA"/>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7D11D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7D11DA"/>
    <w:pPr>
      <w:ind w:left="2835"/>
    </w:pPr>
  </w:style>
  <w:style w:type="paragraph" w:styleId="BalloonText">
    <w:name w:val="Balloon Text"/>
    <w:basedOn w:val="Normal"/>
    <w:link w:val="BalloonTextChar"/>
    <w:rsid w:val="007D11DA"/>
    <w:rPr>
      <w:rFonts w:ascii="Tahoma" w:hAnsi="Tahoma"/>
      <w:sz w:val="16"/>
      <w:szCs w:val="16"/>
      <w:lang w:val="es-ES_tradnl"/>
    </w:rPr>
  </w:style>
  <w:style w:type="character" w:customStyle="1" w:styleId="BalloonTextChar">
    <w:name w:val="Balloon Text Char"/>
    <w:basedOn w:val="DefaultParagraphFont"/>
    <w:link w:val="BalloonText"/>
    <w:uiPriority w:val="99"/>
    <w:rsid w:val="007D11D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7D11DA"/>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7D11DA"/>
    <w:rPr>
      <w:sz w:val="16"/>
    </w:rPr>
  </w:style>
  <w:style w:type="paragraph" w:customStyle="1" w:styleId="Part1">
    <w:name w:val="Part 1"/>
    <w:aliases w:val="2,3 Header 4"/>
    <w:basedOn w:val="Normal"/>
    <w:autoRedefine/>
    <w:rsid w:val="007D11DA"/>
    <w:pPr>
      <w:spacing w:before="240" w:after="240"/>
      <w:jc w:val="center"/>
    </w:pPr>
    <w:rPr>
      <w:b/>
      <w:sz w:val="48"/>
    </w:rPr>
  </w:style>
  <w:style w:type="paragraph" w:styleId="CommentText">
    <w:name w:val="annotation text"/>
    <w:aliases w:val="Char1"/>
    <w:basedOn w:val="Normal"/>
    <w:link w:val="CommentTextChar"/>
    <w:uiPriority w:val="99"/>
    <w:rsid w:val="007D11DA"/>
    <w:pPr>
      <w:jc w:val="left"/>
    </w:pPr>
    <w:rPr>
      <w:sz w:val="20"/>
    </w:rPr>
  </w:style>
  <w:style w:type="character" w:customStyle="1" w:styleId="CommentTextChar">
    <w:name w:val="Comment Text Char"/>
    <w:aliases w:val="Char1 Char"/>
    <w:basedOn w:val="DefaultParagraphFont"/>
    <w:link w:val="CommentText"/>
    <w:uiPriority w:val="99"/>
    <w:rsid w:val="007D11DA"/>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7D11DA"/>
    <w:pPr>
      <w:spacing w:before="120"/>
      <w:ind w:left="1440" w:hanging="1440"/>
    </w:pPr>
    <w:rPr>
      <w:b/>
    </w:rPr>
  </w:style>
  <w:style w:type="character" w:customStyle="1" w:styleId="BodyTextIndent3Char">
    <w:name w:val="Body Text Indent 3 Char"/>
    <w:basedOn w:val="DefaultParagraphFont"/>
    <w:link w:val="BodyTextIndent3"/>
    <w:rsid w:val="007D11DA"/>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7D11D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D11DA"/>
    <w:pPr>
      <w:spacing w:before="100" w:after="300"/>
    </w:pPr>
    <w:rPr>
      <w:sz w:val="30"/>
      <w:szCs w:val="30"/>
    </w:rPr>
  </w:style>
  <w:style w:type="paragraph" w:customStyle="1" w:styleId="FIDICClauseSubName">
    <w:name w:val="FIDIC_ClauseSubName"/>
    <w:basedOn w:val="FIDICCoverTitle"/>
    <w:rsid w:val="007D11DA"/>
    <w:pPr>
      <w:spacing w:before="240" w:line="240" w:lineRule="exact"/>
    </w:pPr>
    <w:rPr>
      <w:sz w:val="24"/>
      <w:szCs w:val="24"/>
    </w:rPr>
  </w:style>
  <w:style w:type="paragraph" w:customStyle="1" w:styleId="FIDICCoverTitle">
    <w:name w:val="FIDIC__CoverTitle"/>
    <w:basedOn w:val="Normal"/>
    <w:rsid w:val="007D11D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D11DA"/>
    <w:rPr>
      <w:sz w:val="28"/>
      <w:szCs w:val="28"/>
    </w:rPr>
  </w:style>
  <w:style w:type="paragraph" w:customStyle="1" w:styleId="FIDICClauseSubSubPara">
    <w:name w:val="FIDIC_ClauseSubSubPara"/>
    <w:basedOn w:val="FIDICClauseSubName"/>
    <w:rsid w:val="007D11D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D11D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D11D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D11DA"/>
    <w:pPr>
      <w:tabs>
        <w:tab w:val="left" w:pos="573"/>
      </w:tabs>
      <w:spacing w:after="0"/>
      <w:ind w:left="576" w:hanging="576"/>
    </w:pPr>
    <w:rPr>
      <w:bCs/>
      <w:szCs w:val="24"/>
      <w:lang w:val="en-US"/>
    </w:rPr>
  </w:style>
  <w:style w:type="paragraph" w:customStyle="1" w:styleId="Sec7-Clauses">
    <w:name w:val="Sec7-Clauses"/>
    <w:basedOn w:val="Header1-Clauses"/>
    <w:rsid w:val="007D11DA"/>
    <w:pPr>
      <w:spacing w:after="0"/>
    </w:pPr>
    <w:rPr>
      <w:bCs/>
      <w:szCs w:val="24"/>
    </w:rPr>
  </w:style>
  <w:style w:type="paragraph" w:customStyle="1" w:styleId="sec7-header1">
    <w:name w:val="sec7-header1"/>
    <w:basedOn w:val="FIDICClauseSubName"/>
    <w:rsid w:val="007D11D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D11DA"/>
    <w:rPr>
      <w:lang w:val="en-US"/>
    </w:rPr>
  </w:style>
  <w:style w:type="paragraph" w:customStyle="1" w:styleId="SectionIXHeader">
    <w:name w:val="Section IX Header"/>
    <w:basedOn w:val="SectionVHeader"/>
    <w:rsid w:val="007D11DA"/>
    <w:rPr>
      <w:lang w:val="en-US"/>
    </w:rPr>
  </w:style>
  <w:style w:type="paragraph" w:customStyle="1" w:styleId="Parts">
    <w:name w:val="Parts"/>
    <w:basedOn w:val="Heading1"/>
    <w:rsid w:val="007D11DA"/>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D11D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D11DA"/>
    <w:rPr>
      <w:b/>
      <w:bCs/>
    </w:rPr>
  </w:style>
  <w:style w:type="character" w:customStyle="1" w:styleId="StyleHeader2-SubClausesBoldChar">
    <w:name w:val="Style Header 2 - SubClauses + Bold Char"/>
    <w:link w:val="StyleHeader2-SubClausesBold"/>
    <w:rsid w:val="007D11DA"/>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7D11DA"/>
    <w:pPr>
      <w:jc w:val="both"/>
    </w:pPr>
    <w:rPr>
      <w:b w:val="0"/>
      <w:bCs/>
    </w:rPr>
  </w:style>
  <w:style w:type="paragraph" w:customStyle="1" w:styleId="StyleStyleHeader1-ClausesAfter0ptLeft0Hanging">
    <w:name w:val="Style Style Header 1 - Clauses + After:  0 pt + Left:  0&quot; Hanging:..."/>
    <w:basedOn w:val="StyleHeader1-ClausesAfter0pt"/>
    <w:rsid w:val="007D11D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D11D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D11D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D11DA"/>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7D11DA"/>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7D11DA"/>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7D11DA"/>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7D11DA"/>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7D11DA"/>
    <w:pPr>
      <w:spacing w:after="200"/>
    </w:pPr>
    <w:rPr>
      <w:rFonts w:ascii="Times New Roman Bold" w:hAnsi="Times New Roman Bold"/>
      <w:bCs/>
      <w:szCs w:val="28"/>
    </w:rPr>
  </w:style>
  <w:style w:type="paragraph" w:customStyle="1" w:styleId="StyleTOC1Before8pt">
    <w:name w:val="Style TOC 1 + Before:  8 pt"/>
    <w:basedOn w:val="TOC1"/>
    <w:rsid w:val="007D11D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7D11DA"/>
    <w:pPr>
      <w:spacing w:after="200"/>
      <w:jc w:val="both"/>
    </w:pPr>
    <w:rPr>
      <w:sz w:val="24"/>
      <w:szCs w:val="24"/>
    </w:rPr>
  </w:style>
  <w:style w:type="character" w:styleId="FollowedHyperlink">
    <w:name w:val="FollowedHyperlink"/>
    <w:uiPriority w:val="99"/>
    <w:rsid w:val="007D11DA"/>
    <w:rPr>
      <w:color w:val="606420"/>
      <w:u w:val="single"/>
    </w:rPr>
  </w:style>
  <w:style w:type="paragraph" w:customStyle="1" w:styleId="UG-Sec3-Heading2">
    <w:name w:val="UG - Sec 3 - Heading 2"/>
    <w:basedOn w:val="UG-Heading2"/>
    <w:rsid w:val="007D11DA"/>
  </w:style>
  <w:style w:type="paragraph" w:customStyle="1" w:styleId="UG-Heading2">
    <w:name w:val="UG - Heading 2"/>
    <w:basedOn w:val="Heading2"/>
    <w:next w:val="Normal"/>
    <w:rsid w:val="007D11D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7D11DA"/>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7D11DA"/>
    <w:pPr>
      <w:tabs>
        <w:tab w:val="num" w:pos="360"/>
      </w:tabs>
      <w:ind w:left="360" w:hanging="360"/>
    </w:pPr>
  </w:style>
  <w:style w:type="paragraph" w:customStyle="1" w:styleId="DefaultParagraphFont1">
    <w:name w:val="Default Paragraph Font1"/>
    <w:next w:val="Normal"/>
    <w:rsid w:val="007D11D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7D11D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D11DA"/>
    <w:pPr>
      <w:jc w:val="both"/>
    </w:pPr>
    <w:rPr>
      <w:b/>
      <w:bCs/>
    </w:rPr>
  </w:style>
  <w:style w:type="character" w:customStyle="1" w:styleId="CommentSubjectChar">
    <w:name w:val="Comment Subject Char"/>
    <w:basedOn w:val="CommentTextChar"/>
    <w:link w:val="CommentSubject"/>
    <w:uiPriority w:val="99"/>
    <w:rsid w:val="007D11DA"/>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7D11DA"/>
    <w:pPr>
      <w:ind w:left="706" w:hanging="706"/>
      <w:jc w:val="left"/>
    </w:pPr>
    <w:rPr>
      <w:bCs/>
    </w:rPr>
  </w:style>
  <w:style w:type="paragraph" w:customStyle="1" w:styleId="BlockQuotation">
    <w:name w:val="Block Quotation"/>
    <w:basedOn w:val="Normal"/>
    <w:rsid w:val="007D11DA"/>
    <w:pPr>
      <w:ind w:left="855" w:right="-72" w:hanging="315"/>
    </w:pPr>
    <w:rPr>
      <w:lang w:val="en-GB" w:eastAsia="fr-FR"/>
    </w:rPr>
  </w:style>
  <w:style w:type="paragraph" w:customStyle="1" w:styleId="Header3-Paragraph">
    <w:name w:val="Header 3 - Paragraph"/>
    <w:basedOn w:val="Normal"/>
    <w:rsid w:val="007D11DA"/>
    <w:pPr>
      <w:tabs>
        <w:tab w:val="num" w:pos="864"/>
        <w:tab w:val="num" w:pos="1152"/>
      </w:tabs>
      <w:spacing w:after="200"/>
      <w:ind w:left="1238" w:hanging="619"/>
    </w:pPr>
    <w:rPr>
      <w:lang w:eastAsia="fr-FR"/>
    </w:rPr>
  </w:style>
  <w:style w:type="paragraph" w:customStyle="1" w:styleId="outlinebullet">
    <w:name w:val="outlinebullet"/>
    <w:basedOn w:val="Normal"/>
    <w:rsid w:val="007D11D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D11DA"/>
    <w:pPr>
      <w:keepNext/>
      <w:tabs>
        <w:tab w:val="num" w:pos="360"/>
        <w:tab w:val="num" w:pos="420"/>
      </w:tabs>
      <w:ind w:left="360" w:hanging="360"/>
    </w:pPr>
    <w:rPr>
      <w:lang w:eastAsia="fr-FR"/>
    </w:rPr>
  </w:style>
  <w:style w:type="paragraph" w:customStyle="1" w:styleId="Outline2">
    <w:name w:val="Outline2"/>
    <w:basedOn w:val="Normal"/>
    <w:rsid w:val="007D11DA"/>
    <w:pPr>
      <w:tabs>
        <w:tab w:val="num" w:pos="360"/>
        <w:tab w:val="num" w:pos="420"/>
        <w:tab w:val="num" w:pos="864"/>
      </w:tabs>
      <w:spacing w:before="240"/>
      <w:ind w:left="864" w:hanging="504"/>
      <w:jc w:val="left"/>
    </w:pPr>
    <w:rPr>
      <w:kern w:val="28"/>
      <w:lang w:eastAsia="fr-FR"/>
    </w:rPr>
  </w:style>
  <w:style w:type="paragraph" w:customStyle="1" w:styleId="a11">
    <w:name w:val="a1 1"/>
    <w:rsid w:val="007D11D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7D11D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7D11DA"/>
    <w:rPr>
      <w:sz w:val="24"/>
      <w:lang w:val="en-US" w:eastAsia="fr-FR" w:bidi="ar-SA"/>
    </w:rPr>
  </w:style>
  <w:style w:type="paragraph" w:customStyle="1" w:styleId="UGHeader1">
    <w:name w:val="UG Header 1"/>
    <w:basedOn w:val="Heading1"/>
    <w:next w:val="Normal"/>
    <w:rsid w:val="007D11DA"/>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D11D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D11DA"/>
  </w:style>
  <w:style w:type="paragraph" w:customStyle="1" w:styleId="UG-Sec3b-Heading3">
    <w:name w:val="UG - Sec 3b - Heading 3"/>
    <w:basedOn w:val="UG-Sec3-Heading3"/>
    <w:rsid w:val="007D11DA"/>
  </w:style>
  <w:style w:type="paragraph" w:customStyle="1" w:styleId="UG-Sec3b-Heading4">
    <w:name w:val="UG - Sec 3b - Heading 4"/>
    <w:basedOn w:val="Normal"/>
    <w:rsid w:val="007D11D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D11DA"/>
    <w:pPr>
      <w:spacing w:before="120" w:after="240"/>
      <w:jc w:val="center"/>
    </w:pPr>
    <w:rPr>
      <w:b/>
      <w:sz w:val="36"/>
    </w:rPr>
  </w:style>
  <w:style w:type="paragraph" w:customStyle="1" w:styleId="SectionVHeading2">
    <w:name w:val="Section V. Heading 2"/>
    <w:basedOn w:val="SectionVHeader"/>
    <w:rsid w:val="007D11DA"/>
    <w:pPr>
      <w:spacing w:before="120" w:after="200"/>
    </w:pPr>
    <w:rPr>
      <w:sz w:val="28"/>
    </w:rPr>
  </w:style>
  <w:style w:type="paragraph" w:customStyle="1" w:styleId="UG-Sec4-heading3">
    <w:name w:val="UG-Sec 4 - heading 3"/>
    <w:basedOn w:val="Normal"/>
    <w:rsid w:val="007D11DA"/>
    <w:pPr>
      <w:spacing w:before="120" w:after="200"/>
      <w:jc w:val="center"/>
    </w:pPr>
    <w:rPr>
      <w:b/>
      <w:sz w:val="28"/>
      <w:szCs w:val="28"/>
    </w:rPr>
  </w:style>
  <w:style w:type="paragraph" w:customStyle="1" w:styleId="Section1Header2">
    <w:name w:val="Section 1 Header 2"/>
    <w:basedOn w:val="StyleHeader1-ClausesLeft0Hanging03After0pt"/>
    <w:rsid w:val="007D11DA"/>
    <w:rPr>
      <w:lang w:val="en-US"/>
    </w:rPr>
  </w:style>
  <w:style w:type="paragraph" w:customStyle="1" w:styleId="Section1Header1">
    <w:name w:val="Section 1 Header 1"/>
    <w:basedOn w:val="BodyText2"/>
    <w:rsid w:val="007D11DA"/>
    <w:pPr>
      <w:spacing w:before="120" w:after="200"/>
      <w:jc w:val="center"/>
    </w:pPr>
    <w:rPr>
      <w:b/>
      <w:bCs/>
      <w:i w:val="0"/>
      <w:iCs/>
      <w:sz w:val="28"/>
    </w:rPr>
  </w:style>
  <w:style w:type="paragraph" w:customStyle="1" w:styleId="Section4heading">
    <w:name w:val="Section 4 heading"/>
    <w:basedOn w:val="Normal"/>
    <w:next w:val="Normal"/>
    <w:rsid w:val="007D11D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D11DA"/>
    <w:pPr>
      <w:widowControl w:val="0"/>
      <w:autoSpaceDE w:val="0"/>
      <w:autoSpaceDN w:val="0"/>
      <w:spacing w:line="384" w:lineRule="atLeast"/>
      <w:jc w:val="left"/>
    </w:pPr>
    <w:rPr>
      <w:szCs w:val="24"/>
    </w:rPr>
  </w:style>
  <w:style w:type="paragraph" w:customStyle="1" w:styleId="Sec3header">
    <w:name w:val="Sec3 header"/>
    <w:basedOn w:val="Style11"/>
    <w:rsid w:val="007D11D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D11DA"/>
    <w:pPr>
      <w:widowControl w:val="0"/>
      <w:autoSpaceDE w:val="0"/>
      <w:autoSpaceDN w:val="0"/>
      <w:adjustRightInd w:val="0"/>
      <w:jc w:val="left"/>
    </w:pPr>
    <w:rPr>
      <w:szCs w:val="24"/>
    </w:rPr>
  </w:style>
  <w:style w:type="paragraph" w:customStyle="1" w:styleId="Style17">
    <w:name w:val="Style 17"/>
    <w:basedOn w:val="Normal"/>
    <w:rsid w:val="007D11DA"/>
    <w:pPr>
      <w:widowControl w:val="0"/>
      <w:autoSpaceDE w:val="0"/>
      <w:autoSpaceDN w:val="0"/>
      <w:spacing w:line="264" w:lineRule="exact"/>
      <w:ind w:left="576" w:hanging="360"/>
      <w:jc w:val="left"/>
    </w:pPr>
    <w:rPr>
      <w:szCs w:val="24"/>
    </w:rPr>
  </w:style>
  <w:style w:type="paragraph" w:customStyle="1" w:styleId="Style20">
    <w:name w:val="Style 20"/>
    <w:basedOn w:val="Normal"/>
    <w:rsid w:val="007D11DA"/>
    <w:pPr>
      <w:widowControl w:val="0"/>
      <w:autoSpaceDE w:val="0"/>
      <w:autoSpaceDN w:val="0"/>
      <w:spacing w:before="144" w:after="360" w:line="264" w:lineRule="exact"/>
      <w:jc w:val="left"/>
    </w:pPr>
    <w:rPr>
      <w:szCs w:val="24"/>
    </w:rPr>
  </w:style>
  <w:style w:type="paragraph" w:customStyle="1" w:styleId="Header1">
    <w:name w:val="Header1"/>
    <w:basedOn w:val="Normal"/>
    <w:rsid w:val="007D11DA"/>
    <w:pPr>
      <w:widowControl w:val="0"/>
      <w:autoSpaceDE w:val="0"/>
      <w:autoSpaceDN w:val="0"/>
      <w:spacing w:before="240" w:after="480"/>
      <w:jc w:val="center"/>
    </w:pPr>
    <w:rPr>
      <w:b/>
      <w:bCs/>
      <w:spacing w:val="4"/>
      <w:sz w:val="44"/>
      <w:szCs w:val="46"/>
    </w:rPr>
  </w:style>
  <w:style w:type="paragraph" w:customStyle="1" w:styleId="Default">
    <w:name w:val="Default"/>
    <w:rsid w:val="007D11D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7D11DA"/>
    <w:pPr>
      <w:suppressAutoHyphens/>
      <w:spacing w:after="100"/>
      <w:jc w:val="center"/>
    </w:pPr>
    <w:rPr>
      <w:rFonts w:ascii="Times New Roman Bold" w:hAnsi="Times New Roman Bold"/>
      <w:b/>
    </w:rPr>
  </w:style>
  <w:style w:type="paragraph" w:customStyle="1" w:styleId="Style12">
    <w:name w:val="Style 12"/>
    <w:basedOn w:val="Normal"/>
    <w:rsid w:val="007D11DA"/>
    <w:pPr>
      <w:widowControl w:val="0"/>
      <w:autoSpaceDE w:val="0"/>
      <w:autoSpaceDN w:val="0"/>
      <w:spacing w:line="264" w:lineRule="exact"/>
      <w:ind w:hanging="576"/>
    </w:pPr>
    <w:rPr>
      <w:szCs w:val="24"/>
    </w:rPr>
  </w:style>
  <w:style w:type="paragraph" w:customStyle="1" w:styleId="TextBox">
    <w:name w:val="Text Box"/>
    <w:rsid w:val="007D11D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7D11DA"/>
    <w:pPr>
      <w:spacing w:before="120" w:after="120"/>
    </w:pPr>
    <w:rPr>
      <w:spacing w:val="-4"/>
    </w:rPr>
  </w:style>
  <w:style w:type="paragraph" w:customStyle="1" w:styleId="Heading1-Clausename">
    <w:name w:val="Heading 1- Clause name"/>
    <w:basedOn w:val="Normal"/>
    <w:rsid w:val="007D11DA"/>
    <w:pPr>
      <w:tabs>
        <w:tab w:val="num" w:pos="360"/>
      </w:tabs>
      <w:spacing w:before="120" w:after="120"/>
      <w:ind w:left="360" w:hanging="360"/>
      <w:jc w:val="left"/>
    </w:pPr>
    <w:rPr>
      <w:b/>
    </w:rPr>
  </w:style>
  <w:style w:type="paragraph" w:customStyle="1" w:styleId="sec7-clauses0">
    <w:name w:val="sec7-clauses"/>
    <w:basedOn w:val="Heading1-Clausename"/>
    <w:rsid w:val="007D11DA"/>
  </w:style>
  <w:style w:type="paragraph" w:customStyle="1" w:styleId="Sec1-Clauses">
    <w:name w:val="Sec1-Clauses"/>
    <w:basedOn w:val="Heading1-Clausename"/>
    <w:rsid w:val="007D11DA"/>
  </w:style>
  <w:style w:type="paragraph" w:customStyle="1" w:styleId="SectionVIHeader0">
    <w:name w:val="Section VI. Header"/>
    <w:basedOn w:val="SectionVHeader"/>
    <w:rsid w:val="007D11DA"/>
    <w:pPr>
      <w:spacing w:before="120" w:after="240"/>
    </w:pPr>
    <w:rPr>
      <w:lang w:val="en-US"/>
    </w:rPr>
  </w:style>
  <w:style w:type="paragraph" w:styleId="DocumentMap">
    <w:name w:val="Document Map"/>
    <w:basedOn w:val="Normal"/>
    <w:link w:val="DocumentMapChar"/>
    <w:rsid w:val="007D11DA"/>
    <w:pPr>
      <w:shd w:val="clear" w:color="auto" w:fill="000080"/>
      <w:jc w:val="left"/>
    </w:pPr>
    <w:rPr>
      <w:rFonts w:ascii="Tahoma" w:hAnsi="Tahoma"/>
    </w:rPr>
  </w:style>
  <w:style w:type="character" w:customStyle="1" w:styleId="DocumentMapChar">
    <w:name w:val="Document Map Char"/>
    <w:basedOn w:val="DefaultParagraphFont"/>
    <w:link w:val="DocumentMap"/>
    <w:rsid w:val="007D11DA"/>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7D11DA"/>
    <w:pPr>
      <w:tabs>
        <w:tab w:val="num" w:pos="360"/>
      </w:tabs>
      <w:ind w:left="360" w:hanging="360"/>
    </w:pPr>
    <w:rPr>
      <w:rFonts w:ascii="Arial" w:hAnsi="Arial"/>
      <w:sz w:val="20"/>
    </w:rPr>
  </w:style>
  <w:style w:type="paragraph" w:customStyle="1" w:styleId="ChapterNumber">
    <w:name w:val="ChapterNumber"/>
    <w:rsid w:val="007D11D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7D11D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7D11DA"/>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7D11DA"/>
    <w:rPr>
      <w:rFonts w:ascii="Cambria" w:eastAsia="Times New Roman" w:hAnsi="Cambria" w:cs="Times New Roman"/>
      <w:b/>
      <w:bCs/>
      <w:color w:val="365F91"/>
      <w:sz w:val="28"/>
      <w:szCs w:val="28"/>
    </w:rPr>
  </w:style>
  <w:style w:type="character" w:customStyle="1" w:styleId="st">
    <w:name w:val="st"/>
    <w:basedOn w:val="DefaultParagraphFont"/>
    <w:rsid w:val="007D11DA"/>
  </w:style>
  <w:style w:type="paragraph" w:customStyle="1" w:styleId="plane">
    <w:name w:val="plane"/>
    <w:basedOn w:val="Normal"/>
    <w:rsid w:val="007D11DA"/>
    <w:pPr>
      <w:suppressAutoHyphens/>
    </w:pPr>
    <w:rPr>
      <w:rFonts w:ascii="Tms Rmn" w:hAnsi="Tms Rmn"/>
    </w:rPr>
  </w:style>
  <w:style w:type="paragraph" w:customStyle="1" w:styleId="S1-Header2">
    <w:name w:val="S1-Header2"/>
    <w:basedOn w:val="Normal"/>
    <w:rsid w:val="007D11DA"/>
    <w:pPr>
      <w:tabs>
        <w:tab w:val="num" w:pos="360"/>
      </w:tabs>
      <w:spacing w:after="200"/>
      <w:jc w:val="left"/>
    </w:pPr>
    <w:rPr>
      <w:b/>
      <w:szCs w:val="24"/>
    </w:rPr>
  </w:style>
  <w:style w:type="paragraph" w:customStyle="1" w:styleId="S4-Header2">
    <w:name w:val="S4-Header 2"/>
    <w:basedOn w:val="Normal"/>
    <w:rsid w:val="007D11DA"/>
    <w:pPr>
      <w:spacing w:before="120" w:after="240"/>
      <w:jc w:val="center"/>
    </w:pPr>
    <w:rPr>
      <w:b/>
      <w:sz w:val="32"/>
      <w:szCs w:val="24"/>
    </w:rPr>
  </w:style>
  <w:style w:type="paragraph" w:styleId="NormalIndent">
    <w:name w:val="Normal Indent"/>
    <w:basedOn w:val="Normal"/>
    <w:unhideWhenUsed/>
    <w:rsid w:val="007D11DA"/>
    <w:pPr>
      <w:ind w:left="720"/>
      <w:jc w:val="left"/>
    </w:pPr>
    <w:rPr>
      <w:szCs w:val="24"/>
    </w:rPr>
  </w:style>
  <w:style w:type="paragraph" w:styleId="ListBullet">
    <w:name w:val="List Bullet"/>
    <w:basedOn w:val="Normal"/>
    <w:autoRedefine/>
    <w:unhideWhenUsed/>
    <w:rsid w:val="007D11DA"/>
    <w:pPr>
      <w:tabs>
        <w:tab w:val="num" w:pos="360"/>
      </w:tabs>
      <w:ind w:left="360" w:hanging="360"/>
      <w:jc w:val="left"/>
    </w:pPr>
    <w:rPr>
      <w:sz w:val="20"/>
    </w:rPr>
  </w:style>
  <w:style w:type="paragraph" w:styleId="List2">
    <w:name w:val="List 2"/>
    <w:basedOn w:val="Normal"/>
    <w:unhideWhenUsed/>
    <w:rsid w:val="007D11DA"/>
    <w:pPr>
      <w:ind w:left="720" w:hanging="360"/>
      <w:jc w:val="left"/>
    </w:pPr>
    <w:rPr>
      <w:szCs w:val="24"/>
    </w:rPr>
  </w:style>
  <w:style w:type="paragraph" w:styleId="List3">
    <w:name w:val="List 3"/>
    <w:basedOn w:val="Normal"/>
    <w:unhideWhenUsed/>
    <w:rsid w:val="007D11DA"/>
    <w:pPr>
      <w:ind w:left="1080" w:hanging="360"/>
      <w:jc w:val="left"/>
    </w:pPr>
    <w:rPr>
      <w:szCs w:val="24"/>
    </w:rPr>
  </w:style>
  <w:style w:type="paragraph" w:styleId="ListBullet2">
    <w:name w:val="List Bullet 2"/>
    <w:basedOn w:val="Normal"/>
    <w:autoRedefine/>
    <w:unhideWhenUsed/>
    <w:rsid w:val="007D11DA"/>
    <w:pPr>
      <w:tabs>
        <w:tab w:val="num" w:pos="720"/>
      </w:tabs>
      <w:ind w:left="720" w:hanging="360"/>
      <w:jc w:val="left"/>
    </w:pPr>
    <w:rPr>
      <w:sz w:val="20"/>
    </w:rPr>
  </w:style>
  <w:style w:type="paragraph" w:styleId="ListBullet3">
    <w:name w:val="List Bullet 3"/>
    <w:basedOn w:val="Normal"/>
    <w:autoRedefine/>
    <w:unhideWhenUsed/>
    <w:rsid w:val="007D11DA"/>
    <w:pPr>
      <w:tabs>
        <w:tab w:val="num" w:pos="1080"/>
      </w:tabs>
      <w:ind w:left="1080" w:hanging="360"/>
      <w:jc w:val="left"/>
    </w:pPr>
    <w:rPr>
      <w:sz w:val="20"/>
    </w:rPr>
  </w:style>
  <w:style w:type="paragraph" w:styleId="ListBullet4">
    <w:name w:val="List Bullet 4"/>
    <w:basedOn w:val="Normal"/>
    <w:autoRedefine/>
    <w:unhideWhenUsed/>
    <w:rsid w:val="007D11DA"/>
    <w:pPr>
      <w:tabs>
        <w:tab w:val="num" w:pos="1440"/>
      </w:tabs>
      <w:ind w:left="1440" w:hanging="360"/>
      <w:jc w:val="left"/>
    </w:pPr>
    <w:rPr>
      <w:sz w:val="20"/>
    </w:rPr>
  </w:style>
  <w:style w:type="paragraph" w:styleId="ListBullet5">
    <w:name w:val="List Bullet 5"/>
    <w:basedOn w:val="Normal"/>
    <w:autoRedefine/>
    <w:unhideWhenUsed/>
    <w:rsid w:val="007D11DA"/>
    <w:pPr>
      <w:tabs>
        <w:tab w:val="num" w:pos="1800"/>
      </w:tabs>
      <w:ind w:left="1800" w:hanging="360"/>
      <w:jc w:val="left"/>
    </w:pPr>
    <w:rPr>
      <w:sz w:val="20"/>
    </w:rPr>
  </w:style>
  <w:style w:type="paragraph" w:styleId="ListNumber2">
    <w:name w:val="List Number 2"/>
    <w:basedOn w:val="Normal"/>
    <w:unhideWhenUsed/>
    <w:rsid w:val="007D11DA"/>
    <w:pPr>
      <w:tabs>
        <w:tab w:val="num" w:pos="720"/>
      </w:tabs>
      <w:ind w:left="720" w:hanging="360"/>
      <w:jc w:val="left"/>
    </w:pPr>
    <w:rPr>
      <w:sz w:val="20"/>
    </w:rPr>
  </w:style>
  <w:style w:type="paragraph" w:styleId="ListNumber3">
    <w:name w:val="List Number 3"/>
    <w:basedOn w:val="Normal"/>
    <w:unhideWhenUsed/>
    <w:rsid w:val="007D11DA"/>
    <w:pPr>
      <w:tabs>
        <w:tab w:val="num" w:pos="1080"/>
      </w:tabs>
      <w:ind w:left="1080" w:hanging="360"/>
      <w:jc w:val="left"/>
    </w:pPr>
    <w:rPr>
      <w:sz w:val="20"/>
    </w:rPr>
  </w:style>
  <w:style w:type="paragraph" w:styleId="ListNumber4">
    <w:name w:val="List Number 4"/>
    <w:basedOn w:val="Normal"/>
    <w:unhideWhenUsed/>
    <w:rsid w:val="007D11DA"/>
    <w:pPr>
      <w:tabs>
        <w:tab w:val="num" w:pos="1440"/>
      </w:tabs>
      <w:ind w:left="1440" w:hanging="360"/>
      <w:jc w:val="left"/>
    </w:pPr>
    <w:rPr>
      <w:sz w:val="20"/>
    </w:rPr>
  </w:style>
  <w:style w:type="paragraph" w:styleId="ListNumber5">
    <w:name w:val="List Number 5"/>
    <w:basedOn w:val="Normal"/>
    <w:unhideWhenUsed/>
    <w:rsid w:val="007D11DA"/>
    <w:pPr>
      <w:tabs>
        <w:tab w:val="num" w:pos="1800"/>
      </w:tabs>
      <w:ind w:left="1800" w:hanging="360"/>
      <w:jc w:val="left"/>
    </w:pPr>
    <w:rPr>
      <w:sz w:val="20"/>
    </w:rPr>
  </w:style>
  <w:style w:type="paragraph" w:styleId="ListContinue2">
    <w:name w:val="List Continue 2"/>
    <w:basedOn w:val="Normal"/>
    <w:unhideWhenUsed/>
    <w:rsid w:val="007D11DA"/>
    <w:pPr>
      <w:spacing w:after="120"/>
      <w:ind w:left="720"/>
      <w:jc w:val="left"/>
    </w:pPr>
    <w:rPr>
      <w:szCs w:val="24"/>
    </w:rPr>
  </w:style>
  <w:style w:type="paragraph" w:styleId="ListContinue3">
    <w:name w:val="List Continue 3"/>
    <w:basedOn w:val="Normal"/>
    <w:unhideWhenUsed/>
    <w:rsid w:val="007D11DA"/>
    <w:pPr>
      <w:spacing w:after="120"/>
      <w:ind w:left="1080"/>
      <w:jc w:val="left"/>
    </w:pPr>
    <w:rPr>
      <w:szCs w:val="24"/>
    </w:rPr>
  </w:style>
  <w:style w:type="paragraph" w:styleId="MessageHeader">
    <w:name w:val="Message Header"/>
    <w:basedOn w:val="Normal"/>
    <w:link w:val="MessageHeaderChar"/>
    <w:unhideWhenUsed/>
    <w:rsid w:val="007D11D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D11DA"/>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7D11DA"/>
    <w:pPr>
      <w:suppressAutoHyphens/>
      <w:overflowPunct w:val="0"/>
      <w:autoSpaceDE w:val="0"/>
      <w:autoSpaceDN w:val="0"/>
      <w:adjustRightInd w:val="0"/>
    </w:pPr>
  </w:style>
  <w:style w:type="character" w:customStyle="1" w:styleId="NoteHeadingChar">
    <w:name w:val="Note Heading Char"/>
    <w:basedOn w:val="DefaultParagraphFont"/>
    <w:link w:val="NoteHeading"/>
    <w:rsid w:val="007D11DA"/>
    <w:rPr>
      <w:rFonts w:ascii="Times New Roman" w:eastAsia="Times New Roman" w:hAnsi="Times New Roman" w:cs="Times New Roman"/>
      <w:kern w:val="0"/>
      <w:szCs w:val="20"/>
      <w14:ligatures w14:val="none"/>
    </w:rPr>
  </w:style>
  <w:style w:type="paragraph" w:customStyle="1" w:styleId="SectionTitle">
    <w:name w:val="Section Title"/>
    <w:next w:val="Normal"/>
    <w:rsid w:val="007D11D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7D11D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7D11DA"/>
    <w:pPr>
      <w:jc w:val="left"/>
    </w:pPr>
    <w:rPr>
      <w:szCs w:val="24"/>
    </w:rPr>
  </w:style>
  <w:style w:type="paragraph" w:customStyle="1" w:styleId="ShortReturnAddress">
    <w:name w:val="Short Return Address"/>
    <w:basedOn w:val="Normal"/>
    <w:rsid w:val="007D11DA"/>
    <w:pPr>
      <w:jc w:val="left"/>
    </w:pPr>
    <w:rPr>
      <w:szCs w:val="24"/>
    </w:rPr>
  </w:style>
  <w:style w:type="paragraph" w:customStyle="1" w:styleId="BHead">
    <w:name w:val="B Head"/>
    <w:rsid w:val="007D11D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7D11D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7D11D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7D11D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7D11D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7D11D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7D11D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7D11D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7D11D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7D11D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7D11D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7D11DA"/>
    <w:pPr>
      <w:spacing w:before="240" w:after="240"/>
      <w:ind w:left="1418"/>
      <w:jc w:val="left"/>
    </w:pPr>
    <w:rPr>
      <w:szCs w:val="24"/>
    </w:rPr>
  </w:style>
  <w:style w:type="paragraph" w:customStyle="1" w:styleId="e4">
    <w:name w:val="e4"/>
    <w:aliases w:val="exh line end"/>
    <w:basedOn w:val="Normal"/>
    <w:next w:val="Normal"/>
    <w:rsid w:val="007D11D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D11DA"/>
    <w:pPr>
      <w:spacing w:before="120" w:after="200"/>
    </w:pPr>
    <w:rPr>
      <w:b/>
    </w:rPr>
  </w:style>
  <w:style w:type="paragraph" w:customStyle="1" w:styleId="S1-Header1">
    <w:name w:val="S1-Header1"/>
    <w:basedOn w:val="Normal"/>
    <w:rsid w:val="007D11D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D11D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D11D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D11DA"/>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7D11DA"/>
    <w:pPr>
      <w:spacing w:before="120" w:after="240"/>
      <w:jc w:val="center"/>
    </w:pPr>
    <w:rPr>
      <w:b/>
      <w:bCs/>
      <w:sz w:val="36"/>
    </w:rPr>
  </w:style>
  <w:style w:type="paragraph" w:customStyle="1" w:styleId="S3-Header1">
    <w:name w:val="S3-Header 1"/>
    <w:basedOn w:val="Normal"/>
    <w:rsid w:val="007D11DA"/>
    <w:pPr>
      <w:spacing w:before="120" w:after="200"/>
      <w:ind w:left="1080" w:hanging="720"/>
    </w:pPr>
    <w:rPr>
      <w:b/>
      <w:bCs/>
      <w:noProof/>
      <w:sz w:val="28"/>
    </w:rPr>
  </w:style>
  <w:style w:type="paragraph" w:customStyle="1" w:styleId="S3-Heading2">
    <w:name w:val="S3-Heading 2"/>
    <w:basedOn w:val="Normal"/>
    <w:rsid w:val="007D11DA"/>
    <w:pPr>
      <w:spacing w:after="200"/>
      <w:ind w:left="1080" w:right="288" w:hanging="720"/>
    </w:pPr>
    <w:rPr>
      <w:b/>
      <w:bCs/>
      <w:szCs w:val="24"/>
    </w:rPr>
  </w:style>
  <w:style w:type="paragraph" w:customStyle="1" w:styleId="S4Header">
    <w:name w:val="S4 Header"/>
    <w:basedOn w:val="Normal"/>
    <w:next w:val="Normal"/>
    <w:rsid w:val="007D11DA"/>
    <w:pPr>
      <w:spacing w:before="120" w:after="240"/>
      <w:jc w:val="center"/>
    </w:pPr>
    <w:rPr>
      <w:b/>
      <w:sz w:val="32"/>
    </w:rPr>
  </w:style>
  <w:style w:type="paragraph" w:customStyle="1" w:styleId="S4-Header10">
    <w:name w:val="S4-Header 1"/>
    <w:basedOn w:val="Normal"/>
    <w:next w:val="Normal"/>
    <w:rsid w:val="007D11D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D11DA"/>
    <w:pPr>
      <w:spacing w:before="120" w:after="240"/>
      <w:ind w:left="360" w:right="288"/>
    </w:pPr>
    <w:rPr>
      <w:bCs/>
      <w:sz w:val="32"/>
    </w:rPr>
  </w:style>
  <w:style w:type="paragraph" w:customStyle="1" w:styleId="S6-Header1">
    <w:name w:val="S6-Header 1"/>
    <w:basedOn w:val="Normal"/>
    <w:next w:val="Normal"/>
    <w:rsid w:val="007D11DA"/>
    <w:pPr>
      <w:spacing w:before="120" w:after="240"/>
      <w:jc w:val="center"/>
    </w:pPr>
    <w:rPr>
      <w:rFonts w:cs="Arial"/>
      <w:b/>
      <w:sz w:val="32"/>
      <w:szCs w:val="24"/>
    </w:rPr>
  </w:style>
  <w:style w:type="paragraph" w:customStyle="1" w:styleId="Part">
    <w:name w:val="Part"/>
    <w:basedOn w:val="Normal"/>
    <w:rsid w:val="007D11DA"/>
    <w:pPr>
      <w:keepNext/>
      <w:spacing w:before="2280"/>
      <w:jc w:val="center"/>
    </w:pPr>
    <w:rPr>
      <w:b/>
      <w:sz w:val="52"/>
      <w:szCs w:val="24"/>
    </w:rPr>
  </w:style>
  <w:style w:type="paragraph" w:customStyle="1" w:styleId="StyleHead41Before6ptAfter6pt">
    <w:name w:val="Style Head 4.1 + Before:  6 pt After:  6 pt"/>
    <w:basedOn w:val="Head41"/>
    <w:rsid w:val="007D11D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D11DA"/>
    <w:pPr>
      <w:spacing w:before="120" w:after="240"/>
      <w:jc w:val="center"/>
    </w:pPr>
    <w:rPr>
      <w:b/>
      <w:sz w:val="36"/>
      <w:szCs w:val="24"/>
    </w:rPr>
  </w:style>
  <w:style w:type="paragraph" w:customStyle="1" w:styleId="StyleS1-Header1TimesNewRoman14pt">
    <w:name w:val="Style S1-Header1 + Times New Roman 14 pt"/>
    <w:basedOn w:val="S1-Header1"/>
    <w:rsid w:val="007D11D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D11DA"/>
    <w:pPr>
      <w:tabs>
        <w:tab w:val="num" w:pos="648"/>
      </w:tabs>
      <w:ind w:left="360" w:hanging="72"/>
    </w:pPr>
  </w:style>
  <w:style w:type="paragraph" w:customStyle="1" w:styleId="StyleStyleS1-Header1TimesNewRoman14pt1">
    <w:name w:val="Style Style S1-Header1 + Times New Roman 14 pt +1"/>
    <w:basedOn w:val="StyleS1-Header1TimesNewRoman14pt"/>
    <w:rsid w:val="007D11DA"/>
    <w:pPr>
      <w:tabs>
        <w:tab w:val="num" w:pos="648"/>
      </w:tabs>
      <w:ind w:left="360" w:hanging="72"/>
    </w:pPr>
  </w:style>
  <w:style w:type="character" w:customStyle="1" w:styleId="AHead">
    <w:name w:val="A Head"/>
    <w:rsid w:val="007D11DA"/>
    <w:rPr>
      <w:rFonts w:ascii="Times New Roman" w:hAnsi="Times New Roman" w:cs="Times New Roman" w:hint="default"/>
      <w:noProof w:val="0"/>
      <w:sz w:val="20"/>
      <w:lang w:val="en-US"/>
    </w:rPr>
  </w:style>
  <w:style w:type="character" w:customStyle="1" w:styleId="DefaultPara">
    <w:name w:val="Default Para"/>
    <w:rsid w:val="007D11DA"/>
    <w:rPr>
      <w:rFonts w:ascii="CG Times" w:hAnsi="CG Times" w:hint="default"/>
      <w:b/>
      <w:bCs w:val="0"/>
      <w:i/>
      <w:iCs w:val="0"/>
      <w:noProof w:val="0"/>
      <w:sz w:val="24"/>
      <w:lang w:val="en-US"/>
    </w:rPr>
  </w:style>
  <w:style w:type="character" w:customStyle="1" w:styleId="BulletList">
    <w:name w:val="Bullet List"/>
    <w:basedOn w:val="DefaultParagraphFont"/>
    <w:rsid w:val="007D11DA"/>
  </w:style>
  <w:style w:type="character" w:customStyle="1" w:styleId="StyleHeader2-SubClausesItalicChar">
    <w:name w:val="Style Header 2 - SubClauses + Italic Char"/>
    <w:rsid w:val="007D11DA"/>
    <w:rPr>
      <w:rFonts w:ascii="Arial" w:hAnsi="Arial" w:cs="Arial" w:hint="default"/>
      <w:i/>
      <w:iCs/>
      <w:sz w:val="24"/>
      <w:szCs w:val="24"/>
      <w:lang w:val="en-US" w:eastAsia="en-US" w:bidi="ar-SA"/>
    </w:rPr>
  </w:style>
  <w:style w:type="character" w:customStyle="1" w:styleId="S1-Header1CharChar">
    <w:name w:val="S1-Header1 Char Char"/>
    <w:rsid w:val="007D11D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D11D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D11D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D11DA"/>
    <w:rPr>
      <w:rFonts w:ascii="Arial" w:hAnsi="Arial" w:cs="Arial" w:hint="default"/>
      <w:b w:val="0"/>
      <w:bCs w:val="0"/>
      <w:sz w:val="28"/>
      <w:szCs w:val="24"/>
      <w:lang w:val="en-US" w:eastAsia="en-US" w:bidi="ar-SA"/>
    </w:rPr>
  </w:style>
  <w:style w:type="character" w:customStyle="1" w:styleId="hps">
    <w:name w:val="hps"/>
    <w:rsid w:val="007D11DA"/>
  </w:style>
  <w:style w:type="character" w:customStyle="1" w:styleId="shorttext">
    <w:name w:val="short_text"/>
    <w:rsid w:val="007D11DA"/>
  </w:style>
  <w:style w:type="character" w:customStyle="1" w:styleId="atn">
    <w:name w:val="atn"/>
    <w:rsid w:val="007D11DA"/>
  </w:style>
  <w:style w:type="character" w:customStyle="1" w:styleId="dieuChar">
    <w:name w:val="dieu Char"/>
    <w:rsid w:val="007D11DA"/>
    <w:rPr>
      <w:rFonts w:ascii="Times New Roman" w:eastAsia="Times New Roman" w:hAnsi="Times New Roman" w:cs="Times New Roman"/>
      <w:b/>
      <w:color w:val="0000FF"/>
      <w:sz w:val="26"/>
      <w:szCs w:val="20"/>
      <w:lang w:val="en-US"/>
    </w:rPr>
  </w:style>
  <w:style w:type="paragraph" w:customStyle="1" w:styleId="3">
    <w:name w:val="3"/>
    <w:basedOn w:val="Heading3"/>
    <w:rsid w:val="007D11DA"/>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7D11DA"/>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7D11DA"/>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7D11DA"/>
  </w:style>
  <w:style w:type="paragraph" w:customStyle="1" w:styleId="Style1">
    <w:name w:val="Style1"/>
    <w:basedOn w:val="Normal"/>
    <w:rsid w:val="007D11DA"/>
    <w:pPr>
      <w:widowControl w:val="0"/>
    </w:pPr>
    <w:rPr>
      <w:rFonts w:ascii=".VnTime" w:hAnsi=".VnTime"/>
      <w:sz w:val="26"/>
    </w:rPr>
  </w:style>
  <w:style w:type="character" w:styleId="Emphasis">
    <w:name w:val="Emphasis"/>
    <w:uiPriority w:val="20"/>
    <w:qFormat/>
    <w:rsid w:val="007D11DA"/>
    <w:rPr>
      <w:i/>
      <w:iCs/>
    </w:rPr>
  </w:style>
  <w:style w:type="paragraph" w:customStyle="1" w:styleId="HAStyle1">
    <w:name w:val="HAStyle1"/>
    <w:basedOn w:val="Sec1-Clauses"/>
    <w:qFormat/>
    <w:rsid w:val="007D11DA"/>
    <w:pPr>
      <w:widowControl w:val="0"/>
      <w:numPr>
        <w:numId w:val="1"/>
      </w:numPr>
      <w:spacing w:line="264" w:lineRule="auto"/>
    </w:pPr>
    <w:rPr>
      <w:rFonts w:eastAsiaTheme="minorHAnsi"/>
      <w:sz w:val="28"/>
      <w:szCs w:val="28"/>
    </w:rPr>
  </w:style>
  <w:style w:type="paragraph" w:styleId="Revision">
    <w:name w:val="Revision"/>
    <w:hidden/>
    <w:uiPriority w:val="99"/>
    <w:semiHidden/>
    <w:rsid w:val="007D11DA"/>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7D11DA"/>
    <w:rPr>
      <w:rFonts w:cs="Times New Roman"/>
      <w:i/>
      <w:iCs/>
      <w:sz w:val="26"/>
      <w:szCs w:val="26"/>
      <w:shd w:val="clear" w:color="auto" w:fill="FFFFFF"/>
    </w:rPr>
  </w:style>
  <w:style w:type="paragraph" w:customStyle="1" w:styleId="Other0">
    <w:name w:val="Other"/>
    <w:basedOn w:val="Normal"/>
    <w:link w:val="Other"/>
    <w:uiPriority w:val="99"/>
    <w:rsid w:val="007D11DA"/>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7D11DA"/>
    <w:rPr>
      <w:rFonts w:cs="Times New Roman"/>
      <w:szCs w:val="28"/>
    </w:rPr>
  </w:style>
  <w:style w:type="paragraph" w:customStyle="1" w:styleId="Khc0">
    <w:name w:val="Khác"/>
    <w:basedOn w:val="Normal"/>
    <w:link w:val="Khc"/>
    <w:uiPriority w:val="99"/>
    <w:rsid w:val="007D11DA"/>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7D11DA"/>
    <w:pPr>
      <w:ind w:left="720" w:hanging="240"/>
    </w:pPr>
  </w:style>
  <w:style w:type="paragraph" w:customStyle="1" w:styleId="TableParagraph">
    <w:name w:val="Table Paragraph"/>
    <w:basedOn w:val="Normal"/>
    <w:uiPriority w:val="1"/>
    <w:qFormat/>
    <w:rsid w:val="007D11DA"/>
    <w:pPr>
      <w:widowControl w:val="0"/>
      <w:jc w:val="left"/>
    </w:pPr>
    <w:rPr>
      <w:rFonts w:ascii="Calibri" w:eastAsia="Calibri" w:hAnsi="Calibri"/>
      <w:sz w:val="22"/>
      <w:szCs w:val="22"/>
    </w:rPr>
  </w:style>
  <w:style w:type="paragraph" w:customStyle="1" w:styleId="CharCharCharCharCharCharChar">
    <w:name w:val="Char Char Char Char Char Char Char"/>
    <w:basedOn w:val="Normal"/>
    <w:rsid w:val="0089417A"/>
    <w:pPr>
      <w:spacing w:after="160" w:line="240" w:lineRule="exact"/>
      <w:jc w:val="left"/>
    </w:pPr>
    <w:rPr>
      <w:rFonts w:ascii="Verdana" w:hAnsi="Verdana"/>
      <w:sz w:val="20"/>
      <w:lang w:val="en-GB"/>
    </w:rPr>
  </w:style>
  <w:style w:type="table" w:styleId="TableGrid">
    <w:name w:val="Table Grid"/>
    <w:basedOn w:val="TableNormal"/>
    <w:rsid w:val="0089417A"/>
    <w:pPr>
      <w:spacing w:after="200" w:line="276"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89417A"/>
    <w:pPr>
      <w:pageBreakBefore/>
      <w:spacing w:before="100" w:beforeAutospacing="1" w:after="100" w:afterAutospacing="1"/>
      <w:jc w:val="left"/>
    </w:pPr>
    <w:rPr>
      <w:rFonts w:ascii="Arial" w:hAnsi="Arial" w:cs="Arial"/>
      <w:sz w:val="20"/>
    </w:rPr>
  </w:style>
  <w:style w:type="paragraph" w:customStyle="1" w:styleId="CharChar3">
    <w:name w:val="Char Char3"/>
    <w:basedOn w:val="Normal"/>
    <w:semiHidden/>
    <w:rsid w:val="0089417A"/>
    <w:pPr>
      <w:spacing w:after="160" w:line="240" w:lineRule="exact"/>
      <w:jc w:val="left"/>
    </w:pPr>
    <w:rPr>
      <w:rFonts w:ascii="Arial" w:hAnsi="Arial"/>
      <w:sz w:val="22"/>
      <w:szCs w:val="22"/>
    </w:rPr>
  </w:style>
  <w:style w:type="character" w:customStyle="1" w:styleId="CharChar5">
    <w:name w:val="Char Char5"/>
    <w:basedOn w:val="DefaultParagraphFont"/>
    <w:locked/>
    <w:rsid w:val="0089417A"/>
  </w:style>
  <w:style w:type="paragraph" w:customStyle="1" w:styleId="CharChar1">
    <w:name w:val="Char Char1"/>
    <w:basedOn w:val="Normal"/>
    <w:rsid w:val="0089417A"/>
    <w:pPr>
      <w:pageBreakBefore/>
      <w:spacing w:before="100" w:beforeAutospacing="1" w:after="100" w:afterAutospacing="1"/>
      <w:jc w:val="left"/>
    </w:pPr>
    <w:rPr>
      <w:rFonts w:ascii="Tahoma" w:hAnsi="Tahoma"/>
      <w:sz w:val="20"/>
    </w:rPr>
  </w:style>
  <w:style w:type="paragraph" w:customStyle="1" w:styleId="Char15">
    <w:name w:val="Char15"/>
    <w:basedOn w:val="Normal"/>
    <w:rsid w:val="0089417A"/>
    <w:pPr>
      <w:spacing w:after="160" w:line="240" w:lineRule="exact"/>
      <w:jc w:val="left"/>
    </w:pPr>
    <w:rPr>
      <w:rFonts w:ascii="Verdana" w:hAnsi="Verdana" w:cs="Verdana"/>
      <w:sz w:val="20"/>
      <w:lang w:val="en-GB"/>
    </w:rPr>
  </w:style>
  <w:style w:type="paragraph" w:customStyle="1" w:styleId="msonormal0">
    <w:name w:val="msonormal"/>
    <w:basedOn w:val="Normal"/>
    <w:rsid w:val="0089417A"/>
    <w:pPr>
      <w:spacing w:before="100" w:beforeAutospacing="1" w:after="100" w:afterAutospacing="1"/>
      <w:jc w:val="left"/>
    </w:pPr>
    <w:rPr>
      <w:szCs w:val="24"/>
    </w:rPr>
  </w:style>
  <w:style w:type="paragraph" w:customStyle="1" w:styleId="xl176">
    <w:name w:val="xl176"/>
    <w:basedOn w:val="Normal"/>
    <w:rsid w:val="0089417A"/>
    <w:pPr>
      <w:spacing w:before="100" w:beforeAutospacing="1" w:after="100" w:afterAutospacing="1"/>
      <w:jc w:val="left"/>
    </w:pPr>
    <w:rPr>
      <w:color w:val="000000"/>
      <w:sz w:val="26"/>
      <w:szCs w:val="26"/>
    </w:rPr>
  </w:style>
  <w:style w:type="paragraph" w:customStyle="1" w:styleId="xl177">
    <w:name w:val="xl177"/>
    <w:basedOn w:val="Normal"/>
    <w:rsid w:val="0089417A"/>
    <w:pPr>
      <w:spacing w:before="100" w:beforeAutospacing="1" w:after="100" w:afterAutospacing="1"/>
      <w:jc w:val="left"/>
    </w:pPr>
    <w:rPr>
      <w:color w:val="000000"/>
      <w:sz w:val="26"/>
      <w:szCs w:val="26"/>
    </w:rPr>
  </w:style>
  <w:style w:type="paragraph" w:customStyle="1" w:styleId="xl178">
    <w:name w:val="xl17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2"/>
      <w:szCs w:val="22"/>
    </w:rPr>
  </w:style>
  <w:style w:type="paragraph" w:customStyle="1" w:styleId="xl179">
    <w:name w:val="xl17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0">
    <w:name w:val="xl18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2"/>
      <w:szCs w:val="22"/>
    </w:rPr>
  </w:style>
  <w:style w:type="paragraph" w:customStyle="1" w:styleId="xl181">
    <w:name w:val="xl181"/>
    <w:basedOn w:val="Normal"/>
    <w:rsid w:val="0089417A"/>
    <w:pPr>
      <w:spacing w:before="100" w:beforeAutospacing="1" w:after="100" w:afterAutospacing="1"/>
      <w:jc w:val="center"/>
    </w:pPr>
    <w:rPr>
      <w:color w:val="000000"/>
      <w:sz w:val="26"/>
      <w:szCs w:val="26"/>
    </w:rPr>
  </w:style>
  <w:style w:type="paragraph" w:customStyle="1" w:styleId="xl182">
    <w:name w:val="xl182"/>
    <w:basedOn w:val="Normal"/>
    <w:rsid w:val="0089417A"/>
    <w:pPr>
      <w:spacing w:before="100" w:beforeAutospacing="1" w:after="100" w:afterAutospacing="1"/>
      <w:jc w:val="left"/>
    </w:pPr>
    <w:rPr>
      <w:color w:val="000000"/>
      <w:sz w:val="22"/>
      <w:szCs w:val="22"/>
    </w:rPr>
  </w:style>
  <w:style w:type="paragraph" w:customStyle="1" w:styleId="xl183">
    <w:name w:val="xl18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84">
    <w:name w:val="xl184"/>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85">
    <w:name w:val="xl185"/>
    <w:basedOn w:val="Normal"/>
    <w:rsid w:val="0089417A"/>
    <w:pPr>
      <w:spacing w:before="100" w:beforeAutospacing="1" w:after="100" w:afterAutospacing="1"/>
      <w:jc w:val="left"/>
    </w:pPr>
    <w:rPr>
      <w:b/>
      <w:bCs/>
      <w:color w:val="000000"/>
      <w:sz w:val="22"/>
      <w:szCs w:val="22"/>
    </w:rPr>
  </w:style>
  <w:style w:type="paragraph" w:customStyle="1" w:styleId="xl186">
    <w:name w:val="xl186"/>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87">
    <w:name w:val="xl18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88">
    <w:name w:val="xl188"/>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189">
    <w:name w:val="xl18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90">
    <w:name w:val="xl19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91">
    <w:name w:val="xl191"/>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2">
    <w:name w:val="xl192"/>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93">
    <w:name w:val="xl19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94">
    <w:name w:val="xl194"/>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95">
    <w:name w:val="xl195"/>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6">
    <w:name w:val="xl196"/>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97">
    <w:name w:val="xl19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9">
    <w:name w:val="xl19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2">
    <w:name w:val="xl202"/>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203">
    <w:name w:val="xl20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04">
    <w:name w:val="xl204"/>
    <w:basedOn w:val="Normal"/>
    <w:rsid w:val="0089417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00"/>
      <w:sz w:val="22"/>
      <w:szCs w:val="22"/>
    </w:rPr>
  </w:style>
  <w:style w:type="paragraph" w:customStyle="1" w:styleId="xl205">
    <w:name w:val="xl205"/>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06">
    <w:name w:val="xl206"/>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07">
    <w:name w:val="xl20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208">
    <w:name w:val="xl20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2"/>
      <w:szCs w:val="22"/>
    </w:rPr>
  </w:style>
  <w:style w:type="paragraph" w:customStyle="1" w:styleId="xl209">
    <w:name w:val="xl209"/>
    <w:basedOn w:val="Normal"/>
    <w:rsid w:val="0089417A"/>
    <w:pPr>
      <w:spacing w:before="100" w:beforeAutospacing="1" w:after="100" w:afterAutospacing="1"/>
      <w:jc w:val="left"/>
    </w:pPr>
    <w:rPr>
      <w:sz w:val="22"/>
      <w:szCs w:val="22"/>
    </w:rPr>
  </w:style>
  <w:style w:type="paragraph" w:customStyle="1" w:styleId="xl210">
    <w:name w:val="xl21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1">
    <w:name w:val="xl211"/>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12">
    <w:name w:val="xl212"/>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3">
    <w:name w:val="xl21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14">
    <w:name w:val="xl214"/>
    <w:basedOn w:val="Normal"/>
    <w:rsid w:val="0089417A"/>
    <w:pPr>
      <w:spacing w:before="100" w:beforeAutospacing="1" w:after="100" w:afterAutospacing="1"/>
      <w:jc w:val="left"/>
    </w:pPr>
    <w:rPr>
      <w:color w:val="000000"/>
      <w:sz w:val="26"/>
      <w:szCs w:val="26"/>
    </w:rPr>
  </w:style>
  <w:style w:type="paragraph" w:customStyle="1" w:styleId="xl215">
    <w:name w:val="xl215"/>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Normal"/>
    <w:rsid w:val="0089417A"/>
    <w:pPr>
      <w:spacing w:before="100" w:beforeAutospacing="1" w:after="100" w:afterAutospacing="1"/>
      <w:jc w:val="center"/>
      <w:textAlignment w:val="center"/>
    </w:pPr>
    <w:rPr>
      <w:b/>
      <w:bCs/>
      <w:color w:val="000000"/>
      <w:sz w:val="22"/>
      <w:szCs w:val="22"/>
    </w:rPr>
  </w:style>
  <w:style w:type="paragraph" w:customStyle="1" w:styleId="xl217">
    <w:name w:val="xl217"/>
    <w:basedOn w:val="Normal"/>
    <w:rsid w:val="0089417A"/>
    <w:pPr>
      <w:spacing w:before="100" w:beforeAutospacing="1" w:after="100" w:afterAutospacing="1"/>
      <w:jc w:val="center"/>
    </w:pPr>
    <w:rPr>
      <w:color w:val="000000"/>
      <w:sz w:val="26"/>
      <w:szCs w:val="26"/>
    </w:rPr>
  </w:style>
  <w:style w:type="paragraph" w:customStyle="1" w:styleId="xl218">
    <w:name w:val="xl21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9">
    <w:name w:val="xl21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20">
    <w:name w:val="xl22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21">
    <w:name w:val="xl221"/>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22">
    <w:name w:val="xl222"/>
    <w:basedOn w:val="Normal"/>
    <w:rsid w:val="0089417A"/>
    <w:pPr>
      <w:spacing w:before="100" w:beforeAutospacing="1" w:after="100" w:afterAutospacing="1"/>
      <w:jc w:val="center"/>
    </w:pPr>
    <w:rPr>
      <w:color w:val="000000"/>
      <w:sz w:val="26"/>
      <w:szCs w:val="26"/>
    </w:rPr>
  </w:style>
  <w:style w:type="paragraph" w:customStyle="1" w:styleId="xl223">
    <w:name w:val="xl223"/>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24">
    <w:name w:val="xl224"/>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25">
    <w:name w:val="xl225"/>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26">
    <w:name w:val="xl226"/>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27">
    <w:name w:val="xl227"/>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rPr>
  </w:style>
  <w:style w:type="paragraph" w:customStyle="1" w:styleId="xl228">
    <w:name w:val="xl228"/>
    <w:basedOn w:val="Normal"/>
    <w:rsid w:val="0089417A"/>
    <w:pPr>
      <w:shd w:val="clear" w:color="000000" w:fill="D9D9D9"/>
      <w:spacing w:before="100" w:beforeAutospacing="1" w:after="100" w:afterAutospacing="1"/>
      <w:jc w:val="center"/>
    </w:pPr>
    <w:rPr>
      <w:color w:val="000000"/>
      <w:sz w:val="26"/>
      <w:szCs w:val="26"/>
    </w:rPr>
  </w:style>
  <w:style w:type="paragraph" w:customStyle="1" w:styleId="xl229">
    <w:name w:val="xl229"/>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0">
    <w:name w:val="xl230"/>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31">
    <w:name w:val="xl231"/>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2">
    <w:name w:val="xl232"/>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33">
    <w:name w:val="xl233"/>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rPr>
  </w:style>
  <w:style w:type="paragraph" w:customStyle="1" w:styleId="xl234">
    <w:name w:val="xl234"/>
    <w:basedOn w:val="Normal"/>
    <w:rsid w:val="0089417A"/>
    <w:pPr>
      <w:shd w:val="clear" w:color="000000" w:fill="D9D9D9"/>
      <w:spacing w:before="100" w:beforeAutospacing="1" w:after="100" w:afterAutospacing="1"/>
      <w:jc w:val="center"/>
    </w:pPr>
    <w:rPr>
      <w:color w:val="000000"/>
      <w:sz w:val="26"/>
      <w:szCs w:val="26"/>
    </w:rPr>
  </w:style>
  <w:style w:type="paragraph" w:customStyle="1" w:styleId="xl235">
    <w:name w:val="xl235"/>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6">
    <w:name w:val="xl236"/>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37">
    <w:name w:val="xl23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8">
    <w:name w:val="xl23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9">
    <w:name w:val="xl239"/>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rPr>
  </w:style>
  <w:style w:type="paragraph" w:customStyle="1" w:styleId="xl240">
    <w:name w:val="xl240"/>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rPr>
  </w:style>
  <w:style w:type="paragraph" w:customStyle="1" w:styleId="xl241">
    <w:name w:val="xl241"/>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2"/>
      <w:szCs w:val="22"/>
    </w:rPr>
  </w:style>
  <w:style w:type="paragraph" w:customStyle="1" w:styleId="xl242">
    <w:name w:val="xl242"/>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2"/>
      <w:szCs w:val="22"/>
    </w:rPr>
  </w:style>
  <w:style w:type="paragraph" w:customStyle="1" w:styleId="xl243">
    <w:name w:val="xl243"/>
    <w:basedOn w:val="Normal"/>
    <w:rsid w:val="0089417A"/>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color w:val="000000"/>
      <w:sz w:val="22"/>
      <w:szCs w:val="22"/>
    </w:rPr>
  </w:style>
  <w:style w:type="paragraph" w:customStyle="1" w:styleId="xl244">
    <w:name w:val="xl244"/>
    <w:basedOn w:val="Normal"/>
    <w:rsid w:val="0089417A"/>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2"/>
      <w:szCs w:val="22"/>
    </w:rPr>
  </w:style>
  <w:style w:type="character" w:styleId="Strong">
    <w:name w:val="Strong"/>
    <w:basedOn w:val="DefaultParagraphFont"/>
    <w:uiPriority w:val="22"/>
    <w:qFormat/>
    <w:rsid w:val="0089417A"/>
    <w:rPr>
      <w:b/>
      <w:bCs/>
    </w:rPr>
  </w:style>
  <w:style w:type="character" w:customStyle="1" w:styleId="apple-converted-space">
    <w:name w:val="apple-converted-space"/>
    <w:rsid w:val="0021341D"/>
  </w:style>
  <w:style w:type="paragraph" w:styleId="NoSpacing">
    <w:name w:val="No Spacing"/>
    <w:uiPriority w:val="1"/>
    <w:qFormat/>
    <w:rsid w:val="0021341D"/>
    <w:pPr>
      <w:spacing w:after="0" w:line="240" w:lineRule="auto"/>
    </w:pPr>
    <w:rPr>
      <w:rFonts w:ascii="Calibri" w:eastAsia="Calibri" w:hAnsi="Calibri" w:cs="Times New Roman"/>
      <w:color w:val="44546A"/>
      <w:kern w:val="0"/>
      <w:sz w:val="20"/>
      <w:szCs w:val="20"/>
      <w14:ligatures w14:val="none"/>
    </w:rPr>
  </w:style>
  <w:style w:type="character" w:styleId="SubtleEmphasis">
    <w:name w:val="Subtle Emphasis"/>
    <w:uiPriority w:val="19"/>
    <w:qFormat/>
    <w:rsid w:val="0021341D"/>
    <w:rPr>
      <w:i/>
      <w:iCs/>
      <w:color w:val="404040"/>
    </w:rPr>
  </w:style>
  <w:style w:type="paragraph" w:customStyle="1" w:styleId="Than">
    <w:name w:val="Than"/>
    <w:basedOn w:val="Normal"/>
    <w:rsid w:val="0021341D"/>
    <w:pPr>
      <w:spacing w:before="120"/>
      <w:ind w:firstLine="567"/>
    </w:pPr>
    <w:rPr>
      <w:lang w:val="en-GB"/>
    </w:rPr>
  </w:style>
  <w:style w:type="paragraph" w:customStyle="1" w:styleId="xl66">
    <w:name w:val="xl66"/>
    <w:basedOn w:val="Normal"/>
    <w:rsid w:val="0021341D"/>
    <w:pPr>
      <w:spacing w:before="100" w:beforeAutospacing="1" w:after="100" w:afterAutospacing="1"/>
      <w:jc w:val="left"/>
      <w:textAlignment w:val="center"/>
    </w:pPr>
    <w:rPr>
      <w:sz w:val="28"/>
      <w:szCs w:val="28"/>
    </w:rPr>
  </w:style>
  <w:style w:type="paragraph" w:customStyle="1" w:styleId="xl67">
    <w:name w:val="xl67"/>
    <w:basedOn w:val="Normal"/>
    <w:rsid w:val="0021341D"/>
    <w:pPr>
      <w:spacing w:before="100" w:beforeAutospacing="1" w:after="100" w:afterAutospacing="1"/>
      <w:jc w:val="center"/>
      <w:textAlignment w:val="center"/>
    </w:pPr>
    <w:rPr>
      <w:sz w:val="28"/>
      <w:szCs w:val="28"/>
    </w:rPr>
  </w:style>
  <w:style w:type="paragraph" w:customStyle="1" w:styleId="xl68">
    <w:name w:val="xl68"/>
    <w:basedOn w:val="Normal"/>
    <w:rsid w:val="0021341D"/>
    <w:pPr>
      <w:spacing w:before="100" w:beforeAutospacing="1" w:after="100" w:afterAutospacing="1"/>
      <w:jc w:val="left"/>
      <w:textAlignment w:val="center"/>
    </w:pPr>
    <w:rPr>
      <w:sz w:val="28"/>
      <w:szCs w:val="28"/>
    </w:rPr>
  </w:style>
  <w:style w:type="paragraph" w:customStyle="1" w:styleId="xl69">
    <w:name w:val="xl6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1">
    <w:name w:val="xl71"/>
    <w:basedOn w:val="Normal"/>
    <w:rsid w:val="0021341D"/>
    <w:pPr>
      <w:spacing w:before="100" w:beforeAutospacing="1" w:after="100" w:afterAutospacing="1"/>
      <w:jc w:val="left"/>
      <w:textAlignment w:val="center"/>
    </w:pPr>
    <w:rPr>
      <w:sz w:val="26"/>
      <w:szCs w:val="26"/>
    </w:rPr>
  </w:style>
  <w:style w:type="paragraph" w:customStyle="1" w:styleId="xl72">
    <w:name w:val="xl72"/>
    <w:basedOn w:val="Normal"/>
    <w:rsid w:val="0021341D"/>
    <w:pPr>
      <w:spacing w:before="100" w:beforeAutospacing="1" w:after="100" w:afterAutospacing="1"/>
      <w:jc w:val="left"/>
      <w:textAlignment w:val="center"/>
    </w:pPr>
    <w:rPr>
      <w:b/>
      <w:bCs/>
      <w:sz w:val="28"/>
      <w:szCs w:val="28"/>
    </w:rPr>
  </w:style>
  <w:style w:type="paragraph" w:customStyle="1" w:styleId="xl73">
    <w:name w:val="xl73"/>
    <w:basedOn w:val="Normal"/>
    <w:rsid w:val="0021341D"/>
    <w:pPr>
      <w:spacing w:before="100" w:beforeAutospacing="1" w:after="100" w:afterAutospacing="1"/>
      <w:jc w:val="center"/>
      <w:textAlignment w:val="center"/>
    </w:pPr>
    <w:rPr>
      <w:sz w:val="28"/>
      <w:szCs w:val="28"/>
    </w:rPr>
  </w:style>
  <w:style w:type="paragraph" w:customStyle="1" w:styleId="xl74">
    <w:name w:val="xl74"/>
    <w:basedOn w:val="Normal"/>
    <w:rsid w:val="0021341D"/>
    <w:pPr>
      <w:spacing w:before="100" w:beforeAutospacing="1" w:after="100" w:afterAutospacing="1"/>
      <w:jc w:val="left"/>
      <w:textAlignment w:val="center"/>
    </w:pPr>
    <w:rPr>
      <w:sz w:val="28"/>
      <w:szCs w:val="28"/>
    </w:rPr>
  </w:style>
  <w:style w:type="paragraph" w:customStyle="1" w:styleId="xl75">
    <w:name w:val="xl75"/>
    <w:basedOn w:val="Normal"/>
    <w:rsid w:val="0021341D"/>
    <w:pPr>
      <w:spacing w:before="100" w:beforeAutospacing="1" w:after="100" w:afterAutospacing="1"/>
      <w:jc w:val="left"/>
      <w:textAlignment w:val="center"/>
    </w:pPr>
    <w:rPr>
      <w:sz w:val="28"/>
      <w:szCs w:val="28"/>
    </w:rPr>
  </w:style>
  <w:style w:type="paragraph" w:customStyle="1" w:styleId="xl76">
    <w:name w:val="xl76"/>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7">
    <w:name w:val="xl77"/>
    <w:basedOn w:val="Normal"/>
    <w:rsid w:val="0021341D"/>
    <w:pPr>
      <w:spacing w:before="100" w:beforeAutospacing="1" w:after="100" w:afterAutospacing="1"/>
      <w:jc w:val="center"/>
      <w:textAlignment w:val="center"/>
    </w:pPr>
    <w:rPr>
      <w:b/>
      <w:bCs/>
      <w:sz w:val="26"/>
      <w:szCs w:val="26"/>
    </w:rPr>
  </w:style>
  <w:style w:type="paragraph" w:customStyle="1" w:styleId="xl78">
    <w:name w:val="xl78"/>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9">
    <w:name w:val="xl7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80">
    <w:name w:val="xl80"/>
    <w:basedOn w:val="Normal"/>
    <w:rsid w:val="0021341D"/>
    <w:pPr>
      <w:spacing w:before="100" w:beforeAutospacing="1" w:after="100" w:afterAutospacing="1"/>
      <w:jc w:val="left"/>
      <w:textAlignment w:val="center"/>
    </w:pPr>
    <w:rPr>
      <w:b/>
      <w:bCs/>
      <w:sz w:val="26"/>
      <w:szCs w:val="26"/>
    </w:rPr>
  </w:style>
  <w:style w:type="paragraph" w:customStyle="1" w:styleId="xl81">
    <w:name w:val="xl81"/>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rsid w:val="0021341D"/>
    <w:pPr>
      <w:spacing w:before="100" w:beforeAutospacing="1" w:after="100" w:afterAutospacing="1"/>
      <w:jc w:val="left"/>
      <w:textAlignment w:val="center"/>
    </w:pPr>
    <w:rPr>
      <w:sz w:val="28"/>
      <w:szCs w:val="28"/>
    </w:rPr>
  </w:style>
  <w:style w:type="paragraph" w:customStyle="1" w:styleId="xl83">
    <w:name w:val="xl8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4">
    <w:name w:val="xl8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5">
    <w:name w:val="xl85"/>
    <w:basedOn w:val="Normal"/>
    <w:rsid w:val="0021341D"/>
    <w:pPr>
      <w:spacing w:before="100" w:beforeAutospacing="1" w:after="100" w:afterAutospacing="1"/>
      <w:jc w:val="left"/>
      <w:textAlignment w:val="center"/>
    </w:pPr>
    <w:rPr>
      <w:sz w:val="28"/>
      <w:szCs w:val="28"/>
    </w:rPr>
  </w:style>
  <w:style w:type="paragraph" w:customStyle="1" w:styleId="xl86">
    <w:name w:val="xl86"/>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7">
    <w:name w:val="xl87"/>
    <w:basedOn w:val="Normal"/>
    <w:rsid w:val="002134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8">
    <w:name w:val="xl88"/>
    <w:basedOn w:val="Normal"/>
    <w:rsid w:val="002134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9">
    <w:name w:val="xl8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90">
    <w:name w:val="xl90"/>
    <w:basedOn w:val="Normal"/>
    <w:rsid w:val="0021341D"/>
    <w:pPr>
      <w:spacing w:before="100" w:beforeAutospacing="1" w:after="100" w:afterAutospacing="1"/>
      <w:jc w:val="center"/>
      <w:textAlignment w:val="center"/>
    </w:pPr>
    <w:rPr>
      <w:b/>
      <w:bCs/>
      <w:sz w:val="28"/>
      <w:szCs w:val="28"/>
    </w:rPr>
  </w:style>
  <w:style w:type="paragraph" w:customStyle="1" w:styleId="xl91">
    <w:name w:val="xl91"/>
    <w:basedOn w:val="Normal"/>
    <w:rsid w:val="0021341D"/>
    <w:pPr>
      <w:spacing w:before="100" w:beforeAutospacing="1" w:after="100" w:afterAutospacing="1"/>
      <w:jc w:val="center"/>
      <w:textAlignment w:val="center"/>
    </w:pPr>
    <w:rPr>
      <w:sz w:val="28"/>
      <w:szCs w:val="28"/>
    </w:rPr>
  </w:style>
  <w:style w:type="paragraph" w:customStyle="1" w:styleId="xl92">
    <w:name w:val="xl92"/>
    <w:basedOn w:val="Normal"/>
    <w:rsid w:val="0021341D"/>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93">
    <w:name w:val="xl93"/>
    <w:basedOn w:val="Normal"/>
    <w:rsid w:val="0021341D"/>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21341D"/>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Normal"/>
    <w:rsid w:val="0021341D"/>
    <w:pPr>
      <w:pBdr>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6">
    <w:name w:val="xl96"/>
    <w:basedOn w:val="Normal"/>
    <w:rsid w:val="002134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7">
    <w:name w:val="xl97"/>
    <w:basedOn w:val="Normal"/>
    <w:rsid w:val="0021341D"/>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8">
    <w:name w:val="xl98"/>
    <w:basedOn w:val="Normal"/>
    <w:rsid w:val="002134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9">
    <w:name w:val="xl99"/>
    <w:basedOn w:val="Normal"/>
    <w:rsid w:val="0021341D"/>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
    <w:name w:val="xl65"/>
    <w:basedOn w:val="Normal"/>
    <w:rsid w:val="0021341D"/>
    <w:pPr>
      <w:spacing w:before="100" w:beforeAutospacing="1" w:after="100" w:afterAutospacing="1"/>
      <w:jc w:val="left"/>
    </w:pPr>
    <w:rPr>
      <w:szCs w:val="24"/>
    </w:rPr>
  </w:style>
  <w:style w:type="paragraph" w:styleId="TOCHeading">
    <w:name w:val="TOC Heading"/>
    <w:basedOn w:val="Heading1"/>
    <w:next w:val="Normal"/>
    <w:uiPriority w:val="39"/>
    <w:unhideWhenUsed/>
    <w:qFormat/>
    <w:rsid w:val="0021341D"/>
    <w:pPr>
      <w:spacing w:before="240" w:after="0" w:line="259" w:lineRule="auto"/>
      <w:jc w:val="left"/>
      <w:outlineLvl w:val="9"/>
    </w:pPr>
    <w:rPr>
      <w:rFonts w:ascii="Calibri Light" w:eastAsia="Times New Roman" w:hAnsi="Calibri Light" w:cs="Times New Roman"/>
      <w:color w:val="2F5496"/>
      <w:sz w:val="28"/>
      <w:szCs w:val="32"/>
    </w:rPr>
  </w:style>
  <w:style w:type="paragraph" w:customStyle="1" w:styleId="font5">
    <w:name w:val="font5"/>
    <w:basedOn w:val="Normal"/>
    <w:rsid w:val="0021341D"/>
    <w:pPr>
      <w:spacing w:before="100" w:beforeAutospacing="1" w:after="100" w:afterAutospacing="1"/>
      <w:jc w:val="left"/>
    </w:pPr>
    <w:rPr>
      <w:b/>
      <w:bCs/>
      <w:szCs w:val="24"/>
      <w:lang w:val="vi-VN" w:eastAsia="vi-VN"/>
    </w:rPr>
  </w:style>
  <w:style w:type="paragraph" w:customStyle="1" w:styleId="font6">
    <w:name w:val="font6"/>
    <w:basedOn w:val="Normal"/>
    <w:rsid w:val="0021341D"/>
    <w:pPr>
      <w:spacing w:before="100" w:beforeAutospacing="1" w:after="100" w:afterAutospacing="1"/>
      <w:jc w:val="left"/>
    </w:pPr>
    <w:rPr>
      <w:szCs w:val="24"/>
      <w:lang w:val="vi-VN" w:eastAsia="vi-VN"/>
    </w:rPr>
  </w:style>
  <w:style w:type="paragraph" w:customStyle="1" w:styleId="xl100">
    <w:name w:val="xl100"/>
    <w:basedOn w:val="Normal"/>
    <w:rsid w:val="0021341D"/>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01">
    <w:name w:val="xl101"/>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02">
    <w:name w:val="xl102"/>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03">
    <w:name w:val="xl10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04">
    <w:name w:val="xl104"/>
    <w:basedOn w:val="Normal"/>
    <w:rsid w:val="0021341D"/>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05">
    <w:name w:val="xl105"/>
    <w:basedOn w:val="Normal"/>
    <w:rsid w:val="0021341D"/>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06">
    <w:name w:val="xl106"/>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07">
    <w:name w:val="xl107"/>
    <w:basedOn w:val="Normal"/>
    <w:rsid w:val="0021341D"/>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08">
    <w:name w:val="xl108"/>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09">
    <w:name w:val="xl109"/>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0">
    <w:name w:val="xl110"/>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1">
    <w:name w:val="xl111"/>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12">
    <w:name w:val="xl112"/>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13">
    <w:name w:val="xl113"/>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4">
    <w:name w:val="xl114"/>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5">
    <w:name w:val="xl115"/>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6">
    <w:name w:val="xl116"/>
    <w:basedOn w:val="Normal"/>
    <w:rsid w:val="0021341D"/>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17">
    <w:name w:val="xl117"/>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8">
    <w:name w:val="xl118"/>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9">
    <w:name w:val="xl119"/>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0">
    <w:name w:val="xl120"/>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21">
    <w:name w:val="xl121"/>
    <w:basedOn w:val="Normal"/>
    <w:rsid w:val="0021341D"/>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22">
    <w:name w:val="xl122"/>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3">
    <w:name w:val="xl12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4">
    <w:name w:val="xl124"/>
    <w:basedOn w:val="Normal"/>
    <w:rsid w:val="0021341D"/>
    <w:pPr>
      <w:spacing w:before="100" w:beforeAutospacing="1" w:after="100" w:afterAutospacing="1"/>
      <w:jc w:val="left"/>
      <w:textAlignment w:val="center"/>
    </w:pPr>
    <w:rPr>
      <w:i/>
      <w:iCs/>
      <w:szCs w:val="24"/>
      <w:lang w:val="vi-VN" w:eastAsia="vi-VN"/>
    </w:rPr>
  </w:style>
  <w:style w:type="paragraph" w:customStyle="1" w:styleId="xl125">
    <w:name w:val="xl125"/>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6">
    <w:name w:val="xl126"/>
    <w:basedOn w:val="Normal"/>
    <w:rsid w:val="0021341D"/>
    <w:pPr>
      <w:spacing w:before="100" w:beforeAutospacing="1" w:after="100" w:afterAutospacing="1"/>
      <w:jc w:val="left"/>
      <w:textAlignment w:val="center"/>
    </w:pPr>
    <w:rPr>
      <w:b/>
      <w:bCs/>
      <w:szCs w:val="24"/>
      <w:lang w:val="vi-VN" w:eastAsia="vi-VN"/>
    </w:rPr>
  </w:style>
  <w:style w:type="paragraph" w:customStyle="1" w:styleId="xl127">
    <w:name w:val="xl127"/>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8">
    <w:name w:val="xl128"/>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29">
    <w:name w:val="xl12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30">
    <w:name w:val="xl130"/>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31">
    <w:name w:val="xl131"/>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2">
    <w:name w:val="xl132"/>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3">
    <w:name w:val="xl133"/>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4">
    <w:name w:val="xl134"/>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5">
    <w:name w:val="xl135"/>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36">
    <w:name w:val="xl136"/>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37">
    <w:name w:val="xl137"/>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38">
    <w:name w:val="xl138"/>
    <w:basedOn w:val="Normal"/>
    <w:rsid w:val="0021341D"/>
    <w:pPr>
      <w:spacing w:before="100" w:beforeAutospacing="1" w:after="100" w:afterAutospacing="1"/>
      <w:jc w:val="left"/>
      <w:textAlignment w:val="center"/>
    </w:pPr>
    <w:rPr>
      <w:szCs w:val="24"/>
      <w:lang w:val="vi-VN" w:eastAsia="vi-VN"/>
    </w:rPr>
  </w:style>
  <w:style w:type="paragraph" w:customStyle="1" w:styleId="xl139">
    <w:name w:val="xl139"/>
    <w:basedOn w:val="Normal"/>
    <w:rsid w:val="0021341D"/>
    <w:pPr>
      <w:spacing w:before="100" w:beforeAutospacing="1" w:after="100" w:afterAutospacing="1"/>
      <w:jc w:val="left"/>
      <w:textAlignment w:val="center"/>
    </w:pPr>
    <w:rPr>
      <w:szCs w:val="24"/>
      <w:lang w:val="vi-VN" w:eastAsia="vi-VN"/>
    </w:rPr>
  </w:style>
  <w:style w:type="paragraph" w:customStyle="1" w:styleId="xl140">
    <w:name w:val="xl140"/>
    <w:basedOn w:val="Normal"/>
    <w:rsid w:val="0021341D"/>
    <w:pPr>
      <w:spacing w:before="100" w:beforeAutospacing="1" w:after="100" w:afterAutospacing="1"/>
      <w:jc w:val="center"/>
      <w:textAlignment w:val="center"/>
    </w:pPr>
    <w:rPr>
      <w:szCs w:val="24"/>
      <w:lang w:val="vi-VN" w:eastAsia="vi-VN"/>
    </w:rPr>
  </w:style>
  <w:style w:type="paragraph" w:customStyle="1" w:styleId="xl141">
    <w:name w:val="xl141"/>
    <w:basedOn w:val="Normal"/>
    <w:rsid w:val="0021341D"/>
    <w:pPr>
      <w:spacing w:before="100" w:beforeAutospacing="1" w:after="100" w:afterAutospacing="1"/>
      <w:jc w:val="right"/>
      <w:textAlignment w:val="center"/>
    </w:pPr>
    <w:rPr>
      <w:szCs w:val="24"/>
      <w:lang w:val="vi-VN" w:eastAsia="vi-VN"/>
    </w:rPr>
  </w:style>
  <w:style w:type="character" w:customStyle="1" w:styleId="fontstyle01">
    <w:name w:val="fontstyle01"/>
    <w:rsid w:val="0021341D"/>
    <w:rPr>
      <w:rFonts w:ascii="TimesNewRomanPSMT" w:hAnsi="TimesNewRomanPSMT" w:hint="default"/>
      <w:b w:val="0"/>
      <w:bCs w:val="0"/>
      <w:i w:val="0"/>
      <w:iCs w:val="0"/>
      <w:color w:val="205AA1"/>
      <w:sz w:val="28"/>
      <w:szCs w:val="28"/>
    </w:rPr>
  </w:style>
  <w:style w:type="paragraph" w:customStyle="1" w:styleId="font7">
    <w:name w:val="font7"/>
    <w:basedOn w:val="Normal"/>
    <w:rsid w:val="0021341D"/>
    <w:pPr>
      <w:spacing w:before="100" w:beforeAutospacing="1" w:after="100" w:afterAutospacing="1"/>
      <w:jc w:val="left"/>
    </w:pPr>
    <w:rPr>
      <w:rFonts w:ascii="Symbol" w:hAnsi="Symbol"/>
      <w:szCs w:val="24"/>
    </w:rPr>
  </w:style>
  <w:style w:type="paragraph" w:customStyle="1" w:styleId="font8">
    <w:name w:val="font8"/>
    <w:basedOn w:val="Normal"/>
    <w:rsid w:val="0021341D"/>
    <w:pPr>
      <w:spacing w:before="100" w:beforeAutospacing="1" w:after="100" w:afterAutospacing="1"/>
      <w:jc w:val="left"/>
    </w:pPr>
    <w:rPr>
      <w:szCs w:val="24"/>
    </w:rPr>
  </w:style>
  <w:style w:type="paragraph" w:customStyle="1" w:styleId="xl142">
    <w:name w:val="xl142"/>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3">
    <w:name w:val="xl143"/>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4">
    <w:name w:val="xl144"/>
    <w:basedOn w:val="Normal"/>
    <w:rsid w:val="0021341D"/>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5">
    <w:name w:val="xl145"/>
    <w:basedOn w:val="Normal"/>
    <w:rsid w:val="0021341D"/>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21341D"/>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7">
    <w:name w:val="xl147"/>
    <w:basedOn w:val="Normal"/>
    <w:rsid w:val="0021341D"/>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8">
    <w:name w:val="xl148"/>
    <w:basedOn w:val="Normal"/>
    <w:rsid w:val="0021341D"/>
    <w:pPr>
      <w:pBdr>
        <w:left w:val="single" w:sz="4" w:space="0" w:color="auto"/>
        <w:right w:val="single" w:sz="8" w:space="0" w:color="auto"/>
      </w:pBdr>
      <w:spacing w:before="100" w:beforeAutospacing="1" w:after="100" w:afterAutospacing="1"/>
      <w:jc w:val="left"/>
      <w:textAlignment w:val="center"/>
    </w:pPr>
    <w:rPr>
      <w:szCs w:val="24"/>
    </w:rPr>
  </w:style>
  <w:style w:type="paragraph" w:customStyle="1" w:styleId="xl149">
    <w:name w:val="xl149"/>
    <w:basedOn w:val="Normal"/>
    <w:rsid w:val="0021341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1">
    <w:name w:val="xl151"/>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al"/>
    <w:rsid w:val="002134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53">
    <w:name w:val="xl153"/>
    <w:basedOn w:val="Normal"/>
    <w:rsid w:val="0021341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szCs w:val="24"/>
    </w:rPr>
  </w:style>
  <w:style w:type="paragraph" w:customStyle="1" w:styleId="xl154">
    <w:name w:val="xl15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55">
    <w:name w:val="xl155"/>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6">
    <w:name w:val="xl156"/>
    <w:basedOn w:val="Normal"/>
    <w:rsid w:val="0021341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7">
    <w:name w:val="xl157"/>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21341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21341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0">
    <w:name w:val="xl160"/>
    <w:basedOn w:val="Normal"/>
    <w:rsid w:val="0021341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1">
    <w:name w:val="xl161"/>
    <w:basedOn w:val="Normal"/>
    <w:rsid w:val="0021341D"/>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Cs w:val="24"/>
    </w:rPr>
  </w:style>
  <w:style w:type="paragraph" w:customStyle="1" w:styleId="xl162">
    <w:name w:val="xl162"/>
    <w:basedOn w:val="Normal"/>
    <w:rsid w:val="0021341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
    <w:name w:val="xl163"/>
    <w:basedOn w:val="Normal"/>
    <w:rsid w:val="0021341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rsid w:val="0021341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6">
    <w:name w:val="xl166"/>
    <w:basedOn w:val="Normal"/>
    <w:rsid w:val="0021341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7">
    <w:name w:val="xl167"/>
    <w:basedOn w:val="Normal"/>
    <w:rsid w:val="0021341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8">
    <w:name w:val="xl168"/>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9">
    <w:name w:val="xl16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171">
    <w:name w:val="xl171"/>
    <w:basedOn w:val="Normal"/>
    <w:rsid w:val="0021341D"/>
    <w:pPr>
      <w:spacing w:before="100" w:beforeAutospacing="1" w:after="100" w:afterAutospacing="1"/>
      <w:jc w:val="center"/>
      <w:textAlignment w:val="center"/>
    </w:pPr>
    <w:rPr>
      <w:b/>
      <w:bCs/>
      <w:sz w:val="30"/>
      <w:szCs w:val="30"/>
    </w:rPr>
  </w:style>
  <w:style w:type="paragraph" w:customStyle="1" w:styleId="xl172">
    <w:name w:val="xl172"/>
    <w:basedOn w:val="Normal"/>
    <w:rsid w:val="0021341D"/>
    <w:pPr>
      <w:spacing w:before="100" w:beforeAutospacing="1" w:after="100" w:afterAutospacing="1"/>
      <w:jc w:val="center"/>
      <w:textAlignment w:val="center"/>
    </w:pPr>
    <w:rPr>
      <w:b/>
      <w:bCs/>
      <w:sz w:val="28"/>
      <w:szCs w:val="28"/>
    </w:rPr>
  </w:style>
  <w:style w:type="paragraph" w:customStyle="1" w:styleId="xl173">
    <w:name w:val="xl17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4">
    <w:name w:val="xl17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5">
    <w:name w:val="xl175"/>
    <w:basedOn w:val="Normal"/>
    <w:rsid w:val="0021341D"/>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character" w:customStyle="1" w:styleId="meta-title">
    <w:name w:val="meta-title"/>
    <w:rsid w:val="0021341D"/>
  </w:style>
  <w:style w:type="paragraph" w:customStyle="1" w:styleId="xl63">
    <w:name w:val="xl6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64">
    <w:name w:val="xl6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font9">
    <w:name w:val="font9"/>
    <w:basedOn w:val="Normal"/>
    <w:rsid w:val="0021341D"/>
    <w:pPr>
      <w:spacing w:before="100" w:beforeAutospacing="1" w:after="100" w:afterAutospacing="1"/>
      <w:jc w:val="left"/>
    </w:pPr>
    <w:rPr>
      <w:color w:val="FF0000"/>
      <w:sz w:val="22"/>
      <w:szCs w:val="22"/>
    </w:rPr>
  </w:style>
  <w:style w:type="paragraph" w:customStyle="1" w:styleId="font10">
    <w:name w:val="font10"/>
    <w:basedOn w:val="Normal"/>
    <w:rsid w:val="0021341D"/>
    <w:pPr>
      <w:spacing w:before="100" w:beforeAutospacing="1" w:after="100" w:afterAutospacing="1"/>
      <w:jc w:val="left"/>
    </w:pPr>
    <w:rPr>
      <w:sz w:val="22"/>
      <w:szCs w:val="22"/>
    </w:rPr>
  </w:style>
  <w:style w:type="paragraph" w:customStyle="1" w:styleId="font11">
    <w:name w:val="font11"/>
    <w:basedOn w:val="Normal"/>
    <w:rsid w:val="0021341D"/>
    <w:pPr>
      <w:spacing w:before="100" w:beforeAutospacing="1" w:after="100" w:afterAutospacing="1"/>
      <w:jc w:val="left"/>
    </w:pPr>
    <w:rPr>
      <w:color w:val="000000"/>
      <w:szCs w:val="24"/>
    </w:rPr>
  </w:style>
  <w:style w:type="paragraph" w:customStyle="1" w:styleId="font12">
    <w:name w:val="font12"/>
    <w:basedOn w:val="Normal"/>
    <w:rsid w:val="0021341D"/>
    <w:pPr>
      <w:spacing w:before="100" w:beforeAutospacing="1" w:after="100" w:afterAutospacing="1"/>
      <w:jc w:val="left"/>
    </w:pPr>
    <w:rPr>
      <w:color w:val="FF0000"/>
      <w:sz w:val="22"/>
      <w:szCs w:val="22"/>
    </w:rPr>
  </w:style>
  <w:style w:type="paragraph" w:customStyle="1" w:styleId="font13">
    <w:name w:val="font13"/>
    <w:basedOn w:val="Normal"/>
    <w:rsid w:val="0021341D"/>
    <w:pPr>
      <w:spacing w:before="100" w:beforeAutospacing="1" w:after="100" w:afterAutospacing="1"/>
      <w:jc w:val="left"/>
    </w:pPr>
    <w:rPr>
      <w:sz w:val="22"/>
      <w:szCs w:val="22"/>
    </w:rPr>
  </w:style>
  <w:style w:type="character" w:customStyle="1" w:styleId="BodyTextIndentChar1">
    <w:name w:val="Body Text Indent Char1"/>
    <w:uiPriority w:val="99"/>
    <w:semiHidden/>
    <w:rsid w:val="0021341D"/>
    <w:rPr>
      <w:rFonts w:ascii="Times New Roman" w:eastAsia="Times New Roman" w:hAnsi="Times New Roman"/>
      <w:sz w:val="24"/>
      <w:szCs w:val="24"/>
    </w:rPr>
  </w:style>
  <w:style w:type="paragraph" w:customStyle="1" w:styleId="xl245">
    <w:name w:val="xl245"/>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6">
    <w:name w:val="xl246"/>
    <w:basedOn w:val="Normal"/>
    <w:rsid w:val="0021341D"/>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7">
    <w:name w:val="xl247"/>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Cs w:val="24"/>
      <w:lang w:eastAsia="ja-JP"/>
    </w:rPr>
  </w:style>
  <w:style w:type="paragraph" w:customStyle="1" w:styleId="xl248">
    <w:name w:val="xl248"/>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9">
    <w:name w:val="xl249"/>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50">
    <w:name w:val="xl250"/>
    <w:basedOn w:val="Normal"/>
    <w:rsid w:val="0021341D"/>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51">
    <w:name w:val="xl251"/>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Cs w:val="24"/>
      <w:lang w:eastAsia="ja-JP"/>
    </w:rPr>
  </w:style>
  <w:style w:type="character" w:customStyle="1" w:styleId="normal1">
    <w:name w:val="normal1"/>
    <w:rsid w:val="0021341D"/>
    <w:rPr>
      <w:rFonts w:ascii="Arial" w:hAnsi="Arial" w:cs="Arial" w:hint="default"/>
      <w:b w:val="0"/>
      <w:bCs w:val="0"/>
      <w:sz w:val="18"/>
      <w:szCs w:val="18"/>
    </w:rPr>
  </w:style>
  <w:style w:type="paragraph" w:customStyle="1" w:styleId="Char0">
    <w:name w:val="Char"/>
    <w:basedOn w:val="Normal"/>
    <w:rsid w:val="0021341D"/>
    <w:pPr>
      <w:spacing w:after="160" w:line="240" w:lineRule="exact"/>
      <w:jc w:val="left"/>
    </w:pPr>
    <w:rPr>
      <w:rFonts w:ascii="Verdana" w:eastAsia="MS Mincho"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10</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quytb89@gmail.com</cp:lastModifiedBy>
  <cp:revision>23</cp:revision>
  <cp:lastPrinted>2025-09-10T02:39:00Z</cp:lastPrinted>
  <dcterms:created xsi:type="dcterms:W3CDTF">2025-03-13T09:22:00Z</dcterms:created>
  <dcterms:modified xsi:type="dcterms:W3CDTF">2025-11-23T10:08:00Z</dcterms:modified>
</cp:coreProperties>
</file>