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D613" w14:textId="77777777" w:rsidR="00A35B54" w:rsidRPr="00A35B54" w:rsidRDefault="00A35B54" w:rsidP="00A35B54">
      <w:pPr>
        <w:pStyle w:val="Style11"/>
        <w:tabs>
          <w:tab w:val="left" w:pos="0"/>
          <w:tab w:val="left" w:pos="851"/>
          <w:tab w:val="left" w:pos="1418"/>
        </w:tabs>
        <w:spacing w:before="120" w:after="120" w:line="264" w:lineRule="auto"/>
        <w:ind w:firstLine="567"/>
        <w:jc w:val="center"/>
        <w:rPr>
          <w:sz w:val="28"/>
          <w:szCs w:val="28"/>
          <w:lang w:val="nl-NL"/>
        </w:rPr>
      </w:pPr>
      <w:r w:rsidRPr="00A35B54">
        <w:rPr>
          <w:b/>
          <w:sz w:val="28"/>
          <w:szCs w:val="28"/>
          <w:lang w:val="nl-NL"/>
        </w:rPr>
        <w:t>Phần 2. YÊU CẦU VỀ KỸ THUẬT</w:t>
      </w:r>
    </w:p>
    <w:p w14:paraId="459A8D84" w14:textId="77777777" w:rsidR="00A35B54" w:rsidRPr="00A35B54" w:rsidRDefault="00A35B54" w:rsidP="00A35B54">
      <w:pPr>
        <w:pStyle w:val="Style11"/>
        <w:tabs>
          <w:tab w:val="left" w:pos="0"/>
          <w:tab w:val="left" w:pos="851"/>
          <w:tab w:val="left" w:pos="1418"/>
        </w:tabs>
        <w:spacing w:before="120" w:after="120" w:line="264" w:lineRule="auto"/>
        <w:ind w:firstLine="567"/>
        <w:jc w:val="center"/>
        <w:rPr>
          <w:b/>
          <w:sz w:val="28"/>
          <w:szCs w:val="28"/>
          <w:lang w:val="vi-VN"/>
        </w:rPr>
      </w:pPr>
      <w:r w:rsidRPr="00A35B54">
        <w:rPr>
          <w:sz w:val="28"/>
          <w:szCs w:val="28"/>
          <w:lang w:val="nl-NL"/>
        </w:rPr>
        <w:t xml:space="preserve"> </w:t>
      </w:r>
      <w:r w:rsidRPr="00A35B54">
        <w:rPr>
          <w:b/>
          <w:sz w:val="28"/>
          <w:szCs w:val="28"/>
          <w:lang w:val="vi-VN"/>
        </w:rPr>
        <w:t>Chương V. YÊU CẦU VỀ KỸ THUẬT</w:t>
      </w:r>
    </w:p>
    <w:p w14:paraId="5533C91C" w14:textId="77777777" w:rsidR="00A35B54" w:rsidRPr="00A35B54" w:rsidRDefault="00A35B54" w:rsidP="00A35B54">
      <w:pPr>
        <w:pStyle w:val="Style11"/>
        <w:tabs>
          <w:tab w:val="left" w:pos="0"/>
          <w:tab w:val="left" w:pos="851"/>
          <w:tab w:val="left" w:pos="1418"/>
        </w:tabs>
        <w:spacing w:before="120" w:after="120" w:line="264" w:lineRule="auto"/>
        <w:ind w:firstLine="567"/>
        <w:jc w:val="center"/>
        <w:rPr>
          <w:b/>
          <w:sz w:val="28"/>
          <w:szCs w:val="28"/>
          <w:lang w:val="vi-VN"/>
        </w:rPr>
      </w:pPr>
    </w:p>
    <w:p w14:paraId="3EB70DF0" w14:textId="77777777" w:rsidR="00A35B54" w:rsidRPr="00A35B54" w:rsidRDefault="00A35B54" w:rsidP="00440F37">
      <w:pPr>
        <w:tabs>
          <w:tab w:val="left" w:pos="1418"/>
        </w:tabs>
        <w:spacing w:before="120" w:after="120" w:line="360" w:lineRule="exact"/>
        <w:ind w:firstLine="709"/>
        <w:rPr>
          <w:b/>
          <w:sz w:val="28"/>
          <w:szCs w:val="28"/>
          <w:lang w:val="vi-VN"/>
        </w:rPr>
      </w:pPr>
      <w:r w:rsidRPr="00A35B54">
        <w:rPr>
          <w:b/>
          <w:sz w:val="28"/>
          <w:szCs w:val="28"/>
          <w:lang w:val="vi-VN"/>
        </w:rPr>
        <w:t>I. Giới thiệu về gói thầu</w:t>
      </w:r>
    </w:p>
    <w:p w14:paraId="0F9E9711" w14:textId="77777777" w:rsidR="00A35B54" w:rsidRPr="00A35B54" w:rsidRDefault="00A35B54" w:rsidP="00440F37">
      <w:pPr>
        <w:tabs>
          <w:tab w:val="left" w:pos="1418"/>
        </w:tabs>
        <w:spacing w:before="120" w:after="120" w:line="360" w:lineRule="exact"/>
        <w:ind w:firstLine="709"/>
        <w:rPr>
          <w:b/>
          <w:bCs/>
          <w:sz w:val="28"/>
          <w:szCs w:val="28"/>
          <w:lang w:val="vi-VN"/>
        </w:rPr>
      </w:pPr>
      <w:r w:rsidRPr="00A35B54">
        <w:rPr>
          <w:b/>
          <w:bCs/>
          <w:sz w:val="28"/>
          <w:szCs w:val="28"/>
          <w:lang w:val="vi-VN"/>
        </w:rPr>
        <w:t>1. Phạm vi công việc của gói thầu.</w:t>
      </w:r>
    </w:p>
    <w:p w14:paraId="521629B6" w14:textId="6DB1D923" w:rsidR="00A35B54" w:rsidRPr="000E5473" w:rsidRDefault="00A35B54" w:rsidP="00440F37">
      <w:pPr>
        <w:tabs>
          <w:tab w:val="left" w:pos="284"/>
        </w:tabs>
        <w:spacing w:line="360" w:lineRule="exact"/>
        <w:ind w:firstLine="567"/>
        <w:rPr>
          <w:bCs/>
          <w:sz w:val="28"/>
          <w:szCs w:val="28"/>
        </w:rPr>
      </w:pPr>
      <w:r w:rsidRPr="000E5473">
        <w:rPr>
          <w:bCs/>
          <w:sz w:val="28"/>
          <w:szCs w:val="28"/>
        </w:rPr>
        <w:t>Dự án trường mầm non An Dương xã Nhã Nam, hạng mục: Xây dựng khối</w:t>
      </w:r>
      <w:r w:rsidR="00965F8C">
        <w:rPr>
          <w:bCs/>
          <w:sz w:val="28"/>
          <w:szCs w:val="28"/>
        </w:rPr>
        <w:t xml:space="preserve"> </w:t>
      </w:r>
      <w:r w:rsidRPr="000E5473">
        <w:rPr>
          <w:bCs/>
          <w:sz w:val="28"/>
          <w:szCs w:val="28"/>
        </w:rPr>
        <w:t>nhà hành chính quản trị, nhà bếp và các hạng mục phụ trợ được xây dựng trên</w:t>
      </w:r>
      <w:r w:rsidR="00965F8C">
        <w:rPr>
          <w:bCs/>
          <w:sz w:val="28"/>
          <w:szCs w:val="28"/>
        </w:rPr>
        <w:t xml:space="preserve"> </w:t>
      </w:r>
      <w:r w:rsidRPr="000E5473">
        <w:rPr>
          <w:bCs/>
          <w:sz w:val="28"/>
          <w:szCs w:val="28"/>
        </w:rPr>
        <w:t>khuôn viên trường có diện tích khoảng 9739 m2 gồm các hạng mục sau:</w:t>
      </w:r>
    </w:p>
    <w:p w14:paraId="303F9AA4" w14:textId="77777777" w:rsidR="00965F8C" w:rsidRDefault="00A35B54" w:rsidP="00440F37">
      <w:pPr>
        <w:tabs>
          <w:tab w:val="left" w:pos="284"/>
        </w:tabs>
        <w:spacing w:line="360" w:lineRule="exact"/>
        <w:ind w:firstLine="567"/>
        <w:rPr>
          <w:bCs/>
          <w:sz w:val="28"/>
          <w:szCs w:val="28"/>
        </w:rPr>
      </w:pPr>
      <w:r w:rsidRPr="000E5473">
        <w:rPr>
          <w:bCs/>
          <w:sz w:val="28"/>
          <w:szCs w:val="28"/>
        </w:rPr>
        <w:t>- Xây dựng mới Khối nhà hành trính quản trị 2 tầng có tổng diện tích sàn</w:t>
      </w:r>
      <w:r w:rsidR="00965F8C">
        <w:rPr>
          <w:bCs/>
          <w:sz w:val="28"/>
          <w:szCs w:val="28"/>
        </w:rPr>
        <w:t xml:space="preserve"> </w:t>
      </w:r>
      <w:r w:rsidRPr="000E5473">
        <w:rPr>
          <w:bCs/>
          <w:sz w:val="28"/>
          <w:szCs w:val="28"/>
        </w:rPr>
        <w:t>khoảng 700m2; nhà bếp 1 tầng có tổng diện tích sàn khoảng 221m2. Cụ thể:</w:t>
      </w:r>
      <w:r w:rsidR="00965F8C">
        <w:rPr>
          <w:bCs/>
          <w:sz w:val="28"/>
          <w:szCs w:val="28"/>
        </w:rPr>
        <w:t xml:space="preserve"> </w:t>
      </w:r>
      <w:r w:rsidRPr="000E5473">
        <w:rPr>
          <w:bCs/>
          <w:sz w:val="28"/>
          <w:szCs w:val="28"/>
        </w:rPr>
        <w:t>Tường xây gạch bê tông không nung trát vữa XM, sơn hoàn thiện. Nền, sàn lát</w:t>
      </w:r>
      <w:r w:rsidR="00965F8C">
        <w:rPr>
          <w:bCs/>
          <w:sz w:val="28"/>
          <w:szCs w:val="28"/>
        </w:rPr>
        <w:t xml:space="preserve"> </w:t>
      </w:r>
      <w:r w:rsidRPr="000E5473">
        <w:rPr>
          <w:bCs/>
          <w:sz w:val="28"/>
          <w:szCs w:val="28"/>
        </w:rPr>
        <w:t>gạch granite, mái lợp tôn chống nóng. Hệ thống cửa đi, của sổ nhôm hệ, kính dán</w:t>
      </w:r>
      <w:r w:rsidR="00965F8C">
        <w:rPr>
          <w:bCs/>
          <w:sz w:val="28"/>
          <w:szCs w:val="28"/>
        </w:rPr>
        <w:t xml:space="preserve"> </w:t>
      </w:r>
      <w:r w:rsidRPr="000E5473">
        <w:rPr>
          <w:bCs/>
          <w:sz w:val="28"/>
          <w:szCs w:val="28"/>
        </w:rPr>
        <w:t>an toàn. Công trình sử dụng kết cấu móng BTCT chịu lực, kết hợp khung bê tông</w:t>
      </w:r>
      <w:r w:rsidR="00965F8C">
        <w:rPr>
          <w:bCs/>
          <w:sz w:val="28"/>
          <w:szCs w:val="28"/>
        </w:rPr>
        <w:t xml:space="preserve"> </w:t>
      </w:r>
      <w:r w:rsidRPr="000E5473">
        <w:rPr>
          <w:bCs/>
          <w:sz w:val="28"/>
          <w:szCs w:val="28"/>
        </w:rPr>
        <w:t>cốt thép, tường xây gạch bê tông không nung cùng tham gia chịu lực. Hệ thống</w:t>
      </w:r>
      <w:r w:rsidR="00965F8C">
        <w:rPr>
          <w:bCs/>
          <w:sz w:val="28"/>
          <w:szCs w:val="28"/>
        </w:rPr>
        <w:t xml:space="preserve"> </w:t>
      </w:r>
      <w:r w:rsidRPr="000E5473">
        <w:rPr>
          <w:bCs/>
          <w:sz w:val="28"/>
          <w:szCs w:val="28"/>
        </w:rPr>
        <w:t>điện, chống sét, cấp thoát nước …. Thiết kế theo quy định hiện hành.</w:t>
      </w:r>
    </w:p>
    <w:p w14:paraId="55BEE904" w14:textId="3DDF5316" w:rsidR="00A35B54" w:rsidRPr="000E5473" w:rsidRDefault="00A35B54" w:rsidP="00440F37">
      <w:pPr>
        <w:tabs>
          <w:tab w:val="left" w:pos="284"/>
        </w:tabs>
        <w:spacing w:line="360" w:lineRule="exact"/>
        <w:ind w:firstLine="567"/>
        <w:rPr>
          <w:bCs/>
          <w:sz w:val="28"/>
          <w:szCs w:val="28"/>
        </w:rPr>
      </w:pPr>
      <w:r w:rsidRPr="000E5473">
        <w:rPr>
          <w:bCs/>
          <w:sz w:val="28"/>
          <w:szCs w:val="28"/>
        </w:rPr>
        <w:t>- Các hạng mục phụ trợ: Nhà bảo vệ có diện tích xây dựng khoảng 17m2,</w:t>
      </w:r>
      <w:r w:rsidR="00965F8C">
        <w:rPr>
          <w:bCs/>
          <w:sz w:val="28"/>
          <w:szCs w:val="28"/>
        </w:rPr>
        <w:t xml:space="preserve"> </w:t>
      </w:r>
      <w:r w:rsidRPr="000E5473">
        <w:rPr>
          <w:bCs/>
          <w:sz w:val="28"/>
          <w:szCs w:val="28"/>
        </w:rPr>
        <w:t>mái vòm có diện tích khoảng 700m2, sân đường nội bộ, hệ thống cấp thoát nước</w:t>
      </w:r>
      <w:r w:rsidR="00965F8C">
        <w:rPr>
          <w:bCs/>
          <w:sz w:val="28"/>
          <w:szCs w:val="28"/>
        </w:rPr>
        <w:t xml:space="preserve"> </w:t>
      </w:r>
      <w:r w:rsidRPr="000E5473">
        <w:rPr>
          <w:bCs/>
          <w:sz w:val="28"/>
          <w:szCs w:val="28"/>
        </w:rPr>
        <w:t>ngoài nhà, bồn hoa, trồng cây...</w:t>
      </w:r>
    </w:p>
    <w:p w14:paraId="17FE319F" w14:textId="77777777" w:rsidR="00A35B54" w:rsidRPr="00A35B54" w:rsidRDefault="00A35B54" w:rsidP="00440F37">
      <w:pPr>
        <w:tabs>
          <w:tab w:val="left" w:pos="284"/>
        </w:tabs>
        <w:spacing w:line="360" w:lineRule="exact"/>
        <w:ind w:firstLine="567"/>
        <w:jc w:val="center"/>
        <w:rPr>
          <w:i/>
          <w:iCs/>
          <w:sz w:val="28"/>
          <w:szCs w:val="28"/>
        </w:rPr>
      </w:pPr>
      <w:r w:rsidRPr="00A35B54">
        <w:rPr>
          <w:i/>
          <w:iCs/>
          <w:sz w:val="28"/>
          <w:szCs w:val="28"/>
        </w:rPr>
        <w:t>(Chi tiết trong hồ sơ thiết kế BVTC)</w:t>
      </w:r>
    </w:p>
    <w:p w14:paraId="0DC25B36" w14:textId="77777777" w:rsidR="00A35B54" w:rsidRPr="00A35B54" w:rsidRDefault="00A35B54" w:rsidP="00440F37">
      <w:pPr>
        <w:widowControl w:val="0"/>
        <w:tabs>
          <w:tab w:val="left" w:pos="1418"/>
        </w:tabs>
        <w:spacing w:before="120" w:after="120" w:line="360" w:lineRule="exact"/>
        <w:ind w:firstLine="709"/>
        <w:rPr>
          <w:b/>
          <w:bCs/>
          <w:sz w:val="28"/>
          <w:szCs w:val="28"/>
        </w:rPr>
      </w:pPr>
      <w:r w:rsidRPr="00A35B54">
        <w:rPr>
          <w:b/>
          <w:bCs/>
          <w:sz w:val="28"/>
          <w:szCs w:val="28"/>
          <w:lang w:val="vi-VN"/>
        </w:rPr>
        <w:t>2. Thời hạn hoàn thành</w:t>
      </w:r>
      <w:r w:rsidRPr="00A35B54">
        <w:rPr>
          <w:b/>
          <w:bCs/>
          <w:sz w:val="28"/>
          <w:szCs w:val="28"/>
        </w:rPr>
        <w:t xml:space="preserve">: </w:t>
      </w:r>
      <w:r w:rsidRPr="00A35B54">
        <w:rPr>
          <w:sz w:val="28"/>
          <w:szCs w:val="28"/>
        </w:rPr>
        <w:t>240 ngày.</w:t>
      </w:r>
    </w:p>
    <w:p w14:paraId="7431CDCD" w14:textId="77777777" w:rsidR="00A35B54" w:rsidRPr="00A35B54" w:rsidRDefault="00A35B54" w:rsidP="00440F37">
      <w:pPr>
        <w:widowControl w:val="0"/>
        <w:tabs>
          <w:tab w:val="left" w:pos="1418"/>
        </w:tabs>
        <w:spacing w:before="120" w:after="120" w:line="360" w:lineRule="exact"/>
        <w:ind w:firstLine="709"/>
        <w:rPr>
          <w:sz w:val="28"/>
          <w:szCs w:val="28"/>
        </w:rPr>
      </w:pPr>
      <w:r w:rsidRPr="00A35B54">
        <w:rPr>
          <w:b/>
          <w:sz w:val="28"/>
          <w:szCs w:val="28"/>
          <w:lang w:val="vi-VN"/>
        </w:rPr>
        <w:t>II. Yêu cầu về tiến độ thực hiện</w:t>
      </w:r>
      <w:r w:rsidRPr="00A35B54">
        <w:rPr>
          <w:sz w:val="28"/>
          <w:szCs w:val="28"/>
        </w:rPr>
        <w:t>: 240 ngày kể từ ngày hợp đồng có hiệu lực.</w:t>
      </w:r>
    </w:p>
    <w:p w14:paraId="35B1319A" w14:textId="77777777" w:rsidR="00A35B54" w:rsidRPr="00A35B54" w:rsidRDefault="00A35B54" w:rsidP="00440F37">
      <w:pPr>
        <w:widowControl w:val="0"/>
        <w:tabs>
          <w:tab w:val="left" w:pos="700"/>
          <w:tab w:val="left" w:pos="1418"/>
        </w:tabs>
        <w:spacing w:before="120" w:after="120" w:line="360" w:lineRule="exact"/>
        <w:ind w:firstLine="709"/>
        <w:rPr>
          <w:b/>
          <w:bCs/>
          <w:sz w:val="28"/>
          <w:szCs w:val="28"/>
        </w:rPr>
      </w:pPr>
      <w:r w:rsidRPr="00A35B54">
        <w:rPr>
          <w:b/>
          <w:bCs/>
          <w:sz w:val="28"/>
          <w:szCs w:val="28"/>
        </w:rPr>
        <w:t>III. Yêu cầu về kỹ thuật/chỉ dẫn kỹ thuật</w:t>
      </w:r>
    </w:p>
    <w:p w14:paraId="69C8ABCC" w14:textId="7777777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sz w:val="28"/>
          <w:szCs w:val="28"/>
        </w:rPr>
        <w:t>Nhà thầu phải thực hiện đầy đủ, chính xác và đúng trình từ các yêu cầu kỹ thuật đã được chỉ ra trong các bản vẽ thiết kế thi công đã được phê duyệt và theo các tiêu</w:t>
      </w:r>
      <w:r w:rsidRPr="00A35B54">
        <w:rPr>
          <w:bCs/>
          <w:sz w:val="28"/>
          <w:szCs w:val="28"/>
        </w:rPr>
        <w:t xml:space="preserve"> chuẩn, quy phạm thi công và nghiệm thu hiện hành của Nhà nước Việt Nam.</w:t>
      </w:r>
      <w:r w:rsidRPr="00A35B54">
        <w:rPr>
          <w:bCs/>
          <w:sz w:val="28"/>
          <w:szCs w:val="28"/>
        </w:rPr>
        <w:br/>
        <w:t xml:space="preserve">         Các yêu cầu về vật tư, về kỹ thuật không thể hiện trong hồ sơ thiết kế được phê duyệt thì thực hiện theo các tiêu chuẩn hiện hành và theo chỉ định của đơn vị thiết kế. </w:t>
      </w:r>
    </w:p>
    <w:p w14:paraId="52739C8E" w14:textId="7777777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bCs/>
          <w:sz w:val="28"/>
          <w:szCs w:val="28"/>
        </w:rPr>
        <w:t xml:space="preserve">Các chỉ dẫn, trình tự thủ tục thi công và nghiệm thu đều phải tuân thủ theo Nghị định số 06/2021/NĐ-CP, ngày 26/01/2021 của Chính phủ về quy định chi tiết một số nội dung về quản lý chất lượng, thi công xây dựng và bảo trì công trình </w:t>
      </w:r>
      <w:r w:rsidRPr="00A35B54">
        <w:rPr>
          <w:bCs/>
          <w:sz w:val="28"/>
          <w:szCs w:val="28"/>
        </w:rPr>
        <w:lastRenderedPageBreak/>
        <w:t>xây dựng.</w:t>
      </w:r>
    </w:p>
    <w:p w14:paraId="3849DF8F" w14:textId="77777777" w:rsidR="00A35B54" w:rsidRPr="00A35B54" w:rsidRDefault="00A35B54" w:rsidP="00440F37">
      <w:pPr>
        <w:widowControl w:val="0"/>
        <w:tabs>
          <w:tab w:val="left" w:pos="700"/>
          <w:tab w:val="left" w:pos="1418"/>
        </w:tabs>
        <w:spacing w:before="120" w:after="120" w:line="360" w:lineRule="exact"/>
        <w:ind w:firstLine="709"/>
        <w:rPr>
          <w:b/>
          <w:sz w:val="28"/>
          <w:szCs w:val="28"/>
        </w:rPr>
      </w:pPr>
      <w:r w:rsidRPr="00A35B54">
        <w:rPr>
          <w:b/>
          <w:sz w:val="28"/>
          <w:szCs w:val="28"/>
        </w:rPr>
        <w:t xml:space="preserve">1. Quy trình, quy phạm áp dụng cho việc thi công, nghiệm thu công trình: </w:t>
      </w:r>
      <w:r w:rsidRPr="00A35B54">
        <w:rPr>
          <w:bCs/>
          <w:sz w:val="28"/>
          <w:szCs w:val="28"/>
        </w:rPr>
        <w:t>Theo TCVN hiện hành.</w:t>
      </w:r>
    </w:p>
    <w:p w14:paraId="051240FA" w14:textId="77777777" w:rsidR="00A35B54" w:rsidRPr="00A35B54" w:rsidRDefault="00A35B54" w:rsidP="00440F37">
      <w:pPr>
        <w:widowControl w:val="0"/>
        <w:tabs>
          <w:tab w:val="left" w:pos="700"/>
          <w:tab w:val="left" w:pos="1418"/>
        </w:tabs>
        <w:spacing w:before="120" w:after="120" w:line="360" w:lineRule="exact"/>
        <w:ind w:firstLine="709"/>
        <w:rPr>
          <w:b/>
          <w:sz w:val="28"/>
          <w:szCs w:val="28"/>
        </w:rPr>
      </w:pPr>
      <w:r w:rsidRPr="00A35B54">
        <w:rPr>
          <w:b/>
          <w:sz w:val="28"/>
          <w:szCs w:val="28"/>
        </w:rPr>
        <w:t>2. Yêu cầu về tổ chức kỹ thuật thi công, giám sát:</w:t>
      </w:r>
    </w:p>
    <w:p w14:paraId="28536A00" w14:textId="7777777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bCs/>
          <w:sz w:val="28"/>
          <w:szCs w:val="28"/>
        </w:rPr>
        <w:t xml:space="preserve">a) Tiếp nhận mặt bằng công trình: </w:t>
      </w:r>
    </w:p>
    <w:p w14:paraId="231637CD" w14:textId="7777777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bCs/>
          <w:sz w:val="28"/>
          <w:szCs w:val="28"/>
        </w:rPr>
        <w:t>Sau khi nhận được thông báo trúng thầu, Nhà thầu liên hệ với Chủ đầu tư để tiếp nhận mặt bằng công trình để thực hiện gói thầu. Chủ đầu tư sẽ bàn giao hiện trạng thực tế của công trình và tổ chức cuộc họp để nhà thầu lên kế hoạch triển khai thi công và bàn bạc về phương án mặt bằng thi công, đường vận chuyển,…. Khi tiếp nhận mặt bằng sẽ có biên bản bàn giao và ký nhận giữa các bên có liên quan. Nhà thầu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p w14:paraId="266776FC" w14:textId="7777777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bCs/>
          <w:sz w:val="28"/>
          <w:szCs w:val="28"/>
        </w:rPr>
        <w:t>b) Biển báo thi công: phải có bảng hiệu công trình có ghi thông tin cụ thể của gói thầu và thành phần thực hiện, nội dung bảng hiệu phải được sự đồng ý của Chủ đầu tư và tuân theo quy định của pháp luật; Phải bố trí các hệ thống biển báo và có phương án đảm bảo giao thông trong quá trình thi công.</w:t>
      </w:r>
    </w:p>
    <w:p w14:paraId="6A4C6E45" w14:textId="7777777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bCs/>
          <w:sz w:val="28"/>
          <w:szCs w:val="28"/>
        </w:rPr>
        <w:t>c) Các công trình tạm: Phải có Nhà Ban chỉ huy công trình và phục vụ y tế, phải có nhà vệ sinh hiện trường, phải có nhà kho để chứa vật tư thiết bị trong quá trình thi công, phải có lán trại cho công nhân…</w:t>
      </w:r>
    </w:p>
    <w:p w14:paraId="112F4D46" w14:textId="7777777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bCs/>
          <w:sz w:val="28"/>
          <w:szCs w:val="28"/>
        </w:rPr>
        <w:t>d) Cấp điện, nước thi công: Nhà thầu phải liên hệ với các bên có liên quan để sử dụng nguồn điện, nước phục vụ thi công và Nhà thầu phải trả các chi phí này trong suốt quá trình thực hiện gói thầu. Trường hợp công trường không có nguồn điện thì nhà thầu phải dùng máy phát điện để đảm bảo việc thi công được liên tục. Tại khu vực thi công có bố trí các hộp cầu dao có nắp che chắn bảo vệ và hệ thống đường dây treo trên cao để dẫn tới các điểm dùng điện, phải có tiếp đất an toàn theo đúng tiêu chuẩn hiện hành.</w:t>
      </w:r>
    </w:p>
    <w:p w14:paraId="5EB421BD" w14:textId="7777777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bCs/>
          <w:sz w:val="28"/>
          <w:szCs w:val="28"/>
        </w:rPr>
        <w:t>e) Các biện pháp khác:</w:t>
      </w:r>
    </w:p>
    <w:p w14:paraId="3F7F290D" w14:textId="7777777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bCs/>
          <w:sz w:val="28"/>
          <w:szCs w:val="28"/>
        </w:rPr>
        <w:t>- Phải có biện pháp tổ chức bộ máy chỉ huy công trường.</w:t>
      </w:r>
    </w:p>
    <w:p w14:paraId="0C56A5F4" w14:textId="7777777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bCs/>
          <w:sz w:val="28"/>
          <w:szCs w:val="28"/>
        </w:rPr>
        <w:t>- Phải có biện pháp tổ chức quản lý nhân lực, vật tư, thiết bị tại công trường và bố trí công nhân phù hợp với yêu cầu từng công việc cụ thể.</w:t>
      </w:r>
    </w:p>
    <w:p w14:paraId="73292707" w14:textId="4D7173B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bCs/>
          <w:sz w:val="28"/>
          <w:szCs w:val="28"/>
        </w:rPr>
        <w:t>- Phải có biện pháp quản lý chất lượng thi công và được Chủ đầu tư, TVGS</w:t>
      </w:r>
      <w:r w:rsidR="00DF2FF7">
        <w:rPr>
          <w:bCs/>
          <w:sz w:val="28"/>
          <w:szCs w:val="28"/>
        </w:rPr>
        <w:t xml:space="preserve"> </w:t>
      </w:r>
      <w:r w:rsidRPr="00A35B54">
        <w:rPr>
          <w:bCs/>
          <w:sz w:val="28"/>
          <w:szCs w:val="28"/>
        </w:rPr>
        <w:t>chấp nhận.</w:t>
      </w:r>
    </w:p>
    <w:p w14:paraId="0CCB29E3" w14:textId="77777777" w:rsidR="00A35B54" w:rsidRPr="00A35B54" w:rsidRDefault="00A35B54" w:rsidP="00440F37">
      <w:pPr>
        <w:widowControl w:val="0"/>
        <w:tabs>
          <w:tab w:val="left" w:pos="700"/>
          <w:tab w:val="left" w:pos="1418"/>
        </w:tabs>
        <w:spacing w:before="120" w:after="120" w:line="360" w:lineRule="exact"/>
        <w:ind w:firstLine="709"/>
        <w:rPr>
          <w:b/>
          <w:sz w:val="28"/>
          <w:szCs w:val="28"/>
        </w:rPr>
      </w:pPr>
      <w:r w:rsidRPr="00A35B54">
        <w:rPr>
          <w:b/>
          <w:sz w:val="28"/>
          <w:szCs w:val="28"/>
        </w:rPr>
        <w:lastRenderedPageBreak/>
        <w:t xml:space="preserve">3. Yêu cầu về chủng loại, chất lượng vật tư, máy móc, thiết bị (kèm theo các tiêu chuẩn về phương pháp thử) </w:t>
      </w:r>
    </w:p>
    <w:p w14:paraId="6912A422" w14:textId="7777777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bCs/>
          <w:sz w:val="28"/>
          <w:szCs w:val="28"/>
        </w:rPr>
        <w:t xml:space="preserve">- Tất cả các chủng loại vật tư, vật liệu của công trình theo yêu cầu của E-HSMT và bản vẽ thiết kế, khuyến khích nhà thầu sử dụng các vật liệu được đánh giá là tốt hơn yêu cầu trên để đưa vào công trường. Các loại vật liệu phải có chứng từ, chứng minh nguồn gốc xuất xứ rõ ràng, có đầy đủ các chứng chỉ đảm bảo tiêu chuẩn do cơ quan có chức năng của Việt Nam cấp, vật tư thiết bị trước khi nhập vào công trình phải được sự đồng ý của tư vấn quản lý dự án, tư vấn giám sát. </w:t>
      </w:r>
    </w:p>
    <w:p w14:paraId="0B2F8ED0" w14:textId="7777777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bCs/>
          <w:sz w:val="28"/>
          <w:szCs w:val="28"/>
        </w:rPr>
        <w:t xml:space="preserve">- Nguồn cung cấp vật tư cho công trình Nhà thầu có thể dùng từ nhiều nguồn nếu thấy nguồn cung cấp nào có lợi và phải đảm bảo theo tiêu chuẩn của thiết kế và E-HSMT. </w:t>
      </w:r>
    </w:p>
    <w:p w14:paraId="3A86689A" w14:textId="77777777" w:rsidR="00A35B54" w:rsidRPr="00A35B54" w:rsidRDefault="00A35B54" w:rsidP="00440F37">
      <w:pPr>
        <w:widowControl w:val="0"/>
        <w:tabs>
          <w:tab w:val="left" w:pos="700"/>
          <w:tab w:val="left" w:pos="1418"/>
        </w:tabs>
        <w:spacing w:before="120" w:after="120" w:line="360" w:lineRule="exact"/>
        <w:ind w:firstLine="709"/>
        <w:rPr>
          <w:bCs/>
          <w:sz w:val="28"/>
          <w:szCs w:val="28"/>
        </w:rPr>
      </w:pPr>
      <w:r w:rsidRPr="00A35B54">
        <w:rPr>
          <w:bCs/>
          <w:sz w:val="28"/>
          <w:szCs w:val="28"/>
        </w:rPr>
        <w:t>- Vật liệu khác: phải đảm bảo đúng kích thước, chủng loại theo yêu cầu của hồ sơ thiết kế và theo tiêu chuẩn, quy chuẩn xây dựng Việt Nam, phải phù hợp và đồng bộ với các vật liệu chính.</w:t>
      </w:r>
    </w:p>
    <w:p w14:paraId="5167A7C6" w14:textId="77777777" w:rsidR="00A35B54" w:rsidRPr="00A35B54" w:rsidRDefault="00A35B54" w:rsidP="00440F37">
      <w:pPr>
        <w:widowControl w:val="0"/>
        <w:tabs>
          <w:tab w:val="left" w:pos="851"/>
        </w:tabs>
        <w:spacing w:before="60" w:line="360" w:lineRule="exact"/>
        <w:rPr>
          <w:bCs/>
          <w:sz w:val="28"/>
          <w:szCs w:val="28"/>
          <w:lang w:val="sv-SE"/>
        </w:rPr>
      </w:pPr>
      <w:r w:rsidRPr="00A35B54">
        <w:rPr>
          <w:bCs/>
          <w:sz w:val="28"/>
          <w:szCs w:val="28"/>
          <w:lang w:val="sv-SE"/>
        </w:rPr>
        <w:t xml:space="preserve">          - Nhãn hiệu, xuất xứ (nếu có) của vật tư, vật liệu được nêu trong Hồ sơ bản vẽ kỹ thuật thi công và Hồ sơ mời thầu này chỉ để tham khảo, minh họa cho yêu cầu về mặt kỹ thuật và chất lượng của vật tư, vật liệu. Được hiểu là tương đương về đặc tính kỹ thuật, tính năng sử dụng và chất lượng sản phẩm (không có nghĩa chỉ định sản phẩm). </w:t>
      </w:r>
    </w:p>
    <w:p w14:paraId="109C29E1" w14:textId="77777777" w:rsidR="00A35B54" w:rsidRPr="00A35B54" w:rsidRDefault="00A35B54" w:rsidP="00440F37">
      <w:pPr>
        <w:widowControl w:val="0"/>
        <w:tabs>
          <w:tab w:val="left" w:pos="709"/>
        </w:tabs>
        <w:spacing w:before="60" w:line="360" w:lineRule="exact"/>
        <w:rPr>
          <w:bCs/>
          <w:sz w:val="28"/>
          <w:szCs w:val="28"/>
          <w:lang w:val="sv-SE"/>
        </w:rPr>
      </w:pPr>
      <w:r w:rsidRPr="00A35B54">
        <w:rPr>
          <w:bCs/>
          <w:sz w:val="28"/>
          <w:szCs w:val="28"/>
          <w:lang w:val="sv-SE"/>
        </w:rPr>
        <w:tab/>
        <w:t xml:space="preserve">- Nhà thầu phải nêu rõ nguồn gốc, xuất xứ (hãng, nước sản xuất) các chủng loại vật tư, thiết bị dùng cho gói thầu. Các vật tư thiết bị này trong quá trình thi công không được phép thay đổi nếu chưa được phép của chủ đầu tư. Các vật tư; thiết bị dùng trong việc thi công công trình phải đảm bảo mới 100%; hiện đại  (theo yêu cầu của thiết kế) </w:t>
      </w:r>
    </w:p>
    <w:p w14:paraId="51FF5323" w14:textId="77777777" w:rsidR="00A35B54" w:rsidRPr="00A35B54" w:rsidRDefault="00A35B54" w:rsidP="00440F37">
      <w:pPr>
        <w:widowControl w:val="0"/>
        <w:tabs>
          <w:tab w:val="left" w:pos="709"/>
          <w:tab w:val="left" w:pos="1418"/>
        </w:tabs>
        <w:spacing w:before="120" w:after="120" w:line="360" w:lineRule="exact"/>
        <w:ind w:firstLine="709"/>
        <w:rPr>
          <w:bCs/>
          <w:sz w:val="28"/>
          <w:szCs w:val="28"/>
          <w:lang w:val="sv-SE"/>
        </w:rPr>
      </w:pPr>
      <w:r w:rsidRPr="00A35B54">
        <w:rPr>
          <w:bCs/>
          <w:sz w:val="28"/>
          <w:szCs w:val="28"/>
          <w:lang w:val="sv-SE"/>
        </w:rPr>
        <w:t>- Ghi chú: Tất cả các loại vật liệu, thiết bị nhà thầu dùng để thi công và tính giá dự thầu công trình phải đảm bảo đúng chủng loại, quy cách, chất lượng, thương hiệu, xuất xứ vật liệu và các chỉ tiêu kỹ thuật theo chỉ dẫn của thiết kế kỹ thuật. Nhà thầu không được tự ý thay đổi, trường hợp đặc biệt khi thi công do thị trường không có, nếu cần thay đổi loại vật liệu khác chất lượng tương đương thì phải được sự đồng ý của Chủ đầu tư, tư vấn thiết kế và tư vấn giám sát thi công.</w:t>
      </w:r>
    </w:p>
    <w:p w14:paraId="4B253A9C" w14:textId="77777777" w:rsidR="00A35B54" w:rsidRPr="00A35B54" w:rsidRDefault="00A35B54" w:rsidP="00440F37">
      <w:pPr>
        <w:widowControl w:val="0"/>
        <w:tabs>
          <w:tab w:val="left" w:pos="709"/>
          <w:tab w:val="left" w:pos="1418"/>
        </w:tabs>
        <w:spacing w:before="120" w:after="120" w:line="360" w:lineRule="exact"/>
        <w:ind w:firstLine="709"/>
        <w:rPr>
          <w:bCs/>
          <w:sz w:val="28"/>
          <w:szCs w:val="28"/>
          <w:lang w:val="sv-SE"/>
        </w:rPr>
      </w:pPr>
      <w:r w:rsidRPr="00A35B54">
        <w:rPr>
          <w:bCs/>
          <w:sz w:val="28"/>
          <w:szCs w:val="28"/>
          <w:lang w:val="sv-SE"/>
        </w:rPr>
        <w:t>Nhà thầu phải nêu rõ nguồn gốc, chủng loại, xuất xứ của tất cả các loại vật liệu, thiết bị để làm cơ sở tính giá dự thầu.</w:t>
      </w:r>
    </w:p>
    <w:p w14:paraId="6E4644CA" w14:textId="77777777" w:rsidR="00A35B54" w:rsidRDefault="00A35B54" w:rsidP="00440F37">
      <w:pPr>
        <w:widowControl w:val="0"/>
        <w:tabs>
          <w:tab w:val="left" w:pos="709"/>
          <w:tab w:val="left" w:pos="1418"/>
        </w:tabs>
        <w:spacing w:before="120" w:after="120" w:line="360" w:lineRule="exact"/>
        <w:ind w:firstLine="709"/>
        <w:rPr>
          <w:bCs/>
          <w:sz w:val="28"/>
          <w:szCs w:val="28"/>
          <w:lang w:val="sv-SE"/>
        </w:rPr>
      </w:pPr>
      <w:r w:rsidRPr="00A35B54">
        <w:rPr>
          <w:bCs/>
          <w:sz w:val="28"/>
          <w:szCs w:val="28"/>
          <w:lang w:val="sv-SE"/>
        </w:rPr>
        <w:t xml:space="preserve">- Khái niệm tương đương đối với các loại vật tư; thiết bị ở trên nghĩa là có thể dùng các loại vật tư; thiết bị khác có đặc tính kỹ thuật tương tự, có tính năng </w:t>
      </w:r>
      <w:r w:rsidRPr="00A35B54">
        <w:rPr>
          <w:bCs/>
          <w:sz w:val="28"/>
          <w:szCs w:val="28"/>
          <w:lang w:val="sv-SE"/>
        </w:rPr>
        <w:lastRenderedPageBreak/>
        <w:t>sử dụng và chất lượng; độ bền sử dụng là tương đương với các loại vật tư thiết bị cụ thể đã nêu.</w:t>
      </w:r>
    </w:p>
    <w:p w14:paraId="4D78E8E8" w14:textId="77777777" w:rsidR="00B5244E" w:rsidRDefault="00B5244E" w:rsidP="00440F37">
      <w:pPr>
        <w:widowControl w:val="0"/>
        <w:tabs>
          <w:tab w:val="left" w:pos="851"/>
        </w:tabs>
        <w:spacing w:before="60" w:line="360" w:lineRule="exact"/>
        <w:ind w:firstLine="709"/>
        <w:rPr>
          <w:b/>
          <w:bCs/>
          <w:sz w:val="26"/>
          <w:szCs w:val="26"/>
          <w:lang w:val="sv-SE"/>
        </w:rPr>
      </w:pPr>
      <w:r w:rsidRPr="001C50EA">
        <w:rPr>
          <w:b/>
          <w:bCs/>
          <w:sz w:val="26"/>
          <w:szCs w:val="26"/>
          <w:lang w:val="sv-SE"/>
        </w:rPr>
        <w:t>Yêu cầu thông số kỹ thuật của thiết bị:</w:t>
      </w:r>
    </w:p>
    <w:p w14:paraId="52D4AC46" w14:textId="77777777" w:rsidR="00B5244E" w:rsidRDefault="00B5244E" w:rsidP="00B5244E">
      <w:pPr>
        <w:widowControl w:val="0"/>
        <w:tabs>
          <w:tab w:val="left" w:pos="851"/>
        </w:tabs>
        <w:spacing w:before="60" w:line="340" w:lineRule="exact"/>
        <w:ind w:firstLine="709"/>
        <w:rPr>
          <w:b/>
          <w:bCs/>
          <w:sz w:val="26"/>
          <w:szCs w:val="26"/>
          <w:lang w:val="sv-S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6804"/>
      </w:tblGrid>
      <w:tr w:rsidR="00B5244E" w:rsidRPr="00B5244E" w14:paraId="28ADAECB" w14:textId="77777777" w:rsidTr="00B5244E">
        <w:trPr>
          <w:trHeight w:val="70"/>
        </w:trPr>
        <w:tc>
          <w:tcPr>
            <w:tcW w:w="846" w:type="dxa"/>
            <w:vAlign w:val="center"/>
          </w:tcPr>
          <w:p w14:paraId="1CD729E0" w14:textId="32447B3D" w:rsidR="00B5244E" w:rsidRPr="00B5244E" w:rsidRDefault="00B5244E" w:rsidP="00B5244E">
            <w:pPr>
              <w:jc w:val="center"/>
              <w:rPr>
                <w:b/>
                <w:bCs/>
                <w:color w:val="000000"/>
                <w:sz w:val="26"/>
                <w:szCs w:val="26"/>
              </w:rPr>
            </w:pPr>
            <w:r w:rsidRPr="00B5244E">
              <w:rPr>
                <w:b/>
                <w:bCs/>
                <w:color w:val="000000"/>
                <w:sz w:val="26"/>
                <w:szCs w:val="26"/>
              </w:rPr>
              <w:t>STT</w:t>
            </w:r>
          </w:p>
        </w:tc>
        <w:tc>
          <w:tcPr>
            <w:tcW w:w="1417" w:type="dxa"/>
          </w:tcPr>
          <w:p w14:paraId="056E323F" w14:textId="498300DC" w:rsidR="00B5244E" w:rsidRPr="00B5244E" w:rsidRDefault="00B5244E" w:rsidP="00B5244E">
            <w:pPr>
              <w:jc w:val="center"/>
              <w:rPr>
                <w:b/>
                <w:bCs/>
                <w:color w:val="000000"/>
                <w:sz w:val="26"/>
                <w:szCs w:val="26"/>
              </w:rPr>
            </w:pPr>
            <w:r w:rsidRPr="00B5244E">
              <w:rPr>
                <w:b/>
                <w:bCs/>
                <w:color w:val="000000"/>
                <w:sz w:val="26"/>
                <w:szCs w:val="26"/>
              </w:rPr>
              <w:t>Tên</w:t>
            </w:r>
          </w:p>
        </w:tc>
        <w:tc>
          <w:tcPr>
            <w:tcW w:w="6804" w:type="dxa"/>
            <w:vAlign w:val="center"/>
          </w:tcPr>
          <w:p w14:paraId="6F8A5361" w14:textId="13F74FB2" w:rsidR="00B5244E" w:rsidRPr="00B5244E" w:rsidRDefault="00B5244E" w:rsidP="00B5244E">
            <w:pPr>
              <w:jc w:val="center"/>
              <w:rPr>
                <w:b/>
                <w:bCs/>
                <w:color w:val="000000"/>
                <w:sz w:val="26"/>
                <w:szCs w:val="26"/>
              </w:rPr>
            </w:pPr>
            <w:r w:rsidRPr="00B5244E">
              <w:rPr>
                <w:b/>
                <w:bCs/>
                <w:color w:val="000000"/>
                <w:sz w:val="26"/>
                <w:szCs w:val="26"/>
              </w:rPr>
              <w:t>Thông số kỹ thuật</w:t>
            </w:r>
          </w:p>
        </w:tc>
      </w:tr>
      <w:tr w:rsidR="00B5244E" w:rsidRPr="00B5244E" w14:paraId="233E8D70" w14:textId="77777777" w:rsidTr="00B5244E">
        <w:trPr>
          <w:trHeight w:val="2966"/>
        </w:trPr>
        <w:tc>
          <w:tcPr>
            <w:tcW w:w="846" w:type="dxa"/>
            <w:vAlign w:val="center"/>
            <w:hideMark/>
          </w:tcPr>
          <w:p w14:paraId="283F8CEE" w14:textId="09ABEAF9" w:rsidR="00B5244E" w:rsidRPr="00B5244E" w:rsidRDefault="00B5244E" w:rsidP="00B5244E">
            <w:pPr>
              <w:jc w:val="center"/>
              <w:rPr>
                <w:color w:val="000000"/>
                <w:sz w:val="26"/>
                <w:szCs w:val="26"/>
              </w:rPr>
            </w:pPr>
            <w:r w:rsidRPr="00B5244E">
              <w:rPr>
                <w:color w:val="000000"/>
                <w:sz w:val="26"/>
                <w:szCs w:val="26"/>
              </w:rPr>
              <w:t>1</w:t>
            </w:r>
          </w:p>
        </w:tc>
        <w:tc>
          <w:tcPr>
            <w:tcW w:w="1417" w:type="dxa"/>
          </w:tcPr>
          <w:p w14:paraId="2B8B1710" w14:textId="48A97DE3" w:rsidR="00B5244E" w:rsidRPr="00B5244E" w:rsidRDefault="00B5244E" w:rsidP="00B5244E">
            <w:pPr>
              <w:jc w:val="left"/>
              <w:rPr>
                <w:color w:val="000000"/>
                <w:sz w:val="26"/>
                <w:szCs w:val="26"/>
              </w:rPr>
            </w:pPr>
            <w:r>
              <w:rPr>
                <w:color w:val="000000"/>
                <w:sz w:val="26"/>
                <w:szCs w:val="26"/>
              </w:rPr>
              <w:t>Tủ Rack</w:t>
            </w:r>
          </w:p>
        </w:tc>
        <w:tc>
          <w:tcPr>
            <w:tcW w:w="6804" w:type="dxa"/>
            <w:vAlign w:val="center"/>
            <w:hideMark/>
          </w:tcPr>
          <w:p w14:paraId="290E4374" w14:textId="64FF2714" w:rsidR="00B5244E" w:rsidRPr="00B5244E" w:rsidRDefault="00B5244E" w:rsidP="00B5244E">
            <w:pPr>
              <w:jc w:val="left"/>
              <w:rPr>
                <w:color w:val="000000"/>
                <w:sz w:val="26"/>
                <w:szCs w:val="26"/>
              </w:rPr>
            </w:pPr>
            <w:r w:rsidRPr="00B5244E">
              <w:rPr>
                <w:color w:val="000000"/>
                <w:sz w:val="26"/>
                <w:szCs w:val="26"/>
              </w:rPr>
              <w:t xml:space="preserve">Tủ rack 10U kèm khay, giá đỡ, 1-2 quạt tản nhiệt (nếu có),... </w:t>
            </w:r>
            <w:r w:rsidRPr="00B5244E">
              <w:rPr>
                <w:color w:val="000000"/>
                <w:sz w:val="26"/>
                <w:szCs w:val="26"/>
              </w:rPr>
              <w:br/>
              <w:t>Rack 19” 10U – D500</w:t>
            </w:r>
            <w:r w:rsidRPr="00B5244E">
              <w:rPr>
                <w:color w:val="000000"/>
                <w:sz w:val="26"/>
                <w:szCs w:val="26"/>
              </w:rPr>
              <w:br/>
              <w:t>Kích thước: W550 x H500 x D500mm</w:t>
            </w:r>
            <w:r w:rsidRPr="00B5244E">
              <w:rPr>
                <w:color w:val="000000"/>
                <w:sz w:val="26"/>
                <w:szCs w:val="26"/>
              </w:rPr>
              <w:br/>
              <w:t>Vật liệu: Thép cán nguội CT3</w:t>
            </w:r>
            <w:r w:rsidRPr="00B5244E">
              <w:rPr>
                <w:color w:val="000000"/>
                <w:sz w:val="26"/>
                <w:szCs w:val="26"/>
              </w:rPr>
              <w:br/>
              <w:t>+ Vỏ tủ 0.8mm</w:t>
            </w:r>
            <w:r w:rsidRPr="00B5244E">
              <w:rPr>
                <w:color w:val="000000"/>
                <w:sz w:val="26"/>
                <w:szCs w:val="26"/>
              </w:rPr>
              <w:br/>
              <w:t>+ Khung rack gắn thiết bị 1.5mm</w:t>
            </w:r>
            <w:r w:rsidRPr="00B5244E">
              <w:rPr>
                <w:color w:val="000000"/>
                <w:sz w:val="26"/>
                <w:szCs w:val="26"/>
              </w:rPr>
              <w:br/>
              <w:t>Kết cấu</w:t>
            </w:r>
            <w:r w:rsidRPr="00B5244E">
              <w:rPr>
                <w:color w:val="000000"/>
                <w:sz w:val="26"/>
                <w:szCs w:val="26"/>
              </w:rPr>
              <w:br/>
              <w:t>+ Cửa trước cánh lưới đơn, khóa tròn</w:t>
            </w:r>
            <w:r w:rsidRPr="00B5244E">
              <w:rPr>
                <w:color w:val="000000"/>
                <w:sz w:val="26"/>
                <w:szCs w:val="26"/>
              </w:rPr>
              <w:br/>
              <w:t>+ Mặt sau cố định, treo tường.</w:t>
            </w:r>
            <w:r w:rsidRPr="00B5244E">
              <w:rPr>
                <w:color w:val="000000"/>
                <w:sz w:val="26"/>
                <w:szCs w:val="26"/>
              </w:rPr>
              <w:br/>
              <w:t>+ Hông hàn liền, không tháo lắp.</w:t>
            </w:r>
            <w:r w:rsidRPr="00B5244E">
              <w:rPr>
                <w:color w:val="000000"/>
                <w:sz w:val="26"/>
                <w:szCs w:val="26"/>
              </w:rPr>
              <w:br/>
              <w:t>Phụ kiện: 1 bộ đinh treo tường, 12 bộ ốc, 1 quạt hút, 1 thanh nguồn 4 port 10A.</w:t>
            </w:r>
          </w:p>
        </w:tc>
      </w:tr>
      <w:tr w:rsidR="00B5244E" w:rsidRPr="00B5244E" w14:paraId="5E0C037F" w14:textId="77777777" w:rsidTr="0094729B">
        <w:trPr>
          <w:trHeight w:val="2841"/>
        </w:trPr>
        <w:tc>
          <w:tcPr>
            <w:tcW w:w="846" w:type="dxa"/>
            <w:vAlign w:val="center"/>
            <w:hideMark/>
          </w:tcPr>
          <w:p w14:paraId="31C4C26D" w14:textId="23620F27" w:rsidR="00B5244E" w:rsidRPr="00B5244E" w:rsidRDefault="00B5244E" w:rsidP="00B5244E">
            <w:pPr>
              <w:jc w:val="center"/>
              <w:rPr>
                <w:color w:val="000000"/>
                <w:sz w:val="26"/>
                <w:szCs w:val="26"/>
              </w:rPr>
            </w:pPr>
            <w:r w:rsidRPr="00B5244E">
              <w:rPr>
                <w:color w:val="000000"/>
                <w:sz w:val="26"/>
                <w:szCs w:val="26"/>
              </w:rPr>
              <w:t>2</w:t>
            </w:r>
          </w:p>
        </w:tc>
        <w:tc>
          <w:tcPr>
            <w:tcW w:w="1417" w:type="dxa"/>
          </w:tcPr>
          <w:p w14:paraId="3ABE5B69" w14:textId="7888A5A8" w:rsidR="00B5244E" w:rsidRPr="00B5244E" w:rsidRDefault="00B5244E" w:rsidP="00B5244E">
            <w:pPr>
              <w:jc w:val="left"/>
              <w:rPr>
                <w:color w:val="000000"/>
                <w:sz w:val="26"/>
                <w:szCs w:val="26"/>
              </w:rPr>
            </w:pPr>
            <w:r>
              <w:rPr>
                <w:color w:val="000000"/>
                <w:sz w:val="26"/>
                <w:szCs w:val="26"/>
              </w:rPr>
              <w:t>Bộ lưu điện</w:t>
            </w:r>
          </w:p>
        </w:tc>
        <w:tc>
          <w:tcPr>
            <w:tcW w:w="6804" w:type="dxa"/>
            <w:vAlign w:val="center"/>
            <w:hideMark/>
          </w:tcPr>
          <w:p w14:paraId="7FAF8BAD" w14:textId="77777777" w:rsidR="00B5244E" w:rsidRDefault="00B5244E" w:rsidP="00B5244E">
            <w:pPr>
              <w:jc w:val="left"/>
              <w:rPr>
                <w:color w:val="000000"/>
                <w:sz w:val="26"/>
                <w:szCs w:val="26"/>
              </w:rPr>
            </w:pPr>
            <w:r w:rsidRPr="00B5244E">
              <w:rPr>
                <w:color w:val="000000"/>
                <w:sz w:val="26"/>
                <w:szCs w:val="26"/>
              </w:rPr>
              <w:t>Bộ lưu điện:</w:t>
            </w:r>
            <w:r w:rsidRPr="00B5244E">
              <w:rPr>
                <w:color w:val="000000"/>
                <w:sz w:val="26"/>
                <w:szCs w:val="26"/>
              </w:rPr>
              <w:br/>
              <w:t>- Công suất: 2000VA/1800W</w:t>
            </w:r>
            <w:r w:rsidRPr="00B5244E">
              <w:rPr>
                <w:color w:val="000000"/>
                <w:sz w:val="26"/>
                <w:szCs w:val="26"/>
              </w:rPr>
              <w:br/>
              <w:t>- Ngưỡng điện áp ngõ vào: (110-300)VAC</w:t>
            </w:r>
            <w:r w:rsidRPr="00B5244E">
              <w:rPr>
                <w:color w:val="000000"/>
                <w:sz w:val="26"/>
                <w:szCs w:val="26"/>
              </w:rPr>
              <w:br/>
              <w:t>- Điện áp danh định ngõ ra: 220*(1+-2%)VAC</w:t>
            </w:r>
            <w:r w:rsidRPr="00B5244E">
              <w:rPr>
                <w:color w:val="000000"/>
                <w:sz w:val="26"/>
                <w:szCs w:val="26"/>
              </w:rPr>
              <w:br/>
              <w:t>- Kích thước: 190x399x330mm</w:t>
            </w:r>
            <w:r w:rsidRPr="00B5244E">
              <w:rPr>
                <w:color w:val="000000"/>
                <w:sz w:val="26"/>
                <w:szCs w:val="26"/>
              </w:rPr>
              <w:br/>
              <w:t>- Độ ồn khi máy hoạt động: 40dB không tính còi báo</w:t>
            </w:r>
            <w:r w:rsidRPr="00B5244E">
              <w:rPr>
                <w:color w:val="000000"/>
                <w:sz w:val="26"/>
                <w:szCs w:val="26"/>
              </w:rPr>
              <w:br/>
              <w:t>- loại ắc quy: 12 VDC, kín khí, không cần bảo dưỡng, tuổi thọ trên 3 năm</w:t>
            </w:r>
            <w:r w:rsidRPr="00B5244E">
              <w:rPr>
                <w:color w:val="000000"/>
                <w:sz w:val="26"/>
                <w:szCs w:val="26"/>
              </w:rPr>
              <w:br/>
              <w:t>- Thời gian lưu điện: &gt; 3,5 phút</w:t>
            </w:r>
            <w:r w:rsidRPr="00B5244E">
              <w:rPr>
                <w:color w:val="000000"/>
                <w:sz w:val="26"/>
                <w:szCs w:val="26"/>
              </w:rPr>
              <w:br/>
              <w:t>- Bảo hành: 36 tháng</w:t>
            </w:r>
          </w:p>
          <w:p w14:paraId="6463A709" w14:textId="120090C4" w:rsidR="0094729B" w:rsidRPr="00B5244E" w:rsidRDefault="0094729B" w:rsidP="0094729B">
            <w:pPr>
              <w:rPr>
                <w:sz w:val="26"/>
                <w:szCs w:val="26"/>
              </w:rPr>
            </w:pPr>
          </w:p>
        </w:tc>
      </w:tr>
      <w:tr w:rsidR="00B5244E" w:rsidRPr="00B5244E" w14:paraId="40C2C754" w14:textId="77777777" w:rsidTr="00440F37">
        <w:trPr>
          <w:trHeight w:val="698"/>
        </w:trPr>
        <w:tc>
          <w:tcPr>
            <w:tcW w:w="846" w:type="dxa"/>
            <w:vAlign w:val="center"/>
            <w:hideMark/>
          </w:tcPr>
          <w:p w14:paraId="0DEF0950" w14:textId="03EC0398" w:rsidR="00B5244E" w:rsidRPr="00B5244E" w:rsidRDefault="00B5244E" w:rsidP="00B5244E">
            <w:pPr>
              <w:jc w:val="center"/>
              <w:rPr>
                <w:color w:val="000000"/>
                <w:sz w:val="26"/>
                <w:szCs w:val="26"/>
              </w:rPr>
            </w:pPr>
            <w:r w:rsidRPr="00B5244E">
              <w:rPr>
                <w:color w:val="000000"/>
                <w:sz w:val="26"/>
                <w:szCs w:val="26"/>
              </w:rPr>
              <w:t>3</w:t>
            </w:r>
          </w:p>
        </w:tc>
        <w:tc>
          <w:tcPr>
            <w:tcW w:w="1417" w:type="dxa"/>
          </w:tcPr>
          <w:p w14:paraId="414E5E19" w14:textId="78A44BEE" w:rsidR="00B5244E" w:rsidRPr="00B5244E" w:rsidRDefault="00BD57D6" w:rsidP="00B5244E">
            <w:pPr>
              <w:jc w:val="left"/>
              <w:rPr>
                <w:color w:val="000000"/>
                <w:sz w:val="26"/>
                <w:szCs w:val="26"/>
              </w:rPr>
            </w:pPr>
            <w:r w:rsidRPr="00B5244E">
              <w:rPr>
                <w:color w:val="000000"/>
                <w:sz w:val="26"/>
                <w:szCs w:val="26"/>
              </w:rPr>
              <w:t>Smart Tivi 4K 65 inch</w:t>
            </w:r>
          </w:p>
        </w:tc>
        <w:tc>
          <w:tcPr>
            <w:tcW w:w="6804" w:type="dxa"/>
            <w:vAlign w:val="center"/>
            <w:hideMark/>
          </w:tcPr>
          <w:p w14:paraId="2645044D" w14:textId="33C5AB6E" w:rsidR="00B5244E" w:rsidRPr="00B5244E" w:rsidRDefault="00B5244E" w:rsidP="00B5244E">
            <w:pPr>
              <w:jc w:val="left"/>
              <w:rPr>
                <w:color w:val="000000"/>
                <w:sz w:val="26"/>
                <w:szCs w:val="26"/>
              </w:rPr>
            </w:pPr>
            <w:r w:rsidRPr="00B5244E">
              <w:rPr>
                <w:color w:val="000000"/>
                <w:sz w:val="26"/>
                <w:szCs w:val="26"/>
              </w:rPr>
              <w:t>Smart Tivi 4K 65 inch:</w:t>
            </w:r>
            <w:r w:rsidRPr="00B5244E">
              <w:rPr>
                <w:color w:val="000000"/>
                <w:sz w:val="26"/>
                <w:szCs w:val="26"/>
              </w:rPr>
              <w:br/>
              <w:t>- Loại tivi: Smart Tivi</w:t>
            </w:r>
            <w:r w:rsidRPr="00B5244E">
              <w:rPr>
                <w:color w:val="000000"/>
                <w:sz w:val="26"/>
                <w:szCs w:val="26"/>
              </w:rPr>
              <w:br/>
              <w:t>- Kích cỡ màn hình: 65 inch</w:t>
            </w:r>
            <w:r w:rsidRPr="00B5244E">
              <w:rPr>
                <w:color w:val="000000"/>
                <w:sz w:val="26"/>
                <w:szCs w:val="26"/>
              </w:rPr>
              <w:br/>
              <w:t>- Độ phân giải: 4K(ultra HD)</w:t>
            </w:r>
            <w:r w:rsidRPr="00B5244E">
              <w:rPr>
                <w:color w:val="000000"/>
                <w:sz w:val="26"/>
                <w:szCs w:val="26"/>
              </w:rPr>
              <w:br/>
              <w:t>- Loại màn hình: Đèn nền: Mini LED</w:t>
            </w:r>
            <w:r w:rsidRPr="00B5244E">
              <w:rPr>
                <w:color w:val="000000"/>
                <w:sz w:val="26"/>
                <w:szCs w:val="26"/>
              </w:rPr>
              <w:br/>
              <w:t>- Hệ điều hành: Tizen tm</w:t>
            </w:r>
            <w:r w:rsidRPr="00B5244E">
              <w:rPr>
                <w:color w:val="000000"/>
                <w:sz w:val="26"/>
                <w:szCs w:val="26"/>
              </w:rPr>
              <w:br/>
              <w:t>- Chất liệu chân đế và viền tivi: Nhựa</w:t>
            </w:r>
            <w:r w:rsidRPr="00B5244E">
              <w:rPr>
                <w:color w:val="000000"/>
                <w:sz w:val="26"/>
                <w:szCs w:val="26"/>
              </w:rPr>
              <w:br/>
              <w:t>- Công nghệ hình ảnh: Công nghệ Color Booster Pro</w:t>
            </w:r>
            <w:r w:rsidRPr="00B5244E">
              <w:rPr>
                <w:color w:val="000000"/>
                <w:sz w:val="26"/>
                <w:szCs w:val="26"/>
              </w:rPr>
              <w:br/>
              <w:t>- Bộ xử lý: Bộ xử lý AI NQ4 thế hệ 2</w:t>
            </w:r>
            <w:r w:rsidRPr="00B5244E">
              <w:rPr>
                <w:color w:val="000000"/>
                <w:sz w:val="26"/>
                <w:szCs w:val="26"/>
              </w:rPr>
              <w:br/>
              <w:t>- Tần số quét thực: 100 Hz/120 Hz</w:t>
            </w:r>
            <w:r w:rsidRPr="00B5244E">
              <w:rPr>
                <w:color w:val="000000"/>
                <w:sz w:val="26"/>
                <w:szCs w:val="26"/>
              </w:rPr>
              <w:br/>
              <w:t>- Tiện ích: điều khiển bằng điện thoại, giọng nói, chiếu hình từ điện thoại lên tivi, remote,..</w:t>
            </w:r>
            <w:r w:rsidRPr="00B5244E">
              <w:rPr>
                <w:color w:val="000000"/>
                <w:sz w:val="26"/>
                <w:szCs w:val="26"/>
              </w:rPr>
              <w:br/>
              <w:t>- Công nghệ âm thanh: Âm thanh chuyển động theo hình ảnh OTS Lite</w:t>
            </w:r>
            <w:r w:rsidRPr="00B5244E">
              <w:rPr>
                <w:color w:val="000000"/>
                <w:sz w:val="26"/>
                <w:szCs w:val="26"/>
              </w:rPr>
              <w:br/>
              <w:t xml:space="preserve">- Cổng kết nối: Wifi, Bluetooth 5.3, 2 cổng USB A, 4 cổng </w:t>
            </w:r>
            <w:r w:rsidRPr="00B5244E">
              <w:rPr>
                <w:color w:val="000000"/>
                <w:sz w:val="26"/>
                <w:szCs w:val="26"/>
              </w:rPr>
              <w:lastRenderedPageBreak/>
              <w:t>HDMI có 1 cổng HDMI eARC (ARC), 1 cổng Optical (Digital Audio), 1 cổng eARC (ARC)</w:t>
            </w:r>
          </w:p>
        </w:tc>
      </w:tr>
      <w:tr w:rsidR="00B5244E" w:rsidRPr="00B5244E" w14:paraId="1D71060E" w14:textId="77777777" w:rsidTr="0094729B">
        <w:trPr>
          <w:trHeight w:val="5234"/>
        </w:trPr>
        <w:tc>
          <w:tcPr>
            <w:tcW w:w="846" w:type="dxa"/>
            <w:vAlign w:val="center"/>
            <w:hideMark/>
          </w:tcPr>
          <w:p w14:paraId="0B65B4B1" w14:textId="10528915" w:rsidR="00B5244E" w:rsidRPr="00B5244E" w:rsidRDefault="00B5244E" w:rsidP="00B5244E">
            <w:pPr>
              <w:jc w:val="center"/>
              <w:rPr>
                <w:color w:val="000000"/>
                <w:sz w:val="26"/>
                <w:szCs w:val="26"/>
              </w:rPr>
            </w:pPr>
            <w:r w:rsidRPr="00B5244E">
              <w:rPr>
                <w:color w:val="000000"/>
                <w:sz w:val="26"/>
                <w:szCs w:val="26"/>
              </w:rPr>
              <w:lastRenderedPageBreak/>
              <w:t>4</w:t>
            </w:r>
          </w:p>
        </w:tc>
        <w:tc>
          <w:tcPr>
            <w:tcW w:w="1417" w:type="dxa"/>
          </w:tcPr>
          <w:p w14:paraId="294545F6" w14:textId="062D6547" w:rsidR="00B5244E" w:rsidRPr="00B5244E" w:rsidRDefault="00BD57D6" w:rsidP="00B5244E">
            <w:pPr>
              <w:jc w:val="left"/>
              <w:rPr>
                <w:color w:val="000000"/>
                <w:sz w:val="26"/>
                <w:szCs w:val="26"/>
              </w:rPr>
            </w:pPr>
            <w:r w:rsidRPr="00B5244E">
              <w:rPr>
                <w:color w:val="000000"/>
                <w:sz w:val="26"/>
                <w:szCs w:val="26"/>
              </w:rPr>
              <w:t>Đầu ghi NVR 8 kênh</w:t>
            </w:r>
          </w:p>
        </w:tc>
        <w:tc>
          <w:tcPr>
            <w:tcW w:w="6804" w:type="dxa"/>
            <w:vAlign w:val="center"/>
            <w:hideMark/>
          </w:tcPr>
          <w:p w14:paraId="57D18F3D" w14:textId="767CB554" w:rsidR="00B5244E" w:rsidRPr="00B5244E" w:rsidRDefault="00B5244E" w:rsidP="00B5244E">
            <w:pPr>
              <w:jc w:val="left"/>
              <w:rPr>
                <w:color w:val="000000"/>
                <w:sz w:val="26"/>
                <w:szCs w:val="26"/>
              </w:rPr>
            </w:pPr>
            <w:r w:rsidRPr="00B5244E">
              <w:rPr>
                <w:color w:val="000000"/>
                <w:sz w:val="26"/>
                <w:szCs w:val="26"/>
              </w:rPr>
              <w:t>Đầu ghi NVR 8 kênh:</w:t>
            </w:r>
            <w:r w:rsidRPr="00B5244E">
              <w:rPr>
                <w:color w:val="000000"/>
                <w:sz w:val="26"/>
                <w:szCs w:val="26"/>
              </w:rPr>
              <w:br/>
              <w:t>- Đầu ghi hỗ trợ 8 cổng PoE RJ-45 10/100 Mbps chuẩn IEEE 802.3 af/at</w:t>
            </w:r>
            <w:r w:rsidRPr="00B5244E">
              <w:rPr>
                <w:color w:val="000000"/>
                <w:sz w:val="26"/>
                <w:szCs w:val="26"/>
              </w:rPr>
              <w:br/>
              <w:t>- Cổng ra HDMI với độ phân giải  4K (3840 × 2160)/30Hz, 2K (2560 × 1440)/60Hz và VGA với độ phân giải 1920 × 1080/60Hz. Hai luồng dữ liệu độc lập Dual Stream cho phép đặt ở chế độ ghi tại chỗ và xem qua mạng thông số tối ưu nhất</w:t>
            </w:r>
            <w:r w:rsidRPr="00B5244E">
              <w:rPr>
                <w:color w:val="000000"/>
                <w:sz w:val="26"/>
                <w:szCs w:val="26"/>
              </w:rPr>
              <w:br/>
              <w:t>- Xem lại đồng thời 8/16/16 kênh..1 đầu ra VGA, 1 đầu ra HDMI, 1 cổng input/output audio, Alarm in/out 4/1</w:t>
            </w:r>
            <w:r w:rsidRPr="00B5244E">
              <w:rPr>
                <w:color w:val="000000"/>
                <w:sz w:val="26"/>
                <w:szCs w:val="26"/>
              </w:rPr>
              <w:br/>
              <w:t>- Khả năng gán được số lượng camera IP: HG20-7608NI-K2 là 8 camera IP. Hỗ trợ xem trực tiếp, xem lại, lưu trữ với camera độ phân giải lên đến 8MP, Khả năng hiển thị 2 kênh 4K/ hoặc 8 kênh 1080P trên màn hình trực tiếp.</w:t>
            </w:r>
            <w:r w:rsidRPr="00B5244E">
              <w:rPr>
                <w:color w:val="000000"/>
                <w:sz w:val="26"/>
                <w:szCs w:val="26"/>
              </w:rPr>
              <w:br/>
              <w:t>- Hai cổng USB2.0. Độ phân giải xem lại: 8MP/6MP/5MP/4MP/3MP/1080p/UXGA/720p/VGA/4CIF/DCIF/2CIF/CIF/QCIF</w:t>
            </w:r>
            <w:r w:rsidRPr="00B5244E">
              <w:rPr>
                <w:color w:val="000000"/>
                <w:sz w:val="26"/>
                <w:szCs w:val="26"/>
              </w:rPr>
              <w:br/>
              <w:t>Hỗ trợ 2 ổ HDD với đầu ghi K2, dung lượng tối đa mỗi ổ 6TB.</w:t>
            </w:r>
            <w:r w:rsidRPr="00B5244E">
              <w:rPr>
                <w:color w:val="000000"/>
                <w:sz w:val="26"/>
                <w:szCs w:val="26"/>
              </w:rPr>
              <w:br/>
              <w:t>- Kèm chuột</w:t>
            </w:r>
            <w:r w:rsidRPr="00B5244E">
              <w:rPr>
                <w:color w:val="000000"/>
                <w:sz w:val="26"/>
                <w:szCs w:val="26"/>
              </w:rPr>
              <w:br/>
              <w:t>- Chuẩn nén video H.265/H.265+/H.264/H.264+/MPEG4</w:t>
            </w:r>
          </w:p>
        </w:tc>
      </w:tr>
      <w:tr w:rsidR="00B5244E" w:rsidRPr="00B5244E" w14:paraId="676DF993" w14:textId="77777777" w:rsidTr="0094729B">
        <w:trPr>
          <w:trHeight w:val="2947"/>
        </w:trPr>
        <w:tc>
          <w:tcPr>
            <w:tcW w:w="846" w:type="dxa"/>
            <w:vAlign w:val="center"/>
            <w:hideMark/>
          </w:tcPr>
          <w:p w14:paraId="14021A56" w14:textId="49619A35" w:rsidR="00B5244E" w:rsidRPr="00B5244E" w:rsidRDefault="00B5244E" w:rsidP="00B5244E">
            <w:pPr>
              <w:jc w:val="center"/>
              <w:rPr>
                <w:color w:val="000000"/>
                <w:sz w:val="26"/>
                <w:szCs w:val="26"/>
              </w:rPr>
            </w:pPr>
            <w:r w:rsidRPr="00B5244E">
              <w:rPr>
                <w:color w:val="000000"/>
                <w:sz w:val="26"/>
                <w:szCs w:val="26"/>
              </w:rPr>
              <w:t>5</w:t>
            </w:r>
          </w:p>
        </w:tc>
        <w:tc>
          <w:tcPr>
            <w:tcW w:w="1417" w:type="dxa"/>
          </w:tcPr>
          <w:p w14:paraId="6226FBFF" w14:textId="7B057756" w:rsidR="00B5244E" w:rsidRPr="00B5244E" w:rsidRDefault="00BD57D6" w:rsidP="00B5244E">
            <w:pPr>
              <w:jc w:val="left"/>
              <w:rPr>
                <w:color w:val="000000"/>
                <w:sz w:val="26"/>
                <w:szCs w:val="26"/>
              </w:rPr>
            </w:pPr>
            <w:r w:rsidRPr="00B5244E">
              <w:rPr>
                <w:color w:val="000000"/>
                <w:sz w:val="26"/>
                <w:szCs w:val="26"/>
              </w:rPr>
              <w:t>Ổ Cứng HDD 8TB</w:t>
            </w:r>
          </w:p>
        </w:tc>
        <w:tc>
          <w:tcPr>
            <w:tcW w:w="6804" w:type="dxa"/>
            <w:vAlign w:val="center"/>
            <w:hideMark/>
          </w:tcPr>
          <w:p w14:paraId="2FB90127" w14:textId="6199BE50" w:rsidR="00B5244E" w:rsidRPr="00B5244E" w:rsidRDefault="00B5244E" w:rsidP="00B5244E">
            <w:pPr>
              <w:jc w:val="left"/>
              <w:rPr>
                <w:color w:val="000000"/>
                <w:sz w:val="26"/>
                <w:szCs w:val="26"/>
              </w:rPr>
            </w:pPr>
            <w:r w:rsidRPr="00B5244E">
              <w:rPr>
                <w:color w:val="000000"/>
                <w:sz w:val="26"/>
                <w:szCs w:val="26"/>
              </w:rPr>
              <w:t>Ổ Cứng HDD 8TB:</w:t>
            </w:r>
            <w:r w:rsidRPr="00B5244E">
              <w:rPr>
                <w:color w:val="000000"/>
                <w:sz w:val="26"/>
                <w:szCs w:val="26"/>
              </w:rPr>
              <w:br/>
              <w:t>- Bảo hành: 60 tháng</w:t>
            </w:r>
            <w:r w:rsidRPr="00B5244E">
              <w:rPr>
                <w:color w:val="000000"/>
                <w:sz w:val="26"/>
                <w:szCs w:val="26"/>
              </w:rPr>
              <w:br/>
              <w:t>- Chuẩn giao tiếp: Sata III</w:t>
            </w:r>
            <w:r w:rsidRPr="00B5244E">
              <w:rPr>
                <w:color w:val="000000"/>
                <w:sz w:val="26"/>
                <w:szCs w:val="26"/>
              </w:rPr>
              <w:br/>
              <w:t>- Kích thước: 3.5 inch</w:t>
            </w:r>
            <w:r w:rsidRPr="00B5244E">
              <w:rPr>
                <w:color w:val="000000"/>
                <w:sz w:val="26"/>
                <w:szCs w:val="26"/>
              </w:rPr>
              <w:br/>
              <w:t>- Giao diện: SATA 6 Gb/s</w:t>
            </w:r>
            <w:r w:rsidRPr="00B5244E">
              <w:rPr>
                <w:color w:val="000000"/>
                <w:sz w:val="26"/>
                <w:szCs w:val="26"/>
              </w:rPr>
              <w:br/>
              <w:t>- Dung lượng: 8TB</w:t>
            </w:r>
            <w:r w:rsidRPr="00B5244E">
              <w:rPr>
                <w:color w:val="000000"/>
                <w:sz w:val="26"/>
                <w:szCs w:val="26"/>
              </w:rPr>
              <w:br/>
              <w:t>- Cache: 256M</w:t>
            </w:r>
            <w:r w:rsidRPr="00B5244E">
              <w:rPr>
                <w:color w:val="000000"/>
                <w:sz w:val="26"/>
                <w:szCs w:val="26"/>
              </w:rPr>
              <w:br/>
              <w:t>- RPM: 7200</w:t>
            </w:r>
            <w:r w:rsidRPr="00B5244E">
              <w:rPr>
                <w:color w:val="000000"/>
                <w:sz w:val="26"/>
                <w:szCs w:val="26"/>
              </w:rPr>
              <w:br/>
              <w:t>- MTBF (M hours): 2,000,000</w:t>
            </w:r>
            <w:r w:rsidRPr="00B5244E">
              <w:rPr>
                <w:color w:val="000000"/>
                <w:sz w:val="26"/>
                <w:szCs w:val="26"/>
              </w:rPr>
              <w:br/>
              <w:t>- Chu kỳ tải/dỡ tải : 600,000</w:t>
            </w:r>
          </w:p>
        </w:tc>
      </w:tr>
      <w:tr w:rsidR="00B5244E" w:rsidRPr="00B5244E" w14:paraId="1E717CA7" w14:textId="77777777" w:rsidTr="00440F37">
        <w:trPr>
          <w:trHeight w:val="698"/>
        </w:trPr>
        <w:tc>
          <w:tcPr>
            <w:tcW w:w="846" w:type="dxa"/>
            <w:vAlign w:val="center"/>
            <w:hideMark/>
          </w:tcPr>
          <w:p w14:paraId="010C7664" w14:textId="4065CA35" w:rsidR="00B5244E" w:rsidRPr="00B5244E" w:rsidRDefault="00B5244E" w:rsidP="00B5244E">
            <w:pPr>
              <w:jc w:val="center"/>
              <w:rPr>
                <w:color w:val="000000"/>
                <w:sz w:val="26"/>
                <w:szCs w:val="26"/>
              </w:rPr>
            </w:pPr>
            <w:r w:rsidRPr="00B5244E">
              <w:rPr>
                <w:color w:val="000000"/>
                <w:sz w:val="26"/>
                <w:szCs w:val="26"/>
              </w:rPr>
              <w:t>6</w:t>
            </w:r>
          </w:p>
        </w:tc>
        <w:tc>
          <w:tcPr>
            <w:tcW w:w="1417" w:type="dxa"/>
          </w:tcPr>
          <w:p w14:paraId="2EED31DF" w14:textId="4BC0197B" w:rsidR="00B5244E" w:rsidRPr="00B5244E" w:rsidRDefault="00BD57D6" w:rsidP="00B5244E">
            <w:pPr>
              <w:jc w:val="left"/>
              <w:rPr>
                <w:color w:val="000000"/>
                <w:sz w:val="26"/>
                <w:szCs w:val="26"/>
              </w:rPr>
            </w:pPr>
            <w:r w:rsidRPr="00B5244E">
              <w:rPr>
                <w:color w:val="000000"/>
                <w:sz w:val="26"/>
                <w:szCs w:val="26"/>
              </w:rPr>
              <w:t>Bộ phát wifi (router):</w:t>
            </w:r>
          </w:p>
        </w:tc>
        <w:tc>
          <w:tcPr>
            <w:tcW w:w="6804" w:type="dxa"/>
            <w:vAlign w:val="center"/>
            <w:hideMark/>
          </w:tcPr>
          <w:p w14:paraId="562682B7" w14:textId="0C9E45EC" w:rsidR="00B5244E" w:rsidRPr="00B5244E" w:rsidRDefault="00B5244E" w:rsidP="00B5244E">
            <w:pPr>
              <w:jc w:val="left"/>
              <w:rPr>
                <w:color w:val="000000"/>
                <w:sz w:val="26"/>
                <w:szCs w:val="26"/>
              </w:rPr>
            </w:pPr>
            <w:r w:rsidRPr="00B5244E">
              <w:rPr>
                <w:color w:val="000000"/>
                <w:sz w:val="26"/>
                <w:szCs w:val="26"/>
              </w:rPr>
              <w:t>Bộ phát wifi (router):</w:t>
            </w:r>
            <w:r w:rsidRPr="00B5244E">
              <w:rPr>
                <w:color w:val="000000"/>
                <w:sz w:val="26"/>
                <w:szCs w:val="26"/>
              </w:rPr>
              <w:br/>
              <w:t>- Băng tần mạng: 2.4GHz &amp; 5GHz</w:t>
            </w:r>
            <w:r w:rsidRPr="00B5244E">
              <w:rPr>
                <w:color w:val="000000"/>
                <w:sz w:val="26"/>
                <w:szCs w:val="26"/>
              </w:rPr>
              <w:br/>
              <w:t>- Loại thiết bị: Router Wifi</w:t>
            </w:r>
            <w:r w:rsidRPr="00B5244E">
              <w:rPr>
                <w:color w:val="000000"/>
                <w:sz w:val="26"/>
                <w:szCs w:val="26"/>
              </w:rPr>
              <w:br/>
              <w:t>- Tốc độ Wifi: 300 Mbps (băng tần 2.4GHz)</w:t>
            </w:r>
            <w:r w:rsidRPr="00B5244E">
              <w:rPr>
                <w:color w:val="000000"/>
                <w:sz w:val="26"/>
                <w:szCs w:val="26"/>
              </w:rPr>
              <w:br/>
              <w:t>867 Mbps (băng tần 5GHz)</w:t>
            </w:r>
            <w:r w:rsidRPr="00B5244E">
              <w:rPr>
                <w:color w:val="000000"/>
                <w:sz w:val="26"/>
                <w:szCs w:val="26"/>
              </w:rPr>
              <w:br/>
              <w:t>- Chuẩn mạng: Chuẩn AC</w:t>
            </w:r>
            <w:r w:rsidRPr="00B5244E">
              <w:rPr>
                <w:color w:val="000000"/>
                <w:sz w:val="26"/>
                <w:szCs w:val="26"/>
              </w:rPr>
              <w:br/>
              <w:t>- Số Anten: 2 ăng ten 2.4GHz</w:t>
            </w:r>
            <w:r w:rsidRPr="00B5244E">
              <w:rPr>
                <w:color w:val="000000"/>
                <w:sz w:val="26"/>
                <w:szCs w:val="26"/>
              </w:rPr>
              <w:br/>
              <w:t>2 ăng ten 5GHz</w:t>
            </w:r>
            <w:r w:rsidRPr="00B5244E">
              <w:rPr>
                <w:color w:val="000000"/>
                <w:sz w:val="26"/>
                <w:szCs w:val="26"/>
              </w:rPr>
              <w:br/>
              <w:t>- Số cổng: 1 x WAN</w:t>
            </w:r>
            <w:r w:rsidRPr="00B5244E">
              <w:rPr>
                <w:color w:val="000000"/>
                <w:sz w:val="26"/>
                <w:szCs w:val="26"/>
              </w:rPr>
              <w:br/>
              <w:t>2 x LAN</w:t>
            </w:r>
            <w:r w:rsidRPr="00B5244E">
              <w:rPr>
                <w:color w:val="000000"/>
                <w:sz w:val="26"/>
                <w:szCs w:val="26"/>
              </w:rPr>
              <w:br/>
              <w:t>- Số user truy cập tối đa: 30 - 40 user</w:t>
            </w:r>
            <w:r w:rsidRPr="00B5244E">
              <w:rPr>
                <w:color w:val="000000"/>
                <w:sz w:val="26"/>
                <w:szCs w:val="26"/>
              </w:rPr>
              <w:br/>
              <w:t>- Mật độ phủ sóng (bán kính): 20 - 30 m</w:t>
            </w:r>
            <w:r w:rsidRPr="00B5244E">
              <w:rPr>
                <w:color w:val="000000"/>
                <w:sz w:val="26"/>
                <w:szCs w:val="26"/>
              </w:rPr>
              <w:br/>
            </w:r>
            <w:r w:rsidRPr="00B5244E">
              <w:rPr>
                <w:color w:val="000000"/>
                <w:sz w:val="26"/>
                <w:szCs w:val="26"/>
              </w:rPr>
              <w:lastRenderedPageBreak/>
              <w:t>- Nút bấm hỗ trợ: 1 nút WPS/RST</w:t>
            </w:r>
            <w:r w:rsidRPr="00B5244E">
              <w:rPr>
                <w:color w:val="000000"/>
                <w:sz w:val="26"/>
                <w:szCs w:val="26"/>
              </w:rPr>
              <w:br/>
              <w:t>- Kích thước: Dài 18.7 cm - Rộng 12.5 cm - Cao 17.5 cm</w:t>
            </w:r>
          </w:p>
        </w:tc>
      </w:tr>
      <w:tr w:rsidR="00B5244E" w:rsidRPr="00B5244E" w14:paraId="7CB4BC89" w14:textId="77777777" w:rsidTr="00440F37">
        <w:trPr>
          <w:trHeight w:val="694"/>
        </w:trPr>
        <w:tc>
          <w:tcPr>
            <w:tcW w:w="846" w:type="dxa"/>
            <w:vAlign w:val="center"/>
            <w:hideMark/>
          </w:tcPr>
          <w:p w14:paraId="02C7CD44" w14:textId="1C0B1CC3" w:rsidR="00B5244E" w:rsidRPr="00B5244E" w:rsidRDefault="00B5244E" w:rsidP="00B5244E">
            <w:pPr>
              <w:jc w:val="center"/>
              <w:rPr>
                <w:color w:val="000000"/>
                <w:sz w:val="26"/>
                <w:szCs w:val="26"/>
              </w:rPr>
            </w:pPr>
            <w:r w:rsidRPr="00B5244E">
              <w:rPr>
                <w:color w:val="000000"/>
                <w:sz w:val="26"/>
                <w:szCs w:val="26"/>
              </w:rPr>
              <w:lastRenderedPageBreak/>
              <w:t>7</w:t>
            </w:r>
          </w:p>
        </w:tc>
        <w:tc>
          <w:tcPr>
            <w:tcW w:w="1417" w:type="dxa"/>
          </w:tcPr>
          <w:p w14:paraId="5C0CBA6B" w14:textId="79BEBCDD" w:rsidR="00B5244E" w:rsidRPr="00B5244E" w:rsidRDefault="00BD57D6" w:rsidP="00B5244E">
            <w:pPr>
              <w:jc w:val="left"/>
              <w:rPr>
                <w:color w:val="000000"/>
                <w:sz w:val="26"/>
                <w:szCs w:val="26"/>
              </w:rPr>
            </w:pPr>
            <w:r w:rsidRPr="00B5244E">
              <w:rPr>
                <w:color w:val="000000"/>
                <w:sz w:val="26"/>
                <w:szCs w:val="26"/>
              </w:rPr>
              <w:t>Patch panel</w:t>
            </w:r>
          </w:p>
        </w:tc>
        <w:tc>
          <w:tcPr>
            <w:tcW w:w="6804" w:type="dxa"/>
            <w:vAlign w:val="center"/>
            <w:hideMark/>
          </w:tcPr>
          <w:p w14:paraId="461A5ED4" w14:textId="5C9F0842" w:rsidR="00B5244E" w:rsidRPr="00B5244E" w:rsidRDefault="00B5244E" w:rsidP="00B5244E">
            <w:pPr>
              <w:jc w:val="left"/>
              <w:rPr>
                <w:color w:val="000000"/>
                <w:sz w:val="26"/>
                <w:szCs w:val="26"/>
              </w:rPr>
            </w:pPr>
            <w:r w:rsidRPr="00B5244E">
              <w:rPr>
                <w:color w:val="000000"/>
                <w:sz w:val="26"/>
                <w:szCs w:val="26"/>
              </w:rPr>
              <w:t>Patch panel 24 port RJ45</w:t>
            </w:r>
          </w:p>
        </w:tc>
      </w:tr>
      <w:tr w:rsidR="00B5244E" w:rsidRPr="00B5244E" w14:paraId="5461218B" w14:textId="77777777" w:rsidTr="0094729B">
        <w:trPr>
          <w:trHeight w:val="1902"/>
        </w:trPr>
        <w:tc>
          <w:tcPr>
            <w:tcW w:w="846" w:type="dxa"/>
            <w:vAlign w:val="center"/>
            <w:hideMark/>
          </w:tcPr>
          <w:p w14:paraId="3CB1DC97" w14:textId="715B1F95" w:rsidR="00B5244E" w:rsidRPr="00B5244E" w:rsidRDefault="00B5244E" w:rsidP="00B5244E">
            <w:pPr>
              <w:jc w:val="center"/>
              <w:rPr>
                <w:color w:val="000000"/>
                <w:sz w:val="26"/>
                <w:szCs w:val="26"/>
              </w:rPr>
            </w:pPr>
            <w:r w:rsidRPr="00B5244E">
              <w:rPr>
                <w:color w:val="000000"/>
                <w:sz w:val="26"/>
                <w:szCs w:val="26"/>
              </w:rPr>
              <w:t>8</w:t>
            </w:r>
          </w:p>
        </w:tc>
        <w:tc>
          <w:tcPr>
            <w:tcW w:w="1417" w:type="dxa"/>
          </w:tcPr>
          <w:p w14:paraId="33C0CAE8" w14:textId="4B8D379D" w:rsidR="00B5244E" w:rsidRPr="00B5244E" w:rsidRDefault="00BD57D6" w:rsidP="00B5244E">
            <w:pPr>
              <w:jc w:val="left"/>
              <w:rPr>
                <w:color w:val="000000"/>
                <w:sz w:val="26"/>
                <w:szCs w:val="26"/>
              </w:rPr>
            </w:pPr>
            <w:r w:rsidRPr="00B5244E">
              <w:rPr>
                <w:color w:val="000000"/>
                <w:sz w:val="26"/>
                <w:szCs w:val="26"/>
              </w:rPr>
              <w:t>Switch PoE gigabit 24 cổng</w:t>
            </w:r>
          </w:p>
        </w:tc>
        <w:tc>
          <w:tcPr>
            <w:tcW w:w="6804" w:type="dxa"/>
            <w:vAlign w:val="center"/>
            <w:hideMark/>
          </w:tcPr>
          <w:p w14:paraId="0E685A69" w14:textId="6F589108" w:rsidR="00B5244E" w:rsidRPr="00B5244E" w:rsidRDefault="00B5244E" w:rsidP="00B5244E">
            <w:pPr>
              <w:jc w:val="left"/>
              <w:rPr>
                <w:color w:val="000000"/>
                <w:sz w:val="26"/>
                <w:szCs w:val="26"/>
              </w:rPr>
            </w:pPr>
            <w:r w:rsidRPr="00B5244E">
              <w:rPr>
                <w:color w:val="000000"/>
                <w:sz w:val="26"/>
                <w:szCs w:val="26"/>
              </w:rPr>
              <w:t>Switch PoE gigabit 24 cổng 10/100/1000 baset:</w:t>
            </w:r>
            <w:r w:rsidRPr="00B5244E">
              <w:rPr>
                <w:color w:val="000000"/>
                <w:sz w:val="26"/>
                <w:szCs w:val="26"/>
              </w:rPr>
              <w:br/>
              <w:t>- 24 cổng mạng Gigabit 10/100/1000Mbps, giao diện RJ45, hỗ trợ PoE công suất 30W /cổng, tổng công suất 220W.</w:t>
            </w:r>
            <w:r w:rsidRPr="00B5244E">
              <w:rPr>
                <w:color w:val="000000"/>
                <w:sz w:val="26"/>
                <w:szCs w:val="26"/>
              </w:rPr>
              <w:br/>
              <w:t>- 2 cổng  Uplink Combo</w:t>
            </w:r>
            <w:r w:rsidRPr="00B5244E">
              <w:rPr>
                <w:color w:val="000000"/>
                <w:sz w:val="26"/>
                <w:szCs w:val="26"/>
              </w:rPr>
              <w:br/>
              <w:t>- Tự động nhận MDI/MDIX</w:t>
            </w:r>
            <w:r w:rsidRPr="00B5244E">
              <w:rPr>
                <w:color w:val="000000"/>
                <w:sz w:val="26"/>
                <w:szCs w:val="26"/>
              </w:rPr>
              <w:br/>
              <w:t>- Cấu hình qua giao diện Web thân thiện</w:t>
            </w:r>
            <w:r w:rsidRPr="00B5244E">
              <w:rPr>
                <w:color w:val="000000"/>
                <w:sz w:val="26"/>
                <w:szCs w:val="26"/>
              </w:rPr>
              <w:br/>
              <w:t>- Cấu hình qua giao diện Web thân thiện</w:t>
            </w:r>
          </w:p>
        </w:tc>
      </w:tr>
      <w:tr w:rsidR="00B5244E" w:rsidRPr="00B5244E" w14:paraId="0517CB82" w14:textId="77777777" w:rsidTr="0094729B">
        <w:trPr>
          <w:trHeight w:val="513"/>
        </w:trPr>
        <w:tc>
          <w:tcPr>
            <w:tcW w:w="846" w:type="dxa"/>
            <w:vAlign w:val="center"/>
            <w:hideMark/>
          </w:tcPr>
          <w:p w14:paraId="2D50C290" w14:textId="4FD7808D" w:rsidR="00B5244E" w:rsidRPr="00B5244E" w:rsidRDefault="00B5244E" w:rsidP="00B5244E">
            <w:pPr>
              <w:jc w:val="center"/>
              <w:rPr>
                <w:color w:val="000000"/>
                <w:sz w:val="26"/>
                <w:szCs w:val="26"/>
              </w:rPr>
            </w:pPr>
            <w:r w:rsidRPr="00B5244E">
              <w:rPr>
                <w:color w:val="000000"/>
                <w:sz w:val="26"/>
                <w:szCs w:val="26"/>
              </w:rPr>
              <w:t>9</w:t>
            </w:r>
          </w:p>
        </w:tc>
        <w:tc>
          <w:tcPr>
            <w:tcW w:w="1417" w:type="dxa"/>
          </w:tcPr>
          <w:p w14:paraId="36C61FCD" w14:textId="77777777" w:rsidR="00B5244E" w:rsidRPr="00B5244E" w:rsidRDefault="00B5244E" w:rsidP="00B5244E">
            <w:pPr>
              <w:jc w:val="left"/>
              <w:rPr>
                <w:color w:val="000000"/>
                <w:sz w:val="26"/>
                <w:szCs w:val="26"/>
              </w:rPr>
            </w:pPr>
          </w:p>
        </w:tc>
        <w:tc>
          <w:tcPr>
            <w:tcW w:w="6804" w:type="dxa"/>
            <w:vAlign w:val="center"/>
            <w:hideMark/>
          </w:tcPr>
          <w:p w14:paraId="0E44EBD4" w14:textId="0634E872" w:rsidR="00B5244E" w:rsidRPr="00B5244E" w:rsidRDefault="00B5244E" w:rsidP="00B5244E">
            <w:pPr>
              <w:jc w:val="left"/>
              <w:rPr>
                <w:color w:val="000000"/>
                <w:sz w:val="26"/>
                <w:szCs w:val="26"/>
              </w:rPr>
            </w:pPr>
            <w:r w:rsidRPr="00B5244E">
              <w:rPr>
                <w:color w:val="000000"/>
                <w:sz w:val="26"/>
                <w:szCs w:val="26"/>
              </w:rPr>
              <w:t>Camera IP poE 4.0MP</w:t>
            </w:r>
          </w:p>
        </w:tc>
      </w:tr>
      <w:tr w:rsidR="00B5244E" w:rsidRPr="00B5244E" w14:paraId="0526C0B3" w14:textId="77777777" w:rsidTr="0094729B">
        <w:trPr>
          <w:trHeight w:val="2392"/>
        </w:trPr>
        <w:tc>
          <w:tcPr>
            <w:tcW w:w="846" w:type="dxa"/>
            <w:vAlign w:val="center"/>
            <w:hideMark/>
          </w:tcPr>
          <w:p w14:paraId="7CE6E322" w14:textId="196B90F2" w:rsidR="00B5244E" w:rsidRPr="00B5244E" w:rsidRDefault="00B5244E" w:rsidP="00B5244E">
            <w:pPr>
              <w:jc w:val="center"/>
              <w:rPr>
                <w:color w:val="000000"/>
                <w:sz w:val="26"/>
                <w:szCs w:val="26"/>
              </w:rPr>
            </w:pPr>
            <w:r w:rsidRPr="00B5244E">
              <w:rPr>
                <w:color w:val="000000"/>
                <w:sz w:val="26"/>
                <w:szCs w:val="26"/>
              </w:rPr>
              <w:t>10</w:t>
            </w:r>
          </w:p>
        </w:tc>
        <w:tc>
          <w:tcPr>
            <w:tcW w:w="1417" w:type="dxa"/>
          </w:tcPr>
          <w:p w14:paraId="58A87421" w14:textId="4BAAF3D0" w:rsidR="00B5244E" w:rsidRPr="00B5244E" w:rsidRDefault="00BD57D6" w:rsidP="00B5244E">
            <w:pPr>
              <w:jc w:val="left"/>
              <w:rPr>
                <w:color w:val="000000"/>
                <w:sz w:val="26"/>
                <w:szCs w:val="26"/>
              </w:rPr>
            </w:pPr>
            <w:r w:rsidRPr="00B5244E">
              <w:rPr>
                <w:color w:val="000000"/>
                <w:sz w:val="26"/>
                <w:szCs w:val="26"/>
              </w:rPr>
              <w:t>Tủ Mát (400L)</w:t>
            </w:r>
          </w:p>
        </w:tc>
        <w:tc>
          <w:tcPr>
            <w:tcW w:w="6804" w:type="dxa"/>
            <w:vAlign w:val="center"/>
            <w:hideMark/>
          </w:tcPr>
          <w:p w14:paraId="40A4964C" w14:textId="69BED2C3" w:rsidR="00B5244E" w:rsidRPr="00B5244E" w:rsidRDefault="00B5244E" w:rsidP="00B5244E">
            <w:pPr>
              <w:jc w:val="left"/>
              <w:rPr>
                <w:color w:val="000000"/>
                <w:sz w:val="26"/>
                <w:szCs w:val="26"/>
              </w:rPr>
            </w:pPr>
            <w:r w:rsidRPr="00B5244E">
              <w:rPr>
                <w:color w:val="000000"/>
                <w:sz w:val="26"/>
                <w:szCs w:val="26"/>
              </w:rPr>
              <w:t>Tủ Mát (400L)</w:t>
            </w:r>
            <w:r w:rsidRPr="00B5244E">
              <w:rPr>
                <w:color w:val="000000"/>
                <w:sz w:val="26"/>
                <w:szCs w:val="26"/>
              </w:rPr>
              <w:br/>
              <w:t>- Đặc điểm: tủ mát dạng đứng, 2 lớp hút chân không, Công nghệ Auto Defrost: tự rã đông, không bám tuyết, đèn led chiếu sáng tiết kiệm điện</w:t>
            </w:r>
            <w:r w:rsidRPr="00B5244E">
              <w:rPr>
                <w:color w:val="000000"/>
                <w:sz w:val="26"/>
                <w:szCs w:val="26"/>
              </w:rPr>
              <w:br/>
              <w:t>- Kích thước: 61,5 x 600 x 1950 (mm)</w:t>
            </w:r>
            <w:r w:rsidRPr="00B5244E">
              <w:rPr>
                <w:color w:val="000000"/>
                <w:sz w:val="26"/>
                <w:szCs w:val="26"/>
              </w:rPr>
              <w:br/>
              <w:t>- Dung tích: 400 lít</w:t>
            </w:r>
            <w:r w:rsidRPr="00B5244E">
              <w:rPr>
                <w:color w:val="000000"/>
                <w:sz w:val="26"/>
                <w:szCs w:val="26"/>
              </w:rPr>
              <w:br/>
              <w:t>- Công suất: 350W</w:t>
            </w:r>
            <w:r w:rsidRPr="00B5244E">
              <w:rPr>
                <w:color w:val="000000"/>
                <w:sz w:val="26"/>
                <w:szCs w:val="26"/>
              </w:rPr>
              <w:br/>
              <w:t>- Bảo hành: 12 tháng</w:t>
            </w:r>
          </w:p>
        </w:tc>
      </w:tr>
      <w:tr w:rsidR="00B5244E" w:rsidRPr="00B5244E" w14:paraId="7D07AB09" w14:textId="77777777" w:rsidTr="0094729B">
        <w:trPr>
          <w:trHeight w:val="2695"/>
        </w:trPr>
        <w:tc>
          <w:tcPr>
            <w:tcW w:w="846" w:type="dxa"/>
            <w:vAlign w:val="center"/>
            <w:hideMark/>
          </w:tcPr>
          <w:p w14:paraId="3ABB3366" w14:textId="4EA440B8" w:rsidR="00B5244E" w:rsidRPr="00B5244E" w:rsidRDefault="00B5244E" w:rsidP="00B5244E">
            <w:pPr>
              <w:jc w:val="center"/>
              <w:rPr>
                <w:color w:val="000000"/>
                <w:sz w:val="26"/>
                <w:szCs w:val="26"/>
              </w:rPr>
            </w:pPr>
            <w:r w:rsidRPr="00B5244E">
              <w:rPr>
                <w:color w:val="000000"/>
                <w:sz w:val="26"/>
                <w:szCs w:val="26"/>
              </w:rPr>
              <w:t>11</w:t>
            </w:r>
          </w:p>
        </w:tc>
        <w:tc>
          <w:tcPr>
            <w:tcW w:w="1417" w:type="dxa"/>
          </w:tcPr>
          <w:p w14:paraId="1E5B3F45" w14:textId="3A9055E7" w:rsidR="00B5244E" w:rsidRPr="00B5244E" w:rsidRDefault="00BD57D6" w:rsidP="00B5244E">
            <w:pPr>
              <w:jc w:val="left"/>
              <w:rPr>
                <w:color w:val="000000"/>
                <w:sz w:val="26"/>
                <w:szCs w:val="26"/>
              </w:rPr>
            </w:pPr>
            <w:r w:rsidRPr="00B5244E">
              <w:rPr>
                <w:color w:val="000000"/>
                <w:sz w:val="26"/>
                <w:szCs w:val="26"/>
              </w:rPr>
              <w:t>TỦ ĐÔNG KHÁNG KHUẨN</w:t>
            </w:r>
          </w:p>
        </w:tc>
        <w:tc>
          <w:tcPr>
            <w:tcW w:w="6804" w:type="dxa"/>
            <w:vAlign w:val="center"/>
            <w:hideMark/>
          </w:tcPr>
          <w:p w14:paraId="3AAF9584" w14:textId="517C0867" w:rsidR="00B5244E" w:rsidRPr="00B5244E" w:rsidRDefault="00B5244E" w:rsidP="00B5244E">
            <w:pPr>
              <w:jc w:val="left"/>
              <w:rPr>
                <w:color w:val="000000"/>
                <w:sz w:val="26"/>
                <w:szCs w:val="26"/>
              </w:rPr>
            </w:pPr>
            <w:r w:rsidRPr="00B5244E">
              <w:rPr>
                <w:color w:val="000000"/>
                <w:sz w:val="26"/>
                <w:szCs w:val="26"/>
              </w:rPr>
              <w:t xml:space="preserve">TỦ ĐÔNG KHÁNG KHUẨN </w:t>
            </w:r>
            <w:r w:rsidRPr="00B5244E">
              <w:rPr>
                <w:color w:val="000000"/>
                <w:sz w:val="26"/>
                <w:szCs w:val="26"/>
              </w:rPr>
              <w:br/>
              <w:t>- Đặc điểm: tủ đông kháng khuẩn 1 chế độ đông, 2 ngăn đông, 2 cánh. Lớp cách nhiệt Polyurethane dày 50 đến 62mm, Xốp cách nhiệt sử dụng hệ Cyclopentane thân thiện với môi trường, đảm bảo an toàn thực phẩm</w:t>
            </w:r>
            <w:r w:rsidRPr="00B5244E">
              <w:rPr>
                <w:color w:val="000000"/>
                <w:sz w:val="26"/>
                <w:szCs w:val="26"/>
              </w:rPr>
              <w:br/>
              <w:t>- Tủ có kích thước thu gọn 1116 x 694 x 845 (mm)</w:t>
            </w:r>
            <w:r w:rsidRPr="00B5244E">
              <w:rPr>
                <w:color w:val="000000"/>
                <w:sz w:val="26"/>
                <w:szCs w:val="26"/>
              </w:rPr>
              <w:br/>
              <w:t>- Dung tích: 428 lít</w:t>
            </w:r>
            <w:r w:rsidRPr="00B5244E">
              <w:rPr>
                <w:color w:val="000000"/>
                <w:sz w:val="26"/>
                <w:szCs w:val="26"/>
              </w:rPr>
              <w:br/>
              <w:t>- Công suất: 220W</w:t>
            </w:r>
            <w:r w:rsidRPr="00B5244E">
              <w:rPr>
                <w:color w:val="000000"/>
                <w:sz w:val="26"/>
                <w:szCs w:val="26"/>
              </w:rPr>
              <w:br/>
              <w:t>- Bảo hành:12 tháng</w:t>
            </w:r>
          </w:p>
        </w:tc>
      </w:tr>
      <w:tr w:rsidR="00B5244E" w:rsidRPr="00B5244E" w14:paraId="53573128" w14:textId="77777777" w:rsidTr="0094729B">
        <w:trPr>
          <w:trHeight w:val="2258"/>
        </w:trPr>
        <w:tc>
          <w:tcPr>
            <w:tcW w:w="846" w:type="dxa"/>
            <w:vAlign w:val="center"/>
            <w:hideMark/>
          </w:tcPr>
          <w:p w14:paraId="2A39806A" w14:textId="0E53C483" w:rsidR="00B5244E" w:rsidRPr="00B5244E" w:rsidRDefault="00B5244E" w:rsidP="00B5244E">
            <w:pPr>
              <w:jc w:val="center"/>
              <w:rPr>
                <w:color w:val="000000"/>
                <w:sz w:val="26"/>
                <w:szCs w:val="26"/>
              </w:rPr>
            </w:pPr>
            <w:r w:rsidRPr="00B5244E">
              <w:rPr>
                <w:color w:val="000000"/>
                <w:sz w:val="26"/>
                <w:szCs w:val="26"/>
              </w:rPr>
              <w:t>12</w:t>
            </w:r>
          </w:p>
        </w:tc>
        <w:tc>
          <w:tcPr>
            <w:tcW w:w="1417" w:type="dxa"/>
          </w:tcPr>
          <w:p w14:paraId="16794D40" w14:textId="7CE189D1" w:rsidR="00B5244E" w:rsidRPr="00B5244E" w:rsidRDefault="00BD57D6" w:rsidP="00B5244E">
            <w:pPr>
              <w:jc w:val="left"/>
              <w:rPr>
                <w:color w:val="000000"/>
                <w:sz w:val="26"/>
                <w:szCs w:val="26"/>
              </w:rPr>
            </w:pPr>
            <w:r w:rsidRPr="00B5244E">
              <w:rPr>
                <w:color w:val="000000"/>
                <w:sz w:val="26"/>
                <w:szCs w:val="26"/>
              </w:rPr>
              <w:t>Tủ đựng bát đĩa</w:t>
            </w:r>
          </w:p>
        </w:tc>
        <w:tc>
          <w:tcPr>
            <w:tcW w:w="6804" w:type="dxa"/>
            <w:vAlign w:val="center"/>
            <w:hideMark/>
          </w:tcPr>
          <w:p w14:paraId="7B003DFE" w14:textId="2D970A77" w:rsidR="00B5244E" w:rsidRPr="00B5244E" w:rsidRDefault="00B5244E" w:rsidP="00B5244E">
            <w:pPr>
              <w:jc w:val="left"/>
              <w:rPr>
                <w:color w:val="000000"/>
                <w:sz w:val="26"/>
                <w:szCs w:val="26"/>
              </w:rPr>
            </w:pPr>
            <w:r w:rsidRPr="00B5244E">
              <w:rPr>
                <w:color w:val="000000"/>
                <w:sz w:val="26"/>
                <w:szCs w:val="26"/>
              </w:rPr>
              <w:t>Tủ đựng bát đĩa</w:t>
            </w:r>
            <w:r w:rsidRPr="00B5244E">
              <w:rPr>
                <w:color w:val="000000"/>
                <w:sz w:val="26"/>
                <w:szCs w:val="26"/>
              </w:rPr>
              <w:br/>
              <w:t>- Tủ chén inox lớn nhiều ngăn</w:t>
            </w:r>
            <w:r w:rsidRPr="00B5244E">
              <w:rPr>
                <w:color w:val="000000"/>
                <w:sz w:val="26"/>
                <w:szCs w:val="26"/>
              </w:rPr>
              <w:br/>
              <w:t>- Tủ chén được làm bằng inox 201 và kính, kích thước DXCXR : 115cm x 1m6(bao gồm lan can) x 40cm - 115cm x 1m6(bao gồm lan can) x 35cm</w:t>
            </w:r>
            <w:r w:rsidRPr="00B5244E">
              <w:rPr>
                <w:color w:val="000000"/>
                <w:sz w:val="26"/>
                <w:szCs w:val="26"/>
              </w:rPr>
              <w:br/>
              <w:t>Tủ có ba cửa trên và ba cửa dưới. Hai ngăn trên được ngăn bằng inox phẳng</w:t>
            </w:r>
            <w:r w:rsidRPr="00B5244E">
              <w:rPr>
                <w:color w:val="000000"/>
                <w:sz w:val="26"/>
                <w:szCs w:val="26"/>
              </w:rPr>
              <w:br/>
              <w:t>để chứa đựng thức ăn, hai hông tủ bằng inox lưới để thoát mùi</w:t>
            </w:r>
          </w:p>
        </w:tc>
      </w:tr>
      <w:tr w:rsidR="00B5244E" w:rsidRPr="00B5244E" w14:paraId="453FE47A" w14:textId="77777777" w:rsidTr="0094729B">
        <w:trPr>
          <w:trHeight w:val="2683"/>
        </w:trPr>
        <w:tc>
          <w:tcPr>
            <w:tcW w:w="846" w:type="dxa"/>
            <w:vAlign w:val="center"/>
            <w:hideMark/>
          </w:tcPr>
          <w:p w14:paraId="5305BD59" w14:textId="3EA69E1F" w:rsidR="00B5244E" w:rsidRPr="00B5244E" w:rsidRDefault="00B5244E" w:rsidP="00B5244E">
            <w:pPr>
              <w:jc w:val="center"/>
              <w:rPr>
                <w:color w:val="000000"/>
                <w:sz w:val="26"/>
                <w:szCs w:val="26"/>
              </w:rPr>
            </w:pPr>
            <w:r w:rsidRPr="00B5244E">
              <w:rPr>
                <w:color w:val="000000"/>
                <w:sz w:val="26"/>
                <w:szCs w:val="26"/>
              </w:rPr>
              <w:lastRenderedPageBreak/>
              <w:t>13</w:t>
            </w:r>
          </w:p>
        </w:tc>
        <w:tc>
          <w:tcPr>
            <w:tcW w:w="1417" w:type="dxa"/>
          </w:tcPr>
          <w:p w14:paraId="6A566595" w14:textId="56F79CB0" w:rsidR="00B5244E" w:rsidRPr="00B5244E" w:rsidRDefault="00BD57D6" w:rsidP="00B5244E">
            <w:pPr>
              <w:jc w:val="left"/>
              <w:rPr>
                <w:color w:val="000000"/>
                <w:sz w:val="26"/>
                <w:szCs w:val="26"/>
              </w:rPr>
            </w:pPr>
            <w:r w:rsidRPr="00B5244E">
              <w:rPr>
                <w:color w:val="000000"/>
                <w:sz w:val="26"/>
                <w:szCs w:val="26"/>
              </w:rPr>
              <w:t>Bàn chặt</w:t>
            </w:r>
          </w:p>
        </w:tc>
        <w:tc>
          <w:tcPr>
            <w:tcW w:w="6804" w:type="dxa"/>
            <w:vAlign w:val="center"/>
            <w:hideMark/>
          </w:tcPr>
          <w:p w14:paraId="1E3DD5CD" w14:textId="469557CE" w:rsidR="00B5244E" w:rsidRPr="00B5244E" w:rsidRDefault="00B5244E" w:rsidP="00B5244E">
            <w:pPr>
              <w:jc w:val="left"/>
              <w:rPr>
                <w:color w:val="000000"/>
                <w:sz w:val="26"/>
                <w:szCs w:val="26"/>
              </w:rPr>
            </w:pPr>
            <w:r w:rsidRPr="00B5244E">
              <w:rPr>
                <w:color w:val="000000"/>
                <w:sz w:val="26"/>
                <w:szCs w:val="26"/>
              </w:rPr>
              <w:t>Bàn chặt</w:t>
            </w:r>
            <w:r w:rsidRPr="00B5244E">
              <w:rPr>
                <w:color w:val="000000"/>
                <w:sz w:val="26"/>
                <w:szCs w:val="26"/>
              </w:rPr>
              <w:br/>
              <w:t>- Đặc điểm: Bàn chữ nhật có thành sau, khung bằng hộp inox vuông 40mm và 20x40mm dày 1.3mm; mặt tôn inox sáng bóng dày 0.8mm, lót gỗ mặt bàn dày 18mm làm bàn chặt; Cắt gấp bằng máy thủy lực, chân có ủng cao su.</w:t>
            </w:r>
            <w:r w:rsidRPr="00B5244E">
              <w:rPr>
                <w:color w:val="000000"/>
                <w:sz w:val="26"/>
                <w:szCs w:val="26"/>
              </w:rPr>
              <w:br/>
              <w:t>- Kích thước: 1500 x 750 x 850 mm</w:t>
            </w:r>
            <w:r w:rsidRPr="00B5244E">
              <w:rPr>
                <w:color w:val="000000"/>
                <w:sz w:val="26"/>
                <w:szCs w:val="26"/>
              </w:rPr>
              <w:br/>
              <w:t>- Chất liệu: Inox</w:t>
            </w:r>
            <w:r w:rsidRPr="00B5244E">
              <w:rPr>
                <w:color w:val="000000"/>
                <w:sz w:val="26"/>
                <w:szCs w:val="26"/>
              </w:rPr>
              <w:br/>
              <w:t>- Bảo hành: 12 tháng</w:t>
            </w:r>
          </w:p>
        </w:tc>
      </w:tr>
      <w:tr w:rsidR="00B5244E" w:rsidRPr="00B5244E" w14:paraId="646D7403" w14:textId="77777777" w:rsidTr="0094729B">
        <w:trPr>
          <w:trHeight w:val="2399"/>
        </w:trPr>
        <w:tc>
          <w:tcPr>
            <w:tcW w:w="846" w:type="dxa"/>
            <w:vAlign w:val="center"/>
            <w:hideMark/>
          </w:tcPr>
          <w:p w14:paraId="3F2CEF57" w14:textId="190CDE82" w:rsidR="00B5244E" w:rsidRPr="00B5244E" w:rsidRDefault="00B5244E" w:rsidP="00B5244E">
            <w:pPr>
              <w:jc w:val="center"/>
              <w:rPr>
                <w:color w:val="000000"/>
                <w:sz w:val="26"/>
                <w:szCs w:val="26"/>
              </w:rPr>
            </w:pPr>
            <w:r w:rsidRPr="00B5244E">
              <w:rPr>
                <w:color w:val="000000"/>
                <w:sz w:val="26"/>
                <w:szCs w:val="26"/>
              </w:rPr>
              <w:t>14</w:t>
            </w:r>
          </w:p>
        </w:tc>
        <w:tc>
          <w:tcPr>
            <w:tcW w:w="1417" w:type="dxa"/>
          </w:tcPr>
          <w:p w14:paraId="5232D493" w14:textId="6FF225D6" w:rsidR="00B5244E" w:rsidRPr="00B5244E" w:rsidRDefault="00BD57D6" w:rsidP="00B5244E">
            <w:pPr>
              <w:jc w:val="left"/>
              <w:rPr>
                <w:color w:val="000000"/>
                <w:sz w:val="26"/>
                <w:szCs w:val="26"/>
              </w:rPr>
            </w:pPr>
            <w:r w:rsidRPr="00B5244E">
              <w:rPr>
                <w:color w:val="000000"/>
                <w:sz w:val="26"/>
                <w:szCs w:val="26"/>
              </w:rPr>
              <w:t>Bàn để đồ sơ chế 1</w:t>
            </w:r>
          </w:p>
        </w:tc>
        <w:tc>
          <w:tcPr>
            <w:tcW w:w="6804" w:type="dxa"/>
            <w:vAlign w:val="center"/>
            <w:hideMark/>
          </w:tcPr>
          <w:p w14:paraId="39E6C056" w14:textId="0F83E69D" w:rsidR="00B5244E" w:rsidRPr="00B5244E" w:rsidRDefault="00B5244E" w:rsidP="00B5244E">
            <w:pPr>
              <w:jc w:val="left"/>
              <w:rPr>
                <w:color w:val="000000"/>
                <w:sz w:val="26"/>
                <w:szCs w:val="26"/>
              </w:rPr>
            </w:pPr>
            <w:r w:rsidRPr="00B5244E">
              <w:rPr>
                <w:color w:val="000000"/>
                <w:sz w:val="26"/>
                <w:szCs w:val="26"/>
              </w:rPr>
              <w:t>Bàn để đồ sơ chế 1</w:t>
            </w:r>
            <w:r w:rsidRPr="00B5244E">
              <w:rPr>
                <w:color w:val="000000"/>
                <w:sz w:val="26"/>
                <w:szCs w:val="26"/>
              </w:rPr>
              <w:br/>
              <w:t>- Đặc điểm: Bàn chữ nhật có thành sau, khung bằng hộp inox vuông 40mm và 20x40mm dày 1.1mm; mặt tôn inox sáng bóng dày 0.8mm; Giá dưới là inox phẳng; Cắt gấp bằng máy thủy lực, chân có ủng cao su.</w:t>
            </w:r>
            <w:r w:rsidRPr="00B5244E">
              <w:rPr>
                <w:color w:val="000000"/>
                <w:sz w:val="26"/>
                <w:szCs w:val="26"/>
              </w:rPr>
              <w:br/>
              <w:t>- Kích thước: 3500 x 800 x 800 mm</w:t>
            </w:r>
            <w:r w:rsidRPr="00B5244E">
              <w:rPr>
                <w:color w:val="000000"/>
                <w:sz w:val="26"/>
                <w:szCs w:val="26"/>
              </w:rPr>
              <w:br/>
              <w:t>- Chất liệu: Inox</w:t>
            </w:r>
            <w:r w:rsidRPr="00B5244E">
              <w:rPr>
                <w:color w:val="000000"/>
                <w:sz w:val="26"/>
                <w:szCs w:val="26"/>
              </w:rPr>
              <w:br/>
              <w:t>- Bảo hành: 12 tháng</w:t>
            </w:r>
          </w:p>
        </w:tc>
      </w:tr>
      <w:tr w:rsidR="00B5244E" w:rsidRPr="00B5244E" w14:paraId="5B462C79" w14:textId="77777777" w:rsidTr="0094729B">
        <w:trPr>
          <w:trHeight w:val="2815"/>
        </w:trPr>
        <w:tc>
          <w:tcPr>
            <w:tcW w:w="846" w:type="dxa"/>
            <w:vAlign w:val="center"/>
            <w:hideMark/>
          </w:tcPr>
          <w:p w14:paraId="56088FF3" w14:textId="1DC0F380" w:rsidR="00B5244E" w:rsidRPr="00B5244E" w:rsidRDefault="00B5244E" w:rsidP="00B5244E">
            <w:pPr>
              <w:jc w:val="center"/>
              <w:rPr>
                <w:color w:val="000000"/>
                <w:sz w:val="26"/>
                <w:szCs w:val="26"/>
              </w:rPr>
            </w:pPr>
            <w:r w:rsidRPr="00B5244E">
              <w:rPr>
                <w:color w:val="000000"/>
                <w:sz w:val="26"/>
                <w:szCs w:val="26"/>
              </w:rPr>
              <w:t>15</w:t>
            </w:r>
          </w:p>
        </w:tc>
        <w:tc>
          <w:tcPr>
            <w:tcW w:w="1417" w:type="dxa"/>
          </w:tcPr>
          <w:p w14:paraId="60C24B20" w14:textId="332FB099" w:rsidR="00B5244E" w:rsidRPr="00B5244E" w:rsidRDefault="00BD57D6" w:rsidP="00B5244E">
            <w:pPr>
              <w:jc w:val="left"/>
              <w:rPr>
                <w:color w:val="000000"/>
                <w:sz w:val="26"/>
                <w:szCs w:val="26"/>
              </w:rPr>
            </w:pPr>
            <w:r w:rsidRPr="00B5244E">
              <w:rPr>
                <w:color w:val="000000"/>
                <w:sz w:val="26"/>
                <w:szCs w:val="26"/>
              </w:rPr>
              <w:t>Giá nan Inox 5 tầng</w:t>
            </w:r>
          </w:p>
        </w:tc>
        <w:tc>
          <w:tcPr>
            <w:tcW w:w="6804" w:type="dxa"/>
            <w:vAlign w:val="center"/>
            <w:hideMark/>
          </w:tcPr>
          <w:p w14:paraId="21873698" w14:textId="0311E672" w:rsidR="00B5244E" w:rsidRPr="00B5244E" w:rsidRDefault="00B5244E" w:rsidP="00B5244E">
            <w:pPr>
              <w:jc w:val="left"/>
              <w:rPr>
                <w:color w:val="000000"/>
                <w:sz w:val="26"/>
                <w:szCs w:val="26"/>
              </w:rPr>
            </w:pPr>
            <w:r w:rsidRPr="00B5244E">
              <w:rPr>
                <w:color w:val="000000"/>
                <w:sz w:val="26"/>
                <w:szCs w:val="26"/>
              </w:rPr>
              <w:t>Giá nan Inox 5 tầng</w:t>
            </w:r>
            <w:r w:rsidRPr="00B5244E">
              <w:rPr>
                <w:color w:val="000000"/>
                <w:sz w:val="26"/>
                <w:szCs w:val="26"/>
              </w:rPr>
              <w:br/>
              <w:t>- Đặc điểm: Kệ inox dạng nan 5 tầng, đan bằng thanh nan inox 10×20 khoảng cách 3cm, dầy 0,6-0,8. Chân inox vuông 40mm, dày 1.5mm. Lan can</w:t>
            </w:r>
            <w:r w:rsidRPr="00B5244E">
              <w:rPr>
                <w:color w:val="000000"/>
                <w:sz w:val="26"/>
                <w:szCs w:val="26"/>
              </w:rPr>
              <w:br/>
              <w:t>10x20mm ba mặt giúp giữ vật dụng tránh bị rơi.</w:t>
            </w:r>
            <w:r w:rsidRPr="00B5244E">
              <w:rPr>
                <w:color w:val="000000"/>
                <w:sz w:val="26"/>
                <w:szCs w:val="26"/>
              </w:rPr>
              <w:br/>
              <w:t>Kết cấu và kiểu dáng công nghiệp, Các chân có bộ tăng chỉnh mặt phẳng</w:t>
            </w:r>
            <w:r w:rsidRPr="00B5244E">
              <w:rPr>
                <w:color w:val="000000"/>
                <w:sz w:val="26"/>
                <w:szCs w:val="26"/>
              </w:rPr>
              <w:br/>
              <w:t>- Kích thước: 1500 x 500 x 1500 mm</w:t>
            </w:r>
            <w:r w:rsidRPr="00B5244E">
              <w:rPr>
                <w:color w:val="000000"/>
                <w:sz w:val="26"/>
                <w:szCs w:val="26"/>
              </w:rPr>
              <w:br/>
              <w:t>- Chất liệu: Inox</w:t>
            </w:r>
            <w:r w:rsidRPr="00B5244E">
              <w:rPr>
                <w:color w:val="000000"/>
                <w:sz w:val="26"/>
                <w:szCs w:val="26"/>
              </w:rPr>
              <w:br/>
              <w:t>- Bảo hành: 12 tháng</w:t>
            </w:r>
          </w:p>
        </w:tc>
      </w:tr>
      <w:tr w:rsidR="00B5244E" w:rsidRPr="00B5244E" w14:paraId="7B3F7C9B" w14:textId="77777777" w:rsidTr="0094729B">
        <w:trPr>
          <w:trHeight w:val="2220"/>
        </w:trPr>
        <w:tc>
          <w:tcPr>
            <w:tcW w:w="846" w:type="dxa"/>
            <w:vAlign w:val="center"/>
            <w:hideMark/>
          </w:tcPr>
          <w:p w14:paraId="2E251432" w14:textId="0E4A39EA" w:rsidR="00B5244E" w:rsidRPr="00B5244E" w:rsidRDefault="00B5244E" w:rsidP="00B5244E">
            <w:pPr>
              <w:jc w:val="center"/>
              <w:rPr>
                <w:color w:val="000000"/>
                <w:sz w:val="26"/>
                <w:szCs w:val="26"/>
              </w:rPr>
            </w:pPr>
            <w:r w:rsidRPr="00B5244E">
              <w:rPr>
                <w:color w:val="000000"/>
                <w:sz w:val="26"/>
                <w:szCs w:val="26"/>
              </w:rPr>
              <w:t>16</w:t>
            </w:r>
          </w:p>
        </w:tc>
        <w:tc>
          <w:tcPr>
            <w:tcW w:w="1417" w:type="dxa"/>
          </w:tcPr>
          <w:p w14:paraId="6F7E400E" w14:textId="07D76D59" w:rsidR="00B5244E" w:rsidRPr="00B5244E" w:rsidRDefault="00BD57D6" w:rsidP="00B5244E">
            <w:pPr>
              <w:jc w:val="left"/>
              <w:rPr>
                <w:color w:val="000000"/>
                <w:sz w:val="26"/>
                <w:szCs w:val="26"/>
              </w:rPr>
            </w:pPr>
            <w:r w:rsidRPr="00B5244E">
              <w:rPr>
                <w:color w:val="000000"/>
                <w:sz w:val="26"/>
                <w:szCs w:val="26"/>
              </w:rPr>
              <w:t>Xe thu khay bát bẩn có lỗ thu rác</w:t>
            </w:r>
          </w:p>
        </w:tc>
        <w:tc>
          <w:tcPr>
            <w:tcW w:w="6804" w:type="dxa"/>
            <w:vAlign w:val="center"/>
            <w:hideMark/>
          </w:tcPr>
          <w:p w14:paraId="5F848DC4" w14:textId="18C8EECF" w:rsidR="00B5244E" w:rsidRPr="00B5244E" w:rsidRDefault="00B5244E" w:rsidP="00B5244E">
            <w:pPr>
              <w:jc w:val="left"/>
              <w:rPr>
                <w:color w:val="000000"/>
                <w:sz w:val="26"/>
                <w:szCs w:val="26"/>
              </w:rPr>
            </w:pPr>
            <w:r w:rsidRPr="00B5244E">
              <w:rPr>
                <w:color w:val="000000"/>
                <w:sz w:val="26"/>
                <w:szCs w:val="26"/>
              </w:rPr>
              <w:t>Xe thu khay bát bẩn có lỗ thu rác</w:t>
            </w:r>
            <w:r w:rsidRPr="00B5244E">
              <w:rPr>
                <w:color w:val="000000"/>
                <w:sz w:val="26"/>
                <w:szCs w:val="26"/>
              </w:rPr>
              <w:br/>
              <w:t>- Đặc điểm: Khung xe bằng inox, các khay bằng nhựa. Có ba ngăn đựng đồ sạch, hai thùng đựng đồ bẩn. Có 4 bánh xe di chuyển, có hãm chân</w:t>
            </w:r>
            <w:r w:rsidRPr="00B5244E">
              <w:rPr>
                <w:color w:val="000000"/>
                <w:sz w:val="26"/>
                <w:szCs w:val="26"/>
              </w:rPr>
              <w:br/>
              <w:t>- Kích thước: 776 x 455 x 925mm</w:t>
            </w:r>
            <w:r w:rsidRPr="00B5244E">
              <w:rPr>
                <w:color w:val="000000"/>
                <w:sz w:val="26"/>
                <w:szCs w:val="26"/>
              </w:rPr>
              <w:br/>
              <w:t>- Chất liệu: Inox</w:t>
            </w:r>
            <w:r w:rsidRPr="00B5244E">
              <w:rPr>
                <w:color w:val="000000"/>
                <w:sz w:val="26"/>
                <w:szCs w:val="26"/>
              </w:rPr>
              <w:br/>
              <w:t>- Bảo hành: 12 tháng</w:t>
            </w:r>
          </w:p>
        </w:tc>
      </w:tr>
      <w:tr w:rsidR="00B5244E" w:rsidRPr="00B5244E" w14:paraId="239F1A47" w14:textId="77777777" w:rsidTr="0094729B">
        <w:trPr>
          <w:trHeight w:val="2549"/>
        </w:trPr>
        <w:tc>
          <w:tcPr>
            <w:tcW w:w="846" w:type="dxa"/>
            <w:vAlign w:val="center"/>
            <w:hideMark/>
          </w:tcPr>
          <w:p w14:paraId="4D9C2F6F" w14:textId="509C7344" w:rsidR="00B5244E" w:rsidRPr="00B5244E" w:rsidRDefault="00B5244E" w:rsidP="00B5244E">
            <w:pPr>
              <w:jc w:val="center"/>
              <w:rPr>
                <w:color w:val="000000"/>
                <w:sz w:val="26"/>
                <w:szCs w:val="26"/>
              </w:rPr>
            </w:pPr>
            <w:r w:rsidRPr="00B5244E">
              <w:rPr>
                <w:color w:val="000000"/>
                <w:sz w:val="26"/>
                <w:szCs w:val="26"/>
              </w:rPr>
              <w:t>17</w:t>
            </w:r>
          </w:p>
        </w:tc>
        <w:tc>
          <w:tcPr>
            <w:tcW w:w="1417" w:type="dxa"/>
          </w:tcPr>
          <w:p w14:paraId="2C3FE27E" w14:textId="23AC44B0" w:rsidR="00B5244E" w:rsidRPr="00B5244E" w:rsidRDefault="00BD57D6" w:rsidP="00B5244E">
            <w:pPr>
              <w:jc w:val="left"/>
              <w:rPr>
                <w:color w:val="000000"/>
                <w:sz w:val="26"/>
                <w:szCs w:val="26"/>
              </w:rPr>
            </w:pPr>
            <w:r w:rsidRPr="00B5244E">
              <w:rPr>
                <w:color w:val="000000"/>
                <w:sz w:val="26"/>
                <w:szCs w:val="26"/>
              </w:rPr>
              <w:t>Bàn xếp bát đĩa bẩn</w:t>
            </w:r>
            <w:r w:rsidRPr="00B5244E">
              <w:rPr>
                <w:color w:val="000000"/>
                <w:sz w:val="26"/>
                <w:szCs w:val="26"/>
              </w:rPr>
              <w:br/>
            </w:r>
          </w:p>
        </w:tc>
        <w:tc>
          <w:tcPr>
            <w:tcW w:w="6804" w:type="dxa"/>
            <w:vAlign w:val="center"/>
            <w:hideMark/>
          </w:tcPr>
          <w:p w14:paraId="7BD4892A" w14:textId="596C5684" w:rsidR="00B5244E" w:rsidRPr="00B5244E" w:rsidRDefault="00B5244E" w:rsidP="00B5244E">
            <w:pPr>
              <w:jc w:val="left"/>
              <w:rPr>
                <w:color w:val="000000"/>
                <w:sz w:val="26"/>
                <w:szCs w:val="26"/>
              </w:rPr>
            </w:pPr>
            <w:r w:rsidRPr="00B5244E">
              <w:rPr>
                <w:color w:val="000000"/>
                <w:sz w:val="26"/>
                <w:szCs w:val="26"/>
              </w:rPr>
              <w:t>Bàn xếp bát đĩa bẩn</w:t>
            </w:r>
            <w:r w:rsidRPr="00B5244E">
              <w:rPr>
                <w:color w:val="000000"/>
                <w:sz w:val="26"/>
                <w:szCs w:val="26"/>
              </w:rPr>
              <w:br/>
              <w:t>- Đặc điểm: Bàn chữ nhật có thành sau, khung bằng hộp inox vuông 40mm và 20x40mm dày 1.1mm; mặt tôn inox sáng bóng dày 0.8mm; Cắt gấp bằng máy thủy lực, chân có ủng cao su.</w:t>
            </w:r>
            <w:r w:rsidRPr="00B5244E">
              <w:rPr>
                <w:color w:val="000000"/>
                <w:sz w:val="26"/>
                <w:szCs w:val="26"/>
              </w:rPr>
              <w:br/>
              <w:t>- Kích thước: 1500 x 750 x 850 mm</w:t>
            </w:r>
            <w:r w:rsidRPr="00B5244E">
              <w:rPr>
                <w:color w:val="000000"/>
                <w:sz w:val="26"/>
                <w:szCs w:val="26"/>
              </w:rPr>
              <w:br/>
              <w:t>- Chất liệu: Inox</w:t>
            </w:r>
            <w:r w:rsidRPr="00B5244E">
              <w:rPr>
                <w:color w:val="000000"/>
                <w:sz w:val="26"/>
                <w:szCs w:val="26"/>
              </w:rPr>
              <w:br/>
              <w:t>- Bảo hành: 12 tháng</w:t>
            </w:r>
          </w:p>
        </w:tc>
      </w:tr>
      <w:tr w:rsidR="00B5244E" w:rsidRPr="00B5244E" w14:paraId="73009C3F" w14:textId="77777777" w:rsidTr="0094729B">
        <w:trPr>
          <w:trHeight w:val="2116"/>
        </w:trPr>
        <w:tc>
          <w:tcPr>
            <w:tcW w:w="846" w:type="dxa"/>
            <w:vAlign w:val="center"/>
            <w:hideMark/>
          </w:tcPr>
          <w:p w14:paraId="29BFDFC0" w14:textId="1CFEC675" w:rsidR="00B5244E" w:rsidRPr="00B5244E" w:rsidRDefault="00B5244E" w:rsidP="00B5244E">
            <w:pPr>
              <w:jc w:val="center"/>
              <w:rPr>
                <w:color w:val="000000"/>
                <w:sz w:val="26"/>
                <w:szCs w:val="26"/>
              </w:rPr>
            </w:pPr>
            <w:r w:rsidRPr="00B5244E">
              <w:rPr>
                <w:color w:val="000000"/>
                <w:sz w:val="26"/>
                <w:szCs w:val="26"/>
              </w:rPr>
              <w:lastRenderedPageBreak/>
              <w:t>18</w:t>
            </w:r>
          </w:p>
        </w:tc>
        <w:tc>
          <w:tcPr>
            <w:tcW w:w="1417" w:type="dxa"/>
          </w:tcPr>
          <w:p w14:paraId="2D900653" w14:textId="588B9576" w:rsidR="00B5244E" w:rsidRPr="00B5244E" w:rsidRDefault="00BD57D6" w:rsidP="00B5244E">
            <w:pPr>
              <w:jc w:val="left"/>
              <w:rPr>
                <w:color w:val="000000"/>
                <w:sz w:val="26"/>
                <w:szCs w:val="26"/>
              </w:rPr>
            </w:pPr>
            <w:r w:rsidRPr="00B5244E">
              <w:rPr>
                <w:color w:val="000000"/>
                <w:sz w:val="26"/>
                <w:szCs w:val="26"/>
              </w:rPr>
              <w:t>Chậu rửa 3 hộc 2 vòi</w:t>
            </w:r>
          </w:p>
        </w:tc>
        <w:tc>
          <w:tcPr>
            <w:tcW w:w="6804" w:type="dxa"/>
            <w:vAlign w:val="center"/>
            <w:hideMark/>
          </w:tcPr>
          <w:p w14:paraId="40F786F1" w14:textId="29E0BBC4" w:rsidR="00B5244E" w:rsidRPr="00B5244E" w:rsidRDefault="00B5244E" w:rsidP="00B5244E">
            <w:pPr>
              <w:jc w:val="left"/>
              <w:rPr>
                <w:color w:val="000000"/>
                <w:sz w:val="26"/>
                <w:szCs w:val="26"/>
              </w:rPr>
            </w:pPr>
            <w:r w:rsidRPr="00B5244E">
              <w:rPr>
                <w:color w:val="000000"/>
                <w:sz w:val="26"/>
                <w:szCs w:val="26"/>
              </w:rPr>
              <w:t>Chậu rửa 3 hộc 2 vòi</w:t>
            </w:r>
            <w:r w:rsidRPr="00B5244E">
              <w:rPr>
                <w:color w:val="000000"/>
                <w:sz w:val="26"/>
                <w:szCs w:val="26"/>
              </w:rPr>
              <w:br/>
              <w:t>- Đặc điểm: Chậu 3 hộc rửa kt 500x500x300mm; loại chậu đế vuông, chân bằng hộp vuông 40mm, thanh giằng vuông 25mm. Các cạnh gấp bằng máy ép thủy lực, Mối hàn che bằng khí Agon. Vòi cấp và bộ xả đồng bộ.</w:t>
            </w:r>
            <w:r w:rsidRPr="00B5244E">
              <w:rPr>
                <w:color w:val="000000"/>
                <w:sz w:val="26"/>
                <w:szCs w:val="26"/>
              </w:rPr>
              <w:br/>
              <w:t>- Kích thước: 2000 x 750 x 850mm</w:t>
            </w:r>
            <w:r w:rsidRPr="00B5244E">
              <w:rPr>
                <w:color w:val="000000"/>
                <w:sz w:val="26"/>
                <w:szCs w:val="26"/>
              </w:rPr>
              <w:br/>
              <w:t>- Chất liệu: Inox dày 0,6-0,8mm</w:t>
            </w:r>
            <w:r w:rsidRPr="00B5244E">
              <w:rPr>
                <w:color w:val="000000"/>
                <w:sz w:val="26"/>
                <w:szCs w:val="26"/>
              </w:rPr>
              <w:br/>
              <w:t>- Bảo hành: 12 tháng</w:t>
            </w:r>
          </w:p>
        </w:tc>
      </w:tr>
      <w:tr w:rsidR="00B5244E" w:rsidRPr="00B5244E" w14:paraId="05745DE5" w14:textId="77777777" w:rsidTr="0094729B">
        <w:trPr>
          <w:trHeight w:val="2116"/>
        </w:trPr>
        <w:tc>
          <w:tcPr>
            <w:tcW w:w="846" w:type="dxa"/>
            <w:vAlign w:val="center"/>
            <w:hideMark/>
          </w:tcPr>
          <w:p w14:paraId="79770EC6" w14:textId="7510264E" w:rsidR="00B5244E" w:rsidRPr="00B5244E" w:rsidRDefault="00B5244E" w:rsidP="00B5244E">
            <w:pPr>
              <w:jc w:val="center"/>
              <w:rPr>
                <w:color w:val="000000"/>
                <w:sz w:val="26"/>
                <w:szCs w:val="26"/>
              </w:rPr>
            </w:pPr>
            <w:r w:rsidRPr="00B5244E">
              <w:rPr>
                <w:color w:val="000000"/>
                <w:sz w:val="26"/>
                <w:szCs w:val="26"/>
              </w:rPr>
              <w:t>19</w:t>
            </w:r>
          </w:p>
        </w:tc>
        <w:tc>
          <w:tcPr>
            <w:tcW w:w="1417" w:type="dxa"/>
          </w:tcPr>
          <w:p w14:paraId="4902F9B6" w14:textId="53E755E2" w:rsidR="00B5244E" w:rsidRPr="00B5244E" w:rsidRDefault="00BD57D6" w:rsidP="00B5244E">
            <w:pPr>
              <w:jc w:val="left"/>
              <w:rPr>
                <w:color w:val="000000"/>
                <w:sz w:val="26"/>
                <w:szCs w:val="26"/>
              </w:rPr>
            </w:pPr>
            <w:r w:rsidRPr="00B5244E">
              <w:rPr>
                <w:color w:val="000000"/>
                <w:sz w:val="26"/>
                <w:szCs w:val="26"/>
              </w:rPr>
              <w:t>Chậu rửa 2 hộc 1 vòi</w:t>
            </w:r>
          </w:p>
        </w:tc>
        <w:tc>
          <w:tcPr>
            <w:tcW w:w="6804" w:type="dxa"/>
            <w:vAlign w:val="center"/>
            <w:hideMark/>
          </w:tcPr>
          <w:p w14:paraId="677EC5BA" w14:textId="094F79DE" w:rsidR="00B5244E" w:rsidRPr="00B5244E" w:rsidRDefault="00B5244E" w:rsidP="00B5244E">
            <w:pPr>
              <w:jc w:val="left"/>
              <w:rPr>
                <w:color w:val="000000"/>
                <w:sz w:val="26"/>
                <w:szCs w:val="26"/>
              </w:rPr>
            </w:pPr>
            <w:r w:rsidRPr="00B5244E">
              <w:rPr>
                <w:color w:val="000000"/>
                <w:sz w:val="26"/>
                <w:szCs w:val="26"/>
              </w:rPr>
              <w:t>Chậu rửa 2 hộc 1 vòi</w:t>
            </w:r>
            <w:r w:rsidRPr="00B5244E">
              <w:rPr>
                <w:color w:val="000000"/>
                <w:sz w:val="26"/>
                <w:szCs w:val="26"/>
              </w:rPr>
              <w:br/>
              <w:t>- Đặc điểm: Chậu 2 hộc rửa kt 500x500x300mm; loại chậu đế vuông, chân bằng hộp vuông 40mm, thanh giằng vuông 25mm. Các cạnh gấp bằng máy ép thủy lực, Mối hàn che bằng khí Agon. Vòi cấp và bộ xả đồng bộ.</w:t>
            </w:r>
            <w:r w:rsidRPr="00B5244E">
              <w:rPr>
                <w:color w:val="000000"/>
                <w:sz w:val="26"/>
                <w:szCs w:val="26"/>
              </w:rPr>
              <w:br/>
              <w:t>- Kích thước: 1200 x 750 x 850mm</w:t>
            </w:r>
            <w:r w:rsidRPr="00B5244E">
              <w:rPr>
                <w:color w:val="000000"/>
                <w:sz w:val="26"/>
                <w:szCs w:val="26"/>
              </w:rPr>
              <w:br/>
              <w:t>- Chất liệu: Inox dày 0.6-0.8mm</w:t>
            </w:r>
            <w:r w:rsidRPr="00B5244E">
              <w:rPr>
                <w:color w:val="000000"/>
                <w:sz w:val="26"/>
                <w:szCs w:val="26"/>
              </w:rPr>
              <w:br/>
              <w:t>- Bảo hành: 12 tháng</w:t>
            </w:r>
          </w:p>
        </w:tc>
      </w:tr>
      <w:tr w:rsidR="00B5244E" w:rsidRPr="00B5244E" w14:paraId="65A12C5E" w14:textId="77777777" w:rsidTr="0094729B">
        <w:trPr>
          <w:trHeight w:val="3113"/>
        </w:trPr>
        <w:tc>
          <w:tcPr>
            <w:tcW w:w="846" w:type="dxa"/>
            <w:vAlign w:val="center"/>
            <w:hideMark/>
          </w:tcPr>
          <w:p w14:paraId="5C42CE31" w14:textId="079A7A32" w:rsidR="00B5244E" w:rsidRPr="00B5244E" w:rsidRDefault="00B5244E" w:rsidP="00B5244E">
            <w:pPr>
              <w:jc w:val="center"/>
              <w:rPr>
                <w:color w:val="000000"/>
                <w:sz w:val="26"/>
                <w:szCs w:val="26"/>
              </w:rPr>
            </w:pPr>
            <w:r w:rsidRPr="00B5244E">
              <w:rPr>
                <w:color w:val="000000"/>
                <w:sz w:val="26"/>
                <w:szCs w:val="26"/>
              </w:rPr>
              <w:t>20</w:t>
            </w:r>
          </w:p>
        </w:tc>
        <w:tc>
          <w:tcPr>
            <w:tcW w:w="1417" w:type="dxa"/>
          </w:tcPr>
          <w:p w14:paraId="3B46D8A1" w14:textId="2360B58A" w:rsidR="00B5244E" w:rsidRPr="00B5244E" w:rsidRDefault="00BD57D6" w:rsidP="00B5244E">
            <w:pPr>
              <w:jc w:val="left"/>
              <w:rPr>
                <w:color w:val="000000"/>
                <w:sz w:val="26"/>
                <w:szCs w:val="26"/>
              </w:rPr>
            </w:pPr>
            <w:r w:rsidRPr="00B5244E">
              <w:rPr>
                <w:color w:val="000000"/>
                <w:sz w:val="26"/>
                <w:szCs w:val="26"/>
              </w:rPr>
              <w:t>Tủ sấy bát đĩa 2 buồng</w:t>
            </w:r>
          </w:p>
        </w:tc>
        <w:tc>
          <w:tcPr>
            <w:tcW w:w="6804" w:type="dxa"/>
            <w:vAlign w:val="center"/>
            <w:hideMark/>
          </w:tcPr>
          <w:p w14:paraId="09ED09E4" w14:textId="1232A093" w:rsidR="00B5244E" w:rsidRPr="00B5244E" w:rsidRDefault="00B5244E" w:rsidP="00B5244E">
            <w:pPr>
              <w:jc w:val="left"/>
              <w:rPr>
                <w:color w:val="000000"/>
                <w:sz w:val="26"/>
                <w:szCs w:val="26"/>
              </w:rPr>
            </w:pPr>
            <w:r w:rsidRPr="00B5244E">
              <w:rPr>
                <w:color w:val="000000"/>
                <w:sz w:val="26"/>
                <w:szCs w:val="26"/>
              </w:rPr>
              <w:t>Tủ sấy bát đĩa 2 buồng</w:t>
            </w:r>
            <w:r w:rsidRPr="00B5244E">
              <w:rPr>
                <w:color w:val="000000"/>
                <w:sz w:val="26"/>
                <w:szCs w:val="26"/>
              </w:rPr>
              <w:br/>
              <w:t>- Điện áp: 220v/ 50 Hz</w:t>
            </w:r>
            <w:r w:rsidRPr="00B5244E">
              <w:rPr>
                <w:color w:val="000000"/>
                <w:sz w:val="26"/>
                <w:szCs w:val="26"/>
              </w:rPr>
              <w:br/>
              <w:t>- Công suất: 1200w</w:t>
            </w:r>
            <w:r w:rsidRPr="00B5244E">
              <w:rPr>
                <w:color w:val="000000"/>
                <w:sz w:val="26"/>
                <w:szCs w:val="26"/>
              </w:rPr>
              <w:br/>
              <w:t>- Kích thước: 1200x480x1800mm</w:t>
            </w:r>
            <w:r w:rsidRPr="00B5244E">
              <w:rPr>
                <w:color w:val="000000"/>
                <w:sz w:val="26"/>
                <w:szCs w:val="26"/>
              </w:rPr>
              <w:br/>
              <w:t>- Dung tích: 630 lít</w:t>
            </w:r>
            <w:r w:rsidRPr="00B5244E">
              <w:rPr>
                <w:color w:val="000000"/>
                <w:sz w:val="26"/>
                <w:szCs w:val="26"/>
              </w:rPr>
              <w:br/>
              <w:t>- Nhiệt độ sấy: 65 độ</w:t>
            </w:r>
            <w:r w:rsidRPr="00B5244E">
              <w:rPr>
                <w:color w:val="000000"/>
                <w:sz w:val="26"/>
                <w:szCs w:val="26"/>
              </w:rPr>
              <w:br/>
              <w:t>- Chất liệu: inox</w:t>
            </w:r>
            <w:r w:rsidRPr="00B5244E">
              <w:rPr>
                <w:color w:val="000000"/>
                <w:sz w:val="26"/>
                <w:szCs w:val="26"/>
              </w:rPr>
              <w:br/>
              <w:t>- Bóng đèn: 2 bóng đèn sấy + 2 bóng đèn sáng</w:t>
            </w:r>
            <w:r w:rsidRPr="00B5244E">
              <w:rPr>
                <w:color w:val="000000"/>
                <w:sz w:val="26"/>
                <w:szCs w:val="26"/>
              </w:rPr>
              <w:br/>
              <w:t>- Chức năng: Sấy kết hợp khí Ozone khử mùi, diệt khuẩn</w:t>
            </w:r>
            <w:r w:rsidRPr="00B5244E">
              <w:rPr>
                <w:color w:val="000000"/>
                <w:sz w:val="26"/>
                <w:szCs w:val="26"/>
              </w:rPr>
              <w:br/>
              <w:t>- Bảo hành: 12 tháng</w:t>
            </w:r>
          </w:p>
        </w:tc>
      </w:tr>
      <w:tr w:rsidR="00B5244E" w:rsidRPr="00B5244E" w14:paraId="0643C4D0" w14:textId="77777777" w:rsidTr="0094729B">
        <w:trPr>
          <w:trHeight w:val="3959"/>
        </w:trPr>
        <w:tc>
          <w:tcPr>
            <w:tcW w:w="846" w:type="dxa"/>
            <w:vAlign w:val="center"/>
            <w:hideMark/>
          </w:tcPr>
          <w:p w14:paraId="7330095B" w14:textId="4C4E8D61" w:rsidR="00B5244E" w:rsidRPr="00B5244E" w:rsidRDefault="00B5244E" w:rsidP="00B5244E">
            <w:pPr>
              <w:jc w:val="center"/>
              <w:rPr>
                <w:color w:val="000000"/>
                <w:sz w:val="26"/>
                <w:szCs w:val="26"/>
              </w:rPr>
            </w:pPr>
            <w:r w:rsidRPr="00B5244E">
              <w:rPr>
                <w:color w:val="000000"/>
                <w:sz w:val="26"/>
                <w:szCs w:val="26"/>
              </w:rPr>
              <w:t>21</w:t>
            </w:r>
          </w:p>
        </w:tc>
        <w:tc>
          <w:tcPr>
            <w:tcW w:w="1417" w:type="dxa"/>
          </w:tcPr>
          <w:p w14:paraId="76AD1BD0" w14:textId="534B7420" w:rsidR="00B5244E" w:rsidRPr="00B5244E" w:rsidRDefault="00BD57D6" w:rsidP="00B5244E">
            <w:pPr>
              <w:jc w:val="left"/>
              <w:rPr>
                <w:color w:val="000000"/>
                <w:sz w:val="26"/>
                <w:szCs w:val="26"/>
              </w:rPr>
            </w:pPr>
            <w:r w:rsidRPr="00B5244E">
              <w:rPr>
                <w:color w:val="000000"/>
                <w:sz w:val="26"/>
                <w:szCs w:val="26"/>
              </w:rPr>
              <w:t>Bếp xào đôi</w:t>
            </w:r>
          </w:p>
        </w:tc>
        <w:tc>
          <w:tcPr>
            <w:tcW w:w="6804" w:type="dxa"/>
            <w:vAlign w:val="center"/>
            <w:hideMark/>
          </w:tcPr>
          <w:p w14:paraId="14E3E7E4" w14:textId="27F17F4B" w:rsidR="00B5244E" w:rsidRPr="00B5244E" w:rsidRDefault="00B5244E" w:rsidP="00B5244E">
            <w:pPr>
              <w:jc w:val="left"/>
              <w:rPr>
                <w:color w:val="000000"/>
                <w:sz w:val="26"/>
                <w:szCs w:val="26"/>
              </w:rPr>
            </w:pPr>
            <w:r w:rsidRPr="00B5244E">
              <w:rPr>
                <w:color w:val="000000"/>
                <w:sz w:val="26"/>
                <w:szCs w:val="26"/>
              </w:rPr>
              <w:t>Bếp xào đôi</w:t>
            </w:r>
            <w:r w:rsidRPr="00B5244E">
              <w:rPr>
                <w:color w:val="000000"/>
                <w:sz w:val="26"/>
                <w:szCs w:val="26"/>
              </w:rPr>
              <w:br/>
              <w:t>BẾP GAS CÔNG NGHIỆP KIỂU Á HAI HỌNG</w:t>
            </w:r>
            <w:r w:rsidRPr="00B5244E">
              <w:rPr>
                <w:color w:val="000000"/>
                <w:sz w:val="26"/>
                <w:szCs w:val="26"/>
              </w:rPr>
              <w:br/>
              <w:t>- Đặc điểm: Bếp xào công nghiệp thuộc dòng bếp á, 2 họng ga, dùng để xào nấu các món ăn nhanh. Chân bếp bằng inox ống D50, có bộ điều chỉnh tăng giảm chiều cao. Có hệ thống làm mát mặt bếp, rãnh thoát nước và vòi cấp</w:t>
            </w:r>
            <w:r w:rsidRPr="00B5244E">
              <w:rPr>
                <w:color w:val="000000"/>
                <w:sz w:val="26"/>
                <w:szCs w:val="26"/>
              </w:rPr>
              <w:br/>
              <w:t>nước lắp trên thành chắn sau bếp. Hệ thống ống dẫn gas bằng thép đúc kết hợp với ống đồng, mỗi bếp có 1 van khóa riêng biệt trên hệ thống ống dẫn gas phía trong bếp.Van gas có đánh lửa manheto thuận tiện trong quá trình sử dụng</w:t>
            </w:r>
            <w:r w:rsidRPr="00B5244E">
              <w:rPr>
                <w:color w:val="000000"/>
                <w:sz w:val="26"/>
                <w:szCs w:val="26"/>
              </w:rPr>
              <w:br/>
              <w:t>- Kích thước: 1500 x 800 x 800 + 350mm</w:t>
            </w:r>
            <w:r w:rsidRPr="00B5244E">
              <w:rPr>
                <w:color w:val="000000"/>
                <w:sz w:val="26"/>
                <w:szCs w:val="26"/>
              </w:rPr>
              <w:br/>
              <w:t>- Áp suất gas: 500mbar</w:t>
            </w:r>
            <w:r w:rsidRPr="00B5244E">
              <w:rPr>
                <w:color w:val="000000"/>
                <w:sz w:val="26"/>
                <w:szCs w:val="26"/>
              </w:rPr>
              <w:br/>
              <w:t>- Công suất: 2x15.000Kcal/h</w:t>
            </w:r>
            <w:r w:rsidRPr="00B5244E">
              <w:rPr>
                <w:color w:val="000000"/>
                <w:sz w:val="26"/>
                <w:szCs w:val="26"/>
              </w:rPr>
              <w:br/>
              <w:t>- Chất liệu: Inox dầy 0,6-0,8mm</w:t>
            </w:r>
            <w:r w:rsidRPr="00B5244E">
              <w:rPr>
                <w:color w:val="000000"/>
                <w:sz w:val="26"/>
                <w:szCs w:val="26"/>
              </w:rPr>
              <w:br/>
              <w:t>- Bảo hành: 12 tháng</w:t>
            </w:r>
          </w:p>
        </w:tc>
      </w:tr>
      <w:tr w:rsidR="00B5244E" w:rsidRPr="00B5244E" w14:paraId="382C4E09" w14:textId="77777777" w:rsidTr="00B5244E">
        <w:trPr>
          <w:trHeight w:val="3000"/>
        </w:trPr>
        <w:tc>
          <w:tcPr>
            <w:tcW w:w="846" w:type="dxa"/>
            <w:vAlign w:val="center"/>
            <w:hideMark/>
          </w:tcPr>
          <w:p w14:paraId="70E20EC4" w14:textId="7C92AB6F" w:rsidR="00B5244E" w:rsidRPr="00B5244E" w:rsidRDefault="00B5244E" w:rsidP="00B5244E">
            <w:pPr>
              <w:jc w:val="center"/>
              <w:rPr>
                <w:color w:val="000000"/>
                <w:sz w:val="26"/>
                <w:szCs w:val="26"/>
              </w:rPr>
            </w:pPr>
            <w:r w:rsidRPr="00B5244E">
              <w:rPr>
                <w:color w:val="000000"/>
                <w:sz w:val="26"/>
                <w:szCs w:val="26"/>
              </w:rPr>
              <w:lastRenderedPageBreak/>
              <w:t>22</w:t>
            </w:r>
          </w:p>
        </w:tc>
        <w:tc>
          <w:tcPr>
            <w:tcW w:w="1417" w:type="dxa"/>
          </w:tcPr>
          <w:p w14:paraId="25044A79" w14:textId="1EE5B47B" w:rsidR="00B5244E" w:rsidRPr="00B5244E" w:rsidRDefault="00BD57D6" w:rsidP="00B5244E">
            <w:pPr>
              <w:jc w:val="left"/>
              <w:rPr>
                <w:color w:val="000000"/>
                <w:sz w:val="26"/>
                <w:szCs w:val="26"/>
              </w:rPr>
            </w:pPr>
            <w:r w:rsidRPr="00B5244E">
              <w:rPr>
                <w:color w:val="000000"/>
                <w:sz w:val="26"/>
                <w:szCs w:val="26"/>
              </w:rPr>
              <w:t>Bếp điện từ đôi</w:t>
            </w:r>
          </w:p>
        </w:tc>
        <w:tc>
          <w:tcPr>
            <w:tcW w:w="6804" w:type="dxa"/>
            <w:vAlign w:val="center"/>
            <w:hideMark/>
          </w:tcPr>
          <w:p w14:paraId="2B5D5FAE" w14:textId="6A10E3E9" w:rsidR="00B5244E" w:rsidRPr="00B5244E" w:rsidRDefault="00B5244E" w:rsidP="00B5244E">
            <w:pPr>
              <w:jc w:val="left"/>
              <w:rPr>
                <w:color w:val="000000"/>
                <w:sz w:val="26"/>
                <w:szCs w:val="26"/>
              </w:rPr>
            </w:pPr>
            <w:r w:rsidRPr="00B5244E">
              <w:rPr>
                <w:color w:val="000000"/>
                <w:sz w:val="26"/>
                <w:szCs w:val="26"/>
              </w:rPr>
              <w:t>Bếp điện từ đôi</w:t>
            </w:r>
            <w:r w:rsidRPr="00B5244E">
              <w:rPr>
                <w:color w:val="000000"/>
                <w:sz w:val="26"/>
                <w:szCs w:val="26"/>
              </w:rPr>
              <w:br/>
              <w:t>- Đặc điểm: Bếp điện tự công nghiệp 2 họng</w:t>
            </w:r>
            <w:r w:rsidRPr="00B5244E">
              <w:rPr>
                <w:color w:val="000000"/>
                <w:sz w:val="26"/>
                <w:szCs w:val="26"/>
              </w:rPr>
              <w:br/>
              <w:t xml:space="preserve">- Công suất: 2x12kw </w:t>
            </w:r>
            <w:r w:rsidRPr="00B5244E">
              <w:rPr>
                <w:color w:val="000000"/>
                <w:sz w:val="26"/>
                <w:szCs w:val="26"/>
              </w:rPr>
              <w:br/>
              <w:t>- Điện áp: 380V/50Hz (3 pha)</w:t>
            </w:r>
            <w:r w:rsidRPr="00B5244E">
              <w:rPr>
                <w:color w:val="000000"/>
                <w:sz w:val="26"/>
                <w:szCs w:val="26"/>
              </w:rPr>
              <w:br/>
              <w:t>- Chức năng: 8 chế độ nấu</w:t>
            </w:r>
            <w:r w:rsidRPr="00B5244E">
              <w:rPr>
                <w:color w:val="000000"/>
                <w:sz w:val="26"/>
                <w:szCs w:val="26"/>
              </w:rPr>
              <w:br/>
              <w:t>- Chất liệu: Inox</w:t>
            </w:r>
            <w:r w:rsidRPr="00B5244E">
              <w:rPr>
                <w:color w:val="000000"/>
                <w:sz w:val="26"/>
                <w:szCs w:val="26"/>
              </w:rPr>
              <w:br/>
              <w:t>- Bảo hành: 12 tháng</w:t>
            </w:r>
          </w:p>
        </w:tc>
      </w:tr>
      <w:tr w:rsidR="00B5244E" w:rsidRPr="00B5244E" w14:paraId="43F657CC" w14:textId="77777777" w:rsidTr="0094729B">
        <w:trPr>
          <w:trHeight w:val="3250"/>
        </w:trPr>
        <w:tc>
          <w:tcPr>
            <w:tcW w:w="846" w:type="dxa"/>
            <w:vAlign w:val="center"/>
            <w:hideMark/>
          </w:tcPr>
          <w:p w14:paraId="16BA6F1C" w14:textId="21C7C26E" w:rsidR="00B5244E" w:rsidRPr="00B5244E" w:rsidRDefault="00B5244E" w:rsidP="00B5244E">
            <w:pPr>
              <w:jc w:val="center"/>
              <w:rPr>
                <w:color w:val="000000"/>
                <w:sz w:val="26"/>
                <w:szCs w:val="26"/>
              </w:rPr>
            </w:pPr>
            <w:r w:rsidRPr="00B5244E">
              <w:rPr>
                <w:color w:val="000000"/>
                <w:sz w:val="26"/>
                <w:szCs w:val="26"/>
              </w:rPr>
              <w:t>23</w:t>
            </w:r>
          </w:p>
        </w:tc>
        <w:tc>
          <w:tcPr>
            <w:tcW w:w="1417" w:type="dxa"/>
          </w:tcPr>
          <w:p w14:paraId="7A98875D" w14:textId="1EEC49E1" w:rsidR="00B5244E" w:rsidRPr="00B5244E" w:rsidRDefault="00BD57D6" w:rsidP="00B5244E">
            <w:pPr>
              <w:jc w:val="left"/>
              <w:rPr>
                <w:color w:val="000000"/>
                <w:sz w:val="26"/>
                <w:szCs w:val="26"/>
              </w:rPr>
            </w:pPr>
            <w:r w:rsidRPr="00B5244E">
              <w:rPr>
                <w:color w:val="000000"/>
                <w:sz w:val="26"/>
                <w:szCs w:val="26"/>
              </w:rPr>
              <w:t>Tủ cơm công nghiệp:</w:t>
            </w:r>
          </w:p>
        </w:tc>
        <w:tc>
          <w:tcPr>
            <w:tcW w:w="6804" w:type="dxa"/>
            <w:vAlign w:val="center"/>
            <w:hideMark/>
          </w:tcPr>
          <w:p w14:paraId="094555B9" w14:textId="30A9BBDB" w:rsidR="00B5244E" w:rsidRPr="00B5244E" w:rsidRDefault="00B5244E" w:rsidP="00B5244E">
            <w:pPr>
              <w:jc w:val="left"/>
              <w:rPr>
                <w:color w:val="000000"/>
                <w:sz w:val="26"/>
                <w:szCs w:val="26"/>
              </w:rPr>
            </w:pPr>
            <w:r w:rsidRPr="00B5244E">
              <w:rPr>
                <w:color w:val="000000"/>
                <w:sz w:val="26"/>
                <w:szCs w:val="26"/>
              </w:rPr>
              <w:t>Tủ cơm công nghiệp:</w:t>
            </w:r>
            <w:r w:rsidRPr="00B5244E">
              <w:rPr>
                <w:color w:val="000000"/>
                <w:sz w:val="26"/>
                <w:szCs w:val="26"/>
              </w:rPr>
              <w:br/>
              <w:t>- Đặc điểm: Tủ nấu cơm dùng gas, dùng điện, chân có điều chỉnh cao thấp, 2 cánh, 24 khay có sẵn inox 304, mỗi khay 4.5kg gạo; sử dụng bộ đốt 5A1, mồi lửa bằng Manheto, có van điều chỉnh câp nước tự động, có đồng hồ báo nhiệt. Có gioăng cánh tủ chuyên dung chịu nhiệt.</w:t>
            </w:r>
            <w:r w:rsidRPr="00B5244E">
              <w:rPr>
                <w:color w:val="000000"/>
                <w:sz w:val="26"/>
                <w:szCs w:val="26"/>
              </w:rPr>
              <w:br/>
              <w:t>Kích thước: 1400 x 650 x 1720(mm)</w:t>
            </w:r>
            <w:r w:rsidRPr="00B5244E">
              <w:rPr>
                <w:color w:val="000000"/>
                <w:sz w:val="26"/>
                <w:szCs w:val="26"/>
              </w:rPr>
              <w:br/>
              <w:t>- Công suất nấu: 72kg đến 96kg gạo</w:t>
            </w:r>
            <w:r w:rsidRPr="00B5244E">
              <w:rPr>
                <w:color w:val="000000"/>
                <w:sz w:val="26"/>
                <w:szCs w:val="26"/>
              </w:rPr>
              <w:br/>
              <w:t>- Chất liệu: Inox</w:t>
            </w:r>
            <w:r w:rsidRPr="00B5244E">
              <w:rPr>
                <w:color w:val="000000"/>
                <w:sz w:val="26"/>
                <w:szCs w:val="26"/>
              </w:rPr>
              <w:br/>
              <w:t>Lượng điện tiêu thụ: 24kw/buồng - 2 buồng Điện áp: 380v</w:t>
            </w:r>
            <w:r w:rsidRPr="00B5244E">
              <w:rPr>
                <w:color w:val="000000"/>
                <w:sz w:val="26"/>
                <w:szCs w:val="26"/>
              </w:rPr>
              <w:br/>
              <w:t>Lượng gas tiêu thụ: 1,2 kg/h/buồng - 1kg/mẻ/buồng Thời gian: 45 - 60 phút</w:t>
            </w:r>
            <w:r w:rsidRPr="00B5244E">
              <w:rPr>
                <w:color w:val="000000"/>
                <w:sz w:val="26"/>
                <w:szCs w:val="26"/>
              </w:rPr>
              <w:br/>
              <w:t>- Bảo hành: 12 tháng</w:t>
            </w:r>
          </w:p>
        </w:tc>
      </w:tr>
      <w:tr w:rsidR="00B5244E" w:rsidRPr="00B5244E" w14:paraId="0F28C365" w14:textId="77777777" w:rsidTr="0094729B">
        <w:trPr>
          <w:trHeight w:val="2325"/>
        </w:trPr>
        <w:tc>
          <w:tcPr>
            <w:tcW w:w="846" w:type="dxa"/>
            <w:vAlign w:val="center"/>
            <w:hideMark/>
          </w:tcPr>
          <w:p w14:paraId="5C9312C9" w14:textId="077AA83E" w:rsidR="00B5244E" w:rsidRPr="00B5244E" w:rsidRDefault="00B5244E" w:rsidP="00B5244E">
            <w:pPr>
              <w:jc w:val="center"/>
              <w:rPr>
                <w:color w:val="000000"/>
                <w:sz w:val="26"/>
                <w:szCs w:val="26"/>
              </w:rPr>
            </w:pPr>
            <w:r w:rsidRPr="00B5244E">
              <w:rPr>
                <w:color w:val="000000"/>
                <w:sz w:val="26"/>
                <w:szCs w:val="26"/>
              </w:rPr>
              <w:t>24</w:t>
            </w:r>
          </w:p>
        </w:tc>
        <w:tc>
          <w:tcPr>
            <w:tcW w:w="1417" w:type="dxa"/>
          </w:tcPr>
          <w:p w14:paraId="07E004BC" w14:textId="2CB1C684" w:rsidR="00B5244E" w:rsidRPr="00B5244E" w:rsidRDefault="00BD57D6" w:rsidP="00B5244E">
            <w:pPr>
              <w:jc w:val="left"/>
              <w:rPr>
                <w:color w:val="000000"/>
                <w:sz w:val="26"/>
                <w:szCs w:val="26"/>
              </w:rPr>
            </w:pPr>
            <w:r w:rsidRPr="00B5244E">
              <w:rPr>
                <w:color w:val="000000"/>
                <w:sz w:val="26"/>
                <w:szCs w:val="26"/>
              </w:rPr>
              <w:t>Bàn sơ chế 2</w:t>
            </w:r>
          </w:p>
        </w:tc>
        <w:tc>
          <w:tcPr>
            <w:tcW w:w="6804" w:type="dxa"/>
            <w:vAlign w:val="center"/>
            <w:hideMark/>
          </w:tcPr>
          <w:p w14:paraId="11449585" w14:textId="488DED93" w:rsidR="00B5244E" w:rsidRPr="00B5244E" w:rsidRDefault="00B5244E" w:rsidP="00B5244E">
            <w:pPr>
              <w:jc w:val="left"/>
              <w:rPr>
                <w:color w:val="000000"/>
                <w:sz w:val="26"/>
                <w:szCs w:val="26"/>
              </w:rPr>
            </w:pPr>
            <w:r w:rsidRPr="00B5244E">
              <w:rPr>
                <w:color w:val="000000"/>
                <w:sz w:val="26"/>
                <w:szCs w:val="26"/>
              </w:rPr>
              <w:t>Bàn sơ chế 2</w:t>
            </w:r>
            <w:r w:rsidRPr="00B5244E">
              <w:rPr>
                <w:color w:val="000000"/>
                <w:sz w:val="26"/>
                <w:szCs w:val="26"/>
              </w:rPr>
              <w:br/>
              <w:t>- Đặc điểm: Bàn chữ nhật có thành sau, khung bằng hộp inox vuông 40mm và 20x40mm dày 1.1mm; mặt tôn inox sáng bóng dày 0.8mm, lót gỗ mặt bàn dày 18mm làm bàn chặt; Cắt gấp bằng máy thủy lực, chân có ủng cao su.</w:t>
            </w:r>
            <w:r w:rsidRPr="00B5244E">
              <w:rPr>
                <w:color w:val="000000"/>
                <w:sz w:val="26"/>
                <w:szCs w:val="26"/>
              </w:rPr>
              <w:br/>
              <w:t>- Kích thước: 1500 x 750 x 850 mm</w:t>
            </w:r>
            <w:r w:rsidRPr="00B5244E">
              <w:rPr>
                <w:color w:val="000000"/>
                <w:sz w:val="26"/>
                <w:szCs w:val="26"/>
              </w:rPr>
              <w:br/>
              <w:t>- Chất liệu: Inox</w:t>
            </w:r>
            <w:r w:rsidRPr="00B5244E">
              <w:rPr>
                <w:color w:val="000000"/>
                <w:sz w:val="26"/>
                <w:szCs w:val="26"/>
              </w:rPr>
              <w:br/>
              <w:t>- Bảo hành: 12 tháng</w:t>
            </w:r>
          </w:p>
        </w:tc>
      </w:tr>
      <w:tr w:rsidR="00B5244E" w:rsidRPr="00B5244E" w14:paraId="25DB2330" w14:textId="77777777" w:rsidTr="0094729B">
        <w:trPr>
          <w:trHeight w:val="2049"/>
        </w:trPr>
        <w:tc>
          <w:tcPr>
            <w:tcW w:w="846" w:type="dxa"/>
            <w:vAlign w:val="center"/>
            <w:hideMark/>
          </w:tcPr>
          <w:p w14:paraId="29DCB663" w14:textId="0795016F" w:rsidR="00B5244E" w:rsidRPr="00B5244E" w:rsidRDefault="00B5244E" w:rsidP="00B5244E">
            <w:pPr>
              <w:jc w:val="center"/>
              <w:rPr>
                <w:color w:val="000000"/>
                <w:sz w:val="26"/>
                <w:szCs w:val="26"/>
              </w:rPr>
            </w:pPr>
            <w:r w:rsidRPr="00B5244E">
              <w:rPr>
                <w:color w:val="000000"/>
                <w:sz w:val="26"/>
                <w:szCs w:val="26"/>
              </w:rPr>
              <w:t>25</w:t>
            </w:r>
          </w:p>
        </w:tc>
        <w:tc>
          <w:tcPr>
            <w:tcW w:w="1417" w:type="dxa"/>
          </w:tcPr>
          <w:p w14:paraId="1933B640" w14:textId="7EF77E7A" w:rsidR="00B5244E" w:rsidRPr="00B5244E" w:rsidRDefault="00BD57D6" w:rsidP="00B5244E">
            <w:pPr>
              <w:jc w:val="left"/>
              <w:rPr>
                <w:color w:val="000000"/>
                <w:sz w:val="26"/>
                <w:szCs w:val="26"/>
              </w:rPr>
            </w:pPr>
            <w:r w:rsidRPr="00B5244E">
              <w:rPr>
                <w:color w:val="000000"/>
                <w:sz w:val="26"/>
                <w:szCs w:val="26"/>
              </w:rPr>
              <w:t>Tum hút mùi</w:t>
            </w:r>
          </w:p>
        </w:tc>
        <w:tc>
          <w:tcPr>
            <w:tcW w:w="6804" w:type="dxa"/>
            <w:vAlign w:val="center"/>
            <w:hideMark/>
          </w:tcPr>
          <w:p w14:paraId="134DAC64" w14:textId="38225C17" w:rsidR="00B5244E" w:rsidRPr="00B5244E" w:rsidRDefault="00B5244E" w:rsidP="00B5244E">
            <w:pPr>
              <w:jc w:val="left"/>
              <w:rPr>
                <w:color w:val="000000"/>
                <w:sz w:val="26"/>
                <w:szCs w:val="26"/>
              </w:rPr>
            </w:pPr>
            <w:r w:rsidRPr="00B5244E">
              <w:rPr>
                <w:color w:val="000000"/>
                <w:sz w:val="26"/>
                <w:szCs w:val="26"/>
              </w:rPr>
              <w:t>Tum hút mùi</w:t>
            </w:r>
            <w:r w:rsidRPr="00B5244E">
              <w:rPr>
                <w:color w:val="000000"/>
                <w:sz w:val="26"/>
                <w:szCs w:val="26"/>
              </w:rPr>
              <w:br/>
              <w:t>- Đặc điểm: Tum hút mùi bằng inox phía trên bếp, Có phin lọc mỡ và hộp gom mỡ, Có đèn chiếu sáng trong tum : 220V. Cắt gấp bằng máy thủy lực.</w:t>
            </w:r>
            <w:r w:rsidRPr="00B5244E">
              <w:rPr>
                <w:color w:val="000000"/>
                <w:sz w:val="26"/>
                <w:szCs w:val="26"/>
              </w:rPr>
              <w:br/>
              <w:t>- Kích thước: (5000 x 1000 x 500 )mm</w:t>
            </w:r>
            <w:r w:rsidRPr="00B5244E">
              <w:rPr>
                <w:color w:val="000000"/>
                <w:sz w:val="26"/>
                <w:szCs w:val="26"/>
              </w:rPr>
              <w:br/>
              <w:t>- Chất liệu: Inox  dày 1.0-1.2mm</w:t>
            </w:r>
            <w:r w:rsidRPr="00B5244E">
              <w:rPr>
                <w:color w:val="000000"/>
                <w:sz w:val="26"/>
                <w:szCs w:val="26"/>
              </w:rPr>
              <w:br/>
              <w:t>- Bảo hành: 12 tháng</w:t>
            </w:r>
          </w:p>
        </w:tc>
      </w:tr>
      <w:tr w:rsidR="00B5244E" w:rsidRPr="00B5244E" w14:paraId="152FFF4F" w14:textId="77777777" w:rsidTr="0094729B">
        <w:trPr>
          <w:trHeight w:val="1228"/>
        </w:trPr>
        <w:tc>
          <w:tcPr>
            <w:tcW w:w="846" w:type="dxa"/>
            <w:vAlign w:val="center"/>
            <w:hideMark/>
          </w:tcPr>
          <w:p w14:paraId="62E1BE61" w14:textId="7A64A78F" w:rsidR="00B5244E" w:rsidRPr="00B5244E" w:rsidRDefault="00B5244E" w:rsidP="00B5244E">
            <w:pPr>
              <w:jc w:val="center"/>
              <w:rPr>
                <w:color w:val="000000"/>
                <w:sz w:val="26"/>
                <w:szCs w:val="26"/>
              </w:rPr>
            </w:pPr>
            <w:r w:rsidRPr="00B5244E">
              <w:rPr>
                <w:color w:val="000000"/>
                <w:sz w:val="26"/>
                <w:szCs w:val="26"/>
              </w:rPr>
              <w:t>26</w:t>
            </w:r>
          </w:p>
        </w:tc>
        <w:tc>
          <w:tcPr>
            <w:tcW w:w="1417" w:type="dxa"/>
          </w:tcPr>
          <w:p w14:paraId="029454FA" w14:textId="0FD261F2" w:rsidR="00B5244E" w:rsidRPr="00B5244E" w:rsidRDefault="00BD57D6" w:rsidP="00B5244E">
            <w:pPr>
              <w:jc w:val="left"/>
              <w:rPr>
                <w:color w:val="000000"/>
                <w:sz w:val="26"/>
                <w:szCs w:val="26"/>
              </w:rPr>
            </w:pPr>
            <w:r w:rsidRPr="00B5244E">
              <w:rPr>
                <w:color w:val="000000"/>
                <w:sz w:val="26"/>
                <w:szCs w:val="26"/>
              </w:rPr>
              <w:t>Bình ga công nghiệp</w:t>
            </w:r>
          </w:p>
        </w:tc>
        <w:tc>
          <w:tcPr>
            <w:tcW w:w="6804" w:type="dxa"/>
            <w:vAlign w:val="center"/>
            <w:hideMark/>
          </w:tcPr>
          <w:p w14:paraId="09517632" w14:textId="6FE36B32" w:rsidR="00B5244E" w:rsidRPr="00B5244E" w:rsidRDefault="00B5244E" w:rsidP="00B5244E">
            <w:pPr>
              <w:jc w:val="left"/>
              <w:rPr>
                <w:color w:val="000000"/>
                <w:sz w:val="26"/>
                <w:szCs w:val="26"/>
              </w:rPr>
            </w:pPr>
            <w:r w:rsidRPr="00B5244E">
              <w:rPr>
                <w:color w:val="000000"/>
                <w:sz w:val="26"/>
                <w:szCs w:val="26"/>
              </w:rPr>
              <w:t>- Bình ga công nghiệp loại 48kg có đầy đủ phụ kiện và chứng nhận an toàn</w:t>
            </w:r>
          </w:p>
        </w:tc>
      </w:tr>
      <w:tr w:rsidR="00B5244E" w:rsidRPr="00B5244E" w14:paraId="11855DAE" w14:textId="77777777" w:rsidTr="0094729B">
        <w:trPr>
          <w:trHeight w:val="2399"/>
        </w:trPr>
        <w:tc>
          <w:tcPr>
            <w:tcW w:w="846" w:type="dxa"/>
            <w:vAlign w:val="center"/>
            <w:hideMark/>
          </w:tcPr>
          <w:p w14:paraId="6D623471" w14:textId="027D078C" w:rsidR="00B5244E" w:rsidRPr="00B5244E" w:rsidRDefault="00B5244E" w:rsidP="00B5244E">
            <w:pPr>
              <w:jc w:val="center"/>
              <w:rPr>
                <w:color w:val="000000"/>
                <w:sz w:val="26"/>
                <w:szCs w:val="26"/>
              </w:rPr>
            </w:pPr>
            <w:r w:rsidRPr="00B5244E">
              <w:rPr>
                <w:color w:val="000000"/>
                <w:sz w:val="26"/>
                <w:szCs w:val="26"/>
              </w:rPr>
              <w:lastRenderedPageBreak/>
              <w:t>27</w:t>
            </w:r>
          </w:p>
        </w:tc>
        <w:tc>
          <w:tcPr>
            <w:tcW w:w="1417" w:type="dxa"/>
          </w:tcPr>
          <w:p w14:paraId="2596CDCD" w14:textId="204B26BD" w:rsidR="00B5244E" w:rsidRPr="00B5244E" w:rsidRDefault="00BD57D6" w:rsidP="00B5244E">
            <w:pPr>
              <w:jc w:val="left"/>
              <w:rPr>
                <w:color w:val="000000"/>
                <w:sz w:val="26"/>
                <w:szCs w:val="26"/>
              </w:rPr>
            </w:pPr>
            <w:r w:rsidRPr="00B5244E">
              <w:rPr>
                <w:color w:val="000000"/>
                <w:sz w:val="26"/>
                <w:szCs w:val="26"/>
              </w:rPr>
              <w:t>Bàn soạn có giá phẳng dưới</w:t>
            </w:r>
          </w:p>
        </w:tc>
        <w:tc>
          <w:tcPr>
            <w:tcW w:w="6804" w:type="dxa"/>
            <w:vAlign w:val="center"/>
            <w:hideMark/>
          </w:tcPr>
          <w:p w14:paraId="6B82BC79" w14:textId="0F8CBF62" w:rsidR="00B5244E" w:rsidRPr="00B5244E" w:rsidRDefault="00B5244E" w:rsidP="00B5244E">
            <w:pPr>
              <w:jc w:val="left"/>
              <w:rPr>
                <w:color w:val="000000"/>
                <w:sz w:val="26"/>
                <w:szCs w:val="26"/>
              </w:rPr>
            </w:pPr>
            <w:r w:rsidRPr="00B5244E">
              <w:rPr>
                <w:color w:val="000000"/>
                <w:sz w:val="26"/>
                <w:szCs w:val="26"/>
              </w:rPr>
              <w:t>Bàn soạn có giá phẳng dưới</w:t>
            </w:r>
            <w:r w:rsidRPr="00B5244E">
              <w:rPr>
                <w:color w:val="000000"/>
                <w:sz w:val="26"/>
                <w:szCs w:val="26"/>
              </w:rPr>
              <w:br/>
              <w:t>- Đặc điểm: Bàn chữ nhật có thành sau, khung bằng hộp inox vuông 40mm và 20x40mm dày 1.1mm; mặt tôn inox sáng bóng dày 0.8mm; Giá dưới là inox phẳng; Cắt gấp bằng máy thủy lực, chân có ủng cao su.</w:t>
            </w:r>
            <w:r w:rsidRPr="00B5244E">
              <w:rPr>
                <w:color w:val="000000"/>
                <w:sz w:val="26"/>
                <w:szCs w:val="26"/>
              </w:rPr>
              <w:br/>
              <w:t>- Kích thước: 3500 x 800 x 800 mm</w:t>
            </w:r>
            <w:r w:rsidRPr="00B5244E">
              <w:rPr>
                <w:color w:val="000000"/>
                <w:sz w:val="26"/>
                <w:szCs w:val="26"/>
              </w:rPr>
              <w:br/>
              <w:t>- Chất liệu: Inox</w:t>
            </w:r>
            <w:r w:rsidRPr="00B5244E">
              <w:rPr>
                <w:color w:val="000000"/>
                <w:sz w:val="26"/>
                <w:szCs w:val="26"/>
              </w:rPr>
              <w:br/>
              <w:t>- Bảo hành: 12 tháng</w:t>
            </w:r>
          </w:p>
        </w:tc>
      </w:tr>
      <w:tr w:rsidR="00B5244E" w:rsidRPr="00B5244E" w14:paraId="3C54E7AF" w14:textId="77777777" w:rsidTr="0094729B">
        <w:trPr>
          <w:trHeight w:val="2258"/>
        </w:trPr>
        <w:tc>
          <w:tcPr>
            <w:tcW w:w="846" w:type="dxa"/>
            <w:vAlign w:val="center"/>
            <w:hideMark/>
          </w:tcPr>
          <w:p w14:paraId="44678918" w14:textId="11973D3C" w:rsidR="00B5244E" w:rsidRPr="00B5244E" w:rsidRDefault="00B5244E" w:rsidP="00B5244E">
            <w:pPr>
              <w:jc w:val="center"/>
              <w:rPr>
                <w:color w:val="000000"/>
                <w:sz w:val="26"/>
                <w:szCs w:val="26"/>
              </w:rPr>
            </w:pPr>
            <w:r w:rsidRPr="00B5244E">
              <w:rPr>
                <w:color w:val="000000"/>
                <w:sz w:val="26"/>
                <w:szCs w:val="26"/>
              </w:rPr>
              <w:t>28</w:t>
            </w:r>
          </w:p>
        </w:tc>
        <w:tc>
          <w:tcPr>
            <w:tcW w:w="1417" w:type="dxa"/>
          </w:tcPr>
          <w:p w14:paraId="3825E99D" w14:textId="7E5D3A69" w:rsidR="00B5244E" w:rsidRPr="00B5244E" w:rsidRDefault="00BD57D6" w:rsidP="00B5244E">
            <w:pPr>
              <w:jc w:val="left"/>
              <w:rPr>
                <w:color w:val="000000"/>
                <w:sz w:val="26"/>
                <w:szCs w:val="26"/>
              </w:rPr>
            </w:pPr>
            <w:r w:rsidRPr="00B5244E">
              <w:rPr>
                <w:color w:val="000000"/>
                <w:sz w:val="26"/>
                <w:szCs w:val="26"/>
              </w:rPr>
              <w:t>Xe đẩy thức ăn 2 tầng</w:t>
            </w:r>
          </w:p>
        </w:tc>
        <w:tc>
          <w:tcPr>
            <w:tcW w:w="6804" w:type="dxa"/>
            <w:vAlign w:val="center"/>
            <w:hideMark/>
          </w:tcPr>
          <w:p w14:paraId="53032FFD" w14:textId="2561E89F" w:rsidR="00B5244E" w:rsidRPr="00B5244E" w:rsidRDefault="00B5244E" w:rsidP="00B5244E">
            <w:pPr>
              <w:jc w:val="left"/>
              <w:rPr>
                <w:color w:val="000000"/>
                <w:sz w:val="26"/>
                <w:szCs w:val="26"/>
              </w:rPr>
            </w:pPr>
            <w:r w:rsidRPr="00B5244E">
              <w:rPr>
                <w:color w:val="000000"/>
                <w:sz w:val="26"/>
                <w:szCs w:val="26"/>
              </w:rPr>
              <w:t>Xe đẩy thức ăn 2 tầng</w:t>
            </w:r>
            <w:r w:rsidRPr="00B5244E">
              <w:rPr>
                <w:color w:val="000000"/>
                <w:sz w:val="26"/>
                <w:szCs w:val="26"/>
              </w:rPr>
              <w:br/>
              <w:t>- Đặc điểm: Xe đẩy thức ăn 2 tầng bằng inox, giá phẳng inox, cắt gấp bằng máy thủy lực. Bánh xe cao su đúc K-100, có hãm chân.</w:t>
            </w:r>
            <w:r w:rsidRPr="00B5244E">
              <w:rPr>
                <w:color w:val="000000"/>
                <w:sz w:val="26"/>
                <w:szCs w:val="26"/>
              </w:rPr>
              <w:br/>
              <w:t>- Kích thước: ( 900 x 800 x 250/1150 )mm</w:t>
            </w:r>
            <w:r w:rsidRPr="00B5244E">
              <w:rPr>
                <w:color w:val="000000"/>
                <w:sz w:val="26"/>
                <w:szCs w:val="26"/>
              </w:rPr>
              <w:br/>
              <w:t>- Chất liệu: Inox, dày 0,8-1,0mm</w:t>
            </w:r>
            <w:r w:rsidRPr="00B5244E">
              <w:rPr>
                <w:color w:val="000000"/>
                <w:sz w:val="26"/>
                <w:szCs w:val="26"/>
              </w:rPr>
              <w:br/>
              <w:t>- Xuất xứ: Việt Nam</w:t>
            </w:r>
            <w:r w:rsidRPr="00B5244E">
              <w:rPr>
                <w:color w:val="000000"/>
                <w:sz w:val="26"/>
                <w:szCs w:val="26"/>
              </w:rPr>
              <w:br/>
              <w:t>- Bảo hành: 12 tháng</w:t>
            </w:r>
          </w:p>
        </w:tc>
      </w:tr>
      <w:tr w:rsidR="00B5244E" w:rsidRPr="00B5244E" w14:paraId="353A3B2D" w14:textId="77777777" w:rsidTr="00BD57D6">
        <w:trPr>
          <w:trHeight w:val="2541"/>
        </w:trPr>
        <w:tc>
          <w:tcPr>
            <w:tcW w:w="846" w:type="dxa"/>
            <w:vAlign w:val="center"/>
            <w:hideMark/>
          </w:tcPr>
          <w:p w14:paraId="2048F832" w14:textId="7214E330" w:rsidR="00B5244E" w:rsidRPr="00B5244E" w:rsidRDefault="00B5244E" w:rsidP="00B5244E">
            <w:pPr>
              <w:jc w:val="center"/>
              <w:rPr>
                <w:color w:val="000000"/>
                <w:sz w:val="26"/>
                <w:szCs w:val="26"/>
              </w:rPr>
            </w:pPr>
            <w:r w:rsidRPr="00B5244E">
              <w:rPr>
                <w:color w:val="000000"/>
                <w:sz w:val="26"/>
                <w:szCs w:val="26"/>
              </w:rPr>
              <w:t>29</w:t>
            </w:r>
          </w:p>
        </w:tc>
        <w:tc>
          <w:tcPr>
            <w:tcW w:w="1417" w:type="dxa"/>
          </w:tcPr>
          <w:p w14:paraId="45D8E648" w14:textId="1D8D0374" w:rsidR="00B5244E" w:rsidRPr="00B5244E" w:rsidRDefault="00BD57D6" w:rsidP="00B5244E">
            <w:pPr>
              <w:jc w:val="left"/>
              <w:rPr>
                <w:color w:val="000000"/>
                <w:sz w:val="26"/>
                <w:szCs w:val="26"/>
              </w:rPr>
            </w:pPr>
            <w:r w:rsidRPr="00B5244E">
              <w:rPr>
                <w:color w:val="000000"/>
                <w:sz w:val="26"/>
                <w:szCs w:val="26"/>
              </w:rPr>
              <w:t>Bàn quầy kèm tủ hâm nóng thức ăn</w:t>
            </w:r>
          </w:p>
        </w:tc>
        <w:tc>
          <w:tcPr>
            <w:tcW w:w="6804" w:type="dxa"/>
            <w:vAlign w:val="center"/>
            <w:hideMark/>
          </w:tcPr>
          <w:p w14:paraId="2A6664EA" w14:textId="217FFB50" w:rsidR="00B5244E" w:rsidRPr="00B5244E" w:rsidRDefault="00B5244E" w:rsidP="00B5244E">
            <w:pPr>
              <w:jc w:val="left"/>
              <w:rPr>
                <w:color w:val="000000"/>
                <w:sz w:val="26"/>
                <w:szCs w:val="26"/>
              </w:rPr>
            </w:pPr>
            <w:r w:rsidRPr="00B5244E">
              <w:rPr>
                <w:color w:val="000000"/>
                <w:sz w:val="26"/>
                <w:szCs w:val="26"/>
              </w:rPr>
              <w:t>Bàn quầy kèm tủ hâm nóng thức ăn</w:t>
            </w:r>
            <w:r w:rsidRPr="00B5244E">
              <w:rPr>
                <w:color w:val="000000"/>
                <w:sz w:val="26"/>
                <w:szCs w:val="26"/>
              </w:rPr>
              <w:br/>
              <w:t>- Đặc điểm: Tủ hâm nóng thức ăn loại 18 khay, 2 nồi bằng inox, chế độ hâm nóng sử dụng điện, với nguồn 220v/50Hz, công suất 2,5kW đến 3kW</w:t>
            </w:r>
            <w:r w:rsidRPr="00B5244E">
              <w:rPr>
                <w:color w:val="000000"/>
                <w:sz w:val="26"/>
                <w:szCs w:val="26"/>
              </w:rPr>
              <w:br/>
              <w:t>- Kích thước khay:</w:t>
            </w:r>
            <w:r w:rsidRPr="00B5244E">
              <w:rPr>
                <w:color w:val="000000"/>
                <w:sz w:val="26"/>
                <w:szCs w:val="26"/>
              </w:rPr>
              <w:br/>
              <w:t>Loại 1: rộng 17x dài 26 (sâu 7, 10, 15)</w:t>
            </w:r>
            <w:r w:rsidRPr="00B5244E">
              <w:rPr>
                <w:color w:val="000000"/>
                <w:sz w:val="26"/>
                <w:szCs w:val="26"/>
              </w:rPr>
              <w:br/>
              <w:t>Loại 2: Rộng 22x Dài 32 (sâu 7,10,15)</w:t>
            </w:r>
            <w:r w:rsidRPr="00B5244E">
              <w:rPr>
                <w:color w:val="000000"/>
                <w:sz w:val="26"/>
                <w:szCs w:val="26"/>
              </w:rPr>
              <w:br/>
              <w:t>- Chất liệu: Inox</w:t>
            </w:r>
            <w:r w:rsidRPr="00B5244E">
              <w:rPr>
                <w:color w:val="000000"/>
                <w:sz w:val="26"/>
                <w:szCs w:val="26"/>
              </w:rPr>
              <w:br/>
              <w:t>- Bảo hành: 12 tháng</w:t>
            </w:r>
          </w:p>
        </w:tc>
      </w:tr>
      <w:tr w:rsidR="00B5244E" w:rsidRPr="00B5244E" w14:paraId="38A9A3E7" w14:textId="77777777" w:rsidTr="00BD57D6">
        <w:trPr>
          <w:trHeight w:val="2677"/>
        </w:trPr>
        <w:tc>
          <w:tcPr>
            <w:tcW w:w="846" w:type="dxa"/>
            <w:vAlign w:val="center"/>
            <w:hideMark/>
          </w:tcPr>
          <w:p w14:paraId="15FD02D8" w14:textId="265CA8B7" w:rsidR="00B5244E" w:rsidRPr="00B5244E" w:rsidRDefault="00B5244E" w:rsidP="00B5244E">
            <w:pPr>
              <w:jc w:val="center"/>
              <w:rPr>
                <w:color w:val="000000"/>
                <w:sz w:val="26"/>
                <w:szCs w:val="26"/>
              </w:rPr>
            </w:pPr>
            <w:r w:rsidRPr="00B5244E">
              <w:rPr>
                <w:color w:val="000000"/>
                <w:sz w:val="26"/>
                <w:szCs w:val="26"/>
              </w:rPr>
              <w:t>30</w:t>
            </w:r>
          </w:p>
        </w:tc>
        <w:tc>
          <w:tcPr>
            <w:tcW w:w="1417" w:type="dxa"/>
          </w:tcPr>
          <w:p w14:paraId="08DC2C64" w14:textId="24426269" w:rsidR="00B5244E" w:rsidRPr="00B5244E" w:rsidRDefault="00BD57D6" w:rsidP="00B5244E">
            <w:pPr>
              <w:jc w:val="left"/>
              <w:rPr>
                <w:color w:val="000000"/>
                <w:sz w:val="26"/>
                <w:szCs w:val="26"/>
              </w:rPr>
            </w:pPr>
            <w:r w:rsidRPr="00B5244E">
              <w:rPr>
                <w:color w:val="000000"/>
                <w:sz w:val="26"/>
                <w:szCs w:val="26"/>
              </w:rPr>
              <w:t>Quạt hút khói ly tâm</w:t>
            </w:r>
          </w:p>
        </w:tc>
        <w:tc>
          <w:tcPr>
            <w:tcW w:w="6804" w:type="dxa"/>
            <w:vAlign w:val="center"/>
            <w:hideMark/>
          </w:tcPr>
          <w:p w14:paraId="2662D59D" w14:textId="2D07372B" w:rsidR="00B5244E" w:rsidRPr="00B5244E" w:rsidRDefault="00B5244E" w:rsidP="00B5244E">
            <w:pPr>
              <w:jc w:val="left"/>
              <w:rPr>
                <w:color w:val="000000"/>
                <w:sz w:val="26"/>
                <w:szCs w:val="26"/>
              </w:rPr>
            </w:pPr>
            <w:r w:rsidRPr="00B5244E">
              <w:rPr>
                <w:color w:val="000000"/>
                <w:sz w:val="26"/>
                <w:szCs w:val="26"/>
              </w:rPr>
              <w:t>Quạt hút khói ly tâm kèm tủ điện điều khiển quạt, lắp đặt hoàn thiện</w:t>
            </w:r>
            <w:r w:rsidRPr="00B5244E">
              <w:rPr>
                <w:color w:val="000000"/>
                <w:sz w:val="26"/>
                <w:szCs w:val="26"/>
              </w:rPr>
              <w:br/>
              <w:t>- Động cơ : Việt - Hung</w:t>
            </w:r>
            <w:r w:rsidRPr="00B5244E">
              <w:rPr>
                <w:color w:val="000000"/>
                <w:sz w:val="26"/>
                <w:szCs w:val="26"/>
              </w:rPr>
              <w:br/>
              <w:t>- Công suất :1 HP</w:t>
            </w:r>
            <w:r w:rsidRPr="00B5244E">
              <w:rPr>
                <w:color w:val="000000"/>
                <w:sz w:val="26"/>
                <w:szCs w:val="26"/>
              </w:rPr>
              <w:br/>
              <w:t>- Nguồn điện : 380V-50Hz.</w:t>
            </w:r>
            <w:r w:rsidRPr="00B5244E">
              <w:rPr>
                <w:color w:val="000000"/>
                <w:sz w:val="26"/>
                <w:szCs w:val="26"/>
              </w:rPr>
              <w:br/>
              <w:t>- Vòng tua: 960 rmp/phút</w:t>
            </w:r>
            <w:r w:rsidRPr="00B5244E">
              <w:rPr>
                <w:color w:val="000000"/>
                <w:sz w:val="26"/>
                <w:szCs w:val="26"/>
              </w:rPr>
              <w:br/>
              <w:t>- Cột áp: 300 Pa</w:t>
            </w:r>
            <w:r w:rsidRPr="00B5244E">
              <w:rPr>
                <w:color w:val="000000"/>
                <w:sz w:val="26"/>
                <w:szCs w:val="26"/>
              </w:rPr>
              <w:br/>
              <w:t>- Lưu lượng gió : 1600 m3/giờ</w:t>
            </w:r>
            <w:r w:rsidRPr="00B5244E">
              <w:rPr>
                <w:color w:val="000000"/>
                <w:sz w:val="26"/>
                <w:szCs w:val="26"/>
              </w:rPr>
              <w:br/>
              <w:t>- Bảo hành: 12 tháng</w:t>
            </w:r>
          </w:p>
        </w:tc>
      </w:tr>
      <w:tr w:rsidR="00B5244E" w:rsidRPr="00B5244E" w14:paraId="3557B3DF" w14:textId="77777777" w:rsidTr="00BD57D6">
        <w:trPr>
          <w:trHeight w:val="2234"/>
        </w:trPr>
        <w:tc>
          <w:tcPr>
            <w:tcW w:w="846" w:type="dxa"/>
            <w:vAlign w:val="center"/>
            <w:hideMark/>
          </w:tcPr>
          <w:p w14:paraId="5F01B3C7" w14:textId="4BC14D1F" w:rsidR="00B5244E" w:rsidRPr="00B5244E" w:rsidRDefault="00B5244E" w:rsidP="00B5244E">
            <w:pPr>
              <w:jc w:val="center"/>
              <w:rPr>
                <w:color w:val="000000"/>
                <w:sz w:val="26"/>
                <w:szCs w:val="26"/>
              </w:rPr>
            </w:pPr>
            <w:r w:rsidRPr="00B5244E">
              <w:rPr>
                <w:color w:val="000000"/>
                <w:sz w:val="26"/>
                <w:szCs w:val="26"/>
              </w:rPr>
              <w:t>31</w:t>
            </w:r>
          </w:p>
        </w:tc>
        <w:tc>
          <w:tcPr>
            <w:tcW w:w="1417" w:type="dxa"/>
          </w:tcPr>
          <w:p w14:paraId="631F0B92" w14:textId="4760FFEB" w:rsidR="00B5244E" w:rsidRPr="00B5244E" w:rsidRDefault="00BD57D6" w:rsidP="00B5244E">
            <w:pPr>
              <w:jc w:val="left"/>
              <w:rPr>
                <w:color w:val="000000"/>
                <w:sz w:val="26"/>
                <w:szCs w:val="26"/>
              </w:rPr>
            </w:pPr>
            <w:r w:rsidRPr="00B5244E">
              <w:rPr>
                <w:color w:val="000000"/>
                <w:sz w:val="26"/>
                <w:szCs w:val="26"/>
              </w:rPr>
              <w:t>Hệ thống thoát khói</w:t>
            </w:r>
          </w:p>
        </w:tc>
        <w:tc>
          <w:tcPr>
            <w:tcW w:w="6804" w:type="dxa"/>
            <w:vAlign w:val="center"/>
            <w:hideMark/>
          </w:tcPr>
          <w:p w14:paraId="5F5AB17B" w14:textId="019F9B8C" w:rsidR="00B5244E" w:rsidRPr="00B5244E" w:rsidRDefault="00B5244E" w:rsidP="00B5244E">
            <w:pPr>
              <w:jc w:val="left"/>
              <w:rPr>
                <w:color w:val="000000"/>
                <w:sz w:val="26"/>
                <w:szCs w:val="26"/>
              </w:rPr>
            </w:pPr>
            <w:r w:rsidRPr="00B5244E">
              <w:rPr>
                <w:color w:val="000000"/>
                <w:sz w:val="26"/>
                <w:szCs w:val="26"/>
              </w:rPr>
              <w:t>Hệ thống thoát khói bao gồm ống, côn, cút, hộp gom khói, bệ để quạt (lắp đặt hoàn thiện)</w:t>
            </w:r>
            <w:r w:rsidRPr="00B5244E">
              <w:rPr>
                <w:color w:val="000000"/>
                <w:sz w:val="26"/>
                <w:szCs w:val="26"/>
              </w:rPr>
              <w:br/>
              <w:t>- Đặc điểm: Ống hộp chữ nhật bằng tôn tráng kẽm dày 0,95mm, có đai mặt bich liên kết. Kích thước ống 550x550-550x600mm</w:t>
            </w:r>
            <w:r w:rsidRPr="00B5244E">
              <w:rPr>
                <w:color w:val="000000"/>
                <w:sz w:val="26"/>
                <w:szCs w:val="26"/>
              </w:rPr>
              <w:br/>
              <w:t>- Bảo hành: 12 tháng</w:t>
            </w:r>
          </w:p>
        </w:tc>
      </w:tr>
      <w:tr w:rsidR="00B5244E" w:rsidRPr="00B5244E" w14:paraId="0AE0B958" w14:textId="77777777" w:rsidTr="00BD57D6">
        <w:trPr>
          <w:trHeight w:val="698"/>
        </w:trPr>
        <w:tc>
          <w:tcPr>
            <w:tcW w:w="846" w:type="dxa"/>
            <w:vAlign w:val="center"/>
            <w:hideMark/>
          </w:tcPr>
          <w:p w14:paraId="009C32FB" w14:textId="51B87388" w:rsidR="00B5244E" w:rsidRPr="00B5244E" w:rsidRDefault="00B5244E" w:rsidP="00B5244E">
            <w:pPr>
              <w:jc w:val="center"/>
              <w:rPr>
                <w:color w:val="000000"/>
                <w:sz w:val="26"/>
                <w:szCs w:val="26"/>
              </w:rPr>
            </w:pPr>
            <w:r w:rsidRPr="00B5244E">
              <w:rPr>
                <w:color w:val="000000"/>
                <w:sz w:val="26"/>
                <w:szCs w:val="26"/>
              </w:rPr>
              <w:lastRenderedPageBreak/>
              <w:t>32</w:t>
            </w:r>
          </w:p>
        </w:tc>
        <w:tc>
          <w:tcPr>
            <w:tcW w:w="1417" w:type="dxa"/>
          </w:tcPr>
          <w:p w14:paraId="139E9617" w14:textId="1E5E3740" w:rsidR="00B5244E" w:rsidRPr="00B5244E" w:rsidRDefault="00BD57D6" w:rsidP="00B5244E">
            <w:pPr>
              <w:jc w:val="left"/>
              <w:rPr>
                <w:color w:val="000000"/>
                <w:sz w:val="26"/>
                <w:szCs w:val="26"/>
              </w:rPr>
            </w:pPr>
            <w:r w:rsidRPr="00B5244E">
              <w:rPr>
                <w:color w:val="000000"/>
                <w:sz w:val="26"/>
                <w:szCs w:val="26"/>
              </w:rPr>
              <w:t>Hệ thống đường ống ga</w:t>
            </w:r>
          </w:p>
        </w:tc>
        <w:tc>
          <w:tcPr>
            <w:tcW w:w="6804" w:type="dxa"/>
            <w:vAlign w:val="center"/>
            <w:hideMark/>
          </w:tcPr>
          <w:p w14:paraId="035C66CF" w14:textId="390BC558" w:rsidR="00B5244E" w:rsidRPr="00B5244E" w:rsidRDefault="00B5244E" w:rsidP="00B5244E">
            <w:pPr>
              <w:jc w:val="left"/>
              <w:rPr>
                <w:color w:val="000000"/>
                <w:sz w:val="26"/>
                <w:szCs w:val="26"/>
              </w:rPr>
            </w:pPr>
            <w:r w:rsidRPr="00B5244E">
              <w:rPr>
                <w:color w:val="000000"/>
                <w:sz w:val="26"/>
                <w:szCs w:val="26"/>
              </w:rPr>
              <w:t>Hệ thống đường ống ga, thi công lắp đặt hoàn thiện</w:t>
            </w:r>
            <w:r w:rsidRPr="00B5244E">
              <w:rPr>
                <w:color w:val="000000"/>
                <w:sz w:val="26"/>
                <w:szCs w:val="26"/>
              </w:rPr>
              <w:br/>
              <w:t>Hệ thống bao gồm các thiết bị:</w:t>
            </w:r>
            <w:r w:rsidRPr="00B5244E">
              <w:rPr>
                <w:color w:val="000000"/>
                <w:sz w:val="26"/>
                <w:szCs w:val="26"/>
              </w:rPr>
              <w:br/>
              <w:t>- Ống thép: SCH40, kích thước 3/4</w:t>
            </w:r>
            <w:r w:rsidRPr="00B5244E">
              <w:rPr>
                <w:color w:val="000000"/>
                <w:sz w:val="26"/>
                <w:szCs w:val="26"/>
              </w:rPr>
              <w:br/>
              <w:t>- Đầu bịt ống thép hàn: Ống thép SCH40 3/4</w:t>
            </w:r>
            <w:r w:rsidRPr="00B5244E">
              <w:rPr>
                <w:color w:val="000000"/>
                <w:sz w:val="26"/>
                <w:szCs w:val="26"/>
              </w:rPr>
              <w:br/>
              <w:t>- Van bi các loại</w:t>
            </w:r>
            <w:r w:rsidRPr="00B5244E">
              <w:rPr>
                <w:color w:val="000000"/>
                <w:sz w:val="26"/>
                <w:szCs w:val="26"/>
              </w:rPr>
              <w:br/>
              <w:t>- Đồng hồ đo áp lực Thang đo 10Kg/cm2</w:t>
            </w:r>
            <w:r w:rsidRPr="00B5244E">
              <w:rPr>
                <w:color w:val="000000"/>
                <w:sz w:val="26"/>
                <w:szCs w:val="26"/>
              </w:rPr>
              <w:br/>
              <w:t>- Van điều áp cấp 2, lưu lượng 5Kg/h</w:t>
            </w:r>
            <w:r w:rsidRPr="00B5244E">
              <w:rPr>
                <w:color w:val="000000"/>
                <w:sz w:val="26"/>
                <w:szCs w:val="26"/>
              </w:rPr>
              <w:br/>
              <w:t>- Van điều áp cấp 2, lưu lượng 8Kg/h</w:t>
            </w:r>
            <w:r w:rsidRPr="00B5244E">
              <w:rPr>
                <w:color w:val="000000"/>
                <w:sz w:val="26"/>
                <w:szCs w:val="26"/>
              </w:rPr>
              <w:br/>
              <w:t>- Dây cao su chịu áp cao công nghiệp kích thước ¼</w:t>
            </w:r>
            <w:r w:rsidRPr="00B5244E">
              <w:rPr>
                <w:color w:val="000000"/>
                <w:sz w:val="26"/>
                <w:szCs w:val="26"/>
              </w:rPr>
              <w:br/>
              <w:t>- Bích nối ống: Bích Jis 10k – D100/D27.7</w:t>
            </w:r>
            <w:r w:rsidRPr="00B5244E">
              <w:rPr>
                <w:color w:val="000000"/>
                <w:sz w:val="26"/>
                <w:szCs w:val="26"/>
              </w:rPr>
              <w:br/>
              <w:t>- Bảo hành: 12 tháng</w:t>
            </w:r>
          </w:p>
        </w:tc>
      </w:tr>
      <w:tr w:rsidR="00B5244E" w:rsidRPr="00B5244E" w14:paraId="51A3C67F" w14:textId="77777777" w:rsidTr="00BD57D6">
        <w:trPr>
          <w:trHeight w:val="5943"/>
        </w:trPr>
        <w:tc>
          <w:tcPr>
            <w:tcW w:w="846" w:type="dxa"/>
            <w:vAlign w:val="center"/>
            <w:hideMark/>
          </w:tcPr>
          <w:p w14:paraId="6A330F09" w14:textId="2C34F702" w:rsidR="00B5244E" w:rsidRPr="00B5244E" w:rsidRDefault="00B5244E" w:rsidP="00B5244E">
            <w:pPr>
              <w:jc w:val="center"/>
              <w:rPr>
                <w:color w:val="000000"/>
                <w:sz w:val="26"/>
                <w:szCs w:val="26"/>
              </w:rPr>
            </w:pPr>
            <w:r w:rsidRPr="00B5244E">
              <w:rPr>
                <w:color w:val="000000"/>
                <w:sz w:val="26"/>
                <w:szCs w:val="26"/>
              </w:rPr>
              <w:t>33</w:t>
            </w:r>
          </w:p>
        </w:tc>
        <w:tc>
          <w:tcPr>
            <w:tcW w:w="1417" w:type="dxa"/>
          </w:tcPr>
          <w:p w14:paraId="3DC3DD4A" w14:textId="32D1EE28" w:rsidR="00B5244E" w:rsidRPr="00B5244E" w:rsidRDefault="00BD57D6" w:rsidP="00B5244E">
            <w:pPr>
              <w:jc w:val="left"/>
              <w:rPr>
                <w:color w:val="000000"/>
                <w:sz w:val="26"/>
                <w:szCs w:val="26"/>
              </w:rPr>
            </w:pPr>
            <w:r w:rsidRPr="00B5244E">
              <w:rPr>
                <w:color w:val="000000"/>
                <w:sz w:val="26"/>
                <w:szCs w:val="26"/>
              </w:rPr>
              <w:t>Tủ điều khiển trung tâm</w:t>
            </w:r>
          </w:p>
        </w:tc>
        <w:tc>
          <w:tcPr>
            <w:tcW w:w="6804" w:type="dxa"/>
            <w:vAlign w:val="center"/>
            <w:hideMark/>
          </w:tcPr>
          <w:p w14:paraId="43D4B154" w14:textId="45F0B105" w:rsidR="00B5244E" w:rsidRPr="00B5244E" w:rsidRDefault="00B5244E" w:rsidP="00B5244E">
            <w:pPr>
              <w:jc w:val="left"/>
              <w:rPr>
                <w:color w:val="000000"/>
                <w:sz w:val="26"/>
                <w:szCs w:val="26"/>
              </w:rPr>
            </w:pPr>
            <w:r w:rsidRPr="00B5244E">
              <w:rPr>
                <w:color w:val="000000"/>
                <w:sz w:val="26"/>
                <w:szCs w:val="26"/>
              </w:rPr>
              <w:t>Tủ điều khiển trung tâm</w:t>
            </w:r>
            <w:r w:rsidRPr="00B5244E">
              <w:rPr>
                <w:color w:val="000000"/>
                <w:sz w:val="26"/>
                <w:szCs w:val="26"/>
              </w:rPr>
              <w:br/>
              <w:t>'Kết nối, hiển thị và điều khiển</w:t>
            </w:r>
            <w:r w:rsidRPr="00B5244E">
              <w:rPr>
                <w:color w:val="000000"/>
                <w:sz w:val="26"/>
                <w:szCs w:val="26"/>
              </w:rPr>
              <w:br/>
              <w:t>Xuất tín hiệu đóng ngắt van khí gas Điều khiểu đóng ngắt tự động</w:t>
            </w:r>
            <w:r w:rsidRPr="00B5244E">
              <w:rPr>
                <w:color w:val="000000"/>
                <w:sz w:val="26"/>
                <w:szCs w:val="26"/>
              </w:rPr>
              <w:br/>
              <w:t>+ Tủ điện kích thước 400x300x200, làm bằng thép sơn tĩnh điện</w:t>
            </w:r>
            <w:r w:rsidRPr="00B5244E">
              <w:rPr>
                <w:color w:val="000000"/>
                <w:sz w:val="26"/>
                <w:szCs w:val="26"/>
              </w:rPr>
              <w:br/>
              <w:t>+ Aptomat đóng cắt nguồn điện 1 pha: Điện áp 220/Dòng điện Max 16A.</w:t>
            </w:r>
            <w:r w:rsidRPr="00B5244E">
              <w:rPr>
                <w:color w:val="000000"/>
                <w:sz w:val="26"/>
                <w:szCs w:val="26"/>
              </w:rPr>
              <w:br/>
              <w:t>+ Khởi động từ Mini (đóng cắt theo tín hiệu dò ga): Điện áp 24V/dòng điện Max 1A</w:t>
            </w:r>
            <w:r w:rsidRPr="00B5244E">
              <w:rPr>
                <w:color w:val="000000"/>
                <w:sz w:val="26"/>
                <w:szCs w:val="26"/>
              </w:rPr>
              <w:br/>
              <w:t>+ Giơ le thời gian: Điện áp 24V/dòng điện Max 1A</w:t>
            </w:r>
            <w:r w:rsidRPr="00B5244E">
              <w:rPr>
                <w:color w:val="000000"/>
                <w:sz w:val="26"/>
                <w:szCs w:val="26"/>
              </w:rPr>
              <w:br/>
              <w:t>+ Aptomat cầu chì bảo vệ quá tải: Điện áp 220/Dòng điện Max 16A.</w:t>
            </w:r>
            <w:r w:rsidRPr="00B5244E">
              <w:rPr>
                <w:color w:val="000000"/>
                <w:sz w:val="26"/>
                <w:szCs w:val="26"/>
              </w:rPr>
              <w:br/>
              <w:t>+ Bộ đổi nguồn và lọc nguồn: Dòng điện Max 5A.</w:t>
            </w:r>
            <w:r w:rsidRPr="00B5244E">
              <w:rPr>
                <w:color w:val="000000"/>
                <w:sz w:val="26"/>
                <w:szCs w:val="26"/>
              </w:rPr>
              <w:br/>
              <w:t>+ Cầu đấu nối 20 cặp tiếp điểm</w:t>
            </w:r>
            <w:r w:rsidRPr="00B5244E">
              <w:rPr>
                <w:color w:val="000000"/>
                <w:sz w:val="26"/>
                <w:szCs w:val="26"/>
              </w:rPr>
              <w:br/>
              <w:t>+ Đèn báo nguồn: Điện áp 24V/dòng điện Max 1A</w:t>
            </w:r>
            <w:r w:rsidRPr="00B5244E">
              <w:rPr>
                <w:color w:val="000000"/>
                <w:sz w:val="26"/>
                <w:szCs w:val="26"/>
              </w:rPr>
              <w:br/>
              <w:t>+ Nút dừng khẩn cấp: Điện áp 24V/dòng điện Max 1A</w:t>
            </w:r>
            <w:r w:rsidRPr="00B5244E">
              <w:rPr>
                <w:color w:val="000000"/>
                <w:sz w:val="26"/>
                <w:szCs w:val="26"/>
              </w:rPr>
              <w:br/>
              <w:t>+ Đèn báo + Còi báo động sự cố: Điện áp 24V/dòng điện Max 1A</w:t>
            </w:r>
            <w:r w:rsidRPr="00B5244E">
              <w:rPr>
                <w:color w:val="000000"/>
                <w:sz w:val="26"/>
                <w:szCs w:val="26"/>
              </w:rPr>
              <w:br/>
              <w:t>+ Nút Reset (Phục hồi hoạt động) sự cố: Điện áp 24V/dòng điện Max 1A</w:t>
            </w:r>
          </w:p>
        </w:tc>
      </w:tr>
      <w:tr w:rsidR="00B5244E" w:rsidRPr="00B5244E" w14:paraId="42AE3F1D" w14:textId="77777777" w:rsidTr="00BD57D6">
        <w:trPr>
          <w:trHeight w:val="2072"/>
        </w:trPr>
        <w:tc>
          <w:tcPr>
            <w:tcW w:w="846" w:type="dxa"/>
            <w:vAlign w:val="center"/>
            <w:hideMark/>
          </w:tcPr>
          <w:p w14:paraId="1302CDF5" w14:textId="06F4CFF6" w:rsidR="00B5244E" w:rsidRPr="00B5244E" w:rsidRDefault="00B5244E" w:rsidP="00B5244E">
            <w:pPr>
              <w:jc w:val="center"/>
              <w:rPr>
                <w:color w:val="000000"/>
                <w:sz w:val="26"/>
                <w:szCs w:val="26"/>
              </w:rPr>
            </w:pPr>
            <w:r w:rsidRPr="00B5244E">
              <w:rPr>
                <w:color w:val="000000"/>
                <w:sz w:val="26"/>
                <w:szCs w:val="26"/>
              </w:rPr>
              <w:t>34</w:t>
            </w:r>
          </w:p>
        </w:tc>
        <w:tc>
          <w:tcPr>
            <w:tcW w:w="1417" w:type="dxa"/>
          </w:tcPr>
          <w:p w14:paraId="7CE4FA72" w14:textId="32AD1C95" w:rsidR="00B5244E" w:rsidRPr="00B5244E" w:rsidRDefault="00BD57D6" w:rsidP="00B5244E">
            <w:pPr>
              <w:jc w:val="left"/>
              <w:rPr>
                <w:color w:val="000000"/>
                <w:sz w:val="26"/>
                <w:szCs w:val="26"/>
              </w:rPr>
            </w:pPr>
            <w:r w:rsidRPr="00B5244E">
              <w:rPr>
                <w:color w:val="000000"/>
                <w:sz w:val="26"/>
                <w:szCs w:val="26"/>
              </w:rPr>
              <w:t>Dây tín hiệu và ống ghen</w:t>
            </w:r>
          </w:p>
        </w:tc>
        <w:tc>
          <w:tcPr>
            <w:tcW w:w="6804" w:type="dxa"/>
            <w:vAlign w:val="center"/>
            <w:hideMark/>
          </w:tcPr>
          <w:p w14:paraId="6DA3DEFB" w14:textId="1E0D3CDF" w:rsidR="00B5244E" w:rsidRPr="00B5244E" w:rsidRDefault="00B5244E" w:rsidP="00B5244E">
            <w:pPr>
              <w:jc w:val="left"/>
              <w:rPr>
                <w:color w:val="000000"/>
                <w:sz w:val="26"/>
                <w:szCs w:val="26"/>
              </w:rPr>
            </w:pPr>
            <w:r w:rsidRPr="00B5244E">
              <w:rPr>
                <w:color w:val="000000"/>
                <w:sz w:val="26"/>
                <w:szCs w:val="26"/>
              </w:rPr>
              <w:t>Dây tín hiệu và ống ghen</w:t>
            </w:r>
            <w:r w:rsidRPr="00B5244E">
              <w:rPr>
                <w:color w:val="000000"/>
                <w:sz w:val="26"/>
                <w:szCs w:val="26"/>
              </w:rPr>
              <w:br/>
              <w:t>+ Truyền dẫn tín hiệu</w:t>
            </w:r>
            <w:r w:rsidRPr="00B5244E">
              <w:rPr>
                <w:color w:val="000000"/>
                <w:sz w:val="26"/>
                <w:szCs w:val="26"/>
              </w:rPr>
              <w:br/>
              <w:t>+ Lớp bọc chống nhiễu nhôm/polyester</w:t>
            </w:r>
            <w:r w:rsidRPr="00B5244E">
              <w:rPr>
                <w:color w:val="000000"/>
                <w:sz w:val="26"/>
                <w:szCs w:val="26"/>
              </w:rPr>
              <w:br/>
              <w:t>+ Vỏ ngoài không có chất halogen ít tạo khói Duraflam</w:t>
            </w:r>
            <w:r w:rsidRPr="00B5244E">
              <w:rPr>
                <w:color w:val="000000"/>
                <w:sz w:val="26"/>
                <w:szCs w:val="26"/>
              </w:rPr>
              <w:br/>
              <w:t>+ Xây tín hiệu Cadisun Cu/PVC 6x1</w:t>
            </w:r>
            <w:r w:rsidRPr="00B5244E">
              <w:rPr>
                <w:color w:val="000000"/>
                <w:sz w:val="26"/>
                <w:szCs w:val="26"/>
              </w:rPr>
              <w:br/>
              <w:t>+ Ống ghen D20, ống Cadisun</w:t>
            </w:r>
            <w:r w:rsidRPr="00B5244E">
              <w:rPr>
                <w:color w:val="000000"/>
                <w:sz w:val="26"/>
                <w:szCs w:val="26"/>
              </w:rPr>
              <w:br/>
              <w:t>+ Sản phẩm mới 100%</w:t>
            </w:r>
          </w:p>
        </w:tc>
      </w:tr>
      <w:tr w:rsidR="00B5244E" w:rsidRPr="00B5244E" w14:paraId="1761DCC3" w14:textId="77777777" w:rsidTr="00BD57D6">
        <w:trPr>
          <w:trHeight w:val="556"/>
        </w:trPr>
        <w:tc>
          <w:tcPr>
            <w:tcW w:w="846" w:type="dxa"/>
            <w:vAlign w:val="center"/>
            <w:hideMark/>
          </w:tcPr>
          <w:p w14:paraId="31B82629" w14:textId="78DAC7BC" w:rsidR="00B5244E" w:rsidRPr="00B5244E" w:rsidRDefault="00B5244E" w:rsidP="00B5244E">
            <w:pPr>
              <w:jc w:val="center"/>
              <w:rPr>
                <w:color w:val="000000"/>
                <w:sz w:val="26"/>
                <w:szCs w:val="26"/>
              </w:rPr>
            </w:pPr>
            <w:r w:rsidRPr="00B5244E">
              <w:rPr>
                <w:color w:val="000000"/>
                <w:sz w:val="26"/>
                <w:szCs w:val="26"/>
              </w:rPr>
              <w:t>35</w:t>
            </w:r>
          </w:p>
        </w:tc>
        <w:tc>
          <w:tcPr>
            <w:tcW w:w="1417" w:type="dxa"/>
          </w:tcPr>
          <w:p w14:paraId="0B880CCF" w14:textId="18A6302C" w:rsidR="00B5244E" w:rsidRPr="00B5244E" w:rsidRDefault="00BD57D6" w:rsidP="00B5244E">
            <w:pPr>
              <w:jc w:val="left"/>
              <w:rPr>
                <w:color w:val="000000"/>
                <w:sz w:val="26"/>
                <w:szCs w:val="26"/>
              </w:rPr>
            </w:pPr>
            <w:r w:rsidRPr="00B5244E">
              <w:rPr>
                <w:color w:val="000000"/>
                <w:sz w:val="26"/>
                <w:szCs w:val="26"/>
              </w:rPr>
              <w:t>Bộ lọc giếng khoan</w:t>
            </w:r>
          </w:p>
        </w:tc>
        <w:tc>
          <w:tcPr>
            <w:tcW w:w="6804" w:type="dxa"/>
            <w:vAlign w:val="center"/>
            <w:hideMark/>
          </w:tcPr>
          <w:p w14:paraId="009CB895" w14:textId="7768D388" w:rsidR="00B5244E" w:rsidRPr="00B5244E" w:rsidRDefault="00B5244E" w:rsidP="00B5244E">
            <w:pPr>
              <w:jc w:val="left"/>
              <w:rPr>
                <w:color w:val="000000"/>
                <w:sz w:val="26"/>
                <w:szCs w:val="26"/>
              </w:rPr>
            </w:pPr>
            <w:r w:rsidRPr="00B5244E">
              <w:rPr>
                <w:color w:val="000000"/>
                <w:sz w:val="26"/>
                <w:szCs w:val="26"/>
              </w:rPr>
              <w:t xml:space="preserve">Bộ lọc giếng khoan </w:t>
            </w:r>
            <w:r w:rsidRPr="00B5244E">
              <w:rPr>
                <w:color w:val="000000"/>
                <w:sz w:val="26"/>
                <w:szCs w:val="26"/>
              </w:rPr>
              <w:br/>
              <w:t xml:space="preserve">Số lượng cột lọc chính: 03 </w:t>
            </w:r>
            <w:r w:rsidRPr="00B5244E">
              <w:rPr>
                <w:color w:val="000000"/>
                <w:sz w:val="26"/>
                <w:szCs w:val="26"/>
              </w:rPr>
              <w:br/>
              <w:t xml:space="preserve">Công suất lọc trung bình : 2.0 – 2.5 m3/h </w:t>
            </w:r>
            <w:r w:rsidRPr="00B5244E">
              <w:rPr>
                <w:color w:val="000000"/>
                <w:sz w:val="26"/>
                <w:szCs w:val="26"/>
              </w:rPr>
              <w:br/>
              <w:t>Khả năng làm mềm nước tối đa: 1000 mg/l</w:t>
            </w:r>
            <w:r w:rsidRPr="00B5244E">
              <w:rPr>
                <w:color w:val="000000"/>
                <w:sz w:val="26"/>
                <w:szCs w:val="26"/>
              </w:rPr>
              <w:br/>
              <w:t>Khả năng loại bỏ sắt tối đa: 12 ppm</w:t>
            </w:r>
            <w:r w:rsidRPr="00B5244E">
              <w:rPr>
                <w:color w:val="000000"/>
                <w:sz w:val="26"/>
                <w:szCs w:val="26"/>
              </w:rPr>
              <w:br/>
            </w:r>
            <w:r w:rsidRPr="00B5244E">
              <w:rPr>
                <w:color w:val="000000"/>
                <w:sz w:val="26"/>
                <w:szCs w:val="26"/>
              </w:rPr>
              <w:lastRenderedPageBreak/>
              <w:t>Vật liệu chế tạo Cột lọc : FRP</w:t>
            </w:r>
            <w:r w:rsidRPr="00B5244E">
              <w:rPr>
                <w:color w:val="000000"/>
                <w:sz w:val="26"/>
                <w:szCs w:val="26"/>
              </w:rPr>
              <w:br/>
              <w:t>Trọng lượng: 200kg</w:t>
            </w:r>
            <w:r w:rsidRPr="00B5244E">
              <w:rPr>
                <w:color w:val="000000"/>
                <w:sz w:val="26"/>
                <w:szCs w:val="26"/>
              </w:rPr>
              <w:br/>
              <w:t>Kích thước hệ thống: 1700 x 325 x 1700 mm</w:t>
            </w:r>
            <w:r w:rsidRPr="00B5244E">
              <w:rPr>
                <w:color w:val="000000"/>
                <w:sz w:val="26"/>
                <w:szCs w:val="26"/>
              </w:rPr>
              <w:br/>
              <w:t>Có tủ hệ thống điều khiển</w:t>
            </w:r>
            <w:r w:rsidRPr="00B5244E">
              <w:rPr>
                <w:color w:val="000000"/>
                <w:sz w:val="26"/>
                <w:szCs w:val="26"/>
              </w:rPr>
              <w:br/>
              <w:t xml:space="preserve">Thời gian bảo hành máy: 24 tháng </w:t>
            </w:r>
            <w:r w:rsidRPr="00B5244E">
              <w:rPr>
                <w:color w:val="000000"/>
                <w:sz w:val="26"/>
                <w:szCs w:val="26"/>
              </w:rPr>
              <w:br/>
              <w:t xml:space="preserve"> </w:t>
            </w:r>
          </w:p>
        </w:tc>
      </w:tr>
    </w:tbl>
    <w:p w14:paraId="18C9FC96" w14:textId="77777777" w:rsidR="00A35B54" w:rsidRPr="00A35B54" w:rsidRDefault="00A35B54" w:rsidP="00A35B54">
      <w:pPr>
        <w:widowControl w:val="0"/>
        <w:tabs>
          <w:tab w:val="left" w:pos="700"/>
          <w:tab w:val="left" w:pos="1418"/>
        </w:tabs>
        <w:spacing w:before="120" w:after="120" w:line="264" w:lineRule="auto"/>
        <w:ind w:firstLine="709"/>
        <w:rPr>
          <w:b/>
          <w:sz w:val="28"/>
          <w:szCs w:val="28"/>
          <w:lang w:val="sv-SE"/>
        </w:rPr>
      </w:pPr>
      <w:r w:rsidRPr="00A35B54">
        <w:rPr>
          <w:b/>
          <w:sz w:val="28"/>
          <w:szCs w:val="28"/>
          <w:lang w:val="sv-SE"/>
        </w:rPr>
        <w:lastRenderedPageBreak/>
        <w:t>4. Yêu cầu về trình tự thi công, lắp đặt và quy trình quản lý chất lượng của nhà thầu thi công xây dựng:</w:t>
      </w:r>
    </w:p>
    <w:p w14:paraId="17EBBC12"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i/>
          <w:iCs/>
          <w:sz w:val="28"/>
          <w:szCs w:val="28"/>
          <w:lang w:val="sv-SE"/>
        </w:rPr>
        <w:t>* Yêu cầu về trình tự thi công, lắp đặt:</w:t>
      </w:r>
    </w:p>
    <w:p w14:paraId="499AAD25"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Trình tự thi công và lắp đặt theo hướng dẫn trong bản vẽ thiết kế, công tác nào thực hiện trước thì Nhà thầu phải triển khai trước, tránh chồng chéo trong quá trình thi công.</w:t>
      </w:r>
    </w:p>
    <w:p w14:paraId="4DF13D88" w14:textId="77777777" w:rsidR="00A35B54" w:rsidRPr="00A35B54" w:rsidRDefault="00A35B54" w:rsidP="00A35B54">
      <w:pPr>
        <w:widowControl w:val="0"/>
        <w:tabs>
          <w:tab w:val="left" w:pos="700"/>
          <w:tab w:val="left" w:pos="1418"/>
        </w:tabs>
        <w:spacing w:before="120" w:after="120" w:line="264" w:lineRule="auto"/>
        <w:ind w:firstLine="709"/>
        <w:rPr>
          <w:bCs/>
          <w:i/>
          <w:iCs/>
          <w:sz w:val="28"/>
          <w:szCs w:val="28"/>
          <w:lang w:val="sv-SE"/>
        </w:rPr>
      </w:pPr>
      <w:r w:rsidRPr="00A35B54">
        <w:rPr>
          <w:bCs/>
          <w:i/>
          <w:iCs/>
          <w:sz w:val="28"/>
          <w:szCs w:val="28"/>
          <w:lang w:val="sv-SE"/>
        </w:rPr>
        <w:t>* Yêu cầu về Quy trình quản lý chất lượng của nhà thầu thi công xây dựng:</w:t>
      </w:r>
    </w:p>
    <w:p w14:paraId="3AD2631F"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Nhà thầu thi công công trình xây dựng có trách nhiệm tiếp nhận và quản lý mặt bằng xây dựng.</w:t>
      </w:r>
    </w:p>
    <w:p w14:paraId="34317880"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68E890FA"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xml:space="preserve">- Trình chủ đầu tư chấp thuận các nội dung sau: </w:t>
      </w:r>
    </w:p>
    <w:p w14:paraId="3D0EB5CA"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Kế hoạch tổ chức thí nghiệm và kiểm định chất lượng, đo đạc các thông số kỹ thuật của công trình theo yêu cầu thiết kế và chỉ dẫn kỹ thuật;</w:t>
      </w:r>
    </w:p>
    <w:p w14:paraId="7860E098"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37951BBC"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Kế hoạch kiểm tra, nghiệm thu công việc xây dựng, nghiệm thu giai đoạn thi công xây dựng hoặc bộ phận (hạng mục) công trình xây dựng, nghiệm thu hoàn thành hạng mục công trình, công trình xây dựng;</w:t>
      </w:r>
    </w:p>
    <w:p w14:paraId="6E55C027"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Các nội dung cần thiết khác theo yêu cầu của chủ đầu tư và quy định của hợp đồng.</w:t>
      </w:r>
    </w:p>
    <w:p w14:paraId="6AB99598"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Bố trí nhân lực, thiết bị thi công theo quy định của hợp đồng xây dựng và quy định của pháp luật có liên quan.</w:t>
      </w:r>
    </w:p>
    <w:p w14:paraId="6CACEB1E"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xml:space="preserve">- Thực hiện trách nhiệm quản lý chất lượng trong việc mua sắm, chế tạo, </w:t>
      </w:r>
      <w:r w:rsidRPr="00A35B54">
        <w:rPr>
          <w:bCs/>
          <w:sz w:val="28"/>
          <w:szCs w:val="28"/>
          <w:lang w:val="sv-SE"/>
        </w:rPr>
        <w:lastRenderedPageBreak/>
        <w:t>sản xuất vật liệu, sản phẩm, cấu kiện, thiết bị được sử dụng cho công trình theo quy định và quy định của hợp đồng xây dựng.</w:t>
      </w:r>
    </w:p>
    <w:p w14:paraId="40C4C440"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57A9A9E2"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Thi công xây dựng theo đúng hợp đồng xây dựng, thiết kế xây dựng công trình đã được phê duyệt.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22E72CC1"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19AC9FF0"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Xử lý, khắc phục các sai sót, khiếm khuyết về chất lượng trong quá trình thi công xây dựng (nếu có).</w:t>
      </w:r>
    </w:p>
    <w:p w14:paraId="0E807A08"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Lập nhật ký thi công xây dựng công trình theo quy định.</w:t>
      </w:r>
    </w:p>
    <w:p w14:paraId="71D62F17"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Lập bản vẽ hoàn công theo quy định.</w:t>
      </w:r>
    </w:p>
    <w:p w14:paraId="40D9694F" w14:textId="14228891"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Yêu cầu chủ đầu tư thực hiện nghiệm thu công việc chuyển bước thi công,</w:t>
      </w:r>
      <w:r w:rsidR="008A7679">
        <w:rPr>
          <w:bCs/>
          <w:sz w:val="28"/>
          <w:szCs w:val="28"/>
          <w:lang w:val="sv-SE"/>
        </w:rPr>
        <w:t xml:space="preserve"> </w:t>
      </w:r>
      <w:r w:rsidRPr="00A35B54">
        <w:rPr>
          <w:bCs/>
          <w:sz w:val="28"/>
          <w:szCs w:val="28"/>
          <w:lang w:val="sv-SE"/>
        </w:rPr>
        <w:t>nghiệm thu giai đoạn thi công xây dựng hoặc bộ phận công trình xây dựng,</w:t>
      </w:r>
      <w:r w:rsidR="008A7679">
        <w:rPr>
          <w:bCs/>
          <w:sz w:val="28"/>
          <w:szCs w:val="28"/>
          <w:lang w:val="sv-SE"/>
        </w:rPr>
        <w:t xml:space="preserve"> </w:t>
      </w:r>
      <w:r w:rsidRPr="00A35B54">
        <w:rPr>
          <w:bCs/>
          <w:sz w:val="28"/>
          <w:szCs w:val="28"/>
          <w:lang w:val="sv-SE"/>
        </w:rPr>
        <w:t>nghiệm thu hoàn thành hạng mục công trình, công trình xây dựng.</w:t>
      </w:r>
    </w:p>
    <w:p w14:paraId="6FA9E186"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Báo cáo chủ đầu tư về tiến độ, chất lượng, khối lượng, an toàn lao động và vệ sinh môi trường thi công xây dựng theo quy định của hợp đồng xây dựng và yêu cầu đột xuất của chủ đầu tư.</w:t>
      </w:r>
    </w:p>
    <w:p w14:paraId="633DCC1C"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54CC46E1" w14:textId="77777777" w:rsidR="00A35B54" w:rsidRPr="00A35B54" w:rsidRDefault="00A35B54" w:rsidP="00A35B54">
      <w:pPr>
        <w:widowControl w:val="0"/>
        <w:tabs>
          <w:tab w:val="left" w:pos="700"/>
          <w:tab w:val="left" w:pos="1418"/>
        </w:tabs>
        <w:spacing w:before="120" w:after="120" w:line="264" w:lineRule="auto"/>
        <w:ind w:firstLine="709"/>
        <w:rPr>
          <w:b/>
          <w:sz w:val="28"/>
          <w:szCs w:val="28"/>
          <w:lang w:val="sv-SE"/>
        </w:rPr>
      </w:pPr>
      <w:r w:rsidRPr="00A35B54">
        <w:rPr>
          <w:b/>
          <w:sz w:val="28"/>
          <w:szCs w:val="28"/>
          <w:lang w:val="sv-SE"/>
        </w:rPr>
        <w:t xml:space="preserve">5. Yêu cầu về vận hành thử nghiệm, an toàn </w:t>
      </w:r>
    </w:p>
    <w:p w14:paraId="3BC8177B" w14:textId="155A886E"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Quá trình lắp đặt Nhà thầu phải tự kiểm tra từng giai đoạn trước khi hoàn</w:t>
      </w:r>
      <w:r w:rsidR="008A7679">
        <w:rPr>
          <w:bCs/>
          <w:sz w:val="28"/>
          <w:szCs w:val="28"/>
          <w:lang w:val="sv-SE"/>
        </w:rPr>
        <w:t xml:space="preserve"> </w:t>
      </w:r>
      <w:r w:rsidRPr="00A35B54">
        <w:rPr>
          <w:bCs/>
          <w:sz w:val="28"/>
          <w:szCs w:val="28"/>
          <w:lang w:val="sv-SE"/>
        </w:rPr>
        <w:t>chỉnh, mỗi công đoạn đều phải được nhà thầu tự thử nghiệm đạt yêu cầu mới đề</w:t>
      </w:r>
      <w:r w:rsidR="008A7679">
        <w:rPr>
          <w:bCs/>
          <w:sz w:val="28"/>
          <w:szCs w:val="28"/>
          <w:lang w:val="sv-SE"/>
        </w:rPr>
        <w:t xml:space="preserve"> </w:t>
      </w:r>
      <w:r w:rsidRPr="00A35B54">
        <w:rPr>
          <w:bCs/>
          <w:sz w:val="28"/>
          <w:szCs w:val="28"/>
          <w:lang w:val="sv-SE"/>
        </w:rPr>
        <w:t>nghị TVGS và Chủ đầu tư nghiệm thu.</w:t>
      </w:r>
    </w:p>
    <w:p w14:paraId="06399930"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xml:space="preserve">- Sau khi hoàn chỉnh quá trình lắp đặt, nhà thầu phải kiểm tra toàn bộ các </w:t>
      </w:r>
      <w:r w:rsidRPr="00A35B54">
        <w:rPr>
          <w:bCs/>
          <w:sz w:val="28"/>
          <w:szCs w:val="28"/>
          <w:lang w:val="sv-SE"/>
        </w:rPr>
        <w:lastRenderedPageBreak/>
        <w:t>thông số theo yêu cầu kỹ thuật, kiểm tra vận hành thử nghiệm đạt yêu cầu, khi đó mới mời TVGS, Chủ đầu tư nghiệm thu theo đúng quy định.</w:t>
      </w:r>
    </w:p>
    <w:p w14:paraId="6AB66F32" w14:textId="77777777" w:rsidR="00A35B54" w:rsidRPr="00A35B54" w:rsidRDefault="00A35B54" w:rsidP="00A35B54">
      <w:pPr>
        <w:widowControl w:val="0"/>
        <w:tabs>
          <w:tab w:val="left" w:pos="700"/>
          <w:tab w:val="left" w:pos="1418"/>
        </w:tabs>
        <w:spacing w:before="120" w:after="120" w:line="264" w:lineRule="auto"/>
        <w:ind w:firstLine="709"/>
        <w:rPr>
          <w:b/>
          <w:sz w:val="28"/>
          <w:szCs w:val="28"/>
          <w:lang w:val="sv-SE"/>
        </w:rPr>
      </w:pPr>
      <w:r w:rsidRPr="00A35B54">
        <w:rPr>
          <w:b/>
          <w:sz w:val="28"/>
          <w:szCs w:val="28"/>
          <w:lang w:val="sv-SE"/>
        </w:rPr>
        <w:t xml:space="preserve">6. Yêu cầu về phòng, chống cháy, nổ </w:t>
      </w:r>
    </w:p>
    <w:p w14:paraId="73D4CA2C"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Để đề phòng và xử lý cháy nổ, trên công trường phải có đặt một số bình cứu hỏa tại một số điểm cần thiết dễ xảy ra tai nạn. Hàng ngày phải có cán bộ kiểm tra thường xuyên việc phòng cháy. Phải tập huấn và phổ biến kiến thức về PCCC cho các công nhân thi công theo đúng quy định.</w:t>
      </w:r>
    </w:p>
    <w:p w14:paraId="455CE13C" w14:textId="77777777" w:rsidR="00A35B54" w:rsidRPr="00A35B54" w:rsidRDefault="00A35B54" w:rsidP="00A35B54">
      <w:pPr>
        <w:widowControl w:val="0"/>
        <w:tabs>
          <w:tab w:val="left" w:pos="700"/>
          <w:tab w:val="left" w:pos="1418"/>
        </w:tabs>
        <w:spacing w:before="120" w:after="120" w:line="264" w:lineRule="auto"/>
        <w:ind w:firstLine="709"/>
        <w:rPr>
          <w:b/>
          <w:sz w:val="28"/>
          <w:szCs w:val="28"/>
          <w:lang w:val="sv-SE"/>
        </w:rPr>
      </w:pPr>
      <w:r w:rsidRPr="00A35B54">
        <w:rPr>
          <w:b/>
          <w:sz w:val="28"/>
          <w:szCs w:val="28"/>
          <w:lang w:val="sv-SE"/>
        </w:rPr>
        <w:t>7. Yêu cầu về vệ sinh môi trường</w:t>
      </w:r>
    </w:p>
    <w:p w14:paraId="1739A054" w14:textId="77777777" w:rsidR="00A35B54" w:rsidRPr="00A35B54" w:rsidRDefault="00A35B54" w:rsidP="00A35B54">
      <w:pPr>
        <w:widowControl w:val="0"/>
        <w:tabs>
          <w:tab w:val="left" w:pos="700"/>
          <w:tab w:val="left" w:pos="1418"/>
        </w:tabs>
        <w:spacing w:before="120" w:after="120" w:line="264" w:lineRule="auto"/>
        <w:ind w:firstLine="709"/>
        <w:rPr>
          <w:bCs/>
          <w:sz w:val="28"/>
          <w:szCs w:val="28"/>
          <w:lang w:val="sv-SE"/>
        </w:rPr>
      </w:pPr>
      <w:r w:rsidRPr="00A35B54">
        <w:rPr>
          <w:bCs/>
          <w:sz w:val="28"/>
          <w:szCs w:val="28"/>
          <w:lang w:val="sv-SE"/>
        </w:rPr>
        <w:t>- Công tác dọn dẹp vệ sinh công trường do nhà thầu chịu mọi chi phí, Nhà thầu có trách nhiệm giữ gìn công trường sạch sẽ, gọn gàng, nhà thầu phải thu gom, vận chuyển và tiêu hủy gạch vụn, rác….</w:t>
      </w:r>
    </w:p>
    <w:p w14:paraId="18C86EB7" w14:textId="77777777" w:rsidR="00A35B54" w:rsidRPr="00A35B54" w:rsidRDefault="00A35B54" w:rsidP="00A35B54">
      <w:pPr>
        <w:widowControl w:val="0"/>
        <w:tabs>
          <w:tab w:val="left" w:pos="700"/>
          <w:tab w:val="left" w:pos="1418"/>
        </w:tabs>
        <w:spacing w:before="120" w:after="120" w:line="264" w:lineRule="auto"/>
        <w:ind w:firstLine="709"/>
        <w:rPr>
          <w:b/>
          <w:sz w:val="28"/>
          <w:szCs w:val="28"/>
        </w:rPr>
      </w:pPr>
      <w:r w:rsidRPr="00A35B54">
        <w:rPr>
          <w:b/>
          <w:sz w:val="28"/>
          <w:szCs w:val="28"/>
        </w:rPr>
        <w:t>8. Yêu cầu về an toàn lao động</w:t>
      </w:r>
    </w:p>
    <w:p w14:paraId="5C4C1ECC"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Nhà thầu phải trình cho Chủ đầu tư một bảng kê khai chi tiết về nhân viên, số liệu các loại lao động, tài liệu về các trang thiết bị xây dựng trên công trường.</w:t>
      </w:r>
    </w:p>
    <w:p w14:paraId="6F465A6A"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Nhà thầu chịu trách nhiệm về điều kiện lao động và an toàn cho công nhân và nhân sự để thực hiện gói thầu của đơn vị mình.</w:t>
      </w:r>
    </w:p>
    <w:p w14:paraId="79077A55" w14:textId="5CEF0CB1"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Trong bảng chào giá mà nhà thầu lập, phải bao gồm cả khoản chi phí phát</w:t>
      </w:r>
      <w:r w:rsidR="008A7679">
        <w:rPr>
          <w:bCs/>
          <w:sz w:val="28"/>
          <w:szCs w:val="28"/>
        </w:rPr>
        <w:t xml:space="preserve"> </w:t>
      </w:r>
      <w:r w:rsidRPr="00A35B54">
        <w:rPr>
          <w:bCs/>
          <w:sz w:val="28"/>
          <w:szCs w:val="28"/>
        </w:rPr>
        <w:t>sinh từ việc áp dụng các biện pháp an toàn theo quy định của pháp luật Việt Nam.</w:t>
      </w:r>
    </w:p>
    <w:p w14:paraId="2EED0963"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14:paraId="568DF434"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Phải tập huấn và phổ biến kiến thức về an toàn lao động cho các công nhân thi công theo đúng quy định.</w:t>
      </w:r>
    </w:p>
    <w:p w14:paraId="1EDE558B"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Tại vị trí nguy hiểm nhà thầu phải bố trí các biển báo, cắm cờ, rào chắn, ban đêm có đèn.</w:t>
      </w:r>
    </w:p>
    <w:p w14:paraId="5284897D"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Tất cả nguyên vật liệu, trang thiết bị xây dựng và lao động do nhà thầu tự lo, phải đúng và đủ như nhà thầu thống nhất với Chủ đầu tư. Chủ đầu tư có quyền tiến hành kiểm tra toàn bộ hoặc một số khâu quan trọng trước và trong khi nhà thầu triển khai thi công.</w:t>
      </w:r>
    </w:p>
    <w:p w14:paraId="419B7200" w14:textId="4FB0E293"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Chủ đầu tư có quyền kiểm tra về tổ chức về bằng cấp và kinh nghiệm của</w:t>
      </w:r>
      <w:r w:rsidR="008A7679">
        <w:rPr>
          <w:bCs/>
          <w:sz w:val="28"/>
          <w:szCs w:val="28"/>
        </w:rPr>
        <w:t xml:space="preserve"> </w:t>
      </w:r>
      <w:r w:rsidRPr="00A35B54">
        <w:rPr>
          <w:bCs/>
          <w:sz w:val="28"/>
          <w:szCs w:val="28"/>
        </w:rPr>
        <w:t>nhân viên chủ chốt trực tiếp điều hành tại công trường có phù hợp với yêu cầu của</w:t>
      </w:r>
      <w:r w:rsidR="008A7679">
        <w:rPr>
          <w:bCs/>
          <w:sz w:val="28"/>
          <w:szCs w:val="28"/>
        </w:rPr>
        <w:t xml:space="preserve"> </w:t>
      </w:r>
      <w:r w:rsidRPr="00A35B54">
        <w:rPr>
          <w:bCs/>
          <w:sz w:val="28"/>
          <w:szCs w:val="28"/>
        </w:rPr>
        <w:t>hồ sơ mời thầu và hồ sơ trúng thầu và kiểm tra chất lượng của nhà thầu toàn bộ</w:t>
      </w:r>
      <w:r w:rsidR="008A7679">
        <w:rPr>
          <w:bCs/>
          <w:sz w:val="28"/>
          <w:szCs w:val="28"/>
        </w:rPr>
        <w:t xml:space="preserve"> </w:t>
      </w:r>
      <w:r w:rsidRPr="00A35B54">
        <w:rPr>
          <w:bCs/>
          <w:sz w:val="28"/>
          <w:szCs w:val="28"/>
        </w:rPr>
        <w:t>vật tư, nhiên liệu, thiết bị, xe máy thi công theo chất lượng, chủng loại ghi trong</w:t>
      </w:r>
      <w:r w:rsidR="008A7679">
        <w:rPr>
          <w:bCs/>
          <w:sz w:val="28"/>
          <w:szCs w:val="28"/>
        </w:rPr>
        <w:t xml:space="preserve"> </w:t>
      </w:r>
      <w:r w:rsidRPr="00A35B54">
        <w:rPr>
          <w:bCs/>
          <w:sz w:val="28"/>
          <w:szCs w:val="28"/>
        </w:rPr>
        <w:lastRenderedPageBreak/>
        <w:t>hồ sơ mời thầu và hồ sơ trúng thầu. Nếu công việc nào không đạt yêu cầu thì Chủ</w:t>
      </w:r>
      <w:r w:rsidR="008A7679">
        <w:rPr>
          <w:bCs/>
          <w:sz w:val="28"/>
          <w:szCs w:val="28"/>
        </w:rPr>
        <w:t xml:space="preserve"> </w:t>
      </w:r>
      <w:r w:rsidRPr="00A35B54">
        <w:rPr>
          <w:bCs/>
          <w:sz w:val="28"/>
          <w:szCs w:val="28"/>
        </w:rPr>
        <w:t>đầu tư có quyền yêu cầu nhà thầu khắc phục, kể cả việc thay đổi nhân sự.</w:t>
      </w:r>
    </w:p>
    <w:p w14:paraId="037151EE" w14:textId="77777777" w:rsidR="00A35B54" w:rsidRPr="00A35B54" w:rsidRDefault="00A35B54" w:rsidP="00A35B54">
      <w:pPr>
        <w:widowControl w:val="0"/>
        <w:tabs>
          <w:tab w:val="left" w:pos="700"/>
          <w:tab w:val="left" w:pos="1418"/>
        </w:tabs>
        <w:spacing w:before="120" w:after="120" w:line="264" w:lineRule="auto"/>
        <w:ind w:firstLine="709"/>
        <w:rPr>
          <w:b/>
          <w:sz w:val="28"/>
          <w:szCs w:val="28"/>
        </w:rPr>
      </w:pPr>
      <w:r w:rsidRPr="00A35B54">
        <w:rPr>
          <w:b/>
          <w:sz w:val="28"/>
          <w:szCs w:val="28"/>
        </w:rPr>
        <w:t>9. Biện pháp huy động nhân lực và thiết bị phục vụ thi công</w:t>
      </w:r>
    </w:p>
    <w:p w14:paraId="2D60C877"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Có thuyết minh biện pháp bố trí nhân lực và thiết bị thi công để phục vụ gói thầu.</w:t>
      </w:r>
    </w:p>
    <w:p w14:paraId="74F74F20"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Nhân lực được bố trí phải đáp ứng theo quy định trong E-HSMT.</w:t>
      </w:r>
    </w:p>
    <w:p w14:paraId="4EA36CEB"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Có danh sách thiết bị thi công sẵn có, khả năng huy động thiết bị thi công đáp ứng với đề xuất mũi thi công của nhà thầu để thực hiện gói thầu. Tối thiểu phải có máy móc và các thiết bị thi công đáp ứng theo yêu cầu về thiết bị thi công trong E-HSMT.</w:t>
      </w:r>
    </w:p>
    <w:p w14:paraId="6E965B98" w14:textId="77777777" w:rsidR="00A35B54" w:rsidRPr="00A35B54" w:rsidRDefault="00A35B54" w:rsidP="00A35B54">
      <w:pPr>
        <w:widowControl w:val="0"/>
        <w:tabs>
          <w:tab w:val="left" w:pos="700"/>
          <w:tab w:val="left" w:pos="1418"/>
        </w:tabs>
        <w:spacing w:before="120" w:after="120" w:line="264" w:lineRule="auto"/>
        <w:ind w:firstLine="709"/>
        <w:rPr>
          <w:b/>
          <w:sz w:val="28"/>
          <w:szCs w:val="28"/>
        </w:rPr>
      </w:pPr>
      <w:r w:rsidRPr="00A35B54">
        <w:rPr>
          <w:b/>
          <w:sz w:val="28"/>
          <w:szCs w:val="28"/>
        </w:rPr>
        <w:t xml:space="preserve">10. Yêu cầu về biện pháp tổ chức thi công tổng thể và các hạng mục </w:t>
      </w:r>
    </w:p>
    <w:p w14:paraId="1944C976"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Theo thuyết minh biện pháp thi công mà nhà thầu đề xuất để đánh giá ở trong E-HSMT.</w:t>
      </w:r>
    </w:p>
    <w:p w14:paraId="7EF1756D"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Trước khi thi công, nhà thầu phải đệ trình tiến độ và biện pháp thi công chi tiết và được Chủ đầu tư chấp thuận kể cả biện pháp bảo đảm chất lượng công trình, bảo đảm an toàn lao động và bảo vệ môi trường.</w:t>
      </w:r>
    </w:p>
    <w:p w14:paraId="1032D455" w14:textId="354A888C"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Trong quá trình thi công nếu Chủ đầu tư phát hiện có vấn đề gì không phù</w:t>
      </w:r>
      <w:r w:rsidR="008A7679">
        <w:rPr>
          <w:bCs/>
          <w:sz w:val="28"/>
          <w:szCs w:val="28"/>
        </w:rPr>
        <w:t xml:space="preserve"> </w:t>
      </w:r>
      <w:r w:rsidRPr="00A35B54">
        <w:rPr>
          <w:bCs/>
          <w:sz w:val="28"/>
          <w:szCs w:val="28"/>
        </w:rPr>
        <w:t>hợp với tiến độ và biện pháp thi công đã được chấp thuận thì Chủ đầu tư có quyền</w:t>
      </w:r>
      <w:r w:rsidR="008A7679">
        <w:rPr>
          <w:bCs/>
          <w:sz w:val="28"/>
          <w:szCs w:val="28"/>
        </w:rPr>
        <w:t xml:space="preserve"> </w:t>
      </w:r>
      <w:r w:rsidRPr="00A35B54">
        <w:rPr>
          <w:bCs/>
          <w:sz w:val="28"/>
          <w:szCs w:val="28"/>
        </w:rPr>
        <w:t>yêu cầu nhà thầu phải đưa ra biện pháp khắc phục, nếu nghiêm trọng thì ngưng</w:t>
      </w:r>
      <w:r w:rsidR="008A7679">
        <w:rPr>
          <w:bCs/>
          <w:sz w:val="28"/>
          <w:szCs w:val="28"/>
        </w:rPr>
        <w:t xml:space="preserve"> </w:t>
      </w:r>
      <w:r w:rsidRPr="00A35B54">
        <w:rPr>
          <w:bCs/>
          <w:sz w:val="28"/>
          <w:szCs w:val="28"/>
        </w:rPr>
        <w:t>thực hiện hợp đồng.</w:t>
      </w:r>
    </w:p>
    <w:p w14:paraId="09086C91"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Nhà thầu hoàn toàn chịu trách nhiệm về việc bảo đảm an toàn lao động, trật tự, an ninh và bảo vệ môi trường, bảo đảm vệ sinh công nghiệp và mỹ quan công trình trong suốt quá trình thi công.</w:t>
      </w:r>
    </w:p>
    <w:p w14:paraId="2339A62F" w14:textId="77777777" w:rsidR="00A35B54" w:rsidRPr="00A35B54" w:rsidRDefault="00A35B54" w:rsidP="00A35B54">
      <w:pPr>
        <w:widowControl w:val="0"/>
        <w:tabs>
          <w:tab w:val="left" w:pos="700"/>
          <w:tab w:val="left" w:pos="1418"/>
        </w:tabs>
        <w:spacing w:before="120" w:after="120" w:line="264" w:lineRule="auto"/>
        <w:ind w:firstLine="709"/>
        <w:rPr>
          <w:b/>
          <w:sz w:val="28"/>
          <w:szCs w:val="28"/>
        </w:rPr>
      </w:pPr>
      <w:r w:rsidRPr="00A35B54">
        <w:rPr>
          <w:b/>
          <w:sz w:val="28"/>
          <w:szCs w:val="28"/>
        </w:rPr>
        <w:t>11. Yêu cầu về hệ thống kiểm tra, giám sát chất lượng của nhà thầu</w:t>
      </w:r>
    </w:p>
    <w:p w14:paraId="75A912B1" w14:textId="77777777" w:rsidR="00A35B54" w:rsidRPr="00A35B54" w:rsidRDefault="00A35B54" w:rsidP="00A35B54">
      <w:pPr>
        <w:widowControl w:val="0"/>
        <w:tabs>
          <w:tab w:val="left" w:pos="700"/>
          <w:tab w:val="left" w:pos="1418"/>
        </w:tabs>
        <w:spacing w:before="120" w:after="120" w:line="264" w:lineRule="auto"/>
        <w:ind w:firstLine="709"/>
        <w:rPr>
          <w:b/>
          <w:sz w:val="28"/>
          <w:szCs w:val="28"/>
        </w:rPr>
      </w:pPr>
      <w:r w:rsidRPr="00A35B54">
        <w:rPr>
          <w:b/>
          <w:sz w:val="28"/>
          <w:szCs w:val="28"/>
        </w:rPr>
        <w:t xml:space="preserve"> 11.1 Kiểm tra vật tư, vật liệu và thiết bị:</w:t>
      </w:r>
    </w:p>
    <w:p w14:paraId="723F0449" w14:textId="294DC099"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Trong vòng 01 tuần, nhà thầu phải trình nộp cho Chủ đầu tư các biên bản,</w:t>
      </w:r>
      <w:r w:rsidR="008A7679">
        <w:rPr>
          <w:bCs/>
          <w:sz w:val="28"/>
          <w:szCs w:val="28"/>
        </w:rPr>
        <w:t xml:space="preserve"> </w:t>
      </w:r>
      <w:r w:rsidRPr="00A35B54">
        <w:rPr>
          <w:bCs/>
          <w:sz w:val="28"/>
          <w:szCs w:val="28"/>
        </w:rPr>
        <w:t>chứng chỉ của tất cả các thử nghiệm đã được tiến hành đối với các vật tư, thiết bị</w:t>
      </w:r>
      <w:r w:rsidR="008A7679">
        <w:rPr>
          <w:bCs/>
          <w:sz w:val="28"/>
          <w:szCs w:val="28"/>
        </w:rPr>
        <w:t xml:space="preserve"> </w:t>
      </w:r>
      <w:r w:rsidRPr="00A35B54">
        <w:rPr>
          <w:bCs/>
          <w:sz w:val="28"/>
          <w:szCs w:val="28"/>
        </w:rPr>
        <w:t>của gói thầu. Thông tin đầy đủ bao gồm mã số, nhãn hiệu, chi tiết xác nhận… của</w:t>
      </w:r>
      <w:r w:rsidR="008A7679">
        <w:rPr>
          <w:bCs/>
          <w:sz w:val="28"/>
          <w:szCs w:val="28"/>
        </w:rPr>
        <w:t xml:space="preserve"> </w:t>
      </w:r>
      <w:r w:rsidRPr="00A35B54">
        <w:rPr>
          <w:bCs/>
          <w:sz w:val="28"/>
          <w:szCs w:val="28"/>
        </w:rPr>
        <w:t>các vật tư, thiết bị mà các chứng chỉ, văn bản đề cập tới cũng phải được cung cấp.</w:t>
      </w:r>
    </w:p>
    <w:p w14:paraId="76946B9D"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Việc chấp nhận kết quả kiểm tra, giám sát do Chủ đầu tư đưa ra về cung cấp vật tư, thiết bị trong Hợp đồng không có nghĩa là sẽ giải phóng Nhà thầu khỏi những ràng buộc sau khi cung cấp.</w:t>
      </w:r>
    </w:p>
    <w:p w14:paraId="36F1530F" w14:textId="77777777" w:rsidR="00A35B54" w:rsidRPr="00A35B54" w:rsidRDefault="00A35B54" w:rsidP="00A35B54">
      <w:pPr>
        <w:widowControl w:val="0"/>
        <w:tabs>
          <w:tab w:val="left" w:pos="700"/>
          <w:tab w:val="left" w:pos="1418"/>
        </w:tabs>
        <w:spacing w:before="120" w:after="120" w:line="264" w:lineRule="auto"/>
        <w:ind w:firstLine="709"/>
        <w:rPr>
          <w:b/>
          <w:sz w:val="28"/>
          <w:szCs w:val="28"/>
        </w:rPr>
      </w:pPr>
      <w:r w:rsidRPr="00A35B54">
        <w:rPr>
          <w:b/>
          <w:sz w:val="28"/>
          <w:szCs w:val="28"/>
        </w:rPr>
        <w:lastRenderedPageBreak/>
        <w:t>11.2 Kiểm tra chất lượng thi công xây dựng:</w:t>
      </w:r>
    </w:p>
    <w:p w14:paraId="630C2503" w14:textId="6FBD10A2"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Công tác quản lý chất lượng công trình được thực hiện theo Nghị định số</w:t>
      </w:r>
      <w:r w:rsidR="008A7679">
        <w:rPr>
          <w:bCs/>
          <w:sz w:val="28"/>
          <w:szCs w:val="28"/>
        </w:rPr>
        <w:t xml:space="preserve"> </w:t>
      </w:r>
      <w:r w:rsidRPr="00A35B54">
        <w:rPr>
          <w:bCs/>
          <w:sz w:val="28"/>
          <w:szCs w:val="28"/>
        </w:rPr>
        <w:t>06/2021/NĐ-CP ngày 26 tháng 01 năm 2021 của Chính phủ quy định chi tiết một</w:t>
      </w:r>
      <w:r w:rsidR="008A7679">
        <w:rPr>
          <w:bCs/>
          <w:sz w:val="28"/>
          <w:szCs w:val="28"/>
        </w:rPr>
        <w:t xml:space="preserve"> </w:t>
      </w:r>
      <w:r w:rsidRPr="00A35B54">
        <w:rPr>
          <w:bCs/>
          <w:sz w:val="28"/>
          <w:szCs w:val="28"/>
        </w:rPr>
        <w:t>số nội dung về quản lý chất lượng, thi công xây dựng và bảo trì công trình xây</w:t>
      </w:r>
      <w:r w:rsidR="008A7679">
        <w:rPr>
          <w:bCs/>
          <w:sz w:val="28"/>
          <w:szCs w:val="28"/>
        </w:rPr>
        <w:t xml:space="preserve"> </w:t>
      </w:r>
      <w:r w:rsidRPr="00A35B54">
        <w:rPr>
          <w:bCs/>
          <w:sz w:val="28"/>
          <w:szCs w:val="28"/>
        </w:rPr>
        <w:t>dựng và các quy định hiện hành.</w:t>
      </w:r>
    </w:p>
    <w:p w14:paraId="63F4D7A1"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Nhà thầu phải chịu trách nhiệm trước Chủ đầu tư và trước pháp luật về chất lượng thi công xây dựng công trình kể cả công việc do Nhà thầu phụ thực hiện theo quy định của hợp đồng giao nhận thầu xây dựng.</w:t>
      </w:r>
    </w:p>
    <w:p w14:paraId="430118C6"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Phải tổ chức hệ thống quản lý chất lượng công trình để quản lý chất lượng sản phẩm trong quá trình thi công.</w:t>
      </w:r>
    </w:p>
    <w:p w14:paraId="1C20433E" w14:textId="77777777" w:rsidR="00A35B54" w:rsidRPr="00A35B54" w:rsidRDefault="00A35B54" w:rsidP="00A35B54">
      <w:pPr>
        <w:widowControl w:val="0"/>
        <w:tabs>
          <w:tab w:val="left" w:pos="700"/>
          <w:tab w:val="left" w:pos="1418"/>
        </w:tabs>
        <w:spacing w:before="120" w:after="120" w:line="264" w:lineRule="auto"/>
        <w:ind w:firstLine="709"/>
        <w:rPr>
          <w:b/>
          <w:sz w:val="28"/>
          <w:szCs w:val="28"/>
        </w:rPr>
      </w:pPr>
      <w:r w:rsidRPr="00A35B54">
        <w:rPr>
          <w:b/>
          <w:sz w:val="28"/>
          <w:szCs w:val="28"/>
        </w:rPr>
        <w:t>11.3 Khắc phục các vi phạm về chất lượng:</w:t>
      </w:r>
    </w:p>
    <w:p w14:paraId="1CC056CD"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Nếu ban quản lý hoặc kỹ sư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14:paraId="19CEAF92"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Nếu xảy ra sự cố chất lượng thì Nhà thầu phải giữ nguyên hiện trạng và kịp thời báo cáo cho Chủ đầu tư cùng phối hợp giải quyết, phải lập biên bản và đưa vào hồ sơ hoàn công.</w:t>
      </w:r>
    </w:p>
    <w:p w14:paraId="29323740" w14:textId="77777777" w:rsidR="00A35B54" w:rsidRPr="00A35B54" w:rsidRDefault="00A35B54" w:rsidP="00A35B54">
      <w:pPr>
        <w:widowControl w:val="0"/>
        <w:tabs>
          <w:tab w:val="left" w:pos="700"/>
          <w:tab w:val="left" w:pos="1418"/>
        </w:tabs>
        <w:spacing w:before="120" w:after="120" w:line="264" w:lineRule="auto"/>
        <w:ind w:firstLine="709"/>
        <w:rPr>
          <w:b/>
          <w:sz w:val="28"/>
          <w:szCs w:val="28"/>
        </w:rPr>
      </w:pPr>
      <w:r w:rsidRPr="00A35B54">
        <w:rPr>
          <w:b/>
          <w:sz w:val="28"/>
          <w:szCs w:val="28"/>
        </w:rPr>
        <w:t>11.4 Ghi chép trong quá trình thi công:</w:t>
      </w:r>
    </w:p>
    <w:p w14:paraId="067E6978"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Nhà thầu phải có 01 quyển Nhật ký công trình, thường xuyên phải có ở công trường để ghi chép thường xuyên, liên tục hàng ngày, kể cả những ngày nghỉ không thi công.</w:t>
      </w:r>
    </w:p>
    <w:p w14:paraId="3AA0E48E" w14:textId="2E75794B"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Sổ nhật ký công trình do nhà thầu phát hành có đóng dấu giáp lai từng trang,</w:t>
      </w:r>
      <w:r w:rsidR="008A7679">
        <w:rPr>
          <w:bCs/>
          <w:sz w:val="28"/>
          <w:szCs w:val="28"/>
        </w:rPr>
        <w:t xml:space="preserve"> </w:t>
      </w:r>
      <w:r w:rsidRPr="00A35B54">
        <w:rPr>
          <w:bCs/>
          <w:sz w:val="28"/>
          <w:szCs w:val="28"/>
        </w:rPr>
        <w:t>nhà thầu có trách nhiệm ghi chép đầy đủ theo quy định hiện hành, nhà thầu có</w:t>
      </w:r>
      <w:r w:rsidR="008A7679">
        <w:rPr>
          <w:bCs/>
          <w:sz w:val="28"/>
          <w:szCs w:val="28"/>
        </w:rPr>
        <w:t xml:space="preserve"> </w:t>
      </w:r>
      <w:r w:rsidRPr="00A35B54">
        <w:rPr>
          <w:bCs/>
          <w:sz w:val="28"/>
          <w:szCs w:val="28"/>
        </w:rPr>
        <w:t>trách nhiệm xuất trình khi Chủ đầu tư hoặc cấp trên có yêu cầu kiểm tra. Sổ nhật</w:t>
      </w:r>
      <w:r w:rsidR="008A7679">
        <w:rPr>
          <w:bCs/>
          <w:sz w:val="28"/>
          <w:szCs w:val="28"/>
        </w:rPr>
        <w:t xml:space="preserve"> </w:t>
      </w:r>
      <w:r w:rsidRPr="00A35B54">
        <w:rPr>
          <w:bCs/>
          <w:sz w:val="28"/>
          <w:szCs w:val="28"/>
        </w:rPr>
        <w:t>ký công trình được nộp kèm theo hồ sơ hoàn công và được coi là một chứng từ</w:t>
      </w:r>
      <w:r w:rsidR="008A7679">
        <w:rPr>
          <w:bCs/>
          <w:sz w:val="28"/>
          <w:szCs w:val="28"/>
        </w:rPr>
        <w:t xml:space="preserve"> </w:t>
      </w:r>
      <w:r w:rsidRPr="00A35B54">
        <w:rPr>
          <w:bCs/>
          <w:sz w:val="28"/>
          <w:szCs w:val="28"/>
        </w:rPr>
        <w:t>trong nghiệm thu tổng thể và hồ sơ quyết toán công trình.</w:t>
      </w:r>
    </w:p>
    <w:p w14:paraId="496CEBC2" w14:textId="77777777" w:rsidR="00A35B54" w:rsidRPr="00A35B54" w:rsidRDefault="00A35B54" w:rsidP="00A35B54">
      <w:pPr>
        <w:widowControl w:val="0"/>
        <w:tabs>
          <w:tab w:val="left" w:pos="700"/>
          <w:tab w:val="left" w:pos="1418"/>
        </w:tabs>
        <w:spacing w:before="120" w:after="120" w:line="264" w:lineRule="auto"/>
        <w:ind w:firstLine="709"/>
        <w:rPr>
          <w:b/>
          <w:sz w:val="28"/>
          <w:szCs w:val="28"/>
        </w:rPr>
      </w:pPr>
      <w:r w:rsidRPr="00A35B54">
        <w:rPr>
          <w:b/>
          <w:sz w:val="28"/>
          <w:szCs w:val="28"/>
        </w:rPr>
        <w:t>11.5 Chi phí cho thí nghiệm:</w:t>
      </w:r>
    </w:p>
    <w:p w14:paraId="729D58F3" w14:textId="1C408400"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i/>
          <w:iCs/>
          <w:sz w:val="28"/>
          <w:szCs w:val="28"/>
        </w:rPr>
        <w:t xml:space="preserve">- Các thí nghiệm do Nhà thầu thực hiện: </w:t>
      </w:r>
      <w:r w:rsidRPr="00A35B54">
        <w:rPr>
          <w:bCs/>
          <w:sz w:val="28"/>
          <w:szCs w:val="28"/>
        </w:rPr>
        <w:t>Nhà thầu phải có trách nhiệm phải</w:t>
      </w:r>
      <w:r w:rsidR="008A7679">
        <w:rPr>
          <w:bCs/>
          <w:sz w:val="28"/>
          <w:szCs w:val="28"/>
        </w:rPr>
        <w:t xml:space="preserve"> </w:t>
      </w:r>
      <w:r w:rsidRPr="00A35B54">
        <w:rPr>
          <w:bCs/>
          <w:sz w:val="28"/>
          <w:szCs w:val="28"/>
        </w:rPr>
        <w:t>thực hiện các thí nghiệm phục vụ cho các hoạt động kiểm tra nghiệm thu theo số</w:t>
      </w:r>
      <w:r w:rsidR="008A7679">
        <w:rPr>
          <w:bCs/>
          <w:sz w:val="28"/>
          <w:szCs w:val="28"/>
        </w:rPr>
        <w:t xml:space="preserve"> </w:t>
      </w:r>
      <w:r w:rsidRPr="00A35B54">
        <w:rPr>
          <w:bCs/>
          <w:sz w:val="28"/>
          <w:szCs w:val="28"/>
        </w:rPr>
        <w:t>lượng trong quy định nghiệm thu, mọi chi phí do nhà thầu chịu, chi phí này được</w:t>
      </w:r>
      <w:r w:rsidR="008A7679">
        <w:rPr>
          <w:bCs/>
          <w:sz w:val="28"/>
          <w:szCs w:val="28"/>
        </w:rPr>
        <w:t xml:space="preserve"> </w:t>
      </w:r>
      <w:r w:rsidRPr="00A35B54">
        <w:rPr>
          <w:bCs/>
          <w:sz w:val="28"/>
          <w:szCs w:val="28"/>
        </w:rPr>
        <w:t>hiểu là đã tính trong giá dự thầu.</w:t>
      </w:r>
    </w:p>
    <w:p w14:paraId="196A5C90"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i/>
          <w:iCs/>
          <w:sz w:val="28"/>
          <w:szCs w:val="28"/>
        </w:rPr>
        <w:t>- Thí nghiệm theo yêu cầu của Chủ đầu tư</w:t>
      </w:r>
      <w:r w:rsidRPr="00A35B54">
        <w:rPr>
          <w:bCs/>
          <w:sz w:val="28"/>
          <w:szCs w:val="28"/>
        </w:rPr>
        <w:t xml:space="preserve">: Chi phí các thí nghiệm theo yêu </w:t>
      </w:r>
      <w:r w:rsidRPr="00A35B54">
        <w:rPr>
          <w:bCs/>
          <w:sz w:val="28"/>
          <w:szCs w:val="28"/>
        </w:rPr>
        <w:lastRenderedPageBreak/>
        <w:t>cầu của Ban quản lý, Tổ chức giám định để kiểm tra xác suất, kiểm tra đối chứng các loại vật liệu, bán thành phẩm và thành phẩm đưa vào công trình do Nhà thầu chi trả.</w:t>
      </w:r>
    </w:p>
    <w:p w14:paraId="206DC493" w14:textId="77777777" w:rsidR="00A35B54" w:rsidRPr="00A35B54" w:rsidRDefault="00A35B54" w:rsidP="00A35B54">
      <w:pPr>
        <w:widowControl w:val="0"/>
        <w:tabs>
          <w:tab w:val="left" w:pos="700"/>
          <w:tab w:val="left" w:pos="1418"/>
        </w:tabs>
        <w:spacing w:before="120" w:after="120" w:line="264" w:lineRule="auto"/>
        <w:ind w:firstLine="709"/>
        <w:rPr>
          <w:b/>
          <w:sz w:val="28"/>
          <w:szCs w:val="28"/>
        </w:rPr>
      </w:pPr>
      <w:r w:rsidRPr="00A35B54">
        <w:rPr>
          <w:b/>
          <w:sz w:val="28"/>
          <w:szCs w:val="28"/>
        </w:rPr>
        <w:t>12. Yêu cầu khác căn cứ quy mô, tính chất của gói thầu</w:t>
      </w:r>
    </w:p>
    <w:p w14:paraId="2E1B0116" w14:textId="77777777" w:rsidR="00A35B54" w:rsidRPr="00A35B54" w:rsidRDefault="00A35B54" w:rsidP="00A35B54">
      <w:pPr>
        <w:widowControl w:val="0"/>
        <w:tabs>
          <w:tab w:val="left" w:pos="700"/>
          <w:tab w:val="left" w:pos="1418"/>
        </w:tabs>
        <w:spacing w:before="120" w:after="120" w:line="264" w:lineRule="auto"/>
        <w:ind w:firstLine="709"/>
        <w:rPr>
          <w:bCs/>
          <w:sz w:val="28"/>
          <w:szCs w:val="28"/>
        </w:rPr>
      </w:pPr>
      <w:r w:rsidRPr="00A35B54">
        <w:rPr>
          <w:bCs/>
          <w:sz w:val="28"/>
          <w:szCs w:val="28"/>
        </w:rPr>
        <w:t>- Nhà thầu thực hiện đúng quy trình thi công và nghiệm thu theo quy định hiện hành.</w:t>
      </w:r>
    </w:p>
    <w:p w14:paraId="5D057FFC" w14:textId="77777777" w:rsidR="00A35B54" w:rsidRPr="00A35B54" w:rsidRDefault="00A35B54" w:rsidP="00A35B54">
      <w:pPr>
        <w:widowControl w:val="0"/>
        <w:tabs>
          <w:tab w:val="left" w:pos="851"/>
        </w:tabs>
        <w:spacing w:before="60" w:line="340" w:lineRule="exact"/>
        <w:ind w:firstLine="720"/>
        <w:rPr>
          <w:b/>
          <w:sz w:val="28"/>
          <w:szCs w:val="28"/>
        </w:rPr>
      </w:pPr>
      <w:r w:rsidRPr="00A35B54">
        <w:rPr>
          <w:b/>
          <w:sz w:val="28"/>
          <w:szCs w:val="28"/>
        </w:rPr>
        <w:t>13. Bảo hành công trình:</w:t>
      </w:r>
    </w:p>
    <w:p w14:paraId="370BBBF7" w14:textId="77777777" w:rsidR="00A35B54" w:rsidRPr="00A35B54" w:rsidRDefault="00A35B54" w:rsidP="00A35B54">
      <w:pPr>
        <w:widowControl w:val="0"/>
        <w:spacing w:before="120" w:after="120" w:line="264" w:lineRule="auto"/>
        <w:ind w:firstLine="709"/>
        <w:rPr>
          <w:bCs/>
          <w:sz w:val="28"/>
          <w:szCs w:val="28"/>
        </w:rPr>
      </w:pPr>
      <w:r w:rsidRPr="00A35B54">
        <w:rPr>
          <w:bCs/>
          <w:sz w:val="28"/>
          <w:szCs w:val="28"/>
        </w:rPr>
        <w:t>Công trình được bảo hành ít nhất 12 tháng theo quy định của nhà nước. Mọi khuyết tật, hư hỏng nếu có do chất lượng thi công gây ra trong thời gian bảo hành phải được sửa chữa ngay khi có yêu cầu của chủ đầu tư. Nhà thầu phải chịu mọi chi phí cho việc bảo hành trên. Trong vòng 72 giờ sau khi nhận được yêu cầu của Chủ đầu tư (Mail, văn bản, điện thoại…) nếu Nhà thầu không tiến hành sửa chữa, khắc phục khuyết tật, hư hỏng nếu có do chất lượng thi công gây ra trong thời gian bảo hành thì Chủ đầu tư sẽ dùng tiền bảo lãnh (bảo đảm) bảo hành để tiến hành sửa chữa, khắc phục.</w:t>
      </w:r>
    </w:p>
    <w:p w14:paraId="5836CF44" w14:textId="77777777" w:rsidR="00A35B54" w:rsidRPr="00A35B54" w:rsidRDefault="00A35B54" w:rsidP="00A35B54">
      <w:pPr>
        <w:widowControl w:val="0"/>
        <w:tabs>
          <w:tab w:val="left" w:pos="1418"/>
        </w:tabs>
        <w:spacing w:before="120" w:after="120" w:line="264" w:lineRule="auto"/>
        <w:ind w:firstLine="709"/>
        <w:rPr>
          <w:b/>
          <w:sz w:val="28"/>
          <w:szCs w:val="28"/>
          <w:lang w:val="vi-VN"/>
        </w:rPr>
      </w:pPr>
      <w:r w:rsidRPr="00A35B54">
        <w:rPr>
          <w:b/>
          <w:sz w:val="28"/>
          <w:szCs w:val="28"/>
          <w:lang w:val="vi-VN"/>
        </w:rPr>
        <w:t>IV. Các bản vẽ</w:t>
      </w:r>
    </w:p>
    <w:p w14:paraId="49BA4A0E" w14:textId="77777777" w:rsidR="00A35B54" w:rsidRPr="00A35B54" w:rsidRDefault="00A35B54" w:rsidP="00A35B54">
      <w:pPr>
        <w:widowControl w:val="0"/>
        <w:tabs>
          <w:tab w:val="left" w:pos="1418"/>
        </w:tabs>
        <w:spacing w:before="120" w:after="120" w:line="264" w:lineRule="auto"/>
        <w:ind w:firstLine="709"/>
        <w:rPr>
          <w:sz w:val="28"/>
          <w:szCs w:val="28"/>
          <w:lang w:val="vi-VN"/>
        </w:rPr>
      </w:pPr>
      <w:r w:rsidRPr="00A35B54">
        <w:rPr>
          <w:sz w:val="28"/>
          <w:szCs w:val="28"/>
        </w:rPr>
        <w:t>Chi tiết có Hồ sơ thiết kế bản vẽ thi công kèm theo E-HSMT này.</w:t>
      </w:r>
    </w:p>
    <w:p w14:paraId="1EDD1B7B" w14:textId="77777777" w:rsidR="00A35B54" w:rsidRPr="00A35B54" w:rsidRDefault="00A35B54" w:rsidP="009074D2">
      <w:pPr>
        <w:pStyle w:val="Style11"/>
        <w:tabs>
          <w:tab w:val="left" w:pos="0"/>
          <w:tab w:val="left" w:pos="851"/>
        </w:tabs>
        <w:spacing w:before="120" w:line="360" w:lineRule="atLeast"/>
        <w:ind w:firstLine="567"/>
        <w:jc w:val="center"/>
        <w:rPr>
          <w:b/>
          <w:sz w:val="28"/>
          <w:szCs w:val="28"/>
          <w:lang w:val="nl-NL"/>
        </w:rPr>
      </w:pPr>
    </w:p>
    <w:p w14:paraId="32AC9B6C" w14:textId="77777777" w:rsidR="00A35B54" w:rsidRPr="00A35B54" w:rsidRDefault="00A35B54" w:rsidP="009074D2">
      <w:pPr>
        <w:pStyle w:val="Style11"/>
        <w:tabs>
          <w:tab w:val="left" w:pos="0"/>
          <w:tab w:val="left" w:pos="851"/>
        </w:tabs>
        <w:spacing w:before="120" w:line="360" w:lineRule="atLeast"/>
        <w:ind w:firstLine="567"/>
        <w:jc w:val="center"/>
        <w:rPr>
          <w:b/>
          <w:sz w:val="28"/>
          <w:szCs w:val="28"/>
          <w:lang w:val="nl-NL"/>
        </w:rPr>
      </w:pPr>
    </w:p>
    <w:sectPr w:rsidR="00A35B54" w:rsidRPr="00A35B54" w:rsidSect="00BD57D6">
      <w:pgSz w:w="11907" w:h="16840" w:code="9"/>
      <w:pgMar w:top="1134" w:right="1134" w:bottom="241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9328" w14:textId="77777777" w:rsidR="00DA72E6" w:rsidRDefault="00DA72E6" w:rsidP="0037638A">
      <w:r>
        <w:separator/>
      </w:r>
    </w:p>
  </w:endnote>
  <w:endnote w:type="continuationSeparator" w:id="0">
    <w:p w14:paraId="02FBB227" w14:textId="77777777" w:rsidR="00DA72E6" w:rsidRDefault="00DA72E6" w:rsidP="0037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FB9E" w14:textId="77777777" w:rsidR="00DA72E6" w:rsidRDefault="00DA72E6" w:rsidP="0037638A">
      <w:r>
        <w:separator/>
      </w:r>
    </w:p>
  </w:footnote>
  <w:footnote w:type="continuationSeparator" w:id="0">
    <w:p w14:paraId="3408A802" w14:textId="77777777" w:rsidR="00DA72E6" w:rsidRDefault="00DA72E6" w:rsidP="00376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314AD"/>
    <w:multiLevelType w:val="hybridMultilevel"/>
    <w:tmpl w:val="C15A33D8"/>
    <w:lvl w:ilvl="0" w:tplc="1504A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96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D2"/>
    <w:rsid w:val="000A2414"/>
    <w:rsid w:val="000E5473"/>
    <w:rsid w:val="00134A6F"/>
    <w:rsid w:val="001A3E37"/>
    <w:rsid w:val="0037638A"/>
    <w:rsid w:val="003F1C93"/>
    <w:rsid w:val="00415555"/>
    <w:rsid w:val="00440F37"/>
    <w:rsid w:val="004712A8"/>
    <w:rsid w:val="005005BC"/>
    <w:rsid w:val="0059765C"/>
    <w:rsid w:val="006238B3"/>
    <w:rsid w:val="00636553"/>
    <w:rsid w:val="006D6AA3"/>
    <w:rsid w:val="006F4FA4"/>
    <w:rsid w:val="00712AF3"/>
    <w:rsid w:val="007326E8"/>
    <w:rsid w:val="007A2BB2"/>
    <w:rsid w:val="008208D2"/>
    <w:rsid w:val="00836442"/>
    <w:rsid w:val="00892B21"/>
    <w:rsid w:val="008A7679"/>
    <w:rsid w:val="009074D2"/>
    <w:rsid w:val="0094729B"/>
    <w:rsid w:val="00965F8C"/>
    <w:rsid w:val="0098005D"/>
    <w:rsid w:val="00A35B54"/>
    <w:rsid w:val="00A77A53"/>
    <w:rsid w:val="00B5244E"/>
    <w:rsid w:val="00BD1D9B"/>
    <w:rsid w:val="00BD57D6"/>
    <w:rsid w:val="00C3788D"/>
    <w:rsid w:val="00D45C40"/>
    <w:rsid w:val="00D75DFF"/>
    <w:rsid w:val="00DA72E6"/>
    <w:rsid w:val="00DF2FF7"/>
    <w:rsid w:val="00E30ACE"/>
    <w:rsid w:val="00E62DEC"/>
    <w:rsid w:val="00E9358F"/>
    <w:rsid w:val="00F646E3"/>
    <w:rsid w:val="00FB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ACF7"/>
  <w15:chartTrackingRefBased/>
  <w15:docId w15:val="{D4B98040-8002-450B-B5B8-E02C0A52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4D2"/>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9074D2"/>
    <w:pPr>
      <w:suppressAutoHyphens/>
      <w:spacing w:before="480" w:after="240"/>
      <w:jc w:val="center"/>
      <w:outlineLvl w:val="0"/>
    </w:pPr>
    <w:rPr>
      <w:rFonts w:ascii="Times New Roman Bold" w:hAnsi="Times New Roman Bold"/>
      <w:b/>
      <w:smallCaps/>
      <w:sz w:val="36"/>
    </w:rPr>
  </w:style>
  <w:style w:type="paragraph" w:styleId="Heading4">
    <w:name w:val="heading 4"/>
    <w:aliases w:val="Sub-Clause Sub-paragraph,ClauseSubSub_No&amp;Name, Sub-Clause Sub-paragraph"/>
    <w:basedOn w:val="Normal"/>
    <w:next w:val="Normal"/>
    <w:link w:val="Heading4Char"/>
    <w:qFormat/>
    <w:rsid w:val="009074D2"/>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9074D2"/>
    <w:rPr>
      <w:rFonts w:ascii="Times New Roman Bold" w:eastAsia="Times New Roman" w:hAnsi="Times New Roman Bold" w:cs="Times New Roman"/>
      <w:b/>
      <w:smallCaps/>
      <w:kern w:val="0"/>
      <w:sz w:val="36"/>
      <w:szCs w:val="20"/>
      <w14:ligatures w14:val="none"/>
    </w:rPr>
  </w:style>
  <w:style w:type="character" w:customStyle="1" w:styleId="Heading4Char">
    <w:name w:val="Heading 4 Char"/>
    <w:aliases w:val="Sub-Clause Sub-paragraph Char,ClauseSubSub_No&amp;Name Char, Sub-Clause Sub-paragraph Char"/>
    <w:basedOn w:val="DefaultParagraphFont"/>
    <w:link w:val="Heading4"/>
    <w:rsid w:val="009074D2"/>
    <w:rPr>
      <w:rFonts w:eastAsia="Times New Roman" w:cs="Times New Roman"/>
      <w:b/>
      <w:bCs/>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9074D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074D2"/>
    <w:rPr>
      <w:rFonts w:eastAsia="Times New Roman" w:cs="Times New Roman"/>
      <w:kern w:val="0"/>
      <w:szCs w:val="20"/>
      <w14:ligatures w14:val="none"/>
    </w:rPr>
  </w:style>
  <w:style w:type="paragraph" w:customStyle="1" w:styleId="Style11">
    <w:name w:val="Style 11"/>
    <w:basedOn w:val="Normal"/>
    <w:rsid w:val="009074D2"/>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074D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074D2"/>
    <w:rPr>
      <w:rFonts w:eastAsia="Times New Roman" w:cs="Times New Roman"/>
      <w:kern w:val="0"/>
      <w:szCs w:val="20"/>
      <w14:ligatures w14:val="none"/>
    </w:rPr>
  </w:style>
  <w:style w:type="paragraph" w:styleId="Header">
    <w:name w:val="header"/>
    <w:basedOn w:val="Normal"/>
    <w:link w:val="HeaderChar"/>
    <w:uiPriority w:val="99"/>
    <w:unhideWhenUsed/>
    <w:rsid w:val="0037638A"/>
    <w:pPr>
      <w:tabs>
        <w:tab w:val="center" w:pos="4680"/>
        <w:tab w:val="right" w:pos="9360"/>
      </w:tabs>
    </w:pPr>
  </w:style>
  <w:style w:type="character" w:customStyle="1" w:styleId="HeaderChar">
    <w:name w:val="Header Char"/>
    <w:basedOn w:val="DefaultParagraphFont"/>
    <w:link w:val="Header"/>
    <w:uiPriority w:val="99"/>
    <w:rsid w:val="0037638A"/>
    <w:rPr>
      <w:rFonts w:eastAsia="Times New Roman" w:cs="Times New Roman"/>
      <w:kern w:val="0"/>
      <w:szCs w:val="20"/>
      <w14:ligatures w14:val="none"/>
    </w:rPr>
  </w:style>
  <w:style w:type="paragraph" w:styleId="Footer">
    <w:name w:val="footer"/>
    <w:basedOn w:val="Normal"/>
    <w:link w:val="FooterChar"/>
    <w:uiPriority w:val="99"/>
    <w:unhideWhenUsed/>
    <w:rsid w:val="0037638A"/>
    <w:pPr>
      <w:tabs>
        <w:tab w:val="center" w:pos="4680"/>
        <w:tab w:val="right" w:pos="9360"/>
      </w:tabs>
    </w:pPr>
  </w:style>
  <w:style w:type="character" w:customStyle="1" w:styleId="FooterChar">
    <w:name w:val="Footer Char"/>
    <w:basedOn w:val="DefaultParagraphFont"/>
    <w:link w:val="Footer"/>
    <w:uiPriority w:val="99"/>
    <w:rsid w:val="0037638A"/>
    <w:rPr>
      <w:rFonts w:eastAsia="Times New Roman" w:cs="Times New Roman"/>
      <w:kern w:val="0"/>
      <w:szCs w:val="20"/>
      <w14:ligatures w14:val="none"/>
    </w:rPr>
  </w:style>
  <w:style w:type="character" w:styleId="Hyperlink">
    <w:name w:val="Hyperlink"/>
    <w:basedOn w:val="DefaultParagraphFont"/>
    <w:uiPriority w:val="99"/>
    <w:semiHidden/>
    <w:unhideWhenUsed/>
    <w:rsid w:val="00A77A53"/>
    <w:rPr>
      <w:color w:val="0000FF"/>
      <w:u w:val="single"/>
    </w:rPr>
  </w:style>
  <w:style w:type="character" w:styleId="FollowedHyperlink">
    <w:name w:val="FollowedHyperlink"/>
    <w:basedOn w:val="DefaultParagraphFont"/>
    <w:uiPriority w:val="99"/>
    <w:semiHidden/>
    <w:unhideWhenUsed/>
    <w:rsid w:val="00A77A53"/>
    <w:rPr>
      <w:color w:val="800080"/>
      <w:u w:val="single"/>
    </w:rPr>
  </w:style>
  <w:style w:type="paragraph" w:customStyle="1" w:styleId="msonormal0">
    <w:name w:val="msonormal"/>
    <w:basedOn w:val="Normal"/>
    <w:rsid w:val="00A77A53"/>
    <w:pPr>
      <w:spacing w:before="100" w:beforeAutospacing="1" w:after="100" w:afterAutospacing="1"/>
      <w:jc w:val="left"/>
    </w:pPr>
    <w:rPr>
      <w:szCs w:val="24"/>
    </w:rPr>
  </w:style>
  <w:style w:type="paragraph" w:customStyle="1" w:styleId="font5">
    <w:name w:val="font5"/>
    <w:basedOn w:val="Normal"/>
    <w:rsid w:val="00A77A53"/>
    <w:pPr>
      <w:spacing w:before="100" w:beforeAutospacing="1" w:after="100" w:afterAutospacing="1"/>
      <w:jc w:val="left"/>
    </w:pPr>
    <w:rPr>
      <w:b/>
      <w:bCs/>
      <w:szCs w:val="24"/>
    </w:rPr>
  </w:style>
  <w:style w:type="paragraph" w:customStyle="1" w:styleId="font6">
    <w:name w:val="font6"/>
    <w:basedOn w:val="Normal"/>
    <w:rsid w:val="00A77A53"/>
    <w:pPr>
      <w:spacing w:before="100" w:beforeAutospacing="1" w:after="100" w:afterAutospacing="1"/>
      <w:jc w:val="left"/>
    </w:pPr>
    <w:rPr>
      <w:sz w:val="22"/>
      <w:szCs w:val="22"/>
    </w:rPr>
  </w:style>
  <w:style w:type="paragraph" w:customStyle="1" w:styleId="font7">
    <w:name w:val="font7"/>
    <w:basedOn w:val="Normal"/>
    <w:rsid w:val="00A77A53"/>
    <w:pPr>
      <w:spacing w:before="100" w:beforeAutospacing="1" w:after="100" w:afterAutospacing="1"/>
      <w:jc w:val="left"/>
    </w:pPr>
    <w:rPr>
      <w:sz w:val="26"/>
      <w:szCs w:val="26"/>
    </w:rPr>
  </w:style>
  <w:style w:type="paragraph" w:customStyle="1" w:styleId="xl65">
    <w:name w:val="xl65"/>
    <w:basedOn w:val="Normal"/>
    <w:rsid w:val="00A77A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Cs w:val="24"/>
    </w:rPr>
  </w:style>
  <w:style w:type="paragraph" w:customStyle="1" w:styleId="xl66">
    <w:name w:val="xl66"/>
    <w:basedOn w:val="Normal"/>
    <w:rsid w:val="00A77A53"/>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67">
    <w:name w:val="xl67"/>
    <w:basedOn w:val="Normal"/>
    <w:rsid w:val="00A77A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2"/>
      <w:szCs w:val="22"/>
    </w:rPr>
  </w:style>
  <w:style w:type="paragraph" w:customStyle="1" w:styleId="xl68">
    <w:name w:val="xl68"/>
    <w:basedOn w:val="Normal"/>
    <w:rsid w:val="00A77A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69">
    <w:name w:val="xl69"/>
    <w:basedOn w:val="Normal"/>
    <w:rsid w:val="00A77A53"/>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 w:val="26"/>
      <w:szCs w:val="26"/>
    </w:rPr>
  </w:style>
  <w:style w:type="paragraph" w:customStyle="1" w:styleId="xl70">
    <w:name w:val="xl70"/>
    <w:basedOn w:val="Normal"/>
    <w:rsid w:val="00A77A53"/>
    <w:pPr>
      <w:pBdr>
        <w:top w:val="single" w:sz="4" w:space="0" w:color="000000"/>
        <w:left w:val="single" w:sz="4" w:space="7" w:color="000000"/>
        <w:bottom w:val="single" w:sz="4" w:space="0" w:color="000000"/>
        <w:right w:val="single" w:sz="4" w:space="0" w:color="000000"/>
      </w:pBdr>
      <w:spacing w:before="100" w:beforeAutospacing="1" w:after="100" w:afterAutospacing="1"/>
      <w:ind w:firstLineChars="100" w:firstLine="100"/>
      <w:jc w:val="left"/>
    </w:pPr>
    <w:rPr>
      <w:sz w:val="22"/>
      <w:szCs w:val="22"/>
    </w:rPr>
  </w:style>
  <w:style w:type="paragraph" w:customStyle="1" w:styleId="xl71">
    <w:name w:val="xl71"/>
    <w:basedOn w:val="Normal"/>
    <w:rsid w:val="00A77A53"/>
    <w:pPr>
      <w:pBdr>
        <w:top w:val="single" w:sz="4" w:space="0" w:color="000000"/>
        <w:left w:val="single" w:sz="4" w:space="7" w:color="000000"/>
        <w:bottom w:val="single" w:sz="4" w:space="0" w:color="000000"/>
        <w:right w:val="single" w:sz="4" w:space="0" w:color="000000"/>
      </w:pBdr>
      <w:spacing w:before="100" w:beforeAutospacing="1" w:after="100" w:afterAutospacing="1"/>
      <w:ind w:firstLineChars="100" w:firstLine="100"/>
      <w:jc w:val="left"/>
    </w:pPr>
    <w:rPr>
      <w:szCs w:val="24"/>
    </w:rPr>
  </w:style>
  <w:style w:type="paragraph" w:customStyle="1" w:styleId="xl72">
    <w:name w:val="xl72"/>
    <w:basedOn w:val="Normal"/>
    <w:rsid w:val="00A77A5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73">
    <w:name w:val="xl73"/>
    <w:basedOn w:val="Normal"/>
    <w:rsid w:val="00A77A5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4">
    <w:name w:val="xl74"/>
    <w:basedOn w:val="Normal"/>
    <w:rsid w:val="00A77A5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75">
    <w:name w:val="xl75"/>
    <w:basedOn w:val="Normal"/>
    <w:rsid w:val="00A77A5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6">
    <w:name w:val="xl76"/>
    <w:basedOn w:val="Normal"/>
    <w:rsid w:val="00A77A5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szCs w:val="24"/>
    </w:rPr>
  </w:style>
  <w:style w:type="paragraph" w:customStyle="1" w:styleId="xl77">
    <w:name w:val="xl77"/>
    <w:basedOn w:val="Normal"/>
    <w:rsid w:val="00A77A53"/>
    <w:pPr>
      <w:pBdr>
        <w:top w:val="single" w:sz="4" w:space="0" w:color="000000"/>
        <w:left w:val="single" w:sz="4" w:space="7" w:color="000000"/>
        <w:bottom w:val="single" w:sz="4" w:space="0" w:color="000000"/>
        <w:right w:val="single" w:sz="4" w:space="0" w:color="000000"/>
      </w:pBdr>
      <w:spacing w:before="100" w:beforeAutospacing="1" w:after="100" w:afterAutospacing="1"/>
      <w:ind w:firstLineChars="100" w:firstLine="100"/>
      <w:jc w:val="left"/>
      <w:textAlignment w:val="center"/>
    </w:pPr>
    <w:rPr>
      <w:sz w:val="22"/>
      <w:szCs w:val="22"/>
    </w:rPr>
  </w:style>
  <w:style w:type="paragraph" w:customStyle="1" w:styleId="xl78">
    <w:name w:val="xl78"/>
    <w:basedOn w:val="Normal"/>
    <w:rsid w:val="00A77A53"/>
    <w:pPr>
      <w:pBdr>
        <w:top w:val="single" w:sz="4" w:space="0" w:color="000000"/>
        <w:left w:val="single" w:sz="4" w:space="14" w:color="000000"/>
        <w:bottom w:val="single" w:sz="4" w:space="0" w:color="000000"/>
        <w:right w:val="single" w:sz="4" w:space="0" w:color="000000"/>
      </w:pBdr>
      <w:spacing w:before="100" w:beforeAutospacing="1" w:after="100" w:afterAutospacing="1"/>
      <w:ind w:firstLineChars="200" w:firstLine="200"/>
      <w:jc w:val="left"/>
      <w:textAlignment w:val="center"/>
    </w:pPr>
    <w:rPr>
      <w:sz w:val="22"/>
      <w:szCs w:val="22"/>
    </w:rPr>
  </w:style>
  <w:style w:type="paragraph" w:customStyle="1" w:styleId="xl79">
    <w:name w:val="xl79"/>
    <w:basedOn w:val="Normal"/>
    <w:rsid w:val="00A77A53"/>
    <w:pPr>
      <w:pBdr>
        <w:top w:val="single" w:sz="4" w:space="0" w:color="000000"/>
        <w:left w:val="single" w:sz="4" w:space="14" w:color="000000"/>
        <w:bottom w:val="single" w:sz="4" w:space="0" w:color="000000"/>
        <w:right w:val="single" w:sz="4" w:space="0" w:color="000000"/>
      </w:pBdr>
      <w:spacing w:before="100" w:beforeAutospacing="1" w:after="100" w:afterAutospacing="1"/>
      <w:ind w:firstLineChars="200" w:firstLine="200"/>
      <w:jc w:val="left"/>
    </w:pPr>
    <w:rPr>
      <w:sz w:val="22"/>
      <w:szCs w:val="22"/>
    </w:rPr>
  </w:style>
  <w:style w:type="paragraph" w:customStyle="1" w:styleId="xl80">
    <w:name w:val="xl80"/>
    <w:basedOn w:val="Normal"/>
    <w:rsid w:val="00A77A53"/>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 w:val="22"/>
      <w:szCs w:val="22"/>
    </w:rPr>
  </w:style>
  <w:style w:type="paragraph" w:customStyle="1" w:styleId="xl81">
    <w:name w:val="xl81"/>
    <w:basedOn w:val="Normal"/>
    <w:rsid w:val="00A77A53"/>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82">
    <w:name w:val="xl82"/>
    <w:basedOn w:val="Normal"/>
    <w:rsid w:val="00A77A53"/>
    <w:pPr>
      <w:pBdr>
        <w:top w:val="single" w:sz="4" w:space="0" w:color="000000"/>
        <w:left w:val="single" w:sz="4" w:space="0" w:color="000000"/>
        <w:right w:val="single" w:sz="4" w:space="0" w:color="000000"/>
      </w:pBdr>
      <w:spacing w:before="100" w:beforeAutospacing="1" w:after="100" w:afterAutospacing="1"/>
      <w:jc w:val="left"/>
    </w:pPr>
    <w:rPr>
      <w:szCs w:val="24"/>
    </w:rPr>
  </w:style>
  <w:style w:type="paragraph" w:customStyle="1" w:styleId="xl83">
    <w:name w:val="xl83"/>
    <w:basedOn w:val="Normal"/>
    <w:rsid w:val="00A77A53"/>
    <w:pPr>
      <w:pBdr>
        <w:top w:val="single" w:sz="4" w:space="0" w:color="000000"/>
        <w:left w:val="single" w:sz="4" w:space="14" w:color="000000"/>
        <w:right w:val="single" w:sz="4" w:space="0" w:color="000000"/>
      </w:pBdr>
      <w:spacing w:before="100" w:beforeAutospacing="1" w:after="100" w:afterAutospacing="1"/>
      <w:ind w:firstLineChars="200" w:firstLine="200"/>
      <w:jc w:val="left"/>
      <w:textAlignment w:val="center"/>
    </w:pPr>
    <w:rPr>
      <w:sz w:val="22"/>
      <w:szCs w:val="22"/>
    </w:rPr>
  </w:style>
  <w:style w:type="paragraph" w:customStyle="1" w:styleId="xl84">
    <w:name w:val="xl84"/>
    <w:basedOn w:val="Normal"/>
    <w:rsid w:val="00A77A53"/>
    <w:pPr>
      <w:pBdr>
        <w:top w:val="single" w:sz="4" w:space="0" w:color="000000"/>
        <w:left w:val="single" w:sz="4" w:space="0" w:color="000000"/>
        <w:bottom w:val="single" w:sz="4" w:space="0" w:color="000000"/>
      </w:pBdr>
      <w:spacing w:before="100" w:beforeAutospacing="1" w:after="100" w:afterAutospacing="1"/>
      <w:jc w:val="left"/>
    </w:pPr>
    <w:rPr>
      <w:b/>
      <w:bCs/>
      <w:szCs w:val="24"/>
    </w:rPr>
  </w:style>
  <w:style w:type="paragraph" w:customStyle="1" w:styleId="xl85">
    <w:name w:val="xl85"/>
    <w:basedOn w:val="Normal"/>
    <w:rsid w:val="00A77A53"/>
    <w:pPr>
      <w:pBdr>
        <w:top w:val="single" w:sz="4" w:space="0" w:color="000000"/>
        <w:bottom w:val="single" w:sz="4" w:space="0" w:color="000000"/>
        <w:right w:val="single" w:sz="4" w:space="0" w:color="000000"/>
      </w:pBdr>
      <w:spacing w:before="100" w:beforeAutospacing="1" w:after="100" w:afterAutospacing="1"/>
      <w:jc w:val="left"/>
    </w:pPr>
    <w:rPr>
      <w:b/>
      <w:bCs/>
      <w:szCs w:val="24"/>
    </w:rPr>
  </w:style>
  <w:style w:type="table" w:styleId="TableGrid">
    <w:name w:val="Table Grid"/>
    <w:basedOn w:val="TableNormal"/>
    <w:uiPriority w:val="39"/>
    <w:rsid w:val="00B5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6958">
      <w:bodyDiv w:val="1"/>
      <w:marLeft w:val="0"/>
      <w:marRight w:val="0"/>
      <w:marTop w:val="0"/>
      <w:marBottom w:val="0"/>
      <w:divBdr>
        <w:top w:val="none" w:sz="0" w:space="0" w:color="auto"/>
        <w:left w:val="none" w:sz="0" w:space="0" w:color="auto"/>
        <w:bottom w:val="none" w:sz="0" w:space="0" w:color="auto"/>
        <w:right w:val="none" w:sz="0" w:space="0" w:color="auto"/>
      </w:divBdr>
    </w:div>
    <w:div w:id="48825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17</Pages>
  <Words>4464</Words>
  <Characters>25447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2024-10-22T06:40:00Z</dcterms:created>
  <dcterms:modified xsi:type="dcterms:W3CDTF">2025-11-24T08:09:00Z</dcterms:modified>
</cp:coreProperties>
</file>