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1EDEC" w14:textId="77777777" w:rsidR="00D65EBB" w:rsidRDefault="00D65EBB" w:rsidP="00D65EBB">
      <w:pPr>
        <w:spacing w:before="120" w:after="120"/>
        <w:ind w:firstLine="709"/>
        <w:outlineLvl w:val="1"/>
        <w:rPr>
          <w:rFonts w:eastAsia="MS Mincho"/>
          <w:b/>
          <w:szCs w:val="24"/>
          <w:lang w:eastAsia="vi-VN"/>
        </w:rPr>
      </w:pPr>
      <w:r w:rsidRPr="0097778D">
        <w:rPr>
          <w:b/>
          <w:bCs/>
          <w:szCs w:val="28"/>
          <w:lang w:val="vi-VN"/>
        </w:rPr>
        <w:t xml:space="preserve">Mục </w:t>
      </w:r>
      <w:r w:rsidRPr="0097778D">
        <w:rPr>
          <w:b/>
          <w:bCs/>
          <w:szCs w:val="28"/>
          <w:lang w:val="pl-PL"/>
        </w:rPr>
        <w:t>3</w:t>
      </w:r>
      <w:r w:rsidRPr="0097778D">
        <w:rPr>
          <w:b/>
          <w:bCs/>
          <w:szCs w:val="28"/>
          <w:lang w:val="vi-VN"/>
        </w:rPr>
        <w:t>. Tiêu chuẩn đánh giá về kỹ thuật</w:t>
      </w:r>
      <w:r w:rsidRPr="0097778D">
        <w:rPr>
          <w:rFonts w:eastAsia="MS Mincho"/>
          <w:b/>
          <w:szCs w:val="24"/>
          <w:lang w:val="vi-VN" w:eastAsia="vi-V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796"/>
        <w:gridCol w:w="4194"/>
        <w:gridCol w:w="1762"/>
      </w:tblGrid>
      <w:tr w:rsidR="00D65EBB" w:rsidRPr="00BF4438" w14:paraId="6FFFD3D1" w14:textId="77777777" w:rsidTr="008A07A0">
        <w:trPr>
          <w:trHeight w:val="680"/>
          <w:tblHeader/>
          <w:jc w:val="center"/>
        </w:trPr>
        <w:tc>
          <w:tcPr>
            <w:tcW w:w="320" w:type="pct"/>
            <w:vAlign w:val="center"/>
          </w:tcPr>
          <w:p w14:paraId="1B113201" w14:textId="77777777" w:rsidR="00D65EBB" w:rsidRPr="00BF4438" w:rsidRDefault="00D65EBB" w:rsidP="008A07A0">
            <w:pPr>
              <w:spacing w:before="120" w:after="120"/>
              <w:jc w:val="center"/>
              <w:rPr>
                <w:b/>
                <w:bCs/>
                <w:szCs w:val="28"/>
              </w:rPr>
            </w:pPr>
            <w:r w:rsidRPr="00BF4438">
              <w:rPr>
                <w:b/>
                <w:bCs/>
                <w:szCs w:val="28"/>
              </w:rPr>
              <w:t>Stt</w:t>
            </w:r>
          </w:p>
        </w:tc>
        <w:tc>
          <w:tcPr>
            <w:tcW w:w="3738" w:type="pct"/>
            <w:gridSpan w:val="2"/>
            <w:vAlign w:val="center"/>
          </w:tcPr>
          <w:p w14:paraId="7DB81DD6" w14:textId="77777777" w:rsidR="00D65EBB" w:rsidRPr="00BF4438" w:rsidRDefault="00D65EBB" w:rsidP="008A07A0">
            <w:pPr>
              <w:spacing w:before="120" w:after="120"/>
              <w:jc w:val="center"/>
              <w:rPr>
                <w:b/>
                <w:bCs/>
                <w:szCs w:val="28"/>
              </w:rPr>
            </w:pPr>
            <w:r w:rsidRPr="00BF4438">
              <w:rPr>
                <w:b/>
                <w:bCs/>
                <w:szCs w:val="28"/>
              </w:rPr>
              <w:t>Nội dung đánh giá</w:t>
            </w:r>
          </w:p>
        </w:tc>
        <w:tc>
          <w:tcPr>
            <w:tcW w:w="942" w:type="pct"/>
            <w:vAlign w:val="center"/>
          </w:tcPr>
          <w:p w14:paraId="1B5D93E7" w14:textId="77777777" w:rsidR="00D65EBB" w:rsidRPr="00BF4438" w:rsidRDefault="00D65EBB" w:rsidP="008A07A0">
            <w:pPr>
              <w:spacing w:before="120" w:after="120"/>
              <w:jc w:val="center"/>
              <w:rPr>
                <w:b/>
                <w:bCs/>
                <w:szCs w:val="28"/>
              </w:rPr>
            </w:pPr>
            <w:r w:rsidRPr="00BF4438">
              <w:rPr>
                <w:b/>
                <w:bCs/>
                <w:szCs w:val="28"/>
              </w:rPr>
              <w:t>Sử dụng tiêu chí đạt, không đạt</w:t>
            </w:r>
          </w:p>
        </w:tc>
      </w:tr>
      <w:tr w:rsidR="00D65EBB" w:rsidRPr="00BF4438" w14:paraId="23BAB28D" w14:textId="77777777" w:rsidTr="008A07A0">
        <w:trPr>
          <w:trHeight w:val="680"/>
          <w:jc w:val="center"/>
        </w:trPr>
        <w:tc>
          <w:tcPr>
            <w:tcW w:w="320" w:type="pct"/>
            <w:vMerge w:val="restart"/>
            <w:vAlign w:val="center"/>
          </w:tcPr>
          <w:p w14:paraId="446DDD08" w14:textId="77777777" w:rsidR="00D65EBB" w:rsidRPr="00BF4438" w:rsidRDefault="00D65EBB" w:rsidP="008A07A0">
            <w:pPr>
              <w:spacing w:before="120" w:after="120"/>
              <w:jc w:val="center"/>
              <w:rPr>
                <w:szCs w:val="28"/>
              </w:rPr>
            </w:pPr>
            <w:r w:rsidRPr="00BF4438">
              <w:rPr>
                <w:szCs w:val="28"/>
              </w:rPr>
              <w:t>1</w:t>
            </w:r>
          </w:p>
        </w:tc>
        <w:tc>
          <w:tcPr>
            <w:tcW w:w="1495" w:type="pct"/>
            <w:vMerge w:val="restart"/>
            <w:vAlign w:val="center"/>
          </w:tcPr>
          <w:p w14:paraId="45C54928" w14:textId="77777777" w:rsidR="00D65EBB" w:rsidRPr="00BF4438" w:rsidRDefault="00D65EBB" w:rsidP="008A07A0">
            <w:pPr>
              <w:spacing w:before="120" w:after="120"/>
              <w:rPr>
                <w:szCs w:val="28"/>
              </w:rPr>
            </w:pPr>
            <w:r w:rsidRPr="00BF4438">
              <w:rPr>
                <w:szCs w:val="28"/>
              </w:rPr>
              <w:t>Đăng ký hoạt động dịch vụ lưu trữ</w:t>
            </w:r>
          </w:p>
        </w:tc>
        <w:tc>
          <w:tcPr>
            <w:tcW w:w="2243" w:type="pct"/>
            <w:vAlign w:val="center"/>
          </w:tcPr>
          <w:p w14:paraId="3C9467C9" w14:textId="77777777" w:rsidR="00D65EBB" w:rsidRPr="00BF4438" w:rsidRDefault="00D65EBB" w:rsidP="008A07A0">
            <w:pPr>
              <w:spacing w:before="120" w:after="120"/>
              <w:rPr>
                <w:szCs w:val="28"/>
              </w:rPr>
            </w:pPr>
            <w:r w:rsidRPr="00BF4438">
              <w:rPr>
                <w:szCs w:val="28"/>
              </w:rPr>
              <w:t xml:space="preserve">Nhà thầu đã đăng ký hoạt động dịch vụ lưu trữ theo quy định tại điều </w:t>
            </w:r>
            <w:r>
              <w:rPr>
                <w:szCs w:val="28"/>
              </w:rPr>
              <w:t>53</w:t>
            </w:r>
            <w:r w:rsidRPr="00BF4438">
              <w:rPr>
                <w:szCs w:val="28"/>
              </w:rPr>
              <w:t xml:space="preserve"> Luật Lưu trữ.</w:t>
            </w:r>
          </w:p>
          <w:p w14:paraId="245E6536" w14:textId="77777777" w:rsidR="00D65EBB" w:rsidRDefault="00D65EBB" w:rsidP="008A07A0">
            <w:pPr>
              <w:spacing w:before="120" w:after="120"/>
              <w:rPr>
                <w:szCs w:val="28"/>
              </w:rPr>
            </w:pPr>
            <w:r w:rsidRPr="00BF4438">
              <w:rPr>
                <w:szCs w:val="28"/>
              </w:rPr>
              <w:t>Có tài liệu chứng minh.</w:t>
            </w:r>
          </w:p>
          <w:p w14:paraId="545D7E44" w14:textId="77777777" w:rsidR="00D65EBB" w:rsidRPr="00BF4438" w:rsidRDefault="00D65EBB" w:rsidP="008A07A0">
            <w:pPr>
              <w:spacing w:before="120" w:after="120"/>
              <w:rPr>
                <w:szCs w:val="28"/>
              </w:rPr>
            </w:pPr>
            <w:r>
              <w:rPr>
                <w:szCs w:val="28"/>
              </w:rPr>
              <w:t>Trường hợp liên danh, từng thành viên liên danh phải thoả mãn yêu cầu này.</w:t>
            </w:r>
          </w:p>
        </w:tc>
        <w:tc>
          <w:tcPr>
            <w:tcW w:w="942" w:type="pct"/>
            <w:vAlign w:val="center"/>
          </w:tcPr>
          <w:p w14:paraId="21C1D2A4" w14:textId="77777777" w:rsidR="00D65EBB" w:rsidRPr="00BF4438" w:rsidRDefault="00D65EBB" w:rsidP="008A07A0">
            <w:pPr>
              <w:spacing w:before="120" w:after="120"/>
              <w:jc w:val="center"/>
              <w:rPr>
                <w:bCs/>
                <w:szCs w:val="28"/>
              </w:rPr>
            </w:pPr>
            <w:r w:rsidRPr="00BF4438">
              <w:rPr>
                <w:bCs/>
                <w:szCs w:val="28"/>
              </w:rPr>
              <w:t>Đạt</w:t>
            </w:r>
          </w:p>
        </w:tc>
      </w:tr>
      <w:tr w:rsidR="00D65EBB" w:rsidRPr="00BF4438" w14:paraId="2C6817A8" w14:textId="77777777" w:rsidTr="008A07A0">
        <w:trPr>
          <w:trHeight w:val="680"/>
          <w:jc w:val="center"/>
        </w:trPr>
        <w:tc>
          <w:tcPr>
            <w:tcW w:w="320" w:type="pct"/>
            <w:vMerge/>
            <w:vAlign w:val="center"/>
          </w:tcPr>
          <w:p w14:paraId="4C607DF3" w14:textId="77777777" w:rsidR="00D65EBB" w:rsidRPr="00BF4438" w:rsidRDefault="00D65EBB" w:rsidP="008A07A0">
            <w:pPr>
              <w:spacing w:before="120" w:after="120"/>
              <w:jc w:val="center"/>
              <w:rPr>
                <w:szCs w:val="28"/>
              </w:rPr>
            </w:pPr>
          </w:p>
        </w:tc>
        <w:tc>
          <w:tcPr>
            <w:tcW w:w="1495" w:type="pct"/>
            <w:vMerge/>
            <w:vAlign w:val="center"/>
          </w:tcPr>
          <w:p w14:paraId="2CCCABFE" w14:textId="77777777" w:rsidR="00D65EBB" w:rsidRPr="00BF4438" w:rsidRDefault="00D65EBB" w:rsidP="008A07A0">
            <w:pPr>
              <w:spacing w:before="120" w:after="120"/>
              <w:rPr>
                <w:szCs w:val="28"/>
              </w:rPr>
            </w:pPr>
          </w:p>
        </w:tc>
        <w:tc>
          <w:tcPr>
            <w:tcW w:w="2243" w:type="pct"/>
            <w:vAlign w:val="center"/>
          </w:tcPr>
          <w:p w14:paraId="42EF0B83" w14:textId="77777777" w:rsidR="00D65EBB" w:rsidRPr="00BF4438" w:rsidRDefault="00D65EBB" w:rsidP="008A07A0">
            <w:pPr>
              <w:spacing w:before="120" w:after="120"/>
              <w:rPr>
                <w:szCs w:val="28"/>
              </w:rPr>
            </w:pPr>
            <w:r w:rsidRPr="00BF4438">
              <w:rPr>
                <w:szCs w:val="28"/>
              </w:rPr>
              <w:t>Nhà thầu chưa đăng ký hoạt động dịch vụ lưu trữ theo quy định.</w:t>
            </w:r>
          </w:p>
          <w:p w14:paraId="67996B11" w14:textId="77777777" w:rsidR="00D65EBB" w:rsidRPr="00BF4438" w:rsidRDefault="00D65EBB" w:rsidP="008A07A0">
            <w:pPr>
              <w:spacing w:before="120" w:after="120"/>
              <w:rPr>
                <w:szCs w:val="28"/>
              </w:rPr>
            </w:pPr>
            <w:r w:rsidRPr="00BF4438">
              <w:rPr>
                <w:szCs w:val="28"/>
              </w:rPr>
              <w:t>Không có tài liệu chứng minh.</w:t>
            </w:r>
          </w:p>
        </w:tc>
        <w:tc>
          <w:tcPr>
            <w:tcW w:w="942" w:type="pct"/>
            <w:vAlign w:val="center"/>
          </w:tcPr>
          <w:p w14:paraId="03AD5A26" w14:textId="77777777" w:rsidR="00D65EBB" w:rsidRPr="00BF4438" w:rsidRDefault="00D65EBB" w:rsidP="008A07A0">
            <w:pPr>
              <w:spacing w:before="120" w:after="120"/>
              <w:jc w:val="center"/>
              <w:rPr>
                <w:bCs/>
                <w:szCs w:val="28"/>
              </w:rPr>
            </w:pPr>
            <w:r w:rsidRPr="00BF4438">
              <w:rPr>
                <w:bCs/>
                <w:szCs w:val="28"/>
              </w:rPr>
              <w:t>Không đạt</w:t>
            </w:r>
          </w:p>
        </w:tc>
      </w:tr>
      <w:tr w:rsidR="00D65EBB" w:rsidRPr="00BF4438" w14:paraId="6FC49110" w14:textId="77777777" w:rsidTr="008A07A0">
        <w:trPr>
          <w:trHeight w:val="680"/>
          <w:jc w:val="center"/>
        </w:trPr>
        <w:tc>
          <w:tcPr>
            <w:tcW w:w="320" w:type="pct"/>
            <w:vMerge w:val="restart"/>
            <w:vAlign w:val="center"/>
          </w:tcPr>
          <w:p w14:paraId="3060562F" w14:textId="77777777" w:rsidR="00D65EBB" w:rsidRPr="00BF4438" w:rsidRDefault="00D65EBB" w:rsidP="008A07A0">
            <w:pPr>
              <w:spacing w:before="120" w:after="120"/>
              <w:jc w:val="center"/>
              <w:rPr>
                <w:szCs w:val="28"/>
              </w:rPr>
            </w:pPr>
            <w:r w:rsidRPr="00BF4438">
              <w:rPr>
                <w:szCs w:val="28"/>
              </w:rPr>
              <w:t>2</w:t>
            </w:r>
          </w:p>
        </w:tc>
        <w:tc>
          <w:tcPr>
            <w:tcW w:w="1495" w:type="pct"/>
            <w:vMerge w:val="restart"/>
            <w:vAlign w:val="center"/>
          </w:tcPr>
          <w:p w14:paraId="7AD70DDB" w14:textId="77777777" w:rsidR="00D65EBB" w:rsidRPr="00BF4438" w:rsidRDefault="00D65EBB" w:rsidP="008A07A0">
            <w:pPr>
              <w:spacing w:before="120" w:after="120"/>
              <w:rPr>
                <w:szCs w:val="28"/>
              </w:rPr>
            </w:pPr>
            <w:r w:rsidRPr="00BF4438">
              <w:rPr>
                <w:szCs w:val="28"/>
              </w:rPr>
              <w:t>Mục đích gói thầu</w:t>
            </w:r>
          </w:p>
        </w:tc>
        <w:tc>
          <w:tcPr>
            <w:tcW w:w="2243" w:type="pct"/>
            <w:vAlign w:val="center"/>
          </w:tcPr>
          <w:p w14:paraId="273B8106" w14:textId="77777777" w:rsidR="00D65EBB" w:rsidRPr="00BF4438" w:rsidRDefault="00D65EBB" w:rsidP="008A07A0">
            <w:pPr>
              <w:spacing w:before="120" w:after="120"/>
              <w:rPr>
                <w:szCs w:val="28"/>
              </w:rPr>
            </w:pPr>
            <w:r w:rsidRPr="00BF4438">
              <w:rPr>
                <w:szCs w:val="28"/>
              </w:rPr>
              <w:t xml:space="preserve">Trình bày mục đích thực hiện gói thầu đầy đủ, chính xác, phù hợp với tính chất và yêu cầu của gói thầu. </w:t>
            </w:r>
          </w:p>
        </w:tc>
        <w:tc>
          <w:tcPr>
            <w:tcW w:w="942" w:type="pct"/>
            <w:vAlign w:val="center"/>
          </w:tcPr>
          <w:p w14:paraId="30D17D66" w14:textId="77777777" w:rsidR="00D65EBB" w:rsidRPr="00BF4438" w:rsidRDefault="00D65EBB" w:rsidP="008A07A0">
            <w:pPr>
              <w:spacing w:before="120" w:after="120"/>
              <w:jc w:val="center"/>
              <w:rPr>
                <w:bCs/>
                <w:szCs w:val="28"/>
              </w:rPr>
            </w:pPr>
            <w:r w:rsidRPr="00BF4438">
              <w:rPr>
                <w:bCs/>
                <w:szCs w:val="28"/>
              </w:rPr>
              <w:t>Đạt</w:t>
            </w:r>
          </w:p>
        </w:tc>
      </w:tr>
      <w:tr w:rsidR="00D65EBB" w:rsidRPr="00BF4438" w14:paraId="6E8FFCD4" w14:textId="77777777" w:rsidTr="008A07A0">
        <w:trPr>
          <w:trHeight w:val="680"/>
          <w:jc w:val="center"/>
        </w:trPr>
        <w:tc>
          <w:tcPr>
            <w:tcW w:w="320" w:type="pct"/>
            <w:vMerge/>
            <w:vAlign w:val="center"/>
          </w:tcPr>
          <w:p w14:paraId="62FDF8F0" w14:textId="77777777" w:rsidR="00D65EBB" w:rsidRPr="00BF4438" w:rsidRDefault="00D65EBB" w:rsidP="008A07A0">
            <w:pPr>
              <w:spacing w:before="120" w:after="120"/>
              <w:jc w:val="center"/>
              <w:rPr>
                <w:szCs w:val="28"/>
              </w:rPr>
            </w:pPr>
          </w:p>
        </w:tc>
        <w:tc>
          <w:tcPr>
            <w:tcW w:w="1495" w:type="pct"/>
            <w:vMerge/>
            <w:vAlign w:val="center"/>
          </w:tcPr>
          <w:p w14:paraId="4443FF35" w14:textId="77777777" w:rsidR="00D65EBB" w:rsidRPr="00BF4438" w:rsidRDefault="00D65EBB" w:rsidP="008A07A0">
            <w:pPr>
              <w:spacing w:before="120" w:after="120"/>
              <w:rPr>
                <w:szCs w:val="28"/>
              </w:rPr>
            </w:pPr>
          </w:p>
        </w:tc>
        <w:tc>
          <w:tcPr>
            <w:tcW w:w="2243" w:type="pct"/>
            <w:vAlign w:val="center"/>
          </w:tcPr>
          <w:p w14:paraId="7FA25CEE" w14:textId="77777777" w:rsidR="00D65EBB" w:rsidRPr="00BF4438" w:rsidRDefault="00D65EBB" w:rsidP="008A07A0">
            <w:pPr>
              <w:spacing w:before="120" w:after="120"/>
              <w:rPr>
                <w:szCs w:val="28"/>
              </w:rPr>
            </w:pPr>
            <w:r w:rsidRPr="00BF4438">
              <w:rPr>
                <w:szCs w:val="28"/>
              </w:rPr>
              <w:t>Trình bày sai mục đích thực hiện của gói thầu, không phù hợp với tính chất và yêu cầu của gói thầu.</w:t>
            </w:r>
          </w:p>
        </w:tc>
        <w:tc>
          <w:tcPr>
            <w:tcW w:w="942" w:type="pct"/>
            <w:vAlign w:val="center"/>
          </w:tcPr>
          <w:p w14:paraId="12D41E02" w14:textId="77777777" w:rsidR="00D65EBB" w:rsidRPr="00BF4438" w:rsidRDefault="00D65EBB" w:rsidP="008A07A0">
            <w:pPr>
              <w:spacing w:before="120" w:after="120"/>
              <w:jc w:val="center"/>
              <w:rPr>
                <w:bCs/>
                <w:szCs w:val="28"/>
              </w:rPr>
            </w:pPr>
            <w:r w:rsidRPr="00BF4438">
              <w:rPr>
                <w:bCs/>
                <w:szCs w:val="28"/>
              </w:rPr>
              <w:t>Không đạt</w:t>
            </w:r>
          </w:p>
        </w:tc>
      </w:tr>
      <w:tr w:rsidR="00D65EBB" w:rsidRPr="00BF4438" w14:paraId="799D30F6" w14:textId="77777777" w:rsidTr="008A07A0">
        <w:trPr>
          <w:trHeight w:val="680"/>
          <w:jc w:val="center"/>
        </w:trPr>
        <w:tc>
          <w:tcPr>
            <w:tcW w:w="320" w:type="pct"/>
            <w:vMerge w:val="restart"/>
            <w:vAlign w:val="center"/>
          </w:tcPr>
          <w:p w14:paraId="24E34382" w14:textId="77777777" w:rsidR="00D65EBB" w:rsidRPr="00BF4438" w:rsidRDefault="00D65EBB" w:rsidP="008A07A0">
            <w:pPr>
              <w:spacing w:before="120" w:after="120"/>
              <w:jc w:val="center"/>
              <w:rPr>
                <w:szCs w:val="28"/>
              </w:rPr>
            </w:pPr>
            <w:r>
              <w:rPr>
                <w:szCs w:val="28"/>
              </w:rPr>
              <w:t>3</w:t>
            </w:r>
          </w:p>
        </w:tc>
        <w:tc>
          <w:tcPr>
            <w:tcW w:w="1495" w:type="pct"/>
            <w:vMerge w:val="restart"/>
            <w:vAlign w:val="center"/>
          </w:tcPr>
          <w:p w14:paraId="3DA19AAF" w14:textId="77777777" w:rsidR="00D65EBB" w:rsidRPr="00BF4438" w:rsidRDefault="00D65EBB" w:rsidP="008A07A0">
            <w:pPr>
              <w:spacing w:before="120" w:after="120"/>
              <w:rPr>
                <w:szCs w:val="28"/>
              </w:rPr>
            </w:pPr>
            <w:r w:rsidRPr="00BF4438">
              <w:rPr>
                <w:szCs w:val="28"/>
              </w:rPr>
              <w:t>Quy trình chỉnh lý tài liệu theo đúng quy định</w:t>
            </w:r>
          </w:p>
        </w:tc>
        <w:tc>
          <w:tcPr>
            <w:tcW w:w="2243" w:type="pct"/>
            <w:vAlign w:val="center"/>
          </w:tcPr>
          <w:p w14:paraId="7BB7F7D9" w14:textId="77777777" w:rsidR="00D65EBB" w:rsidRPr="00BF4438" w:rsidRDefault="00D65EBB" w:rsidP="008A07A0">
            <w:pPr>
              <w:spacing w:before="120" w:after="120"/>
              <w:rPr>
                <w:szCs w:val="28"/>
              </w:rPr>
            </w:pPr>
            <w:r w:rsidRPr="00BF4438">
              <w:rPr>
                <w:szCs w:val="28"/>
              </w:rPr>
              <w:t>Trình bày rõ ràng, đầy đủ, chính xác theo đúng quy định hiện hành của nhà nước.</w:t>
            </w:r>
          </w:p>
        </w:tc>
        <w:tc>
          <w:tcPr>
            <w:tcW w:w="942" w:type="pct"/>
            <w:vAlign w:val="center"/>
          </w:tcPr>
          <w:p w14:paraId="5BAC3C96" w14:textId="77777777" w:rsidR="00D65EBB" w:rsidRPr="00BF4438" w:rsidRDefault="00D65EBB" w:rsidP="008A07A0">
            <w:pPr>
              <w:spacing w:before="120" w:after="120"/>
              <w:jc w:val="center"/>
              <w:rPr>
                <w:bCs/>
                <w:szCs w:val="28"/>
              </w:rPr>
            </w:pPr>
            <w:r w:rsidRPr="00BF4438">
              <w:rPr>
                <w:bCs/>
                <w:szCs w:val="28"/>
              </w:rPr>
              <w:t>Đạt</w:t>
            </w:r>
          </w:p>
        </w:tc>
      </w:tr>
      <w:tr w:rsidR="00D65EBB" w:rsidRPr="00BF4438" w14:paraId="2F055501" w14:textId="77777777" w:rsidTr="008A07A0">
        <w:trPr>
          <w:trHeight w:val="680"/>
          <w:jc w:val="center"/>
        </w:trPr>
        <w:tc>
          <w:tcPr>
            <w:tcW w:w="320" w:type="pct"/>
            <w:vMerge/>
            <w:vAlign w:val="center"/>
          </w:tcPr>
          <w:p w14:paraId="1E6C51D8" w14:textId="77777777" w:rsidR="00D65EBB" w:rsidRPr="00BF4438" w:rsidRDefault="00D65EBB" w:rsidP="008A07A0">
            <w:pPr>
              <w:spacing w:before="120" w:after="120"/>
              <w:jc w:val="center"/>
              <w:rPr>
                <w:szCs w:val="28"/>
              </w:rPr>
            </w:pPr>
          </w:p>
        </w:tc>
        <w:tc>
          <w:tcPr>
            <w:tcW w:w="1495" w:type="pct"/>
            <w:vMerge/>
            <w:vAlign w:val="center"/>
          </w:tcPr>
          <w:p w14:paraId="3C8C8457" w14:textId="77777777" w:rsidR="00D65EBB" w:rsidRPr="00BF4438" w:rsidRDefault="00D65EBB" w:rsidP="008A07A0">
            <w:pPr>
              <w:spacing w:before="120" w:after="120"/>
              <w:rPr>
                <w:szCs w:val="28"/>
              </w:rPr>
            </w:pPr>
          </w:p>
        </w:tc>
        <w:tc>
          <w:tcPr>
            <w:tcW w:w="2243" w:type="pct"/>
            <w:vAlign w:val="center"/>
          </w:tcPr>
          <w:p w14:paraId="75BDD246" w14:textId="77777777" w:rsidR="00D65EBB" w:rsidRPr="00BF4438" w:rsidRDefault="00D65EBB" w:rsidP="008A07A0">
            <w:pPr>
              <w:spacing w:before="120" w:after="120"/>
              <w:rPr>
                <w:szCs w:val="28"/>
              </w:rPr>
            </w:pPr>
            <w:r w:rsidRPr="00BF4438">
              <w:rPr>
                <w:szCs w:val="28"/>
              </w:rPr>
              <w:t>Trình bày không rõ ràng, không đúng hoặc sai so với quy định của nhà nước.</w:t>
            </w:r>
          </w:p>
        </w:tc>
        <w:tc>
          <w:tcPr>
            <w:tcW w:w="942" w:type="pct"/>
            <w:vAlign w:val="center"/>
          </w:tcPr>
          <w:p w14:paraId="0E38AB03" w14:textId="77777777" w:rsidR="00D65EBB" w:rsidRPr="00BF4438" w:rsidRDefault="00D65EBB" w:rsidP="008A07A0">
            <w:pPr>
              <w:spacing w:before="120" w:after="120"/>
              <w:jc w:val="center"/>
              <w:rPr>
                <w:bCs/>
                <w:szCs w:val="28"/>
              </w:rPr>
            </w:pPr>
            <w:r w:rsidRPr="00BF4438">
              <w:rPr>
                <w:bCs/>
                <w:szCs w:val="28"/>
              </w:rPr>
              <w:t>Không đạt</w:t>
            </w:r>
          </w:p>
        </w:tc>
      </w:tr>
      <w:tr w:rsidR="00D65EBB" w:rsidRPr="00BF4438" w14:paraId="0E7218DD" w14:textId="77777777" w:rsidTr="008A07A0">
        <w:trPr>
          <w:trHeight w:val="680"/>
          <w:jc w:val="center"/>
        </w:trPr>
        <w:tc>
          <w:tcPr>
            <w:tcW w:w="320" w:type="pct"/>
            <w:vMerge w:val="restart"/>
            <w:vAlign w:val="center"/>
          </w:tcPr>
          <w:p w14:paraId="7A9AC2B4" w14:textId="77777777" w:rsidR="00D65EBB" w:rsidRPr="00BF4438" w:rsidRDefault="00D65EBB" w:rsidP="008A07A0">
            <w:pPr>
              <w:spacing w:before="120" w:after="120"/>
              <w:jc w:val="center"/>
              <w:rPr>
                <w:szCs w:val="28"/>
              </w:rPr>
            </w:pPr>
            <w:r>
              <w:rPr>
                <w:szCs w:val="28"/>
              </w:rPr>
              <w:t>4</w:t>
            </w:r>
          </w:p>
        </w:tc>
        <w:tc>
          <w:tcPr>
            <w:tcW w:w="1495" w:type="pct"/>
            <w:vMerge w:val="restart"/>
            <w:vAlign w:val="center"/>
          </w:tcPr>
          <w:p w14:paraId="1E2C6E33" w14:textId="77777777" w:rsidR="00D65EBB" w:rsidRPr="00BF4438" w:rsidRDefault="00D65EBB" w:rsidP="008A07A0">
            <w:pPr>
              <w:spacing w:before="120" w:after="120"/>
              <w:rPr>
                <w:szCs w:val="28"/>
              </w:rPr>
            </w:pPr>
            <w:r w:rsidRPr="00BF4438">
              <w:rPr>
                <w:szCs w:val="28"/>
              </w:rPr>
              <w:t>Kế hoạch triển khai và tiến độ thực hiện</w:t>
            </w:r>
          </w:p>
        </w:tc>
        <w:tc>
          <w:tcPr>
            <w:tcW w:w="2243" w:type="pct"/>
            <w:vAlign w:val="center"/>
          </w:tcPr>
          <w:p w14:paraId="298C6947" w14:textId="77777777" w:rsidR="00D65EBB" w:rsidRPr="00BF4438" w:rsidRDefault="00D65EBB" w:rsidP="008A07A0">
            <w:pPr>
              <w:spacing w:before="120" w:after="120"/>
              <w:rPr>
                <w:szCs w:val="28"/>
              </w:rPr>
            </w:pPr>
            <w:r w:rsidRPr="00BF4438">
              <w:rPr>
                <w:szCs w:val="28"/>
              </w:rPr>
              <w:t xml:space="preserve">Có đưa ra kế hoạch triển khai các nhiệm vụ một cách khoa học, hợp lý, trình bày một cách rõ ràng chi </w:t>
            </w:r>
            <w:r w:rsidRPr="00BF4438">
              <w:rPr>
                <w:szCs w:val="28"/>
              </w:rPr>
              <w:lastRenderedPageBreak/>
              <w:t>tiết về từng mốc thời gian cho từng nhiệm vụ chỉnh l</w:t>
            </w:r>
            <w:r>
              <w:rPr>
                <w:szCs w:val="28"/>
              </w:rPr>
              <w:t xml:space="preserve">ý </w:t>
            </w:r>
            <w:r w:rsidRPr="00BF4438">
              <w:rPr>
                <w:szCs w:val="28"/>
              </w:rPr>
              <w:t>tại từng địa điểm thực hiện, có biểu tiến độ thực hiện hợp lý.</w:t>
            </w:r>
          </w:p>
        </w:tc>
        <w:tc>
          <w:tcPr>
            <w:tcW w:w="942" w:type="pct"/>
            <w:vAlign w:val="center"/>
          </w:tcPr>
          <w:p w14:paraId="0AAF9EF7" w14:textId="77777777" w:rsidR="00D65EBB" w:rsidRPr="00BF4438" w:rsidRDefault="00D65EBB" w:rsidP="008A07A0">
            <w:pPr>
              <w:spacing w:before="120" w:after="120"/>
              <w:jc w:val="center"/>
              <w:rPr>
                <w:bCs/>
                <w:szCs w:val="28"/>
              </w:rPr>
            </w:pPr>
            <w:r w:rsidRPr="00BF4438">
              <w:rPr>
                <w:bCs/>
                <w:szCs w:val="28"/>
              </w:rPr>
              <w:lastRenderedPageBreak/>
              <w:t>Đạt</w:t>
            </w:r>
          </w:p>
        </w:tc>
      </w:tr>
      <w:tr w:rsidR="00D65EBB" w:rsidRPr="00BF4438" w14:paraId="724EC27F" w14:textId="77777777" w:rsidTr="008A07A0">
        <w:trPr>
          <w:trHeight w:val="680"/>
          <w:jc w:val="center"/>
        </w:trPr>
        <w:tc>
          <w:tcPr>
            <w:tcW w:w="320" w:type="pct"/>
            <w:vMerge/>
            <w:vAlign w:val="center"/>
          </w:tcPr>
          <w:p w14:paraId="4A30936D" w14:textId="77777777" w:rsidR="00D65EBB" w:rsidRPr="00BF4438" w:rsidRDefault="00D65EBB" w:rsidP="008A07A0">
            <w:pPr>
              <w:spacing w:before="120" w:after="120"/>
              <w:jc w:val="center"/>
              <w:rPr>
                <w:szCs w:val="28"/>
              </w:rPr>
            </w:pPr>
          </w:p>
        </w:tc>
        <w:tc>
          <w:tcPr>
            <w:tcW w:w="1495" w:type="pct"/>
            <w:vMerge/>
            <w:vAlign w:val="center"/>
          </w:tcPr>
          <w:p w14:paraId="44949ED4" w14:textId="77777777" w:rsidR="00D65EBB" w:rsidRPr="00BF4438" w:rsidRDefault="00D65EBB" w:rsidP="008A07A0">
            <w:pPr>
              <w:spacing w:before="120" w:after="120"/>
              <w:rPr>
                <w:szCs w:val="28"/>
              </w:rPr>
            </w:pPr>
          </w:p>
        </w:tc>
        <w:tc>
          <w:tcPr>
            <w:tcW w:w="2243" w:type="pct"/>
            <w:vAlign w:val="center"/>
          </w:tcPr>
          <w:p w14:paraId="149E09E1" w14:textId="77777777" w:rsidR="00D65EBB" w:rsidRPr="00BF4438" w:rsidRDefault="00D65EBB" w:rsidP="008A07A0">
            <w:pPr>
              <w:spacing w:before="120" w:after="120"/>
              <w:rPr>
                <w:szCs w:val="28"/>
              </w:rPr>
            </w:pPr>
            <w:r w:rsidRPr="00BF4438">
              <w:rPr>
                <w:szCs w:val="28"/>
              </w:rPr>
              <w:t>Không trình bày hoặc có trình bày nhưng sơ sài hoặc thiếu nội dung cơ bản, kế hoạch triển khai không hợp lý, không có biểu tiến độ thực hiện hoặc biểu tiến độ thực hiện không hợp lý.</w:t>
            </w:r>
          </w:p>
        </w:tc>
        <w:tc>
          <w:tcPr>
            <w:tcW w:w="942" w:type="pct"/>
            <w:vAlign w:val="center"/>
          </w:tcPr>
          <w:p w14:paraId="0DEDAE92" w14:textId="77777777" w:rsidR="00D65EBB" w:rsidRPr="00BF4438" w:rsidRDefault="00D65EBB" w:rsidP="008A07A0">
            <w:pPr>
              <w:spacing w:before="120" w:after="120"/>
              <w:jc w:val="center"/>
              <w:rPr>
                <w:bCs/>
                <w:szCs w:val="28"/>
              </w:rPr>
            </w:pPr>
            <w:r w:rsidRPr="00BF4438">
              <w:rPr>
                <w:bCs/>
                <w:szCs w:val="28"/>
              </w:rPr>
              <w:t>Không đạt</w:t>
            </w:r>
          </w:p>
        </w:tc>
      </w:tr>
      <w:tr w:rsidR="00D65EBB" w:rsidRPr="00BF4438" w14:paraId="774CBA6B" w14:textId="77777777" w:rsidTr="008A07A0">
        <w:trPr>
          <w:trHeight w:val="680"/>
          <w:jc w:val="center"/>
        </w:trPr>
        <w:tc>
          <w:tcPr>
            <w:tcW w:w="320" w:type="pct"/>
            <w:vMerge w:val="restart"/>
            <w:vAlign w:val="center"/>
          </w:tcPr>
          <w:p w14:paraId="52886976" w14:textId="77777777" w:rsidR="00D65EBB" w:rsidRPr="00BF4438" w:rsidRDefault="00D65EBB" w:rsidP="008A07A0">
            <w:pPr>
              <w:spacing w:before="120" w:after="120"/>
              <w:jc w:val="center"/>
              <w:rPr>
                <w:szCs w:val="28"/>
              </w:rPr>
            </w:pPr>
            <w:r>
              <w:rPr>
                <w:szCs w:val="28"/>
              </w:rPr>
              <w:t>5</w:t>
            </w:r>
          </w:p>
        </w:tc>
        <w:tc>
          <w:tcPr>
            <w:tcW w:w="1495" w:type="pct"/>
            <w:vMerge w:val="restart"/>
            <w:vAlign w:val="center"/>
          </w:tcPr>
          <w:p w14:paraId="5642C04A" w14:textId="77777777" w:rsidR="00D65EBB" w:rsidRPr="00BF4438" w:rsidRDefault="00D65EBB" w:rsidP="008A07A0">
            <w:pPr>
              <w:spacing w:before="120" w:after="120"/>
              <w:rPr>
                <w:szCs w:val="28"/>
              </w:rPr>
            </w:pPr>
            <w:r w:rsidRPr="00BF4438">
              <w:rPr>
                <w:szCs w:val="28"/>
              </w:rPr>
              <w:t>Hướng dẫn phân loại tài liệu và lập hồ sơ đối với khối tài liệu của cơ quan</w:t>
            </w:r>
          </w:p>
        </w:tc>
        <w:tc>
          <w:tcPr>
            <w:tcW w:w="2243" w:type="pct"/>
            <w:vAlign w:val="center"/>
          </w:tcPr>
          <w:p w14:paraId="59D7AA5A" w14:textId="77777777" w:rsidR="00D65EBB" w:rsidRPr="00BF4438" w:rsidRDefault="00D65EBB" w:rsidP="008A07A0">
            <w:pPr>
              <w:spacing w:before="120" w:after="120"/>
              <w:rPr>
                <w:szCs w:val="28"/>
              </w:rPr>
            </w:pPr>
            <w:r w:rsidRPr="00BF4438">
              <w:rPr>
                <w:szCs w:val="28"/>
              </w:rPr>
              <w:t>Nhà thầu có hướng dẫn phân loại tài liệu và lập hồ sơ chi tiết, cụ thể với từng loại tài liệu, hiểu rõ ràng và đầy đủ về các loại tài liệu của cơ quan và phù hợp với các quy định hiện hành của Nhà nước.</w:t>
            </w:r>
          </w:p>
        </w:tc>
        <w:tc>
          <w:tcPr>
            <w:tcW w:w="942" w:type="pct"/>
            <w:vAlign w:val="center"/>
          </w:tcPr>
          <w:p w14:paraId="41AF25DF" w14:textId="77777777" w:rsidR="00D65EBB" w:rsidRPr="00BF4438" w:rsidRDefault="00D65EBB" w:rsidP="008A07A0">
            <w:pPr>
              <w:spacing w:before="120" w:after="120"/>
              <w:jc w:val="center"/>
              <w:rPr>
                <w:bCs/>
                <w:szCs w:val="28"/>
              </w:rPr>
            </w:pPr>
            <w:r w:rsidRPr="00BF4438">
              <w:rPr>
                <w:bCs/>
                <w:szCs w:val="28"/>
              </w:rPr>
              <w:t>Đạt</w:t>
            </w:r>
          </w:p>
        </w:tc>
      </w:tr>
      <w:tr w:rsidR="00D65EBB" w:rsidRPr="00BF4438" w14:paraId="5CC2A965" w14:textId="77777777" w:rsidTr="008A07A0">
        <w:trPr>
          <w:trHeight w:val="680"/>
          <w:jc w:val="center"/>
        </w:trPr>
        <w:tc>
          <w:tcPr>
            <w:tcW w:w="320" w:type="pct"/>
            <w:vMerge/>
            <w:vAlign w:val="center"/>
          </w:tcPr>
          <w:p w14:paraId="559895FA" w14:textId="77777777" w:rsidR="00D65EBB" w:rsidRPr="00BF4438" w:rsidRDefault="00D65EBB" w:rsidP="008A07A0">
            <w:pPr>
              <w:spacing w:before="120" w:after="120"/>
              <w:jc w:val="center"/>
              <w:rPr>
                <w:szCs w:val="28"/>
              </w:rPr>
            </w:pPr>
          </w:p>
        </w:tc>
        <w:tc>
          <w:tcPr>
            <w:tcW w:w="1495" w:type="pct"/>
            <w:vMerge/>
            <w:vAlign w:val="center"/>
          </w:tcPr>
          <w:p w14:paraId="59BE8271" w14:textId="77777777" w:rsidR="00D65EBB" w:rsidRPr="00BF4438" w:rsidRDefault="00D65EBB" w:rsidP="008A07A0">
            <w:pPr>
              <w:spacing w:before="120" w:after="120"/>
              <w:rPr>
                <w:szCs w:val="28"/>
              </w:rPr>
            </w:pPr>
          </w:p>
        </w:tc>
        <w:tc>
          <w:tcPr>
            <w:tcW w:w="2243" w:type="pct"/>
            <w:vAlign w:val="center"/>
          </w:tcPr>
          <w:p w14:paraId="7C9F1518" w14:textId="77777777" w:rsidR="00D65EBB" w:rsidRPr="00BF4438" w:rsidRDefault="00D65EBB" w:rsidP="008A07A0">
            <w:pPr>
              <w:spacing w:before="120" w:after="120"/>
              <w:rPr>
                <w:szCs w:val="28"/>
              </w:rPr>
            </w:pPr>
            <w:r w:rsidRPr="00BF4438">
              <w:rPr>
                <w:szCs w:val="28"/>
              </w:rPr>
              <w:t>Không có hướng dẫn phân loại tài liệu và lập hồ sơ hoặc không hiểu rõ ràng và đầy đủ về các loại tài liệu của cơ quan, không đúng theo các quy định hiện hành của Nhà nước.</w:t>
            </w:r>
          </w:p>
        </w:tc>
        <w:tc>
          <w:tcPr>
            <w:tcW w:w="942" w:type="pct"/>
            <w:vAlign w:val="center"/>
          </w:tcPr>
          <w:p w14:paraId="7DF93712" w14:textId="77777777" w:rsidR="00D65EBB" w:rsidRPr="00BF4438" w:rsidRDefault="00D65EBB" w:rsidP="008A07A0">
            <w:pPr>
              <w:spacing w:before="120" w:after="120"/>
              <w:jc w:val="center"/>
              <w:rPr>
                <w:bCs/>
                <w:szCs w:val="28"/>
              </w:rPr>
            </w:pPr>
            <w:r w:rsidRPr="00BF4438">
              <w:rPr>
                <w:bCs/>
                <w:szCs w:val="28"/>
              </w:rPr>
              <w:t>Không đạt</w:t>
            </w:r>
          </w:p>
        </w:tc>
      </w:tr>
      <w:tr w:rsidR="00D65EBB" w:rsidRPr="00BF4438" w14:paraId="796919BF" w14:textId="77777777" w:rsidTr="008A07A0">
        <w:trPr>
          <w:trHeight w:val="680"/>
          <w:jc w:val="center"/>
        </w:trPr>
        <w:tc>
          <w:tcPr>
            <w:tcW w:w="320" w:type="pct"/>
            <w:vMerge w:val="restart"/>
            <w:vAlign w:val="center"/>
          </w:tcPr>
          <w:p w14:paraId="32E96B46" w14:textId="77777777" w:rsidR="00D65EBB" w:rsidRPr="00BF4438" w:rsidRDefault="00D65EBB" w:rsidP="008A07A0">
            <w:pPr>
              <w:spacing w:before="120" w:after="120"/>
              <w:jc w:val="center"/>
              <w:rPr>
                <w:szCs w:val="28"/>
              </w:rPr>
            </w:pPr>
            <w:r>
              <w:rPr>
                <w:szCs w:val="28"/>
              </w:rPr>
              <w:t>6</w:t>
            </w:r>
          </w:p>
        </w:tc>
        <w:tc>
          <w:tcPr>
            <w:tcW w:w="1495" w:type="pct"/>
            <w:vMerge w:val="restart"/>
            <w:vAlign w:val="center"/>
          </w:tcPr>
          <w:p w14:paraId="3FC51F44" w14:textId="77777777" w:rsidR="00D65EBB" w:rsidRPr="00BF4438" w:rsidRDefault="00D65EBB" w:rsidP="008A07A0">
            <w:pPr>
              <w:spacing w:before="120" w:after="120"/>
              <w:rPr>
                <w:szCs w:val="28"/>
              </w:rPr>
            </w:pPr>
            <w:r w:rsidRPr="00BF4438">
              <w:rPr>
                <w:szCs w:val="28"/>
                <w:lang w:val="vi-VN"/>
              </w:rPr>
              <w:t>Biện pháp đảm bảo vệ sinh môi trường, phòng cháy chữa cháy</w:t>
            </w:r>
            <w:r>
              <w:rPr>
                <w:szCs w:val="28"/>
              </w:rPr>
              <w:t xml:space="preserve"> và an toàn lao động</w:t>
            </w:r>
            <w:r w:rsidRPr="00BF4438">
              <w:rPr>
                <w:szCs w:val="28"/>
                <w:lang w:val="vi-VN"/>
              </w:rPr>
              <w:t xml:space="preserve"> trong quá trình thực hiện công việc</w:t>
            </w:r>
            <w:r w:rsidRPr="00BF4438">
              <w:rPr>
                <w:szCs w:val="28"/>
              </w:rPr>
              <w:t>.</w:t>
            </w:r>
          </w:p>
        </w:tc>
        <w:tc>
          <w:tcPr>
            <w:tcW w:w="2243" w:type="pct"/>
            <w:vAlign w:val="center"/>
          </w:tcPr>
          <w:p w14:paraId="084D4E72" w14:textId="77777777" w:rsidR="00D65EBB" w:rsidRDefault="00D65EBB" w:rsidP="008A07A0">
            <w:pPr>
              <w:spacing w:before="120" w:after="120"/>
              <w:rPr>
                <w:szCs w:val="28"/>
              </w:rPr>
            </w:pPr>
            <w:r w:rsidRPr="00BF4438">
              <w:rPr>
                <w:szCs w:val="28"/>
              </w:rPr>
              <w:t>Cụ thể, rõ ràng, khả thi, đáp ứng yêu cầu và phù hợp với các quy định hiện hành về đảm bảo vệ sinh môi trường và phòng cháy chữa cháy</w:t>
            </w:r>
            <w:r>
              <w:rPr>
                <w:szCs w:val="28"/>
              </w:rPr>
              <w:t>, an toàn lao động</w:t>
            </w:r>
            <w:r w:rsidRPr="00BF4438">
              <w:rPr>
                <w:szCs w:val="28"/>
              </w:rPr>
              <w:t>.</w:t>
            </w:r>
          </w:p>
          <w:p w14:paraId="18C71D9E" w14:textId="77777777" w:rsidR="00D65EBB" w:rsidRPr="00BF4438" w:rsidRDefault="00D65EBB" w:rsidP="008A07A0">
            <w:pPr>
              <w:spacing w:before="120" w:after="120"/>
              <w:rPr>
                <w:szCs w:val="28"/>
              </w:rPr>
            </w:pPr>
            <w:r w:rsidRPr="00177286">
              <w:rPr>
                <w:szCs w:val="28"/>
                <w:lang w:val="vi-VN"/>
              </w:rPr>
              <w:t>Có giấy chứng nhận ISO 14001:2015</w:t>
            </w:r>
            <w:r>
              <w:rPr>
                <w:szCs w:val="28"/>
              </w:rPr>
              <w:t xml:space="preserve">, ISO 45001:2018 </w:t>
            </w:r>
            <w:r w:rsidRPr="00177286">
              <w:rPr>
                <w:szCs w:val="28"/>
                <w:lang w:val="vi-VN"/>
              </w:rPr>
              <w:t xml:space="preserve">về </w:t>
            </w:r>
            <w:r w:rsidRPr="00177286">
              <w:rPr>
                <w:szCs w:val="28"/>
                <w:lang w:val="vi-VN"/>
              </w:rPr>
              <w:lastRenderedPageBreak/>
              <w:t>chỉnh lý tài liệu còn liệu lực (hoặc tài liệu tương đương còn hiệu lực).</w:t>
            </w:r>
          </w:p>
        </w:tc>
        <w:tc>
          <w:tcPr>
            <w:tcW w:w="942" w:type="pct"/>
            <w:vAlign w:val="center"/>
          </w:tcPr>
          <w:p w14:paraId="29C804B3" w14:textId="77777777" w:rsidR="00D65EBB" w:rsidRPr="00BF4438" w:rsidRDefault="00D65EBB" w:rsidP="008A07A0">
            <w:pPr>
              <w:spacing w:before="120" w:after="120"/>
              <w:jc w:val="center"/>
              <w:rPr>
                <w:bCs/>
                <w:szCs w:val="28"/>
              </w:rPr>
            </w:pPr>
            <w:r w:rsidRPr="00BF4438">
              <w:rPr>
                <w:bCs/>
                <w:szCs w:val="28"/>
              </w:rPr>
              <w:lastRenderedPageBreak/>
              <w:t>Đạt</w:t>
            </w:r>
          </w:p>
        </w:tc>
      </w:tr>
      <w:tr w:rsidR="00D65EBB" w:rsidRPr="00BF4438" w14:paraId="520FE69E" w14:textId="77777777" w:rsidTr="008A07A0">
        <w:trPr>
          <w:trHeight w:val="680"/>
          <w:jc w:val="center"/>
        </w:trPr>
        <w:tc>
          <w:tcPr>
            <w:tcW w:w="320" w:type="pct"/>
            <w:vMerge/>
            <w:vAlign w:val="center"/>
          </w:tcPr>
          <w:p w14:paraId="500DA29B" w14:textId="77777777" w:rsidR="00D65EBB" w:rsidRPr="00BF4438" w:rsidRDefault="00D65EBB" w:rsidP="008A07A0">
            <w:pPr>
              <w:spacing w:before="120" w:after="120"/>
              <w:jc w:val="center"/>
              <w:rPr>
                <w:szCs w:val="28"/>
              </w:rPr>
            </w:pPr>
          </w:p>
        </w:tc>
        <w:tc>
          <w:tcPr>
            <w:tcW w:w="1495" w:type="pct"/>
            <w:vMerge/>
            <w:vAlign w:val="center"/>
          </w:tcPr>
          <w:p w14:paraId="3623F5A4" w14:textId="77777777" w:rsidR="00D65EBB" w:rsidRPr="00BF4438" w:rsidRDefault="00D65EBB" w:rsidP="008A07A0">
            <w:pPr>
              <w:spacing w:before="120" w:after="120"/>
              <w:rPr>
                <w:szCs w:val="28"/>
              </w:rPr>
            </w:pPr>
          </w:p>
        </w:tc>
        <w:tc>
          <w:tcPr>
            <w:tcW w:w="2243" w:type="pct"/>
            <w:vAlign w:val="center"/>
          </w:tcPr>
          <w:p w14:paraId="1C936C8C" w14:textId="77777777" w:rsidR="00D65EBB" w:rsidRPr="00BF4438" w:rsidRDefault="00D65EBB" w:rsidP="008A07A0">
            <w:pPr>
              <w:spacing w:before="120" w:after="120"/>
              <w:rPr>
                <w:szCs w:val="28"/>
              </w:rPr>
            </w:pPr>
            <w:r w:rsidRPr="00BF4438">
              <w:rPr>
                <w:szCs w:val="28"/>
              </w:rPr>
              <w:t>Không cụ thể, không rõ ràng, không khả thi, không đáp ứng yêu cầu.</w:t>
            </w:r>
          </w:p>
        </w:tc>
        <w:tc>
          <w:tcPr>
            <w:tcW w:w="942" w:type="pct"/>
            <w:vAlign w:val="center"/>
          </w:tcPr>
          <w:p w14:paraId="5EB7F3C6" w14:textId="77777777" w:rsidR="00D65EBB" w:rsidRPr="00BF4438" w:rsidRDefault="00D65EBB" w:rsidP="008A07A0">
            <w:pPr>
              <w:spacing w:before="120" w:after="120"/>
              <w:jc w:val="center"/>
              <w:rPr>
                <w:bCs/>
                <w:szCs w:val="28"/>
              </w:rPr>
            </w:pPr>
            <w:r w:rsidRPr="00BF4438">
              <w:rPr>
                <w:bCs/>
                <w:szCs w:val="28"/>
              </w:rPr>
              <w:t>Không đạt</w:t>
            </w:r>
          </w:p>
        </w:tc>
      </w:tr>
      <w:tr w:rsidR="00D65EBB" w:rsidRPr="00BF4438" w14:paraId="0D0CCF0A" w14:textId="77777777" w:rsidTr="008A07A0">
        <w:trPr>
          <w:trHeight w:val="680"/>
          <w:jc w:val="center"/>
        </w:trPr>
        <w:tc>
          <w:tcPr>
            <w:tcW w:w="320" w:type="pct"/>
            <w:vMerge w:val="restart"/>
            <w:vAlign w:val="center"/>
          </w:tcPr>
          <w:p w14:paraId="470F269F" w14:textId="77777777" w:rsidR="00D65EBB" w:rsidRPr="00BF4438" w:rsidRDefault="00D65EBB" w:rsidP="008A07A0">
            <w:pPr>
              <w:spacing w:before="120" w:after="120"/>
              <w:jc w:val="center"/>
              <w:rPr>
                <w:szCs w:val="28"/>
              </w:rPr>
            </w:pPr>
            <w:r>
              <w:rPr>
                <w:szCs w:val="28"/>
              </w:rPr>
              <w:t>7</w:t>
            </w:r>
          </w:p>
        </w:tc>
        <w:tc>
          <w:tcPr>
            <w:tcW w:w="1495" w:type="pct"/>
            <w:vMerge w:val="restart"/>
            <w:vAlign w:val="center"/>
          </w:tcPr>
          <w:p w14:paraId="2B4978D4" w14:textId="77777777" w:rsidR="00D65EBB" w:rsidRPr="00BF4438" w:rsidRDefault="00D65EBB" w:rsidP="008A07A0">
            <w:pPr>
              <w:spacing w:before="120" w:after="120"/>
              <w:rPr>
                <w:szCs w:val="28"/>
              </w:rPr>
            </w:pPr>
            <w:r w:rsidRPr="00BF4438">
              <w:rPr>
                <w:szCs w:val="28"/>
              </w:rPr>
              <w:t>Cam kết chất lượng dịch vụ cung cấp</w:t>
            </w:r>
          </w:p>
        </w:tc>
        <w:tc>
          <w:tcPr>
            <w:tcW w:w="2243" w:type="pct"/>
            <w:vAlign w:val="center"/>
          </w:tcPr>
          <w:p w14:paraId="3CAD3967" w14:textId="77777777" w:rsidR="00D65EBB" w:rsidRPr="00BF4438" w:rsidRDefault="00D65EBB" w:rsidP="008A07A0">
            <w:pPr>
              <w:spacing w:before="120" w:after="120"/>
              <w:rPr>
                <w:szCs w:val="28"/>
              </w:rPr>
            </w:pPr>
            <w:r w:rsidRPr="00BF4438">
              <w:rPr>
                <w:szCs w:val="28"/>
              </w:rPr>
              <w:t>Có cam kết đảm bảo chất lượng cung cấp dịch vụ theo đúng yêu cầu của HSMT, phù hợp với các quy định hiện hành.</w:t>
            </w:r>
          </w:p>
          <w:p w14:paraId="5C7FFCD5" w14:textId="77777777" w:rsidR="00D65EBB" w:rsidRPr="00BF4438" w:rsidRDefault="00D65EBB" w:rsidP="008A07A0">
            <w:pPr>
              <w:spacing w:before="120" w:after="120"/>
              <w:rPr>
                <w:szCs w:val="28"/>
              </w:rPr>
            </w:pPr>
            <w:r w:rsidRPr="00BF4438">
              <w:rPr>
                <w:szCs w:val="28"/>
              </w:rPr>
              <w:t xml:space="preserve">Có giấy chứng nhận quản lý chất lượng ISO 9001: 2015 về </w:t>
            </w:r>
            <w:r>
              <w:rPr>
                <w:szCs w:val="28"/>
              </w:rPr>
              <w:t xml:space="preserve">chỉnh lý </w:t>
            </w:r>
            <w:r w:rsidRPr="00BF4438">
              <w:rPr>
                <w:szCs w:val="28"/>
              </w:rPr>
              <w:t>tài liệu còn hiệu lực (hoặc tài liệu tương đương còn hiệu lực).</w:t>
            </w:r>
          </w:p>
          <w:p w14:paraId="35135E1B" w14:textId="77777777" w:rsidR="00D65EBB" w:rsidRPr="00BF4438" w:rsidRDefault="00D65EBB" w:rsidP="008A07A0">
            <w:pPr>
              <w:spacing w:before="120" w:after="120"/>
              <w:rPr>
                <w:szCs w:val="28"/>
              </w:rPr>
            </w:pPr>
            <w:r w:rsidRPr="00BF4438">
              <w:rPr>
                <w:szCs w:val="28"/>
              </w:rPr>
              <w:t>(Trường hợp liên danh, từng thành viên của liên danh phải đáp ứng yêu cầu này).</w:t>
            </w:r>
          </w:p>
        </w:tc>
        <w:tc>
          <w:tcPr>
            <w:tcW w:w="942" w:type="pct"/>
            <w:vAlign w:val="center"/>
          </w:tcPr>
          <w:p w14:paraId="430E0CC6" w14:textId="77777777" w:rsidR="00D65EBB" w:rsidRPr="00BF4438" w:rsidRDefault="00D65EBB" w:rsidP="008A07A0">
            <w:pPr>
              <w:spacing w:before="120" w:after="120"/>
              <w:jc w:val="center"/>
              <w:rPr>
                <w:bCs/>
                <w:szCs w:val="28"/>
              </w:rPr>
            </w:pPr>
            <w:r w:rsidRPr="00BF4438">
              <w:rPr>
                <w:bCs/>
                <w:szCs w:val="28"/>
              </w:rPr>
              <w:t>Đạt</w:t>
            </w:r>
          </w:p>
        </w:tc>
      </w:tr>
      <w:tr w:rsidR="00D65EBB" w:rsidRPr="00BF4438" w14:paraId="2D1E4DC6" w14:textId="77777777" w:rsidTr="008A07A0">
        <w:trPr>
          <w:trHeight w:val="680"/>
          <w:jc w:val="center"/>
        </w:trPr>
        <w:tc>
          <w:tcPr>
            <w:tcW w:w="320" w:type="pct"/>
            <w:vMerge/>
            <w:vAlign w:val="center"/>
          </w:tcPr>
          <w:p w14:paraId="3F6F7492" w14:textId="77777777" w:rsidR="00D65EBB" w:rsidRPr="00BF4438" w:rsidRDefault="00D65EBB" w:rsidP="008A07A0">
            <w:pPr>
              <w:spacing w:before="120" w:after="120"/>
              <w:jc w:val="center"/>
              <w:rPr>
                <w:szCs w:val="28"/>
              </w:rPr>
            </w:pPr>
          </w:p>
        </w:tc>
        <w:tc>
          <w:tcPr>
            <w:tcW w:w="1495" w:type="pct"/>
            <w:vMerge/>
            <w:vAlign w:val="center"/>
          </w:tcPr>
          <w:p w14:paraId="31D7D8E3" w14:textId="77777777" w:rsidR="00D65EBB" w:rsidRPr="00BF4438" w:rsidRDefault="00D65EBB" w:rsidP="008A07A0">
            <w:pPr>
              <w:spacing w:before="120" w:after="120"/>
              <w:rPr>
                <w:szCs w:val="28"/>
              </w:rPr>
            </w:pPr>
          </w:p>
        </w:tc>
        <w:tc>
          <w:tcPr>
            <w:tcW w:w="2243" w:type="pct"/>
            <w:vAlign w:val="center"/>
          </w:tcPr>
          <w:p w14:paraId="40A839C2" w14:textId="77777777" w:rsidR="00D65EBB" w:rsidRPr="00BF4438" w:rsidRDefault="00D65EBB" w:rsidP="008A07A0">
            <w:pPr>
              <w:spacing w:before="120" w:after="120"/>
              <w:rPr>
                <w:szCs w:val="28"/>
              </w:rPr>
            </w:pPr>
            <w:r w:rsidRPr="00BF4438">
              <w:rPr>
                <w:szCs w:val="28"/>
              </w:rPr>
              <w:t>Không có cam kết đáp ứng yêu cầu, không có giấy chứng nhận đáp ứng yêu cầu hoặc có giấy chứng nhận nhưng đã hết hiệu lực.</w:t>
            </w:r>
          </w:p>
        </w:tc>
        <w:tc>
          <w:tcPr>
            <w:tcW w:w="942" w:type="pct"/>
            <w:vAlign w:val="center"/>
          </w:tcPr>
          <w:p w14:paraId="10BC9149" w14:textId="77777777" w:rsidR="00D65EBB" w:rsidRPr="00BF4438" w:rsidRDefault="00D65EBB" w:rsidP="008A07A0">
            <w:pPr>
              <w:spacing w:before="120" w:after="120"/>
              <w:jc w:val="center"/>
              <w:rPr>
                <w:bCs/>
                <w:szCs w:val="28"/>
              </w:rPr>
            </w:pPr>
            <w:r w:rsidRPr="00BF4438">
              <w:rPr>
                <w:bCs/>
                <w:szCs w:val="28"/>
              </w:rPr>
              <w:t>Không đạt</w:t>
            </w:r>
          </w:p>
        </w:tc>
      </w:tr>
      <w:tr w:rsidR="00D65EBB" w:rsidRPr="00BF4438" w14:paraId="308B265F" w14:textId="77777777" w:rsidTr="008A07A0">
        <w:trPr>
          <w:trHeight w:val="1704"/>
          <w:jc w:val="center"/>
        </w:trPr>
        <w:tc>
          <w:tcPr>
            <w:tcW w:w="320" w:type="pct"/>
            <w:vMerge w:val="restart"/>
            <w:vAlign w:val="center"/>
          </w:tcPr>
          <w:p w14:paraId="7E9A7DDE" w14:textId="77777777" w:rsidR="00D65EBB" w:rsidRPr="00BF4438" w:rsidRDefault="00D65EBB" w:rsidP="008A07A0">
            <w:pPr>
              <w:spacing w:before="120" w:after="120"/>
              <w:jc w:val="center"/>
              <w:rPr>
                <w:szCs w:val="28"/>
              </w:rPr>
            </w:pPr>
            <w:r>
              <w:rPr>
                <w:szCs w:val="28"/>
              </w:rPr>
              <w:t>8</w:t>
            </w:r>
          </w:p>
        </w:tc>
        <w:tc>
          <w:tcPr>
            <w:tcW w:w="1495" w:type="pct"/>
            <w:vMerge w:val="restart"/>
            <w:vAlign w:val="center"/>
          </w:tcPr>
          <w:p w14:paraId="07DB9ECB" w14:textId="77777777" w:rsidR="00D65EBB" w:rsidRPr="00BF4438" w:rsidRDefault="00D65EBB" w:rsidP="008A07A0">
            <w:pPr>
              <w:spacing w:before="120" w:after="120"/>
              <w:rPr>
                <w:szCs w:val="28"/>
              </w:rPr>
            </w:pPr>
            <w:r w:rsidRPr="00BF4438">
              <w:rPr>
                <w:szCs w:val="28"/>
              </w:rPr>
              <w:t>Cam kết bảo mật thông tin</w:t>
            </w:r>
          </w:p>
        </w:tc>
        <w:tc>
          <w:tcPr>
            <w:tcW w:w="2243" w:type="pct"/>
            <w:vAlign w:val="center"/>
          </w:tcPr>
          <w:p w14:paraId="0F679004" w14:textId="77777777" w:rsidR="00D65EBB" w:rsidRPr="00BF4438" w:rsidRDefault="00D65EBB" w:rsidP="008A07A0">
            <w:pPr>
              <w:spacing w:before="120" w:after="120"/>
              <w:rPr>
                <w:szCs w:val="28"/>
              </w:rPr>
            </w:pPr>
            <w:r w:rsidRPr="00BF4438">
              <w:rPr>
                <w:szCs w:val="28"/>
              </w:rPr>
              <w:t>Có cam kết bảo mật thông tin trong suốt quá trình triển khai công việc, chịu hoàn toàn trách nhiệm đối với cam kết.</w:t>
            </w:r>
          </w:p>
          <w:p w14:paraId="130C9AC2" w14:textId="77777777" w:rsidR="00D65EBB" w:rsidRPr="00BF4438" w:rsidRDefault="00D65EBB" w:rsidP="008A07A0">
            <w:pPr>
              <w:spacing w:before="120" w:after="120"/>
              <w:rPr>
                <w:szCs w:val="28"/>
              </w:rPr>
            </w:pPr>
            <w:r w:rsidRPr="00BF4438">
              <w:rPr>
                <w:szCs w:val="28"/>
              </w:rPr>
              <w:t>Có giấy chứng nhận phù hợp với các tiêu chuẩn của Hệ thống quản lý an toàn thông tin ISO/IEC 27001:20</w:t>
            </w:r>
            <w:r>
              <w:rPr>
                <w:szCs w:val="28"/>
              </w:rPr>
              <w:t>22</w:t>
            </w:r>
            <w:r w:rsidRPr="00BF4438">
              <w:rPr>
                <w:szCs w:val="28"/>
              </w:rPr>
              <w:t xml:space="preserve"> về</w:t>
            </w:r>
            <w:r>
              <w:rPr>
                <w:szCs w:val="28"/>
              </w:rPr>
              <w:t xml:space="preserve"> chỉnh lý </w:t>
            </w:r>
            <w:r w:rsidRPr="00BF4438">
              <w:rPr>
                <w:szCs w:val="28"/>
              </w:rPr>
              <w:t xml:space="preserve">tài liệu còn </w:t>
            </w:r>
            <w:r w:rsidRPr="00BF4438">
              <w:rPr>
                <w:szCs w:val="28"/>
              </w:rPr>
              <w:lastRenderedPageBreak/>
              <w:t>hiệu lực (hoặc tài liệu tương đương còn hiệu lực).</w:t>
            </w:r>
          </w:p>
          <w:p w14:paraId="6599CBE2" w14:textId="77777777" w:rsidR="00D65EBB" w:rsidRPr="00BF4438" w:rsidRDefault="00D65EBB" w:rsidP="008A07A0">
            <w:pPr>
              <w:spacing w:before="120" w:after="120"/>
              <w:rPr>
                <w:szCs w:val="28"/>
              </w:rPr>
            </w:pPr>
            <w:r w:rsidRPr="00BF4438">
              <w:rPr>
                <w:szCs w:val="28"/>
              </w:rPr>
              <w:t>(Trường hợp liên danh, từng thành viên của liên danh phải đáp ứng yêu cầu này).</w:t>
            </w:r>
          </w:p>
        </w:tc>
        <w:tc>
          <w:tcPr>
            <w:tcW w:w="942" w:type="pct"/>
            <w:vAlign w:val="center"/>
          </w:tcPr>
          <w:p w14:paraId="582F7AE9" w14:textId="77777777" w:rsidR="00D65EBB" w:rsidRPr="00BF4438" w:rsidRDefault="00D65EBB" w:rsidP="008A07A0">
            <w:pPr>
              <w:spacing w:before="120" w:after="120"/>
              <w:jc w:val="center"/>
              <w:rPr>
                <w:bCs/>
                <w:szCs w:val="28"/>
              </w:rPr>
            </w:pPr>
            <w:r w:rsidRPr="00BF4438">
              <w:rPr>
                <w:bCs/>
                <w:szCs w:val="28"/>
              </w:rPr>
              <w:lastRenderedPageBreak/>
              <w:t>Đạt</w:t>
            </w:r>
          </w:p>
        </w:tc>
      </w:tr>
      <w:tr w:rsidR="00D65EBB" w:rsidRPr="00BF4438" w14:paraId="2B9A3DF8" w14:textId="77777777" w:rsidTr="008A07A0">
        <w:trPr>
          <w:trHeight w:val="680"/>
          <w:jc w:val="center"/>
        </w:trPr>
        <w:tc>
          <w:tcPr>
            <w:tcW w:w="320" w:type="pct"/>
            <w:vMerge/>
            <w:vAlign w:val="center"/>
          </w:tcPr>
          <w:p w14:paraId="654BC94D" w14:textId="77777777" w:rsidR="00D65EBB" w:rsidRPr="00BF4438" w:rsidRDefault="00D65EBB" w:rsidP="008A07A0">
            <w:pPr>
              <w:spacing w:before="120" w:after="120"/>
              <w:jc w:val="center"/>
              <w:rPr>
                <w:szCs w:val="28"/>
              </w:rPr>
            </w:pPr>
          </w:p>
        </w:tc>
        <w:tc>
          <w:tcPr>
            <w:tcW w:w="1495" w:type="pct"/>
            <w:vMerge/>
            <w:vAlign w:val="center"/>
          </w:tcPr>
          <w:p w14:paraId="2776710E" w14:textId="77777777" w:rsidR="00D65EBB" w:rsidRPr="00BF4438" w:rsidRDefault="00D65EBB" w:rsidP="008A07A0">
            <w:pPr>
              <w:spacing w:before="120" w:after="120"/>
              <w:rPr>
                <w:szCs w:val="28"/>
              </w:rPr>
            </w:pPr>
          </w:p>
        </w:tc>
        <w:tc>
          <w:tcPr>
            <w:tcW w:w="2243" w:type="pct"/>
            <w:vAlign w:val="center"/>
          </w:tcPr>
          <w:p w14:paraId="05DBF703" w14:textId="77777777" w:rsidR="00D65EBB" w:rsidRPr="00BF4438" w:rsidRDefault="00D65EBB" w:rsidP="008A07A0">
            <w:pPr>
              <w:spacing w:before="120" w:after="120"/>
              <w:rPr>
                <w:szCs w:val="28"/>
              </w:rPr>
            </w:pPr>
            <w:r w:rsidRPr="00BF4438">
              <w:rPr>
                <w:szCs w:val="28"/>
              </w:rPr>
              <w:t>Không có cam kết đáp ứng yêu cầu, không có giấy chứng nhận đáp ứng yêu cầu hoặc có giấy chứng nhận nhưng đã hết hiệu lực.</w:t>
            </w:r>
          </w:p>
        </w:tc>
        <w:tc>
          <w:tcPr>
            <w:tcW w:w="942" w:type="pct"/>
            <w:vAlign w:val="center"/>
          </w:tcPr>
          <w:p w14:paraId="629FE828" w14:textId="77777777" w:rsidR="00D65EBB" w:rsidRPr="00BF4438" w:rsidRDefault="00D65EBB" w:rsidP="008A07A0">
            <w:pPr>
              <w:spacing w:before="120" w:after="120"/>
              <w:jc w:val="center"/>
              <w:rPr>
                <w:bCs/>
                <w:szCs w:val="28"/>
              </w:rPr>
            </w:pPr>
            <w:r w:rsidRPr="00BF4438">
              <w:rPr>
                <w:bCs/>
                <w:szCs w:val="28"/>
              </w:rPr>
              <w:t>Không đạt</w:t>
            </w:r>
          </w:p>
        </w:tc>
      </w:tr>
      <w:tr w:rsidR="00D65EBB" w:rsidRPr="00BF4438" w14:paraId="402CED00" w14:textId="77777777" w:rsidTr="008A07A0">
        <w:trPr>
          <w:trHeight w:val="680"/>
          <w:jc w:val="center"/>
        </w:trPr>
        <w:tc>
          <w:tcPr>
            <w:tcW w:w="320" w:type="pct"/>
            <w:vMerge w:val="restart"/>
            <w:vAlign w:val="center"/>
          </w:tcPr>
          <w:p w14:paraId="57481B19" w14:textId="77777777" w:rsidR="00D65EBB" w:rsidRPr="00BF4438" w:rsidRDefault="00D65EBB" w:rsidP="008A07A0">
            <w:pPr>
              <w:spacing w:before="120" w:after="120"/>
              <w:jc w:val="center"/>
              <w:rPr>
                <w:szCs w:val="28"/>
              </w:rPr>
            </w:pPr>
            <w:r>
              <w:rPr>
                <w:szCs w:val="28"/>
              </w:rPr>
              <w:t>9</w:t>
            </w:r>
          </w:p>
        </w:tc>
        <w:tc>
          <w:tcPr>
            <w:tcW w:w="1495" w:type="pct"/>
            <w:vMerge w:val="restart"/>
            <w:vAlign w:val="center"/>
          </w:tcPr>
          <w:p w14:paraId="04447D48" w14:textId="77777777" w:rsidR="00D65EBB" w:rsidRPr="00BF4438" w:rsidRDefault="00D65EBB" w:rsidP="008A07A0">
            <w:pPr>
              <w:spacing w:before="120" w:after="120"/>
              <w:rPr>
                <w:szCs w:val="28"/>
              </w:rPr>
            </w:pPr>
            <w:r w:rsidRPr="00BF4438">
              <w:rPr>
                <w:szCs w:val="28"/>
              </w:rPr>
              <w:t>Cam kết thời gian thực hiện gói thầu</w:t>
            </w:r>
          </w:p>
        </w:tc>
        <w:tc>
          <w:tcPr>
            <w:tcW w:w="2243" w:type="pct"/>
            <w:vAlign w:val="center"/>
          </w:tcPr>
          <w:p w14:paraId="5286D58C" w14:textId="77777777" w:rsidR="00D65EBB" w:rsidRPr="00BF4438" w:rsidRDefault="00D65EBB" w:rsidP="008A07A0">
            <w:pPr>
              <w:spacing w:before="120" w:after="120"/>
              <w:rPr>
                <w:szCs w:val="28"/>
              </w:rPr>
            </w:pPr>
            <w:r w:rsidRPr="00BC26EC">
              <w:rPr>
                <w:szCs w:val="28"/>
              </w:rPr>
              <w:t xml:space="preserve">Có cam kết tổ chức và hoàn thành gói thầu trong thời gian ≤ </w:t>
            </w:r>
            <w:r>
              <w:rPr>
                <w:szCs w:val="28"/>
              </w:rPr>
              <w:t>3</w:t>
            </w:r>
            <w:r w:rsidRPr="00BC26EC">
              <w:rPr>
                <w:szCs w:val="28"/>
              </w:rPr>
              <w:t>0 ngày.</w:t>
            </w:r>
          </w:p>
        </w:tc>
        <w:tc>
          <w:tcPr>
            <w:tcW w:w="942" w:type="pct"/>
            <w:vAlign w:val="center"/>
          </w:tcPr>
          <w:p w14:paraId="19BB4403" w14:textId="77777777" w:rsidR="00D65EBB" w:rsidRPr="00BF4438" w:rsidRDefault="00D65EBB" w:rsidP="008A07A0">
            <w:pPr>
              <w:spacing w:before="120" w:after="120"/>
              <w:jc w:val="center"/>
              <w:rPr>
                <w:bCs/>
                <w:szCs w:val="28"/>
              </w:rPr>
            </w:pPr>
            <w:r w:rsidRPr="00BF4438">
              <w:rPr>
                <w:bCs/>
                <w:szCs w:val="28"/>
              </w:rPr>
              <w:t>Đạt</w:t>
            </w:r>
          </w:p>
        </w:tc>
      </w:tr>
      <w:tr w:rsidR="00D65EBB" w:rsidRPr="00BF4438" w14:paraId="2937143B" w14:textId="77777777" w:rsidTr="008A07A0">
        <w:trPr>
          <w:trHeight w:val="680"/>
          <w:jc w:val="center"/>
        </w:trPr>
        <w:tc>
          <w:tcPr>
            <w:tcW w:w="320" w:type="pct"/>
            <w:vMerge/>
            <w:vAlign w:val="center"/>
          </w:tcPr>
          <w:p w14:paraId="168CDE89" w14:textId="77777777" w:rsidR="00D65EBB" w:rsidRPr="00BF4438" w:rsidRDefault="00D65EBB" w:rsidP="008A07A0">
            <w:pPr>
              <w:spacing w:before="120" w:after="120"/>
              <w:jc w:val="center"/>
              <w:rPr>
                <w:szCs w:val="28"/>
              </w:rPr>
            </w:pPr>
          </w:p>
        </w:tc>
        <w:tc>
          <w:tcPr>
            <w:tcW w:w="1495" w:type="pct"/>
            <w:vMerge/>
            <w:vAlign w:val="center"/>
          </w:tcPr>
          <w:p w14:paraId="3541F6D3" w14:textId="77777777" w:rsidR="00D65EBB" w:rsidRPr="00BF4438" w:rsidRDefault="00D65EBB" w:rsidP="008A07A0">
            <w:pPr>
              <w:spacing w:before="120" w:after="120"/>
              <w:rPr>
                <w:szCs w:val="28"/>
              </w:rPr>
            </w:pPr>
          </w:p>
        </w:tc>
        <w:tc>
          <w:tcPr>
            <w:tcW w:w="2243" w:type="pct"/>
            <w:vAlign w:val="center"/>
          </w:tcPr>
          <w:p w14:paraId="3EA6DA50" w14:textId="77777777" w:rsidR="00D65EBB" w:rsidRPr="00BF4438" w:rsidRDefault="00D65EBB" w:rsidP="008A07A0">
            <w:pPr>
              <w:spacing w:before="120" w:after="120"/>
              <w:rPr>
                <w:szCs w:val="28"/>
              </w:rPr>
            </w:pPr>
            <w:r w:rsidRPr="00BF4438">
              <w:rPr>
                <w:szCs w:val="28"/>
              </w:rPr>
              <w:t>Không đáp ứng yêu cầu.</w:t>
            </w:r>
          </w:p>
        </w:tc>
        <w:tc>
          <w:tcPr>
            <w:tcW w:w="942" w:type="pct"/>
            <w:vAlign w:val="center"/>
          </w:tcPr>
          <w:p w14:paraId="22120ADA" w14:textId="77777777" w:rsidR="00D65EBB" w:rsidRPr="00BF4438" w:rsidRDefault="00D65EBB" w:rsidP="008A07A0">
            <w:pPr>
              <w:spacing w:before="120" w:after="120"/>
              <w:jc w:val="center"/>
              <w:rPr>
                <w:bCs/>
                <w:szCs w:val="28"/>
              </w:rPr>
            </w:pPr>
            <w:r w:rsidRPr="00BF4438">
              <w:rPr>
                <w:bCs/>
                <w:szCs w:val="28"/>
              </w:rPr>
              <w:t>Không đạt</w:t>
            </w:r>
          </w:p>
        </w:tc>
      </w:tr>
      <w:tr w:rsidR="00D65EBB" w:rsidRPr="00BF4438" w14:paraId="5AF01AD2" w14:textId="77777777" w:rsidTr="008A07A0">
        <w:trPr>
          <w:trHeight w:val="680"/>
          <w:jc w:val="center"/>
        </w:trPr>
        <w:tc>
          <w:tcPr>
            <w:tcW w:w="320" w:type="pct"/>
            <w:vMerge w:val="restart"/>
            <w:vAlign w:val="center"/>
          </w:tcPr>
          <w:p w14:paraId="410FD667" w14:textId="77777777" w:rsidR="00D65EBB" w:rsidRPr="00BF4438" w:rsidRDefault="00D65EBB" w:rsidP="008A07A0">
            <w:pPr>
              <w:spacing w:before="120" w:after="120"/>
              <w:jc w:val="center"/>
              <w:rPr>
                <w:szCs w:val="28"/>
              </w:rPr>
            </w:pPr>
            <w:r>
              <w:rPr>
                <w:szCs w:val="28"/>
              </w:rPr>
              <w:t>10</w:t>
            </w:r>
          </w:p>
        </w:tc>
        <w:tc>
          <w:tcPr>
            <w:tcW w:w="1495" w:type="pct"/>
            <w:vMerge w:val="restart"/>
            <w:vAlign w:val="center"/>
          </w:tcPr>
          <w:p w14:paraId="17A10563" w14:textId="77777777" w:rsidR="00D65EBB" w:rsidRPr="00BF4438" w:rsidRDefault="00D65EBB" w:rsidP="008A07A0">
            <w:pPr>
              <w:spacing w:before="120" w:after="120"/>
              <w:rPr>
                <w:szCs w:val="28"/>
              </w:rPr>
            </w:pPr>
            <w:r w:rsidRPr="00BF4438">
              <w:rPr>
                <w:szCs w:val="28"/>
              </w:rPr>
              <w:t>Vật tư, văn phòng phẩm phục vụ chỉnh lý tài liệu</w:t>
            </w:r>
          </w:p>
        </w:tc>
        <w:tc>
          <w:tcPr>
            <w:tcW w:w="2243" w:type="pct"/>
            <w:vAlign w:val="center"/>
          </w:tcPr>
          <w:p w14:paraId="175863E2" w14:textId="77777777" w:rsidR="00D65EBB" w:rsidRPr="00BF4438" w:rsidRDefault="00D65EBB" w:rsidP="008A07A0">
            <w:pPr>
              <w:spacing w:before="120" w:after="120"/>
              <w:rPr>
                <w:szCs w:val="28"/>
              </w:rPr>
            </w:pPr>
            <w:r w:rsidRPr="00BF4438">
              <w:rPr>
                <w:szCs w:val="28"/>
              </w:rPr>
              <w:t>Có bảng đề xuất vật tư, Văn phòng phẩm phải đáp ứng các yêu cầu quy định tại Chương V - Yêu cầu kỹ thuật.</w:t>
            </w:r>
          </w:p>
        </w:tc>
        <w:tc>
          <w:tcPr>
            <w:tcW w:w="942" w:type="pct"/>
            <w:vAlign w:val="center"/>
          </w:tcPr>
          <w:p w14:paraId="34FCA26E" w14:textId="77777777" w:rsidR="00D65EBB" w:rsidRPr="00BF4438" w:rsidRDefault="00D65EBB" w:rsidP="008A07A0">
            <w:pPr>
              <w:spacing w:before="120" w:after="120"/>
              <w:jc w:val="center"/>
              <w:rPr>
                <w:bCs/>
                <w:szCs w:val="28"/>
              </w:rPr>
            </w:pPr>
            <w:r w:rsidRPr="00BF4438">
              <w:rPr>
                <w:bCs/>
                <w:szCs w:val="28"/>
              </w:rPr>
              <w:t>Đạt</w:t>
            </w:r>
          </w:p>
        </w:tc>
      </w:tr>
      <w:tr w:rsidR="00D65EBB" w:rsidRPr="00BF4438" w14:paraId="4B4F93FC" w14:textId="77777777" w:rsidTr="008A07A0">
        <w:trPr>
          <w:trHeight w:val="680"/>
          <w:jc w:val="center"/>
        </w:trPr>
        <w:tc>
          <w:tcPr>
            <w:tcW w:w="320" w:type="pct"/>
            <w:vMerge/>
            <w:vAlign w:val="center"/>
          </w:tcPr>
          <w:p w14:paraId="4841C15B" w14:textId="77777777" w:rsidR="00D65EBB" w:rsidRPr="00BF4438" w:rsidRDefault="00D65EBB" w:rsidP="008A07A0">
            <w:pPr>
              <w:spacing w:before="120" w:after="120"/>
              <w:jc w:val="center"/>
              <w:rPr>
                <w:szCs w:val="28"/>
              </w:rPr>
            </w:pPr>
          </w:p>
        </w:tc>
        <w:tc>
          <w:tcPr>
            <w:tcW w:w="1495" w:type="pct"/>
            <w:vMerge/>
            <w:vAlign w:val="center"/>
          </w:tcPr>
          <w:p w14:paraId="1DA39C73" w14:textId="77777777" w:rsidR="00D65EBB" w:rsidRPr="00BF4438" w:rsidRDefault="00D65EBB" w:rsidP="008A07A0">
            <w:pPr>
              <w:spacing w:before="120" w:after="120"/>
              <w:rPr>
                <w:szCs w:val="28"/>
              </w:rPr>
            </w:pPr>
          </w:p>
        </w:tc>
        <w:tc>
          <w:tcPr>
            <w:tcW w:w="2243" w:type="pct"/>
            <w:vAlign w:val="center"/>
          </w:tcPr>
          <w:p w14:paraId="28B599D5" w14:textId="77777777" w:rsidR="00D65EBB" w:rsidRPr="00BF4438" w:rsidRDefault="00D65EBB" w:rsidP="008A07A0">
            <w:pPr>
              <w:spacing w:before="120" w:after="120"/>
              <w:rPr>
                <w:szCs w:val="28"/>
              </w:rPr>
            </w:pPr>
            <w:r w:rsidRPr="00BF4438">
              <w:rPr>
                <w:szCs w:val="28"/>
              </w:rPr>
              <w:t>Không đáp ứng.</w:t>
            </w:r>
          </w:p>
        </w:tc>
        <w:tc>
          <w:tcPr>
            <w:tcW w:w="942" w:type="pct"/>
            <w:vAlign w:val="center"/>
          </w:tcPr>
          <w:p w14:paraId="59DB40BE" w14:textId="77777777" w:rsidR="00D65EBB" w:rsidRPr="00BF4438" w:rsidRDefault="00D65EBB" w:rsidP="008A07A0">
            <w:pPr>
              <w:spacing w:before="120" w:after="120"/>
              <w:jc w:val="center"/>
              <w:rPr>
                <w:bCs/>
                <w:szCs w:val="28"/>
              </w:rPr>
            </w:pPr>
            <w:r w:rsidRPr="00BF4438">
              <w:rPr>
                <w:bCs/>
                <w:szCs w:val="28"/>
              </w:rPr>
              <w:t>Không đạt</w:t>
            </w:r>
          </w:p>
        </w:tc>
      </w:tr>
      <w:tr w:rsidR="00D65EBB" w:rsidRPr="00BF4438" w14:paraId="33152333" w14:textId="77777777" w:rsidTr="008A07A0">
        <w:trPr>
          <w:trHeight w:val="680"/>
          <w:jc w:val="center"/>
        </w:trPr>
        <w:tc>
          <w:tcPr>
            <w:tcW w:w="320" w:type="pct"/>
            <w:vMerge w:val="restart"/>
            <w:vAlign w:val="center"/>
          </w:tcPr>
          <w:p w14:paraId="46ED1804" w14:textId="77777777" w:rsidR="00D65EBB" w:rsidRPr="00BF4438" w:rsidRDefault="00D65EBB" w:rsidP="008A07A0">
            <w:pPr>
              <w:spacing w:before="120" w:after="120"/>
              <w:jc w:val="center"/>
              <w:rPr>
                <w:szCs w:val="28"/>
              </w:rPr>
            </w:pPr>
            <w:r>
              <w:rPr>
                <w:szCs w:val="28"/>
              </w:rPr>
              <w:t>11</w:t>
            </w:r>
          </w:p>
        </w:tc>
        <w:tc>
          <w:tcPr>
            <w:tcW w:w="1495" w:type="pct"/>
            <w:vMerge w:val="restart"/>
            <w:vAlign w:val="center"/>
          </w:tcPr>
          <w:p w14:paraId="10BF39C2" w14:textId="77777777" w:rsidR="00D65EBB" w:rsidRPr="00BF4438" w:rsidRDefault="00D65EBB" w:rsidP="008A07A0">
            <w:pPr>
              <w:spacing w:before="120" w:after="120"/>
              <w:rPr>
                <w:szCs w:val="28"/>
              </w:rPr>
            </w:pPr>
            <w:r w:rsidRPr="00F039A5">
              <w:rPr>
                <w:szCs w:val="28"/>
              </w:rPr>
              <w:t>Phần mềm hỗ trợ thi công chỉnh lý tài liệu</w:t>
            </w:r>
          </w:p>
        </w:tc>
        <w:tc>
          <w:tcPr>
            <w:tcW w:w="2243" w:type="pct"/>
            <w:vAlign w:val="center"/>
          </w:tcPr>
          <w:p w14:paraId="131774F6" w14:textId="77777777" w:rsidR="00D65EBB" w:rsidRPr="00BF4438" w:rsidRDefault="00D65EBB" w:rsidP="008A07A0">
            <w:pPr>
              <w:spacing w:before="120" w:after="120"/>
              <w:rPr>
                <w:szCs w:val="28"/>
              </w:rPr>
            </w:pPr>
            <w:r w:rsidRPr="00F039A5">
              <w:rPr>
                <w:szCs w:val="28"/>
              </w:rPr>
              <w:t>Nhà thầu đề xuất phần mềm hỗ trợ thi công trong quá trình chỉnh lý tài liệu bao gồm các chức năng và yêu cầu quy định tại Chương V – Yêu cầu kỹ thuật.</w:t>
            </w:r>
          </w:p>
        </w:tc>
        <w:tc>
          <w:tcPr>
            <w:tcW w:w="942" w:type="pct"/>
            <w:vAlign w:val="center"/>
          </w:tcPr>
          <w:p w14:paraId="05EEBEAA" w14:textId="77777777" w:rsidR="00D65EBB" w:rsidRPr="00BF4438" w:rsidRDefault="00D65EBB" w:rsidP="008A07A0">
            <w:pPr>
              <w:spacing w:before="120" w:after="120"/>
              <w:jc w:val="center"/>
              <w:rPr>
                <w:bCs/>
                <w:szCs w:val="28"/>
              </w:rPr>
            </w:pPr>
            <w:r w:rsidRPr="00F039A5">
              <w:rPr>
                <w:bCs/>
                <w:szCs w:val="28"/>
              </w:rPr>
              <w:t>Đạt</w:t>
            </w:r>
          </w:p>
        </w:tc>
      </w:tr>
      <w:tr w:rsidR="00D65EBB" w:rsidRPr="00BF4438" w14:paraId="42E88593" w14:textId="77777777" w:rsidTr="008A07A0">
        <w:trPr>
          <w:trHeight w:val="680"/>
          <w:jc w:val="center"/>
        </w:trPr>
        <w:tc>
          <w:tcPr>
            <w:tcW w:w="320" w:type="pct"/>
            <w:vMerge/>
            <w:vAlign w:val="center"/>
          </w:tcPr>
          <w:p w14:paraId="4CF43225" w14:textId="77777777" w:rsidR="00D65EBB" w:rsidRPr="00BF4438" w:rsidRDefault="00D65EBB" w:rsidP="008A07A0">
            <w:pPr>
              <w:spacing w:before="120" w:after="120"/>
              <w:jc w:val="center"/>
              <w:rPr>
                <w:szCs w:val="28"/>
              </w:rPr>
            </w:pPr>
          </w:p>
        </w:tc>
        <w:tc>
          <w:tcPr>
            <w:tcW w:w="1495" w:type="pct"/>
            <w:vMerge/>
            <w:vAlign w:val="center"/>
          </w:tcPr>
          <w:p w14:paraId="4F348E61" w14:textId="77777777" w:rsidR="00D65EBB" w:rsidRPr="00BF4438" w:rsidRDefault="00D65EBB" w:rsidP="008A07A0">
            <w:pPr>
              <w:spacing w:before="120" w:after="120"/>
              <w:rPr>
                <w:szCs w:val="28"/>
              </w:rPr>
            </w:pPr>
          </w:p>
        </w:tc>
        <w:tc>
          <w:tcPr>
            <w:tcW w:w="2243" w:type="pct"/>
            <w:vAlign w:val="center"/>
          </w:tcPr>
          <w:p w14:paraId="2E471062" w14:textId="77777777" w:rsidR="00D65EBB" w:rsidRPr="00BF4438" w:rsidRDefault="00D65EBB" w:rsidP="008A07A0">
            <w:pPr>
              <w:spacing w:before="120" w:after="120"/>
              <w:rPr>
                <w:szCs w:val="28"/>
              </w:rPr>
            </w:pPr>
            <w:r w:rsidRPr="00F039A5">
              <w:rPr>
                <w:szCs w:val="28"/>
              </w:rPr>
              <w:t>Không đáp ứng.</w:t>
            </w:r>
          </w:p>
        </w:tc>
        <w:tc>
          <w:tcPr>
            <w:tcW w:w="942" w:type="pct"/>
            <w:vAlign w:val="center"/>
          </w:tcPr>
          <w:p w14:paraId="774C3DB7" w14:textId="77777777" w:rsidR="00D65EBB" w:rsidRPr="00BF4438" w:rsidRDefault="00D65EBB" w:rsidP="008A07A0">
            <w:pPr>
              <w:spacing w:before="120" w:after="120"/>
              <w:jc w:val="center"/>
              <w:rPr>
                <w:bCs/>
                <w:szCs w:val="28"/>
              </w:rPr>
            </w:pPr>
            <w:r w:rsidRPr="00F039A5">
              <w:rPr>
                <w:bCs/>
                <w:szCs w:val="28"/>
              </w:rPr>
              <w:t>Không đạt</w:t>
            </w:r>
          </w:p>
        </w:tc>
      </w:tr>
      <w:tr w:rsidR="00D65EBB" w:rsidRPr="00BF4438" w14:paraId="5737AEE9" w14:textId="77777777" w:rsidTr="008A07A0">
        <w:trPr>
          <w:trHeight w:val="680"/>
          <w:jc w:val="center"/>
        </w:trPr>
        <w:tc>
          <w:tcPr>
            <w:tcW w:w="320" w:type="pct"/>
            <w:vMerge w:val="restart"/>
            <w:vAlign w:val="center"/>
          </w:tcPr>
          <w:p w14:paraId="6D59280C" w14:textId="77777777" w:rsidR="00D65EBB" w:rsidRPr="00BF4438" w:rsidRDefault="00D65EBB" w:rsidP="008A07A0">
            <w:pPr>
              <w:spacing w:before="120" w:after="120"/>
              <w:jc w:val="center"/>
              <w:rPr>
                <w:szCs w:val="28"/>
              </w:rPr>
            </w:pPr>
            <w:r>
              <w:rPr>
                <w:szCs w:val="28"/>
              </w:rPr>
              <w:t>12</w:t>
            </w:r>
          </w:p>
        </w:tc>
        <w:tc>
          <w:tcPr>
            <w:tcW w:w="1495" w:type="pct"/>
            <w:vMerge w:val="restart"/>
            <w:vAlign w:val="center"/>
          </w:tcPr>
          <w:p w14:paraId="106257C9" w14:textId="77777777" w:rsidR="00D65EBB" w:rsidRPr="00BF4438" w:rsidRDefault="00D65EBB" w:rsidP="008A07A0">
            <w:pPr>
              <w:spacing w:before="120" w:after="120"/>
              <w:rPr>
                <w:szCs w:val="28"/>
              </w:rPr>
            </w:pPr>
            <w:r w:rsidRPr="00BF4438">
              <w:rPr>
                <w:szCs w:val="28"/>
              </w:rPr>
              <w:t xml:space="preserve">Có cam kết thời gian bảo hành ≥ 12 tháng </w:t>
            </w:r>
            <w:r w:rsidRPr="00BF4438">
              <w:rPr>
                <w:szCs w:val="28"/>
              </w:rPr>
              <w:lastRenderedPageBreak/>
              <w:t>sau khi nghiệm thu bàn giao dịch vụ.</w:t>
            </w:r>
          </w:p>
        </w:tc>
        <w:tc>
          <w:tcPr>
            <w:tcW w:w="2243" w:type="pct"/>
            <w:vAlign w:val="center"/>
          </w:tcPr>
          <w:p w14:paraId="27CE8493" w14:textId="77777777" w:rsidR="00D65EBB" w:rsidRPr="00BF4438" w:rsidRDefault="00D65EBB" w:rsidP="008A07A0">
            <w:pPr>
              <w:spacing w:before="120" w:after="120"/>
              <w:rPr>
                <w:szCs w:val="28"/>
              </w:rPr>
            </w:pPr>
            <w:r w:rsidRPr="00BF4438">
              <w:rPr>
                <w:szCs w:val="28"/>
              </w:rPr>
              <w:lastRenderedPageBreak/>
              <w:t xml:space="preserve">Cam kết bảo hành, nêu rõ thời gian bảo hành, cách thức, giải pháp tiến </w:t>
            </w:r>
            <w:r w:rsidRPr="00BF4438">
              <w:rPr>
                <w:szCs w:val="28"/>
              </w:rPr>
              <w:lastRenderedPageBreak/>
              <w:t>hành bảo hành và thông tin liên hệ phục vụ quá trình bảo hành.</w:t>
            </w:r>
          </w:p>
        </w:tc>
        <w:tc>
          <w:tcPr>
            <w:tcW w:w="942" w:type="pct"/>
            <w:vAlign w:val="center"/>
          </w:tcPr>
          <w:p w14:paraId="38C0CAFA" w14:textId="77777777" w:rsidR="00D65EBB" w:rsidRPr="00BF4438" w:rsidRDefault="00D65EBB" w:rsidP="008A07A0">
            <w:pPr>
              <w:spacing w:before="120" w:after="120"/>
              <w:jc w:val="center"/>
              <w:rPr>
                <w:bCs/>
                <w:szCs w:val="28"/>
              </w:rPr>
            </w:pPr>
            <w:r w:rsidRPr="00BF4438">
              <w:rPr>
                <w:bCs/>
                <w:szCs w:val="28"/>
              </w:rPr>
              <w:lastRenderedPageBreak/>
              <w:t>Đạt</w:t>
            </w:r>
          </w:p>
        </w:tc>
      </w:tr>
      <w:tr w:rsidR="00D65EBB" w:rsidRPr="00BF4438" w14:paraId="370B25E2" w14:textId="77777777" w:rsidTr="008A07A0">
        <w:trPr>
          <w:trHeight w:val="680"/>
          <w:jc w:val="center"/>
        </w:trPr>
        <w:tc>
          <w:tcPr>
            <w:tcW w:w="320" w:type="pct"/>
            <w:vMerge/>
            <w:vAlign w:val="center"/>
          </w:tcPr>
          <w:p w14:paraId="0E3E1589" w14:textId="77777777" w:rsidR="00D65EBB" w:rsidRPr="00BF4438" w:rsidRDefault="00D65EBB" w:rsidP="008A07A0">
            <w:pPr>
              <w:spacing w:before="120" w:after="120"/>
              <w:rPr>
                <w:szCs w:val="28"/>
              </w:rPr>
            </w:pPr>
          </w:p>
        </w:tc>
        <w:tc>
          <w:tcPr>
            <w:tcW w:w="1495" w:type="pct"/>
            <w:vMerge/>
            <w:vAlign w:val="center"/>
          </w:tcPr>
          <w:p w14:paraId="7ECCEA07" w14:textId="77777777" w:rsidR="00D65EBB" w:rsidRPr="00BF4438" w:rsidRDefault="00D65EBB" w:rsidP="008A07A0">
            <w:pPr>
              <w:spacing w:before="120" w:after="120"/>
              <w:rPr>
                <w:szCs w:val="28"/>
              </w:rPr>
            </w:pPr>
          </w:p>
        </w:tc>
        <w:tc>
          <w:tcPr>
            <w:tcW w:w="2243" w:type="pct"/>
            <w:vAlign w:val="center"/>
          </w:tcPr>
          <w:p w14:paraId="163B16C4" w14:textId="77777777" w:rsidR="00D65EBB" w:rsidRPr="00BF4438" w:rsidRDefault="00D65EBB" w:rsidP="008A07A0">
            <w:pPr>
              <w:spacing w:before="120" w:after="120"/>
              <w:rPr>
                <w:szCs w:val="28"/>
              </w:rPr>
            </w:pPr>
            <w:r w:rsidRPr="00BF4438">
              <w:rPr>
                <w:szCs w:val="28"/>
              </w:rPr>
              <w:t>Không đáp ứng.</w:t>
            </w:r>
          </w:p>
        </w:tc>
        <w:tc>
          <w:tcPr>
            <w:tcW w:w="942" w:type="pct"/>
            <w:vAlign w:val="center"/>
          </w:tcPr>
          <w:p w14:paraId="73E5195E" w14:textId="77777777" w:rsidR="00D65EBB" w:rsidRPr="00BF4438" w:rsidRDefault="00D65EBB" w:rsidP="008A07A0">
            <w:pPr>
              <w:spacing w:before="120" w:after="120"/>
              <w:jc w:val="center"/>
              <w:rPr>
                <w:bCs/>
                <w:szCs w:val="28"/>
              </w:rPr>
            </w:pPr>
            <w:r w:rsidRPr="00BF4438">
              <w:rPr>
                <w:bCs/>
                <w:szCs w:val="28"/>
              </w:rPr>
              <w:t>Không đạt</w:t>
            </w:r>
          </w:p>
        </w:tc>
      </w:tr>
      <w:tr w:rsidR="00D65EBB" w:rsidRPr="00BF4438" w14:paraId="3FD0A9C4" w14:textId="77777777" w:rsidTr="008A07A0">
        <w:trPr>
          <w:trHeight w:val="680"/>
          <w:jc w:val="center"/>
        </w:trPr>
        <w:tc>
          <w:tcPr>
            <w:tcW w:w="320" w:type="pct"/>
            <w:vMerge w:val="restart"/>
            <w:vAlign w:val="center"/>
          </w:tcPr>
          <w:p w14:paraId="41B916F5" w14:textId="77777777" w:rsidR="00D65EBB" w:rsidRPr="00BF4438" w:rsidRDefault="00D65EBB" w:rsidP="008A07A0">
            <w:pPr>
              <w:spacing w:before="120" w:after="120"/>
              <w:rPr>
                <w:b/>
                <w:bCs/>
                <w:szCs w:val="28"/>
              </w:rPr>
            </w:pPr>
          </w:p>
        </w:tc>
        <w:tc>
          <w:tcPr>
            <w:tcW w:w="1495" w:type="pct"/>
            <w:vMerge w:val="restart"/>
            <w:vAlign w:val="center"/>
          </w:tcPr>
          <w:p w14:paraId="74B29642" w14:textId="77777777" w:rsidR="00D65EBB" w:rsidRPr="00BF4438" w:rsidRDefault="00D65EBB" w:rsidP="008A07A0">
            <w:pPr>
              <w:spacing w:before="120" w:after="120"/>
              <w:rPr>
                <w:b/>
                <w:bCs/>
                <w:szCs w:val="28"/>
              </w:rPr>
            </w:pPr>
            <w:r w:rsidRPr="00BF4438">
              <w:rPr>
                <w:b/>
                <w:bCs/>
                <w:szCs w:val="28"/>
              </w:rPr>
              <w:t>Kết luận</w:t>
            </w:r>
          </w:p>
        </w:tc>
        <w:tc>
          <w:tcPr>
            <w:tcW w:w="2243" w:type="pct"/>
            <w:vAlign w:val="center"/>
          </w:tcPr>
          <w:p w14:paraId="023B5957" w14:textId="77777777" w:rsidR="00D65EBB" w:rsidRPr="00BF4438" w:rsidRDefault="00D65EBB" w:rsidP="008A07A0">
            <w:pPr>
              <w:spacing w:before="120" w:after="120"/>
              <w:rPr>
                <w:b/>
                <w:bCs/>
                <w:szCs w:val="28"/>
              </w:rPr>
            </w:pPr>
            <w:r w:rsidRPr="00BF4438">
              <w:rPr>
                <w:b/>
                <w:bCs/>
                <w:szCs w:val="28"/>
              </w:rPr>
              <w:t>Đáp ứng tất cả các tiêu chí nêu trên.</w:t>
            </w:r>
          </w:p>
        </w:tc>
        <w:tc>
          <w:tcPr>
            <w:tcW w:w="942" w:type="pct"/>
            <w:vAlign w:val="center"/>
          </w:tcPr>
          <w:p w14:paraId="39DF1FB8" w14:textId="77777777" w:rsidR="00D65EBB" w:rsidRPr="00BF4438" w:rsidRDefault="00D65EBB" w:rsidP="008A07A0">
            <w:pPr>
              <w:spacing w:before="120" w:after="120"/>
              <w:jc w:val="center"/>
              <w:rPr>
                <w:b/>
                <w:bCs/>
                <w:szCs w:val="28"/>
              </w:rPr>
            </w:pPr>
            <w:r w:rsidRPr="00BF4438">
              <w:rPr>
                <w:b/>
                <w:bCs/>
                <w:szCs w:val="28"/>
              </w:rPr>
              <w:t>Đạt</w:t>
            </w:r>
          </w:p>
        </w:tc>
      </w:tr>
      <w:tr w:rsidR="00D65EBB" w:rsidRPr="00BF4438" w14:paraId="25D8BEB1" w14:textId="77777777" w:rsidTr="008A07A0">
        <w:trPr>
          <w:trHeight w:val="680"/>
          <w:jc w:val="center"/>
        </w:trPr>
        <w:tc>
          <w:tcPr>
            <w:tcW w:w="320" w:type="pct"/>
            <w:vMerge/>
            <w:vAlign w:val="center"/>
          </w:tcPr>
          <w:p w14:paraId="430D9F77" w14:textId="77777777" w:rsidR="00D65EBB" w:rsidRPr="00BF4438" w:rsidRDefault="00D65EBB" w:rsidP="008A07A0">
            <w:pPr>
              <w:spacing w:before="120" w:after="120"/>
              <w:rPr>
                <w:b/>
                <w:bCs/>
                <w:szCs w:val="28"/>
              </w:rPr>
            </w:pPr>
          </w:p>
        </w:tc>
        <w:tc>
          <w:tcPr>
            <w:tcW w:w="1495" w:type="pct"/>
            <w:vMerge/>
            <w:vAlign w:val="center"/>
          </w:tcPr>
          <w:p w14:paraId="7CAB7B35" w14:textId="77777777" w:rsidR="00D65EBB" w:rsidRPr="00BF4438" w:rsidRDefault="00D65EBB" w:rsidP="008A07A0">
            <w:pPr>
              <w:spacing w:before="120" w:after="120"/>
              <w:rPr>
                <w:b/>
                <w:bCs/>
                <w:szCs w:val="28"/>
              </w:rPr>
            </w:pPr>
          </w:p>
        </w:tc>
        <w:tc>
          <w:tcPr>
            <w:tcW w:w="2243" w:type="pct"/>
            <w:vAlign w:val="center"/>
          </w:tcPr>
          <w:p w14:paraId="59A29E6F" w14:textId="77777777" w:rsidR="00D65EBB" w:rsidRPr="00BF4438" w:rsidRDefault="00D65EBB" w:rsidP="008A07A0">
            <w:pPr>
              <w:spacing w:before="120" w:after="120"/>
              <w:rPr>
                <w:b/>
                <w:bCs/>
                <w:szCs w:val="28"/>
              </w:rPr>
            </w:pPr>
            <w:r w:rsidRPr="00BF4438">
              <w:rPr>
                <w:b/>
                <w:bCs/>
                <w:szCs w:val="28"/>
              </w:rPr>
              <w:t>Không đáp ứng một trong các tiêu chí nêu trên.</w:t>
            </w:r>
          </w:p>
        </w:tc>
        <w:tc>
          <w:tcPr>
            <w:tcW w:w="942" w:type="pct"/>
            <w:vAlign w:val="center"/>
          </w:tcPr>
          <w:p w14:paraId="4EA4DDAB" w14:textId="77777777" w:rsidR="00D65EBB" w:rsidRPr="00BF4438" w:rsidRDefault="00D65EBB" w:rsidP="008A07A0">
            <w:pPr>
              <w:spacing w:before="120" w:after="120"/>
              <w:jc w:val="center"/>
              <w:rPr>
                <w:b/>
                <w:bCs/>
                <w:szCs w:val="28"/>
              </w:rPr>
            </w:pPr>
            <w:r w:rsidRPr="00BF4438">
              <w:rPr>
                <w:b/>
                <w:bCs/>
                <w:szCs w:val="28"/>
              </w:rPr>
              <w:t>Không đạt</w:t>
            </w:r>
          </w:p>
        </w:tc>
      </w:tr>
    </w:tbl>
    <w:p w14:paraId="0718506A" w14:textId="77777777" w:rsidR="00D65EBB" w:rsidRPr="0097778D" w:rsidRDefault="00D65EBB" w:rsidP="00D65EBB">
      <w:pPr>
        <w:spacing w:before="120" w:after="120"/>
        <w:rPr>
          <w:szCs w:val="28"/>
        </w:rPr>
      </w:pPr>
      <w:bookmarkStart w:id="0" w:name="_Hlk99723051"/>
      <w:r w:rsidRPr="0097778D">
        <w:rPr>
          <w:b/>
          <w:szCs w:val="28"/>
          <w:lang w:val="pl-PL"/>
        </w:rPr>
        <w:tab/>
      </w:r>
      <w:bookmarkEnd w:id="0"/>
      <w:r w:rsidRPr="0097778D">
        <w:rPr>
          <w:b/>
          <w:iCs/>
          <w:szCs w:val="28"/>
        </w:rPr>
        <w:t>Đánh giá theo phương pháp</w:t>
      </w:r>
      <w:r w:rsidRPr="0097778D" w:rsidDel="00BE4476">
        <w:rPr>
          <w:b/>
          <w:iCs/>
          <w:szCs w:val="28"/>
        </w:rPr>
        <w:t xml:space="preserve"> </w:t>
      </w:r>
      <w:r w:rsidRPr="0097778D">
        <w:rPr>
          <w:b/>
          <w:iCs/>
          <w:szCs w:val="28"/>
        </w:rPr>
        <w:t>đạt/không đạt</w:t>
      </w:r>
      <w:r w:rsidRPr="0097778D">
        <w:rPr>
          <w:b/>
          <w:szCs w:val="28"/>
        </w:rPr>
        <w:t>:</w:t>
      </w:r>
    </w:p>
    <w:p w14:paraId="4AD1AA41" w14:textId="77777777" w:rsidR="00D65EBB" w:rsidRPr="0097778D" w:rsidRDefault="00D65EBB" w:rsidP="00D65EBB">
      <w:pPr>
        <w:spacing w:before="120" w:after="120"/>
        <w:ind w:firstLine="709"/>
        <w:rPr>
          <w:szCs w:val="28"/>
        </w:rPr>
      </w:pPr>
      <w:r w:rsidRPr="0097778D">
        <w:rPr>
          <w:szCs w:val="28"/>
        </w:rPr>
        <w:t>Căn cứ quy mô, tính chất của gói thầu mà xác định mức độ yêu cầu đối với từng nội dung. Đối với các tiêu chí đánh giá tổng quát, chỉ sử dụng tiêu chí đạt, không đạt</w:t>
      </w:r>
      <w:r w:rsidRPr="0097778D">
        <w:rPr>
          <w:szCs w:val="28"/>
          <w:lang w:val="vi-VN"/>
        </w:rPr>
        <w:t>.</w:t>
      </w:r>
      <w:r w:rsidRPr="0097778D" w:rsidDel="00D822D6">
        <w:rPr>
          <w:szCs w:val="28"/>
        </w:rPr>
        <w:t xml:space="preserve"> </w:t>
      </w:r>
      <w:r w:rsidRPr="0097778D">
        <w:rPr>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87D5ED8" w14:textId="77777777" w:rsidR="00D65EBB" w:rsidRPr="0097778D" w:rsidRDefault="00D65EBB" w:rsidP="00D65EBB">
      <w:pPr>
        <w:spacing w:before="120" w:after="120"/>
        <w:ind w:firstLine="709"/>
        <w:rPr>
          <w:szCs w:val="28"/>
        </w:rPr>
      </w:pPr>
      <w:r w:rsidRPr="0097778D">
        <w:rPr>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2CAC7F81" w14:textId="77777777" w:rsidR="00D65EBB" w:rsidRPr="0097778D" w:rsidRDefault="00D65EBB" w:rsidP="00D65EBB">
      <w:pPr>
        <w:spacing w:before="120" w:after="120"/>
        <w:ind w:firstLine="709"/>
        <w:rPr>
          <w:szCs w:val="28"/>
        </w:rPr>
      </w:pPr>
      <w:r w:rsidRPr="0097778D">
        <w:rPr>
          <w:szCs w:val="28"/>
        </w:rPr>
        <w:t>E-HSDT được đánh giá là đáp ứng yêu cầu về kỹ thuật khi có tất cả các tiêu chí tổng quát đều được đánh giá là đạt.</w:t>
      </w:r>
    </w:p>
    <w:p w14:paraId="078F5257" w14:textId="77777777" w:rsidR="00D867B9" w:rsidRDefault="00D867B9"/>
    <w:sectPr w:rsidR="00D86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BB"/>
    <w:rsid w:val="00D65EBB"/>
    <w:rsid w:val="00D86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7511A"/>
  <w15:chartTrackingRefBased/>
  <w15:docId w15:val="{BC03F137-1932-4483-B2EA-F5F51923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763</Words>
  <Characters>4354</Characters>
  <Application>Microsoft Office Word</Application>
  <DocSecurity>0</DocSecurity>
  <Lines>36</Lines>
  <Paragraphs>10</Paragraphs>
  <ScaleCrop>false</ScaleCrop>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2025-11-20T06:04:00Z</dcterms:created>
  <dcterms:modified xsi:type="dcterms:W3CDTF">2025-11-20T06:05:00Z</dcterms:modified>
</cp:coreProperties>
</file>