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69" w:rsidRPr="00E15447" w:rsidRDefault="007D0969" w:rsidP="007D0969">
      <w:pPr>
        <w:jc w:val="center"/>
        <w:outlineLvl w:val="0"/>
        <w:rPr>
          <w:b/>
          <w:sz w:val="26"/>
          <w:szCs w:val="26"/>
          <w:lang w:val="nl-NL"/>
        </w:rPr>
      </w:pPr>
      <w:r w:rsidRPr="00E15447">
        <w:rPr>
          <w:b/>
          <w:sz w:val="26"/>
          <w:szCs w:val="26"/>
          <w:lang w:val="nl-NL"/>
        </w:rPr>
        <w:t>Phần 2. YÊU CẦU VỀ KỸ THUẬT</w:t>
      </w:r>
    </w:p>
    <w:p w:rsidR="007D0969" w:rsidRPr="00E15447" w:rsidRDefault="007D0969" w:rsidP="007D0969">
      <w:pPr>
        <w:widowControl w:val="0"/>
        <w:spacing w:before="120" w:after="120" w:line="264" w:lineRule="auto"/>
        <w:jc w:val="center"/>
        <w:outlineLvl w:val="1"/>
        <w:rPr>
          <w:sz w:val="26"/>
          <w:szCs w:val="26"/>
          <w:lang w:val="nl-NL"/>
        </w:rPr>
      </w:pPr>
      <w:r w:rsidRPr="00E15447">
        <w:rPr>
          <w:b/>
          <w:sz w:val="26"/>
          <w:szCs w:val="26"/>
          <w:lang w:val="nl-NL"/>
        </w:rPr>
        <w:t>Chương V. YÊU CẦU VỀ KỸ THUẬT</w:t>
      </w:r>
    </w:p>
    <w:p w:rsidR="007D0969" w:rsidRPr="00E15447" w:rsidRDefault="007D0969" w:rsidP="007D0969">
      <w:pPr>
        <w:pStyle w:val="Subtitle"/>
        <w:rPr>
          <w:sz w:val="26"/>
          <w:szCs w:val="26"/>
          <w:lang w:val="nl-NL"/>
        </w:rPr>
      </w:pPr>
    </w:p>
    <w:p w:rsidR="007D0969" w:rsidRPr="00E15447" w:rsidRDefault="007D0969" w:rsidP="00E037A3">
      <w:pPr>
        <w:pStyle w:val="SectionVIHeader"/>
        <w:widowControl w:val="0"/>
        <w:spacing w:before="0" w:after="0" w:line="500" w:lineRule="exact"/>
        <w:ind w:firstLine="709"/>
        <w:jc w:val="both"/>
        <w:rPr>
          <w:sz w:val="26"/>
          <w:szCs w:val="26"/>
          <w:lang w:val="nl-NL"/>
        </w:rPr>
      </w:pPr>
      <w:r w:rsidRPr="00E15447">
        <w:rPr>
          <w:sz w:val="26"/>
          <w:szCs w:val="26"/>
          <w:lang w:val="nl-NL"/>
        </w:rPr>
        <w:t>Mục 1. Yêu cầu về kỹ thuật</w:t>
      </w:r>
    </w:p>
    <w:p w:rsidR="007D0969" w:rsidRPr="00E15447" w:rsidRDefault="007D0969" w:rsidP="00E037A3">
      <w:pPr>
        <w:widowControl w:val="0"/>
        <w:spacing w:line="500" w:lineRule="exact"/>
        <w:ind w:firstLine="709"/>
        <w:rPr>
          <w:sz w:val="26"/>
          <w:szCs w:val="26"/>
          <w:lang w:val="nl-NL"/>
        </w:rPr>
      </w:pPr>
      <w:r w:rsidRPr="00E15447">
        <w:rPr>
          <w:sz w:val="26"/>
          <w:szCs w:val="26"/>
          <w:lang w:val="nl-NL"/>
        </w:rPr>
        <w:t xml:space="preserve">Yêu cầu về kỹ thuật bao gồm các nội dung cơ bản như sau: </w:t>
      </w:r>
    </w:p>
    <w:p w:rsidR="007D0969" w:rsidRPr="00E15447" w:rsidRDefault="007D0969" w:rsidP="00E037A3">
      <w:pPr>
        <w:widowControl w:val="0"/>
        <w:spacing w:line="500" w:lineRule="exact"/>
        <w:ind w:firstLine="709"/>
        <w:rPr>
          <w:b/>
          <w:sz w:val="26"/>
          <w:szCs w:val="26"/>
          <w:lang w:val="nl-NL"/>
        </w:rPr>
      </w:pPr>
      <w:r w:rsidRPr="00E15447">
        <w:rPr>
          <w:b/>
          <w:sz w:val="26"/>
          <w:szCs w:val="26"/>
          <w:lang w:val="nl-NL"/>
        </w:rPr>
        <w:t>1.1. Giới thiệu chung về dự án, Gói thầu</w:t>
      </w:r>
    </w:p>
    <w:p w:rsidR="007D0969" w:rsidRPr="00E15447" w:rsidRDefault="007D0969" w:rsidP="00E037A3">
      <w:pPr>
        <w:widowControl w:val="0"/>
        <w:spacing w:line="500" w:lineRule="exact"/>
        <w:ind w:firstLine="709"/>
        <w:rPr>
          <w:iCs/>
          <w:sz w:val="26"/>
          <w:szCs w:val="26"/>
          <w:lang w:val="vi-VN"/>
        </w:rPr>
      </w:pPr>
      <w:r w:rsidRPr="00E15447">
        <w:rPr>
          <w:iCs/>
          <w:sz w:val="26"/>
          <w:szCs w:val="26"/>
        </w:rPr>
        <w:t>Căn cứ Quyết định số 18-QĐ/VPTU ngày 1</w:t>
      </w:r>
      <w:r w:rsidR="0096268B" w:rsidRPr="00E15447">
        <w:rPr>
          <w:iCs/>
          <w:sz w:val="26"/>
          <w:szCs w:val="26"/>
        </w:rPr>
        <w:t>9</w:t>
      </w:r>
      <w:r w:rsidRPr="00E15447">
        <w:rPr>
          <w:iCs/>
          <w:sz w:val="26"/>
          <w:szCs w:val="26"/>
        </w:rPr>
        <w:t>/</w:t>
      </w:r>
      <w:r w:rsidR="0096268B" w:rsidRPr="00E15447">
        <w:rPr>
          <w:iCs/>
          <w:sz w:val="26"/>
          <w:szCs w:val="26"/>
        </w:rPr>
        <w:t>11</w:t>
      </w:r>
      <w:r w:rsidRPr="00E15447">
        <w:rPr>
          <w:iCs/>
          <w:sz w:val="26"/>
          <w:szCs w:val="26"/>
        </w:rPr>
        <w:t>/2025 của Văn phòng Thành ủy Huế về việc dự toán và kế hoạch lựa chọn nhà thầu Dự toán; Mua sắm 01 xe ô tô phục vụ công tác chung</w:t>
      </w:r>
      <w:r w:rsidRPr="00E15447">
        <w:rPr>
          <w:iCs/>
          <w:sz w:val="26"/>
          <w:szCs w:val="26"/>
          <w:lang w:val="vi-VN"/>
        </w:rPr>
        <w:t>.</w:t>
      </w:r>
      <w:r w:rsidRPr="00E15447">
        <w:rPr>
          <w:iCs/>
          <w:sz w:val="26"/>
          <w:szCs w:val="26"/>
        </w:rPr>
        <w:t xml:space="preserve"> </w:t>
      </w:r>
    </w:p>
    <w:p w:rsidR="007D0969" w:rsidRPr="00E15447" w:rsidRDefault="007D0969" w:rsidP="00E037A3">
      <w:pPr>
        <w:widowControl w:val="0"/>
        <w:spacing w:line="500" w:lineRule="exact"/>
        <w:ind w:firstLine="709"/>
        <w:rPr>
          <w:sz w:val="26"/>
          <w:szCs w:val="26"/>
          <w:lang w:val="vi-VN"/>
        </w:rPr>
      </w:pPr>
      <w:r w:rsidRPr="00E15447">
        <w:rPr>
          <w:sz w:val="26"/>
          <w:szCs w:val="26"/>
          <w:lang w:val="nl-NL"/>
        </w:rPr>
        <w:t xml:space="preserve">- Chủ đầu tư: </w:t>
      </w:r>
      <w:r w:rsidRPr="00E15447">
        <w:rPr>
          <w:iCs/>
          <w:sz w:val="26"/>
          <w:szCs w:val="26"/>
          <w:lang w:val="vi-VN"/>
        </w:rPr>
        <w:t>Văn phòng Thành ủy Huế</w:t>
      </w:r>
    </w:p>
    <w:p w:rsidR="007D0969" w:rsidRPr="00E15447" w:rsidRDefault="007D0969" w:rsidP="00E037A3">
      <w:pPr>
        <w:widowControl w:val="0"/>
        <w:spacing w:line="500" w:lineRule="exact"/>
        <w:ind w:firstLine="709"/>
        <w:rPr>
          <w:sz w:val="26"/>
          <w:szCs w:val="26"/>
          <w:lang w:val="vi-VN"/>
        </w:rPr>
      </w:pPr>
      <w:r w:rsidRPr="00E15447">
        <w:rPr>
          <w:sz w:val="26"/>
          <w:szCs w:val="26"/>
          <w:lang w:val="nl-NL"/>
        </w:rPr>
        <w:t xml:space="preserve">- </w:t>
      </w:r>
      <w:r w:rsidRPr="00E15447">
        <w:rPr>
          <w:sz w:val="26"/>
          <w:szCs w:val="26"/>
          <w:lang w:val="vi-VN"/>
        </w:rPr>
        <w:t xml:space="preserve">Tư vấn </w:t>
      </w:r>
      <w:r w:rsidRPr="00E15447">
        <w:rPr>
          <w:sz w:val="26"/>
          <w:szCs w:val="26"/>
          <w:lang w:val="nl-NL"/>
        </w:rPr>
        <w:t xml:space="preserve">mời thầu: </w:t>
      </w:r>
      <w:r w:rsidRPr="00E15447">
        <w:rPr>
          <w:sz w:val="26"/>
          <w:szCs w:val="26"/>
          <w:lang w:val="vi-VN"/>
        </w:rPr>
        <w:t>Công ty TNHH tư vấn Đấu thầu Xây lắp KK</w:t>
      </w:r>
    </w:p>
    <w:p w:rsidR="007D0969" w:rsidRPr="00E15447" w:rsidRDefault="007D0969" w:rsidP="00E037A3">
      <w:pPr>
        <w:widowControl w:val="0"/>
        <w:spacing w:line="500" w:lineRule="exact"/>
        <w:ind w:firstLine="709"/>
        <w:rPr>
          <w:sz w:val="26"/>
          <w:szCs w:val="26"/>
          <w:lang w:val="vi-VN"/>
        </w:rPr>
      </w:pPr>
      <w:r w:rsidRPr="00E15447">
        <w:rPr>
          <w:sz w:val="26"/>
          <w:szCs w:val="26"/>
          <w:lang w:val="nl-NL"/>
        </w:rPr>
        <w:t>- Tên Gói thầu:</w:t>
      </w:r>
      <w:r w:rsidRPr="00E15447">
        <w:rPr>
          <w:sz w:val="26"/>
          <w:szCs w:val="26"/>
          <w:lang w:val="vi-VN"/>
        </w:rPr>
        <w:t xml:space="preserve"> </w:t>
      </w:r>
      <w:r w:rsidRPr="00E15447">
        <w:rPr>
          <w:iCs/>
          <w:sz w:val="26"/>
          <w:szCs w:val="26"/>
        </w:rPr>
        <w:t>Gói thầu số 04: Mua sắm thiết bị</w:t>
      </w:r>
    </w:p>
    <w:p w:rsidR="007D0969" w:rsidRPr="00E15447" w:rsidRDefault="007D0969" w:rsidP="00E037A3">
      <w:pPr>
        <w:widowControl w:val="0"/>
        <w:spacing w:line="500" w:lineRule="exact"/>
        <w:ind w:firstLine="709"/>
        <w:rPr>
          <w:sz w:val="26"/>
          <w:szCs w:val="26"/>
          <w:lang w:val="nl-NL"/>
        </w:rPr>
      </w:pPr>
      <w:r w:rsidRPr="00E15447">
        <w:rPr>
          <w:sz w:val="26"/>
          <w:szCs w:val="26"/>
          <w:lang w:val="nl-NL"/>
        </w:rPr>
        <w:t>- Phương thức lựa chọn nhà thầu: Một giai đoạn</w:t>
      </w:r>
      <w:r w:rsidRPr="00E15447">
        <w:rPr>
          <w:sz w:val="26"/>
          <w:szCs w:val="26"/>
          <w:lang w:val="vi-VN"/>
        </w:rPr>
        <w:t>,</w:t>
      </w:r>
      <w:r w:rsidRPr="00E15447">
        <w:rPr>
          <w:sz w:val="26"/>
          <w:szCs w:val="26"/>
          <w:lang w:val="nl-NL"/>
        </w:rPr>
        <w:t xml:space="preserve"> một túi hồ sơ;</w:t>
      </w:r>
    </w:p>
    <w:p w:rsidR="007D0969" w:rsidRPr="00E15447" w:rsidRDefault="007D0969" w:rsidP="00E037A3">
      <w:pPr>
        <w:widowControl w:val="0"/>
        <w:spacing w:line="500" w:lineRule="exact"/>
        <w:ind w:firstLine="709"/>
        <w:rPr>
          <w:sz w:val="26"/>
          <w:szCs w:val="26"/>
          <w:lang w:val="nl-NL"/>
        </w:rPr>
      </w:pPr>
      <w:r w:rsidRPr="00E15447">
        <w:rPr>
          <w:sz w:val="26"/>
          <w:szCs w:val="26"/>
          <w:lang w:val="nl-NL"/>
        </w:rPr>
        <w:t xml:space="preserve">- Hình thức lựa chọn nhà thầu: </w:t>
      </w:r>
      <w:r w:rsidRPr="00E15447">
        <w:rPr>
          <w:sz w:val="26"/>
          <w:szCs w:val="26"/>
        </w:rPr>
        <w:t>Đấu thầu rộng rãi trong nước</w:t>
      </w:r>
      <w:r w:rsidRPr="00E15447">
        <w:rPr>
          <w:sz w:val="26"/>
          <w:szCs w:val="26"/>
          <w:lang w:val="vi-VN"/>
        </w:rPr>
        <w:t>,</w:t>
      </w:r>
      <w:r w:rsidRPr="00E15447">
        <w:rPr>
          <w:sz w:val="26"/>
          <w:szCs w:val="26"/>
          <w:lang w:val="nl-NL"/>
        </w:rPr>
        <w:t xml:space="preserve"> qua mạng;</w:t>
      </w:r>
    </w:p>
    <w:p w:rsidR="007D0969" w:rsidRPr="00E15447" w:rsidRDefault="007D0969" w:rsidP="00E037A3">
      <w:pPr>
        <w:widowControl w:val="0"/>
        <w:spacing w:line="500" w:lineRule="exact"/>
        <w:ind w:firstLine="709"/>
        <w:rPr>
          <w:sz w:val="26"/>
          <w:szCs w:val="26"/>
          <w:lang w:val="nl-NL"/>
        </w:rPr>
      </w:pPr>
      <w:r w:rsidRPr="00E15447">
        <w:rPr>
          <w:sz w:val="26"/>
          <w:szCs w:val="26"/>
          <w:lang w:val="nl-NL"/>
        </w:rPr>
        <w:t xml:space="preserve">- Thời gian thực hiện </w:t>
      </w:r>
      <w:r w:rsidRPr="00E15447">
        <w:rPr>
          <w:sz w:val="26"/>
          <w:szCs w:val="26"/>
        </w:rPr>
        <w:t>hợp đồng: 20 ngày,</w:t>
      </w:r>
      <w:r w:rsidRPr="00E15447">
        <w:rPr>
          <w:sz w:val="26"/>
          <w:szCs w:val="26"/>
          <w:lang w:val="nl-NL"/>
        </w:rPr>
        <w:t xml:space="preserve">  kể  từ  ngày hợp  đồng có  hiệu lực cho đến khi nhà </w:t>
      </w:r>
      <w:r w:rsidRPr="00E15447">
        <w:rPr>
          <w:sz w:val="26"/>
          <w:szCs w:val="26"/>
        </w:rPr>
        <w:t>thầu thực hiện xong việc cung cấp, lắp đặt, hướng dẫn vận hành, chạy thử và bàn giao thiết bị cho Chủ đầu tư đưa vào sử dụng.</w:t>
      </w:r>
    </w:p>
    <w:p w:rsidR="007D0969" w:rsidRPr="00E15447" w:rsidRDefault="007D0969" w:rsidP="00E037A3">
      <w:pPr>
        <w:spacing w:line="500" w:lineRule="exact"/>
        <w:ind w:firstLine="709"/>
        <w:rPr>
          <w:sz w:val="26"/>
          <w:szCs w:val="26"/>
        </w:rPr>
      </w:pPr>
      <w:r w:rsidRPr="00E15447">
        <w:rPr>
          <w:sz w:val="26"/>
          <w:szCs w:val="26"/>
          <w:lang w:val="nl-NL"/>
        </w:rPr>
        <w:t xml:space="preserve">- Nguồn vốn: </w:t>
      </w:r>
      <w:r w:rsidRPr="00E15447">
        <w:rPr>
          <w:sz w:val="26"/>
          <w:szCs w:val="26"/>
        </w:rPr>
        <w:t>Ngân sách thành phố</w:t>
      </w:r>
    </w:p>
    <w:p w:rsidR="007D0969" w:rsidRPr="00E15447" w:rsidRDefault="007D0969" w:rsidP="00E037A3">
      <w:pPr>
        <w:widowControl w:val="0"/>
        <w:spacing w:line="500" w:lineRule="exact"/>
        <w:ind w:firstLine="709"/>
        <w:rPr>
          <w:sz w:val="26"/>
          <w:szCs w:val="26"/>
          <w:lang w:val="nl-NL"/>
        </w:rPr>
      </w:pPr>
      <w:r w:rsidRPr="00E15447">
        <w:rPr>
          <w:sz w:val="26"/>
          <w:szCs w:val="26"/>
          <w:lang w:val="nl-NL"/>
        </w:rPr>
        <w:t>- Loại hợp đồng: Trọn gói;</w:t>
      </w:r>
    </w:p>
    <w:p w:rsidR="007D0969" w:rsidRPr="00E15447" w:rsidRDefault="007D0969" w:rsidP="00E037A3">
      <w:pPr>
        <w:widowControl w:val="0"/>
        <w:spacing w:line="500" w:lineRule="exact"/>
        <w:ind w:firstLine="709"/>
        <w:rPr>
          <w:sz w:val="26"/>
          <w:szCs w:val="26"/>
        </w:rPr>
      </w:pPr>
      <w:r w:rsidRPr="00E15447">
        <w:rPr>
          <w:sz w:val="26"/>
          <w:szCs w:val="26"/>
          <w:lang w:val="nl-NL"/>
        </w:rPr>
        <w:t>- Địa điểm thực hiện:</w:t>
      </w:r>
      <w:r w:rsidRPr="00E15447">
        <w:rPr>
          <w:sz w:val="26"/>
          <w:szCs w:val="26"/>
          <w:lang w:val="vi-VN"/>
        </w:rPr>
        <w:t xml:space="preserve"> Phường </w:t>
      </w:r>
      <w:r w:rsidRPr="00E15447">
        <w:rPr>
          <w:sz w:val="26"/>
          <w:szCs w:val="26"/>
        </w:rPr>
        <w:t>Thuận Hóa</w:t>
      </w:r>
      <w:r w:rsidRPr="00E15447">
        <w:rPr>
          <w:sz w:val="26"/>
          <w:szCs w:val="26"/>
          <w:lang w:val="vi-VN"/>
        </w:rPr>
        <w:t>,</w:t>
      </w:r>
      <w:r w:rsidRPr="00E15447">
        <w:rPr>
          <w:sz w:val="26"/>
          <w:szCs w:val="26"/>
          <w:lang w:val="nl-NL"/>
        </w:rPr>
        <w:t xml:space="preserve"> </w:t>
      </w:r>
      <w:r w:rsidRPr="00E15447">
        <w:rPr>
          <w:sz w:val="26"/>
          <w:szCs w:val="26"/>
          <w:lang w:val="vi-VN"/>
        </w:rPr>
        <w:t>Thành phố Huế</w:t>
      </w:r>
    </w:p>
    <w:p w:rsidR="007D0969" w:rsidRPr="00E15447" w:rsidRDefault="007D0969" w:rsidP="00E037A3">
      <w:pPr>
        <w:widowControl w:val="0"/>
        <w:spacing w:line="440" w:lineRule="exact"/>
        <w:ind w:firstLine="709"/>
        <w:rPr>
          <w:b/>
          <w:i/>
          <w:sz w:val="26"/>
          <w:szCs w:val="26"/>
          <w:lang w:val="nl-NL"/>
        </w:rPr>
      </w:pPr>
      <w:r w:rsidRPr="00E15447">
        <w:rPr>
          <w:b/>
          <w:i/>
          <w:sz w:val="26"/>
          <w:szCs w:val="26"/>
          <w:lang w:val="nl-NL"/>
        </w:rPr>
        <w:t>1.2. Yêu cầu về kỹ thuật</w:t>
      </w:r>
    </w:p>
    <w:p w:rsidR="007D0969" w:rsidRPr="00E15447" w:rsidRDefault="007D0969" w:rsidP="00E037A3">
      <w:pPr>
        <w:widowControl w:val="0"/>
        <w:spacing w:line="440" w:lineRule="exact"/>
        <w:ind w:firstLine="709"/>
        <w:rPr>
          <w:sz w:val="26"/>
          <w:szCs w:val="26"/>
          <w:lang w:val="nl-NL"/>
        </w:rPr>
      </w:pPr>
      <w:r w:rsidRPr="00E15447">
        <w:rPr>
          <w:sz w:val="26"/>
          <w:szCs w:val="26"/>
          <w:lang w:val="nl-NL"/>
        </w:rPr>
        <w:t>Yêu cầu về kỹ thuật bao gồm yêu cầu về kỹ thuật chung và yêu cầu về kỹ thuật chi tiết đối với hàng hóa thuộc phạm vi cung cấp của gói thầu, cụ thể:</w:t>
      </w:r>
    </w:p>
    <w:p w:rsidR="007D0969" w:rsidRPr="00E15447" w:rsidRDefault="007D0969" w:rsidP="00E037A3">
      <w:pPr>
        <w:widowControl w:val="0"/>
        <w:spacing w:line="440" w:lineRule="exact"/>
        <w:ind w:firstLine="709"/>
        <w:rPr>
          <w:b/>
          <w:i/>
          <w:sz w:val="26"/>
          <w:szCs w:val="26"/>
          <w:lang w:val="nl-NL"/>
        </w:rPr>
      </w:pPr>
      <w:r w:rsidRPr="00E15447">
        <w:rPr>
          <w:b/>
          <w:i/>
          <w:sz w:val="26"/>
          <w:szCs w:val="26"/>
          <w:lang w:val="nl-NL"/>
        </w:rPr>
        <w:t>a) Yêu cầu kỹ thuật chung</w:t>
      </w:r>
    </w:p>
    <w:p w:rsidR="007D0969" w:rsidRPr="00E15447" w:rsidRDefault="007D0969" w:rsidP="00E037A3">
      <w:pPr>
        <w:widowControl w:val="0"/>
        <w:spacing w:line="440" w:lineRule="exact"/>
        <w:ind w:firstLine="709"/>
        <w:jc w:val="left"/>
        <w:rPr>
          <w:sz w:val="26"/>
          <w:szCs w:val="26"/>
          <w:lang w:val="nl-NL"/>
        </w:rPr>
      </w:pPr>
      <w:r w:rsidRPr="00E15447">
        <w:rPr>
          <w:sz w:val="26"/>
          <w:szCs w:val="26"/>
          <w:lang w:val="nl-NL"/>
        </w:rPr>
        <w:t>- Nhà thầu tham gia dự thầu phải chào đúng và đủ chủng loại, khối lượng hàng hoá nêu tại Bảng Phạm vi cung cấp hàng hóa;</w:t>
      </w:r>
    </w:p>
    <w:p w:rsidR="007D0969" w:rsidRPr="00E15447" w:rsidRDefault="007D0969" w:rsidP="00E037A3">
      <w:pPr>
        <w:widowControl w:val="0"/>
        <w:spacing w:line="440" w:lineRule="exact"/>
        <w:ind w:firstLine="709"/>
        <w:rPr>
          <w:sz w:val="26"/>
          <w:szCs w:val="26"/>
          <w:lang w:val="nl-NL"/>
        </w:rPr>
      </w:pPr>
      <w:r w:rsidRPr="00E15447">
        <w:rPr>
          <w:sz w:val="26"/>
          <w:szCs w:val="26"/>
          <w:lang w:val="nl-NL"/>
        </w:rPr>
        <w:t>- Chất lượng:  Xe sản xuất từ năm 2023-202</w:t>
      </w:r>
      <w:r w:rsidRPr="00E15447">
        <w:rPr>
          <w:sz w:val="26"/>
          <w:szCs w:val="26"/>
          <w:lang w:val="vi-VN"/>
        </w:rPr>
        <w:t>5</w:t>
      </w:r>
      <w:r w:rsidRPr="00E15447">
        <w:rPr>
          <w:sz w:val="26"/>
          <w:szCs w:val="26"/>
          <w:lang w:val="nl-NL"/>
        </w:rPr>
        <w:t>, chất lượng</w:t>
      </w:r>
      <w:r w:rsidR="00DE3DD5" w:rsidRPr="00E15447">
        <w:rPr>
          <w:sz w:val="26"/>
          <w:szCs w:val="26"/>
          <w:lang w:val="nl-NL"/>
        </w:rPr>
        <w:t xml:space="preserve"> xe mới 100%, đạt tiêu chuẩn kỹ </w:t>
      </w:r>
      <w:r w:rsidRPr="00E15447">
        <w:rPr>
          <w:sz w:val="26"/>
          <w:szCs w:val="26"/>
          <w:lang w:val="nl-NL"/>
        </w:rPr>
        <w:t>thuật của nước sản xuất.</w:t>
      </w:r>
    </w:p>
    <w:p w:rsidR="007D0969" w:rsidRPr="00E15447" w:rsidRDefault="007D0969" w:rsidP="00E037A3">
      <w:pPr>
        <w:widowControl w:val="0"/>
        <w:spacing w:line="440" w:lineRule="exact"/>
        <w:ind w:firstLine="709"/>
        <w:rPr>
          <w:sz w:val="26"/>
          <w:szCs w:val="26"/>
          <w:lang w:val="nl-NL"/>
        </w:rPr>
      </w:pPr>
      <w:r w:rsidRPr="00E15447">
        <w:rPr>
          <w:sz w:val="26"/>
          <w:szCs w:val="26"/>
          <w:lang w:val="nl-NL"/>
        </w:rPr>
        <w:t xml:space="preserve">- Tài liệu kỹ thuật trong E-HSDT: Nhà thầu phải cung cấp catalogue, tài liệu kỹ </w:t>
      </w:r>
      <w:r w:rsidRPr="00E15447">
        <w:rPr>
          <w:sz w:val="26"/>
          <w:szCs w:val="26"/>
          <w:lang w:val="nl-NL"/>
        </w:rPr>
        <w:lastRenderedPageBreak/>
        <w:t>thuật do hãng sản xuất phát hành có đầy đủ nội dung chứng minh các đặc tính, thông số kỹ thuật chào thầu đối với các thiết bị nhập khẩu, ngôn ngữ sử dụng phải là Tiếng Việt.</w:t>
      </w:r>
    </w:p>
    <w:p w:rsidR="007D0969" w:rsidRPr="00E15447" w:rsidRDefault="007D0969" w:rsidP="00E037A3">
      <w:pPr>
        <w:widowControl w:val="0"/>
        <w:spacing w:line="440" w:lineRule="exact"/>
        <w:ind w:firstLine="709"/>
        <w:rPr>
          <w:sz w:val="26"/>
          <w:szCs w:val="26"/>
          <w:lang w:val="nl-NL"/>
        </w:rPr>
      </w:pPr>
      <w:r w:rsidRPr="00E15447">
        <w:rPr>
          <w:sz w:val="26"/>
          <w:szCs w:val="26"/>
          <w:lang w:val="nl-NL"/>
        </w:rPr>
        <w:t>- Nhà thầu có cam kết cung cấp dịch vụ bảo hành, sửa chữa bảo dưỡng, vật tư tiêu hao và phụ tùng thay thế trong thời hạn bảo hành kể từ ngày nghiệm thu bàn giao.</w:t>
      </w:r>
    </w:p>
    <w:p w:rsidR="007D0969" w:rsidRPr="00E15447" w:rsidRDefault="007D0969" w:rsidP="00E037A3">
      <w:pPr>
        <w:widowControl w:val="0"/>
        <w:spacing w:line="440" w:lineRule="exact"/>
        <w:ind w:firstLine="709"/>
        <w:rPr>
          <w:sz w:val="26"/>
          <w:szCs w:val="26"/>
          <w:lang w:val="nl-NL"/>
        </w:rPr>
      </w:pPr>
      <w:r w:rsidRPr="00E15447">
        <w:rPr>
          <w:sz w:val="26"/>
          <w:szCs w:val="26"/>
          <w:lang w:val="nl-NL"/>
        </w:rPr>
        <w:t xml:space="preserve">- Nhà thầu có trách nhiệm tư vấn kỹ thuật miễn phí cho chủ đầu tư trong việc sửa chữa thay thế phụ tùng trong toàn bộ quãng thời gian bảo hành, bảo trì. </w:t>
      </w:r>
    </w:p>
    <w:p w:rsidR="007D0969" w:rsidRPr="00E15447" w:rsidRDefault="000E28A9" w:rsidP="00E037A3">
      <w:pPr>
        <w:widowControl w:val="0"/>
        <w:spacing w:line="440" w:lineRule="exact"/>
        <w:ind w:firstLine="709"/>
        <w:rPr>
          <w:sz w:val="26"/>
          <w:szCs w:val="26"/>
          <w:lang w:val="nl-NL"/>
        </w:rPr>
      </w:pPr>
      <w:r w:rsidRPr="00E15447">
        <w:rPr>
          <w:sz w:val="26"/>
          <w:szCs w:val="26"/>
          <w:lang w:val="nl-NL"/>
        </w:rPr>
        <w:t xml:space="preserve">- Thời gian bảo hành: </w:t>
      </w:r>
      <w:r w:rsidR="0072731C" w:rsidRPr="00E15447">
        <w:rPr>
          <w:sz w:val="26"/>
          <w:szCs w:val="26"/>
          <w:lang w:val="nl-NL"/>
        </w:rPr>
        <w:t xml:space="preserve">Theo tiêu chuẩn của nhà sản xuất nhưng tối thiểu </w:t>
      </w:r>
      <w:r w:rsidR="007D0969" w:rsidRPr="00E15447">
        <w:rPr>
          <w:sz w:val="26"/>
          <w:szCs w:val="26"/>
          <w:lang w:val="nl-NL"/>
        </w:rPr>
        <w:t>0</w:t>
      </w:r>
      <w:r w:rsidR="00607F89" w:rsidRPr="00E15447">
        <w:rPr>
          <w:sz w:val="26"/>
          <w:szCs w:val="26"/>
          <w:lang w:val="nl-NL"/>
        </w:rPr>
        <w:t>3</w:t>
      </w:r>
      <w:r w:rsidR="007D0969" w:rsidRPr="00E15447">
        <w:rPr>
          <w:sz w:val="26"/>
          <w:szCs w:val="26"/>
          <w:lang w:val="nl-NL"/>
        </w:rPr>
        <w:t xml:space="preserve"> năm </w:t>
      </w:r>
      <w:r w:rsidR="00607F89" w:rsidRPr="00E15447">
        <w:rPr>
          <w:sz w:val="26"/>
          <w:szCs w:val="26"/>
          <w:lang w:val="nl-NL"/>
        </w:rPr>
        <w:t xml:space="preserve">hoặc 100.000 km đầu tiên tùy theo điều kiện nào đến trước </w:t>
      </w:r>
      <w:r w:rsidR="007D0969" w:rsidRPr="00E15447">
        <w:rPr>
          <w:sz w:val="26"/>
          <w:szCs w:val="26"/>
          <w:lang w:val="nl-NL"/>
        </w:rPr>
        <w:t>tính từ thời điểm nhà thầu nghiệm thu bàn giao cho chủ đầu tư.</w:t>
      </w:r>
    </w:p>
    <w:p w:rsidR="007D0969" w:rsidRPr="00E15447" w:rsidRDefault="000E28A9" w:rsidP="00E037A3">
      <w:pPr>
        <w:widowControl w:val="0"/>
        <w:spacing w:line="440" w:lineRule="exact"/>
        <w:ind w:firstLine="709"/>
        <w:jc w:val="left"/>
        <w:rPr>
          <w:sz w:val="26"/>
          <w:szCs w:val="26"/>
        </w:rPr>
      </w:pPr>
      <w:r w:rsidRPr="00E15447">
        <w:rPr>
          <w:sz w:val="26"/>
          <w:szCs w:val="26"/>
          <w:lang w:val="nl-NL"/>
        </w:rPr>
        <w:t>- Địa điểm</w:t>
      </w:r>
      <w:r w:rsidR="007D0969" w:rsidRPr="00E15447">
        <w:rPr>
          <w:sz w:val="26"/>
          <w:szCs w:val="26"/>
          <w:lang w:val="nl-NL"/>
        </w:rPr>
        <w:t xml:space="preserve"> bảo hành: Tại trung tâm bảo hành </w:t>
      </w:r>
      <w:r w:rsidRPr="00E15447">
        <w:rPr>
          <w:sz w:val="26"/>
          <w:szCs w:val="26"/>
          <w:lang w:val="nl-NL"/>
        </w:rPr>
        <w:t xml:space="preserve">được ủy quyền của </w:t>
      </w:r>
      <w:r w:rsidRPr="00E15447">
        <w:rPr>
          <w:iCs/>
          <w:spacing w:val="-2"/>
          <w:sz w:val="26"/>
          <w:szCs w:val="26"/>
        </w:rPr>
        <w:t>Volkswagen</w:t>
      </w:r>
      <w:r w:rsidRPr="00E15447">
        <w:rPr>
          <w:sz w:val="26"/>
          <w:szCs w:val="26"/>
          <w:lang w:val="nl-NL"/>
        </w:rPr>
        <w:t xml:space="preserve">  hoặc tương đươ</w:t>
      </w:r>
      <w:r w:rsidR="00346006" w:rsidRPr="00E15447">
        <w:rPr>
          <w:sz w:val="26"/>
          <w:szCs w:val="26"/>
          <w:lang w:val="nl-NL"/>
        </w:rPr>
        <w:t>ng</w:t>
      </w:r>
      <w:r w:rsidR="00501163" w:rsidRPr="00E15447">
        <w:rPr>
          <w:sz w:val="26"/>
          <w:szCs w:val="26"/>
          <w:lang w:val="nl-NL"/>
        </w:rPr>
        <w:t xml:space="preserve"> trên toàn quốc hoặc khu vực lân cận</w:t>
      </w:r>
      <w:r w:rsidR="00346006" w:rsidRPr="00E15447">
        <w:rPr>
          <w:sz w:val="26"/>
          <w:szCs w:val="26"/>
          <w:lang w:val="nl-NL"/>
        </w:rPr>
        <w:t>.</w:t>
      </w:r>
    </w:p>
    <w:p w:rsidR="007D0969" w:rsidRPr="00E15447" w:rsidRDefault="007D0969" w:rsidP="00E037A3">
      <w:pPr>
        <w:widowControl w:val="0"/>
        <w:spacing w:before="120" w:line="264" w:lineRule="auto"/>
        <w:ind w:firstLine="709"/>
        <w:rPr>
          <w:b/>
          <w:iCs/>
          <w:spacing w:val="-2"/>
          <w:sz w:val="26"/>
          <w:szCs w:val="26"/>
          <w:lang w:val="vi-VN"/>
        </w:rPr>
      </w:pPr>
      <w:r w:rsidRPr="00E15447">
        <w:rPr>
          <w:b/>
          <w:iCs/>
          <w:spacing w:val="-2"/>
          <w:sz w:val="26"/>
          <w:szCs w:val="26"/>
          <w:lang w:val="nl-NL"/>
        </w:rPr>
        <w:t>b) Yêu cầu kỹ thuật chi tiết</w:t>
      </w:r>
      <w:r w:rsidRPr="00E15447">
        <w:rPr>
          <w:b/>
          <w:iCs/>
          <w:spacing w:val="-2"/>
          <w:sz w:val="26"/>
          <w:szCs w:val="26"/>
          <w:lang w:val="vi-VN"/>
        </w:rPr>
        <w:t>:</w:t>
      </w:r>
    </w:p>
    <w:tbl>
      <w:tblPr>
        <w:tblStyle w:val="TableGrid"/>
        <w:tblW w:w="9067" w:type="dxa"/>
        <w:tblLook w:val="04A0" w:firstRow="1" w:lastRow="0" w:firstColumn="1" w:lastColumn="0" w:noHBand="0" w:noVBand="1"/>
      </w:tblPr>
      <w:tblGrid>
        <w:gridCol w:w="702"/>
        <w:gridCol w:w="2232"/>
        <w:gridCol w:w="4487"/>
        <w:gridCol w:w="1646"/>
      </w:tblGrid>
      <w:tr w:rsidR="007D0969" w:rsidRPr="00E15447" w:rsidTr="00FD5405">
        <w:tc>
          <w:tcPr>
            <w:tcW w:w="626" w:type="dxa"/>
          </w:tcPr>
          <w:p w:rsidR="007D0969" w:rsidRPr="00E15447" w:rsidRDefault="007D0969" w:rsidP="00E037A3">
            <w:pPr>
              <w:widowControl w:val="0"/>
              <w:spacing w:before="120" w:line="264" w:lineRule="auto"/>
              <w:jc w:val="center"/>
              <w:rPr>
                <w:b/>
                <w:iCs/>
                <w:spacing w:val="-2"/>
                <w:sz w:val="26"/>
                <w:szCs w:val="26"/>
              </w:rPr>
            </w:pPr>
            <w:r w:rsidRPr="00E15447">
              <w:rPr>
                <w:b/>
                <w:iCs/>
                <w:spacing w:val="-2"/>
                <w:sz w:val="26"/>
                <w:szCs w:val="26"/>
              </w:rPr>
              <w:t>STT</w:t>
            </w:r>
          </w:p>
        </w:tc>
        <w:tc>
          <w:tcPr>
            <w:tcW w:w="2260" w:type="dxa"/>
          </w:tcPr>
          <w:p w:rsidR="007D0969" w:rsidRPr="00E15447" w:rsidRDefault="007D0969" w:rsidP="00E037A3">
            <w:pPr>
              <w:widowControl w:val="0"/>
              <w:spacing w:before="120" w:line="264" w:lineRule="auto"/>
              <w:jc w:val="center"/>
              <w:rPr>
                <w:b/>
                <w:iCs/>
                <w:spacing w:val="-2"/>
                <w:sz w:val="26"/>
                <w:szCs w:val="26"/>
              </w:rPr>
            </w:pPr>
            <w:r w:rsidRPr="00E15447">
              <w:rPr>
                <w:b/>
                <w:iCs/>
                <w:spacing w:val="-2"/>
                <w:sz w:val="26"/>
                <w:szCs w:val="26"/>
              </w:rPr>
              <w:t>Danh mục hàng hóa</w:t>
            </w:r>
          </w:p>
        </w:tc>
        <w:tc>
          <w:tcPr>
            <w:tcW w:w="4532" w:type="dxa"/>
          </w:tcPr>
          <w:p w:rsidR="007D0969" w:rsidRPr="00E15447" w:rsidRDefault="007D0969" w:rsidP="00E037A3">
            <w:pPr>
              <w:widowControl w:val="0"/>
              <w:spacing w:before="120" w:line="264" w:lineRule="auto"/>
              <w:jc w:val="center"/>
              <w:rPr>
                <w:b/>
                <w:iCs/>
                <w:spacing w:val="-2"/>
                <w:sz w:val="26"/>
                <w:szCs w:val="26"/>
              </w:rPr>
            </w:pPr>
            <w:r w:rsidRPr="00E15447">
              <w:rPr>
                <w:b/>
                <w:iCs/>
                <w:spacing w:val="-2"/>
                <w:sz w:val="26"/>
                <w:szCs w:val="26"/>
              </w:rPr>
              <w:t>Thông số kỹ thuật</w:t>
            </w:r>
          </w:p>
        </w:tc>
        <w:tc>
          <w:tcPr>
            <w:tcW w:w="1649" w:type="dxa"/>
          </w:tcPr>
          <w:p w:rsidR="007D0969" w:rsidRPr="00E15447" w:rsidRDefault="007D0969" w:rsidP="00E037A3">
            <w:pPr>
              <w:widowControl w:val="0"/>
              <w:spacing w:before="120" w:line="264" w:lineRule="auto"/>
              <w:jc w:val="center"/>
              <w:rPr>
                <w:b/>
                <w:iCs/>
                <w:spacing w:val="-2"/>
                <w:sz w:val="26"/>
                <w:szCs w:val="26"/>
              </w:rPr>
            </w:pPr>
            <w:r w:rsidRPr="00E15447">
              <w:rPr>
                <w:b/>
                <w:iCs/>
                <w:spacing w:val="-2"/>
                <w:sz w:val="26"/>
                <w:szCs w:val="26"/>
              </w:rPr>
              <w:t>Xuất xứ/ hãng sản xuất/model tương đương</w:t>
            </w:r>
          </w:p>
        </w:tc>
      </w:tr>
      <w:tr w:rsidR="007D0969" w:rsidRPr="00E15447" w:rsidTr="00FD5405">
        <w:tc>
          <w:tcPr>
            <w:tcW w:w="626" w:type="dxa"/>
          </w:tcPr>
          <w:p w:rsidR="007D0969" w:rsidRPr="00E15447" w:rsidRDefault="007D0969" w:rsidP="00E037A3">
            <w:pPr>
              <w:widowControl w:val="0"/>
              <w:spacing w:before="120" w:line="264" w:lineRule="auto"/>
              <w:rPr>
                <w:iCs/>
                <w:spacing w:val="-2"/>
                <w:sz w:val="26"/>
                <w:szCs w:val="26"/>
              </w:rPr>
            </w:pPr>
            <w:r w:rsidRPr="00E15447">
              <w:rPr>
                <w:iCs/>
                <w:spacing w:val="-2"/>
                <w:sz w:val="26"/>
                <w:szCs w:val="26"/>
              </w:rPr>
              <w:t>1</w:t>
            </w:r>
          </w:p>
        </w:tc>
        <w:tc>
          <w:tcPr>
            <w:tcW w:w="2260" w:type="dxa"/>
          </w:tcPr>
          <w:p w:rsidR="007D0969" w:rsidRPr="00E15447" w:rsidRDefault="007D0969" w:rsidP="00E037A3">
            <w:pPr>
              <w:widowControl w:val="0"/>
              <w:spacing w:before="120" w:line="264" w:lineRule="auto"/>
              <w:rPr>
                <w:iCs/>
                <w:spacing w:val="-2"/>
                <w:sz w:val="26"/>
                <w:szCs w:val="26"/>
                <w:lang w:val="en-US"/>
              </w:rPr>
            </w:pPr>
            <w:r w:rsidRPr="00E15447">
              <w:rPr>
                <w:iCs/>
                <w:sz w:val="26"/>
                <w:szCs w:val="26"/>
              </w:rPr>
              <w:t xml:space="preserve">Xe ô tô 5 chỗ </w:t>
            </w:r>
            <w:r w:rsidR="00732FAC" w:rsidRPr="00E15447">
              <w:rPr>
                <w:iCs/>
                <w:sz w:val="26"/>
                <w:szCs w:val="26"/>
                <w:lang w:val="en-US"/>
              </w:rPr>
              <w:t>2 cầu</w:t>
            </w:r>
          </w:p>
        </w:tc>
        <w:tc>
          <w:tcPr>
            <w:tcW w:w="4532" w:type="dxa"/>
          </w:tcPr>
          <w:p w:rsidR="007D0969" w:rsidRPr="00E15447" w:rsidRDefault="007D0969" w:rsidP="00E037A3">
            <w:pPr>
              <w:jc w:val="left"/>
              <w:rPr>
                <w:sz w:val="26"/>
                <w:szCs w:val="26"/>
              </w:rPr>
            </w:pPr>
            <w:r w:rsidRPr="00E15447">
              <w:rPr>
                <w:sz w:val="26"/>
                <w:szCs w:val="26"/>
              </w:rPr>
              <w:t>- Năm sản xuất: 2</w:t>
            </w:r>
            <w:bookmarkStart w:id="0" w:name="_GoBack"/>
            <w:bookmarkEnd w:id="0"/>
            <w:r w:rsidRPr="00E15447">
              <w:rPr>
                <w:sz w:val="26"/>
                <w:szCs w:val="26"/>
              </w:rPr>
              <w:t>023-2025</w:t>
            </w:r>
          </w:p>
          <w:p w:rsidR="007D0969" w:rsidRPr="00E15447" w:rsidRDefault="007D0969" w:rsidP="00E037A3">
            <w:pPr>
              <w:jc w:val="left"/>
              <w:rPr>
                <w:sz w:val="26"/>
                <w:szCs w:val="26"/>
              </w:rPr>
            </w:pPr>
            <w:r w:rsidRPr="00E15447">
              <w:rPr>
                <w:sz w:val="26"/>
                <w:szCs w:val="26"/>
              </w:rPr>
              <w:t>- Kiểu dáng: SUV</w:t>
            </w:r>
          </w:p>
          <w:p w:rsidR="007D0969" w:rsidRPr="00E15447" w:rsidRDefault="007D0969" w:rsidP="00E037A3">
            <w:pPr>
              <w:jc w:val="left"/>
              <w:rPr>
                <w:sz w:val="26"/>
                <w:szCs w:val="26"/>
              </w:rPr>
            </w:pPr>
            <w:r w:rsidRPr="00E15447">
              <w:rPr>
                <w:sz w:val="26"/>
                <w:szCs w:val="26"/>
              </w:rPr>
              <w:t xml:space="preserve">- Số chỗ ngồi: 05 </w:t>
            </w:r>
          </w:p>
          <w:p w:rsidR="007D0969" w:rsidRPr="00E15447" w:rsidRDefault="007D0969" w:rsidP="00E037A3">
            <w:pPr>
              <w:jc w:val="left"/>
              <w:rPr>
                <w:sz w:val="26"/>
                <w:szCs w:val="26"/>
              </w:rPr>
            </w:pPr>
            <w:r w:rsidRPr="00E15447">
              <w:rPr>
                <w:sz w:val="26"/>
                <w:szCs w:val="26"/>
              </w:rPr>
              <w:t>- Màu sắc: Đen</w:t>
            </w:r>
          </w:p>
          <w:p w:rsidR="007D0969" w:rsidRPr="00E15447" w:rsidRDefault="007D0969" w:rsidP="00E037A3">
            <w:pPr>
              <w:jc w:val="left"/>
              <w:rPr>
                <w:sz w:val="26"/>
                <w:szCs w:val="26"/>
              </w:rPr>
            </w:pPr>
            <w:r w:rsidRPr="00E15447">
              <w:rPr>
                <w:b/>
                <w:bCs/>
                <w:sz w:val="26"/>
                <w:szCs w:val="26"/>
              </w:rPr>
              <w:t>* Kích thước và trọng lượng:</w:t>
            </w:r>
          </w:p>
          <w:p w:rsidR="007D0969" w:rsidRPr="00E15447" w:rsidRDefault="007D0969" w:rsidP="00E037A3">
            <w:pPr>
              <w:jc w:val="left"/>
              <w:rPr>
                <w:sz w:val="26"/>
                <w:szCs w:val="26"/>
              </w:rPr>
            </w:pPr>
            <w:r w:rsidRPr="00E15447">
              <w:rPr>
                <w:sz w:val="26"/>
                <w:szCs w:val="26"/>
              </w:rPr>
              <w:t>-Kích thước (mm) DxRxC: 4.878x1.984x1.717 Chiều dài cơ sở (mm): 2.899</w:t>
            </w:r>
          </w:p>
          <w:p w:rsidR="007D0969" w:rsidRPr="00E15447" w:rsidRDefault="007D0969" w:rsidP="00E037A3">
            <w:pPr>
              <w:jc w:val="left"/>
              <w:rPr>
                <w:sz w:val="26"/>
                <w:szCs w:val="26"/>
              </w:rPr>
            </w:pPr>
            <w:r w:rsidRPr="00E15447">
              <w:rPr>
                <w:sz w:val="26"/>
                <w:szCs w:val="26"/>
              </w:rPr>
              <w:t>-Khoảng sáng gầm xe (mm): 148-258</w:t>
            </w:r>
          </w:p>
          <w:p w:rsidR="007D0969" w:rsidRPr="00E15447" w:rsidRDefault="007D0969" w:rsidP="00E037A3">
            <w:pPr>
              <w:jc w:val="left"/>
              <w:rPr>
                <w:sz w:val="26"/>
                <w:szCs w:val="26"/>
              </w:rPr>
            </w:pPr>
            <w:r w:rsidRPr="00E15447">
              <w:rPr>
                <w:sz w:val="26"/>
                <w:szCs w:val="26"/>
              </w:rPr>
              <w:t xml:space="preserve">-Dung tích khoang hành lý (lít): 810 - 1800 </w:t>
            </w:r>
          </w:p>
          <w:p w:rsidR="007D0969" w:rsidRPr="00E15447" w:rsidRDefault="007D0969" w:rsidP="00E037A3">
            <w:pPr>
              <w:jc w:val="left"/>
              <w:rPr>
                <w:b/>
                <w:sz w:val="26"/>
                <w:szCs w:val="26"/>
              </w:rPr>
            </w:pPr>
            <w:r w:rsidRPr="00E15447">
              <w:rPr>
                <w:b/>
                <w:sz w:val="26"/>
                <w:szCs w:val="26"/>
              </w:rPr>
              <w:t>* Động cơ:</w:t>
            </w:r>
          </w:p>
          <w:p w:rsidR="007D0969" w:rsidRPr="00E15447" w:rsidRDefault="007D0969" w:rsidP="00E037A3">
            <w:pPr>
              <w:jc w:val="left"/>
              <w:rPr>
                <w:sz w:val="26"/>
                <w:szCs w:val="26"/>
              </w:rPr>
            </w:pPr>
            <w:r w:rsidRPr="00E15447">
              <w:rPr>
                <w:sz w:val="26"/>
                <w:szCs w:val="26"/>
              </w:rPr>
              <w:t>-Loại động cơ: T</w:t>
            </w:r>
            <w:r w:rsidR="0083527F" w:rsidRPr="00E15447">
              <w:rPr>
                <w:sz w:val="26"/>
                <w:szCs w:val="26"/>
                <w:lang w:val="en-US"/>
              </w:rPr>
              <w:t>S</w:t>
            </w:r>
            <w:r w:rsidRPr="00E15447">
              <w:rPr>
                <w:sz w:val="26"/>
                <w:szCs w:val="26"/>
              </w:rPr>
              <w:t>I 2</w:t>
            </w:r>
            <w:r w:rsidR="00732FAC" w:rsidRPr="00E15447">
              <w:rPr>
                <w:sz w:val="26"/>
                <w:szCs w:val="26"/>
                <w:lang w:val="en-US"/>
              </w:rPr>
              <w:t>.</w:t>
            </w:r>
            <w:r w:rsidRPr="00E15447">
              <w:rPr>
                <w:sz w:val="26"/>
                <w:szCs w:val="26"/>
              </w:rPr>
              <w:t>0L</w:t>
            </w:r>
          </w:p>
          <w:p w:rsidR="007D0969" w:rsidRPr="00E15447" w:rsidRDefault="007D0969" w:rsidP="00E037A3">
            <w:pPr>
              <w:jc w:val="left"/>
              <w:rPr>
                <w:sz w:val="26"/>
                <w:szCs w:val="26"/>
              </w:rPr>
            </w:pPr>
            <w:r w:rsidRPr="00E15447">
              <w:rPr>
                <w:sz w:val="26"/>
                <w:szCs w:val="26"/>
              </w:rPr>
              <w:t>-Dung tích xy lanh (cm3): 1.984</w:t>
            </w:r>
          </w:p>
          <w:p w:rsidR="007D0969" w:rsidRPr="00E15447" w:rsidRDefault="007D0969" w:rsidP="00E037A3">
            <w:pPr>
              <w:jc w:val="left"/>
              <w:rPr>
                <w:sz w:val="26"/>
                <w:szCs w:val="26"/>
              </w:rPr>
            </w:pPr>
            <w:r w:rsidRPr="00E15447">
              <w:rPr>
                <w:sz w:val="26"/>
                <w:szCs w:val="26"/>
              </w:rPr>
              <w:t>- Loại nhiên liệu: Xăng</w:t>
            </w:r>
          </w:p>
          <w:p w:rsidR="007D0969" w:rsidRPr="00E15447" w:rsidRDefault="007D0969" w:rsidP="00E037A3">
            <w:pPr>
              <w:jc w:val="left"/>
              <w:rPr>
                <w:sz w:val="26"/>
                <w:szCs w:val="26"/>
              </w:rPr>
            </w:pPr>
            <w:r w:rsidRPr="00E15447">
              <w:rPr>
                <w:sz w:val="26"/>
                <w:szCs w:val="26"/>
              </w:rPr>
              <w:t xml:space="preserve">-Công suất cực đại (Hp/rpm): 251/6.000 (185 W) </w:t>
            </w:r>
          </w:p>
          <w:p w:rsidR="007D0969" w:rsidRPr="00E15447" w:rsidRDefault="007D0969" w:rsidP="00E037A3">
            <w:pPr>
              <w:jc w:val="left"/>
              <w:rPr>
                <w:sz w:val="26"/>
                <w:szCs w:val="26"/>
              </w:rPr>
            </w:pPr>
            <w:r w:rsidRPr="00E15447">
              <w:rPr>
                <w:sz w:val="26"/>
                <w:szCs w:val="26"/>
              </w:rPr>
              <w:t xml:space="preserve">-Mômen xoắn cực đại (Nm/rpm): 370/1.600-4.500 </w:t>
            </w:r>
          </w:p>
          <w:p w:rsidR="007D0969" w:rsidRPr="00E15447" w:rsidRDefault="007D0969" w:rsidP="00E037A3">
            <w:pPr>
              <w:jc w:val="left"/>
              <w:rPr>
                <w:sz w:val="26"/>
                <w:szCs w:val="26"/>
              </w:rPr>
            </w:pPr>
            <w:r w:rsidRPr="00E15447">
              <w:rPr>
                <w:sz w:val="26"/>
                <w:szCs w:val="26"/>
              </w:rPr>
              <w:t>- Tốc độ tối đa (km/h): 229</w:t>
            </w:r>
          </w:p>
          <w:p w:rsidR="007D0969" w:rsidRPr="00E15447" w:rsidRDefault="007D0969" w:rsidP="00E037A3">
            <w:pPr>
              <w:jc w:val="left"/>
              <w:rPr>
                <w:sz w:val="26"/>
                <w:szCs w:val="26"/>
              </w:rPr>
            </w:pPr>
            <w:r w:rsidRPr="00E15447">
              <w:rPr>
                <w:sz w:val="26"/>
                <w:szCs w:val="26"/>
              </w:rPr>
              <w:t>-Tiêu chuẩn khí thải: EURO 6+</w:t>
            </w:r>
          </w:p>
          <w:p w:rsidR="007D0969" w:rsidRPr="00E15447" w:rsidRDefault="007D0969" w:rsidP="00E037A3">
            <w:pPr>
              <w:jc w:val="left"/>
              <w:rPr>
                <w:sz w:val="26"/>
                <w:szCs w:val="26"/>
              </w:rPr>
            </w:pPr>
            <w:r w:rsidRPr="00E15447">
              <w:rPr>
                <w:sz w:val="26"/>
                <w:szCs w:val="26"/>
              </w:rPr>
              <w:t xml:space="preserve">-Tiêu hao nhiên liệu đường hỗn hợp </w:t>
            </w:r>
            <w:r w:rsidRPr="00E15447">
              <w:rPr>
                <w:sz w:val="26"/>
                <w:szCs w:val="26"/>
              </w:rPr>
              <w:lastRenderedPageBreak/>
              <w:t xml:space="preserve">(lít/100km): 10,08 </w:t>
            </w:r>
          </w:p>
          <w:p w:rsidR="007D0969" w:rsidRPr="00E15447" w:rsidRDefault="007D0969" w:rsidP="00E037A3">
            <w:pPr>
              <w:jc w:val="left"/>
              <w:rPr>
                <w:b/>
                <w:sz w:val="26"/>
                <w:szCs w:val="26"/>
              </w:rPr>
            </w:pPr>
            <w:r w:rsidRPr="00E15447">
              <w:rPr>
                <w:b/>
                <w:sz w:val="26"/>
                <w:szCs w:val="26"/>
              </w:rPr>
              <w:t>*Truyền động và hệ thống treo:</w:t>
            </w:r>
          </w:p>
          <w:p w:rsidR="007D0969" w:rsidRPr="00E15447" w:rsidRDefault="007D0969" w:rsidP="00E037A3">
            <w:pPr>
              <w:jc w:val="left"/>
              <w:rPr>
                <w:sz w:val="26"/>
                <w:szCs w:val="26"/>
              </w:rPr>
            </w:pPr>
            <w:r w:rsidRPr="00E15447">
              <w:rPr>
                <w:sz w:val="26"/>
                <w:szCs w:val="26"/>
              </w:rPr>
              <w:t>-Hộp số: Hộp số tự động 8 cấp 8AT</w:t>
            </w:r>
          </w:p>
          <w:p w:rsidR="007D0969" w:rsidRPr="00E15447" w:rsidRDefault="007D0969" w:rsidP="00E037A3">
            <w:pPr>
              <w:jc w:val="left"/>
              <w:rPr>
                <w:sz w:val="26"/>
                <w:szCs w:val="26"/>
              </w:rPr>
            </w:pPr>
            <w:r w:rsidRPr="00E15447">
              <w:rPr>
                <w:sz w:val="26"/>
                <w:szCs w:val="26"/>
              </w:rPr>
              <w:t>-Truyền động: Bốn bánh toàn thời gian 4 Motion</w:t>
            </w:r>
          </w:p>
          <w:p w:rsidR="007D0969" w:rsidRPr="00E15447" w:rsidRDefault="007D0969" w:rsidP="00E037A3">
            <w:pPr>
              <w:jc w:val="left"/>
              <w:rPr>
                <w:sz w:val="26"/>
                <w:szCs w:val="26"/>
              </w:rPr>
            </w:pPr>
            <w:r w:rsidRPr="00E15447">
              <w:rPr>
                <w:sz w:val="26"/>
                <w:szCs w:val="26"/>
              </w:rPr>
              <w:t>-Truyền động: Bốn bánh toàn thời gian Trợ lực lái: Trợ lực điện</w:t>
            </w:r>
          </w:p>
          <w:p w:rsidR="007D0969" w:rsidRPr="00E15447" w:rsidRDefault="007D0969" w:rsidP="00E037A3">
            <w:pPr>
              <w:jc w:val="left"/>
              <w:rPr>
                <w:sz w:val="26"/>
                <w:szCs w:val="26"/>
              </w:rPr>
            </w:pPr>
            <w:r w:rsidRPr="00E15447">
              <w:rPr>
                <w:sz w:val="26"/>
                <w:szCs w:val="26"/>
              </w:rPr>
              <w:t>-Hệ thống treo: Treo khí nén, tự động nâng hạ gầm từ -40 (mm) đến + 70 (mm), giảm xóc, điều khiển điện tử</w:t>
            </w:r>
          </w:p>
          <w:p w:rsidR="007D0969" w:rsidRPr="00E15447" w:rsidRDefault="007D0969" w:rsidP="00E037A3">
            <w:pPr>
              <w:jc w:val="left"/>
              <w:rPr>
                <w:sz w:val="26"/>
                <w:szCs w:val="26"/>
              </w:rPr>
            </w:pPr>
            <w:r w:rsidRPr="00E15447">
              <w:rPr>
                <w:sz w:val="26"/>
                <w:szCs w:val="26"/>
              </w:rPr>
              <w:t>-Lốp xe trước/sau: 285/45 R20</w:t>
            </w:r>
          </w:p>
          <w:p w:rsidR="007D0969" w:rsidRPr="00E15447" w:rsidRDefault="007D0969" w:rsidP="00E037A3">
            <w:pPr>
              <w:jc w:val="left"/>
              <w:rPr>
                <w:sz w:val="26"/>
                <w:szCs w:val="26"/>
              </w:rPr>
            </w:pPr>
            <w:r w:rsidRPr="00E15447">
              <w:rPr>
                <w:b/>
                <w:bCs/>
                <w:sz w:val="26"/>
                <w:szCs w:val="26"/>
              </w:rPr>
              <w:t>* Ngoại thất:</w:t>
            </w:r>
          </w:p>
          <w:p w:rsidR="007D0969" w:rsidRPr="00E15447" w:rsidRDefault="007D0969" w:rsidP="00E037A3">
            <w:pPr>
              <w:jc w:val="left"/>
              <w:rPr>
                <w:sz w:val="26"/>
                <w:szCs w:val="26"/>
              </w:rPr>
            </w:pPr>
            <w:r w:rsidRPr="00E15447">
              <w:rPr>
                <w:sz w:val="26"/>
                <w:szCs w:val="26"/>
              </w:rPr>
              <w:t xml:space="preserve">-Hệ thống đèn chiếu sáng phía trước/sau: Công nghệ Led </w:t>
            </w:r>
          </w:p>
          <w:p w:rsidR="007D0969" w:rsidRPr="00E15447" w:rsidRDefault="007D0969" w:rsidP="00E037A3">
            <w:pPr>
              <w:jc w:val="left"/>
              <w:rPr>
                <w:sz w:val="26"/>
                <w:szCs w:val="26"/>
              </w:rPr>
            </w:pPr>
            <w:r w:rsidRPr="00E15447">
              <w:rPr>
                <w:sz w:val="26"/>
                <w:szCs w:val="26"/>
              </w:rPr>
              <w:t>-Đèn Led chiếu sáng ban ngày</w:t>
            </w:r>
          </w:p>
          <w:p w:rsidR="007D0969" w:rsidRPr="00E15447" w:rsidRDefault="007D0969" w:rsidP="00E037A3">
            <w:pPr>
              <w:jc w:val="left"/>
              <w:rPr>
                <w:sz w:val="26"/>
                <w:szCs w:val="26"/>
              </w:rPr>
            </w:pPr>
            <w:r w:rsidRPr="00E15447">
              <w:rPr>
                <w:sz w:val="26"/>
                <w:szCs w:val="26"/>
              </w:rPr>
              <w:t>-Chức năng tự động bật tắt</w:t>
            </w:r>
          </w:p>
          <w:p w:rsidR="007D0969" w:rsidRPr="00E15447" w:rsidRDefault="007D0969" w:rsidP="00E037A3">
            <w:pPr>
              <w:jc w:val="left"/>
              <w:rPr>
                <w:sz w:val="26"/>
                <w:szCs w:val="26"/>
              </w:rPr>
            </w:pPr>
            <w:r w:rsidRPr="00E15447">
              <w:rPr>
                <w:sz w:val="26"/>
                <w:szCs w:val="26"/>
              </w:rPr>
              <w:t xml:space="preserve">-Chức năng tự động điều chỉnh khoảng sáng </w:t>
            </w:r>
          </w:p>
          <w:p w:rsidR="007D0969" w:rsidRPr="00E15447" w:rsidRDefault="007D0969" w:rsidP="00E037A3">
            <w:pPr>
              <w:jc w:val="left"/>
              <w:rPr>
                <w:sz w:val="26"/>
                <w:szCs w:val="26"/>
              </w:rPr>
            </w:pPr>
            <w:r w:rsidRPr="00E15447">
              <w:rPr>
                <w:sz w:val="26"/>
                <w:szCs w:val="26"/>
              </w:rPr>
              <w:t>-Đèn hỗ trợ thời tiết xấu</w:t>
            </w:r>
          </w:p>
          <w:p w:rsidR="007D0969" w:rsidRPr="00E15447" w:rsidRDefault="007D0969" w:rsidP="00E037A3">
            <w:pPr>
              <w:jc w:val="left"/>
              <w:rPr>
                <w:sz w:val="26"/>
                <w:szCs w:val="26"/>
              </w:rPr>
            </w:pPr>
            <w:r w:rsidRPr="00E15447">
              <w:rPr>
                <w:sz w:val="26"/>
                <w:szCs w:val="26"/>
              </w:rPr>
              <w:t xml:space="preserve">-Chức năng coming home/leaving home </w:t>
            </w:r>
          </w:p>
          <w:p w:rsidR="007D0969" w:rsidRPr="00E15447" w:rsidRDefault="007D0969" w:rsidP="00E037A3">
            <w:pPr>
              <w:jc w:val="left"/>
              <w:rPr>
                <w:sz w:val="26"/>
                <w:szCs w:val="26"/>
              </w:rPr>
            </w:pPr>
            <w:r w:rsidRPr="00E15447">
              <w:rPr>
                <w:sz w:val="26"/>
                <w:szCs w:val="26"/>
              </w:rPr>
              <w:t>-Cảm biến gạt mưa tự động</w:t>
            </w:r>
          </w:p>
          <w:p w:rsidR="007D0969" w:rsidRPr="00E15447" w:rsidRDefault="007D0969" w:rsidP="00E037A3">
            <w:pPr>
              <w:jc w:val="left"/>
              <w:rPr>
                <w:sz w:val="26"/>
                <w:szCs w:val="26"/>
              </w:rPr>
            </w:pPr>
            <w:r w:rsidRPr="00E15447">
              <w:rPr>
                <w:sz w:val="26"/>
                <w:szCs w:val="26"/>
              </w:rPr>
              <w:t>-Đèn sương mù sau</w:t>
            </w:r>
          </w:p>
          <w:p w:rsidR="007D0969" w:rsidRPr="00E15447" w:rsidRDefault="007D0969" w:rsidP="00E037A3">
            <w:pPr>
              <w:jc w:val="left"/>
              <w:rPr>
                <w:sz w:val="26"/>
                <w:szCs w:val="26"/>
              </w:rPr>
            </w:pPr>
            <w:r w:rsidRPr="00E15447">
              <w:rPr>
                <w:sz w:val="26"/>
                <w:szCs w:val="26"/>
              </w:rPr>
              <w:t>-Hệ thống rửa đèn</w:t>
            </w:r>
          </w:p>
          <w:p w:rsidR="007D0969" w:rsidRPr="00E15447" w:rsidRDefault="007D0969" w:rsidP="00E037A3">
            <w:pPr>
              <w:jc w:val="left"/>
              <w:rPr>
                <w:sz w:val="26"/>
                <w:szCs w:val="26"/>
              </w:rPr>
            </w:pPr>
            <w:r w:rsidRPr="00E15447">
              <w:rPr>
                <w:sz w:val="26"/>
                <w:szCs w:val="26"/>
              </w:rPr>
              <w:t>-Cửa hít</w:t>
            </w:r>
          </w:p>
          <w:p w:rsidR="007D0969" w:rsidRPr="00E15447" w:rsidRDefault="007D0969" w:rsidP="00E037A3">
            <w:pPr>
              <w:jc w:val="left"/>
              <w:rPr>
                <w:sz w:val="26"/>
                <w:szCs w:val="26"/>
              </w:rPr>
            </w:pPr>
            <w:r w:rsidRPr="00E15447">
              <w:rPr>
                <w:sz w:val="26"/>
                <w:szCs w:val="26"/>
              </w:rPr>
              <w:t>-Gương chiếu hậu: Chỉnh điện/gập điện, chức năng sưởi, nhớ vị t</w:t>
            </w:r>
            <w:r w:rsidR="001D7443" w:rsidRPr="00E15447">
              <w:rPr>
                <w:sz w:val="26"/>
                <w:szCs w:val="26"/>
                <w:lang w:val="en-US"/>
              </w:rPr>
              <w:t>rí</w:t>
            </w:r>
            <w:r w:rsidR="00CB392C" w:rsidRPr="00E15447">
              <w:rPr>
                <w:sz w:val="26"/>
                <w:szCs w:val="26"/>
                <w:lang w:val="en-US"/>
              </w:rPr>
              <w:t>,</w:t>
            </w:r>
            <w:r w:rsidRPr="00E15447">
              <w:rPr>
                <w:sz w:val="26"/>
                <w:szCs w:val="26"/>
              </w:rPr>
              <w:t xml:space="preserve"> chống chói</w:t>
            </w:r>
          </w:p>
          <w:p w:rsidR="007D0969" w:rsidRPr="00E15447" w:rsidRDefault="007D0969" w:rsidP="00E037A3">
            <w:pPr>
              <w:jc w:val="left"/>
              <w:rPr>
                <w:sz w:val="26"/>
                <w:szCs w:val="26"/>
              </w:rPr>
            </w:pPr>
            <w:r w:rsidRPr="00E15447">
              <w:rPr>
                <w:sz w:val="26"/>
                <w:szCs w:val="26"/>
              </w:rPr>
              <w:t>-Cửa sau đóng mở bằng điện: Đá cốp</w:t>
            </w:r>
          </w:p>
          <w:p w:rsidR="007D0969" w:rsidRPr="00E15447" w:rsidRDefault="007D0969" w:rsidP="00E037A3">
            <w:pPr>
              <w:jc w:val="left"/>
              <w:rPr>
                <w:sz w:val="26"/>
                <w:szCs w:val="26"/>
              </w:rPr>
            </w:pPr>
            <w:r w:rsidRPr="00E15447">
              <w:rPr>
                <w:sz w:val="26"/>
                <w:szCs w:val="26"/>
              </w:rPr>
              <w:t>- Lưới tản nhiệt: Mạ Chrome, với Logo R-line</w:t>
            </w:r>
          </w:p>
          <w:p w:rsidR="007D0969" w:rsidRPr="00E15447" w:rsidRDefault="007D0969" w:rsidP="00E037A3">
            <w:pPr>
              <w:jc w:val="left"/>
              <w:rPr>
                <w:sz w:val="26"/>
                <w:szCs w:val="26"/>
              </w:rPr>
            </w:pPr>
            <w:r w:rsidRPr="00E15447">
              <w:rPr>
                <w:sz w:val="26"/>
                <w:szCs w:val="26"/>
              </w:rPr>
              <w:t>- Ốp bảo vệ gầm phía trước</w:t>
            </w:r>
          </w:p>
          <w:p w:rsidR="007D0969" w:rsidRPr="00E15447" w:rsidRDefault="007D0969" w:rsidP="00E037A3">
            <w:pPr>
              <w:jc w:val="left"/>
              <w:rPr>
                <w:sz w:val="26"/>
                <w:szCs w:val="26"/>
              </w:rPr>
            </w:pPr>
            <w:r w:rsidRPr="00E15447">
              <w:rPr>
                <w:sz w:val="26"/>
                <w:szCs w:val="26"/>
              </w:rPr>
              <w:t>- Mâm đúc hợp kim: 20-“Montero”</w:t>
            </w:r>
          </w:p>
          <w:p w:rsidR="007D0969" w:rsidRPr="00E15447" w:rsidRDefault="007D0969" w:rsidP="00E037A3">
            <w:pPr>
              <w:jc w:val="left"/>
              <w:rPr>
                <w:sz w:val="26"/>
                <w:szCs w:val="26"/>
              </w:rPr>
            </w:pPr>
            <w:r w:rsidRPr="00E15447">
              <w:rPr>
                <w:b/>
                <w:bCs/>
                <w:sz w:val="26"/>
                <w:szCs w:val="26"/>
              </w:rPr>
              <w:t>* Nội thất:</w:t>
            </w:r>
          </w:p>
          <w:p w:rsidR="007D0969" w:rsidRPr="00E15447" w:rsidRDefault="007D0969" w:rsidP="00E037A3">
            <w:pPr>
              <w:jc w:val="left"/>
              <w:rPr>
                <w:sz w:val="26"/>
                <w:szCs w:val="26"/>
              </w:rPr>
            </w:pPr>
            <w:r w:rsidRPr="00E15447">
              <w:rPr>
                <w:sz w:val="26"/>
                <w:szCs w:val="26"/>
              </w:rPr>
              <w:t>-Vô lăng: Bọc da, sưởi vô lăng</w:t>
            </w:r>
          </w:p>
          <w:p w:rsidR="007D0969" w:rsidRPr="00E15447" w:rsidRDefault="007D0969" w:rsidP="00E037A3">
            <w:pPr>
              <w:jc w:val="left"/>
              <w:rPr>
                <w:sz w:val="26"/>
                <w:szCs w:val="26"/>
              </w:rPr>
            </w:pPr>
            <w:r w:rsidRPr="00E15447">
              <w:rPr>
                <w:sz w:val="26"/>
                <w:szCs w:val="26"/>
              </w:rPr>
              <w:t xml:space="preserve">-Vô lăng điều chỉnh 4 hướng: Chỉnh điện, nhớ vị trí vô lăng </w:t>
            </w:r>
          </w:p>
          <w:p w:rsidR="007D0969" w:rsidRPr="00E15447" w:rsidRDefault="007D0969" w:rsidP="00E037A3">
            <w:pPr>
              <w:jc w:val="left"/>
              <w:rPr>
                <w:sz w:val="26"/>
                <w:szCs w:val="26"/>
              </w:rPr>
            </w:pPr>
            <w:r w:rsidRPr="00E15447">
              <w:rPr>
                <w:sz w:val="26"/>
                <w:szCs w:val="26"/>
              </w:rPr>
              <w:t>-Hệ thống kiểm soát hành trình và giới hạn tốc độ</w:t>
            </w:r>
          </w:p>
          <w:p w:rsidR="007D0969" w:rsidRPr="00E15447" w:rsidRDefault="007D0969" w:rsidP="00E037A3">
            <w:pPr>
              <w:jc w:val="left"/>
              <w:rPr>
                <w:sz w:val="26"/>
                <w:szCs w:val="26"/>
              </w:rPr>
            </w:pPr>
            <w:r w:rsidRPr="00E15447">
              <w:rPr>
                <w:sz w:val="26"/>
                <w:szCs w:val="26"/>
              </w:rPr>
              <w:t>-Lẫy sang số trên vô lăng</w:t>
            </w:r>
          </w:p>
          <w:p w:rsidR="00AD6F0C" w:rsidRPr="00E15447" w:rsidRDefault="007D0969" w:rsidP="00E037A3">
            <w:pPr>
              <w:jc w:val="left"/>
              <w:rPr>
                <w:sz w:val="26"/>
                <w:szCs w:val="26"/>
              </w:rPr>
            </w:pPr>
            <w:r w:rsidRPr="00E15447">
              <w:rPr>
                <w:sz w:val="26"/>
                <w:szCs w:val="26"/>
              </w:rPr>
              <w:t>-Chế độ lái: Eco, Comfort, Normal, Sport, Offroad, Snow, Cust</w:t>
            </w:r>
            <w:r w:rsidR="00495E7B" w:rsidRPr="00E15447">
              <w:rPr>
                <w:sz w:val="26"/>
                <w:szCs w:val="26"/>
                <w:lang w:val="en-US"/>
              </w:rPr>
              <w:t>o</w:t>
            </w:r>
            <w:r w:rsidR="00AD6F0C" w:rsidRPr="00E15447">
              <w:rPr>
                <w:sz w:val="26"/>
                <w:szCs w:val="26"/>
                <w:lang w:val="en-US"/>
              </w:rPr>
              <w:t>m</w:t>
            </w:r>
            <w:r w:rsidRPr="00E15447">
              <w:rPr>
                <w:sz w:val="26"/>
                <w:szCs w:val="26"/>
              </w:rPr>
              <w:t xml:space="preserve"> </w:t>
            </w:r>
          </w:p>
          <w:p w:rsidR="007D0969" w:rsidRPr="00E15447" w:rsidRDefault="00AD6F0C" w:rsidP="00E037A3">
            <w:pPr>
              <w:jc w:val="left"/>
              <w:rPr>
                <w:sz w:val="26"/>
                <w:szCs w:val="26"/>
              </w:rPr>
            </w:pPr>
            <w:r w:rsidRPr="00E15447">
              <w:rPr>
                <w:sz w:val="26"/>
                <w:szCs w:val="26"/>
                <w:lang w:val="en-US"/>
              </w:rPr>
              <w:t xml:space="preserve">- </w:t>
            </w:r>
            <w:r w:rsidR="007D0969" w:rsidRPr="00E15447">
              <w:rPr>
                <w:sz w:val="26"/>
                <w:szCs w:val="26"/>
              </w:rPr>
              <w:t xml:space="preserve">Điều hòa nhiệt độ: Tự động, 4 vùng, lọc không khí Aircare </w:t>
            </w:r>
          </w:p>
          <w:p w:rsidR="007D0969" w:rsidRPr="00E15447" w:rsidRDefault="007D0969" w:rsidP="00E037A3">
            <w:pPr>
              <w:jc w:val="left"/>
              <w:rPr>
                <w:sz w:val="26"/>
                <w:szCs w:val="26"/>
              </w:rPr>
            </w:pPr>
            <w:r w:rsidRPr="00E15447">
              <w:rPr>
                <w:sz w:val="26"/>
                <w:szCs w:val="26"/>
              </w:rPr>
              <w:t>- Chất liệu ghế: Da Savona hoặc tương đương– beige + đen, Ergo Comfort</w:t>
            </w:r>
          </w:p>
          <w:p w:rsidR="007D0969" w:rsidRPr="00E15447" w:rsidRDefault="007D0969" w:rsidP="00E037A3">
            <w:pPr>
              <w:jc w:val="left"/>
              <w:rPr>
                <w:sz w:val="26"/>
                <w:szCs w:val="26"/>
              </w:rPr>
            </w:pPr>
            <w:r w:rsidRPr="00E15447">
              <w:rPr>
                <w:sz w:val="26"/>
                <w:szCs w:val="26"/>
              </w:rPr>
              <w:t xml:space="preserve">-Ghế người lái + Ghế hành khách phía trước: Chỉnh điện 18 hướng, với đệm </w:t>
            </w:r>
            <w:r w:rsidRPr="00E15447">
              <w:rPr>
                <w:sz w:val="26"/>
                <w:szCs w:val="26"/>
              </w:rPr>
              <w:lastRenderedPageBreak/>
              <w:t>trượt dọc nhớ, nhớ ghế 3 vị trí</w:t>
            </w:r>
          </w:p>
          <w:p w:rsidR="007D0969" w:rsidRPr="00E15447" w:rsidRDefault="007D0969" w:rsidP="00E037A3">
            <w:pPr>
              <w:jc w:val="left"/>
              <w:rPr>
                <w:sz w:val="26"/>
                <w:szCs w:val="26"/>
              </w:rPr>
            </w:pPr>
            <w:r w:rsidRPr="00E15447">
              <w:rPr>
                <w:sz w:val="26"/>
                <w:szCs w:val="26"/>
              </w:rPr>
              <w:t>-Hệ thống sưởi ấm, làm mát hàng ghế trước</w:t>
            </w:r>
          </w:p>
          <w:p w:rsidR="007D0969" w:rsidRPr="00E15447" w:rsidRDefault="007D0969" w:rsidP="00E037A3">
            <w:pPr>
              <w:jc w:val="left"/>
              <w:rPr>
                <w:sz w:val="26"/>
                <w:szCs w:val="26"/>
              </w:rPr>
            </w:pPr>
            <w:r w:rsidRPr="00E15447">
              <w:rPr>
                <w:sz w:val="26"/>
                <w:szCs w:val="26"/>
              </w:rPr>
              <w:t>-Bơm hơi lưng ở ghế người lái</w:t>
            </w:r>
          </w:p>
          <w:p w:rsidR="007D0969" w:rsidRPr="00E15447" w:rsidRDefault="007D0969" w:rsidP="00E037A3">
            <w:pPr>
              <w:jc w:val="left"/>
              <w:rPr>
                <w:sz w:val="26"/>
                <w:szCs w:val="26"/>
              </w:rPr>
            </w:pPr>
            <w:r w:rsidRPr="00E15447">
              <w:rPr>
                <w:sz w:val="26"/>
                <w:szCs w:val="26"/>
              </w:rPr>
              <w:t>-Mát-xa hàng ghế trước</w:t>
            </w:r>
          </w:p>
          <w:p w:rsidR="007D0969" w:rsidRPr="00E15447" w:rsidRDefault="007D0969" w:rsidP="00E037A3">
            <w:pPr>
              <w:jc w:val="left"/>
              <w:rPr>
                <w:sz w:val="26"/>
                <w:szCs w:val="26"/>
              </w:rPr>
            </w:pPr>
            <w:r w:rsidRPr="00E15447">
              <w:rPr>
                <w:sz w:val="26"/>
                <w:szCs w:val="26"/>
              </w:rPr>
              <w:t>-Hàng ghế thứ 2: Điều chỉnh độ nghiên, sưởi ghế</w:t>
            </w:r>
          </w:p>
          <w:p w:rsidR="007D0969" w:rsidRPr="00E15447" w:rsidRDefault="007D0969" w:rsidP="00E037A3">
            <w:pPr>
              <w:jc w:val="left"/>
              <w:rPr>
                <w:sz w:val="26"/>
                <w:szCs w:val="26"/>
              </w:rPr>
            </w:pPr>
            <w:r w:rsidRPr="00E15447">
              <w:rPr>
                <w:sz w:val="26"/>
                <w:szCs w:val="26"/>
              </w:rPr>
              <w:t xml:space="preserve">-Màn hình hiển thị đa thông tin: Màn hình kỹ thuật số 12,3” </w:t>
            </w:r>
          </w:p>
          <w:p w:rsidR="007D0969" w:rsidRPr="00E15447" w:rsidRDefault="007D0969" w:rsidP="00E037A3">
            <w:pPr>
              <w:jc w:val="left"/>
              <w:rPr>
                <w:sz w:val="26"/>
                <w:szCs w:val="26"/>
              </w:rPr>
            </w:pPr>
            <w:r w:rsidRPr="00E15447">
              <w:rPr>
                <w:sz w:val="26"/>
                <w:szCs w:val="26"/>
              </w:rPr>
              <w:t>-Hệ thống giải trí: Màn hình cảm ứng 15,3”, kết nối Apple Carplay, Androi</w:t>
            </w:r>
            <w:r w:rsidR="00CC465E" w:rsidRPr="00E15447">
              <w:rPr>
                <w:sz w:val="26"/>
                <w:szCs w:val="26"/>
                <w:lang w:val="en-US"/>
              </w:rPr>
              <w:t>d</w:t>
            </w:r>
            <w:r w:rsidRPr="00E15447">
              <w:rPr>
                <w:sz w:val="26"/>
                <w:szCs w:val="26"/>
              </w:rPr>
              <w:t xml:space="preserve"> Auto, USB, Bluetooth, cổng sạc 12V</w:t>
            </w:r>
          </w:p>
          <w:p w:rsidR="007D0969" w:rsidRPr="00E15447" w:rsidRDefault="007D0969" w:rsidP="00E037A3">
            <w:pPr>
              <w:jc w:val="left"/>
              <w:rPr>
                <w:sz w:val="26"/>
                <w:szCs w:val="26"/>
              </w:rPr>
            </w:pPr>
            <w:r w:rsidRPr="00E15447">
              <w:rPr>
                <w:sz w:val="26"/>
                <w:szCs w:val="26"/>
              </w:rPr>
              <w:t>- Đèn viền trang trí Ambient light: 30 màu</w:t>
            </w:r>
          </w:p>
          <w:p w:rsidR="007D0969" w:rsidRPr="00E15447" w:rsidRDefault="007D0969" w:rsidP="00E037A3">
            <w:pPr>
              <w:jc w:val="left"/>
              <w:rPr>
                <w:sz w:val="26"/>
                <w:szCs w:val="26"/>
              </w:rPr>
            </w:pPr>
            <w:r w:rsidRPr="00E15447">
              <w:rPr>
                <w:sz w:val="26"/>
                <w:szCs w:val="26"/>
              </w:rPr>
              <w:t>- Hệ thống định vị GPS: Discover Premium hiển thị đồng thời bản đồ dẫn đường và vệ tinh. Hiển thị trên cả màn hình kính lái (HUD) và màn hình đa thông tin (Digital cockpit)</w:t>
            </w:r>
          </w:p>
          <w:p w:rsidR="007D0969" w:rsidRPr="00E15447" w:rsidRDefault="007D0969" w:rsidP="00E037A3">
            <w:pPr>
              <w:jc w:val="left"/>
              <w:rPr>
                <w:sz w:val="26"/>
                <w:szCs w:val="26"/>
              </w:rPr>
            </w:pPr>
            <w:r w:rsidRPr="00E15447">
              <w:rPr>
                <w:sz w:val="26"/>
                <w:szCs w:val="26"/>
              </w:rPr>
              <w:t>- Màn hình hiển thị trên kính lái HUD</w:t>
            </w:r>
          </w:p>
          <w:p w:rsidR="007D0969" w:rsidRPr="00E15447" w:rsidRDefault="007D0969" w:rsidP="00E037A3">
            <w:pPr>
              <w:jc w:val="left"/>
              <w:rPr>
                <w:sz w:val="26"/>
                <w:szCs w:val="26"/>
              </w:rPr>
            </w:pPr>
            <w:r w:rsidRPr="00E15447">
              <w:rPr>
                <w:sz w:val="26"/>
                <w:szCs w:val="26"/>
              </w:rPr>
              <w:t>- Phanh tay điện và giữ phanh tự động</w:t>
            </w:r>
          </w:p>
          <w:p w:rsidR="007D0969" w:rsidRPr="00E15447" w:rsidRDefault="007D0969" w:rsidP="00E037A3">
            <w:pPr>
              <w:jc w:val="left"/>
              <w:rPr>
                <w:sz w:val="26"/>
                <w:szCs w:val="26"/>
              </w:rPr>
            </w:pPr>
            <w:r w:rsidRPr="00E15447">
              <w:rPr>
                <w:sz w:val="26"/>
                <w:szCs w:val="26"/>
              </w:rPr>
              <w:t>- Ốp nẹp bước chân: Bằng thép không gỉ phát sáng</w:t>
            </w:r>
          </w:p>
          <w:p w:rsidR="007D0969" w:rsidRPr="00E15447" w:rsidRDefault="007D0969" w:rsidP="00E037A3">
            <w:pPr>
              <w:jc w:val="left"/>
              <w:rPr>
                <w:sz w:val="26"/>
                <w:szCs w:val="26"/>
              </w:rPr>
            </w:pPr>
            <w:r w:rsidRPr="00E15447">
              <w:rPr>
                <w:sz w:val="26"/>
                <w:szCs w:val="26"/>
              </w:rPr>
              <w:t>- Số lượng loa: 13 + 1 loa siêu trầm, subwoofer, “DYNAUDIC Consequence", 730W</w:t>
            </w:r>
          </w:p>
          <w:p w:rsidR="007D0969" w:rsidRPr="00E15447" w:rsidRDefault="007D0969" w:rsidP="00E037A3">
            <w:pPr>
              <w:jc w:val="left"/>
              <w:rPr>
                <w:sz w:val="26"/>
                <w:szCs w:val="26"/>
              </w:rPr>
            </w:pPr>
            <w:r w:rsidRPr="00E15447">
              <w:rPr>
                <w:sz w:val="26"/>
                <w:szCs w:val="26"/>
              </w:rPr>
              <w:t xml:space="preserve">- Cửa sổ trời toàn cảnh Panoramic Sunroof </w:t>
            </w:r>
          </w:p>
          <w:p w:rsidR="007D0969" w:rsidRPr="00E15447" w:rsidRDefault="007D0969" w:rsidP="00E037A3">
            <w:pPr>
              <w:jc w:val="left"/>
              <w:rPr>
                <w:b/>
                <w:sz w:val="26"/>
                <w:szCs w:val="26"/>
              </w:rPr>
            </w:pPr>
            <w:r w:rsidRPr="00E15447">
              <w:rPr>
                <w:b/>
                <w:sz w:val="26"/>
                <w:szCs w:val="26"/>
              </w:rPr>
              <w:t>* An toàn và hỗ trợ người lái:</w:t>
            </w:r>
          </w:p>
          <w:p w:rsidR="007D0969" w:rsidRPr="00E15447" w:rsidRDefault="007D0969" w:rsidP="00E037A3">
            <w:pPr>
              <w:jc w:val="left"/>
              <w:rPr>
                <w:sz w:val="26"/>
                <w:szCs w:val="26"/>
              </w:rPr>
            </w:pPr>
            <w:r w:rsidRPr="00E15447">
              <w:rPr>
                <w:sz w:val="26"/>
                <w:szCs w:val="26"/>
              </w:rPr>
              <w:t>- Túi khí: 10 túi khí an toàn</w:t>
            </w:r>
          </w:p>
          <w:p w:rsidR="007D0969" w:rsidRPr="00E15447" w:rsidRDefault="007D0969" w:rsidP="00E037A3">
            <w:pPr>
              <w:jc w:val="left"/>
              <w:rPr>
                <w:sz w:val="26"/>
                <w:szCs w:val="26"/>
              </w:rPr>
            </w:pPr>
            <w:r w:rsidRPr="00E15447">
              <w:rPr>
                <w:sz w:val="26"/>
                <w:szCs w:val="26"/>
              </w:rPr>
              <w:t xml:space="preserve">- Cảnh báo tập trung cho người lái </w:t>
            </w:r>
          </w:p>
          <w:p w:rsidR="007D0969" w:rsidRPr="00E15447" w:rsidRDefault="007D0969" w:rsidP="00E037A3">
            <w:pPr>
              <w:jc w:val="left"/>
              <w:rPr>
                <w:sz w:val="26"/>
                <w:szCs w:val="26"/>
              </w:rPr>
            </w:pPr>
            <w:r w:rsidRPr="00E15447">
              <w:rPr>
                <w:sz w:val="26"/>
                <w:szCs w:val="26"/>
              </w:rPr>
              <w:t xml:space="preserve">- Hệ thống vi sai kiểm soát trượt tự động </w:t>
            </w:r>
          </w:p>
          <w:p w:rsidR="007D0969" w:rsidRPr="00E15447" w:rsidRDefault="007D0969" w:rsidP="00E037A3">
            <w:pPr>
              <w:jc w:val="left"/>
              <w:rPr>
                <w:sz w:val="26"/>
                <w:szCs w:val="26"/>
              </w:rPr>
            </w:pPr>
            <w:r w:rsidRPr="00E15447">
              <w:rPr>
                <w:sz w:val="26"/>
                <w:szCs w:val="26"/>
              </w:rPr>
              <w:t>- Hệ thống cân bằng điện tử (ESC)</w:t>
            </w:r>
          </w:p>
          <w:p w:rsidR="007D0969" w:rsidRPr="00E15447" w:rsidRDefault="007D0969" w:rsidP="00E037A3">
            <w:pPr>
              <w:jc w:val="left"/>
              <w:rPr>
                <w:sz w:val="26"/>
                <w:szCs w:val="26"/>
              </w:rPr>
            </w:pPr>
            <w:r w:rsidRPr="00E15447">
              <w:rPr>
                <w:sz w:val="26"/>
                <w:szCs w:val="26"/>
              </w:rPr>
              <w:t xml:space="preserve">- Hệ thống kiểm soát độ bám đường (TCS) </w:t>
            </w:r>
          </w:p>
          <w:p w:rsidR="007D0969" w:rsidRPr="00E15447" w:rsidRDefault="007D0969" w:rsidP="00E037A3">
            <w:pPr>
              <w:jc w:val="left"/>
              <w:rPr>
                <w:sz w:val="26"/>
                <w:szCs w:val="26"/>
              </w:rPr>
            </w:pPr>
            <w:r w:rsidRPr="00E15447">
              <w:rPr>
                <w:sz w:val="26"/>
                <w:szCs w:val="26"/>
              </w:rPr>
              <w:t>- Cảm biến áp suất lốp (TPMS)</w:t>
            </w:r>
          </w:p>
          <w:p w:rsidR="007D0969" w:rsidRPr="00E15447" w:rsidRDefault="007D0969" w:rsidP="00E037A3">
            <w:pPr>
              <w:jc w:val="left"/>
              <w:rPr>
                <w:sz w:val="26"/>
                <w:szCs w:val="26"/>
              </w:rPr>
            </w:pPr>
            <w:r w:rsidRPr="00E15447">
              <w:rPr>
                <w:sz w:val="26"/>
                <w:szCs w:val="26"/>
              </w:rPr>
              <w:t>- Hệ thống khởi hành ngang dốc (HS</w:t>
            </w:r>
            <w:r w:rsidR="00D109D4" w:rsidRPr="00E15447">
              <w:rPr>
                <w:sz w:val="26"/>
                <w:szCs w:val="26"/>
                <w:lang w:val="en-US"/>
              </w:rPr>
              <w:t>A</w:t>
            </w:r>
            <w:r w:rsidRPr="00E15447">
              <w:rPr>
                <w:sz w:val="26"/>
                <w:szCs w:val="26"/>
              </w:rPr>
              <w:t xml:space="preserve">) </w:t>
            </w:r>
          </w:p>
          <w:p w:rsidR="007D0969" w:rsidRPr="00E15447" w:rsidRDefault="007D0969" w:rsidP="00E037A3">
            <w:pPr>
              <w:jc w:val="left"/>
              <w:rPr>
                <w:sz w:val="26"/>
                <w:szCs w:val="26"/>
              </w:rPr>
            </w:pPr>
            <w:r w:rsidRPr="00E15447">
              <w:rPr>
                <w:sz w:val="26"/>
                <w:szCs w:val="26"/>
              </w:rPr>
              <w:t>- Hệ thống hỗ trợ xuống dốc (HDC)</w:t>
            </w:r>
          </w:p>
          <w:p w:rsidR="007D0969" w:rsidRPr="00E15447" w:rsidRDefault="007D0969" w:rsidP="00E037A3">
            <w:pPr>
              <w:jc w:val="left"/>
              <w:rPr>
                <w:sz w:val="26"/>
                <w:szCs w:val="26"/>
              </w:rPr>
            </w:pPr>
            <w:r w:rsidRPr="00E15447">
              <w:rPr>
                <w:sz w:val="26"/>
                <w:szCs w:val="26"/>
              </w:rPr>
              <w:t>- Hỗ trợ đỗ xe Park Assist</w:t>
            </w:r>
          </w:p>
          <w:p w:rsidR="007D0969" w:rsidRPr="00E15447" w:rsidRDefault="007D0969" w:rsidP="00E037A3">
            <w:pPr>
              <w:jc w:val="left"/>
              <w:rPr>
                <w:sz w:val="26"/>
                <w:szCs w:val="26"/>
              </w:rPr>
            </w:pPr>
            <w:r w:rsidRPr="00E15447">
              <w:rPr>
                <w:sz w:val="26"/>
                <w:szCs w:val="26"/>
              </w:rPr>
              <w:t xml:space="preserve">- Cảm biến cảnh báo va chạm phía trước/sau </w:t>
            </w:r>
          </w:p>
          <w:p w:rsidR="007D0969" w:rsidRPr="00E15447" w:rsidRDefault="007D0969" w:rsidP="00E037A3">
            <w:pPr>
              <w:jc w:val="left"/>
              <w:rPr>
                <w:sz w:val="26"/>
                <w:szCs w:val="26"/>
              </w:rPr>
            </w:pPr>
            <w:r w:rsidRPr="00E15447">
              <w:rPr>
                <w:sz w:val="26"/>
                <w:szCs w:val="26"/>
              </w:rPr>
              <w:t>- Camera lùi</w:t>
            </w:r>
          </w:p>
          <w:p w:rsidR="007D0969" w:rsidRPr="00E15447" w:rsidRDefault="007D0969" w:rsidP="00E037A3">
            <w:pPr>
              <w:jc w:val="left"/>
              <w:rPr>
                <w:sz w:val="26"/>
                <w:szCs w:val="26"/>
              </w:rPr>
            </w:pPr>
            <w:r w:rsidRPr="00E15447">
              <w:rPr>
                <w:sz w:val="26"/>
                <w:szCs w:val="26"/>
              </w:rPr>
              <w:t>- Hệ thống chống bó cứng phanh (ABS)</w:t>
            </w:r>
          </w:p>
          <w:p w:rsidR="007D0969" w:rsidRPr="00E15447" w:rsidRDefault="007D0969" w:rsidP="00E037A3">
            <w:pPr>
              <w:jc w:val="left"/>
              <w:rPr>
                <w:sz w:val="26"/>
                <w:szCs w:val="26"/>
              </w:rPr>
            </w:pPr>
            <w:r w:rsidRPr="00E15447">
              <w:rPr>
                <w:sz w:val="26"/>
                <w:szCs w:val="26"/>
              </w:rPr>
              <w:t xml:space="preserve">- Hệ thống phân phối lực phanh điện tử (EBD) </w:t>
            </w:r>
          </w:p>
          <w:p w:rsidR="007D0969" w:rsidRPr="00E15447" w:rsidRDefault="007D0969" w:rsidP="00E037A3">
            <w:pPr>
              <w:jc w:val="left"/>
              <w:rPr>
                <w:sz w:val="26"/>
                <w:szCs w:val="26"/>
              </w:rPr>
            </w:pPr>
            <w:r w:rsidRPr="00E15447">
              <w:rPr>
                <w:sz w:val="26"/>
                <w:szCs w:val="26"/>
              </w:rPr>
              <w:t>- Hệ thống trợ lực phanh khẩn cấp (BA)</w:t>
            </w:r>
          </w:p>
          <w:p w:rsidR="007D0969" w:rsidRPr="00E15447" w:rsidRDefault="007D0969" w:rsidP="00E037A3">
            <w:pPr>
              <w:jc w:val="left"/>
              <w:rPr>
                <w:sz w:val="26"/>
                <w:szCs w:val="26"/>
              </w:rPr>
            </w:pPr>
            <w:r w:rsidRPr="00E15447">
              <w:rPr>
                <w:sz w:val="26"/>
                <w:szCs w:val="26"/>
              </w:rPr>
              <w:lastRenderedPageBreak/>
              <w:t>- Chức năng chống trộm</w:t>
            </w:r>
          </w:p>
          <w:p w:rsidR="007D0969" w:rsidRPr="00E15447" w:rsidRDefault="007D0969" w:rsidP="00E037A3">
            <w:pPr>
              <w:jc w:val="left"/>
              <w:rPr>
                <w:sz w:val="26"/>
                <w:szCs w:val="26"/>
              </w:rPr>
            </w:pPr>
            <w:r w:rsidRPr="00E15447">
              <w:rPr>
                <w:sz w:val="26"/>
                <w:szCs w:val="26"/>
              </w:rPr>
              <w:t>- Chìa khóa mã hóa chống trộm lmmobilizer</w:t>
            </w:r>
          </w:p>
        </w:tc>
        <w:tc>
          <w:tcPr>
            <w:tcW w:w="1649" w:type="dxa"/>
          </w:tcPr>
          <w:p w:rsidR="007D0969" w:rsidRPr="00E15447" w:rsidRDefault="007D0969" w:rsidP="00E037A3">
            <w:pPr>
              <w:widowControl w:val="0"/>
              <w:spacing w:before="120" w:line="264" w:lineRule="auto"/>
              <w:rPr>
                <w:iCs/>
                <w:spacing w:val="-2"/>
                <w:sz w:val="26"/>
                <w:szCs w:val="26"/>
              </w:rPr>
            </w:pPr>
            <w:r w:rsidRPr="00E15447">
              <w:rPr>
                <w:iCs/>
                <w:spacing w:val="-2"/>
                <w:sz w:val="26"/>
                <w:szCs w:val="26"/>
              </w:rPr>
              <w:lastRenderedPageBreak/>
              <w:t>Model: Touareg Luxury hoặc tương đương</w:t>
            </w:r>
          </w:p>
          <w:p w:rsidR="007D0969" w:rsidRPr="00E15447" w:rsidRDefault="007D0969" w:rsidP="00E037A3">
            <w:pPr>
              <w:widowControl w:val="0"/>
              <w:spacing w:before="120" w:line="264" w:lineRule="auto"/>
              <w:rPr>
                <w:iCs/>
                <w:spacing w:val="-2"/>
                <w:sz w:val="26"/>
                <w:szCs w:val="26"/>
              </w:rPr>
            </w:pPr>
            <w:r w:rsidRPr="00E15447">
              <w:rPr>
                <w:iCs/>
                <w:spacing w:val="-2"/>
                <w:sz w:val="26"/>
                <w:szCs w:val="26"/>
              </w:rPr>
              <w:t xml:space="preserve">Hãng sản xuất Volkswagen hoặc tương đương </w:t>
            </w:r>
          </w:p>
          <w:p w:rsidR="007D0969" w:rsidRPr="00E15447" w:rsidRDefault="007D0969" w:rsidP="00E037A3">
            <w:pPr>
              <w:widowControl w:val="0"/>
              <w:spacing w:before="120" w:line="264" w:lineRule="auto"/>
              <w:rPr>
                <w:iCs/>
                <w:spacing w:val="-2"/>
                <w:sz w:val="26"/>
                <w:szCs w:val="26"/>
              </w:rPr>
            </w:pPr>
            <w:r w:rsidRPr="00E15447">
              <w:rPr>
                <w:iCs/>
                <w:spacing w:val="-2"/>
                <w:sz w:val="26"/>
                <w:szCs w:val="26"/>
              </w:rPr>
              <w:t>xuất xứ Slovakia hoặc các nước Liên minh Châu Âu (EU)</w:t>
            </w:r>
          </w:p>
        </w:tc>
      </w:tr>
    </w:tbl>
    <w:p w:rsidR="007D0969" w:rsidRPr="00E15447" w:rsidRDefault="007D0969" w:rsidP="00E037A3">
      <w:pPr>
        <w:widowControl w:val="0"/>
        <w:spacing w:line="360" w:lineRule="exact"/>
        <w:jc w:val="left"/>
        <w:rPr>
          <w:rFonts w:eastAsia="Calibri"/>
          <w:bCs/>
          <w:sz w:val="26"/>
          <w:szCs w:val="26"/>
        </w:rPr>
      </w:pPr>
      <w:r w:rsidRPr="00E15447">
        <w:rPr>
          <w:rFonts w:eastAsia="Calibri"/>
          <w:b/>
          <w:sz w:val="26"/>
          <w:szCs w:val="26"/>
        </w:rPr>
        <w:lastRenderedPageBreak/>
        <w:t>Ghi chú:</w:t>
      </w:r>
      <w:r w:rsidRPr="00E15447">
        <w:rPr>
          <w:rFonts w:eastAsia="Calibri"/>
          <w:b/>
          <w:sz w:val="26"/>
          <w:szCs w:val="26"/>
        </w:rPr>
        <w:br/>
      </w:r>
      <w:r w:rsidRPr="00E15447">
        <w:rPr>
          <w:rFonts w:eastAsia="Calibri"/>
          <w:bCs/>
          <w:sz w:val="26"/>
          <w:szCs w:val="26"/>
        </w:rPr>
        <w:t>- Bất kỳ thương hiệu, ký mã hiệu (nếu có) trong tiêu chuẩn kỹ thuật chi tiết là để minh họa các tiêu chuẩn chất lượng, tính năng kỹ thuật. Vì vậy nhà thầu có thể chào các hàng hóa có thương hiệu, ký mã hiệu khác nhưng phải đảm bảm tiêu chuẩn kỹ thuật, đặc tính kỹ thuật, tính năng sử dụng “tương đương” hoặc “tốt hơn” so với yêu cầu của HSMT.</w:t>
      </w:r>
    </w:p>
    <w:p w:rsidR="007D0969" w:rsidRPr="00E15447" w:rsidRDefault="007D0969" w:rsidP="00E037A3">
      <w:pPr>
        <w:widowControl w:val="0"/>
        <w:spacing w:line="360" w:lineRule="exact"/>
        <w:jc w:val="left"/>
        <w:rPr>
          <w:rFonts w:eastAsia="Calibri"/>
          <w:bCs/>
          <w:sz w:val="26"/>
          <w:szCs w:val="26"/>
        </w:rPr>
      </w:pPr>
      <w:r w:rsidRPr="00E15447">
        <w:rPr>
          <w:rFonts w:eastAsia="Calibri"/>
          <w:bCs/>
          <w:sz w:val="26"/>
          <w:szCs w:val="26"/>
        </w:rPr>
        <w:t xml:space="preserve">- </w:t>
      </w:r>
      <w:r w:rsidRPr="00E15447">
        <w:rPr>
          <w:rFonts w:eastAsia="Calibri"/>
          <w:b/>
          <w:bCs/>
          <w:sz w:val="26"/>
          <w:szCs w:val="26"/>
        </w:rPr>
        <w:t>Kích thước và cân nặng</w:t>
      </w:r>
      <w:r w:rsidRPr="00E15447">
        <w:rPr>
          <w:rFonts w:eastAsia="Calibri"/>
          <w:bCs/>
          <w:sz w:val="26"/>
          <w:szCs w:val="26"/>
        </w:rPr>
        <w:t xml:space="preserve"> chỉ để tham khảo không phải là tiêu chí trượt kỹ thuật</w:t>
      </w:r>
      <w:r w:rsidRPr="00E15447">
        <w:rPr>
          <w:rFonts w:eastAsia="Calibri"/>
          <w:bCs/>
          <w:sz w:val="26"/>
          <w:szCs w:val="26"/>
        </w:rPr>
        <w:br/>
        <w:t>- Nhà thầu phải chịu trách nhiệm tìm hiểu, tính toán giá dự thầu của nhà thầu phải bao gồm các chi phí vô bao gói và chi phí vận chuyển, bốc dỡ đến kho bên mua,chi phí thử nghiệm, thí nghiệm, hàng mẫu (nếu có) theo yêu cầu trong HSMT.</w:t>
      </w:r>
      <w:r w:rsidRPr="00E15447">
        <w:rPr>
          <w:rFonts w:eastAsia="Calibri"/>
          <w:bCs/>
          <w:sz w:val="26"/>
          <w:szCs w:val="26"/>
        </w:rPr>
        <w:br/>
      </w:r>
      <w:r w:rsidRPr="00E15447">
        <w:rPr>
          <w:rFonts w:eastAsia="Calibri"/>
          <w:b/>
          <w:sz w:val="26"/>
          <w:szCs w:val="26"/>
        </w:rPr>
        <w:t>1.3. Các yêu cầu khác</w:t>
      </w:r>
      <w:r w:rsidRPr="00E15447">
        <w:rPr>
          <w:rFonts w:eastAsia="Calibri"/>
          <w:b/>
          <w:sz w:val="26"/>
          <w:szCs w:val="26"/>
        </w:rPr>
        <w:br/>
      </w:r>
      <w:r w:rsidRPr="00E15447">
        <w:rPr>
          <w:rFonts w:eastAsia="Calibri"/>
          <w:bCs/>
          <w:sz w:val="26"/>
          <w:szCs w:val="26"/>
        </w:rPr>
        <w:t xml:space="preserve">- Thời gian bảo hành: </w:t>
      </w:r>
      <w:r w:rsidR="00065677" w:rsidRPr="00E15447">
        <w:rPr>
          <w:sz w:val="26"/>
          <w:szCs w:val="26"/>
          <w:lang w:val="nl-NL"/>
        </w:rPr>
        <w:t>Theo tiêu chuẩn của nhà sản xuất</w:t>
      </w:r>
      <w:r w:rsidR="00065677" w:rsidRPr="00E15447">
        <w:rPr>
          <w:rFonts w:eastAsia="Calibri"/>
          <w:bCs/>
          <w:sz w:val="26"/>
          <w:szCs w:val="26"/>
        </w:rPr>
        <w:t xml:space="preserve"> nhưng tối thiểu </w:t>
      </w:r>
      <w:r w:rsidR="009302DD" w:rsidRPr="00E15447">
        <w:rPr>
          <w:rFonts w:eastAsia="Calibri"/>
          <w:bCs/>
          <w:sz w:val="26"/>
          <w:szCs w:val="26"/>
        </w:rPr>
        <w:t>03 năm</w:t>
      </w:r>
      <w:r w:rsidR="00397AF2" w:rsidRPr="00E15447">
        <w:rPr>
          <w:rFonts w:eastAsia="Calibri"/>
          <w:bCs/>
          <w:sz w:val="26"/>
          <w:szCs w:val="26"/>
        </w:rPr>
        <w:t xml:space="preserve"> hoặc 100.000 km đầu tiên</w:t>
      </w:r>
      <w:r w:rsidRPr="00E15447">
        <w:rPr>
          <w:rFonts w:eastAsia="Calibri"/>
          <w:bCs/>
          <w:sz w:val="26"/>
          <w:szCs w:val="26"/>
        </w:rPr>
        <w:t xml:space="preserve"> kể từ ngày có biên bản giao nhận xe </w:t>
      </w:r>
      <w:r w:rsidR="00397AF2" w:rsidRPr="00E15447">
        <w:rPr>
          <w:rFonts w:eastAsia="Calibri"/>
          <w:bCs/>
          <w:sz w:val="26"/>
          <w:szCs w:val="26"/>
        </w:rPr>
        <w:t>và tùy điều kiện nào đến trước</w:t>
      </w:r>
      <w:r w:rsidRPr="00E15447">
        <w:rPr>
          <w:rFonts w:eastAsia="Calibri"/>
          <w:bCs/>
          <w:sz w:val="26"/>
          <w:szCs w:val="26"/>
        </w:rPr>
        <w:t>;</w:t>
      </w:r>
      <w:r w:rsidRPr="00E15447">
        <w:rPr>
          <w:rFonts w:eastAsia="Calibri"/>
          <w:bCs/>
          <w:sz w:val="26"/>
          <w:szCs w:val="26"/>
        </w:rPr>
        <w:br/>
        <w:t xml:space="preserve">- Địa điểm bảo hành: Tại các Trung tâm bảo hành của nhà cung cấp/Trạm dịch vụ ủy quyền của nhà sản xuất trên phạm vi thành phố Huế </w:t>
      </w:r>
      <w:r w:rsidRPr="00E15447">
        <w:rPr>
          <w:sz w:val="26"/>
          <w:szCs w:val="26"/>
        </w:rPr>
        <w:t>hoặc khu vực lân cận</w:t>
      </w:r>
      <w:r w:rsidRPr="00E15447">
        <w:rPr>
          <w:rFonts w:eastAsia="Calibri"/>
          <w:bCs/>
          <w:sz w:val="26"/>
          <w:szCs w:val="26"/>
        </w:rPr>
        <w:t>.</w:t>
      </w:r>
      <w:r w:rsidRPr="00E15447">
        <w:rPr>
          <w:rFonts w:eastAsia="Calibri"/>
          <w:bCs/>
          <w:sz w:val="26"/>
          <w:szCs w:val="26"/>
        </w:rPr>
        <w:br/>
        <w:t>- Địa điểm giao hàng: Xe ô tô được bàn giao, nghiệm thu tại Chủ đầu tư, địa chỉ: Số 54, Đường Hùng Vương, P. Thuận Hoá, Thành phố Huế.</w:t>
      </w:r>
      <w:r w:rsidRPr="00E15447">
        <w:rPr>
          <w:rFonts w:eastAsia="Calibri"/>
          <w:bCs/>
          <w:sz w:val="26"/>
          <w:szCs w:val="26"/>
        </w:rPr>
        <w:br/>
        <w:t>- Cam kết xe ô tô mà Nhà thầu cung cấp phải mới 100%, do chính hãng sản xuất.</w:t>
      </w:r>
      <w:r w:rsidRPr="00E15447">
        <w:rPr>
          <w:rFonts w:eastAsia="Calibri"/>
          <w:bCs/>
          <w:sz w:val="26"/>
          <w:szCs w:val="26"/>
        </w:rPr>
        <w:br/>
        <w:t>- Có cam kết cung cấ</w:t>
      </w:r>
      <w:r w:rsidR="00493626" w:rsidRPr="00E15447">
        <w:rPr>
          <w:rFonts w:eastAsia="Calibri"/>
          <w:bCs/>
          <w:sz w:val="26"/>
          <w:szCs w:val="26"/>
        </w:rPr>
        <w:t xml:space="preserve">p </w:t>
      </w:r>
      <w:r w:rsidRPr="00E15447">
        <w:rPr>
          <w:rFonts w:eastAsia="Calibri"/>
          <w:bCs/>
          <w:sz w:val="26"/>
          <w:szCs w:val="26"/>
        </w:rPr>
        <w:t>giấy chứng nhận xuất xứ hàng hóa (CO) khi bàn giao xe hoặc giấy chứng nhận chất lượng an toàn kỹ thuật và bảo vệ môi trường xe cơ giới nhập khẩu.</w:t>
      </w:r>
    </w:p>
    <w:p w:rsidR="007D0969" w:rsidRPr="007D0969" w:rsidRDefault="007D0969" w:rsidP="00E037A3">
      <w:pPr>
        <w:widowControl w:val="0"/>
        <w:spacing w:line="360" w:lineRule="exact"/>
        <w:jc w:val="left"/>
        <w:rPr>
          <w:bCs/>
          <w:i/>
          <w:iCs/>
          <w:sz w:val="26"/>
          <w:szCs w:val="26"/>
        </w:rPr>
      </w:pPr>
      <w:r w:rsidRPr="00E15447">
        <w:rPr>
          <w:rFonts w:eastAsia="Calibri"/>
          <w:bCs/>
          <w:sz w:val="26"/>
          <w:szCs w:val="26"/>
        </w:rPr>
        <w:t>- Nhà thầu phải nộp bản gốc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nhà sản xuất, đại lý phân phối để cung cấp hàng hóa đó ở Việt Nam.</w:t>
      </w:r>
      <w:r w:rsidRPr="00E15447">
        <w:rPr>
          <w:rFonts w:eastAsia="Calibri"/>
          <w:bCs/>
          <w:sz w:val="26"/>
          <w:szCs w:val="26"/>
        </w:rPr>
        <w:br/>
        <w:t>- Có hướng dẫn vận hành xe và sử dụng các thiết bị trên xe theo tiêu chuẩn và quy định của hãng cung cấp ôtô.</w:t>
      </w:r>
      <w:r w:rsidRPr="00E15447">
        <w:rPr>
          <w:rFonts w:eastAsia="Calibri"/>
          <w:bCs/>
          <w:sz w:val="26"/>
          <w:szCs w:val="26"/>
        </w:rPr>
        <w:br/>
        <w:t>- Có Catalog kèm theo.</w:t>
      </w:r>
      <w:r w:rsidRPr="00E15447">
        <w:rPr>
          <w:rFonts w:eastAsia="Calibri"/>
          <w:bCs/>
          <w:sz w:val="26"/>
          <w:szCs w:val="26"/>
        </w:rPr>
        <w:br/>
      </w:r>
      <w:r w:rsidRPr="00E15447">
        <w:rPr>
          <w:rFonts w:eastAsia="Calibri"/>
          <w:b/>
          <w:sz w:val="26"/>
          <w:szCs w:val="26"/>
        </w:rPr>
        <w:t xml:space="preserve">Mục 2. Bản vẽ: </w:t>
      </w:r>
      <w:r w:rsidRPr="00E15447">
        <w:rPr>
          <w:rFonts w:eastAsia="Calibri"/>
          <w:bCs/>
          <w:sz w:val="26"/>
          <w:szCs w:val="26"/>
        </w:rPr>
        <w:t>Không có bản vẽ</w:t>
      </w:r>
      <w:r w:rsidRPr="00E15447">
        <w:rPr>
          <w:rFonts w:eastAsia="Calibri"/>
          <w:bCs/>
          <w:sz w:val="26"/>
          <w:szCs w:val="26"/>
        </w:rPr>
        <w:br/>
      </w:r>
      <w:r w:rsidRPr="00E15447">
        <w:rPr>
          <w:rFonts w:eastAsia="Calibri"/>
          <w:b/>
          <w:sz w:val="26"/>
          <w:szCs w:val="26"/>
        </w:rPr>
        <w:t>Mục 3. Kiểm tra và thử nghiệm</w:t>
      </w:r>
      <w:r w:rsidRPr="00E15447">
        <w:rPr>
          <w:rFonts w:eastAsia="Calibri"/>
          <w:b/>
          <w:sz w:val="26"/>
          <w:szCs w:val="26"/>
        </w:rPr>
        <w:br/>
      </w:r>
      <w:r w:rsidRPr="00E15447">
        <w:rPr>
          <w:rFonts w:eastAsia="Calibri"/>
          <w:bCs/>
          <w:sz w:val="26"/>
          <w:szCs w:val="26"/>
        </w:rPr>
        <w:t>- Các kiểm tra và thử nghiệm cần tiến hành gồm có: Chủ đầu tư sẽ phối hợp cùng nhà thầu kiểm tra hàng hóa tại nơi giao hàng, kiểm tra dựa trên thông số kỹ thuật và các tính năng kèm theo xe, đảm bảo kỹ thuật, mỹ thuật và tuân thủ các quy chuẩn, tiêu chuẩn của nhà sản xuất và các quy định hiện hành.</w:t>
      </w:r>
      <w:r w:rsidRPr="00E15447">
        <w:rPr>
          <w:rFonts w:eastAsia="Calibri"/>
          <w:bCs/>
          <w:sz w:val="26"/>
          <w:szCs w:val="26"/>
        </w:rPr>
        <w:br/>
      </w:r>
      <w:r w:rsidRPr="00E15447">
        <w:rPr>
          <w:rFonts w:eastAsia="Calibri"/>
          <w:bCs/>
          <w:sz w:val="26"/>
          <w:szCs w:val="26"/>
        </w:rPr>
        <w:lastRenderedPageBreak/>
        <w:t>- Bất kỳ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rsidR="007D0969" w:rsidRPr="007D0969" w:rsidRDefault="007D0969" w:rsidP="00E037A3">
      <w:pPr>
        <w:spacing w:line="276" w:lineRule="auto"/>
        <w:ind w:firstLine="709"/>
        <w:jc w:val="left"/>
        <w:rPr>
          <w:i/>
          <w:iCs/>
          <w:sz w:val="26"/>
          <w:szCs w:val="26"/>
        </w:rPr>
      </w:pPr>
    </w:p>
    <w:p w:rsidR="00750F1C" w:rsidRPr="007D0969" w:rsidRDefault="00750F1C">
      <w:pPr>
        <w:rPr>
          <w:sz w:val="26"/>
          <w:szCs w:val="26"/>
        </w:rPr>
      </w:pPr>
    </w:p>
    <w:sectPr w:rsidR="00750F1C" w:rsidRPr="007D0969" w:rsidSect="00177BA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969"/>
    <w:rsid w:val="00065677"/>
    <w:rsid w:val="00076804"/>
    <w:rsid w:val="000E28A9"/>
    <w:rsid w:val="00177BAD"/>
    <w:rsid w:val="001D7443"/>
    <w:rsid w:val="00346006"/>
    <w:rsid w:val="00397AF2"/>
    <w:rsid w:val="00427AEA"/>
    <w:rsid w:val="00493626"/>
    <w:rsid w:val="00495E7B"/>
    <w:rsid w:val="00501163"/>
    <w:rsid w:val="005429FF"/>
    <w:rsid w:val="005D3469"/>
    <w:rsid w:val="006036BE"/>
    <w:rsid w:val="00607F89"/>
    <w:rsid w:val="0072731C"/>
    <w:rsid w:val="00732FAC"/>
    <w:rsid w:val="00750F1C"/>
    <w:rsid w:val="007D0969"/>
    <w:rsid w:val="0083527F"/>
    <w:rsid w:val="008C7905"/>
    <w:rsid w:val="008E43AC"/>
    <w:rsid w:val="009302DD"/>
    <w:rsid w:val="0096268B"/>
    <w:rsid w:val="00AD6F0C"/>
    <w:rsid w:val="00CB392C"/>
    <w:rsid w:val="00CC465E"/>
    <w:rsid w:val="00D109D4"/>
    <w:rsid w:val="00DE3DD5"/>
    <w:rsid w:val="00E037A3"/>
    <w:rsid w:val="00E1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969"/>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D0969"/>
    <w:pPr>
      <w:jc w:val="center"/>
    </w:pPr>
    <w:rPr>
      <w:b/>
      <w:sz w:val="44"/>
    </w:rPr>
  </w:style>
  <w:style w:type="character" w:customStyle="1" w:styleId="SubtitleChar">
    <w:name w:val="Subtitle Char"/>
    <w:basedOn w:val="DefaultParagraphFont"/>
    <w:link w:val="Subtitle"/>
    <w:rsid w:val="007D0969"/>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7D0969"/>
    <w:pPr>
      <w:spacing w:before="120" w:after="240"/>
      <w:jc w:val="center"/>
    </w:pPr>
    <w:rPr>
      <w:b/>
      <w:sz w:val="36"/>
    </w:rPr>
  </w:style>
  <w:style w:type="table" w:styleId="TableGrid">
    <w:name w:val="Table Grid"/>
    <w:basedOn w:val="TableNormal"/>
    <w:uiPriority w:val="59"/>
    <w:rsid w:val="007D0969"/>
    <w:pPr>
      <w:spacing w:after="0" w:line="240" w:lineRule="auto"/>
    </w:pPr>
    <w:rPr>
      <w:rFonts w:ascii="Times New Roman" w:hAnsi="Times New Roman"/>
      <w:kern w:val="0"/>
      <w:sz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969"/>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D0969"/>
    <w:pPr>
      <w:jc w:val="center"/>
    </w:pPr>
    <w:rPr>
      <w:b/>
      <w:sz w:val="44"/>
    </w:rPr>
  </w:style>
  <w:style w:type="character" w:customStyle="1" w:styleId="SubtitleChar">
    <w:name w:val="Subtitle Char"/>
    <w:basedOn w:val="DefaultParagraphFont"/>
    <w:link w:val="Subtitle"/>
    <w:rsid w:val="007D0969"/>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7D0969"/>
    <w:pPr>
      <w:spacing w:before="120" w:after="240"/>
      <w:jc w:val="center"/>
    </w:pPr>
    <w:rPr>
      <w:b/>
      <w:sz w:val="36"/>
    </w:rPr>
  </w:style>
  <w:style w:type="table" w:styleId="TableGrid">
    <w:name w:val="Table Grid"/>
    <w:basedOn w:val="TableNormal"/>
    <w:uiPriority w:val="59"/>
    <w:rsid w:val="007D0969"/>
    <w:pPr>
      <w:spacing w:after="0" w:line="240" w:lineRule="auto"/>
    </w:pPr>
    <w:rPr>
      <w:rFonts w:ascii="Times New Roman" w:hAnsi="Times New Roman"/>
      <w:kern w:val="0"/>
      <w:sz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2025-11-27T02:32:00Z</dcterms:created>
  <dcterms:modified xsi:type="dcterms:W3CDTF">2025-11-27T02:54:00Z</dcterms:modified>
</cp:coreProperties>
</file>