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008EF" w14:textId="3CE87B9C" w:rsidR="00307A82" w:rsidRPr="00307A82" w:rsidRDefault="00307A82" w:rsidP="00307A82">
      <w:pPr>
        <w:jc w:val="center"/>
        <w:outlineLvl w:val="0"/>
        <w:rPr>
          <w:b/>
          <w:sz w:val="28"/>
          <w:szCs w:val="28"/>
          <w:lang w:val="nl-NL"/>
        </w:rPr>
      </w:pPr>
      <w:r w:rsidRPr="00307A82">
        <w:rPr>
          <w:b/>
          <w:sz w:val="28"/>
          <w:szCs w:val="28"/>
          <w:lang w:val="nl-NL"/>
        </w:rPr>
        <w:t>Phần 2. YÊU CẦU VỀ KỸ THUẬT</w:t>
      </w:r>
    </w:p>
    <w:p w14:paraId="605399A1" w14:textId="77777777" w:rsidR="00307A82" w:rsidRPr="00307A82" w:rsidRDefault="00307A82" w:rsidP="00307A82">
      <w:pPr>
        <w:widowControl w:val="0"/>
        <w:spacing w:before="120" w:after="120" w:line="264" w:lineRule="auto"/>
        <w:jc w:val="center"/>
        <w:outlineLvl w:val="1"/>
        <w:rPr>
          <w:sz w:val="28"/>
          <w:szCs w:val="28"/>
          <w:lang w:val="nl-NL"/>
        </w:rPr>
      </w:pPr>
      <w:bookmarkStart w:id="0" w:name="_Hlk171835203"/>
      <w:r w:rsidRPr="00307A82">
        <w:rPr>
          <w:b/>
          <w:sz w:val="28"/>
          <w:szCs w:val="28"/>
          <w:lang w:val="nl-NL"/>
        </w:rPr>
        <w:t>Chương V. YÊU CẦU VỀ KỸ THUẬT</w:t>
      </w:r>
    </w:p>
    <w:p w14:paraId="0239A968" w14:textId="77777777" w:rsidR="00307A82" w:rsidRPr="00307A82" w:rsidRDefault="00307A82" w:rsidP="00307A82">
      <w:pPr>
        <w:pStyle w:val="Subtitle"/>
        <w:rPr>
          <w:rFonts w:ascii="Times New Roman" w:hAnsi="Times New Roman" w:cs="Times New Roman"/>
          <w:sz w:val="20"/>
          <w:szCs w:val="32"/>
          <w:lang w:val="nl-NL"/>
        </w:rPr>
      </w:pPr>
    </w:p>
    <w:p w14:paraId="7924AE2E" w14:textId="77777777" w:rsidR="00307A82" w:rsidRPr="00307A82" w:rsidRDefault="00307A82" w:rsidP="00307A82">
      <w:pPr>
        <w:pStyle w:val="SectionVIHeader"/>
        <w:widowControl w:val="0"/>
        <w:spacing w:after="120" w:line="264" w:lineRule="auto"/>
        <w:ind w:firstLine="709"/>
        <w:jc w:val="both"/>
        <w:rPr>
          <w:sz w:val="28"/>
          <w:szCs w:val="28"/>
          <w:lang w:val="nl-NL"/>
        </w:rPr>
      </w:pPr>
      <w:r w:rsidRPr="00307A82">
        <w:rPr>
          <w:sz w:val="28"/>
          <w:szCs w:val="28"/>
          <w:lang w:val="nl-NL"/>
        </w:rPr>
        <w:t>Mục 1. Yêu cầu về kỹ thuật</w:t>
      </w:r>
    </w:p>
    <w:p w14:paraId="0F3B0BC9" w14:textId="77777777" w:rsidR="00307A82" w:rsidRPr="00307A82" w:rsidRDefault="00307A82" w:rsidP="00307A82">
      <w:pPr>
        <w:widowControl w:val="0"/>
        <w:spacing w:before="120" w:after="120" w:line="264" w:lineRule="auto"/>
        <w:ind w:firstLine="709"/>
        <w:rPr>
          <w:b/>
          <w:iCs/>
          <w:sz w:val="28"/>
          <w:szCs w:val="28"/>
          <w:lang w:val="nl-NL"/>
        </w:rPr>
      </w:pPr>
      <w:r w:rsidRPr="00307A82">
        <w:rPr>
          <w:b/>
          <w:iCs/>
          <w:sz w:val="28"/>
          <w:szCs w:val="28"/>
          <w:lang w:val="nl-NL"/>
        </w:rPr>
        <w:t>1. Giới thiệu chung về dự toán mua sắm, gói thầu</w:t>
      </w:r>
    </w:p>
    <w:p w14:paraId="673FC5CE" w14:textId="74704511" w:rsidR="00307A82" w:rsidRPr="0062567B" w:rsidRDefault="00307A82" w:rsidP="00307A82">
      <w:pPr>
        <w:spacing w:before="60" w:after="60"/>
        <w:ind w:firstLine="709"/>
        <w:rPr>
          <w:iCs/>
          <w:spacing w:val="-4"/>
          <w:sz w:val="28"/>
          <w:szCs w:val="28"/>
        </w:rPr>
      </w:pPr>
      <w:bookmarkStart w:id="1" w:name="_Hlk154743134"/>
      <w:r w:rsidRPr="00307A82">
        <w:rPr>
          <w:iCs/>
          <w:spacing w:val="-4"/>
          <w:sz w:val="28"/>
          <w:szCs w:val="28"/>
          <w:lang w:val="nl-NL"/>
        </w:rPr>
        <w:t xml:space="preserve">- Tên dự toán mua sắm: </w:t>
      </w:r>
      <w:r w:rsidR="003F6D44" w:rsidRPr="00AD4ABF">
        <w:rPr>
          <w:bCs/>
          <w:sz w:val="28"/>
          <w:szCs w:val="28"/>
          <w:lang w:val="pt-BR"/>
        </w:rPr>
        <w:t>Mua Phim XQuang sử dụng năm 2025 -2026 của Bệnh viện Đa khoa khu vực 333</w:t>
      </w:r>
      <w:r w:rsidR="0062567B">
        <w:rPr>
          <w:sz w:val="28"/>
          <w:szCs w:val="28"/>
        </w:rPr>
        <w:t>.</w:t>
      </w:r>
    </w:p>
    <w:p w14:paraId="14945AFD" w14:textId="3C24C644" w:rsidR="00307A82" w:rsidRPr="0062567B" w:rsidRDefault="00307A82" w:rsidP="00307A82">
      <w:pPr>
        <w:spacing w:before="60" w:after="60"/>
        <w:ind w:firstLine="709"/>
        <w:rPr>
          <w:iCs/>
          <w:spacing w:val="-4"/>
          <w:sz w:val="28"/>
          <w:szCs w:val="28"/>
        </w:rPr>
      </w:pPr>
      <w:r w:rsidRPr="00307A82">
        <w:rPr>
          <w:iCs/>
          <w:spacing w:val="-4"/>
          <w:sz w:val="28"/>
          <w:szCs w:val="28"/>
          <w:lang w:val="nl-NL"/>
        </w:rPr>
        <w:t xml:space="preserve">- Tên gói thầu: </w:t>
      </w:r>
      <w:r w:rsidR="003F6D44" w:rsidRPr="00AD4ABF">
        <w:rPr>
          <w:bCs/>
          <w:sz w:val="28"/>
          <w:szCs w:val="28"/>
          <w:lang w:val="pt-BR"/>
        </w:rPr>
        <w:t>Mua Phim XQuang sử dụng năm 2025 -2026 của Bệnh viện Đa khoa khu vực 333</w:t>
      </w:r>
      <w:r w:rsidR="0062567B">
        <w:rPr>
          <w:sz w:val="28"/>
          <w:szCs w:val="28"/>
        </w:rPr>
        <w:t>.</w:t>
      </w:r>
    </w:p>
    <w:p w14:paraId="1A7345A6" w14:textId="40BE881A" w:rsidR="00307A82" w:rsidRPr="00307A82" w:rsidRDefault="00307A82" w:rsidP="00307A82">
      <w:pPr>
        <w:spacing w:before="60" w:after="60"/>
        <w:ind w:firstLine="709"/>
        <w:rPr>
          <w:iCs/>
          <w:spacing w:val="-4"/>
          <w:sz w:val="28"/>
          <w:szCs w:val="28"/>
          <w:lang w:val="nl-NL"/>
        </w:rPr>
      </w:pPr>
      <w:r w:rsidRPr="00307A82">
        <w:rPr>
          <w:iCs/>
          <w:spacing w:val="-4"/>
          <w:sz w:val="28"/>
          <w:szCs w:val="28"/>
          <w:lang w:val="nl-NL"/>
        </w:rPr>
        <w:t xml:space="preserve">- Chủ đầu tư: </w:t>
      </w:r>
      <w:r w:rsidR="0062567B" w:rsidRPr="001C5C76">
        <w:rPr>
          <w:sz w:val="28"/>
          <w:szCs w:val="28"/>
          <w:lang w:val="vi-VN"/>
        </w:rPr>
        <w:t>Bệnh viện Đa khoa khu vực 333</w:t>
      </w:r>
    </w:p>
    <w:p w14:paraId="5343AB73" w14:textId="031697ED" w:rsidR="00307A82" w:rsidRPr="00437250" w:rsidRDefault="00307A82" w:rsidP="00307A82">
      <w:pPr>
        <w:spacing w:before="60" w:after="60"/>
        <w:ind w:firstLine="709"/>
        <w:rPr>
          <w:iCs/>
          <w:spacing w:val="-4"/>
          <w:sz w:val="28"/>
          <w:szCs w:val="28"/>
        </w:rPr>
      </w:pPr>
      <w:r w:rsidRPr="00307A82">
        <w:rPr>
          <w:iCs/>
          <w:spacing w:val="-4"/>
          <w:sz w:val="28"/>
          <w:szCs w:val="28"/>
          <w:lang w:val="nl-NL"/>
        </w:rPr>
        <w:t xml:space="preserve">- Địa điểm thực hiện: </w:t>
      </w:r>
      <w:r w:rsidR="00437250" w:rsidRPr="001C5C76">
        <w:rPr>
          <w:sz w:val="28"/>
          <w:szCs w:val="28"/>
          <w:lang w:val="vi-VN"/>
        </w:rPr>
        <w:t>Thôn 1</w:t>
      </w:r>
      <w:r w:rsidR="00437250">
        <w:rPr>
          <w:sz w:val="28"/>
          <w:szCs w:val="28"/>
        </w:rPr>
        <w:t xml:space="preserve"> Ea Đar</w:t>
      </w:r>
      <w:r w:rsidR="00437250" w:rsidRPr="001C5C76">
        <w:rPr>
          <w:sz w:val="28"/>
          <w:szCs w:val="28"/>
          <w:lang w:val="vi-VN"/>
        </w:rPr>
        <w:t xml:space="preserve"> – Xã Eakar – Tỉnh Đắk Lắk</w:t>
      </w:r>
      <w:r w:rsidR="00437250">
        <w:rPr>
          <w:sz w:val="28"/>
          <w:szCs w:val="28"/>
        </w:rPr>
        <w:t>.</w:t>
      </w:r>
    </w:p>
    <w:p w14:paraId="2A51AAB0" w14:textId="77777777" w:rsidR="00437250" w:rsidRDefault="00307A82" w:rsidP="00307A82">
      <w:pPr>
        <w:spacing w:before="60" w:after="60"/>
        <w:ind w:firstLine="709"/>
        <w:rPr>
          <w:sz w:val="28"/>
          <w:szCs w:val="28"/>
          <w:lang w:val="it-IT"/>
        </w:rPr>
      </w:pPr>
      <w:r w:rsidRPr="00307A82">
        <w:rPr>
          <w:iCs/>
          <w:spacing w:val="-4"/>
          <w:sz w:val="28"/>
          <w:szCs w:val="28"/>
          <w:lang w:val="nl-NL"/>
        </w:rPr>
        <w:t xml:space="preserve">- Nguồn vốn: </w:t>
      </w:r>
      <w:r w:rsidR="00437250" w:rsidRPr="001C5C76">
        <w:rPr>
          <w:sz w:val="28"/>
          <w:szCs w:val="28"/>
          <w:lang w:val="it-IT"/>
        </w:rPr>
        <w:t>Nguồn thu DVSNC sử dụng NSNN (thu từ dịch vụ khám, chữa bệnh) năm 2025</w:t>
      </w:r>
      <w:r w:rsidR="00437250">
        <w:rPr>
          <w:sz w:val="28"/>
          <w:szCs w:val="28"/>
          <w:lang w:val="it-IT"/>
        </w:rPr>
        <w:t xml:space="preserve"> -2026</w:t>
      </w:r>
      <w:r w:rsidR="00437250" w:rsidRPr="001C5C76">
        <w:rPr>
          <w:sz w:val="28"/>
          <w:szCs w:val="28"/>
          <w:lang w:val="it-IT"/>
        </w:rPr>
        <w:t>.</w:t>
      </w:r>
    </w:p>
    <w:p w14:paraId="564B662C" w14:textId="390C5CD2" w:rsidR="00307A82" w:rsidRPr="00307A82" w:rsidRDefault="00307A82" w:rsidP="00307A82">
      <w:pPr>
        <w:spacing w:before="60" w:after="60"/>
        <w:ind w:firstLine="709"/>
        <w:rPr>
          <w:iCs/>
          <w:spacing w:val="-4"/>
          <w:sz w:val="28"/>
          <w:szCs w:val="28"/>
          <w:lang w:val="nl-NL"/>
        </w:rPr>
      </w:pPr>
      <w:r w:rsidRPr="00307A82">
        <w:rPr>
          <w:iCs/>
          <w:spacing w:val="-4"/>
          <w:sz w:val="28"/>
          <w:szCs w:val="28"/>
          <w:lang w:val="nl-NL"/>
        </w:rPr>
        <w:t>- Loại hợp đồng: Đơn giá cố định;</w:t>
      </w:r>
    </w:p>
    <w:p w14:paraId="259B958E" w14:textId="77777777" w:rsidR="00307A82" w:rsidRPr="00307A82" w:rsidRDefault="00307A82" w:rsidP="00307A82">
      <w:pPr>
        <w:widowControl w:val="0"/>
        <w:spacing w:before="120" w:after="120" w:line="264" w:lineRule="auto"/>
        <w:ind w:firstLine="709"/>
        <w:rPr>
          <w:iCs/>
          <w:color w:val="000000" w:themeColor="text1"/>
          <w:sz w:val="28"/>
          <w:szCs w:val="28"/>
          <w:lang w:val="nl-NL"/>
        </w:rPr>
      </w:pPr>
      <w:r w:rsidRPr="00307A82">
        <w:rPr>
          <w:iCs/>
          <w:color w:val="000000" w:themeColor="text1"/>
          <w:spacing w:val="-4"/>
          <w:sz w:val="28"/>
          <w:szCs w:val="28"/>
          <w:lang w:val="nl-NL"/>
        </w:rPr>
        <w:t>- Thời gian thực hiện gói thầu: 12 tháng.</w:t>
      </w:r>
    </w:p>
    <w:bookmarkEnd w:id="1"/>
    <w:p w14:paraId="5CC52DD1" w14:textId="77777777" w:rsidR="00307A82" w:rsidRPr="00307A82" w:rsidRDefault="00307A82" w:rsidP="00307A82">
      <w:pPr>
        <w:widowControl w:val="0"/>
        <w:spacing w:before="120" w:after="120" w:line="264" w:lineRule="auto"/>
        <w:ind w:firstLine="709"/>
        <w:rPr>
          <w:b/>
          <w:iCs/>
          <w:sz w:val="28"/>
          <w:szCs w:val="28"/>
          <w:lang w:val="nl-NL"/>
        </w:rPr>
      </w:pPr>
      <w:r w:rsidRPr="00307A82">
        <w:rPr>
          <w:b/>
          <w:iCs/>
          <w:sz w:val="28"/>
          <w:szCs w:val="28"/>
          <w:lang w:val="nl-NL"/>
        </w:rPr>
        <w:t>2. Yêu cầu về kỹ thuật</w:t>
      </w:r>
    </w:p>
    <w:p w14:paraId="137BA4D6" w14:textId="77777777" w:rsidR="00307A82" w:rsidRPr="00307A82" w:rsidRDefault="00307A82" w:rsidP="00307A82">
      <w:pPr>
        <w:widowControl w:val="0"/>
        <w:spacing w:before="120" w:after="120" w:line="264" w:lineRule="auto"/>
        <w:ind w:firstLine="709"/>
        <w:rPr>
          <w:b/>
          <w:bCs/>
          <w:iCs/>
          <w:spacing w:val="-2"/>
          <w:sz w:val="28"/>
          <w:szCs w:val="28"/>
          <w:lang w:val="nl-NL"/>
        </w:rPr>
      </w:pPr>
      <w:r w:rsidRPr="00307A82">
        <w:rPr>
          <w:b/>
          <w:bCs/>
          <w:iCs/>
          <w:spacing w:val="-2"/>
          <w:sz w:val="28"/>
          <w:szCs w:val="28"/>
          <w:lang w:val="nl-NL"/>
        </w:rPr>
        <w:t>2.1. Yêu cầu kỹ thuật chung</w:t>
      </w:r>
    </w:p>
    <w:p w14:paraId="096F6D87" w14:textId="77777777" w:rsidR="00307A82" w:rsidRPr="00307A82" w:rsidRDefault="00307A82" w:rsidP="00307A82">
      <w:pPr>
        <w:widowControl w:val="0"/>
        <w:spacing w:before="120" w:after="120" w:line="264" w:lineRule="auto"/>
        <w:ind w:firstLine="709"/>
        <w:rPr>
          <w:iCs/>
          <w:spacing w:val="-2"/>
          <w:sz w:val="28"/>
          <w:szCs w:val="28"/>
          <w:lang w:val="nl-NL"/>
        </w:rPr>
      </w:pPr>
      <w:r w:rsidRPr="00307A82">
        <w:rPr>
          <w:iCs/>
          <w:spacing w:val="-2"/>
          <w:sz w:val="28"/>
          <w:szCs w:val="28"/>
          <w:lang w:val="nl-NL"/>
        </w:rPr>
        <w:t>- Tất cả các hàng hóa phải có nguồn gốc xuất xứ rõ ràng, hợp pháp và đảm bảo chất lượng mới 100%, chưa qua sử dụng sản xuất từ năm 2025 trở về sau.</w:t>
      </w:r>
    </w:p>
    <w:p w14:paraId="12C987F9" w14:textId="77777777" w:rsidR="00307A82" w:rsidRPr="00307A82" w:rsidRDefault="00307A82" w:rsidP="00307A82">
      <w:pPr>
        <w:widowControl w:val="0"/>
        <w:spacing w:before="120" w:after="120" w:line="264" w:lineRule="auto"/>
        <w:ind w:firstLine="709"/>
        <w:rPr>
          <w:iCs/>
          <w:spacing w:val="-2"/>
          <w:sz w:val="28"/>
          <w:szCs w:val="28"/>
          <w:lang w:val="vi-VN"/>
        </w:rPr>
      </w:pPr>
      <w:r w:rsidRPr="00307A82">
        <w:rPr>
          <w:sz w:val="28"/>
          <w:szCs w:val="28"/>
        </w:rPr>
        <w:t>- Thiết bị y tế dự thầu phải đáp ứng điều kiện lưu hành đối với thiết bị y tế theo Nghị định số 98/2021/NĐ-CP ngày 08/11/2021 của Chính phủ về quản lý trang thiết bị y tế</w:t>
      </w:r>
      <w:r w:rsidRPr="00307A82">
        <w:rPr>
          <w:sz w:val="28"/>
          <w:szCs w:val="28"/>
          <w:lang w:val="vi-VN"/>
        </w:rPr>
        <w:t>;</w:t>
      </w:r>
      <w:r w:rsidRPr="00307A82">
        <w:rPr>
          <w:sz w:val="28"/>
          <w:szCs w:val="28"/>
        </w:rPr>
        <w:t xml:space="preserve"> Nghị định số 07/2023/NĐ-CP ngày 03/03/2023 sửa đổi, bổ sung một số điều của Nghị định số 98/2021/NĐ-CP ngày 08/11/2021 của Chính phủ về quản lý trang thiết bị y tế và Nghị định số 04/2025/NĐ-CP ngày 01/01/2025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p w14:paraId="58720A36" w14:textId="77777777" w:rsidR="00307A82" w:rsidRPr="00307A82" w:rsidRDefault="00307A82" w:rsidP="00307A82">
      <w:pPr>
        <w:widowControl w:val="0"/>
        <w:spacing w:before="120" w:after="120" w:line="264" w:lineRule="auto"/>
        <w:ind w:firstLine="709"/>
        <w:rPr>
          <w:iCs/>
          <w:spacing w:val="-2"/>
          <w:sz w:val="28"/>
          <w:szCs w:val="28"/>
          <w:lang w:val="vi-VN"/>
        </w:rPr>
      </w:pPr>
      <w:r w:rsidRPr="00307A82">
        <w:rPr>
          <w:sz w:val="28"/>
          <w:szCs w:val="28"/>
        </w:rPr>
        <w:t>+ Đối với thiết bị y tế loại A, B: Số công bố tiêu chuẩn áp dụng đối với thiết bị y tế thuộc loại A, B của cơ quan có thẩm quyền và tài liệu chứng minh.</w:t>
      </w:r>
    </w:p>
    <w:p w14:paraId="29FEA0A5" w14:textId="77777777" w:rsidR="00307A82" w:rsidRPr="00307A82" w:rsidRDefault="00307A82" w:rsidP="00307A82">
      <w:pPr>
        <w:widowControl w:val="0"/>
        <w:spacing w:before="120" w:after="120" w:line="264" w:lineRule="auto"/>
        <w:ind w:firstLine="709"/>
        <w:rPr>
          <w:iCs/>
          <w:spacing w:val="-2"/>
          <w:sz w:val="28"/>
          <w:szCs w:val="28"/>
          <w:lang w:val="vi-VN"/>
        </w:rPr>
      </w:pPr>
      <w:r w:rsidRPr="00307A82">
        <w:rPr>
          <w:sz w:val="28"/>
          <w:szCs w:val="28"/>
        </w:rPr>
        <w:t xml:space="preserve">+ Đối với thiết bị y tế loại C, D: </w:t>
      </w:r>
    </w:p>
    <w:p w14:paraId="2865AA6B" w14:textId="2289B0FE" w:rsidR="00307A82" w:rsidRPr="00307A82" w:rsidRDefault="00307A82" w:rsidP="00307A82">
      <w:pPr>
        <w:widowControl w:val="0"/>
        <w:spacing w:before="120" w:after="120" w:line="264" w:lineRule="auto"/>
        <w:ind w:firstLine="709"/>
        <w:rPr>
          <w:iCs/>
          <w:spacing w:val="-2"/>
          <w:sz w:val="28"/>
          <w:szCs w:val="28"/>
          <w:lang w:val="vi-VN"/>
        </w:rPr>
      </w:pPr>
      <w:r w:rsidRPr="00307A82">
        <w:rPr>
          <w:sz w:val="28"/>
          <w:szCs w:val="28"/>
        </w:rPr>
        <w:t>++</w:t>
      </w:r>
      <w:r w:rsidRPr="00307A82">
        <w:rPr>
          <w:b/>
          <w:bCs/>
          <w:sz w:val="28"/>
          <w:szCs w:val="28"/>
        </w:rPr>
        <w:t xml:space="preserve">Đối với hàng hóa nhập khẩu: </w:t>
      </w:r>
      <w:r w:rsidRPr="00307A82">
        <w:rPr>
          <w:sz w:val="28"/>
          <w:szCs w:val="28"/>
        </w:rPr>
        <w:t xml:space="preserve">Phải cung cấp Giấy chứng nhận đăng ký lưu hành (số lưu hành) hoặc giấy phép nhập khẩu do Bộ </w:t>
      </w:r>
      <w:r w:rsidRPr="00307A82">
        <w:rPr>
          <w:sz w:val="28"/>
          <w:szCs w:val="28"/>
          <w:lang w:val="vi-VN"/>
        </w:rPr>
        <w:t>Y</w:t>
      </w:r>
      <w:r w:rsidRPr="00307A82">
        <w:rPr>
          <w:sz w:val="28"/>
          <w:szCs w:val="28"/>
        </w:rPr>
        <w:t xml:space="preserve"> </w:t>
      </w:r>
      <w:r w:rsidRPr="00307A82">
        <w:rPr>
          <w:sz w:val="28"/>
          <w:szCs w:val="28"/>
          <w:lang w:val="vi-VN"/>
        </w:rPr>
        <w:t>t</w:t>
      </w:r>
      <w:r w:rsidRPr="00307A82">
        <w:rPr>
          <w:sz w:val="28"/>
          <w:szCs w:val="28"/>
        </w:rPr>
        <w:t xml:space="preserve">ế </w:t>
      </w:r>
      <w:r w:rsidRPr="00307A82">
        <w:rPr>
          <w:sz w:val="28"/>
          <w:szCs w:val="28"/>
          <w:lang w:val="vi-VN"/>
        </w:rPr>
        <w:t>c</w:t>
      </w:r>
      <w:r w:rsidRPr="00307A82">
        <w:rPr>
          <w:sz w:val="28"/>
          <w:szCs w:val="28"/>
        </w:rPr>
        <w:t>ấp còn hiệu lực đến thời điểm đóng thầu. Trong trường hợp thiết bị y tế không thuộc danh mục phải cấp phép nhập khẩu theo quy định tại thông tư 05/2022/TT-BYT ngày 01/08/2022 thì nhà thầu phải cung cấp tờ khai hàng hóa nhập khẩu, Giấy phép nhập khẩu hoặc các tài liệu khác theo quy định hiện hành và bản phân loại là thiết bị y tế thuộc loại C, D</w:t>
      </w:r>
      <w:r w:rsidRPr="00307A82">
        <w:rPr>
          <w:sz w:val="28"/>
          <w:szCs w:val="28"/>
          <w:lang w:val="vi-VN"/>
        </w:rPr>
        <w:t>.</w:t>
      </w:r>
    </w:p>
    <w:p w14:paraId="5F47817E" w14:textId="77777777" w:rsidR="00307A82" w:rsidRPr="00307A82" w:rsidRDefault="00307A82" w:rsidP="00307A82">
      <w:pPr>
        <w:widowControl w:val="0"/>
        <w:spacing w:before="120" w:after="120" w:line="264" w:lineRule="auto"/>
        <w:ind w:firstLine="709"/>
        <w:rPr>
          <w:iCs/>
          <w:spacing w:val="-2"/>
          <w:sz w:val="28"/>
          <w:szCs w:val="28"/>
          <w:lang w:val="vi-VN"/>
        </w:rPr>
      </w:pPr>
      <w:r w:rsidRPr="00307A82">
        <w:rPr>
          <w:sz w:val="28"/>
          <w:szCs w:val="28"/>
        </w:rPr>
        <w:lastRenderedPageBreak/>
        <w:t xml:space="preserve">++ </w:t>
      </w:r>
      <w:r w:rsidRPr="00307A82">
        <w:rPr>
          <w:b/>
          <w:bCs/>
          <w:sz w:val="28"/>
          <w:szCs w:val="28"/>
        </w:rPr>
        <w:t>Đối với thiết bị y tế sản xuất trong nước:</w:t>
      </w:r>
      <w:r w:rsidRPr="00307A82">
        <w:rPr>
          <w:sz w:val="28"/>
          <w:szCs w:val="28"/>
        </w:rPr>
        <w:t xml:space="preserve">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553FA892" w14:textId="77777777" w:rsidR="00307A82" w:rsidRPr="00307A82" w:rsidRDefault="00307A82" w:rsidP="00307A82">
      <w:pPr>
        <w:widowControl w:val="0"/>
        <w:spacing w:before="120" w:after="120" w:line="264" w:lineRule="auto"/>
        <w:ind w:firstLine="709"/>
        <w:rPr>
          <w:iCs/>
          <w:spacing w:val="-2"/>
          <w:sz w:val="28"/>
          <w:szCs w:val="28"/>
          <w:lang w:val="nl-NL"/>
        </w:rPr>
      </w:pPr>
      <w:r w:rsidRPr="00307A82">
        <w:rPr>
          <w:bCs/>
          <w:iCs/>
          <w:sz w:val="28"/>
          <w:szCs w:val="28"/>
          <w:lang w:val="nl-NL"/>
        </w:rPr>
        <w:t>- Trường hợp hàng hóa không phải là thiết bị</w:t>
      </w:r>
      <w:r w:rsidRPr="00307A82">
        <w:rPr>
          <w:bCs/>
          <w:iCs/>
          <w:sz w:val="28"/>
          <w:szCs w:val="28"/>
          <w:lang w:val="vi-VN"/>
        </w:rPr>
        <w:t xml:space="preserve"> y tế</w:t>
      </w:r>
      <w:r w:rsidRPr="00307A82">
        <w:rPr>
          <w:bCs/>
          <w:iCs/>
          <w:sz w:val="28"/>
          <w:szCs w:val="28"/>
          <w:lang w:val="nl-NL"/>
        </w:rPr>
        <w:t xml:space="preserve"> thì được xem xét đánh giá như hàng hóa thông thường.</w:t>
      </w:r>
    </w:p>
    <w:p w14:paraId="0632D52A" w14:textId="5E2F1424" w:rsidR="00307A82" w:rsidRPr="00307A82" w:rsidRDefault="00307A82" w:rsidP="00307A82">
      <w:pPr>
        <w:widowControl w:val="0"/>
        <w:spacing w:before="120" w:after="120" w:line="264" w:lineRule="auto"/>
        <w:ind w:firstLine="709"/>
        <w:rPr>
          <w:iCs/>
          <w:spacing w:val="-2"/>
          <w:sz w:val="28"/>
          <w:szCs w:val="28"/>
          <w:lang w:val="nl-NL"/>
        </w:rPr>
      </w:pPr>
      <w:r w:rsidRPr="00307A82">
        <w:rPr>
          <w:iCs/>
          <w:spacing w:val="-2"/>
          <w:sz w:val="28"/>
          <w:szCs w:val="28"/>
          <w:lang w:val="nl-NL"/>
        </w:rPr>
        <w:t>- Hàng hóa phải được vận chuyển và bàn giao tại Kho</w:t>
      </w:r>
      <w:r w:rsidR="00114F10">
        <w:rPr>
          <w:iCs/>
          <w:spacing w:val="-2"/>
          <w:sz w:val="28"/>
          <w:szCs w:val="28"/>
          <w:lang w:val="nl-NL"/>
        </w:rPr>
        <w:t xml:space="preserve"> Khoa dược</w:t>
      </w:r>
      <w:r w:rsidRPr="00307A82">
        <w:rPr>
          <w:iCs/>
          <w:spacing w:val="-2"/>
          <w:sz w:val="28"/>
          <w:szCs w:val="28"/>
          <w:lang w:val="nl-NL"/>
        </w:rPr>
        <w:t xml:space="preserve"> - của </w:t>
      </w:r>
      <w:r w:rsidR="0003409E" w:rsidRPr="001C5C76">
        <w:rPr>
          <w:sz w:val="28"/>
          <w:szCs w:val="28"/>
          <w:lang w:val="vi-VN"/>
        </w:rPr>
        <w:t>Bệnh viện Đa khoa khu vực 333</w:t>
      </w:r>
      <w:r w:rsidRPr="00307A82">
        <w:rPr>
          <w:iCs/>
          <w:spacing w:val="-2"/>
          <w:sz w:val="28"/>
          <w:szCs w:val="28"/>
          <w:lang w:val="nl-NL"/>
        </w:rPr>
        <w:t>.</w:t>
      </w:r>
    </w:p>
    <w:p w14:paraId="672863DA" w14:textId="77777777" w:rsidR="00307A82" w:rsidRPr="00307A82" w:rsidRDefault="00307A82" w:rsidP="00307A82">
      <w:pPr>
        <w:widowControl w:val="0"/>
        <w:spacing w:before="120" w:after="120" w:line="264" w:lineRule="auto"/>
        <w:ind w:firstLine="709"/>
        <w:rPr>
          <w:b/>
          <w:bCs/>
          <w:iCs/>
          <w:spacing w:val="-2"/>
          <w:sz w:val="28"/>
          <w:szCs w:val="28"/>
          <w:lang w:val="nl-NL"/>
        </w:rPr>
      </w:pPr>
      <w:r w:rsidRPr="00307A82">
        <w:rPr>
          <w:b/>
          <w:bCs/>
          <w:iCs/>
          <w:spacing w:val="-2"/>
          <w:sz w:val="28"/>
          <w:szCs w:val="28"/>
          <w:lang w:val="nl-NL"/>
        </w:rPr>
        <w:t>2.2. Yêu cầu kỹ thuật cụ thể</w:t>
      </w:r>
    </w:p>
    <w:p w14:paraId="138B99DC" w14:textId="420580F7" w:rsidR="00307A82" w:rsidRPr="00307A82" w:rsidRDefault="00307A82" w:rsidP="00307A82">
      <w:pPr>
        <w:widowControl w:val="0"/>
        <w:spacing w:before="120" w:after="120" w:line="264" w:lineRule="auto"/>
        <w:ind w:firstLine="709"/>
        <w:rPr>
          <w:iCs/>
          <w:spacing w:val="-2"/>
          <w:sz w:val="28"/>
          <w:szCs w:val="28"/>
          <w:lang w:val="nl-NL"/>
        </w:rPr>
      </w:pPr>
      <w:r w:rsidRPr="00307A82">
        <w:rPr>
          <w:iCs/>
          <w:spacing w:val="-2"/>
          <w:sz w:val="28"/>
          <w:szCs w:val="28"/>
          <w:lang w:val="nl-NL"/>
        </w:rPr>
        <w:t xml:space="preserve">- Nhà thầu phải cung cấp đầy đủ Catalogue </w:t>
      </w:r>
      <w:r w:rsidR="0069637B">
        <w:rPr>
          <w:iCs/>
          <w:spacing w:val="-2"/>
          <w:sz w:val="28"/>
          <w:szCs w:val="28"/>
          <w:lang w:val="nl-NL"/>
        </w:rPr>
        <w:t xml:space="preserve">hoặc </w:t>
      </w:r>
      <w:r w:rsidRPr="00307A82">
        <w:rPr>
          <w:iCs/>
          <w:spacing w:val="-2"/>
          <w:sz w:val="28"/>
          <w:szCs w:val="28"/>
          <w:lang w:val="nl-NL"/>
        </w:rPr>
        <w:t>các tài liệu có liên quan như: Tài liệu kỹ thuật, hướng dẫn sử dụng… cho toàn bộ hàng hóa chào thầu để chứng minh hàng hóa do mình chào thầu là đáp ứng các yêu cầu về kỹ thuật.</w:t>
      </w:r>
    </w:p>
    <w:p w14:paraId="6D9A4378" w14:textId="77777777" w:rsidR="00307A82" w:rsidRPr="00307A82" w:rsidRDefault="00307A82" w:rsidP="00307A82">
      <w:pPr>
        <w:widowControl w:val="0"/>
        <w:spacing w:before="120" w:after="120" w:line="264" w:lineRule="auto"/>
        <w:ind w:firstLine="709"/>
        <w:rPr>
          <w:iCs/>
          <w:spacing w:val="-2"/>
          <w:sz w:val="28"/>
          <w:szCs w:val="28"/>
          <w:lang w:val="nl-NL"/>
        </w:rPr>
      </w:pPr>
      <w:r w:rsidRPr="00307A82">
        <w:rPr>
          <w:iCs/>
          <w:spacing w:val="-2"/>
          <w:sz w:val="28"/>
          <w:szCs w:val="28"/>
          <w:lang w:val="nl-NL"/>
        </w:rPr>
        <w:t>- Các tiêu chuẩn kỹ thuật của các nhà thầu nêu trong E-HSDT phải thể hiện trên catalogue và tài liệu kỹ thuật. Nhà thầu chào các TSKT của hàng hóa theo thứ tự yêu cầu và ghi rõ thông số kỹ thuật tham chiếu tại trang nào của catalogue hay tài liệu kỹ thuật.</w:t>
      </w:r>
    </w:p>
    <w:p w14:paraId="521B356C" w14:textId="77777777" w:rsidR="00307A82" w:rsidRDefault="00307A82" w:rsidP="00307A82">
      <w:pPr>
        <w:widowControl w:val="0"/>
        <w:spacing w:before="120" w:after="120" w:line="264" w:lineRule="auto"/>
        <w:ind w:firstLine="709"/>
        <w:rPr>
          <w:iCs/>
          <w:spacing w:val="-2"/>
          <w:sz w:val="28"/>
          <w:szCs w:val="28"/>
          <w:lang w:val="nl-NL"/>
        </w:rPr>
      </w:pPr>
      <w:r w:rsidRPr="00307A82">
        <w:rPr>
          <w:iCs/>
          <w:spacing w:val="-2"/>
          <w:sz w:val="28"/>
          <w:szCs w:val="28"/>
          <w:lang w:val="nl-NL"/>
        </w:rPr>
        <w:t>- Hàng hóa phải đáp ứng các yêu cầu về cấu hình, đặc tính, thông số kỹ thuật và các yêu cầu khác như quy định dưới đây và là mức yêu cầu tối thiểu phải đạt hoặc chấp nhận được:</w:t>
      </w:r>
    </w:p>
    <w:tbl>
      <w:tblPr>
        <w:tblW w:w="0" w:type="auto"/>
        <w:tblLook w:val="04A0" w:firstRow="1" w:lastRow="0" w:firstColumn="1" w:lastColumn="0" w:noHBand="0" w:noVBand="1"/>
      </w:tblPr>
      <w:tblGrid>
        <w:gridCol w:w="670"/>
        <w:gridCol w:w="2586"/>
        <w:gridCol w:w="4945"/>
        <w:gridCol w:w="1126"/>
      </w:tblGrid>
      <w:tr w:rsidR="00F65462" w:rsidRPr="008B67C3" w14:paraId="7E70271C" w14:textId="77777777" w:rsidTr="0066347E">
        <w:trPr>
          <w:trHeight w:val="630"/>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74B50A78" w14:textId="77777777" w:rsidR="008B67C3" w:rsidRPr="008B67C3" w:rsidRDefault="008B67C3" w:rsidP="008B67C3">
            <w:pPr>
              <w:jc w:val="center"/>
              <w:rPr>
                <w:b/>
                <w:bCs/>
                <w:szCs w:val="24"/>
              </w:rPr>
            </w:pPr>
            <w:r w:rsidRPr="008B67C3">
              <w:rPr>
                <w:b/>
                <w:bCs/>
                <w:szCs w:val="24"/>
              </w:rPr>
              <w:t>STT</w:t>
            </w:r>
          </w:p>
        </w:tc>
        <w:tc>
          <w:tcPr>
            <w:tcW w:w="2586" w:type="dxa"/>
            <w:tcBorders>
              <w:top w:val="single" w:sz="4" w:space="0" w:color="auto"/>
              <w:left w:val="nil"/>
              <w:bottom w:val="single" w:sz="4" w:space="0" w:color="auto"/>
              <w:right w:val="single" w:sz="4" w:space="0" w:color="auto"/>
            </w:tcBorders>
            <w:vAlign w:val="center"/>
            <w:hideMark/>
          </w:tcPr>
          <w:p w14:paraId="605F813F" w14:textId="77777777" w:rsidR="008B67C3" w:rsidRPr="008B67C3" w:rsidRDefault="008B67C3" w:rsidP="008B67C3">
            <w:pPr>
              <w:jc w:val="center"/>
              <w:rPr>
                <w:b/>
                <w:bCs/>
                <w:szCs w:val="24"/>
              </w:rPr>
            </w:pPr>
            <w:r w:rsidRPr="008B67C3">
              <w:rPr>
                <w:b/>
                <w:bCs/>
                <w:szCs w:val="24"/>
              </w:rPr>
              <w:t>TÊN HÀNG HOÁ</w:t>
            </w:r>
          </w:p>
        </w:tc>
        <w:tc>
          <w:tcPr>
            <w:tcW w:w="4945" w:type="dxa"/>
            <w:tcBorders>
              <w:top w:val="single" w:sz="4" w:space="0" w:color="auto"/>
              <w:left w:val="nil"/>
              <w:bottom w:val="single" w:sz="4" w:space="0" w:color="auto"/>
              <w:right w:val="single" w:sz="4" w:space="0" w:color="auto"/>
            </w:tcBorders>
            <w:vAlign w:val="center"/>
            <w:hideMark/>
          </w:tcPr>
          <w:p w14:paraId="4AEE3E34" w14:textId="77777777" w:rsidR="008B67C3" w:rsidRPr="008B67C3" w:rsidRDefault="008B67C3" w:rsidP="008B67C3">
            <w:pPr>
              <w:jc w:val="center"/>
              <w:rPr>
                <w:b/>
                <w:bCs/>
                <w:szCs w:val="24"/>
              </w:rPr>
            </w:pPr>
            <w:r w:rsidRPr="008B67C3">
              <w:rPr>
                <w:b/>
                <w:bCs/>
                <w:szCs w:val="24"/>
              </w:rPr>
              <w:t>THÔNG SỐ KỸ THUẬT HOẶC TƯƠNG ĐƯƠNG</w:t>
            </w:r>
          </w:p>
        </w:tc>
        <w:tc>
          <w:tcPr>
            <w:tcW w:w="0" w:type="auto"/>
            <w:tcBorders>
              <w:top w:val="single" w:sz="4" w:space="0" w:color="auto"/>
              <w:left w:val="nil"/>
              <w:bottom w:val="single" w:sz="4" w:space="0" w:color="auto"/>
              <w:right w:val="single" w:sz="4" w:space="0" w:color="auto"/>
            </w:tcBorders>
            <w:vAlign w:val="center"/>
            <w:hideMark/>
          </w:tcPr>
          <w:p w14:paraId="30D53572" w14:textId="77777777" w:rsidR="008B67C3" w:rsidRPr="008B67C3" w:rsidRDefault="008B67C3" w:rsidP="008B67C3">
            <w:pPr>
              <w:jc w:val="center"/>
              <w:rPr>
                <w:b/>
                <w:bCs/>
                <w:szCs w:val="24"/>
              </w:rPr>
            </w:pPr>
            <w:r w:rsidRPr="008B67C3">
              <w:rPr>
                <w:b/>
                <w:bCs/>
                <w:szCs w:val="24"/>
              </w:rPr>
              <w:t>ĐVT</w:t>
            </w:r>
          </w:p>
        </w:tc>
      </w:tr>
      <w:tr w:rsidR="00140DFA" w:rsidRPr="008B67C3" w14:paraId="1B1A7A99" w14:textId="77777777" w:rsidTr="0066347E">
        <w:trPr>
          <w:trHeight w:val="630"/>
        </w:trPr>
        <w:tc>
          <w:tcPr>
            <w:tcW w:w="0" w:type="auto"/>
            <w:tcBorders>
              <w:top w:val="nil"/>
              <w:left w:val="single" w:sz="4" w:space="0" w:color="auto"/>
              <w:bottom w:val="single" w:sz="4" w:space="0" w:color="auto"/>
              <w:right w:val="single" w:sz="4" w:space="0" w:color="auto"/>
            </w:tcBorders>
            <w:noWrap/>
            <w:vAlign w:val="center"/>
            <w:hideMark/>
          </w:tcPr>
          <w:p w14:paraId="2F994F10" w14:textId="77777777" w:rsidR="00140DFA" w:rsidRPr="00892C32" w:rsidRDefault="00140DFA" w:rsidP="00892C32">
            <w:pPr>
              <w:jc w:val="center"/>
              <w:rPr>
                <w:sz w:val="26"/>
                <w:szCs w:val="26"/>
              </w:rPr>
            </w:pPr>
            <w:r w:rsidRPr="00892C32">
              <w:rPr>
                <w:sz w:val="26"/>
                <w:szCs w:val="26"/>
              </w:rPr>
              <w:t>1</w:t>
            </w:r>
          </w:p>
        </w:tc>
        <w:tc>
          <w:tcPr>
            <w:tcW w:w="2586" w:type="dxa"/>
            <w:tcBorders>
              <w:top w:val="single" w:sz="4" w:space="0" w:color="auto"/>
              <w:left w:val="single" w:sz="4" w:space="0" w:color="auto"/>
              <w:bottom w:val="single" w:sz="4" w:space="0" w:color="auto"/>
              <w:right w:val="single" w:sz="4" w:space="0" w:color="auto"/>
            </w:tcBorders>
            <w:shd w:val="clear" w:color="000000" w:fill="FFFFFF"/>
            <w:vAlign w:val="center"/>
          </w:tcPr>
          <w:p w14:paraId="277AF640" w14:textId="60685437" w:rsidR="00140DFA" w:rsidRPr="00892C32" w:rsidRDefault="00140DFA" w:rsidP="00F31A6A">
            <w:pPr>
              <w:jc w:val="left"/>
              <w:rPr>
                <w:sz w:val="26"/>
                <w:szCs w:val="26"/>
              </w:rPr>
            </w:pPr>
            <w:r w:rsidRPr="00892C32">
              <w:rPr>
                <w:sz w:val="26"/>
                <w:szCs w:val="26"/>
              </w:rPr>
              <w:t>Phim X-Quang khô in nhiệt 20cm x 25cm</w:t>
            </w:r>
          </w:p>
        </w:tc>
        <w:tc>
          <w:tcPr>
            <w:tcW w:w="4945" w:type="dxa"/>
            <w:tcBorders>
              <w:top w:val="single" w:sz="4" w:space="0" w:color="auto"/>
              <w:left w:val="nil"/>
              <w:bottom w:val="single" w:sz="4" w:space="0" w:color="auto"/>
              <w:right w:val="single" w:sz="4" w:space="0" w:color="auto"/>
            </w:tcBorders>
            <w:shd w:val="clear" w:color="000000" w:fill="FFFFFF"/>
            <w:vAlign w:val="center"/>
          </w:tcPr>
          <w:p w14:paraId="3345BC22" w14:textId="1D73B719" w:rsidR="00140DFA" w:rsidRPr="00892C32" w:rsidRDefault="00140DFA" w:rsidP="00F31A6A">
            <w:pPr>
              <w:jc w:val="left"/>
              <w:rPr>
                <w:sz w:val="26"/>
                <w:szCs w:val="26"/>
              </w:rPr>
            </w:pPr>
            <w:r w:rsidRPr="00892C32">
              <w:rPr>
                <w:sz w:val="26"/>
                <w:szCs w:val="26"/>
              </w:rPr>
              <w:t>Phim khô kỹ thuật số công nghệ in nhiệt, kích thước 20cm x 25cm (8x10in)</w:t>
            </w:r>
            <w:r w:rsidRPr="00892C32">
              <w:rPr>
                <w:sz w:val="26"/>
                <w:szCs w:val="26"/>
              </w:rPr>
              <w:br/>
              <w:t>Tương thích với máy in phim Drypix 2000 (Drypix Lite)</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154F37C0" w14:textId="44A87263" w:rsidR="00140DFA" w:rsidRPr="00892C32" w:rsidRDefault="00140DFA" w:rsidP="00892C32">
            <w:pPr>
              <w:jc w:val="center"/>
              <w:rPr>
                <w:sz w:val="26"/>
                <w:szCs w:val="26"/>
              </w:rPr>
            </w:pPr>
            <w:r w:rsidRPr="00892C32">
              <w:rPr>
                <w:sz w:val="26"/>
                <w:szCs w:val="26"/>
              </w:rPr>
              <w:t>Tấm/ Tờ</w:t>
            </w:r>
          </w:p>
        </w:tc>
      </w:tr>
      <w:tr w:rsidR="00140DFA" w:rsidRPr="008B67C3" w14:paraId="25945DC0" w14:textId="77777777" w:rsidTr="0066347E">
        <w:trPr>
          <w:trHeight w:val="630"/>
        </w:trPr>
        <w:tc>
          <w:tcPr>
            <w:tcW w:w="0" w:type="auto"/>
            <w:tcBorders>
              <w:top w:val="nil"/>
              <w:left w:val="single" w:sz="4" w:space="0" w:color="auto"/>
              <w:bottom w:val="single" w:sz="4" w:space="0" w:color="auto"/>
              <w:right w:val="single" w:sz="4" w:space="0" w:color="auto"/>
            </w:tcBorders>
            <w:noWrap/>
            <w:vAlign w:val="center"/>
            <w:hideMark/>
          </w:tcPr>
          <w:p w14:paraId="61DDFBBF" w14:textId="77777777" w:rsidR="00140DFA" w:rsidRPr="00892C32" w:rsidRDefault="00140DFA" w:rsidP="00892C32">
            <w:pPr>
              <w:jc w:val="center"/>
              <w:rPr>
                <w:sz w:val="26"/>
                <w:szCs w:val="26"/>
              </w:rPr>
            </w:pPr>
            <w:r w:rsidRPr="00892C32">
              <w:rPr>
                <w:sz w:val="26"/>
                <w:szCs w:val="26"/>
              </w:rPr>
              <w:t>2</w:t>
            </w:r>
          </w:p>
        </w:tc>
        <w:tc>
          <w:tcPr>
            <w:tcW w:w="2586" w:type="dxa"/>
            <w:tcBorders>
              <w:top w:val="nil"/>
              <w:left w:val="single" w:sz="4" w:space="0" w:color="auto"/>
              <w:bottom w:val="single" w:sz="4" w:space="0" w:color="auto"/>
              <w:right w:val="single" w:sz="4" w:space="0" w:color="auto"/>
            </w:tcBorders>
            <w:shd w:val="clear" w:color="000000" w:fill="FFFFFF"/>
            <w:vAlign w:val="center"/>
          </w:tcPr>
          <w:p w14:paraId="1C0FC91F" w14:textId="7B43F785" w:rsidR="00140DFA" w:rsidRPr="00892C32" w:rsidRDefault="00140DFA" w:rsidP="00F31A6A">
            <w:pPr>
              <w:jc w:val="left"/>
              <w:rPr>
                <w:sz w:val="26"/>
                <w:szCs w:val="26"/>
              </w:rPr>
            </w:pPr>
            <w:r w:rsidRPr="00892C32">
              <w:rPr>
                <w:sz w:val="26"/>
                <w:szCs w:val="26"/>
              </w:rPr>
              <w:t>Phim X-Quang khô in nhiệt 26cm x 36cm</w:t>
            </w:r>
          </w:p>
        </w:tc>
        <w:tc>
          <w:tcPr>
            <w:tcW w:w="4945" w:type="dxa"/>
            <w:tcBorders>
              <w:top w:val="nil"/>
              <w:left w:val="nil"/>
              <w:bottom w:val="single" w:sz="4" w:space="0" w:color="auto"/>
              <w:right w:val="single" w:sz="4" w:space="0" w:color="auto"/>
            </w:tcBorders>
            <w:shd w:val="clear" w:color="000000" w:fill="FFFFFF"/>
            <w:vAlign w:val="center"/>
          </w:tcPr>
          <w:p w14:paraId="24A371F8" w14:textId="797BA76B" w:rsidR="00140DFA" w:rsidRPr="00892C32" w:rsidRDefault="00140DFA" w:rsidP="00F31A6A">
            <w:pPr>
              <w:jc w:val="left"/>
              <w:rPr>
                <w:sz w:val="26"/>
                <w:szCs w:val="26"/>
              </w:rPr>
            </w:pPr>
            <w:r w:rsidRPr="00892C32">
              <w:rPr>
                <w:sz w:val="26"/>
                <w:szCs w:val="26"/>
              </w:rPr>
              <w:t>Phim khô kỹ thuật số công nghệ in nhiệt, Kích thước 26cm x 36cm (11x14in)</w:t>
            </w:r>
            <w:r w:rsidRPr="00892C32">
              <w:rPr>
                <w:sz w:val="26"/>
                <w:szCs w:val="26"/>
              </w:rPr>
              <w:br/>
              <w:t>Tương thích với máy in phim Drypix 2000 (Drypix Lite)</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2D580A6A" w14:textId="0D390C78" w:rsidR="00140DFA" w:rsidRPr="00892C32" w:rsidRDefault="00140DFA" w:rsidP="00892C32">
            <w:pPr>
              <w:jc w:val="center"/>
              <w:rPr>
                <w:sz w:val="26"/>
                <w:szCs w:val="26"/>
              </w:rPr>
            </w:pPr>
            <w:r w:rsidRPr="00892C32">
              <w:rPr>
                <w:sz w:val="26"/>
                <w:szCs w:val="26"/>
              </w:rPr>
              <w:t>Tấm/ Tờ</w:t>
            </w:r>
          </w:p>
        </w:tc>
      </w:tr>
      <w:tr w:rsidR="00140DFA" w:rsidRPr="008B67C3" w14:paraId="134C9227" w14:textId="77777777" w:rsidTr="00F31A6A">
        <w:trPr>
          <w:trHeight w:val="1287"/>
        </w:trPr>
        <w:tc>
          <w:tcPr>
            <w:tcW w:w="0" w:type="auto"/>
            <w:tcBorders>
              <w:top w:val="nil"/>
              <w:left w:val="single" w:sz="4" w:space="0" w:color="auto"/>
              <w:bottom w:val="single" w:sz="4" w:space="0" w:color="auto"/>
              <w:right w:val="single" w:sz="4" w:space="0" w:color="auto"/>
            </w:tcBorders>
            <w:noWrap/>
            <w:vAlign w:val="center"/>
            <w:hideMark/>
          </w:tcPr>
          <w:p w14:paraId="47DD4F0A" w14:textId="77777777" w:rsidR="00140DFA" w:rsidRPr="00892C32" w:rsidRDefault="00140DFA" w:rsidP="00892C32">
            <w:pPr>
              <w:jc w:val="center"/>
              <w:rPr>
                <w:sz w:val="26"/>
                <w:szCs w:val="26"/>
              </w:rPr>
            </w:pPr>
            <w:r w:rsidRPr="00892C32">
              <w:rPr>
                <w:sz w:val="26"/>
                <w:szCs w:val="26"/>
              </w:rPr>
              <w:t>3</w:t>
            </w:r>
          </w:p>
        </w:tc>
        <w:tc>
          <w:tcPr>
            <w:tcW w:w="2586" w:type="dxa"/>
            <w:tcBorders>
              <w:top w:val="nil"/>
              <w:left w:val="single" w:sz="4" w:space="0" w:color="auto"/>
              <w:bottom w:val="single" w:sz="4" w:space="0" w:color="auto"/>
              <w:right w:val="single" w:sz="4" w:space="0" w:color="auto"/>
            </w:tcBorders>
            <w:shd w:val="clear" w:color="000000" w:fill="FFFFFF"/>
            <w:vAlign w:val="center"/>
          </w:tcPr>
          <w:p w14:paraId="102E06A1" w14:textId="17D2A8B0" w:rsidR="00140DFA" w:rsidRPr="00892C32" w:rsidRDefault="00140DFA" w:rsidP="00F31A6A">
            <w:pPr>
              <w:jc w:val="left"/>
              <w:rPr>
                <w:sz w:val="26"/>
                <w:szCs w:val="26"/>
              </w:rPr>
            </w:pPr>
            <w:r w:rsidRPr="00892C32">
              <w:rPr>
                <w:sz w:val="26"/>
                <w:szCs w:val="26"/>
              </w:rPr>
              <w:t>Phim X-Quang khô in laser 20cm x 25cm</w:t>
            </w:r>
          </w:p>
        </w:tc>
        <w:tc>
          <w:tcPr>
            <w:tcW w:w="4945" w:type="dxa"/>
            <w:tcBorders>
              <w:top w:val="nil"/>
              <w:left w:val="nil"/>
              <w:bottom w:val="single" w:sz="4" w:space="0" w:color="auto"/>
              <w:right w:val="single" w:sz="4" w:space="0" w:color="auto"/>
            </w:tcBorders>
            <w:shd w:val="clear" w:color="000000" w:fill="FFFFFF"/>
            <w:vAlign w:val="center"/>
          </w:tcPr>
          <w:p w14:paraId="50C119B7" w14:textId="079E224F" w:rsidR="00140DFA" w:rsidRPr="00892C32" w:rsidRDefault="00140DFA" w:rsidP="00F31A6A">
            <w:pPr>
              <w:jc w:val="left"/>
              <w:rPr>
                <w:sz w:val="26"/>
                <w:szCs w:val="26"/>
              </w:rPr>
            </w:pPr>
            <w:r w:rsidRPr="00892C32">
              <w:rPr>
                <w:sz w:val="26"/>
                <w:szCs w:val="26"/>
              </w:rPr>
              <w:t>Phim khô kỹ thuật số công nghệ in laser, Kích thước: 20cmx25cm (8x10in)</w:t>
            </w:r>
            <w:r w:rsidRPr="00892C32">
              <w:rPr>
                <w:sz w:val="26"/>
                <w:szCs w:val="26"/>
              </w:rPr>
              <w:br/>
              <w:t>Tương thích với máy in phim Drypix smart 6000.</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1B046969" w14:textId="60A01C87" w:rsidR="00140DFA" w:rsidRPr="00892C32" w:rsidRDefault="00140DFA" w:rsidP="00892C32">
            <w:pPr>
              <w:jc w:val="center"/>
              <w:rPr>
                <w:sz w:val="26"/>
                <w:szCs w:val="26"/>
              </w:rPr>
            </w:pPr>
            <w:r w:rsidRPr="00892C32">
              <w:rPr>
                <w:sz w:val="26"/>
                <w:szCs w:val="26"/>
              </w:rPr>
              <w:t>Tấm/ Tờ</w:t>
            </w:r>
          </w:p>
        </w:tc>
      </w:tr>
      <w:tr w:rsidR="00140DFA" w:rsidRPr="008B67C3" w14:paraId="0649B04C" w14:textId="77777777" w:rsidTr="0066347E">
        <w:trPr>
          <w:trHeight w:val="1274"/>
        </w:trPr>
        <w:tc>
          <w:tcPr>
            <w:tcW w:w="0" w:type="auto"/>
            <w:tcBorders>
              <w:top w:val="nil"/>
              <w:left w:val="single" w:sz="4" w:space="0" w:color="auto"/>
              <w:bottom w:val="single" w:sz="4" w:space="0" w:color="auto"/>
              <w:right w:val="single" w:sz="4" w:space="0" w:color="auto"/>
            </w:tcBorders>
            <w:noWrap/>
            <w:vAlign w:val="center"/>
            <w:hideMark/>
          </w:tcPr>
          <w:p w14:paraId="7B8F8DB3" w14:textId="77777777" w:rsidR="00140DFA" w:rsidRPr="00892C32" w:rsidRDefault="00140DFA" w:rsidP="00892C32">
            <w:pPr>
              <w:jc w:val="center"/>
              <w:rPr>
                <w:sz w:val="26"/>
                <w:szCs w:val="26"/>
              </w:rPr>
            </w:pPr>
            <w:r w:rsidRPr="00892C32">
              <w:rPr>
                <w:sz w:val="26"/>
                <w:szCs w:val="26"/>
              </w:rPr>
              <w:t>4</w:t>
            </w:r>
          </w:p>
        </w:tc>
        <w:tc>
          <w:tcPr>
            <w:tcW w:w="2586" w:type="dxa"/>
            <w:tcBorders>
              <w:top w:val="nil"/>
              <w:left w:val="single" w:sz="4" w:space="0" w:color="auto"/>
              <w:bottom w:val="single" w:sz="4" w:space="0" w:color="auto"/>
              <w:right w:val="single" w:sz="4" w:space="0" w:color="auto"/>
            </w:tcBorders>
            <w:shd w:val="clear" w:color="000000" w:fill="FFFFFF"/>
            <w:vAlign w:val="center"/>
          </w:tcPr>
          <w:p w14:paraId="4D3BFA52" w14:textId="5896F748" w:rsidR="00140DFA" w:rsidRPr="00892C32" w:rsidRDefault="00140DFA" w:rsidP="00F31A6A">
            <w:pPr>
              <w:jc w:val="left"/>
              <w:rPr>
                <w:sz w:val="26"/>
                <w:szCs w:val="26"/>
              </w:rPr>
            </w:pPr>
            <w:r w:rsidRPr="00892C32">
              <w:rPr>
                <w:sz w:val="26"/>
                <w:szCs w:val="26"/>
              </w:rPr>
              <w:t>Phim X-Quang khô in laser 26cm x 36cm</w:t>
            </w:r>
          </w:p>
        </w:tc>
        <w:tc>
          <w:tcPr>
            <w:tcW w:w="4945" w:type="dxa"/>
            <w:tcBorders>
              <w:top w:val="nil"/>
              <w:left w:val="nil"/>
              <w:bottom w:val="single" w:sz="4" w:space="0" w:color="auto"/>
              <w:right w:val="single" w:sz="4" w:space="0" w:color="auto"/>
            </w:tcBorders>
            <w:shd w:val="clear" w:color="000000" w:fill="FFFFFF"/>
            <w:vAlign w:val="center"/>
          </w:tcPr>
          <w:p w14:paraId="10FF0404" w14:textId="3299630B" w:rsidR="00140DFA" w:rsidRPr="00892C32" w:rsidRDefault="00140DFA" w:rsidP="00F31A6A">
            <w:pPr>
              <w:jc w:val="left"/>
              <w:rPr>
                <w:sz w:val="26"/>
                <w:szCs w:val="26"/>
              </w:rPr>
            </w:pPr>
            <w:r w:rsidRPr="00892C32">
              <w:rPr>
                <w:sz w:val="26"/>
                <w:szCs w:val="26"/>
              </w:rPr>
              <w:t>Phim khô kỹ thuật số công nghệ in laser, Kích thước 26cm x 36cm (11x14in)</w:t>
            </w:r>
            <w:r w:rsidRPr="00892C32">
              <w:rPr>
                <w:sz w:val="26"/>
                <w:szCs w:val="26"/>
              </w:rPr>
              <w:br/>
              <w:t>Tương thích với máy in phim Drypix smart 6000.</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2249DA55" w14:textId="79734513" w:rsidR="00140DFA" w:rsidRPr="00892C32" w:rsidRDefault="00140DFA" w:rsidP="00892C32">
            <w:pPr>
              <w:jc w:val="center"/>
              <w:rPr>
                <w:sz w:val="26"/>
                <w:szCs w:val="26"/>
              </w:rPr>
            </w:pPr>
            <w:r w:rsidRPr="00892C32">
              <w:rPr>
                <w:sz w:val="26"/>
                <w:szCs w:val="26"/>
              </w:rPr>
              <w:t>Tấm/ Tờ</w:t>
            </w:r>
          </w:p>
        </w:tc>
      </w:tr>
    </w:tbl>
    <w:p w14:paraId="7872C67D" w14:textId="77777777" w:rsidR="00307A82" w:rsidRPr="00307A82" w:rsidRDefault="00307A82" w:rsidP="00307A82">
      <w:pPr>
        <w:spacing w:before="120" w:after="120" w:line="264" w:lineRule="auto"/>
        <w:ind w:firstLine="709"/>
        <w:rPr>
          <w:b/>
          <w:iCs/>
          <w:sz w:val="28"/>
          <w:szCs w:val="28"/>
          <w:lang w:val="nl-NL"/>
        </w:rPr>
      </w:pPr>
      <w:r w:rsidRPr="00307A82">
        <w:rPr>
          <w:b/>
          <w:iCs/>
          <w:sz w:val="28"/>
          <w:szCs w:val="28"/>
          <w:lang w:val="nl-NL"/>
        </w:rPr>
        <w:t>Ghi chú:</w:t>
      </w:r>
    </w:p>
    <w:p w14:paraId="6635983A" w14:textId="77777777" w:rsidR="00307A82" w:rsidRPr="00307A82" w:rsidRDefault="00307A82" w:rsidP="00307A82">
      <w:pPr>
        <w:spacing w:before="120" w:after="120" w:line="264" w:lineRule="auto"/>
        <w:ind w:firstLine="709"/>
        <w:rPr>
          <w:bCs/>
          <w:iCs/>
          <w:sz w:val="28"/>
          <w:szCs w:val="28"/>
          <w:lang w:val="nl-NL"/>
        </w:rPr>
      </w:pPr>
      <w:bookmarkStart w:id="2" w:name="_Hlk212705534"/>
      <w:r w:rsidRPr="00307A82">
        <w:rPr>
          <w:bCs/>
          <w:iCs/>
          <w:sz w:val="28"/>
          <w:szCs w:val="28"/>
          <w:lang w:val="nl-NL"/>
        </w:rPr>
        <w:t>Nhà thầu có quyền chào Quy cách đóng gói khác, miễn sao đáp ứng được đơn vị tính tối thiểu theo Hồ sơ mời thầu.</w:t>
      </w:r>
    </w:p>
    <w:p w14:paraId="311DDBC9" w14:textId="77777777" w:rsidR="00307A82" w:rsidRPr="00307A82" w:rsidRDefault="00307A82" w:rsidP="00307A82">
      <w:pPr>
        <w:spacing w:before="120" w:after="120" w:line="264" w:lineRule="auto"/>
        <w:ind w:firstLine="709"/>
        <w:rPr>
          <w:bCs/>
          <w:iCs/>
          <w:sz w:val="28"/>
          <w:szCs w:val="28"/>
          <w:lang w:val="nl-NL"/>
        </w:rPr>
      </w:pPr>
      <w:r w:rsidRPr="00307A82">
        <w:rPr>
          <w:bCs/>
          <w:iCs/>
          <w:sz w:val="28"/>
          <w:szCs w:val="28"/>
          <w:lang w:val="nl-NL"/>
        </w:rPr>
        <w:lastRenderedPageBreak/>
        <w:t>Nhà thầu dự thầu hàng hóa theo yêu cầu có đặc tính thông số kỹ thuật quy định hoặc tương đương hoặc tốt hơn so với E-HSMT (</w:t>
      </w:r>
      <w:r w:rsidRPr="00307A82">
        <w:rPr>
          <w:b/>
          <w:iCs/>
          <w:sz w:val="28"/>
          <w:szCs w:val="28"/>
          <w:lang w:val="nl-NL"/>
        </w:rPr>
        <w:t>tên và mã hiệu nếu có chỉ mang tính chất tham khảo</w:t>
      </w:r>
      <w:r w:rsidRPr="00307A82">
        <w:rPr>
          <w:bCs/>
          <w:iCs/>
          <w:sz w:val="28"/>
          <w:szCs w:val="28"/>
          <w:lang w:val="nl-NL"/>
        </w:rPr>
        <w:t xml:space="preserve">), trường hợp hàng hóa tương đương hoặc tốt hơn thì nhà thầu phải có tài liệu chứng minh và đảm bảo hàng hóa dự thầu có đặc tính kỹ thuật, có tính năng sử dụng tương đương với các hàng hóa yêu cầu. “Tương đương” có nghĩa là có đặc tính kỹ thuật tương tự, có tính năng sử dụng là tương đương với các hàng hóa đã nêu trên. </w:t>
      </w:r>
      <w:r w:rsidRPr="00307A82">
        <w:rPr>
          <w:bCs/>
          <w:iCs/>
          <w:sz w:val="28"/>
          <w:szCs w:val="28"/>
        </w:rPr>
        <w:t>Với những loại hàng hóa mà Bệnh viện chưa từng sử dụng, khi có yêu cầu, nhà thầu cung cấp hàng thử để dùng thử, đảm bảo tương thích với thiết bị hiện có của đơn vị. Có kết quả, được các đơn vị sử dụng đồng thuận mới tiến hành đánh giá là đạt yêu cầu kỹ thuật.</w:t>
      </w:r>
    </w:p>
    <w:bookmarkEnd w:id="2"/>
    <w:p w14:paraId="61858B61" w14:textId="77777777" w:rsidR="00307A82" w:rsidRPr="00307A82" w:rsidRDefault="00307A82" w:rsidP="00307A82">
      <w:pPr>
        <w:spacing w:before="120" w:after="120" w:line="264" w:lineRule="auto"/>
        <w:ind w:firstLine="709"/>
        <w:rPr>
          <w:bCs/>
          <w:iCs/>
          <w:sz w:val="28"/>
          <w:szCs w:val="28"/>
          <w:lang w:val="nl-NL"/>
        </w:rPr>
        <w:sectPr w:rsidR="00307A82" w:rsidRPr="00307A82" w:rsidSect="00307A82">
          <w:footnotePr>
            <w:numRestart w:val="eachSect"/>
          </w:footnotePr>
          <w:pgSz w:w="11906" w:h="16838" w:code="9"/>
          <w:pgMar w:top="1134" w:right="1134" w:bottom="1134" w:left="1418" w:header="720" w:footer="720" w:gutter="0"/>
          <w:cols w:space="720"/>
          <w:docGrid w:linePitch="381"/>
        </w:sectPr>
      </w:pPr>
      <w:r w:rsidRPr="00307A82">
        <w:rPr>
          <w:bCs/>
          <w:iCs/>
          <w:sz w:val="28"/>
          <w:szCs w:val="28"/>
          <w:lang w:val="nl-NL"/>
        </w:rPr>
        <w:t xml:space="preserve"> </w:t>
      </w:r>
    </w:p>
    <w:p w14:paraId="5B40EE84" w14:textId="77777777" w:rsidR="00307A82" w:rsidRPr="00307A82" w:rsidRDefault="00307A82" w:rsidP="00307A82">
      <w:pPr>
        <w:spacing w:before="120" w:after="120" w:line="264" w:lineRule="auto"/>
        <w:ind w:firstLine="709"/>
        <w:rPr>
          <w:b/>
          <w:iCs/>
          <w:sz w:val="28"/>
          <w:szCs w:val="28"/>
          <w:lang w:val="nl-NL"/>
        </w:rPr>
      </w:pPr>
      <w:r w:rsidRPr="00307A82">
        <w:rPr>
          <w:b/>
          <w:iCs/>
          <w:sz w:val="28"/>
          <w:szCs w:val="28"/>
          <w:lang w:val="nl-NL"/>
        </w:rPr>
        <w:lastRenderedPageBreak/>
        <w:t>2.3. Các yêu cầu khác</w:t>
      </w:r>
    </w:p>
    <w:p w14:paraId="650B1578" w14:textId="77777777" w:rsidR="00307A82" w:rsidRPr="00307A82" w:rsidRDefault="00307A82" w:rsidP="00307A82">
      <w:pPr>
        <w:spacing w:after="160" w:line="259" w:lineRule="auto"/>
        <w:jc w:val="left"/>
        <w:rPr>
          <w:b/>
          <w:bCs/>
          <w:sz w:val="26"/>
          <w:szCs w:val="26"/>
          <w:lang w:val="vi-VN"/>
        </w:rPr>
      </w:pPr>
      <w:r w:rsidRPr="00307A82">
        <w:rPr>
          <w:b/>
          <w:bCs/>
          <w:sz w:val="26"/>
          <w:szCs w:val="26"/>
          <w:lang w:val="vi-VN"/>
        </w:rPr>
        <w:t xml:space="preserve">a) </w:t>
      </w:r>
      <w:r w:rsidRPr="00307A82">
        <w:rPr>
          <w:b/>
          <w:bCs/>
          <w:sz w:val="26"/>
          <w:szCs w:val="26"/>
          <w:lang w:val="nl-NL"/>
        </w:rPr>
        <w:t>Nhà thầu kê khai đầy đủ thông tin theo bảng sau và đính kèm trong Hồ sơ dự thầu bản gốc có đại diện hợp pháp của nhà thầu ký tên và đóng dấu</w:t>
      </w:r>
    </w:p>
    <w:p w14:paraId="75437C6D" w14:textId="77777777" w:rsidR="00307A82" w:rsidRPr="00307A82" w:rsidRDefault="00307A82" w:rsidP="00307A82">
      <w:pPr>
        <w:spacing w:after="200" w:line="276" w:lineRule="auto"/>
        <w:jc w:val="center"/>
        <w:rPr>
          <w:b/>
          <w:bCs/>
          <w:sz w:val="26"/>
          <w:szCs w:val="26"/>
          <w:lang w:val="vi-VN"/>
        </w:rPr>
      </w:pPr>
      <w:r w:rsidRPr="00307A82">
        <w:rPr>
          <w:b/>
          <w:bCs/>
          <w:sz w:val="26"/>
          <w:szCs w:val="26"/>
          <w:lang w:val="pl-PL"/>
        </w:rPr>
        <w:t xml:space="preserve">BẢNG SỐ 1. </w:t>
      </w:r>
      <w:r w:rsidRPr="00307A82">
        <w:rPr>
          <w:b/>
          <w:bCs/>
          <w:sz w:val="26"/>
          <w:szCs w:val="26"/>
          <w:lang w:val="vi-VN"/>
        </w:rPr>
        <w:t>BẢNG MÔ TẢ, SO SÁNH ĐẶC TÍNH, THÔNG SỐ KỸ THUẬT</w:t>
      </w:r>
      <w:r w:rsidRPr="00307A82">
        <w:rPr>
          <w:b/>
          <w:bCs/>
          <w:sz w:val="26"/>
          <w:szCs w:val="26"/>
        </w:rPr>
        <w:t xml:space="preserve"> </w:t>
      </w:r>
      <w:r w:rsidRPr="00307A82">
        <w:rPr>
          <w:b/>
          <w:bCs/>
          <w:sz w:val="26"/>
          <w:szCs w:val="26"/>
          <w:highlight w:val="yellow"/>
          <w:lang w:val="nl-NL"/>
        </w:rPr>
        <w:t>Nhà thầu kê khai và đính kèm file excel/ File word</w:t>
      </w:r>
    </w:p>
    <w:tbl>
      <w:tblPr>
        <w:tblStyle w:val="TableGrid1"/>
        <w:tblW w:w="14678" w:type="dxa"/>
        <w:tblInd w:w="108" w:type="dxa"/>
        <w:tblLook w:val="04A0" w:firstRow="1" w:lastRow="0" w:firstColumn="1" w:lastColumn="0" w:noHBand="0" w:noVBand="1"/>
      </w:tblPr>
      <w:tblGrid>
        <w:gridCol w:w="944"/>
        <w:gridCol w:w="1149"/>
        <w:gridCol w:w="1482"/>
        <w:gridCol w:w="1670"/>
        <w:gridCol w:w="4128"/>
        <w:gridCol w:w="3182"/>
        <w:gridCol w:w="2123"/>
      </w:tblGrid>
      <w:tr w:rsidR="00307A82" w:rsidRPr="00307A82" w14:paraId="4A2E3885" w14:textId="77777777" w:rsidTr="00AD45AD">
        <w:trPr>
          <w:trHeight w:val="379"/>
        </w:trPr>
        <w:tc>
          <w:tcPr>
            <w:tcW w:w="944" w:type="dxa"/>
            <w:vAlign w:val="center"/>
          </w:tcPr>
          <w:p w14:paraId="390947A7"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STT</w:t>
            </w:r>
          </w:p>
        </w:tc>
        <w:tc>
          <w:tcPr>
            <w:tcW w:w="1149" w:type="dxa"/>
            <w:vAlign w:val="center"/>
          </w:tcPr>
          <w:p w14:paraId="340E946E"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Mã phần (lô)</w:t>
            </w:r>
          </w:p>
        </w:tc>
        <w:tc>
          <w:tcPr>
            <w:tcW w:w="1482" w:type="dxa"/>
            <w:vAlign w:val="center"/>
          </w:tcPr>
          <w:p w14:paraId="2E6113BB"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Tên hàng hóa mời thầu</w:t>
            </w:r>
          </w:p>
        </w:tc>
        <w:tc>
          <w:tcPr>
            <w:tcW w:w="1670" w:type="dxa"/>
            <w:vAlign w:val="center"/>
          </w:tcPr>
          <w:p w14:paraId="5D3EC99E"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Tên hàng hóa dự thầu</w:t>
            </w:r>
          </w:p>
        </w:tc>
        <w:tc>
          <w:tcPr>
            <w:tcW w:w="4128" w:type="dxa"/>
            <w:vAlign w:val="center"/>
          </w:tcPr>
          <w:p w14:paraId="4CC9A6B0"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Nội dung yêu cầu của E-HSMT (thông số kỹ thuật)</w:t>
            </w:r>
          </w:p>
        </w:tc>
        <w:tc>
          <w:tcPr>
            <w:tcW w:w="3182" w:type="dxa"/>
            <w:vAlign w:val="center"/>
          </w:tcPr>
          <w:p w14:paraId="6F0C842D"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Nội dung E-HSDT</w:t>
            </w:r>
          </w:p>
        </w:tc>
        <w:tc>
          <w:tcPr>
            <w:tcW w:w="2123" w:type="dxa"/>
            <w:vAlign w:val="center"/>
          </w:tcPr>
          <w:p w14:paraId="4E37B52C"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Tài liệu tham chiếu</w:t>
            </w:r>
          </w:p>
        </w:tc>
      </w:tr>
      <w:tr w:rsidR="00307A82" w:rsidRPr="00307A82" w14:paraId="03E9FBC3" w14:textId="77777777" w:rsidTr="00AD45AD">
        <w:trPr>
          <w:trHeight w:val="362"/>
        </w:trPr>
        <w:tc>
          <w:tcPr>
            <w:tcW w:w="944" w:type="dxa"/>
            <w:vAlign w:val="center"/>
          </w:tcPr>
          <w:p w14:paraId="6A3B107E" w14:textId="77777777" w:rsidR="00307A82" w:rsidRPr="00307A82" w:rsidRDefault="00307A82" w:rsidP="00AD45AD">
            <w:pPr>
              <w:spacing w:before="120" w:after="120"/>
              <w:contextualSpacing/>
              <w:jc w:val="center"/>
              <w:rPr>
                <w:rFonts w:cs="Times New Roman"/>
                <w:sz w:val="26"/>
                <w:szCs w:val="26"/>
              </w:rPr>
            </w:pPr>
            <w:r w:rsidRPr="00307A82">
              <w:rPr>
                <w:rFonts w:cs="Times New Roman"/>
                <w:sz w:val="26"/>
                <w:szCs w:val="26"/>
              </w:rPr>
              <w:t>1</w:t>
            </w:r>
          </w:p>
        </w:tc>
        <w:tc>
          <w:tcPr>
            <w:tcW w:w="1149" w:type="dxa"/>
            <w:vAlign w:val="center"/>
          </w:tcPr>
          <w:p w14:paraId="76F4AB3B" w14:textId="77777777" w:rsidR="00307A82" w:rsidRPr="00307A82" w:rsidRDefault="00307A82" w:rsidP="00AD45AD">
            <w:pPr>
              <w:spacing w:before="120" w:after="120"/>
              <w:contextualSpacing/>
              <w:jc w:val="center"/>
              <w:rPr>
                <w:rFonts w:cs="Times New Roman"/>
                <w:sz w:val="26"/>
                <w:szCs w:val="26"/>
              </w:rPr>
            </w:pPr>
          </w:p>
        </w:tc>
        <w:tc>
          <w:tcPr>
            <w:tcW w:w="1482" w:type="dxa"/>
            <w:vAlign w:val="center"/>
          </w:tcPr>
          <w:p w14:paraId="2359E122" w14:textId="77777777" w:rsidR="00307A82" w:rsidRPr="00307A82" w:rsidRDefault="00307A82" w:rsidP="00AD45AD">
            <w:pPr>
              <w:spacing w:before="120" w:after="120"/>
              <w:contextualSpacing/>
              <w:jc w:val="center"/>
              <w:rPr>
                <w:rFonts w:cs="Times New Roman"/>
                <w:sz w:val="26"/>
                <w:szCs w:val="26"/>
              </w:rPr>
            </w:pPr>
          </w:p>
        </w:tc>
        <w:tc>
          <w:tcPr>
            <w:tcW w:w="1670" w:type="dxa"/>
            <w:vAlign w:val="center"/>
          </w:tcPr>
          <w:p w14:paraId="4A1EA201" w14:textId="77777777" w:rsidR="00307A82" w:rsidRPr="00307A82" w:rsidRDefault="00307A82" w:rsidP="00AD45AD">
            <w:pPr>
              <w:spacing w:before="120" w:after="120"/>
              <w:contextualSpacing/>
              <w:jc w:val="center"/>
              <w:rPr>
                <w:rFonts w:cs="Times New Roman"/>
                <w:sz w:val="26"/>
                <w:szCs w:val="26"/>
              </w:rPr>
            </w:pPr>
          </w:p>
        </w:tc>
        <w:tc>
          <w:tcPr>
            <w:tcW w:w="4128" w:type="dxa"/>
            <w:vAlign w:val="center"/>
          </w:tcPr>
          <w:p w14:paraId="1439D33D" w14:textId="77777777" w:rsidR="00307A82" w:rsidRPr="00307A82" w:rsidRDefault="00307A82" w:rsidP="00AD45AD">
            <w:pPr>
              <w:spacing w:before="120" w:after="120"/>
              <w:contextualSpacing/>
              <w:jc w:val="center"/>
              <w:rPr>
                <w:rFonts w:cs="Times New Roman"/>
                <w:sz w:val="26"/>
                <w:szCs w:val="26"/>
              </w:rPr>
            </w:pPr>
          </w:p>
        </w:tc>
        <w:tc>
          <w:tcPr>
            <w:tcW w:w="3182" w:type="dxa"/>
            <w:vAlign w:val="center"/>
          </w:tcPr>
          <w:p w14:paraId="09697A98" w14:textId="77777777" w:rsidR="00307A82" w:rsidRPr="00307A82" w:rsidRDefault="00307A82" w:rsidP="00AD45AD">
            <w:pPr>
              <w:spacing w:before="120" w:after="120"/>
              <w:contextualSpacing/>
              <w:jc w:val="center"/>
              <w:rPr>
                <w:rFonts w:cs="Times New Roman"/>
                <w:sz w:val="26"/>
                <w:szCs w:val="26"/>
              </w:rPr>
            </w:pPr>
          </w:p>
        </w:tc>
        <w:tc>
          <w:tcPr>
            <w:tcW w:w="2123" w:type="dxa"/>
            <w:vAlign w:val="center"/>
          </w:tcPr>
          <w:p w14:paraId="2E90CBDF" w14:textId="77777777" w:rsidR="00307A82" w:rsidRPr="00307A82" w:rsidRDefault="00307A82" w:rsidP="00AD45AD">
            <w:pPr>
              <w:spacing w:before="120" w:after="120"/>
              <w:contextualSpacing/>
              <w:jc w:val="center"/>
              <w:rPr>
                <w:rFonts w:cs="Times New Roman"/>
                <w:sz w:val="26"/>
                <w:szCs w:val="26"/>
              </w:rPr>
            </w:pPr>
            <w:r w:rsidRPr="00307A82">
              <w:rPr>
                <w:rFonts w:cs="Times New Roman"/>
                <w:sz w:val="26"/>
                <w:szCs w:val="26"/>
              </w:rPr>
              <w:t xml:space="preserve">nhà thầu đánh dấu </w:t>
            </w:r>
            <w:r w:rsidRPr="00307A82">
              <w:rPr>
                <w:rFonts w:cs="Times New Roman"/>
                <w:sz w:val="26"/>
                <w:szCs w:val="26"/>
                <w:highlight w:val="yellow"/>
              </w:rPr>
              <w:t>highlight</w:t>
            </w:r>
            <w:r w:rsidRPr="00307A82">
              <w:rPr>
                <w:rFonts w:cs="Times New Roman"/>
                <w:sz w:val="26"/>
                <w:szCs w:val="26"/>
              </w:rPr>
              <w:t xml:space="preserve"> vào Catalogue/tài liệu kỹ thuật các thông số kỹ thuật</w:t>
            </w:r>
          </w:p>
        </w:tc>
      </w:tr>
      <w:tr w:rsidR="00307A82" w:rsidRPr="00307A82" w14:paraId="4D102E5C" w14:textId="77777777" w:rsidTr="00AD45AD">
        <w:trPr>
          <w:trHeight w:val="362"/>
        </w:trPr>
        <w:tc>
          <w:tcPr>
            <w:tcW w:w="944" w:type="dxa"/>
            <w:vAlign w:val="center"/>
          </w:tcPr>
          <w:p w14:paraId="426C21D6" w14:textId="77777777" w:rsidR="00307A82" w:rsidRPr="00307A82" w:rsidRDefault="00307A82" w:rsidP="00AD45AD">
            <w:pPr>
              <w:spacing w:before="120" w:after="120"/>
              <w:contextualSpacing/>
              <w:jc w:val="center"/>
              <w:rPr>
                <w:rFonts w:cs="Times New Roman"/>
                <w:sz w:val="26"/>
                <w:szCs w:val="26"/>
              </w:rPr>
            </w:pPr>
            <w:r w:rsidRPr="00307A82">
              <w:rPr>
                <w:rFonts w:cs="Times New Roman"/>
                <w:sz w:val="26"/>
                <w:szCs w:val="26"/>
              </w:rPr>
              <w:t>2</w:t>
            </w:r>
          </w:p>
        </w:tc>
        <w:tc>
          <w:tcPr>
            <w:tcW w:w="1149" w:type="dxa"/>
            <w:vAlign w:val="center"/>
          </w:tcPr>
          <w:p w14:paraId="495AD8D9" w14:textId="77777777" w:rsidR="00307A82" w:rsidRPr="00307A82" w:rsidRDefault="00307A82" w:rsidP="00AD45AD">
            <w:pPr>
              <w:spacing w:before="120" w:after="120"/>
              <w:contextualSpacing/>
              <w:jc w:val="center"/>
              <w:rPr>
                <w:rFonts w:cs="Times New Roman"/>
                <w:sz w:val="26"/>
                <w:szCs w:val="26"/>
              </w:rPr>
            </w:pPr>
          </w:p>
        </w:tc>
        <w:tc>
          <w:tcPr>
            <w:tcW w:w="1482" w:type="dxa"/>
            <w:vAlign w:val="center"/>
          </w:tcPr>
          <w:p w14:paraId="3D3DC8F6" w14:textId="77777777" w:rsidR="00307A82" w:rsidRPr="00307A82" w:rsidRDefault="00307A82" w:rsidP="00AD45AD">
            <w:pPr>
              <w:spacing w:before="120" w:after="120"/>
              <w:contextualSpacing/>
              <w:jc w:val="center"/>
              <w:rPr>
                <w:rFonts w:cs="Times New Roman"/>
                <w:sz w:val="26"/>
                <w:szCs w:val="26"/>
              </w:rPr>
            </w:pPr>
          </w:p>
        </w:tc>
        <w:tc>
          <w:tcPr>
            <w:tcW w:w="1670" w:type="dxa"/>
            <w:vAlign w:val="center"/>
          </w:tcPr>
          <w:p w14:paraId="06534DD4" w14:textId="77777777" w:rsidR="00307A82" w:rsidRPr="00307A82" w:rsidRDefault="00307A82" w:rsidP="00AD45AD">
            <w:pPr>
              <w:spacing w:before="120" w:after="120"/>
              <w:contextualSpacing/>
              <w:jc w:val="center"/>
              <w:rPr>
                <w:rFonts w:cs="Times New Roman"/>
                <w:sz w:val="26"/>
                <w:szCs w:val="26"/>
              </w:rPr>
            </w:pPr>
          </w:p>
        </w:tc>
        <w:tc>
          <w:tcPr>
            <w:tcW w:w="4128" w:type="dxa"/>
            <w:vAlign w:val="center"/>
          </w:tcPr>
          <w:p w14:paraId="44DD63EE" w14:textId="77777777" w:rsidR="00307A82" w:rsidRPr="00307A82" w:rsidRDefault="00307A82" w:rsidP="00AD45AD">
            <w:pPr>
              <w:spacing w:before="120" w:after="120"/>
              <w:contextualSpacing/>
              <w:jc w:val="center"/>
              <w:rPr>
                <w:rFonts w:cs="Times New Roman"/>
                <w:sz w:val="26"/>
                <w:szCs w:val="26"/>
              </w:rPr>
            </w:pPr>
          </w:p>
        </w:tc>
        <w:tc>
          <w:tcPr>
            <w:tcW w:w="3182" w:type="dxa"/>
            <w:vAlign w:val="center"/>
          </w:tcPr>
          <w:p w14:paraId="7C4F77DA" w14:textId="77777777" w:rsidR="00307A82" w:rsidRPr="00307A82" w:rsidRDefault="00307A82" w:rsidP="00AD45AD">
            <w:pPr>
              <w:spacing w:before="120" w:after="120"/>
              <w:contextualSpacing/>
              <w:jc w:val="center"/>
              <w:rPr>
                <w:rFonts w:cs="Times New Roman"/>
                <w:sz w:val="26"/>
                <w:szCs w:val="26"/>
              </w:rPr>
            </w:pPr>
          </w:p>
        </w:tc>
        <w:tc>
          <w:tcPr>
            <w:tcW w:w="2123" w:type="dxa"/>
            <w:vAlign w:val="center"/>
          </w:tcPr>
          <w:p w14:paraId="0FB5D099" w14:textId="77777777" w:rsidR="00307A82" w:rsidRPr="00307A82" w:rsidRDefault="00307A82" w:rsidP="00AD45AD">
            <w:pPr>
              <w:spacing w:before="120" w:after="120"/>
              <w:contextualSpacing/>
              <w:jc w:val="center"/>
              <w:rPr>
                <w:rFonts w:cs="Times New Roman"/>
                <w:sz w:val="26"/>
                <w:szCs w:val="26"/>
              </w:rPr>
            </w:pPr>
            <w:r w:rsidRPr="00307A82">
              <w:rPr>
                <w:rFonts w:cs="Times New Roman"/>
                <w:sz w:val="26"/>
                <w:szCs w:val="26"/>
              </w:rPr>
              <w:t xml:space="preserve">nhà thầu đánh dấu </w:t>
            </w:r>
            <w:r w:rsidRPr="00307A82">
              <w:rPr>
                <w:rFonts w:cs="Times New Roman"/>
                <w:sz w:val="26"/>
                <w:szCs w:val="26"/>
                <w:highlight w:val="yellow"/>
              </w:rPr>
              <w:t>highlight</w:t>
            </w:r>
            <w:r w:rsidRPr="00307A82">
              <w:rPr>
                <w:rFonts w:cs="Times New Roman"/>
                <w:sz w:val="26"/>
                <w:szCs w:val="26"/>
              </w:rPr>
              <w:t xml:space="preserve"> vào Catalogue/tài liệu kỹ thuật các thông số kỹ thuật</w:t>
            </w:r>
          </w:p>
        </w:tc>
      </w:tr>
      <w:tr w:rsidR="00307A82" w:rsidRPr="00307A82" w14:paraId="7A361946" w14:textId="77777777" w:rsidTr="00AD45AD">
        <w:trPr>
          <w:trHeight w:val="362"/>
        </w:trPr>
        <w:tc>
          <w:tcPr>
            <w:tcW w:w="944" w:type="dxa"/>
            <w:vAlign w:val="center"/>
          </w:tcPr>
          <w:p w14:paraId="00CF62C8" w14:textId="77777777" w:rsidR="00307A82" w:rsidRPr="00307A82" w:rsidRDefault="00307A82" w:rsidP="00AD45AD">
            <w:pPr>
              <w:spacing w:before="120" w:after="120"/>
              <w:contextualSpacing/>
              <w:jc w:val="center"/>
              <w:rPr>
                <w:rFonts w:cs="Times New Roman"/>
                <w:sz w:val="26"/>
                <w:szCs w:val="26"/>
              </w:rPr>
            </w:pPr>
            <w:r w:rsidRPr="00307A82">
              <w:rPr>
                <w:rFonts w:cs="Times New Roman"/>
                <w:sz w:val="26"/>
                <w:szCs w:val="26"/>
              </w:rPr>
              <w:t>…</w:t>
            </w:r>
          </w:p>
        </w:tc>
        <w:tc>
          <w:tcPr>
            <w:tcW w:w="1149" w:type="dxa"/>
            <w:vAlign w:val="center"/>
          </w:tcPr>
          <w:p w14:paraId="2F0D4097" w14:textId="77777777" w:rsidR="00307A82" w:rsidRPr="00307A82" w:rsidRDefault="00307A82" w:rsidP="00AD45AD">
            <w:pPr>
              <w:spacing w:before="120" w:after="120"/>
              <w:contextualSpacing/>
              <w:jc w:val="center"/>
              <w:rPr>
                <w:rFonts w:cs="Times New Roman"/>
                <w:b/>
                <w:bCs/>
                <w:sz w:val="26"/>
                <w:szCs w:val="26"/>
              </w:rPr>
            </w:pPr>
          </w:p>
        </w:tc>
        <w:tc>
          <w:tcPr>
            <w:tcW w:w="1482" w:type="dxa"/>
            <w:vAlign w:val="center"/>
          </w:tcPr>
          <w:p w14:paraId="2A73A199" w14:textId="77777777" w:rsidR="00307A82" w:rsidRPr="00307A82" w:rsidRDefault="00307A82" w:rsidP="00AD45AD">
            <w:pPr>
              <w:spacing w:before="120" w:after="120"/>
              <w:contextualSpacing/>
              <w:jc w:val="center"/>
              <w:rPr>
                <w:rFonts w:cs="Times New Roman"/>
                <w:b/>
                <w:bCs/>
                <w:sz w:val="26"/>
                <w:szCs w:val="26"/>
              </w:rPr>
            </w:pPr>
          </w:p>
        </w:tc>
        <w:tc>
          <w:tcPr>
            <w:tcW w:w="1670" w:type="dxa"/>
            <w:vAlign w:val="center"/>
          </w:tcPr>
          <w:p w14:paraId="310B272A" w14:textId="77777777" w:rsidR="00307A82" w:rsidRPr="00307A82" w:rsidRDefault="00307A82" w:rsidP="00AD45AD">
            <w:pPr>
              <w:spacing w:before="120" w:after="120"/>
              <w:contextualSpacing/>
              <w:jc w:val="center"/>
              <w:rPr>
                <w:rFonts w:cs="Times New Roman"/>
                <w:b/>
                <w:bCs/>
                <w:sz w:val="26"/>
                <w:szCs w:val="26"/>
              </w:rPr>
            </w:pPr>
          </w:p>
        </w:tc>
        <w:tc>
          <w:tcPr>
            <w:tcW w:w="4128" w:type="dxa"/>
            <w:vAlign w:val="center"/>
          </w:tcPr>
          <w:p w14:paraId="13EA3769"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w:t>
            </w:r>
          </w:p>
        </w:tc>
        <w:tc>
          <w:tcPr>
            <w:tcW w:w="3182" w:type="dxa"/>
            <w:vAlign w:val="center"/>
          </w:tcPr>
          <w:p w14:paraId="1B5C7B5F"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w:t>
            </w:r>
          </w:p>
        </w:tc>
        <w:tc>
          <w:tcPr>
            <w:tcW w:w="2123" w:type="dxa"/>
            <w:vAlign w:val="center"/>
          </w:tcPr>
          <w:p w14:paraId="45F59A87"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w:t>
            </w:r>
          </w:p>
        </w:tc>
      </w:tr>
    </w:tbl>
    <w:p w14:paraId="08748E11" w14:textId="77777777" w:rsidR="00307A82" w:rsidRPr="00307A82" w:rsidRDefault="00307A82" w:rsidP="00307A82">
      <w:pPr>
        <w:spacing w:after="200" w:line="276" w:lineRule="auto"/>
        <w:jc w:val="left"/>
        <w:rPr>
          <w:bCs/>
          <w:sz w:val="26"/>
          <w:szCs w:val="26"/>
          <w:lang w:val="vi-VN"/>
        </w:rPr>
      </w:pPr>
    </w:p>
    <w:p w14:paraId="7A7ACA8F" w14:textId="77777777" w:rsidR="00307A82" w:rsidRPr="00307A82" w:rsidRDefault="00307A82" w:rsidP="00307A82">
      <w:pPr>
        <w:spacing w:line="276" w:lineRule="auto"/>
        <w:ind w:firstLine="8505"/>
        <w:jc w:val="center"/>
        <w:rPr>
          <w:sz w:val="26"/>
          <w:szCs w:val="26"/>
        </w:rPr>
      </w:pPr>
      <w:r w:rsidRPr="00307A82">
        <w:rPr>
          <w:sz w:val="26"/>
          <w:szCs w:val="26"/>
        </w:rPr>
        <w:t>...................., ngày.........tháng..........năm …..</w:t>
      </w:r>
    </w:p>
    <w:p w14:paraId="53B9CC7B" w14:textId="77777777" w:rsidR="00307A82" w:rsidRPr="00307A82" w:rsidRDefault="00307A82" w:rsidP="00307A82">
      <w:pPr>
        <w:spacing w:line="276" w:lineRule="auto"/>
        <w:ind w:firstLine="8505"/>
        <w:jc w:val="center"/>
        <w:rPr>
          <w:b/>
          <w:bCs/>
          <w:sz w:val="26"/>
          <w:szCs w:val="26"/>
        </w:rPr>
      </w:pPr>
      <w:r w:rsidRPr="00307A82">
        <w:rPr>
          <w:b/>
          <w:bCs/>
          <w:sz w:val="26"/>
          <w:szCs w:val="26"/>
        </w:rPr>
        <w:t>Đại diện hợp pháp của nhà thầu</w:t>
      </w:r>
    </w:p>
    <w:p w14:paraId="19E66054" w14:textId="77777777" w:rsidR="00307A82" w:rsidRPr="00307A82" w:rsidRDefault="00307A82" w:rsidP="00307A82">
      <w:pPr>
        <w:spacing w:line="276" w:lineRule="auto"/>
        <w:ind w:firstLine="8505"/>
        <w:jc w:val="center"/>
        <w:rPr>
          <w:i/>
          <w:iCs/>
          <w:sz w:val="26"/>
          <w:szCs w:val="26"/>
        </w:rPr>
      </w:pPr>
      <w:r w:rsidRPr="00307A82">
        <w:rPr>
          <w:i/>
          <w:iCs/>
          <w:sz w:val="26"/>
          <w:szCs w:val="26"/>
        </w:rPr>
        <w:t>[Ghi tên, chức danh, ký tên và đóng dấu]</w:t>
      </w:r>
    </w:p>
    <w:p w14:paraId="360A4198" w14:textId="77777777" w:rsidR="00307A82" w:rsidRPr="00307A82" w:rsidRDefault="00307A82" w:rsidP="00307A82">
      <w:pPr>
        <w:spacing w:after="160" w:line="259" w:lineRule="auto"/>
        <w:jc w:val="left"/>
        <w:rPr>
          <w:b/>
          <w:bCs/>
          <w:sz w:val="26"/>
          <w:szCs w:val="26"/>
          <w:lang w:val="vi-VN"/>
        </w:rPr>
      </w:pPr>
    </w:p>
    <w:p w14:paraId="42833E35" w14:textId="77777777" w:rsidR="00307A82" w:rsidRPr="00307A82" w:rsidRDefault="00307A82" w:rsidP="00307A82">
      <w:pPr>
        <w:spacing w:before="120" w:after="120" w:line="264" w:lineRule="auto"/>
        <w:ind w:firstLine="709"/>
        <w:rPr>
          <w:b/>
          <w:iCs/>
          <w:sz w:val="28"/>
          <w:szCs w:val="28"/>
          <w:lang w:val="nl-NL"/>
        </w:rPr>
      </w:pPr>
    </w:p>
    <w:p w14:paraId="3FF656DD" w14:textId="77777777" w:rsidR="00307A82" w:rsidRPr="00307A82" w:rsidRDefault="00307A82" w:rsidP="00307A82">
      <w:pPr>
        <w:spacing w:after="160" w:line="259" w:lineRule="auto"/>
        <w:rPr>
          <w:b/>
          <w:bCs/>
          <w:sz w:val="26"/>
          <w:szCs w:val="26"/>
          <w:lang w:val="nl-NL"/>
        </w:rPr>
      </w:pPr>
    </w:p>
    <w:p w14:paraId="686F2D6E" w14:textId="77777777" w:rsidR="00307A82" w:rsidRPr="00307A82" w:rsidRDefault="00307A82" w:rsidP="00307A82">
      <w:pPr>
        <w:spacing w:after="160" w:line="259" w:lineRule="auto"/>
        <w:rPr>
          <w:b/>
          <w:bCs/>
          <w:sz w:val="26"/>
          <w:szCs w:val="26"/>
          <w:lang w:val="nl-NL"/>
        </w:rPr>
      </w:pPr>
    </w:p>
    <w:p w14:paraId="0C2ECA4D" w14:textId="77777777" w:rsidR="00307A82" w:rsidRPr="00307A82" w:rsidRDefault="00307A82" w:rsidP="00307A82">
      <w:pPr>
        <w:spacing w:after="160" w:line="259" w:lineRule="auto"/>
        <w:rPr>
          <w:b/>
          <w:bCs/>
          <w:sz w:val="26"/>
          <w:szCs w:val="26"/>
          <w:lang w:val="nl-NL"/>
        </w:rPr>
      </w:pPr>
      <w:r w:rsidRPr="00307A82">
        <w:rPr>
          <w:b/>
          <w:bCs/>
          <w:sz w:val="26"/>
          <w:szCs w:val="26"/>
          <w:lang w:val="nl-NL"/>
        </w:rPr>
        <w:lastRenderedPageBreak/>
        <w:t xml:space="preserve">b) Nhà thầu phải sử dụng biểu mẫu dự thầu về mặt kỹ thuật của hàng hóa theo mẫu sau: </w:t>
      </w:r>
      <w:r w:rsidRPr="00307A82">
        <w:rPr>
          <w:b/>
          <w:bCs/>
          <w:sz w:val="26"/>
          <w:szCs w:val="26"/>
          <w:highlight w:val="yellow"/>
          <w:lang w:val="nl-NL"/>
        </w:rPr>
        <w:t>Nhà thầu kê khai và đính kèm file excel</w:t>
      </w:r>
    </w:p>
    <w:p w14:paraId="7A13B0AE" w14:textId="77777777" w:rsidR="00307A82" w:rsidRPr="00307A82" w:rsidRDefault="00307A82" w:rsidP="00307A82">
      <w:pPr>
        <w:spacing w:line="276" w:lineRule="auto"/>
        <w:ind w:firstLine="709"/>
        <w:jc w:val="center"/>
        <w:rPr>
          <w:b/>
          <w:bCs/>
          <w:sz w:val="26"/>
          <w:szCs w:val="26"/>
          <w:lang w:val="vi-VN"/>
        </w:rPr>
      </w:pPr>
      <w:r w:rsidRPr="00307A82">
        <w:rPr>
          <w:b/>
          <w:bCs/>
          <w:sz w:val="26"/>
          <w:szCs w:val="26"/>
          <w:lang w:val="vi-VN"/>
        </w:rPr>
        <w:t>BẢNG SỐ 2. BẢNG KÊ KHAI CHI TIẾT HÀNG HÓA DỰ THẦU</w:t>
      </w:r>
    </w:p>
    <w:tbl>
      <w:tblPr>
        <w:tblStyle w:val="TableGrid1"/>
        <w:tblW w:w="5501" w:type="pct"/>
        <w:tblInd w:w="-743" w:type="dxa"/>
        <w:tblLayout w:type="fixed"/>
        <w:tblLook w:val="04A0" w:firstRow="1" w:lastRow="0" w:firstColumn="1" w:lastColumn="0" w:noHBand="0" w:noVBand="1"/>
      </w:tblPr>
      <w:tblGrid>
        <w:gridCol w:w="590"/>
        <w:gridCol w:w="892"/>
        <w:gridCol w:w="728"/>
        <w:gridCol w:w="727"/>
        <w:gridCol w:w="807"/>
        <w:gridCol w:w="871"/>
        <w:gridCol w:w="913"/>
        <w:gridCol w:w="961"/>
        <w:gridCol w:w="881"/>
        <w:gridCol w:w="1025"/>
        <w:gridCol w:w="836"/>
        <w:gridCol w:w="839"/>
        <w:gridCol w:w="836"/>
        <w:gridCol w:w="839"/>
        <w:gridCol w:w="836"/>
        <w:gridCol w:w="958"/>
        <w:gridCol w:w="1115"/>
        <w:gridCol w:w="1365"/>
      </w:tblGrid>
      <w:tr w:rsidR="00307A82" w:rsidRPr="00307A82" w14:paraId="7E4A319E" w14:textId="77777777" w:rsidTr="00AD45AD">
        <w:trPr>
          <w:trHeight w:val="700"/>
        </w:trPr>
        <w:tc>
          <w:tcPr>
            <w:tcW w:w="184" w:type="pct"/>
            <w:vAlign w:val="center"/>
          </w:tcPr>
          <w:p w14:paraId="606DF2B4" w14:textId="77777777" w:rsidR="00307A82" w:rsidRPr="00307A82" w:rsidRDefault="00307A82" w:rsidP="00AD45AD">
            <w:pPr>
              <w:spacing w:line="276" w:lineRule="auto"/>
              <w:jc w:val="center"/>
              <w:rPr>
                <w:rFonts w:cs="Times New Roman"/>
                <w:b/>
                <w:bCs/>
                <w:sz w:val="20"/>
              </w:rPr>
            </w:pPr>
            <w:r w:rsidRPr="00307A82">
              <w:rPr>
                <w:rFonts w:cs="Times New Roman"/>
                <w:b/>
                <w:bCs/>
                <w:sz w:val="20"/>
              </w:rPr>
              <w:t xml:space="preserve">STT </w:t>
            </w:r>
          </w:p>
        </w:tc>
        <w:tc>
          <w:tcPr>
            <w:tcW w:w="278" w:type="pct"/>
            <w:vAlign w:val="center"/>
          </w:tcPr>
          <w:p w14:paraId="7504C804" w14:textId="77777777" w:rsidR="00307A82" w:rsidRPr="00307A82" w:rsidRDefault="00307A82" w:rsidP="00AD45AD">
            <w:pPr>
              <w:spacing w:line="276" w:lineRule="auto"/>
              <w:jc w:val="center"/>
              <w:rPr>
                <w:rFonts w:cs="Times New Roman"/>
                <w:b/>
                <w:bCs/>
                <w:sz w:val="20"/>
              </w:rPr>
            </w:pPr>
            <w:r w:rsidRPr="00307A82">
              <w:rPr>
                <w:rFonts w:cs="Times New Roman"/>
                <w:b/>
                <w:bCs/>
                <w:sz w:val="20"/>
              </w:rPr>
              <w:t>Mã phần lô</w:t>
            </w:r>
          </w:p>
        </w:tc>
        <w:tc>
          <w:tcPr>
            <w:tcW w:w="227" w:type="pct"/>
            <w:vAlign w:val="center"/>
          </w:tcPr>
          <w:p w14:paraId="537A3F7B" w14:textId="77777777" w:rsidR="00307A82" w:rsidRPr="00307A82" w:rsidRDefault="00307A82" w:rsidP="00AD45AD">
            <w:pPr>
              <w:spacing w:line="276" w:lineRule="auto"/>
              <w:jc w:val="center"/>
              <w:rPr>
                <w:rFonts w:cs="Times New Roman"/>
                <w:b/>
                <w:bCs/>
                <w:sz w:val="20"/>
              </w:rPr>
            </w:pPr>
            <w:r w:rsidRPr="00307A82">
              <w:rPr>
                <w:rFonts w:cs="Times New Roman"/>
                <w:b/>
                <w:bCs/>
                <w:sz w:val="20"/>
              </w:rPr>
              <w:t>Tên hàng hóa mời thầu</w:t>
            </w:r>
          </w:p>
        </w:tc>
        <w:tc>
          <w:tcPr>
            <w:tcW w:w="227" w:type="pct"/>
            <w:vAlign w:val="center"/>
          </w:tcPr>
          <w:p w14:paraId="13E23F9B" w14:textId="77777777" w:rsidR="00307A82" w:rsidRPr="00307A82" w:rsidRDefault="00307A82" w:rsidP="00AD45AD">
            <w:pPr>
              <w:spacing w:line="276" w:lineRule="auto"/>
              <w:jc w:val="center"/>
              <w:rPr>
                <w:rFonts w:cs="Times New Roman"/>
                <w:b/>
                <w:bCs/>
                <w:sz w:val="20"/>
              </w:rPr>
            </w:pPr>
            <w:r w:rsidRPr="00307A82">
              <w:rPr>
                <w:rFonts w:cs="Times New Roman"/>
                <w:b/>
                <w:bCs/>
                <w:sz w:val="20"/>
              </w:rPr>
              <w:t>Tên hàng hóa dự thầu</w:t>
            </w:r>
          </w:p>
        </w:tc>
        <w:tc>
          <w:tcPr>
            <w:tcW w:w="252" w:type="pct"/>
            <w:vAlign w:val="center"/>
          </w:tcPr>
          <w:p w14:paraId="69AEE2B1" w14:textId="77777777" w:rsidR="00307A82" w:rsidRPr="00307A82" w:rsidRDefault="00307A82" w:rsidP="00AD45AD">
            <w:pPr>
              <w:spacing w:line="276" w:lineRule="auto"/>
              <w:jc w:val="center"/>
              <w:rPr>
                <w:rFonts w:cs="Times New Roman"/>
                <w:b/>
                <w:bCs/>
                <w:sz w:val="20"/>
              </w:rPr>
            </w:pPr>
            <w:r w:rsidRPr="00307A82">
              <w:rPr>
                <w:rFonts w:cs="Times New Roman"/>
                <w:b/>
                <w:bCs/>
                <w:sz w:val="20"/>
              </w:rPr>
              <w:t>Đặc tính thông số kỹ thuật</w:t>
            </w:r>
          </w:p>
        </w:tc>
        <w:tc>
          <w:tcPr>
            <w:tcW w:w="272" w:type="pct"/>
            <w:vAlign w:val="center"/>
          </w:tcPr>
          <w:p w14:paraId="753B81C8" w14:textId="77777777" w:rsidR="00307A82" w:rsidRPr="00307A82" w:rsidRDefault="00307A82" w:rsidP="00AD45AD">
            <w:pPr>
              <w:spacing w:line="276" w:lineRule="auto"/>
              <w:jc w:val="center"/>
              <w:rPr>
                <w:rFonts w:cs="Times New Roman"/>
                <w:b/>
                <w:bCs/>
                <w:sz w:val="20"/>
              </w:rPr>
            </w:pPr>
            <w:r w:rsidRPr="00307A82">
              <w:rPr>
                <w:rFonts w:cs="Times New Roman"/>
                <w:b/>
                <w:bCs/>
                <w:sz w:val="20"/>
              </w:rPr>
              <w:t>Chủng loại (Model/ Ký mã hiệu)</w:t>
            </w:r>
          </w:p>
        </w:tc>
        <w:tc>
          <w:tcPr>
            <w:tcW w:w="285" w:type="pct"/>
            <w:vAlign w:val="center"/>
          </w:tcPr>
          <w:p w14:paraId="06EEBB90" w14:textId="77777777" w:rsidR="00307A82" w:rsidRPr="00307A82" w:rsidRDefault="00307A82" w:rsidP="00AD45AD">
            <w:pPr>
              <w:spacing w:line="276" w:lineRule="auto"/>
              <w:jc w:val="center"/>
              <w:rPr>
                <w:rFonts w:cs="Times New Roman"/>
                <w:b/>
                <w:bCs/>
                <w:sz w:val="20"/>
              </w:rPr>
            </w:pPr>
            <w:r w:rsidRPr="00307A82">
              <w:rPr>
                <w:rFonts w:cs="Times New Roman"/>
                <w:b/>
                <w:bCs/>
                <w:sz w:val="20"/>
              </w:rPr>
              <w:t>Số lưu hành hoặc số GPNK</w:t>
            </w:r>
          </w:p>
        </w:tc>
        <w:tc>
          <w:tcPr>
            <w:tcW w:w="300" w:type="pct"/>
            <w:vAlign w:val="center"/>
          </w:tcPr>
          <w:p w14:paraId="0F9E37FE" w14:textId="77777777" w:rsidR="00307A82" w:rsidRPr="00307A82" w:rsidRDefault="00307A82" w:rsidP="00AD45AD">
            <w:pPr>
              <w:spacing w:line="276" w:lineRule="auto"/>
              <w:jc w:val="center"/>
              <w:rPr>
                <w:rFonts w:cs="Times New Roman"/>
                <w:b/>
                <w:bCs/>
                <w:sz w:val="20"/>
              </w:rPr>
            </w:pPr>
            <w:r w:rsidRPr="00307A82">
              <w:rPr>
                <w:rFonts w:cs="Times New Roman"/>
                <w:b/>
                <w:bCs/>
                <w:sz w:val="20"/>
              </w:rPr>
              <w:t>Số bản phân loại TTBYT</w:t>
            </w:r>
          </w:p>
        </w:tc>
        <w:tc>
          <w:tcPr>
            <w:tcW w:w="275" w:type="pct"/>
            <w:vAlign w:val="center"/>
          </w:tcPr>
          <w:p w14:paraId="43D6B2FC" w14:textId="77777777" w:rsidR="00307A82" w:rsidRPr="00307A82" w:rsidRDefault="00307A82" w:rsidP="00AD45AD">
            <w:pPr>
              <w:spacing w:line="276" w:lineRule="auto"/>
              <w:jc w:val="center"/>
              <w:rPr>
                <w:rFonts w:cs="Times New Roman"/>
                <w:b/>
                <w:bCs/>
                <w:sz w:val="20"/>
              </w:rPr>
            </w:pPr>
            <w:r w:rsidRPr="00307A82">
              <w:rPr>
                <w:rFonts w:cs="Times New Roman"/>
                <w:b/>
                <w:bCs/>
                <w:sz w:val="20"/>
              </w:rPr>
              <w:t>Phân loại TTBYT</w:t>
            </w:r>
          </w:p>
        </w:tc>
        <w:tc>
          <w:tcPr>
            <w:tcW w:w="320" w:type="pct"/>
            <w:vAlign w:val="center"/>
          </w:tcPr>
          <w:p w14:paraId="1E9D51BA" w14:textId="77777777" w:rsidR="00307A82" w:rsidRPr="00307A82" w:rsidRDefault="00307A82" w:rsidP="00AD45AD">
            <w:pPr>
              <w:spacing w:line="276" w:lineRule="auto"/>
              <w:jc w:val="center"/>
              <w:rPr>
                <w:rFonts w:cs="Times New Roman"/>
                <w:b/>
                <w:bCs/>
                <w:sz w:val="20"/>
              </w:rPr>
            </w:pPr>
            <w:r w:rsidRPr="00307A82">
              <w:rPr>
                <w:rFonts w:cs="Times New Roman"/>
                <w:b/>
                <w:bCs/>
                <w:sz w:val="20"/>
              </w:rPr>
              <w:t>Phiếu tiếp nhận đủ điều kiện sản xuất (Đối với hàng sản xuất tại Việt Nam)</w:t>
            </w:r>
          </w:p>
        </w:tc>
        <w:tc>
          <w:tcPr>
            <w:tcW w:w="261" w:type="pct"/>
            <w:vAlign w:val="center"/>
          </w:tcPr>
          <w:p w14:paraId="145520CB" w14:textId="77777777" w:rsidR="00307A82" w:rsidRPr="00307A82" w:rsidRDefault="00307A82" w:rsidP="00AD45AD">
            <w:pPr>
              <w:spacing w:line="276" w:lineRule="auto"/>
              <w:jc w:val="center"/>
              <w:rPr>
                <w:rFonts w:cs="Times New Roman"/>
                <w:b/>
                <w:bCs/>
                <w:sz w:val="20"/>
              </w:rPr>
            </w:pPr>
            <w:r w:rsidRPr="00307A82">
              <w:rPr>
                <w:rFonts w:cs="Times New Roman"/>
                <w:b/>
                <w:bCs/>
                <w:sz w:val="20"/>
              </w:rPr>
              <w:t>Năm sản xuất</w:t>
            </w:r>
          </w:p>
        </w:tc>
        <w:tc>
          <w:tcPr>
            <w:tcW w:w="262" w:type="pct"/>
            <w:vAlign w:val="center"/>
          </w:tcPr>
          <w:p w14:paraId="20D7C585" w14:textId="77777777" w:rsidR="00307A82" w:rsidRPr="00307A82" w:rsidRDefault="00307A82" w:rsidP="00AD45AD">
            <w:pPr>
              <w:spacing w:line="276" w:lineRule="auto"/>
              <w:jc w:val="center"/>
              <w:rPr>
                <w:rFonts w:cs="Times New Roman"/>
                <w:b/>
                <w:bCs/>
                <w:sz w:val="20"/>
              </w:rPr>
            </w:pPr>
            <w:r w:rsidRPr="00307A82">
              <w:rPr>
                <w:rFonts w:cs="Times New Roman"/>
                <w:b/>
                <w:bCs/>
                <w:sz w:val="20"/>
              </w:rPr>
              <w:t>Hãng sản xuất/ Nước sản xuất</w:t>
            </w:r>
          </w:p>
        </w:tc>
        <w:tc>
          <w:tcPr>
            <w:tcW w:w="261" w:type="pct"/>
            <w:vAlign w:val="center"/>
          </w:tcPr>
          <w:p w14:paraId="10C13485" w14:textId="77777777" w:rsidR="00307A82" w:rsidRPr="00307A82" w:rsidRDefault="00307A82" w:rsidP="00AD45AD">
            <w:pPr>
              <w:spacing w:line="276" w:lineRule="auto"/>
              <w:jc w:val="center"/>
              <w:rPr>
                <w:rFonts w:cs="Times New Roman"/>
                <w:b/>
                <w:bCs/>
                <w:sz w:val="20"/>
              </w:rPr>
            </w:pPr>
            <w:r w:rsidRPr="00307A82">
              <w:rPr>
                <w:rFonts w:cs="Times New Roman"/>
                <w:b/>
                <w:bCs/>
                <w:sz w:val="20"/>
              </w:rPr>
              <w:t>Hãng/ Nước chủ sở hữu</w:t>
            </w:r>
          </w:p>
        </w:tc>
        <w:tc>
          <w:tcPr>
            <w:tcW w:w="262" w:type="pct"/>
            <w:vAlign w:val="center"/>
          </w:tcPr>
          <w:p w14:paraId="5F088471" w14:textId="77777777" w:rsidR="00307A82" w:rsidRPr="00307A82" w:rsidRDefault="00307A82" w:rsidP="00AD45AD">
            <w:pPr>
              <w:spacing w:line="276" w:lineRule="auto"/>
              <w:jc w:val="center"/>
              <w:rPr>
                <w:rFonts w:cs="Times New Roman"/>
                <w:b/>
                <w:bCs/>
                <w:sz w:val="20"/>
              </w:rPr>
            </w:pPr>
            <w:r w:rsidRPr="00307A82">
              <w:rPr>
                <w:rFonts w:cs="Times New Roman"/>
                <w:b/>
                <w:bCs/>
                <w:sz w:val="20"/>
              </w:rPr>
              <w:t>Đơn vị tính</w:t>
            </w:r>
          </w:p>
        </w:tc>
        <w:tc>
          <w:tcPr>
            <w:tcW w:w="261" w:type="pct"/>
            <w:vAlign w:val="center"/>
          </w:tcPr>
          <w:p w14:paraId="64CDD0BE" w14:textId="77777777" w:rsidR="00307A82" w:rsidRPr="00307A82" w:rsidRDefault="00307A82" w:rsidP="00AD45AD">
            <w:pPr>
              <w:spacing w:line="276" w:lineRule="auto"/>
              <w:jc w:val="center"/>
              <w:rPr>
                <w:rFonts w:cs="Times New Roman"/>
                <w:b/>
                <w:bCs/>
                <w:sz w:val="20"/>
              </w:rPr>
            </w:pPr>
            <w:r w:rsidRPr="00307A82">
              <w:rPr>
                <w:rFonts w:cs="Times New Roman"/>
                <w:b/>
                <w:bCs/>
                <w:sz w:val="20"/>
              </w:rPr>
              <w:t>Khối lượng dự thầu</w:t>
            </w:r>
          </w:p>
        </w:tc>
        <w:tc>
          <w:tcPr>
            <w:tcW w:w="299" w:type="pct"/>
            <w:vAlign w:val="center"/>
          </w:tcPr>
          <w:p w14:paraId="46CE063B" w14:textId="77777777" w:rsidR="00307A82" w:rsidRPr="00307A82" w:rsidRDefault="00307A82" w:rsidP="00AD45AD">
            <w:pPr>
              <w:spacing w:line="276" w:lineRule="auto"/>
              <w:jc w:val="center"/>
              <w:rPr>
                <w:rFonts w:cs="Times New Roman"/>
                <w:b/>
                <w:bCs/>
                <w:sz w:val="20"/>
              </w:rPr>
            </w:pPr>
            <w:r w:rsidRPr="00307A82">
              <w:rPr>
                <w:rFonts w:cs="Times New Roman"/>
                <w:b/>
                <w:bCs/>
                <w:sz w:val="20"/>
              </w:rPr>
              <w:t>Quy cách đóng gói</w:t>
            </w:r>
          </w:p>
        </w:tc>
        <w:tc>
          <w:tcPr>
            <w:tcW w:w="348" w:type="pct"/>
            <w:vAlign w:val="center"/>
          </w:tcPr>
          <w:p w14:paraId="68D1CCEA" w14:textId="77777777" w:rsidR="00307A82" w:rsidRPr="00307A82" w:rsidRDefault="00307A82" w:rsidP="00AD45AD">
            <w:pPr>
              <w:spacing w:line="276" w:lineRule="auto"/>
              <w:jc w:val="center"/>
              <w:rPr>
                <w:rFonts w:cs="Times New Roman"/>
                <w:b/>
                <w:bCs/>
                <w:sz w:val="20"/>
              </w:rPr>
            </w:pPr>
            <w:r w:rsidRPr="00307A82">
              <w:rPr>
                <w:rFonts w:cs="Times New Roman"/>
                <w:b/>
                <w:bCs/>
                <w:sz w:val="20"/>
              </w:rPr>
              <w:t>Mã vật tư y tế theo TT 04/2017/TT-BYT</w:t>
            </w:r>
          </w:p>
        </w:tc>
        <w:tc>
          <w:tcPr>
            <w:tcW w:w="426" w:type="pct"/>
            <w:vAlign w:val="center"/>
          </w:tcPr>
          <w:p w14:paraId="53AF11C9" w14:textId="77777777" w:rsidR="00307A82" w:rsidRPr="00307A82" w:rsidRDefault="00307A82" w:rsidP="00AD45AD">
            <w:pPr>
              <w:spacing w:line="276" w:lineRule="auto"/>
              <w:jc w:val="center"/>
              <w:rPr>
                <w:rFonts w:cs="Times New Roman"/>
                <w:b/>
                <w:bCs/>
                <w:sz w:val="20"/>
              </w:rPr>
            </w:pPr>
            <w:r w:rsidRPr="00307A82">
              <w:rPr>
                <w:rFonts w:cs="Times New Roman"/>
                <w:b/>
                <w:bCs/>
                <w:sz w:val="20"/>
              </w:rPr>
              <w:t xml:space="preserve">Mức độ đáp ứng thông số kĩ thuật, tiêu chuẩn chất lượng, đặc tính kĩ thuật tại E-HSDT </w:t>
            </w:r>
          </w:p>
        </w:tc>
      </w:tr>
      <w:tr w:rsidR="00307A82" w:rsidRPr="00307A82" w14:paraId="63A4D11E" w14:textId="77777777" w:rsidTr="00AD45AD">
        <w:trPr>
          <w:trHeight w:val="358"/>
        </w:trPr>
        <w:tc>
          <w:tcPr>
            <w:tcW w:w="184" w:type="pct"/>
            <w:vAlign w:val="center"/>
          </w:tcPr>
          <w:p w14:paraId="7F5E8649" w14:textId="77777777" w:rsidR="00307A82" w:rsidRPr="00307A82" w:rsidRDefault="00307A82" w:rsidP="00AD45AD">
            <w:pPr>
              <w:numPr>
                <w:ilvl w:val="0"/>
                <w:numId w:val="2"/>
              </w:numPr>
              <w:spacing w:line="276" w:lineRule="auto"/>
              <w:contextualSpacing/>
              <w:jc w:val="center"/>
              <w:rPr>
                <w:rFonts w:cs="Times New Roman"/>
                <w:b/>
                <w:bCs/>
                <w:sz w:val="20"/>
              </w:rPr>
            </w:pPr>
            <w:r w:rsidRPr="00307A82">
              <w:rPr>
                <w:rFonts w:cs="Times New Roman"/>
                <w:b/>
                <w:bCs/>
                <w:sz w:val="20"/>
              </w:rPr>
              <w:t xml:space="preserve"> </w:t>
            </w:r>
          </w:p>
        </w:tc>
        <w:tc>
          <w:tcPr>
            <w:tcW w:w="278" w:type="pct"/>
            <w:vAlign w:val="center"/>
          </w:tcPr>
          <w:p w14:paraId="6852A384"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27" w:type="pct"/>
            <w:vAlign w:val="center"/>
          </w:tcPr>
          <w:p w14:paraId="4557E8AD"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27" w:type="pct"/>
            <w:vAlign w:val="center"/>
          </w:tcPr>
          <w:p w14:paraId="58861A00"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52" w:type="pct"/>
            <w:vAlign w:val="center"/>
          </w:tcPr>
          <w:p w14:paraId="2BA05415"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72" w:type="pct"/>
            <w:vAlign w:val="center"/>
          </w:tcPr>
          <w:p w14:paraId="40C67A8D"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85" w:type="pct"/>
            <w:vAlign w:val="center"/>
          </w:tcPr>
          <w:p w14:paraId="195853A8"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300" w:type="pct"/>
            <w:vAlign w:val="center"/>
          </w:tcPr>
          <w:p w14:paraId="6C8E251A"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75" w:type="pct"/>
            <w:vAlign w:val="center"/>
          </w:tcPr>
          <w:p w14:paraId="243244D1"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320" w:type="pct"/>
            <w:vAlign w:val="center"/>
          </w:tcPr>
          <w:p w14:paraId="3786CED5"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61" w:type="pct"/>
            <w:vAlign w:val="center"/>
          </w:tcPr>
          <w:p w14:paraId="49B9911A"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62" w:type="pct"/>
            <w:vAlign w:val="center"/>
          </w:tcPr>
          <w:p w14:paraId="6F007679"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61" w:type="pct"/>
            <w:vAlign w:val="center"/>
          </w:tcPr>
          <w:p w14:paraId="7FCDEC99"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62" w:type="pct"/>
            <w:vAlign w:val="center"/>
          </w:tcPr>
          <w:p w14:paraId="19FAB879"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61" w:type="pct"/>
            <w:vAlign w:val="center"/>
          </w:tcPr>
          <w:p w14:paraId="4283BC6B"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99" w:type="pct"/>
            <w:vAlign w:val="center"/>
          </w:tcPr>
          <w:p w14:paraId="52E03321"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348" w:type="pct"/>
            <w:vAlign w:val="center"/>
          </w:tcPr>
          <w:p w14:paraId="7E166628"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426" w:type="pct"/>
            <w:vAlign w:val="center"/>
          </w:tcPr>
          <w:p w14:paraId="3C59FF52" w14:textId="77777777" w:rsidR="00307A82" w:rsidRPr="00307A82" w:rsidRDefault="00307A82" w:rsidP="00AD45AD">
            <w:pPr>
              <w:numPr>
                <w:ilvl w:val="0"/>
                <w:numId w:val="2"/>
              </w:numPr>
              <w:spacing w:line="276" w:lineRule="auto"/>
              <w:contextualSpacing/>
              <w:jc w:val="center"/>
              <w:rPr>
                <w:rFonts w:cs="Times New Roman"/>
                <w:b/>
                <w:bCs/>
                <w:sz w:val="20"/>
              </w:rPr>
            </w:pPr>
          </w:p>
        </w:tc>
      </w:tr>
      <w:tr w:rsidR="00307A82" w:rsidRPr="00307A82" w14:paraId="07272375" w14:textId="77777777" w:rsidTr="00AD45AD">
        <w:trPr>
          <w:trHeight w:val="358"/>
        </w:trPr>
        <w:tc>
          <w:tcPr>
            <w:tcW w:w="184" w:type="pct"/>
            <w:vAlign w:val="center"/>
          </w:tcPr>
          <w:p w14:paraId="44F74E0E" w14:textId="77777777" w:rsidR="00307A82" w:rsidRPr="00307A82" w:rsidRDefault="00307A82" w:rsidP="00AD45AD">
            <w:pPr>
              <w:spacing w:line="276" w:lineRule="auto"/>
              <w:jc w:val="center"/>
              <w:rPr>
                <w:rFonts w:cs="Times New Roman"/>
                <w:b/>
                <w:bCs/>
                <w:sz w:val="20"/>
              </w:rPr>
            </w:pPr>
          </w:p>
        </w:tc>
        <w:tc>
          <w:tcPr>
            <w:tcW w:w="278" w:type="pct"/>
            <w:vAlign w:val="center"/>
          </w:tcPr>
          <w:p w14:paraId="5E7A46FA" w14:textId="77777777" w:rsidR="00307A82" w:rsidRPr="00307A82" w:rsidRDefault="00307A82" w:rsidP="00AD45AD">
            <w:pPr>
              <w:spacing w:line="276" w:lineRule="auto"/>
              <w:jc w:val="center"/>
              <w:rPr>
                <w:rFonts w:cs="Times New Roman"/>
                <w:b/>
                <w:bCs/>
                <w:sz w:val="20"/>
              </w:rPr>
            </w:pPr>
          </w:p>
        </w:tc>
        <w:tc>
          <w:tcPr>
            <w:tcW w:w="227" w:type="pct"/>
            <w:vAlign w:val="center"/>
          </w:tcPr>
          <w:p w14:paraId="1401C123" w14:textId="77777777" w:rsidR="00307A82" w:rsidRPr="00307A82" w:rsidRDefault="00307A82" w:rsidP="00AD45AD">
            <w:pPr>
              <w:spacing w:line="276" w:lineRule="auto"/>
              <w:jc w:val="center"/>
              <w:rPr>
                <w:rFonts w:cs="Times New Roman"/>
                <w:b/>
                <w:bCs/>
                <w:sz w:val="20"/>
              </w:rPr>
            </w:pPr>
          </w:p>
        </w:tc>
        <w:tc>
          <w:tcPr>
            <w:tcW w:w="227" w:type="pct"/>
            <w:vAlign w:val="center"/>
          </w:tcPr>
          <w:p w14:paraId="225B06CD" w14:textId="77777777" w:rsidR="00307A82" w:rsidRPr="00307A82" w:rsidRDefault="00307A82" w:rsidP="00AD45AD">
            <w:pPr>
              <w:spacing w:line="276" w:lineRule="auto"/>
              <w:jc w:val="center"/>
              <w:rPr>
                <w:rFonts w:cs="Times New Roman"/>
                <w:b/>
                <w:bCs/>
                <w:sz w:val="20"/>
              </w:rPr>
            </w:pPr>
          </w:p>
        </w:tc>
        <w:tc>
          <w:tcPr>
            <w:tcW w:w="252" w:type="pct"/>
            <w:vAlign w:val="center"/>
          </w:tcPr>
          <w:p w14:paraId="1920AAF6" w14:textId="77777777" w:rsidR="00307A82" w:rsidRPr="00307A82" w:rsidRDefault="00307A82" w:rsidP="00AD45AD">
            <w:pPr>
              <w:spacing w:line="276" w:lineRule="auto"/>
              <w:jc w:val="center"/>
              <w:rPr>
                <w:rFonts w:cs="Times New Roman"/>
                <w:b/>
                <w:bCs/>
                <w:sz w:val="20"/>
              </w:rPr>
            </w:pPr>
          </w:p>
        </w:tc>
        <w:tc>
          <w:tcPr>
            <w:tcW w:w="272" w:type="pct"/>
            <w:vAlign w:val="center"/>
          </w:tcPr>
          <w:p w14:paraId="154B5398" w14:textId="77777777" w:rsidR="00307A82" w:rsidRPr="00307A82" w:rsidRDefault="00307A82" w:rsidP="00AD45AD">
            <w:pPr>
              <w:spacing w:line="276" w:lineRule="auto"/>
              <w:jc w:val="center"/>
              <w:rPr>
                <w:rFonts w:cs="Times New Roman"/>
                <w:b/>
                <w:bCs/>
                <w:sz w:val="20"/>
              </w:rPr>
            </w:pPr>
          </w:p>
        </w:tc>
        <w:tc>
          <w:tcPr>
            <w:tcW w:w="285" w:type="pct"/>
            <w:vAlign w:val="center"/>
          </w:tcPr>
          <w:p w14:paraId="05D2B8DA" w14:textId="77777777" w:rsidR="00307A82" w:rsidRPr="00307A82" w:rsidRDefault="00307A82" w:rsidP="00AD45AD">
            <w:pPr>
              <w:spacing w:line="276" w:lineRule="auto"/>
              <w:jc w:val="center"/>
              <w:rPr>
                <w:rFonts w:cs="Times New Roman"/>
                <w:b/>
                <w:bCs/>
                <w:sz w:val="20"/>
              </w:rPr>
            </w:pPr>
          </w:p>
        </w:tc>
        <w:tc>
          <w:tcPr>
            <w:tcW w:w="300" w:type="pct"/>
            <w:vAlign w:val="center"/>
          </w:tcPr>
          <w:p w14:paraId="000A3361" w14:textId="77777777" w:rsidR="00307A82" w:rsidRPr="00307A82" w:rsidRDefault="00307A82" w:rsidP="00AD45AD">
            <w:pPr>
              <w:spacing w:line="276" w:lineRule="auto"/>
              <w:jc w:val="center"/>
              <w:rPr>
                <w:rFonts w:cs="Times New Roman"/>
                <w:b/>
                <w:bCs/>
                <w:sz w:val="20"/>
              </w:rPr>
            </w:pPr>
          </w:p>
        </w:tc>
        <w:tc>
          <w:tcPr>
            <w:tcW w:w="275" w:type="pct"/>
            <w:vAlign w:val="center"/>
          </w:tcPr>
          <w:p w14:paraId="2261BBD9" w14:textId="77777777" w:rsidR="00307A82" w:rsidRPr="00307A82" w:rsidRDefault="00307A82" w:rsidP="00AD45AD">
            <w:pPr>
              <w:spacing w:line="276" w:lineRule="auto"/>
              <w:jc w:val="center"/>
              <w:rPr>
                <w:rFonts w:cs="Times New Roman"/>
                <w:b/>
                <w:bCs/>
                <w:sz w:val="20"/>
              </w:rPr>
            </w:pPr>
          </w:p>
        </w:tc>
        <w:tc>
          <w:tcPr>
            <w:tcW w:w="320" w:type="pct"/>
            <w:vAlign w:val="center"/>
          </w:tcPr>
          <w:p w14:paraId="1A7042BC" w14:textId="77777777" w:rsidR="00307A82" w:rsidRPr="00307A82" w:rsidRDefault="00307A82" w:rsidP="00AD45AD">
            <w:pPr>
              <w:spacing w:line="276" w:lineRule="auto"/>
              <w:jc w:val="center"/>
              <w:rPr>
                <w:rFonts w:cs="Times New Roman"/>
                <w:b/>
                <w:bCs/>
                <w:sz w:val="20"/>
              </w:rPr>
            </w:pPr>
          </w:p>
        </w:tc>
        <w:tc>
          <w:tcPr>
            <w:tcW w:w="261" w:type="pct"/>
            <w:vAlign w:val="center"/>
          </w:tcPr>
          <w:p w14:paraId="5FBCF1AC" w14:textId="77777777" w:rsidR="00307A82" w:rsidRPr="00307A82" w:rsidRDefault="00307A82" w:rsidP="00AD45AD">
            <w:pPr>
              <w:spacing w:line="276" w:lineRule="auto"/>
              <w:jc w:val="center"/>
              <w:rPr>
                <w:rFonts w:cs="Times New Roman"/>
                <w:b/>
                <w:bCs/>
                <w:sz w:val="20"/>
              </w:rPr>
            </w:pPr>
          </w:p>
        </w:tc>
        <w:tc>
          <w:tcPr>
            <w:tcW w:w="262" w:type="pct"/>
            <w:vAlign w:val="center"/>
          </w:tcPr>
          <w:p w14:paraId="6E904958" w14:textId="77777777" w:rsidR="00307A82" w:rsidRPr="00307A82" w:rsidRDefault="00307A82" w:rsidP="00AD45AD">
            <w:pPr>
              <w:spacing w:line="276" w:lineRule="auto"/>
              <w:jc w:val="center"/>
              <w:rPr>
                <w:rFonts w:cs="Times New Roman"/>
                <w:b/>
                <w:bCs/>
                <w:sz w:val="20"/>
              </w:rPr>
            </w:pPr>
          </w:p>
        </w:tc>
        <w:tc>
          <w:tcPr>
            <w:tcW w:w="261" w:type="pct"/>
            <w:vAlign w:val="center"/>
          </w:tcPr>
          <w:p w14:paraId="305AAA75" w14:textId="77777777" w:rsidR="00307A82" w:rsidRPr="00307A82" w:rsidRDefault="00307A82" w:rsidP="00AD45AD">
            <w:pPr>
              <w:spacing w:line="276" w:lineRule="auto"/>
              <w:jc w:val="center"/>
              <w:rPr>
                <w:rFonts w:cs="Times New Roman"/>
                <w:b/>
                <w:bCs/>
                <w:sz w:val="20"/>
              </w:rPr>
            </w:pPr>
          </w:p>
        </w:tc>
        <w:tc>
          <w:tcPr>
            <w:tcW w:w="262" w:type="pct"/>
            <w:vAlign w:val="center"/>
          </w:tcPr>
          <w:p w14:paraId="214A1D27" w14:textId="77777777" w:rsidR="00307A82" w:rsidRPr="00307A82" w:rsidRDefault="00307A82" w:rsidP="00AD45AD">
            <w:pPr>
              <w:spacing w:line="276" w:lineRule="auto"/>
              <w:jc w:val="center"/>
              <w:rPr>
                <w:rFonts w:cs="Times New Roman"/>
                <w:b/>
                <w:bCs/>
                <w:sz w:val="20"/>
              </w:rPr>
            </w:pPr>
          </w:p>
        </w:tc>
        <w:tc>
          <w:tcPr>
            <w:tcW w:w="261" w:type="pct"/>
            <w:vAlign w:val="center"/>
          </w:tcPr>
          <w:p w14:paraId="334D220F" w14:textId="77777777" w:rsidR="00307A82" w:rsidRPr="00307A82" w:rsidRDefault="00307A82" w:rsidP="00AD45AD">
            <w:pPr>
              <w:spacing w:line="276" w:lineRule="auto"/>
              <w:jc w:val="center"/>
              <w:rPr>
                <w:rFonts w:cs="Times New Roman"/>
                <w:b/>
                <w:bCs/>
                <w:sz w:val="20"/>
              </w:rPr>
            </w:pPr>
          </w:p>
        </w:tc>
        <w:tc>
          <w:tcPr>
            <w:tcW w:w="299" w:type="pct"/>
            <w:vAlign w:val="center"/>
          </w:tcPr>
          <w:p w14:paraId="31205877" w14:textId="77777777" w:rsidR="00307A82" w:rsidRPr="00307A82" w:rsidRDefault="00307A82" w:rsidP="00AD45AD">
            <w:pPr>
              <w:spacing w:line="276" w:lineRule="auto"/>
              <w:jc w:val="center"/>
              <w:rPr>
                <w:rFonts w:cs="Times New Roman"/>
                <w:b/>
                <w:bCs/>
                <w:sz w:val="20"/>
              </w:rPr>
            </w:pPr>
          </w:p>
        </w:tc>
        <w:tc>
          <w:tcPr>
            <w:tcW w:w="348" w:type="pct"/>
            <w:vAlign w:val="center"/>
          </w:tcPr>
          <w:p w14:paraId="40EE9DDB" w14:textId="77777777" w:rsidR="00307A82" w:rsidRPr="00307A82" w:rsidRDefault="00307A82" w:rsidP="00AD45AD">
            <w:pPr>
              <w:spacing w:line="276" w:lineRule="auto"/>
              <w:jc w:val="center"/>
              <w:rPr>
                <w:rFonts w:cs="Times New Roman"/>
                <w:b/>
                <w:bCs/>
                <w:sz w:val="20"/>
              </w:rPr>
            </w:pPr>
          </w:p>
        </w:tc>
        <w:tc>
          <w:tcPr>
            <w:tcW w:w="426" w:type="pct"/>
            <w:vAlign w:val="center"/>
          </w:tcPr>
          <w:p w14:paraId="1D2A9F1F" w14:textId="77777777" w:rsidR="00307A82" w:rsidRPr="00307A82" w:rsidRDefault="00307A82" w:rsidP="00AD45AD">
            <w:pPr>
              <w:spacing w:line="276" w:lineRule="auto"/>
              <w:jc w:val="center"/>
              <w:rPr>
                <w:rFonts w:cs="Times New Roman"/>
                <w:b/>
                <w:bCs/>
                <w:sz w:val="20"/>
              </w:rPr>
            </w:pPr>
          </w:p>
        </w:tc>
      </w:tr>
    </w:tbl>
    <w:p w14:paraId="03880604" w14:textId="77777777" w:rsidR="00307A82" w:rsidRPr="00307A82" w:rsidRDefault="00307A82" w:rsidP="00307A82">
      <w:pPr>
        <w:spacing w:after="200" w:line="276" w:lineRule="auto"/>
        <w:ind w:firstLine="709"/>
        <w:jc w:val="left"/>
        <w:rPr>
          <w:sz w:val="26"/>
          <w:szCs w:val="26"/>
        </w:rPr>
      </w:pPr>
      <w:r w:rsidRPr="00307A82">
        <w:rPr>
          <w:sz w:val="26"/>
          <w:szCs w:val="26"/>
        </w:rPr>
        <w:t>Chúng tôi cam đoan những nội dung kê khai trên là đúng sự thật. Chúng tôi xin hoàn toàn chịu trách nhiệm về thông tin đã kê khai.</w:t>
      </w:r>
    </w:p>
    <w:p w14:paraId="145B7802" w14:textId="77777777" w:rsidR="00307A82" w:rsidRPr="00307A82" w:rsidRDefault="00307A82" w:rsidP="00307A82">
      <w:pPr>
        <w:spacing w:after="200" w:line="276" w:lineRule="auto"/>
        <w:ind w:firstLine="8505"/>
        <w:jc w:val="center"/>
        <w:rPr>
          <w:sz w:val="26"/>
          <w:szCs w:val="26"/>
        </w:rPr>
      </w:pPr>
      <w:r w:rsidRPr="00307A82">
        <w:rPr>
          <w:sz w:val="26"/>
          <w:szCs w:val="26"/>
        </w:rPr>
        <w:t>...................., ngày.........tháng..........năm …..</w:t>
      </w:r>
    </w:p>
    <w:p w14:paraId="1417B32E" w14:textId="77777777" w:rsidR="00307A82" w:rsidRPr="00307A82" w:rsidRDefault="00307A82" w:rsidP="00307A82">
      <w:pPr>
        <w:spacing w:after="200" w:line="276" w:lineRule="auto"/>
        <w:ind w:firstLine="8505"/>
        <w:jc w:val="center"/>
        <w:rPr>
          <w:b/>
          <w:bCs/>
          <w:sz w:val="26"/>
          <w:szCs w:val="26"/>
        </w:rPr>
      </w:pPr>
      <w:r w:rsidRPr="00307A82">
        <w:rPr>
          <w:b/>
          <w:bCs/>
          <w:sz w:val="26"/>
          <w:szCs w:val="26"/>
        </w:rPr>
        <w:t>Đại diện hợp pháp của nhà thầu</w:t>
      </w:r>
    </w:p>
    <w:p w14:paraId="6C41A601" w14:textId="77777777" w:rsidR="00307A82" w:rsidRPr="00307A82" w:rsidRDefault="00307A82" w:rsidP="00307A82">
      <w:pPr>
        <w:spacing w:after="200" w:line="276" w:lineRule="auto"/>
        <w:ind w:firstLine="8505"/>
        <w:jc w:val="center"/>
        <w:rPr>
          <w:i/>
          <w:iCs/>
          <w:sz w:val="26"/>
          <w:szCs w:val="26"/>
        </w:rPr>
      </w:pPr>
      <w:r w:rsidRPr="00307A82">
        <w:rPr>
          <w:i/>
          <w:iCs/>
          <w:sz w:val="26"/>
          <w:szCs w:val="26"/>
        </w:rPr>
        <w:t>[Ghi tên, chức danh, ký tên và đóng dấu]</w:t>
      </w:r>
    </w:p>
    <w:p w14:paraId="2D8A5A58" w14:textId="77777777" w:rsidR="00307A82" w:rsidRPr="00307A82" w:rsidRDefault="00307A82" w:rsidP="00307A82">
      <w:pPr>
        <w:spacing w:after="200" w:line="276" w:lineRule="auto"/>
        <w:ind w:left="2160" w:hanging="1309"/>
        <w:jc w:val="left"/>
        <w:rPr>
          <w:b/>
          <w:bCs/>
          <w:color w:val="000000"/>
          <w:sz w:val="26"/>
          <w:szCs w:val="26"/>
          <w:u w:val="single"/>
        </w:rPr>
      </w:pPr>
      <w:r w:rsidRPr="00307A82">
        <w:rPr>
          <w:b/>
          <w:bCs/>
          <w:color w:val="000000"/>
          <w:sz w:val="26"/>
          <w:szCs w:val="26"/>
          <w:u w:val="single"/>
        </w:rPr>
        <w:t xml:space="preserve">Ghi chú: </w:t>
      </w:r>
      <w:r w:rsidRPr="00307A82">
        <w:rPr>
          <w:b/>
          <w:bCs/>
          <w:color w:val="000000"/>
          <w:sz w:val="26"/>
          <w:szCs w:val="26"/>
          <w:u w:val="single"/>
          <w:lang w:val="vi-VN"/>
        </w:rPr>
        <w:t xml:space="preserve"> </w:t>
      </w:r>
    </w:p>
    <w:p w14:paraId="2FB89DB0" w14:textId="77777777" w:rsidR="00307A82" w:rsidRPr="00307A82" w:rsidRDefault="00307A82" w:rsidP="00307A82">
      <w:pPr>
        <w:spacing w:after="200" w:line="276" w:lineRule="auto"/>
        <w:ind w:left="2160" w:hanging="1309"/>
        <w:jc w:val="left"/>
        <w:rPr>
          <w:b/>
          <w:bCs/>
          <w:color w:val="000000"/>
          <w:sz w:val="26"/>
          <w:szCs w:val="26"/>
          <w:u w:val="single"/>
        </w:rPr>
      </w:pPr>
      <w:r w:rsidRPr="00307A82">
        <w:rPr>
          <w:color w:val="000000"/>
          <w:sz w:val="26"/>
          <w:szCs w:val="26"/>
        </w:rPr>
        <w:t>- Các cột (1), (2)</w:t>
      </w:r>
      <w:r w:rsidRPr="00307A82">
        <w:rPr>
          <w:color w:val="000000"/>
          <w:sz w:val="26"/>
          <w:szCs w:val="26"/>
          <w:lang w:val="vi-VN"/>
        </w:rPr>
        <w:t>, (3)</w:t>
      </w:r>
      <w:r w:rsidRPr="00307A82">
        <w:rPr>
          <w:color w:val="000000"/>
          <w:sz w:val="26"/>
          <w:szCs w:val="26"/>
        </w:rPr>
        <w:t>: Nhà thầu nhập các nội dung này theo E-HSMT cho các phần mà nhà thầu tham dự.</w:t>
      </w:r>
    </w:p>
    <w:p w14:paraId="588639DC" w14:textId="77777777" w:rsidR="00307A82" w:rsidRPr="00307A82" w:rsidRDefault="00307A82" w:rsidP="00307A82">
      <w:pPr>
        <w:pStyle w:val="SectionVIHeader"/>
        <w:spacing w:after="120" w:line="264" w:lineRule="auto"/>
        <w:ind w:firstLine="709"/>
        <w:jc w:val="left"/>
        <w:rPr>
          <w:b w:val="0"/>
          <w:bCs/>
          <w:sz w:val="28"/>
          <w:szCs w:val="28"/>
          <w:lang w:val="nl-NL"/>
        </w:rPr>
        <w:sectPr w:rsidR="00307A82" w:rsidRPr="00307A82" w:rsidSect="00307A82">
          <w:footnotePr>
            <w:numRestart w:val="eachSect"/>
          </w:footnotePr>
          <w:pgSz w:w="16838" w:h="11906" w:orient="landscape" w:code="9"/>
          <w:pgMar w:top="1276" w:right="1134" w:bottom="1134" w:left="1134" w:header="720" w:footer="720" w:gutter="0"/>
          <w:cols w:space="720"/>
          <w:docGrid w:linePitch="381"/>
        </w:sectPr>
      </w:pPr>
      <w:r w:rsidRPr="00307A82">
        <w:rPr>
          <w:bCs/>
          <w:color w:val="000000"/>
          <w:sz w:val="26"/>
          <w:szCs w:val="26"/>
        </w:rPr>
        <w:t>- Các cột (4), (5), (6), (7), (8), (9), (10), (11), (12) (13), (14), (15), (16), (17)</w:t>
      </w:r>
      <w:r w:rsidRPr="00307A82">
        <w:rPr>
          <w:bCs/>
          <w:color w:val="000000"/>
          <w:sz w:val="26"/>
          <w:szCs w:val="26"/>
          <w:lang w:val="vi-VN"/>
        </w:rPr>
        <w:t xml:space="preserve">, </w:t>
      </w:r>
      <w:r w:rsidRPr="00307A82">
        <w:rPr>
          <w:bCs/>
          <w:color w:val="000000"/>
          <w:sz w:val="26"/>
          <w:szCs w:val="26"/>
        </w:rPr>
        <w:t>(1</w:t>
      </w:r>
      <w:r w:rsidRPr="00307A82">
        <w:rPr>
          <w:bCs/>
          <w:color w:val="000000"/>
          <w:sz w:val="26"/>
          <w:szCs w:val="26"/>
          <w:lang w:val="vi-VN"/>
        </w:rPr>
        <w:t>8</w:t>
      </w:r>
      <w:r w:rsidRPr="00307A82">
        <w:rPr>
          <w:bCs/>
          <w:color w:val="000000"/>
          <w:sz w:val="26"/>
          <w:szCs w:val="26"/>
        </w:rPr>
        <w:t>): Ghi cụ thể theo hàng hóa dự thầu</w:t>
      </w:r>
    </w:p>
    <w:p w14:paraId="30668D5B" w14:textId="77777777" w:rsidR="00307A82" w:rsidRPr="00307A82" w:rsidRDefault="00307A82" w:rsidP="00307A82">
      <w:pPr>
        <w:pStyle w:val="SectionVIHeader"/>
        <w:spacing w:after="120" w:line="264" w:lineRule="auto"/>
        <w:ind w:firstLine="709"/>
        <w:jc w:val="left"/>
        <w:rPr>
          <w:sz w:val="28"/>
          <w:szCs w:val="28"/>
          <w:lang w:val="nl-NL"/>
        </w:rPr>
      </w:pPr>
      <w:r w:rsidRPr="00307A82">
        <w:rPr>
          <w:sz w:val="28"/>
          <w:szCs w:val="28"/>
          <w:lang w:val="nl-NL"/>
        </w:rPr>
        <w:lastRenderedPageBreak/>
        <w:t>Mục 2. Bản vẽ</w:t>
      </w:r>
    </w:p>
    <w:p w14:paraId="6949AD21" w14:textId="77777777" w:rsidR="00307A82" w:rsidRPr="00307A82" w:rsidRDefault="00307A82" w:rsidP="00307A82">
      <w:pPr>
        <w:pStyle w:val="SectionVIHeader"/>
        <w:spacing w:after="120" w:line="264" w:lineRule="auto"/>
        <w:ind w:firstLine="709"/>
        <w:jc w:val="left"/>
        <w:rPr>
          <w:b w:val="0"/>
          <w:bCs/>
          <w:sz w:val="28"/>
          <w:szCs w:val="28"/>
          <w:lang w:val="nl-NL"/>
        </w:rPr>
      </w:pPr>
      <w:r w:rsidRPr="00307A82">
        <w:rPr>
          <w:b w:val="0"/>
          <w:bCs/>
          <w:sz w:val="28"/>
          <w:szCs w:val="28"/>
          <w:lang w:val="nl-NL"/>
        </w:rPr>
        <w:t>Không có bản vẽ.</w:t>
      </w:r>
    </w:p>
    <w:p w14:paraId="4A83B95B" w14:textId="77777777" w:rsidR="00307A82" w:rsidRPr="00307A82" w:rsidRDefault="00307A82" w:rsidP="00307A82">
      <w:pPr>
        <w:pStyle w:val="SectionVIHeader"/>
        <w:widowControl w:val="0"/>
        <w:spacing w:after="120" w:line="264" w:lineRule="auto"/>
        <w:ind w:firstLine="709"/>
        <w:jc w:val="left"/>
        <w:rPr>
          <w:sz w:val="32"/>
          <w:szCs w:val="32"/>
          <w:lang w:val="nl-NL"/>
        </w:rPr>
      </w:pPr>
      <w:r w:rsidRPr="00307A82">
        <w:rPr>
          <w:sz w:val="28"/>
          <w:lang w:val="nl-NL"/>
        </w:rPr>
        <w:t>Mục 3. Kiểm tra và thử nghiệm</w:t>
      </w:r>
    </w:p>
    <w:p w14:paraId="3A6AC741" w14:textId="77777777" w:rsidR="00307A82" w:rsidRPr="00307A82" w:rsidRDefault="00307A82" w:rsidP="00307A82">
      <w:pPr>
        <w:spacing w:after="200" w:line="276" w:lineRule="auto"/>
        <w:ind w:firstLine="709"/>
        <w:rPr>
          <w:sz w:val="28"/>
          <w:lang w:val="nl-NL"/>
        </w:rPr>
      </w:pPr>
      <w:r w:rsidRPr="00307A82">
        <w:rPr>
          <w:sz w:val="28"/>
          <w:lang w:val="nl-NL"/>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2D6AD15F" w14:textId="77777777" w:rsidR="00307A82" w:rsidRPr="00307A82" w:rsidRDefault="00307A82" w:rsidP="00307A82">
      <w:pPr>
        <w:spacing w:after="200" w:line="276" w:lineRule="auto"/>
        <w:ind w:firstLine="709"/>
        <w:rPr>
          <w:sz w:val="28"/>
          <w:lang w:val="nl-NL"/>
        </w:rPr>
      </w:pPr>
      <w:r w:rsidRPr="00307A82">
        <w:rPr>
          <w:sz w:val="28"/>
          <w:lang w:val="nl-NL"/>
        </w:rPr>
        <w:t>Nội dung kiểm tra:</w:t>
      </w:r>
    </w:p>
    <w:p w14:paraId="75EEEB4C" w14:textId="77777777" w:rsidR="00307A82" w:rsidRPr="00307A82" w:rsidRDefault="00307A82" w:rsidP="00307A82">
      <w:pPr>
        <w:spacing w:after="200" w:line="276" w:lineRule="auto"/>
        <w:ind w:firstLine="709"/>
        <w:rPr>
          <w:sz w:val="28"/>
          <w:lang w:val="nl-NL"/>
        </w:rPr>
      </w:pPr>
      <w:r w:rsidRPr="00307A82">
        <w:rPr>
          <w:b/>
          <w:bCs/>
          <w:sz w:val="28"/>
          <w:lang w:val="nl-NL"/>
        </w:rPr>
        <w:t>Bước 1:</w:t>
      </w:r>
      <w:r w:rsidRPr="00307A82">
        <w:rPr>
          <w:sz w:val="28"/>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69C5AEE1" w14:textId="77777777" w:rsidR="00307A82" w:rsidRPr="00307A82" w:rsidRDefault="00307A82" w:rsidP="00307A82">
      <w:pPr>
        <w:spacing w:after="200" w:line="276" w:lineRule="auto"/>
        <w:ind w:firstLine="709"/>
        <w:rPr>
          <w:sz w:val="28"/>
          <w:lang w:val="nl-NL"/>
        </w:rPr>
      </w:pPr>
      <w:r w:rsidRPr="00307A82">
        <w:rPr>
          <w:b/>
          <w:bCs/>
          <w:sz w:val="28"/>
          <w:lang w:val="nl-NL"/>
        </w:rPr>
        <w:t>Bước 2:</w:t>
      </w:r>
      <w:r w:rsidRPr="00307A82">
        <w:rPr>
          <w:sz w:val="28"/>
          <w:lang w:val="nl-NL"/>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5FD2D9B5" w14:textId="77777777" w:rsidR="00307A82" w:rsidRPr="00307A82" w:rsidRDefault="00307A82" w:rsidP="00307A82">
      <w:pPr>
        <w:spacing w:after="200" w:line="276" w:lineRule="auto"/>
        <w:ind w:firstLine="709"/>
        <w:rPr>
          <w:sz w:val="28"/>
          <w:lang w:val="nl-NL"/>
        </w:rPr>
      </w:pPr>
      <w:r w:rsidRPr="00307A82">
        <w:rPr>
          <w:sz w:val="28"/>
          <w:lang w:val="nl-NL"/>
        </w:rPr>
        <w:t>- Chi phí cho việc kiểm tra, thử nghiệm: Mọi chi phí cho việc kiểm tra, thử nghiệm hàng hóa đều do nhà thầu chịu trách nhiệm.</w:t>
      </w:r>
    </w:p>
    <w:p w14:paraId="36F6EB24" w14:textId="77777777" w:rsidR="00307A82" w:rsidRPr="00307A82" w:rsidRDefault="00307A82" w:rsidP="00307A82">
      <w:pPr>
        <w:spacing w:after="200" w:line="276" w:lineRule="auto"/>
        <w:ind w:firstLine="709"/>
        <w:rPr>
          <w:sz w:val="28"/>
          <w:lang w:val="nl-NL"/>
        </w:rPr>
      </w:pPr>
      <w:r w:rsidRPr="00307A82">
        <w:rPr>
          <w:sz w:val="28"/>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39A79D9E" w14:textId="77777777" w:rsidR="00307A82" w:rsidRPr="00307A82" w:rsidRDefault="00307A82" w:rsidP="00307A82">
      <w:pPr>
        <w:spacing w:after="200" w:line="276" w:lineRule="auto"/>
        <w:ind w:firstLine="709"/>
        <w:rPr>
          <w:sz w:val="28"/>
          <w:lang w:val="nl-NL"/>
        </w:rPr>
      </w:pPr>
      <w:r w:rsidRPr="00307A82">
        <w:rPr>
          <w:b/>
          <w:bCs/>
          <w:sz w:val="28"/>
          <w:lang w:val="nl-NL"/>
        </w:rPr>
        <w:t>Bước 3:</w:t>
      </w:r>
      <w:r w:rsidRPr="00307A82">
        <w:rPr>
          <w:sz w:val="28"/>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bookmarkEnd w:id="0"/>
    </w:p>
    <w:p w14:paraId="1797919D" w14:textId="77777777" w:rsidR="00382AA9" w:rsidRPr="00307A82" w:rsidRDefault="00382AA9"/>
    <w:sectPr w:rsidR="00382AA9" w:rsidRPr="00307A82" w:rsidSect="00D5558A">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quo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966"/>
    <w:multiLevelType w:val="hybridMultilevel"/>
    <w:tmpl w:val="7DB88CA6"/>
    <w:lvl w:ilvl="0" w:tplc="70CA870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A214A6"/>
    <w:multiLevelType w:val="hybridMultilevel"/>
    <w:tmpl w:val="CD8E5A5C"/>
    <w:lvl w:ilvl="0" w:tplc="0AD623A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3555196">
    <w:abstractNumId w:val="0"/>
  </w:num>
  <w:num w:numId="2" w16cid:durableId="1009915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82"/>
    <w:rsid w:val="0003409E"/>
    <w:rsid w:val="000E462F"/>
    <w:rsid w:val="00114F10"/>
    <w:rsid w:val="00140DFA"/>
    <w:rsid w:val="00171DCC"/>
    <w:rsid w:val="001763F1"/>
    <w:rsid w:val="0028131D"/>
    <w:rsid w:val="0029195A"/>
    <w:rsid w:val="002B7D1B"/>
    <w:rsid w:val="002E23EF"/>
    <w:rsid w:val="00304381"/>
    <w:rsid w:val="00307A82"/>
    <w:rsid w:val="00382AA9"/>
    <w:rsid w:val="003A3E87"/>
    <w:rsid w:val="003F6D44"/>
    <w:rsid w:val="00437250"/>
    <w:rsid w:val="004819E1"/>
    <w:rsid w:val="004B142C"/>
    <w:rsid w:val="004B4361"/>
    <w:rsid w:val="004C1B9A"/>
    <w:rsid w:val="004D5744"/>
    <w:rsid w:val="004F3D51"/>
    <w:rsid w:val="00507599"/>
    <w:rsid w:val="005106BE"/>
    <w:rsid w:val="00594662"/>
    <w:rsid w:val="005D3105"/>
    <w:rsid w:val="0062567B"/>
    <w:rsid w:val="0066347E"/>
    <w:rsid w:val="0067411C"/>
    <w:rsid w:val="0068572E"/>
    <w:rsid w:val="0069637B"/>
    <w:rsid w:val="00727FC5"/>
    <w:rsid w:val="00731400"/>
    <w:rsid w:val="007B2192"/>
    <w:rsid w:val="007C58D9"/>
    <w:rsid w:val="00820C3F"/>
    <w:rsid w:val="0082268F"/>
    <w:rsid w:val="00834A0E"/>
    <w:rsid w:val="00843673"/>
    <w:rsid w:val="00892C32"/>
    <w:rsid w:val="008B67C3"/>
    <w:rsid w:val="008B78DF"/>
    <w:rsid w:val="0091014E"/>
    <w:rsid w:val="00917E1E"/>
    <w:rsid w:val="009C409A"/>
    <w:rsid w:val="009D004A"/>
    <w:rsid w:val="00A1053C"/>
    <w:rsid w:val="00A328DC"/>
    <w:rsid w:val="00A343A3"/>
    <w:rsid w:val="00A461C0"/>
    <w:rsid w:val="00A74837"/>
    <w:rsid w:val="00AA7AFB"/>
    <w:rsid w:val="00AB0109"/>
    <w:rsid w:val="00AE2BC4"/>
    <w:rsid w:val="00B233BE"/>
    <w:rsid w:val="00B76A00"/>
    <w:rsid w:val="00B93CA0"/>
    <w:rsid w:val="00BB0975"/>
    <w:rsid w:val="00BF7F08"/>
    <w:rsid w:val="00C27BE7"/>
    <w:rsid w:val="00C5703B"/>
    <w:rsid w:val="00C82F8B"/>
    <w:rsid w:val="00D5558A"/>
    <w:rsid w:val="00DB4562"/>
    <w:rsid w:val="00E20464"/>
    <w:rsid w:val="00E32E61"/>
    <w:rsid w:val="00E5742A"/>
    <w:rsid w:val="00E82AA9"/>
    <w:rsid w:val="00F0718C"/>
    <w:rsid w:val="00F31A6A"/>
    <w:rsid w:val="00F31D24"/>
    <w:rsid w:val="00F6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E3D1"/>
  <w15:chartTrackingRefBased/>
  <w15:docId w15:val="{C9F8AB79-FD69-4911-AE42-0338B63F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lang w:val="en-US" w:eastAsia="en-US" w:bidi="ar-SA"/>
      </w:rPr>
    </w:rPrDefault>
    <w:pPrDefault>
      <w:pPr>
        <w:spacing w:before="120" w:after="120"/>
        <w:ind w:firstLine="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A82"/>
    <w:pPr>
      <w:spacing w:before="0" w:after="0"/>
      <w:ind w:firstLine="0"/>
    </w:pPr>
    <w:rPr>
      <w:rFonts w:eastAsia="Times New Roman"/>
      <w:sz w:val="24"/>
    </w:rPr>
  </w:style>
  <w:style w:type="paragraph" w:styleId="Heading1">
    <w:name w:val="heading 1"/>
    <w:basedOn w:val="Normal"/>
    <w:next w:val="Normal"/>
    <w:link w:val="Heading1Char"/>
    <w:uiPriority w:val="9"/>
    <w:qFormat/>
    <w:rsid w:val="00307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A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A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7A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7A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7A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7A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7A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A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A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A8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07A82"/>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307A82"/>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307A82"/>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307A82"/>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307A82"/>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307A82"/>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uiPriority w:val="10"/>
    <w:qFormat/>
    <w:rsid w:val="00307A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07A82"/>
    <w:pPr>
      <w:numPr>
        <w:ilvl w:val="1"/>
      </w:numPr>
      <w:spacing w:after="160"/>
    </w:pPr>
    <w:rPr>
      <w:rFonts w:asciiTheme="minorHAnsi" w:eastAsiaTheme="majorEastAsia" w:hAnsiTheme="minorHAnsi" w:cstheme="majorBidi"/>
      <w:color w:val="000000" w:themeColor="text1"/>
      <w:spacing w:val="15"/>
      <w:sz w:val="28"/>
      <w:szCs w:val="28"/>
    </w:rPr>
  </w:style>
  <w:style w:type="character" w:customStyle="1" w:styleId="SubtitleChar">
    <w:name w:val="Subtitle Char"/>
    <w:basedOn w:val="DefaultParagraphFont"/>
    <w:link w:val="Subtitle"/>
    <w:rsid w:val="00307A82"/>
    <w:rPr>
      <w:rFonts w:asciiTheme="minorHAnsi" w:eastAsiaTheme="majorEastAsia" w:hAnsiTheme="minorHAnsi" w:cstheme="majorBidi"/>
      <w:color w:val="000000" w:themeColor="text1"/>
      <w:spacing w:val="15"/>
      <w:szCs w:val="28"/>
    </w:rPr>
  </w:style>
  <w:style w:type="paragraph" w:styleId="Quote">
    <w:name w:val="Quote"/>
    <w:basedOn w:val="Normal"/>
    <w:next w:val="Normal"/>
    <w:link w:val="QuoteChar"/>
    <w:uiPriority w:val="29"/>
    <w:qFormat/>
    <w:rsid w:val="00307A82"/>
    <w:pPr>
      <w:spacing w:before="160" w:after="160"/>
      <w:jc w:val="center"/>
    </w:pPr>
    <w:rPr>
      <w:i/>
      <w:iCs/>
      <w:color w:val="000000" w:themeColor="text1"/>
    </w:rPr>
  </w:style>
  <w:style w:type="character" w:customStyle="1" w:styleId="QuoteChar">
    <w:name w:val="Quote Char"/>
    <w:basedOn w:val="DefaultParagraphFont"/>
    <w:link w:val="Quote"/>
    <w:uiPriority w:val="29"/>
    <w:rsid w:val="00307A82"/>
    <w:rPr>
      <w:rFonts w:eastAsia="SimSun"/>
      <w:i/>
      <w:iCs/>
      <w:color w:val="000000" w:themeColor="text1"/>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1."/>
    <w:basedOn w:val="Normal"/>
    <w:link w:val="ListParagraphChar"/>
    <w:uiPriority w:val="34"/>
    <w:qFormat/>
    <w:rsid w:val="00307A82"/>
    <w:pPr>
      <w:ind w:left="720"/>
      <w:contextualSpacing/>
    </w:pPr>
  </w:style>
  <w:style w:type="character" w:styleId="IntenseEmphasis">
    <w:name w:val="Intense Emphasis"/>
    <w:basedOn w:val="DefaultParagraphFont"/>
    <w:uiPriority w:val="21"/>
    <w:qFormat/>
    <w:rsid w:val="00307A82"/>
    <w:rPr>
      <w:i/>
      <w:iCs/>
      <w:color w:val="0F4761" w:themeColor="accent1" w:themeShade="BF"/>
    </w:rPr>
  </w:style>
  <w:style w:type="paragraph" w:styleId="IntenseQuote">
    <w:name w:val="Intense Quote"/>
    <w:basedOn w:val="Normal"/>
    <w:next w:val="Normal"/>
    <w:link w:val="IntenseQuoteChar"/>
    <w:uiPriority w:val="30"/>
    <w:qFormat/>
    <w:rsid w:val="00307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A82"/>
    <w:rPr>
      <w:rFonts w:eastAsia="SimSun"/>
      <w:i/>
      <w:iCs/>
      <w:color w:val="0F4761" w:themeColor="accent1" w:themeShade="BF"/>
      <w:sz w:val="24"/>
      <w:szCs w:val="24"/>
    </w:rPr>
  </w:style>
  <w:style w:type="character" w:styleId="IntenseReference">
    <w:name w:val="Intense Reference"/>
    <w:basedOn w:val="DefaultParagraphFont"/>
    <w:uiPriority w:val="32"/>
    <w:qFormat/>
    <w:rsid w:val="00307A82"/>
    <w:rPr>
      <w:b/>
      <w:bCs/>
      <w:smallCaps/>
      <w:color w:val="0F4761" w:themeColor="accent1" w:themeShade="BF"/>
      <w:spacing w:val="5"/>
    </w:rPr>
  </w:style>
  <w:style w:type="paragraph" w:customStyle="1" w:styleId="SectionVIHeader">
    <w:name w:val="Section VI. Header"/>
    <w:basedOn w:val="Normal"/>
    <w:rsid w:val="00307A82"/>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307A82"/>
    <w:rPr>
      <w:rFonts w:eastAsia="SimSun"/>
      <w:sz w:val="24"/>
      <w:szCs w:val="24"/>
    </w:rPr>
  </w:style>
  <w:style w:type="table" w:customStyle="1" w:styleId="TableGrid1">
    <w:name w:val="Table Grid1"/>
    <w:basedOn w:val="TableNormal"/>
    <w:next w:val="TableGrid"/>
    <w:uiPriority w:val="39"/>
    <w:rsid w:val="00307A82"/>
    <w:pPr>
      <w:spacing w:before="0" w:after="0"/>
      <w:ind w:firstLine="0"/>
      <w:jc w:val="left"/>
    </w:pPr>
    <w:rPr>
      <w:rFonts w:cstheme="minorBidi"/>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07A8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07A82"/>
    <w:rPr>
      <w:color w:val="0563C1"/>
      <w:u w:val="single"/>
    </w:rPr>
  </w:style>
  <w:style w:type="character" w:styleId="FollowedHyperlink">
    <w:name w:val="FollowedHyperlink"/>
    <w:basedOn w:val="DefaultParagraphFont"/>
    <w:uiPriority w:val="99"/>
    <w:semiHidden/>
    <w:unhideWhenUsed/>
    <w:rsid w:val="00307A82"/>
    <w:rPr>
      <w:color w:val="954F72"/>
      <w:u w:val="single"/>
    </w:rPr>
  </w:style>
  <w:style w:type="paragraph" w:customStyle="1" w:styleId="msonormal0">
    <w:name w:val="msonormal"/>
    <w:basedOn w:val="Normal"/>
    <w:rsid w:val="00307A82"/>
    <w:pPr>
      <w:spacing w:before="100" w:beforeAutospacing="1" w:after="100" w:afterAutospacing="1"/>
      <w:jc w:val="left"/>
    </w:pPr>
    <w:rPr>
      <w:szCs w:val="24"/>
    </w:rPr>
  </w:style>
  <w:style w:type="paragraph" w:customStyle="1" w:styleId="font5">
    <w:name w:val="font5"/>
    <w:basedOn w:val="Normal"/>
    <w:rsid w:val="00307A82"/>
    <w:pPr>
      <w:spacing w:before="100" w:beforeAutospacing="1" w:after="100" w:afterAutospacing="1"/>
      <w:jc w:val="left"/>
    </w:pPr>
    <w:rPr>
      <w:color w:val="000000"/>
      <w:sz w:val="20"/>
    </w:rPr>
  </w:style>
  <w:style w:type="paragraph" w:customStyle="1" w:styleId="font6">
    <w:name w:val="font6"/>
    <w:basedOn w:val="Normal"/>
    <w:rsid w:val="00307A82"/>
    <w:pPr>
      <w:spacing w:before="100" w:beforeAutospacing="1" w:after="100" w:afterAutospacing="1"/>
      <w:jc w:val="left"/>
    </w:pPr>
    <w:rPr>
      <w:sz w:val="20"/>
    </w:rPr>
  </w:style>
  <w:style w:type="paragraph" w:customStyle="1" w:styleId="font7">
    <w:name w:val="font7"/>
    <w:basedOn w:val="Normal"/>
    <w:rsid w:val="00307A82"/>
    <w:pPr>
      <w:spacing w:before="100" w:beforeAutospacing="1" w:after="100" w:afterAutospacing="1"/>
      <w:jc w:val="left"/>
    </w:pPr>
    <w:rPr>
      <w:color w:val="000000"/>
      <w:sz w:val="20"/>
    </w:rPr>
  </w:style>
  <w:style w:type="paragraph" w:customStyle="1" w:styleId="font8">
    <w:name w:val="font8"/>
    <w:basedOn w:val="Normal"/>
    <w:rsid w:val="00307A82"/>
    <w:pPr>
      <w:spacing w:before="100" w:beforeAutospacing="1" w:after="100" w:afterAutospacing="1"/>
      <w:jc w:val="left"/>
    </w:pPr>
    <w:rPr>
      <w:color w:val="333333"/>
      <w:sz w:val="20"/>
    </w:rPr>
  </w:style>
  <w:style w:type="paragraph" w:customStyle="1" w:styleId="font9">
    <w:name w:val="font9"/>
    <w:basedOn w:val="Normal"/>
    <w:rsid w:val="00307A82"/>
    <w:pPr>
      <w:spacing w:before="100" w:beforeAutospacing="1" w:after="100" w:afterAutospacing="1"/>
      <w:jc w:val="left"/>
    </w:pPr>
    <w:rPr>
      <w:rFonts w:ascii="Calibri" w:hAnsi="Calibri" w:cs="Calibri"/>
      <w:color w:val="333333"/>
      <w:sz w:val="20"/>
    </w:rPr>
  </w:style>
  <w:style w:type="paragraph" w:customStyle="1" w:styleId="font10">
    <w:name w:val="font10"/>
    <w:basedOn w:val="Normal"/>
    <w:rsid w:val="00307A82"/>
    <w:pPr>
      <w:spacing w:before="100" w:beforeAutospacing="1" w:after="100" w:afterAutospacing="1"/>
      <w:jc w:val="left"/>
    </w:pPr>
    <w:rPr>
      <w:rFonts w:ascii="Calibri" w:hAnsi="Calibri" w:cs="Calibri"/>
      <w:sz w:val="20"/>
    </w:rPr>
  </w:style>
  <w:style w:type="paragraph" w:customStyle="1" w:styleId="font11">
    <w:name w:val="font11"/>
    <w:basedOn w:val="Normal"/>
    <w:rsid w:val="00307A82"/>
    <w:pPr>
      <w:spacing w:before="100" w:beforeAutospacing="1" w:after="100" w:afterAutospacing="1"/>
      <w:jc w:val="left"/>
    </w:pPr>
    <w:rPr>
      <w:rFonts w:ascii="Times New Roman&quot;" w:hAnsi="Times New Roman&quot;"/>
      <w:color w:val="000000"/>
      <w:sz w:val="20"/>
    </w:rPr>
  </w:style>
  <w:style w:type="paragraph" w:customStyle="1" w:styleId="font12">
    <w:name w:val="font12"/>
    <w:basedOn w:val="Normal"/>
    <w:rsid w:val="00307A82"/>
    <w:pPr>
      <w:spacing w:before="100" w:beforeAutospacing="1" w:after="100" w:afterAutospacing="1"/>
      <w:jc w:val="left"/>
    </w:pPr>
    <w:rPr>
      <w:rFonts w:ascii="Times New Roman&quot;" w:hAnsi="Times New Roman&quot;"/>
      <w:sz w:val="20"/>
    </w:rPr>
  </w:style>
  <w:style w:type="paragraph" w:customStyle="1" w:styleId="font13">
    <w:name w:val="font13"/>
    <w:basedOn w:val="Normal"/>
    <w:rsid w:val="00307A82"/>
    <w:pPr>
      <w:spacing w:before="100" w:beforeAutospacing="1" w:after="100" w:afterAutospacing="1"/>
      <w:jc w:val="left"/>
    </w:pPr>
    <w:rPr>
      <w:rFonts w:ascii="Calibri" w:hAnsi="Calibri" w:cs="Calibri"/>
      <w:color w:val="000000"/>
      <w:sz w:val="20"/>
    </w:rPr>
  </w:style>
  <w:style w:type="paragraph" w:customStyle="1" w:styleId="font14">
    <w:name w:val="font14"/>
    <w:basedOn w:val="Normal"/>
    <w:rsid w:val="00307A82"/>
    <w:pPr>
      <w:spacing w:before="100" w:beforeAutospacing="1" w:after="100" w:afterAutospacing="1"/>
      <w:jc w:val="left"/>
    </w:pPr>
    <w:rPr>
      <w:sz w:val="28"/>
      <w:szCs w:val="28"/>
    </w:rPr>
  </w:style>
  <w:style w:type="paragraph" w:customStyle="1" w:styleId="xl113">
    <w:name w:val="xl113"/>
    <w:basedOn w:val="Normal"/>
    <w:rsid w:val="00307A82"/>
    <w:pPr>
      <w:spacing w:before="100" w:beforeAutospacing="1" w:after="100" w:afterAutospacing="1"/>
      <w:jc w:val="left"/>
    </w:pPr>
    <w:rPr>
      <w:szCs w:val="24"/>
    </w:rPr>
  </w:style>
  <w:style w:type="paragraph" w:customStyle="1" w:styleId="xl114">
    <w:name w:val="xl114"/>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15">
    <w:name w:val="xl115"/>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16">
    <w:name w:val="xl116"/>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7">
    <w:name w:val="xl117"/>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18">
    <w:name w:val="xl118"/>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rPr>
  </w:style>
  <w:style w:type="paragraph" w:customStyle="1" w:styleId="xl119">
    <w:name w:val="xl119"/>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20">
    <w:name w:val="xl120"/>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21">
    <w:name w:val="xl121"/>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23">
    <w:name w:val="xl123"/>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24">
    <w:name w:val="xl124"/>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25">
    <w:name w:val="xl125"/>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6">
    <w:name w:val="xl126"/>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7">
    <w:name w:val="xl127"/>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8">
    <w:name w:val="xl128"/>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29">
    <w:name w:val="xl129"/>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0">
    <w:name w:val="xl130"/>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1">
    <w:name w:val="xl131"/>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3">
    <w:name w:val="xl133"/>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4">
    <w:name w:val="xl134"/>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5">
    <w:name w:val="xl135"/>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36">
    <w:name w:val="xl136"/>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0"/>
    </w:rPr>
  </w:style>
  <w:style w:type="paragraph" w:customStyle="1" w:styleId="xl137">
    <w:name w:val="xl137"/>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8">
    <w:name w:val="xl138"/>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9">
    <w:name w:val="xl139"/>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40">
    <w:name w:val="xl140"/>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41">
    <w:name w:val="xl141"/>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2">
    <w:name w:val="xl142"/>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43">
    <w:name w:val="xl143"/>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44">
    <w:name w:val="xl144"/>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0"/>
    </w:rPr>
  </w:style>
  <w:style w:type="paragraph" w:customStyle="1" w:styleId="xl145">
    <w:name w:val="xl145"/>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6">
    <w:name w:val="xl146"/>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7">
    <w:name w:val="xl147"/>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8">
    <w:name w:val="xl148"/>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9">
    <w:name w:val="xl149"/>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50">
    <w:name w:val="xl150"/>
    <w:basedOn w:val="Normal"/>
    <w:rsid w:val="00307A82"/>
    <w:pPr>
      <w:spacing w:before="100" w:beforeAutospacing="1" w:after="100" w:afterAutospacing="1"/>
      <w:jc w:val="left"/>
    </w:pPr>
    <w:rPr>
      <w:color w:val="FF0000"/>
      <w:szCs w:val="24"/>
    </w:rPr>
  </w:style>
  <w:style w:type="paragraph" w:customStyle="1" w:styleId="xl151">
    <w:name w:val="xl151"/>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52">
    <w:name w:val="xl152"/>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53">
    <w:name w:val="xl153"/>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4">
    <w:name w:val="xl154"/>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5">
    <w:name w:val="xl155"/>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81B3A"/>
      <w:sz w:val="20"/>
    </w:rPr>
  </w:style>
  <w:style w:type="paragraph" w:customStyle="1" w:styleId="xl156">
    <w:name w:val="xl156"/>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7">
    <w:name w:val="xl157"/>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8">
    <w:name w:val="xl158"/>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9">
    <w:name w:val="xl159"/>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60">
    <w:name w:val="xl160"/>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61">
    <w:name w:val="xl161"/>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62">
    <w:name w:val="xl162"/>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63">
    <w:name w:val="xl163"/>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64">
    <w:name w:val="xl164"/>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333333"/>
      <w:sz w:val="20"/>
    </w:rPr>
  </w:style>
  <w:style w:type="paragraph" w:customStyle="1" w:styleId="xl165">
    <w:name w:val="xl165"/>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66">
    <w:name w:val="xl166"/>
    <w:basedOn w:val="Normal"/>
    <w:rsid w:val="00307A8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0"/>
    </w:rPr>
  </w:style>
  <w:style w:type="paragraph" w:customStyle="1" w:styleId="xl167">
    <w:name w:val="xl167"/>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68">
    <w:name w:val="xl168"/>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69">
    <w:name w:val="xl169"/>
    <w:basedOn w:val="Normal"/>
    <w:rsid w:val="00307A8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Times New Roman&quot;" w:hAnsi="Times New Roman&quot;"/>
      <w:color w:val="000000"/>
      <w:sz w:val="20"/>
    </w:rPr>
  </w:style>
  <w:style w:type="paragraph" w:customStyle="1" w:styleId="xl170">
    <w:name w:val="xl170"/>
    <w:basedOn w:val="Normal"/>
    <w:rsid w:val="00307A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Times New Roman&quot;" w:hAnsi="Times New Roman&quot;"/>
      <w:color w:val="000000"/>
      <w:sz w:val="20"/>
    </w:rPr>
  </w:style>
  <w:style w:type="paragraph" w:customStyle="1" w:styleId="xl171">
    <w:name w:val="xl171"/>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72">
    <w:name w:val="xl172"/>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quot;" w:hAnsi="Times New Roman&quot;"/>
      <w:color w:val="000000"/>
      <w:sz w:val="20"/>
    </w:rPr>
  </w:style>
  <w:style w:type="paragraph" w:customStyle="1" w:styleId="xl173">
    <w:name w:val="xl173"/>
    <w:basedOn w:val="Normal"/>
    <w:rsid w:val="00307A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Times New Roman&quot;" w:hAnsi="Times New Roman&quot;"/>
      <w:sz w:val="20"/>
    </w:rPr>
  </w:style>
  <w:style w:type="paragraph" w:customStyle="1" w:styleId="xl174">
    <w:name w:val="xl174"/>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75">
    <w:name w:val="xl175"/>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8">
    <w:name w:val="xl78"/>
    <w:basedOn w:val="Normal"/>
    <w:rsid w:val="008B6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9">
    <w:name w:val="xl79"/>
    <w:basedOn w:val="Normal"/>
    <w:rsid w:val="008B6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0">
    <w:name w:val="xl80"/>
    <w:basedOn w:val="Normal"/>
    <w:rsid w:val="008B67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1">
    <w:name w:val="xl81"/>
    <w:basedOn w:val="Normal"/>
    <w:rsid w:val="008B67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 tuvan</dc:creator>
  <cp:keywords/>
  <dc:description/>
  <cp:lastModifiedBy>ADMIN</cp:lastModifiedBy>
  <cp:revision>21</cp:revision>
  <dcterms:created xsi:type="dcterms:W3CDTF">2025-11-11T08:57:00Z</dcterms:created>
  <dcterms:modified xsi:type="dcterms:W3CDTF">2025-11-21T02:15:00Z</dcterms:modified>
</cp:coreProperties>
</file>