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45AC" w14:textId="77777777" w:rsidR="00065CCA" w:rsidRPr="009B1E9E" w:rsidRDefault="00065CCA" w:rsidP="00065CCA">
      <w:pPr>
        <w:jc w:val="center"/>
        <w:outlineLvl w:val="0"/>
        <w:rPr>
          <w:b/>
          <w:sz w:val="28"/>
          <w:szCs w:val="28"/>
          <w:lang w:val="nl-NL"/>
        </w:rPr>
      </w:pPr>
      <w:r w:rsidRPr="009B1E9E">
        <w:rPr>
          <w:b/>
          <w:sz w:val="28"/>
          <w:szCs w:val="28"/>
          <w:lang w:val="nl-NL"/>
        </w:rPr>
        <w:t>Phần 2. YÊU CẦU VỀ KỸ THUẬT</w:t>
      </w:r>
    </w:p>
    <w:p w14:paraId="17149A06" w14:textId="77777777" w:rsidR="00065CCA" w:rsidRPr="009B1E9E" w:rsidRDefault="00065CCA" w:rsidP="00065CCA">
      <w:pPr>
        <w:widowControl w:val="0"/>
        <w:spacing w:before="120" w:after="120" w:line="264" w:lineRule="auto"/>
        <w:jc w:val="center"/>
        <w:outlineLvl w:val="1"/>
        <w:rPr>
          <w:i/>
          <w:iCs/>
          <w:sz w:val="28"/>
        </w:rPr>
      </w:pPr>
      <w:r w:rsidRPr="009B1E9E">
        <w:rPr>
          <w:b/>
          <w:sz w:val="28"/>
          <w:szCs w:val="28"/>
          <w:lang w:val="nl-NL"/>
        </w:rPr>
        <w:t>Chương V. YÊU CẦU VỀ KỸ THUẬT</w:t>
      </w:r>
    </w:p>
    <w:p w14:paraId="0C65970C" w14:textId="77777777" w:rsidR="00065CCA" w:rsidRPr="009B1E9E" w:rsidRDefault="00065CCA" w:rsidP="00065CCA">
      <w:pPr>
        <w:pStyle w:val="SectionVIHeader0"/>
        <w:widowControl w:val="0"/>
        <w:spacing w:after="120" w:line="264" w:lineRule="auto"/>
        <w:ind w:firstLine="709"/>
        <w:jc w:val="both"/>
        <w:rPr>
          <w:sz w:val="28"/>
          <w:szCs w:val="28"/>
          <w:lang w:val="nl-NL"/>
        </w:rPr>
      </w:pPr>
      <w:r w:rsidRPr="009B1E9E">
        <w:rPr>
          <w:sz w:val="28"/>
          <w:szCs w:val="28"/>
          <w:lang w:val="nl-NL"/>
        </w:rPr>
        <w:t>Mục 1. Yêu cầu về kỹ thuật</w:t>
      </w:r>
    </w:p>
    <w:p w14:paraId="30606A0C" w14:textId="77777777" w:rsidR="00065CCA" w:rsidRPr="009B1E9E" w:rsidRDefault="00065CCA" w:rsidP="00065CCA">
      <w:pPr>
        <w:widowControl w:val="0"/>
        <w:spacing w:before="120" w:after="120" w:line="264" w:lineRule="auto"/>
        <w:ind w:firstLine="709"/>
        <w:rPr>
          <w:b/>
          <w:iCs/>
          <w:sz w:val="28"/>
          <w:szCs w:val="28"/>
          <w:lang w:val="nl-NL"/>
        </w:rPr>
      </w:pPr>
      <w:r w:rsidRPr="009B1E9E">
        <w:rPr>
          <w:b/>
          <w:iCs/>
          <w:sz w:val="28"/>
          <w:szCs w:val="28"/>
          <w:lang w:val="nl-NL"/>
        </w:rPr>
        <w:t>1. Giới thiệu chung về dự toán mua sắm, gói thầu</w:t>
      </w:r>
    </w:p>
    <w:p w14:paraId="7DD11B28" w14:textId="45C35879" w:rsidR="00065CCA" w:rsidRPr="009B1E9E" w:rsidRDefault="00065CCA" w:rsidP="00065CCA">
      <w:pPr>
        <w:spacing w:before="120"/>
        <w:ind w:firstLine="709"/>
        <w:rPr>
          <w:iCs/>
          <w:spacing w:val="-4"/>
          <w:sz w:val="28"/>
          <w:szCs w:val="28"/>
          <w:lang w:val="nl-NL"/>
        </w:rPr>
      </w:pPr>
      <w:bookmarkStart w:id="0" w:name="_Hlk154743134"/>
      <w:r w:rsidRPr="009B1E9E">
        <w:rPr>
          <w:iCs/>
          <w:spacing w:val="-4"/>
          <w:sz w:val="28"/>
          <w:szCs w:val="28"/>
          <w:lang w:val="nl-NL"/>
        </w:rPr>
        <w:t xml:space="preserve">- Tên dự toán mua sắm: </w:t>
      </w:r>
      <w:r w:rsidR="00645E65" w:rsidRPr="00645E65">
        <w:rPr>
          <w:iCs/>
          <w:spacing w:val="-4"/>
          <w:sz w:val="28"/>
          <w:szCs w:val="28"/>
          <w:lang w:val="nl-NL"/>
        </w:rPr>
        <w:t>Mua sắm máy xét nghiệm sắc ký lỏng hiệu năng cao (HPLC) phục vụ công tác nghiên cứu, phân tích, giám sát chuẩn đoán bệnh nghề nghiệp tại Trung tâm Sức Khỏe Nghề Nghiệp</w:t>
      </w:r>
      <w:r w:rsidRPr="009B1E9E">
        <w:rPr>
          <w:iCs/>
          <w:spacing w:val="-4"/>
          <w:sz w:val="28"/>
          <w:szCs w:val="28"/>
          <w:lang w:val="nl-NL"/>
        </w:rPr>
        <w:t>.</w:t>
      </w:r>
    </w:p>
    <w:p w14:paraId="5A0BD4B3" w14:textId="637762AE" w:rsidR="00065CCA" w:rsidRPr="009B1E9E" w:rsidRDefault="00065CCA" w:rsidP="00065CCA">
      <w:pPr>
        <w:spacing w:before="120"/>
        <w:ind w:firstLine="709"/>
        <w:rPr>
          <w:iCs/>
          <w:spacing w:val="-4"/>
          <w:sz w:val="28"/>
          <w:szCs w:val="28"/>
          <w:lang w:val="nl-NL"/>
        </w:rPr>
      </w:pPr>
      <w:r w:rsidRPr="009B1E9E">
        <w:rPr>
          <w:iCs/>
          <w:spacing w:val="-4"/>
          <w:sz w:val="28"/>
          <w:szCs w:val="28"/>
          <w:lang w:val="nl-NL"/>
        </w:rPr>
        <w:t xml:space="preserve">- Tên gói thầu: </w:t>
      </w:r>
      <w:r w:rsidR="00645E65" w:rsidRPr="00645E65">
        <w:rPr>
          <w:iCs/>
          <w:spacing w:val="-4"/>
          <w:sz w:val="28"/>
          <w:szCs w:val="28"/>
        </w:rPr>
        <w:t>Mua sắm máy xét nghiệm sắc ký lỏng hiệu năng cao (HPLC) phục vụ công tác nghiên cứu, phân tích, giám sát chuẩn đoán bệnh nghề nghiệp tại Trung tâm Sức Khỏe Nghề Nghiệp</w:t>
      </w:r>
    </w:p>
    <w:p w14:paraId="12EBCAF2" w14:textId="4A77BA07" w:rsidR="00065CCA" w:rsidRPr="009B1E9E" w:rsidRDefault="00065CCA" w:rsidP="00065CCA">
      <w:pPr>
        <w:spacing w:before="120"/>
        <w:ind w:firstLine="709"/>
        <w:rPr>
          <w:iCs/>
          <w:spacing w:val="-4"/>
          <w:sz w:val="28"/>
          <w:szCs w:val="28"/>
          <w:lang w:val="nl-NL"/>
        </w:rPr>
      </w:pPr>
      <w:r w:rsidRPr="009B1E9E">
        <w:rPr>
          <w:iCs/>
          <w:spacing w:val="-4"/>
          <w:sz w:val="28"/>
          <w:szCs w:val="28"/>
          <w:lang w:val="nl-NL"/>
        </w:rPr>
        <w:t xml:space="preserve">- Chủ đầu tư: </w:t>
      </w:r>
      <w:r w:rsidR="003F3FC9">
        <w:rPr>
          <w:iCs/>
          <w:spacing w:val="-4"/>
          <w:sz w:val="28"/>
          <w:szCs w:val="28"/>
          <w:lang w:val="nl-NL"/>
        </w:rPr>
        <w:t>Trung Tâm Sức Khỏe Nghề Nghiệp</w:t>
      </w:r>
      <w:r w:rsidRPr="009B1E9E">
        <w:rPr>
          <w:iCs/>
          <w:spacing w:val="-4"/>
          <w:sz w:val="28"/>
          <w:szCs w:val="28"/>
          <w:lang w:val="nl-NL"/>
        </w:rPr>
        <w:t>.</w:t>
      </w:r>
    </w:p>
    <w:p w14:paraId="7AD55950" w14:textId="234E45E0" w:rsidR="00065CCA" w:rsidRPr="009B1E9E" w:rsidRDefault="00065CCA" w:rsidP="00065CCA">
      <w:pPr>
        <w:spacing w:before="120"/>
        <w:ind w:firstLine="709"/>
        <w:rPr>
          <w:iCs/>
          <w:spacing w:val="-4"/>
          <w:sz w:val="28"/>
          <w:szCs w:val="28"/>
          <w:lang w:val="nl-NL"/>
        </w:rPr>
      </w:pPr>
      <w:r w:rsidRPr="009B1E9E">
        <w:rPr>
          <w:iCs/>
          <w:spacing w:val="-4"/>
          <w:sz w:val="28"/>
          <w:szCs w:val="28"/>
          <w:lang w:val="nl-NL"/>
        </w:rPr>
        <w:t xml:space="preserve">- Địa điểm thực hiện: </w:t>
      </w:r>
      <w:r w:rsidR="003F3FC9">
        <w:rPr>
          <w:iCs/>
          <w:spacing w:val="-4"/>
          <w:sz w:val="28"/>
          <w:szCs w:val="28"/>
          <w:lang w:val="nl-NL"/>
        </w:rPr>
        <w:t>Trung Tâm Sức Khỏe Nghề Nghiệp</w:t>
      </w:r>
    </w:p>
    <w:p w14:paraId="65D04321" w14:textId="4652D526" w:rsidR="00065CCA" w:rsidRPr="009B1E9E" w:rsidRDefault="00065CCA" w:rsidP="00065CCA">
      <w:pPr>
        <w:spacing w:before="120"/>
        <w:ind w:firstLine="709"/>
        <w:rPr>
          <w:iCs/>
          <w:spacing w:val="-4"/>
          <w:sz w:val="28"/>
          <w:szCs w:val="28"/>
          <w:lang w:val="nl-NL"/>
        </w:rPr>
      </w:pPr>
      <w:r w:rsidRPr="009B1E9E">
        <w:rPr>
          <w:iCs/>
          <w:spacing w:val="-4"/>
          <w:sz w:val="28"/>
          <w:szCs w:val="28"/>
          <w:lang w:val="nl-NL"/>
        </w:rPr>
        <w:t xml:space="preserve">- Nguồn vốn: </w:t>
      </w:r>
      <w:r w:rsidR="006F5CF0" w:rsidRPr="006F5CF0">
        <w:rPr>
          <w:iCs/>
          <w:spacing w:val="-4"/>
          <w:sz w:val="28"/>
          <w:szCs w:val="28"/>
          <w:lang w:val="nl-NL"/>
        </w:rPr>
        <w:t>Quỹ phát triển hoạt động sự nghiệp</w:t>
      </w:r>
      <w:r w:rsidRPr="009B1E9E">
        <w:rPr>
          <w:iCs/>
          <w:spacing w:val="-4"/>
          <w:sz w:val="28"/>
          <w:szCs w:val="28"/>
          <w:lang w:val="nl-NL"/>
        </w:rPr>
        <w:t>;</w:t>
      </w:r>
    </w:p>
    <w:p w14:paraId="01AC2694" w14:textId="77777777" w:rsidR="00065CCA" w:rsidRPr="009B1E9E" w:rsidRDefault="00065CCA" w:rsidP="00065CCA">
      <w:pPr>
        <w:spacing w:before="120"/>
        <w:ind w:firstLine="709"/>
        <w:rPr>
          <w:iCs/>
          <w:spacing w:val="-4"/>
          <w:sz w:val="28"/>
          <w:szCs w:val="28"/>
          <w:lang w:val="nl-NL"/>
        </w:rPr>
      </w:pPr>
      <w:r w:rsidRPr="009B1E9E">
        <w:rPr>
          <w:iCs/>
          <w:spacing w:val="-4"/>
          <w:sz w:val="28"/>
          <w:szCs w:val="28"/>
          <w:lang w:val="nl-NL"/>
        </w:rPr>
        <w:t>- Loại hợp đồng: Trọn gói;</w:t>
      </w:r>
    </w:p>
    <w:p w14:paraId="4450AA39" w14:textId="64BBDEB6" w:rsidR="00065CCA" w:rsidRPr="009B1E9E" w:rsidRDefault="00065CCA" w:rsidP="00065CCA">
      <w:pPr>
        <w:widowControl w:val="0"/>
        <w:spacing w:before="120"/>
        <w:ind w:firstLine="709"/>
        <w:rPr>
          <w:iCs/>
          <w:sz w:val="28"/>
          <w:szCs w:val="28"/>
          <w:lang w:val="nl-NL"/>
        </w:rPr>
      </w:pPr>
      <w:r w:rsidRPr="009B1E9E">
        <w:rPr>
          <w:iCs/>
          <w:spacing w:val="-4"/>
          <w:sz w:val="28"/>
          <w:szCs w:val="28"/>
          <w:lang w:val="nl-NL"/>
        </w:rPr>
        <w:t xml:space="preserve">- Thời gian thực hiện gói thầu: </w:t>
      </w:r>
      <w:r>
        <w:rPr>
          <w:iCs/>
          <w:spacing w:val="-4"/>
          <w:sz w:val="28"/>
          <w:szCs w:val="28"/>
        </w:rPr>
        <w:t>9</w:t>
      </w:r>
      <w:r w:rsidRPr="009B1E9E">
        <w:rPr>
          <w:iCs/>
          <w:spacing w:val="-4"/>
          <w:sz w:val="28"/>
          <w:szCs w:val="28"/>
        </w:rPr>
        <w:t>0 ngày kể từ ngày hợp đồng có hiệu lực</w:t>
      </w:r>
      <w:r w:rsidRPr="009B1E9E">
        <w:rPr>
          <w:iCs/>
          <w:spacing w:val="-4"/>
          <w:sz w:val="28"/>
          <w:szCs w:val="28"/>
          <w:lang w:val="nl-NL"/>
        </w:rPr>
        <w:t>.</w:t>
      </w:r>
    </w:p>
    <w:bookmarkEnd w:id="0"/>
    <w:p w14:paraId="659F17DC" w14:textId="77777777" w:rsidR="00065CCA" w:rsidRPr="009B1E9E" w:rsidRDefault="00065CCA" w:rsidP="00065CCA">
      <w:pPr>
        <w:widowControl w:val="0"/>
        <w:spacing w:before="120"/>
        <w:ind w:firstLine="709"/>
        <w:rPr>
          <w:b/>
          <w:iCs/>
          <w:sz w:val="28"/>
          <w:szCs w:val="28"/>
          <w:lang w:val="nl-NL"/>
        </w:rPr>
      </w:pPr>
      <w:r w:rsidRPr="009B1E9E">
        <w:rPr>
          <w:b/>
          <w:iCs/>
          <w:sz w:val="28"/>
          <w:szCs w:val="28"/>
          <w:lang w:val="nl-NL"/>
        </w:rPr>
        <w:t>2. Yêu cầu về kỹ thuật</w:t>
      </w:r>
    </w:p>
    <w:p w14:paraId="23634AE2" w14:textId="77777777" w:rsidR="00065CCA" w:rsidRPr="009B1E9E" w:rsidRDefault="00065CCA" w:rsidP="00065CCA">
      <w:pPr>
        <w:widowControl w:val="0"/>
        <w:spacing w:before="120"/>
        <w:ind w:firstLine="709"/>
        <w:rPr>
          <w:b/>
          <w:bCs/>
          <w:iCs/>
          <w:spacing w:val="-2"/>
          <w:sz w:val="28"/>
          <w:szCs w:val="28"/>
          <w:lang w:val="nl-NL"/>
        </w:rPr>
      </w:pPr>
      <w:r w:rsidRPr="009B1E9E">
        <w:rPr>
          <w:b/>
          <w:bCs/>
          <w:iCs/>
          <w:spacing w:val="-2"/>
          <w:sz w:val="28"/>
          <w:szCs w:val="28"/>
          <w:lang w:val="nl-NL"/>
        </w:rPr>
        <w:t>2.1. Yêu cầu kỹ thuật chung</w:t>
      </w:r>
    </w:p>
    <w:p w14:paraId="333C9286" w14:textId="77777777" w:rsidR="00065CCA" w:rsidRPr="009B1E9E" w:rsidRDefault="00065CCA" w:rsidP="00065CCA">
      <w:pPr>
        <w:widowControl w:val="0"/>
        <w:spacing w:before="120" w:after="120" w:line="264" w:lineRule="auto"/>
        <w:ind w:firstLine="709"/>
        <w:rPr>
          <w:iCs/>
          <w:spacing w:val="-2"/>
          <w:sz w:val="28"/>
          <w:szCs w:val="28"/>
          <w:lang w:val="nl-NL"/>
        </w:rPr>
      </w:pPr>
      <w:r w:rsidRPr="009B1E9E">
        <w:rPr>
          <w:iCs/>
          <w:spacing w:val="-2"/>
          <w:sz w:val="28"/>
          <w:szCs w:val="28"/>
          <w:lang w:val="nl-NL"/>
        </w:rPr>
        <w:t>- Tất cả các hàng hóa phải có nguồn gốc xuất xứ rõ ràng, hợp pháp và đảm bảo chất lượng mới 100%, chưa qua sử dụng.</w:t>
      </w:r>
    </w:p>
    <w:p w14:paraId="35CDF107" w14:textId="77777777" w:rsidR="00065CCA" w:rsidRPr="009B1E9E" w:rsidRDefault="00065CCA" w:rsidP="00065CCA">
      <w:pPr>
        <w:widowControl w:val="0"/>
        <w:spacing w:before="120" w:after="120" w:line="264" w:lineRule="auto"/>
        <w:ind w:firstLine="709"/>
        <w:rPr>
          <w:iCs/>
          <w:spacing w:val="-2"/>
          <w:sz w:val="28"/>
          <w:szCs w:val="28"/>
          <w:lang w:val="nl-NL"/>
        </w:rPr>
      </w:pPr>
      <w:r w:rsidRPr="009B1E9E">
        <w:rPr>
          <w:iCs/>
          <w:spacing w:val="-2"/>
          <w:sz w:val="28"/>
          <w:szCs w:val="28"/>
          <w:lang w:val="nl-NL"/>
        </w:rPr>
        <w:t>- Cam kết hàng hóa có nhãn với đầy đủ thông tin theo quy định hiện hành của pháp luật về nhãn mác hàng hóa.</w:t>
      </w:r>
    </w:p>
    <w:p w14:paraId="38A464EC" w14:textId="77777777" w:rsidR="00065CCA" w:rsidRPr="009B1E9E" w:rsidRDefault="00065CCA" w:rsidP="00065CCA">
      <w:pPr>
        <w:widowControl w:val="0"/>
        <w:spacing w:before="120" w:after="120" w:line="264" w:lineRule="auto"/>
        <w:ind w:firstLine="709"/>
        <w:rPr>
          <w:iCs/>
          <w:spacing w:val="-2"/>
          <w:sz w:val="28"/>
          <w:szCs w:val="28"/>
          <w:lang w:val="nl-NL"/>
        </w:rPr>
      </w:pPr>
      <w:r w:rsidRPr="009B1E9E">
        <w:rPr>
          <w:iCs/>
          <w:spacing w:val="-2"/>
          <w:sz w:val="28"/>
          <w:szCs w:val="28"/>
          <w:lang w:val="nl-NL"/>
        </w:rPr>
        <w:t>- Cam kết Bảo quản, đóng gói, vận chuyển: Theo tiêu chuẩn của nhà sản xuất.</w:t>
      </w:r>
    </w:p>
    <w:p w14:paraId="15C0813C" w14:textId="77777777" w:rsidR="00065CCA" w:rsidRPr="009B1E9E" w:rsidRDefault="00065CCA" w:rsidP="00065CCA">
      <w:pPr>
        <w:widowControl w:val="0"/>
        <w:spacing w:before="120" w:after="120" w:line="264" w:lineRule="auto"/>
        <w:ind w:firstLine="709"/>
        <w:rPr>
          <w:iCs/>
          <w:spacing w:val="-2"/>
          <w:sz w:val="28"/>
          <w:szCs w:val="28"/>
          <w:lang w:val="nl-NL"/>
        </w:rPr>
      </w:pPr>
      <w:r w:rsidRPr="009B1E9E">
        <w:rPr>
          <w:iCs/>
          <w:spacing w:val="-2"/>
          <w:sz w:val="28"/>
          <w:szCs w:val="28"/>
          <w:lang w:val="nl-NL"/>
        </w:rPr>
        <w:t>- Cam kết thu hồi trong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152AA9ED" w14:textId="77777777" w:rsidR="00065CCA" w:rsidRPr="009B1E9E" w:rsidRDefault="00065CCA" w:rsidP="00065CCA">
      <w:pPr>
        <w:widowControl w:val="0"/>
        <w:spacing w:before="120" w:after="120" w:line="264" w:lineRule="auto"/>
        <w:ind w:firstLine="709"/>
        <w:rPr>
          <w:iCs/>
          <w:spacing w:val="-2"/>
          <w:sz w:val="28"/>
          <w:szCs w:val="28"/>
          <w:lang w:val="nl-NL"/>
        </w:rPr>
      </w:pPr>
      <w:r w:rsidRPr="009B1E9E">
        <w:rPr>
          <w:iCs/>
          <w:spacing w:val="-2"/>
          <w:sz w:val="28"/>
          <w:szCs w:val="28"/>
          <w:lang w:val="nl-NL"/>
        </w:rPr>
        <w:t>- Cam kết cung cấp giấy chứng nhận chất lượng (CQ), chứng nhận xuất xứ (CO) của thiết bị khi bàn giao hàng. Đối với hàng sản xuất trong nước phải có phiếu xuất xưởng khi bàn giao hàng hóa.</w:t>
      </w:r>
    </w:p>
    <w:p w14:paraId="20C59562" w14:textId="77777777" w:rsidR="00065CCA" w:rsidRPr="009B1E9E" w:rsidRDefault="00065CCA" w:rsidP="00065CCA">
      <w:pPr>
        <w:widowControl w:val="0"/>
        <w:spacing w:before="120"/>
        <w:ind w:firstLine="709"/>
        <w:rPr>
          <w:iCs/>
          <w:spacing w:val="-2"/>
          <w:sz w:val="28"/>
          <w:szCs w:val="28"/>
          <w:lang w:val="nl-NL"/>
        </w:rPr>
      </w:pPr>
      <w:r w:rsidRPr="009B1E9E">
        <w:rPr>
          <w:iCs/>
          <w:spacing w:val="-2"/>
          <w:sz w:val="28"/>
          <w:szCs w:val="28"/>
          <w:lang w:val="nl-NL"/>
        </w:rPr>
        <w:t>- Cam kết thời gian bảo hành, bảo trì cho hàng hóa, thiết bị của gói thầu tối thiểu: ≥ 12 tháng kể từ ngày nghiệm thu đưa vào sử dụng và cam kết cử cán bộ đến đơn vị sử dụng kiểm tra, giải quyết sự cố trong vòng ≤ 48 giờ kể từ khi nhận được thông báo của Chủ đầu tư hoặc đơn vị sử dụng.</w:t>
      </w:r>
    </w:p>
    <w:p w14:paraId="5700917D" w14:textId="77777777" w:rsidR="00065CCA" w:rsidRPr="009B1E9E" w:rsidRDefault="00065CCA" w:rsidP="00065CCA">
      <w:pPr>
        <w:widowControl w:val="0"/>
        <w:spacing w:before="120"/>
        <w:ind w:firstLine="709"/>
        <w:rPr>
          <w:rFonts w:asciiTheme="majorHAnsi" w:hAnsiTheme="majorHAnsi" w:cstheme="majorHAnsi"/>
          <w:b/>
          <w:iCs/>
          <w:sz w:val="28"/>
          <w:szCs w:val="28"/>
          <w:lang w:val="nl-NL"/>
        </w:rPr>
      </w:pPr>
      <w:r w:rsidRPr="009B1E9E">
        <w:rPr>
          <w:rFonts w:asciiTheme="majorHAnsi" w:hAnsiTheme="majorHAnsi" w:cstheme="majorHAnsi"/>
          <w:b/>
          <w:iCs/>
          <w:sz w:val="28"/>
          <w:szCs w:val="28"/>
          <w:lang w:val="nl-NL"/>
        </w:rPr>
        <w:t>Số lưu hành hoặc Giấy phép nhập khẩu hoặc tương đương: (Áp dụng đối với hàng hóa là trang thiết bị y tế)</w:t>
      </w:r>
    </w:p>
    <w:p w14:paraId="4BDA4DCA" w14:textId="77777777" w:rsidR="00065CCA" w:rsidRPr="009B1E9E" w:rsidRDefault="00065CCA" w:rsidP="00065CCA">
      <w:pPr>
        <w:widowControl w:val="0"/>
        <w:spacing w:before="120"/>
        <w:ind w:firstLine="709"/>
        <w:rPr>
          <w:rFonts w:asciiTheme="majorHAnsi" w:hAnsiTheme="majorHAnsi" w:cstheme="majorHAnsi"/>
          <w:bCs/>
          <w:iCs/>
          <w:sz w:val="28"/>
          <w:szCs w:val="28"/>
          <w:lang w:val="nl-NL"/>
        </w:rPr>
      </w:pPr>
      <w:r w:rsidRPr="009B1E9E">
        <w:rPr>
          <w:rFonts w:asciiTheme="majorHAnsi" w:hAnsiTheme="majorHAnsi" w:cstheme="majorHAnsi"/>
          <w:bCs/>
          <w:iCs/>
          <w:sz w:val="28"/>
          <w:szCs w:val="28"/>
          <w:lang w:val="nl-NL"/>
        </w:rPr>
        <w:t>- Đối với trang thiết bị y tế loại A, B: Số công bố tiêu chuẩn áp dụng trang thiết bị y tế thuộc loại A, B</w:t>
      </w:r>
    </w:p>
    <w:p w14:paraId="10E70F02" w14:textId="77777777" w:rsidR="00065CCA" w:rsidRPr="009B1E9E" w:rsidRDefault="00065CCA" w:rsidP="00065CCA">
      <w:pPr>
        <w:widowControl w:val="0"/>
        <w:spacing w:before="120"/>
        <w:ind w:firstLine="709"/>
        <w:rPr>
          <w:rFonts w:asciiTheme="majorHAnsi" w:hAnsiTheme="majorHAnsi" w:cstheme="majorHAnsi"/>
          <w:bCs/>
          <w:iCs/>
          <w:sz w:val="28"/>
          <w:szCs w:val="28"/>
          <w:lang w:val="nl-NL"/>
        </w:rPr>
      </w:pPr>
      <w:r w:rsidRPr="009B1E9E">
        <w:rPr>
          <w:rFonts w:asciiTheme="majorHAnsi" w:hAnsiTheme="majorHAnsi" w:cstheme="majorHAnsi"/>
          <w:bCs/>
          <w:iCs/>
          <w:sz w:val="28"/>
          <w:szCs w:val="28"/>
          <w:lang w:val="nl-NL"/>
        </w:rPr>
        <w:lastRenderedPageBreak/>
        <w:t>- Đối với trang thiết bị y tế, vật tư loại C, D:</w:t>
      </w:r>
    </w:p>
    <w:p w14:paraId="0B37844A" w14:textId="77777777" w:rsidR="00065CCA" w:rsidRPr="009B1E9E" w:rsidRDefault="00065CCA" w:rsidP="00065CCA">
      <w:pPr>
        <w:widowControl w:val="0"/>
        <w:spacing w:before="120"/>
        <w:ind w:firstLine="709"/>
        <w:rPr>
          <w:rFonts w:asciiTheme="majorHAnsi" w:hAnsiTheme="majorHAnsi" w:cstheme="majorHAnsi"/>
          <w:bCs/>
          <w:iCs/>
          <w:sz w:val="28"/>
          <w:szCs w:val="28"/>
          <w:lang w:val="nl-NL"/>
        </w:rPr>
      </w:pPr>
      <w:r w:rsidRPr="009B1E9E">
        <w:rPr>
          <w:rFonts w:asciiTheme="majorHAnsi" w:hAnsiTheme="majorHAnsi" w:cstheme="majorHAnsi"/>
          <w:bCs/>
          <w:iCs/>
          <w:sz w:val="28"/>
          <w:szCs w:val="28"/>
          <w:lang w:val="nl-NL"/>
        </w:rPr>
        <w:t>+ TH1: Nếu là hàng hóa nhập khẩu phải có số đăng ký lưu hành hoặc giấy phép nhập khẩu hoặc tờ khai hải quan đối với hàng hóa dự thầu thuộc danh mục không cần giấy phép nhập khẩu.</w:t>
      </w:r>
    </w:p>
    <w:p w14:paraId="6BDAC613" w14:textId="77777777" w:rsidR="00065CCA" w:rsidRPr="009B1E9E" w:rsidRDefault="00065CCA" w:rsidP="00065CCA">
      <w:pPr>
        <w:widowControl w:val="0"/>
        <w:spacing w:before="120"/>
        <w:ind w:firstLine="709"/>
        <w:rPr>
          <w:rFonts w:asciiTheme="majorHAnsi" w:hAnsiTheme="majorHAnsi" w:cstheme="majorHAnsi"/>
          <w:bCs/>
          <w:iCs/>
          <w:sz w:val="28"/>
          <w:szCs w:val="28"/>
          <w:lang w:val="vi-VN"/>
        </w:rPr>
      </w:pPr>
      <w:r w:rsidRPr="009B1E9E">
        <w:rPr>
          <w:rFonts w:asciiTheme="majorHAnsi" w:hAnsiTheme="majorHAnsi" w:cstheme="majorHAnsi"/>
          <w:bCs/>
          <w:iCs/>
          <w:sz w:val="28"/>
          <w:szCs w:val="28"/>
          <w:lang w:val="nl-NL"/>
        </w:rPr>
        <w:t>+ TH2: Đối với trang thiết bị y tế sản xuất trong nước: Số giấy chứng nhận đăng ký lưu hành đối với trang thiết bị y tế thuộc loại C, D; Phiếu tiếp nhận công bố đủ điều kiện sản xuất trang thiết bị y tế.</w:t>
      </w:r>
    </w:p>
    <w:p w14:paraId="42EDB3C6" w14:textId="77777777" w:rsidR="00065CCA" w:rsidRPr="009B1E9E" w:rsidRDefault="00065CCA" w:rsidP="00065CCA">
      <w:pPr>
        <w:widowControl w:val="0"/>
        <w:spacing w:before="120"/>
        <w:ind w:firstLine="709"/>
        <w:rPr>
          <w:iCs/>
          <w:spacing w:val="-2"/>
          <w:sz w:val="28"/>
          <w:szCs w:val="28"/>
          <w:lang w:val="nl-NL"/>
        </w:rPr>
      </w:pPr>
      <w:r w:rsidRPr="009B1E9E">
        <w:rPr>
          <w:rFonts w:asciiTheme="majorHAnsi" w:hAnsiTheme="majorHAnsi" w:cstheme="majorHAnsi"/>
          <w:bCs/>
          <w:iCs/>
          <w:sz w:val="28"/>
          <w:szCs w:val="28"/>
          <w:lang w:val="nl-NL"/>
        </w:rPr>
        <w:t>- Trường hợp hàng hóa không phải là trang thiết bị thì được xem xét đánh giá như hàng hóa thông thường.</w:t>
      </w:r>
    </w:p>
    <w:p w14:paraId="341689EC" w14:textId="0451D54E" w:rsidR="00065CCA" w:rsidRPr="009B1E9E" w:rsidRDefault="00065CCA" w:rsidP="00065CCA">
      <w:pPr>
        <w:widowControl w:val="0"/>
        <w:spacing w:before="120"/>
        <w:ind w:firstLine="709"/>
        <w:rPr>
          <w:iCs/>
          <w:spacing w:val="-2"/>
          <w:sz w:val="28"/>
          <w:szCs w:val="28"/>
          <w:lang w:val="nl-NL"/>
        </w:rPr>
      </w:pPr>
      <w:r w:rsidRPr="009B1E9E">
        <w:rPr>
          <w:iCs/>
          <w:spacing w:val="-2"/>
          <w:sz w:val="28"/>
          <w:szCs w:val="28"/>
          <w:lang w:val="nl-NL"/>
        </w:rPr>
        <w:t xml:space="preserve">- Hàng hóa phải được vận chuyển và bàn giao tại </w:t>
      </w:r>
      <w:r w:rsidR="003F3FC9">
        <w:rPr>
          <w:iCs/>
          <w:spacing w:val="-2"/>
          <w:sz w:val="28"/>
          <w:szCs w:val="28"/>
          <w:lang w:val="nl-NL"/>
        </w:rPr>
        <w:t>Trung Tâm Sức Khỏe Nghề Nghiệp</w:t>
      </w:r>
      <w:r w:rsidRPr="009B1E9E">
        <w:rPr>
          <w:iCs/>
          <w:spacing w:val="-2"/>
          <w:sz w:val="28"/>
          <w:szCs w:val="28"/>
          <w:lang w:val="nl-NL"/>
        </w:rPr>
        <w:t>.</w:t>
      </w:r>
    </w:p>
    <w:p w14:paraId="5FB5F827" w14:textId="77777777" w:rsidR="00065CCA" w:rsidRPr="009B1E9E" w:rsidRDefault="00065CCA" w:rsidP="00065CCA">
      <w:pPr>
        <w:widowControl w:val="0"/>
        <w:spacing w:before="120"/>
        <w:ind w:firstLine="709"/>
        <w:rPr>
          <w:b/>
          <w:bCs/>
          <w:iCs/>
          <w:spacing w:val="-2"/>
          <w:sz w:val="28"/>
          <w:szCs w:val="28"/>
          <w:lang w:val="nl-NL"/>
        </w:rPr>
      </w:pPr>
      <w:r w:rsidRPr="009B1E9E">
        <w:rPr>
          <w:b/>
          <w:bCs/>
          <w:iCs/>
          <w:spacing w:val="-2"/>
          <w:sz w:val="28"/>
          <w:szCs w:val="28"/>
          <w:lang w:val="nl-NL"/>
        </w:rPr>
        <w:t>2.2. Yêu cầu kỹ thuật cụ thể</w:t>
      </w:r>
    </w:p>
    <w:p w14:paraId="62FDCCB4" w14:textId="77777777" w:rsidR="00065CCA" w:rsidRPr="009B1E9E" w:rsidRDefault="00065CCA" w:rsidP="00065CCA">
      <w:pPr>
        <w:widowControl w:val="0"/>
        <w:spacing w:before="120"/>
        <w:ind w:firstLine="709"/>
        <w:rPr>
          <w:iCs/>
          <w:spacing w:val="-2"/>
          <w:sz w:val="28"/>
          <w:szCs w:val="28"/>
          <w:lang w:val="vi-VN"/>
        </w:rPr>
      </w:pPr>
      <w:r w:rsidRPr="009B1E9E">
        <w:rPr>
          <w:iCs/>
          <w:spacing w:val="-2"/>
          <w:sz w:val="28"/>
          <w:szCs w:val="28"/>
          <w:lang w:val="nl-NL"/>
        </w:rPr>
        <w:t>- 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w:t>
      </w:r>
    </w:p>
    <w:p w14:paraId="3DA2FBBE" w14:textId="77777777" w:rsidR="00065CCA" w:rsidRPr="009B1E9E" w:rsidRDefault="00065CCA" w:rsidP="00065CCA">
      <w:pPr>
        <w:widowControl w:val="0"/>
        <w:spacing w:before="120"/>
        <w:ind w:firstLine="709"/>
        <w:rPr>
          <w:iCs/>
          <w:spacing w:val="-2"/>
          <w:sz w:val="28"/>
          <w:szCs w:val="28"/>
          <w:lang w:val="nl-NL"/>
        </w:rPr>
      </w:pPr>
      <w:r w:rsidRPr="009B1E9E">
        <w:rPr>
          <w:iCs/>
          <w:spacing w:val="-2"/>
          <w:sz w:val="28"/>
          <w:szCs w:val="28"/>
          <w:lang w:val="nl-NL"/>
        </w:rPr>
        <w:t>- Các tiêu chuẩn kỹ thuật của các nhà thầu nêu trong E-HSDT phải thể hiện trên catalogue và tài liệu kỹ thuật. Nhà thầu chào các TSKT của hàng hóa theo thứ tự yêu cầu và ghi rõ thông số kỹ thuật tham chiếu tại trang nào của catalogue hay tài liệu kỹ thuật.</w:t>
      </w:r>
    </w:p>
    <w:p w14:paraId="30A08682" w14:textId="77777777" w:rsidR="00065CCA" w:rsidRPr="009B1E9E" w:rsidRDefault="00065CCA" w:rsidP="00065CCA">
      <w:pPr>
        <w:widowControl w:val="0"/>
        <w:spacing w:before="120"/>
        <w:ind w:firstLine="709"/>
        <w:rPr>
          <w:iCs/>
          <w:spacing w:val="-2"/>
          <w:sz w:val="28"/>
          <w:szCs w:val="28"/>
          <w:lang w:val="nl-NL"/>
        </w:rPr>
      </w:pPr>
      <w:r w:rsidRPr="009B1E9E">
        <w:rPr>
          <w:iCs/>
          <w:spacing w:val="-2"/>
          <w:sz w:val="28"/>
          <w:szCs w:val="28"/>
          <w:lang w:val="nl-NL"/>
        </w:rPr>
        <w:t>- Hàng hóa phải đáp ứng các yêu cầu về cấu hình, đặc tính, thông số kỹ thuật và các yêu cầu khác như quy định dưới đây và là mức yêu cầu tối thiểu phải đạt hoặc chấp nhận được:</w:t>
      </w:r>
    </w:p>
    <w:tbl>
      <w:tblPr>
        <w:tblW w:w="9090" w:type="dxa"/>
        <w:tblInd w:w="-185" w:type="dxa"/>
        <w:tblLayout w:type="fixed"/>
        <w:tblCellMar>
          <w:top w:w="69" w:type="dxa"/>
          <w:left w:w="5" w:type="dxa"/>
          <w:right w:w="115" w:type="dxa"/>
        </w:tblCellMar>
        <w:tblLook w:val="04A0" w:firstRow="1" w:lastRow="0" w:firstColumn="1" w:lastColumn="0" w:noHBand="0" w:noVBand="1"/>
      </w:tblPr>
      <w:tblGrid>
        <w:gridCol w:w="9090"/>
      </w:tblGrid>
      <w:tr w:rsidR="00CA7B2A" w:rsidRPr="00CA7B2A" w14:paraId="2EC09E46"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667FF7A"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Thông số kỹ thuật máy HPLC </w:t>
            </w:r>
          </w:p>
        </w:tc>
      </w:tr>
      <w:tr w:rsidR="00CA7B2A" w:rsidRPr="00CA7B2A" w14:paraId="3294F1D0"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E84AAB0"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1.1. Yêu cầu chung </w:t>
            </w:r>
          </w:p>
        </w:tc>
      </w:tr>
      <w:tr w:rsidR="00CA7B2A" w:rsidRPr="00CA7B2A" w14:paraId="7C9423A9"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70D842B"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Thiết bị mới 100%, sản xuất từ năm 2024 trở đi. </w:t>
            </w:r>
          </w:p>
        </w:tc>
      </w:tr>
      <w:tr w:rsidR="00CA7B2A" w:rsidRPr="00CA7B2A" w14:paraId="70130929"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5A28F385"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Nhà sản xuất đạt tiêu chuẩn chất lượng: ISO 9001  </w:t>
            </w:r>
          </w:p>
        </w:tc>
      </w:tr>
      <w:tr w:rsidR="00CA7B2A" w:rsidRPr="00CA7B2A" w14:paraId="07D2E42E"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5534D8D"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Yêu cầu xuất xứ (máy chính): Châu Âu, châu Á  </w:t>
            </w:r>
          </w:p>
        </w:tc>
      </w:tr>
      <w:tr w:rsidR="00CA7B2A" w:rsidRPr="00CA7B2A" w14:paraId="4E464C9D"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08876E7"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Nguồn điện sử dụng: 220V, 50Hz </w:t>
            </w:r>
          </w:p>
        </w:tc>
      </w:tr>
      <w:tr w:rsidR="00CA7B2A" w:rsidRPr="00CA7B2A" w14:paraId="708DA588"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79F614EC"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1.2. Yêu cầu cấu hình </w:t>
            </w:r>
          </w:p>
        </w:tc>
      </w:tr>
      <w:tr w:rsidR="00CA7B2A" w:rsidRPr="00CA7B2A" w14:paraId="74DD38C7"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05143FBB" w14:textId="77777777" w:rsidR="00CA7B2A" w:rsidRPr="00CA7B2A" w:rsidRDefault="00CA7B2A" w:rsidP="00CA7B2A">
            <w:pPr>
              <w:widowControl w:val="0"/>
              <w:ind w:firstLine="709"/>
              <w:contextualSpacing/>
              <w:jc w:val="left"/>
              <w:rPr>
                <w:bCs/>
                <w:iCs/>
                <w:spacing w:val="-2"/>
                <w:sz w:val="28"/>
                <w:szCs w:val="28"/>
                <w:lang w:val="vi-VN"/>
              </w:rPr>
            </w:pPr>
            <w:r w:rsidRPr="00CA7B2A">
              <w:rPr>
                <w:bCs/>
                <w:iCs/>
                <w:spacing w:val="-2"/>
                <w:sz w:val="28"/>
                <w:szCs w:val="28"/>
                <w:lang w:val="vi-VN"/>
              </w:rPr>
              <w:t>Máy sắc ký lỏng hiệu năng cao áp suất 1300 bar</w:t>
            </w:r>
          </w:p>
          <w:p w14:paraId="74DD9D02"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Xuất xứ: Châu Âu, Châu Á</w:t>
            </w:r>
          </w:p>
        </w:tc>
      </w:tr>
      <w:tr w:rsidR="00CA7B2A" w:rsidRPr="00CA7B2A" w14:paraId="31A69317"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5D82F97" w14:textId="77777777" w:rsidR="00CA7B2A" w:rsidRPr="00CA7B2A" w:rsidRDefault="00CA7B2A" w:rsidP="00CA7B2A">
            <w:pPr>
              <w:widowControl w:val="0"/>
              <w:ind w:firstLine="709"/>
              <w:contextualSpacing/>
              <w:jc w:val="left"/>
              <w:rPr>
                <w:iCs/>
                <w:spacing w:val="-2"/>
                <w:sz w:val="28"/>
                <w:szCs w:val="28"/>
                <w:lang w:val="vi-VN"/>
              </w:rPr>
            </w:pPr>
            <w:r w:rsidRPr="00CA7B2A">
              <w:rPr>
                <w:b/>
                <w:i/>
                <w:iCs/>
                <w:spacing w:val="-2"/>
                <w:sz w:val="28"/>
                <w:szCs w:val="28"/>
                <w:lang w:val="vi-VN"/>
              </w:rPr>
              <w:t xml:space="preserve">Bao gồm: </w:t>
            </w:r>
          </w:p>
        </w:tc>
      </w:tr>
      <w:tr w:rsidR="00CA7B2A" w:rsidRPr="00CA7B2A" w14:paraId="48CD2D96"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tcPr>
          <w:p w14:paraId="5E65AE06"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Bơm dung môi với 2 piston lắp song song, áp suất tối đa 1300 bar, </w:t>
            </w:r>
          </w:p>
          <w:p w14:paraId="7C4D9EAC" w14:textId="6122DA89" w:rsidR="00CA7B2A" w:rsidRPr="00CA7B2A" w:rsidRDefault="00CA7B2A" w:rsidP="00CA7B2A">
            <w:pPr>
              <w:widowControl w:val="0"/>
              <w:ind w:firstLine="709"/>
              <w:contextualSpacing/>
              <w:jc w:val="left"/>
              <w:rPr>
                <w:iCs/>
                <w:spacing w:val="-2"/>
                <w:sz w:val="28"/>
                <w:szCs w:val="28"/>
              </w:rPr>
            </w:pPr>
            <w:r w:rsidRPr="00CA7B2A">
              <w:rPr>
                <w:iCs/>
                <w:spacing w:val="-2"/>
                <w:sz w:val="28"/>
                <w:szCs w:val="28"/>
                <w:lang w:val="vi-VN"/>
              </w:rPr>
              <w:t xml:space="preserve">Độ chính xác tốc độ dòng: </w:t>
            </w:r>
            <w:r w:rsidRPr="00CA7B2A">
              <w:rPr>
                <w:iCs/>
                <w:spacing w:val="-2"/>
                <w:sz w:val="28"/>
                <w:szCs w:val="28"/>
                <w:lang w:val="vi-VN"/>
              </w:rPr>
              <w:sym w:font="Symbol" w:char="F0A3"/>
            </w:r>
            <w:r w:rsidRPr="00CA7B2A">
              <w:rPr>
                <w:iCs/>
                <w:spacing w:val="-2"/>
                <w:sz w:val="28"/>
                <w:szCs w:val="28"/>
                <w:lang w:val="vi-VN"/>
              </w:rPr>
              <w:t xml:space="preserve"> </w:t>
            </w:r>
            <w:r w:rsidRPr="00CA7B2A">
              <w:rPr>
                <w:iCs/>
                <w:spacing w:val="-2"/>
                <w:sz w:val="28"/>
                <w:szCs w:val="28"/>
                <w:lang w:val="vi-VN"/>
              </w:rPr>
              <w:sym w:font="Symbol" w:char="F0B1"/>
            </w:r>
            <w:r w:rsidRPr="00CA7B2A">
              <w:rPr>
                <w:iCs/>
                <w:spacing w:val="-2"/>
                <w:sz w:val="28"/>
                <w:szCs w:val="28"/>
                <w:lang w:val="vi-VN"/>
              </w:rPr>
              <w:t xml:space="preserve"> 1% hoặc ± 2 µL/phút; Có sensor phát hiện rò rỉ, giới hạn áp suất cao/áp suất thấp; Có rửa tự động bằng bộ rửa bơm tự động tích hợp sẵn: 01 bộ </w:t>
            </w:r>
          </w:p>
        </w:tc>
      </w:tr>
      <w:tr w:rsidR="00CA7B2A" w:rsidRPr="00CA7B2A" w14:paraId="6B8A699E"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025AAC23" w14:textId="14E1C0D5" w:rsidR="00CA7B2A" w:rsidRPr="00CA7B2A" w:rsidRDefault="00CA7B2A" w:rsidP="00CA7B2A">
            <w:pPr>
              <w:widowControl w:val="0"/>
              <w:ind w:firstLine="709"/>
              <w:contextualSpacing/>
              <w:jc w:val="left"/>
              <w:rPr>
                <w:iCs/>
                <w:spacing w:val="-2"/>
                <w:sz w:val="28"/>
                <w:szCs w:val="28"/>
              </w:rPr>
            </w:pPr>
            <w:r w:rsidRPr="00CA7B2A">
              <w:rPr>
                <w:iCs/>
                <w:spacing w:val="-2"/>
                <w:sz w:val="28"/>
                <w:szCs w:val="28"/>
                <w:lang w:val="vi-VN"/>
              </w:rPr>
              <w:t>+ Bộ khử khí dung môi: 01 bộ</w:t>
            </w:r>
          </w:p>
        </w:tc>
      </w:tr>
      <w:tr w:rsidR="00CA7B2A" w:rsidRPr="00CA7B2A" w14:paraId="5DA71A04"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802C75D"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Thiết bị tiêm mẫu tự động: Khoảng đặt của thể tích tiêm mẫu: từ 0,1µL đến 50µL. Có thể mở rông đến 2000 µL; RSD  ≤  0,15 % (cho khoảng tiêm ≥ 5,0 µL); Độ đúng thể tích tiêm: +/-1%; có 150 vị trí cho vial 1.5 ml đặt mẫu trở lên: </w:t>
            </w:r>
            <w:r w:rsidRPr="00CA7B2A">
              <w:rPr>
                <w:iCs/>
                <w:spacing w:val="-2"/>
                <w:sz w:val="28"/>
                <w:szCs w:val="28"/>
                <w:lang w:val="vi-VN"/>
              </w:rPr>
              <w:lastRenderedPageBreak/>
              <w:t xml:space="preserve">01 bộ  </w:t>
            </w:r>
          </w:p>
        </w:tc>
      </w:tr>
      <w:tr w:rsidR="00CA7B2A" w:rsidRPr="00CA7B2A" w14:paraId="3F6BA6A0"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E9E067C"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lastRenderedPageBreak/>
              <w:t xml:space="preserve">+ Buồng điều nhiệt cột:  Khoảng cài đặt nhiệt độ: 4 đến 85°C, bước 1°C; Độ chính xác nhiệt độ: 0,1°C: 01 bộ  </w:t>
            </w:r>
          </w:p>
        </w:tc>
      </w:tr>
      <w:tr w:rsidR="00CA7B2A" w:rsidRPr="00CA7B2A" w14:paraId="1047F7C4"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FE43167"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Đầu dò mảng SPD-M40, DAD: Khoảng bước sóng: 190 ~ 800 nm, Độ chính xác bước sóng: ± 1 nm: 01 bộ  </w:t>
            </w:r>
          </w:p>
        </w:tc>
      </w:tr>
      <w:tr w:rsidR="00CA7B2A" w:rsidRPr="00CA7B2A" w14:paraId="2B0BB85D"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tcPr>
          <w:p w14:paraId="6A286731" w14:textId="5846394F" w:rsidR="00CA7B2A" w:rsidRPr="00CA7B2A" w:rsidRDefault="00CA7B2A" w:rsidP="00CA7B2A">
            <w:pPr>
              <w:widowControl w:val="0"/>
              <w:ind w:firstLine="709"/>
              <w:contextualSpacing/>
              <w:jc w:val="left"/>
              <w:rPr>
                <w:iCs/>
                <w:spacing w:val="-2"/>
                <w:sz w:val="28"/>
                <w:szCs w:val="28"/>
              </w:rPr>
            </w:pPr>
            <w:r w:rsidRPr="00CA7B2A">
              <w:rPr>
                <w:iCs/>
                <w:spacing w:val="-2"/>
                <w:sz w:val="28"/>
                <w:szCs w:val="28"/>
                <w:lang w:val="vi-VN"/>
              </w:rPr>
              <w:t>+ Bộ điều khiển phần mềm</w:t>
            </w:r>
            <w:r w:rsidRPr="00CA7B2A">
              <w:rPr>
                <w:b/>
                <w:iCs/>
                <w:spacing w:val="-2"/>
                <w:sz w:val="28"/>
                <w:szCs w:val="28"/>
                <w:lang w:val="vi-VN"/>
              </w:rPr>
              <w:t xml:space="preserve">: </w:t>
            </w:r>
            <w:r w:rsidRPr="00CA7B2A">
              <w:rPr>
                <w:iCs/>
                <w:spacing w:val="-2"/>
                <w:sz w:val="28"/>
                <w:szCs w:val="28"/>
                <w:lang w:val="vi-VN"/>
              </w:rPr>
              <w:t xml:space="preserve">tối đa 4 bơm dung môi, 1 tiêm mẫu tự động, 1 lò cột, 2 detector….: 01 bộ  </w:t>
            </w:r>
          </w:p>
        </w:tc>
      </w:tr>
      <w:tr w:rsidR="00CA7B2A" w:rsidRPr="00CA7B2A" w14:paraId="28B8A930"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7BACA165"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Cột phân tích C18: 01 bộ </w:t>
            </w:r>
          </w:p>
        </w:tc>
      </w:tr>
      <w:tr w:rsidR="00CA7B2A" w:rsidRPr="00CA7B2A" w14:paraId="4BCF52FD"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F3F55E7"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Hóa chất, chất chuẩn chạy ban đầu: 01 bộ </w:t>
            </w:r>
          </w:p>
        </w:tc>
      </w:tr>
      <w:tr w:rsidR="00CA7B2A" w:rsidRPr="00CA7B2A" w14:paraId="47B89D9D"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BAF861B"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Bộ máy vi tính, máy in: 01 bộ </w:t>
            </w:r>
          </w:p>
        </w:tc>
      </w:tr>
      <w:tr w:rsidR="00CA7B2A" w:rsidRPr="00CA7B2A" w14:paraId="1C310BAC"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08367C8"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Tài liệu hướng dẫn sử dụng: 01 bộ </w:t>
            </w:r>
          </w:p>
        </w:tc>
      </w:tr>
      <w:tr w:rsidR="00CA7B2A" w:rsidRPr="00CA7B2A" w14:paraId="3ABC874C"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09978D0"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1.3. Thông số kỹ thuật </w:t>
            </w:r>
          </w:p>
        </w:tc>
      </w:tr>
      <w:tr w:rsidR="00CA7B2A" w:rsidRPr="00CA7B2A" w14:paraId="13D62801"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D9F503D"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Bơm dung môi </w:t>
            </w:r>
          </w:p>
        </w:tc>
      </w:tr>
      <w:tr w:rsidR="00CA7B2A" w:rsidRPr="00CA7B2A" w14:paraId="5CB2D2AD"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9C95AF3"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Bơm: bơm với 2 piston lắp song song (Parallel-type double plunger) </w:t>
            </w:r>
          </w:p>
        </w:tc>
      </w:tr>
      <w:tr w:rsidR="00CA7B2A" w:rsidRPr="00CA7B2A" w14:paraId="34544A25"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53490BBE"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Phương pháp bơm: Bơm lưu lượng dòng liên tục và bơm áp suất không đổi. </w:t>
            </w:r>
          </w:p>
        </w:tc>
      </w:tr>
      <w:tr w:rsidR="00CA7B2A" w:rsidRPr="00CA7B2A" w14:paraId="330761A8"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0AD4A48"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Khoảng cài đặt tốc độ dòng: 0,0001 đến 10,0000 mL/phút. </w:t>
            </w:r>
          </w:p>
        </w:tc>
      </w:tr>
      <w:tr w:rsidR="00CA7B2A" w:rsidRPr="00CA7B2A" w14:paraId="690A46FE"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tcPr>
          <w:p w14:paraId="3D3A3808"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Áp suất làm việc tối đa:  1300bar;</w:t>
            </w:r>
          </w:p>
          <w:p w14:paraId="5B9B1F3D" w14:textId="15699C9A" w:rsidR="00CA7B2A" w:rsidRPr="00CA7B2A" w:rsidRDefault="00CA7B2A" w:rsidP="00CA7B2A">
            <w:pPr>
              <w:widowControl w:val="0"/>
              <w:ind w:firstLine="709"/>
              <w:contextualSpacing/>
              <w:jc w:val="left"/>
              <w:rPr>
                <w:iCs/>
                <w:spacing w:val="-2"/>
                <w:sz w:val="28"/>
                <w:szCs w:val="28"/>
              </w:rPr>
            </w:pPr>
            <w:r w:rsidRPr="00CA7B2A">
              <w:rPr>
                <w:iCs/>
                <w:spacing w:val="-2"/>
                <w:sz w:val="28"/>
                <w:szCs w:val="28"/>
                <w:lang w:val="vi-VN"/>
              </w:rPr>
              <w:t xml:space="preserve">130 MPa (0,0001 – 3,0000 mL/phút). </w:t>
            </w:r>
          </w:p>
        </w:tc>
      </w:tr>
      <w:tr w:rsidR="00CA7B2A" w:rsidRPr="00CA7B2A" w14:paraId="010190D3"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A526453"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80 MPa  (3,0001 – 5,0000 mL/phút).  </w:t>
            </w:r>
          </w:p>
          <w:p w14:paraId="55DFAD20"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22 MPa (5,0001 – 10,0000 mL/phút). </w:t>
            </w:r>
          </w:p>
        </w:tc>
      </w:tr>
      <w:tr w:rsidR="00CA7B2A" w:rsidRPr="00CA7B2A" w14:paraId="718B0A85"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41DAD38"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chính xác tốc độ dòng: ≤ ±1% hoặc ± 2 µL/phút (1mL/phút khi nước được bơm ở áp suất 80 MPa, với nước và nhiệt độ phòng không đổi từ 20 đến 30°C ). </w:t>
            </w:r>
          </w:p>
        </w:tc>
      </w:tr>
      <w:tr w:rsidR="00CA7B2A" w:rsidRPr="00CA7B2A" w14:paraId="1875C885"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7E1F791A"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Độ đúng tốc độ dòng: ≤ 0,06% RSD hoặc 0,02 minSD</w:t>
            </w:r>
            <w:r w:rsidRPr="00CA7B2A">
              <w:rPr>
                <w:b/>
                <w:iCs/>
                <w:spacing w:val="-2"/>
                <w:sz w:val="28"/>
                <w:szCs w:val="28"/>
                <w:lang w:val="vi-VN"/>
              </w:rPr>
              <w:t>.</w:t>
            </w:r>
            <w:r w:rsidRPr="00CA7B2A">
              <w:rPr>
                <w:iCs/>
                <w:spacing w:val="-2"/>
                <w:sz w:val="28"/>
                <w:szCs w:val="28"/>
                <w:lang w:val="vi-VN"/>
              </w:rPr>
              <w:t xml:space="preserve"> </w:t>
            </w:r>
          </w:p>
        </w:tc>
      </w:tr>
      <w:tr w:rsidR="00CA7B2A" w:rsidRPr="00CA7B2A" w14:paraId="2E168D8B"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799A4358"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chính xác áp suất hiển thị: ±2% hoặc ±2,4 MPa. </w:t>
            </w:r>
          </w:p>
        </w:tc>
      </w:tr>
      <w:tr w:rsidR="00CA7B2A" w:rsidRPr="00CA7B2A" w14:paraId="7A855320"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240C9AA"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Kiểu gradient: Gradient áp suất cao/ Gradient áp suất thấp. </w:t>
            </w:r>
          </w:p>
        </w:tc>
      </w:tr>
      <w:tr w:rsidR="00CA7B2A" w:rsidRPr="00CA7B2A" w14:paraId="2002E010"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7D2E0B1"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Khoảng nồng độ gardient cài đặt: 0 đến 100% (bước 0,1%) </w:t>
            </w:r>
          </w:p>
        </w:tc>
      </w:tr>
      <w:tr w:rsidR="00CA7B2A" w:rsidRPr="00CA7B2A" w14:paraId="0FE03291"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95A7FA9"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đúng nồng độ gradient: +/-0,5% (điều kiện đặc biệt). </w:t>
            </w:r>
          </w:p>
        </w:tc>
      </w:tr>
      <w:tr w:rsidR="00CA7B2A" w:rsidRPr="00CA7B2A" w14:paraId="5C080B47"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70092AF"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Thang pH: 1 đến 14. </w:t>
            </w:r>
          </w:p>
        </w:tc>
      </w:tr>
      <w:tr w:rsidR="00CA7B2A" w:rsidRPr="00CA7B2A" w14:paraId="5B70CD8F"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BA59C7A"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Chức năng an toàn: Có sensor phát hiện rò rỉ, giới hạn áp suất cao/áp suất thấp.</w:t>
            </w:r>
            <w:r w:rsidRPr="00CA7B2A">
              <w:rPr>
                <w:i/>
                <w:iCs/>
                <w:spacing w:val="-2"/>
                <w:sz w:val="28"/>
                <w:szCs w:val="28"/>
                <w:lang w:val="vi-VN"/>
              </w:rPr>
              <w:t xml:space="preserve"> </w:t>
            </w:r>
            <w:r w:rsidRPr="00CA7B2A">
              <w:rPr>
                <w:iCs/>
                <w:spacing w:val="-2"/>
                <w:sz w:val="28"/>
                <w:szCs w:val="28"/>
                <w:lang w:val="vi-VN"/>
              </w:rPr>
              <w:t xml:space="preserve">  </w:t>
            </w:r>
            <w:r w:rsidRPr="00CA7B2A">
              <w:rPr>
                <w:b/>
                <w:i/>
                <w:iCs/>
                <w:spacing w:val="-2"/>
                <w:sz w:val="28"/>
                <w:szCs w:val="28"/>
                <w:lang w:val="vi-VN"/>
              </w:rPr>
              <w:t xml:space="preserve"> </w:t>
            </w:r>
          </w:p>
        </w:tc>
      </w:tr>
      <w:tr w:rsidR="00CA7B2A" w:rsidRPr="00CA7B2A" w14:paraId="14FE60F1"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18ACD9B"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Cơ chế rửa plunger: Rửa tự động bằng bộ rửa bơm tự động tích hợp sẵn </w:t>
            </w:r>
          </w:p>
        </w:tc>
      </w:tr>
      <w:tr w:rsidR="00CA7B2A" w:rsidRPr="00CA7B2A" w14:paraId="26F86238"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7DD9C8C6"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Bộ phận bơm mẫu tự động </w:t>
            </w:r>
          </w:p>
        </w:tc>
      </w:tr>
      <w:tr w:rsidR="00CA7B2A" w:rsidRPr="00CA7B2A" w14:paraId="300258E3"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1DCD5CA"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Phương pháp tiêm: Tổng thể tích, thể tích có thể thay đổi. </w:t>
            </w:r>
          </w:p>
        </w:tc>
      </w:tr>
      <w:tr w:rsidR="00CA7B2A" w:rsidRPr="00CA7B2A" w14:paraId="01952609"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518C046"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Khoảng đặt của thể tích tiêm mẫu: từ 0,1µL đến 50µL. Có thể mở rông đến 2000 µL (Tùy chọn thêm). </w:t>
            </w:r>
          </w:p>
        </w:tc>
      </w:tr>
      <w:tr w:rsidR="00CA7B2A" w:rsidRPr="00CA7B2A" w14:paraId="4625F1B9"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51E0CA43"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lặp lại thể tích mẫu tiêm:  </w:t>
            </w:r>
          </w:p>
          <w:p w14:paraId="37BC3F83"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o </w:t>
            </w:r>
            <w:r w:rsidRPr="00CA7B2A">
              <w:rPr>
                <w:iCs/>
                <w:spacing w:val="-2"/>
                <w:sz w:val="28"/>
                <w:szCs w:val="28"/>
                <w:lang w:val="vi-VN"/>
              </w:rPr>
              <w:tab/>
              <w:t xml:space="preserve">RSD  ≤  1,0 % (cho khoảng tiêm 0,5 µL đến 0,9 µL) </w:t>
            </w:r>
          </w:p>
          <w:p w14:paraId="4BDD5B5B"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lastRenderedPageBreak/>
              <w:t xml:space="preserve">o </w:t>
            </w:r>
            <w:r w:rsidRPr="00CA7B2A">
              <w:rPr>
                <w:iCs/>
                <w:spacing w:val="-2"/>
                <w:sz w:val="28"/>
                <w:szCs w:val="28"/>
                <w:lang w:val="vi-VN"/>
              </w:rPr>
              <w:tab/>
              <w:t xml:space="preserve">RSD  ≤  0,5 % (cho khoảng tiêm 1,0 µL đến 1,9 µL) </w:t>
            </w:r>
          </w:p>
          <w:p w14:paraId="060698F0"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o </w:t>
            </w:r>
            <w:r w:rsidRPr="00CA7B2A">
              <w:rPr>
                <w:iCs/>
                <w:spacing w:val="-2"/>
                <w:sz w:val="28"/>
                <w:szCs w:val="28"/>
                <w:lang w:val="vi-VN"/>
              </w:rPr>
              <w:tab/>
              <w:t xml:space="preserve">RSD  ≤  0,25 % (cho khoảng tiêm 2,0 µL đến 4,9 µL) o </w:t>
            </w:r>
            <w:r w:rsidRPr="00CA7B2A">
              <w:rPr>
                <w:iCs/>
                <w:spacing w:val="-2"/>
                <w:sz w:val="28"/>
                <w:szCs w:val="28"/>
                <w:lang w:val="vi-VN"/>
              </w:rPr>
              <w:tab/>
              <w:t xml:space="preserve">RSD  ≤  0,15 % (cho khoảng tiêm ≥ 5,0 µL). </w:t>
            </w:r>
          </w:p>
        </w:tc>
      </w:tr>
      <w:tr w:rsidR="00CA7B2A" w:rsidRPr="00CA7B2A" w14:paraId="660A2A5F"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8B72B70"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lastRenderedPageBreak/>
              <w:t xml:space="preserve">- Độ đúng thể tích tiêm: +/-1% (thể tích tiêm 5 µL, n=20). </w:t>
            </w:r>
          </w:p>
        </w:tc>
      </w:tr>
      <w:tr w:rsidR="00CA7B2A" w:rsidRPr="00CA7B2A" w14:paraId="71FDDAA7"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F0871AE"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tuyến tính: 0,9999%. </w:t>
            </w:r>
          </w:p>
        </w:tc>
      </w:tr>
      <w:tr w:rsidR="00CA7B2A" w:rsidRPr="00CA7B2A" w14:paraId="2B4D29F8"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2BA2C95"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Thời gian chu kỳ tiêm: ≤ 6,7giây. </w:t>
            </w:r>
          </w:p>
        </w:tc>
      </w:tr>
      <w:tr w:rsidR="00CA7B2A" w:rsidRPr="00CA7B2A" w14:paraId="756E9897"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A4FE0C4"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Áp suất hoạt động tối đa: 130 MPa. </w:t>
            </w:r>
          </w:p>
        </w:tc>
      </w:tr>
      <w:tr w:rsidR="00CA7B2A" w:rsidRPr="00CA7B2A" w14:paraId="01365A2C"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EE0CD72"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nhiễm chéo: 0,0015 % max. (không rửa), 0,0003 % max. (rửa). </w:t>
            </w:r>
          </w:p>
        </w:tc>
      </w:tr>
      <w:tr w:rsidR="00CA7B2A" w:rsidRPr="00CA7B2A" w14:paraId="064DA178"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D2DEF9A"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Rửa sạch bên ngoài kim và rửa cổng tiêm. </w:t>
            </w:r>
          </w:p>
        </w:tc>
      </w:tr>
      <w:tr w:rsidR="00CA7B2A" w:rsidRPr="00CA7B2A" w14:paraId="65ECA58A"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B383240"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Thang pH : 1 đến 14</w:t>
            </w:r>
            <w:r w:rsidRPr="00CA7B2A">
              <w:rPr>
                <w:b/>
                <w:i/>
                <w:iCs/>
                <w:spacing w:val="-2"/>
                <w:sz w:val="28"/>
                <w:szCs w:val="28"/>
                <w:lang w:val="vi-VN"/>
              </w:rPr>
              <w:t xml:space="preserve"> </w:t>
            </w:r>
          </w:p>
        </w:tc>
      </w:tr>
      <w:tr w:rsidR="00CA7B2A" w:rsidRPr="00CA7B2A" w14:paraId="4BA6507C"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2979119"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Khoảng nhiệt độ điều nhiệt mẫu: 4 ~ 45℃. </w:t>
            </w:r>
          </w:p>
        </w:tc>
      </w:tr>
      <w:tr w:rsidR="00CA7B2A" w:rsidRPr="00CA7B2A" w14:paraId="00DD01C2"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66A8E2C"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chính xác nhiệt độ: ±0,5°C  (tại vị trí sensor),  ±2°C (Nhiệt độ của chất lỏng trong lọ mẫu thủy tinh 1,5 mL). </w:t>
            </w:r>
          </w:p>
        </w:tc>
      </w:tr>
      <w:tr w:rsidR="00CA7B2A" w:rsidRPr="00CA7B2A" w14:paraId="434BF766"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99925CD"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ổn định nhiệt độ : ± 0,5 °C/15phút. </w:t>
            </w:r>
          </w:p>
        </w:tc>
      </w:tr>
      <w:tr w:rsidR="00CA7B2A" w:rsidRPr="00CA7B2A" w14:paraId="57A13E48"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545EE5C3"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Có chứ năng tiền xử lý (pretreatment) : Pha loãng mẫu, thêm thuốc thử, trộn và chờ thời gian phản ứng. </w:t>
            </w:r>
          </w:p>
        </w:tc>
      </w:tr>
      <w:tr w:rsidR="00CA7B2A" w:rsidRPr="00CA7B2A" w14:paraId="136E5E5E"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5FDF4531"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Buồng điều nhiệt cho cột </w:t>
            </w:r>
          </w:p>
        </w:tc>
      </w:tr>
      <w:tr w:rsidR="00CA7B2A" w:rsidRPr="00CA7B2A" w14:paraId="4CBAFF2F"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0C26EF67"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Kiểu điều nhiệt: tuần hoàn không khí. </w:t>
            </w:r>
          </w:p>
        </w:tc>
      </w:tr>
      <w:tr w:rsidR="00CA7B2A" w:rsidRPr="00CA7B2A" w14:paraId="751FF91D"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CDC93D4"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Khoảng cài đặt nhiệt độ: 4 đến 85°C, bước 1°C. </w:t>
            </w:r>
          </w:p>
        </w:tc>
      </w:tr>
      <w:tr w:rsidR="00CA7B2A" w:rsidRPr="00CA7B2A" w14:paraId="5AEE8369"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6A4CA37"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Thang điều khiển nhiệt độ: nhiệt độ phòng - 10</w:t>
            </w:r>
            <w:r w:rsidRPr="00CA7B2A">
              <w:rPr>
                <w:iCs/>
                <w:spacing w:val="-2"/>
                <w:sz w:val="28"/>
                <w:szCs w:val="28"/>
                <w:vertAlign w:val="superscript"/>
                <w:lang w:val="vi-VN"/>
              </w:rPr>
              <w:t>o</w:t>
            </w:r>
            <w:r w:rsidRPr="00CA7B2A">
              <w:rPr>
                <w:iCs/>
                <w:spacing w:val="-2"/>
                <w:sz w:val="28"/>
                <w:szCs w:val="28"/>
                <w:lang w:val="vi-VN"/>
              </w:rPr>
              <w:t>C đến 85</w:t>
            </w:r>
            <w:r w:rsidRPr="00CA7B2A">
              <w:rPr>
                <w:iCs/>
                <w:spacing w:val="-2"/>
                <w:sz w:val="28"/>
                <w:szCs w:val="28"/>
                <w:vertAlign w:val="superscript"/>
                <w:lang w:val="vi-VN"/>
              </w:rPr>
              <w:t>o</w:t>
            </w:r>
            <w:r w:rsidRPr="00CA7B2A">
              <w:rPr>
                <w:iCs/>
                <w:spacing w:val="-2"/>
                <w:sz w:val="28"/>
                <w:szCs w:val="28"/>
                <w:lang w:val="vi-VN"/>
              </w:rPr>
              <w:t xml:space="preserve">C. </w:t>
            </w:r>
          </w:p>
        </w:tc>
      </w:tr>
      <w:tr w:rsidR="00CA7B2A" w:rsidRPr="00CA7B2A" w14:paraId="6BE52EC2"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0B342E69"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Độ chính xác nhiệt độ: 0,1°C.</w:t>
            </w:r>
            <w:r w:rsidRPr="00CA7B2A">
              <w:rPr>
                <w:b/>
                <w:i/>
                <w:iCs/>
                <w:spacing w:val="-2"/>
                <w:sz w:val="28"/>
                <w:szCs w:val="28"/>
                <w:lang w:val="vi-VN"/>
              </w:rPr>
              <w:t xml:space="preserve"> </w:t>
            </w:r>
          </w:p>
        </w:tc>
      </w:tr>
      <w:tr w:rsidR="00CA7B2A" w:rsidRPr="00CA7B2A" w14:paraId="73B4F05F"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523FC6A8"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Thể tích buồng điều nhiệt: Giữ được tối đa 6 cột dài 100 mmL hoặc 3 cột dài từ 100 đến 300mm. </w:t>
            </w:r>
          </w:p>
        </w:tc>
      </w:tr>
      <w:tr w:rsidR="00CA7B2A" w:rsidRPr="00CA7B2A" w14:paraId="7C91A1AC"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7F766871"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Khoảng nhiệt độ mội trường vận hành: 4 đến 35°C </w:t>
            </w:r>
          </w:p>
        </w:tc>
      </w:tr>
      <w:tr w:rsidR="00CA7B2A" w:rsidRPr="00CA7B2A" w14:paraId="27D32B58"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79F42F9A"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Đầu dò PDA, SPD-M4D</w:t>
            </w:r>
            <w:r w:rsidRPr="00CA7B2A">
              <w:rPr>
                <w:iCs/>
                <w:spacing w:val="-2"/>
                <w:sz w:val="28"/>
                <w:szCs w:val="28"/>
                <w:lang w:val="vi-VN"/>
              </w:rPr>
              <w:t xml:space="preserve">, </w:t>
            </w:r>
            <w:r w:rsidRPr="00CA7B2A">
              <w:rPr>
                <w:b/>
                <w:iCs/>
                <w:spacing w:val="-2"/>
                <w:sz w:val="28"/>
                <w:szCs w:val="28"/>
                <w:lang w:val="vi-VN"/>
              </w:rPr>
              <w:t>DAD</w:t>
            </w:r>
          </w:p>
        </w:tc>
      </w:tr>
      <w:tr w:rsidR="00CA7B2A" w:rsidRPr="00CA7B2A" w14:paraId="11496176"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B32A74F" w14:textId="77777777" w:rsidR="00CA7B2A" w:rsidRPr="00CA7B2A" w:rsidRDefault="00CA7B2A" w:rsidP="00CA7B2A">
            <w:pPr>
              <w:widowControl w:val="0"/>
              <w:ind w:firstLine="709"/>
              <w:contextualSpacing/>
              <w:jc w:val="left"/>
              <w:rPr>
                <w:b/>
                <w:iCs/>
                <w:spacing w:val="-2"/>
                <w:sz w:val="28"/>
                <w:szCs w:val="28"/>
                <w:lang w:val="vi-VN"/>
              </w:rPr>
            </w:pPr>
            <w:r w:rsidRPr="00CA7B2A">
              <w:rPr>
                <w:iCs/>
                <w:spacing w:val="-2"/>
                <w:sz w:val="28"/>
                <w:szCs w:val="28"/>
                <w:lang w:val="vi-VN"/>
              </w:rPr>
              <w:t xml:space="preserve">- Nguồn sáng: đèn D2, W. </w:t>
            </w:r>
          </w:p>
        </w:tc>
      </w:tr>
      <w:tr w:rsidR="00CA7B2A" w:rsidRPr="00CA7B2A" w14:paraId="16B8BB55"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72CA4BD"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Số diode : 1024. </w:t>
            </w:r>
          </w:p>
        </w:tc>
      </w:tr>
      <w:tr w:rsidR="00CA7B2A" w:rsidRPr="00CA7B2A" w14:paraId="7987A6EA"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7F76918"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Khoảng bước sóng: 190 ~ 800 nm. </w:t>
            </w:r>
          </w:p>
        </w:tc>
      </w:tr>
      <w:tr w:rsidR="00CA7B2A" w:rsidRPr="00CA7B2A" w14:paraId="0942EAD1"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41B601B"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chính xác bước sóng: ± 1 nm. </w:t>
            </w:r>
          </w:p>
        </w:tc>
      </w:tr>
      <w:tr w:rsidR="00CA7B2A" w:rsidRPr="00CA7B2A" w14:paraId="447473FB"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73702D4"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phân giải bước sóng: ±0,1 nm. </w:t>
            </w:r>
          </w:p>
        </w:tc>
      </w:tr>
      <w:tr w:rsidR="00CA7B2A" w:rsidRPr="00CA7B2A" w14:paraId="7CBEBC3D"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42922C6A"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phân giải element : 0,6 nm/element. </w:t>
            </w:r>
          </w:p>
        </w:tc>
      </w:tr>
      <w:tr w:rsidR="00CA7B2A" w:rsidRPr="00CA7B2A" w14:paraId="43618238"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C487948"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rộng sáng: 1,2 và 8 nm, có thể chuyển đổi khe. </w:t>
            </w:r>
          </w:p>
        </w:tc>
      </w:tr>
      <w:tr w:rsidR="00CA7B2A" w:rsidRPr="00CA7B2A" w14:paraId="790D3153"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0ECD67A0"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Độ phân giải phổ: tối đa 1,4 nm. </w:t>
            </w:r>
          </w:p>
        </w:tc>
      </w:tr>
      <w:tr w:rsidR="00CA7B2A" w:rsidRPr="00CA7B2A" w14:paraId="0FF10FB6"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0A2A32F1"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Độ nhiễu:  tối đa 4,5 x 10</w:t>
            </w:r>
            <w:r w:rsidRPr="00CA7B2A">
              <w:rPr>
                <w:iCs/>
                <w:spacing w:val="-2"/>
                <w:sz w:val="28"/>
                <w:szCs w:val="28"/>
                <w:vertAlign w:val="superscript"/>
                <w:lang w:val="vi-VN"/>
              </w:rPr>
              <w:t>-6</w:t>
            </w:r>
            <w:r w:rsidRPr="00CA7B2A">
              <w:rPr>
                <w:iCs/>
                <w:spacing w:val="-2"/>
                <w:sz w:val="28"/>
                <w:szCs w:val="28"/>
                <w:lang w:val="vi-VN"/>
              </w:rPr>
              <w:t xml:space="preserve"> AU. </w:t>
            </w:r>
          </w:p>
        </w:tc>
      </w:tr>
      <w:tr w:rsidR="00CA7B2A" w:rsidRPr="00CA7B2A" w14:paraId="1480FA32"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2DF46986"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Trôi đường nền: tối đa 0,4 x 10</w:t>
            </w:r>
            <w:r w:rsidRPr="00CA7B2A">
              <w:rPr>
                <w:iCs/>
                <w:spacing w:val="-2"/>
                <w:sz w:val="28"/>
                <w:szCs w:val="28"/>
                <w:vertAlign w:val="superscript"/>
                <w:lang w:val="vi-VN"/>
              </w:rPr>
              <w:t>-3</w:t>
            </w:r>
            <w:r w:rsidRPr="00CA7B2A">
              <w:rPr>
                <w:iCs/>
                <w:spacing w:val="-2"/>
                <w:sz w:val="28"/>
                <w:szCs w:val="28"/>
                <w:lang w:val="vi-VN"/>
              </w:rPr>
              <w:t xml:space="preserve">AU/giờ.  </w:t>
            </w:r>
          </w:p>
        </w:tc>
      </w:tr>
      <w:tr w:rsidR="00CA7B2A" w:rsidRPr="00CA7B2A" w14:paraId="4AD94241"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330B12B4"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Khoảng tuyến tính : 2,5 AU. </w:t>
            </w:r>
          </w:p>
        </w:tc>
      </w:tr>
      <w:tr w:rsidR="00CA7B2A" w:rsidRPr="00CA7B2A" w14:paraId="3753668F"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0BCFA0AB"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Hệ số nhiệt độ: tối đa 0,3 × 10</w:t>
            </w:r>
            <w:r w:rsidRPr="00CA7B2A">
              <w:rPr>
                <w:iCs/>
                <w:spacing w:val="-2"/>
                <w:sz w:val="28"/>
                <w:szCs w:val="28"/>
                <w:vertAlign w:val="superscript"/>
                <w:lang w:val="vi-VN"/>
              </w:rPr>
              <w:t>-3</w:t>
            </w:r>
            <w:r w:rsidRPr="00CA7B2A">
              <w:rPr>
                <w:iCs/>
                <w:spacing w:val="-2"/>
                <w:sz w:val="28"/>
                <w:szCs w:val="28"/>
                <w:lang w:val="vi-VN"/>
              </w:rPr>
              <w:t xml:space="preserve"> AU/℃. </w:t>
            </w:r>
          </w:p>
        </w:tc>
      </w:tr>
      <w:tr w:rsidR="00CA7B2A" w:rsidRPr="00CA7B2A" w14:paraId="2AFD4C07"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5925CC2"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Cell đo : chiều dài quang 10mm, thể tích 12µL, áp suất tối đa 12 MPa, </w:t>
            </w:r>
            <w:r w:rsidRPr="00CA7B2A">
              <w:rPr>
                <w:iCs/>
                <w:spacing w:val="-2"/>
                <w:sz w:val="28"/>
                <w:szCs w:val="28"/>
                <w:lang w:val="vi-VN"/>
              </w:rPr>
              <w:lastRenderedPageBreak/>
              <w:t xml:space="preserve">vật liệu các phần tiếp xúc dung môi bằng SUS316L, PFA (fluorine resin), Quartz, PEEK. </w:t>
            </w:r>
          </w:p>
        </w:tc>
      </w:tr>
      <w:tr w:rsidR="00CA7B2A" w:rsidRPr="00CA7B2A" w14:paraId="7545DB66"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525A824E"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lastRenderedPageBreak/>
              <w:t xml:space="preserve">- Khoảng pH : 1 đến 13.  </w:t>
            </w:r>
          </w:p>
        </w:tc>
      </w:tr>
      <w:tr w:rsidR="00CA7B2A" w:rsidRPr="00CA7B2A" w14:paraId="33480750"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3FEDBEE"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Bộ điều khiển </w:t>
            </w:r>
          </w:p>
        </w:tc>
      </w:tr>
      <w:tr w:rsidR="00CA7B2A" w:rsidRPr="00CA7B2A" w14:paraId="4B1C5ED3"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D4D5756" w14:textId="77777777" w:rsidR="00CA7B2A" w:rsidRPr="00CA7B2A" w:rsidRDefault="00CA7B2A" w:rsidP="00CA7B2A">
            <w:pPr>
              <w:widowControl w:val="0"/>
              <w:ind w:firstLine="709"/>
              <w:contextualSpacing/>
              <w:jc w:val="left"/>
              <w:rPr>
                <w:b/>
                <w:iCs/>
                <w:spacing w:val="-2"/>
                <w:sz w:val="28"/>
                <w:szCs w:val="28"/>
                <w:lang w:val="vi-VN"/>
              </w:rPr>
            </w:pPr>
            <w:r w:rsidRPr="00CA7B2A">
              <w:rPr>
                <w:iCs/>
                <w:spacing w:val="-2"/>
                <w:sz w:val="28"/>
                <w:szCs w:val="28"/>
                <w:lang w:val="vi-VN"/>
              </w:rPr>
              <w:t xml:space="preserve">- Có thể kết nối điều khiển: tối đa 4 bơm dung môi, 1 tiêm mẫu tự động, 1 lò cột, 2 detector,.. </w:t>
            </w:r>
          </w:p>
        </w:tc>
      </w:tr>
      <w:tr w:rsidR="00CA7B2A" w:rsidRPr="00CA7B2A" w14:paraId="218C5065"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A6EA3BD" w14:textId="77777777" w:rsidR="00CA7B2A" w:rsidRPr="00CA7B2A" w:rsidRDefault="00CA7B2A" w:rsidP="00CA7B2A">
            <w:pPr>
              <w:widowControl w:val="0"/>
              <w:ind w:firstLine="709"/>
              <w:contextualSpacing/>
              <w:jc w:val="left"/>
              <w:rPr>
                <w:iCs/>
                <w:spacing w:val="-2"/>
                <w:sz w:val="28"/>
                <w:szCs w:val="28"/>
                <w:lang w:val="vi-VN"/>
              </w:rPr>
            </w:pPr>
            <w:r w:rsidRPr="00CA7B2A">
              <w:rPr>
                <w:iCs/>
                <w:spacing w:val="-2"/>
                <w:sz w:val="28"/>
                <w:szCs w:val="28"/>
                <w:lang w:val="vi-VN"/>
              </w:rPr>
              <w:t xml:space="preserve">- Số đơn vị kết nối: 4  </w:t>
            </w:r>
          </w:p>
        </w:tc>
      </w:tr>
      <w:tr w:rsidR="00CA7B2A" w:rsidRPr="00CA7B2A" w14:paraId="36E0B241"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1EF4F827"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Phần mềm điều khiển: </w:t>
            </w:r>
            <w:r w:rsidRPr="00CA7B2A">
              <w:rPr>
                <w:iCs/>
                <w:spacing w:val="-2"/>
                <w:sz w:val="28"/>
                <w:szCs w:val="28"/>
                <w:lang w:val="vi-VN"/>
              </w:rPr>
              <w:t xml:space="preserve">quản lý toàn bộ quy trình từ đo lường, phân tích đến tạo và xuất báo cáo </w:t>
            </w:r>
          </w:p>
        </w:tc>
      </w:tr>
      <w:tr w:rsidR="00CA7B2A" w:rsidRPr="00CA7B2A" w14:paraId="15C3831B"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65234965" w14:textId="77777777" w:rsidR="00CA7B2A" w:rsidRPr="00CA7B2A" w:rsidRDefault="00CA7B2A" w:rsidP="00CA7B2A">
            <w:pPr>
              <w:widowControl w:val="0"/>
              <w:ind w:firstLine="709"/>
              <w:contextualSpacing/>
              <w:jc w:val="left"/>
              <w:rPr>
                <w:b/>
                <w:iCs/>
                <w:spacing w:val="-2"/>
                <w:sz w:val="28"/>
                <w:szCs w:val="28"/>
                <w:lang w:val="vi-VN"/>
              </w:rPr>
            </w:pPr>
            <w:r w:rsidRPr="00CA7B2A">
              <w:rPr>
                <w:b/>
                <w:i/>
                <w:iCs/>
                <w:spacing w:val="-2"/>
                <w:sz w:val="28"/>
                <w:szCs w:val="28"/>
                <w:lang w:val="vi-VN"/>
              </w:rPr>
              <w:t>Máy vi tính, máy in (Yêu cầu tối thiểu)</w:t>
            </w:r>
            <w:r w:rsidRPr="00CA7B2A">
              <w:rPr>
                <w:iCs/>
                <w:spacing w:val="-2"/>
                <w:sz w:val="28"/>
                <w:szCs w:val="28"/>
                <w:lang w:val="vi-VN"/>
              </w:rPr>
              <w:t xml:space="preserve"> </w:t>
            </w:r>
          </w:p>
        </w:tc>
      </w:tr>
      <w:tr w:rsidR="00CA7B2A" w:rsidRPr="00CA7B2A" w14:paraId="41C9AB2C" w14:textId="77777777" w:rsidTr="00CA7B2A">
        <w:trPr>
          <w:trHeight w:val="20"/>
        </w:trPr>
        <w:tc>
          <w:tcPr>
            <w:tcW w:w="9090" w:type="dxa"/>
            <w:tcBorders>
              <w:top w:val="single" w:sz="4" w:space="0" w:color="000000"/>
              <w:left w:val="single" w:sz="4" w:space="0" w:color="000000"/>
              <w:bottom w:val="single" w:sz="4" w:space="0" w:color="000000"/>
              <w:right w:val="single" w:sz="4" w:space="0" w:color="000000"/>
            </w:tcBorders>
            <w:vAlign w:val="center"/>
            <w:hideMark/>
          </w:tcPr>
          <w:p w14:paraId="08896D5E"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Máy tính: </w:t>
            </w:r>
          </w:p>
          <w:p w14:paraId="1B35585D"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CPU: Intel Core i5 </w:t>
            </w:r>
          </w:p>
          <w:p w14:paraId="688B9783"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RAM: 8 GB  </w:t>
            </w:r>
          </w:p>
          <w:p w14:paraId="4E40717A"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Dung lượng ổ cứng: 500GB </w:t>
            </w:r>
          </w:p>
          <w:p w14:paraId="194E3CF3"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Phụ kiện: bàn phím, chuột đầy đủ </w:t>
            </w:r>
          </w:p>
          <w:p w14:paraId="6984F1C5"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Màn hình LCD 21.5” </w:t>
            </w:r>
          </w:p>
          <w:p w14:paraId="2C3BF4F3" w14:textId="77777777" w:rsidR="00CA7B2A" w:rsidRPr="00CA7B2A" w:rsidRDefault="00CA7B2A" w:rsidP="00CA7B2A">
            <w:pPr>
              <w:widowControl w:val="0"/>
              <w:ind w:firstLine="709"/>
              <w:contextualSpacing/>
              <w:jc w:val="left"/>
              <w:rPr>
                <w:iCs/>
                <w:spacing w:val="-2"/>
                <w:sz w:val="28"/>
                <w:szCs w:val="28"/>
                <w:lang w:val="vi-VN"/>
              </w:rPr>
            </w:pPr>
            <w:r w:rsidRPr="00CA7B2A">
              <w:rPr>
                <w:b/>
                <w:iCs/>
                <w:spacing w:val="-2"/>
                <w:sz w:val="28"/>
                <w:szCs w:val="28"/>
                <w:lang w:val="vi-VN"/>
              </w:rPr>
              <w:t xml:space="preserve">Máy in </w:t>
            </w:r>
          </w:p>
          <w:p w14:paraId="1330D4B7"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Loại máy in: laser, in đen trắng </w:t>
            </w:r>
          </w:p>
          <w:p w14:paraId="535D1A11"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Khổ giấy: A4 </w:t>
            </w:r>
          </w:p>
          <w:p w14:paraId="35BDD0BF"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Tốc độ in: 20 trang/phút </w:t>
            </w:r>
          </w:p>
          <w:p w14:paraId="4DFE0FAB" w14:textId="77777777"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Bộ nhớ: 16MB </w:t>
            </w:r>
          </w:p>
          <w:p w14:paraId="2F073003" w14:textId="3823DFAD" w:rsidR="00CA7B2A" w:rsidRPr="00CA7B2A" w:rsidRDefault="00CA7B2A" w:rsidP="00CA7B2A">
            <w:pPr>
              <w:widowControl w:val="0"/>
              <w:numPr>
                <w:ilvl w:val="0"/>
                <w:numId w:val="13"/>
              </w:numPr>
              <w:contextualSpacing/>
              <w:jc w:val="left"/>
              <w:rPr>
                <w:iCs/>
                <w:spacing w:val="-2"/>
                <w:sz w:val="28"/>
                <w:szCs w:val="28"/>
                <w:lang w:val="vi-VN"/>
              </w:rPr>
            </w:pPr>
            <w:r w:rsidRPr="00CA7B2A">
              <w:rPr>
                <w:iCs/>
                <w:spacing w:val="-2"/>
                <w:sz w:val="28"/>
                <w:szCs w:val="28"/>
                <w:lang w:val="vi-VN"/>
              </w:rPr>
              <w:t xml:space="preserve">Độ phân giải: 600 x 600dpi </w:t>
            </w:r>
          </w:p>
        </w:tc>
      </w:tr>
    </w:tbl>
    <w:p w14:paraId="2141020D" w14:textId="77777777" w:rsidR="00065CCA" w:rsidRPr="009B1E9E" w:rsidRDefault="00065CCA" w:rsidP="00065CCA">
      <w:pPr>
        <w:widowControl w:val="0"/>
        <w:spacing w:before="120"/>
        <w:ind w:firstLine="709"/>
        <w:rPr>
          <w:iCs/>
          <w:spacing w:val="-2"/>
          <w:sz w:val="28"/>
          <w:szCs w:val="28"/>
          <w:lang w:val="nl-NL"/>
        </w:rPr>
        <w:sectPr w:rsidR="00065CCA" w:rsidRPr="009B1E9E" w:rsidSect="00065CCA">
          <w:footnotePr>
            <w:numRestart w:val="eachSect"/>
          </w:footnotePr>
          <w:pgSz w:w="11906" w:h="16838" w:code="9"/>
          <w:pgMar w:top="709" w:right="1134" w:bottom="1134" w:left="1418" w:header="720" w:footer="720" w:gutter="0"/>
          <w:cols w:space="720"/>
          <w:docGrid w:linePitch="381"/>
        </w:sectPr>
      </w:pPr>
    </w:p>
    <w:p w14:paraId="55F871F5" w14:textId="77777777" w:rsidR="00065CCA" w:rsidRPr="009B1E9E" w:rsidRDefault="00065CCA" w:rsidP="00065CCA">
      <w:pPr>
        <w:spacing w:before="120" w:after="120" w:line="264" w:lineRule="auto"/>
        <w:ind w:firstLine="709"/>
        <w:rPr>
          <w:b/>
          <w:iCs/>
          <w:sz w:val="28"/>
          <w:szCs w:val="28"/>
          <w:lang w:val="nl-NL"/>
        </w:rPr>
      </w:pPr>
      <w:r w:rsidRPr="009B1E9E">
        <w:rPr>
          <w:b/>
          <w:iCs/>
          <w:sz w:val="28"/>
          <w:szCs w:val="28"/>
          <w:lang w:val="nl-NL"/>
        </w:rPr>
        <w:lastRenderedPageBreak/>
        <w:t>Ghi chú:</w:t>
      </w:r>
    </w:p>
    <w:p w14:paraId="3738AE8E" w14:textId="77777777" w:rsidR="00065CCA" w:rsidRPr="009B1E9E" w:rsidRDefault="00065CCA" w:rsidP="00065CCA">
      <w:pPr>
        <w:spacing w:before="120" w:after="120" w:line="264" w:lineRule="auto"/>
        <w:ind w:firstLine="709"/>
        <w:rPr>
          <w:bCs/>
          <w:iCs/>
          <w:sz w:val="28"/>
          <w:szCs w:val="28"/>
          <w:lang w:val="nl-NL"/>
        </w:rPr>
      </w:pPr>
      <w:r w:rsidRPr="009B1E9E">
        <w:rPr>
          <w:bCs/>
          <w:iCs/>
          <w:sz w:val="28"/>
          <w:szCs w:val="28"/>
          <w:lang w:val="nl-NL"/>
        </w:rPr>
        <w:t>Nội dung mô tả hàng hóa tại mục này được Chủ đầu tư quy định tại Chương V chỉ nhằm mục đích mô tả và không nhằm mục đích hạn chế nhà thầu. Bất kỳ thương hiệu, ký mã hiệu, danh từ riêng (nếu có) trong bảng yêu cầu kỹ thuật chi tiết chỉ mang tính chất minh họa cho các tiêu chuẩn chất lượng, tính năng kỹ thuật của hàng hóa, nhà thầu có thể đưa ra các tiêu chuẩn chất lượng, nhãn hiệu hàng hóa, catalog khác miễn là nhà thầu chứng minh cho Chủ đầu tư thấy rằng những thay thế đó vẫn bảo đảm sự “tương đương” hoặc “tốt hơn” so với yêu cầu quy định tại Chương V.</w:t>
      </w:r>
    </w:p>
    <w:p w14:paraId="148D3C4E" w14:textId="77777777" w:rsidR="00065CCA" w:rsidRPr="009B1E9E" w:rsidRDefault="00065CCA" w:rsidP="00065CCA">
      <w:pPr>
        <w:spacing w:before="120" w:after="120" w:line="264" w:lineRule="auto"/>
        <w:ind w:firstLine="709"/>
        <w:rPr>
          <w:b/>
          <w:iCs/>
          <w:sz w:val="28"/>
          <w:szCs w:val="28"/>
          <w:lang w:val="nl-NL"/>
        </w:rPr>
      </w:pPr>
      <w:r w:rsidRPr="009B1E9E">
        <w:rPr>
          <w:b/>
          <w:iCs/>
          <w:sz w:val="28"/>
          <w:szCs w:val="28"/>
          <w:lang w:val="nl-NL"/>
        </w:rPr>
        <w:t>2.3. Các yêu cầu khác</w:t>
      </w:r>
    </w:p>
    <w:p w14:paraId="094F3117" w14:textId="77777777" w:rsidR="00065CCA" w:rsidRPr="009B1E9E" w:rsidRDefault="00065CCA" w:rsidP="00065CCA">
      <w:pPr>
        <w:spacing w:before="120" w:after="120" w:line="264" w:lineRule="auto"/>
        <w:rPr>
          <w:b/>
          <w:iCs/>
          <w:sz w:val="28"/>
          <w:szCs w:val="28"/>
          <w:lang w:val="nl-NL"/>
        </w:rPr>
      </w:pPr>
      <w:r w:rsidRPr="009B1E9E">
        <w:rPr>
          <w:b/>
          <w:iCs/>
          <w:sz w:val="28"/>
          <w:szCs w:val="28"/>
          <w:lang w:val="nl-NL"/>
        </w:rPr>
        <w:t>Nhà thầu đính kèm các biểu mẫu dự thầu dưới dạng file word, excel</w:t>
      </w:r>
    </w:p>
    <w:p w14:paraId="3E1AEE09" w14:textId="77777777" w:rsidR="00065CCA" w:rsidRPr="009B1E9E" w:rsidRDefault="00065CCA" w:rsidP="00065CCA">
      <w:pPr>
        <w:spacing w:after="160" w:line="259" w:lineRule="auto"/>
        <w:jc w:val="left"/>
        <w:rPr>
          <w:b/>
          <w:bCs/>
          <w:sz w:val="26"/>
          <w:szCs w:val="26"/>
          <w:lang w:val="nl-NL"/>
        </w:rPr>
      </w:pPr>
      <w:r w:rsidRPr="009B1E9E">
        <w:rPr>
          <w:b/>
          <w:bCs/>
          <w:sz w:val="26"/>
          <w:szCs w:val="26"/>
          <w:lang w:val="nl-NL"/>
        </w:rPr>
        <w:t>Nhà thầu phải sử dụng biểu mẫu dự thầu về mặt kỹ thuật của hàng hóa theo mẫu sau: Nhà thầu kê khai và đính kèm file excel</w:t>
      </w:r>
    </w:p>
    <w:p w14:paraId="2A2AAF54" w14:textId="77777777" w:rsidR="00065CCA" w:rsidRPr="009B1E9E" w:rsidRDefault="00065CCA" w:rsidP="00065CCA">
      <w:pPr>
        <w:tabs>
          <w:tab w:val="center" w:pos="7837"/>
          <w:tab w:val="left" w:pos="14565"/>
        </w:tabs>
        <w:ind w:firstLine="360"/>
        <w:jc w:val="center"/>
        <w:rPr>
          <w:b/>
          <w:bCs/>
          <w:sz w:val="26"/>
          <w:szCs w:val="26"/>
          <w:lang w:val="nl-NL"/>
        </w:rPr>
      </w:pPr>
      <w:r w:rsidRPr="009B1E9E">
        <w:rPr>
          <w:b/>
          <w:bCs/>
          <w:sz w:val="26"/>
          <w:szCs w:val="26"/>
          <w:lang w:val="nl-NL"/>
        </w:rPr>
        <w:t>BIỂU MẪU DỰ THẦU VỀ MẶT KỸ THUẬT</w:t>
      </w:r>
    </w:p>
    <w:p w14:paraId="4294FE1C" w14:textId="77777777" w:rsidR="00065CCA" w:rsidRPr="009B1E9E" w:rsidRDefault="00065CCA" w:rsidP="00065CCA">
      <w:pPr>
        <w:tabs>
          <w:tab w:val="right" w:pos="15314"/>
        </w:tabs>
        <w:ind w:firstLine="360"/>
        <w:rPr>
          <w:b/>
          <w:bCs/>
          <w:sz w:val="26"/>
          <w:szCs w:val="26"/>
        </w:rPr>
      </w:pPr>
      <w:r w:rsidRPr="009B1E9E">
        <w:rPr>
          <w:b/>
          <w:bCs/>
          <w:sz w:val="26"/>
          <w:szCs w:val="26"/>
        </w:rPr>
        <w:t>Tên nhà thầu:</w:t>
      </w:r>
    </w:p>
    <w:tbl>
      <w:tblPr>
        <w:tblW w:w="158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1134"/>
        <w:gridCol w:w="992"/>
        <w:gridCol w:w="1134"/>
        <w:gridCol w:w="993"/>
        <w:gridCol w:w="1530"/>
        <w:gridCol w:w="851"/>
        <w:gridCol w:w="992"/>
        <w:gridCol w:w="850"/>
        <w:gridCol w:w="709"/>
        <w:gridCol w:w="709"/>
        <w:gridCol w:w="850"/>
        <w:gridCol w:w="1134"/>
        <w:gridCol w:w="1418"/>
      </w:tblGrid>
      <w:tr w:rsidR="00065CCA" w:rsidRPr="009B1E9E" w14:paraId="3D4937E0" w14:textId="77777777" w:rsidTr="003C58BC">
        <w:trPr>
          <w:trHeight w:val="1415"/>
        </w:trPr>
        <w:tc>
          <w:tcPr>
            <w:tcW w:w="851" w:type="dxa"/>
            <w:vAlign w:val="center"/>
          </w:tcPr>
          <w:p w14:paraId="68E554C8" w14:textId="77777777" w:rsidR="00065CCA" w:rsidRPr="009B1E9E" w:rsidRDefault="00065CCA" w:rsidP="003C58BC">
            <w:pPr>
              <w:jc w:val="center"/>
              <w:rPr>
                <w:b/>
                <w:bCs/>
                <w:sz w:val="20"/>
                <w:lang w:val="vi-VN"/>
              </w:rPr>
            </w:pPr>
            <w:r w:rsidRPr="009B1E9E">
              <w:rPr>
                <w:b/>
                <w:bCs/>
                <w:sz w:val="20"/>
              </w:rPr>
              <w:t xml:space="preserve">Mã phần </w:t>
            </w:r>
            <w:r w:rsidRPr="009B1E9E">
              <w:rPr>
                <w:b/>
                <w:bCs/>
                <w:sz w:val="20"/>
                <w:lang w:val="vi-VN"/>
              </w:rPr>
              <w:t>(</w:t>
            </w:r>
            <w:r w:rsidRPr="009B1E9E">
              <w:rPr>
                <w:b/>
                <w:bCs/>
                <w:sz w:val="20"/>
              </w:rPr>
              <w:t>lô</w:t>
            </w:r>
            <w:r w:rsidRPr="009B1E9E">
              <w:rPr>
                <w:b/>
                <w:bCs/>
                <w:sz w:val="20"/>
                <w:lang w:val="vi-VN"/>
              </w:rPr>
              <w:t>)</w:t>
            </w:r>
          </w:p>
        </w:tc>
        <w:tc>
          <w:tcPr>
            <w:tcW w:w="851" w:type="dxa"/>
            <w:vAlign w:val="center"/>
          </w:tcPr>
          <w:p w14:paraId="40F269FA" w14:textId="77777777" w:rsidR="00065CCA" w:rsidRPr="009B1E9E" w:rsidRDefault="00065CCA" w:rsidP="003C58BC">
            <w:pPr>
              <w:jc w:val="center"/>
              <w:rPr>
                <w:b/>
                <w:bCs/>
                <w:sz w:val="20"/>
              </w:rPr>
            </w:pPr>
            <w:r w:rsidRPr="009B1E9E">
              <w:rPr>
                <w:b/>
                <w:bCs/>
                <w:sz w:val="20"/>
              </w:rPr>
              <w:t>Tên</w:t>
            </w:r>
          </w:p>
          <w:p w14:paraId="2ED8762F" w14:textId="77777777" w:rsidR="00065CCA" w:rsidRPr="009B1E9E" w:rsidRDefault="00065CCA" w:rsidP="003C58BC">
            <w:pPr>
              <w:jc w:val="center"/>
              <w:rPr>
                <w:b/>
                <w:bCs/>
                <w:sz w:val="20"/>
              </w:rPr>
            </w:pPr>
            <w:r w:rsidRPr="009B1E9E">
              <w:rPr>
                <w:b/>
                <w:bCs/>
                <w:sz w:val="20"/>
              </w:rPr>
              <w:t>hàng hóa</w:t>
            </w:r>
          </w:p>
          <w:p w14:paraId="413AC529" w14:textId="77777777" w:rsidR="00065CCA" w:rsidRPr="009B1E9E" w:rsidRDefault="00065CCA" w:rsidP="003C58BC">
            <w:pPr>
              <w:jc w:val="center"/>
              <w:rPr>
                <w:b/>
                <w:bCs/>
                <w:sz w:val="20"/>
              </w:rPr>
            </w:pPr>
            <w:r w:rsidRPr="009B1E9E">
              <w:rPr>
                <w:b/>
                <w:bCs/>
                <w:sz w:val="20"/>
              </w:rPr>
              <w:t>theo E-HSMT</w:t>
            </w:r>
          </w:p>
        </w:tc>
        <w:tc>
          <w:tcPr>
            <w:tcW w:w="850" w:type="dxa"/>
            <w:vAlign w:val="center"/>
          </w:tcPr>
          <w:p w14:paraId="06AA98CE" w14:textId="77777777" w:rsidR="00065CCA" w:rsidRPr="009B1E9E" w:rsidRDefault="00065CCA" w:rsidP="003C58BC">
            <w:pPr>
              <w:jc w:val="center"/>
              <w:rPr>
                <w:b/>
                <w:bCs/>
                <w:sz w:val="20"/>
              </w:rPr>
            </w:pPr>
            <w:r w:rsidRPr="009B1E9E">
              <w:rPr>
                <w:b/>
                <w:bCs/>
                <w:sz w:val="20"/>
              </w:rPr>
              <w:t>Tên thương mại (nếu có)</w:t>
            </w:r>
          </w:p>
        </w:tc>
        <w:tc>
          <w:tcPr>
            <w:tcW w:w="1134" w:type="dxa"/>
            <w:vAlign w:val="center"/>
          </w:tcPr>
          <w:p w14:paraId="59B4C152" w14:textId="77777777" w:rsidR="00065CCA" w:rsidRPr="009B1E9E" w:rsidRDefault="00065CCA" w:rsidP="003C58BC">
            <w:pPr>
              <w:tabs>
                <w:tab w:val="left" w:pos="390"/>
              </w:tabs>
              <w:jc w:val="center"/>
              <w:rPr>
                <w:b/>
                <w:bCs/>
                <w:sz w:val="20"/>
              </w:rPr>
            </w:pPr>
          </w:p>
          <w:p w14:paraId="06694042" w14:textId="77777777" w:rsidR="00065CCA" w:rsidRPr="009B1E9E" w:rsidRDefault="00065CCA" w:rsidP="003C58BC">
            <w:pPr>
              <w:tabs>
                <w:tab w:val="left" w:pos="390"/>
              </w:tabs>
              <w:jc w:val="center"/>
              <w:rPr>
                <w:b/>
                <w:bCs/>
                <w:sz w:val="20"/>
              </w:rPr>
            </w:pPr>
            <w:r w:rsidRPr="009B1E9E">
              <w:rPr>
                <w:b/>
                <w:bCs/>
                <w:sz w:val="20"/>
              </w:rPr>
              <w:t>Ký mã hiệu</w:t>
            </w:r>
          </w:p>
        </w:tc>
        <w:tc>
          <w:tcPr>
            <w:tcW w:w="992" w:type="dxa"/>
            <w:vAlign w:val="center"/>
          </w:tcPr>
          <w:p w14:paraId="0ED2D2CF" w14:textId="77777777" w:rsidR="00065CCA" w:rsidRPr="009B1E9E" w:rsidRDefault="00065CCA" w:rsidP="003C58BC">
            <w:pPr>
              <w:tabs>
                <w:tab w:val="left" w:pos="390"/>
              </w:tabs>
              <w:jc w:val="center"/>
              <w:rPr>
                <w:b/>
                <w:bCs/>
                <w:sz w:val="20"/>
              </w:rPr>
            </w:pPr>
            <w:r w:rsidRPr="009B1E9E">
              <w:rPr>
                <w:b/>
                <w:bCs/>
                <w:sz w:val="20"/>
              </w:rPr>
              <w:t>Đặc tính thông số kỹ thuật trong E-HSMT</w:t>
            </w:r>
          </w:p>
        </w:tc>
        <w:tc>
          <w:tcPr>
            <w:tcW w:w="1134" w:type="dxa"/>
            <w:vAlign w:val="center"/>
          </w:tcPr>
          <w:p w14:paraId="48EE16D5" w14:textId="77777777" w:rsidR="00065CCA" w:rsidRPr="009B1E9E" w:rsidRDefault="00065CCA" w:rsidP="003C58BC">
            <w:pPr>
              <w:tabs>
                <w:tab w:val="left" w:pos="390"/>
              </w:tabs>
              <w:jc w:val="center"/>
              <w:rPr>
                <w:b/>
                <w:bCs/>
                <w:sz w:val="20"/>
              </w:rPr>
            </w:pPr>
            <w:r w:rsidRPr="009B1E9E">
              <w:rPr>
                <w:b/>
                <w:bCs/>
                <w:sz w:val="20"/>
              </w:rPr>
              <w:t>Đặc tính thông số kỹ thuật của hàng hóa chào thầu E-HSDT</w:t>
            </w:r>
          </w:p>
        </w:tc>
        <w:tc>
          <w:tcPr>
            <w:tcW w:w="993" w:type="dxa"/>
            <w:vAlign w:val="center"/>
          </w:tcPr>
          <w:p w14:paraId="70EEB5BA" w14:textId="77777777" w:rsidR="00065CCA" w:rsidRPr="009B1E9E" w:rsidRDefault="00065CCA" w:rsidP="003C58BC">
            <w:pPr>
              <w:jc w:val="center"/>
              <w:rPr>
                <w:b/>
                <w:bCs/>
                <w:sz w:val="20"/>
              </w:rPr>
            </w:pPr>
            <w:r w:rsidRPr="009B1E9E">
              <w:rPr>
                <w:b/>
                <w:bCs/>
                <w:sz w:val="20"/>
              </w:rPr>
              <w:t>Tiêu chuẩn chất lượng hàng hóa</w:t>
            </w:r>
          </w:p>
        </w:tc>
        <w:tc>
          <w:tcPr>
            <w:tcW w:w="1530" w:type="dxa"/>
            <w:vAlign w:val="center"/>
          </w:tcPr>
          <w:p w14:paraId="10BEA44C" w14:textId="77777777" w:rsidR="00065CCA" w:rsidRPr="009B1E9E" w:rsidRDefault="00065CCA" w:rsidP="003C58BC">
            <w:pPr>
              <w:jc w:val="center"/>
              <w:rPr>
                <w:b/>
                <w:bCs/>
                <w:sz w:val="20"/>
              </w:rPr>
            </w:pPr>
            <w:r w:rsidRPr="009B1E9E">
              <w:rPr>
                <w:b/>
                <w:bCs/>
                <w:sz w:val="20"/>
              </w:rPr>
              <w:t>Số GPLH/ ĐKLH/ GPNK/ Phiếu tiếp nhận hồ sơ cấp số chứng nhận đăng ký lưu hành hoặc tương đương</w:t>
            </w:r>
          </w:p>
        </w:tc>
        <w:tc>
          <w:tcPr>
            <w:tcW w:w="851" w:type="dxa"/>
            <w:vAlign w:val="center"/>
          </w:tcPr>
          <w:p w14:paraId="7CB1B7AB" w14:textId="77777777" w:rsidR="00065CCA" w:rsidRPr="009B1E9E" w:rsidRDefault="00065CCA" w:rsidP="003C58BC">
            <w:pPr>
              <w:jc w:val="center"/>
              <w:rPr>
                <w:b/>
                <w:bCs/>
                <w:sz w:val="20"/>
              </w:rPr>
            </w:pPr>
            <w:r w:rsidRPr="009B1E9E">
              <w:rPr>
                <w:b/>
                <w:bCs/>
                <w:sz w:val="20"/>
              </w:rPr>
              <w:t>Hãng sản xuất</w:t>
            </w:r>
          </w:p>
        </w:tc>
        <w:tc>
          <w:tcPr>
            <w:tcW w:w="992" w:type="dxa"/>
            <w:vAlign w:val="center"/>
          </w:tcPr>
          <w:p w14:paraId="48E026F0" w14:textId="77777777" w:rsidR="00065CCA" w:rsidRPr="009B1E9E" w:rsidRDefault="00065CCA" w:rsidP="003C58BC">
            <w:pPr>
              <w:jc w:val="center"/>
              <w:rPr>
                <w:b/>
                <w:bCs/>
                <w:sz w:val="20"/>
              </w:rPr>
            </w:pPr>
            <w:r w:rsidRPr="009B1E9E">
              <w:rPr>
                <w:b/>
                <w:bCs/>
                <w:sz w:val="20"/>
              </w:rPr>
              <w:t>Nước sản xuất</w:t>
            </w:r>
          </w:p>
        </w:tc>
        <w:tc>
          <w:tcPr>
            <w:tcW w:w="850" w:type="dxa"/>
            <w:vAlign w:val="center"/>
          </w:tcPr>
          <w:p w14:paraId="5A429CED" w14:textId="77777777" w:rsidR="00065CCA" w:rsidRPr="009B1E9E" w:rsidRDefault="00065CCA" w:rsidP="003C58BC">
            <w:pPr>
              <w:jc w:val="center"/>
              <w:rPr>
                <w:b/>
                <w:bCs/>
                <w:sz w:val="20"/>
              </w:rPr>
            </w:pPr>
            <w:r w:rsidRPr="009B1E9E">
              <w:rPr>
                <w:b/>
                <w:bCs/>
                <w:sz w:val="20"/>
              </w:rPr>
              <w:t>Bản phân loại trang TBYT</w:t>
            </w:r>
          </w:p>
          <w:p w14:paraId="488B24D6" w14:textId="77777777" w:rsidR="00065CCA" w:rsidRPr="009B1E9E" w:rsidRDefault="00065CCA" w:rsidP="003C58BC">
            <w:pPr>
              <w:jc w:val="center"/>
              <w:rPr>
                <w:b/>
                <w:bCs/>
                <w:sz w:val="20"/>
              </w:rPr>
            </w:pPr>
            <w:r w:rsidRPr="009B1E9E">
              <w:rPr>
                <w:b/>
                <w:bCs/>
                <w:sz w:val="20"/>
              </w:rPr>
              <w:t>(nếu có)</w:t>
            </w:r>
          </w:p>
        </w:tc>
        <w:tc>
          <w:tcPr>
            <w:tcW w:w="709" w:type="dxa"/>
            <w:vAlign w:val="center"/>
          </w:tcPr>
          <w:p w14:paraId="1D10FF6F" w14:textId="77777777" w:rsidR="00065CCA" w:rsidRPr="009B1E9E" w:rsidRDefault="00065CCA" w:rsidP="003C58BC">
            <w:pPr>
              <w:jc w:val="center"/>
              <w:rPr>
                <w:b/>
                <w:bCs/>
                <w:sz w:val="20"/>
              </w:rPr>
            </w:pPr>
            <w:r w:rsidRPr="009B1E9E">
              <w:rPr>
                <w:b/>
                <w:bCs/>
                <w:sz w:val="20"/>
              </w:rPr>
              <w:t>Quy cách đóng gói</w:t>
            </w:r>
          </w:p>
        </w:tc>
        <w:tc>
          <w:tcPr>
            <w:tcW w:w="709" w:type="dxa"/>
            <w:vAlign w:val="center"/>
          </w:tcPr>
          <w:p w14:paraId="30240910" w14:textId="77777777" w:rsidR="00065CCA" w:rsidRPr="009B1E9E" w:rsidRDefault="00065CCA" w:rsidP="003C58BC">
            <w:pPr>
              <w:jc w:val="center"/>
              <w:rPr>
                <w:b/>
                <w:bCs/>
                <w:sz w:val="20"/>
              </w:rPr>
            </w:pPr>
            <w:r w:rsidRPr="009B1E9E">
              <w:rPr>
                <w:b/>
                <w:bCs/>
                <w:sz w:val="20"/>
              </w:rPr>
              <w:t>Đơn vị tính</w:t>
            </w:r>
          </w:p>
        </w:tc>
        <w:tc>
          <w:tcPr>
            <w:tcW w:w="850" w:type="dxa"/>
            <w:vAlign w:val="center"/>
          </w:tcPr>
          <w:p w14:paraId="717C6614" w14:textId="77777777" w:rsidR="00065CCA" w:rsidRPr="009B1E9E" w:rsidRDefault="00065CCA" w:rsidP="003C58BC">
            <w:pPr>
              <w:jc w:val="center"/>
              <w:rPr>
                <w:b/>
                <w:bCs/>
                <w:sz w:val="20"/>
              </w:rPr>
            </w:pPr>
            <w:r w:rsidRPr="009B1E9E">
              <w:rPr>
                <w:b/>
                <w:bCs/>
                <w:sz w:val="20"/>
              </w:rPr>
              <w:t>Số lượng</w:t>
            </w:r>
          </w:p>
        </w:tc>
        <w:tc>
          <w:tcPr>
            <w:tcW w:w="1134" w:type="dxa"/>
            <w:vAlign w:val="center"/>
          </w:tcPr>
          <w:p w14:paraId="4C65011B" w14:textId="77777777" w:rsidR="00065CCA" w:rsidRPr="009B1E9E" w:rsidRDefault="00065CCA" w:rsidP="003C58BC">
            <w:pPr>
              <w:jc w:val="center"/>
              <w:rPr>
                <w:b/>
                <w:bCs/>
                <w:sz w:val="20"/>
              </w:rPr>
            </w:pPr>
            <w:r w:rsidRPr="009B1E9E">
              <w:rPr>
                <w:b/>
                <w:bCs/>
                <w:sz w:val="20"/>
              </w:rPr>
              <w:t>Kết quả phân loại trang thiết bị y tế (nếu có)</w:t>
            </w:r>
          </w:p>
        </w:tc>
        <w:tc>
          <w:tcPr>
            <w:tcW w:w="1418" w:type="dxa"/>
            <w:vAlign w:val="center"/>
          </w:tcPr>
          <w:p w14:paraId="59E83BC1" w14:textId="77777777" w:rsidR="00065CCA" w:rsidRPr="009B1E9E" w:rsidRDefault="00065CCA" w:rsidP="003C58BC">
            <w:pPr>
              <w:jc w:val="center"/>
              <w:rPr>
                <w:b/>
                <w:bCs/>
                <w:sz w:val="20"/>
              </w:rPr>
            </w:pPr>
            <w:r w:rsidRPr="009B1E9E">
              <w:rPr>
                <w:b/>
                <w:bCs/>
                <w:sz w:val="20"/>
              </w:rPr>
              <w:t>Tài liệu tham chiếu trong E-HSDT</w:t>
            </w:r>
          </w:p>
        </w:tc>
      </w:tr>
      <w:tr w:rsidR="00065CCA" w:rsidRPr="009B1E9E" w14:paraId="5DD5C11B" w14:textId="77777777" w:rsidTr="003C58BC">
        <w:trPr>
          <w:trHeight w:val="471"/>
        </w:trPr>
        <w:tc>
          <w:tcPr>
            <w:tcW w:w="851" w:type="dxa"/>
            <w:vAlign w:val="center"/>
          </w:tcPr>
          <w:p w14:paraId="3CF16145" w14:textId="77777777" w:rsidR="00065CCA" w:rsidRPr="009B1E9E" w:rsidRDefault="00065CCA" w:rsidP="003C58BC">
            <w:pPr>
              <w:jc w:val="center"/>
              <w:rPr>
                <w:sz w:val="20"/>
                <w:lang w:val="fr-FR"/>
              </w:rPr>
            </w:pPr>
            <w:r w:rsidRPr="009B1E9E">
              <w:rPr>
                <w:sz w:val="20"/>
                <w:lang w:val="fr-FR"/>
              </w:rPr>
              <w:t>(1)</w:t>
            </w:r>
          </w:p>
        </w:tc>
        <w:tc>
          <w:tcPr>
            <w:tcW w:w="851" w:type="dxa"/>
            <w:vAlign w:val="center"/>
          </w:tcPr>
          <w:p w14:paraId="132D6631" w14:textId="77777777" w:rsidR="00065CCA" w:rsidRPr="009B1E9E" w:rsidRDefault="00065CCA" w:rsidP="003C58BC">
            <w:pPr>
              <w:jc w:val="center"/>
              <w:rPr>
                <w:sz w:val="20"/>
                <w:lang w:val="fr-FR"/>
              </w:rPr>
            </w:pPr>
            <w:r w:rsidRPr="009B1E9E">
              <w:rPr>
                <w:sz w:val="20"/>
                <w:lang w:val="fr-FR"/>
              </w:rPr>
              <w:t>(2)</w:t>
            </w:r>
          </w:p>
        </w:tc>
        <w:tc>
          <w:tcPr>
            <w:tcW w:w="850" w:type="dxa"/>
            <w:vAlign w:val="center"/>
          </w:tcPr>
          <w:p w14:paraId="4FB61C46" w14:textId="77777777" w:rsidR="00065CCA" w:rsidRPr="009B1E9E" w:rsidRDefault="00065CCA" w:rsidP="003C58BC">
            <w:pPr>
              <w:jc w:val="center"/>
              <w:rPr>
                <w:sz w:val="20"/>
                <w:lang w:val="fr-FR"/>
              </w:rPr>
            </w:pPr>
            <w:r w:rsidRPr="009B1E9E">
              <w:rPr>
                <w:sz w:val="20"/>
                <w:lang w:val="fr-FR"/>
              </w:rPr>
              <w:t>(3)</w:t>
            </w:r>
          </w:p>
        </w:tc>
        <w:tc>
          <w:tcPr>
            <w:tcW w:w="1134" w:type="dxa"/>
            <w:vAlign w:val="center"/>
          </w:tcPr>
          <w:p w14:paraId="1867854B" w14:textId="77777777" w:rsidR="00065CCA" w:rsidRPr="009B1E9E" w:rsidRDefault="00065CCA" w:rsidP="003C58BC">
            <w:pPr>
              <w:jc w:val="center"/>
              <w:rPr>
                <w:sz w:val="20"/>
                <w:lang w:val="fr-FR"/>
              </w:rPr>
            </w:pPr>
            <w:r w:rsidRPr="009B1E9E">
              <w:rPr>
                <w:sz w:val="20"/>
                <w:lang w:val="fr-FR"/>
              </w:rPr>
              <w:t>(4)</w:t>
            </w:r>
          </w:p>
        </w:tc>
        <w:tc>
          <w:tcPr>
            <w:tcW w:w="992" w:type="dxa"/>
            <w:vAlign w:val="center"/>
          </w:tcPr>
          <w:p w14:paraId="56715C3F" w14:textId="77777777" w:rsidR="00065CCA" w:rsidRPr="009B1E9E" w:rsidRDefault="00065CCA" w:rsidP="003C58BC">
            <w:pPr>
              <w:jc w:val="center"/>
              <w:rPr>
                <w:sz w:val="20"/>
                <w:lang w:val="fr-FR"/>
              </w:rPr>
            </w:pPr>
            <w:r w:rsidRPr="009B1E9E">
              <w:rPr>
                <w:sz w:val="20"/>
                <w:lang w:val="fr-FR"/>
              </w:rPr>
              <w:t>(5)</w:t>
            </w:r>
          </w:p>
        </w:tc>
        <w:tc>
          <w:tcPr>
            <w:tcW w:w="1134" w:type="dxa"/>
            <w:vAlign w:val="center"/>
          </w:tcPr>
          <w:p w14:paraId="55ECBA19" w14:textId="77777777" w:rsidR="00065CCA" w:rsidRPr="009B1E9E" w:rsidRDefault="00065CCA" w:rsidP="003C58BC">
            <w:pPr>
              <w:jc w:val="center"/>
              <w:rPr>
                <w:sz w:val="20"/>
                <w:lang w:val="fr-FR"/>
              </w:rPr>
            </w:pPr>
            <w:r w:rsidRPr="009B1E9E">
              <w:rPr>
                <w:sz w:val="20"/>
                <w:lang w:val="fr-FR"/>
              </w:rPr>
              <w:t>(6)</w:t>
            </w:r>
          </w:p>
        </w:tc>
        <w:tc>
          <w:tcPr>
            <w:tcW w:w="993" w:type="dxa"/>
            <w:vAlign w:val="center"/>
          </w:tcPr>
          <w:p w14:paraId="75AC296B" w14:textId="77777777" w:rsidR="00065CCA" w:rsidRPr="009B1E9E" w:rsidRDefault="00065CCA" w:rsidP="003C58BC">
            <w:pPr>
              <w:jc w:val="center"/>
              <w:rPr>
                <w:sz w:val="20"/>
                <w:lang w:val="fr-FR"/>
              </w:rPr>
            </w:pPr>
            <w:r w:rsidRPr="009B1E9E">
              <w:rPr>
                <w:sz w:val="20"/>
                <w:lang w:val="fr-FR"/>
              </w:rPr>
              <w:t>(7)</w:t>
            </w:r>
          </w:p>
        </w:tc>
        <w:tc>
          <w:tcPr>
            <w:tcW w:w="1530" w:type="dxa"/>
            <w:vAlign w:val="center"/>
          </w:tcPr>
          <w:p w14:paraId="68BDF3FE" w14:textId="77777777" w:rsidR="00065CCA" w:rsidRPr="009B1E9E" w:rsidRDefault="00065CCA" w:rsidP="003C58BC">
            <w:pPr>
              <w:jc w:val="center"/>
              <w:rPr>
                <w:sz w:val="20"/>
                <w:lang w:val="fr-FR"/>
              </w:rPr>
            </w:pPr>
            <w:r w:rsidRPr="009B1E9E">
              <w:rPr>
                <w:sz w:val="20"/>
                <w:lang w:val="fr-FR"/>
              </w:rPr>
              <w:t>(8)</w:t>
            </w:r>
          </w:p>
        </w:tc>
        <w:tc>
          <w:tcPr>
            <w:tcW w:w="851" w:type="dxa"/>
            <w:vAlign w:val="center"/>
          </w:tcPr>
          <w:p w14:paraId="5A463682" w14:textId="77777777" w:rsidR="00065CCA" w:rsidRPr="009B1E9E" w:rsidRDefault="00065CCA" w:rsidP="003C58BC">
            <w:pPr>
              <w:jc w:val="center"/>
              <w:rPr>
                <w:sz w:val="20"/>
                <w:lang w:val="fr-FR"/>
              </w:rPr>
            </w:pPr>
            <w:r w:rsidRPr="009B1E9E">
              <w:rPr>
                <w:sz w:val="20"/>
                <w:lang w:val="fr-FR"/>
              </w:rPr>
              <w:t>(9)</w:t>
            </w:r>
          </w:p>
        </w:tc>
        <w:tc>
          <w:tcPr>
            <w:tcW w:w="992" w:type="dxa"/>
            <w:vAlign w:val="center"/>
          </w:tcPr>
          <w:p w14:paraId="52A5EDE5" w14:textId="77777777" w:rsidR="00065CCA" w:rsidRPr="009B1E9E" w:rsidRDefault="00065CCA" w:rsidP="003C58BC">
            <w:pPr>
              <w:jc w:val="center"/>
              <w:rPr>
                <w:sz w:val="20"/>
                <w:lang w:val="fr-FR"/>
              </w:rPr>
            </w:pPr>
            <w:r w:rsidRPr="009B1E9E">
              <w:rPr>
                <w:sz w:val="20"/>
                <w:lang w:val="fr-FR"/>
              </w:rPr>
              <w:t>(10)</w:t>
            </w:r>
          </w:p>
        </w:tc>
        <w:tc>
          <w:tcPr>
            <w:tcW w:w="850" w:type="dxa"/>
            <w:vAlign w:val="center"/>
          </w:tcPr>
          <w:p w14:paraId="42A44DC5" w14:textId="77777777" w:rsidR="00065CCA" w:rsidRPr="009B1E9E" w:rsidRDefault="00065CCA" w:rsidP="003C58BC">
            <w:pPr>
              <w:jc w:val="center"/>
              <w:rPr>
                <w:sz w:val="20"/>
                <w:lang w:val="fr-FR"/>
              </w:rPr>
            </w:pPr>
            <w:r w:rsidRPr="009B1E9E">
              <w:rPr>
                <w:sz w:val="20"/>
                <w:lang w:val="fr-FR"/>
              </w:rPr>
              <w:t>(11)</w:t>
            </w:r>
          </w:p>
        </w:tc>
        <w:tc>
          <w:tcPr>
            <w:tcW w:w="709" w:type="dxa"/>
            <w:vAlign w:val="center"/>
          </w:tcPr>
          <w:p w14:paraId="344867C4" w14:textId="77777777" w:rsidR="00065CCA" w:rsidRPr="009B1E9E" w:rsidRDefault="00065CCA" w:rsidP="003C58BC">
            <w:pPr>
              <w:jc w:val="center"/>
              <w:rPr>
                <w:sz w:val="20"/>
                <w:lang w:val="vi-VN"/>
              </w:rPr>
            </w:pPr>
            <w:r w:rsidRPr="009B1E9E">
              <w:rPr>
                <w:sz w:val="20"/>
                <w:lang w:val="fr-FR"/>
              </w:rPr>
              <w:t>(12)</w:t>
            </w:r>
          </w:p>
        </w:tc>
        <w:tc>
          <w:tcPr>
            <w:tcW w:w="709" w:type="dxa"/>
            <w:vAlign w:val="center"/>
          </w:tcPr>
          <w:p w14:paraId="58C1A4F1" w14:textId="77777777" w:rsidR="00065CCA" w:rsidRPr="009B1E9E" w:rsidRDefault="00065CCA" w:rsidP="003C58BC">
            <w:pPr>
              <w:jc w:val="center"/>
              <w:rPr>
                <w:sz w:val="20"/>
                <w:lang w:val="fr-FR"/>
              </w:rPr>
            </w:pPr>
            <w:r w:rsidRPr="009B1E9E">
              <w:rPr>
                <w:sz w:val="20"/>
                <w:lang w:val="vi-VN"/>
              </w:rPr>
              <w:t>(1</w:t>
            </w:r>
            <w:r w:rsidRPr="009B1E9E">
              <w:rPr>
                <w:sz w:val="20"/>
              </w:rPr>
              <w:t>3</w:t>
            </w:r>
            <w:r w:rsidRPr="009B1E9E">
              <w:rPr>
                <w:sz w:val="20"/>
                <w:lang w:val="vi-VN"/>
              </w:rPr>
              <w:t>)</w:t>
            </w:r>
          </w:p>
        </w:tc>
        <w:tc>
          <w:tcPr>
            <w:tcW w:w="850" w:type="dxa"/>
            <w:vAlign w:val="center"/>
          </w:tcPr>
          <w:p w14:paraId="17E18A1E" w14:textId="77777777" w:rsidR="00065CCA" w:rsidRPr="009B1E9E" w:rsidRDefault="00065CCA" w:rsidP="003C58BC">
            <w:pPr>
              <w:jc w:val="center"/>
              <w:rPr>
                <w:sz w:val="20"/>
                <w:lang w:val="vi-VN"/>
              </w:rPr>
            </w:pPr>
            <w:r w:rsidRPr="009B1E9E">
              <w:rPr>
                <w:sz w:val="20"/>
                <w:lang w:val="fr-FR"/>
              </w:rPr>
              <w:t>(1</w:t>
            </w:r>
            <w:r w:rsidRPr="009B1E9E">
              <w:rPr>
                <w:sz w:val="20"/>
              </w:rPr>
              <w:t>4</w:t>
            </w:r>
            <w:r w:rsidRPr="009B1E9E">
              <w:rPr>
                <w:sz w:val="20"/>
                <w:lang w:val="fr-FR"/>
              </w:rPr>
              <w:t>)</w:t>
            </w:r>
          </w:p>
        </w:tc>
        <w:tc>
          <w:tcPr>
            <w:tcW w:w="1134" w:type="dxa"/>
            <w:vAlign w:val="center"/>
          </w:tcPr>
          <w:p w14:paraId="427C6F33" w14:textId="77777777" w:rsidR="00065CCA" w:rsidRPr="009B1E9E" w:rsidRDefault="00065CCA" w:rsidP="003C58BC">
            <w:pPr>
              <w:jc w:val="center"/>
              <w:rPr>
                <w:sz w:val="20"/>
                <w:lang w:val="fr-FR"/>
              </w:rPr>
            </w:pPr>
            <w:r w:rsidRPr="009B1E9E">
              <w:rPr>
                <w:sz w:val="20"/>
                <w:lang w:val="fr-FR"/>
              </w:rPr>
              <w:t>(15)</w:t>
            </w:r>
          </w:p>
        </w:tc>
        <w:tc>
          <w:tcPr>
            <w:tcW w:w="1418" w:type="dxa"/>
            <w:vAlign w:val="center"/>
          </w:tcPr>
          <w:p w14:paraId="3AC2CA40" w14:textId="77777777" w:rsidR="00065CCA" w:rsidRPr="009B1E9E" w:rsidRDefault="00065CCA" w:rsidP="003C58BC">
            <w:pPr>
              <w:jc w:val="center"/>
              <w:rPr>
                <w:sz w:val="20"/>
                <w:lang w:val="fr-FR"/>
              </w:rPr>
            </w:pPr>
            <w:r w:rsidRPr="009B1E9E">
              <w:rPr>
                <w:sz w:val="20"/>
                <w:lang w:val="fr-FR"/>
              </w:rPr>
              <w:t>(16)</w:t>
            </w:r>
          </w:p>
        </w:tc>
      </w:tr>
      <w:tr w:rsidR="00065CCA" w:rsidRPr="009B1E9E" w14:paraId="6937439D" w14:textId="77777777" w:rsidTr="003C58BC">
        <w:trPr>
          <w:trHeight w:val="388"/>
        </w:trPr>
        <w:tc>
          <w:tcPr>
            <w:tcW w:w="851" w:type="dxa"/>
            <w:vAlign w:val="center"/>
          </w:tcPr>
          <w:p w14:paraId="6C5E0A10" w14:textId="77777777" w:rsidR="00065CCA" w:rsidRPr="009B1E9E" w:rsidRDefault="00065CCA" w:rsidP="003C58BC">
            <w:pPr>
              <w:jc w:val="center"/>
              <w:rPr>
                <w:sz w:val="20"/>
                <w:lang w:val="vi-VN"/>
              </w:rPr>
            </w:pPr>
          </w:p>
        </w:tc>
        <w:tc>
          <w:tcPr>
            <w:tcW w:w="851" w:type="dxa"/>
            <w:vAlign w:val="center"/>
          </w:tcPr>
          <w:p w14:paraId="6EB4FF2C" w14:textId="77777777" w:rsidR="00065CCA" w:rsidRPr="009B1E9E" w:rsidRDefault="00065CCA" w:rsidP="003C58BC">
            <w:pPr>
              <w:jc w:val="center"/>
              <w:rPr>
                <w:b/>
                <w:bCs/>
                <w:sz w:val="20"/>
                <w:lang w:val="fr-FR"/>
              </w:rPr>
            </w:pPr>
          </w:p>
        </w:tc>
        <w:tc>
          <w:tcPr>
            <w:tcW w:w="850" w:type="dxa"/>
            <w:vAlign w:val="center"/>
          </w:tcPr>
          <w:p w14:paraId="30AE2276" w14:textId="77777777" w:rsidR="00065CCA" w:rsidRPr="009B1E9E" w:rsidRDefault="00065CCA" w:rsidP="003C58BC">
            <w:pPr>
              <w:jc w:val="center"/>
              <w:rPr>
                <w:b/>
                <w:bCs/>
                <w:sz w:val="20"/>
                <w:lang w:val="fr-FR"/>
              </w:rPr>
            </w:pPr>
          </w:p>
        </w:tc>
        <w:tc>
          <w:tcPr>
            <w:tcW w:w="1134" w:type="dxa"/>
            <w:vAlign w:val="center"/>
          </w:tcPr>
          <w:p w14:paraId="236CDCDD" w14:textId="77777777" w:rsidR="00065CCA" w:rsidRPr="009B1E9E" w:rsidRDefault="00065CCA" w:rsidP="003C58BC">
            <w:pPr>
              <w:jc w:val="center"/>
              <w:rPr>
                <w:b/>
                <w:bCs/>
                <w:sz w:val="20"/>
                <w:lang w:val="fr-FR"/>
              </w:rPr>
            </w:pPr>
          </w:p>
        </w:tc>
        <w:tc>
          <w:tcPr>
            <w:tcW w:w="992" w:type="dxa"/>
          </w:tcPr>
          <w:p w14:paraId="2261D584" w14:textId="77777777" w:rsidR="00065CCA" w:rsidRPr="009B1E9E" w:rsidRDefault="00065CCA" w:rsidP="003C58BC">
            <w:pPr>
              <w:jc w:val="center"/>
              <w:rPr>
                <w:b/>
                <w:bCs/>
                <w:sz w:val="20"/>
                <w:lang w:val="fr-FR"/>
              </w:rPr>
            </w:pPr>
          </w:p>
        </w:tc>
        <w:tc>
          <w:tcPr>
            <w:tcW w:w="1134" w:type="dxa"/>
            <w:vAlign w:val="center"/>
          </w:tcPr>
          <w:p w14:paraId="1E48EA85" w14:textId="77777777" w:rsidR="00065CCA" w:rsidRPr="009B1E9E" w:rsidRDefault="00065CCA" w:rsidP="003C58BC">
            <w:pPr>
              <w:jc w:val="center"/>
              <w:rPr>
                <w:b/>
                <w:bCs/>
                <w:sz w:val="20"/>
                <w:lang w:val="fr-FR"/>
              </w:rPr>
            </w:pPr>
          </w:p>
        </w:tc>
        <w:tc>
          <w:tcPr>
            <w:tcW w:w="993" w:type="dxa"/>
            <w:vAlign w:val="center"/>
          </w:tcPr>
          <w:p w14:paraId="6E59A151" w14:textId="77777777" w:rsidR="00065CCA" w:rsidRPr="009B1E9E" w:rsidRDefault="00065CCA" w:rsidP="003C58BC">
            <w:pPr>
              <w:jc w:val="center"/>
              <w:rPr>
                <w:b/>
                <w:bCs/>
                <w:sz w:val="20"/>
                <w:lang w:val="fr-FR"/>
              </w:rPr>
            </w:pPr>
          </w:p>
        </w:tc>
        <w:tc>
          <w:tcPr>
            <w:tcW w:w="1530" w:type="dxa"/>
            <w:vAlign w:val="center"/>
          </w:tcPr>
          <w:p w14:paraId="7F8E98AF" w14:textId="77777777" w:rsidR="00065CCA" w:rsidRPr="009B1E9E" w:rsidRDefault="00065CCA" w:rsidP="003C58BC">
            <w:pPr>
              <w:jc w:val="center"/>
              <w:rPr>
                <w:b/>
                <w:bCs/>
                <w:sz w:val="20"/>
                <w:lang w:val="fr-FR"/>
              </w:rPr>
            </w:pPr>
          </w:p>
        </w:tc>
        <w:tc>
          <w:tcPr>
            <w:tcW w:w="851" w:type="dxa"/>
            <w:vAlign w:val="center"/>
          </w:tcPr>
          <w:p w14:paraId="1C845FF2" w14:textId="77777777" w:rsidR="00065CCA" w:rsidRPr="009B1E9E" w:rsidRDefault="00065CCA" w:rsidP="003C58BC">
            <w:pPr>
              <w:jc w:val="center"/>
              <w:rPr>
                <w:b/>
                <w:bCs/>
                <w:sz w:val="20"/>
                <w:lang w:val="fr-FR"/>
              </w:rPr>
            </w:pPr>
          </w:p>
        </w:tc>
        <w:tc>
          <w:tcPr>
            <w:tcW w:w="992" w:type="dxa"/>
            <w:vAlign w:val="center"/>
          </w:tcPr>
          <w:p w14:paraId="1D618FD2" w14:textId="77777777" w:rsidR="00065CCA" w:rsidRPr="009B1E9E" w:rsidRDefault="00065CCA" w:rsidP="003C58BC">
            <w:pPr>
              <w:jc w:val="center"/>
              <w:rPr>
                <w:b/>
                <w:bCs/>
                <w:sz w:val="20"/>
                <w:lang w:val="fr-FR"/>
              </w:rPr>
            </w:pPr>
          </w:p>
        </w:tc>
        <w:tc>
          <w:tcPr>
            <w:tcW w:w="850" w:type="dxa"/>
            <w:vAlign w:val="center"/>
          </w:tcPr>
          <w:p w14:paraId="42D73B03" w14:textId="77777777" w:rsidR="00065CCA" w:rsidRPr="009B1E9E" w:rsidRDefault="00065CCA" w:rsidP="003C58BC">
            <w:pPr>
              <w:jc w:val="center"/>
              <w:rPr>
                <w:b/>
                <w:bCs/>
                <w:sz w:val="20"/>
                <w:lang w:val="fr-FR"/>
              </w:rPr>
            </w:pPr>
          </w:p>
        </w:tc>
        <w:tc>
          <w:tcPr>
            <w:tcW w:w="709" w:type="dxa"/>
            <w:vAlign w:val="center"/>
          </w:tcPr>
          <w:p w14:paraId="55FFC61E" w14:textId="77777777" w:rsidR="00065CCA" w:rsidRPr="009B1E9E" w:rsidRDefault="00065CCA" w:rsidP="003C58BC">
            <w:pPr>
              <w:jc w:val="center"/>
              <w:rPr>
                <w:b/>
                <w:bCs/>
                <w:sz w:val="20"/>
                <w:lang w:val="fr-FR"/>
              </w:rPr>
            </w:pPr>
          </w:p>
        </w:tc>
        <w:tc>
          <w:tcPr>
            <w:tcW w:w="709" w:type="dxa"/>
            <w:vAlign w:val="center"/>
          </w:tcPr>
          <w:p w14:paraId="5060598B" w14:textId="77777777" w:rsidR="00065CCA" w:rsidRPr="009B1E9E" w:rsidRDefault="00065CCA" w:rsidP="003C58BC">
            <w:pPr>
              <w:jc w:val="center"/>
              <w:rPr>
                <w:b/>
                <w:bCs/>
                <w:sz w:val="20"/>
                <w:lang w:val="fr-FR"/>
              </w:rPr>
            </w:pPr>
          </w:p>
        </w:tc>
        <w:tc>
          <w:tcPr>
            <w:tcW w:w="850" w:type="dxa"/>
            <w:vAlign w:val="center"/>
          </w:tcPr>
          <w:p w14:paraId="1B5811E0" w14:textId="77777777" w:rsidR="00065CCA" w:rsidRPr="009B1E9E" w:rsidRDefault="00065CCA" w:rsidP="003C58BC">
            <w:pPr>
              <w:jc w:val="center"/>
              <w:rPr>
                <w:b/>
                <w:bCs/>
                <w:sz w:val="20"/>
                <w:lang w:val="fr-FR"/>
              </w:rPr>
            </w:pPr>
          </w:p>
        </w:tc>
        <w:tc>
          <w:tcPr>
            <w:tcW w:w="1134" w:type="dxa"/>
            <w:vAlign w:val="center"/>
          </w:tcPr>
          <w:p w14:paraId="1CB272D4" w14:textId="77777777" w:rsidR="00065CCA" w:rsidRPr="009B1E9E" w:rsidRDefault="00065CCA" w:rsidP="003C58BC">
            <w:pPr>
              <w:jc w:val="center"/>
              <w:rPr>
                <w:sz w:val="20"/>
                <w:lang w:val="fr-FR"/>
              </w:rPr>
            </w:pPr>
            <w:r w:rsidRPr="009B1E9E">
              <w:rPr>
                <w:sz w:val="20"/>
                <w:lang w:val="fr-FR"/>
              </w:rPr>
              <w:t>A, B, C, D</w:t>
            </w:r>
          </w:p>
        </w:tc>
        <w:tc>
          <w:tcPr>
            <w:tcW w:w="1418" w:type="dxa"/>
            <w:vMerge w:val="restart"/>
            <w:vAlign w:val="center"/>
          </w:tcPr>
          <w:p w14:paraId="04EBE831" w14:textId="77777777" w:rsidR="00065CCA" w:rsidRPr="009B1E9E" w:rsidRDefault="00065CCA" w:rsidP="003C58BC">
            <w:pPr>
              <w:jc w:val="center"/>
              <w:rPr>
                <w:sz w:val="20"/>
                <w:lang w:val="fr-FR"/>
              </w:rPr>
            </w:pPr>
            <w:r w:rsidRPr="009B1E9E">
              <w:rPr>
                <w:b/>
                <w:bCs/>
                <w:sz w:val="20"/>
                <w:lang w:val="fr-FR"/>
              </w:rPr>
              <w:t>Ghi rõ trang số …</w:t>
            </w:r>
            <w:r w:rsidRPr="009B1E9E">
              <w:rPr>
                <w:sz w:val="20"/>
                <w:lang w:val="fr-FR"/>
              </w:rPr>
              <w:t xml:space="preserve"> của Catalog, tài liệu sử dụng hoặc các tài liệu khác tương đương, thuộc E-HSDT</w:t>
            </w:r>
          </w:p>
        </w:tc>
      </w:tr>
      <w:tr w:rsidR="00065CCA" w:rsidRPr="009B1E9E" w14:paraId="35291D54" w14:textId="77777777" w:rsidTr="003C58BC">
        <w:trPr>
          <w:trHeight w:val="370"/>
        </w:trPr>
        <w:tc>
          <w:tcPr>
            <w:tcW w:w="851" w:type="dxa"/>
            <w:vAlign w:val="center"/>
          </w:tcPr>
          <w:p w14:paraId="0829D77F" w14:textId="77777777" w:rsidR="00065CCA" w:rsidRPr="009B1E9E" w:rsidRDefault="00065CCA" w:rsidP="003C58BC">
            <w:pPr>
              <w:jc w:val="center"/>
              <w:rPr>
                <w:sz w:val="20"/>
                <w:lang w:val="vi-VN"/>
              </w:rPr>
            </w:pPr>
          </w:p>
        </w:tc>
        <w:tc>
          <w:tcPr>
            <w:tcW w:w="851" w:type="dxa"/>
            <w:vAlign w:val="center"/>
          </w:tcPr>
          <w:p w14:paraId="483CE779" w14:textId="77777777" w:rsidR="00065CCA" w:rsidRPr="009B1E9E" w:rsidRDefault="00065CCA" w:rsidP="003C58BC">
            <w:pPr>
              <w:jc w:val="center"/>
              <w:rPr>
                <w:b/>
                <w:bCs/>
                <w:sz w:val="20"/>
                <w:lang w:val="fr-FR"/>
              </w:rPr>
            </w:pPr>
          </w:p>
        </w:tc>
        <w:tc>
          <w:tcPr>
            <w:tcW w:w="850" w:type="dxa"/>
            <w:vAlign w:val="center"/>
          </w:tcPr>
          <w:p w14:paraId="6388D99B" w14:textId="77777777" w:rsidR="00065CCA" w:rsidRPr="009B1E9E" w:rsidRDefault="00065CCA" w:rsidP="003C58BC">
            <w:pPr>
              <w:jc w:val="center"/>
              <w:rPr>
                <w:b/>
                <w:bCs/>
                <w:sz w:val="20"/>
                <w:lang w:val="fr-FR"/>
              </w:rPr>
            </w:pPr>
          </w:p>
        </w:tc>
        <w:tc>
          <w:tcPr>
            <w:tcW w:w="1134" w:type="dxa"/>
            <w:vAlign w:val="center"/>
          </w:tcPr>
          <w:p w14:paraId="1411088C" w14:textId="77777777" w:rsidR="00065CCA" w:rsidRPr="009B1E9E" w:rsidRDefault="00065CCA" w:rsidP="003C58BC">
            <w:pPr>
              <w:jc w:val="center"/>
              <w:rPr>
                <w:b/>
                <w:bCs/>
                <w:sz w:val="20"/>
                <w:lang w:val="fr-FR"/>
              </w:rPr>
            </w:pPr>
          </w:p>
        </w:tc>
        <w:tc>
          <w:tcPr>
            <w:tcW w:w="992" w:type="dxa"/>
          </w:tcPr>
          <w:p w14:paraId="6C819249" w14:textId="77777777" w:rsidR="00065CCA" w:rsidRPr="009B1E9E" w:rsidRDefault="00065CCA" w:rsidP="003C58BC">
            <w:pPr>
              <w:jc w:val="center"/>
              <w:rPr>
                <w:b/>
                <w:bCs/>
                <w:sz w:val="20"/>
                <w:lang w:val="fr-FR"/>
              </w:rPr>
            </w:pPr>
          </w:p>
        </w:tc>
        <w:tc>
          <w:tcPr>
            <w:tcW w:w="1134" w:type="dxa"/>
            <w:vAlign w:val="center"/>
          </w:tcPr>
          <w:p w14:paraId="41D5F9E6" w14:textId="77777777" w:rsidR="00065CCA" w:rsidRPr="009B1E9E" w:rsidRDefault="00065CCA" w:rsidP="003C58BC">
            <w:pPr>
              <w:jc w:val="center"/>
              <w:rPr>
                <w:b/>
                <w:bCs/>
                <w:sz w:val="20"/>
                <w:lang w:val="fr-FR"/>
              </w:rPr>
            </w:pPr>
          </w:p>
        </w:tc>
        <w:tc>
          <w:tcPr>
            <w:tcW w:w="993" w:type="dxa"/>
            <w:vAlign w:val="center"/>
          </w:tcPr>
          <w:p w14:paraId="48E0BE4D" w14:textId="77777777" w:rsidR="00065CCA" w:rsidRPr="009B1E9E" w:rsidRDefault="00065CCA" w:rsidP="003C58BC">
            <w:pPr>
              <w:jc w:val="center"/>
              <w:rPr>
                <w:b/>
                <w:bCs/>
                <w:sz w:val="20"/>
                <w:lang w:val="fr-FR"/>
              </w:rPr>
            </w:pPr>
          </w:p>
        </w:tc>
        <w:tc>
          <w:tcPr>
            <w:tcW w:w="1530" w:type="dxa"/>
            <w:vAlign w:val="center"/>
          </w:tcPr>
          <w:p w14:paraId="70F17054" w14:textId="77777777" w:rsidR="00065CCA" w:rsidRPr="009B1E9E" w:rsidRDefault="00065CCA" w:rsidP="003C58BC">
            <w:pPr>
              <w:jc w:val="center"/>
              <w:rPr>
                <w:b/>
                <w:bCs/>
                <w:sz w:val="20"/>
                <w:lang w:val="fr-FR"/>
              </w:rPr>
            </w:pPr>
          </w:p>
        </w:tc>
        <w:tc>
          <w:tcPr>
            <w:tcW w:w="851" w:type="dxa"/>
            <w:vAlign w:val="center"/>
          </w:tcPr>
          <w:p w14:paraId="796F36FB" w14:textId="77777777" w:rsidR="00065CCA" w:rsidRPr="009B1E9E" w:rsidRDefault="00065CCA" w:rsidP="003C58BC">
            <w:pPr>
              <w:jc w:val="center"/>
              <w:rPr>
                <w:b/>
                <w:bCs/>
                <w:sz w:val="20"/>
                <w:lang w:val="fr-FR"/>
              </w:rPr>
            </w:pPr>
          </w:p>
        </w:tc>
        <w:tc>
          <w:tcPr>
            <w:tcW w:w="992" w:type="dxa"/>
            <w:vAlign w:val="center"/>
          </w:tcPr>
          <w:p w14:paraId="3A9D2DC0" w14:textId="77777777" w:rsidR="00065CCA" w:rsidRPr="009B1E9E" w:rsidRDefault="00065CCA" w:rsidP="003C58BC">
            <w:pPr>
              <w:jc w:val="center"/>
              <w:rPr>
                <w:b/>
                <w:bCs/>
                <w:sz w:val="20"/>
                <w:lang w:val="fr-FR"/>
              </w:rPr>
            </w:pPr>
          </w:p>
        </w:tc>
        <w:tc>
          <w:tcPr>
            <w:tcW w:w="850" w:type="dxa"/>
            <w:vAlign w:val="center"/>
          </w:tcPr>
          <w:p w14:paraId="3AF0EE40" w14:textId="77777777" w:rsidR="00065CCA" w:rsidRPr="009B1E9E" w:rsidRDefault="00065CCA" w:rsidP="003C58BC">
            <w:pPr>
              <w:jc w:val="center"/>
              <w:rPr>
                <w:b/>
                <w:bCs/>
                <w:sz w:val="20"/>
                <w:lang w:val="fr-FR"/>
              </w:rPr>
            </w:pPr>
          </w:p>
        </w:tc>
        <w:tc>
          <w:tcPr>
            <w:tcW w:w="709" w:type="dxa"/>
            <w:vAlign w:val="center"/>
          </w:tcPr>
          <w:p w14:paraId="47F0DC60" w14:textId="77777777" w:rsidR="00065CCA" w:rsidRPr="009B1E9E" w:rsidRDefault="00065CCA" w:rsidP="003C58BC">
            <w:pPr>
              <w:jc w:val="center"/>
              <w:rPr>
                <w:b/>
                <w:bCs/>
                <w:sz w:val="20"/>
                <w:lang w:val="fr-FR"/>
              </w:rPr>
            </w:pPr>
          </w:p>
        </w:tc>
        <w:tc>
          <w:tcPr>
            <w:tcW w:w="709" w:type="dxa"/>
            <w:vAlign w:val="center"/>
          </w:tcPr>
          <w:p w14:paraId="7E432184" w14:textId="77777777" w:rsidR="00065CCA" w:rsidRPr="009B1E9E" w:rsidRDefault="00065CCA" w:rsidP="003C58BC">
            <w:pPr>
              <w:jc w:val="center"/>
              <w:rPr>
                <w:b/>
                <w:bCs/>
                <w:sz w:val="20"/>
                <w:lang w:val="fr-FR"/>
              </w:rPr>
            </w:pPr>
          </w:p>
        </w:tc>
        <w:tc>
          <w:tcPr>
            <w:tcW w:w="850" w:type="dxa"/>
            <w:vAlign w:val="center"/>
          </w:tcPr>
          <w:p w14:paraId="7069D291" w14:textId="77777777" w:rsidR="00065CCA" w:rsidRPr="009B1E9E" w:rsidRDefault="00065CCA" w:rsidP="003C58BC">
            <w:pPr>
              <w:jc w:val="center"/>
              <w:rPr>
                <w:b/>
                <w:bCs/>
                <w:sz w:val="20"/>
                <w:lang w:val="fr-FR"/>
              </w:rPr>
            </w:pPr>
          </w:p>
        </w:tc>
        <w:tc>
          <w:tcPr>
            <w:tcW w:w="1134" w:type="dxa"/>
            <w:vAlign w:val="center"/>
          </w:tcPr>
          <w:p w14:paraId="26BFEA35" w14:textId="77777777" w:rsidR="00065CCA" w:rsidRPr="009B1E9E" w:rsidRDefault="00065CCA" w:rsidP="003C58BC">
            <w:pPr>
              <w:jc w:val="center"/>
              <w:rPr>
                <w:b/>
                <w:bCs/>
                <w:sz w:val="20"/>
                <w:lang w:val="fr-FR"/>
              </w:rPr>
            </w:pPr>
            <w:r w:rsidRPr="009B1E9E">
              <w:rPr>
                <w:sz w:val="20"/>
                <w:lang w:val="fr-FR"/>
              </w:rPr>
              <w:t>A, B, C, D</w:t>
            </w:r>
          </w:p>
        </w:tc>
        <w:tc>
          <w:tcPr>
            <w:tcW w:w="1418" w:type="dxa"/>
            <w:vMerge/>
            <w:vAlign w:val="center"/>
          </w:tcPr>
          <w:p w14:paraId="2B88AB87" w14:textId="77777777" w:rsidR="00065CCA" w:rsidRPr="009B1E9E" w:rsidRDefault="00065CCA" w:rsidP="003C58BC">
            <w:pPr>
              <w:jc w:val="center"/>
              <w:rPr>
                <w:b/>
                <w:bCs/>
                <w:sz w:val="20"/>
                <w:lang w:val="fr-FR"/>
              </w:rPr>
            </w:pPr>
          </w:p>
        </w:tc>
      </w:tr>
      <w:tr w:rsidR="00065CCA" w:rsidRPr="009B1E9E" w14:paraId="2E09FB8E" w14:textId="77777777" w:rsidTr="003C58BC">
        <w:trPr>
          <w:trHeight w:val="370"/>
        </w:trPr>
        <w:tc>
          <w:tcPr>
            <w:tcW w:w="851" w:type="dxa"/>
            <w:vAlign w:val="center"/>
          </w:tcPr>
          <w:p w14:paraId="0556FDB4" w14:textId="77777777" w:rsidR="00065CCA" w:rsidRPr="009B1E9E" w:rsidRDefault="00065CCA" w:rsidP="003C58BC">
            <w:pPr>
              <w:jc w:val="center"/>
              <w:rPr>
                <w:sz w:val="20"/>
                <w:lang w:val="vi-VN"/>
              </w:rPr>
            </w:pPr>
          </w:p>
        </w:tc>
        <w:tc>
          <w:tcPr>
            <w:tcW w:w="851" w:type="dxa"/>
            <w:vAlign w:val="center"/>
          </w:tcPr>
          <w:p w14:paraId="754FA23A" w14:textId="77777777" w:rsidR="00065CCA" w:rsidRPr="009B1E9E" w:rsidRDefault="00065CCA" w:rsidP="003C58BC">
            <w:pPr>
              <w:jc w:val="center"/>
              <w:rPr>
                <w:b/>
                <w:bCs/>
                <w:sz w:val="20"/>
                <w:lang w:val="fr-FR"/>
              </w:rPr>
            </w:pPr>
          </w:p>
        </w:tc>
        <w:tc>
          <w:tcPr>
            <w:tcW w:w="850" w:type="dxa"/>
            <w:vAlign w:val="center"/>
          </w:tcPr>
          <w:p w14:paraId="0B0F81FC" w14:textId="77777777" w:rsidR="00065CCA" w:rsidRPr="009B1E9E" w:rsidRDefault="00065CCA" w:rsidP="003C58BC">
            <w:pPr>
              <w:jc w:val="center"/>
              <w:rPr>
                <w:b/>
                <w:bCs/>
                <w:sz w:val="20"/>
                <w:lang w:val="fr-FR"/>
              </w:rPr>
            </w:pPr>
          </w:p>
        </w:tc>
        <w:tc>
          <w:tcPr>
            <w:tcW w:w="1134" w:type="dxa"/>
            <w:vAlign w:val="center"/>
          </w:tcPr>
          <w:p w14:paraId="6CFA5E36" w14:textId="77777777" w:rsidR="00065CCA" w:rsidRPr="009B1E9E" w:rsidRDefault="00065CCA" w:rsidP="003C58BC">
            <w:pPr>
              <w:jc w:val="center"/>
              <w:rPr>
                <w:b/>
                <w:bCs/>
                <w:sz w:val="20"/>
                <w:lang w:val="fr-FR"/>
              </w:rPr>
            </w:pPr>
          </w:p>
        </w:tc>
        <w:tc>
          <w:tcPr>
            <w:tcW w:w="992" w:type="dxa"/>
          </w:tcPr>
          <w:p w14:paraId="5BFD2A43" w14:textId="77777777" w:rsidR="00065CCA" w:rsidRPr="009B1E9E" w:rsidRDefault="00065CCA" w:rsidP="003C58BC">
            <w:pPr>
              <w:jc w:val="center"/>
              <w:rPr>
                <w:b/>
                <w:bCs/>
                <w:sz w:val="20"/>
                <w:lang w:val="fr-FR"/>
              </w:rPr>
            </w:pPr>
          </w:p>
        </w:tc>
        <w:tc>
          <w:tcPr>
            <w:tcW w:w="1134" w:type="dxa"/>
            <w:vAlign w:val="center"/>
          </w:tcPr>
          <w:p w14:paraId="1A4B34DE" w14:textId="77777777" w:rsidR="00065CCA" w:rsidRPr="009B1E9E" w:rsidRDefault="00065CCA" w:rsidP="003C58BC">
            <w:pPr>
              <w:jc w:val="center"/>
              <w:rPr>
                <w:b/>
                <w:bCs/>
                <w:sz w:val="20"/>
                <w:lang w:val="fr-FR"/>
              </w:rPr>
            </w:pPr>
          </w:p>
        </w:tc>
        <w:tc>
          <w:tcPr>
            <w:tcW w:w="993" w:type="dxa"/>
            <w:vAlign w:val="center"/>
          </w:tcPr>
          <w:p w14:paraId="5237EB09" w14:textId="77777777" w:rsidR="00065CCA" w:rsidRPr="009B1E9E" w:rsidRDefault="00065CCA" w:rsidP="003C58BC">
            <w:pPr>
              <w:jc w:val="center"/>
              <w:rPr>
                <w:b/>
                <w:bCs/>
                <w:sz w:val="20"/>
                <w:lang w:val="fr-FR"/>
              </w:rPr>
            </w:pPr>
          </w:p>
        </w:tc>
        <w:tc>
          <w:tcPr>
            <w:tcW w:w="1530" w:type="dxa"/>
            <w:vAlign w:val="center"/>
          </w:tcPr>
          <w:p w14:paraId="46408F90" w14:textId="77777777" w:rsidR="00065CCA" w:rsidRPr="009B1E9E" w:rsidRDefault="00065CCA" w:rsidP="003C58BC">
            <w:pPr>
              <w:jc w:val="center"/>
              <w:rPr>
                <w:b/>
                <w:bCs/>
                <w:sz w:val="20"/>
                <w:lang w:val="fr-FR"/>
              </w:rPr>
            </w:pPr>
          </w:p>
        </w:tc>
        <w:tc>
          <w:tcPr>
            <w:tcW w:w="851" w:type="dxa"/>
            <w:vAlign w:val="center"/>
          </w:tcPr>
          <w:p w14:paraId="35D0523E" w14:textId="77777777" w:rsidR="00065CCA" w:rsidRPr="009B1E9E" w:rsidRDefault="00065CCA" w:rsidP="003C58BC">
            <w:pPr>
              <w:jc w:val="center"/>
              <w:rPr>
                <w:b/>
                <w:bCs/>
                <w:sz w:val="20"/>
                <w:lang w:val="fr-FR"/>
              </w:rPr>
            </w:pPr>
          </w:p>
        </w:tc>
        <w:tc>
          <w:tcPr>
            <w:tcW w:w="992" w:type="dxa"/>
            <w:vAlign w:val="center"/>
          </w:tcPr>
          <w:p w14:paraId="13EFE094" w14:textId="77777777" w:rsidR="00065CCA" w:rsidRPr="009B1E9E" w:rsidRDefault="00065CCA" w:rsidP="003C58BC">
            <w:pPr>
              <w:jc w:val="center"/>
              <w:rPr>
                <w:b/>
                <w:bCs/>
                <w:sz w:val="20"/>
                <w:lang w:val="fr-FR"/>
              </w:rPr>
            </w:pPr>
          </w:p>
        </w:tc>
        <w:tc>
          <w:tcPr>
            <w:tcW w:w="850" w:type="dxa"/>
            <w:vAlign w:val="center"/>
          </w:tcPr>
          <w:p w14:paraId="74874F40" w14:textId="77777777" w:rsidR="00065CCA" w:rsidRPr="009B1E9E" w:rsidRDefault="00065CCA" w:rsidP="003C58BC">
            <w:pPr>
              <w:jc w:val="center"/>
              <w:rPr>
                <w:b/>
                <w:bCs/>
                <w:sz w:val="20"/>
                <w:lang w:val="fr-FR"/>
              </w:rPr>
            </w:pPr>
          </w:p>
        </w:tc>
        <w:tc>
          <w:tcPr>
            <w:tcW w:w="709" w:type="dxa"/>
            <w:vAlign w:val="center"/>
          </w:tcPr>
          <w:p w14:paraId="05F84104" w14:textId="77777777" w:rsidR="00065CCA" w:rsidRPr="009B1E9E" w:rsidRDefault="00065CCA" w:rsidP="003C58BC">
            <w:pPr>
              <w:jc w:val="center"/>
              <w:rPr>
                <w:b/>
                <w:bCs/>
                <w:sz w:val="20"/>
                <w:lang w:val="fr-FR"/>
              </w:rPr>
            </w:pPr>
          </w:p>
        </w:tc>
        <w:tc>
          <w:tcPr>
            <w:tcW w:w="709" w:type="dxa"/>
            <w:vAlign w:val="center"/>
          </w:tcPr>
          <w:p w14:paraId="1FE2E62F" w14:textId="77777777" w:rsidR="00065CCA" w:rsidRPr="009B1E9E" w:rsidRDefault="00065CCA" w:rsidP="003C58BC">
            <w:pPr>
              <w:jc w:val="center"/>
              <w:rPr>
                <w:b/>
                <w:bCs/>
                <w:sz w:val="20"/>
                <w:lang w:val="fr-FR"/>
              </w:rPr>
            </w:pPr>
          </w:p>
        </w:tc>
        <w:tc>
          <w:tcPr>
            <w:tcW w:w="850" w:type="dxa"/>
            <w:vAlign w:val="center"/>
          </w:tcPr>
          <w:p w14:paraId="5EA56799" w14:textId="77777777" w:rsidR="00065CCA" w:rsidRPr="009B1E9E" w:rsidRDefault="00065CCA" w:rsidP="003C58BC">
            <w:pPr>
              <w:jc w:val="center"/>
              <w:rPr>
                <w:b/>
                <w:bCs/>
                <w:sz w:val="20"/>
                <w:lang w:val="fr-FR"/>
              </w:rPr>
            </w:pPr>
          </w:p>
        </w:tc>
        <w:tc>
          <w:tcPr>
            <w:tcW w:w="1134" w:type="dxa"/>
            <w:vAlign w:val="center"/>
          </w:tcPr>
          <w:p w14:paraId="0A844036" w14:textId="77777777" w:rsidR="00065CCA" w:rsidRPr="009B1E9E" w:rsidRDefault="00065CCA" w:rsidP="003C58BC">
            <w:pPr>
              <w:jc w:val="center"/>
              <w:rPr>
                <w:b/>
                <w:bCs/>
                <w:sz w:val="20"/>
                <w:lang w:val="fr-FR"/>
              </w:rPr>
            </w:pPr>
            <w:r w:rsidRPr="009B1E9E">
              <w:rPr>
                <w:sz w:val="20"/>
                <w:lang w:val="fr-FR"/>
              </w:rPr>
              <w:t>A, B, C, D</w:t>
            </w:r>
          </w:p>
        </w:tc>
        <w:tc>
          <w:tcPr>
            <w:tcW w:w="1418" w:type="dxa"/>
            <w:vMerge/>
            <w:vAlign w:val="center"/>
          </w:tcPr>
          <w:p w14:paraId="0EA0131D" w14:textId="77777777" w:rsidR="00065CCA" w:rsidRPr="009B1E9E" w:rsidRDefault="00065CCA" w:rsidP="003C58BC">
            <w:pPr>
              <w:jc w:val="center"/>
              <w:rPr>
                <w:b/>
                <w:bCs/>
                <w:sz w:val="20"/>
                <w:lang w:val="fr-FR"/>
              </w:rPr>
            </w:pPr>
          </w:p>
        </w:tc>
      </w:tr>
    </w:tbl>
    <w:p w14:paraId="50043D05" w14:textId="77777777" w:rsidR="00065CCA" w:rsidRPr="009B1E9E" w:rsidRDefault="00065CCA" w:rsidP="00065CCA">
      <w:pPr>
        <w:tabs>
          <w:tab w:val="right" w:pos="15314"/>
        </w:tabs>
        <w:ind w:firstLine="360"/>
        <w:rPr>
          <w:b/>
          <w:bCs/>
          <w:sz w:val="26"/>
          <w:szCs w:val="26"/>
        </w:rPr>
      </w:pPr>
    </w:p>
    <w:p w14:paraId="4DA5B8C4" w14:textId="77777777" w:rsidR="00065CCA" w:rsidRPr="009B1E9E" w:rsidRDefault="00065CCA" w:rsidP="00065CCA">
      <w:pPr>
        <w:ind w:firstLine="360"/>
        <w:rPr>
          <w:b/>
          <w:bCs/>
          <w:i/>
          <w:iCs/>
          <w:sz w:val="26"/>
          <w:szCs w:val="26"/>
        </w:rPr>
      </w:pPr>
      <w:r w:rsidRPr="009B1E9E">
        <w:rPr>
          <w:b/>
          <w:bCs/>
          <w:i/>
          <w:iCs/>
          <w:sz w:val="26"/>
          <w:szCs w:val="26"/>
        </w:rPr>
        <w:lastRenderedPageBreak/>
        <w:t>Ghi chú:</w:t>
      </w:r>
    </w:p>
    <w:p w14:paraId="69AE09C6" w14:textId="77777777" w:rsidR="00065CCA" w:rsidRPr="009B1E9E" w:rsidRDefault="00065CCA" w:rsidP="00065CCA">
      <w:pPr>
        <w:ind w:firstLine="360"/>
        <w:rPr>
          <w:i/>
          <w:iCs/>
          <w:sz w:val="26"/>
          <w:szCs w:val="26"/>
        </w:rPr>
      </w:pPr>
      <w:r w:rsidRPr="009B1E9E">
        <w:rPr>
          <w:i/>
          <w:iCs/>
          <w:sz w:val="26"/>
          <w:szCs w:val="26"/>
        </w:rPr>
        <w:t xml:space="preserve">- (1) </w:t>
      </w:r>
      <w:r w:rsidRPr="009B1E9E">
        <w:rPr>
          <w:i/>
          <w:iCs/>
          <w:sz w:val="26"/>
          <w:szCs w:val="26"/>
          <w:lang w:val="vi-VN"/>
        </w:rPr>
        <w:t>Mã</w:t>
      </w:r>
      <w:r w:rsidRPr="009B1E9E">
        <w:rPr>
          <w:i/>
          <w:iCs/>
          <w:sz w:val="26"/>
          <w:szCs w:val="26"/>
        </w:rPr>
        <w:t xml:space="preserve"> phần (lô): Là </w:t>
      </w:r>
      <w:r w:rsidRPr="009B1E9E">
        <w:rPr>
          <w:i/>
          <w:iCs/>
          <w:sz w:val="26"/>
          <w:szCs w:val="26"/>
          <w:lang w:val="vi-VN"/>
        </w:rPr>
        <w:t>Mã</w:t>
      </w:r>
      <w:r w:rsidRPr="009B1E9E">
        <w:rPr>
          <w:i/>
          <w:iCs/>
          <w:sz w:val="26"/>
          <w:szCs w:val="26"/>
        </w:rPr>
        <w:t xml:space="preserve"> phần (lô) thuộc Chương IV. Biểu mẫu mời thầu của E-HSMT (nếu có)</w:t>
      </w:r>
    </w:p>
    <w:p w14:paraId="54B9D136" w14:textId="77777777" w:rsidR="00065CCA" w:rsidRPr="009B1E9E" w:rsidRDefault="00065CCA" w:rsidP="00065CCA">
      <w:pPr>
        <w:ind w:firstLine="360"/>
        <w:rPr>
          <w:i/>
          <w:iCs/>
          <w:sz w:val="26"/>
          <w:szCs w:val="26"/>
        </w:rPr>
      </w:pPr>
      <w:r w:rsidRPr="009B1E9E">
        <w:rPr>
          <w:i/>
          <w:iCs/>
          <w:sz w:val="26"/>
          <w:szCs w:val="26"/>
        </w:rPr>
        <w:t>- (3) Nhà thầu chào tên thương mại của hàng hoá dự thầu;</w:t>
      </w:r>
    </w:p>
    <w:p w14:paraId="779BEE1D" w14:textId="77777777" w:rsidR="00065CCA" w:rsidRPr="009B1E9E" w:rsidRDefault="00065CCA" w:rsidP="00065CCA">
      <w:pPr>
        <w:ind w:firstLine="360"/>
        <w:rPr>
          <w:i/>
          <w:iCs/>
          <w:sz w:val="26"/>
          <w:szCs w:val="26"/>
        </w:rPr>
      </w:pPr>
      <w:r w:rsidRPr="009B1E9E">
        <w:rPr>
          <w:i/>
          <w:iCs/>
          <w:sz w:val="26"/>
          <w:szCs w:val="26"/>
        </w:rPr>
        <w:t>- (2,5) Danh mục và Yêu cầu đặc tính thông số kỹ thuật theo E-HSMT;</w:t>
      </w:r>
    </w:p>
    <w:p w14:paraId="340AC526" w14:textId="77777777" w:rsidR="00065CCA" w:rsidRPr="009B1E9E" w:rsidRDefault="00065CCA" w:rsidP="00065CCA">
      <w:pPr>
        <w:ind w:firstLine="360"/>
        <w:rPr>
          <w:i/>
          <w:iCs/>
          <w:sz w:val="26"/>
          <w:szCs w:val="26"/>
        </w:rPr>
      </w:pPr>
      <w:r w:rsidRPr="009B1E9E">
        <w:rPr>
          <w:i/>
          <w:iCs/>
          <w:sz w:val="26"/>
          <w:szCs w:val="26"/>
        </w:rPr>
        <w:t>- (7) Tiêu chuẩn hệ thống quản lý và chứng nhận chất lượng: ISO 13485, CE, FDA hoặc tương đương.</w:t>
      </w:r>
    </w:p>
    <w:p w14:paraId="1C3A0AF7" w14:textId="77777777" w:rsidR="00065CCA" w:rsidRPr="009B1E9E" w:rsidRDefault="00065CCA" w:rsidP="00065CCA">
      <w:pPr>
        <w:ind w:firstLine="360"/>
        <w:rPr>
          <w:i/>
          <w:iCs/>
          <w:sz w:val="26"/>
          <w:szCs w:val="26"/>
        </w:rPr>
      </w:pPr>
      <w:r w:rsidRPr="009B1E9E">
        <w:rPr>
          <w:i/>
          <w:iCs/>
          <w:sz w:val="26"/>
          <w:szCs w:val="26"/>
        </w:rPr>
        <w:t>- (8) Số giấy phép lưu hành sản phẩm/ Số đăng ký lưu hành/ Số Giấy phép nhập khẩu: Hàng hóa được xác định là trang thiết bị y tế dự thầu theo quy định tại điểm a, khoản 1, điều 22 của Nghị định 98/2021/NĐ-CP ngày 08/11/2021 và Nghị định số 07/2023/NĐ-CP.</w:t>
      </w:r>
    </w:p>
    <w:p w14:paraId="79C35622" w14:textId="77777777" w:rsidR="00065CCA" w:rsidRPr="009B1E9E" w:rsidRDefault="00065CCA" w:rsidP="00065CCA">
      <w:pPr>
        <w:pStyle w:val="SectionVIHeader0"/>
        <w:spacing w:after="120" w:line="264" w:lineRule="auto"/>
        <w:ind w:firstLine="709"/>
        <w:jc w:val="left"/>
        <w:rPr>
          <w:b w:val="0"/>
          <w:bCs/>
          <w:sz w:val="28"/>
          <w:szCs w:val="28"/>
          <w:lang w:val="nl-NL"/>
        </w:rPr>
        <w:sectPr w:rsidR="00065CCA" w:rsidRPr="009B1E9E" w:rsidSect="00065CCA">
          <w:footnotePr>
            <w:numRestart w:val="eachSect"/>
          </w:footnotePr>
          <w:pgSz w:w="16838" w:h="11906" w:orient="landscape" w:code="9"/>
          <w:pgMar w:top="1276" w:right="1134" w:bottom="1134" w:left="1134" w:header="720" w:footer="720" w:gutter="0"/>
          <w:cols w:space="720"/>
          <w:docGrid w:linePitch="381"/>
        </w:sectPr>
      </w:pPr>
      <w:r w:rsidRPr="009B1E9E">
        <w:rPr>
          <w:b w:val="0"/>
          <w:i/>
          <w:iCs/>
          <w:sz w:val="26"/>
          <w:szCs w:val="26"/>
        </w:rPr>
        <w:t>Nhà thầu phải chịu trách nhiệm toàn bộ các thông tin được liệt kê trong biểu này.</w:t>
      </w:r>
    </w:p>
    <w:p w14:paraId="55CC3D3A" w14:textId="77777777" w:rsidR="00065CCA" w:rsidRPr="009B1E9E" w:rsidRDefault="00065CCA" w:rsidP="00065CCA">
      <w:pPr>
        <w:pStyle w:val="SectionVIHeader0"/>
        <w:spacing w:after="120" w:line="264" w:lineRule="auto"/>
        <w:ind w:firstLine="709"/>
        <w:jc w:val="left"/>
        <w:rPr>
          <w:sz w:val="28"/>
          <w:szCs w:val="28"/>
          <w:lang w:val="nl-NL"/>
        </w:rPr>
      </w:pPr>
      <w:r w:rsidRPr="009B1E9E">
        <w:rPr>
          <w:sz w:val="28"/>
          <w:szCs w:val="28"/>
          <w:lang w:val="nl-NL"/>
        </w:rPr>
        <w:lastRenderedPageBreak/>
        <w:t>Mục 2. Bản vẽ</w:t>
      </w:r>
    </w:p>
    <w:p w14:paraId="1755C30C" w14:textId="77777777" w:rsidR="00065CCA" w:rsidRPr="009B1E9E" w:rsidRDefault="00065CCA" w:rsidP="00065CCA">
      <w:pPr>
        <w:pStyle w:val="SectionVIHeader0"/>
        <w:spacing w:after="120" w:line="264" w:lineRule="auto"/>
        <w:ind w:firstLine="709"/>
        <w:jc w:val="left"/>
        <w:rPr>
          <w:b w:val="0"/>
          <w:bCs/>
          <w:sz w:val="28"/>
          <w:szCs w:val="28"/>
          <w:lang w:val="nl-NL"/>
        </w:rPr>
      </w:pPr>
      <w:r w:rsidRPr="009B1E9E">
        <w:rPr>
          <w:b w:val="0"/>
          <w:bCs/>
          <w:sz w:val="28"/>
          <w:szCs w:val="28"/>
          <w:lang w:val="nl-NL"/>
        </w:rPr>
        <w:t>Không có bản vẽ.</w:t>
      </w:r>
    </w:p>
    <w:p w14:paraId="50286931" w14:textId="77777777" w:rsidR="00065CCA" w:rsidRPr="009B1E9E" w:rsidRDefault="00065CCA" w:rsidP="00065CCA">
      <w:pPr>
        <w:pStyle w:val="SectionVIHeader0"/>
        <w:widowControl w:val="0"/>
        <w:spacing w:after="120" w:line="264" w:lineRule="auto"/>
        <w:ind w:firstLine="709"/>
        <w:jc w:val="left"/>
        <w:rPr>
          <w:sz w:val="32"/>
          <w:szCs w:val="32"/>
          <w:lang w:val="nl-NL"/>
        </w:rPr>
      </w:pPr>
      <w:r w:rsidRPr="009B1E9E">
        <w:rPr>
          <w:sz w:val="28"/>
          <w:lang w:val="nl-NL"/>
        </w:rPr>
        <w:t>Mục 3. Kiểm tra và thử nghiệm</w:t>
      </w:r>
    </w:p>
    <w:p w14:paraId="395861BB" w14:textId="77777777" w:rsidR="00065CCA" w:rsidRPr="009B1E9E" w:rsidRDefault="00065CCA" w:rsidP="00065CCA">
      <w:pPr>
        <w:spacing w:after="200" w:line="276" w:lineRule="auto"/>
        <w:ind w:firstLine="709"/>
        <w:rPr>
          <w:sz w:val="28"/>
          <w:lang w:val="nl-NL"/>
        </w:rPr>
      </w:pPr>
      <w:r w:rsidRPr="009B1E9E">
        <w:rPr>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0EAA101D" w14:textId="77777777" w:rsidR="00065CCA" w:rsidRPr="009B1E9E" w:rsidRDefault="00065CCA" w:rsidP="00065CCA">
      <w:pPr>
        <w:spacing w:after="200" w:line="276" w:lineRule="auto"/>
        <w:ind w:firstLine="709"/>
        <w:rPr>
          <w:sz w:val="28"/>
          <w:lang w:val="nl-NL"/>
        </w:rPr>
      </w:pPr>
      <w:r w:rsidRPr="009B1E9E">
        <w:rPr>
          <w:sz w:val="28"/>
          <w:lang w:val="nl-NL"/>
        </w:rPr>
        <w:t>Nội dung kiểm tra:</w:t>
      </w:r>
    </w:p>
    <w:p w14:paraId="2D38DF76" w14:textId="77777777" w:rsidR="00065CCA" w:rsidRPr="009B1E9E" w:rsidRDefault="00065CCA" w:rsidP="00065CCA">
      <w:pPr>
        <w:spacing w:after="200" w:line="276" w:lineRule="auto"/>
        <w:ind w:firstLine="709"/>
        <w:rPr>
          <w:sz w:val="28"/>
          <w:lang w:val="nl-NL"/>
        </w:rPr>
      </w:pPr>
      <w:r w:rsidRPr="009B1E9E">
        <w:rPr>
          <w:b/>
          <w:bCs/>
          <w:sz w:val="28"/>
          <w:lang w:val="nl-NL"/>
        </w:rPr>
        <w:t>Bước 1:</w:t>
      </w:r>
      <w:r w:rsidRPr="009B1E9E">
        <w:rPr>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79E16ACF" w14:textId="77777777" w:rsidR="00065CCA" w:rsidRPr="009B1E9E" w:rsidRDefault="00065CCA" w:rsidP="00065CCA">
      <w:pPr>
        <w:spacing w:after="200" w:line="276" w:lineRule="auto"/>
        <w:ind w:firstLine="709"/>
        <w:rPr>
          <w:sz w:val="28"/>
          <w:lang w:val="nl-NL"/>
        </w:rPr>
      </w:pPr>
      <w:r w:rsidRPr="009B1E9E">
        <w:rPr>
          <w:b/>
          <w:bCs/>
          <w:sz w:val="28"/>
          <w:lang w:val="nl-NL"/>
        </w:rPr>
        <w:t>Bước 2:</w:t>
      </w:r>
      <w:r w:rsidRPr="009B1E9E">
        <w:rPr>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57CB8933" w14:textId="77777777" w:rsidR="00065CCA" w:rsidRPr="009B1E9E" w:rsidRDefault="00065CCA" w:rsidP="00065CCA">
      <w:pPr>
        <w:spacing w:after="200" w:line="276" w:lineRule="auto"/>
        <w:ind w:firstLine="709"/>
        <w:rPr>
          <w:sz w:val="28"/>
          <w:lang w:val="nl-NL"/>
        </w:rPr>
      </w:pPr>
      <w:r w:rsidRPr="009B1E9E">
        <w:rPr>
          <w:sz w:val="28"/>
          <w:lang w:val="nl-NL"/>
        </w:rPr>
        <w:t>- Chi phí cho việc kiểm tra, thử nghiệm: Mọi chi phí cho việc kiểm tra, thử nghiệm hàng hóa đều do nhà thầu chịu trách nhiệm.</w:t>
      </w:r>
    </w:p>
    <w:p w14:paraId="365B4910" w14:textId="77777777" w:rsidR="00065CCA" w:rsidRPr="009B1E9E" w:rsidRDefault="00065CCA" w:rsidP="00065CCA">
      <w:pPr>
        <w:spacing w:after="200" w:line="276" w:lineRule="auto"/>
        <w:ind w:firstLine="709"/>
        <w:rPr>
          <w:sz w:val="28"/>
          <w:lang w:val="nl-NL"/>
        </w:rPr>
      </w:pPr>
      <w:r w:rsidRPr="009B1E9E">
        <w:rPr>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627FCBEA" w14:textId="670EB4FD" w:rsidR="00393584" w:rsidRDefault="00065CCA" w:rsidP="00065CCA">
      <w:r w:rsidRPr="009B1E9E">
        <w:rPr>
          <w:b/>
          <w:bCs/>
          <w:sz w:val="28"/>
          <w:lang w:val="nl-NL"/>
        </w:rPr>
        <w:t>Bước 3:</w:t>
      </w:r>
      <w:r w:rsidRPr="009B1E9E">
        <w:rPr>
          <w:sz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sectPr w:rsidR="00393584" w:rsidSect="00A7054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E615D5"/>
    <w:multiLevelType w:val="multilevel"/>
    <w:tmpl w:val="15C47DB8"/>
    <w:lvl w:ilvl="0">
      <w:start w:val="1"/>
      <w:numFmt w:val="upperRoman"/>
      <w:lvlText w:val="%1."/>
      <w:lvlJc w:val="left"/>
      <w:pPr>
        <w:ind w:left="650" w:hanging="720"/>
      </w:pPr>
      <w:rPr>
        <w:rFonts w:hint="default"/>
      </w:rPr>
    </w:lvl>
    <w:lvl w:ilvl="1">
      <w:start w:val="5"/>
      <w:numFmt w:val="decimal"/>
      <w:isLgl/>
      <w:lvlText w:val="%1.%2"/>
      <w:lvlJc w:val="left"/>
      <w:pPr>
        <w:ind w:left="290" w:hanging="360"/>
      </w:pPr>
      <w:rPr>
        <w:rFonts w:hint="default"/>
      </w:rPr>
    </w:lvl>
    <w:lvl w:ilvl="2">
      <w:start w:val="1"/>
      <w:numFmt w:val="decimal"/>
      <w:isLgl/>
      <w:lvlText w:val="%1.%2.%3"/>
      <w:lvlJc w:val="left"/>
      <w:pPr>
        <w:ind w:left="650" w:hanging="720"/>
      </w:pPr>
      <w:rPr>
        <w:rFonts w:hint="default"/>
      </w:rPr>
    </w:lvl>
    <w:lvl w:ilvl="3">
      <w:start w:val="1"/>
      <w:numFmt w:val="decimal"/>
      <w:isLgl/>
      <w:lvlText w:val="%1.%2.%3.%4"/>
      <w:lvlJc w:val="left"/>
      <w:pPr>
        <w:ind w:left="650" w:hanging="720"/>
      </w:pPr>
      <w:rPr>
        <w:rFonts w:hint="default"/>
      </w:rPr>
    </w:lvl>
    <w:lvl w:ilvl="4">
      <w:start w:val="1"/>
      <w:numFmt w:val="decimal"/>
      <w:isLgl/>
      <w:lvlText w:val="%1.%2.%3.%4.%5"/>
      <w:lvlJc w:val="left"/>
      <w:pPr>
        <w:ind w:left="1010" w:hanging="1080"/>
      </w:pPr>
      <w:rPr>
        <w:rFonts w:hint="default"/>
      </w:rPr>
    </w:lvl>
    <w:lvl w:ilvl="5">
      <w:start w:val="1"/>
      <w:numFmt w:val="decimal"/>
      <w:isLgl/>
      <w:lvlText w:val="%1.%2.%3.%4.%5.%6"/>
      <w:lvlJc w:val="left"/>
      <w:pPr>
        <w:ind w:left="1010" w:hanging="1080"/>
      </w:pPr>
      <w:rPr>
        <w:rFonts w:hint="default"/>
      </w:rPr>
    </w:lvl>
    <w:lvl w:ilvl="6">
      <w:start w:val="1"/>
      <w:numFmt w:val="decimal"/>
      <w:isLgl/>
      <w:lvlText w:val="%1.%2.%3.%4.%5.%6.%7"/>
      <w:lvlJc w:val="left"/>
      <w:pPr>
        <w:ind w:left="1370" w:hanging="1440"/>
      </w:pPr>
      <w:rPr>
        <w:rFonts w:hint="default"/>
      </w:rPr>
    </w:lvl>
    <w:lvl w:ilvl="7">
      <w:start w:val="1"/>
      <w:numFmt w:val="decimal"/>
      <w:isLgl/>
      <w:lvlText w:val="%1.%2.%3.%4.%5.%6.%7.%8"/>
      <w:lvlJc w:val="left"/>
      <w:pPr>
        <w:ind w:left="1370" w:hanging="1440"/>
      </w:pPr>
      <w:rPr>
        <w:rFonts w:hint="default"/>
      </w:rPr>
    </w:lvl>
    <w:lvl w:ilvl="8">
      <w:start w:val="1"/>
      <w:numFmt w:val="decimal"/>
      <w:isLgl/>
      <w:lvlText w:val="%1.%2.%3.%4.%5.%6.%7.%8.%9"/>
      <w:lvlJc w:val="left"/>
      <w:pPr>
        <w:ind w:left="1730" w:hanging="1800"/>
      </w:pPr>
      <w:rPr>
        <w:rFonts w:hint="default"/>
      </w:rPr>
    </w:lvl>
  </w:abstractNum>
  <w:abstractNum w:abstractNumId="3" w15:restartNumberingAfterBreak="0">
    <w:nsid w:val="34BC5AA4"/>
    <w:multiLevelType w:val="hybridMultilevel"/>
    <w:tmpl w:val="FF3084DA"/>
    <w:lvl w:ilvl="0" w:tplc="FD4CE4F2">
      <w:numFmt w:val="bullet"/>
      <w:lvlText w:val="-"/>
      <w:lvlJc w:val="left"/>
      <w:pPr>
        <w:ind w:left="105" w:hanging="156"/>
      </w:pPr>
      <w:rPr>
        <w:rFonts w:ascii="Times New Roman" w:eastAsia="Times New Roman" w:hAnsi="Times New Roman" w:cs="Times New Roman" w:hint="default"/>
        <w:w w:val="99"/>
        <w:sz w:val="26"/>
        <w:szCs w:val="26"/>
        <w:lang w:val="vi" w:eastAsia="en-US" w:bidi="ar-SA"/>
      </w:rPr>
    </w:lvl>
    <w:lvl w:ilvl="1" w:tplc="C5748062">
      <w:numFmt w:val="bullet"/>
      <w:lvlText w:val="•"/>
      <w:lvlJc w:val="left"/>
      <w:pPr>
        <w:ind w:left="933" w:hanging="156"/>
      </w:pPr>
      <w:rPr>
        <w:rFonts w:hint="default"/>
        <w:lang w:val="vi" w:eastAsia="en-US" w:bidi="ar-SA"/>
      </w:rPr>
    </w:lvl>
    <w:lvl w:ilvl="2" w:tplc="968629A8">
      <w:numFmt w:val="bullet"/>
      <w:lvlText w:val="•"/>
      <w:lvlJc w:val="left"/>
      <w:pPr>
        <w:ind w:left="1767" w:hanging="156"/>
      </w:pPr>
      <w:rPr>
        <w:rFonts w:hint="default"/>
        <w:lang w:val="vi" w:eastAsia="en-US" w:bidi="ar-SA"/>
      </w:rPr>
    </w:lvl>
    <w:lvl w:ilvl="3" w:tplc="8690CE10">
      <w:numFmt w:val="bullet"/>
      <w:lvlText w:val="•"/>
      <w:lvlJc w:val="left"/>
      <w:pPr>
        <w:ind w:left="2600" w:hanging="156"/>
      </w:pPr>
      <w:rPr>
        <w:rFonts w:hint="default"/>
        <w:lang w:val="vi" w:eastAsia="en-US" w:bidi="ar-SA"/>
      </w:rPr>
    </w:lvl>
    <w:lvl w:ilvl="4" w:tplc="C8CA9C10">
      <w:numFmt w:val="bullet"/>
      <w:lvlText w:val="•"/>
      <w:lvlJc w:val="left"/>
      <w:pPr>
        <w:ind w:left="3434" w:hanging="156"/>
      </w:pPr>
      <w:rPr>
        <w:rFonts w:hint="default"/>
        <w:lang w:val="vi" w:eastAsia="en-US" w:bidi="ar-SA"/>
      </w:rPr>
    </w:lvl>
    <w:lvl w:ilvl="5" w:tplc="B7B88414">
      <w:numFmt w:val="bullet"/>
      <w:lvlText w:val="•"/>
      <w:lvlJc w:val="left"/>
      <w:pPr>
        <w:ind w:left="4267" w:hanging="156"/>
      </w:pPr>
      <w:rPr>
        <w:rFonts w:hint="default"/>
        <w:lang w:val="vi" w:eastAsia="en-US" w:bidi="ar-SA"/>
      </w:rPr>
    </w:lvl>
    <w:lvl w:ilvl="6" w:tplc="68BEC330">
      <w:numFmt w:val="bullet"/>
      <w:lvlText w:val="•"/>
      <w:lvlJc w:val="left"/>
      <w:pPr>
        <w:ind w:left="5101" w:hanging="156"/>
      </w:pPr>
      <w:rPr>
        <w:rFonts w:hint="default"/>
        <w:lang w:val="vi" w:eastAsia="en-US" w:bidi="ar-SA"/>
      </w:rPr>
    </w:lvl>
    <w:lvl w:ilvl="7" w:tplc="C4FEF11C">
      <w:numFmt w:val="bullet"/>
      <w:lvlText w:val="•"/>
      <w:lvlJc w:val="left"/>
      <w:pPr>
        <w:ind w:left="5934" w:hanging="156"/>
      </w:pPr>
      <w:rPr>
        <w:rFonts w:hint="default"/>
        <w:lang w:val="vi" w:eastAsia="en-US" w:bidi="ar-SA"/>
      </w:rPr>
    </w:lvl>
    <w:lvl w:ilvl="8" w:tplc="638C4AE4">
      <w:numFmt w:val="bullet"/>
      <w:lvlText w:val="•"/>
      <w:lvlJc w:val="left"/>
      <w:pPr>
        <w:ind w:left="6768" w:hanging="156"/>
      </w:pPr>
      <w:rPr>
        <w:rFonts w:hint="default"/>
        <w:lang w:val="vi" w:eastAsia="en-US" w:bidi="ar-SA"/>
      </w:rPr>
    </w:lvl>
  </w:abstractNum>
  <w:abstractNum w:abstractNumId="4" w15:restartNumberingAfterBreak="0">
    <w:nsid w:val="39E243B9"/>
    <w:multiLevelType w:val="hybridMultilevel"/>
    <w:tmpl w:val="B588CDD2"/>
    <w:lvl w:ilvl="0" w:tplc="77766DE8">
      <w:numFmt w:val="bullet"/>
      <w:lvlText w:val="-"/>
      <w:lvlJc w:val="left"/>
      <w:pPr>
        <w:ind w:left="421" w:hanging="152"/>
      </w:pPr>
      <w:rPr>
        <w:rFonts w:ascii="Times New Roman" w:eastAsia="Times New Roman" w:hAnsi="Times New Roman" w:cs="Times New Roman" w:hint="default"/>
        <w:w w:val="99"/>
        <w:sz w:val="26"/>
        <w:szCs w:val="26"/>
        <w:lang w:val="vi" w:eastAsia="en-US" w:bidi="ar-SA"/>
      </w:rPr>
    </w:lvl>
    <w:lvl w:ilvl="1" w:tplc="BA64474E">
      <w:numFmt w:val="bullet"/>
      <w:lvlText w:val="•"/>
      <w:lvlJc w:val="left"/>
      <w:pPr>
        <w:ind w:left="1221" w:hanging="152"/>
      </w:pPr>
      <w:rPr>
        <w:rFonts w:hint="default"/>
        <w:lang w:val="vi" w:eastAsia="en-US" w:bidi="ar-SA"/>
      </w:rPr>
    </w:lvl>
    <w:lvl w:ilvl="2" w:tplc="F668982E">
      <w:numFmt w:val="bullet"/>
      <w:lvlText w:val="•"/>
      <w:lvlJc w:val="left"/>
      <w:pPr>
        <w:ind w:left="2023" w:hanging="152"/>
      </w:pPr>
      <w:rPr>
        <w:rFonts w:hint="default"/>
        <w:lang w:val="vi" w:eastAsia="en-US" w:bidi="ar-SA"/>
      </w:rPr>
    </w:lvl>
    <w:lvl w:ilvl="3" w:tplc="9962E7EA">
      <w:numFmt w:val="bullet"/>
      <w:lvlText w:val="•"/>
      <w:lvlJc w:val="left"/>
      <w:pPr>
        <w:ind w:left="2824" w:hanging="152"/>
      </w:pPr>
      <w:rPr>
        <w:rFonts w:hint="default"/>
        <w:lang w:val="vi" w:eastAsia="en-US" w:bidi="ar-SA"/>
      </w:rPr>
    </w:lvl>
    <w:lvl w:ilvl="4" w:tplc="B79EAEBC">
      <w:numFmt w:val="bullet"/>
      <w:lvlText w:val="•"/>
      <w:lvlJc w:val="left"/>
      <w:pPr>
        <w:ind w:left="3626" w:hanging="152"/>
      </w:pPr>
      <w:rPr>
        <w:rFonts w:hint="default"/>
        <w:lang w:val="vi" w:eastAsia="en-US" w:bidi="ar-SA"/>
      </w:rPr>
    </w:lvl>
    <w:lvl w:ilvl="5" w:tplc="0D54BFF4">
      <w:numFmt w:val="bullet"/>
      <w:lvlText w:val="•"/>
      <w:lvlJc w:val="left"/>
      <w:pPr>
        <w:ind w:left="4427" w:hanging="152"/>
      </w:pPr>
      <w:rPr>
        <w:rFonts w:hint="default"/>
        <w:lang w:val="vi" w:eastAsia="en-US" w:bidi="ar-SA"/>
      </w:rPr>
    </w:lvl>
    <w:lvl w:ilvl="6" w:tplc="AC6E8780">
      <w:numFmt w:val="bullet"/>
      <w:lvlText w:val="•"/>
      <w:lvlJc w:val="left"/>
      <w:pPr>
        <w:ind w:left="5229" w:hanging="152"/>
      </w:pPr>
      <w:rPr>
        <w:rFonts w:hint="default"/>
        <w:lang w:val="vi" w:eastAsia="en-US" w:bidi="ar-SA"/>
      </w:rPr>
    </w:lvl>
    <w:lvl w:ilvl="7" w:tplc="D180C212">
      <w:numFmt w:val="bullet"/>
      <w:lvlText w:val="•"/>
      <w:lvlJc w:val="left"/>
      <w:pPr>
        <w:ind w:left="6030" w:hanging="152"/>
      </w:pPr>
      <w:rPr>
        <w:rFonts w:hint="default"/>
        <w:lang w:val="vi" w:eastAsia="en-US" w:bidi="ar-SA"/>
      </w:rPr>
    </w:lvl>
    <w:lvl w:ilvl="8" w:tplc="D682E85C">
      <w:numFmt w:val="bullet"/>
      <w:lvlText w:val="•"/>
      <w:lvlJc w:val="left"/>
      <w:pPr>
        <w:ind w:left="6832" w:hanging="152"/>
      </w:pPr>
      <w:rPr>
        <w:rFonts w:hint="default"/>
        <w:lang w:val="vi" w:eastAsia="en-US" w:bidi="ar-SA"/>
      </w:rPr>
    </w:lvl>
  </w:abstractNum>
  <w:abstractNum w:abstractNumId="5" w15:restartNumberingAfterBreak="0">
    <w:nsid w:val="3B34064B"/>
    <w:multiLevelType w:val="hybridMultilevel"/>
    <w:tmpl w:val="23C831D0"/>
    <w:lvl w:ilvl="0" w:tplc="4D2E72B4">
      <w:numFmt w:val="bullet"/>
      <w:lvlText w:val="-"/>
      <w:lvlJc w:val="left"/>
      <w:pPr>
        <w:ind w:left="321" w:hanging="216"/>
      </w:pPr>
      <w:rPr>
        <w:rFonts w:ascii="Times New Roman" w:eastAsia="Times New Roman" w:hAnsi="Times New Roman" w:cs="Times New Roman" w:hint="default"/>
        <w:w w:val="99"/>
        <w:sz w:val="26"/>
        <w:szCs w:val="26"/>
        <w:lang w:val="vi" w:eastAsia="en-US" w:bidi="ar-SA"/>
      </w:rPr>
    </w:lvl>
    <w:lvl w:ilvl="1" w:tplc="D24C3206">
      <w:numFmt w:val="bullet"/>
      <w:lvlText w:val="•"/>
      <w:lvlJc w:val="left"/>
      <w:pPr>
        <w:ind w:left="1131" w:hanging="216"/>
      </w:pPr>
      <w:rPr>
        <w:rFonts w:hint="default"/>
        <w:lang w:val="vi" w:eastAsia="en-US" w:bidi="ar-SA"/>
      </w:rPr>
    </w:lvl>
    <w:lvl w:ilvl="2" w:tplc="8A7E8C72">
      <w:numFmt w:val="bullet"/>
      <w:lvlText w:val="•"/>
      <w:lvlJc w:val="left"/>
      <w:pPr>
        <w:ind w:left="1943" w:hanging="216"/>
      </w:pPr>
      <w:rPr>
        <w:rFonts w:hint="default"/>
        <w:lang w:val="vi" w:eastAsia="en-US" w:bidi="ar-SA"/>
      </w:rPr>
    </w:lvl>
    <w:lvl w:ilvl="3" w:tplc="54CC7FF8">
      <w:numFmt w:val="bullet"/>
      <w:lvlText w:val="•"/>
      <w:lvlJc w:val="left"/>
      <w:pPr>
        <w:ind w:left="2754" w:hanging="216"/>
      </w:pPr>
      <w:rPr>
        <w:rFonts w:hint="default"/>
        <w:lang w:val="vi" w:eastAsia="en-US" w:bidi="ar-SA"/>
      </w:rPr>
    </w:lvl>
    <w:lvl w:ilvl="4" w:tplc="C2D6286E">
      <w:numFmt w:val="bullet"/>
      <w:lvlText w:val="•"/>
      <w:lvlJc w:val="left"/>
      <w:pPr>
        <w:ind w:left="3566" w:hanging="216"/>
      </w:pPr>
      <w:rPr>
        <w:rFonts w:hint="default"/>
        <w:lang w:val="vi" w:eastAsia="en-US" w:bidi="ar-SA"/>
      </w:rPr>
    </w:lvl>
    <w:lvl w:ilvl="5" w:tplc="54B4E10E">
      <w:numFmt w:val="bullet"/>
      <w:lvlText w:val="•"/>
      <w:lvlJc w:val="left"/>
      <w:pPr>
        <w:ind w:left="4377" w:hanging="216"/>
      </w:pPr>
      <w:rPr>
        <w:rFonts w:hint="default"/>
        <w:lang w:val="vi" w:eastAsia="en-US" w:bidi="ar-SA"/>
      </w:rPr>
    </w:lvl>
    <w:lvl w:ilvl="6" w:tplc="8E20E90C">
      <w:numFmt w:val="bullet"/>
      <w:lvlText w:val="•"/>
      <w:lvlJc w:val="left"/>
      <w:pPr>
        <w:ind w:left="5189" w:hanging="216"/>
      </w:pPr>
      <w:rPr>
        <w:rFonts w:hint="default"/>
        <w:lang w:val="vi" w:eastAsia="en-US" w:bidi="ar-SA"/>
      </w:rPr>
    </w:lvl>
    <w:lvl w:ilvl="7" w:tplc="1CCE9464">
      <w:numFmt w:val="bullet"/>
      <w:lvlText w:val="•"/>
      <w:lvlJc w:val="left"/>
      <w:pPr>
        <w:ind w:left="6000" w:hanging="216"/>
      </w:pPr>
      <w:rPr>
        <w:rFonts w:hint="default"/>
        <w:lang w:val="vi" w:eastAsia="en-US" w:bidi="ar-SA"/>
      </w:rPr>
    </w:lvl>
    <w:lvl w:ilvl="8" w:tplc="3C5AA1EC">
      <w:numFmt w:val="bullet"/>
      <w:lvlText w:val="•"/>
      <w:lvlJc w:val="left"/>
      <w:pPr>
        <w:ind w:left="6812" w:hanging="216"/>
      </w:pPr>
      <w:rPr>
        <w:rFonts w:hint="default"/>
        <w:lang w:val="vi" w:eastAsia="en-US" w:bidi="ar-SA"/>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EC56F7"/>
    <w:multiLevelType w:val="hybridMultilevel"/>
    <w:tmpl w:val="07EE955C"/>
    <w:lvl w:ilvl="0" w:tplc="7408BF96">
      <w:numFmt w:val="bullet"/>
      <w:lvlText w:val="-"/>
      <w:lvlJc w:val="left"/>
      <w:pPr>
        <w:ind w:left="256" w:hanging="152"/>
      </w:pPr>
      <w:rPr>
        <w:rFonts w:ascii="Times New Roman" w:eastAsia="Times New Roman" w:hAnsi="Times New Roman" w:cs="Times New Roman" w:hint="default"/>
        <w:w w:val="99"/>
        <w:sz w:val="26"/>
        <w:szCs w:val="26"/>
        <w:lang w:val="vi" w:eastAsia="en-US" w:bidi="ar-SA"/>
      </w:rPr>
    </w:lvl>
    <w:lvl w:ilvl="1" w:tplc="5B680D08">
      <w:numFmt w:val="bullet"/>
      <w:lvlText w:val="•"/>
      <w:lvlJc w:val="left"/>
      <w:pPr>
        <w:ind w:left="1077" w:hanging="152"/>
      </w:pPr>
      <w:rPr>
        <w:rFonts w:hint="default"/>
        <w:lang w:val="vi" w:eastAsia="en-US" w:bidi="ar-SA"/>
      </w:rPr>
    </w:lvl>
    <w:lvl w:ilvl="2" w:tplc="49303E6E">
      <w:numFmt w:val="bullet"/>
      <w:lvlText w:val="•"/>
      <w:lvlJc w:val="left"/>
      <w:pPr>
        <w:ind w:left="1895" w:hanging="152"/>
      </w:pPr>
      <w:rPr>
        <w:rFonts w:hint="default"/>
        <w:lang w:val="vi" w:eastAsia="en-US" w:bidi="ar-SA"/>
      </w:rPr>
    </w:lvl>
    <w:lvl w:ilvl="3" w:tplc="8702EA30">
      <w:numFmt w:val="bullet"/>
      <w:lvlText w:val="•"/>
      <w:lvlJc w:val="left"/>
      <w:pPr>
        <w:ind w:left="2712" w:hanging="152"/>
      </w:pPr>
      <w:rPr>
        <w:rFonts w:hint="default"/>
        <w:lang w:val="vi" w:eastAsia="en-US" w:bidi="ar-SA"/>
      </w:rPr>
    </w:lvl>
    <w:lvl w:ilvl="4" w:tplc="C7B2B62A">
      <w:numFmt w:val="bullet"/>
      <w:lvlText w:val="•"/>
      <w:lvlJc w:val="left"/>
      <w:pPr>
        <w:ind w:left="3530" w:hanging="152"/>
      </w:pPr>
      <w:rPr>
        <w:rFonts w:hint="default"/>
        <w:lang w:val="vi" w:eastAsia="en-US" w:bidi="ar-SA"/>
      </w:rPr>
    </w:lvl>
    <w:lvl w:ilvl="5" w:tplc="107A6E54">
      <w:numFmt w:val="bullet"/>
      <w:lvlText w:val="•"/>
      <w:lvlJc w:val="left"/>
      <w:pPr>
        <w:ind w:left="4347" w:hanging="152"/>
      </w:pPr>
      <w:rPr>
        <w:rFonts w:hint="default"/>
        <w:lang w:val="vi" w:eastAsia="en-US" w:bidi="ar-SA"/>
      </w:rPr>
    </w:lvl>
    <w:lvl w:ilvl="6" w:tplc="28F22FBE">
      <w:numFmt w:val="bullet"/>
      <w:lvlText w:val="•"/>
      <w:lvlJc w:val="left"/>
      <w:pPr>
        <w:ind w:left="5165" w:hanging="152"/>
      </w:pPr>
      <w:rPr>
        <w:rFonts w:hint="default"/>
        <w:lang w:val="vi" w:eastAsia="en-US" w:bidi="ar-SA"/>
      </w:rPr>
    </w:lvl>
    <w:lvl w:ilvl="7" w:tplc="DEB20CAE">
      <w:numFmt w:val="bullet"/>
      <w:lvlText w:val="•"/>
      <w:lvlJc w:val="left"/>
      <w:pPr>
        <w:ind w:left="5982" w:hanging="152"/>
      </w:pPr>
      <w:rPr>
        <w:rFonts w:hint="default"/>
        <w:lang w:val="vi" w:eastAsia="en-US" w:bidi="ar-SA"/>
      </w:rPr>
    </w:lvl>
    <w:lvl w:ilvl="8" w:tplc="BCBE66EA">
      <w:numFmt w:val="bullet"/>
      <w:lvlText w:val="•"/>
      <w:lvlJc w:val="left"/>
      <w:pPr>
        <w:ind w:left="6800" w:hanging="152"/>
      </w:pPr>
      <w:rPr>
        <w:rFonts w:hint="default"/>
        <w:lang w:val="vi" w:eastAsia="en-US" w:bidi="ar-SA"/>
      </w:rPr>
    </w:lvl>
  </w:abstractNum>
  <w:abstractNum w:abstractNumId="8" w15:restartNumberingAfterBreak="0">
    <w:nsid w:val="4A7072E9"/>
    <w:multiLevelType w:val="multilevel"/>
    <w:tmpl w:val="3F983004"/>
    <w:lvl w:ilvl="0">
      <w:start w:val="1"/>
      <w:numFmt w:val="decimal"/>
      <w:pStyle w:val="Heading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9E6257"/>
    <w:multiLevelType w:val="hybridMultilevel"/>
    <w:tmpl w:val="CFF2ED4C"/>
    <w:lvl w:ilvl="0" w:tplc="045CA646">
      <w:start w:val="1"/>
      <w:numFmt w:val="bullet"/>
      <w:lvlText w:val="-"/>
      <w:lvlJc w:val="left"/>
      <w:pPr>
        <w:ind w:left="4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BD8809E">
      <w:start w:val="1"/>
      <w:numFmt w:val="bullet"/>
      <w:lvlText w:val="o"/>
      <w:lvlJc w:val="left"/>
      <w:pPr>
        <w:ind w:left="12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EB4CD62">
      <w:start w:val="1"/>
      <w:numFmt w:val="bullet"/>
      <w:lvlText w:val="▪"/>
      <w:lvlJc w:val="left"/>
      <w:pPr>
        <w:ind w:left="19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989CC0">
      <w:start w:val="1"/>
      <w:numFmt w:val="bullet"/>
      <w:lvlText w:val="•"/>
      <w:lvlJc w:val="left"/>
      <w:pPr>
        <w:ind w:left="2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46DB28">
      <w:start w:val="1"/>
      <w:numFmt w:val="bullet"/>
      <w:lvlText w:val="o"/>
      <w:lvlJc w:val="left"/>
      <w:pPr>
        <w:ind w:left="34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0105F24">
      <w:start w:val="1"/>
      <w:numFmt w:val="bullet"/>
      <w:lvlText w:val="▪"/>
      <w:lvlJc w:val="left"/>
      <w:pPr>
        <w:ind w:left="41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8C3CC0">
      <w:start w:val="1"/>
      <w:numFmt w:val="bullet"/>
      <w:lvlText w:val="•"/>
      <w:lvlJc w:val="left"/>
      <w:pPr>
        <w:ind w:left="48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4494BA">
      <w:start w:val="1"/>
      <w:numFmt w:val="bullet"/>
      <w:lvlText w:val="o"/>
      <w:lvlJc w:val="left"/>
      <w:pPr>
        <w:ind w:left="55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6ACEEC">
      <w:start w:val="1"/>
      <w:numFmt w:val="bullet"/>
      <w:lvlText w:val="▪"/>
      <w:lvlJc w:val="left"/>
      <w:pPr>
        <w:ind w:left="62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4D8520FF"/>
    <w:multiLevelType w:val="hybridMultilevel"/>
    <w:tmpl w:val="0AD4AE84"/>
    <w:lvl w:ilvl="0" w:tplc="0460461C">
      <w:start w:val="1"/>
      <w:numFmt w:val="decimal"/>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1" w15:restartNumberingAfterBreak="0">
    <w:nsid w:val="54CE25AB"/>
    <w:multiLevelType w:val="hybridMultilevel"/>
    <w:tmpl w:val="B490681A"/>
    <w:lvl w:ilvl="0" w:tplc="3370B13A">
      <w:numFmt w:val="bullet"/>
      <w:lvlText w:val="-"/>
      <w:lvlJc w:val="left"/>
      <w:pPr>
        <w:ind w:left="256" w:hanging="152"/>
      </w:pPr>
      <w:rPr>
        <w:rFonts w:ascii="Times New Roman" w:eastAsia="Times New Roman" w:hAnsi="Times New Roman" w:cs="Times New Roman" w:hint="default"/>
        <w:w w:val="99"/>
        <w:sz w:val="26"/>
        <w:szCs w:val="26"/>
        <w:lang w:val="vi" w:eastAsia="en-US" w:bidi="ar-SA"/>
      </w:rPr>
    </w:lvl>
    <w:lvl w:ilvl="1" w:tplc="6C5ED9EC">
      <w:numFmt w:val="bullet"/>
      <w:lvlText w:val="•"/>
      <w:lvlJc w:val="left"/>
      <w:pPr>
        <w:ind w:left="1077" w:hanging="152"/>
      </w:pPr>
      <w:rPr>
        <w:rFonts w:hint="default"/>
        <w:lang w:val="vi" w:eastAsia="en-US" w:bidi="ar-SA"/>
      </w:rPr>
    </w:lvl>
    <w:lvl w:ilvl="2" w:tplc="E0FCC198">
      <w:numFmt w:val="bullet"/>
      <w:lvlText w:val="•"/>
      <w:lvlJc w:val="left"/>
      <w:pPr>
        <w:ind w:left="1895" w:hanging="152"/>
      </w:pPr>
      <w:rPr>
        <w:rFonts w:hint="default"/>
        <w:lang w:val="vi" w:eastAsia="en-US" w:bidi="ar-SA"/>
      </w:rPr>
    </w:lvl>
    <w:lvl w:ilvl="3" w:tplc="5914F0AC">
      <w:numFmt w:val="bullet"/>
      <w:lvlText w:val="•"/>
      <w:lvlJc w:val="left"/>
      <w:pPr>
        <w:ind w:left="2712" w:hanging="152"/>
      </w:pPr>
      <w:rPr>
        <w:rFonts w:hint="default"/>
        <w:lang w:val="vi" w:eastAsia="en-US" w:bidi="ar-SA"/>
      </w:rPr>
    </w:lvl>
    <w:lvl w:ilvl="4" w:tplc="974CBBF2">
      <w:numFmt w:val="bullet"/>
      <w:lvlText w:val="•"/>
      <w:lvlJc w:val="left"/>
      <w:pPr>
        <w:ind w:left="3530" w:hanging="152"/>
      </w:pPr>
      <w:rPr>
        <w:rFonts w:hint="default"/>
        <w:lang w:val="vi" w:eastAsia="en-US" w:bidi="ar-SA"/>
      </w:rPr>
    </w:lvl>
    <w:lvl w:ilvl="5" w:tplc="D3B2CA06">
      <w:numFmt w:val="bullet"/>
      <w:lvlText w:val="•"/>
      <w:lvlJc w:val="left"/>
      <w:pPr>
        <w:ind w:left="4347" w:hanging="152"/>
      </w:pPr>
      <w:rPr>
        <w:rFonts w:hint="default"/>
        <w:lang w:val="vi" w:eastAsia="en-US" w:bidi="ar-SA"/>
      </w:rPr>
    </w:lvl>
    <w:lvl w:ilvl="6" w:tplc="F732E892">
      <w:numFmt w:val="bullet"/>
      <w:lvlText w:val="•"/>
      <w:lvlJc w:val="left"/>
      <w:pPr>
        <w:ind w:left="5165" w:hanging="152"/>
      </w:pPr>
      <w:rPr>
        <w:rFonts w:hint="default"/>
        <w:lang w:val="vi" w:eastAsia="en-US" w:bidi="ar-SA"/>
      </w:rPr>
    </w:lvl>
    <w:lvl w:ilvl="7" w:tplc="C14AE6B6">
      <w:numFmt w:val="bullet"/>
      <w:lvlText w:val="•"/>
      <w:lvlJc w:val="left"/>
      <w:pPr>
        <w:ind w:left="5982" w:hanging="152"/>
      </w:pPr>
      <w:rPr>
        <w:rFonts w:hint="default"/>
        <w:lang w:val="vi" w:eastAsia="en-US" w:bidi="ar-SA"/>
      </w:rPr>
    </w:lvl>
    <w:lvl w:ilvl="8" w:tplc="73F26502">
      <w:numFmt w:val="bullet"/>
      <w:lvlText w:val="•"/>
      <w:lvlJc w:val="left"/>
      <w:pPr>
        <w:ind w:left="6800" w:hanging="152"/>
      </w:pPr>
      <w:rPr>
        <w:rFonts w:hint="default"/>
        <w:lang w:val="vi" w:eastAsia="en-US" w:bidi="ar-SA"/>
      </w:rPr>
    </w:lvl>
  </w:abstractNum>
  <w:abstractNum w:abstractNumId="12" w15:restartNumberingAfterBreak="0">
    <w:nsid w:val="7B2457EF"/>
    <w:multiLevelType w:val="multilevel"/>
    <w:tmpl w:val="DF4C1F4A"/>
    <w:lvl w:ilvl="0">
      <w:start w:val="2"/>
      <w:numFmt w:val="decimal"/>
      <w:lvlText w:val="%1"/>
      <w:lvlJc w:val="left"/>
      <w:pPr>
        <w:ind w:left="360" w:hanging="360"/>
      </w:pPr>
      <w:rPr>
        <w:rFonts w:cs="Arial" w:hint="default"/>
      </w:rPr>
    </w:lvl>
    <w:lvl w:ilvl="1">
      <w:start w:val="1"/>
      <w:numFmt w:val="decimal"/>
      <w:suff w:val="space"/>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num w:numId="1" w16cid:durableId="51318493">
    <w:abstractNumId w:val="0"/>
  </w:num>
  <w:num w:numId="2" w16cid:durableId="1455833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3434390">
    <w:abstractNumId w:val="1"/>
  </w:num>
  <w:num w:numId="4" w16cid:durableId="966009957">
    <w:abstractNumId w:val="8"/>
  </w:num>
  <w:num w:numId="5" w16cid:durableId="199366178">
    <w:abstractNumId w:val="5"/>
  </w:num>
  <w:num w:numId="6" w16cid:durableId="577984714">
    <w:abstractNumId w:val="4"/>
  </w:num>
  <w:num w:numId="7" w16cid:durableId="222064112">
    <w:abstractNumId w:val="11"/>
  </w:num>
  <w:num w:numId="8" w16cid:durableId="1842353507">
    <w:abstractNumId w:val="3"/>
  </w:num>
  <w:num w:numId="9" w16cid:durableId="1164861709">
    <w:abstractNumId w:val="7"/>
  </w:num>
  <w:num w:numId="10" w16cid:durableId="1249970054">
    <w:abstractNumId w:val="10"/>
  </w:num>
  <w:num w:numId="11" w16cid:durableId="1700618033">
    <w:abstractNumId w:val="2"/>
  </w:num>
  <w:num w:numId="12" w16cid:durableId="1513453321">
    <w:abstractNumId w:val="12"/>
  </w:num>
  <w:num w:numId="13" w16cid:durableId="128518657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FB"/>
    <w:rsid w:val="00065CCA"/>
    <w:rsid w:val="003239E1"/>
    <w:rsid w:val="00393584"/>
    <w:rsid w:val="003F3FC9"/>
    <w:rsid w:val="00470B7A"/>
    <w:rsid w:val="00645E65"/>
    <w:rsid w:val="006F5CF0"/>
    <w:rsid w:val="008E7F65"/>
    <w:rsid w:val="00A7054A"/>
    <w:rsid w:val="00B62AFA"/>
    <w:rsid w:val="00BE40FB"/>
    <w:rsid w:val="00CA7B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455A"/>
  <w15:chartTrackingRefBased/>
  <w15:docId w15:val="{44FF5932-B758-46A0-AC10-2E4F1195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65CCA"/>
    <w:pPr>
      <w:spacing w:before="0" w:after="0" w:line="240" w:lineRule="auto"/>
      <w:jc w:val="both"/>
    </w:pPr>
    <w:rPr>
      <w:rFonts w:eastAsia="Times New Roman" w:cs="Times New Roman"/>
      <w:kern w:val="0"/>
      <w:sz w:val="24"/>
      <w:szCs w:val="20"/>
      <w:lang w:val="en-US"/>
      <w14:ligatures w14:val="none"/>
    </w:rPr>
  </w:style>
  <w:style w:type="paragraph" w:styleId="u1">
    <w:name w:val="heading 1"/>
    <w:aliases w:val="Document Header1,ClauseGroup_Title"/>
    <w:basedOn w:val="Binhthng"/>
    <w:next w:val="Binhthng"/>
    <w:link w:val="u1Char"/>
    <w:uiPriority w:val="99"/>
    <w:qFormat/>
    <w:rsid w:val="00BE4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aliases w:val="Title Header2,Clause_No&amp;Name,Section-Title,h2,Avsnitt,Tieu de 2,Tieude2 Char"/>
    <w:basedOn w:val="Binhthng"/>
    <w:next w:val="Binhthng"/>
    <w:link w:val="u2Char"/>
    <w:uiPriority w:val="9"/>
    <w:unhideWhenUsed/>
    <w:qFormat/>
    <w:rsid w:val="00BE4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aliases w:val="Section Header3,ClauseSub_No&amp;Name,Section Header3 Char Char,Sub-Clause Paragraph"/>
    <w:basedOn w:val="Binhthng"/>
    <w:next w:val="Binhthng"/>
    <w:link w:val="u3Char"/>
    <w:unhideWhenUsed/>
    <w:qFormat/>
    <w:rsid w:val="00BE40F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aliases w:val="Sub-Clause Sub-paragraph,ClauseSubSub_No&amp;Name, Sub-Clause Sub-paragraph"/>
    <w:basedOn w:val="Binhthng"/>
    <w:next w:val="Binhthng"/>
    <w:link w:val="u4Char"/>
    <w:uiPriority w:val="9"/>
    <w:unhideWhenUsed/>
    <w:qFormat/>
    <w:rsid w:val="00BE40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unhideWhenUsed/>
    <w:qFormat/>
    <w:rsid w:val="00BE40FB"/>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nhideWhenUsed/>
    <w:qFormat/>
    <w:rsid w:val="00BE40FB"/>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BE40FB"/>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BE40FB"/>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nhideWhenUsed/>
    <w:qFormat/>
    <w:rsid w:val="00BE40FB"/>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uiPriority w:val="99"/>
    <w:rsid w:val="00BE40FB"/>
    <w:rPr>
      <w:rFonts w:asciiTheme="majorHAnsi" w:eastAsiaTheme="majorEastAsia" w:hAnsiTheme="majorHAnsi" w:cstheme="majorBidi"/>
      <w:color w:val="0F4761" w:themeColor="accent1" w:themeShade="BF"/>
      <w:sz w:val="40"/>
      <w:szCs w:val="40"/>
    </w:rPr>
  </w:style>
  <w:style w:type="character" w:customStyle="1" w:styleId="u2Char">
    <w:name w:val="Đầu đề 2 Char"/>
    <w:aliases w:val="Title Header2 Char,Clause_No&amp;Name Char,Section-Title Char,h2 Char,Avsnitt Char,Tieu de 2 Char,Tieude2 Char Char"/>
    <w:basedOn w:val="Phngmcinhcuaoanvn"/>
    <w:link w:val="u2"/>
    <w:uiPriority w:val="9"/>
    <w:rsid w:val="00BE40FB"/>
    <w:rPr>
      <w:rFonts w:asciiTheme="majorHAnsi" w:eastAsiaTheme="majorEastAsia" w:hAnsiTheme="majorHAnsi" w:cstheme="majorBidi"/>
      <w:color w:val="0F4761" w:themeColor="accent1" w:themeShade="BF"/>
      <w:sz w:val="32"/>
      <w:szCs w:val="32"/>
    </w:rPr>
  </w:style>
  <w:style w:type="character" w:customStyle="1" w:styleId="u3Char">
    <w:name w:val="Đầu đề 3 Char"/>
    <w:aliases w:val="Section Header3 Char,ClauseSub_No&amp;Name Char,Section Header3 Char Char Char,Sub-Clause Paragraph Char"/>
    <w:basedOn w:val="Phngmcinhcuaoanvn"/>
    <w:link w:val="u3"/>
    <w:rsid w:val="00BE40FB"/>
    <w:rPr>
      <w:rFonts w:asciiTheme="minorHAnsi" w:eastAsiaTheme="majorEastAsia" w:hAnsiTheme="minorHAnsi" w:cstheme="majorBidi"/>
      <w:color w:val="0F4761" w:themeColor="accent1" w:themeShade="BF"/>
      <w:szCs w:val="28"/>
    </w:rPr>
  </w:style>
  <w:style w:type="character" w:customStyle="1" w:styleId="u4Char">
    <w:name w:val="Đầu đề 4 Char"/>
    <w:aliases w:val="Sub-Clause Sub-paragraph Char,ClauseSubSub_No&amp;Name Char, Sub-Clause Sub-paragraph Char"/>
    <w:basedOn w:val="Phngmcinhcuaoanvn"/>
    <w:link w:val="u4"/>
    <w:uiPriority w:val="9"/>
    <w:rsid w:val="00BE40FB"/>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rsid w:val="00BE40FB"/>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rsid w:val="00BE40F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BE40F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BE40F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rsid w:val="00BE40FB"/>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BE40FB"/>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BE40F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BE40F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rsid w:val="00BE40FB"/>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BE40FB"/>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BE40FB"/>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BE40FB"/>
    <w:pPr>
      <w:ind w:left="720"/>
      <w:contextualSpacing/>
    </w:pPr>
  </w:style>
  <w:style w:type="character" w:styleId="NhnmnhThm">
    <w:name w:val="Intense Emphasis"/>
    <w:basedOn w:val="Phngmcinhcuaoanvn"/>
    <w:uiPriority w:val="21"/>
    <w:qFormat/>
    <w:rsid w:val="00BE40FB"/>
    <w:rPr>
      <w:i/>
      <w:iCs/>
      <w:color w:val="0F4761" w:themeColor="accent1" w:themeShade="BF"/>
    </w:rPr>
  </w:style>
  <w:style w:type="paragraph" w:styleId="Nhaykepm">
    <w:name w:val="Intense Quote"/>
    <w:basedOn w:val="Binhthng"/>
    <w:next w:val="Binhthng"/>
    <w:link w:val="NhaykepmChar"/>
    <w:uiPriority w:val="30"/>
    <w:qFormat/>
    <w:rsid w:val="00BE4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BE40FB"/>
    <w:rPr>
      <w:i/>
      <w:iCs/>
      <w:color w:val="0F4761" w:themeColor="accent1" w:themeShade="BF"/>
    </w:rPr>
  </w:style>
  <w:style w:type="character" w:styleId="ThamchiuNhnmnh">
    <w:name w:val="Intense Reference"/>
    <w:basedOn w:val="Phngmcinhcuaoanvn"/>
    <w:uiPriority w:val="32"/>
    <w:qFormat/>
    <w:rsid w:val="00BE40FB"/>
    <w:rPr>
      <w:b/>
      <w:bCs/>
      <w:smallCaps/>
      <w:color w:val="0F4761" w:themeColor="accent1" w:themeShade="BF"/>
      <w:spacing w:val="5"/>
    </w:rPr>
  </w:style>
  <w:style w:type="paragraph" w:styleId="Mucluc1">
    <w:name w:val="toc 1"/>
    <w:basedOn w:val="Binhthng"/>
    <w:next w:val="Binhthng"/>
    <w:autoRedefine/>
    <w:uiPriority w:val="39"/>
    <w:qFormat/>
    <w:rsid w:val="00065CC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065CCA"/>
    <w:rPr>
      <w:rFonts w:asciiTheme="majorHAnsi" w:eastAsiaTheme="majorEastAsia" w:hAnsiTheme="majorHAnsi" w:cstheme="majorBidi"/>
      <w:color w:val="0A2F40" w:themeColor="accent1" w:themeShade="7F"/>
      <w:sz w:val="24"/>
      <w:szCs w:val="24"/>
      <w:lang w:val="en-US"/>
    </w:rPr>
  </w:style>
  <w:style w:type="character" w:customStyle="1" w:styleId="Bibliogrphy">
    <w:name w:val="Bibliogrphy"/>
    <w:basedOn w:val="Phngmcinhcuaoanvn"/>
    <w:rsid w:val="00065CCA"/>
  </w:style>
  <w:style w:type="character" w:customStyle="1" w:styleId="DocInit">
    <w:name w:val="Doc Init"/>
    <w:basedOn w:val="Phngmcinhcuaoanvn"/>
    <w:rsid w:val="00065CCA"/>
  </w:style>
  <w:style w:type="paragraph" w:customStyle="1" w:styleId="Document1">
    <w:name w:val="Document 1"/>
    <w:rsid w:val="00065CCA"/>
    <w:pPr>
      <w:keepNext/>
      <w:keepLines/>
      <w:tabs>
        <w:tab w:val="left" w:pos="-720"/>
      </w:tabs>
      <w:suppressAutoHyphens/>
      <w:spacing w:before="0"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065CCA"/>
    <w:rPr>
      <w:rFonts w:ascii="Times" w:hAnsi="Times"/>
      <w:noProof w:val="0"/>
      <w:sz w:val="24"/>
      <w:lang w:val="en-US"/>
    </w:rPr>
  </w:style>
  <w:style w:type="character" w:customStyle="1" w:styleId="Document3">
    <w:name w:val="Document 3"/>
    <w:rsid w:val="00065CCA"/>
    <w:rPr>
      <w:rFonts w:ascii="Times" w:hAnsi="Times"/>
      <w:noProof w:val="0"/>
      <w:sz w:val="24"/>
      <w:lang w:val="en-US"/>
    </w:rPr>
  </w:style>
  <w:style w:type="character" w:customStyle="1" w:styleId="Document4">
    <w:name w:val="Document 4"/>
    <w:rsid w:val="00065CCA"/>
    <w:rPr>
      <w:b/>
      <w:i/>
      <w:sz w:val="24"/>
    </w:rPr>
  </w:style>
  <w:style w:type="character" w:customStyle="1" w:styleId="Document5">
    <w:name w:val="Document 5"/>
    <w:basedOn w:val="Phngmcinhcuaoanvn"/>
    <w:rsid w:val="00065CCA"/>
  </w:style>
  <w:style w:type="character" w:customStyle="1" w:styleId="Document6">
    <w:name w:val="Document 6"/>
    <w:basedOn w:val="Phngmcinhcuaoanvn"/>
    <w:rsid w:val="00065CCA"/>
  </w:style>
  <w:style w:type="character" w:customStyle="1" w:styleId="Document7">
    <w:name w:val="Document 7"/>
    <w:basedOn w:val="Phngmcinhcuaoanvn"/>
    <w:rsid w:val="00065CCA"/>
  </w:style>
  <w:style w:type="character" w:customStyle="1" w:styleId="Document8">
    <w:name w:val="Document 8"/>
    <w:basedOn w:val="Phngmcinhcuaoanvn"/>
    <w:rsid w:val="00065CCA"/>
  </w:style>
  <w:style w:type="character" w:customStyle="1" w:styleId="TechInit">
    <w:name w:val="Tech Init"/>
    <w:rsid w:val="00065CCA"/>
    <w:rPr>
      <w:rFonts w:ascii="Times" w:hAnsi="Times"/>
      <w:noProof w:val="0"/>
      <w:sz w:val="24"/>
      <w:lang w:val="en-US"/>
    </w:rPr>
  </w:style>
  <w:style w:type="character" w:customStyle="1" w:styleId="Technical1">
    <w:name w:val="Technical 1"/>
    <w:rsid w:val="00065CCA"/>
    <w:rPr>
      <w:rFonts w:ascii="Times" w:hAnsi="Times"/>
      <w:noProof w:val="0"/>
      <w:sz w:val="24"/>
      <w:lang w:val="en-US"/>
    </w:rPr>
  </w:style>
  <w:style w:type="character" w:customStyle="1" w:styleId="Technical2">
    <w:name w:val="Technical 2"/>
    <w:rsid w:val="00065CCA"/>
    <w:rPr>
      <w:rFonts w:ascii="Times" w:hAnsi="Times"/>
      <w:noProof w:val="0"/>
      <w:sz w:val="24"/>
      <w:lang w:val="en-US"/>
    </w:rPr>
  </w:style>
  <w:style w:type="character" w:customStyle="1" w:styleId="Technical3">
    <w:name w:val="Technical 3"/>
    <w:rsid w:val="00065CCA"/>
    <w:rPr>
      <w:rFonts w:ascii="Times" w:hAnsi="Times"/>
      <w:noProof w:val="0"/>
      <w:sz w:val="24"/>
      <w:lang w:val="en-US"/>
    </w:rPr>
  </w:style>
  <w:style w:type="paragraph" w:customStyle="1" w:styleId="Technical4">
    <w:name w:val="Technical 4"/>
    <w:rsid w:val="00065CCA"/>
    <w:pPr>
      <w:tabs>
        <w:tab w:val="left" w:pos="-720"/>
      </w:tabs>
      <w:suppressAutoHyphens/>
      <w:spacing w:before="0"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065CCA"/>
    <w:pPr>
      <w:tabs>
        <w:tab w:val="left" w:pos="-720"/>
      </w:tabs>
      <w:suppressAutoHyphens/>
      <w:spacing w:before="0"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065CCA"/>
    <w:pPr>
      <w:tabs>
        <w:tab w:val="left" w:pos="-720"/>
      </w:tabs>
      <w:suppressAutoHyphens/>
      <w:spacing w:before="0"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065CCA"/>
    <w:pPr>
      <w:tabs>
        <w:tab w:val="left" w:pos="-720"/>
      </w:tabs>
      <w:suppressAutoHyphens/>
      <w:spacing w:before="0"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065CCA"/>
    <w:pPr>
      <w:tabs>
        <w:tab w:val="left" w:pos="-720"/>
      </w:tabs>
      <w:suppressAutoHyphens/>
      <w:spacing w:before="0"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065CCA"/>
    <w:pPr>
      <w:tabs>
        <w:tab w:val="left" w:pos="-720"/>
      </w:tabs>
      <w:suppressAutoHyphens/>
      <w:spacing w:before="0"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065CCA"/>
    <w:pPr>
      <w:tabs>
        <w:tab w:val="left" w:pos="-720"/>
        <w:tab w:val="left" w:pos="0"/>
        <w:tab w:val="decimal" w:pos="720"/>
      </w:tabs>
      <w:suppressAutoHyphens/>
      <w:spacing w:before="0"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065CCA"/>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065CCA"/>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065CCA"/>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065CCA"/>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065CCA"/>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065CCA"/>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065CC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kern w:val="0"/>
      <w:sz w:val="24"/>
      <w:szCs w:val="20"/>
      <w:lang w:val="en-US"/>
      <w14:ligatures w14:val="none"/>
    </w:rPr>
  </w:style>
  <w:style w:type="paragraph" w:styleId="Mucluc2">
    <w:name w:val="toc 2"/>
    <w:basedOn w:val="Binhthng"/>
    <w:next w:val="Binhthng"/>
    <w:uiPriority w:val="39"/>
    <w:rsid w:val="00065CCA"/>
    <w:pPr>
      <w:tabs>
        <w:tab w:val="right" w:leader="dot" w:pos="9000"/>
      </w:tabs>
      <w:suppressAutoHyphens/>
      <w:ind w:left="1440" w:hanging="720"/>
    </w:pPr>
  </w:style>
  <w:style w:type="paragraph" w:styleId="Mucluc3">
    <w:name w:val="toc 3"/>
    <w:basedOn w:val="Binhthng"/>
    <w:next w:val="Binhthng"/>
    <w:rsid w:val="00065CCA"/>
    <w:pPr>
      <w:tabs>
        <w:tab w:val="right" w:leader="dot" w:pos="9000"/>
      </w:tabs>
      <w:suppressAutoHyphens/>
      <w:ind w:left="1440" w:hanging="720"/>
    </w:pPr>
    <w:rPr>
      <w:i/>
    </w:rPr>
  </w:style>
  <w:style w:type="paragraph" w:styleId="Mucluc4">
    <w:name w:val="toc 4"/>
    <w:basedOn w:val="Binhthng"/>
    <w:next w:val="Binhthng"/>
    <w:rsid w:val="00065CCA"/>
    <w:pPr>
      <w:tabs>
        <w:tab w:val="left" w:leader="dot" w:pos="8640"/>
        <w:tab w:val="right" w:pos="9000"/>
      </w:tabs>
      <w:suppressAutoHyphens/>
      <w:ind w:left="2880" w:right="720" w:hanging="720"/>
    </w:pPr>
  </w:style>
  <w:style w:type="paragraph" w:styleId="Mucluc5">
    <w:name w:val="toc 5"/>
    <w:basedOn w:val="Binhthng"/>
    <w:next w:val="Binhthng"/>
    <w:rsid w:val="00065CCA"/>
    <w:pPr>
      <w:tabs>
        <w:tab w:val="left" w:leader="dot" w:pos="8640"/>
        <w:tab w:val="right" w:pos="9000"/>
      </w:tabs>
      <w:suppressAutoHyphens/>
      <w:ind w:left="3600" w:right="720" w:hanging="720"/>
    </w:pPr>
  </w:style>
  <w:style w:type="paragraph" w:styleId="Mucluc6">
    <w:name w:val="toc 6"/>
    <w:basedOn w:val="Binhthng"/>
    <w:next w:val="Binhthng"/>
    <w:rsid w:val="00065CCA"/>
    <w:pPr>
      <w:tabs>
        <w:tab w:val="left" w:pos="8640"/>
        <w:tab w:val="right" w:pos="9000"/>
      </w:tabs>
      <w:suppressAutoHyphens/>
      <w:ind w:left="720" w:hanging="720"/>
    </w:pPr>
  </w:style>
  <w:style w:type="paragraph" w:styleId="Mucluc7">
    <w:name w:val="toc 7"/>
    <w:basedOn w:val="Binhthng"/>
    <w:next w:val="Binhthng"/>
    <w:rsid w:val="00065CCA"/>
    <w:pPr>
      <w:suppressAutoHyphens/>
      <w:ind w:left="720" w:hanging="720"/>
    </w:pPr>
  </w:style>
  <w:style w:type="paragraph" w:styleId="Mucluc8">
    <w:name w:val="toc 8"/>
    <w:basedOn w:val="Binhthng"/>
    <w:next w:val="Binhthng"/>
    <w:rsid w:val="00065CCA"/>
    <w:pPr>
      <w:tabs>
        <w:tab w:val="left" w:pos="8640"/>
        <w:tab w:val="right" w:pos="9000"/>
      </w:tabs>
      <w:suppressAutoHyphens/>
      <w:ind w:left="720" w:hanging="720"/>
    </w:pPr>
  </w:style>
  <w:style w:type="paragraph" w:styleId="Mucluc9">
    <w:name w:val="toc 9"/>
    <w:basedOn w:val="Binhthng"/>
    <w:next w:val="Binhthng"/>
    <w:rsid w:val="00065CCA"/>
    <w:pPr>
      <w:tabs>
        <w:tab w:val="left" w:leader="dot" w:pos="8640"/>
        <w:tab w:val="right" w:pos="9000"/>
      </w:tabs>
      <w:suppressAutoHyphens/>
      <w:ind w:left="720" w:hanging="720"/>
    </w:pPr>
  </w:style>
  <w:style w:type="paragraph" w:styleId="uDanhmucCnc">
    <w:name w:val="toa heading"/>
    <w:basedOn w:val="Binhthng"/>
    <w:next w:val="Binhthng"/>
    <w:rsid w:val="00065CCA"/>
    <w:pPr>
      <w:tabs>
        <w:tab w:val="left" w:pos="9000"/>
        <w:tab w:val="right" w:pos="9360"/>
      </w:tabs>
      <w:suppressAutoHyphens/>
    </w:pPr>
  </w:style>
  <w:style w:type="paragraph" w:styleId="Chuthich">
    <w:name w:val="caption"/>
    <w:basedOn w:val="Binhthng"/>
    <w:next w:val="Binhthng"/>
    <w:qFormat/>
    <w:rsid w:val="00065CCA"/>
    <w:rPr>
      <w:rFonts w:ascii="Courier New" w:hAnsi="Courier New"/>
    </w:rPr>
  </w:style>
  <w:style w:type="character" w:customStyle="1" w:styleId="EquationCaption">
    <w:name w:val="_Equation Caption"/>
    <w:rsid w:val="00065CCA"/>
  </w:style>
  <w:style w:type="character" w:customStyle="1" w:styleId="vlpgno">
    <w:name w:val="vl.pg.no."/>
    <w:rsid w:val="00065CCA"/>
    <w:rPr>
      <w:rFonts w:ascii="Times" w:hAnsi="Times"/>
      <w:b/>
      <w:noProof w:val="0"/>
      <w:sz w:val="20"/>
      <w:lang w:val="en-US"/>
    </w:rPr>
  </w:style>
  <w:style w:type="character" w:styleId="SDong">
    <w:name w:val="line number"/>
    <w:basedOn w:val="Phngmcinhcuaoanvn"/>
    <w:uiPriority w:val="99"/>
    <w:rsid w:val="00065CCA"/>
  </w:style>
  <w:style w:type="character" w:customStyle="1" w:styleId="footnote">
    <w:name w:val="footnote"/>
    <w:rsid w:val="00065CCA"/>
    <w:rPr>
      <w:rFonts w:ascii="Book Antiqua" w:hAnsi="Book Antiqua"/>
      <w:noProof w:val="0"/>
      <w:sz w:val="24"/>
      <w:lang w:val="en-US"/>
    </w:rPr>
  </w:style>
  <w:style w:type="paragraph" w:styleId="utrang">
    <w:name w:val="header"/>
    <w:basedOn w:val="Binhthng"/>
    <w:link w:val="utrangChar"/>
    <w:uiPriority w:val="99"/>
    <w:rsid w:val="00065CCA"/>
    <w:rPr>
      <w:sz w:val="20"/>
    </w:rPr>
  </w:style>
  <w:style w:type="character" w:customStyle="1" w:styleId="utrangChar">
    <w:name w:val="Đầu trang Char"/>
    <w:basedOn w:val="Phngmcinhcuaoanvn"/>
    <w:link w:val="utrang"/>
    <w:uiPriority w:val="99"/>
    <w:rsid w:val="00065CCA"/>
    <w:rPr>
      <w:rFonts w:eastAsia="Times New Roman" w:cs="Times New Roman"/>
      <w:kern w:val="0"/>
      <w:sz w:val="20"/>
      <w:szCs w:val="20"/>
      <w:lang w:val="en-US"/>
      <w14:ligatures w14:val="none"/>
    </w:rPr>
  </w:style>
  <w:style w:type="paragraph" w:styleId="Chntrang">
    <w:name w:val="footer"/>
    <w:basedOn w:val="Binhthng"/>
    <w:link w:val="ChntrangChar"/>
    <w:uiPriority w:val="99"/>
    <w:rsid w:val="00065CCA"/>
    <w:rPr>
      <w:sz w:val="20"/>
    </w:rPr>
  </w:style>
  <w:style w:type="character" w:customStyle="1" w:styleId="ChntrangChar">
    <w:name w:val="Chân trang Char"/>
    <w:basedOn w:val="Phngmcinhcuaoanvn"/>
    <w:link w:val="Chntrang"/>
    <w:uiPriority w:val="99"/>
    <w:rsid w:val="00065CCA"/>
    <w:rPr>
      <w:rFonts w:eastAsia="Times New Roman" w:cs="Times New Roman"/>
      <w:kern w:val="0"/>
      <w:sz w:val="20"/>
      <w:szCs w:val="20"/>
      <w:lang w:val="en-US"/>
      <w14:ligatures w14:val="none"/>
    </w:rPr>
  </w:style>
  <w:style w:type="character" w:styleId="Strang">
    <w:name w:val="page number"/>
    <w:basedOn w:val="Phngmcinhcuaoanvn"/>
    <w:rsid w:val="00065CCA"/>
  </w:style>
  <w:style w:type="paragraph" w:styleId="VnbanCcchu">
    <w:name w:val="footnote text"/>
    <w:basedOn w:val="Binhthng"/>
    <w:link w:val="VnbanCcchuChar"/>
    <w:rsid w:val="00065CCA"/>
    <w:pPr>
      <w:tabs>
        <w:tab w:val="left" w:pos="360"/>
      </w:tabs>
      <w:ind w:left="360" w:hanging="360"/>
    </w:pPr>
    <w:rPr>
      <w:sz w:val="20"/>
    </w:rPr>
  </w:style>
  <w:style w:type="character" w:customStyle="1" w:styleId="VnbanCcchuChar">
    <w:name w:val="Văn bản Cước chú Char"/>
    <w:basedOn w:val="Phngmcinhcuaoanvn"/>
    <w:link w:val="VnbanCcchu"/>
    <w:rsid w:val="00065CCA"/>
    <w:rPr>
      <w:rFonts w:eastAsia="Times New Roman" w:cs="Times New Roman"/>
      <w:kern w:val="0"/>
      <w:sz w:val="20"/>
      <w:szCs w:val="20"/>
      <w:lang w:val="en-US"/>
      <w14:ligatures w14:val="none"/>
    </w:rPr>
  </w:style>
  <w:style w:type="paragraph" w:customStyle="1" w:styleId="Head21">
    <w:name w:val="Head 2.1"/>
    <w:basedOn w:val="Binhthng"/>
    <w:rsid w:val="00065CC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065CCA"/>
    <w:pPr>
      <w:tabs>
        <w:tab w:val="left" w:pos="360"/>
      </w:tabs>
      <w:suppressAutoHyphens/>
      <w:spacing w:after="240"/>
      <w:ind w:left="360" w:hanging="360"/>
      <w:jc w:val="left"/>
    </w:pPr>
    <w:rPr>
      <w:b/>
    </w:rPr>
  </w:style>
  <w:style w:type="character" w:styleId="ThamchiuCcchu">
    <w:name w:val="footnote reference"/>
    <w:aliases w:val="callout"/>
    <w:uiPriority w:val="99"/>
    <w:rsid w:val="00065CCA"/>
    <w:rPr>
      <w:vertAlign w:val="superscript"/>
    </w:rPr>
  </w:style>
  <w:style w:type="character" w:customStyle="1" w:styleId="insert2">
    <w:name w:val="insert2"/>
    <w:rsid w:val="00065CCA"/>
    <w:rPr>
      <w:rFonts w:ascii="Arial" w:hAnsi="Arial"/>
      <w:i/>
      <w:noProof w:val="0"/>
      <w:sz w:val="24"/>
      <w:lang w:val="en-US"/>
    </w:rPr>
  </w:style>
  <w:style w:type="character" w:customStyle="1" w:styleId="reference">
    <w:name w:val="reference"/>
    <w:rsid w:val="00065CCA"/>
    <w:rPr>
      <w:rFonts w:ascii="Book Antiqua" w:hAnsi="Book Antiqua"/>
      <w:i/>
      <w:noProof w:val="0"/>
      <w:sz w:val="24"/>
      <w:lang w:val="en-US"/>
    </w:rPr>
  </w:style>
  <w:style w:type="paragraph" w:styleId="Chimuc9">
    <w:name w:val="index 9"/>
    <w:basedOn w:val="Binhthng"/>
    <w:next w:val="Binhthng"/>
    <w:rsid w:val="00065CCA"/>
    <w:pPr>
      <w:tabs>
        <w:tab w:val="right" w:pos="4140"/>
      </w:tabs>
      <w:ind w:left="2160" w:hanging="240"/>
      <w:jc w:val="left"/>
    </w:pPr>
    <w:rPr>
      <w:sz w:val="20"/>
    </w:rPr>
  </w:style>
  <w:style w:type="paragraph" w:styleId="Chimuc1">
    <w:name w:val="index 1"/>
    <w:basedOn w:val="Binhthng"/>
    <w:next w:val="Binhthng"/>
    <w:autoRedefine/>
    <w:semiHidden/>
    <w:unhideWhenUsed/>
    <w:rsid w:val="00065CCA"/>
    <w:pPr>
      <w:ind w:left="240" w:hanging="240"/>
    </w:pPr>
  </w:style>
  <w:style w:type="paragraph" w:styleId="uChimuc">
    <w:name w:val="index heading"/>
    <w:basedOn w:val="Binhthng"/>
    <w:next w:val="Chimuc1"/>
    <w:rsid w:val="00065CCA"/>
    <w:pPr>
      <w:jc w:val="left"/>
    </w:pPr>
    <w:rPr>
      <w:sz w:val="20"/>
    </w:rPr>
  </w:style>
  <w:style w:type="paragraph" w:customStyle="1" w:styleId="Headingrb2">
    <w:name w:val="Heading rb2"/>
    <w:basedOn w:val="Binhthng"/>
    <w:rsid w:val="00065CC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65CCA"/>
  </w:style>
  <w:style w:type="paragraph" w:customStyle="1" w:styleId="Head2">
    <w:name w:val="Head 2"/>
    <w:basedOn w:val="Binhthng"/>
    <w:autoRedefine/>
    <w:rsid w:val="00065CCA"/>
    <w:pPr>
      <w:spacing w:before="120" w:after="120"/>
    </w:pPr>
    <w:rPr>
      <w:b/>
      <w:lang w:val="en-GB"/>
    </w:rPr>
  </w:style>
  <w:style w:type="paragraph" w:customStyle="1" w:styleId="explanatoryclause">
    <w:name w:val="explanatory_clause"/>
    <w:basedOn w:val="Binhthng"/>
    <w:rsid w:val="00065CCA"/>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065CCA"/>
    <w:pPr>
      <w:suppressAutoHyphens/>
      <w:spacing w:after="240" w:line="360" w:lineRule="exact"/>
    </w:pPr>
    <w:rPr>
      <w:rFonts w:ascii="Arial" w:hAnsi="Arial"/>
    </w:rPr>
  </w:style>
  <w:style w:type="paragraph" w:customStyle="1" w:styleId="Head22b">
    <w:name w:val="Head 2.2b"/>
    <w:basedOn w:val="Binhthng"/>
    <w:rsid w:val="00065CCA"/>
    <w:pPr>
      <w:suppressAutoHyphens/>
      <w:spacing w:after="240"/>
      <w:ind w:left="360" w:hanging="360"/>
      <w:jc w:val="left"/>
    </w:pPr>
    <w:rPr>
      <w:rFonts w:ascii="Tms Rmn" w:hAnsi="Tms Rmn"/>
      <w:b/>
    </w:rPr>
  </w:style>
  <w:style w:type="paragraph" w:customStyle="1" w:styleId="Head31">
    <w:name w:val="Head 3.1"/>
    <w:basedOn w:val="Head21"/>
    <w:rsid w:val="00065CCA"/>
  </w:style>
  <w:style w:type="paragraph" w:customStyle="1" w:styleId="Head41">
    <w:name w:val="Head 4.1"/>
    <w:basedOn w:val="Head21"/>
    <w:rsid w:val="00065CCA"/>
  </w:style>
  <w:style w:type="paragraph" w:customStyle="1" w:styleId="Head42">
    <w:name w:val="Head 4.2"/>
    <w:basedOn w:val="Binhthng"/>
    <w:rsid w:val="00065CCA"/>
    <w:pPr>
      <w:suppressAutoHyphens/>
      <w:spacing w:after="240"/>
      <w:ind w:left="360" w:hanging="360"/>
      <w:jc w:val="left"/>
    </w:pPr>
    <w:rPr>
      <w:b/>
    </w:rPr>
  </w:style>
  <w:style w:type="paragraph" w:customStyle="1" w:styleId="Head51">
    <w:name w:val="Head 5.1"/>
    <w:basedOn w:val="Head21"/>
    <w:rsid w:val="00065CCA"/>
    <w:pPr>
      <w:spacing w:after="0"/>
    </w:pPr>
  </w:style>
  <w:style w:type="paragraph" w:customStyle="1" w:styleId="Head52">
    <w:name w:val="Head 5.2"/>
    <w:basedOn w:val="Binhthng"/>
    <w:rsid w:val="00065CCA"/>
    <w:pPr>
      <w:keepNext/>
      <w:suppressAutoHyphens/>
      <w:spacing w:before="480" w:after="240"/>
      <w:ind w:left="547" w:hanging="547"/>
      <w:jc w:val="center"/>
    </w:pPr>
    <w:rPr>
      <w:b/>
    </w:rPr>
  </w:style>
  <w:style w:type="paragraph" w:customStyle="1" w:styleId="Head61">
    <w:name w:val="Head 6.1"/>
    <w:basedOn w:val="Head51"/>
    <w:rsid w:val="00065CCA"/>
    <w:pPr>
      <w:pBdr>
        <w:bottom w:val="none" w:sz="0" w:space="0" w:color="auto"/>
      </w:pBdr>
      <w:spacing w:before="0" w:after="240"/>
    </w:pPr>
    <w:rPr>
      <w:caps/>
    </w:rPr>
  </w:style>
  <w:style w:type="paragraph" w:customStyle="1" w:styleId="Head71">
    <w:name w:val="Head 7.1"/>
    <w:basedOn w:val="Head21"/>
    <w:rsid w:val="00065CCA"/>
  </w:style>
  <w:style w:type="paragraph" w:customStyle="1" w:styleId="Head72">
    <w:name w:val="Head 7.2"/>
    <w:basedOn w:val="Binhthng"/>
    <w:rsid w:val="00065CCA"/>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065CC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065CCA"/>
    <w:rPr>
      <w:smallCaps/>
      <w:sz w:val="28"/>
    </w:rPr>
  </w:style>
  <w:style w:type="paragraph" w:styleId="ThnVnban">
    <w:name w:val="Body Text"/>
    <w:basedOn w:val="Binhthng"/>
    <w:link w:val="ThnVnbanChar"/>
    <w:rsid w:val="00065CCA"/>
    <w:pPr>
      <w:suppressAutoHyphens/>
      <w:ind w:right="-72"/>
    </w:pPr>
    <w:rPr>
      <w:spacing w:val="-4"/>
    </w:rPr>
  </w:style>
  <w:style w:type="character" w:customStyle="1" w:styleId="ThnVnbanChar">
    <w:name w:val="Thân Văn bản Char"/>
    <w:basedOn w:val="Phngmcinhcuaoanvn"/>
    <w:link w:val="ThnVnban"/>
    <w:rsid w:val="00065CCA"/>
    <w:rPr>
      <w:rFonts w:eastAsia="Times New Roman" w:cs="Times New Roman"/>
      <w:spacing w:val="-4"/>
      <w:kern w:val="0"/>
      <w:sz w:val="24"/>
      <w:szCs w:val="20"/>
      <w:lang w:val="en-US"/>
      <w14:ligatures w14:val="none"/>
    </w:rPr>
  </w:style>
  <w:style w:type="paragraph" w:styleId="ThutlThnVnban">
    <w:name w:val="Body Text Indent"/>
    <w:aliases w:val="Body Text Indent Char Char,Body Text Indent Char Char Char Char Char Char,Body Text Indent Char Char Char"/>
    <w:basedOn w:val="Binhthng"/>
    <w:link w:val="ThutlThnVnbanChar"/>
    <w:rsid w:val="00065CCA"/>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065CCA"/>
    <w:rPr>
      <w:rFonts w:eastAsia="Times New Roman" w:cs="Times New Roman"/>
      <w:kern w:val="0"/>
      <w:sz w:val="24"/>
      <w:szCs w:val="20"/>
      <w:lang w:val="en-US"/>
      <w14:ligatures w14:val="none"/>
    </w:rPr>
  </w:style>
  <w:style w:type="paragraph" w:styleId="Khivnban">
    <w:name w:val="Block Text"/>
    <w:basedOn w:val="Binhthng"/>
    <w:rsid w:val="00065CCA"/>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065CCA"/>
    <w:rPr>
      <w:rFonts w:eastAsia="Times New Roman" w:cs="Times New Roman"/>
      <w:sz w:val="20"/>
      <w:szCs w:val="20"/>
    </w:rPr>
  </w:style>
  <w:style w:type="paragraph" w:styleId="VnbanChuthichcui">
    <w:name w:val="endnote text"/>
    <w:basedOn w:val="Binhthng"/>
    <w:link w:val="VnbanChuthichcuiChar"/>
    <w:semiHidden/>
    <w:rsid w:val="00065CCA"/>
    <w:pPr>
      <w:tabs>
        <w:tab w:val="left" w:pos="-720"/>
      </w:tabs>
      <w:suppressAutoHyphens/>
      <w:jc w:val="left"/>
    </w:pPr>
    <w:rPr>
      <w:kern w:val="2"/>
      <w:sz w:val="20"/>
      <w:lang w:val="vi-VN"/>
      <w14:ligatures w14:val="standardContextual"/>
    </w:rPr>
  </w:style>
  <w:style w:type="character" w:customStyle="1" w:styleId="VnbanChuthichcuiChar1">
    <w:name w:val="Văn bản Chú thích cuối Char1"/>
    <w:basedOn w:val="Phngmcinhcuaoanvn"/>
    <w:uiPriority w:val="99"/>
    <w:semiHidden/>
    <w:rsid w:val="00065CCA"/>
    <w:rPr>
      <w:rFonts w:eastAsia="Times New Roman" w:cs="Times New Roman"/>
      <w:kern w:val="0"/>
      <w:sz w:val="20"/>
      <w:szCs w:val="20"/>
      <w:lang w:val="en-US"/>
      <w14:ligatures w14:val="none"/>
    </w:rPr>
  </w:style>
  <w:style w:type="character" w:customStyle="1" w:styleId="EndnoteTextChar1">
    <w:name w:val="Endnote Text Char1"/>
    <w:basedOn w:val="Phngmcinhcuaoanvn"/>
    <w:uiPriority w:val="99"/>
    <w:semiHidden/>
    <w:rsid w:val="00065CCA"/>
    <w:rPr>
      <w:rFonts w:eastAsia="Times New Roman" w:cs="Times New Roman"/>
      <w:sz w:val="20"/>
      <w:szCs w:val="20"/>
      <w:lang w:val="en-US"/>
    </w:rPr>
  </w:style>
  <w:style w:type="character" w:styleId="ThamchiuChuthichcui">
    <w:name w:val="endnote reference"/>
    <w:uiPriority w:val="99"/>
    <w:rsid w:val="00065CCA"/>
    <w:rPr>
      <w:rFonts w:ascii="CG Times" w:hAnsi="CG Times"/>
      <w:noProof w:val="0"/>
      <w:sz w:val="22"/>
      <w:vertAlign w:val="superscript"/>
      <w:lang w:val="en-US"/>
    </w:rPr>
  </w:style>
  <w:style w:type="paragraph" w:styleId="ThngthngWeb">
    <w:name w:val="Normal (Web)"/>
    <w:basedOn w:val="Binhthng"/>
    <w:rsid w:val="00065CCA"/>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065CCA"/>
    <w:pPr>
      <w:suppressAutoHyphens/>
      <w:spacing w:after="140"/>
      <w:jc w:val="left"/>
    </w:pPr>
    <w:rPr>
      <w:i/>
      <w:iCs/>
      <w:color w:val="000000"/>
      <w:szCs w:val="24"/>
    </w:rPr>
  </w:style>
  <w:style w:type="character" w:customStyle="1" w:styleId="Thnvnban3Char">
    <w:name w:val="Thân văn bản 3 Char"/>
    <w:basedOn w:val="Phngmcinhcuaoanvn"/>
    <w:link w:val="Thnvnban3"/>
    <w:rsid w:val="00065CCA"/>
    <w:rPr>
      <w:rFonts w:eastAsia="Times New Roman" w:cs="Times New Roman"/>
      <w:i/>
      <w:iCs/>
      <w:color w:val="000000"/>
      <w:kern w:val="0"/>
      <w:sz w:val="24"/>
      <w:lang w:val="en-US"/>
      <w14:ligatures w14:val="none"/>
    </w:rPr>
  </w:style>
  <w:style w:type="paragraph" w:styleId="Thnvnban2">
    <w:name w:val="Body Text 2"/>
    <w:basedOn w:val="Binhthng"/>
    <w:link w:val="Thnvnban2Char"/>
    <w:rsid w:val="00065CCA"/>
    <w:pPr>
      <w:suppressAutoHyphens/>
    </w:pPr>
    <w:rPr>
      <w:i/>
    </w:rPr>
  </w:style>
  <w:style w:type="character" w:customStyle="1" w:styleId="Thnvnban2Char">
    <w:name w:val="Thân văn bản 2 Char"/>
    <w:basedOn w:val="Phngmcinhcuaoanvn"/>
    <w:link w:val="Thnvnban2"/>
    <w:rsid w:val="00065CCA"/>
    <w:rPr>
      <w:rFonts w:eastAsia="Times New Roman" w:cs="Times New Roman"/>
      <w:i/>
      <w:kern w:val="0"/>
      <w:sz w:val="24"/>
      <w:szCs w:val="20"/>
      <w:lang w:val="en-US"/>
      <w14:ligatures w14:val="none"/>
    </w:rPr>
  </w:style>
  <w:style w:type="paragraph" w:styleId="ThnvnbanThutl2">
    <w:name w:val="Body Text Indent 2"/>
    <w:basedOn w:val="Binhthng"/>
    <w:link w:val="ThnvnbanThutl2Char"/>
    <w:rsid w:val="00065CCA"/>
    <w:pPr>
      <w:tabs>
        <w:tab w:val="num" w:pos="720"/>
      </w:tabs>
      <w:ind w:left="720" w:hanging="720"/>
      <w:jc w:val="left"/>
    </w:pPr>
  </w:style>
  <w:style w:type="character" w:customStyle="1" w:styleId="ThnvnbanThutl2Char">
    <w:name w:val="Thân văn bản Thụt lề 2 Char"/>
    <w:basedOn w:val="Phngmcinhcuaoanvn"/>
    <w:link w:val="ThnvnbanThutl2"/>
    <w:rsid w:val="00065CCA"/>
    <w:rPr>
      <w:rFonts w:eastAsia="Times New Roman" w:cs="Times New Roman"/>
      <w:kern w:val="0"/>
      <w:sz w:val="24"/>
      <w:szCs w:val="20"/>
      <w:lang w:val="en-US"/>
      <w14:ligatures w14:val="none"/>
    </w:rPr>
  </w:style>
  <w:style w:type="paragraph" w:styleId="Danhsach">
    <w:name w:val="List"/>
    <w:aliases w:val="1. List"/>
    <w:basedOn w:val="Binhthng"/>
    <w:rsid w:val="00065CCA"/>
    <w:pPr>
      <w:spacing w:before="120" w:after="120"/>
      <w:ind w:left="1440"/>
    </w:pPr>
  </w:style>
  <w:style w:type="paragraph" w:customStyle="1" w:styleId="TOCNumber1">
    <w:name w:val="TOC Number1"/>
    <w:basedOn w:val="u4"/>
    <w:autoRedefine/>
    <w:rsid w:val="00065CCA"/>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Chntrang"/>
    <w:autoRedefine/>
    <w:rsid w:val="00065CC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065CCA"/>
    <w:pPr>
      <w:suppressAutoHyphens/>
    </w:pPr>
    <w:rPr>
      <w:rFonts w:ascii="Tms Rmn" w:hAnsi="Tms Rmn"/>
    </w:rPr>
  </w:style>
  <w:style w:type="character" w:customStyle="1" w:styleId="iChar">
    <w:name w:val="(i) Char"/>
    <w:link w:val="i"/>
    <w:locked/>
    <w:rsid w:val="00065CCA"/>
    <w:rPr>
      <w:rFonts w:ascii="Tms Rmn" w:eastAsia="Times New Roman" w:hAnsi="Tms Rmn" w:cs="Times New Roman"/>
      <w:kern w:val="0"/>
      <w:sz w:val="24"/>
      <w:szCs w:val="20"/>
      <w:lang w:val="en-US"/>
      <w14:ligatures w14:val="none"/>
    </w:rPr>
  </w:style>
  <w:style w:type="character" w:styleId="Siuktni">
    <w:name w:val="Hyperlink"/>
    <w:uiPriority w:val="99"/>
    <w:rsid w:val="00065CCA"/>
    <w:rPr>
      <w:color w:val="0000FF"/>
      <w:u w:val="single"/>
    </w:rPr>
  </w:style>
  <w:style w:type="paragraph" w:customStyle="1" w:styleId="2AutoList1">
    <w:name w:val="2AutoList1"/>
    <w:basedOn w:val="Binhthng"/>
    <w:rsid w:val="00065CCA"/>
    <w:pPr>
      <w:tabs>
        <w:tab w:val="num" w:pos="504"/>
      </w:tabs>
      <w:ind w:left="504" w:hanging="504"/>
    </w:pPr>
    <w:rPr>
      <w:lang w:val="es-ES_tradnl"/>
    </w:rPr>
  </w:style>
  <w:style w:type="paragraph" w:customStyle="1" w:styleId="Header1-Clauses">
    <w:name w:val="Header 1 - Clauses"/>
    <w:basedOn w:val="Binhthng"/>
    <w:rsid w:val="00065CCA"/>
    <w:pPr>
      <w:spacing w:after="200"/>
      <w:jc w:val="left"/>
    </w:pPr>
    <w:rPr>
      <w:b/>
      <w:lang w:val="es-ES_tradnl"/>
    </w:rPr>
  </w:style>
  <w:style w:type="paragraph" w:customStyle="1" w:styleId="Header2-SubClauses">
    <w:name w:val="Header 2 - SubClauses"/>
    <w:basedOn w:val="Binhthng"/>
    <w:link w:val="Header2-SubClausesCharChar"/>
    <w:autoRedefine/>
    <w:rsid w:val="00065CCA"/>
    <w:pPr>
      <w:spacing w:after="200"/>
      <w:ind w:left="567" w:hanging="567"/>
    </w:pPr>
    <w:rPr>
      <w:lang w:val="es-ES_tradnl"/>
    </w:rPr>
  </w:style>
  <w:style w:type="character" w:customStyle="1" w:styleId="Header2-SubClausesCharChar">
    <w:name w:val="Header 2 - SubClauses Char Char"/>
    <w:link w:val="Header2-SubClauses"/>
    <w:rsid w:val="00065CC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065CCA"/>
    <w:pPr>
      <w:tabs>
        <w:tab w:val="num" w:pos="864"/>
        <w:tab w:val="left" w:pos="972"/>
      </w:tabs>
      <w:ind w:left="432" w:firstLine="144"/>
      <w:jc w:val="both"/>
    </w:pPr>
    <w:rPr>
      <w:b w:val="0"/>
    </w:rPr>
  </w:style>
  <w:style w:type="paragraph" w:customStyle="1" w:styleId="Outline3">
    <w:name w:val="Outline3"/>
    <w:basedOn w:val="Binhthng"/>
    <w:rsid w:val="00065CCA"/>
    <w:pPr>
      <w:tabs>
        <w:tab w:val="num" w:pos="1728"/>
      </w:tabs>
      <w:spacing w:before="240"/>
      <w:ind w:left="1728" w:hanging="432"/>
      <w:jc w:val="left"/>
    </w:pPr>
    <w:rPr>
      <w:kern w:val="28"/>
    </w:rPr>
  </w:style>
  <w:style w:type="paragraph" w:customStyle="1" w:styleId="Outline4">
    <w:name w:val="Outline4"/>
    <w:basedOn w:val="Binhthng"/>
    <w:autoRedefine/>
    <w:rsid w:val="00065CCA"/>
    <w:pPr>
      <w:tabs>
        <w:tab w:val="left" w:pos="2160"/>
      </w:tabs>
      <w:ind w:firstLine="567"/>
    </w:pPr>
    <w:rPr>
      <w:kern w:val="28"/>
    </w:rPr>
  </w:style>
  <w:style w:type="paragraph" w:customStyle="1" w:styleId="Outlinei">
    <w:name w:val="Outline i)"/>
    <w:basedOn w:val="Binhthng"/>
    <w:rsid w:val="00065CCA"/>
    <w:pPr>
      <w:tabs>
        <w:tab w:val="num" w:pos="1782"/>
      </w:tabs>
      <w:spacing w:before="120"/>
      <w:ind w:left="1782" w:hanging="792"/>
      <w:jc w:val="left"/>
    </w:pPr>
  </w:style>
  <w:style w:type="paragraph" w:customStyle="1" w:styleId="Outline">
    <w:name w:val="Outline"/>
    <w:basedOn w:val="Binhthng"/>
    <w:rsid w:val="00065CCA"/>
    <w:pPr>
      <w:spacing w:before="240"/>
      <w:jc w:val="left"/>
    </w:pPr>
    <w:rPr>
      <w:kern w:val="28"/>
    </w:rPr>
  </w:style>
  <w:style w:type="paragraph" w:customStyle="1" w:styleId="BankNormal">
    <w:name w:val="BankNormal"/>
    <w:basedOn w:val="Binhthng"/>
    <w:rsid w:val="00065CCA"/>
    <w:pPr>
      <w:spacing w:after="240"/>
      <w:jc w:val="left"/>
    </w:pPr>
  </w:style>
  <w:style w:type="paragraph" w:customStyle="1" w:styleId="SectionVHeader">
    <w:name w:val="Section V. Header"/>
    <w:basedOn w:val="Binhthng"/>
    <w:uiPriority w:val="99"/>
    <w:rsid w:val="00065CCA"/>
    <w:pPr>
      <w:jc w:val="center"/>
    </w:pPr>
    <w:rPr>
      <w:b/>
      <w:sz w:val="36"/>
      <w:lang w:val="es-ES_tradnl"/>
    </w:rPr>
  </w:style>
  <w:style w:type="character" w:customStyle="1" w:styleId="Table">
    <w:name w:val="Table"/>
    <w:rsid w:val="00065CCA"/>
    <w:rPr>
      <w:rFonts w:ascii="Arial" w:hAnsi="Arial"/>
      <w:sz w:val="20"/>
    </w:rPr>
  </w:style>
  <w:style w:type="paragraph" w:customStyle="1" w:styleId="SectionVIIHeader2">
    <w:name w:val="Section VII Header2"/>
    <w:basedOn w:val="u1"/>
    <w:autoRedefine/>
    <w:rsid w:val="00065CC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065CCA"/>
    <w:pPr>
      <w:spacing w:before="60" w:after="60" w:line="240" w:lineRule="auto"/>
      <w:ind w:left="2268"/>
    </w:pPr>
    <w:rPr>
      <w:rFonts w:eastAsia="Times New Roman" w:cs="Times New Roman"/>
      <w:kern w:val="0"/>
      <w:sz w:val="22"/>
      <w:szCs w:val="22"/>
      <w:lang w:val="en-GB"/>
      <w14:ligatures w14:val="none"/>
    </w:rPr>
  </w:style>
  <w:style w:type="paragraph" w:customStyle="1" w:styleId="ClauseSubList">
    <w:name w:val="ClauseSub_List"/>
    <w:rsid w:val="00065CCA"/>
    <w:pPr>
      <w:tabs>
        <w:tab w:val="num" w:pos="576"/>
      </w:tabs>
      <w:suppressAutoHyphens/>
      <w:spacing w:before="0" w:after="0" w:line="240" w:lineRule="auto"/>
      <w:ind w:left="576" w:hanging="576"/>
    </w:pPr>
    <w:rPr>
      <w:rFonts w:eastAsia="Times New Roman" w:cs="Times New Roman"/>
      <w:kern w:val="0"/>
      <w:sz w:val="22"/>
      <w:szCs w:val="22"/>
      <w:lang w:val="en-GB"/>
      <w14:ligatures w14:val="none"/>
    </w:rPr>
  </w:style>
  <w:style w:type="paragraph" w:customStyle="1" w:styleId="ClauseSubListSubList">
    <w:name w:val="ClauseSub_List_SubList"/>
    <w:rsid w:val="00065CCA"/>
    <w:pPr>
      <w:tabs>
        <w:tab w:val="num" w:pos="1800"/>
      </w:tabs>
      <w:spacing w:before="0" w:after="0" w:line="240" w:lineRule="auto"/>
      <w:ind w:left="1800" w:hanging="360"/>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065CCA"/>
    <w:pPr>
      <w:ind w:left="2835"/>
    </w:pPr>
  </w:style>
  <w:style w:type="paragraph" w:styleId="Bongchuthich">
    <w:name w:val="Balloon Text"/>
    <w:basedOn w:val="Binhthng"/>
    <w:link w:val="BongchuthichChar"/>
    <w:uiPriority w:val="99"/>
    <w:rsid w:val="00065CCA"/>
    <w:rPr>
      <w:rFonts w:ascii="Tahoma" w:hAnsi="Tahoma"/>
      <w:sz w:val="16"/>
      <w:szCs w:val="16"/>
      <w:lang w:val="es-ES_tradnl"/>
    </w:rPr>
  </w:style>
  <w:style w:type="character" w:customStyle="1" w:styleId="BongchuthichChar">
    <w:name w:val="Bóng chú thích Char"/>
    <w:basedOn w:val="Phngmcinhcuaoanvn"/>
    <w:link w:val="Bongchuthich"/>
    <w:uiPriority w:val="99"/>
    <w:rsid w:val="00065CC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u1"/>
    <w:autoRedefine/>
    <w:rsid w:val="00065CCA"/>
    <w:pPr>
      <w:keepLines w:val="0"/>
      <w:spacing w:before="0" w:after="0"/>
      <w:jc w:val="center"/>
    </w:pPr>
    <w:rPr>
      <w:rFonts w:ascii="Times New Roman" w:eastAsia="Times New Roman" w:hAnsi="Times New Roman" w:cs="Times New Roman"/>
      <w:b/>
      <w:color w:val="auto"/>
      <w:sz w:val="44"/>
      <w:szCs w:val="20"/>
    </w:rPr>
  </w:style>
  <w:style w:type="character" w:styleId="ThamchiuChuthich">
    <w:name w:val="annotation reference"/>
    <w:uiPriority w:val="99"/>
    <w:rsid w:val="00065CCA"/>
    <w:rPr>
      <w:sz w:val="16"/>
    </w:rPr>
  </w:style>
  <w:style w:type="paragraph" w:customStyle="1" w:styleId="Part1">
    <w:name w:val="Part 1"/>
    <w:aliases w:val="2,3 Header 4"/>
    <w:basedOn w:val="Binhthng"/>
    <w:autoRedefine/>
    <w:rsid w:val="00065CCA"/>
    <w:pPr>
      <w:spacing w:before="240" w:after="240"/>
      <w:jc w:val="center"/>
    </w:pPr>
    <w:rPr>
      <w:b/>
      <w:sz w:val="48"/>
    </w:rPr>
  </w:style>
  <w:style w:type="paragraph" w:styleId="VnbanChuthich">
    <w:name w:val="annotation text"/>
    <w:aliases w:val="Char1"/>
    <w:basedOn w:val="Binhthng"/>
    <w:link w:val="VnbanChuthichChar"/>
    <w:uiPriority w:val="99"/>
    <w:rsid w:val="00065CCA"/>
    <w:pPr>
      <w:jc w:val="left"/>
    </w:pPr>
    <w:rPr>
      <w:sz w:val="20"/>
    </w:rPr>
  </w:style>
  <w:style w:type="character" w:customStyle="1" w:styleId="VnbanChuthichChar">
    <w:name w:val="Văn bản Chú thích Char"/>
    <w:aliases w:val="Char1 Char"/>
    <w:basedOn w:val="Phngmcinhcuaoanvn"/>
    <w:link w:val="VnbanChuthich"/>
    <w:uiPriority w:val="99"/>
    <w:rsid w:val="00065CCA"/>
    <w:rPr>
      <w:rFonts w:eastAsia="Times New Roman" w:cs="Times New Roman"/>
      <w:kern w:val="0"/>
      <w:sz w:val="20"/>
      <w:szCs w:val="20"/>
      <w:lang w:val="en-US"/>
      <w14:ligatures w14:val="none"/>
    </w:rPr>
  </w:style>
  <w:style w:type="paragraph" w:styleId="ThnvnbanThutl3">
    <w:name w:val="Body Text Indent 3"/>
    <w:basedOn w:val="Binhthng"/>
    <w:link w:val="ThnvnbanThutl3Char"/>
    <w:rsid w:val="00065CCA"/>
    <w:pPr>
      <w:spacing w:before="120"/>
      <w:ind w:left="1440" w:hanging="1440"/>
    </w:pPr>
    <w:rPr>
      <w:b/>
    </w:rPr>
  </w:style>
  <w:style w:type="character" w:customStyle="1" w:styleId="ThnvnbanThutl3Char">
    <w:name w:val="Thân văn bản Thụt lề 3 Char"/>
    <w:basedOn w:val="Phngmcinhcuaoanvn"/>
    <w:link w:val="ThnvnbanThutl3"/>
    <w:rsid w:val="00065CCA"/>
    <w:rPr>
      <w:rFonts w:eastAsia="Times New Roman" w:cs="Times New Roman"/>
      <w:b/>
      <w:kern w:val="0"/>
      <w:sz w:val="24"/>
      <w:szCs w:val="20"/>
      <w:lang w:val="en-US"/>
      <w14:ligatures w14:val="none"/>
    </w:rPr>
  </w:style>
  <w:style w:type="paragraph" w:customStyle="1" w:styleId="FIDICSectionBegin">
    <w:name w:val="FIDIC__SectionBegin"/>
    <w:basedOn w:val="Binhthng"/>
    <w:next w:val="FIDICSectionName"/>
    <w:rsid w:val="00065CC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65CCA"/>
    <w:pPr>
      <w:spacing w:before="100" w:after="300"/>
    </w:pPr>
    <w:rPr>
      <w:sz w:val="30"/>
      <w:szCs w:val="30"/>
    </w:rPr>
  </w:style>
  <w:style w:type="paragraph" w:customStyle="1" w:styleId="FIDICClauseSubName">
    <w:name w:val="FIDIC_ClauseSubName"/>
    <w:basedOn w:val="FIDICCoverTitle"/>
    <w:rsid w:val="00065CCA"/>
    <w:pPr>
      <w:spacing w:before="240" w:line="240" w:lineRule="exact"/>
    </w:pPr>
    <w:rPr>
      <w:sz w:val="24"/>
      <w:szCs w:val="24"/>
    </w:rPr>
  </w:style>
  <w:style w:type="paragraph" w:customStyle="1" w:styleId="FIDICCoverTitle">
    <w:name w:val="FIDIC__CoverTitle"/>
    <w:basedOn w:val="Binhthng"/>
    <w:rsid w:val="00065CC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65CCA"/>
    <w:rPr>
      <w:sz w:val="28"/>
      <w:szCs w:val="28"/>
    </w:rPr>
  </w:style>
  <w:style w:type="paragraph" w:customStyle="1" w:styleId="FIDICClauseSubSubPara">
    <w:name w:val="FIDIC_ClauseSubSubPara"/>
    <w:basedOn w:val="FIDICClauseSubName"/>
    <w:rsid w:val="00065CC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65CCA"/>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065CC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65CCA"/>
    <w:pPr>
      <w:tabs>
        <w:tab w:val="left" w:pos="573"/>
      </w:tabs>
      <w:spacing w:after="0"/>
      <w:ind w:left="576" w:hanging="576"/>
    </w:pPr>
    <w:rPr>
      <w:bCs/>
      <w:szCs w:val="24"/>
      <w:lang w:val="en-US"/>
    </w:rPr>
  </w:style>
  <w:style w:type="paragraph" w:customStyle="1" w:styleId="Sec7-Clauses">
    <w:name w:val="Sec7-Clauses"/>
    <w:basedOn w:val="Header1-Clauses"/>
    <w:rsid w:val="00065CCA"/>
    <w:pPr>
      <w:spacing w:after="0"/>
    </w:pPr>
    <w:rPr>
      <w:bCs/>
      <w:szCs w:val="24"/>
    </w:rPr>
  </w:style>
  <w:style w:type="paragraph" w:customStyle="1" w:styleId="sec7-header1">
    <w:name w:val="sec7-header1"/>
    <w:basedOn w:val="FIDICClauseSubName"/>
    <w:rsid w:val="00065CC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65CCA"/>
    <w:rPr>
      <w:lang w:val="en-US"/>
    </w:rPr>
  </w:style>
  <w:style w:type="paragraph" w:customStyle="1" w:styleId="SectionIXHeader">
    <w:name w:val="Section IX Header"/>
    <w:basedOn w:val="SectionVHeader"/>
    <w:rsid w:val="00065CCA"/>
    <w:rPr>
      <w:lang w:val="en-US"/>
    </w:rPr>
  </w:style>
  <w:style w:type="paragraph" w:customStyle="1" w:styleId="Parts">
    <w:name w:val="Parts"/>
    <w:basedOn w:val="u1"/>
    <w:rsid w:val="00065CC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065CC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65CCA"/>
    <w:rPr>
      <w:b/>
      <w:bCs/>
    </w:rPr>
  </w:style>
  <w:style w:type="character" w:customStyle="1" w:styleId="StyleHeader2-SubClausesBoldChar">
    <w:name w:val="Style Header 2 - SubClauses + Bold Char"/>
    <w:link w:val="StyleHeader2-SubClausesBold"/>
    <w:rsid w:val="00065CC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065CCA"/>
    <w:pPr>
      <w:jc w:val="both"/>
    </w:pPr>
    <w:rPr>
      <w:b w:val="0"/>
      <w:bCs/>
    </w:rPr>
  </w:style>
  <w:style w:type="paragraph" w:customStyle="1" w:styleId="StyleStyleHeader1-ClausesAfter0ptLeft0Hanging">
    <w:name w:val="Style Style Header 1 - Clauses + After:  0 pt + Left:  0&quot; Hanging:..."/>
    <w:basedOn w:val="StyleHeader1-ClausesAfter0pt"/>
    <w:rsid w:val="00065CC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65CC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65CC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065CCA"/>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u3"/>
    <w:rsid w:val="00065CCA"/>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u3"/>
    <w:link w:val="Section7heading4Char"/>
    <w:rsid w:val="00065CCA"/>
    <w:pPr>
      <w:keepNext w:val="0"/>
      <w:keepLines w:val="0"/>
      <w:tabs>
        <w:tab w:val="left" w:pos="576"/>
      </w:tabs>
      <w:suppressAutoHyphens/>
      <w:spacing w:before="0" w:after="0"/>
      <w:ind w:left="576" w:hanging="576"/>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065CCA"/>
    <w:rPr>
      <w:rFonts w:eastAsia="Times New Roman" w:cs="Times New Roman"/>
      <w:b/>
      <w:kern w:val="0"/>
      <w:sz w:val="24"/>
      <w:szCs w:val="20"/>
      <w:lang w:val="en-US"/>
      <w14:ligatures w14:val="none"/>
    </w:rPr>
  </w:style>
  <w:style w:type="paragraph" w:customStyle="1" w:styleId="Section7heading5">
    <w:name w:val="Section 7 heading 5"/>
    <w:basedOn w:val="u3"/>
    <w:rsid w:val="00065CCA"/>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065CCA"/>
    <w:pPr>
      <w:spacing w:after="200"/>
    </w:pPr>
    <w:rPr>
      <w:rFonts w:ascii="Times New Roman Bold" w:hAnsi="Times New Roman Bold"/>
      <w:bCs/>
      <w:szCs w:val="28"/>
    </w:rPr>
  </w:style>
  <w:style w:type="paragraph" w:customStyle="1" w:styleId="StyleTOC1Before8pt">
    <w:name w:val="Style TOC 1 + Before:  8 pt"/>
    <w:basedOn w:val="Mucluc1"/>
    <w:rsid w:val="00065CC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65CCA"/>
    <w:pPr>
      <w:spacing w:after="200"/>
      <w:jc w:val="both"/>
    </w:pPr>
    <w:rPr>
      <w:sz w:val="24"/>
      <w:szCs w:val="24"/>
    </w:rPr>
  </w:style>
  <w:style w:type="character" w:styleId="FollowedHyperlink">
    <w:name w:val="FollowedHyperlink"/>
    <w:uiPriority w:val="99"/>
    <w:rsid w:val="00065CCA"/>
    <w:rPr>
      <w:color w:val="606420"/>
      <w:u w:val="single"/>
    </w:rPr>
  </w:style>
  <w:style w:type="paragraph" w:customStyle="1" w:styleId="UG-Sec3-Heading2">
    <w:name w:val="UG - Sec 3 - Heading 2"/>
    <w:basedOn w:val="UG-Heading2"/>
    <w:rsid w:val="00065CCA"/>
  </w:style>
  <w:style w:type="paragraph" w:customStyle="1" w:styleId="UG-Heading2">
    <w:name w:val="UG - Heading 2"/>
    <w:basedOn w:val="u2"/>
    <w:next w:val="Binhthng"/>
    <w:rsid w:val="00065CC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u5"/>
    <w:rsid w:val="00065CCA"/>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065CCA"/>
    <w:pPr>
      <w:tabs>
        <w:tab w:val="num" w:pos="360"/>
      </w:tabs>
      <w:ind w:left="360" w:hanging="360"/>
    </w:pPr>
  </w:style>
  <w:style w:type="paragraph" w:customStyle="1" w:styleId="DefaultParagraphFont1">
    <w:name w:val="Default Paragraph Font1"/>
    <w:next w:val="Binhthng"/>
    <w:rsid w:val="00065CCA"/>
    <w:pPr>
      <w:tabs>
        <w:tab w:val="num" w:pos="567"/>
      </w:tabs>
      <w:spacing w:before="0"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065CCA"/>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065CCA"/>
    <w:pPr>
      <w:jc w:val="both"/>
    </w:pPr>
    <w:rPr>
      <w:b/>
      <w:bCs/>
    </w:rPr>
  </w:style>
  <w:style w:type="character" w:customStyle="1" w:styleId="ChuChuthichChar">
    <w:name w:val="Chủ đề Chú thích Char"/>
    <w:basedOn w:val="VnbanChuthichChar"/>
    <w:link w:val="ChuChuthich"/>
    <w:uiPriority w:val="99"/>
    <w:rsid w:val="00065CCA"/>
    <w:rPr>
      <w:rFonts w:eastAsia="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065CCA"/>
    <w:pPr>
      <w:ind w:left="706" w:hanging="706"/>
      <w:jc w:val="left"/>
    </w:pPr>
    <w:rPr>
      <w:bCs/>
    </w:rPr>
  </w:style>
  <w:style w:type="paragraph" w:customStyle="1" w:styleId="BlockQuotation">
    <w:name w:val="Block Quotation"/>
    <w:basedOn w:val="Binhthng"/>
    <w:rsid w:val="00065CCA"/>
    <w:pPr>
      <w:ind w:left="855" w:right="-72" w:hanging="315"/>
    </w:pPr>
    <w:rPr>
      <w:lang w:val="en-GB" w:eastAsia="fr-FR"/>
    </w:rPr>
  </w:style>
  <w:style w:type="paragraph" w:customStyle="1" w:styleId="Header3-Paragraph">
    <w:name w:val="Header 3 - Paragraph"/>
    <w:basedOn w:val="Binhthng"/>
    <w:rsid w:val="00065CCA"/>
    <w:pPr>
      <w:tabs>
        <w:tab w:val="num" w:pos="864"/>
        <w:tab w:val="num" w:pos="1152"/>
      </w:tabs>
      <w:spacing w:after="200"/>
      <w:ind w:left="1238" w:hanging="619"/>
    </w:pPr>
    <w:rPr>
      <w:lang w:eastAsia="fr-FR"/>
    </w:rPr>
  </w:style>
  <w:style w:type="paragraph" w:customStyle="1" w:styleId="outlinebullet">
    <w:name w:val="outlinebullet"/>
    <w:basedOn w:val="Binhthng"/>
    <w:rsid w:val="00065CC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65CCA"/>
    <w:pPr>
      <w:keepNext/>
      <w:tabs>
        <w:tab w:val="num" w:pos="360"/>
        <w:tab w:val="num" w:pos="420"/>
      </w:tabs>
      <w:ind w:left="360" w:hanging="360"/>
    </w:pPr>
    <w:rPr>
      <w:lang w:eastAsia="fr-FR"/>
    </w:rPr>
  </w:style>
  <w:style w:type="paragraph" w:customStyle="1" w:styleId="Outline2">
    <w:name w:val="Outline2"/>
    <w:basedOn w:val="Binhthng"/>
    <w:rsid w:val="00065CCA"/>
    <w:pPr>
      <w:tabs>
        <w:tab w:val="num" w:pos="360"/>
        <w:tab w:val="num" w:pos="420"/>
        <w:tab w:val="num" w:pos="864"/>
      </w:tabs>
      <w:spacing w:before="240"/>
      <w:ind w:left="864" w:hanging="504"/>
      <w:jc w:val="left"/>
    </w:pPr>
    <w:rPr>
      <w:kern w:val="28"/>
      <w:lang w:eastAsia="fr-FR"/>
    </w:rPr>
  </w:style>
  <w:style w:type="paragraph" w:customStyle="1" w:styleId="a11">
    <w:name w:val="a1 1"/>
    <w:rsid w:val="00065CCA"/>
    <w:pPr>
      <w:widowControl w:val="0"/>
      <w:tabs>
        <w:tab w:val="left" w:pos="-720"/>
      </w:tabs>
      <w:suppressAutoHyphens/>
      <w:spacing w:before="0"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065CCA"/>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065CCA"/>
    <w:rPr>
      <w:sz w:val="24"/>
      <w:lang w:val="en-US" w:eastAsia="fr-FR" w:bidi="ar-SA"/>
    </w:rPr>
  </w:style>
  <w:style w:type="paragraph" w:customStyle="1" w:styleId="UGHeader1">
    <w:name w:val="UG Header 1"/>
    <w:basedOn w:val="u1"/>
    <w:next w:val="Binhthng"/>
    <w:rsid w:val="00065CC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Binhthng"/>
    <w:rsid w:val="00065CC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65CCA"/>
  </w:style>
  <w:style w:type="paragraph" w:customStyle="1" w:styleId="UG-Sec3b-Heading3">
    <w:name w:val="UG - Sec 3b - Heading 3"/>
    <w:basedOn w:val="UG-Sec3-Heading3"/>
    <w:rsid w:val="00065CCA"/>
  </w:style>
  <w:style w:type="paragraph" w:customStyle="1" w:styleId="UG-Sec3b-Heading4">
    <w:name w:val="UG - Sec 3b - Heading 4"/>
    <w:basedOn w:val="Binhthng"/>
    <w:rsid w:val="00065CCA"/>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065CCA"/>
    <w:pPr>
      <w:spacing w:before="120" w:after="240"/>
      <w:jc w:val="center"/>
    </w:pPr>
    <w:rPr>
      <w:b/>
      <w:sz w:val="36"/>
    </w:rPr>
  </w:style>
  <w:style w:type="paragraph" w:customStyle="1" w:styleId="SectionVHeading2">
    <w:name w:val="Section V. Heading 2"/>
    <w:basedOn w:val="SectionVHeader"/>
    <w:rsid w:val="00065CCA"/>
    <w:pPr>
      <w:spacing w:before="120" w:after="200"/>
    </w:pPr>
    <w:rPr>
      <w:sz w:val="28"/>
    </w:rPr>
  </w:style>
  <w:style w:type="paragraph" w:customStyle="1" w:styleId="UG-Sec4-heading3">
    <w:name w:val="UG-Sec 4 - heading 3"/>
    <w:basedOn w:val="Binhthng"/>
    <w:rsid w:val="00065CCA"/>
    <w:pPr>
      <w:spacing w:before="120" w:after="200"/>
      <w:jc w:val="center"/>
    </w:pPr>
    <w:rPr>
      <w:b/>
      <w:sz w:val="28"/>
      <w:szCs w:val="28"/>
    </w:rPr>
  </w:style>
  <w:style w:type="paragraph" w:customStyle="1" w:styleId="Section1Header2">
    <w:name w:val="Section 1 Header 2"/>
    <w:basedOn w:val="StyleHeader1-ClausesLeft0Hanging03After0pt"/>
    <w:rsid w:val="00065CCA"/>
    <w:rPr>
      <w:lang w:val="en-US"/>
    </w:rPr>
  </w:style>
  <w:style w:type="paragraph" w:customStyle="1" w:styleId="Section1Header1">
    <w:name w:val="Section 1 Header 1"/>
    <w:basedOn w:val="Thnvnban2"/>
    <w:rsid w:val="00065CCA"/>
    <w:pPr>
      <w:spacing w:before="120" w:after="200"/>
      <w:jc w:val="center"/>
    </w:pPr>
    <w:rPr>
      <w:b/>
      <w:bCs/>
      <w:i w:val="0"/>
      <w:iCs/>
      <w:sz w:val="28"/>
    </w:rPr>
  </w:style>
  <w:style w:type="paragraph" w:customStyle="1" w:styleId="Section4heading">
    <w:name w:val="Section 4 heading"/>
    <w:basedOn w:val="Binhthng"/>
    <w:next w:val="Binhthng"/>
    <w:rsid w:val="00065CCA"/>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065CCA"/>
    <w:pPr>
      <w:widowControl w:val="0"/>
      <w:autoSpaceDE w:val="0"/>
      <w:autoSpaceDN w:val="0"/>
      <w:spacing w:line="384" w:lineRule="atLeast"/>
      <w:jc w:val="left"/>
    </w:pPr>
    <w:rPr>
      <w:szCs w:val="24"/>
    </w:rPr>
  </w:style>
  <w:style w:type="paragraph" w:customStyle="1" w:styleId="Sec3header">
    <w:name w:val="Sec3 header"/>
    <w:basedOn w:val="Style11"/>
    <w:rsid w:val="00065CCA"/>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065CCA"/>
    <w:pPr>
      <w:widowControl w:val="0"/>
      <w:autoSpaceDE w:val="0"/>
      <w:autoSpaceDN w:val="0"/>
      <w:adjustRightInd w:val="0"/>
      <w:jc w:val="left"/>
    </w:pPr>
    <w:rPr>
      <w:szCs w:val="24"/>
    </w:rPr>
  </w:style>
  <w:style w:type="paragraph" w:customStyle="1" w:styleId="Style17">
    <w:name w:val="Style 17"/>
    <w:basedOn w:val="Binhthng"/>
    <w:rsid w:val="00065CCA"/>
    <w:pPr>
      <w:widowControl w:val="0"/>
      <w:autoSpaceDE w:val="0"/>
      <w:autoSpaceDN w:val="0"/>
      <w:spacing w:line="264" w:lineRule="exact"/>
      <w:ind w:left="576" w:hanging="360"/>
      <w:jc w:val="left"/>
    </w:pPr>
    <w:rPr>
      <w:szCs w:val="24"/>
    </w:rPr>
  </w:style>
  <w:style w:type="paragraph" w:customStyle="1" w:styleId="Style20">
    <w:name w:val="Style 20"/>
    <w:basedOn w:val="Binhthng"/>
    <w:rsid w:val="00065CCA"/>
    <w:pPr>
      <w:widowControl w:val="0"/>
      <w:autoSpaceDE w:val="0"/>
      <w:autoSpaceDN w:val="0"/>
      <w:spacing w:before="144" w:after="360" w:line="264" w:lineRule="exact"/>
      <w:jc w:val="left"/>
    </w:pPr>
    <w:rPr>
      <w:szCs w:val="24"/>
    </w:rPr>
  </w:style>
  <w:style w:type="paragraph" w:customStyle="1" w:styleId="Header1">
    <w:name w:val="Header1"/>
    <w:basedOn w:val="Binhthng"/>
    <w:rsid w:val="00065CCA"/>
    <w:pPr>
      <w:widowControl w:val="0"/>
      <w:autoSpaceDE w:val="0"/>
      <w:autoSpaceDN w:val="0"/>
      <w:spacing w:before="240" w:after="480"/>
      <w:jc w:val="center"/>
    </w:pPr>
    <w:rPr>
      <w:b/>
      <w:bCs/>
      <w:spacing w:val="4"/>
      <w:sz w:val="44"/>
      <w:szCs w:val="46"/>
    </w:rPr>
  </w:style>
  <w:style w:type="paragraph" w:customStyle="1" w:styleId="Default">
    <w:name w:val="Default"/>
    <w:rsid w:val="00065CCA"/>
    <w:pPr>
      <w:autoSpaceDE w:val="0"/>
      <w:autoSpaceDN w:val="0"/>
      <w:adjustRightInd w:val="0"/>
      <w:spacing w:before="0" w:after="0" w:line="240" w:lineRule="auto"/>
    </w:pPr>
    <w:rPr>
      <w:rFonts w:eastAsia="Times New Roman" w:cs="Times New Roman"/>
      <w:color w:val="000000"/>
      <w:kern w:val="0"/>
      <w:sz w:val="24"/>
      <w:lang w:val="en-US"/>
      <w14:ligatures w14:val="none"/>
    </w:rPr>
  </w:style>
  <w:style w:type="paragraph" w:customStyle="1" w:styleId="Head1">
    <w:name w:val="Head1"/>
    <w:basedOn w:val="Binhthng"/>
    <w:rsid w:val="00065CCA"/>
    <w:pPr>
      <w:suppressAutoHyphens/>
      <w:spacing w:after="100"/>
      <w:jc w:val="center"/>
    </w:pPr>
    <w:rPr>
      <w:rFonts w:ascii="Times New Roman Bold" w:hAnsi="Times New Roman Bold"/>
      <w:b/>
    </w:rPr>
  </w:style>
  <w:style w:type="paragraph" w:customStyle="1" w:styleId="Style12">
    <w:name w:val="Style 12"/>
    <w:basedOn w:val="Binhthng"/>
    <w:rsid w:val="00065CCA"/>
    <w:pPr>
      <w:widowControl w:val="0"/>
      <w:autoSpaceDE w:val="0"/>
      <w:autoSpaceDN w:val="0"/>
      <w:spacing w:line="264" w:lineRule="exact"/>
      <w:ind w:hanging="576"/>
    </w:pPr>
    <w:rPr>
      <w:szCs w:val="24"/>
    </w:rPr>
  </w:style>
  <w:style w:type="paragraph" w:customStyle="1" w:styleId="TextBox">
    <w:name w:val="Text Box"/>
    <w:rsid w:val="00065CCA"/>
    <w:pPr>
      <w:keepNext/>
      <w:keepLines/>
      <w:tabs>
        <w:tab w:val="left" w:pos="-720"/>
      </w:tabs>
      <w:suppressAutoHyphens/>
      <w:spacing w:before="0" w:after="0" w:line="240" w:lineRule="auto"/>
      <w:jc w:val="both"/>
    </w:pPr>
    <w:rPr>
      <w:rFonts w:eastAsia="Times New Roman" w:cs="Times New Roman"/>
      <w:spacing w:val="-2"/>
      <w:kern w:val="0"/>
      <w:sz w:val="22"/>
      <w:szCs w:val="20"/>
      <w:lang w:val="en-US"/>
      <w14:ligatures w14:val="none"/>
    </w:rPr>
  </w:style>
  <w:style w:type="paragraph" w:customStyle="1" w:styleId="Sub-ClauseText">
    <w:name w:val="Sub-Clause Text"/>
    <w:basedOn w:val="Binhthng"/>
    <w:rsid w:val="00065CCA"/>
    <w:pPr>
      <w:spacing w:before="120" w:after="120"/>
    </w:pPr>
    <w:rPr>
      <w:spacing w:val="-4"/>
    </w:rPr>
  </w:style>
  <w:style w:type="paragraph" w:customStyle="1" w:styleId="Heading1-Clausename">
    <w:name w:val="Heading 1- Clause name"/>
    <w:basedOn w:val="Binhthng"/>
    <w:rsid w:val="00065CCA"/>
    <w:pPr>
      <w:tabs>
        <w:tab w:val="num" w:pos="360"/>
      </w:tabs>
      <w:spacing w:before="120" w:after="120"/>
      <w:ind w:left="360" w:hanging="360"/>
      <w:jc w:val="left"/>
    </w:pPr>
    <w:rPr>
      <w:b/>
    </w:rPr>
  </w:style>
  <w:style w:type="paragraph" w:customStyle="1" w:styleId="sec7-clauses0">
    <w:name w:val="sec7-clauses"/>
    <w:basedOn w:val="Heading1-Clausename"/>
    <w:rsid w:val="00065CCA"/>
  </w:style>
  <w:style w:type="paragraph" w:customStyle="1" w:styleId="Sec1-Clauses">
    <w:name w:val="Sec1-Clauses"/>
    <w:basedOn w:val="Heading1-Clausename"/>
    <w:rsid w:val="00065CCA"/>
  </w:style>
  <w:style w:type="paragraph" w:customStyle="1" w:styleId="SectionVIHeader0">
    <w:name w:val="Section VI. Header"/>
    <w:basedOn w:val="SectionVHeader"/>
    <w:uiPriority w:val="99"/>
    <w:rsid w:val="00065CCA"/>
    <w:pPr>
      <w:spacing w:before="120" w:after="240"/>
    </w:pPr>
    <w:rPr>
      <w:lang w:val="en-US"/>
    </w:rPr>
  </w:style>
  <w:style w:type="paragraph" w:styleId="Bantailiu">
    <w:name w:val="Document Map"/>
    <w:basedOn w:val="Binhthng"/>
    <w:link w:val="BantailiuChar"/>
    <w:rsid w:val="00065CCA"/>
    <w:pPr>
      <w:shd w:val="clear" w:color="auto" w:fill="000080"/>
      <w:jc w:val="left"/>
    </w:pPr>
    <w:rPr>
      <w:rFonts w:ascii="Tahoma" w:hAnsi="Tahoma"/>
    </w:rPr>
  </w:style>
  <w:style w:type="character" w:customStyle="1" w:styleId="BantailiuChar">
    <w:name w:val="Bản đồ tài liệu Char"/>
    <w:basedOn w:val="Phngmcinhcuaoanvn"/>
    <w:link w:val="Bantailiu"/>
    <w:rsid w:val="00065CCA"/>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Binhthng"/>
    <w:rsid w:val="00065CCA"/>
    <w:pPr>
      <w:tabs>
        <w:tab w:val="num" w:pos="360"/>
      </w:tabs>
      <w:ind w:left="360" w:hanging="360"/>
    </w:pPr>
    <w:rPr>
      <w:rFonts w:ascii="Arial" w:hAnsi="Arial"/>
      <w:sz w:val="20"/>
    </w:rPr>
  </w:style>
  <w:style w:type="paragraph" w:customStyle="1" w:styleId="ChapterNumber">
    <w:name w:val="ChapterNumber"/>
    <w:rsid w:val="00065CCA"/>
    <w:pPr>
      <w:tabs>
        <w:tab w:val="left" w:pos="-720"/>
      </w:tabs>
      <w:suppressAutoHyphens/>
      <w:spacing w:before="0" w:after="0" w:line="240" w:lineRule="auto"/>
    </w:pPr>
    <w:rPr>
      <w:rFonts w:ascii="CG Times" w:eastAsia="Times New Roman" w:hAnsi="CG Times" w:cs="Times New Roman"/>
      <w:kern w:val="0"/>
      <w:sz w:val="22"/>
      <w:szCs w:val="20"/>
      <w:lang w:val="en-US"/>
      <w14:ligatures w14:val="none"/>
    </w:rPr>
  </w:style>
  <w:style w:type="paragraph" w:customStyle="1" w:styleId="Heading1a">
    <w:name w:val="Heading 1a"/>
    <w:rsid w:val="00065CCA"/>
    <w:pPr>
      <w:keepNext/>
      <w:keepLines/>
      <w:tabs>
        <w:tab w:val="left" w:pos="-720"/>
      </w:tabs>
      <w:suppressAutoHyphens/>
      <w:spacing w:before="0" w:after="0" w:line="240" w:lineRule="auto"/>
      <w:jc w:val="center"/>
    </w:pPr>
    <w:rPr>
      <w:rFonts w:eastAsia="Times New Roman" w:cs="Times New Roman"/>
      <w:b/>
      <w:smallCaps/>
      <w:kern w:val="0"/>
      <w:sz w:val="32"/>
      <w:szCs w:val="20"/>
      <w:lang w:val="en-US"/>
      <w14:ligatures w14:val="none"/>
    </w:rPr>
  </w:style>
  <w:style w:type="paragraph" w:customStyle="1" w:styleId="SectionIIIHeading1">
    <w:name w:val="Section III Heading 1"/>
    <w:qFormat/>
    <w:rsid w:val="00065CCA"/>
    <w:pPr>
      <w:spacing w:after="240" w:line="240" w:lineRule="auto"/>
    </w:pPr>
    <w:rPr>
      <w:rFonts w:eastAsia="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065CCA"/>
    <w:rPr>
      <w:rFonts w:ascii="Cambria" w:eastAsia="Times New Roman" w:hAnsi="Cambria" w:cs="Times New Roman"/>
      <w:b/>
      <w:bCs/>
      <w:color w:val="365F91"/>
      <w:sz w:val="28"/>
      <w:szCs w:val="28"/>
    </w:rPr>
  </w:style>
  <w:style w:type="character" w:customStyle="1" w:styleId="st">
    <w:name w:val="st"/>
    <w:basedOn w:val="Phngmcinhcuaoanvn"/>
    <w:rsid w:val="00065CCA"/>
  </w:style>
  <w:style w:type="paragraph" w:customStyle="1" w:styleId="plane">
    <w:name w:val="plane"/>
    <w:basedOn w:val="Binhthng"/>
    <w:rsid w:val="00065CCA"/>
    <w:pPr>
      <w:suppressAutoHyphens/>
    </w:pPr>
    <w:rPr>
      <w:rFonts w:ascii="Tms Rmn" w:hAnsi="Tms Rmn"/>
    </w:rPr>
  </w:style>
  <w:style w:type="paragraph" w:customStyle="1" w:styleId="S1-Header2">
    <w:name w:val="S1-Header2"/>
    <w:basedOn w:val="Binhthng"/>
    <w:rsid w:val="00065CCA"/>
    <w:pPr>
      <w:tabs>
        <w:tab w:val="num" w:pos="360"/>
      </w:tabs>
      <w:spacing w:after="200"/>
      <w:jc w:val="left"/>
    </w:pPr>
    <w:rPr>
      <w:b/>
      <w:szCs w:val="24"/>
    </w:rPr>
  </w:style>
  <w:style w:type="paragraph" w:customStyle="1" w:styleId="S4-Header2">
    <w:name w:val="S4-Header 2"/>
    <w:basedOn w:val="Binhthng"/>
    <w:rsid w:val="00065CCA"/>
    <w:pPr>
      <w:spacing w:before="120" w:after="240"/>
      <w:jc w:val="center"/>
    </w:pPr>
    <w:rPr>
      <w:b/>
      <w:sz w:val="32"/>
      <w:szCs w:val="24"/>
    </w:rPr>
  </w:style>
  <w:style w:type="paragraph" w:styleId="ThutlBinhthng">
    <w:name w:val="Normal Indent"/>
    <w:basedOn w:val="Binhthng"/>
    <w:unhideWhenUsed/>
    <w:rsid w:val="00065CCA"/>
    <w:pPr>
      <w:ind w:left="720"/>
      <w:jc w:val="left"/>
    </w:pPr>
    <w:rPr>
      <w:szCs w:val="24"/>
    </w:rPr>
  </w:style>
  <w:style w:type="paragraph" w:styleId="Duudong">
    <w:name w:val="List Bullet"/>
    <w:basedOn w:val="Binhthng"/>
    <w:autoRedefine/>
    <w:unhideWhenUsed/>
    <w:rsid w:val="00065CCA"/>
    <w:pPr>
      <w:tabs>
        <w:tab w:val="num" w:pos="360"/>
      </w:tabs>
      <w:ind w:left="360" w:hanging="360"/>
      <w:jc w:val="left"/>
    </w:pPr>
    <w:rPr>
      <w:sz w:val="20"/>
    </w:rPr>
  </w:style>
  <w:style w:type="paragraph" w:styleId="Danhsach2">
    <w:name w:val="List 2"/>
    <w:basedOn w:val="Binhthng"/>
    <w:unhideWhenUsed/>
    <w:rsid w:val="00065CCA"/>
    <w:pPr>
      <w:ind w:left="720" w:hanging="360"/>
      <w:jc w:val="left"/>
    </w:pPr>
    <w:rPr>
      <w:szCs w:val="24"/>
    </w:rPr>
  </w:style>
  <w:style w:type="paragraph" w:styleId="Danhsach3">
    <w:name w:val="List 3"/>
    <w:basedOn w:val="Binhthng"/>
    <w:unhideWhenUsed/>
    <w:rsid w:val="00065CCA"/>
    <w:pPr>
      <w:ind w:left="1080" w:hanging="360"/>
      <w:jc w:val="left"/>
    </w:pPr>
    <w:rPr>
      <w:szCs w:val="24"/>
    </w:rPr>
  </w:style>
  <w:style w:type="paragraph" w:styleId="Duudong2">
    <w:name w:val="List Bullet 2"/>
    <w:basedOn w:val="Binhthng"/>
    <w:autoRedefine/>
    <w:unhideWhenUsed/>
    <w:rsid w:val="00065CCA"/>
    <w:pPr>
      <w:tabs>
        <w:tab w:val="num" w:pos="720"/>
      </w:tabs>
      <w:ind w:left="720" w:hanging="360"/>
      <w:jc w:val="left"/>
    </w:pPr>
    <w:rPr>
      <w:sz w:val="20"/>
    </w:rPr>
  </w:style>
  <w:style w:type="paragraph" w:styleId="Duudong3">
    <w:name w:val="List Bullet 3"/>
    <w:basedOn w:val="Binhthng"/>
    <w:autoRedefine/>
    <w:unhideWhenUsed/>
    <w:rsid w:val="00065CCA"/>
    <w:pPr>
      <w:tabs>
        <w:tab w:val="num" w:pos="1080"/>
      </w:tabs>
      <w:ind w:left="1080" w:hanging="360"/>
      <w:jc w:val="left"/>
    </w:pPr>
    <w:rPr>
      <w:sz w:val="20"/>
    </w:rPr>
  </w:style>
  <w:style w:type="paragraph" w:styleId="Duudong4">
    <w:name w:val="List Bullet 4"/>
    <w:basedOn w:val="Binhthng"/>
    <w:autoRedefine/>
    <w:unhideWhenUsed/>
    <w:rsid w:val="00065CCA"/>
    <w:pPr>
      <w:tabs>
        <w:tab w:val="num" w:pos="1440"/>
      </w:tabs>
      <w:ind w:left="1440" w:hanging="360"/>
      <w:jc w:val="left"/>
    </w:pPr>
    <w:rPr>
      <w:sz w:val="20"/>
    </w:rPr>
  </w:style>
  <w:style w:type="paragraph" w:styleId="Duudong5">
    <w:name w:val="List Bullet 5"/>
    <w:basedOn w:val="Binhthng"/>
    <w:autoRedefine/>
    <w:unhideWhenUsed/>
    <w:rsid w:val="00065CCA"/>
    <w:pPr>
      <w:tabs>
        <w:tab w:val="num" w:pos="1800"/>
      </w:tabs>
      <w:ind w:left="1800" w:hanging="360"/>
      <w:jc w:val="left"/>
    </w:pPr>
    <w:rPr>
      <w:sz w:val="20"/>
    </w:rPr>
  </w:style>
  <w:style w:type="paragraph" w:styleId="Sudong2">
    <w:name w:val="List Number 2"/>
    <w:basedOn w:val="Binhthng"/>
    <w:unhideWhenUsed/>
    <w:rsid w:val="00065CCA"/>
    <w:pPr>
      <w:tabs>
        <w:tab w:val="num" w:pos="720"/>
      </w:tabs>
      <w:ind w:left="720" w:hanging="360"/>
      <w:jc w:val="left"/>
    </w:pPr>
    <w:rPr>
      <w:sz w:val="20"/>
    </w:rPr>
  </w:style>
  <w:style w:type="paragraph" w:styleId="Sudong3">
    <w:name w:val="List Number 3"/>
    <w:basedOn w:val="Binhthng"/>
    <w:unhideWhenUsed/>
    <w:rsid w:val="00065CCA"/>
    <w:pPr>
      <w:tabs>
        <w:tab w:val="num" w:pos="1080"/>
      </w:tabs>
      <w:ind w:left="1080" w:hanging="360"/>
      <w:jc w:val="left"/>
    </w:pPr>
    <w:rPr>
      <w:sz w:val="20"/>
    </w:rPr>
  </w:style>
  <w:style w:type="paragraph" w:styleId="Sudong4">
    <w:name w:val="List Number 4"/>
    <w:basedOn w:val="Binhthng"/>
    <w:unhideWhenUsed/>
    <w:rsid w:val="00065CCA"/>
    <w:pPr>
      <w:tabs>
        <w:tab w:val="num" w:pos="1440"/>
      </w:tabs>
      <w:ind w:left="1440" w:hanging="360"/>
      <w:jc w:val="left"/>
    </w:pPr>
    <w:rPr>
      <w:sz w:val="20"/>
    </w:rPr>
  </w:style>
  <w:style w:type="paragraph" w:styleId="Sudong5">
    <w:name w:val="List Number 5"/>
    <w:basedOn w:val="Binhthng"/>
    <w:unhideWhenUsed/>
    <w:rsid w:val="00065CCA"/>
    <w:pPr>
      <w:tabs>
        <w:tab w:val="num" w:pos="1800"/>
      </w:tabs>
      <w:ind w:left="1800" w:hanging="360"/>
      <w:jc w:val="left"/>
    </w:pPr>
    <w:rPr>
      <w:sz w:val="20"/>
    </w:rPr>
  </w:style>
  <w:style w:type="paragraph" w:styleId="Danhsachlintuc2">
    <w:name w:val="List Continue 2"/>
    <w:basedOn w:val="Binhthng"/>
    <w:unhideWhenUsed/>
    <w:rsid w:val="00065CCA"/>
    <w:pPr>
      <w:spacing w:after="120"/>
      <w:ind w:left="720"/>
      <w:jc w:val="left"/>
    </w:pPr>
    <w:rPr>
      <w:szCs w:val="24"/>
    </w:rPr>
  </w:style>
  <w:style w:type="paragraph" w:styleId="Danhsachlintuc3">
    <w:name w:val="List Continue 3"/>
    <w:basedOn w:val="Binhthng"/>
    <w:unhideWhenUsed/>
    <w:rsid w:val="00065CCA"/>
    <w:pPr>
      <w:spacing w:after="120"/>
      <w:ind w:left="1080"/>
      <w:jc w:val="left"/>
    </w:pPr>
    <w:rPr>
      <w:szCs w:val="24"/>
    </w:rPr>
  </w:style>
  <w:style w:type="paragraph" w:styleId="Phnuth">
    <w:name w:val="Message Header"/>
    <w:basedOn w:val="Binhthng"/>
    <w:link w:val="PhnuthChar"/>
    <w:unhideWhenUsed/>
    <w:rsid w:val="00065CC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065CCA"/>
    <w:rPr>
      <w:rFonts w:ascii="Arial" w:eastAsia="Times New Roman" w:hAnsi="Arial" w:cs="Times New Roman"/>
      <w:kern w:val="0"/>
      <w:sz w:val="24"/>
      <w:shd w:val="pct20" w:color="auto" w:fill="auto"/>
      <w:lang w:val="en-US"/>
      <w14:ligatures w14:val="none"/>
    </w:rPr>
  </w:style>
  <w:style w:type="paragraph" w:styleId="uGhichu">
    <w:name w:val="Note Heading"/>
    <w:basedOn w:val="Binhthng"/>
    <w:next w:val="Binhthng"/>
    <w:link w:val="uGhichuChar"/>
    <w:unhideWhenUsed/>
    <w:rsid w:val="00065CCA"/>
    <w:pPr>
      <w:suppressAutoHyphens/>
      <w:overflowPunct w:val="0"/>
      <w:autoSpaceDE w:val="0"/>
      <w:autoSpaceDN w:val="0"/>
      <w:adjustRightInd w:val="0"/>
    </w:pPr>
  </w:style>
  <w:style w:type="character" w:customStyle="1" w:styleId="uGhichuChar">
    <w:name w:val="Đầu đề Ghi chú Char"/>
    <w:basedOn w:val="Phngmcinhcuaoanvn"/>
    <w:link w:val="uGhichu"/>
    <w:rsid w:val="00065CCA"/>
    <w:rPr>
      <w:rFonts w:eastAsia="Times New Roman" w:cs="Times New Roman"/>
      <w:kern w:val="0"/>
      <w:sz w:val="24"/>
      <w:szCs w:val="20"/>
      <w:lang w:val="en-US"/>
      <w14:ligatures w14:val="none"/>
    </w:rPr>
  </w:style>
  <w:style w:type="paragraph" w:customStyle="1" w:styleId="SectionTitle">
    <w:name w:val="Section Title"/>
    <w:next w:val="Binhthng"/>
    <w:rsid w:val="00065CCA"/>
    <w:pPr>
      <w:spacing w:before="0"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065CCA"/>
    <w:pPr>
      <w:tabs>
        <w:tab w:val="left" w:pos="1502"/>
      </w:tabs>
      <w:spacing w:before="0" w:after="0" w:line="270" w:lineRule="atLeast"/>
      <w:ind w:left="1502" w:hanging="425"/>
      <w:jc w:val="both"/>
    </w:pPr>
    <w:rPr>
      <w:rFonts w:ascii="Optima" w:eastAsia="Times New Roman" w:hAnsi="Optima" w:cs="Times New Roman"/>
      <w:kern w:val="0"/>
      <w:sz w:val="22"/>
      <w:szCs w:val="20"/>
      <w:lang w:val="en-US"/>
      <w14:ligatures w14:val="none"/>
    </w:rPr>
  </w:style>
  <w:style w:type="paragraph" w:customStyle="1" w:styleId="Enclosure">
    <w:name w:val="Enclosure"/>
    <w:basedOn w:val="Binhthng"/>
    <w:rsid w:val="00065CCA"/>
    <w:pPr>
      <w:jc w:val="left"/>
    </w:pPr>
    <w:rPr>
      <w:szCs w:val="24"/>
    </w:rPr>
  </w:style>
  <w:style w:type="paragraph" w:customStyle="1" w:styleId="ShortReturnAddress">
    <w:name w:val="Short Return Address"/>
    <w:basedOn w:val="Binhthng"/>
    <w:rsid w:val="00065CCA"/>
    <w:pPr>
      <w:jc w:val="left"/>
    </w:pPr>
    <w:rPr>
      <w:szCs w:val="24"/>
    </w:rPr>
  </w:style>
  <w:style w:type="paragraph" w:customStyle="1" w:styleId="BHead">
    <w:name w:val="B Head"/>
    <w:rsid w:val="00065CCA"/>
    <w:pPr>
      <w:tabs>
        <w:tab w:val="left" w:pos="-720"/>
      </w:tabs>
      <w:suppressAutoHyphens/>
      <w:overflowPunct w:val="0"/>
      <w:autoSpaceDE w:val="0"/>
      <w:autoSpaceDN w:val="0"/>
      <w:adjustRightInd w:val="0"/>
      <w:spacing w:before="0" w:after="0" w:line="240" w:lineRule="auto"/>
    </w:pPr>
    <w:rPr>
      <w:rFonts w:eastAsia="Times New Roman" w:cs="Times New Roman"/>
      <w:kern w:val="0"/>
      <w:sz w:val="20"/>
      <w:szCs w:val="20"/>
      <w:lang w:val="en-US"/>
      <w14:ligatures w14:val="none"/>
    </w:rPr>
  </w:style>
  <w:style w:type="paragraph" w:customStyle="1" w:styleId="CHead">
    <w:name w:val="C Head"/>
    <w:rsid w:val="00065CCA"/>
    <w:pPr>
      <w:tabs>
        <w:tab w:val="left" w:pos="-720"/>
      </w:tabs>
      <w:suppressAutoHyphens/>
      <w:overflowPunct w:val="0"/>
      <w:autoSpaceDE w:val="0"/>
      <w:autoSpaceDN w:val="0"/>
      <w:adjustRightInd w:val="0"/>
      <w:spacing w:before="0" w:after="0" w:line="240" w:lineRule="auto"/>
    </w:pPr>
    <w:rPr>
      <w:rFonts w:eastAsia="Times New Roman" w:cs="Times New Roman"/>
      <w:kern w:val="0"/>
      <w:sz w:val="20"/>
      <w:szCs w:val="20"/>
      <w:lang w:val="en-US"/>
      <w14:ligatures w14:val="none"/>
    </w:rPr>
  </w:style>
  <w:style w:type="paragraph" w:customStyle="1" w:styleId="SecNoHe">
    <w:name w:val="Sec No. &amp; He"/>
    <w:rsid w:val="00065CCA"/>
    <w:pPr>
      <w:tabs>
        <w:tab w:val="left" w:pos="-720"/>
      </w:tabs>
      <w:suppressAutoHyphens/>
      <w:overflowPunct w:val="0"/>
      <w:autoSpaceDE w:val="0"/>
      <w:autoSpaceDN w:val="0"/>
      <w:adjustRightInd w:val="0"/>
      <w:spacing w:before="0" w:after="0" w:line="240" w:lineRule="auto"/>
    </w:pPr>
    <w:rPr>
      <w:rFonts w:eastAsia="Times New Roman" w:cs="Times New Roman"/>
      <w:kern w:val="0"/>
      <w:sz w:val="20"/>
      <w:szCs w:val="20"/>
      <w:lang w:val="en-US"/>
      <w14:ligatures w14:val="none"/>
    </w:rPr>
  </w:style>
  <w:style w:type="paragraph" w:customStyle="1" w:styleId="RightPar10">
    <w:name w:val="Right Par[1]"/>
    <w:rsid w:val="00065CCA"/>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065CCA"/>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065CCA"/>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065CCA"/>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065CC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065CC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065CC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065CC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Binhthng"/>
    <w:rsid w:val="00065CCA"/>
    <w:pPr>
      <w:spacing w:before="240" w:after="240"/>
      <w:ind w:left="1418"/>
      <w:jc w:val="left"/>
    </w:pPr>
    <w:rPr>
      <w:szCs w:val="24"/>
    </w:rPr>
  </w:style>
  <w:style w:type="paragraph" w:customStyle="1" w:styleId="e4">
    <w:name w:val="e4"/>
    <w:aliases w:val="exh line end"/>
    <w:basedOn w:val="Binhthng"/>
    <w:next w:val="Binhthng"/>
    <w:rsid w:val="00065CC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065CCA"/>
    <w:pPr>
      <w:spacing w:before="120" w:after="200"/>
    </w:pPr>
    <w:rPr>
      <w:b/>
    </w:rPr>
  </w:style>
  <w:style w:type="paragraph" w:customStyle="1" w:styleId="S1-Header1">
    <w:name w:val="S1-Header1"/>
    <w:basedOn w:val="Binhthng"/>
    <w:rsid w:val="00065CC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65CC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65CCA"/>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065CCA"/>
    <w:pPr>
      <w:numPr>
        <w:ilvl w:val="0"/>
      </w:numPr>
      <w:spacing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Binhthng"/>
    <w:rsid w:val="00065CCA"/>
    <w:pPr>
      <w:spacing w:before="120" w:after="240"/>
      <w:jc w:val="center"/>
    </w:pPr>
    <w:rPr>
      <w:b/>
      <w:bCs/>
      <w:sz w:val="36"/>
    </w:rPr>
  </w:style>
  <w:style w:type="paragraph" w:customStyle="1" w:styleId="S3-Header1">
    <w:name w:val="S3-Header 1"/>
    <w:basedOn w:val="Binhthng"/>
    <w:rsid w:val="00065CCA"/>
    <w:pPr>
      <w:spacing w:before="120" w:after="200"/>
      <w:ind w:left="1080" w:hanging="720"/>
    </w:pPr>
    <w:rPr>
      <w:b/>
      <w:bCs/>
      <w:noProof/>
      <w:sz w:val="28"/>
    </w:rPr>
  </w:style>
  <w:style w:type="paragraph" w:customStyle="1" w:styleId="S3-Heading2">
    <w:name w:val="S3-Heading 2"/>
    <w:basedOn w:val="Binhthng"/>
    <w:rsid w:val="00065CCA"/>
    <w:pPr>
      <w:spacing w:after="200"/>
      <w:ind w:left="1080" w:right="288" w:hanging="720"/>
    </w:pPr>
    <w:rPr>
      <w:b/>
      <w:bCs/>
      <w:szCs w:val="24"/>
    </w:rPr>
  </w:style>
  <w:style w:type="paragraph" w:customStyle="1" w:styleId="S4Header">
    <w:name w:val="S4 Header"/>
    <w:basedOn w:val="Binhthng"/>
    <w:next w:val="Binhthng"/>
    <w:rsid w:val="00065CCA"/>
    <w:pPr>
      <w:spacing w:before="120" w:after="240"/>
      <w:jc w:val="center"/>
    </w:pPr>
    <w:rPr>
      <w:b/>
      <w:sz w:val="32"/>
    </w:rPr>
  </w:style>
  <w:style w:type="paragraph" w:customStyle="1" w:styleId="S4-Header10">
    <w:name w:val="S4-Header 1"/>
    <w:basedOn w:val="Binhthng"/>
    <w:next w:val="Binhthng"/>
    <w:rsid w:val="00065CC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65CCA"/>
    <w:pPr>
      <w:spacing w:before="120" w:after="240"/>
      <w:ind w:left="360" w:right="288"/>
    </w:pPr>
    <w:rPr>
      <w:bCs/>
      <w:sz w:val="32"/>
    </w:rPr>
  </w:style>
  <w:style w:type="paragraph" w:customStyle="1" w:styleId="S6-Header1">
    <w:name w:val="S6-Header 1"/>
    <w:basedOn w:val="Binhthng"/>
    <w:next w:val="Binhthng"/>
    <w:rsid w:val="00065CCA"/>
    <w:pPr>
      <w:spacing w:before="120" w:after="240"/>
      <w:jc w:val="center"/>
    </w:pPr>
    <w:rPr>
      <w:rFonts w:cs="Arial"/>
      <w:b/>
      <w:sz w:val="32"/>
      <w:szCs w:val="24"/>
    </w:rPr>
  </w:style>
  <w:style w:type="paragraph" w:customStyle="1" w:styleId="Part">
    <w:name w:val="Part"/>
    <w:basedOn w:val="Binhthng"/>
    <w:rsid w:val="00065CCA"/>
    <w:pPr>
      <w:keepNext/>
      <w:spacing w:before="2280"/>
      <w:jc w:val="center"/>
    </w:pPr>
    <w:rPr>
      <w:b/>
      <w:sz w:val="52"/>
      <w:szCs w:val="24"/>
    </w:rPr>
  </w:style>
  <w:style w:type="paragraph" w:customStyle="1" w:styleId="StyleHead41Before6ptAfter6pt">
    <w:name w:val="Style Head 4.1 + Before:  6 pt After:  6 pt"/>
    <w:basedOn w:val="Head41"/>
    <w:rsid w:val="00065CC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065CCA"/>
    <w:pPr>
      <w:spacing w:before="120" w:after="240"/>
      <w:jc w:val="center"/>
    </w:pPr>
    <w:rPr>
      <w:b/>
      <w:sz w:val="36"/>
      <w:szCs w:val="24"/>
    </w:rPr>
  </w:style>
  <w:style w:type="paragraph" w:customStyle="1" w:styleId="StyleS1-Header1TimesNewRoman14pt">
    <w:name w:val="Style S1-Header1 + Times New Roman 14 pt"/>
    <w:basedOn w:val="S1-Header1"/>
    <w:rsid w:val="00065CC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65CCA"/>
    <w:pPr>
      <w:tabs>
        <w:tab w:val="num" w:pos="648"/>
      </w:tabs>
      <w:ind w:left="360" w:hanging="72"/>
    </w:pPr>
  </w:style>
  <w:style w:type="paragraph" w:customStyle="1" w:styleId="StyleStyleS1-Header1TimesNewRoman14pt1">
    <w:name w:val="Style Style S1-Header1 + Times New Roman 14 pt +1"/>
    <w:basedOn w:val="StyleS1-Header1TimesNewRoman14pt"/>
    <w:rsid w:val="00065CCA"/>
    <w:pPr>
      <w:tabs>
        <w:tab w:val="num" w:pos="648"/>
      </w:tabs>
      <w:ind w:left="360" w:hanging="72"/>
    </w:pPr>
  </w:style>
  <w:style w:type="character" w:customStyle="1" w:styleId="AHead">
    <w:name w:val="A Head"/>
    <w:rsid w:val="00065CCA"/>
    <w:rPr>
      <w:rFonts w:ascii="Times New Roman" w:hAnsi="Times New Roman" w:cs="Times New Roman" w:hint="default"/>
      <w:noProof w:val="0"/>
      <w:sz w:val="20"/>
      <w:lang w:val="en-US"/>
    </w:rPr>
  </w:style>
  <w:style w:type="character" w:customStyle="1" w:styleId="DefaultPara">
    <w:name w:val="Default Para"/>
    <w:rsid w:val="00065CCA"/>
    <w:rPr>
      <w:rFonts w:ascii="CG Times" w:hAnsi="CG Times" w:hint="default"/>
      <w:b/>
      <w:bCs w:val="0"/>
      <w:i/>
      <w:iCs w:val="0"/>
      <w:noProof w:val="0"/>
      <w:sz w:val="24"/>
      <w:lang w:val="en-US"/>
    </w:rPr>
  </w:style>
  <w:style w:type="character" w:customStyle="1" w:styleId="BulletList">
    <w:name w:val="Bullet List"/>
    <w:basedOn w:val="Phngmcinhcuaoanvn"/>
    <w:rsid w:val="00065CCA"/>
  </w:style>
  <w:style w:type="character" w:customStyle="1" w:styleId="StyleHeader2-SubClausesItalicChar">
    <w:name w:val="Style Header 2 - SubClauses + Italic Char"/>
    <w:rsid w:val="00065CCA"/>
    <w:rPr>
      <w:rFonts w:ascii="Arial" w:hAnsi="Arial" w:cs="Arial" w:hint="default"/>
      <w:i/>
      <w:iCs/>
      <w:sz w:val="24"/>
      <w:szCs w:val="24"/>
      <w:lang w:val="en-US" w:eastAsia="en-US" w:bidi="ar-SA"/>
    </w:rPr>
  </w:style>
  <w:style w:type="character" w:customStyle="1" w:styleId="S1-Header1CharChar">
    <w:name w:val="S1-Header1 Char Char"/>
    <w:rsid w:val="00065CC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65CC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65CC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65CCA"/>
    <w:rPr>
      <w:rFonts w:ascii="Arial" w:hAnsi="Arial" w:cs="Arial" w:hint="default"/>
      <w:b w:val="0"/>
      <w:bCs w:val="0"/>
      <w:sz w:val="28"/>
      <w:szCs w:val="24"/>
      <w:lang w:val="en-US" w:eastAsia="en-US" w:bidi="ar-SA"/>
    </w:rPr>
  </w:style>
  <w:style w:type="character" w:customStyle="1" w:styleId="hps">
    <w:name w:val="hps"/>
    <w:rsid w:val="00065CCA"/>
  </w:style>
  <w:style w:type="character" w:customStyle="1" w:styleId="shorttext">
    <w:name w:val="short_text"/>
    <w:rsid w:val="00065CCA"/>
  </w:style>
  <w:style w:type="character" w:customStyle="1" w:styleId="atn">
    <w:name w:val="atn"/>
    <w:rsid w:val="00065CCA"/>
  </w:style>
  <w:style w:type="character" w:customStyle="1" w:styleId="dieuChar">
    <w:name w:val="dieu Char"/>
    <w:rsid w:val="00065CCA"/>
    <w:rPr>
      <w:rFonts w:ascii="Times New Roman" w:eastAsia="Times New Roman" w:hAnsi="Times New Roman" w:cs="Times New Roman"/>
      <w:b/>
      <w:color w:val="0000FF"/>
      <w:sz w:val="26"/>
      <w:szCs w:val="20"/>
      <w:lang w:val="en-US"/>
    </w:rPr>
  </w:style>
  <w:style w:type="paragraph" w:customStyle="1" w:styleId="3">
    <w:name w:val="3"/>
    <w:basedOn w:val="u3"/>
    <w:rsid w:val="00065CCA"/>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rPr>
  </w:style>
  <w:style w:type="paragraph" w:customStyle="1" w:styleId="Mau">
    <w:name w:val="Mau"/>
    <w:basedOn w:val="u4"/>
    <w:rsid w:val="00065CCA"/>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customStyle="1" w:styleId="4">
    <w:name w:val="4"/>
    <w:basedOn w:val="Binhthng"/>
    <w:rsid w:val="00065CCA"/>
    <w:pPr>
      <w:spacing w:before="360" w:line="288" w:lineRule="auto"/>
    </w:pPr>
    <w:rPr>
      <w:rFonts w:ascii=".VnArial" w:hAnsi=".VnArial"/>
      <w:b/>
      <w:sz w:val="20"/>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065CCA"/>
  </w:style>
  <w:style w:type="paragraph" w:customStyle="1" w:styleId="Style1">
    <w:name w:val="Style1"/>
    <w:basedOn w:val="Binhthng"/>
    <w:rsid w:val="00065CCA"/>
    <w:pPr>
      <w:widowControl w:val="0"/>
    </w:pPr>
    <w:rPr>
      <w:rFonts w:ascii=".VnTime" w:hAnsi=".VnTime"/>
      <w:sz w:val="26"/>
    </w:rPr>
  </w:style>
  <w:style w:type="character" w:styleId="Nhnmanh">
    <w:name w:val="Emphasis"/>
    <w:uiPriority w:val="20"/>
    <w:qFormat/>
    <w:rsid w:val="00065CCA"/>
    <w:rPr>
      <w:i/>
      <w:iCs/>
    </w:rPr>
  </w:style>
  <w:style w:type="paragraph" w:customStyle="1" w:styleId="HAStyle1">
    <w:name w:val="HAStyle1"/>
    <w:basedOn w:val="Sec1-Clauses"/>
    <w:qFormat/>
    <w:rsid w:val="00065CCA"/>
    <w:pPr>
      <w:widowControl w:val="0"/>
      <w:numPr>
        <w:numId w:val="1"/>
      </w:numPr>
      <w:spacing w:line="264" w:lineRule="auto"/>
      <w:ind w:left="0" w:firstLine="0"/>
    </w:pPr>
    <w:rPr>
      <w:rFonts w:eastAsiaTheme="minorHAnsi"/>
      <w:sz w:val="28"/>
      <w:szCs w:val="28"/>
    </w:rPr>
  </w:style>
  <w:style w:type="paragraph" w:styleId="Duytlai">
    <w:name w:val="Revision"/>
    <w:hidden/>
    <w:uiPriority w:val="99"/>
    <w:semiHidden/>
    <w:rsid w:val="00065CCA"/>
    <w:pPr>
      <w:spacing w:before="0" w:after="0" w:line="240" w:lineRule="auto"/>
    </w:pPr>
    <w:rPr>
      <w:rFonts w:eastAsia="Times New Roman" w:cs="Times New Roman"/>
      <w:kern w:val="0"/>
      <w:sz w:val="24"/>
      <w:szCs w:val="20"/>
      <w:lang w:val="en-US"/>
      <w14:ligatures w14:val="none"/>
    </w:rPr>
  </w:style>
  <w:style w:type="character" w:customStyle="1" w:styleId="Other">
    <w:name w:val="Other_"/>
    <w:link w:val="Other0"/>
    <w:uiPriority w:val="99"/>
    <w:rsid w:val="00065CCA"/>
    <w:rPr>
      <w:rFonts w:cs="Times New Roman"/>
      <w:i/>
      <w:iCs/>
      <w:sz w:val="26"/>
      <w:szCs w:val="26"/>
      <w:shd w:val="clear" w:color="auto" w:fill="FFFFFF"/>
    </w:rPr>
  </w:style>
  <w:style w:type="paragraph" w:customStyle="1" w:styleId="Other0">
    <w:name w:val="Other"/>
    <w:basedOn w:val="Binhthng"/>
    <w:link w:val="Other"/>
    <w:uiPriority w:val="99"/>
    <w:rsid w:val="00065CCA"/>
    <w:pPr>
      <w:widowControl w:val="0"/>
      <w:shd w:val="clear" w:color="auto" w:fill="FFFFFF"/>
      <w:spacing w:after="100" w:line="262" w:lineRule="auto"/>
      <w:ind w:firstLine="400"/>
      <w:jc w:val="center"/>
    </w:pPr>
    <w:rPr>
      <w:rFonts w:eastAsiaTheme="minorHAnsi"/>
      <w:i/>
      <w:iCs/>
      <w:kern w:val="2"/>
      <w:sz w:val="26"/>
      <w:szCs w:val="26"/>
      <w:lang w:val="vi-VN"/>
      <w14:ligatures w14:val="standardContextual"/>
    </w:rPr>
  </w:style>
  <w:style w:type="character" w:customStyle="1" w:styleId="Khc">
    <w:name w:val="Khác_"/>
    <w:link w:val="Khc0"/>
    <w:uiPriority w:val="99"/>
    <w:rsid w:val="00065CCA"/>
    <w:rPr>
      <w:rFonts w:cs="Times New Roman"/>
      <w:szCs w:val="28"/>
    </w:rPr>
  </w:style>
  <w:style w:type="paragraph" w:customStyle="1" w:styleId="Khc0">
    <w:name w:val="Khác"/>
    <w:basedOn w:val="Binhthng"/>
    <w:link w:val="Khc"/>
    <w:uiPriority w:val="99"/>
    <w:rsid w:val="00065CCA"/>
    <w:pPr>
      <w:widowControl w:val="0"/>
      <w:spacing w:after="60" w:line="312" w:lineRule="auto"/>
      <w:ind w:firstLine="400"/>
      <w:jc w:val="left"/>
    </w:pPr>
    <w:rPr>
      <w:rFonts w:eastAsiaTheme="minorHAnsi"/>
      <w:kern w:val="2"/>
      <w:sz w:val="28"/>
      <w:szCs w:val="28"/>
      <w:lang w:val="vi-VN"/>
      <w14:ligatures w14:val="standardContextual"/>
    </w:rPr>
  </w:style>
  <w:style w:type="paragraph" w:styleId="Chimuc3">
    <w:name w:val="index 3"/>
    <w:basedOn w:val="Binhthng"/>
    <w:next w:val="Binhthng"/>
    <w:autoRedefine/>
    <w:uiPriority w:val="99"/>
    <w:semiHidden/>
    <w:unhideWhenUsed/>
    <w:rsid w:val="00065CCA"/>
    <w:pPr>
      <w:ind w:left="720" w:hanging="240"/>
    </w:pPr>
  </w:style>
  <w:style w:type="character" w:customStyle="1" w:styleId="fontstyle01">
    <w:name w:val="fontstyle01"/>
    <w:basedOn w:val="Phngmcinhcuaoanvn"/>
    <w:rsid w:val="00065CCA"/>
    <w:rPr>
      <w:rFonts w:ascii="TimesNewRomanPSMT" w:hAnsi="TimesNewRomanPSMT" w:hint="default"/>
      <w:b w:val="0"/>
      <w:bCs w:val="0"/>
      <w:i w:val="0"/>
      <w:iCs w:val="0"/>
      <w:color w:val="000000"/>
      <w:sz w:val="28"/>
      <w:szCs w:val="28"/>
    </w:rPr>
  </w:style>
  <w:style w:type="table" w:styleId="LiBang">
    <w:name w:val="Table Grid"/>
    <w:basedOn w:val="BangThngthng"/>
    <w:uiPriority w:val="39"/>
    <w:rsid w:val="00065CCA"/>
    <w:pPr>
      <w:spacing w:before="0"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rsid w:val="00065CCA"/>
    <w:pPr>
      <w:spacing w:before="100" w:beforeAutospacing="1" w:after="100" w:afterAutospacing="1"/>
      <w:jc w:val="left"/>
    </w:pPr>
    <w:rPr>
      <w:szCs w:val="24"/>
      <w:lang w:val="vi-VN" w:eastAsia="vi-VN"/>
    </w:rPr>
  </w:style>
  <w:style w:type="paragraph" w:customStyle="1" w:styleId="xl67">
    <w:name w:val="xl67"/>
    <w:basedOn w:val="Binhthng"/>
    <w:rsid w:val="00065CC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lang w:val="vi-VN" w:eastAsia="vi-VN"/>
    </w:rPr>
  </w:style>
  <w:style w:type="paragraph" w:customStyle="1" w:styleId="xl68">
    <w:name w:val="xl68"/>
    <w:basedOn w:val="Binhthng"/>
    <w:rsid w:val="00065CC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Cs w:val="24"/>
      <w:lang w:val="vi-VN" w:eastAsia="vi-VN"/>
    </w:rPr>
  </w:style>
  <w:style w:type="paragraph" w:customStyle="1" w:styleId="xl69">
    <w:name w:val="xl69"/>
    <w:basedOn w:val="Binhthng"/>
    <w:rsid w:val="00065CC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lang w:val="vi-VN" w:eastAsia="vi-VN"/>
    </w:rPr>
  </w:style>
  <w:style w:type="character" w:customStyle="1" w:styleId="cpChagiiquyt1">
    <w:name w:val="Đề cập Chưa giải quyết1"/>
    <w:basedOn w:val="Phngmcinhcuaoanvn"/>
    <w:uiPriority w:val="99"/>
    <w:semiHidden/>
    <w:unhideWhenUsed/>
    <w:rsid w:val="00065CCA"/>
    <w:rPr>
      <w:color w:val="605E5C"/>
      <w:shd w:val="clear" w:color="auto" w:fill="E1DFDD"/>
    </w:rPr>
  </w:style>
  <w:style w:type="paragraph" w:customStyle="1" w:styleId="Heading11">
    <w:name w:val="Heading 11"/>
    <w:basedOn w:val="u1"/>
    <w:qFormat/>
    <w:rsid w:val="00065CCA"/>
    <w:pPr>
      <w:numPr>
        <w:numId w:val="4"/>
      </w:numPr>
      <w:tabs>
        <w:tab w:val="clear" w:pos="720"/>
      </w:tabs>
      <w:spacing w:before="0" w:after="600" w:line="288" w:lineRule="auto"/>
      <w:ind w:left="0" w:firstLine="0"/>
      <w:jc w:val="center"/>
    </w:pPr>
    <w:rPr>
      <w:rFonts w:ascii="Times New Roman" w:hAnsi="Times New Roman"/>
      <w:b/>
      <w:bCs/>
      <w:color w:val="auto"/>
      <w:sz w:val="32"/>
      <w:szCs w:val="28"/>
    </w:rPr>
  </w:style>
  <w:style w:type="character" w:styleId="Manh">
    <w:name w:val="Strong"/>
    <w:basedOn w:val="Phngmcinhcuaoanvn"/>
    <w:uiPriority w:val="22"/>
    <w:qFormat/>
    <w:rsid w:val="00065CCA"/>
    <w:rPr>
      <w:b/>
      <w:bCs/>
    </w:rPr>
  </w:style>
  <w:style w:type="paragraph" w:customStyle="1" w:styleId="TableParagraph">
    <w:name w:val="Table Paragraph"/>
    <w:basedOn w:val="Binhthng"/>
    <w:uiPriority w:val="1"/>
    <w:qFormat/>
    <w:rsid w:val="00065CCA"/>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2790</Words>
  <Characters>9627</Characters>
  <Application>Microsoft Office Word</Application>
  <DocSecurity>0</DocSecurity>
  <Lines>437</Lines>
  <Paragraphs>203</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Vy Tuấn Dương</cp:lastModifiedBy>
  <cp:revision>6</cp:revision>
  <dcterms:created xsi:type="dcterms:W3CDTF">2025-11-20T04:52:00Z</dcterms:created>
  <dcterms:modified xsi:type="dcterms:W3CDTF">2025-11-20T04:57:00Z</dcterms:modified>
</cp:coreProperties>
</file>