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2E7" w:rsidRPr="007061CD" w:rsidRDefault="005F42E7" w:rsidP="005A4ACF">
      <w:pPr>
        <w:spacing w:before="40" w:after="40"/>
        <w:ind w:firstLine="454"/>
        <w:jc w:val="both"/>
        <w:rPr>
          <w:rFonts w:ascii="Times New Roman" w:eastAsia="Times New Roman" w:hAnsi="Times New Roman"/>
          <w:spacing w:val="-10"/>
          <w:sz w:val="28"/>
          <w:szCs w:val="28"/>
          <w:lang w:val="es-ES" w:eastAsia="en-US"/>
        </w:rPr>
      </w:pPr>
      <w:r w:rsidRPr="007061CD">
        <w:rPr>
          <w:rFonts w:ascii="Times New Roman" w:eastAsia="Times New Roman" w:hAnsi="Times New Roman"/>
          <w:spacing w:val="-10"/>
          <w:sz w:val="28"/>
          <w:szCs w:val="28"/>
          <w:lang w:val="es-ES" w:eastAsia="en-US"/>
        </w:rPr>
        <w:t>Tiêu chí tổng quát được đánh giá là đạt khi tất cả các tiêu chí chi tiết cơ bản được đánh giá là đạt và các tiêu chí chi tiết không cơ bản được đánh giá là đạt hoặc chấp nhận được.</w:t>
      </w:r>
    </w:p>
    <w:p w:rsidR="005F42E7" w:rsidRDefault="005F42E7" w:rsidP="005A4ACF">
      <w:pPr>
        <w:spacing w:before="40" w:after="40"/>
        <w:ind w:firstLine="454"/>
        <w:jc w:val="both"/>
        <w:rPr>
          <w:rFonts w:ascii="Times New Roman" w:eastAsia="Times New Roman" w:hAnsi="Times New Roman"/>
          <w:spacing w:val="-10"/>
          <w:sz w:val="28"/>
          <w:szCs w:val="28"/>
          <w:lang w:val="es-ES" w:eastAsia="en-US"/>
        </w:rPr>
      </w:pPr>
      <w:r w:rsidRPr="007061CD">
        <w:rPr>
          <w:rFonts w:ascii="Times New Roman" w:eastAsia="Times New Roman" w:hAnsi="Times New Roman"/>
          <w:spacing w:val="-10"/>
          <w:sz w:val="28"/>
          <w:szCs w:val="28"/>
          <w:lang w:val="es-ES" w:eastAsia="en-US"/>
        </w:rPr>
        <w:t xml:space="preserve">E-HSDT được đánh giá là đáp ứng yêu cầu về kỹ thuật khi có tất cả các tiêu chí tổng quát đều được đánh giá là đạt.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50"/>
        <w:gridCol w:w="5712"/>
        <w:gridCol w:w="1319"/>
      </w:tblGrid>
      <w:tr w:rsidR="005A4ACF" w:rsidRPr="005A4ACF" w:rsidTr="006D6968">
        <w:trPr>
          <w:trHeight w:val="424"/>
          <w:tblHeader/>
        </w:trPr>
        <w:tc>
          <w:tcPr>
            <w:tcW w:w="2750"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jc w:val="center"/>
              <w:rPr>
                <w:rFonts w:ascii="Times New Roman" w:hAnsi="Times New Roman"/>
                <w:b/>
                <w:spacing w:val="-10"/>
                <w:sz w:val="26"/>
                <w:szCs w:val="26"/>
                <w:lang w:val="nl-NL"/>
              </w:rPr>
            </w:pPr>
            <w:r w:rsidRPr="005A4ACF">
              <w:rPr>
                <w:rFonts w:ascii="Times New Roman" w:hAnsi="Times New Roman"/>
                <w:b/>
                <w:spacing w:val="-10"/>
                <w:sz w:val="26"/>
                <w:szCs w:val="26"/>
                <w:lang w:val="nl-NL"/>
              </w:rPr>
              <w:t>Nội dung yêu cầu</w:t>
            </w:r>
          </w:p>
        </w:tc>
        <w:tc>
          <w:tcPr>
            <w:tcW w:w="7031" w:type="dxa"/>
            <w:gridSpan w:val="2"/>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widowControl w:val="0"/>
              <w:tabs>
                <w:tab w:val="left" w:pos="-126"/>
              </w:tabs>
              <w:jc w:val="center"/>
              <w:rPr>
                <w:rFonts w:ascii="Times New Roman" w:hAnsi="Times New Roman"/>
                <w:b/>
                <w:spacing w:val="-10"/>
                <w:sz w:val="26"/>
                <w:szCs w:val="26"/>
                <w:lang w:val="nl-NL"/>
              </w:rPr>
            </w:pPr>
            <w:r w:rsidRPr="005A4ACF">
              <w:rPr>
                <w:rFonts w:ascii="Times New Roman" w:hAnsi="Times New Roman"/>
                <w:b/>
                <w:spacing w:val="-10"/>
                <w:sz w:val="26"/>
                <w:szCs w:val="26"/>
                <w:lang w:val="nl-NL"/>
              </w:rPr>
              <w:t>Mức độ đáp ứng</w:t>
            </w:r>
          </w:p>
        </w:tc>
      </w:tr>
      <w:tr w:rsidR="005A4ACF" w:rsidRPr="005A4ACF" w:rsidTr="006D6968">
        <w:trPr>
          <w:trHeight w:val="311"/>
        </w:trPr>
        <w:tc>
          <w:tcPr>
            <w:tcW w:w="2750" w:type="dxa"/>
            <w:vMerge w:val="restart"/>
            <w:tcBorders>
              <w:top w:val="single" w:sz="4" w:space="0" w:color="auto"/>
              <w:left w:val="single" w:sz="4" w:space="0" w:color="auto"/>
              <w:right w:val="single" w:sz="4" w:space="0" w:color="auto"/>
            </w:tcBorders>
            <w:vAlign w:val="center"/>
          </w:tcPr>
          <w:p w:rsidR="005A4ACF" w:rsidRPr="005A4ACF" w:rsidRDefault="005A4ACF" w:rsidP="005A4ACF">
            <w:pPr>
              <w:rPr>
                <w:rFonts w:ascii="Times New Roman" w:hAnsi="Times New Roman"/>
                <w:spacing w:val="-10"/>
                <w:sz w:val="26"/>
                <w:szCs w:val="26"/>
              </w:rPr>
            </w:pPr>
            <w:r w:rsidRPr="005A4ACF">
              <w:rPr>
                <w:rFonts w:ascii="Times New Roman" w:hAnsi="Times New Roman"/>
                <w:spacing w:val="-10"/>
                <w:sz w:val="26"/>
                <w:szCs w:val="26"/>
              </w:rPr>
              <w:t xml:space="preserve">1. Các giải pháp kỹ thuật,  phương pháp tổng quát thực hiện gói thầu </w:t>
            </w:r>
          </w:p>
        </w:tc>
        <w:tc>
          <w:tcPr>
            <w:tcW w:w="5712"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jc w:val="both"/>
              <w:rPr>
                <w:rFonts w:ascii="Times New Roman" w:hAnsi="Times New Roman"/>
                <w:spacing w:val="-10"/>
                <w:sz w:val="26"/>
                <w:szCs w:val="26"/>
              </w:rPr>
            </w:pPr>
            <w:r w:rsidRPr="005A4ACF">
              <w:rPr>
                <w:rFonts w:ascii="Times New Roman" w:hAnsi="Times New Roman"/>
                <w:spacing w:val="-10"/>
                <w:sz w:val="26"/>
                <w:szCs w:val="26"/>
              </w:rPr>
              <w:t xml:space="preserve">Nhà thầu có </w:t>
            </w:r>
            <w:r w:rsidRPr="005A4ACF">
              <w:rPr>
                <w:rFonts w:ascii="Times New Roman" w:hAnsi="Times New Roman"/>
                <w:bCs/>
                <w:iCs/>
                <w:spacing w:val="-10"/>
                <w:sz w:val="26"/>
                <w:szCs w:val="26"/>
                <w:lang w:val="it-IT"/>
              </w:rPr>
              <w:t xml:space="preserve">đề xuất giải pháp, phương pháp tổng quát thực hiện gói thầu theo mục 3 (Yêu cầu kỹ thuật gói thầu) Chương V: Yêu cầu kỹ thuật có kèm theo các bản vẽ, sơ đồ minh họa, và biện pháp thi công đảm bảo an toàn cho người và thiết bị được đánh giá là </w:t>
            </w:r>
            <w:r w:rsidRPr="005A4ACF">
              <w:rPr>
                <w:rFonts w:ascii="Times New Roman" w:hAnsi="Times New Roman"/>
                <w:b/>
                <w:bCs/>
                <w:iCs/>
                <w:spacing w:val="-10"/>
                <w:sz w:val="26"/>
                <w:szCs w:val="26"/>
                <w:lang w:val="it-IT"/>
              </w:rPr>
              <w:t>Khá</w:t>
            </w:r>
            <w:r w:rsidRPr="005A4ACF">
              <w:rPr>
                <w:rFonts w:ascii="Times New Roman" w:hAnsi="Times New Roman"/>
                <w:bCs/>
                <w:iCs/>
                <w:spacing w:val="-10"/>
                <w:sz w:val="26"/>
                <w:szCs w:val="26"/>
                <w:lang w:val="it-IT"/>
              </w:rPr>
              <w:t xml:space="preserve"> trở lên hoặc </w:t>
            </w:r>
            <w:r w:rsidRPr="005A4ACF">
              <w:rPr>
                <w:rFonts w:ascii="Times New Roman" w:hAnsi="Times New Roman"/>
                <w:b/>
                <w:bCs/>
                <w:iCs/>
                <w:spacing w:val="-10"/>
                <w:sz w:val="26"/>
                <w:szCs w:val="26"/>
                <w:lang w:val="it-IT"/>
              </w:rPr>
              <w:t>chấp nhận được</w:t>
            </w:r>
            <w:r w:rsidRPr="005A4ACF">
              <w:rPr>
                <w:rFonts w:ascii="Times New Roman" w:hAnsi="Times New Roman"/>
                <w:bCs/>
                <w:iCs/>
                <w:spacing w:val="-10"/>
                <w:sz w:val="26"/>
                <w:szCs w:val="26"/>
                <w:lang w:val="it-IT"/>
              </w:rPr>
              <w:t>.</w:t>
            </w:r>
            <w:r w:rsidRPr="005A4ACF">
              <w:rPr>
                <w:rFonts w:ascii="Times New Roman" w:hAnsi="Times New Roman"/>
                <w:spacing w:val="-10"/>
                <w:sz w:val="26"/>
                <w:szCs w:val="26"/>
              </w:rPr>
              <w:t xml:space="preserve"> </w:t>
            </w:r>
          </w:p>
        </w:tc>
        <w:tc>
          <w:tcPr>
            <w:tcW w:w="1319"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jc w:val="center"/>
              <w:rPr>
                <w:rFonts w:ascii="Times New Roman" w:hAnsi="Times New Roman"/>
                <w:spacing w:val="-10"/>
                <w:sz w:val="26"/>
                <w:szCs w:val="26"/>
              </w:rPr>
            </w:pPr>
            <w:r w:rsidRPr="005A4ACF">
              <w:rPr>
                <w:rFonts w:ascii="Times New Roman" w:hAnsi="Times New Roman"/>
                <w:spacing w:val="-10"/>
                <w:sz w:val="26"/>
                <w:szCs w:val="26"/>
              </w:rPr>
              <w:t>Đạt</w:t>
            </w:r>
          </w:p>
        </w:tc>
      </w:tr>
      <w:tr w:rsidR="005A4ACF" w:rsidRPr="005A4ACF" w:rsidTr="006D6968">
        <w:trPr>
          <w:trHeight w:val="475"/>
        </w:trPr>
        <w:tc>
          <w:tcPr>
            <w:tcW w:w="2750" w:type="dxa"/>
            <w:vMerge/>
            <w:tcBorders>
              <w:left w:val="single" w:sz="4" w:space="0" w:color="auto"/>
              <w:bottom w:val="single" w:sz="4" w:space="0" w:color="auto"/>
              <w:right w:val="single" w:sz="4" w:space="0" w:color="auto"/>
            </w:tcBorders>
            <w:vAlign w:val="center"/>
          </w:tcPr>
          <w:p w:rsidR="005A4ACF" w:rsidRPr="005A4ACF" w:rsidRDefault="005A4ACF" w:rsidP="005A4ACF">
            <w:pPr>
              <w:rPr>
                <w:rFonts w:ascii="Times New Roman" w:hAnsi="Times New Roman"/>
                <w:i/>
                <w:spacing w:val="-10"/>
                <w:sz w:val="26"/>
                <w:szCs w:val="26"/>
              </w:rPr>
            </w:pPr>
          </w:p>
        </w:tc>
        <w:tc>
          <w:tcPr>
            <w:tcW w:w="5712"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jc w:val="both"/>
              <w:rPr>
                <w:rFonts w:ascii="Times New Roman" w:hAnsi="Times New Roman"/>
                <w:spacing w:val="-10"/>
                <w:sz w:val="26"/>
                <w:szCs w:val="26"/>
              </w:rPr>
            </w:pPr>
            <w:r w:rsidRPr="005A4ACF">
              <w:rPr>
                <w:rFonts w:ascii="Times New Roman" w:hAnsi="Times New Roman"/>
                <w:spacing w:val="-10"/>
                <w:sz w:val="26"/>
                <w:szCs w:val="26"/>
              </w:rPr>
              <w:t xml:space="preserve">Nhà thầu không có </w:t>
            </w:r>
            <w:r w:rsidRPr="005A4ACF">
              <w:rPr>
                <w:rFonts w:ascii="Times New Roman" w:hAnsi="Times New Roman"/>
                <w:bCs/>
                <w:iCs/>
                <w:spacing w:val="-10"/>
                <w:sz w:val="26"/>
                <w:szCs w:val="26"/>
                <w:lang w:val="it-IT"/>
              </w:rPr>
              <w:t xml:space="preserve">đề xuất giải pháp, phương pháp tổng quát thực hiện gói thầu theo theo mục 3 Chương V: Yêu cầu kỹ thuật, hoặc có nhưng sơ sài, bị đánh giá là </w:t>
            </w:r>
            <w:r w:rsidRPr="005A4ACF">
              <w:rPr>
                <w:rFonts w:ascii="Times New Roman" w:hAnsi="Times New Roman"/>
                <w:b/>
                <w:bCs/>
                <w:iCs/>
                <w:spacing w:val="-10"/>
                <w:sz w:val="26"/>
                <w:szCs w:val="26"/>
                <w:lang w:val="it-IT"/>
              </w:rPr>
              <w:t>không chấp nhận được.</w:t>
            </w:r>
          </w:p>
        </w:tc>
        <w:tc>
          <w:tcPr>
            <w:tcW w:w="1319"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jc w:val="center"/>
              <w:rPr>
                <w:rFonts w:ascii="Times New Roman" w:hAnsi="Times New Roman"/>
                <w:spacing w:val="-10"/>
                <w:sz w:val="26"/>
                <w:szCs w:val="26"/>
              </w:rPr>
            </w:pPr>
            <w:r w:rsidRPr="005A4ACF">
              <w:rPr>
                <w:rFonts w:ascii="Times New Roman" w:hAnsi="Times New Roman"/>
                <w:spacing w:val="-10"/>
                <w:sz w:val="26"/>
                <w:szCs w:val="26"/>
              </w:rPr>
              <w:t xml:space="preserve">Không đạt </w:t>
            </w:r>
          </w:p>
        </w:tc>
      </w:tr>
      <w:tr w:rsidR="005A4ACF" w:rsidRPr="005A4ACF" w:rsidTr="006D6968">
        <w:trPr>
          <w:trHeight w:val="475"/>
        </w:trPr>
        <w:tc>
          <w:tcPr>
            <w:tcW w:w="2750" w:type="dxa"/>
            <w:vMerge w:val="restart"/>
            <w:tcBorders>
              <w:top w:val="single" w:sz="4" w:space="0" w:color="auto"/>
              <w:left w:val="single" w:sz="4" w:space="0" w:color="auto"/>
              <w:right w:val="single" w:sz="4" w:space="0" w:color="auto"/>
            </w:tcBorders>
            <w:vAlign w:val="center"/>
          </w:tcPr>
          <w:p w:rsidR="005A4ACF" w:rsidRPr="005A4ACF" w:rsidRDefault="005A4ACF" w:rsidP="005A4ACF">
            <w:pPr>
              <w:rPr>
                <w:rFonts w:ascii="Times New Roman" w:hAnsi="Times New Roman"/>
                <w:spacing w:val="-10"/>
                <w:sz w:val="26"/>
                <w:szCs w:val="26"/>
              </w:rPr>
            </w:pPr>
            <w:r w:rsidRPr="005A4ACF">
              <w:rPr>
                <w:rFonts w:ascii="Times New Roman" w:hAnsi="Times New Roman"/>
                <w:spacing w:val="-10"/>
                <w:sz w:val="26"/>
                <w:szCs w:val="26"/>
              </w:rPr>
              <w:t>2. Thời gian thực hiện hợp đồng</w:t>
            </w:r>
          </w:p>
        </w:tc>
        <w:tc>
          <w:tcPr>
            <w:tcW w:w="5712"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2E4E76">
            <w:pPr>
              <w:widowControl w:val="0"/>
              <w:tabs>
                <w:tab w:val="left" w:pos="851"/>
                <w:tab w:val="num" w:pos="1080"/>
              </w:tabs>
              <w:jc w:val="both"/>
              <w:rPr>
                <w:rFonts w:ascii="Times New Roman" w:hAnsi="Times New Roman"/>
                <w:spacing w:val="-10"/>
                <w:sz w:val="26"/>
                <w:szCs w:val="26"/>
                <w:lang w:val="nl-NL"/>
              </w:rPr>
            </w:pPr>
            <w:r w:rsidRPr="005A4ACF">
              <w:rPr>
                <w:rFonts w:ascii="Times New Roman" w:hAnsi="Times New Roman"/>
                <w:spacing w:val="-10"/>
                <w:sz w:val="26"/>
                <w:szCs w:val="26"/>
                <w:lang w:val="nl-NL"/>
              </w:rPr>
              <w:t>12 tháng (kể từ ngày hợp đồng có hiệu lực, bao gồm cả thời gian thi công lắp đặt hệ thống sàng, tuyển,</w:t>
            </w:r>
            <w:r w:rsidR="003528FA">
              <w:rPr>
                <w:rFonts w:ascii="Times New Roman" w:hAnsi="Times New Roman"/>
                <w:spacing w:val="-10"/>
                <w:sz w:val="26"/>
                <w:szCs w:val="26"/>
                <w:lang w:val="nl-NL"/>
              </w:rPr>
              <w:t xml:space="preserve"> nghiền,</w:t>
            </w:r>
            <w:r w:rsidRPr="005A4ACF">
              <w:rPr>
                <w:rFonts w:ascii="Times New Roman" w:hAnsi="Times New Roman"/>
                <w:spacing w:val="-10"/>
                <w:sz w:val="26"/>
                <w:szCs w:val="26"/>
                <w:lang w:val="nl-NL"/>
              </w:rPr>
              <w:t xml:space="preserve"> </w:t>
            </w:r>
            <w:r w:rsidR="002E4E76">
              <w:rPr>
                <w:rFonts w:ascii="Times New Roman" w:hAnsi="Times New Roman"/>
                <w:spacing w:val="-10"/>
                <w:sz w:val="26"/>
                <w:szCs w:val="26"/>
                <w:lang w:val="nl-NL"/>
              </w:rPr>
              <w:t>hệ thống</w:t>
            </w:r>
            <w:r w:rsidRPr="005A4ACF">
              <w:rPr>
                <w:rFonts w:ascii="Times New Roman" w:hAnsi="Times New Roman"/>
                <w:spacing w:val="-10"/>
                <w:sz w:val="26"/>
                <w:szCs w:val="26"/>
                <w:lang w:val="nl-NL"/>
              </w:rPr>
              <w:t xml:space="preserve"> nghiền pha trộn, </w:t>
            </w:r>
            <w:r w:rsidR="002E4E76">
              <w:rPr>
                <w:rFonts w:ascii="Times New Roman" w:hAnsi="Times New Roman"/>
                <w:spacing w:val="-10"/>
                <w:sz w:val="26"/>
                <w:szCs w:val="26"/>
                <w:lang w:val="nl-NL"/>
              </w:rPr>
              <w:t xml:space="preserve">hệ thống </w:t>
            </w:r>
            <w:r w:rsidRPr="005A4ACF">
              <w:rPr>
                <w:rFonts w:ascii="Times New Roman" w:hAnsi="Times New Roman"/>
                <w:spacing w:val="-10"/>
                <w:sz w:val="26"/>
                <w:szCs w:val="26"/>
                <w:lang w:val="nl-NL"/>
              </w:rPr>
              <w:t xml:space="preserve">cân)   </w:t>
            </w:r>
          </w:p>
        </w:tc>
        <w:tc>
          <w:tcPr>
            <w:tcW w:w="1319"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widowControl w:val="0"/>
              <w:tabs>
                <w:tab w:val="left" w:pos="851"/>
                <w:tab w:val="num" w:pos="1080"/>
              </w:tabs>
              <w:jc w:val="center"/>
              <w:rPr>
                <w:rFonts w:ascii="Times New Roman" w:hAnsi="Times New Roman"/>
                <w:spacing w:val="-10"/>
                <w:sz w:val="26"/>
                <w:szCs w:val="26"/>
                <w:lang w:val="nl-NL"/>
              </w:rPr>
            </w:pPr>
            <w:r w:rsidRPr="005A4ACF">
              <w:rPr>
                <w:rFonts w:ascii="Times New Roman" w:hAnsi="Times New Roman"/>
                <w:spacing w:val="-10"/>
                <w:sz w:val="26"/>
                <w:szCs w:val="26"/>
                <w:lang w:val="nl-NL"/>
              </w:rPr>
              <w:t>Đạt</w:t>
            </w:r>
          </w:p>
        </w:tc>
      </w:tr>
      <w:tr w:rsidR="005A4ACF" w:rsidRPr="005A4ACF" w:rsidTr="006D6968">
        <w:trPr>
          <w:trHeight w:val="345"/>
        </w:trPr>
        <w:tc>
          <w:tcPr>
            <w:tcW w:w="2750" w:type="dxa"/>
            <w:vMerge/>
            <w:tcBorders>
              <w:left w:val="single" w:sz="4" w:space="0" w:color="auto"/>
              <w:bottom w:val="single" w:sz="4" w:space="0" w:color="auto"/>
              <w:right w:val="single" w:sz="4" w:space="0" w:color="auto"/>
            </w:tcBorders>
            <w:vAlign w:val="center"/>
          </w:tcPr>
          <w:p w:rsidR="005A4ACF" w:rsidRPr="005A4ACF" w:rsidRDefault="005A4ACF" w:rsidP="005A4ACF">
            <w:pPr>
              <w:widowControl w:val="0"/>
              <w:tabs>
                <w:tab w:val="left" w:pos="851"/>
                <w:tab w:val="num" w:pos="1080"/>
              </w:tabs>
              <w:rPr>
                <w:rFonts w:ascii="Times New Roman" w:hAnsi="Times New Roman"/>
                <w:spacing w:val="-10"/>
                <w:sz w:val="26"/>
                <w:szCs w:val="26"/>
                <w:lang w:val="nl-NL"/>
              </w:rPr>
            </w:pPr>
          </w:p>
        </w:tc>
        <w:tc>
          <w:tcPr>
            <w:tcW w:w="5712"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widowControl w:val="0"/>
              <w:tabs>
                <w:tab w:val="left" w:pos="851"/>
                <w:tab w:val="num" w:pos="1080"/>
              </w:tabs>
              <w:jc w:val="both"/>
              <w:rPr>
                <w:rFonts w:ascii="Times New Roman" w:hAnsi="Times New Roman"/>
                <w:spacing w:val="-10"/>
                <w:sz w:val="26"/>
                <w:szCs w:val="26"/>
                <w:lang w:val="nl-NL"/>
              </w:rPr>
            </w:pPr>
            <w:r w:rsidRPr="005A4ACF">
              <w:rPr>
                <w:rFonts w:ascii="Times New Roman" w:hAnsi="Times New Roman"/>
                <w:spacing w:val="-10"/>
                <w:sz w:val="26"/>
                <w:szCs w:val="26"/>
                <w:lang w:val="nl-NL"/>
              </w:rPr>
              <w:t xml:space="preserve">Không đáp ứng yêu cầu </w:t>
            </w:r>
          </w:p>
        </w:tc>
        <w:tc>
          <w:tcPr>
            <w:tcW w:w="1319"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widowControl w:val="0"/>
              <w:tabs>
                <w:tab w:val="left" w:pos="851"/>
                <w:tab w:val="num" w:pos="1080"/>
              </w:tabs>
              <w:jc w:val="center"/>
              <w:rPr>
                <w:rFonts w:ascii="Times New Roman" w:hAnsi="Times New Roman"/>
                <w:spacing w:val="-10"/>
                <w:sz w:val="26"/>
                <w:szCs w:val="26"/>
                <w:lang w:val="nl-NL"/>
              </w:rPr>
            </w:pPr>
            <w:r w:rsidRPr="005A4ACF">
              <w:rPr>
                <w:rFonts w:ascii="Times New Roman" w:hAnsi="Times New Roman"/>
                <w:spacing w:val="-10"/>
                <w:sz w:val="26"/>
                <w:szCs w:val="26"/>
                <w:lang w:val="nl-NL"/>
              </w:rPr>
              <w:t xml:space="preserve">Không đạt </w:t>
            </w:r>
          </w:p>
        </w:tc>
      </w:tr>
      <w:tr w:rsidR="005A4ACF" w:rsidRPr="005A4ACF" w:rsidTr="006D6968">
        <w:trPr>
          <w:trHeight w:val="406"/>
        </w:trPr>
        <w:tc>
          <w:tcPr>
            <w:tcW w:w="2750" w:type="dxa"/>
            <w:vMerge w:val="restart"/>
            <w:tcBorders>
              <w:top w:val="single" w:sz="4" w:space="0" w:color="auto"/>
              <w:left w:val="single" w:sz="4" w:space="0" w:color="auto"/>
              <w:right w:val="single" w:sz="4" w:space="0" w:color="auto"/>
            </w:tcBorders>
            <w:vAlign w:val="center"/>
          </w:tcPr>
          <w:p w:rsidR="005A4ACF" w:rsidRPr="005A4ACF" w:rsidRDefault="005A4ACF" w:rsidP="005A4ACF">
            <w:pPr>
              <w:widowControl w:val="0"/>
              <w:tabs>
                <w:tab w:val="left" w:pos="851"/>
                <w:tab w:val="num" w:pos="1080"/>
              </w:tabs>
              <w:rPr>
                <w:rFonts w:ascii="Times New Roman" w:hAnsi="Times New Roman"/>
                <w:spacing w:val="-10"/>
                <w:sz w:val="26"/>
                <w:szCs w:val="26"/>
                <w:lang w:val="nl-NL"/>
              </w:rPr>
            </w:pPr>
            <w:r w:rsidRPr="005A4ACF">
              <w:rPr>
                <w:rFonts w:ascii="Times New Roman" w:hAnsi="Times New Roman"/>
                <w:spacing w:val="-10"/>
                <w:sz w:val="26"/>
                <w:szCs w:val="26"/>
              </w:rPr>
              <w:t>3. Thời gian thi công lắp đặt</w:t>
            </w:r>
          </w:p>
        </w:tc>
        <w:tc>
          <w:tcPr>
            <w:tcW w:w="5712" w:type="dxa"/>
            <w:tcBorders>
              <w:top w:val="single" w:sz="4" w:space="0" w:color="auto"/>
              <w:left w:val="single" w:sz="4" w:space="0" w:color="auto"/>
              <w:right w:val="single" w:sz="4" w:space="0" w:color="auto"/>
            </w:tcBorders>
            <w:vAlign w:val="center"/>
          </w:tcPr>
          <w:p w:rsidR="005A4ACF" w:rsidRPr="005A4ACF" w:rsidRDefault="005A4ACF" w:rsidP="004104D1">
            <w:pPr>
              <w:widowControl w:val="0"/>
              <w:tabs>
                <w:tab w:val="left" w:pos="851"/>
                <w:tab w:val="num" w:pos="1080"/>
              </w:tabs>
              <w:jc w:val="both"/>
              <w:rPr>
                <w:rFonts w:ascii="Times New Roman" w:hAnsi="Times New Roman"/>
                <w:b/>
                <w:spacing w:val="-10"/>
                <w:sz w:val="26"/>
                <w:szCs w:val="26"/>
                <w:lang w:val="nl-NL"/>
              </w:rPr>
            </w:pPr>
            <w:bookmarkStart w:id="0" w:name="_GoBack"/>
            <w:r w:rsidRPr="00532B60">
              <w:rPr>
                <w:rFonts w:ascii="Times New Roman" w:hAnsi="Times New Roman"/>
                <w:spacing w:val="-10"/>
                <w:sz w:val="26"/>
                <w:szCs w:val="26"/>
                <w:lang w:val="nl-NL"/>
              </w:rPr>
              <w:t xml:space="preserve">≤ </w:t>
            </w:r>
            <w:r w:rsidR="004104D1" w:rsidRPr="00532B60">
              <w:rPr>
                <w:rFonts w:ascii="Times New Roman" w:hAnsi="Times New Roman"/>
                <w:spacing w:val="-10"/>
                <w:sz w:val="26"/>
                <w:szCs w:val="26"/>
                <w:lang w:val="nl-NL"/>
              </w:rPr>
              <w:t>30</w:t>
            </w:r>
            <w:r w:rsidRPr="00532B60">
              <w:rPr>
                <w:rFonts w:ascii="Times New Roman" w:hAnsi="Times New Roman"/>
                <w:spacing w:val="-10"/>
                <w:sz w:val="26"/>
                <w:szCs w:val="26"/>
                <w:lang w:val="nl-NL"/>
              </w:rPr>
              <w:t xml:space="preserve"> ngày kể từ ngày hợp đồng có hiệu lực   </w:t>
            </w:r>
            <w:bookmarkEnd w:id="0"/>
          </w:p>
        </w:tc>
        <w:tc>
          <w:tcPr>
            <w:tcW w:w="1319" w:type="dxa"/>
            <w:tcBorders>
              <w:top w:val="single" w:sz="4" w:space="0" w:color="auto"/>
              <w:left w:val="single" w:sz="4" w:space="0" w:color="auto"/>
              <w:right w:val="single" w:sz="4" w:space="0" w:color="auto"/>
            </w:tcBorders>
            <w:vAlign w:val="center"/>
          </w:tcPr>
          <w:p w:rsidR="005A4ACF" w:rsidRPr="005A4ACF" w:rsidRDefault="005A4ACF" w:rsidP="005A4ACF">
            <w:pPr>
              <w:widowControl w:val="0"/>
              <w:tabs>
                <w:tab w:val="left" w:pos="851"/>
                <w:tab w:val="num" w:pos="1080"/>
              </w:tabs>
              <w:jc w:val="center"/>
              <w:rPr>
                <w:rFonts w:ascii="Times New Roman" w:hAnsi="Times New Roman"/>
                <w:spacing w:val="-10"/>
                <w:sz w:val="26"/>
                <w:szCs w:val="26"/>
                <w:lang w:val="nl-NL"/>
              </w:rPr>
            </w:pPr>
            <w:r w:rsidRPr="005A4ACF">
              <w:rPr>
                <w:rFonts w:ascii="Times New Roman" w:hAnsi="Times New Roman"/>
                <w:spacing w:val="-10"/>
                <w:sz w:val="26"/>
                <w:szCs w:val="26"/>
                <w:lang w:val="nl-NL"/>
              </w:rPr>
              <w:t>Đạt</w:t>
            </w:r>
          </w:p>
        </w:tc>
      </w:tr>
      <w:tr w:rsidR="005A4ACF" w:rsidRPr="005A4ACF" w:rsidTr="006D6968">
        <w:trPr>
          <w:trHeight w:val="387"/>
        </w:trPr>
        <w:tc>
          <w:tcPr>
            <w:tcW w:w="2750" w:type="dxa"/>
            <w:vMerge/>
            <w:tcBorders>
              <w:left w:val="single" w:sz="4" w:space="0" w:color="auto"/>
              <w:right w:val="single" w:sz="4" w:space="0" w:color="auto"/>
            </w:tcBorders>
            <w:vAlign w:val="center"/>
          </w:tcPr>
          <w:p w:rsidR="005A4ACF" w:rsidRPr="005A4ACF" w:rsidRDefault="005A4ACF" w:rsidP="005A4ACF">
            <w:pPr>
              <w:widowControl w:val="0"/>
              <w:tabs>
                <w:tab w:val="left" w:pos="851"/>
                <w:tab w:val="num" w:pos="1080"/>
              </w:tabs>
              <w:rPr>
                <w:rFonts w:ascii="Times New Roman" w:hAnsi="Times New Roman"/>
                <w:spacing w:val="-10"/>
                <w:sz w:val="26"/>
                <w:szCs w:val="26"/>
                <w:lang w:val="nl-NL"/>
              </w:rPr>
            </w:pPr>
          </w:p>
        </w:tc>
        <w:tc>
          <w:tcPr>
            <w:tcW w:w="5712" w:type="dxa"/>
            <w:tcBorders>
              <w:top w:val="single" w:sz="4" w:space="0" w:color="auto"/>
              <w:left w:val="single" w:sz="4" w:space="0" w:color="auto"/>
              <w:right w:val="single" w:sz="4" w:space="0" w:color="auto"/>
            </w:tcBorders>
            <w:vAlign w:val="center"/>
          </w:tcPr>
          <w:p w:rsidR="005A4ACF" w:rsidRPr="005A4ACF" w:rsidRDefault="005A4ACF" w:rsidP="005A4ACF">
            <w:pPr>
              <w:widowControl w:val="0"/>
              <w:tabs>
                <w:tab w:val="left" w:pos="851"/>
                <w:tab w:val="num" w:pos="1080"/>
              </w:tabs>
              <w:jc w:val="both"/>
              <w:rPr>
                <w:rFonts w:ascii="Times New Roman" w:hAnsi="Times New Roman"/>
                <w:b/>
                <w:spacing w:val="-10"/>
                <w:sz w:val="26"/>
                <w:szCs w:val="26"/>
                <w:lang w:val="nl-NL"/>
              </w:rPr>
            </w:pPr>
            <w:r w:rsidRPr="005A4ACF">
              <w:rPr>
                <w:rFonts w:ascii="Times New Roman" w:hAnsi="Times New Roman"/>
                <w:spacing w:val="-10"/>
                <w:sz w:val="26"/>
                <w:szCs w:val="26"/>
                <w:lang w:val="nl-NL"/>
              </w:rPr>
              <w:t>Không đáp ứng yêu cầu</w:t>
            </w:r>
          </w:p>
        </w:tc>
        <w:tc>
          <w:tcPr>
            <w:tcW w:w="1319" w:type="dxa"/>
            <w:tcBorders>
              <w:top w:val="single" w:sz="4" w:space="0" w:color="auto"/>
              <w:left w:val="single" w:sz="4" w:space="0" w:color="auto"/>
              <w:right w:val="single" w:sz="4" w:space="0" w:color="auto"/>
            </w:tcBorders>
            <w:vAlign w:val="center"/>
          </w:tcPr>
          <w:p w:rsidR="005A4ACF" w:rsidRPr="005A4ACF" w:rsidRDefault="005A4ACF" w:rsidP="005A4ACF">
            <w:pPr>
              <w:widowControl w:val="0"/>
              <w:tabs>
                <w:tab w:val="left" w:pos="851"/>
                <w:tab w:val="num" w:pos="1080"/>
              </w:tabs>
              <w:jc w:val="center"/>
              <w:rPr>
                <w:rFonts w:ascii="Times New Roman" w:hAnsi="Times New Roman"/>
                <w:spacing w:val="-10"/>
                <w:sz w:val="26"/>
                <w:szCs w:val="26"/>
                <w:lang w:val="nl-NL"/>
              </w:rPr>
            </w:pPr>
            <w:r w:rsidRPr="005A4ACF">
              <w:rPr>
                <w:rFonts w:ascii="Times New Roman" w:hAnsi="Times New Roman"/>
                <w:spacing w:val="-10"/>
                <w:sz w:val="26"/>
                <w:szCs w:val="26"/>
                <w:lang w:val="nl-NL"/>
              </w:rPr>
              <w:t xml:space="preserve">Không đạt </w:t>
            </w:r>
          </w:p>
        </w:tc>
      </w:tr>
      <w:tr w:rsidR="005A4ACF" w:rsidRPr="005A4ACF" w:rsidTr="006D6968">
        <w:trPr>
          <w:trHeight w:val="1499"/>
        </w:trPr>
        <w:tc>
          <w:tcPr>
            <w:tcW w:w="2750" w:type="dxa"/>
            <w:tcBorders>
              <w:top w:val="single" w:sz="4" w:space="0" w:color="auto"/>
              <w:left w:val="single" w:sz="4" w:space="0" w:color="auto"/>
              <w:right w:val="single" w:sz="4" w:space="0" w:color="auto"/>
            </w:tcBorders>
            <w:vAlign w:val="center"/>
          </w:tcPr>
          <w:p w:rsidR="005A4ACF" w:rsidRPr="005A4ACF" w:rsidRDefault="005A4ACF" w:rsidP="005A4ACF">
            <w:pPr>
              <w:widowControl w:val="0"/>
              <w:tabs>
                <w:tab w:val="left" w:pos="851"/>
                <w:tab w:val="num" w:pos="1080"/>
              </w:tabs>
              <w:rPr>
                <w:rFonts w:ascii="Times New Roman" w:hAnsi="Times New Roman"/>
                <w:spacing w:val="-10"/>
                <w:sz w:val="26"/>
                <w:szCs w:val="26"/>
                <w:lang w:val="nl-NL"/>
              </w:rPr>
            </w:pPr>
            <w:r w:rsidRPr="005A4ACF">
              <w:rPr>
                <w:rFonts w:ascii="Times New Roman" w:hAnsi="Times New Roman"/>
                <w:spacing w:val="-10"/>
                <w:sz w:val="26"/>
                <w:szCs w:val="26"/>
                <w:lang w:val="nl-NL"/>
              </w:rPr>
              <w:t>4. Bảo đảm điều kiện vệ sinh môi trường, An toàn vệ sinh lao động, an ninh trật tự, phòng cháy chữa cháy,</w:t>
            </w:r>
          </w:p>
        </w:tc>
        <w:tc>
          <w:tcPr>
            <w:tcW w:w="5712" w:type="dxa"/>
            <w:tcBorders>
              <w:top w:val="single" w:sz="4" w:space="0" w:color="auto"/>
              <w:left w:val="single" w:sz="4" w:space="0" w:color="auto"/>
              <w:right w:val="single" w:sz="4" w:space="0" w:color="auto"/>
            </w:tcBorders>
            <w:vAlign w:val="center"/>
          </w:tcPr>
          <w:p w:rsidR="005A4ACF" w:rsidRPr="005A4ACF" w:rsidRDefault="005A4ACF" w:rsidP="005A4ACF">
            <w:pPr>
              <w:widowControl w:val="0"/>
              <w:tabs>
                <w:tab w:val="left" w:pos="851"/>
                <w:tab w:val="num" w:pos="1080"/>
              </w:tabs>
              <w:jc w:val="both"/>
              <w:rPr>
                <w:rFonts w:ascii="Times New Roman" w:hAnsi="Times New Roman"/>
                <w:b/>
                <w:spacing w:val="-10"/>
                <w:sz w:val="26"/>
                <w:szCs w:val="26"/>
                <w:lang w:val="nl-NL"/>
              </w:rPr>
            </w:pPr>
          </w:p>
        </w:tc>
        <w:tc>
          <w:tcPr>
            <w:tcW w:w="1319" w:type="dxa"/>
            <w:tcBorders>
              <w:top w:val="single" w:sz="4" w:space="0" w:color="auto"/>
              <w:left w:val="single" w:sz="4" w:space="0" w:color="auto"/>
              <w:right w:val="single" w:sz="4" w:space="0" w:color="auto"/>
            </w:tcBorders>
            <w:vAlign w:val="center"/>
          </w:tcPr>
          <w:p w:rsidR="005A4ACF" w:rsidRPr="005A4ACF" w:rsidRDefault="005A4ACF" w:rsidP="005A4ACF">
            <w:pPr>
              <w:widowControl w:val="0"/>
              <w:tabs>
                <w:tab w:val="left" w:pos="851"/>
                <w:tab w:val="num" w:pos="1080"/>
              </w:tabs>
              <w:jc w:val="center"/>
              <w:rPr>
                <w:rFonts w:ascii="Times New Roman" w:hAnsi="Times New Roman"/>
                <w:spacing w:val="-10"/>
                <w:sz w:val="26"/>
                <w:szCs w:val="26"/>
                <w:lang w:val="nl-NL"/>
              </w:rPr>
            </w:pPr>
          </w:p>
        </w:tc>
      </w:tr>
      <w:tr w:rsidR="005A4ACF" w:rsidRPr="005A4ACF" w:rsidTr="006D6968">
        <w:trPr>
          <w:trHeight w:val="475"/>
        </w:trPr>
        <w:tc>
          <w:tcPr>
            <w:tcW w:w="2750" w:type="dxa"/>
            <w:vMerge w:val="restart"/>
            <w:tcBorders>
              <w:top w:val="single" w:sz="4" w:space="0" w:color="auto"/>
              <w:left w:val="single" w:sz="4" w:space="0" w:color="auto"/>
              <w:right w:val="single" w:sz="4" w:space="0" w:color="auto"/>
            </w:tcBorders>
            <w:vAlign w:val="center"/>
          </w:tcPr>
          <w:p w:rsidR="005A4ACF" w:rsidRPr="005A4ACF" w:rsidRDefault="005A4ACF" w:rsidP="005A4ACF">
            <w:pPr>
              <w:widowControl w:val="0"/>
              <w:tabs>
                <w:tab w:val="left" w:pos="851"/>
                <w:tab w:val="num" w:pos="1080"/>
              </w:tabs>
              <w:rPr>
                <w:rFonts w:ascii="Times New Roman" w:hAnsi="Times New Roman"/>
                <w:spacing w:val="-10"/>
                <w:sz w:val="26"/>
                <w:szCs w:val="26"/>
                <w:lang w:val="nl-NL"/>
              </w:rPr>
            </w:pPr>
            <w:r w:rsidRPr="005A4ACF">
              <w:rPr>
                <w:rFonts w:ascii="Times New Roman" w:hAnsi="Times New Roman"/>
                <w:spacing w:val="-10"/>
                <w:sz w:val="26"/>
                <w:szCs w:val="26"/>
                <w:lang w:val="nl-NL"/>
              </w:rPr>
              <w:t>4.1. Biện pháp đảm bảo vệ sinh môi trường trong quá trình thực hiện gói thầu</w:t>
            </w:r>
          </w:p>
        </w:tc>
        <w:tc>
          <w:tcPr>
            <w:tcW w:w="5712"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widowControl w:val="0"/>
              <w:tabs>
                <w:tab w:val="left" w:pos="851"/>
                <w:tab w:val="num" w:pos="1080"/>
              </w:tabs>
              <w:jc w:val="both"/>
              <w:rPr>
                <w:rFonts w:ascii="Times New Roman" w:hAnsi="Times New Roman"/>
                <w:b/>
                <w:spacing w:val="-10"/>
                <w:sz w:val="26"/>
                <w:szCs w:val="26"/>
                <w:lang w:val="nl-NL"/>
              </w:rPr>
            </w:pPr>
            <w:r w:rsidRPr="005A4ACF">
              <w:rPr>
                <w:rFonts w:ascii="Times New Roman" w:hAnsi="Times New Roman"/>
                <w:spacing w:val="-10"/>
                <w:sz w:val="26"/>
                <w:szCs w:val="26"/>
                <w:lang w:val="nl-NL"/>
              </w:rPr>
              <w:t>Có đề xuất các biện pháp đảm bảo điều kiện vệ sinh môi trường: Tiếng ồn, rung, bụi, khói, kiểm soát rác thải, vệ sinh công nghiệp</w:t>
            </w:r>
          </w:p>
        </w:tc>
        <w:tc>
          <w:tcPr>
            <w:tcW w:w="1319"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widowControl w:val="0"/>
              <w:tabs>
                <w:tab w:val="left" w:pos="851"/>
                <w:tab w:val="num" w:pos="1080"/>
              </w:tabs>
              <w:jc w:val="center"/>
              <w:rPr>
                <w:rFonts w:ascii="Times New Roman" w:hAnsi="Times New Roman"/>
                <w:spacing w:val="-10"/>
                <w:sz w:val="26"/>
                <w:szCs w:val="26"/>
                <w:lang w:val="nl-NL"/>
              </w:rPr>
            </w:pPr>
            <w:r w:rsidRPr="005A4ACF">
              <w:rPr>
                <w:rFonts w:ascii="Times New Roman" w:hAnsi="Times New Roman"/>
                <w:spacing w:val="-10"/>
                <w:sz w:val="26"/>
                <w:szCs w:val="26"/>
                <w:lang w:val="nl-NL"/>
              </w:rPr>
              <w:t>Đạt</w:t>
            </w:r>
          </w:p>
        </w:tc>
      </w:tr>
      <w:tr w:rsidR="005A4ACF" w:rsidRPr="005A4ACF" w:rsidTr="006D6968">
        <w:trPr>
          <w:trHeight w:val="413"/>
        </w:trPr>
        <w:tc>
          <w:tcPr>
            <w:tcW w:w="2750" w:type="dxa"/>
            <w:vMerge/>
            <w:tcBorders>
              <w:left w:val="single" w:sz="4" w:space="0" w:color="auto"/>
              <w:bottom w:val="single" w:sz="4" w:space="0" w:color="auto"/>
              <w:right w:val="single" w:sz="4" w:space="0" w:color="auto"/>
            </w:tcBorders>
            <w:vAlign w:val="center"/>
          </w:tcPr>
          <w:p w:rsidR="005A4ACF" w:rsidRPr="005A4ACF" w:rsidRDefault="005A4ACF" w:rsidP="005A4ACF">
            <w:pPr>
              <w:widowControl w:val="0"/>
              <w:tabs>
                <w:tab w:val="left" w:pos="851"/>
                <w:tab w:val="num" w:pos="1080"/>
              </w:tabs>
              <w:rPr>
                <w:rFonts w:ascii="Times New Roman" w:hAnsi="Times New Roman"/>
                <w:spacing w:val="-10"/>
                <w:sz w:val="26"/>
                <w:szCs w:val="26"/>
                <w:lang w:val="nl-NL"/>
              </w:rPr>
            </w:pPr>
          </w:p>
        </w:tc>
        <w:tc>
          <w:tcPr>
            <w:tcW w:w="5712"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widowControl w:val="0"/>
              <w:tabs>
                <w:tab w:val="left" w:pos="851"/>
                <w:tab w:val="num" w:pos="1080"/>
              </w:tabs>
              <w:jc w:val="both"/>
              <w:rPr>
                <w:rFonts w:ascii="Times New Roman" w:hAnsi="Times New Roman"/>
                <w:b/>
                <w:spacing w:val="-10"/>
                <w:sz w:val="26"/>
                <w:szCs w:val="26"/>
                <w:lang w:val="nl-NL"/>
              </w:rPr>
            </w:pPr>
            <w:r w:rsidRPr="005A4ACF">
              <w:rPr>
                <w:rFonts w:ascii="Times New Roman" w:hAnsi="Times New Roman"/>
                <w:spacing w:val="-10"/>
                <w:sz w:val="26"/>
                <w:szCs w:val="26"/>
                <w:lang w:val="nl-NL"/>
              </w:rPr>
              <w:t>Không đáp ứng các yêu cầu trên</w:t>
            </w:r>
          </w:p>
        </w:tc>
        <w:tc>
          <w:tcPr>
            <w:tcW w:w="1319"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widowControl w:val="0"/>
              <w:tabs>
                <w:tab w:val="left" w:pos="851"/>
                <w:tab w:val="num" w:pos="1080"/>
              </w:tabs>
              <w:jc w:val="center"/>
              <w:rPr>
                <w:rFonts w:ascii="Times New Roman" w:hAnsi="Times New Roman"/>
                <w:spacing w:val="-10"/>
                <w:sz w:val="26"/>
                <w:szCs w:val="26"/>
                <w:lang w:val="nl-NL"/>
              </w:rPr>
            </w:pPr>
            <w:r w:rsidRPr="005A4ACF">
              <w:rPr>
                <w:rFonts w:ascii="Times New Roman" w:hAnsi="Times New Roman"/>
                <w:spacing w:val="-10"/>
                <w:sz w:val="26"/>
                <w:szCs w:val="26"/>
                <w:lang w:val="nl-NL"/>
              </w:rPr>
              <w:t xml:space="preserve">Không đạt </w:t>
            </w:r>
          </w:p>
        </w:tc>
      </w:tr>
      <w:tr w:rsidR="005A4ACF" w:rsidRPr="005A4ACF" w:rsidTr="006D6968">
        <w:trPr>
          <w:trHeight w:val="697"/>
        </w:trPr>
        <w:tc>
          <w:tcPr>
            <w:tcW w:w="2750" w:type="dxa"/>
            <w:vMerge w:val="restart"/>
            <w:tcBorders>
              <w:top w:val="single" w:sz="4" w:space="0" w:color="auto"/>
              <w:left w:val="single" w:sz="4" w:space="0" w:color="auto"/>
              <w:right w:val="single" w:sz="4" w:space="0" w:color="auto"/>
            </w:tcBorders>
            <w:vAlign w:val="center"/>
          </w:tcPr>
          <w:p w:rsidR="005A4ACF" w:rsidRPr="005A4ACF" w:rsidRDefault="005A4ACF" w:rsidP="005A4ACF">
            <w:pPr>
              <w:widowControl w:val="0"/>
              <w:tabs>
                <w:tab w:val="left" w:pos="851"/>
                <w:tab w:val="num" w:pos="1080"/>
              </w:tabs>
              <w:rPr>
                <w:rFonts w:ascii="Times New Roman" w:hAnsi="Times New Roman"/>
                <w:spacing w:val="-10"/>
                <w:sz w:val="26"/>
                <w:szCs w:val="26"/>
                <w:lang w:val="nl-NL"/>
              </w:rPr>
            </w:pPr>
            <w:r w:rsidRPr="005A4ACF">
              <w:rPr>
                <w:rFonts w:ascii="Times New Roman" w:hAnsi="Times New Roman"/>
                <w:spacing w:val="-10"/>
                <w:sz w:val="26"/>
                <w:szCs w:val="26"/>
                <w:lang w:val="nl-NL"/>
              </w:rPr>
              <w:t>4.2. Biện pháp đảm bảo an toàn vệ sinh lao động</w:t>
            </w:r>
          </w:p>
        </w:tc>
        <w:tc>
          <w:tcPr>
            <w:tcW w:w="5712"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widowControl w:val="0"/>
              <w:tabs>
                <w:tab w:val="left" w:pos="851"/>
                <w:tab w:val="num" w:pos="1080"/>
              </w:tabs>
              <w:jc w:val="both"/>
              <w:rPr>
                <w:rFonts w:ascii="Times New Roman" w:hAnsi="Times New Roman"/>
                <w:spacing w:val="-10"/>
                <w:sz w:val="26"/>
                <w:szCs w:val="26"/>
                <w:lang w:val="nl-NL"/>
              </w:rPr>
            </w:pPr>
            <w:r w:rsidRPr="005A4ACF">
              <w:rPr>
                <w:rFonts w:ascii="Times New Roman" w:hAnsi="Times New Roman"/>
                <w:spacing w:val="-10"/>
                <w:sz w:val="26"/>
                <w:szCs w:val="26"/>
                <w:lang w:val="nl-NL"/>
              </w:rPr>
              <w:t>Có đề xuất biện pháp an toàn lao động hợp lý cho người và thiết bị phù hợp với biện pháp thi công</w:t>
            </w:r>
          </w:p>
        </w:tc>
        <w:tc>
          <w:tcPr>
            <w:tcW w:w="1319"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widowControl w:val="0"/>
              <w:tabs>
                <w:tab w:val="left" w:pos="851"/>
                <w:tab w:val="num" w:pos="1080"/>
              </w:tabs>
              <w:jc w:val="center"/>
              <w:rPr>
                <w:rFonts w:ascii="Times New Roman" w:hAnsi="Times New Roman"/>
                <w:spacing w:val="-10"/>
                <w:sz w:val="26"/>
                <w:szCs w:val="26"/>
                <w:lang w:val="nl-NL"/>
              </w:rPr>
            </w:pPr>
            <w:r w:rsidRPr="005A4ACF">
              <w:rPr>
                <w:rFonts w:ascii="Times New Roman" w:hAnsi="Times New Roman"/>
                <w:spacing w:val="-10"/>
                <w:sz w:val="26"/>
                <w:szCs w:val="26"/>
                <w:lang w:val="nl-NL"/>
              </w:rPr>
              <w:t>Đạt</w:t>
            </w:r>
          </w:p>
        </w:tc>
      </w:tr>
      <w:tr w:rsidR="005A4ACF" w:rsidRPr="005A4ACF" w:rsidTr="006D6968">
        <w:trPr>
          <w:trHeight w:val="475"/>
        </w:trPr>
        <w:tc>
          <w:tcPr>
            <w:tcW w:w="2750" w:type="dxa"/>
            <w:vMerge/>
            <w:tcBorders>
              <w:left w:val="single" w:sz="4" w:space="0" w:color="auto"/>
              <w:bottom w:val="single" w:sz="4" w:space="0" w:color="auto"/>
              <w:right w:val="single" w:sz="4" w:space="0" w:color="auto"/>
            </w:tcBorders>
            <w:vAlign w:val="center"/>
          </w:tcPr>
          <w:p w:rsidR="005A4ACF" w:rsidRPr="005A4ACF" w:rsidRDefault="005A4ACF" w:rsidP="005A4ACF">
            <w:pPr>
              <w:widowControl w:val="0"/>
              <w:tabs>
                <w:tab w:val="left" w:pos="851"/>
                <w:tab w:val="num" w:pos="1080"/>
              </w:tabs>
              <w:rPr>
                <w:rFonts w:ascii="Times New Roman" w:hAnsi="Times New Roman"/>
                <w:spacing w:val="-10"/>
                <w:sz w:val="26"/>
                <w:szCs w:val="26"/>
                <w:lang w:val="nl-NL"/>
              </w:rPr>
            </w:pPr>
          </w:p>
        </w:tc>
        <w:tc>
          <w:tcPr>
            <w:tcW w:w="5712"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widowControl w:val="0"/>
              <w:tabs>
                <w:tab w:val="left" w:pos="851"/>
                <w:tab w:val="num" w:pos="1080"/>
              </w:tabs>
              <w:jc w:val="both"/>
              <w:rPr>
                <w:rFonts w:ascii="Times New Roman" w:hAnsi="Times New Roman"/>
                <w:b/>
                <w:spacing w:val="-10"/>
                <w:sz w:val="26"/>
                <w:szCs w:val="26"/>
                <w:lang w:val="nl-NL"/>
              </w:rPr>
            </w:pPr>
            <w:r w:rsidRPr="005A4ACF">
              <w:rPr>
                <w:rFonts w:ascii="Times New Roman" w:hAnsi="Times New Roman"/>
                <w:spacing w:val="-10"/>
                <w:sz w:val="26"/>
                <w:szCs w:val="26"/>
                <w:lang w:val="nl-NL"/>
              </w:rPr>
              <w:t>Nhà thầu không đề xuất biện pháp an toàn lao động cho người và thiết bị</w:t>
            </w:r>
          </w:p>
        </w:tc>
        <w:tc>
          <w:tcPr>
            <w:tcW w:w="1319"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widowControl w:val="0"/>
              <w:tabs>
                <w:tab w:val="left" w:pos="851"/>
                <w:tab w:val="num" w:pos="1080"/>
              </w:tabs>
              <w:jc w:val="center"/>
              <w:rPr>
                <w:rFonts w:ascii="Times New Roman" w:hAnsi="Times New Roman"/>
                <w:spacing w:val="-10"/>
                <w:sz w:val="26"/>
                <w:szCs w:val="26"/>
                <w:lang w:val="nl-NL"/>
              </w:rPr>
            </w:pPr>
            <w:r w:rsidRPr="005A4ACF">
              <w:rPr>
                <w:rFonts w:ascii="Times New Roman" w:hAnsi="Times New Roman"/>
                <w:spacing w:val="-10"/>
                <w:sz w:val="26"/>
                <w:szCs w:val="26"/>
                <w:lang w:val="nl-NL"/>
              </w:rPr>
              <w:t xml:space="preserve">Không đạt </w:t>
            </w:r>
          </w:p>
        </w:tc>
      </w:tr>
      <w:tr w:rsidR="005A4ACF" w:rsidRPr="005A4ACF" w:rsidTr="006D6968">
        <w:trPr>
          <w:trHeight w:val="260"/>
        </w:trPr>
        <w:tc>
          <w:tcPr>
            <w:tcW w:w="2750" w:type="dxa"/>
            <w:vMerge w:val="restart"/>
            <w:tcBorders>
              <w:top w:val="single" w:sz="4" w:space="0" w:color="auto"/>
              <w:left w:val="single" w:sz="4" w:space="0" w:color="auto"/>
              <w:right w:val="single" w:sz="4" w:space="0" w:color="auto"/>
            </w:tcBorders>
            <w:vAlign w:val="center"/>
          </w:tcPr>
          <w:p w:rsidR="005A4ACF" w:rsidRPr="005A4ACF" w:rsidRDefault="005A4ACF" w:rsidP="005A4ACF">
            <w:pPr>
              <w:widowControl w:val="0"/>
              <w:tabs>
                <w:tab w:val="left" w:pos="851"/>
                <w:tab w:val="num" w:pos="1080"/>
              </w:tabs>
              <w:rPr>
                <w:rFonts w:ascii="Times New Roman" w:hAnsi="Times New Roman"/>
                <w:spacing w:val="-10"/>
                <w:sz w:val="26"/>
                <w:szCs w:val="26"/>
                <w:lang w:val="nl-NL"/>
              </w:rPr>
            </w:pPr>
            <w:r w:rsidRPr="005A4ACF">
              <w:rPr>
                <w:rFonts w:ascii="Times New Roman" w:hAnsi="Times New Roman"/>
                <w:spacing w:val="-10"/>
                <w:sz w:val="26"/>
                <w:szCs w:val="26"/>
                <w:lang w:val="nl-NL"/>
              </w:rPr>
              <w:t>4.3. Biện pháp  đảm bảo an toàn phòng cháy chữa cháy</w:t>
            </w:r>
          </w:p>
        </w:tc>
        <w:tc>
          <w:tcPr>
            <w:tcW w:w="5712"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widowControl w:val="0"/>
              <w:tabs>
                <w:tab w:val="left" w:pos="851"/>
                <w:tab w:val="num" w:pos="1080"/>
              </w:tabs>
              <w:jc w:val="both"/>
              <w:rPr>
                <w:rFonts w:ascii="Times New Roman" w:hAnsi="Times New Roman"/>
                <w:spacing w:val="-10"/>
                <w:sz w:val="26"/>
                <w:szCs w:val="26"/>
                <w:lang w:val="nl-NL"/>
              </w:rPr>
            </w:pPr>
            <w:r w:rsidRPr="005A4ACF">
              <w:rPr>
                <w:rFonts w:ascii="Times New Roman" w:hAnsi="Times New Roman"/>
                <w:spacing w:val="-10"/>
                <w:sz w:val="26"/>
                <w:szCs w:val="26"/>
                <w:lang w:val="nl-NL"/>
              </w:rPr>
              <w:t>Có đề xuất biện pháp phòng cháy, chữa cháy hợp lý, phù hợp với đề xuất về biện pháp tổ chức thi công</w:t>
            </w:r>
          </w:p>
        </w:tc>
        <w:tc>
          <w:tcPr>
            <w:tcW w:w="1319"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widowControl w:val="0"/>
              <w:tabs>
                <w:tab w:val="left" w:pos="851"/>
                <w:tab w:val="num" w:pos="1080"/>
              </w:tabs>
              <w:jc w:val="center"/>
              <w:rPr>
                <w:rFonts w:ascii="Times New Roman" w:hAnsi="Times New Roman"/>
                <w:spacing w:val="-10"/>
                <w:sz w:val="26"/>
                <w:szCs w:val="26"/>
                <w:lang w:val="nl-NL"/>
              </w:rPr>
            </w:pPr>
            <w:r w:rsidRPr="005A4ACF">
              <w:rPr>
                <w:rFonts w:ascii="Times New Roman" w:hAnsi="Times New Roman"/>
                <w:spacing w:val="-10"/>
                <w:sz w:val="26"/>
                <w:szCs w:val="26"/>
                <w:lang w:val="nl-NL"/>
              </w:rPr>
              <w:t>Đạt</w:t>
            </w:r>
          </w:p>
        </w:tc>
      </w:tr>
      <w:tr w:rsidR="005A4ACF" w:rsidRPr="005A4ACF" w:rsidTr="006D6968">
        <w:trPr>
          <w:trHeight w:val="475"/>
        </w:trPr>
        <w:tc>
          <w:tcPr>
            <w:tcW w:w="2750" w:type="dxa"/>
            <w:vMerge/>
            <w:tcBorders>
              <w:left w:val="single" w:sz="4" w:space="0" w:color="auto"/>
              <w:bottom w:val="single" w:sz="4" w:space="0" w:color="auto"/>
              <w:right w:val="single" w:sz="4" w:space="0" w:color="auto"/>
            </w:tcBorders>
          </w:tcPr>
          <w:p w:rsidR="005A4ACF" w:rsidRPr="005A4ACF" w:rsidRDefault="005A4ACF" w:rsidP="005A4ACF">
            <w:pPr>
              <w:widowControl w:val="0"/>
              <w:tabs>
                <w:tab w:val="left" w:pos="851"/>
                <w:tab w:val="num" w:pos="1080"/>
              </w:tabs>
              <w:rPr>
                <w:rFonts w:ascii="Times New Roman" w:hAnsi="Times New Roman"/>
                <w:b/>
                <w:spacing w:val="-10"/>
                <w:sz w:val="26"/>
                <w:szCs w:val="26"/>
                <w:lang w:val="nl-NL"/>
              </w:rPr>
            </w:pPr>
          </w:p>
        </w:tc>
        <w:tc>
          <w:tcPr>
            <w:tcW w:w="5712"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widowControl w:val="0"/>
              <w:tabs>
                <w:tab w:val="left" w:pos="851"/>
                <w:tab w:val="num" w:pos="1080"/>
              </w:tabs>
              <w:jc w:val="both"/>
              <w:rPr>
                <w:rFonts w:ascii="Times New Roman" w:hAnsi="Times New Roman"/>
                <w:b/>
                <w:spacing w:val="-10"/>
                <w:sz w:val="26"/>
                <w:szCs w:val="26"/>
                <w:lang w:val="nl-NL"/>
              </w:rPr>
            </w:pPr>
            <w:r w:rsidRPr="005A4ACF">
              <w:rPr>
                <w:rFonts w:ascii="Times New Roman" w:hAnsi="Times New Roman"/>
                <w:spacing w:val="-10"/>
                <w:sz w:val="26"/>
                <w:szCs w:val="26"/>
                <w:lang w:val="nl-NL"/>
              </w:rPr>
              <w:t>Nhà thầu không đề xuất biện pháp phòng cháy, chữa cháy</w:t>
            </w:r>
          </w:p>
        </w:tc>
        <w:tc>
          <w:tcPr>
            <w:tcW w:w="1319"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widowControl w:val="0"/>
              <w:tabs>
                <w:tab w:val="left" w:pos="851"/>
                <w:tab w:val="num" w:pos="1080"/>
              </w:tabs>
              <w:jc w:val="center"/>
              <w:rPr>
                <w:rFonts w:ascii="Times New Roman" w:hAnsi="Times New Roman"/>
                <w:spacing w:val="-10"/>
                <w:sz w:val="26"/>
                <w:szCs w:val="26"/>
                <w:lang w:val="nl-NL"/>
              </w:rPr>
            </w:pPr>
            <w:r w:rsidRPr="005A4ACF">
              <w:rPr>
                <w:rFonts w:ascii="Times New Roman" w:hAnsi="Times New Roman"/>
                <w:spacing w:val="-10"/>
                <w:sz w:val="26"/>
                <w:szCs w:val="26"/>
                <w:lang w:val="nl-NL"/>
              </w:rPr>
              <w:t xml:space="preserve">Không đạt </w:t>
            </w:r>
          </w:p>
        </w:tc>
      </w:tr>
      <w:tr w:rsidR="005A4ACF" w:rsidRPr="005A4ACF" w:rsidTr="006D6968">
        <w:trPr>
          <w:trHeight w:val="475"/>
        </w:trPr>
        <w:tc>
          <w:tcPr>
            <w:tcW w:w="2750" w:type="dxa"/>
            <w:vMerge w:val="restart"/>
            <w:tcBorders>
              <w:top w:val="single" w:sz="4" w:space="0" w:color="auto"/>
              <w:left w:val="single" w:sz="4" w:space="0" w:color="auto"/>
              <w:right w:val="single" w:sz="4" w:space="0" w:color="auto"/>
            </w:tcBorders>
            <w:vAlign w:val="center"/>
          </w:tcPr>
          <w:p w:rsidR="005A4ACF" w:rsidRPr="005A4ACF" w:rsidRDefault="005A4ACF" w:rsidP="005A4ACF">
            <w:pPr>
              <w:widowControl w:val="0"/>
              <w:tabs>
                <w:tab w:val="left" w:pos="851"/>
                <w:tab w:val="num" w:pos="1080"/>
              </w:tabs>
              <w:jc w:val="center"/>
              <w:rPr>
                <w:rFonts w:ascii="Times New Roman" w:hAnsi="Times New Roman"/>
                <w:b/>
                <w:spacing w:val="-10"/>
                <w:sz w:val="26"/>
                <w:szCs w:val="26"/>
                <w:lang w:val="nl-NL"/>
              </w:rPr>
            </w:pPr>
            <w:r w:rsidRPr="005A4ACF">
              <w:rPr>
                <w:rFonts w:ascii="Times New Roman" w:hAnsi="Times New Roman"/>
                <w:b/>
                <w:spacing w:val="-10"/>
                <w:sz w:val="26"/>
                <w:szCs w:val="26"/>
                <w:lang w:val="nl-NL"/>
              </w:rPr>
              <w:t>Kết luận</w:t>
            </w:r>
          </w:p>
        </w:tc>
        <w:tc>
          <w:tcPr>
            <w:tcW w:w="5712"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widowControl w:val="0"/>
              <w:tabs>
                <w:tab w:val="left" w:pos="851"/>
                <w:tab w:val="num" w:pos="1080"/>
              </w:tabs>
              <w:jc w:val="both"/>
              <w:rPr>
                <w:rFonts w:ascii="Times New Roman" w:hAnsi="Times New Roman"/>
                <w:b/>
                <w:spacing w:val="-10"/>
                <w:sz w:val="26"/>
                <w:szCs w:val="26"/>
                <w:lang w:val="nl-NL"/>
              </w:rPr>
            </w:pPr>
            <w:r w:rsidRPr="005A4ACF">
              <w:rPr>
                <w:rFonts w:ascii="Times New Roman" w:hAnsi="Times New Roman"/>
                <w:b/>
                <w:spacing w:val="-10"/>
                <w:sz w:val="26"/>
                <w:szCs w:val="26"/>
                <w:lang w:val="nl-NL"/>
              </w:rPr>
              <w:t xml:space="preserve">Các tiêu chuẩn chi tiết từ mục 1 đến mục 4 được xác định là đạt </w:t>
            </w:r>
          </w:p>
        </w:tc>
        <w:tc>
          <w:tcPr>
            <w:tcW w:w="1319"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widowControl w:val="0"/>
              <w:tabs>
                <w:tab w:val="left" w:pos="851"/>
                <w:tab w:val="num" w:pos="1080"/>
              </w:tabs>
              <w:jc w:val="center"/>
              <w:rPr>
                <w:rFonts w:ascii="Times New Roman" w:hAnsi="Times New Roman"/>
                <w:b/>
                <w:spacing w:val="-10"/>
                <w:sz w:val="26"/>
                <w:szCs w:val="26"/>
                <w:lang w:val="nl-NL"/>
              </w:rPr>
            </w:pPr>
            <w:r w:rsidRPr="005A4ACF">
              <w:rPr>
                <w:rFonts w:ascii="Times New Roman" w:hAnsi="Times New Roman"/>
                <w:b/>
                <w:spacing w:val="-10"/>
                <w:sz w:val="26"/>
                <w:szCs w:val="26"/>
                <w:lang w:val="nl-NL"/>
              </w:rPr>
              <w:t>Đạt</w:t>
            </w:r>
          </w:p>
        </w:tc>
      </w:tr>
      <w:tr w:rsidR="005A4ACF" w:rsidRPr="005A4ACF" w:rsidTr="006D6968">
        <w:trPr>
          <w:trHeight w:val="387"/>
        </w:trPr>
        <w:tc>
          <w:tcPr>
            <w:tcW w:w="2750" w:type="dxa"/>
            <w:vMerge/>
            <w:tcBorders>
              <w:left w:val="single" w:sz="4" w:space="0" w:color="auto"/>
              <w:bottom w:val="single" w:sz="4" w:space="0" w:color="auto"/>
              <w:right w:val="single" w:sz="4" w:space="0" w:color="auto"/>
            </w:tcBorders>
          </w:tcPr>
          <w:p w:rsidR="005A4ACF" w:rsidRPr="005A4ACF" w:rsidRDefault="005A4ACF" w:rsidP="005A4ACF">
            <w:pPr>
              <w:widowControl w:val="0"/>
              <w:tabs>
                <w:tab w:val="left" w:pos="851"/>
                <w:tab w:val="num" w:pos="1080"/>
              </w:tabs>
              <w:rPr>
                <w:rFonts w:ascii="Times New Roman" w:hAnsi="Times New Roman"/>
                <w:spacing w:val="-10"/>
                <w:sz w:val="26"/>
                <w:szCs w:val="26"/>
                <w:lang w:val="nl-NL"/>
              </w:rPr>
            </w:pPr>
          </w:p>
        </w:tc>
        <w:tc>
          <w:tcPr>
            <w:tcW w:w="5712"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widowControl w:val="0"/>
              <w:tabs>
                <w:tab w:val="left" w:pos="851"/>
                <w:tab w:val="num" w:pos="1080"/>
              </w:tabs>
              <w:jc w:val="both"/>
              <w:rPr>
                <w:rFonts w:ascii="Times New Roman" w:hAnsi="Times New Roman"/>
                <w:b/>
                <w:spacing w:val="-10"/>
                <w:sz w:val="26"/>
                <w:szCs w:val="26"/>
                <w:lang w:val="nl-NL"/>
              </w:rPr>
            </w:pPr>
            <w:r w:rsidRPr="005A4ACF">
              <w:rPr>
                <w:rFonts w:ascii="Times New Roman" w:hAnsi="Times New Roman"/>
                <w:b/>
                <w:spacing w:val="-10"/>
                <w:sz w:val="26"/>
                <w:szCs w:val="26"/>
                <w:lang w:val="nl-NL"/>
              </w:rPr>
              <w:t xml:space="preserve">Có 1 tiêu chuẩn chi tiết được xác định là không đạt </w:t>
            </w:r>
          </w:p>
        </w:tc>
        <w:tc>
          <w:tcPr>
            <w:tcW w:w="1319" w:type="dxa"/>
            <w:tcBorders>
              <w:top w:val="single" w:sz="4" w:space="0" w:color="auto"/>
              <w:left w:val="single" w:sz="4" w:space="0" w:color="auto"/>
              <w:bottom w:val="single" w:sz="4" w:space="0" w:color="auto"/>
              <w:right w:val="single" w:sz="4" w:space="0" w:color="auto"/>
            </w:tcBorders>
            <w:vAlign w:val="center"/>
          </w:tcPr>
          <w:p w:rsidR="005A4ACF" w:rsidRPr="005A4ACF" w:rsidRDefault="005A4ACF" w:rsidP="005A4ACF">
            <w:pPr>
              <w:widowControl w:val="0"/>
              <w:tabs>
                <w:tab w:val="left" w:pos="851"/>
                <w:tab w:val="num" w:pos="1080"/>
              </w:tabs>
              <w:jc w:val="center"/>
              <w:rPr>
                <w:rFonts w:ascii="Times New Roman" w:hAnsi="Times New Roman"/>
                <w:b/>
                <w:spacing w:val="-10"/>
                <w:sz w:val="26"/>
                <w:szCs w:val="26"/>
                <w:lang w:val="nl-NL"/>
              </w:rPr>
            </w:pPr>
            <w:r w:rsidRPr="005A4ACF">
              <w:rPr>
                <w:rFonts w:ascii="Times New Roman" w:hAnsi="Times New Roman"/>
                <w:b/>
                <w:spacing w:val="-10"/>
                <w:sz w:val="26"/>
                <w:szCs w:val="26"/>
                <w:lang w:val="nl-NL"/>
              </w:rPr>
              <w:t xml:space="preserve">Không đạt </w:t>
            </w:r>
          </w:p>
        </w:tc>
      </w:tr>
    </w:tbl>
    <w:p w:rsidR="005F42E7" w:rsidRDefault="005F42E7"/>
    <w:sectPr w:rsidR="005F42E7" w:rsidSect="005A4ACF">
      <w:pgSz w:w="12240" w:h="15840"/>
      <w:pgMar w:top="851"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Microsoft JhengHei Light"/>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E7"/>
    <w:rsid w:val="00027656"/>
    <w:rsid w:val="001A3064"/>
    <w:rsid w:val="002E4E76"/>
    <w:rsid w:val="003528FA"/>
    <w:rsid w:val="004104D1"/>
    <w:rsid w:val="00532B60"/>
    <w:rsid w:val="005A4ACF"/>
    <w:rsid w:val="005F42E7"/>
    <w:rsid w:val="006D6968"/>
    <w:rsid w:val="007A288D"/>
    <w:rsid w:val="00B25528"/>
    <w:rsid w:val="00DF7414"/>
    <w:rsid w:val="00F51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18CE5-69AF-460B-9990-BD0801FB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2E7"/>
    <w:pPr>
      <w:spacing w:after="0" w:line="240" w:lineRule="auto"/>
    </w:pPr>
    <w:rPr>
      <w:rFonts w:ascii="Calibri" w:eastAsia="DengXia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Thành Nguyễn</cp:lastModifiedBy>
  <cp:revision>6</cp:revision>
  <cp:lastPrinted>2024-11-20T07:42:00Z</cp:lastPrinted>
  <dcterms:created xsi:type="dcterms:W3CDTF">2024-11-11T07:22:00Z</dcterms:created>
  <dcterms:modified xsi:type="dcterms:W3CDTF">2024-11-20T08:51:00Z</dcterms:modified>
</cp:coreProperties>
</file>