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EDE" w:rsidRPr="00593F72" w:rsidRDefault="00FA2EDE" w:rsidP="00FA2EDE">
      <w:pPr>
        <w:spacing w:before="120" w:after="120"/>
        <w:jc w:val="center"/>
        <w:outlineLvl w:val="0"/>
        <w:rPr>
          <w:b/>
          <w:bCs/>
          <w:sz w:val="28"/>
          <w:szCs w:val="28"/>
          <w:lang w:val="nl-NL"/>
        </w:rPr>
      </w:pPr>
      <w:bookmarkStart w:id="0" w:name="_Toc104800534"/>
      <w:r w:rsidRPr="00593F72">
        <w:rPr>
          <w:b/>
          <w:bCs/>
          <w:sz w:val="28"/>
          <w:szCs w:val="28"/>
          <w:lang w:val="nl-NL"/>
        </w:rPr>
        <w:t>Phần 2. YÊU CẦU VỀ KỸ THUẬT</w:t>
      </w:r>
      <w:bookmarkEnd w:id="0"/>
    </w:p>
    <w:p w:rsidR="00FA2EDE" w:rsidRPr="00593F72" w:rsidRDefault="00FA2EDE" w:rsidP="00FA2EDE">
      <w:pPr>
        <w:spacing w:before="120" w:after="120"/>
        <w:jc w:val="center"/>
        <w:outlineLvl w:val="0"/>
        <w:rPr>
          <w:b/>
          <w:bCs/>
          <w:sz w:val="28"/>
          <w:szCs w:val="28"/>
          <w:lang w:val="nl-NL"/>
        </w:rPr>
      </w:pPr>
      <w:bookmarkStart w:id="1" w:name="_Toc104800535"/>
      <w:r w:rsidRPr="00593F72">
        <w:rPr>
          <w:b/>
          <w:bCs/>
          <w:sz w:val="28"/>
          <w:szCs w:val="28"/>
          <w:lang w:val="nl-NL"/>
        </w:rPr>
        <w:t>Chương V. YÊU CẦU VỀ KỸ THUẬT</w:t>
      </w:r>
      <w:bookmarkEnd w:id="1"/>
    </w:p>
    <w:p w:rsidR="00FA2EDE" w:rsidRPr="00593F72" w:rsidRDefault="00FA2EDE" w:rsidP="00FA2EDE">
      <w:pPr>
        <w:spacing w:before="120" w:after="120"/>
        <w:ind w:firstLine="709"/>
        <w:rPr>
          <w:b/>
          <w:sz w:val="28"/>
          <w:szCs w:val="28"/>
          <w:lang w:val="nl-NL"/>
        </w:rPr>
      </w:pPr>
      <w:r w:rsidRPr="00593F72">
        <w:rPr>
          <w:b/>
          <w:sz w:val="28"/>
          <w:szCs w:val="28"/>
          <w:lang w:val="nl-NL"/>
        </w:rPr>
        <w:t>1. Giới thiệu chung về dự án/dự toán mua sắm, gói thầu:</w:t>
      </w:r>
    </w:p>
    <w:p w:rsidR="00FA2EDE" w:rsidRPr="00593F72" w:rsidRDefault="00FA2EDE" w:rsidP="00FA2EDE">
      <w:pPr>
        <w:spacing w:before="120" w:after="120"/>
        <w:ind w:firstLine="709"/>
        <w:rPr>
          <w:spacing w:val="-4"/>
          <w:sz w:val="28"/>
          <w:szCs w:val="28"/>
          <w:lang w:val="nl-NL"/>
        </w:rPr>
      </w:pPr>
      <w:r w:rsidRPr="00593F72">
        <w:rPr>
          <w:spacing w:val="-4"/>
          <w:sz w:val="28"/>
          <w:szCs w:val="28"/>
          <w:lang w:val="nl-NL"/>
        </w:rPr>
        <w:t>- Tên gói thầu: Đào tạo nâng cao năng lực cho cộng đồng và cán bộ triển khai Chương trình ở các cấp năm 2025;</w:t>
      </w:r>
    </w:p>
    <w:p w:rsidR="00FA2EDE" w:rsidRPr="00593F72" w:rsidRDefault="00FA2EDE" w:rsidP="00FA2EDE">
      <w:pPr>
        <w:spacing w:before="120" w:after="120"/>
        <w:ind w:firstLine="709"/>
        <w:rPr>
          <w:spacing w:val="-4"/>
          <w:sz w:val="28"/>
          <w:szCs w:val="28"/>
          <w:lang w:val="nl-NL"/>
        </w:rPr>
      </w:pPr>
      <w:r w:rsidRPr="00593F72">
        <w:rPr>
          <w:spacing w:val="-4"/>
          <w:sz w:val="28"/>
          <w:szCs w:val="28"/>
          <w:lang w:val="nl-NL"/>
        </w:rPr>
        <w:t>- Tên dự toán mua sắm: Đào tạo nâng cao năng lực cho cộng đồng và cán bộ triển khai Chương trình ở các cấp thuộc Tiểu dự án 4 Dự án 5 Chương trình mục tiêu quốc gia phát triển kinh tế - xã hội vùng đồng bào dân tộc thiểu số và miền núi năm 2025;</w:t>
      </w:r>
    </w:p>
    <w:p w:rsidR="00FA2EDE" w:rsidRPr="00593F72" w:rsidRDefault="00FA2EDE" w:rsidP="00FA2EDE">
      <w:pPr>
        <w:spacing w:before="120" w:after="120"/>
        <w:ind w:firstLine="709"/>
        <w:rPr>
          <w:spacing w:val="-4"/>
          <w:sz w:val="28"/>
          <w:szCs w:val="28"/>
          <w:lang w:val="nl-NL"/>
        </w:rPr>
      </w:pPr>
      <w:r w:rsidRPr="00593F72">
        <w:rPr>
          <w:spacing w:val="-4"/>
          <w:sz w:val="28"/>
          <w:szCs w:val="28"/>
          <w:lang w:val="nl-NL"/>
        </w:rPr>
        <w:t>- Chủ đầu tư: Sở Dân tộc và Tôn giáo tỉnh Đắk Lắk;</w:t>
      </w:r>
    </w:p>
    <w:p w:rsidR="00FA2EDE" w:rsidRPr="00593F72" w:rsidRDefault="00FA2EDE" w:rsidP="00FA2EDE">
      <w:pPr>
        <w:spacing w:before="120" w:after="120"/>
        <w:ind w:firstLine="709"/>
        <w:rPr>
          <w:iCs/>
          <w:spacing w:val="-4"/>
          <w:sz w:val="28"/>
          <w:szCs w:val="28"/>
          <w:lang w:val="nl-NL"/>
        </w:rPr>
      </w:pPr>
      <w:r w:rsidRPr="00593F72">
        <w:rPr>
          <w:iCs/>
          <w:spacing w:val="-4"/>
          <w:sz w:val="28"/>
          <w:szCs w:val="28"/>
          <w:lang w:val="nl-NL"/>
        </w:rPr>
        <w:t xml:space="preserve">- Nguồn vốn: Ngân sách Trung ương </w:t>
      </w:r>
    </w:p>
    <w:p w:rsidR="00FA2EDE" w:rsidRPr="00593F72" w:rsidRDefault="00FA2EDE" w:rsidP="00FA2EDE">
      <w:pPr>
        <w:spacing w:before="120" w:after="120"/>
        <w:ind w:firstLine="709"/>
        <w:rPr>
          <w:spacing w:val="-4"/>
          <w:sz w:val="28"/>
          <w:szCs w:val="28"/>
          <w:lang w:val="nl-NL"/>
        </w:rPr>
      </w:pPr>
      <w:r w:rsidRPr="00593F72">
        <w:rPr>
          <w:spacing w:val="-4"/>
          <w:sz w:val="28"/>
          <w:szCs w:val="28"/>
          <w:lang w:val="nl-NL"/>
        </w:rPr>
        <w:t>- Loại hợp đồng: Đơn giá cố định;</w:t>
      </w:r>
    </w:p>
    <w:p w:rsidR="00FA2EDE" w:rsidRPr="00593F72" w:rsidRDefault="00FA2EDE" w:rsidP="00FA2EDE">
      <w:pPr>
        <w:spacing w:before="120" w:after="120"/>
        <w:ind w:firstLine="709"/>
        <w:rPr>
          <w:spacing w:val="-4"/>
          <w:sz w:val="28"/>
          <w:szCs w:val="28"/>
          <w:lang w:val="nl-NL"/>
        </w:rPr>
      </w:pPr>
      <w:r w:rsidRPr="00593F72">
        <w:rPr>
          <w:spacing w:val="-4"/>
          <w:sz w:val="28"/>
          <w:szCs w:val="28"/>
          <w:lang w:val="nl-NL"/>
        </w:rPr>
        <w:t>- Thời gian thực hiện gói thầu: 15 ngày;</w:t>
      </w:r>
    </w:p>
    <w:p w:rsidR="00FA2EDE" w:rsidRPr="00593F72" w:rsidRDefault="00FA2EDE" w:rsidP="00FA2EDE">
      <w:pPr>
        <w:spacing w:before="120" w:after="120"/>
        <w:ind w:firstLine="709"/>
        <w:rPr>
          <w:spacing w:val="-10"/>
          <w:sz w:val="28"/>
          <w:szCs w:val="28"/>
          <w:lang w:val="nl-NL"/>
        </w:rPr>
      </w:pPr>
      <w:r w:rsidRPr="00593F72">
        <w:rPr>
          <w:spacing w:val="-10"/>
          <w:sz w:val="28"/>
          <w:szCs w:val="28"/>
          <w:lang w:val="nl-NL"/>
        </w:rPr>
        <w:t>- Địa điểm thực hiện: phường Buôn Ma Thuột và phường Tuy Hòa, tỉnh Đắk Lắk.</w:t>
      </w:r>
    </w:p>
    <w:p w:rsidR="00FA2EDE" w:rsidRPr="00593F72" w:rsidRDefault="00FA2EDE" w:rsidP="00FA2EDE">
      <w:pPr>
        <w:spacing w:before="120" w:after="120"/>
        <w:ind w:firstLine="709"/>
        <w:rPr>
          <w:b/>
          <w:sz w:val="28"/>
          <w:szCs w:val="28"/>
          <w:lang w:val="nl-NL"/>
        </w:rPr>
      </w:pPr>
      <w:r w:rsidRPr="00593F72">
        <w:rPr>
          <w:b/>
          <w:sz w:val="28"/>
          <w:szCs w:val="28"/>
          <w:lang w:val="nl-NL"/>
        </w:rPr>
        <w:t>2. Mục tiêu công việc:</w:t>
      </w:r>
    </w:p>
    <w:p w:rsidR="00FA2EDE" w:rsidRPr="00593F72" w:rsidRDefault="00FA2EDE" w:rsidP="00FA2EDE">
      <w:pPr>
        <w:spacing w:before="120" w:after="120"/>
        <w:ind w:firstLine="709"/>
        <w:rPr>
          <w:spacing w:val="-4"/>
          <w:sz w:val="28"/>
          <w:szCs w:val="28"/>
          <w:lang w:val="nl-NL"/>
        </w:rPr>
      </w:pPr>
      <w:r w:rsidRPr="00593F72">
        <w:rPr>
          <w:spacing w:val="-4"/>
          <w:sz w:val="28"/>
          <w:szCs w:val="28"/>
        </w:rPr>
        <w:t>Đào tạo nâng cao năng lực cho cán bộ thực hiện Chương trình (bao gồm: Quy trình triển khai dự án, tiểu dự án, nội dung thành phần của Chương trình; quy trình, kỹ năng làm chủ đầu tư, nghiệp vụ đấu thầu, quản lý tài chính và thanh quyết toán; quy trình lập kế hoạch; kiểm tra, giám sát và báo cáo kết quả thực hiện), các kỹ năng về phát triển cộng đồng và các nội dung liên quan khác cho cán bộ cơ sở thực hiện Chương trình cấp xã và cấp thôn.</w:t>
      </w:r>
    </w:p>
    <w:p w:rsidR="00FA2EDE" w:rsidRPr="00593F72" w:rsidRDefault="00FA2EDE" w:rsidP="00FA2EDE">
      <w:pPr>
        <w:spacing w:before="120" w:after="120"/>
        <w:ind w:firstLine="709"/>
        <w:rPr>
          <w:b/>
          <w:sz w:val="28"/>
          <w:szCs w:val="28"/>
          <w:lang w:val="nl-NL"/>
        </w:rPr>
      </w:pPr>
      <w:r w:rsidRPr="00593F72">
        <w:rPr>
          <w:b/>
          <w:sz w:val="28"/>
          <w:szCs w:val="28"/>
          <w:lang w:val="nl-NL"/>
        </w:rPr>
        <w:t>3. Yêu cầu kỹ thuật của gói thầu:</w:t>
      </w:r>
    </w:p>
    <w:p w:rsidR="00FA2EDE" w:rsidRPr="00593F72" w:rsidRDefault="00FA2EDE" w:rsidP="00FA2EDE">
      <w:pPr>
        <w:spacing w:before="120" w:after="120"/>
        <w:ind w:firstLine="709"/>
        <w:rPr>
          <w:b/>
          <w:bCs/>
          <w:spacing w:val="-2"/>
          <w:sz w:val="28"/>
          <w:szCs w:val="28"/>
          <w:lang w:val="nl-NL"/>
        </w:rPr>
      </w:pPr>
      <w:r w:rsidRPr="00593F72">
        <w:rPr>
          <w:b/>
          <w:bCs/>
          <w:spacing w:val="-2"/>
          <w:sz w:val="28"/>
          <w:szCs w:val="28"/>
          <w:lang w:val="nl-NL"/>
        </w:rPr>
        <w:t>3.1. Yêu cầu chung:</w:t>
      </w:r>
    </w:p>
    <w:p w:rsidR="00FA2EDE" w:rsidRPr="00593F72" w:rsidRDefault="00FA2EDE" w:rsidP="00FA2EDE">
      <w:pPr>
        <w:spacing w:before="120" w:after="120"/>
        <w:ind w:firstLine="709"/>
        <w:rPr>
          <w:spacing w:val="-2"/>
          <w:sz w:val="28"/>
          <w:szCs w:val="28"/>
        </w:rPr>
      </w:pPr>
      <w:r w:rsidRPr="00593F72">
        <w:rPr>
          <w:spacing w:val="-2"/>
          <w:sz w:val="28"/>
          <w:szCs w:val="28"/>
        </w:rPr>
        <w:t>- Đảm bảo tính khoa học, đúng đối tượng, địa bàn, đúng pháp luật nhằm đạt được các mục tiêu của Chương trình; đẩy mạnh chuyển đổi số và ứng dụng công nghệ thông tin trong triển khai thực hiện.</w:t>
      </w:r>
    </w:p>
    <w:p w:rsidR="00FA2EDE" w:rsidRPr="00593F72" w:rsidRDefault="00FA2EDE" w:rsidP="00FA2EDE">
      <w:pPr>
        <w:spacing w:before="120" w:after="120"/>
        <w:ind w:firstLine="709"/>
        <w:rPr>
          <w:spacing w:val="-2"/>
          <w:sz w:val="28"/>
          <w:szCs w:val="28"/>
        </w:rPr>
      </w:pPr>
      <w:r w:rsidRPr="00593F72">
        <w:rPr>
          <w:spacing w:val="-2"/>
          <w:sz w:val="28"/>
          <w:szCs w:val="28"/>
        </w:rPr>
        <w:t>- Quán triệt đầy đủ, kịp thời, chấp hành tốt nội quy, quy định, đồng thời tích cực học tập, nghiên cứu, tiếp thu các kiến thức cơ bản vận dụng vào thực tiễn trong công tác dân tộc; sử dụng kinh phí được giao bảo đảm tiết kiệm, hiệu quả, đúng quy định.</w:t>
      </w:r>
    </w:p>
    <w:p w:rsidR="00FA2EDE" w:rsidRPr="00593F72" w:rsidRDefault="00FA2EDE" w:rsidP="00FA2EDE">
      <w:pPr>
        <w:spacing w:before="120" w:after="120"/>
        <w:ind w:firstLine="709"/>
        <w:rPr>
          <w:spacing w:val="-2"/>
          <w:sz w:val="28"/>
          <w:szCs w:val="28"/>
        </w:rPr>
      </w:pPr>
      <w:r w:rsidRPr="00593F72">
        <w:rPr>
          <w:spacing w:val="-2"/>
          <w:sz w:val="28"/>
          <w:szCs w:val="28"/>
        </w:rPr>
        <w:t>- Đối với cộng đồng: Sử dụng hình thức học tập đi đôi với thực hành, hạn chế giảng lý thuyết thuần túy.</w:t>
      </w:r>
    </w:p>
    <w:p w:rsidR="00FA2EDE" w:rsidRPr="00593F72" w:rsidRDefault="00FA2EDE" w:rsidP="00FA2EDE">
      <w:pPr>
        <w:spacing w:before="120" w:after="120"/>
        <w:ind w:firstLine="709"/>
        <w:rPr>
          <w:spacing w:val="-2"/>
          <w:sz w:val="28"/>
          <w:szCs w:val="28"/>
        </w:rPr>
      </w:pPr>
      <w:r w:rsidRPr="00593F72">
        <w:rPr>
          <w:spacing w:val="-2"/>
          <w:sz w:val="28"/>
          <w:szCs w:val="28"/>
        </w:rPr>
        <w:t>- Đối với cán bộ triển khai Chương trình ở các cấp: Sử dụng hình thức tập huấn ngắn hạn theo phương pháp lấy người học làm trung tâm, khuyến khích chia sẻ và thảo luận.</w:t>
      </w:r>
    </w:p>
    <w:p w:rsidR="00FA2EDE" w:rsidRPr="00593F72" w:rsidRDefault="00FA2EDE" w:rsidP="00FA2EDE">
      <w:pPr>
        <w:spacing w:before="120" w:after="120"/>
        <w:ind w:firstLine="709"/>
        <w:rPr>
          <w:b/>
          <w:spacing w:val="-2"/>
          <w:sz w:val="28"/>
          <w:szCs w:val="28"/>
          <w:lang w:val="nl-NL"/>
        </w:rPr>
      </w:pPr>
      <w:r w:rsidRPr="00593F72">
        <w:rPr>
          <w:b/>
          <w:spacing w:val="-2"/>
          <w:sz w:val="28"/>
          <w:szCs w:val="28"/>
          <w:lang w:val="nl-NL"/>
        </w:rPr>
        <w:t xml:space="preserve">Nội dung: </w:t>
      </w:r>
    </w:p>
    <w:p w:rsidR="00FA2EDE" w:rsidRPr="00593F72" w:rsidRDefault="00FA2EDE" w:rsidP="00FA2EDE">
      <w:pPr>
        <w:spacing w:before="120" w:after="120"/>
        <w:ind w:firstLine="709"/>
        <w:rPr>
          <w:b/>
          <w:spacing w:val="-2"/>
          <w:sz w:val="28"/>
          <w:szCs w:val="28"/>
          <w:lang w:val="nl-NL"/>
        </w:rPr>
      </w:pPr>
      <w:r w:rsidRPr="00593F72">
        <w:rPr>
          <w:b/>
          <w:spacing w:val="-2"/>
          <w:sz w:val="28"/>
          <w:szCs w:val="28"/>
          <w:lang w:val="nl-NL"/>
        </w:rPr>
        <w:lastRenderedPageBreak/>
        <w:t xml:space="preserve">a) Thực hiện </w:t>
      </w:r>
      <w:r w:rsidRPr="00593F72">
        <w:rPr>
          <w:b/>
          <w:spacing w:val="-2"/>
          <w:sz w:val="28"/>
          <w:szCs w:val="28"/>
        </w:rPr>
        <w:t>Tập huấn, bồi dưỡng nâng cao năng lực cho cán bộ triển khai Chương trình ở các cấp gồm</w:t>
      </w:r>
      <w:r w:rsidRPr="00593F72">
        <w:rPr>
          <w:b/>
          <w:spacing w:val="-2"/>
          <w:sz w:val="28"/>
          <w:szCs w:val="28"/>
          <w:lang w:val="nl-NL"/>
        </w:rPr>
        <w:t>:</w:t>
      </w:r>
    </w:p>
    <w:p w:rsidR="00FA2EDE" w:rsidRPr="00593F72" w:rsidRDefault="00FA2EDE" w:rsidP="00FA2EDE">
      <w:pPr>
        <w:spacing w:before="120" w:after="120"/>
        <w:ind w:firstLine="709"/>
        <w:rPr>
          <w:spacing w:val="-2"/>
          <w:sz w:val="28"/>
          <w:szCs w:val="28"/>
        </w:rPr>
      </w:pPr>
      <w:r w:rsidRPr="00593F72">
        <w:rPr>
          <w:spacing w:val="-2"/>
          <w:sz w:val="28"/>
          <w:szCs w:val="28"/>
        </w:rPr>
        <w:t>- Chuyên đề 6: Nghiệp vụ Giám sát đầu tư cộng đồng.</w:t>
      </w:r>
    </w:p>
    <w:p w:rsidR="00FA2EDE" w:rsidRPr="00593F72" w:rsidRDefault="00FA2EDE" w:rsidP="00FA2EDE">
      <w:pPr>
        <w:spacing w:before="120" w:after="120"/>
        <w:ind w:firstLine="709"/>
        <w:rPr>
          <w:spacing w:val="-2"/>
          <w:sz w:val="28"/>
          <w:szCs w:val="28"/>
        </w:rPr>
      </w:pPr>
      <w:r w:rsidRPr="00593F72">
        <w:rPr>
          <w:spacing w:val="-2"/>
          <w:sz w:val="28"/>
          <w:szCs w:val="28"/>
        </w:rPr>
        <w:t>- Chuyên đề 9: Kỹ năng lập kế hoạch phát triển kinh tế - xã hội hàng năm cấp xã có sự tham gia của cộng đồng người dân trong phát triển kinh tế - xã hội xóa đói giảm nghèo.</w:t>
      </w:r>
    </w:p>
    <w:p w:rsidR="00FA2EDE" w:rsidRPr="00593F72" w:rsidRDefault="00FA2EDE" w:rsidP="00FA2EDE">
      <w:pPr>
        <w:spacing w:before="120" w:after="120"/>
        <w:ind w:firstLine="709"/>
        <w:rPr>
          <w:spacing w:val="-2"/>
          <w:sz w:val="28"/>
          <w:szCs w:val="28"/>
        </w:rPr>
      </w:pPr>
      <w:r w:rsidRPr="00593F72">
        <w:rPr>
          <w:spacing w:val="-2"/>
          <w:sz w:val="28"/>
          <w:szCs w:val="28"/>
        </w:rPr>
        <w:t>- Chuyên đề 16: Kiểm tra, giám sát, đánh giá và báo cáo việc tổ chức thực hiện các dự án thuộc Chương trình mục tiêu quốc gia phát triển kinh tế - xã hội vùng đồng bào dân tộc thiểu số và miền núi.</w:t>
      </w:r>
    </w:p>
    <w:p w:rsidR="00FA2EDE" w:rsidRPr="00593F72" w:rsidRDefault="00FA2EDE" w:rsidP="00FA2EDE">
      <w:pPr>
        <w:spacing w:before="120" w:after="120"/>
        <w:ind w:firstLine="709"/>
        <w:rPr>
          <w:spacing w:val="-2"/>
          <w:sz w:val="28"/>
          <w:szCs w:val="28"/>
          <w:lang w:val="nl-NL"/>
        </w:rPr>
      </w:pPr>
      <w:r w:rsidRPr="00593F72">
        <w:rPr>
          <w:b/>
          <w:spacing w:val="-2"/>
          <w:sz w:val="28"/>
          <w:szCs w:val="28"/>
          <w:lang w:val="nl-NL"/>
        </w:rPr>
        <w:t>b) Thực hiện Tập huấn, bồi dưỡng nâng cao năng lực cho cộng đồng gồm:</w:t>
      </w:r>
    </w:p>
    <w:p w:rsidR="00FA2EDE" w:rsidRPr="00593F72" w:rsidRDefault="00FA2EDE" w:rsidP="00FA2EDE">
      <w:pPr>
        <w:spacing w:before="120" w:after="120"/>
        <w:ind w:firstLine="709"/>
        <w:rPr>
          <w:spacing w:val="-2"/>
          <w:sz w:val="28"/>
          <w:szCs w:val="28"/>
        </w:rPr>
      </w:pPr>
      <w:r w:rsidRPr="00593F72">
        <w:rPr>
          <w:spacing w:val="-2"/>
          <w:sz w:val="28"/>
          <w:szCs w:val="28"/>
        </w:rPr>
        <w:t>- Chuyên đề 5: Kỹ năng giám sát của ban giám sát đầu tư cộng đồng.</w:t>
      </w:r>
    </w:p>
    <w:p w:rsidR="00FA2EDE" w:rsidRPr="00593F72" w:rsidRDefault="00FA2EDE" w:rsidP="00FA2EDE">
      <w:pPr>
        <w:spacing w:before="120" w:after="120"/>
        <w:ind w:firstLine="709"/>
        <w:rPr>
          <w:spacing w:val="-2"/>
          <w:sz w:val="28"/>
          <w:szCs w:val="28"/>
        </w:rPr>
      </w:pPr>
      <w:r w:rsidRPr="00593F72">
        <w:rPr>
          <w:spacing w:val="-2"/>
          <w:sz w:val="28"/>
          <w:szCs w:val="28"/>
        </w:rPr>
        <w:t>- Chuyên đề 7: Kỹ năng xây dựng và vận hành tổ nhóm, tiếp cận thị trường, liên kết sản xuất và tiêu thụ sản phẩm nông nghiệp theo chuỗi giá trị.</w:t>
      </w:r>
    </w:p>
    <w:p w:rsidR="00FA2EDE" w:rsidRPr="00593F72" w:rsidRDefault="00FA2EDE" w:rsidP="00FA2EDE">
      <w:pPr>
        <w:spacing w:before="120" w:after="120"/>
        <w:ind w:firstLine="709"/>
        <w:rPr>
          <w:spacing w:val="-2"/>
          <w:sz w:val="28"/>
          <w:szCs w:val="28"/>
        </w:rPr>
      </w:pPr>
      <w:r w:rsidRPr="00593F72">
        <w:rPr>
          <w:spacing w:val="-2"/>
          <w:sz w:val="28"/>
          <w:szCs w:val="28"/>
        </w:rPr>
        <w:t>- Chuyên đề 8: Kỹ năng xúc tiến thương mại và phát triển sản phẩm OCOP thương hiệu địa phương, trong sản xuất kinh doanh.</w:t>
      </w:r>
    </w:p>
    <w:p w:rsidR="00FA2EDE" w:rsidRPr="00593F72" w:rsidRDefault="00FA2EDE" w:rsidP="00FA2EDE">
      <w:pPr>
        <w:spacing w:before="120" w:after="120"/>
        <w:ind w:firstLine="709"/>
        <w:rPr>
          <w:spacing w:val="-2"/>
          <w:sz w:val="28"/>
          <w:szCs w:val="28"/>
        </w:rPr>
      </w:pPr>
      <w:r w:rsidRPr="00593F72">
        <w:rPr>
          <w:spacing w:val="-2"/>
          <w:sz w:val="28"/>
          <w:szCs w:val="28"/>
        </w:rPr>
        <w:t>- Chuyên đề 16: Mô hình liên kết hộ gia đình, nhóm hộ, hợp tác xã, doanh nghiệp phát triển sản xuất, kinh doanh theo chuỗi giá trị.</w:t>
      </w:r>
    </w:p>
    <w:p w:rsidR="00FA2EDE" w:rsidRPr="00593F72" w:rsidRDefault="00FA2EDE" w:rsidP="00FA2EDE">
      <w:pPr>
        <w:spacing w:before="120" w:after="120"/>
        <w:ind w:firstLine="709"/>
        <w:rPr>
          <w:spacing w:val="-2"/>
          <w:sz w:val="28"/>
          <w:szCs w:val="28"/>
          <w:lang w:val="nl-NL"/>
        </w:rPr>
      </w:pPr>
      <w:r w:rsidRPr="00593F72">
        <w:rPr>
          <w:b/>
          <w:bCs/>
          <w:spacing w:val="-2"/>
          <w:sz w:val="28"/>
          <w:szCs w:val="28"/>
          <w:lang w:val="nl-NL"/>
        </w:rPr>
        <w:t>3.2. Phạm vi công việc:</w:t>
      </w:r>
    </w:p>
    <w:p w:rsidR="00FA2EDE" w:rsidRPr="00593F72" w:rsidRDefault="00FA2EDE" w:rsidP="00FA2EDE">
      <w:pPr>
        <w:spacing w:before="120" w:after="120"/>
        <w:ind w:firstLine="709"/>
        <w:rPr>
          <w:spacing w:val="-2"/>
          <w:sz w:val="28"/>
          <w:szCs w:val="28"/>
          <w:lang w:val="nl-NL"/>
        </w:rPr>
      </w:pPr>
      <w:r w:rsidRPr="00593F72">
        <w:rPr>
          <w:spacing w:val="-2"/>
          <w:sz w:val="28"/>
          <w:szCs w:val="28"/>
          <w:lang w:val="nl-NL"/>
        </w:rPr>
        <w:t xml:space="preserve">- Lớp tập huấn, </w:t>
      </w:r>
      <w:r w:rsidRPr="00593F72">
        <w:rPr>
          <w:spacing w:val="-2"/>
          <w:sz w:val="28"/>
          <w:szCs w:val="28"/>
        </w:rPr>
        <w:t>bồi dưỡng nâng cao năng lực cho cán bộ triển khai Chương trình ở các cấp</w:t>
      </w:r>
      <w:r w:rsidRPr="00593F72">
        <w:rPr>
          <w:spacing w:val="-2"/>
          <w:sz w:val="28"/>
          <w:szCs w:val="28"/>
          <w:lang w:val="nl-NL"/>
        </w:rPr>
        <w:t xml:space="preserve">, tổ chức tại </w:t>
      </w:r>
      <w:r w:rsidRPr="00593F72">
        <w:rPr>
          <w:b/>
          <w:spacing w:val="-2"/>
          <w:sz w:val="28"/>
          <w:szCs w:val="28"/>
          <w:lang w:val="nl-NL"/>
        </w:rPr>
        <w:t>Phường Buôn Ma Thuột</w:t>
      </w:r>
      <w:r w:rsidRPr="00593F72">
        <w:rPr>
          <w:spacing w:val="-2"/>
          <w:sz w:val="28"/>
          <w:szCs w:val="28"/>
          <w:lang w:val="nl-NL"/>
        </w:rPr>
        <w:t xml:space="preserve"> gồm: 01 lớp; Tổng số học viên: 82 người; thời gian tập huấn: 06 ngày (Bao gồm: 01 ngày đón học viên; 04 ngày tập huấn; 01 ngày học viên về); Nội dung tập huấn: Chuyên đề (9): Kỹ năng lập kế hoạch phát triển KTXH hàng năm cấp xã có sự tham gia của cộng đồng người dân trong phát triển KTXH xóa đói giảm nghèo; Chuyên đề (16): Kiểm tra, giám sát, đánh giá và báo cáo việc tổ chức thực hiện các dự án thuộc Chương trình MTQG phát triển kinh tế - xã hội vùng đồng bào dân tộc thiểu số và miền núi.</w:t>
      </w:r>
    </w:p>
    <w:p w:rsidR="00FA2EDE" w:rsidRPr="00593F72" w:rsidRDefault="00FA2EDE" w:rsidP="00FA2EDE">
      <w:pPr>
        <w:spacing w:before="120" w:after="120"/>
        <w:ind w:firstLine="709"/>
        <w:rPr>
          <w:spacing w:val="-2"/>
          <w:sz w:val="28"/>
          <w:szCs w:val="28"/>
          <w:lang w:val="nl-NL"/>
        </w:rPr>
      </w:pPr>
      <w:r w:rsidRPr="00593F72">
        <w:rPr>
          <w:spacing w:val="-2"/>
          <w:sz w:val="28"/>
          <w:szCs w:val="28"/>
          <w:lang w:val="nl-NL"/>
        </w:rPr>
        <w:t xml:space="preserve">- Lớp tập huấn, </w:t>
      </w:r>
      <w:r w:rsidRPr="00593F72">
        <w:rPr>
          <w:spacing w:val="-2"/>
          <w:sz w:val="28"/>
          <w:szCs w:val="28"/>
        </w:rPr>
        <w:t>bồi dưỡng nâng cao năng lực cho cán bộ triển khai Chương trình ở các cấp</w:t>
      </w:r>
      <w:r w:rsidRPr="00593F72">
        <w:rPr>
          <w:spacing w:val="-2"/>
          <w:sz w:val="28"/>
          <w:szCs w:val="28"/>
          <w:lang w:val="nl-NL"/>
        </w:rPr>
        <w:t xml:space="preserve">, tổ chức tại </w:t>
      </w:r>
      <w:r w:rsidRPr="00593F72">
        <w:rPr>
          <w:b/>
          <w:spacing w:val="-2"/>
          <w:sz w:val="28"/>
          <w:szCs w:val="28"/>
          <w:lang w:val="nl-NL"/>
        </w:rPr>
        <w:t>Phường Buôn Ma Thuột</w:t>
      </w:r>
      <w:r w:rsidRPr="00593F72">
        <w:rPr>
          <w:spacing w:val="-2"/>
          <w:sz w:val="28"/>
          <w:szCs w:val="28"/>
          <w:lang w:val="nl-NL"/>
        </w:rPr>
        <w:t xml:space="preserve"> gồm: 02 lớp; Tổng số học viên mỗi lớp: 120 người; thời gian tập huấn: 06 ngày (Bao gồm: 01 ngày đón học viên; 04 ngày tập huấn; 01 ngày học viên về); Nội dung tập huấn: Chuyên đề (6): Nghiệp vụ Giám sát đầu tư cộng đồng; Chuyên đề (16): Kiểm tra, giám sát, đánh giá và báo cáo việc tổ chức thực hiện các dự án thuộc Chương trình MTQG phát triển kinh tế - xã hội vùng đồng bào dân tộc thiểu số và miền núi.</w:t>
      </w:r>
    </w:p>
    <w:p w:rsidR="00FA2EDE" w:rsidRPr="00593F72" w:rsidRDefault="00FA2EDE" w:rsidP="00FA2EDE">
      <w:pPr>
        <w:spacing w:before="120" w:after="120"/>
        <w:ind w:firstLine="709"/>
        <w:rPr>
          <w:spacing w:val="-2"/>
          <w:sz w:val="28"/>
          <w:szCs w:val="28"/>
          <w:lang w:val="nl-NL"/>
        </w:rPr>
      </w:pPr>
      <w:r w:rsidRPr="00593F72">
        <w:rPr>
          <w:spacing w:val="-2"/>
          <w:sz w:val="28"/>
          <w:szCs w:val="28"/>
          <w:lang w:val="nl-NL"/>
        </w:rPr>
        <w:t xml:space="preserve">- Lớp tập huấn, bồi dưỡng nâng cao năng lực cho cộng đồng, tổ chức tại </w:t>
      </w:r>
      <w:r w:rsidRPr="00593F72">
        <w:rPr>
          <w:b/>
          <w:spacing w:val="-2"/>
          <w:sz w:val="28"/>
          <w:szCs w:val="28"/>
          <w:lang w:val="nl-NL"/>
        </w:rPr>
        <w:t>Phường Buôn Ma Thuột</w:t>
      </w:r>
      <w:r w:rsidRPr="00593F72">
        <w:rPr>
          <w:spacing w:val="-2"/>
          <w:sz w:val="28"/>
          <w:szCs w:val="28"/>
          <w:lang w:val="nl-NL"/>
        </w:rPr>
        <w:t xml:space="preserve"> gồm: 03 lớp; Tổng số học viên mỗi lớp: 160 người; thời gian tập huấn: 06 ngày (Bao gồm: 01 ngày đón học viên; 04 ngày tập huấn; 01 ngày học viên về); Nội dung tập huấn: Chuyên đề (7): Kỹ năng xây dựng và vận hành tổ nhóm, tiếp cận thị trường, liên kết sản xuất và tiêu thụ sản phẩm nông nghiệp theo chuỗi giá trị; Chuyên đề (16): Mô hình liên kết hộ gia đình, nhóm hộ, hợp tác xã, doanh nghiệp phát triển sản xuất, kinh doanh theo chuỗi giá trị.</w:t>
      </w:r>
    </w:p>
    <w:p w:rsidR="00FA2EDE" w:rsidRPr="00593F72" w:rsidRDefault="00FA2EDE" w:rsidP="00FA2EDE">
      <w:pPr>
        <w:spacing w:before="120" w:after="120"/>
        <w:ind w:firstLine="709"/>
        <w:rPr>
          <w:spacing w:val="-2"/>
          <w:sz w:val="28"/>
          <w:szCs w:val="28"/>
          <w:lang w:val="nl-NL"/>
        </w:rPr>
      </w:pPr>
      <w:r w:rsidRPr="00593F72">
        <w:rPr>
          <w:spacing w:val="-2"/>
          <w:sz w:val="28"/>
          <w:szCs w:val="28"/>
          <w:lang w:val="nl-NL"/>
        </w:rPr>
        <w:lastRenderedPageBreak/>
        <w:t xml:space="preserve">- Lớp tập huấn, bồi dưỡng nâng cao năng lực cho cộng đồng, tổ chức tại </w:t>
      </w:r>
      <w:r w:rsidRPr="00593F72">
        <w:rPr>
          <w:b/>
          <w:spacing w:val="-2"/>
          <w:sz w:val="28"/>
          <w:szCs w:val="28"/>
          <w:lang w:val="nl-NL"/>
        </w:rPr>
        <w:t>Phường Tuy Hòa</w:t>
      </w:r>
      <w:r w:rsidRPr="00593F72">
        <w:rPr>
          <w:spacing w:val="-2"/>
          <w:sz w:val="28"/>
          <w:szCs w:val="28"/>
          <w:lang w:val="nl-NL"/>
        </w:rPr>
        <w:t xml:space="preserve"> gồm: 02 lớp; Tổng số học viên mỗi lớp: 100 người; thời gian tập huấn: 06 ngày (Bao gồm: 01 ngày đón học viên; 04 ngày tập huấn; 01 ngày học viên về); Nội dung tập huấn: Chuyên đề (7): Kỹ năng xây dựng và vận hành tổ nhóm, tiếp cận thị trường, liên kết sản xuất và tiêu thụ sản phẩm nông nghiệp theo chuỗi giá trị; Chuyên đề (8): Kỹ năng xúc tiến thương mại và phát triển sản phẩm OCOP thương hiệu địa phương, trong sản xuất kinh doanh.</w:t>
      </w:r>
    </w:p>
    <w:p w:rsidR="00FA2EDE" w:rsidRPr="00593F72" w:rsidRDefault="00FA2EDE" w:rsidP="00FA2EDE">
      <w:pPr>
        <w:spacing w:before="120" w:after="120"/>
        <w:ind w:firstLine="709"/>
        <w:rPr>
          <w:spacing w:val="-2"/>
          <w:sz w:val="28"/>
          <w:szCs w:val="28"/>
          <w:lang w:val="nl-NL"/>
        </w:rPr>
      </w:pPr>
      <w:r w:rsidRPr="00593F72">
        <w:rPr>
          <w:spacing w:val="-2"/>
          <w:sz w:val="28"/>
          <w:szCs w:val="28"/>
          <w:lang w:val="nl-NL"/>
        </w:rPr>
        <w:t xml:space="preserve">- Lớp tập huấn, bồi dưỡng nâng cao năng lực cho cộng đồng, tổ chức tại </w:t>
      </w:r>
      <w:r w:rsidRPr="00593F72">
        <w:rPr>
          <w:b/>
          <w:spacing w:val="-2"/>
          <w:sz w:val="28"/>
          <w:szCs w:val="28"/>
          <w:lang w:val="nl-NL"/>
        </w:rPr>
        <w:t>Phường Buôn Ma Thuột</w:t>
      </w:r>
      <w:r w:rsidRPr="00593F72">
        <w:rPr>
          <w:spacing w:val="-2"/>
          <w:sz w:val="28"/>
          <w:szCs w:val="28"/>
          <w:lang w:val="nl-NL"/>
        </w:rPr>
        <w:t xml:space="preserve"> gồm: 02 lớp; Tổng số học viên mỗi lớp: 143 người; thời gian tập huấn: 06 ngày (Bao gồm: 01 ngày đón học viên; 04 ngày tập huấn; 01 ngày học viên về); Nội dung tập huấn: Chuyên đề (5): Kỹ năng giám sát của ban giám sát đầu tư cộng đồng; Chuyên đề (8): Kỹ năng xúc tiến thương mại và phát triển sản phẩm OCOP thương hiệu địa phương, trong sản xuất kinh doanh.</w:t>
      </w:r>
    </w:p>
    <w:p w:rsidR="00FA2EDE" w:rsidRPr="00593F72" w:rsidRDefault="00FA2EDE" w:rsidP="00FA2EDE">
      <w:pPr>
        <w:spacing w:before="120" w:after="120"/>
        <w:ind w:firstLine="709"/>
        <w:rPr>
          <w:i/>
          <w:sz w:val="28"/>
          <w:szCs w:val="28"/>
          <w:lang w:val="nl-NL"/>
        </w:rPr>
      </w:pPr>
      <w:r w:rsidRPr="00593F72">
        <w:rPr>
          <w:i/>
          <w:sz w:val="28"/>
          <w:szCs w:val="28"/>
          <w:lang w:val="nl-NL"/>
        </w:rPr>
        <w:t>* 03 lớp tập huấn, bồi dưỡng nâng cao năng lực cho cán bộ triển khai Chương trình ở các cấp, tổ chức tại Phường Buôn Ma Thuột, tỉnh Đắk Lắk. Trong đó, nội dung công việc cụ thể như sau:</w:t>
      </w:r>
    </w:p>
    <w:tbl>
      <w:tblPr>
        <w:tblW w:w="5000" w:type="pct"/>
        <w:tblCellMar>
          <w:top w:w="15" w:type="dxa"/>
          <w:bottom w:w="15" w:type="dxa"/>
        </w:tblCellMar>
        <w:tblLook w:val="04A0" w:firstRow="1" w:lastRow="0" w:firstColumn="1" w:lastColumn="0" w:noHBand="0" w:noVBand="1"/>
      </w:tblPr>
      <w:tblGrid>
        <w:gridCol w:w="571"/>
        <w:gridCol w:w="4053"/>
        <w:gridCol w:w="1543"/>
        <w:gridCol w:w="576"/>
        <w:gridCol w:w="483"/>
        <w:gridCol w:w="2119"/>
      </w:tblGrid>
      <w:tr w:rsidR="00FA2EDE" w:rsidRPr="00593F72" w:rsidTr="00906D4A">
        <w:trPr>
          <w:trHeight w:val="690"/>
        </w:trPr>
        <w:tc>
          <w:tcPr>
            <w:tcW w:w="31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b/>
                <w:bCs/>
                <w:szCs w:val="24"/>
                <w:lang w:val="en-ID" w:eastAsia="zh-CN"/>
              </w:rPr>
            </w:pPr>
            <w:r w:rsidRPr="00593F72">
              <w:rPr>
                <w:b/>
                <w:bCs/>
                <w:szCs w:val="24"/>
                <w:lang w:val="en-ID" w:eastAsia="zh-CN"/>
              </w:rPr>
              <w:t>TT</w:t>
            </w:r>
          </w:p>
        </w:tc>
        <w:tc>
          <w:tcPr>
            <w:tcW w:w="2177"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b/>
                <w:bCs/>
                <w:szCs w:val="24"/>
                <w:lang w:val="en-ID" w:eastAsia="zh-CN"/>
              </w:rPr>
            </w:pPr>
            <w:r w:rsidRPr="00593F72">
              <w:rPr>
                <w:b/>
                <w:bCs/>
                <w:szCs w:val="24"/>
                <w:lang w:val="en-ID" w:eastAsia="zh-CN"/>
              </w:rPr>
              <w:t>Nội dung</w:t>
            </w:r>
          </w:p>
        </w:tc>
        <w:tc>
          <w:tcPr>
            <w:tcW w:w="83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b/>
                <w:bCs/>
                <w:szCs w:val="24"/>
                <w:lang w:val="en-ID" w:eastAsia="zh-CN"/>
              </w:rPr>
            </w:pPr>
            <w:r w:rsidRPr="00593F72">
              <w:rPr>
                <w:b/>
                <w:bCs/>
                <w:szCs w:val="24"/>
                <w:lang w:val="en-ID" w:eastAsia="zh-CN"/>
              </w:rPr>
              <w:t>Đơn vị tính</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b/>
                <w:bCs/>
                <w:szCs w:val="24"/>
                <w:lang w:val="en-ID" w:eastAsia="zh-CN"/>
              </w:rPr>
            </w:pPr>
            <w:r w:rsidRPr="00593F72">
              <w:rPr>
                <w:b/>
                <w:bCs/>
                <w:szCs w:val="24"/>
                <w:lang w:val="en-ID" w:eastAsia="zh-CN"/>
              </w:rPr>
              <w:t>Số lượng</w:t>
            </w:r>
          </w:p>
        </w:tc>
        <w:tc>
          <w:tcPr>
            <w:tcW w:w="1144" w:type="pct"/>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spacing w:before="120" w:after="120"/>
              <w:jc w:val="center"/>
              <w:rPr>
                <w:b/>
                <w:bCs/>
                <w:szCs w:val="24"/>
                <w:lang w:val="en-ID" w:eastAsia="zh-CN"/>
              </w:rPr>
            </w:pPr>
            <w:r w:rsidRPr="00593F72">
              <w:rPr>
                <w:b/>
                <w:bCs/>
                <w:szCs w:val="24"/>
                <w:lang w:eastAsia="zh-CN"/>
              </w:rPr>
              <w:t>Căn cứ pháp lý</w:t>
            </w:r>
          </w:p>
        </w:tc>
      </w:tr>
      <w:tr w:rsidR="00FA2EDE" w:rsidRPr="00593F72" w:rsidTr="00906D4A">
        <w:trPr>
          <w:trHeight w:val="645"/>
        </w:trPr>
        <w:tc>
          <w:tcPr>
            <w:tcW w:w="31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b/>
                <w:bCs/>
                <w:szCs w:val="24"/>
                <w:lang w:val="en-ID" w:eastAsia="zh-CN"/>
              </w:rPr>
            </w:pPr>
            <w:r w:rsidRPr="00593F72">
              <w:rPr>
                <w:b/>
                <w:bCs/>
                <w:szCs w:val="24"/>
                <w:lang w:val="en-ID" w:eastAsia="zh-CN"/>
              </w:rPr>
              <w:t>I</w:t>
            </w:r>
          </w:p>
        </w:tc>
        <w:tc>
          <w:tcPr>
            <w:tcW w:w="2177"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b/>
                <w:bCs/>
                <w:szCs w:val="24"/>
                <w:lang w:val="en-ID" w:eastAsia="zh-CN"/>
              </w:rPr>
            </w:pPr>
            <w:r w:rsidRPr="00593F72">
              <w:rPr>
                <w:b/>
                <w:bCs/>
                <w:szCs w:val="24"/>
                <w:lang w:val="en-ID" w:eastAsia="zh-CN"/>
              </w:rPr>
              <w:t>Chi phí cho giảng viên (02 giảng viên; mỗi giảng viên 01 chuyên đề)</w:t>
            </w:r>
          </w:p>
        </w:tc>
        <w:tc>
          <w:tcPr>
            <w:tcW w:w="83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b/>
                <w:bCs/>
                <w:szCs w:val="24"/>
                <w:lang w:val="en-ID" w:eastAsia="zh-CN"/>
              </w:rPr>
            </w:pP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left"/>
              <w:rPr>
                <w:szCs w:val="24"/>
                <w:lang w:val="en-ID" w:eastAsia="zh-CN"/>
              </w:rPr>
            </w:pPr>
          </w:p>
        </w:tc>
        <w:tc>
          <w:tcPr>
            <w:tcW w:w="1144" w:type="pct"/>
            <w:tcBorders>
              <w:top w:val="single" w:sz="4" w:space="0" w:color="auto"/>
              <w:left w:val="single" w:sz="4" w:space="0" w:color="auto"/>
              <w:bottom w:val="single" w:sz="4" w:space="0" w:color="auto"/>
              <w:right w:val="single" w:sz="4" w:space="0" w:color="auto"/>
            </w:tcBorders>
          </w:tcPr>
          <w:p w:rsidR="00FA2EDE" w:rsidRPr="00593F72" w:rsidRDefault="00FA2EDE" w:rsidP="00906D4A">
            <w:pPr>
              <w:spacing w:before="120" w:after="120"/>
              <w:jc w:val="left"/>
              <w:rPr>
                <w:sz w:val="20"/>
                <w:lang w:val="en-ID" w:eastAsia="zh-CN"/>
              </w:rPr>
            </w:pPr>
          </w:p>
        </w:tc>
      </w:tr>
      <w:tr w:rsidR="00FA2EDE" w:rsidRPr="00593F72" w:rsidTr="00906D4A">
        <w:trPr>
          <w:trHeight w:val="600"/>
        </w:trPr>
        <w:tc>
          <w:tcPr>
            <w:tcW w:w="31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1</w:t>
            </w:r>
          </w:p>
        </w:tc>
        <w:tc>
          <w:tcPr>
            <w:tcW w:w="2177"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 xml:space="preserve">Chi thù lao giảng viên </w:t>
            </w:r>
          </w:p>
        </w:tc>
        <w:tc>
          <w:tcPr>
            <w:tcW w:w="83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Buổi</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24</w:t>
            </w:r>
          </w:p>
        </w:tc>
        <w:tc>
          <w:tcPr>
            <w:tcW w:w="1144" w:type="pct"/>
            <w:tcBorders>
              <w:top w:val="single" w:sz="4" w:space="0" w:color="auto"/>
              <w:left w:val="single" w:sz="4" w:space="0" w:color="auto"/>
              <w:bottom w:val="single" w:sz="4" w:space="0" w:color="auto"/>
              <w:right w:val="single" w:sz="4" w:space="0" w:color="auto"/>
            </w:tcBorders>
          </w:tcPr>
          <w:p w:rsidR="00FA2EDE" w:rsidRPr="00593F72" w:rsidRDefault="00FA2EDE" w:rsidP="00906D4A">
            <w:pPr>
              <w:jc w:val="center"/>
              <w:rPr>
                <w:sz w:val="20"/>
                <w:lang w:val="en-ID" w:eastAsia="zh-CN"/>
              </w:rPr>
            </w:pPr>
            <w:r w:rsidRPr="00593F72">
              <w:rPr>
                <w:sz w:val="20"/>
                <w:lang w:val="en-ID" w:eastAsia="zh-CN"/>
              </w:rPr>
              <w:t>Nghị quyết số 10/2018/NQ-HĐND</w:t>
            </w:r>
          </w:p>
          <w:p w:rsidR="00FA2EDE" w:rsidRPr="00593F72" w:rsidRDefault="00FA2EDE" w:rsidP="00906D4A">
            <w:pPr>
              <w:jc w:val="center"/>
              <w:rPr>
                <w:sz w:val="20"/>
                <w:lang w:val="en-ID" w:eastAsia="zh-CN"/>
              </w:rPr>
            </w:pPr>
            <w:r w:rsidRPr="00593F72">
              <w:rPr>
                <w:sz w:val="20"/>
                <w:lang w:val="en-ID" w:eastAsia="zh-CN"/>
              </w:rPr>
              <w:t>(Mời Giảng viên có học hàm PGS, TS)</w:t>
            </w:r>
          </w:p>
        </w:tc>
      </w:tr>
      <w:tr w:rsidR="00FA2EDE" w:rsidRPr="00593F72" w:rsidTr="00906D4A">
        <w:trPr>
          <w:trHeight w:val="690"/>
        </w:trPr>
        <w:tc>
          <w:tcPr>
            <w:tcW w:w="31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2</w:t>
            </w:r>
          </w:p>
        </w:tc>
        <w:tc>
          <w:tcPr>
            <w:tcW w:w="2177"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ăn cho giảng viên (Bao gồm: Hôm trước tập huấn + 04 ngày tập huấn + ngày hôm sau đi về)</w:t>
            </w:r>
          </w:p>
        </w:tc>
        <w:tc>
          <w:tcPr>
            <w:tcW w:w="83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Ngày</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18</w:t>
            </w:r>
          </w:p>
        </w:tc>
        <w:tc>
          <w:tcPr>
            <w:tcW w:w="1144" w:type="pct"/>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jc w:val="center"/>
              <w:rPr>
                <w:sz w:val="20"/>
              </w:rPr>
            </w:pPr>
            <w:r w:rsidRPr="00593F72">
              <w:rPr>
                <w:sz w:val="20"/>
              </w:rPr>
              <w:t>Nghị quyết số 12/2025/NQ-HĐND</w:t>
            </w:r>
          </w:p>
        </w:tc>
      </w:tr>
      <w:tr w:rsidR="00FA2EDE" w:rsidRPr="00593F72" w:rsidTr="00906D4A">
        <w:trPr>
          <w:trHeight w:val="465"/>
        </w:trPr>
        <w:tc>
          <w:tcPr>
            <w:tcW w:w="31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3</w:t>
            </w:r>
          </w:p>
        </w:tc>
        <w:tc>
          <w:tcPr>
            <w:tcW w:w="2177"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nước uống của giảng viên</w:t>
            </w:r>
          </w:p>
        </w:tc>
        <w:tc>
          <w:tcPr>
            <w:tcW w:w="83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Ngày</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12</w:t>
            </w:r>
          </w:p>
        </w:tc>
        <w:tc>
          <w:tcPr>
            <w:tcW w:w="1144" w:type="pct"/>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jc w:val="center"/>
              <w:rPr>
                <w:sz w:val="20"/>
              </w:rPr>
            </w:pPr>
            <w:r w:rsidRPr="00593F72">
              <w:rPr>
                <w:sz w:val="20"/>
              </w:rPr>
              <w:t>Nghị quyết số 12/2025/NQ-HĐND</w:t>
            </w:r>
          </w:p>
        </w:tc>
      </w:tr>
      <w:tr w:rsidR="00FA2EDE" w:rsidRPr="00593F72" w:rsidTr="00906D4A">
        <w:trPr>
          <w:trHeight w:val="660"/>
        </w:trPr>
        <w:tc>
          <w:tcPr>
            <w:tcW w:w="31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4</w:t>
            </w:r>
          </w:p>
        </w:tc>
        <w:tc>
          <w:tcPr>
            <w:tcW w:w="2177"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phòng ngủ của giảng viên (bao gồm cả đêm trước và hôm sau đi về)</w:t>
            </w:r>
          </w:p>
        </w:tc>
        <w:tc>
          <w:tcPr>
            <w:tcW w:w="83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Đêm</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15</w:t>
            </w:r>
          </w:p>
        </w:tc>
        <w:tc>
          <w:tcPr>
            <w:tcW w:w="1144" w:type="pct"/>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jc w:val="center"/>
              <w:rPr>
                <w:sz w:val="20"/>
              </w:rPr>
            </w:pPr>
            <w:r w:rsidRPr="00593F72">
              <w:rPr>
                <w:sz w:val="20"/>
              </w:rPr>
              <w:t>Nghị quyết số 12/2025/NQ-HĐND</w:t>
            </w:r>
          </w:p>
        </w:tc>
      </w:tr>
      <w:tr w:rsidR="00FA2EDE" w:rsidRPr="00593F72" w:rsidTr="00906D4A">
        <w:trPr>
          <w:trHeight w:val="495"/>
        </w:trPr>
        <w:tc>
          <w:tcPr>
            <w:tcW w:w="31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5</w:t>
            </w:r>
          </w:p>
        </w:tc>
        <w:tc>
          <w:tcPr>
            <w:tcW w:w="2177"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vé máy bay cho giảng viên (02 người)</w:t>
            </w:r>
          </w:p>
        </w:tc>
        <w:tc>
          <w:tcPr>
            <w:tcW w:w="83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Lượt</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12</w:t>
            </w:r>
          </w:p>
        </w:tc>
        <w:tc>
          <w:tcPr>
            <w:tcW w:w="1144" w:type="pct"/>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jc w:val="center"/>
              <w:rPr>
                <w:sz w:val="20"/>
              </w:rPr>
            </w:pPr>
            <w:r w:rsidRPr="00593F72">
              <w:rPr>
                <w:sz w:val="20"/>
              </w:rPr>
              <w:t>Thanh toán theo hóa đơn thực tế</w:t>
            </w:r>
          </w:p>
        </w:tc>
      </w:tr>
      <w:tr w:rsidR="00FA2EDE" w:rsidRPr="00593F72" w:rsidTr="00906D4A">
        <w:trPr>
          <w:trHeight w:val="600"/>
        </w:trPr>
        <w:tc>
          <w:tcPr>
            <w:tcW w:w="31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6</w:t>
            </w:r>
          </w:p>
        </w:tc>
        <w:tc>
          <w:tcPr>
            <w:tcW w:w="2177"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đi lại cho giảng viên từ sân bay &lt;=&gt; Nơi nghỉ và ngược lại (02 người)</w:t>
            </w:r>
          </w:p>
        </w:tc>
        <w:tc>
          <w:tcPr>
            <w:tcW w:w="83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Lượt</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12</w:t>
            </w:r>
          </w:p>
        </w:tc>
        <w:tc>
          <w:tcPr>
            <w:tcW w:w="1144" w:type="pct"/>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jc w:val="center"/>
              <w:rPr>
                <w:sz w:val="20"/>
              </w:rPr>
            </w:pPr>
            <w:r w:rsidRPr="00593F72">
              <w:rPr>
                <w:sz w:val="20"/>
              </w:rPr>
              <w:t>Thanh toán theo hóa đơn thực tế</w:t>
            </w:r>
          </w:p>
        </w:tc>
      </w:tr>
      <w:tr w:rsidR="00FA2EDE" w:rsidRPr="00593F72" w:rsidTr="00906D4A">
        <w:trPr>
          <w:trHeight w:val="600"/>
        </w:trPr>
        <w:tc>
          <w:tcPr>
            <w:tcW w:w="31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7</w:t>
            </w:r>
          </w:p>
        </w:tc>
        <w:tc>
          <w:tcPr>
            <w:tcW w:w="2177"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đi lại cho giảng viên từ nơi ở &lt;=&gt; Sân bay và ngược lại (02 người)</w:t>
            </w:r>
          </w:p>
        </w:tc>
        <w:tc>
          <w:tcPr>
            <w:tcW w:w="83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Lượt</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12</w:t>
            </w:r>
          </w:p>
        </w:tc>
        <w:tc>
          <w:tcPr>
            <w:tcW w:w="1144" w:type="pct"/>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jc w:val="center"/>
              <w:rPr>
                <w:sz w:val="20"/>
              </w:rPr>
            </w:pPr>
            <w:r w:rsidRPr="00593F72">
              <w:rPr>
                <w:sz w:val="20"/>
              </w:rPr>
              <w:t>Thanh toán theo hóa đơn thực tế</w:t>
            </w:r>
          </w:p>
        </w:tc>
      </w:tr>
      <w:tr w:rsidR="00FA2EDE" w:rsidRPr="00593F72" w:rsidTr="00906D4A">
        <w:trPr>
          <w:trHeight w:val="540"/>
        </w:trPr>
        <w:tc>
          <w:tcPr>
            <w:tcW w:w="31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b/>
                <w:bCs/>
                <w:szCs w:val="24"/>
                <w:lang w:val="en-ID" w:eastAsia="zh-CN"/>
              </w:rPr>
            </w:pPr>
            <w:r w:rsidRPr="00593F72">
              <w:rPr>
                <w:b/>
                <w:bCs/>
                <w:szCs w:val="24"/>
                <w:lang w:val="en-ID" w:eastAsia="zh-CN"/>
              </w:rPr>
              <w:t>II</w:t>
            </w:r>
          </w:p>
        </w:tc>
        <w:tc>
          <w:tcPr>
            <w:tcW w:w="2177"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b/>
                <w:bCs/>
                <w:szCs w:val="24"/>
                <w:lang w:val="en-ID" w:eastAsia="zh-CN"/>
              </w:rPr>
            </w:pPr>
            <w:r w:rsidRPr="00593F72">
              <w:rPr>
                <w:b/>
                <w:bCs/>
                <w:szCs w:val="24"/>
                <w:lang w:val="en-ID" w:eastAsia="zh-CN"/>
              </w:rPr>
              <w:t>Chi tổ chức hội nghị</w:t>
            </w:r>
          </w:p>
        </w:tc>
        <w:tc>
          <w:tcPr>
            <w:tcW w:w="83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b/>
                <w:bCs/>
                <w:szCs w:val="24"/>
                <w:lang w:val="en-ID" w:eastAsia="zh-CN"/>
              </w:rPr>
            </w:pP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p>
        </w:tc>
        <w:tc>
          <w:tcPr>
            <w:tcW w:w="1144" w:type="pct"/>
            <w:tcBorders>
              <w:top w:val="single" w:sz="4" w:space="0" w:color="auto"/>
              <w:left w:val="single" w:sz="4" w:space="0" w:color="auto"/>
              <w:bottom w:val="single" w:sz="4" w:space="0" w:color="auto"/>
              <w:right w:val="single" w:sz="4" w:space="0" w:color="auto"/>
            </w:tcBorders>
          </w:tcPr>
          <w:p w:rsidR="00FA2EDE" w:rsidRPr="00593F72" w:rsidRDefault="00FA2EDE" w:rsidP="00906D4A">
            <w:pPr>
              <w:jc w:val="center"/>
              <w:rPr>
                <w:sz w:val="20"/>
                <w:lang w:val="en-ID" w:eastAsia="zh-CN"/>
              </w:rPr>
            </w:pPr>
          </w:p>
        </w:tc>
      </w:tr>
      <w:tr w:rsidR="00FA2EDE" w:rsidRPr="00593F72" w:rsidTr="00906D4A">
        <w:trPr>
          <w:trHeight w:val="540"/>
        </w:trPr>
        <w:tc>
          <w:tcPr>
            <w:tcW w:w="31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1</w:t>
            </w:r>
          </w:p>
        </w:tc>
        <w:tc>
          <w:tcPr>
            <w:tcW w:w="2177"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in ấn, photo tài liệu</w:t>
            </w:r>
          </w:p>
        </w:tc>
        <w:tc>
          <w:tcPr>
            <w:tcW w:w="83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Cuốn</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322</w:t>
            </w:r>
          </w:p>
        </w:tc>
        <w:tc>
          <w:tcPr>
            <w:tcW w:w="1144" w:type="pct"/>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jc w:val="center"/>
              <w:rPr>
                <w:sz w:val="20"/>
              </w:rPr>
            </w:pPr>
            <w:r w:rsidRPr="00593F72">
              <w:rPr>
                <w:sz w:val="20"/>
              </w:rPr>
              <w:t>Thanh toán theo hóa đơn thực tế</w:t>
            </w:r>
          </w:p>
        </w:tc>
      </w:tr>
      <w:tr w:rsidR="00FA2EDE" w:rsidRPr="00593F72" w:rsidTr="00906D4A">
        <w:trPr>
          <w:trHeight w:val="540"/>
        </w:trPr>
        <w:tc>
          <w:tcPr>
            <w:tcW w:w="31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lastRenderedPageBreak/>
              <w:t>2</w:t>
            </w:r>
          </w:p>
        </w:tc>
        <w:tc>
          <w:tcPr>
            <w:tcW w:w="2177"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maket hội trường</w:t>
            </w:r>
          </w:p>
        </w:tc>
        <w:tc>
          <w:tcPr>
            <w:tcW w:w="83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Cái</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3</w:t>
            </w:r>
          </w:p>
        </w:tc>
        <w:tc>
          <w:tcPr>
            <w:tcW w:w="1144" w:type="pct"/>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jc w:val="center"/>
              <w:rPr>
                <w:sz w:val="20"/>
              </w:rPr>
            </w:pPr>
            <w:r w:rsidRPr="00593F72">
              <w:rPr>
                <w:sz w:val="20"/>
              </w:rPr>
              <w:t>Thanh toán theo hóa đơn thực tế</w:t>
            </w:r>
          </w:p>
        </w:tc>
      </w:tr>
      <w:tr w:rsidR="00FA2EDE" w:rsidRPr="00593F72" w:rsidTr="00906D4A">
        <w:trPr>
          <w:trHeight w:val="540"/>
        </w:trPr>
        <w:tc>
          <w:tcPr>
            <w:tcW w:w="31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3</w:t>
            </w:r>
          </w:p>
        </w:tc>
        <w:tc>
          <w:tcPr>
            <w:tcW w:w="2177"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thuê hội trường, âm thanh, ánh sáng, máy chiếu</w:t>
            </w:r>
          </w:p>
        </w:tc>
        <w:tc>
          <w:tcPr>
            <w:tcW w:w="83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Ngày</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12</w:t>
            </w:r>
          </w:p>
        </w:tc>
        <w:tc>
          <w:tcPr>
            <w:tcW w:w="1144" w:type="pct"/>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jc w:val="center"/>
              <w:rPr>
                <w:sz w:val="20"/>
              </w:rPr>
            </w:pPr>
            <w:r w:rsidRPr="00593F72">
              <w:rPr>
                <w:sz w:val="20"/>
              </w:rPr>
              <w:t>Thanh toán theo hóa đơn thực tế</w:t>
            </w:r>
          </w:p>
        </w:tc>
      </w:tr>
      <w:tr w:rsidR="00FA2EDE" w:rsidRPr="00593F72" w:rsidTr="00906D4A">
        <w:trPr>
          <w:trHeight w:val="540"/>
        </w:trPr>
        <w:tc>
          <w:tcPr>
            <w:tcW w:w="31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4</w:t>
            </w:r>
          </w:p>
        </w:tc>
        <w:tc>
          <w:tcPr>
            <w:tcW w:w="2177"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văn phòng phẩm</w:t>
            </w:r>
          </w:p>
        </w:tc>
        <w:tc>
          <w:tcPr>
            <w:tcW w:w="83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Bộ</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322</w:t>
            </w:r>
          </w:p>
        </w:tc>
        <w:tc>
          <w:tcPr>
            <w:tcW w:w="1144" w:type="pct"/>
            <w:tcBorders>
              <w:top w:val="single" w:sz="4" w:space="0" w:color="auto"/>
              <w:left w:val="single" w:sz="4" w:space="0" w:color="auto"/>
              <w:bottom w:val="single" w:sz="4" w:space="0" w:color="auto"/>
              <w:right w:val="single" w:sz="4" w:space="0" w:color="auto"/>
            </w:tcBorders>
          </w:tcPr>
          <w:p w:rsidR="00FA2EDE" w:rsidRPr="00593F72" w:rsidRDefault="00FA2EDE" w:rsidP="00906D4A">
            <w:pPr>
              <w:jc w:val="center"/>
              <w:rPr>
                <w:sz w:val="20"/>
                <w:lang w:val="en-ID" w:eastAsia="zh-CN"/>
              </w:rPr>
            </w:pPr>
            <w:r w:rsidRPr="00593F72">
              <w:rPr>
                <w:sz w:val="20"/>
              </w:rPr>
              <w:t>Thanh toán theo hóa đơn thực tế</w:t>
            </w:r>
          </w:p>
        </w:tc>
      </w:tr>
      <w:tr w:rsidR="00FA2EDE" w:rsidRPr="00593F72" w:rsidTr="00906D4A">
        <w:trPr>
          <w:trHeight w:val="540"/>
        </w:trPr>
        <w:tc>
          <w:tcPr>
            <w:tcW w:w="31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5</w:t>
            </w:r>
          </w:p>
        </w:tc>
        <w:tc>
          <w:tcPr>
            <w:tcW w:w="2177"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in giấy chứng nhận</w:t>
            </w:r>
          </w:p>
        </w:tc>
        <w:tc>
          <w:tcPr>
            <w:tcW w:w="83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Cái</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322</w:t>
            </w:r>
          </w:p>
        </w:tc>
        <w:tc>
          <w:tcPr>
            <w:tcW w:w="1144" w:type="pct"/>
            <w:tcBorders>
              <w:top w:val="single" w:sz="4" w:space="0" w:color="auto"/>
              <w:left w:val="single" w:sz="4" w:space="0" w:color="auto"/>
              <w:bottom w:val="single" w:sz="4" w:space="0" w:color="auto"/>
              <w:right w:val="single" w:sz="4" w:space="0" w:color="auto"/>
            </w:tcBorders>
          </w:tcPr>
          <w:p w:rsidR="00FA2EDE" w:rsidRPr="00593F72" w:rsidRDefault="00FA2EDE" w:rsidP="00906D4A">
            <w:pPr>
              <w:jc w:val="center"/>
              <w:rPr>
                <w:sz w:val="20"/>
                <w:lang w:val="en-ID" w:eastAsia="zh-CN"/>
              </w:rPr>
            </w:pPr>
            <w:r w:rsidRPr="00593F72">
              <w:rPr>
                <w:sz w:val="20"/>
              </w:rPr>
              <w:t>Thanh toán theo hóa đơn thực tế</w:t>
            </w:r>
          </w:p>
        </w:tc>
      </w:tr>
      <w:tr w:rsidR="00FA2EDE" w:rsidRPr="00593F72" w:rsidTr="00906D4A">
        <w:trPr>
          <w:trHeight w:val="525"/>
        </w:trPr>
        <w:tc>
          <w:tcPr>
            <w:tcW w:w="31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b/>
                <w:bCs/>
                <w:szCs w:val="24"/>
                <w:lang w:val="en-ID" w:eastAsia="zh-CN"/>
              </w:rPr>
            </w:pPr>
            <w:r w:rsidRPr="00593F72">
              <w:rPr>
                <w:b/>
                <w:bCs/>
                <w:szCs w:val="24"/>
                <w:lang w:val="en-ID" w:eastAsia="zh-CN"/>
              </w:rPr>
              <w:t>III</w:t>
            </w:r>
          </w:p>
        </w:tc>
        <w:tc>
          <w:tcPr>
            <w:tcW w:w="2177"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b/>
                <w:bCs/>
                <w:szCs w:val="24"/>
                <w:lang w:val="en-ID" w:eastAsia="zh-CN"/>
              </w:rPr>
            </w:pPr>
            <w:r w:rsidRPr="00593F72">
              <w:rPr>
                <w:b/>
                <w:bCs/>
                <w:szCs w:val="24"/>
                <w:lang w:val="en-ID" w:eastAsia="zh-CN"/>
              </w:rPr>
              <w:t>Chi hỗ trợ học viên</w:t>
            </w:r>
          </w:p>
        </w:tc>
        <w:tc>
          <w:tcPr>
            <w:tcW w:w="83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b/>
                <w:bCs/>
                <w:szCs w:val="24"/>
                <w:lang w:val="en-ID" w:eastAsia="zh-CN"/>
              </w:rPr>
            </w:pP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p>
        </w:tc>
        <w:tc>
          <w:tcPr>
            <w:tcW w:w="1144" w:type="pct"/>
            <w:tcBorders>
              <w:top w:val="single" w:sz="4" w:space="0" w:color="auto"/>
              <w:left w:val="single" w:sz="4" w:space="0" w:color="auto"/>
              <w:bottom w:val="single" w:sz="4" w:space="0" w:color="auto"/>
              <w:right w:val="single" w:sz="4" w:space="0" w:color="auto"/>
            </w:tcBorders>
          </w:tcPr>
          <w:p w:rsidR="00FA2EDE" w:rsidRPr="00593F72" w:rsidRDefault="00FA2EDE" w:rsidP="00906D4A">
            <w:pPr>
              <w:jc w:val="center"/>
              <w:rPr>
                <w:sz w:val="20"/>
                <w:lang w:val="en-ID" w:eastAsia="zh-CN"/>
              </w:rPr>
            </w:pPr>
          </w:p>
        </w:tc>
      </w:tr>
      <w:tr w:rsidR="00FA2EDE" w:rsidRPr="00593F72" w:rsidTr="00906D4A">
        <w:trPr>
          <w:trHeight w:val="525"/>
        </w:trPr>
        <w:tc>
          <w:tcPr>
            <w:tcW w:w="31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1</w:t>
            </w:r>
          </w:p>
        </w:tc>
        <w:tc>
          <w:tcPr>
            <w:tcW w:w="2177"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nước uống của học viên</w:t>
            </w:r>
          </w:p>
        </w:tc>
        <w:tc>
          <w:tcPr>
            <w:tcW w:w="83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Người/ngày</w:t>
            </w:r>
          </w:p>
        </w:tc>
        <w:tc>
          <w:tcPr>
            <w:tcW w:w="266"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322</w:t>
            </w:r>
          </w:p>
        </w:tc>
        <w:tc>
          <w:tcPr>
            <w:tcW w:w="267"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4</w:t>
            </w:r>
          </w:p>
        </w:tc>
        <w:tc>
          <w:tcPr>
            <w:tcW w:w="1144" w:type="pct"/>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rPr>
                <w:sz w:val="20"/>
              </w:rPr>
            </w:pPr>
            <w:r w:rsidRPr="00593F72">
              <w:rPr>
                <w:sz w:val="20"/>
              </w:rPr>
              <w:t>Nghị quyết số 12/2025/NQ-HĐND</w:t>
            </w:r>
          </w:p>
        </w:tc>
      </w:tr>
      <w:tr w:rsidR="00FA2EDE" w:rsidRPr="00593F72" w:rsidTr="00906D4A">
        <w:trPr>
          <w:trHeight w:val="735"/>
        </w:trPr>
        <w:tc>
          <w:tcPr>
            <w:tcW w:w="31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2</w:t>
            </w:r>
          </w:p>
        </w:tc>
        <w:tc>
          <w:tcPr>
            <w:tcW w:w="2177"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ăn cho học viên (1 bữa ngày hôm trước + 12 bữa ngày tập huấn + 1 bữa ngày hôm sau)</w:t>
            </w:r>
          </w:p>
        </w:tc>
        <w:tc>
          <w:tcPr>
            <w:tcW w:w="83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Người/bữa ăn</w:t>
            </w:r>
          </w:p>
        </w:tc>
        <w:tc>
          <w:tcPr>
            <w:tcW w:w="266"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322</w:t>
            </w:r>
          </w:p>
        </w:tc>
        <w:tc>
          <w:tcPr>
            <w:tcW w:w="267"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14</w:t>
            </w:r>
          </w:p>
        </w:tc>
        <w:tc>
          <w:tcPr>
            <w:tcW w:w="1144" w:type="pct"/>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rPr>
                <w:sz w:val="20"/>
              </w:rPr>
            </w:pPr>
            <w:r w:rsidRPr="00593F72">
              <w:rPr>
                <w:sz w:val="20"/>
              </w:rPr>
              <w:t>Nghị quyết số 12/2025/NQ-HĐND</w:t>
            </w:r>
          </w:p>
        </w:tc>
      </w:tr>
      <w:tr w:rsidR="00FA2EDE" w:rsidRPr="00593F72" w:rsidTr="00906D4A">
        <w:trPr>
          <w:trHeight w:val="1770"/>
        </w:trPr>
        <w:tc>
          <w:tcPr>
            <w:tcW w:w="31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3</w:t>
            </w:r>
          </w:p>
        </w:tc>
        <w:tc>
          <w:tcPr>
            <w:tcW w:w="2177"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phòng ngủ cho học viên (1 đêm trước ngày tập huấn + 4 đêm ngày tập huấn)</w:t>
            </w:r>
          </w:p>
        </w:tc>
        <w:tc>
          <w:tcPr>
            <w:tcW w:w="834"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Người/đêm</w:t>
            </w:r>
          </w:p>
        </w:tc>
        <w:tc>
          <w:tcPr>
            <w:tcW w:w="266"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322</w:t>
            </w:r>
          </w:p>
        </w:tc>
        <w:tc>
          <w:tcPr>
            <w:tcW w:w="267" w:type="pct"/>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5</w:t>
            </w:r>
          </w:p>
        </w:tc>
        <w:tc>
          <w:tcPr>
            <w:tcW w:w="1144" w:type="pct"/>
            <w:tcBorders>
              <w:top w:val="single" w:sz="4" w:space="0" w:color="auto"/>
              <w:left w:val="single" w:sz="4" w:space="0" w:color="auto"/>
              <w:bottom w:val="single" w:sz="4" w:space="0" w:color="auto"/>
              <w:right w:val="single" w:sz="4" w:space="0" w:color="auto"/>
            </w:tcBorders>
          </w:tcPr>
          <w:p w:rsidR="00FA2EDE" w:rsidRPr="00593F72" w:rsidRDefault="00FA2EDE" w:rsidP="00906D4A">
            <w:pPr>
              <w:jc w:val="center"/>
              <w:rPr>
                <w:sz w:val="20"/>
                <w:lang w:val="en-ID" w:eastAsia="zh-CN"/>
              </w:rPr>
            </w:pPr>
            <w:r w:rsidRPr="00593F72">
              <w:rPr>
                <w:sz w:val="20"/>
                <w:lang w:val="en-ID" w:eastAsia="zh-CN"/>
              </w:rPr>
              <w:t>Chỉ thanh toán cho các đối tượng cách nơi tập</w:t>
            </w:r>
          </w:p>
          <w:p w:rsidR="00FA2EDE" w:rsidRPr="00593F72" w:rsidRDefault="00FA2EDE" w:rsidP="00906D4A">
            <w:pPr>
              <w:jc w:val="center"/>
              <w:rPr>
                <w:sz w:val="20"/>
                <w:lang w:val="en-ID" w:eastAsia="zh-CN"/>
              </w:rPr>
            </w:pPr>
            <w:r w:rsidRPr="00593F72">
              <w:rPr>
                <w:sz w:val="20"/>
                <w:lang w:val="en-ID" w:eastAsia="zh-CN"/>
              </w:rPr>
              <w:t>huấn từ 10 km trở lên (đối với các xã thuộc địa bàn kinh tế - xã hội khó khăn, đặc biệt khó khăn theo các Quyết định của Thủ tướng Chính phủ) và từ</w:t>
            </w:r>
          </w:p>
          <w:p w:rsidR="00FA2EDE" w:rsidRPr="00593F72" w:rsidRDefault="00FA2EDE" w:rsidP="00906D4A">
            <w:pPr>
              <w:jc w:val="center"/>
              <w:rPr>
                <w:sz w:val="20"/>
                <w:lang w:val="en-ID" w:eastAsia="zh-CN"/>
              </w:rPr>
            </w:pPr>
            <w:r w:rsidRPr="00593F72">
              <w:rPr>
                <w:sz w:val="20"/>
                <w:lang w:val="en-ID" w:eastAsia="zh-CN"/>
              </w:rPr>
              <w:t>15km trở lên (đối với các đơn vị còn lại)</w:t>
            </w:r>
          </w:p>
        </w:tc>
      </w:tr>
    </w:tbl>
    <w:p w:rsidR="00FA2EDE" w:rsidRPr="00593F72" w:rsidRDefault="00FA2EDE" w:rsidP="00FA2EDE">
      <w:pPr>
        <w:spacing w:before="120" w:after="120"/>
        <w:ind w:firstLine="709"/>
        <w:rPr>
          <w:i/>
          <w:sz w:val="28"/>
          <w:szCs w:val="28"/>
          <w:lang w:val="nl-NL"/>
        </w:rPr>
      </w:pPr>
      <w:r w:rsidRPr="00593F72">
        <w:rPr>
          <w:i/>
          <w:sz w:val="28"/>
          <w:szCs w:val="28"/>
          <w:lang w:val="nl-NL"/>
        </w:rPr>
        <w:t>* 05 lớp tập huấn, bồi dưỡng nâng cao năng lực cho cộng đồng, tổ chức tại Phường Buôn Ma Thuột, tỉnh Đắk Lắk. Trong đó, nội dung công việc của 01 lớp cụ thể như sau:</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63"/>
        <w:gridCol w:w="3968"/>
        <w:gridCol w:w="1540"/>
        <w:gridCol w:w="606"/>
        <w:gridCol w:w="599"/>
        <w:gridCol w:w="1791"/>
      </w:tblGrid>
      <w:tr w:rsidR="00FA2EDE" w:rsidRPr="00593F72" w:rsidTr="00906D4A">
        <w:trPr>
          <w:trHeight w:val="645"/>
        </w:trPr>
        <w:tc>
          <w:tcPr>
            <w:tcW w:w="563" w:type="dxa"/>
            <w:vAlign w:val="center"/>
            <w:hideMark/>
          </w:tcPr>
          <w:p w:rsidR="00FA2EDE" w:rsidRPr="00593F72" w:rsidRDefault="00FA2EDE" w:rsidP="00906D4A">
            <w:pPr>
              <w:spacing w:before="120" w:after="120"/>
              <w:jc w:val="center"/>
              <w:rPr>
                <w:b/>
                <w:bCs/>
                <w:szCs w:val="24"/>
                <w:lang w:val="en-ID" w:eastAsia="zh-CN"/>
              </w:rPr>
            </w:pPr>
            <w:r w:rsidRPr="00593F72">
              <w:rPr>
                <w:b/>
                <w:bCs/>
                <w:szCs w:val="24"/>
                <w:lang w:val="en-ID" w:eastAsia="zh-CN"/>
              </w:rPr>
              <w:t>TT</w:t>
            </w:r>
          </w:p>
        </w:tc>
        <w:tc>
          <w:tcPr>
            <w:tcW w:w="3968" w:type="dxa"/>
            <w:vAlign w:val="center"/>
            <w:hideMark/>
          </w:tcPr>
          <w:p w:rsidR="00FA2EDE" w:rsidRPr="00593F72" w:rsidRDefault="00FA2EDE" w:rsidP="00906D4A">
            <w:pPr>
              <w:spacing w:before="120" w:after="120"/>
              <w:jc w:val="center"/>
              <w:rPr>
                <w:b/>
                <w:bCs/>
                <w:szCs w:val="24"/>
                <w:lang w:val="en-ID" w:eastAsia="zh-CN"/>
              </w:rPr>
            </w:pPr>
            <w:r w:rsidRPr="00593F72">
              <w:rPr>
                <w:b/>
                <w:bCs/>
                <w:szCs w:val="24"/>
                <w:lang w:val="en-ID" w:eastAsia="zh-CN"/>
              </w:rPr>
              <w:t>Nội dung</w:t>
            </w:r>
          </w:p>
        </w:tc>
        <w:tc>
          <w:tcPr>
            <w:tcW w:w="1540" w:type="dxa"/>
            <w:vAlign w:val="center"/>
            <w:hideMark/>
          </w:tcPr>
          <w:p w:rsidR="00FA2EDE" w:rsidRPr="00593F72" w:rsidRDefault="00FA2EDE" w:rsidP="00906D4A">
            <w:pPr>
              <w:spacing w:before="120" w:after="120"/>
              <w:jc w:val="center"/>
              <w:rPr>
                <w:b/>
                <w:bCs/>
                <w:szCs w:val="24"/>
                <w:lang w:val="en-ID" w:eastAsia="zh-CN"/>
              </w:rPr>
            </w:pPr>
            <w:r w:rsidRPr="00593F72">
              <w:rPr>
                <w:b/>
                <w:bCs/>
                <w:szCs w:val="24"/>
                <w:lang w:val="en-ID" w:eastAsia="zh-CN"/>
              </w:rPr>
              <w:t>Đơn vị tính</w:t>
            </w:r>
          </w:p>
        </w:tc>
        <w:tc>
          <w:tcPr>
            <w:tcW w:w="1205" w:type="dxa"/>
            <w:gridSpan w:val="2"/>
            <w:vAlign w:val="center"/>
            <w:hideMark/>
          </w:tcPr>
          <w:p w:rsidR="00FA2EDE" w:rsidRPr="00593F72" w:rsidRDefault="00FA2EDE" w:rsidP="00906D4A">
            <w:pPr>
              <w:spacing w:before="120" w:after="120"/>
              <w:jc w:val="center"/>
              <w:rPr>
                <w:b/>
                <w:bCs/>
                <w:szCs w:val="24"/>
                <w:lang w:val="en-ID" w:eastAsia="zh-CN"/>
              </w:rPr>
            </w:pPr>
            <w:r w:rsidRPr="00593F72">
              <w:rPr>
                <w:b/>
                <w:bCs/>
                <w:szCs w:val="24"/>
                <w:lang w:val="en-ID" w:eastAsia="zh-CN"/>
              </w:rPr>
              <w:t>Số lượng</w:t>
            </w:r>
          </w:p>
        </w:tc>
        <w:tc>
          <w:tcPr>
            <w:tcW w:w="1791" w:type="dxa"/>
            <w:vAlign w:val="center"/>
          </w:tcPr>
          <w:p w:rsidR="00FA2EDE" w:rsidRPr="00593F72" w:rsidRDefault="00FA2EDE" w:rsidP="00906D4A">
            <w:pPr>
              <w:spacing w:before="120" w:after="120"/>
              <w:jc w:val="center"/>
              <w:rPr>
                <w:b/>
                <w:bCs/>
                <w:szCs w:val="24"/>
                <w:lang w:val="en-ID" w:eastAsia="zh-CN"/>
              </w:rPr>
            </w:pPr>
            <w:r w:rsidRPr="00593F72">
              <w:rPr>
                <w:b/>
                <w:bCs/>
                <w:szCs w:val="24"/>
                <w:lang w:val="en-ID" w:eastAsia="zh-CN"/>
              </w:rPr>
              <w:t>Căn cứ pháp lý</w:t>
            </w:r>
          </w:p>
        </w:tc>
      </w:tr>
      <w:tr w:rsidR="00FA2EDE" w:rsidRPr="00593F72" w:rsidTr="00906D4A">
        <w:trPr>
          <w:trHeight w:val="585"/>
        </w:trPr>
        <w:tc>
          <w:tcPr>
            <w:tcW w:w="563" w:type="dxa"/>
            <w:vAlign w:val="center"/>
            <w:hideMark/>
          </w:tcPr>
          <w:p w:rsidR="00FA2EDE" w:rsidRPr="00593F72" w:rsidRDefault="00FA2EDE" w:rsidP="00906D4A">
            <w:pPr>
              <w:spacing w:before="120" w:after="120"/>
              <w:jc w:val="center"/>
              <w:rPr>
                <w:b/>
                <w:bCs/>
                <w:szCs w:val="24"/>
                <w:lang w:val="en-ID" w:eastAsia="zh-CN"/>
              </w:rPr>
            </w:pPr>
            <w:r w:rsidRPr="00593F72">
              <w:rPr>
                <w:b/>
                <w:bCs/>
                <w:szCs w:val="24"/>
                <w:lang w:val="en-ID" w:eastAsia="zh-CN"/>
              </w:rPr>
              <w:t>I</w:t>
            </w:r>
          </w:p>
        </w:tc>
        <w:tc>
          <w:tcPr>
            <w:tcW w:w="3968" w:type="dxa"/>
            <w:vAlign w:val="center"/>
            <w:hideMark/>
          </w:tcPr>
          <w:p w:rsidR="00FA2EDE" w:rsidRPr="00593F72" w:rsidRDefault="00FA2EDE" w:rsidP="00906D4A">
            <w:pPr>
              <w:spacing w:before="120" w:after="120"/>
              <w:rPr>
                <w:b/>
                <w:bCs/>
                <w:szCs w:val="24"/>
                <w:lang w:val="en-ID" w:eastAsia="zh-CN"/>
              </w:rPr>
            </w:pPr>
            <w:r w:rsidRPr="00593F72">
              <w:rPr>
                <w:b/>
                <w:bCs/>
                <w:szCs w:val="24"/>
                <w:lang w:val="en-ID" w:eastAsia="zh-CN"/>
              </w:rPr>
              <w:t>Chi phí cho giảng viên (02 giảng viên; mỗi giảng viên 01 chuyên đề)</w:t>
            </w:r>
          </w:p>
        </w:tc>
        <w:tc>
          <w:tcPr>
            <w:tcW w:w="1540" w:type="dxa"/>
            <w:vAlign w:val="center"/>
            <w:hideMark/>
          </w:tcPr>
          <w:p w:rsidR="00FA2EDE" w:rsidRPr="00593F72" w:rsidRDefault="00FA2EDE" w:rsidP="00906D4A">
            <w:pPr>
              <w:spacing w:before="120" w:after="120"/>
              <w:rPr>
                <w:b/>
                <w:bCs/>
                <w:szCs w:val="24"/>
                <w:lang w:val="en-ID" w:eastAsia="zh-CN"/>
              </w:rPr>
            </w:pPr>
          </w:p>
        </w:tc>
        <w:tc>
          <w:tcPr>
            <w:tcW w:w="1205" w:type="dxa"/>
            <w:gridSpan w:val="2"/>
            <w:vAlign w:val="center"/>
            <w:hideMark/>
          </w:tcPr>
          <w:p w:rsidR="00FA2EDE" w:rsidRPr="00593F72" w:rsidRDefault="00FA2EDE" w:rsidP="00906D4A">
            <w:pPr>
              <w:spacing w:before="120" w:after="120"/>
              <w:jc w:val="left"/>
              <w:rPr>
                <w:szCs w:val="24"/>
                <w:lang w:val="en-ID" w:eastAsia="zh-CN"/>
              </w:rPr>
            </w:pPr>
          </w:p>
        </w:tc>
        <w:tc>
          <w:tcPr>
            <w:tcW w:w="1791" w:type="dxa"/>
          </w:tcPr>
          <w:p w:rsidR="00FA2EDE" w:rsidRPr="00593F72" w:rsidRDefault="00FA2EDE" w:rsidP="00906D4A">
            <w:pPr>
              <w:spacing w:before="120" w:after="120"/>
              <w:jc w:val="left"/>
              <w:rPr>
                <w:sz w:val="20"/>
                <w:lang w:val="en-ID" w:eastAsia="zh-CN"/>
              </w:rPr>
            </w:pPr>
          </w:p>
        </w:tc>
      </w:tr>
      <w:tr w:rsidR="00FA2EDE" w:rsidRPr="00593F72" w:rsidTr="00906D4A">
        <w:trPr>
          <w:trHeight w:val="675"/>
        </w:trPr>
        <w:tc>
          <w:tcPr>
            <w:tcW w:w="563"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1</w:t>
            </w:r>
          </w:p>
        </w:tc>
        <w:tc>
          <w:tcPr>
            <w:tcW w:w="3968" w:type="dxa"/>
            <w:vAlign w:val="center"/>
            <w:hideMark/>
          </w:tcPr>
          <w:p w:rsidR="00FA2EDE" w:rsidRPr="00593F72" w:rsidRDefault="00FA2EDE" w:rsidP="00906D4A">
            <w:pPr>
              <w:spacing w:before="120" w:after="120"/>
              <w:rPr>
                <w:szCs w:val="24"/>
                <w:lang w:val="en-ID" w:eastAsia="zh-CN"/>
              </w:rPr>
            </w:pPr>
            <w:r w:rsidRPr="00593F72">
              <w:rPr>
                <w:szCs w:val="24"/>
                <w:lang w:val="en-ID" w:eastAsia="zh-CN"/>
              </w:rPr>
              <w:t xml:space="preserve">Chi thù lao giảng viên </w:t>
            </w:r>
          </w:p>
        </w:tc>
        <w:tc>
          <w:tcPr>
            <w:tcW w:w="1540"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Buổi</w:t>
            </w:r>
          </w:p>
        </w:tc>
        <w:tc>
          <w:tcPr>
            <w:tcW w:w="1205" w:type="dxa"/>
            <w:gridSpan w:val="2"/>
            <w:vAlign w:val="center"/>
          </w:tcPr>
          <w:p w:rsidR="00FA2EDE" w:rsidRPr="00593F72" w:rsidRDefault="00FA2EDE" w:rsidP="00906D4A">
            <w:pPr>
              <w:spacing w:before="120" w:after="120"/>
              <w:jc w:val="center"/>
              <w:rPr>
                <w:szCs w:val="24"/>
                <w:lang w:val="en-ID" w:eastAsia="zh-CN"/>
              </w:rPr>
            </w:pPr>
            <w:r w:rsidRPr="00593F72">
              <w:rPr>
                <w:sz w:val="22"/>
                <w:szCs w:val="22"/>
              </w:rPr>
              <w:t>40</w:t>
            </w:r>
          </w:p>
        </w:tc>
        <w:tc>
          <w:tcPr>
            <w:tcW w:w="1791" w:type="dxa"/>
          </w:tcPr>
          <w:p w:rsidR="00FA2EDE" w:rsidRPr="00593F72" w:rsidRDefault="00FA2EDE" w:rsidP="00906D4A">
            <w:pPr>
              <w:jc w:val="center"/>
              <w:rPr>
                <w:sz w:val="20"/>
                <w:lang w:val="en-ID" w:eastAsia="zh-CN"/>
              </w:rPr>
            </w:pPr>
            <w:r w:rsidRPr="00593F72">
              <w:rPr>
                <w:sz w:val="20"/>
                <w:lang w:val="en-ID" w:eastAsia="zh-CN"/>
              </w:rPr>
              <w:t>Nghị quyết số 10/2018/NQ-HĐND</w:t>
            </w:r>
          </w:p>
          <w:p w:rsidR="00FA2EDE" w:rsidRPr="00593F72" w:rsidRDefault="00FA2EDE" w:rsidP="00906D4A">
            <w:pPr>
              <w:jc w:val="center"/>
              <w:rPr>
                <w:sz w:val="20"/>
                <w:lang w:val="en-ID" w:eastAsia="zh-CN"/>
              </w:rPr>
            </w:pPr>
            <w:r w:rsidRPr="00593F72">
              <w:rPr>
                <w:sz w:val="20"/>
                <w:lang w:val="en-ID" w:eastAsia="zh-CN"/>
              </w:rPr>
              <w:t>(Mời Giảng viên có học hàm PGS, TS)</w:t>
            </w:r>
          </w:p>
        </w:tc>
      </w:tr>
      <w:tr w:rsidR="00FA2EDE" w:rsidRPr="00593F72" w:rsidTr="00906D4A">
        <w:trPr>
          <w:trHeight w:val="690"/>
        </w:trPr>
        <w:tc>
          <w:tcPr>
            <w:tcW w:w="563"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2</w:t>
            </w:r>
          </w:p>
        </w:tc>
        <w:tc>
          <w:tcPr>
            <w:tcW w:w="3968" w:type="dxa"/>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ăn cho giảng viên (Bao gồm: Hôm trước tập huấn + 04 ngày tập huấn + ngày hôm sau đi về)</w:t>
            </w:r>
          </w:p>
        </w:tc>
        <w:tc>
          <w:tcPr>
            <w:tcW w:w="1540"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Ngày</w:t>
            </w:r>
          </w:p>
        </w:tc>
        <w:tc>
          <w:tcPr>
            <w:tcW w:w="1205" w:type="dxa"/>
            <w:gridSpan w:val="2"/>
            <w:vAlign w:val="center"/>
          </w:tcPr>
          <w:p w:rsidR="00FA2EDE" w:rsidRPr="00593F72" w:rsidRDefault="00FA2EDE" w:rsidP="00906D4A">
            <w:pPr>
              <w:spacing w:before="120" w:after="120"/>
              <w:jc w:val="center"/>
              <w:rPr>
                <w:szCs w:val="24"/>
                <w:lang w:val="en-ID" w:eastAsia="zh-CN"/>
              </w:rPr>
            </w:pPr>
            <w:r w:rsidRPr="00593F72">
              <w:rPr>
                <w:sz w:val="22"/>
                <w:szCs w:val="22"/>
              </w:rPr>
              <w:t>30</w:t>
            </w:r>
          </w:p>
        </w:tc>
        <w:tc>
          <w:tcPr>
            <w:tcW w:w="1791" w:type="dxa"/>
            <w:vAlign w:val="center"/>
          </w:tcPr>
          <w:p w:rsidR="00FA2EDE" w:rsidRPr="00593F72" w:rsidRDefault="00FA2EDE" w:rsidP="00906D4A">
            <w:pPr>
              <w:jc w:val="center"/>
              <w:rPr>
                <w:sz w:val="20"/>
              </w:rPr>
            </w:pPr>
            <w:r w:rsidRPr="00593F72">
              <w:rPr>
                <w:sz w:val="20"/>
              </w:rPr>
              <w:t>Nghị quyết số 12/2025/NQ-HĐND</w:t>
            </w:r>
          </w:p>
        </w:tc>
      </w:tr>
      <w:tr w:rsidR="00FA2EDE" w:rsidRPr="00593F72" w:rsidTr="00906D4A">
        <w:trPr>
          <w:trHeight w:val="495"/>
        </w:trPr>
        <w:tc>
          <w:tcPr>
            <w:tcW w:w="563"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3</w:t>
            </w:r>
          </w:p>
        </w:tc>
        <w:tc>
          <w:tcPr>
            <w:tcW w:w="3968" w:type="dxa"/>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nước uống của giảng viên</w:t>
            </w:r>
          </w:p>
        </w:tc>
        <w:tc>
          <w:tcPr>
            <w:tcW w:w="1540"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Ngày</w:t>
            </w:r>
          </w:p>
        </w:tc>
        <w:tc>
          <w:tcPr>
            <w:tcW w:w="1205" w:type="dxa"/>
            <w:gridSpan w:val="2"/>
            <w:vAlign w:val="center"/>
          </w:tcPr>
          <w:p w:rsidR="00FA2EDE" w:rsidRPr="00593F72" w:rsidRDefault="00FA2EDE" w:rsidP="00906D4A">
            <w:pPr>
              <w:spacing w:before="120" w:after="120"/>
              <w:jc w:val="center"/>
              <w:rPr>
                <w:szCs w:val="24"/>
                <w:lang w:val="en-ID" w:eastAsia="zh-CN"/>
              </w:rPr>
            </w:pPr>
            <w:r w:rsidRPr="00593F72">
              <w:rPr>
                <w:sz w:val="22"/>
                <w:szCs w:val="22"/>
              </w:rPr>
              <w:t>20</w:t>
            </w:r>
          </w:p>
        </w:tc>
        <w:tc>
          <w:tcPr>
            <w:tcW w:w="1791" w:type="dxa"/>
            <w:vAlign w:val="center"/>
          </w:tcPr>
          <w:p w:rsidR="00FA2EDE" w:rsidRPr="00593F72" w:rsidRDefault="00FA2EDE" w:rsidP="00906D4A">
            <w:pPr>
              <w:jc w:val="center"/>
              <w:rPr>
                <w:sz w:val="20"/>
              </w:rPr>
            </w:pPr>
            <w:r w:rsidRPr="00593F72">
              <w:rPr>
                <w:sz w:val="20"/>
              </w:rPr>
              <w:t>Nghị quyết số 12/2025/NQ-HĐND</w:t>
            </w:r>
          </w:p>
        </w:tc>
      </w:tr>
      <w:tr w:rsidR="00FA2EDE" w:rsidRPr="00593F72" w:rsidTr="00906D4A">
        <w:trPr>
          <w:trHeight w:val="600"/>
        </w:trPr>
        <w:tc>
          <w:tcPr>
            <w:tcW w:w="563"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4</w:t>
            </w:r>
          </w:p>
        </w:tc>
        <w:tc>
          <w:tcPr>
            <w:tcW w:w="3968" w:type="dxa"/>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phòng ngủ của giảng viên (bao gồm cả đêm trước và hôm sau đi về)</w:t>
            </w:r>
          </w:p>
        </w:tc>
        <w:tc>
          <w:tcPr>
            <w:tcW w:w="1540"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Đêm</w:t>
            </w:r>
          </w:p>
        </w:tc>
        <w:tc>
          <w:tcPr>
            <w:tcW w:w="1205" w:type="dxa"/>
            <w:gridSpan w:val="2"/>
            <w:vAlign w:val="center"/>
          </w:tcPr>
          <w:p w:rsidR="00FA2EDE" w:rsidRPr="00593F72" w:rsidRDefault="00FA2EDE" w:rsidP="00906D4A">
            <w:pPr>
              <w:spacing w:before="120" w:after="120"/>
              <w:jc w:val="center"/>
              <w:rPr>
                <w:szCs w:val="24"/>
                <w:lang w:val="en-ID" w:eastAsia="zh-CN"/>
              </w:rPr>
            </w:pPr>
            <w:r w:rsidRPr="00593F72">
              <w:rPr>
                <w:sz w:val="22"/>
                <w:szCs w:val="22"/>
              </w:rPr>
              <w:t>25</w:t>
            </w:r>
          </w:p>
        </w:tc>
        <w:tc>
          <w:tcPr>
            <w:tcW w:w="1791" w:type="dxa"/>
            <w:vAlign w:val="center"/>
          </w:tcPr>
          <w:p w:rsidR="00FA2EDE" w:rsidRPr="00593F72" w:rsidRDefault="00FA2EDE" w:rsidP="00906D4A">
            <w:pPr>
              <w:jc w:val="center"/>
              <w:rPr>
                <w:sz w:val="20"/>
              </w:rPr>
            </w:pPr>
            <w:r w:rsidRPr="00593F72">
              <w:rPr>
                <w:sz w:val="20"/>
              </w:rPr>
              <w:t>Nghị quyết số 12/2025/NQ-HĐND</w:t>
            </w:r>
          </w:p>
        </w:tc>
      </w:tr>
      <w:tr w:rsidR="00FA2EDE" w:rsidRPr="00593F72" w:rsidTr="00906D4A">
        <w:trPr>
          <w:trHeight w:val="540"/>
        </w:trPr>
        <w:tc>
          <w:tcPr>
            <w:tcW w:w="563"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lastRenderedPageBreak/>
              <w:t>5</w:t>
            </w:r>
          </w:p>
        </w:tc>
        <w:tc>
          <w:tcPr>
            <w:tcW w:w="3968" w:type="dxa"/>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vé máy bay cho giảng viên (02 người)</w:t>
            </w:r>
          </w:p>
        </w:tc>
        <w:tc>
          <w:tcPr>
            <w:tcW w:w="1540"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Lượt</w:t>
            </w:r>
          </w:p>
        </w:tc>
        <w:tc>
          <w:tcPr>
            <w:tcW w:w="1205" w:type="dxa"/>
            <w:gridSpan w:val="2"/>
            <w:vAlign w:val="center"/>
          </w:tcPr>
          <w:p w:rsidR="00FA2EDE" w:rsidRPr="00593F72" w:rsidRDefault="00FA2EDE" w:rsidP="00906D4A">
            <w:pPr>
              <w:spacing w:before="120" w:after="120"/>
              <w:jc w:val="center"/>
              <w:rPr>
                <w:szCs w:val="24"/>
                <w:lang w:val="en-ID" w:eastAsia="zh-CN"/>
              </w:rPr>
            </w:pPr>
            <w:r w:rsidRPr="00593F72">
              <w:rPr>
                <w:sz w:val="22"/>
                <w:szCs w:val="22"/>
              </w:rPr>
              <w:t>20</w:t>
            </w:r>
          </w:p>
        </w:tc>
        <w:tc>
          <w:tcPr>
            <w:tcW w:w="1791" w:type="dxa"/>
            <w:vAlign w:val="center"/>
          </w:tcPr>
          <w:p w:rsidR="00FA2EDE" w:rsidRPr="00593F72" w:rsidRDefault="00FA2EDE" w:rsidP="00906D4A">
            <w:pPr>
              <w:jc w:val="center"/>
              <w:rPr>
                <w:sz w:val="20"/>
              </w:rPr>
            </w:pPr>
            <w:r w:rsidRPr="00593F72">
              <w:rPr>
                <w:sz w:val="20"/>
              </w:rPr>
              <w:t>Thanh toán theo hóa đơn thực tế</w:t>
            </w:r>
          </w:p>
        </w:tc>
      </w:tr>
      <w:tr w:rsidR="00FA2EDE" w:rsidRPr="00593F72" w:rsidTr="00906D4A">
        <w:trPr>
          <w:trHeight w:val="660"/>
        </w:trPr>
        <w:tc>
          <w:tcPr>
            <w:tcW w:w="563"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6</w:t>
            </w:r>
          </w:p>
        </w:tc>
        <w:tc>
          <w:tcPr>
            <w:tcW w:w="3968" w:type="dxa"/>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đi lại cho giảng viên từ sân bay &lt;=&gt; Nơi nghỉ và ngược lại (02 người)</w:t>
            </w:r>
          </w:p>
        </w:tc>
        <w:tc>
          <w:tcPr>
            <w:tcW w:w="1540"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Lượt</w:t>
            </w:r>
          </w:p>
        </w:tc>
        <w:tc>
          <w:tcPr>
            <w:tcW w:w="1205" w:type="dxa"/>
            <w:gridSpan w:val="2"/>
            <w:vAlign w:val="center"/>
          </w:tcPr>
          <w:p w:rsidR="00FA2EDE" w:rsidRPr="00593F72" w:rsidRDefault="00FA2EDE" w:rsidP="00906D4A">
            <w:pPr>
              <w:spacing w:before="120" w:after="120"/>
              <w:jc w:val="center"/>
              <w:rPr>
                <w:szCs w:val="24"/>
                <w:lang w:val="en-ID" w:eastAsia="zh-CN"/>
              </w:rPr>
            </w:pPr>
            <w:r w:rsidRPr="00593F72">
              <w:rPr>
                <w:sz w:val="22"/>
                <w:szCs w:val="22"/>
              </w:rPr>
              <w:t>20</w:t>
            </w:r>
          </w:p>
        </w:tc>
        <w:tc>
          <w:tcPr>
            <w:tcW w:w="1791" w:type="dxa"/>
            <w:vAlign w:val="center"/>
          </w:tcPr>
          <w:p w:rsidR="00FA2EDE" w:rsidRPr="00593F72" w:rsidRDefault="00FA2EDE" w:rsidP="00906D4A">
            <w:pPr>
              <w:jc w:val="center"/>
              <w:rPr>
                <w:sz w:val="20"/>
              </w:rPr>
            </w:pPr>
            <w:r w:rsidRPr="00593F72">
              <w:rPr>
                <w:sz w:val="20"/>
              </w:rPr>
              <w:t>Thanh toán theo hóa đơn thực tế</w:t>
            </w:r>
          </w:p>
        </w:tc>
      </w:tr>
      <w:tr w:rsidR="00FA2EDE" w:rsidRPr="00593F72" w:rsidTr="00906D4A">
        <w:trPr>
          <w:trHeight w:val="630"/>
        </w:trPr>
        <w:tc>
          <w:tcPr>
            <w:tcW w:w="563"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7</w:t>
            </w:r>
          </w:p>
        </w:tc>
        <w:tc>
          <w:tcPr>
            <w:tcW w:w="3968" w:type="dxa"/>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đi lại cho giảng viên từ nơi ở &lt;=&gt; Sân bay và ngược lại (02 người)</w:t>
            </w:r>
          </w:p>
        </w:tc>
        <w:tc>
          <w:tcPr>
            <w:tcW w:w="1540"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Lượt</w:t>
            </w:r>
          </w:p>
        </w:tc>
        <w:tc>
          <w:tcPr>
            <w:tcW w:w="1205" w:type="dxa"/>
            <w:gridSpan w:val="2"/>
            <w:vAlign w:val="center"/>
          </w:tcPr>
          <w:p w:rsidR="00FA2EDE" w:rsidRPr="00593F72" w:rsidRDefault="00FA2EDE" w:rsidP="00906D4A">
            <w:pPr>
              <w:spacing w:before="120" w:after="120"/>
              <w:jc w:val="center"/>
              <w:rPr>
                <w:szCs w:val="24"/>
                <w:lang w:val="en-ID" w:eastAsia="zh-CN"/>
              </w:rPr>
            </w:pPr>
            <w:r w:rsidRPr="00593F72">
              <w:rPr>
                <w:sz w:val="22"/>
                <w:szCs w:val="22"/>
              </w:rPr>
              <w:t>20</w:t>
            </w:r>
          </w:p>
        </w:tc>
        <w:tc>
          <w:tcPr>
            <w:tcW w:w="1791" w:type="dxa"/>
            <w:vAlign w:val="center"/>
          </w:tcPr>
          <w:p w:rsidR="00FA2EDE" w:rsidRPr="00593F72" w:rsidRDefault="00FA2EDE" w:rsidP="00906D4A">
            <w:pPr>
              <w:jc w:val="center"/>
              <w:rPr>
                <w:sz w:val="20"/>
              </w:rPr>
            </w:pPr>
            <w:r w:rsidRPr="00593F72">
              <w:rPr>
                <w:sz w:val="20"/>
              </w:rPr>
              <w:t>Thanh toán theo hóa đơn thực tế</w:t>
            </w:r>
          </w:p>
        </w:tc>
      </w:tr>
      <w:tr w:rsidR="00FA2EDE" w:rsidRPr="00593F72" w:rsidTr="00906D4A">
        <w:trPr>
          <w:trHeight w:val="570"/>
        </w:trPr>
        <w:tc>
          <w:tcPr>
            <w:tcW w:w="563" w:type="dxa"/>
            <w:vAlign w:val="center"/>
            <w:hideMark/>
          </w:tcPr>
          <w:p w:rsidR="00FA2EDE" w:rsidRPr="00593F72" w:rsidRDefault="00FA2EDE" w:rsidP="00906D4A">
            <w:pPr>
              <w:spacing w:before="120" w:after="120"/>
              <w:jc w:val="center"/>
              <w:rPr>
                <w:b/>
                <w:bCs/>
                <w:szCs w:val="24"/>
                <w:lang w:val="en-ID" w:eastAsia="zh-CN"/>
              </w:rPr>
            </w:pPr>
            <w:r w:rsidRPr="00593F72">
              <w:rPr>
                <w:b/>
                <w:bCs/>
                <w:szCs w:val="24"/>
                <w:lang w:val="en-ID" w:eastAsia="zh-CN"/>
              </w:rPr>
              <w:t>II</w:t>
            </w:r>
          </w:p>
        </w:tc>
        <w:tc>
          <w:tcPr>
            <w:tcW w:w="3968" w:type="dxa"/>
            <w:vAlign w:val="center"/>
            <w:hideMark/>
          </w:tcPr>
          <w:p w:rsidR="00FA2EDE" w:rsidRPr="00593F72" w:rsidRDefault="00FA2EDE" w:rsidP="00906D4A">
            <w:pPr>
              <w:spacing w:before="120" w:after="120"/>
              <w:rPr>
                <w:b/>
                <w:bCs/>
                <w:szCs w:val="24"/>
                <w:lang w:val="en-ID" w:eastAsia="zh-CN"/>
              </w:rPr>
            </w:pPr>
            <w:r w:rsidRPr="00593F72">
              <w:rPr>
                <w:b/>
                <w:bCs/>
                <w:szCs w:val="24"/>
                <w:lang w:val="en-ID" w:eastAsia="zh-CN"/>
              </w:rPr>
              <w:t>Chi tổ chức hội nghị</w:t>
            </w:r>
          </w:p>
        </w:tc>
        <w:tc>
          <w:tcPr>
            <w:tcW w:w="1540" w:type="dxa"/>
            <w:vAlign w:val="center"/>
            <w:hideMark/>
          </w:tcPr>
          <w:p w:rsidR="00FA2EDE" w:rsidRPr="00593F72" w:rsidRDefault="00FA2EDE" w:rsidP="00906D4A">
            <w:pPr>
              <w:spacing w:before="120" w:after="120"/>
              <w:rPr>
                <w:b/>
                <w:bCs/>
                <w:szCs w:val="24"/>
                <w:lang w:val="en-ID" w:eastAsia="zh-CN"/>
              </w:rPr>
            </w:pPr>
          </w:p>
        </w:tc>
        <w:tc>
          <w:tcPr>
            <w:tcW w:w="1205" w:type="dxa"/>
            <w:gridSpan w:val="2"/>
            <w:vAlign w:val="center"/>
            <w:hideMark/>
          </w:tcPr>
          <w:p w:rsidR="00FA2EDE" w:rsidRPr="00593F72" w:rsidRDefault="00FA2EDE" w:rsidP="00906D4A">
            <w:pPr>
              <w:spacing w:before="120" w:after="120"/>
              <w:jc w:val="center"/>
              <w:rPr>
                <w:szCs w:val="24"/>
                <w:lang w:val="en-ID" w:eastAsia="zh-CN"/>
              </w:rPr>
            </w:pPr>
          </w:p>
        </w:tc>
        <w:tc>
          <w:tcPr>
            <w:tcW w:w="1791" w:type="dxa"/>
          </w:tcPr>
          <w:p w:rsidR="00FA2EDE" w:rsidRPr="00593F72" w:rsidRDefault="00FA2EDE" w:rsidP="00906D4A">
            <w:pPr>
              <w:jc w:val="center"/>
              <w:rPr>
                <w:sz w:val="20"/>
                <w:lang w:val="en-ID" w:eastAsia="zh-CN"/>
              </w:rPr>
            </w:pPr>
          </w:p>
        </w:tc>
      </w:tr>
      <w:tr w:rsidR="00FA2EDE" w:rsidRPr="00593F72" w:rsidTr="00906D4A">
        <w:trPr>
          <w:trHeight w:val="570"/>
        </w:trPr>
        <w:tc>
          <w:tcPr>
            <w:tcW w:w="563"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1</w:t>
            </w:r>
          </w:p>
        </w:tc>
        <w:tc>
          <w:tcPr>
            <w:tcW w:w="3968" w:type="dxa"/>
            <w:vAlign w:val="center"/>
            <w:hideMark/>
          </w:tcPr>
          <w:p w:rsidR="00FA2EDE" w:rsidRPr="00593F72" w:rsidRDefault="00FA2EDE" w:rsidP="00906D4A">
            <w:pPr>
              <w:spacing w:before="120" w:after="120"/>
              <w:rPr>
                <w:szCs w:val="24"/>
                <w:lang w:val="en-ID" w:eastAsia="zh-CN"/>
              </w:rPr>
            </w:pPr>
            <w:r w:rsidRPr="00593F72">
              <w:rPr>
                <w:szCs w:val="24"/>
                <w:lang w:val="en-ID" w:eastAsia="zh-CN"/>
              </w:rPr>
              <w:t>Chi in ấn, photo tài liệu</w:t>
            </w:r>
          </w:p>
        </w:tc>
        <w:tc>
          <w:tcPr>
            <w:tcW w:w="1540"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Cuốn</w:t>
            </w:r>
          </w:p>
        </w:tc>
        <w:tc>
          <w:tcPr>
            <w:tcW w:w="1205" w:type="dxa"/>
            <w:gridSpan w:val="2"/>
            <w:vAlign w:val="center"/>
          </w:tcPr>
          <w:p w:rsidR="00FA2EDE" w:rsidRPr="00593F72" w:rsidRDefault="00FA2EDE" w:rsidP="00906D4A">
            <w:pPr>
              <w:spacing w:before="120" w:after="120"/>
              <w:jc w:val="center"/>
              <w:rPr>
                <w:szCs w:val="24"/>
                <w:lang w:val="en-ID" w:eastAsia="zh-CN"/>
              </w:rPr>
            </w:pPr>
            <w:r w:rsidRPr="00593F72">
              <w:rPr>
                <w:sz w:val="22"/>
                <w:szCs w:val="22"/>
              </w:rPr>
              <w:t>766</w:t>
            </w:r>
          </w:p>
        </w:tc>
        <w:tc>
          <w:tcPr>
            <w:tcW w:w="1791" w:type="dxa"/>
            <w:vAlign w:val="center"/>
          </w:tcPr>
          <w:p w:rsidR="00FA2EDE" w:rsidRPr="00593F72" w:rsidRDefault="00FA2EDE" w:rsidP="00906D4A">
            <w:pPr>
              <w:jc w:val="center"/>
              <w:rPr>
                <w:sz w:val="20"/>
              </w:rPr>
            </w:pPr>
            <w:r w:rsidRPr="00593F72">
              <w:rPr>
                <w:sz w:val="20"/>
              </w:rPr>
              <w:t>Thanh toán theo hóa đơn thực tế</w:t>
            </w:r>
          </w:p>
        </w:tc>
      </w:tr>
      <w:tr w:rsidR="00FA2EDE" w:rsidRPr="00593F72" w:rsidTr="00906D4A">
        <w:trPr>
          <w:trHeight w:val="570"/>
        </w:trPr>
        <w:tc>
          <w:tcPr>
            <w:tcW w:w="563"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2</w:t>
            </w:r>
          </w:p>
        </w:tc>
        <w:tc>
          <w:tcPr>
            <w:tcW w:w="3968" w:type="dxa"/>
            <w:vAlign w:val="center"/>
            <w:hideMark/>
          </w:tcPr>
          <w:p w:rsidR="00FA2EDE" w:rsidRPr="00593F72" w:rsidRDefault="00FA2EDE" w:rsidP="00906D4A">
            <w:pPr>
              <w:spacing w:before="120" w:after="120"/>
              <w:rPr>
                <w:szCs w:val="24"/>
                <w:lang w:val="en-ID" w:eastAsia="zh-CN"/>
              </w:rPr>
            </w:pPr>
            <w:r w:rsidRPr="00593F72">
              <w:rPr>
                <w:szCs w:val="24"/>
                <w:lang w:val="en-ID" w:eastAsia="zh-CN"/>
              </w:rPr>
              <w:t>Chi maket hội trường</w:t>
            </w:r>
          </w:p>
        </w:tc>
        <w:tc>
          <w:tcPr>
            <w:tcW w:w="1540"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Cái</w:t>
            </w:r>
          </w:p>
        </w:tc>
        <w:tc>
          <w:tcPr>
            <w:tcW w:w="1205" w:type="dxa"/>
            <w:gridSpan w:val="2"/>
            <w:vAlign w:val="center"/>
          </w:tcPr>
          <w:p w:rsidR="00FA2EDE" w:rsidRPr="00593F72" w:rsidRDefault="00FA2EDE" w:rsidP="00906D4A">
            <w:pPr>
              <w:spacing w:before="120" w:after="120"/>
              <w:jc w:val="center"/>
              <w:rPr>
                <w:szCs w:val="24"/>
                <w:lang w:val="en-ID" w:eastAsia="zh-CN"/>
              </w:rPr>
            </w:pPr>
            <w:r w:rsidRPr="00593F72">
              <w:rPr>
                <w:sz w:val="22"/>
                <w:szCs w:val="22"/>
              </w:rPr>
              <w:t>5</w:t>
            </w:r>
          </w:p>
        </w:tc>
        <w:tc>
          <w:tcPr>
            <w:tcW w:w="1791" w:type="dxa"/>
            <w:vAlign w:val="center"/>
          </w:tcPr>
          <w:p w:rsidR="00FA2EDE" w:rsidRPr="00593F72" w:rsidRDefault="00FA2EDE" w:rsidP="00906D4A">
            <w:pPr>
              <w:jc w:val="center"/>
              <w:rPr>
                <w:sz w:val="20"/>
              </w:rPr>
            </w:pPr>
            <w:r w:rsidRPr="00593F72">
              <w:rPr>
                <w:sz w:val="20"/>
              </w:rPr>
              <w:t>Thanh toán theo hóa đơn thực tế</w:t>
            </w:r>
          </w:p>
        </w:tc>
      </w:tr>
      <w:tr w:rsidR="00FA2EDE" w:rsidRPr="00593F72" w:rsidTr="00906D4A">
        <w:trPr>
          <w:trHeight w:val="570"/>
        </w:trPr>
        <w:tc>
          <w:tcPr>
            <w:tcW w:w="563"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3</w:t>
            </w:r>
          </w:p>
        </w:tc>
        <w:tc>
          <w:tcPr>
            <w:tcW w:w="3968" w:type="dxa"/>
            <w:vAlign w:val="center"/>
            <w:hideMark/>
          </w:tcPr>
          <w:p w:rsidR="00FA2EDE" w:rsidRPr="00593F72" w:rsidRDefault="00FA2EDE" w:rsidP="00906D4A">
            <w:pPr>
              <w:spacing w:before="120" w:after="120"/>
              <w:rPr>
                <w:szCs w:val="24"/>
                <w:lang w:val="en-ID" w:eastAsia="zh-CN"/>
              </w:rPr>
            </w:pPr>
            <w:r w:rsidRPr="00593F72">
              <w:rPr>
                <w:szCs w:val="24"/>
                <w:lang w:val="en-ID" w:eastAsia="zh-CN"/>
              </w:rPr>
              <w:t>Chi thuê hội trường, âm thanh, ánh sáng, máy chiếu</w:t>
            </w:r>
          </w:p>
        </w:tc>
        <w:tc>
          <w:tcPr>
            <w:tcW w:w="1540"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Ngày</w:t>
            </w:r>
          </w:p>
        </w:tc>
        <w:tc>
          <w:tcPr>
            <w:tcW w:w="1205" w:type="dxa"/>
            <w:gridSpan w:val="2"/>
            <w:vAlign w:val="center"/>
          </w:tcPr>
          <w:p w:rsidR="00FA2EDE" w:rsidRPr="00593F72" w:rsidRDefault="00FA2EDE" w:rsidP="00906D4A">
            <w:pPr>
              <w:spacing w:before="120" w:after="120"/>
              <w:jc w:val="center"/>
              <w:rPr>
                <w:szCs w:val="24"/>
                <w:lang w:val="en-ID" w:eastAsia="zh-CN"/>
              </w:rPr>
            </w:pPr>
            <w:r w:rsidRPr="00593F72">
              <w:rPr>
                <w:sz w:val="22"/>
                <w:szCs w:val="22"/>
              </w:rPr>
              <w:t>20</w:t>
            </w:r>
          </w:p>
        </w:tc>
        <w:tc>
          <w:tcPr>
            <w:tcW w:w="1791" w:type="dxa"/>
            <w:vAlign w:val="center"/>
          </w:tcPr>
          <w:p w:rsidR="00FA2EDE" w:rsidRPr="00593F72" w:rsidRDefault="00FA2EDE" w:rsidP="00906D4A">
            <w:pPr>
              <w:jc w:val="center"/>
              <w:rPr>
                <w:sz w:val="20"/>
              </w:rPr>
            </w:pPr>
            <w:r w:rsidRPr="00593F72">
              <w:rPr>
                <w:sz w:val="20"/>
              </w:rPr>
              <w:t>Thanh toán theo hóa đơn thực tế</w:t>
            </w:r>
          </w:p>
        </w:tc>
      </w:tr>
      <w:tr w:rsidR="00FA2EDE" w:rsidRPr="00593F72" w:rsidTr="00906D4A">
        <w:trPr>
          <w:trHeight w:val="570"/>
        </w:trPr>
        <w:tc>
          <w:tcPr>
            <w:tcW w:w="563"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4</w:t>
            </w:r>
          </w:p>
        </w:tc>
        <w:tc>
          <w:tcPr>
            <w:tcW w:w="3968" w:type="dxa"/>
            <w:vAlign w:val="center"/>
            <w:hideMark/>
          </w:tcPr>
          <w:p w:rsidR="00FA2EDE" w:rsidRPr="00593F72" w:rsidRDefault="00FA2EDE" w:rsidP="00906D4A">
            <w:pPr>
              <w:spacing w:before="120" w:after="120"/>
              <w:rPr>
                <w:szCs w:val="24"/>
                <w:lang w:val="en-ID" w:eastAsia="zh-CN"/>
              </w:rPr>
            </w:pPr>
            <w:r w:rsidRPr="00593F72">
              <w:rPr>
                <w:szCs w:val="24"/>
                <w:lang w:val="en-ID" w:eastAsia="zh-CN"/>
              </w:rPr>
              <w:t>Chi văn phòng phẩm</w:t>
            </w:r>
          </w:p>
        </w:tc>
        <w:tc>
          <w:tcPr>
            <w:tcW w:w="1540"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Bộ</w:t>
            </w:r>
          </w:p>
        </w:tc>
        <w:tc>
          <w:tcPr>
            <w:tcW w:w="1205" w:type="dxa"/>
            <w:gridSpan w:val="2"/>
            <w:vAlign w:val="center"/>
          </w:tcPr>
          <w:p w:rsidR="00FA2EDE" w:rsidRPr="00593F72" w:rsidRDefault="00FA2EDE" w:rsidP="00906D4A">
            <w:pPr>
              <w:spacing w:before="120" w:after="120"/>
              <w:jc w:val="center"/>
              <w:rPr>
                <w:szCs w:val="24"/>
                <w:lang w:val="en-ID" w:eastAsia="zh-CN"/>
              </w:rPr>
            </w:pPr>
            <w:r w:rsidRPr="00593F72">
              <w:rPr>
                <w:sz w:val="22"/>
                <w:szCs w:val="22"/>
              </w:rPr>
              <w:t>766</w:t>
            </w:r>
          </w:p>
        </w:tc>
        <w:tc>
          <w:tcPr>
            <w:tcW w:w="1791" w:type="dxa"/>
          </w:tcPr>
          <w:p w:rsidR="00FA2EDE" w:rsidRPr="00593F72" w:rsidRDefault="00FA2EDE" w:rsidP="00906D4A">
            <w:pPr>
              <w:jc w:val="center"/>
              <w:rPr>
                <w:sz w:val="20"/>
                <w:lang w:val="en-ID" w:eastAsia="zh-CN"/>
              </w:rPr>
            </w:pPr>
            <w:r w:rsidRPr="00593F72">
              <w:rPr>
                <w:sz w:val="20"/>
              </w:rPr>
              <w:t>Thanh toán theo hóa đơn thực tế</w:t>
            </w:r>
          </w:p>
        </w:tc>
      </w:tr>
      <w:tr w:rsidR="00FA2EDE" w:rsidRPr="00593F72" w:rsidTr="00906D4A">
        <w:trPr>
          <w:trHeight w:val="570"/>
        </w:trPr>
        <w:tc>
          <w:tcPr>
            <w:tcW w:w="563"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5</w:t>
            </w:r>
          </w:p>
        </w:tc>
        <w:tc>
          <w:tcPr>
            <w:tcW w:w="3968" w:type="dxa"/>
            <w:vAlign w:val="center"/>
            <w:hideMark/>
          </w:tcPr>
          <w:p w:rsidR="00FA2EDE" w:rsidRPr="00593F72" w:rsidRDefault="00FA2EDE" w:rsidP="00906D4A">
            <w:pPr>
              <w:spacing w:before="120" w:after="120"/>
              <w:rPr>
                <w:szCs w:val="24"/>
                <w:lang w:val="en-ID" w:eastAsia="zh-CN"/>
              </w:rPr>
            </w:pPr>
            <w:r w:rsidRPr="00593F72">
              <w:rPr>
                <w:szCs w:val="24"/>
                <w:lang w:val="en-ID" w:eastAsia="zh-CN"/>
              </w:rPr>
              <w:t>Chi in giấy chứng nhận</w:t>
            </w:r>
          </w:p>
        </w:tc>
        <w:tc>
          <w:tcPr>
            <w:tcW w:w="1540"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Cái</w:t>
            </w:r>
          </w:p>
        </w:tc>
        <w:tc>
          <w:tcPr>
            <w:tcW w:w="1205" w:type="dxa"/>
            <w:gridSpan w:val="2"/>
            <w:vAlign w:val="center"/>
          </w:tcPr>
          <w:p w:rsidR="00FA2EDE" w:rsidRPr="00593F72" w:rsidRDefault="00FA2EDE" w:rsidP="00906D4A">
            <w:pPr>
              <w:spacing w:before="120" w:after="120"/>
              <w:jc w:val="center"/>
              <w:rPr>
                <w:szCs w:val="24"/>
                <w:lang w:val="en-ID" w:eastAsia="zh-CN"/>
              </w:rPr>
            </w:pPr>
            <w:r w:rsidRPr="00593F72">
              <w:rPr>
                <w:sz w:val="22"/>
                <w:szCs w:val="22"/>
              </w:rPr>
              <w:t>766</w:t>
            </w:r>
          </w:p>
        </w:tc>
        <w:tc>
          <w:tcPr>
            <w:tcW w:w="1791" w:type="dxa"/>
          </w:tcPr>
          <w:p w:rsidR="00FA2EDE" w:rsidRPr="00593F72" w:rsidRDefault="00FA2EDE" w:rsidP="00906D4A">
            <w:pPr>
              <w:jc w:val="center"/>
              <w:rPr>
                <w:sz w:val="20"/>
                <w:lang w:val="en-ID" w:eastAsia="zh-CN"/>
              </w:rPr>
            </w:pPr>
            <w:r w:rsidRPr="00593F72">
              <w:rPr>
                <w:sz w:val="20"/>
              </w:rPr>
              <w:t>Thanh toán theo hóa đơn thực tế</w:t>
            </w:r>
          </w:p>
        </w:tc>
      </w:tr>
      <w:tr w:rsidR="00FA2EDE" w:rsidRPr="00593F72" w:rsidTr="00906D4A">
        <w:trPr>
          <w:trHeight w:val="510"/>
        </w:trPr>
        <w:tc>
          <w:tcPr>
            <w:tcW w:w="563" w:type="dxa"/>
            <w:vAlign w:val="center"/>
            <w:hideMark/>
          </w:tcPr>
          <w:p w:rsidR="00FA2EDE" w:rsidRPr="00593F72" w:rsidRDefault="00FA2EDE" w:rsidP="00906D4A">
            <w:pPr>
              <w:spacing w:before="120" w:after="120"/>
              <w:jc w:val="center"/>
              <w:rPr>
                <w:b/>
                <w:bCs/>
                <w:szCs w:val="24"/>
                <w:lang w:val="en-ID" w:eastAsia="zh-CN"/>
              </w:rPr>
            </w:pPr>
            <w:r w:rsidRPr="00593F72">
              <w:rPr>
                <w:b/>
                <w:bCs/>
                <w:szCs w:val="24"/>
                <w:lang w:val="en-ID" w:eastAsia="zh-CN"/>
              </w:rPr>
              <w:t>III</w:t>
            </w:r>
          </w:p>
        </w:tc>
        <w:tc>
          <w:tcPr>
            <w:tcW w:w="3968" w:type="dxa"/>
            <w:vAlign w:val="center"/>
            <w:hideMark/>
          </w:tcPr>
          <w:p w:rsidR="00FA2EDE" w:rsidRPr="00593F72" w:rsidRDefault="00FA2EDE" w:rsidP="00906D4A">
            <w:pPr>
              <w:spacing w:before="120" w:after="120"/>
              <w:rPr>
                <w:b/>
                <w:bCs/>
                <w:szCs w:val="24"/>
                <w:lang w:val="en-ID" w:eastAsia="zh-CN"/>
              </w:rPr>
            </w:pPr>
            <w:r w:rsidRPr="00593F72">
              <w:rPr>
                <w:b/>
                <w:bCs/>
                <w:szCs w:val="24"/>
                <w:lang w:val="en-ID" w:eastAsia="zh-CN"/>
              </w:rPr>
              <w:t>Chi hỗ trợ học viên</w:t>
            </w:r>
          </w:p>
        </w:tc>
        <w:tc>
          <w:tcPr>
            <w:tcW w:w="1540" w:type="dxa"/>
            <w:vAlign w:val="center"/>
            <w:hideMark/>
          </w:tcPr>
          <w:p w:rsidR="00FA2EDE" w:rsidRPr="00593F72" w:rsidRDefault="00FA2EDE" w:rsidP="00906D4A">
            <w:pPr>
              <w:spacing w:before="120" w:after="120"/>
              <w:rPr>
                <w:b/>
                <w:bCs/>
                <w:szCs w:val="24"/>
                <w:lang w:val="en-ID" w:eastAsia="zh-CN"/>
              </w:rPr>
            </w:pPr>
          </w:p>
        </w:tc>
        <w:tc>
          <w:tcPr>
            <w:tcW w:w="1205" w:type="dxa"/>
            <w:gridSpan w:val="2"/>
            <w:vAlign w:val="center"/>
            <w:hideMark/>
          </w:tcPr>
          <w:p w:rsidR="00FA2EDE" w:rsidRPr="00593F72" w:rsidRDefault="00FA2EDE" w:rsidP="00906D4A">
            <w:pPr>
              <w:spacing w:before="120" w:after="120"/>
              <w:jc w:val="center"/>
              <w:rPr>
                <w:szCs w:val="24"/>
                <w:lang w:val="en-ID" w:eastAsia="zh-CN"/>
              </w:rPr>
            </w:pPr>
          </w:p>
        </w:tc>
        <w:tc>
          <w:tcPr>
            <w:tcW w:w="1791" w:type="dxa"/>
          </w:tcPr>
          <w:p w:rsidR="00FA2EDE" w:rsidRPr="00593F72" w:rsidRDefault="00FA2EDE" w:rsidP="00906D4A">
            <w:pPr>
              <w:spacing w:before="120" w:after="120"/>
              <w:jc w:val="center"/>
              <w:rPr>
                <w:sz w:val="20"/>
                <w:lang w:val="en-ID" w:eastAsia="zh-CN"/>
              </w:rPr>
            </w:pPr>
          </w:p>
        </w:tc>
      </w:tr>
      <w:tr w:rsidR="00FA2EDE" w:rsidRPr="00593F72" w:rsidTr="00906D4A">
        <w:trPr>
          <w:trHeight w:val="495"/>
        </w:trPr>
        <w:tc>
          <w:tcPr>
            <w:tcW w:w="563"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1</w:t>
            </w:r>
          </w:p>
        </w:tc>
        <w:tc>
          <w:tcPr>
            <w:tcW w:w="3968" w:type="dxa"/>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nước uống của học viên</w:t>
            </w:r>
          </w:p>
        </w:tc>
        <w:tc>
          <w:tcPr>
            <w:tcW w:w="1540"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Người/ngày</w:t>
            </w:r>
          </w:p>
        </w:tc>
        <w:tc>
          <w:tcPr>
            <w:tcW w:w="606" w:type="dxa"/>
            <w:vAlign w:val="center"/>
            <w:hideMark/>
          </w:tcPr>
          <w:p w:rsidR="00FA2EDE" w:rsidRPr="00593F72" w:rsidRDefault="00FA2EDE" w:rsidP="00906D4A">
            <w:pPr>
              <w:spacing w:before="120" w:after="120"/>
              <w:jc w:val="center"/>
              <w:rPr>
                <w:szCs w:val="24"/>
                <w:lang w:val="en-ID" w:eastAsia="zh-CN"/>
              </w:rPr>
            </w:pPr>
            <w:r w:rsidRPr="00593F72">
              <w:rPr>
                <w:sz w:val="22"/>
                <w:szCs w:val="22"/>
              </w:rPr>
              <w:t>766</w:t>
            </w:r>
          </w:p>
        </w:tc>
        <w:tc>
          <w:tcPr>
            <w:tcW w:w="599"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4</w:t>
            </w:r>
          </w:p>
        </w:tc>
        <w:tc>
          <w:tcPr>
            <w:tcW w:w="1791" w:type="dxa"/>
            <w:vAlign w:val="center"/>
          </w:tcPr>
          <w:p w:rsidR="00FA2EDE" w:rsidRPr="00593F72" w:rsidRDefault="00FA2EDE" w:rsidP="00906D4A">
            <w:pPr>
              <w:rPr>
                <w:sz w:val="20"/>
              </w:rPr>
            </w:pPr>
            <w:r w:rsidRPr="00593F72">
              <w:rPr>
                <w:sz w:val="20"/>
              </w:rPr>
              <w:t>Nghị quyết số 12/2025/NQ-HĐND</w:t>
            </w:r>
          </w:p>
        </w:tc>
      </w:tr>
      <w:tr w:rsidR="00FA2EDE" w:rsidRPr="00593F72" w:rsidTr="00906D4A">
        <w:trPr>
          <w:trHeight w:val="600"/>
        </w:trPr>
        <w:tc>
          <w:tcPr>
            <w:tcW w:w="563"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2</w:t>
            </w:r>
          </w:p>
        </w:tc>
        <w:tc>
          <w:tcPr>
            <w:tcW w:w="3968" w:type="dxa"/>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ăn cho học viên (1 bữa ngày hôm trước + 12 bữa ngày tập huấn + 1 bữa ngày hôm sau)</w:t>
            </w:r>
          </w:p>
        </w:tc>
        <w:tc>
          <w:tcPr>
            <w:tcW w:w="1540"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Người/bữa ăn</w:t>
            </w:r>
          </w:p>
        </w:tc>
        <w:tc>
          <w:tcPr>
            <w:tcW w:w="606" w:type="dxa"/>
            <w:vAlign w:val="center"/>
            <w:hideMark/>
          </w:tcPr>
          <w:p w:rsidR="00FA2EDE" w:rsidRPr="00593F72" w:rsidRDefault="00FA2EDE" w:rsidP="00906D4A">
            <w:pPr>
              <w:spacing w:before="120" w:after="120"/>
              <w:jc w:val="center"/>
              <w:rPr>
                <w:szCs w:val="24"/>
                <w:lang w:val="en-ID" w:eastAsia="zh-CN"/>
              </w:rPr>
            </w:pPr>
            <w:r w:rsidRPr="00593F72">
              <w:rPr>
                <w:sz w:val="22"/>
                <w:szCs w:val="22"/>
              </w:rPr>
              <w:t>766</w:t>
            </w:r>
          </w:p>
        </w:tc>
        <w:tc>
          <w:tcPr>
            <w:tcW w:w="599"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14</w:t>
            </w:r>
          </w:p>
        </w:tc>
        <w:tc>
          <w:tcPr>
            <w:tcW w:w="1791" w:type="dxa"/>
            <w:vAlign w:val="center"/>
          </w:tcPr>
          <w:p w:rsidR="00FA2EDE" w:rsidRPr="00593F72" w:rsidRDefault="00FA2EDE" w:rsidP="00906D4A">
            <w:pPr>
              <w:jc w:val="center"/>
              <w:rPr>
                <w:sz w:val="20"/>
              </w:rPr>
            </w:pPr>
            <w:r w:rsidRPr="00593F72">
              <w:rPr>
                <w:sz w:val="20"/>
              </w:rPr>
              <w:t>Nghị quyết số 12/2025/NQ-HĐND</w:t>
            </w:r>
          </w:p>
        </w:tc>
      </w:tr>
      <w:tr w:rsidR="00FA2EDE" w:rsidRPr="00593F72" w:rsidTr="00906D4A">
        <w:trPr>
          <w:trHeight w:val="1800"/>
        </w:trPr>
        <w:tc>
          <w:tcPr>
            <w:tcW w:w="563"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3</w:t>
            </w:r>
          </w:p>
        </w:tc>
        <w:tc>
          <w:tcPr>
            <w:tcW w:w="3968" w:type="dxa"/>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phòng ngủ cho học viên (1 đêm trước ngày tập huấn + 4 đêm ngày tập huấn)</w:t>
            </w:r>
          </w:p>
        </w:tc>
        <w:tc>
          <w:tcPr>
            <w:tcW w:w="1540"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Người/đêm</w:t>
            </w:r>
          </w:p>
        </w:tc>
        <w:tc>
          <w:tcPr>
            <w:tcW w:w="606" w:type="dxa"/>
            <w:vAlign w:val="center"/>
            <w:hideMark/>
          </w:tcPr>
          <w:p w:rsidR="00FA2EDE" w:rsidRPr="00593F72" w:rsidRDefault="00FA2EDE" w:rsidP="00906D4A">
            <w:pPr>
              <w:spacing w:before="120" w:after="120"/>
              <w:jc w:val="center"/>
              <w:rPr>
                <w:szCs w:val="24"/>
                <w:lang w:val="en-ID" w:eastAsia="zh-CN"/>
              </w:rPr>
            </w:pPr>
            <w:r w:rsidRPr="00593F72">
              <w:rPr>
                <w:sz w:val="22"/>
                <w:szCs w:val="22"/>
              </w:rPr>
              <w:t>766</w:t>
            </w:r>
          </w:p>
        </w:tc>
        <w:tc>
          <w:tcPr>
            <w:tcW w:w="599" w:type="dxa"/>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5</w:t>
            </w:r>
          </w:p>
        </w:tc>
        <w:tc>
          <w:tcPr>
            <w:tcW w:w="1791" w:type="dxa"/>
          </w:tcPr>
          <w:p w:rsidR="00FA2EDE" w:rsidRPr="00593F72" w:rsidRDefault="00FA2EDE" w:rsidP="00906D4A">
            <w:pPr>
              <w:jc w:val="center"/>
              <w:rPr>
                <w:sz w:val="20"/>
                <w:lang w:val="en-ID" w:eastAsia="zh-CN"/>
              </w:rPr>
            </w:pPr>
            <w:r w:rsidRPr="00593F72">
              <w:rPr>
                <w:sz w:val="20"/>
                <w:lang w:val="en-ID" w:eastAsia="zh-CN"/>
              </w:rPr>
              <w:t>Chỉ thanh toán cho các đối tượng cách nơi tập huấn từ 10 km trở lên (đối với các xã thuộc địa bàn kinh tế - xã hội khó khăn, đặc biệt khó khăn theo các Quyết định của Thủ tướng Chính phủ) và từ 15km trở lên (đối với các đơn vị còn lại)</w:t>
            </w:r>
          </w:p>
        </w:tc>
      </w:tr>
    </w:tbl>
    <w:p w:rsidR="00FA2EDE" w:rsidRPr="00593F72" w:rsidRDefault="00FA2EDE" w:rsidP="00FA2EDE">
      <w:pPr>
        <w:spacing w:before="120" w:after="120"/>
        <w:ind w:firstLine="709"/>
        <w:rPr>
          <w:i/>
          <w:sz w:val="28"/>
          <w:szCs w:val="28"/>
          <w:lang w:val="nl-NL"/>
        </w:rPr>
      </w:pPr>
      <w:r w:rsidRPr="00593F72">
        <w:rPr>
          <w:i/>
          <w:sz w:val="28"/>
          <w:szCs w:val="28"/>
          <w:lang w:val="nl-NL"/>
        </w:rPr>
        <w:t>* 02 lớp tập huấn, bồi dưỡng nâng cao năng lực cho cộng đồng, tổ chức tại Phường Tuy Hòa, tỉnh Đắk Lắk. Trong đó, nội dung công việc của 01 lớp cụ thể như sau:</w:t>
      </w:r>
    </w:p>
    <w:tbl>
      <w:tblPr>
        <w:tblW w:w="9067" w:type="dxa"/>
        <w:tblInd w:w="113" w:type="dxa"/>
        <w:tblCellMar>
          <w:top w:w="15" w:type="dxa"/>
          <w:bottom w:w="15" w:type="dxa"/>
        </w:tblCellMar>
        <w:tblLook w:val="04A0" w:firstRow="1" w:lastRow="0" w:firstColumn="1" w:lastColumn="0" w:noHBand="0" w:noVBand="1"/>
      </w:tblPr>
      <w:tblGrid>
        <w:gridCol w:w="563"/>
        <w:gridCol w:w="3968"/>
        <w:gridCol w:w="1540"/>
        <w:gridCol w:w="606"/>
        <w:gridCol w:w="599"/>
        <w:gridCol w:w="1791"/>
      </w:tblGrid>
      <w:tr w:rsidR="00FA2EDE" w:rsidRPr="00593F72" w:rsidTr="00906D4A">
        <w:trPr>
          <w:trHeight w:val="645"/>
        </w:trPr>
        <w:tc>
          <w:tcPr>
            <w:tcW w:w="563"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b/>
                <w:bCs/>
                <w:szCs w:val="24"/>
                <w:lang w:val="en-ID" w:eastAsia="zh-CN"/>
              </w:rPr>
            </w:pPr>
            <w:r w:rsidRPr="00593F72">
              <w:rPr>
                <w:b/>
                <w:bCs/>
                <w:szCs w:val="24"/>
                <w:lang w:val="en-ID" w:eastAsia="zh-CN"/>
              </w:rPr>
              <w:t>TT</w:t>
            </w:r>
          </w:p>
        </w:tc>
        <w:tc>
          <w:tcPr>
            <w:tcW w:w="3968"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b/>
                <w:bCs/>
                <w:szCs w:val="24"/>
                <w:lang w:val="en-ID" w:eastAsia="zh-CN"/>
              </w:rPr>
            </w:pPr>
            <w:r w:rsidRPr="00593F72">
              <w:rPr>
                <w:b/>
                <w:bCs/>
                <w:szCs w:val="24"/>
                <w:lang w:val="en-ID" w:eastAsia="zh-CN"/>
              </w:rPr>
              <w:t>Nội dung</w:t>
            </w:r>
          </w:p>
        </w:tc>
        <w:tc>
          <w:tcPr>
            <w:tcW w:w="1540"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b/>
                <w:bCs/>
                <w:szCs w:val="24"/>
                <w:lang w:val="en-ID" w:eastAsia="zh-CN"/>
              </w:rPr>
            </w:pPr>
            <w:r w:rsidRPr="00593F72">
              <w:rPr>
                <w:b/>
                <w:bCs/>
                <w:szCs w:val="24"/>
                <w:lang w:val="en-ID" w:eastAsia="zh-CN"/>
              </w:rPr>
              <w:t>Đơn vị tính</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b/>
                <w:bCs/>
                <w:szCs w:val="24"/>
                <w:lang w:val="en-ID" w:eastAsia="zh-CN"/>
              </w:rPr>
            </w:pPr>
            <w:r w:rsidRPr="00593F72">
              <w:rPr>
                <w:b/>
                <w:bCs/>
                <w:szCs w:val="24"/>
                <w:lang w:val="en-ID" w:eastAsia="zh-CN"/>
              </w:rPr>
              <w:t>Số lượng</w:t>
            </w:r>
          </w:p>
        </w:tc>
        <w:tc>
          <w:tcPr>
            <w:tcW w:w="1791" w:type="dxa"/>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spacing w:before="120" w:after="120"/>
              <w:jc w:val="center"/>
              <w:rPr>
                <w:b/>
                <w:bCs/>
                <w:szCs w:val="24"/>
                <w:lang w:val="en-ID" w:eastAsia="zh-CN"/>
              </w:rPr>
            </w:pPr>
            <w:r w:rsidRPr="00593F72">
              <w:rPr>
                <w:b/>
                <w:bCs/>
                <w:szCs w:val="24"/>
                <w:lang w:val="en-ID" w:eastAsia="zh-CN"/>
              </w:rPr>
              <w:t>Căn cứ pháp lý</w:t>
            </w:r>
          </w:p>
        </w:tc>
      </w:tr>
      <w:tr w:rsidR="00FA2EDE" w:rsidRPr="00593F72" w:rsidTr="00906D4A">
        <w:trPr>
          <w:trHeight w:val="585"/>
        </w:trPr>
        <w:tc>
          <w:tcPr>
            <w:tcW w:w="563"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b/>
                <w:bCs/>
                <w:szCs w:val="24"/>
                <w:lang w:val="en-ID" w:eastAsia="zh-CN"/>
              </w:rPr>
            </w:pPr>
            <w:r w:rsidRPr="00593F72">
              <w:rPr>
                <w:b/>
                <w:bCs/>
                <w:szCs w:val="24"/>
                <w:lang w:val="en-ID" w:eastAsia="zh-CN"/>
              </w:rPr>
              <w:t>I</w:t>
            </w:r>
          </w:p>
        </w:tc>
        <w:tc>
          <w:tcPr>
            <w:tcW w:w="3968"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b/>
                <w:bCs/>
                <w:szCs w:val="24"/>
                <w:lang w:val="en-ID" w:eastAsia="zh-CN"/>
              </w:rPr>
            </w:pPr>
            <w:r w:rsidRPr="00593F72">
              <w:rPr>
                <w:b/>
                <w:bCs/>
                <w:szCs w:val="24"/>
                <w:lang w:val="en-ID" w:eastAsia="zh-CN"/>
              </w:rPr>
              <w:t>Chi phí cho giảng viên (02 giảng viên; mỗi giảng viên 01 chuyên đề)</w:t>
            </w:r>
          </w:p>
        </w:tc>
        <w:tc>
          <w:tcPr>
            <w:tcW w:w="1540"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b/>
                <w:bCs/>
                <w:szCs w:val="24"/>
                <w:lang w:val="en-ID" w:eastAsia="zh-CN"/>
              </w:rPr>
            </w:pP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left"/>
              <w:rPr>
                <w:szCs w:val="24"/>
                <w:lang w:val="en-ID" w:eastAsia="zh-CN"/>
              </w:rPr>
            </w:pPr>
          </w:p>
        </w:tc>
        <w:tc>
          <w:tcPr>
            <w:tcW w:w="1791" w:type="dxa"/>
            <w:tcBorders>
              <w:top w:val="single" w:sz="4" w:space="0" w:color="auto"/>
              <w:left w:val="single" w:sz="4" w:space="0" w:color="auto"/>
              <w:bottom w:val="single" w:sz="4" w:space="0" w:color="auto"/>
              <w:right w:val="single" w:sz="4" w:space="0" w:color="auto"/>
            </w:tcBorders>
          </w:tcPr>
          <w:p w:rsidR="00FA2EDE" w:rsidRPr="00593F72" w:rsidRDefault="00FA2EDE" w:rsidP="00906D4A">
            <w:pPr>
              <w:spacing w:before="120" w:after="120"/>
              <w:jc w:val="left"/>
              <w:rPr>
                <w:sz w:val="20"/>
                <w:lang w:val="en-ID" w:eastAsia="zh-CN"/>
              </w:rPr>
            </w:pPr>
          </w:p>
        </w:tc>
      </w:tr>
      <w:tr w:rsidR="00FA2EDE" w:rsidRPr="00593F72" w:rsidTr="00906D4A">
        <w:trPr>
          <w:trHeight w:val="675"/>
        </w:trPr>
        <w:tc>
          <w:tcPr>
            <w:tcW w:w="563"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lastRenderedPageBreak/>
              <w:t>1</w:t>
            </w:r>
          </w:p>
        </w:tc>
        <w:tc>
          <w:tcPr>
            <w:tcW w:w="3968"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 xml:space="preserve">Chi thù lao giảng viên </w:t>
            </w:r>
          </w:p>
        </w:tc>
        <w:tc>
          <w:tcPr>
            <w:tcW w:w="1540"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Buổi</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16</w:t>
            </w:r>
          </w:p>
        </w:tc>
        <w:tc>
          <w:tcPr>
            <w:tcW w:w="1791" w:type="dxa"/>
            <w:tcBorders>
              <w:top w:val="single" w:sz="4" w:space="0" w:color="auto"/>
              <w:left w:val="single" w:sz="4" w:space="0" w:color="auto"/>
              <w:bottom w:val="single" w:sz="4" w:space="0" w:color="auto"/>
              <w:right w:val="single" w:sz="4" w:space="0" w:color="auto"/>
            </w:tcBorders>
          </w:tcPr>
          <w:p w:rsidR="00FA2EDE" w:rsidRPr="00593F72" w:rsidRDefault="00FA2EDE" w:rsidP="00906D4A">
            <w:pPr>
              <w:jc w:val="center"/>
              <w:rPr>
                <w:sz w:val="20"/>
                <w:lang w:val="en-ID" w:eastAsia="zh-CN"/>
              </w:rPr>
            </w:pPr>
            <w:r w:rsidRPr="00593F72">
              <w:rPr>
                <w:sz w:val="20"/>
                <w:lang w:val="en-ID" w:eastAsia="zh-CN"/>
              </w:rPr>
              <w:t>Nghị quyết số 10/2018/NQ-HĐND</w:t>
            </w:r>
          </w:p>
          <w:p w:rsidR="00FA2EDE" w:rsidRPr="00593F72" w:rsidRDefault="00FA2EDE" w:rsidP="00906D4A">
            <w:pPr>
              <w:jc w:val="center"/>
              <w:rPr>
                <w:sz w:val="20"/>
                <w:lang w:val="en-ID" w:eastAsia="zh-CN"/>
              </w:rPr>
            </w:pPr>
            <w:r w:rsidRPr="00593F72">
              <w:rPr>
                <w:sz w:val="20"/>
                <w:lang w:val="en-ID" w:eastAsia="zh-CN"/>
              </w:rPr>
              <w:t>(Mời Giảng viên có học hàm PGS, TS)</w:t>
            </w:r>
          </w:p>
        </w:tc>
      </w:tr>
      <w:tr w:rsidR="00FA2EDE" w:rsidRPr="00593F72" w:rsidTr="00906D4A">
        <w:trPr>
          <w:trHeight w:val="690"/>
        </w:trPr>
        <w:tc>
          <w:tcPr>
            <w:tcW w:w="563"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2</w:t>
            </w:r>
          </w:p>
        </w:tc>
        <w:tc>
          <w:tcPr>
            <w:tcW w:w="3968"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ăn cho giảng viên (Bao gồm: Hôm trước tập huấn + 04 ngày tập huấn + ngày hôm sau đi về)</w:t>
            </w:r>
          </w:p>
        </w:tc>
        <w:tc>
          <w:tcPr>
            <w:tcW w:w="1540"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Ngày</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12</w:t>
            </w:r>
          </w:p>
        </w:tc>
        <w:tc>
          <w:tcPr>
            <w:tcW w:w="1791" w:type="dxa"/>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jc w:val="center"/>
              <w:rPr>
                <w:sz w:val="20"/>
              </w:rPr>
            </w:pPr>
            <w:r w:rsidRPr="00593F72">
              <w:rPr>
                <w:sz w:val="20"/>
              </w:rPr>
              <w:t>Nghị quyết số 12/2025/NQ-HĐND</w:t>
            </w:r>
          </w:p>
        </w:tc>
      </w:tr>
      <w:tr w:rsidR="00FA2EDE" w:rsidRPr="00593F72" w:rsidTr="00906D4A">
        <w:trPr>
          <w:trHeight w:val="495"/>
        </w:trPr>
        <w:tc>
          <w:tcPr>
            <w:tcW w:w="563"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3</w:t>
            </w:r>
          </w:p>
        </w:tc>
        <w:tc>
          <w:tcPr>
            <w:tcW w:w="3968"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nước uống của giảng viên</w:t>
            </w:r>
          </w:p>
        </w:tc>
        <w:tc>
          <w:tcPr>
            <w:tcW w:w="1540"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Ngày</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8</w:t>
            </w:r>
          </w:p>
        </w:tc>
        <w:tc>
          <w:tcPr>
            <w:tcW w:w="1791" w:type="dxa"/>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jc w:val="center"/>
              <w:rPr>
                <w:sz w:val="20"/>
              </w:rPr>
            </w:pPr>
            <w:r w:rsidRPr="00593F72">
              <w:rPr>
                <w:sz w:val="20"/>
              </w:rPr>
              <w:t>Nghị quyết số 12/2025/NQ-HĐND</w:t>
            </w:r>
          </w:p>
        </w:tc>
      </w:tr>
      <w:tr w:rsidR="00FA2EDE" w:rsidRPr="00593F72" w:rsidTr="00906D4A">
        <w:trPr>
          <w:trHeight w:val="600"/>
        </w:trPr>
        <w:tc>
          <w:tcPr>
            <w:tcW w:w="563"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4</w:t>
            </w:r>
          </w:p>
        </w:tc>
        <w:tc>
          <w:tcPr>
            <w:tcW w:w="3968"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phòng ngủ của giảng viên (bao gồm cả đêm trước và hôm sau đi về)</w:t>
            </w:r>
          </w:p>
        </w:tc>
        <w:tc>
          <w:tcPr>
            <w:tcW w:w="1540"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Đêm</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10</w:t>
            </w:r>
          </w:p>
        </w:tc>
        <w:tc>
          <w:tcPr>
            <w:tcW w:w="1791" w:type="dxa"/>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jc w:val="center"/>
              <w:rPr>
                <w:sz w:val="20"/>
              </w:rPr>
            </w:pPr>
            <w:r w:rsidRPr="00593F72">
              <w:rPr>
                <w:sz w:val="20"/>
              </w:rPr>
              <w:t>Nghị quyết số 12/2025/NQ-HĐND</w:t>
            </w:r>
          </w:p>
        </w:tc>
      </w:tr>
      <w:tr w:rsidR="00FA2EDE" w:rsidRPr="00593F72" w:rsidTr="00906D4A">
        <w:trPr>
          <w:trHeight w:val="540"/>
        </w:trPr>
        <w:tc>
          <w:tcPr>
            <w:tcW w:w="563"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5</w:t>
            </w:r>
          </w:p>
        </w:tc>
        <w:tc>
          <w:tcPr>
            <w:tcW w:w="3968"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vé máy bay cho giảng viên (02 người)</w:t>
            </w:r>
          </w:p>
        </w:tc>
        <w:tc>
          <w:tcPr>
            <w:tcW w:w="1540"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Lượt</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8</w:t>
            </w:r>
          </w:p>
        </w:tc>
        <w:tc>
          <w:tcPr>
            <w:tcW w:w="1791" w:type="dxa"/>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jc w:val="center"/>
              <w:rPr>
                <w:sz w:val="20"/>
              </w:rPr>
            </w:pPr>
            <w:r w:rsidRPr="00593F72">
              <w:rPr>
                <w:sz w:val="20"/>
              </w:rPr>
              <w:t>Thanh toán theo hóa đơn thực tế</w:t>
            </w:r>
          </w:p>
        </w:tc>
      </w:tr>
      <w:tr w:rsidR="00FA2EDE" w:rsidRPr="00593F72" w:rsidTr="00906D4A">
        <w:trPr>
          <w:trHeight w:val="660"/>
        </w:trPr>
        <w:tc>
          <w:tcPr>
            <w:tcW w:w="563"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6</w:t>
            </w:r>
          </w:p>
        </w:tc>
        <w:tc>
          <w:tcPr>
            <w:tcW w:w="3968"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đi lại cho giảng viên từ sân bay &lt;=&gt; Nơi nghỉ và ngược lại (02 người)</w:t>
            </w:r>
          </w:p>
        </w:tc>
        <w:tc>
          <w:tcPr>
            <w:tcW w:w="1540"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Lượt</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8</w:t>
            </w:r>
          </w:p>
        </w:tc>
        <w:tc>
          <w:tcPr>
            <w:tcW w:w="1791" w:type="dxa"/>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jc w:val="center"/>
              <w:rPr>
                <w:sz w:val="20"/>
              </w:rPr>
            </w:pPr>
            <w:r w:rsidRPr="00593F72">
              <w:rPr>
                <w:sz w:val="20"/>
              </w:rPr>
              <w:t>Thanh toán theo hóa đơn thực tế</w:t>
            </w:r>
          </w:p>
        </w:tc>
      </w:tr>
      <w:tr w:rsidR="00FA2EDE" w:rsidRPr="00593F72" w:rsidTr="00906D4A">
        <w:trPr>
          <w:trHeight w:val="630"/>
        </w:trPr>
        <w:tc>
          <w:tcPr>
            <w:tcW w:w="563"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7</w:t>
            </w:r>
          </w:p>
        </w:tc>
        <w:tc>
          <w:tcPr>
            <w:tcW w:w="3968"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đi lại cho giảng viên từ nơi ở &lt;=&gt; Sân bay và ngược lại (02 người)</w:t>
            </w:r>
          </w:p>
        </w:tc>
        <w:tc>
          <w:tcPr>
            <w:tcW w:w="1540"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Lượt</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8</w:t>
            </w:r>
          </w:p>
        </w:tc>
        <w:tc>
          <w:tcPr>
            <w:tcW w:w="1791" w:type="dxa"/>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jc w:val="center"/>
              <w:rPr>
                <w:sz w:val="20"/>
              </w:rPr>
            </w:pPr>
            <w:r w:rsidRPr="00593F72">
              <w:rPr>
                <w:sz w:val="20"/>
              </w:rPr>
              <w:t>Thanh toán theo hóa đơn thực tế</w:t>
            </w:r>
          </w:p>
        </w:tc>
      </w:tr>
      <w:tr w:rsidR="00FA2EDE" w:rsidRPr="00593F72" w:rsidTr="00906D4A">
        <w:trPr>
          <w:trHeight w:val="570"/>
        </w:trPr>
        <w:tc>
          <w:tcPr>
            <w:tcW w:w="563"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b/>
                <w:bCs/>
                <w:szCs w:val="24"/>
                <w:lang w:val="en-ID" w:eastAsia="zh-CN"/>
              </w:rPr>
            </w:pPr>
            <w:r w:rsidRPr="00593F72">
              <w:rPr>
                <w:b/>
                <w:bCs/>
                <w:szCs w:val="24"/>
                <w:lang w:val="en-ID" w:eastAsia="zh-CN"/>
              </w:rPr>
              <w:t>II</w:t>
            </w:r>
          </w:p>
        </w:tc>
        <w:tc>
          <w:tcPr>
            <w:tcW w:w="3968"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b/>
                <w:bCs/>
                <w:szCs w:val="24"/>
                <w:lang w:val="en-ID" w:eastAsia="zh-CN"/>
              </w:rPr>
            </w:pPr>
            <w:r w:rsidRPr="00593F72">
              <w:rPr>
                <w:b/>
                <w:bCs/>
                <w:szCs w:val="24"/>
                <w:lang w:val="en-ID" w:eastAsia="zh-CN"/>
              </w:rPr>
              <w:t>Chi tổ chức hội nghị</w:t>
            </w:r>
          </w:p>
        </w:tc>
        <w:tc>
          <w:tcPr>
            <w:tcW w:w="1540"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b/>
                <w:bCs/>
                <w:szCs w:val="24"/>
                <w:lang w:val="en-ID" w:eastAsia="zh-CN"/>
              </w:rPr>
            </w:pP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p>
        </w:tc>
        <w:tc>
          <w:tcPr>
            <w:tcW w:w="1791" w:type="dxa"/>
            <w:tcBorders>
              <w:top w:val="single" w:sz="4" w:space="0" w:color="auto"/>
              <w:left w:val="single" w:sz="4" w:space="0" w:color="auto"/>
              <w:bottom w:val="single" w:sz="4" w:space="0" w:color="auto"/>
              <w:right w:val="single" w:sz="4" w:space="0" w:color="auto"/>
            </w:tcBorders>
          </w:tcPr>
          <w:p w:rsidR="00FA2EDE" w:rsidRPr="00593F72" w:rsidRDefault="00FA2EDE" w:rsidP="00906D4A">
            <w:pPr>
              <w:jc w:val="center"/>
              <w:rPr>
                <w:sz w:val="20"/>
                <w:lang w:val="en-ID" w:eastAsia="zh-CN"/>
              </w:rPr>
            </w:pPr>
          </w:p>
        </w:tc>
      </w:tr>
      <w:tr w:rsidR="00FA2EDE" w:rsidRPr="00593F72" w:rsidTr="00906D4A">
        <w:trPr>
          <w:trHeight w:val="570"/>
        </w:trPr>
        <w:tc>
          <w:tcPr>
            <w:tcW w:w="563"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1</w:t>
            </w:r>
          </w:p>
        </w:tc>
        <w:tc>
          <w:tcPr>
            <w:tcW w:w="3968"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in ấn, photo tài liệu</w:t>
            </w:r>
          </w:p>
        </w:tc>
        <w:tc>
          <w:tcPr>
            <w:tcW w:w="1540"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Cuốn</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200</w:t>
            </w:r>
          </w:p>
        </w:tc>
        <w:tc>
          <w:tcPr>
            <w:tcW w:w="1791" w:type="dxa"/>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jc w:val="center"/>
              <w:rPr>
                <w:sz w:val="20"/>
              </w:rPr>
            </w:pPr>
            <w:r w:rsidRPr="00593F72">
              <w:rPr>
                <w:sz w:val="20"/>
              </w:rPr>
              <w:t>Thanh toán theo hóa đơn thực tế</w:t>
            </w:r>
          </w:p>
        </w:tc>
      </w:tr>
      <w:tr w:rsidR="00FA2EDE" w:rsidRPr="00593F72" w:rsidTr="00906D4A">
        <w:trPr>
          <w:trHeight w:val="570"/>
        </w:trPr>
        <w:tc>
          <w:tcPr>
            <w:tcW w:w="563"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2</w:t>
            </w:r>
          </w:p>
        </w:tc>
        <w:tc>
          <w:tcPr>
            <w:tcW w:w="3968"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maket hội trường</w:t>
            </w:r>
          </w:p>
        </w:tc>
        <w:tc>
          <w:tcPr>
            <w:tcW w:w="1540"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Cái</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2</w:t>
            </w:r>
          </w:p>
        </w:tc>
        <w:tc>
          <w:tcPr>
            <w:tcW w:w="1791" w:type="dxa"/>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jc w:val="center"/>
              <w:rPr>
                <w:sz w:val="20"/>
              </w:rPr>
            </w:pPr>
            <w:r w:rsidRPr="00593F72">
              <w:rPr>
                <w:sz w:val="20"/>
              </w:rPr>
              <w:t>Thanh toán theo hóa đơn thực tế</w:t>
            </w:r>
          </w:p>
        </w:tc>
      </w:tr>
      <w:tr w:rsidR="00FA2EDE" w:rsidRPr="00593F72" w:rsidTr="00906D4A">
        <w:trPr>
          <w:trHeight w:val="570"/>
        </w:trPr>
        <w:tc>
          <w:tcPr>
            <w:tcW w:w="563"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3</w:t>
            </w:r>
          </w:p>
        </w:tc>
        <w:tc>
          <w:tcPr>
            <w:tcW w:w="3968"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thuê hội trường, âm thanh, ánh sáng, máy chiếu</w:t>
            </w:r>
          </w:p>
        </w:tc>
        <w:tc>
          <w:tcPr>
            <w:tcW w:w="1540"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Ngày</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8</w:t>
            </w:r>
          </w:p>
        </w:tc>
        <w:tc>
          <w:tcPr>
            <w:tcW w:w="1791" w:type="dxa"/>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jc w:val="center"/>
              <w:rPr>
                <w:sz w:val="20"/>
              </w:rPr>
            </w:pPr>
            <w:r w:rsidRPr="00593F72">
              <w:rPr>
                <w:sz w:val="20"/>
              </w:rPr>
              <w:t>Thanh toán theo hóa đơn thực tế</w:t>
            </w:r>
          </w:p>
        </w:tc>
      </w:tr>
      <w:tr w:rsidR="00FA2EDE" w:rsidRPr="00593F72" w:rsidTr="00906D4A">
        <w:trPr>
          <w:trHeight w:val="570"/>
        </w:trPr>
        <w:tc>
          <w:tcPr>
            <w:tcW w:w="563"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4</w:t>
            </w:r>
          </w:p>
        </w:tc>
        <w:tc>
          <w:tcPr>
            <w:tcW w:w="3968"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văn phòng phẩm</w:t>
            </w:r>
          </w:p>
        </w:tc>
        <w:tc>
          <w:tcPr>
            <w:tcW w:w="1540"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Bộ</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200</w:t>
            </w:r>
          </w:p>
        </w:tc>
        <w:tc>
          <w:tcPr>
            <w:tcW w:w="1791" w:type="dxa"/>
            <w:tcBorders>
              <w:top w:val="single" w:sz="4" w:space="0" w:color="auto"/>
              <w:left w:val="single" w:sz="4" w:space="0" w:color="auto"/>
              <w:bottom w:val="single" w:sz="4" w:space="0" w:color="auto"/>
              <w:right w:val="single" w:sz="4" w:space="0" w:color="auto"/>
            </w:tcBorders>
          </w:tcPr>
          <w:p w:rsidR="00FA2EDE" w:rsidRPr="00593F72" w:rsidRDefault="00FA2EDE" w:rsidP="00906D4A">
            <w:pPr>
              <w:jc w:val="center"/>
              <w:rPr>
                <w:sz w:val="20"/>
                <w:lang w:val="en-ID" w:eastAsia="zh-CN"/>
              </w:rPr>
            </w:pPr>
            <w:r w:rsidRPr="00593F72">
              <w:rPr>
                <w:sz w:val="20"/>
              </w:rPr>
              <w:t>Thanh toán theo hóa đơn thực tế</w:t>
            </w:r>
          </w:p>
        </w:tc>
      </w:tr>
      <w:tr w:rsidR="00FA2EDE" w:rsidRPr="00593F72" w:rsidTr="00906D4A">
        <w:trPr>
          <w:trHeight w:val="570"/>
        </w:trPr>
        <w:tc>
          <w:tcPr>
            <w:tcW w:w="563"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5</w:t>
            </w:r>
          </w:p>
        </w:tc>
        <w:tc>
          <w:tcPr>
            <w:tcW w:w="3968"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in giấy chứng nhận</w:t>
            </w:r>
          </w:p>
        </w:tc>
        <w:tc>
          <w:tcPr>
            <w:tcW w:w="1540"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Cái</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200</w:t>
            </w:r>
          </w:p>
        </w:tc>
        <w:tc>
          <w:tcPr>
            <w:tcW w:w="1791" w:type="dxa"/>
            <w:tcBorders>
              <w:top w:val="single" w:sz="4" w:space="0" w:color="auto"/>
              <w:left w:val="single" w:sz="4" w:space="0" w:color="auto"/>
              <w:bottom w:val="single" w:sz="4" w:space="0" w:color="auto"/>
              <w:right w:val="single" w:sz="4" w:space="0" w:color="auto"/>
            </w:tcBorders>
          </w:tcPr>
          <w:p w:rsidR="00FA2EDE" w:rsidRPr="00593F72" w:rsidRDefault="00FA2EDE" w:rsidP="00906D4A">
            <w:pPr>
              <w:jc w:val="center"/>
              <w:rPr>
                <w:sz w:val="20"/>
                <w:lang w:val="en-ID" w:eastAsia="zh-CN"/>
              </w:rPr>
            </w:pPr>
            <w:r w:rsidRPr="00593F72">
              <w:rPr>
                <w:sz w:val="20"/>
              </w:rPr>
              <w:t>Thanh toán theo hóa đơn thực tế</w:t>
            </w:r>
          </w:p>
        </w:tc>
      </w:tr>
      <w:tr w:rsidR="00FA2EDE" w:rsidRPr="00593F72" w:rsidTr="00906D4A">
        <w:trPr>
          <w:trHeight w:val="510"/>
        </w:trPr>
        <w:tc>
          <w:tcPr>
            <w:tcW w:w="563"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b/>
                <w:bCs/>
                <w:szCs w:val="24"/>
                <w:lang w:val="en-ID" w:eastAsia="zh-CN"/>
              </w:rPr>
            </w:pPr>
            <w:r w:rsidRPr="00593F72">
              <w:rPr>
                <w:b/>
                <w:bCs/>
                <w:szCs w:val="24"/>
                <w:lang w:val="en-ID" w:eastAsia="zh-CN"/>
              </w:rPr>
              <w:t>III</w:t>
            </w:r>
          </w:p>
        </w:tc>
        <w:tc>
          <w:tcPr>
            <w:tcW w:w="3968"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b/>
                <w:bCs/>
                <w:szCs w:val="24"/>
                <w:lang w:val="en-ID" w:eastAsia="zh-CN"/>
              </w:rPr>
            </w:pPr>
            <w:r w:rsidRPr="00593F72">
              <w:rPr>
                <w:b/>
                <w:bCs/>
                <w:szCs w:val="24"/>
                <w:lang w:val="en-ID" w:eastAsia="zh-CN"/>
              </w:rPr>
              <w:t>Chi hỗ trợ học viên</w:t>
            </w:r>
          </w:p>
        </w:tc>
        <w:tc>
          <w:tcPr>
            <w:tcW w:w="1540"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b/>
                <w:bCs/>
                <w:szCs w:val="24"/>
                <w:lang w:val="en-ID" w:eastAsia="zh-CN"/>
              </w:rPr>
            </w:pP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p>
        </w:tc>
        <w:tc>
          <w:tcPr>
            <w:tcW w:w="1791" w:type="dxa"/>
            <w:tcBorders>
              <w:top w:val="single" w:sz="4" w:space="0" w:color="auto"/>
              <w:left w:val="single" w:sz="4" w:space="0" w:color="auto"/>
              <w:bottom w:val="single" w:sz="4" w:space="0" w:color="auto"/>
              <w:right w:val="single" w:sz="4" w:space="0" w:color="auto"/>
            </w:tcBorders>
          </w:tcPr>
          <w:p w:rsidR="00FA2EDE" w:rsidRPr="00593F72" w:rsidRDefault="00FA2EDE" w:rsidP="00906D4A">
            <w:pPr>
              <w:spacing w:before="120" w:after="120"/>
              <w:jc w:val="center"/>
              <w:rPr>
                <w:sz w:val="20"/>
                <w:lang w:val="en-ID" w:eastAsia="zh-CN"/>
              </w:rPr>
            </w:pPr>
          </w:p>
        </w:tc>
      </w:tr>
      <w:tr w:rsidR="00FA2EDE" w:rsidRPr="00593F72" w:rsidTr="00906D4A">
        <w:trPr>
          <w:trHeight w:val="495"/>
        </w:trPr>
        <w:tc>
          <w:tcPr>
            <w:tcW w:w="563"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1</w:t>
            </w:r>
          </w:p>
        </w:tc>
        <w:tc>
          <w:tcPr>
            <w:tcW w:w="3968"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nước uống của học viên</w:t>
            </w:r>
          </w:p>
        </w:tc>
        <w:tc>
          <w:tcPr>
            <w:tcW w:w="1540"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Người/ngày</w:t>
            </w:r>
          </w:p>
        </w:tc>
        <w:tc>
          <w:tcPr>
            <w:tcW w:w="606"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200</w:t>
            </w:r>
          </w:p>
        </w:tc>
        <w:tc>
          <w:tcPr>
            <w:tcW w:w="599"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4</w:t>
            </w:r>
          </w:p>
        </w:tc>
        <w:tc>
          <w:tcPr>
            <w:tcW w:w="1791" w:type="dxa"/>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jc w:val="center"/>
              <w:rPr>
                <w:sz w:val="20"/>
              </w:rPr>
            </w:pPr>
            <w:r w:rsidRPr="00593F72">
              <w:rPr>
                <w:sz w:val="20"/>
              </w:rPr>
              <w:t>Nghị quyết số 12/2025/NQ-HĐND</w:t>
            </w:r>
          </w:p>
        </w:tc>
      </w:tr>
      <w:tr w:rsidR="00FA2EDE" w:rsidRPr="00593F72" w:rsidTr="00906D4A">
        <w:trPr>
          <w:trHeight w:val="600"/>
        </w:trPr>
        <w:tc>
          <w:tcPr>
            <w:tcW w:w="563"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2</w:t>
            </w:r>
          </w:p>
        </w:tc>
        <w:tc>
          <w:tcPr>
            <w:tcW w:w="3968"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ăn cho học viên (1 bữa ngày hôm trước + 12 bữa ngày tập huấn + 1 bữa ngày hôm sau)</w:t>
            </w:r>
          </w:p>
        </w:tc>
        <w:tc>
          <w:tcPr>
            <w:tcW w:w="1540"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Người/bữa ăn</w:t>
            </w:r>
          </w:p>
        </w:tc>
        <w:tc>
          <w:tcPr>
            <w:tcW w:w="606"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200</w:t>
            </w:r>
          </w:p>
        </w:tc>
        <w:tc>
          <w:tcPr>
            <w:tcW w:w="599"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14</w:t>
            </w:r>
          </w:p>
        </w:tc>
        <w:tc>
          <w:tcPr>
            <w:tcW w:w="1791" w:type="dxa"/>
            <w:tcBorders>
              <w:top w:val="single" w:sz="4" w:space="0" w:color="auto"/>
              <w:left w:val="single" w:sz="4" w:space="0" w:color="auto"/>
              <w:bottom w:val="single" w:sz="4" w:space="0" w:color="auto"/>
              <w:right w:val="single" w:sz="4" w:space="0" w:color="auto"/>
            </w:tcBorders>
            <w:vAlign w:val="center"/>
          </w:tcPr>
          <w:p w:rsidR="00FA2EDE" w:rsidRPr="00593F72" w:rsidRDefault="00FA2EDE" w:rsidP="00906D4A">
            <w:pPr>
              <w:jc w:val="center"/>
              <w:rPr>
                <w:sz w:val="20"/>
              </w:rPr>
            </w:pPr>
            <w:r w:rsidRPr="00593F72">
              <w:rPr>
                <w:sz w:val="20"/>
              </w:rPr>
              <w:t>Nghị quyết số 12/2025/NQ-HĐND</w:t>
            </w:r>
          </w:p>
        </w:tc>
      </w:tr>
      <w:tr w:rsidR="00FA2EDE" w:rsidRPr="00593F72" w:rsidTr="00906D4A">
        <w:trPr>
          <w:trHeight w:val="1800"/>
        </w:trPr>
        <w:tc>
          <w:tcPr>
            <w:tcW w:w="563"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lastRenderedPageBreak/>
              <w:t>3</w:t>
            </w:r>
          </w:p>
        </w:tc>
        <w:tc>
          <w:tcPr>
            <w:tcW w:w="3968"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rPr>
                <w:szCs w:val="24"/>
                <w:lang w:val="en-ID" w:eastAsia="zh-CN"/>
              </w:rPr>
            </w:pPr>
            <w:r w:rsidRPr="00593F72">
              <w:rPr>
                <w:szCs w:val="24"/>
                <w:lang w:val="en-ID" w:eastAsia="zh-CN"/>
              </w:rPr>
              <w:t>Chi tiền phòng ngủ cho học viên (1 đêm trước ngày tập huấn + 4 đêm ngày tập huấn)</w:t>
            </w:r>
          </w:p>
        </w:tc>
        <w:tc>
          <w:tcPr>
            <w:tcW w:w="1540"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Người/đêm</w:t>
            </w:r>
          </w:p>
        </w:tc>
        <w:tc>
          <w:tcPr>
            <w:tcW w:w="606"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200</w:t>
            </w:r>
          </w:p>
        </w:tc>
        <w:tc>
          <w:tcPr>
            <w:tcW w:w="599" w:type="dxa"/>
            <w:tcBorders>
              <w:top w:val="single" w:sz="4" w:space="0" w:color="auto"/>
              <w:left w:val="single" w:sz="4" w:space="0" w:color="auto"/>
              <w:bottom w:val="single" w:sz="4" w:space="0" w:color="auto"/>
              <w:right w:val="single" w:sz="4" w:space="0" w:color="auto"/>
            </w:tcBorders>
            <w:vAlign w:val="center"/>
            <w:hideMark/>
          </w:tcPr>
          <w:p w:rsidR="00FA2EDE" w:rsidRPr="00593F72" w:rsidRDefault="00FA2EDE" w:rsidP="00906D4A">
            <w:pPr>
              <w:spacing w:before="120" w:after="120"/>
              <w:jc w:val="center"/>
              <w:rPr>
                <w:szCs w:val="24"/>
                <w:lang w:val="en-ID" w:eastAsia="zh-CN"/>
              </w:rPr>
            </w:pPr>
            <w:r w:rsidRPr="00593F72">
              <w:rPr>
                <w:szCs w:val="24"/>
                <w:lang w:val="en-ID" w:eastAsia="zh-CN"/>
              </w:rPr>
              <w:t>5</w:t>
            </w:r>
          </w:p>
        </w:tc>
        <w:tc>
          <w:tcPr>
            <w:tcW w:w="1791" w:type="dxa"/>
            <w:tcBorders>
              <w:top w:val="single" w:sz="4" w:space="0" w:color="auto"/>
              <w:left w:val="single" w:sz="4" w:space="0" w:color="auto"/>
              <w:bottom w:val="single" w:sz="4" w:space="0" w:color="auto"/>
              <w:right w:val="single" w:sz="4" w:space="0" w:color="auto"/>
            </w:tcBorders>
          </w:tcPr>
          <w:p w:rsidR="00FA2EDE" w:rsidRPr="00593F72" w:rsidRDefault="00FA2EDE" w:rsidP="00906D4A">
            <w:pPr>
              <w:jc w:val="center"/>
              <w:rPr>
                <w:sz w:val="20"/>
                <w:lang w:val="en-ID" w:eastAsia="zh-CN"/>
              </w:rPr>
            </w:pPr>
            <w:r w:rsidRPr="00593F72">
              <w:rPr>
                <w:sz w:val="20"/>
                <w:lang w:val="en-ID" w:eastAsia="zh-CN"/>
              </w:rPr>
              <w:t>Chỉ thanh toán cho các đối tượng cách nơi tập huấn từ 10 km trở lên (đối với các xã thuộc địa bàn kinh tế - xã hội khó khăn, đặc biệt khó khăn theo các Quyết định của Thủ tướng Chính phủ) và từ 15km trở lên (đối với các đơn vị còn lại)</w:t>
            </w:r>
          </w:p>
        </w:tc>
      </w:tr>
    </w:tbl>
    <w:p w:rsidR="00FA2EDE" w:rsidRPr="00593F72" w:rsidRDefault="00FA2EDE" w:rsidP="00FA2EDE">
      <w:pPr>
        <w:spacing w:before="120" w:after="120"/>
        <w:ind w:firstLine="709"/>
        <w:rPr>
          <w:spacing w:val="-2"/>
          <w:sz w:val="28"/>
          <w:szCs w:val="28"/>
          <w:lang w:val="nl-NL"/>
        </w:rPr>
      </w:pPr>
      <w:r w:rsidRPr="00593F72">
        <w:rPr>
          <w:spacing w:val="-2"/>
          <w:sz w:val="28"/>
          <w:szCs w:val="28"/>
          <w:lang w:val="nl-NL"/>
        </w:rPr>
        <w:t>Ngoài việc nhà thầu chào giá tổng thể dựa trên Bảng 01 – Phạm vi cung cấp, Nhà thầu đính kèm E-HSDT bảng chào giá chi tiết căn cứ theo mục 3.2 Chương V để làm cơ sở ký kết hợp đồng và thanh quyết toán sau này.</w:t>
      </w:r>
    </w:p>
    <w:p w:rsidR="00FA2EDE" w:rsidRPr="00593F72" w:rsidRDefault="00FA2EDE" w:rsidP="00FA2EDE">
      <w:pPr>
        <w:spacing w:before="120" w:after="120"/>
        <w:ind w:firstLine="709"/>
        <w:rPr>
          <w:b/>
          <w:spacing w:val="-2"/>
          <w:sz w:val="28"/>
          <w:szCs w:val="28"/>
          <w:lang w:val="nl-NL"/>
        </w:rPr>
      </w:pPr>
      <w:r w:rsidRPr="00593F72">
        <w:rPr>
          <w:b/>
          <w:spacing w:val="-2"/>
          <w:sz w:val="28"/>
          <w:szCs w:val="28"/>
          <w:lang w:val="nl-NL"/>
        </w:rPr>
        <w:t>3.3. Yêu cầu về nhân sự, cơ sở vật chất và các điều kiện tổ chức các lớp bồi dưỡng: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5954"/>
      </w:tblGrid>
      <w:tr w:rsidR="00FA2EDE" w:rsidRPr="00593F72" w:rsidTr="00906D4A">
        <w:tc>
          <w:tcPr>
            <w:tcW w:w="846" w:type="dxa"/>
            <w:vAlign w:val="center"/>
          </w:tcPr>
          <w:p w:rsidR="00FA2EDE" w:rsidRPr="00593F72" w:rsidRDefault="00FA2EDE" w:rsidP="00906D4A">
            <w:pPr>
              <w:spacing w:before="120" w:after="120"/>
              <w:jc w:val="center"/>
              <w:rPr>
                <w:b/>
                <w:spacing w:val="-2"/>
                <w:sz w:val="28"/>
                <w:szCs w:val="28"/>
              </w:rPr>
            </w:pPr>
            <w:r w:rsidRPr="00593F72">
              <w:rPr>
                <w:b/>
                <w:spacing w:val="-2"/>
                <w:sz w:val="28"/>
                <w:szCs w:val="28"/>
              </w:rPr>
              <w:t>STT</w:t>
            </w:r>
          </w:p>
        </w:tc>
        <w:tc>
          <w:tcPr>
            <w:tcW w:w="2551" w:type="dxa"/>
            <w:vAlign w:val="center"/>
          </w:tcPr>
          <w:p w:rsidR="00FA2EDE" w:rsidRPr="00593F72" w:rsidRDefault="00FA2EDE" w:rsidP="00906D4A">
            <w:pPr>
              <w:spacing w:before="120" w:after="120"/>
              <w:jc w:val="center"/>
              <w:rPr>
                <w:b/>
                <w:spacing w:val="-2"/>
                <w:sz w:val="28"/>
                <w:szCs w:val="28"/>
              </w:rPr>
            </w:pPr>
            <w:r w:rsidRPr="00593F72">
              <w:rPr>
                <w:b/>
                <w:spacing w:val="-2"/>
                <w:sz w:val="28"/>
                <w:szCs w:val="28"/>
              </w:rPr>
              <w:t>Nội dung công việc</w:t>
            </w:r>
          </w:p>
        </w:tc>
        <w:tc>
          <w:tcPr>
            <w:tcW w:w="5954" w:type="dxa"/>
            <w:vAlign w:val="center"/>
          </w:tcPr>
          <w:p w:rsidR="00FA2EDE" w:rsidRPr="00593F72" w:rsidRDefault="00FA2EDE" w:rsidP="00906D4A">
            <w:pPr>
              <w:spacing w:before="120" w:after="120"/>
              <w:jc w:val="center"/>
              <w:rPr>
                <w:b/>
                <w:spacing w:val="-2"/>
                <w:sz w:val="28"/>
                <w:szCs w:val="28"/>
              </w:rPr>
            </w:pPr>
            <w:r w:rsidRPr="00593F72">
              <w:rPr>
                <w:b/>
                <w:spacing w:val="-2"/>
                <w:sz w:val="28"/>
                <w:szCs w:val="28"/>
              </w:rPr>
              <w:t>Yêu cầu chi tiết về kỹ thuật</w:t>
            </w:r>
          </w:p>
        </w:tc>
      </w:tr>
      <w:tr w:rsidR="00FA2EDE" w:rsidRPr="00593F72" w:rsidTr="00906D4A">
        <w:tc>
          <w:tcPr>
            <w:tcW w:w="846" w:type="dxa"/>
            <w:vAlign w:val="center"/>
          </w:tcPr>
          <w:p w:rsidR="00FA2EDE" w:rsidRPr="00593F72" w:rsidRDefault="00FA2EDE" w:rsidP="00906D4A">
            <w:pPr>
              <w:spacing w:before="120" w:after="120"/>
              <w:jc w:val="center"/>
              <w:rPr>
                <w:spacing w:val="-2"/>
                <w:sz w:val="28"/>
                <w:szCs w:val="28"/>
              </w:rPr>
            </w:pPr>
            <w:r w:rsidRPr="00593F72">
              <w:rPr>
                <w:spacing w:val="-2"/>
                <w:sz w:val="28"/>
                <w:szCs w:val="28"/>
              </w:rPr>
              <w:t>1</w:t>
            </w:r>
          </w:p>
        </w:tc>
        <w:tc>
          <w:tcPr>
            <w:tcW w:w="2551" w:type="dxa"/>
            <w:vAlign w:val="center"/>
          </w:tcPr>
          <w:p w:rsidR="00FA2EDE" w:rsidRPr="00593F72" w:rsidRDefault="00FA2EDE" w:rsidP="00906D4A">
            <w:pPr>
              <w:spacing w:before="120" w:after="120"/>
              <w:jc w:val="center"/>
              <w:rPr>
                <w:spacing w:val="-2"/>
                <w:sz w:val="28"/>
                <w:szCs w:val="28"/>
              </w:rPr>
            </w:pPr>
            <w:r w:rsidRPr="00593F72">
              <w:rPr>
                <w:spacing w:val="-2"/>
                <w:sz w:val="28"/>
                <w:szCs w:val="28"/>
              </w:rPr>
              <w:t>Bố trí nhân sự</w:t>
            </w:r>
          </w:p>
        </w:tc>
        <w:tc>
          <w:tcPr>
            <w:tcW w:w="5954" w:type="dxa"/>
            <w:vAlign w:val="center"/>
          </w:tcPr>
          <w:p w:rsidR="00FA2EDE" w:rsidRPr="00593F72" w:rsidRDefault="00FA2EDE" w:rsidP="00906D4A">
            <w:pPr>
              <w:spacing w:before="120" w:after="120"/>
              <w:rPr>
                <w:spacing w:val="-2"/>
                <w:sz w:val="28"/>
                <w:szCs w:val="28"/>
              </w:rPr>
            </w:pPr>
            <w:r w:rsidRPr="00593F72">
              <w:rPr>
                <w:spacing w:val="-2"/>
                <w:sz w:val="28"/>
                <w:szCs w:val="28"/>
              </w:rPr>
              <w:t>- Nhà thầu bố trí giảng viên đúng theo yêu cầu Bảng số 02 Chương III của E-HSMT.</w:t>
            </w:r>
          </w:p>
          <w:p w:rsidR="00FA2EDE" w:rsidRPr="00593F72" w:rsidRDefault="00FA2EDE" w:rsidP="00906D4A">
            <w:pPr>
              <w:spacing w:before="120" w:after="120"/>
              <w:rPr>
                <w:spacing w:val="-2"/>
                <w:sz w:val="28"/>
                <w:szCs w:val="28"/>
              </w:rPr>
            </w:pPr>
            <w:r w:rsidRPr="00593F72">
              <w:rPr>
                <w:spacing w:val="-2"/>
                <w:sz w:val="28"/>
                <w:szCs w:val="28"/>
              </w:rPr>
              <w:t>- Nhà thầu bố trí cán bộ quản lý lớp để điều hành, quản lý lớp học.</w:t>
            </w:r>
          </w:p>
          <w:p w:rsidR="00FA2EDE" w:rsidRPr="00593F72" w:rsidRDefault="00FA2EDE" w:rsidP="00906D4A">
            <w:pPr>
              <w:spacing w:before="120" w:after="120"/>
              <w:rPr>
                <w:spacing w:val="-2"/>
                <w:sz w:val="28"/>
                <w:szCs w:val="28"/>
              </w:rPr>
            </w:pPr>
            <w:r w:rsidRPr="00593F72">
              <w:rPr>
                <w:spacing w:val="-2"/>
                <w:sz w:val="28"/>
                <w:szCs w:val="28"/>
              </w:rPr>
              <w:t>- Bố trí thù lao và chế độ ăn, nghỉ, đi lại, nước uống cho giảng viên.  </w:t>
            </w:r>
          </w:p>
          <w:p w:rsidR="00FA2EDE" w:rsidRPr="00593F72" w:rsidRDefault="00FA2EDE" w:rsidP="00906D4A">
            <w:pPr>
              <w:spacing w:before="120" w:after="120"/>
              <w:rPr>
                <w:spacing w:val="-2"/>
                <w:sz w:val="28"/>
                <w:szCs w:val="28"/>
              </w:rPr>
            </w:pPr>
            <w:r w:rsidRPr="00593F72">
              <w:rPr>
                <w:spacing w:val="-2"/>
                <w:sz w:val="28"/>
                <w:szCs w:val="28"/>
              </w:rPr>
              <w:t>- Nhà thầu trình bày phương án bố trí giảng viên, cán bộ quản lý lớp đảm bảo:</w:t>
            </w:r>
          </w:p>
          <w:p w:rsidR="00FA2EDE" w:rsidRPr="00593F72" w:rsidRDefault="00FA2EDE" w:rsidP="00906D4A">
            <w:pPr>
              <w:spacing w:before="120" w:after="120"/>
              <w:rPr>
                <w:spacing w:val="-6"/>
                <w:sz w:val="28"/>
                <w:szCs w:val="28"/>
              </w:rPr>
            </w:pPr>
            <w:r w:rsidRPr="00593F72">
              <w:rPr>
                <w:spacing w:val="-6"/>
                <w:sz w:val="28"/>
                <w:szCs w:val="28"/>
              </w:rPr>
              <w:t>+ Học viên tiếp thu trọn vẹn kiến thức được truyền đạt</w:t>
            </w:r>
          </w:p>
          <w:p w:rsidR="00FA2EDE" w:rsidRPr="00593F72" w:rsidRDefault="00FA2EDE" w:rsidP="00906D4A">
            <w:pPr>
              <w:spacing w:before="120" w:after="120"/>
              <w:rPr>
                <w:spacing w:val="-2"/>
                <w:sz w:val="28"/>
                <w:szCs w:val="28"/>
              </w:rPr>
            </w:pPr>
            <w:r w:rsidRPr="00593F72">
              <w:rPr>
                <w:spacing w:val="-2"/>
                <w:sz w:val="28"/>
                <w:szCs w:val="28"/>
              </w:rPr>
              <w:t>+ Đảm bảo thời lượng lớp học theo quy định của E-HSMT.</w:t>
            </w:r>
          </w:p>
          <w:p w:rsidR="00FA2EDE" w:rsidRPr="00593F72" w:rsidRDefault="00FA2EDE" w:rsidP="00906D4A">
            <w:pPr>
              <w:spacing w:before="120" w:after="120"/>
              <w:rPr>
                <w:spacing w:val="-2"/>
                <w:sz w:val="28"/>
                <w:szCs w:val="28"/>
              </w:rPr>
            </w:pPr>
            <w:r w:rsidRPr="00593F72">
              <w:rPr>
                <w:spacing w:val="-2"/>
                <w:sz w:val="28"/>
                <w:szCs w:val="28"/>
              </w:rPr>
              <w:t>- Nhà thầu trình bày giải pháp phối hợp giữa các bên trong quá trình triển khai gói thầu.</w:t>
            </w:r>
          </w:p>
        </w:tc>
      </w:tr>
      <w:tr w:rsidR="00FA2EDE" w:rsidRPr="00593F72" w:rsidTr="00906D4A">
        <w:tc>
          <w:tcPr>
            <w:tcW w:w="846" w:type="dxa"/>
            <w:vAlign w:val="center"/>
          </w:tcPr>
          <w:p w:rsidR="00FA2EDE" w:rsidRPr="00593F72" w:rsidRDefault="00FA2EDE" w:rsidP="00906D4A">
            <w:pPr>
              <w:spacing w:before="120" w:after="120"/>
              <w:jc w:val="center"/>
              <w:rPr>
                <w:spacing w:val="-2"/>
                <w:sz w:val="28"/>
                <w:szCs w:val="28"/>
              </w:rPr>
            </w:pPr>
            <w:r w:rsidRPr="00593F72">
              <w:rPr>
                <w:spacing w:val="-2"/>
                <w:sz w:val="28"/>
                <w:szCs w:val="28"/>
              </w:rPr>
              <w:t>2</w:t>
            </w:r>
          </w:p>
        </w:tc>
        <w:tc>
          <w:tcPr>
            <w:tcW w:w="2551" w:type="dxa"/>
            <w:vAlign w:val="center"/>
          </w:tcPr>
          <w:p w:rsidR="00FA2EDE" w:rsidRPr="00593F72" w:rsidRDefault="00FA2EDE" w:rsidP="00906D4A">
            <w:pPr>
              <w:spacing w:before="120" w:after="120"/>
              <w:jc w:val="center"/>
              <w:rPr>
                <w:spacing w:val="-2"/>
                <w:sz w:val="28"/>
                <w:szCs w:val="28"/>
              </w:rPr>
            </w:pPr>
            <w:r w:rsidRPr="00593F72">
              <w:rPr>
                <w:spacing w:val="-2"/>
                <w:sz w:val="28"/>
                <w:szCs w:val="28"/>
              </w:rPr>
              <w:t>Tài liệu</w:t>
            </w:r>
          </w:p>
        </w:tc>
        <w:tc>
          <w:tcPr>
            <w:tcW w:w="5954" w:type="dxa"/>
            <w:vAlign w:val="center"/>
          </w:tcPr>
          <w:p w:rsidR="00FA2EDE" w:rsidRPr="00593F72" w:rsidRDefault="00FA2EDE" w:rsidP="00906D4A">
            <w:pPr>
              <w:spacing w:before="120" w:after="120"/>
              <w:rPr>
                <w:spacing w:val="-2"/>
                <w:sz w:val="28"/>
                <w:szCs w:val="28"/>
              </w:rPr>
            </w:pPr>
            <w:r w:rsidRPr="00593F72">
              <w:rPr>
                <w:spacing w:val="-2"/>
                <w:sz w:val="28"/>
                <w:szCs w:val="28"/>
              </w:rPr>
              <w:t>- Giảng viên của Nhà thầu căn cứ theo khung các chuyên đề tại Quyết định số 752/QĐ-UBDT ngày 11/10/2022 của Ủy ban Dân tộc và bộ tài liệu do Ủy ban Dân tộc ban hành tại Quyết định số 951/QĐ-UBDT ngày 08/12/2023, Quyết định số 538/QĐ-UBND ngày 16/8/2024 và Quyết định số 86/QĐ-UBDT ngày 20/02/2024 để biên soạn, chỉnh sửa giáo trình cho học viên theo các nội dung tập huấn đã nêu.</w:t>
            </w:r>
          </w:p>
          <w:p w:rsidR="00FA2EDE" w:rsidRPr="00593F72" w:rsidRDefault="00FA2EDE" w:rsidP="00906D4A">
            <w:pPr>
              <w:spacing w:before="120" w:after="120"/>
              <w:rPr>
                <w:spacing w:val="-2"/>
                <w:sz w:val="28"/>
                <w:szCs w:val="28"/>
              </w:rPr>
            </w:pPr>
            <w:r w:rsidRPr="00593F72">
              <w:rPr>
                <w:spacing w:val="-2"/>
                <w:sz w:val="28"/>
                <w:szCs w:val="28"/>
              </w:rPr>
              <w:t xml:space="preserve">- Tài liệu được in trên giấy A4, đóng bìa, dán gáy chắc chắn, thẩm mỹ. Có mục lục để học viên dễ dàng </w:t>
            </w:r>
            <w:r w:rsidRPr="00593F72">
              <w:rPr>
                <w:spacing w:val="-2"/>
                <w:sz w:val="28"/>
                <w:szCs w:val="28"/>
              </w:rPr>
              <w:lastRenderedPageBreak/>
              <w:t>theo dõi trong quá trình học tập, cỡ chữ dễ nhìn, dàn trang, căn lề hợp lý.</w:t>
            </w:r>
          </w:p>
          <w:p w:rsidR="00FA2EDE" w:rsidRPr="00593F72" w:rsidRDefault="00FA2EDE" w:rsidP="00906D4A">
            <w:pPr>
              <w:spacing w:before="120" w:after="120"/>
              <w:rPr>
                <w:spacing w:val="-2"/>
                <w:sz w:val="28"/>
                <w:szCs w:val="28"/>
              </w:rPr>
            </w:pPr>
            <w:r w:rsidRPr="00593F72">
              <w:rPr>
                <w:spacing w:val="-2"/>
                <w:sz w:val="28"/>
                <w:szCs w:val="28"/>
              </w:rPr>
              <w:t>Nhà thầu cam kết cung cấp đầy đủ tài liệu cho học viên tham gia, đảm bảo đúng quy định</w:t>
            </w:r>
          </w:p>
          <w:p w:rsidR="00FA2EDE" w:rsidRPr="00593F72" w:rsidRDefault="00FA2EDE" w:rsidP="00906D4A">
            <w:pPr>
              <w:spacing w:before="120" w:after="120"/>
              <w:rPr>
                <w:spacing w:val="-2"/>
                <w:sz w:val="28"/>
                <w:szCs w:val="28"/>
              </w:rPr>
            </w:pPr>
            <w:r w:rsidRPr="00593F72">
              <w:rPr>
                <w:spacing w:val="-2"/>
                <w:sz w:val="28"/>
                <w:szCs w:val="28"/>
              </w:rPr>
              <w:t>- Nhà thầu có đính kèm dự thảo tài liệu giảng dạy cho các lớp bồi dưỡng của gói thầu trong E-HSDT.</w:t>
            </w:r>
          </w:p>
        </w:tc>
      </w:tr>
      <w:tr w:rsidR="00FA2EDE" w:rsidRPr="00593F72" w:rsidTr="00906D4A">
        <w:tc>
          <w:tcPr>
            <w:tcW w:w="846" w:type="dxa"/>
            <w:vAlign w:val="center"/>
          </w:tcPr>
          <w:p w:rsidR="00FA2EDE" w:rsidRPr="00593F72" w:rsidRDefault="00FA2EDE" w:rsidP="00906D4A">
            <w:pPr>
              <w:spacing w:before="120" w:after="120"/>
              <w:jc w:val="center"/>
              <w:rPr>
                <w:spacing w:val="-2"/>
                <w:sz w:val="28"/>
                <w:szCs w:val="28"/>
              </w:rPr>
            </w:pPr>
            <w:r w:rsidRPr="00593F72">
              <w:rPr>
                <w:spacing w:val="-2"/>
                <w:sz w:val="28"/>
                <w:szCs w:val="28"/>
              </w:rPr>
              <w:lastRenderedPageBreak/>
              <w:t>3</w:t>
            </w:r>
          </w:p>
        </w:tc>
        <w:tc>
          <w:tcPr>
            <w:tcW w:w="2551" w:type="dxa"/>
            <w:vAlign w:val="center"/>
          </w:tcPr>
          <w:p w:rsidR="00FA2EDE" w:rsidRPr="00593F72" w:rsidRDefault="00FA2EDE" w:rsidP="00906D4A">
            <w:pPr>
              <w:spacing w:before="120" w:after="120"/>
              <w:jc w:val="center"/>
              <w:rPr>
                <w:spacing w:val="-2"/>
                <w:sz w:val="28"/>
                <w:szCs w:val="28"/>
              </w:rPr>
            </w:pPr>
            <w:r w:rsidRPr="00593F72">
              <w:rPr>
                <w:spacing w:val="-2"/>
                <w:sz w:val="28"/>
                <w:szCs w:val="28"/>
              </w:rPr>
              <w:t>Văn phòng phẩm</w:t>
            </w:r>
          </w:p>
        </w:tc>
        <w:tc>
          <w:tcPr>
            <w:tcW w:w="5954" w:type="dxa"/>
            <w:vAlign w:val="center"/>
          </w:tcPr>
          <w:p w:rsidR="00FA2EDE" w:rsidRPr="00593F72" w:rsidRDefault="00FA2EDE" w:rsidP="00906D4A">
            <w:pPr>
              <w:spacing w:before="120" w:after="120"/>
              <w:rPr>
                <w:spacing w:val="-2"/>
                <w:sz w:val="28"/>
                <w:szCs w:val="28"/>
              </w:rPr>
            </w:pPr>
            <w:r w:rsidRPr="00593F72">
              <w:rPr>
                <w:spacing w:val="-2"/>
                <w:sz w:val="28"/>
                <w:szCs w:val="28"/>
              </w:rPr>
              <w:t>- Văn phòng phẩm cho học viên mỗi bộ bao gồm: 1 túi clear, 1 sổ, 1 bút viết.</w:t>
            </w:r>
          </w:p>
          <w:p w:rsidR="00FA2EDE" w:rsidRPr="00593F72" w:rsidRDefault="00FA2EDE" w:rsidP="00906D4A">
            <w:pPr>
              <w:spacing w:before="120" w:after="120"/>
              <w:rPr>
                <w:spacing w:val="-2"/>
                <w:sz w:val="28"/>
                <w:szCs w:val="28"/>
              </w:rPr>
            </w:pPr>
            <w:r w:rsidRPr="00593F72">
              <w:rPr>
                <w:spacing w:val="-2"/>
                <w:sz w:val="28"/>
                <w:szCs w:val="28"/>
              </w:rPr>
              <w:t>- Văn phòng phẩm phải được nhà thầu đóng bộ trước khi phát cho học viên.</w:t>
            </w:r>
          </w:p>
          <w:p w:rsidR="00FA2EDE" w:rsidRPr="00593F72" w:rsidRDefault="00FA2EDE" w:rsidP="00906D4A">
            <w:pPr>
              <w:spacing w:before="120" w:after="120"/>
              <w:rPr>
                <w:spacing w:val="-2"/>
                <w:sz w:val="28"/>
                <w:szCs w:val="28"/>
              </w:rPr>
            </w:pPr>
            <w:r w:rsidRPr="00593F72">
              <w:rPr>
                <w:spacing w:val="-2"/>
                <w:sz w:val="28"/>
                <w:szCs w:val="28"/>
              </w:rPr>
              <w:t>Nhà thầu cam kết cung cấp đầy đủ văn phòng phẩm cho học viên tham gia tập huấn</w:t>
            </w:r>
          </w:p>
        </w:tc>
      </w:tr>
      <w:tr w:rsidR="00FA2EDE" w:rsidRPr="00593F72" w:rsidTr="00906D4A">
        <w:tc>
          <w:tcPr>
            <w:tcW w:w="846" w:type="dxa"/>
            <w:vAlign w:val="center"/>
          </w:tcPr>
          <w:p w:rsidR="00FA2EDE" w:rsidRPr="00593F72" w:rsidRDefault="00FA2EDE" w:rsidP="00906D4A">
            <w:pPr>
              <w:spacing w:before="120" w:after="120"/>
              <w:jc w:val="center"/>
              <w:rPr>
                <w:spacing w:val="-2"/>
                <w:sz w:val="28"/>
                <w:szCs w:val="28"/>
              </w:rPr>
            </w:pPr>
            <w:r w:rsidRPr="00593F72">
              <w:rPr>
                <w:spacing w:val="-2"/>
                <w:sz w:val="28"/>
                <w:szCs w:val="28"/>
              </w:rPr>
              <w:t>4</w:t>
            </w:r>
          </w:p>
        </w:tc>
        <w:tc>
          <w:tcPr>
            <w:tcW w:w="2551" w:type="dxa"/>
            <w:vAlign w:val="center"/>
          </w:tcPr>
          <w:p w:rsidR="00FA2EDE" w:rsidRPr="00593F72" w:rsidRDefault="00FA2EDE" w:rsidP="00906D4A">
            <w:pPr>
              <w:spacing w:before="120" w:after="120"/>
              <w:jc w:val="center"/>
              <w:rPr>
                <w:spacing w:val="-2"/>
                <w:sz w:val="28"/>
                <w:szCs w:val="28"/>
              </w:rPr>
            </w:pPr>
            <w:r w:rsidRPr="00593F72">
              <w:rPr>
                <w:spacing w:val="-2"/>
                <w:sz w:val="28"/>
                <w:szCs w:val="28"/>
              </w:rPr>
              <w:t>Địa điểm tổ chức tập huấn</w:t>
            </w:r>
          </w:p>
        </w:tc>
        <w:tc>
          <w:tcPr>
            <w:tcW w:w="5954" w:type="dxa"/>
            <w:vAlign w:val="center"/>
          </w:tcPr>
          <w:p w:rsidR="00FA2EDE" w:rsidRPr="00593F72" w:rsidRDefault="00FA2EDE" w:rsidP="00906D4A">
            <w:pPr>
              <w:spacing w:before="120" w:after="120"/>
              <w:rPr>
                <w:spacing w:val="-2"/>
                <w:sz w:val="28"/>
                <w:szCs w:val="28"/>
              </w:rPr>
            </w:pPr>
            <w:r w:rsidRPr="00593F72">
              <w:rPr>
                <w:spacing w:val="-2"/>
                <w:sz w:val="28"/>
                <w:szCs w:val="28"/>
              </w:rPr>
              <w:t>Nhà thầu bố trí địa điểm tổ chức tập huấn đảm bảo các yêu cầu sau:</w:t>
            </w:r>
          </w:p>
          <w:p w:rsidR="00FA2EDE" w:rsidRPr="00593F72" w:rsidRDefault="00FA2EDE" w:rsidP="00906D4A">
            <w:pPr>
              <w:spacing w:before="120" w:after="120"/>
              <w:rPr>
                <w:spacing w:val="-2"/>
                <w:sz w:val="28"/>
                <w:szCs w:val="28"/>
              </w:rPr>
            </w:pPr>
            <w:r w:rsidRPr="00593F72">
              <w:rPr>
                <w:spacing w:val="-2"/>
                <w:sz w:val="28"/>
                <w:szCs w:val="28"/>
              </w:rPr>
              <w:t>- Vị trí:</w:t>
            </w:r>
          </w:p>
          <w:p w:rsidR="00FA2EDE" w:rsidRPr="00593F72" w:rsidRDefault="00FA2EDE" w:rsidP="00906D4A">
            <w:pPr>
              <w:spacing w:before="120" w:after="120"/>
              <w:rPr>
                <w:spacing w:val="-2"/>
                <w:sz w:val="28"/>
                <w:szCs w:val="28"/>
              </w:rPr>
            </w:pPr>
            <w:r w:rsidRPr="00593F72">
              <w:rPr>
                <w:spacing w:val="-2"/>
                <w:sz w:val="28"/>
                <w:szCs w:val="28"/>
              </w:rPr>
              <w:t>+ Nhà thầu bố trí hội trường tập huấn tại khách sạn 4 sao trở lên trên địa bàn phường Buôn Ma Thuột và phường Tuy Hòa, tỉnh Đắk Lắk.</w:t>
            </w:r>
          </w:p>
          <w:p w:rsidR="00FA2EDE" w:rsidRPr="00593F72" w:rsidRDefault="00FA2EDE" w:rsidP="00906D4A">
            <w:pPr>
              <w:spacing w:before="120" w:after="120"/>
              <w:rPr>
                <w:spacing w:val="-2"/>
                <w:sz w:val="28"/>
                <w:szCs w:val="28"/>
              </w:rPr>
            </w:pPr>
            <w:r w:rsidRPr="00593F72">
              <w:rPr>
                <w:spacing w:val="-2"/>
                <w:sz w:val="28"/>
                <w:szCs w:val="28"/>
              </w:rPr>
              <w:t>+ Đảm bảo giao thông thuận tiện, đảm bảo an ninh trật tự trong suốt quá trình tổ chức lớp học.</w:t>
            </w:r>
          </w:p>
          <w:p w:rsidR="00FA2EDE" w:rsidRPr="00593F72" w:rsidRDefault="00FA2EDE" w:rsidP="00906D4A">
            <w:pPr>
              <w:spacing w:before="120" w:after="120"/>
              <w:rPr>
                <w:spacing w:val="-2"/>
                <w:sz w:val="28"/>
                <w:szCs w:val="28"/>
              </w:rPr>
            </w:pPr>
            <w:r w:rsidRPr="00593F72">
              <w:rPr>
                <w:spacing w:val="-2"/>
                <w:sz w:val="28"/>
                <w:szCs w:val="28"/>
              </w:rPr>
              <w:t>- Trang thiết bị hội trường:</w:t>
            </w:r>
          </w:p>
          <w:p w:rsidR="00FA2EDE" w:rsidRPr="00593F72" w:rsidRDefault="00FA2EDE" w:rsidP="00906D4A">
            <w:pPr>
              <w:spacing w:before="120" w:after="120"/>
              <w:rPr>
                <w:spacing w:val="-2"/>
                <w:sz w:val="28"/>
                <w:szCs w:val="28"/>
              </w:rPr>
            </w:pPr>
            <w:r w:rsidRPr="00593F72">
              <w:rPr>
                <w:spacing w:val="-2"/>
                <w:sz w:val="28"/>
                <w:szCs w:val="28"/>
              </w:rPr>
              <w:t>+ Hội trường được trang bị đầy đủ hệ thống ánh sáng và làm mát;</w:t>
            </w:r>
          </w:p>
          <w:p w:rsidR="00FA2EDE" w:rsidRPr="00593F72" w:rsidRDefault="00FA2EDE" w:rsidP="00906D4A">
            <w:pPr>
              <w:spacing w:before="120" w:after="120"/>
              <w:rPr>
                <w:spacing w:val="-2"/>
                <w:sz w:val="28"/>
                <w:szCs w:val="28"/>
              </w:rPr>
            </w:pPr>
            <w:r w:rsidRPr="00593F72">
              <w:rPr>
                <w:spacing w:val="-2"/>
                <w:sz w:val="28"/>
                <w:szCs w:val="28"/>
              </w:rPr>
              <w:t>+ Bàn ghế bố trí theo mô hình lớp học, đầy đủ cho tối thiểu 160 học viên/lớp.</w:t>
            </w:r>
          </w:p>
          <w:p w:rsidR="00FA2EDE" w:rsidRPr="00593F72" w:rsidRDefault="00FA2EDE" w:rsidP="00906D4A">
            <w:pPr>
              <w:spacing w:before="120" w:after="120"/>
              <w:rPr>
                <w:spacing w:val="-2"/>
                <w:sz w:val="28"/>
                <w:szCs w:val="28"/>
              </w:rPr>
            </w:pPr>
            <w:r w:rsidRPr="00593F72">
              <w:rPr>
                <w:spacing w:val="-2"/>
                <w:sz w:val="28"/>
                <w:szCs w:val="28"/>
              </w:rPr>
              <w:t>+ Hội trường được vệ sinh sạch sẽ trước và sau mỗi buổi học.</w:t>
            </w:r>
          </w:p>
          <w:p w:rsidR="00FA2EDE" w:rsidRPr="00593F72" w:rsidRDefault="00FA2EDE" w:rsidP="00906D4A">
            <w:pPr>
              <w:spacing w:before="120" w:after="120"/>
              <w:rPr>
                <w:spacing w:val="-2"/>
                <w:sz w:val="28"/>
                <w:szCs w:val="28"/>
              </w:rPr>
            </w:pPr>
            <w:r w:rsidRPr="00593F72">
              <w:rPr>
                <w:spacing w:val="-2"/>
                <w:sz w:val="28"/>
                <w:szCs w:val="28"/>
              </w:rPr>
              <w:t>- Hội trường được trang trí maket có kích cỡ phù hợp với không gian hội trường, có tính thẩm mỹ.</w:t>
            </w:r>
          </w:p>
          <w:p w:rsidR="00FA2EDE" w:rsidRPr="00593F72" w:rsidRDefault="00FA2EDE" w:rsidP="00906D4A">
            <w:pPr>
              <w:spacing w:before="120" w:after="120"/>
              <w:rPr>
                <w:spacing w:val="-2"/>
                <w:sz w:val="28"/>
                <w:szCs w:val="28"/>
              </w:rPr>
            </w:pPr>
            <w:r w:rsidRPr="00593F72">
              <w:rPr>
                <w:spacing w:val="-2"/>
                <w:sz w:val="28"/>
                <w:szCs w:val="28"/>
              </w:rPr>
              <w:t>- Yêu cầu khác: Có khu vực trông giữ phương tiện miễn phí cho học viên ngay tại địa điểm tổ chức tập huấn hoặc trong bán kính ≤ 300 mét; Đảm bảo phải an toàn, có người trông coi hoặc có phương án bảo vệ phù hợp.</w:t>
            </w:r>
          </w:p>
          <w:p w:rsidR="00FA2EDE" w:rsidRPr="00593F72" w:rsidRDefault="00FA2EDE" w:rsidP="00906D4A">
            <w:pPr>
              <w:spacing w:before="120" w:after="120"/>
              <w:rPr>
                <w:spacing w:val="-2"/>
                <w:sz w:val="28"/>
                <w:szCs w:val="28"/>
              </w:rPr>
            </w:pPr>
            <w:r w:rsidRPr="00593F72">
              <w:rPr>
                <w:spacing w:val="-2"/>
                <w:sz w:val="28"/>
                <w:szCs w:val="28"/>
              </w:rPr>
              <w:t xml:space="preserve">Nhà thầu phải chứng minh khả năng sẵn sàng huy động địa điểm tổ chức tập huấn đảm bảo khả năng thực hiện cung cấp dịch vụ theo yêu cầu của E-HSMT; cam kết bố trí được từ 2 đến 3 lớp/đợt, đảm </w:t>
            </w:r>
            <w:r w:rsidRPr="00593F72">
              <w:rPr>
                <w:spacing w:val="-2"/>
                <w:sz w:val="28"/>
                <w:szCs w:val="28"/>
              </w:rPr>
              <w:lastRenderedPageBreak/>
              <w:t>bảo về quy mô phòng học, giảng viên, trang thiết bị, kỹ thuật kèm theo.</w:t>
            </w:r>
          </w:p>
          <w:p w:rsidR="00FA2EDE" w:rsidRPr="00593F72" w:rsidRDefault="00FA2EDE" w:rsidP="00906D4A">
            <w:pPr>
              <w:spacing w:before="120" w:after="120"/>
              <w:rPr>
                <w:spacing w:val="-2"/>
                <w:sz w:val="28"/>
                <w:szCs w:val="28"/>
              </w:rPr>
            </w:pPr>
            <w:r w:rsidRPr="00593F72">
              <w:rPr>
                <w:spacing w:val="-2"/>
                <w:sz w:val="28"/>
                <w:szCs w:val="28"/>
              </w:rPr>
              <w:t>Có cam kết về việc đưa Chủ đầu tư đi kiểm tra cơ sở vật chất, trang thiết bị trước khi thực hiện giảng dạy, nếu cơ sở vật chất không đảm bảo sẽ tiến hành điều chỉnh.</w:t>
            </w:r>
          </w:p>
        </w:tc>
      </w:tr>
      <w:tr w:rsidR="00FA2EDE" w:rsidRPr="00593F72" w:rsidTr="00906D4A">
        <w:tc>
          <w:tcPr>
            <w:tcW w:w="846" w:type="dxa"/>
            <w:vAlign w:val="center"/>
          </w:tcPr>
          <w:p w:rsidR="00FA2EDE" w:rsidRPr="00593F72" w:rsidRDefault="00FA2EDE" w:rsidP="00906D4A">
            <w:pPr>
              <w:spacing w:before="120" w:after="120"/>
              <w:jc w:val="center"/>
              <w:rPr>
                <w:spacing w:val="-2"/>
                <w:sz w:val="28"/>
                <w:szCs w:val="28"/>
              </w:rPr>
            </w:pPr>
            <w:r w:rsidRPr="00593F72">
              <w:rPr>
                <w:spacing w:val="-2"/>
                <w:sz w:val="28"/>
                <w:szCs w:val="28"/>
              </w:rPr>
              <w:lastRenderedPageBreak/>
              <w:t>5</w:t>
            </w:r>
          </w:p>
        </w:tc>
        <w:tc>
          <w:tcPr>
            <w:tcW w:w="2551" w:type="dxa"/>
            <w:vAlign w:val="center"/>
          </w:tcPr>
          <w:p w:rsidR="00FA2EDE" w:rsidRPr="00593F72" w:rsidRDefault="00FA2EDE" w:rsidP="00906D4A">
            <w:pPr>
              <w:spacing w:before="120" w:after="120"/>
              <w:jc w:val="center"/>
              <w:rPr>
                <w:spacing w:val="-2"/>
                <w:sz w:val="28"/>
                <w:szCs w:val="28"/>
              </w:rPr>
            </w:pPr>
            <w:r w:rsidRPr="00593F72">
              <w:rPr>
                <w:spacing w:val="-2"/>
                <w:sz w:val="28"/>
                <w:szCs w:val="28"/>
              </w:rPr>
              <w:t>Trang thiết bị phục vụ giảng dạy</w:t>
            </w:r>
          </w:p>
        </w:tc>
        <w:tc>
          <w:tcPr>
            <w:tcW w:w="5954" w:type="dxa"/>
            <w:vAlign w:val="center"/>
          </w:tcPr>
          <w:p w:rsidR="00FA2EDE" w:rsidRPr="00593F72" w:rsidRDefault="00FA2EDE" w:rsidP="00906D4A">
            <w:pPr>
              <w:spacing w:before="120" w:after="120"/>
              <w:rPr>
                <w:spacing w:val="-2"/>
                <w:sz w:val="28"/>
                <w:szCs w:val="28"/>
              </w:rPr>
            </w:pPr>
            <w:r w:rsidRPr="00593F72">
              <w:rPr>
                <w:spacing w:val="-2"/>
                <w:sz w:val="28"/>
                <w:szCs w:val="28"/>
              </w:rPr>
              <w:t>Nhà thầu huy động và đảm bảo hoạt động tốt đối với các trang thiết bị phục vụ giảng dạy theo Yêu cầu về thiết bị chủ yếu trong E-HSMT, cụ thể như sau: 04 bộ trang thiết bị, mỗi bộ bao gồm loa, tăng âm, micro, máy chiếu, màn chiếu, máy tính phục vụ giảng dạy (trong đó: 03 bộ phục vụ giảng dạy các lớp tập huấn, 01 bộ dự phòng trong trường hợp có sự cố xảy ra). Các thiết bị phải được kiểm tra, vận hành thử trước mỗi buổi học, đảm bảo không ảnh hưởng đến quá trình dạy và học của giảng viên và học viên.</w:t>
            </w:r>
          </w:p>
          <w:p w:rsidR="00FA2EDE" w:rsidRPr="00593F72" w:rsidRDefault="00FA2EDE" w:rsidP="00906D4A">
            <w:pPr>
              <w:spacing w:before="120" w:after="120"/>
              <w:rPr>
                <w:spacing w:val="-2"/>
                <w:sz w:val="28"/>
                <w:szCs w:val="28"/>
              </w:rPr>
            </w:pPr>
            <w:r w:rsidRPr="00593F72">
              <w:rPr>
                <w:spacing w:val="-2"/>
                <w:sz w:val="28"/>
                <w:szCs w:val="28"/>
              </w:rPr>
              <w:t>Nhà thầu nộp tài liệu chứng minh cho các thiết bị chủ yếu yêu cầu tại Chương III (Hóa đơn tài chính trong trường hợp thiết bị thuộc sở hữu của nhà thầu; hợp đồng thuê tài sản còn hiệu lực và hóa đơn tài chính trong trường hợp tài sản đi thuê).</w:t>
            </w:r>
          </w:p>
        </w:tc>
      </w:tr>
      <w:tr w:rsidR="00FA2EDE" w:rsidRPr="00593F72" w:rsidTr="00906D4A">
        <w:tc>
          <w:tcPr>
            <w:tcW w:w="846" w:type="dxa"/>
            <w:vAlign w:val="center"/>
          </w:tcPr>
          <w:p w:rsidR="00FA2EDE" w:rsidRPr="00593F72" w:rsidRDefault="00FA2EDE" w:rsidP="00906D4A">
            <w:pPr>
              <w:spacing w:before="120" w:after="120"/>
              <w:jc w:val="center"/>
              <w:rPr>
                <w:spacing w:val="-2"/>
                <w:sz w:val="28"/>
                <w:szCs w:val="28"/>
              </w:rPr>
            </w:pPr>
            <w:r w:rsidRPr="00593F72">
              <w:rPr>
                <w:spacing w:val="-2"/>
                <w:sz w:val="28"/>
                <w:szCs w:val="28"/>
              </w:rPr>
              <w:t>6</w:t>
            </w:r>
          </w:p>
        </w:tc>
        <w:tc>
          <w:tcPr>
            <w:tcW w:w="8505" w:type="dxa"/>
            <w:gridSpan w:val="2"/>
            <w:vAlign w:val="center"/>
          </w:tcPr>
          <w:p w:rsidR="00FA2EDE" w:rsidRPr="00593F72" w:rsidRDefault="00FA2EDE" w:rsidP="00906D4A">
            <w:pPr>
              <w:spacing w:before="120" w:after="120"/>
              <w:rPr>
                <w:spacing w:val="-2"/>
                <w:sz w:val="28"/>
                <w:szCs w:val="28"/>
              </w:rPr>
            </w:pPr>
            <w:r w:rsidRPr="00593F72">
              <w:rPr>
                <w:spacing w:val="-2"/>
                <w:sz w:val="28"/>
                <w:szCs w:val="28"/>
              </w:rPr>
              <w:t>Bố trí chế độ cho học viên</w:t>
            </w:r>
          </w:p>
        </w:tc>
      </w:tr>
      <w:tr w:rsidR="00FA2EDE" w:rsidRPr="00593F72" w:rsidTr="00906D4A">
        <w:tc>
          <w:tcPr>
            <w:tcW w:w="846" w:type="dxa"/>
            <w:vAlign w:val="center"/>
          </w:tcPr>
          <w:p w:rsidR="00FA2EDE" w:rsidRPr="00593F72" w:rsidRDefault="00FA2EDE" w:rsidP="00906D4A">
            <w:pPr>
              <w:spacing w:before="120" w:after="120"/>
              <w:jc w:val="center"/>
              <w:rPr>
                <w:spacing w:val="-2"/>
                <w:sz w:val="28"/>
                <w:szCs w:val="28"/>
              </w:rPr>
            </w:pPr>
            <w:r w:rsidRPr="00593F72">
              <w:rPr>
                <w:spacing w:val="-2"/>
                <w:sz w:val="28"/>
                <w:szCs w:val="28"/>
              </w:rPr>
              <w:t>6.1</w:t>
            </w:r>
          </w:p>
        </w:tc>
        <w:tc>
          <w:tcPr>
            <w:tcW w:w="2551" w:type="dxa"/>
            <w:vAlign w:val="center"/>
          </w:tcPr>
          <w:p w:rsidR="00FA2EDE" w:rsidRPr="00593F72" w:rsidRDefault="00FA2EDE" w:rsidP="00906D4A">
            <w:pPr>
              <w:spacing w:before="120" w:after="120"/>
              <w:jc w:val="center"/>
              <w:rPr>
                <w:spacing w:val="-2"/>
                <w:sz w:val="28"/>
                <w:szCs w:val="28"/>
              </w:rPr>
            </w:pPr>
            <w:r w:rsidRPr="00593F72">
              <w:rPr>
                <w:spacing w:val="-2"/>
                <w:sz w:val="28"/>
                <w:szCs w:val="28"/>
              </w:rPr>
              <w:t>Phòng nghỉ cho học viên</w:t>
            </w:r>
          </w:p>
        </w:tc>
        <w:tc>
          <w:tcPr>
            <w:tcW w:w="5954" w:type="dxa"/>
            <w:vAlign w:val="center"/>
          </w:tcPr>
          <w:p w:rsidR="00FA2EDE" w:rsidRPr="00593F72" w:rsidRDefault="00FA2EDE" w:rsidP="00906D4A">
            <w:pPr>
              <w:spacing w:before="120" w:after="120"/>
              <w:rPr>
                <w:spacing w:val="-2"/>
                <w:sz w:val="28"/>
                <w:szCs w:val="28"/>
              </w:rPr>
            </w:pPr>
            <w:r w:rsidRPr="00593F72">
              <w:rPr>
                <w:spacing w:val="-2"/>
                <w:sz w:val="28"/>
                <w:szCs w:val="28"/>
              </w:rPr>
              <w:t>Nhà thầu bố trí phòng nghỉ tập trung cho học viên tại khách sạn 4 sao trở lên đảm bảo những yêu cầu sau:</w:t>
            </w:r>
          </w:p>
          <w:p w:rsidR="00FA2EDE" w:rsidRPr="00593F72" w:rsidRDefault="00FA2EDE" w:rsidP="00906D4A">
            <w:pPr>
              <w:spacing w:before="120" w:after="120"/>
              <w:rPr>
                <w:spacing w:val="-2"/>
                <w:sz w:val="28"/>
                <w:szCs w:val="28"/>
              </w:rPr>
            </w:pPr>
            <w:r w:rsidRPr="00593F72">
              <w:rPr>
                <w:spacing w:val="-2"/>
                <w:sz w:val="28"/>
                <w:szCs w:val="28"/>
              </w:rPr>
              <w:t>- Vị trí: Phòng nghỉ thuận lợi cho học viên đi lại, di chuyển trong quá trình tham dự tập huấn. Nếu bố trí chỗ nghỉ xa địa điểm tổ chức tập huấn thì phải bố trí xe đưa, đón học viên từ chỗ nghỉ đến địa điểm tổ chức tập huấn và ngược lại.</w:t>
            </w:r>
          </w:p>
          <w:p w:rsidR="00FA2EDE" w:rsidRPr="00593F72" w:rsidRDefault="00FA2EDE" w:rsidP="00906D4A">
            <w:pPr>
              <w:spacing w:before="120" w:after="120"/>
              <w:rPr>
                <w:spacing w:val="-2"/>
                <w:sz w:val="28"/>
                <w:szCs w:val="28"/>
              </w:rPr>
            </w:pPr>
            <w:r w:rsidRPr="00593F72">
              <w:rPr>
                <w:spacing w:val="-2"/>
                <w:sz w:val="28"/>
                <w:szCs w:val="28"/>
              </w:rPr>
              <w:t>- Tiêu chuẩn phòng nghỉ:</w:t>
            </w:r>
          </w:p>
          <w:p w:rsidR="00FA2EDE" w:rsidRPr="00593F72" w:rsidRDefault="00FA2EDE" w:rsidP="00906D4A">
            <w:pPr>
              <w:spacing w:before="120" w:after="120"/>
              <w:rPr>
                <w:spacing w:val="-2"/>
                <w:sz w:val="28"/>
                <w:szCs w:val="28"/>
              </w:rPr>
            </w:pPr>
            <w:r w:rsidRPr="00593F72">
              <w:rPr>
                <w:spacing w:val="-2"/>
                <w:sz w:val="28"/>
                <w:szCs w:val="28"/>
              </w:rPr>
              <w:t>+ Mỗi phòng nghỉ được trang bị đầy đủ giường ngủ kích thước tối thiểu 1,2m.</w:t>
            </w:r>
          </w:p>
          <w:p w:rsidR="00FA2EDE" w:rsidRPr="00593F72" w:rsidRDefault="00FA2EDE" w:rsidP="00906D4A">
            <w:pPr>
              <w:spacing w:before="120" w:after="120"/>
              <w:rPr>
                <w:spacing w:val="-2"/>
                <w:sz w:val="28"/>
                <w:szCs w:val="28"/>
              </w:rPr>
            </w:pPr>
            <w:r w:rsidRPr="00593F72">
              <w:rPr>
                <w:spacing w:val="-2"/>
                <w:sz w:val="28"/>
                <w:szCs w:val="28"/>
              </w:rPr>
              <w:t>+ Mỗi giường bố trí đầy đủ chăn, ga, gối, đệm đảm bảo sạch sẽ, gọn gàng.</w:t>
            </w:r>
          </w:p>
          <w:p w:rsidR="00FA2EDE" w:rsidRPr="00593F72" w:rsidRDefault="00FA2EDE" w:rsidP="00906D4A">
            <w:pPr>
              <w:spacing w:before="120" w:after="120"/>
              <w:rPr>
                <w:spacing w:val="-2"/>
                <w:sz w:val="28"/>
                <w:szCs w:val="28"/>
              </w:rPr>
            </w:pPr>
            <w:r w:rsidRPr="00593F72">
              <w:rPr>
                <w:spacing w:val="-2"/>
                <w:sz w:val="28"/>
                <w:szCs w:val="28"/>
              </w:rPr>
              <w:t>+ Phòng nghỉ được trang bị: máy lạnh, phòng tắm và nhà vệ sinh khép kín trong từng phòng nghỉ.</w:t>
            </w:r>
          </w:p>
          <w:p w:rsidR="00FA2EDE" w:rsidRPr="00593F72" w:rsidRDefault="00FA2EDE" w:rsidP="00906D4A">
            <w:pPr>
              <w:spacing w:before="120" w:after="120"/>
              <w:rPr>
                <w:spacing w:val="-2"/>
                <w:sz w:val="28"/>
                <w:szCs w:val="28"/>
              </w:rPr>
            </w:pPr>
            <w:r w:rsidRPr="00593F72">
              <w:rPr>
                <w:spacing w:val="-2"/>
                <w:sz w:val="28"/>
                <w:szCs w:val="28"/>
              </w:rPr>
              <w:t xml:space="preserve">- Sức chứa tối thiểu: Số lượng phòng nghỉ đáp ứng đủ chỗ nghỉ cho tối thiểu đồng thời cho 320 người, </w:t>
            </w:r>
            <w:r w:rsidRPr="00593F72">
              <w:rPr>
                <w:spacing w:val="-2"/>
                <w:sz w:val="28"/>
                <w:szCs w:val="28"/>
              </w:rPr>
              <w:lastRenderedPageBreak/>
              <w:t>đảm bảo bố trí hợp lý, thuận tiện cho sinh hoạt và nghỉ ngơi của học viên.</w:t>
            </w:r>
          </w:p>
          <w:p w:rsidR="00FA2EDE" w:rsidRPr="00593F72" w:rsidRDefault="00FA2EDE" w:rsidP="00906D4A">
            <w:pPr>
              <w:spacing w:before="120" w:after="120"/>
              <w:rPr>
                <w:spacing w:val="-2"/>
                <w:sz w:val="28"/>
                <w:szCs w:val="28"/>
              </w:rPr>
            </w:pPr>
            <w:r w:rsidRPr="00593F72">
              <w:rPr>
                <w:spacing w:val="-2"/>
                <w:sz w:val="28"/>
                <w:szCs w:val="28"/>
              </w:rPr>
              <w:t xml:space="preserve">Nhà thầu phải chứng minh khả năng sẵn sàng huy động địa điểm bố trí phòng nghỉ cho học viên đảm bảo khả năng thực hiện cung cấp dịch vụ theo yêu cầu của E-HSMT; </w:t>
            </w:r>
          </w:p>
          <w:p w:rsidR="00FA2EDE" w:rsidRPr="00593F72" w:rsidRDefault="00FA2EDE" w:rsidP="00906D4A">
            <w:pPr>
              <w:spacing w:before="120" w:after="120"/>
              <w:rPr>
                <w:spacing w:val="-2"/>
                <w:sz w:val="28"/>
                <w:szCs w:val="28"/>
              </w:rPr>
            </w:pPr>
            <w:r w:rsidRPr="00593F72">
              <w:rPr>
                <w:spacing w:val="-2"/>
                <w:sz w:val="28"/>
                <w:szCs w:val="28"/>
              </w:rPr>
              <w:t>Có cam kết về việc đưa Chủ đầu tư đi kiểm tra cơ sở vật chất, trang thiết bị trước khi thực hiện giảng dạy, nếu cơ sở vật chất không đảm bảo sẽ tiến hành điều chỉnh.</w:t>
            </w:r>
          </w:p>
        </w:tc>
      </w:tr>
      <w:tr w:rsidR="00FA2EDE" w:rsidRPr="00593F72" w:rsidTr="00906D4A">
        <w:tc>
          <w:tcPr>
            <w:tcW w:w="846" w:type="dxa"/>
            <w:vAlign w:val="center"/>
          </w:tcPr>
          <w:p w:rsidR="00FA2EDE" w:rsidRPr="00593F72" w:rsidRDefault="00FA2EDE" w:rsidP="00906D4A">
            <w:pPr>
              <w:spacing w:before="120" w:after="120"/>
              <w:jc w:val="center"/>
              <w:rPr>
                <w:spacing w:val="-2"/>
                <w:sz w:val="28"/>
                <w:szCs w:val="28"/>
              </w:rPr>
            </w:pPr>
            <w:r w:rsidRPr="00593F72">
              <w:rPr>
                <w:spacing w:val="-2"/>
                <w:sz w:val="28"/>
                <w:szCs w:val="28"/>
              </w:rPr>
              <w:lastRenderedPageBreak/>
              <w:t>6.2</w:t>
            </w:r>
          </w:p>
        </w:tc>
        <w:tc>
          <w:tcPr>
            <w:tcW w:w="2551" w:type="dxa"/>
            <w:vAlign w:val="center"/>
          </w:tcPr>
          <w:p w:rsidR="00FA2EDE" w:rsidRPr="00593F72" w:rsidRDefault="00FA2EDE" w:rsidP="00906D4A">
            <w:pPr>
              <w:spacing w:before="120" w:after="120"/>
              <w:jc w:val="center"/>
              <w:rPr>
                <w:spacing w:val="-2"/>
                <w:sz w:val="28"/>
                <w:szCs w:val="28"/>
              </w:rPr>
            </w:pPr>
            <w:r w:rsidRPr="00593F72">
              <w:rPr>
                <w:spacing w:val="-2"/>
                <w:sz w:val="28"/>
                <w:szCs w:val="28"/>
              </w:rPr>
              <w:t>Chế độ ăn cho học viên</w:t>
            </w:r>
          </w:p>
        </w:tc>
        <w:tc>
          <w:tcPr>
            <w:tcW w:w="5954" w:type="dxa"/>
            <w:vAlign w:val="center"/>
          </w:tcPr>
          <w:p w:rsidR="00FA2EDE" w:rsidRPr="00593F72" w:rsidRDefault="00FA2EDE" w:rsidP="00906D4A">
            <w:pPr>
              <w:spacing w:before="120" w:after="120"/>
              <w:rPr>
                <w:spacing w:val="-2"/>
                <w:sz w:val="28"/>
                <w:szCs w:val="28"/>
              </w:rPr>
            </w:pPr>
            <w:r w:rsidRPr="00593F72">
              <w:rPr>
                <w:spacing w:val="-2"/>
                <w:sz w:val="28"/>
                <w:szCs w:val="28"/>
              </w:rPr>
              <w:t>Nhà thầu bố trí cho học viên ăn tập trung tại nơi tổ chức tập huấn; mức chi chế độ ăn cho học viên tối thiểu 66.000 đồng/người/bữa ăn.</w:t>
            </w:r>
          </w:p>
          <w:p w:rsidR="00FA2EDE" w:rsidRPr="00593F72" w:rsidRDefault="00FA2EDE" w:rsidP="00906D4A">
            <w:pPr>
              <w:spacing w:before="120" w:after="120"/>
              <w:rPr>
                <w:spacing w:val="-2"/>
                <w:sz w:val="28"/>
                <w:szCs w:val="28"/>
              </w:rPr>
            </w:pPr>
            <w:r w:rsidRPr="00593F72">
              <w:rPr>
                <w:spacing w:val="-2"/>
                <w:sz w:val="28"/>
                <w:szCs w:val="28"/>
              </w:rPr>
              <w:t>- Nhà thầu cam kết cung cấp thực phẩm đảm bảo chất lượng, sạch sẽ, hợp vệ sinh và nhà thầu phải chịu trách nhiệm trước pháp luật nếu nhà thầu cung cấp không đảm bảo chất lượng.</w:t>
            </w:r>
          </w:p>
        </w:tc>
      </w:tr>
      <w:tr w:rsidR="00FA2EDE" w:rsidRPr="00593F72" w:rsidTr="00906D4A">
        <w:tc>
          <w:tcPr>
            <w:tcW w:w="846" w:type="dxa"/>
            <w:vAlign w:val="center"/>
          </w:tcPr>
          <w:p w:rsidR="00FA2EDE" w:rsidRPr="00593F72" w:rsidRDefault="00FA2EDE" w:rsidP="00906D4A">
            <w:pPr>
              <w:spacing w:before="120" w:after="120"/>
              <w:jc w:val="center"/>
              <w:rPr>
                <w:spacing w:val="-2"/>
                <w:sz w:val="28"/>
                <w:szCs w:val="28"/>
              </w:rPr>
            </w:pPr>
            <w:r w:rsidRPr="00593F72">
              <w:rPr>
                <w:spacing w:val="-2"/>
                <w:sz w:val="28"/>
                <w:szCs w:val="28"/>
              </w:rPr>
              <w:t>7</w:t>
            </w:r>
          </w:p>
        </w:tc>
        <w:tc>
          <w:tcPr>
            <w:tcW w:w="2551" w:type="dxa"/>
            <w:vAlign w:val="center"/>
          </w:tcPr>
          <w:p w:rsidR="00FA2EDE" w:rsidRPr="00593F72" w:rsidRDefault="00FA2EDE" w:rsidP="00906D4A">
            <w:pPr>
              <w:spacing w:before="120" w:after="120"/>
              <w:jc w:val="center"/>
              <w:rPr>
                <w:spacing w:val="-2"/>
                <w:sz w:val="28"/>
                <w:szCs w:val="28"/>
              </w:rPr>
            </w:pPr>
            <w:r w:rsidRPr="00593F72">
              <w:rPr>
                <w:spacing w:val="-2"/>
                <w:sz w:val="28"/>
                <w:szCs w:val="28"/>
              </w:rPr>
              <w:t>Giải khát giữa giờ cho học viên</w:t>
            </w:r>
          </w:p>
        </w:tc>
        <w:tc>
          <w:tcPr>
            <w:tcW w:w="5954" w:type="dxa"/>
            <w:vAlign w:val="center"/>
          </w:tcPr>
          <w:p w:rsidR="00FA2EDE" w:rsidRPr="00593F72" w:rsidRDefault="00FA2EDE" w:rsidP="00906D4A">
            <w:pPr>
              <w:spacing w:before="120" w:after="120"/>
              <w:rPr>
                <w:spacing w:val="-2"/>
                <w:sz w:val="28"/>
                <w:szCs w:val="28"/>
              </w:rPr>
            </w:pPr>
            <w:r w:rsidRPr="00593F72">
              <w:rPr>
                <w:spacing w:val="-2"/>
                <w:sz w:val="28"/>
                <w:szCs w:val="28"/>
              </w:rPr>
              <w:t>- Nhà thầu bố trí nước uống và tea break giữa giờ cho học viên ngay tại hội trường tập huấn; mức chi hỗ trợ học viên tối thiểu 100.000 đồng/người/ngày.</w:t>
            </w:r>
          </w:p>
          <w:p w:rsidR="00FA2EDE" w:rsidRPr="00593F72" w:rsidRDefault="00FA2EDE" w:rsidP="00906D4A">
            <w:pPr>
              <w:spacing w:before="120" w:after="120"/>
              <w:rPr>
                <w:spacing w:val="-2"/>
                <w:sz w:val="28"/>
                <w:szCs w:val="28"/>
              </w:rPr>
            </w:pPr>
            <w:r w:rsidRPr="00593F72">
              <w:rPr>
                <w:spacing w:val="-2"/>
                <w:sz w:val="28"/>
                <w:szCs w:val="28"/>
              </w:rPr>
              <w:t>- Nhà thầu cam kết cung cấp các sản phẩm đảm bảo chất lượng, còn mới, nguyên vẹn, sạch sẽ, hợp vệ sinh và nhà thầu phải chịu trách nhiệm trước pháp luật nếu nhà thầu cung cấp không đảm bảo chất lượng.</w:t>
            </w:r>
          </w:p>
          <w:p w:rsidR="00FA2EDE" w:rsidRPr="00593F72" w:rsidRDefault="00FA2EDE" w:rsidP="00906D4A">
            <w:pPr>
              <w:spacing w:before="120" w:after="120"/>
              <w:rPr>
                <w:spacing w:val="-2"/>
                <w:sz w:val="28"/>
                <w:szCs w:val="28"/>
              </w:rPr>
            </w:pPr>
            <w:r w:rsidRPr="00593F72">
              <w:rPr>
                <w:spacing w:val="-2"/>
                <w:sz w:val="28"/>
                <w:szCs w:val="28"/>
              </w:rPr>
              <w:t>- Nhà thầu trình bày kế hoạch bố trí giải khát giữa giờ cho học viên.</w:t>
            </w:r>
          </w:p>
        </w:tc>
      </w:tr>
      <w:tr w:rsidR="00FA2EDE" w:rsidRPr="00593F72" w:rsidTr="00906D4A">
        <w:trPr>
          <w:trHeight w:val="1118"/>
        </w:trPr>
        <w:tc>
          <w:tcPr>
            <w:tcW w:w="846" w:type="dxa"/>
            <w:vAlign w:val="center"/>
          </w:tcPr>
          <w:p w:rsidR="00FA2EDE" w:rsidRPr="00593F72" w:rsidRDefault="00FA2EDE" w:rsidP="00906D4A">
            <w:pPr>
              <w:spacing w:before="120" w:after="120"/>
              <w:jc w:val="center"/>
              <w:rPr>
                <w:spacing w:val="-2"/>
                <w:sz w:val="28"/>
                <w:szCs w:val="28"/>
              </w:rPr>
            </w:pPr>
            <w:r w:rsidRPr="00593F72">
              <w:rPr>
                <w:spacing w:val="-2"/>
                <w:sz w:val="28"/>
                <w:szCs w:val="28"/>
              </w:rPr>
              <w:t>8</w:t>
            </w:r>
          </w:p>
        </w:tc>
        <w:tc>
          <w:tcPr>
            <w:tcW w:w="2551" w:type="dxa"/>
            <w:vAlign w:val="center"/>
          </w:tcPr>
          <w:p w:rsidR="00FA2EDE" w:rsidRPr="00593F72" w:rsidRDefault="00FA2EDE" w:rsidP="00906D4A">
            <w:pPr>
              <w:spacing w:before="120" w:after="120"/>
              <w:jc w:val="center"/>
              <w:rPr>
                <w:spacing w:val="-2"/>
                <w:sz w:val="28"/>
                <w:szCs w:val="28"/>
              </w:rPr>
            </w:pPr>
            <w:r w:rsidRPr="00593F72">
              <w:rPr>
                <w:spacing w:val="-2"/>
                <w:sz w:val="28"/>
                <w:szCs w:val="28"/>
              </w:rPr>
              <w:t>In và cấp chứng nhận</w:t>
            </w:r>
          </w:p>
        </w:tc>
        <w:tc>
          <w:tcPr>
            <w:tcW w:w="5954" w:type="dxa"/>
            <w:vAlign w:val="center"/>
          </w:tcPr>
          <w:p w:rsidR="00FA2EDE" w:rsidRPr="00593F72" w:rsidRDefault="00FA2EDE" w:rsidP="00906D4A">
            <w:pPr>
              <w:spacing w:before="120" w:after="120"/>
              <w:rPr>
                <w:spacing w:val="-2"/>
                <w:sz w:val="28"/>
                <w:szCs w:val="28"/>
              </w:rPr>
            </w:pPr>
            <w:r w:rsidRPr="00593F72">
              <w:rPr>
                <w:spacing w:val="-2"/>
                <w:sz w:val="28"/>
                <w:szCs w:val="28"/>
              </w:rPr>
              <w:t>Nhà thầu cam kết cấp chứng nhận cho học viên hoàn thành khóa đào tạo, tập huấn.</w:t>
            </w:r>
          </w:p>
        </w:tc>
      </w:tr>
      <w:tr w:rsidR="00FA2EDE" w:rsidRPr="00593F72" w:rsidTr="00906D4A">
        <w:tc>
          <w:tcPr>
            <w:tcW w:w="846" w:type="dxa"/>
            <w:vAlign w:val="center"/>
          </w:tcPr>
          <w:p w:rsidR="00FA2EDE" w:rsidRPr="00593F72" w:rsidRDefault="00FA2EDE" w:rsidP="00906D4A">
            <w:pPr>
              <w:spacing w:before="120" w:after="120"/>
              <w:jc w:val="center"/>
              <w:rPr>
                <w:spacing w:val="-2"/>
                <w:sz w:val="28"/>
                <w:szCs w:val="28"/>
              </w:rPr>
            </w:pPr>
            <w:r w:rsidRPr="00593F72">
              <w:rPr>
                <w:spacing w:val="-2"/>
                <w:sz w:val="28"/>
                <w:szCs w:val="28"/>
              </w:rPr>
              <w:t>9</w:t>
            </w:r>
          </w:p>
        </w:tc>
        <w:tc>
          <w:tcPr>
            <w:tcW w:w="2551" w:type="dxa"/>
            <w:vAlign w:val="center"/>
          </w:tcPr>
          <w:p w:rsidR="00FA2EDE" w:rsidRPr="00593F72" w:rsidRDefault="00FA2EDE" w:rsidP="00906D4A">
            <w:pPr>
              <w:spacing w:before="120" w:after="120"/>
              <w:jc w:val="center"/>
              <w:rPr>
                <w:spacing w:val="-2"/>
                <w:sz w:val="28"/>
                <w:szCs w:val="28"/>
              </w:rPr>
            </w:pPr>
            <w:r w:rsidRPr="00593F72">
              <w:rPr>
                <w:spacing w:val="-2"/>
                <w:sz w:val="28"/>
                <w:szCs w:val="28"/>
              </w:rPr>
              <w:t>Phương pháp đảm bảo chất lượng khóa tập huấn</w:t>
            </w:r>
          </w:p>
        </w:tc>
        <w:tc>
          <w:tcPr>
            <w:tcW w:w="5954" w:type="dxa"/>
            <w:vAlign w:val="center"/>
          </w:tcPr>
          <w:p w:rsidR="00FA2EDE" w:rsidRPr="00593F72" w:rsidRDefault="00FA2EDE" w:rsidP="00906D4A">
            <w:pPr>
              <w:spacing w:before="120" w:after="120"/>
              <w:rPr>
                <w:spacing w:val="-2"/>
                <w:sz w:val="28"/>
                <w:szCs w:val="28"/>
              </w:rPr>
            </w:pPr>
            <w:r w:rsidRPr="00593F72">
              <w:rPr>
                <w:spacing w:val="-2"/>
                <w:sz w:val="28"/>
                <w:szCs w:val="28"/>
              </w:rPr>
              <w:t>Nhà thầu thực hiện công tác giảng dạy đảm bảo người học nắm vững được kiến thức của chương trình học. Nội dung tập huấn kết hợp giữa lý luận và thực tiễn; kiến thức, kinh nghiệm và kỹ năng thực hành; thường xuyên được bổ sung, cập nhật, nâng cao phù hợp với tình hình thực tế địa phương.</w:t>
            </w:r>
          </w:p>
          <w:p w:rsidR="00FA2EDE" w:rsidRPr="00593F72" w:rsidRDefault="00FA2EDE" w:rsidP="00906D4A">
            <w:pPr>
              <w:spacing w:before="120" w:after="120"/>
              <w:rPr>
                <w:spacing w:val="-2"/>
                <w:sz w:val="28"/>
                <w:szCs w:val="28"/>
              </w:rPr>
            </w:pPr>
            <w:r w:rsidRPr="00593F72">
              <w:rPr>
                <w:spacing w:val="-2"/>
                <w:sz w:val="28"/>
                <w:szCs w:val="28"/>
              </w:rPr>
              <w:t>Nhà thầu trình bày giải pháp đảm bảo chất lượng bồi dưỡng của khóa tập huấn, chi tiết về các mục sau:</w:t>
            </w:r>
          </w:p>
          <w:p w:rsidR="00FA2EDE" w:rsidRPr="00593F72" w:rsidRDefault="00FA2EDE" w:rsidP="00906D4A">
            <w:pPr>
              <w:spacing w:before="120" w:after="120"/>
              <w:rPr>
                <w:spacing w:val="-2"/>
                <w:sz w:val="28"/>
                <w:szCs w:val="28"/>
              </w:rPr>
            </w:pPr>
            <w:r w:rsidRPr="00593F72">
              <w:rPr>
                <w:spacing w:val="-2"/>
                <w:sz w:val="28"/>
                <w:szCs w:val="28"/>
              </w:rPr>
              <w:lastRenderedPageBreak/>
              <w:t>- Thu hút sự tham gia tích cực của học viên trong học tập, trao đổi, chia sẻ.</w:t>
            </w:r>
          </w:p>
          <w:p w:rsidR="00FA2EDE" w:rsidRPr="00593F72" w:rsidRDefault="00FA2EDE" w:rsidP="00906D4A">
            <w:pPr>
              <w:spacing w:before="120" w:after="120"/>
              <w:rPr>
                <w:spacing w:val="-2"/>
                <w:sz w:val="28"/>
                <w:szCs w:val="28"/>
              </w:rPr>
            </w:pPr>
            <w:r w:rsidRPr="00593F72">
              <w:rPr>
                <w:spacing w:val="-2"/>
                <w:sz w:val="28"/>
                <w:szCs w:val="28"/>
              </w:rPr>
              <w:t>- Chất lượng giảng dạy của giảng viên.</w:t>
            </w:r>
          </w:p>
          <w:p w:rsidR="00FA2EDE" w:rsidRPr="00593F72" w:rsidRDefault="00FA2EDE" w:rsidP="00906D4A">
            <w:pPr>
              <w:spacing w:before="120" w:after="120"/>
              <w:rPr>
                <w:spacing w:val="-2"/>
                <w:sz w:val="28"/>
                <w:szCs w:val="28"/>
              </w:rPr>
            </w:pPr>
            <w:r w:rsidRPr="00593F72">
              <w:rPr>
                <w:spacing w:val="-2"/>
                <w:sz w:val="28"/>
                <w:szCs w:val="28"/>
              </w:rPr>
              <w:t>- Chất lượng cơ sở vật chất và các hoạt động hỗ trợ khóa học.</w:t>
            </w:r>
          </w:p>
          <w:p w:rsidR="00FA2EDE" w:rsidRPr="00593F72" w:rsidRDefault="00FA2EDE" w:rsidP="00906D4A">
            <w:pPr>
              <w:spacing w:before="120" w:after="120"/>
              <w:rPr>
                <w:spacing w:val="-2"/>
                <w:sz w:val="28"/>
                <w:szCs w:val="28"/>
              </w:rPr>
            </w:pPr>
            <w:r w:rsidRPr="00593F72">
              <w:rPr>
                <w:spacing w:val="-2"/>
                <w:sz w:val="28"/>
                <w:szCs w:val="28"/>
              </w:rPr>
              <w:t>- Chất lượng khóa học đáp ứng nhu cầu của học viên.</w:t>
            </w:r>
          </w:p>
          <w:p w:rsidR="00FA2EDE" w:rsidRPr="00593F72" w:rsidRDefault="00FA2EDE" w:rsidP="00906D4A">
            <w:pPr>
              <w:spacing w:before="120" w:after="120"/>
              <w:rPr>
                <w:spacing w:val="-2"/>
                <w:sz w:val="28"/>
                <w:szCs w:val="28"/>
              </w:rPr>
            </w:pPr>
            <w:r w:rsidRPr="00593F72">
              <w:rPr>
                <w:spacing w:val="-2"/>
                <w:sz w:val="28"/>
                <w:szCs w:val="28"/>
              </w:rPr>
              <w:t>- Hiệu quả mà khóa học mang lại cho học viên để áp dụng vào thực tiễn.</w:t>
            </w:r>
          </w:p>
        </w:tc>
      </w:tr>
    </w:tbl>
    <w:p w:rsidR="00FA2EDE" w:rsidRPr="00593F72" w:rsidRDefault="00FA2EDE" w:rsidP="00FA2EDE">
      <w:pPr>
        <w:spacing w:before="120" w:after="120"/>
        <w:ind w:firstLine="709"/>
        <w:rPr>
          <w:b/>
          <w:sz w:val="28"/>
          <w:szCs w:val="28"/>
          <w:lang w:val="nl-NL"/>
        </w:rPr>
      </w:pPr>
      <w:r w:rsidRPr="00593F72">
        <w:rPr>
          <w:b/>
          <w:sz w:val="28"/>
          <w:szCs w:val="28"/>
          <w:lang w:val="nl-NL"/>
        </w:rPr>
        <w:lastRenderedPageBreak/>
        <w:t>4. Giải pháp và phương pháp luận:</w:t>
      </w:r>
    </w:p>
    <w:p w:rsidR="00FA2EDE" w:rsidRPr="00593F72" w:rsidRDefault="00FA2EDE" w:rsidP="00FA2EDE">
      <w:pPr>
        <w:spacing w:before="120" w:after="120"/>
        <w:ind w:firstLine="709"/>
        <w:rPr>
          <w:i/>
          <w:spacing w:val="-2"/>
          <w:sz w:val="28"/>
          <w:szCs w:val="28"/>
          <w:lang w:val="nl-NL"/>
        </w:rPr>
      </w:pPr>
      <w:r w:rsidRPr="00593F72">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FA2EDE" w:rsidRPr="00593F72" w:rsidRDefault="00FA2EDE" w:rsidP="00FA2EDE">
      <w:pPr>
        <w:spacing w:before="120" w:after="120"/>
        <w:ind w:firstLine="709"/>
        <w:rPr>
          <w:i/>
          <w:spacing w:val="-2"/>
          <w:sz w:val="28"/>
          <w:szCs w:val="28"/>
          <w:lang w:val="nl-NL"/>
        </w:rPr>
      </w:pPr>
      <w:r w:rsidRPr="00593F72">
        <w:rPr>
          <w:i/>
          <w:spacing w:val="-2"/>
          <w:sz w:val="28"/>
          <w:szCs w:val="28"/>
          <w:lang w:val="nl-NL"/>
        </w:rPr>
        <w:t>1. Giải pháp và phương pháp luận;</w:t>
      </w:r>
    </w:p>
    <w:p w:rsidR="00FA2EDE" w:rsidRPr="00593F72" w:rsidRDefault="00FA2EDE" w:rsidP="00FA2EDE">
      <w:pPr>
        <w:spacing w:before="120" w:after="120"/>
        <w:ind w:firstLine="709"/>
        <w:rPr>
          <w:i/>
          <w:spacing w:val="-2"/>
          <w:sz w:val="28"/>
          <w:szCs w:val="28"/>
          <w:lang w:val="nl-NL"/>
        </w:rPr>
      </w:pPr>
      <w:r w:rsidRPr="00593F72">
        <w:rPr>
          <w:i/>
          <w:spacing w:val="-2"/>
          <w:sz w:val="28"/>
          <w:szCs w:val="28"/>
          <w:lang w:val="nl-NL"/>
        </w:rPr>
        <w:t>2.  Kế hoạch công tác.</w:t>
      </w:r>
    </w:p>
    <w:p w:rsidR="00FA2EDE" w:rsidRPr="00593F72" w:rsidRDefault="00FA2EDE" w:rsidP="00FA2EDE">
      <w:pPr>
        <w:spacing w:before="120" w:after="120"/>
        <w:ind w:firstLine="709"/>
        <w:rPr>
          <w:b/>
          <w:sz w:val="28"/>
          <w:szCs w:val="28"/>
          <w:lang w:val="nl-NL"/>
        </w:rPr>
      </w:pPr>
      <w:r w:rsidRPr="00593F72">
        <w:rPr>
          <w:b/>
          <w:sz w:val="28"/>
          <w:szCs w:val="28"/>
          <w:lang w:val="nl-NL"/>
        </w:rPr>
        <w:t>5. Quy định về kiểm tra, nghiệm thu sản phẩm:</w:t>
      </w:r>
    </w:p>
    <w:p w:rsidR="00C20CC0" w:rsidRDefault="00FA2EDE" w:rsidP="00FA2EDE">
      <w:r w:rsidRPr="00593F72">
        <w:rPr>
          <w:spacing w:val="-2"/>
          <w:sz w:val="28"/>
          <w:szCs w:val="28"/>
          <w:lang w:val="nl-NL"/>
        </w:rPr>
        <w:t>Việc kiểm tra, nghiệm thu căn cứ vào Yêu cầu kỹ thuật theo quy định và kết quả thực hiện của Nhà thầu đảm bảo đúng chất lượng và tiến độ của gói thầu.</w:t>
      </w:r>
      <w:bookmarkStart w:id="2" w:name="_GoBack"/>
      <w:bookmarkEnd w:id="2"/>
    </w:p>
    <w:sectPr w:rsidR="00C20CC0" w:rsidSect="00D85F9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DE"/>
    <w:rsid w:val="00C20CC0"/>
    <w:rsid w:val="00D44EF8"/>
    <w:rsid w:val="00D85F90"/>
    <w:rsid w:val="00FA2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09735-EB1A-4A49-99A4-86C6D1B4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ED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2833</Words>
  <Characters>16153</Characters>
  <Application>Microsoft Office Word</Application>
  <DocSecurity>0</DocSecurity>
  <Lines>134</Lines>
  <Paragraphs>37</Paragraphs>
  <ScaleCrop>false</ScaleCrop>
  <Company/>
  <LinksUpToDate>false</LinksUpToDate>
  <CharactersWithSpaces>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2025-11-18T08:23:00Z</dcterms:created>
  <dcterms:modified xsi:type="dcterms:W3CDTF">2025-11-18T08:23:00Z</dcterms:modified>
</cp:coreProperties>
</file>