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931" w:rsidRPr="00593F72" w:rsidRDefault="00024931" w:rsidP="00024931">
      <w:pPr>
        <w:spacing w:before="120" w:after="120"/>
        <w:rPr>
          <w:sz w:val="28"/>
          <w:szCs w:val="28"/>
        </w:rPr>
      </w:pPr>
      <w:r w:rsidRPr="00593F72">
        <w:rPr>
          <w:b/>
          <w:iCs/>
          <w:sz w:val="28"/>
          <w:szCs w:val="28"/>
        </w:rPr>
        <w:t>3.2. Đánh giá theo phương pháp</w:t>
      </w:r>
      <w:r w:rsidRPr="00593F72" w:rsidDel="00BE4476">
        <w:rPr>
          <w:b/>
          <w:iCs/>
          <w:sz w:val="28"/>
          <w:szCs w:val="28"/>
        </w:rPr>
        <w:t xml:space="preserve"> </w:t>
      </w:r>
      <w:r w:rsidRPr="00593F72">
        <w:rPr>
          <w:b/>
          <w:iCs/>
          <w:sz w:val="28"/>
          <w:szCs w:val="28"/>
        </w:rPr>
        <w:t>đạt/không đạt</w:t>
      </w:r>
      <w:r w:rsidRPr="00593F72">
        <w:rPr>
          <w:rStyle w:val="FootnoteReference"/>
          <w:b/>
          <w:iCs/>
          <w:sz w:val="28"/>
          <w:szCs w:val="28"/>
        </w:rPr>
        <w:footnoteReference w:id="1"/>
      </w:r>
      <w:r w:rsidRPr="00593F72">
        <w:rPr>
          <w:b/>
          <w:sz w:val="28"/>
          <w:szCs w:val="28"/>
        </w:rPr>
        <w:t>:</w:t>
      </w:r>
    </w:p>
    <w:p w:rsidR="00024931" w:rsidRPr="00593F72" w:rsidRDefault="00024931" w:rsidP="00024931">
      <w:pPr>
        <w:spacing w:before="120" w:after="120"/>
        <w:ind w:firstLine="709"/>
        <w:rPr>
          <w:sz w:val="28"/>
          <w:szCs w:val="28"/>
          <w:lang w:val="pl-PL"/>
        </w:rPr>
      </w:pPr>
      <w:r w:rsidRPr="00593F72">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593F72">
        <w:rPr>
          <w:sz w:val="28"/>
          <w:szCs w:val="28"/>
          <w:lang w:val="vi-VN"/>
        </w:rPr>
        <w:t>.</w:t>
      </w:r>
      <w:r w:rsidRPr="00593F72" w:rsidDel="00D822D6">
        <w:rPr>
          <w:sz w:val="28"/>
          <w:szCs w:val="28"/>
          <w:lang w:val="pl-PL"/>
        </w:rPr>
        <w:t xml:space="preserve"> </w:t>
      </w:r>
      <w:r w:rsidRPr="00593F72">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024931" w:rsidRPr="00593F72" w:rsidRDefault="00024931" w:rsidP="00024931">
      <w:pPr>
        <w:spacing w:before="120" w:after="120"/>
        <w:ind w:firstLine="709"/>
        <w:rPr>
          <w:sz w:val="28"/>
          <w:szCs w:val="28"/>
          <w:lang w:val="pl-PL"/>
        </w:rPr>
      </w:pPr>
      <w:r w:rsidRPr="00593F72">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024931" w:rsidRPr="00593F72" w:rsidRDefault="00024931" w:rsidP="00024931">
      <w:pPr>
        <w:spacing w:before="120" w:after="120"/>
        <w:ind w:firstLine="709"/>
        <w:rPr>
          <w:sz w:val="28"/>
          <w:szCs w:val="28"/>
          <w:lang w:val="pl-PL"/>
        </w:rPr>
      </w:pPr>
      <w:r w:rsidRPr="00593F72">
        <w:rPr>
          <w:sz w:val="28"/>
          <w:szCs w:val="28"/>
          <w:lang w:val="pl-P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2"/>
        <w:gridCol w:w="58"/>
        <w:gridCol w:w="5243"/>
        <w:gridCol w:w="1432"/>
      </w:tblGrid>
      <w:tr w:rsidR="00024931" w:rsidRPr="00593F72" w:rsidTr="00906D4A">
        <w:trPr>
          <w:trHeight w:val="397"/>
        </w:trPr>
        <w:tc>
          <w:tcPr>
            <w:tcW w:w="4234" w:type="pct"/>
            <w:gridSpan w:val="3"/>
            <w:vAlign w:val="center"/>
          </w:tcPr>
          <w:p w:rsidR="00024931" w:rsidRPr="00593F72" w:rsidRDefault="00024931" w:rsidP="00906D4A">
            <w:pPr>
              <w:jc w:val="center"/>
              <w:rPr>
                <w:b/>
                <w:sz w:val="28"/>
                <w:szCs w:val="28"/>
              </w:rPr>
            </w:pPr>
            <w:r w:rsidRPr="00593F72">
              <w:rPr>
                <w:b/>
                <w:sz w:val="28"/>
                <w:szCs w:val="28"/>
              </w:rPr>
              <w:t>Nội dung đánh giá</w:t>
            </w:r>
          </w:p>
        </w:tc>
        <w:tc>
          <w:tcPr>
            <w:tcW w:w="766" w:type="pct"/>
            <w:vAlign w:val="center"/>
          </w:tcPr>
          <w:p w:rsidR="00024931" w:rsidRPr="00593F72" w:rsidRDefault="00024931" w:rsidP="00906D4A">
            <w:pPr>
              <w:ind w:right="-31"/>
              <w:jc w:val="center"/>
              <w:rPr>
                <w:b/>
                <w:sz w:val="28"/>
                <w:szCs w:val="28"/>
              </w:rPr>
            </w:pPr>
            <w:r w:rsidRPr="00593F72">
              <w:rPr>
                <w:b/>
                <w:sz w:val="28"/>
                <w:szCs w:val="28"/>
              </w:rPr>
              <w:t>Sử dụng tiêu chí đạt, không đạt</w:t>
            </w:r>
          </w:p>
        </w:tc>
      </w:tr>
      <w:tr w:rsidR="00024931" w:rsidRPr="00593F72" w:rsidTr="00906D4A">
        <w:trPr>
          <w:trHeight w:val="397"/>
        </w:trPr>
        <w:tc>
          <w:tcPr>
            <w:tcW w:w="5000" w:type="pct"/>
            <w:gridSpan w:val="4"/>
            <w:vAlign w:val="center"/>
          </w:tcPr>
          <w:p w:rsidR="00024931" w:rsidRPr="00593F72" w:rsidRDefault="00024931" w:rsidP="00906D4A">
            <w:pPr>
              <w:ind w:right="-31"/>
              <w:rPr>
                <w:b/>
                <w:sz w:val="28"/>
                <w:szCs w:val="28"/>
              </w:rPr>
            </w:pPr>
            <w:r w:rsidRPr="00593F72">
              <w:rPr>
                <w:b/>
                <w:sz w:val="28"/>
                <w:szCs w:val="28"/>
              </w:rPr>
              <w:t>1. Tính hiệu quả của việc cung cấp dịch vụ</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Tính hiệu quả của việc thực hiện cung cấp dịch vụ</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Nêu được tính hiệu quả của việc thực hiện gói thầu.</w:t>
            </w:r>
          </w:p>
        </w:tc>
        <w:tc>
          <w:tcPr>
            <w:tcW w:w="766" w:type="pct"/>
            <w:vAlign w:val="center"/>
          </w:tcPr>
          <w:p w:rsidR="00024931" w:rsidRPr="00593F72" w:rsidRDefault="00024931" w:rsidP="00906D4A">
            <w:pPr>
              <w:ind w:left="31" w:righ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Không nêu hoặc nêu sơ sài, không phù hợp với gói thầu.</w:t>
            </w:r>
          </w:p>
        </w:tc>
        <w:tc>
          <w:tcPr>
            <w:tcW w:w="766" w:type="pct"/>
            <w:vAlign w:val="center"/>
          </w:tcPr>
          <w:p w:rsidR="00024931" w:rsidRPr="00593F72" w:rsidRDefault="00024931" w:rsidP="00906D4A">
            <w:pPr>
              <w:ind w:left="31" w:right="-31"/>
              <w:jc w:val="center"/>
              <w:rPr>
                <w:sz w:val="28"/>
                <w:szCs w:val="28"/>
              </w:rPr>
            </w:pPr>
            <w:r w:rsidRPr="00593F72">
              <w:rPr>
                <w:sz w:val="28"/>
                <w:szCs w:val="28"/>
              </w:rPr>
              <w:t>Không đạt</w:t>
            </w:r>
          </w:p>
        </w:tc>
      </w:tr>
      <w:tr w:rsidR="00024931" w:rsidRPr="00593F72" w:rsidTr="00906D4A">
        <w:trPr>
          <w:trHeight w:val="397"/>
        </w:trPr>
        <w:tc>
          <w:tcPr>
            <w:tcW w:w="5000" w:type="pct"/>
            <w:gridSpan w:val="4"/>
          </w:tcPr>
          <w:p w:rsidR="00024931" w:rsidRPr="00593F72" w:rsidRDefault="00024931" w:rsidP="00906D4A">
            <w:pPr>
              <w:ind w:left="77" w:right="111"/>
              <w:rPr>
                <w:b/>
                <w:sz w:val="28"/>
                <w:szCs w:val="28"/>
              </w:rPr>
            </w:pPr>
            <w:r w:rsidRPr="00593F72">
              <w:rPr>
                <w:b/>
                <w:sz w:val="28"/>
                <w:szCs w:val="28"/>
              </w:rPr>
              <w:t>2. Mức độ hiểu biết về tính chất và mục đích công việc</w:t>
            </w:r>
          </w:p>
        </w:tc>
      </w:tr>
      <w:tr w:rsidR="00024931" w:rsidRPr="00593F72" w:rsidTr="00906D4A">
        <w:trPr>
          <w:trHeight w:val="397"/>
        </w:trPr>
        <w:tc>
          <w:tcPr>
            <w:tcW w:w="1398" w:type="pct"/>
            <w:vMerge w:val="restart"/>
            <w:vAlign w:val="center"/>
          </w:tcPr>
          <w:p w:rsidR="00024931" w:rsidRPr="00593F72" w:rsidRDefault="00024931" w:rsidP="00906D4A">
            <w:pPr>
              <w:ind w:left="65"/>
              <w:rPr>
                <w:sz w:val="28"/>
                <w:szCs w:val="28"/>
              </w:rPr>
            </w:pPr>
            <w:r w:rsidRPr="00593F72">
              <w:rPr>
                <w:sz w:val="28"/>
                <w:szCs w:val="28"/>
              </w:rPr>
              <w:t>Mức độ hiểu biết về tính chất và mục đích dịch vụ</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Thuyết minh đầy đủ về mục tiêu của dự án; Nội dung quy mô tính chất công việc, mục đích, yêu cầu của dịch vụ.</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Không thuyết minh được hoặc thuyết minh sơ sài, không phù hợp, không đầy đủ với gói thầu.</w:t>
            </w:r>
          </w:p>
        </w:tc>
        <w:tc>
          <w:tcPr>
            <w:tcW w:w="766" w:type="pct"/>
            <w:vAlign w:val="center"/>
          </w:tcPr>
          <w:p w:rsidR="00024931" w:rsidRPr="00593F72" w:rsidRDefault="00024931" w:rsidP="00906D4A">
            <w:pPr>
              <w:ind w:left="31"/>
              <w:jc w:val="center"/>
              <w:rPr>
                <w:sz w:val="28"/>
                <w:szCs w:val="28"/>
              </w:rPr>
            </w:pPr>
            <w:r w:rsidRPr="00593F72">
              <w:rPr>
                <w:sz w:val="28"/>
                <w:szCs w:val="28"/>
              </w:rPr>
              <w:t>Không đạt</w:t>
            </w:r>
          </w:p>
        </w:tc>
      </w:tr>
      <w:tr w:rsidR="00024931" w:rsidRPr="00593F72" w:rsidTr="00906D4A">
        <w:trPr>
          <w:trHeight w:val="397"/>
        </w:trPr>
        <w:tc>
          <w:tcPr>
            <w:tcW w:w="5000" w:type="pct"/>
            <w:gridSpan w:val="4"/>
            <w:vAlign w:val="center"/>
          </w:tcPr>
          <w:p w:rsidR="00024931" w:rsidRPr="00593F72" w:rsidRDefault="00024931" w:rsidP="00906D4A">
            <w:pPr>
              <w:ind w:left="31" w:right="111"/>
              <w:rPr>
                <w:b/>
                <w:sz w:val="28"/>
                <w:szCs w:val="28"/>
              </w:rPr>
            </w:pPr>
            <w:r w:rsidRPr="00593F72">
              <w:rPr>
                <w:b/>
                <w:sz w:val="28"/>
                <w:szCs w:val="28"/>
              </w:rPr>
              <w:t>3. Tính hợp lý và khả thi của kế hoạch, các giải pháp kỹ thuật, biện pháp tổ chức cung cấp dịch vụ</w:t>
            </w:r>
          </w:p>
        </w:tc>
      </w:tr>
      <w:tr w:rsidR="00024931" w:rsidRPr="00593F72" w:rsidTr="00906D4A">
        <w:trPr>
          <w:trHeight w:val="397"/>
        </w:trPr>
        <w:tc>
          <w:tcPr>
            <w:tcW w:w="1398" w:type="pct"/>
            <w:vMerge w:val="restart"/>
            <w:vAlign w:val="center"/>
          </w:tcPr>
          <w:p w:rsidR="00024931" w:rsidRPr="00593F72" w:rsidRDefault="00024931" w:rsidP="00906D4A">
            <w:pPr>
              <w:ind w:left="65"/>
              <w:rPr>
                <w:sz w:val="28"/>
                <w:szCs w:val="28"/>
              </w:rPr>
            </w:pPr>
            <w:r w:rsidRPr="00593F72">
              <w:rPr>
                <w:sz w:val="28"/>
                <w:szCs w:val="28"/>
              </w:rPr>
              <w:t>3.1. Kế hoạch triển khai cung cấp dịch vụ</w:t>
            </w:r>
          </w:p>
        </w:tc>
        <w:tc>
          <w:tcPr>
            <w:tcW w:w="2836" w:type="pct"/>
            <w:gridSpan w:val="2"/>
          </w:tcPr>
          <w:p w:rsidR="00024931" w:rsidRPr="00593F72" w:rsidRDefault="00024931" w:rsidP="00906D4A">
            <w:pPr>
              <w:ind w:left="77" w:right="111"/>
              <w:rPr>
                <w:sz w:val="28"/>
                <w:szCs w:val="28"/>
              </w:rPr>
            </w:pPr>
            <w:r w:rsidRPr="00593F72">
              <w:rPr>
                <w:sz w:val="28"/>
                <w:szCs w:val="28"/>
              </w:rPr>
              <w:t>Có kế hoạch triển khai các nhiệm vụ một cách khoa học, hợp lý, rõ ràng đầy đủ cho từng mốc thời gian của từng nhiệm vụ phù hợp với yêu cầu của E-HSMT.</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tcPr>
          <w:p w:rsidR="00024931" w:rsidRPr="00593F72" w:rsidRDefault="00024931" w:rsidP="00906D4A">
            <w:pPr>
              <w:ind w:left="77" w:right="111"/>
              <w:rPr>
                <w:sz w:val="28"/>
                <w:szCs w:val="28"/>
              </w:rPr>
            </w:pPr>
            <w:r w:rsidRPr="00593F72">
              <w:rPr>
                <w:sz w:val="28"/>
                <w:szCs w:val="28"/>
              </w:rPr>
              <w:t>Không có kế hoạch hoặc có kế hoạch nhưng sơ sài, không phù hợp hoặc thiếu nội dung với phạm vi cung cấp dịch vụ theo yêu cầu của E-HSMT.</w:t>
            </w:r>
          </w:p>
        </w:tc>
        <w:tc>
          <w:tcPr>
            <w:tcW w:w="766" w:type="pct"/>
            <w:vAlign w:val="center"/>
          </w:tcPr>
          <w:p w:rsidR="00024931" w:rsidRPr="00593F72" w:rsidRDefault="00024931" w:rsidP="00906D4A">
            <w:pPr>
              <w:ind w:left="31"/>
              <w:jc w:val="center"/>
              <w:rPr>
                <w:b/>
                <w:sz w:val="28"/>
                <w:szCs w:val="28"/>
              </w:rPr>
            </w:pPr>
            <w:r w:rsidRPr="00593F72">
              <w:rPr>
                <w:sz w:val="28"/>
                <w:szCs w:val="28"/>
              </w:rPr>
              <w:t>Không đạt</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lastRenderedPageBreak/>
              <w:t>3.2. Giải pháp thực hiện dịch vụ</w:t>
            </w:r>
          </w:p>
        </w:tc>
        <w:tc>
          <w:tcPr>
            <w:tcW w:w="2836" w:type="pct"/>
            <w:gridSpan w:val="2"/>
          </w:tcPr>
          <w:p w:rsidR="00024931" w:rsidRPr="00593F72" w:rsidRDefault="00024931" w:rsidP="00906D4A">
            <w:pPr>
              <w:ind w:left="77" w:right="111"/>
              <w:rPr>
                <w:sz w:val="28"/>
                <w:szCs w:val="28"/>
              </w:rPr>
            </w:pPr>
            <w:r w:rsidRPr="00593F72">
              <w:rPr>
                <w:sz w:val="28"/>
                <w:szCs w:val="28"/>
              </w:rPr>
              <w:t xml:space="preserve">- Có giải pháp tổ chức cung cấp dịch vụ phù hợp với nội dung yêu cầu của E-HSMT một cách phù hợp, chi tiết. </w:t>
            </w:r>
          </w:p>
          <w:p w:rsidR="00024931" w:rsidRPr="00593F72" w:rsidRDefault="00024931" w:rsidP="00906D4A">
            <w:pPr>
              <w:ind w:left="77" w:right="111"/>
              <w:rPr>
                <w:sz w:val="28"/>
                <w:szCs w:val="28"/>
              </w:rPr>
            </w:pPr>
            <w:r w:rsidRPr="00593F72">
              <w:rPr>
                <w:sz w:val="28"/>
                <w:szCs w:val="28"/>
              </w:rPr>
              <w:t>- Có giải pháp bố trí nhân sự, cụ thể chi tiết phù hợp với nội dung yêu cầu của gói thầu khi thực hiện dịch vụ (chương V E-HSMT).</w:t>
            </w:r>
          </w:p>
          <w:p w:rsidR="00024931" w:rsidRPr="00593F72" w:rsidRDefault="00024931" w:rsidP="00906D4A">
            <w:pPr>
              <w:ind w:left="77" w:right="111"/>
              <w:rPr>
                <w:sz w:val="28"/>
                <w:szCs w:val="28"/>
              </w:rPr>
            </w:pPr>
            <w:r w:rsidRPr="00593F72">
              <w:rPr>
                <w:sz w:val="28"/>
                <w:szCs w:val="28"/>
              </w:rPr>
              <w:t>- Đáp ứng đầy đủ yêu cầu về nhân sự, cơ sở vật chất và các điều kiện tổ chức các lớp bồi dưỡng (chương V E-HSMT).</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tcPr>
          <w:p w:rsidR="00024931" w:rsidRPr="00593F72" w:rsidRDefault="00024931" w:rsidP="00906D4A">
            <w:pPr>
              <w:ind w:left="77" w:right="111"/>
              <w:rPr>
                <w:sz w:val="28"/>
                <w:szCs w:val="28"/>
              </w:rPr>
            </w:pPr>
            <w:r w:rsidRPr="00593F72">
              <w:rPr>
                <w:sz w:val="28"/>
                <w:szCs w:val="28"/>
              </w:rPr>
              <w:t>Không có hoặc có nhưng không đáp ứng 1 trong 3 nội dung trên.</w:t>
            </w:r>
          </w:p>
        </w:tc>
        <w:tc>
          <w:tcPr>
            <w:tcW w:w="766" w:type="pct"/>
            <w:vAlign w:val="center"/>
          </w:tcPr>
          <w:p w:rsidR="00024931" w:rsidRPr="00593F72" w:rsidRDefault="00024931" w:rsidP="00906D4A">
            <w:pPr>
              <w:ind w:left="31"/>
              <w:jc w:val="center"/>
              <w:rPr>
                <w:b/>
                <w:sz w:val="28"/>
                <w:szCs w:val="28"/>
              </w:rPr>
            </w:pPr>
            <w:r w:rsidRPr="00593F72">
              <w:rPr>
                <w:sz w:val="28"/>
                <w:szCs w:val="28"/>
              </w:rPr>
              <w:t>Không đạt</w:t>
            </w:r>
          </w:p>
        </w:tc>
      </w:tr>
      <w:tr w:rsidR="00024931" w:rsidRPr="00593F72" w:rsidTr="00906D4A">
        <w:trPr>
          <w:trHeight w:val="397"/>
        </w:trPr>
        <w:tc>
          <w:tcPr>
            <w:tcW w:w="5000" w:type="pct"/>
            <w:gridSpan w:val="4"/>
          </w:tcPr>
          <w:p w:rsidR="00024931" w:rsidRPr="00593F72" w:rsidRDefault="00024931" w:rsidP="00906D4A">
            <w:pPr>
              <w:ind w:left="77" w:right="111"/>
              <w:rPr>
                <w:b/>
                <w:sz w:val="28"/>
                <w:szCs w:val="28"/>
              </w:rPr>
            </w:pPr>
            <w:r w:rsidRPr="00593F72">
              <w:rPr>
                <w:b/>
                <w:sz w:val="28"/>
                <w:szCs w:val="28"/>
              </w:rPr>
              <w:t>4. Mức độ đáp ứng hệ thống đảm bảo chất lượng và phương pháp thực hiện</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Biện pháp bảo đảm chất lượng xuyên suốt</w:t>
            </w:r>
          </w:p>
          <w:p w:rsidR="00024931" w:rsidRPr="00593F72" w:rsidRDefault="00024931" w:rsidP="00906D4A">
            <w:pPr>
              <w:rPr>
                <w:sz w:val="28"/>
                <w:szCs w:val="28"/>
              </w:rPr>
            </w:pPr>
            <w:r w:rsidRPr="00593F72">
              <w:rPr>
                <w:sz w:val="28"/>
                <w:szCs w:val="28"/>
              </w:rPr>
              <w:t>trong quá trình thực hiện dịch vụ</w:t>
            </w:r>
          </w:p>
        </w:tc>
        <w:tc>
          <w:tcPr>
            <w:tcW w:w="2836" w:type="pct"/>
            <w:gridSpan w:val="2"/>
          </w:tcPr>
          <w:p w:rsidR="00024931" w:rsidRPr="00593F72" w:rsidRDefault="00024931" w:rsidP="00906D4A">
            <w:pPr>
              <w:ind w:left="77" w:right="111"/>
              <w:rPr>
                <w:sz w:val="28"/>
                <w:szCs w:val="28"/>
              </w:rPr>
            </w:pPr>
            <w:r w:rsidRPr="00593F72">
              <w:rPr>
                <w:sz w:val="28"/>
                <w:szCs w:val="28"/>
              </w:rPr>
              <w:t>Có biện pháp hợp lý, khả thi phù hợp trong suốt quá trình thực hiện dịch vụ và phù hợp với mục tiêu của dự án.</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tcPr>
          <w:p w:rsidR="00024931" w:rsidRPr="00593F72" w:rsidRDefault="00024931" w:rsidP="00906D4A">
            <w:pPr>
              <w:ind w:left="77" w:right="111"/>
              <w:rPr>
                <w:sz w:val="28"/>
                <w:szCs w:val="28"/>
              </w:rPr>
            </w:pPr>
            <w:r w:rsidRPr="00593F72">
              <w:rPr>
                <w:sz w:val="28"/>
                <w:szCs w:val="28"/>
              </w:rPr>
              <w:t>Không có biện pháp bảo đảm chất lượng hoặc có nhưng không hợp lý, không khả thi, không phù hợp với đề xuất về biện pháp tổ chức thực hiện.</w:t>
            </w:r>
          </w:p>
        </w:tc>
        <w:tc>
          <w:tcPr>
            <w:tcW w:w="766" w:type="pct"/>
            <w:vAlign w:val="center"/>
          </w:tcPr>
          <w:p w:rsidR="00024931" w:rsidRPr="00593F72" w:rsidRDefault="00024931" w:rsidP="00906D4A">
            <w:pPr>
              <w:ind w:left="31"/>
              <w:jc w:val="center"/>
              <w:rPr>
                <w:sz w:val="28"/>
                <w:szCs w:val="28"/>
              </w:rPr>
            </w:pPr>
            <w:r w:rsidRPr="00593F72">
              <w:rPr>
                <w:sz w:val="28"/>
                <w:szCs w:val="28"/>
              </w:rPr>
              <w:t>Không đạt</w:t>
            </w:r>
          </w:p>
        </w:tc>
      </w:tr>
      <w:tr w:rsidR="00024931" w:rsidRPr="00593F72" w:rsidTr="00906D4A">
        <w:trPr>
          <w:trHeight w:val="397"/>
        </w:trPr>
        <w:tc>
          <w:tcPr>
            <w:tcW w:w="5000" w:type="pct"/>
            <w:gridSpan w:val="4"/>
          </w:tcPr>
          <w:p w:rsidR="00024931" w:rsidRPr="00593F72" w:rsidRDefault="00024931" w:rsidP="00906D4A">
            <w:pPr>
              <w:ind w:left="31" w:right="111"/>
              <w:rPr>
                <w:b/>
                <w:sz w:val="28"/>
                <w:szCs w:val="28"/>
              </w:rPr>
            </w:pPr>
            <w:r w:rsidRPr="00593F72">
              <w:rPr>
                <w:b/>
                <w:sz w:val="28"/>
                <w:szCs w:val="28"/>
              </w:rPr>
              <w:t>5. Mức độ đáp ứng các yêu cầu về tiêu chuẩn thực hiện dịch vụ</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Mức độ đáp ứng các yêu cầu về tiêu chuẩn thực hiện dịch vụ</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Có thuyết minh trình bày chi tiết, cụ thể về việc áp dụng các quy chuẩn, tiêu chuẩn phù hợp để thực hiện gói thầu.</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398" w:type="pct"/>
            <w:vMerge/>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Không thuyết minh hoặc có thuyết minh nhưng không hợp lý.</w:t>
            </w:r>
          </w:p>
        </w:tc>
        <w:tc>
          <w:tcPr>
            <w:tcW w:w="766" w:type="pct"/>
            <w:vAlign w:val="center"/>
          </w:tcPr>
          <w:p w:rsidR="00024931" w:rsidRPr="00593F72" w:rsidRDefault="00024931" w:rsidP="00906D4A">
            <w:pPr>
              <w:ind w:left="31"/>
              <w:jc w:val="center"/>
              <w:rPr>
                <w:sz w:val="28"/>
                <w:szCs w:val="28"/>
              </w:rPr>
            </w:pPr>
            <w:r w:rsidRPr="00593F72">
              <w:rPr>
                <w:sz w:val="28"/>
                <w:szCs w:val="28"/>
              </w:rPr>
              <w:t>Không đạt</w:t>
            </w:r>
          </w:p>
        </w:tc>
      </w:tr>
      <w:tr w:rsidR="00024931" w:rsidRPr="00593F72" w:rsidTr="00906D4A">
        <w:trPr>
          <w:trHeight w:val="397"/>
        </w:trPr>
        <w:tc>
          <w:tcPr>
            <w:tcW w:w="5000" w:type="pct"/>
            <w:gridSpan w:val="4"/>
          </w:tcPr>
          <w:p w:rsidR="00024931" w:rsidRPr="00593F72" w:rsidRDefault="00024931" w:rsidP="00906D4A">
            <w:pPr>
              <w:ind w:left="31" w:right="111"/>
              <w:rPr>
                <w:b/>
                <w:sz w:val="28"/>
                <w:szCs w:val="28"/>
              </w:rPr>
            </w:pPr>
            <w:r w:rsidRPr="00593F72">
              <w:rPr>
                <w:b/>
                <w:sz w:val="28"/>
                <w:szCs w:val="28"/>
              </w:rPr>
              <w:t>6. Tiến độ thực hiện gói thầu đáp ứng yêu cầu của E-HSMT</w:t>
            </w:r>
          </w:p>
        </w:tc>
      </w:tr>
      <w:tr w:rsidR="00024931" w:rsidRPr="00593F72" w:rsidTr="00906D4A">
        <w:trPr>
          <w:trHeight w:val="397"/>
        </w:trPr>
        <w:tc>
          <w:tcPr>
            <w:tcW w:w="1429" w:type="pct"/>
            <w:gridSpan w:val="2"/>
            <w:vMerge w:val="restart"/>
            <w:vAlign w:val="center"/>
          </w:tcPr>
          <w:p w:rsidR="00024931" w:rsidRPr="00593F72" w:rsidRDefault="00024931" w:rsidP="00906D4A">
            <w:pPr>
              <w:ind w:left="77" w:right="111"/>
              <w:rPr>
                <w:sz w:val="28"/>
                <w:szCs w:val="28"/>
              </w:rPr>
            </w:pPr>
            <w:r w:rsidRPr="00593F72">
              <w:rPr>
                <w:sz w:val="28"/>
                <w:szCs w:val="28"/>
              </w:rPr>
              <w:t>6.1. Thời gian thực hiện cung cấp dịch vụ</w:t>
            </w:r>
          </w:p>
        </w:tc>
        <w:tc>
          <w:tcPr>
            <w:tcW w:w="2805" w:type="pct"/>
          </w:tcPr>
          <w:p w:rsidR="00024931" w:rsidRPr="00593F72" w:rsidRDefault="00024931" w:rsidP="00906D4A">
            <w:pPr>
              <w:ind w:left="77" w:right="111"/>
              <w:rPr>
                <w:sz w:val="28"/>
                <w:szCs w:val="28"/>
              </w:rPr>
            </w:pPr>
            <w:r w:rsidRPr="00593F72">
              <w:rPr>
                <w:sz w:val="28"/>
                <w:szCs w:val="28"/>
              </w:rPr>
              <w:t>Đề xuất thời gian thực hiện cung cấp dịch vụ phù hợp với thời gian quy định trong E-HSMT.</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429" w:type="pct"/>
            <w:gridSpan w:val="2"/>
            <w:vMerge/>
            <w:vAlign w:val="center"/>
          </w:tcPr>
          <w:p w:rsidR="00024931" w:rsidRPr="00593F72" w:rsidRDefault="00024931" w:rsidP="00906D4A">
            <w:pPr>
              <w:ind w:left="77" w:right="111"/>
              <w:rPr>
                <w:sz w:val="28"/>
                <w:szCs w:val="28"/>
              </w:rPr>
            </w:pPr>
          </w:p>
        </w:tc>
        <w:tc>
          <w:tcPr>
            <w:tcW w:w="2805" w:type="pct"/>
          </w:tcPr>
          <w:p w:rsidR="00024931" w:rsidRPr="00593F72" w:rsidRDefault="00024931" w:rsidP="00906D4A">
            <w:pPr>
              <w:ind w:left="77" w:right="111"/>
              <w:rPr>
                <w:sz w:val="28"/>
                <w:szCs w:val="28"/>
              </w:rPr>
            </w:pPr>
            <w:r w:rsidRPr="00593F72">
              <w:rPr>
                <w:sz w:val="28"/>
                <w:szCs w:val="28"/>
              </w:rPr>
              <w:t>Không đề xuất hoặc đề xuất thời gian thực hiện gói thầu không phù hợp với thời gian quy định trong E-HSMT.</w:t>
            </w:r>
          </w:p>
        </w:tc>
        <w:tc>
          <w:tcPr>
            <w:tcW w:w="766" w:type="pct"/>
            <w:vAlign w:val="center"/>
          </w:tcPr>
          <w:p w:rsidR="00024931" w:rsidRPr="00593F72" w:rsidRDefault="00024931" w:rsidP="00906D4A">
            <w:pPr>
              <w:ind w:left="31"/>
              <w:jc w:val="center"/>
              <w:rPr>
                <w:sz w:val="28"/>
                <w:szCs w:val="28"/>
              </w:rPr>
            </w:pPr>
            <w:r w:rsidRPr="00593F72">
              <w:rPr>
                <w:sz w:val="28"/>
                <w:szCs w:val="28"/>
              </w:rPr>
              <w:t>Không đạt</w:t>
            </w:r>
          </w:p>
        </w:tc>
      </w:tr>
      <w:tr w:rsidR="00024931" w:rsidRPr="00593F72" w:rsidTr="00906D4A">
        <w:trPr>
          <w:trHeight w:val="397"/>
        </w:trPr>
        <w:tc>
          <w:tcPr>
            <w:tcW w:w="1429" w:type="pct"/>
            <w:gridSpan w:val="2"/>
            <w:vMerge w:val="restart"/>
            <w:vAlign w:val="center"/>
          </w:tcPr>
          <w:p w:rsidR="00024931" w:rsidRPr="00593F72" w:rsidRDefault="00024931" w:rsidP="00906D4A">
            <w:pPr>
              <w:ind w:left="77" w:right="111"/>
              <w:rPr>
                <w:sz w:val="28"/>
                <w:szCs w:val="28"/>
              </w:rPr>
            </w:pPr>
            <w:r w:rsidRPr="00593F72">
              <w:rPr>
                <w:sz w:val="28"/>
                <w:szCs w:val="28"/>
              </w:rPr>
              <w:t>6.2. Biểu tiến độ thời gian thực hiện cung cấp dịch vụ</w:t>
            </w:r>
          </w:p>
        </w:tc>
        <w:tc>
          <w:tcPr>
            <w:tcW w:w="2805" w:type="pct"/>
          </w:tcPr>
          <w:p w:rsidR="00024931" w:rsidRPr="00593F72" w:rsidRDefault="00024931" w:rsidP="00906D4A">
            <w:pPr>
              <w:ind w:left="77" w:right="111"/>
              <w:rPr>
                <w:sz w:val="28"/>
                <w:szCs w:val="28"/>
              </w:rPr>
            </w:pPr>
            <w:r w:rsidRPr="00593F72">
              <w:rPr>
                <w:sz w:val="28"/>
                <w:szCs w:val="28"/>
              </w:rPr>
              <w:t>Có Biểu tiến độ cung cấp dịch vụ hợp lý, khả thi và phù hợp với đề xuất kỹ thuật và đáp ứng yêu cầu của E-HSMT.</w:t>
            </w:r>
          </w:p>
        </w:tc>
        <w:tc>
          <w:tcPr>
            <w:tcW w:w="766" w:type="pct"/>
            <w:vAlign w:val="center"/>
          </w:tcPr>
          <w:p w:rsidR="00024931" w:rsidRPr="00593F72" w:rsidRDefault="00024931" w:rsidP="00906D4A">
            <w:pPr>
              <w:ind w:left="31"/>
              <w:jc w:val="center"/>
              <w:rPr>
                <w:sz w:val="28"/>
                <w:szCs w:val="28"/>
              </w:rPr>
            </w:pPr>
            <w:r w:rsidRPr="00593F72">
              <w:rPr>
                <w:sz w:val="28"/>
                <w:szCs w:val="28"/>
              </w:rPr>
              <w:t>Đạt</w:t>
            </w:r>
          </w:p>
        </w:tc>
      </w:tr>
      <w:tr w:rsidR="00024931" w:rsidRPr="00593F72" w:rsidTr="00906D4A">
        <w:trPr>
          <w:trHeight w:val="397"/>
        </w:trPr>
        <w:tc>
          <w:tcPr>
            <w:tcW w:w="1429" w:type="pct"/>
            <w:gridSpan w:val="2"/>
            <w:vMerge/>
            <w:vAlign w:val="center"/>
          </w:tcPr>
          <w:p w:rsidR="00024931" w:rsidRPr="00593F72" w:rsidRDefault="00024931" w:rsidP="00906D4A">
            <w:pPr>
              <w:ind w:left="77" w:right="111"/>
              <w:rPr>
                <w:sz w:val="28"/>
                <w:szCs w:val="28"/>
              </w:rPr>
            </w:pPr>
          </w:p>
        </w:tc>
        <w:tc>
          <w:tcPr>
            <w:tcW w:w="2805" w:type="pct"/>
          </w:tcPr>
          <w:p w:rsidR="00024931" w:rsidRPr="00593F72" w:rsidRDefault="00024931" w:rsidP="00906D4A">
            <w:pPr>
              <w:ind w:left="77" w:right="111"/>
              <w:rPr>
                <w:sz w:val="28"/>
                <w:szCs w:val="28"/>
              </w:rPr>
            </w:pPr>
            <w:r w:rsidRPr="00593F72">
              <w:rPr>
                <w:sz w:val="28"/>
                <w:szCs w:val="28"/>
              </w:rPr>
              <w:t>Không có Biểu tiến độ hoặc có Biểu tiến độ nhưng không hợp lý, không khả thi, không phù hợp với đề xuất kỹ thuật của E-HSMT.</w:t>
            </w:r>
          </w:p>
        </w:tc>
        <w:tc>
          <w:tcPr>
            <w:tcW w:w="766" w:type="pct"/>
            <w:vAlign w:val="center"/>
          </w:tcPr>
          <w:p w:rsidR="00024931" w:rsidRPr="00593F72" w:rsidRDefault="00024931" w:rsidP="00906D4A">
            <w:pPr>
              <w:ind w:left="31"/>
              <w:jc w:val="center"/>
              <w:rPr>
                <w:sz w:val="28"/>
                <w:szCs w:val="28"/>
              </w:rPr>
            </w:pPr>
            <w:r w:rsidRPr="00593F72">
              <w:rPr>
                <w:sz w:val="28"/>
                <w:szCs w:val="28"/>
              </w:rPr>
              <w:t>Không đạt</w:t>
            </w:r>
          </w:p>
        </w:tc>
      </w:tr>
      <w:tr w:rsidR="00024931" w:rsidRPr="00593F72" w:rsidTr="00906D4A">
        <w:trPr>
          <w:trHeight w:val="397"/>
        </w:trPr>
        <w:tc>
          <w:tcPr>
            <w:tcW w:w="5000" w:type="pct"/>
            <w:gridSpan w:val="4"/>
          </w:tcPr>
          <w:p w:rsidR="00024931" w:rsidRPr="00593F72" w:rsidRDefault="00024931" w:rsidP="00906D4A">
            <w:pPr>
              <w:ind w:left="77" w:right="111"/>
              <w:rPr>
                <w:b/>
                <w:sz w:val="28"/>
                <w:szCs w:val="28"/>
              </w:rPr>
            </w:pPr>
            <w:r w:rsidRPr="00593F72">
              <w:rPr>
                <w:b/>
                <w:sz w:val="28"/>
                <w:szCs w:val="28"/>
              </w:rPr>
              <w:t>7. Bảo đảm điều kiện cơ sở vật chất, phòng học</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Cơ sở vật chất phục vụ cho Bồi dưỡng, đào tạo</w:t>
            </w:r>
          </w:p>
        </w:tc>
        <w:tc>
          <w:tcPr>
            <w:tcW w:w="2836" w:type="pct"/>
            <w:gridSpan w:val="2"/>
            <w:vAlign w:val="center"/>
          </w:tcPr>
          <w:p w:rsidR="00024931" w:rsidRPr="00593F72" w:rsidRDefault="00024931" w:rsidP="00906D4A">
            <w:pPr>
              <w:spacing w:before="80" w:after="80" w:line="264" w:lineRule="auto"/>
              <w:rPr>
                <w:sz w:val="28"/>
                <w:szCs w:val="28"/>
              </w:rPr>
            </w:pPr>
            <w:r w:rsidRPr="00593F72">
              <w:rPr>
                <w:sz w:val="28"/>
                <w:szCs w:val="28"/>
              </w:rPr>
              <w:t xml:space="preserve">Nhà thầu phải có cam kết: </w:t>
            </w:r>
          </w:p>
          <w:p w:rsidR="00024931" w:rsidRPr="00593F72" w:rsidRDefault="00024931" w:rsidP="00906D4A">
            <w:pPr>
              <w:spacing w:before="80" w:after="80" w:line="264" w:lineRule="auto"/>
              <w:rPr>
                <w:sz w:val="28"/>
                <w:szCs w:val="28"/>
              </w:rPr>
            </w:pPr>
            <w:r w:rsidRPr="00593F72">
              <w:rPr>
                <w:sz w:val="28"/>
                <w:szCs w:val="28"/>
              </w:rPr>
              <w:t xml:space="preserve">- Về cơ sở vật chất phục vụ tổ chức đào tạo, bồi dưỡng phải đảm bảo an toàn, có đầy đủ trang </w:t>
            </w:r>
            <w:r w:rsidRPr="00593F72">
              <w:rPr>
                <w:sz w:val="28"/>
                <w:szCs w:val="28"/>
              </w:rPr>
              <w:lastRenderedPageBreak/>
              <w:t xml:space="preserve">thiết bị giảng dạy trên địa bàn phường Buôn Ma Thuột và phường Tuy Hòa, tỉnh Đắk Lắk. </w:t>
            </w:r>
          </w:p>
          <w:p w:rsidR="00024931" w:rsidRPr="00593F72" w:rsidRDefault="00024931" w:rsidP="00906D4A">
            <w:pPr>
              <w:spacing w:before="80" w:after="80" w:line="264" w:lineRule="auto"/>
              <w:rPr>
                <w:sz w:val="28"/>
                <w:szCs w:val="28"/>
              </w:rPr>
            </w:pPr>
            <w:r w:rsidRPr="00593F72">
              <w:rPr>
                <w:sz w:val="28"/>
                <w:szCs w:val="28"/>
              </w:rPr>
              <w:t xml:space="preserve">- Đảm bảo cơ sở vật chất và điều kiện học tập cho các học viên: máy chiếu, màn chiếu, âm thanh, loa, mic, tài liệu, văn phòng </w:t>
            </w:r>
            <w:proofErr w:type="gramStart"/>
            <w:r w:rsidRPr="00593F72">
              <w:rPr>
                <w:sz w:val="28"/>
                <w:szCs w:val="28"/>
              </w:rPr>
              <w:t>phẩm,  phòng</w:t>
            </w:r>
            <w:proofErr w:type="gramEnd"/>
            <w:r w:rsidRPr="00593F72">
              <w:rPr>
                <w:sz w:val="28"/>
                <w:szCs w:val="28"/>
              </w:rPr>
              <w:t xml:space="preserve"> điều hòa/quạt đảm bảo an toàn, thoáng mát. Nhà thầu phải đề xuất trước địa điểm tổ chức các lớp bồi dưỡng. Đồng thời nhà thầu phải cung cấp tài liệu chứng minh việc được phép sử dụng/thuê phòng học/hội trường để tổ chức các lớp bồi dưỡng.</w:t>
            </w:r>
          </w:p>
        </w:tc>
        <w:tc>
          <w:tcPr>
            <w:tcW w:w="766" w:type="pct"/>
            <w:vAlign w:val="center"/>
          </w:tcPr>
          <w:p w:rsidR="00024931" w:rsidRPr="00593F72" w:rsidRDefault="00024931" w:rsidP="00906D4A">
            <w:pPr>
              <w:jc w:val="center"/>
              <w:rPr>
                <w:sz w:val="28"/>
                <w:szCs w:val="28"/>
              </w:rPr>
            </w:pPr>
            <w:r w:rsidRPr="00593F72">
              <w:rPr>
                <w:sz w:val="28"/>
                <w:szCs w:val="28"/>
              </w:rPr>
              <w:lastRenderedPageBreak/>
              <w:t>Đạt</w:t>
            </w:r>
          </w:p>
        </w:tc>
      </w:tr>
      <w:tr w:rsidR="00024931" w:rsidRPr="00593F72" w:rsidTr="00906D4A">
        <w:trPr>
          <w:trHeight w:val="397"/>
        </w:trPr>
        <w:tc>
          <w:tcPr>
            <w:tcW w:w="1398" w:type="pct"/>
            <w:vMerge/>
            <w:vAlign w:val="center"/>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Nhà thầu không có cam kết hoặc có cam kết nhưng không đầy đủ hoặc Không có tài liệu chứng minh việc được phép sử dụng/thuê phòng học/hội trường để tổ chức các lớp bồi dưỡng, tập huấn (Hợp đồng, biên bản hợp tác,…)</w:t>
            </w:r>
          </w:p>
        </w:tc>
        <w:tc>
          <w:tcPr>
            <w:tcW w:w="766" w:type="pct"/>
            <w:vAlign w:val="center"/>
          </w:tcPr>
          <w:p w:rsidR="00024931" w:rsidRPr="00593F72" w:rsidRDefault="00024931" w:rsidP="00906D4A">
            <w:pPr>
              <w:jc w:val="center"/>
              <w:rPr>
                <w:sz w:val="28"/>
                <w:szCs w:val="28"/>
              </w:rPr>
            </w:pPr>
            <w:r w:rsidRPr="00593F72">
              <w:rPr>
                <w:sz w:val="28"/>
                <w:szCs w:val="28"/>
              </w:rPr>
              <w:t>Không đạt</w:t>
            </w:r>
          </w:p>
        </w:tc>
      </w:tr>
      <w:tr w:rsidR="00024931" w:rsidRPr="00593F72" w:rsidTr="00906D4A">
        <w:trPr>
          <w:trHeight w:val="397"/>
        </w:trPr>
        <w:tc>
          <w:tcPr>
            <w:tcW w:w="5000" w:type="pct"/>
            <w:gridSpan w:val="4"/>
            <w:vAlign w:val="center"/>
          </w:tcPr>
          <w:p w:rsidR="00024931" w:rsidRPr="00593F72" w:rsidRDefault="00024931" w:rsidP="00906D4A">
            <w:pPr>
              <w:rPr>
                <w:b/>
                <w:sz w:val="28"/>
                <w:szCs w:val="28"/>
              </w:rPr>
            </w:pPr>
            <w:r w:rsidRPr="00593F72">
              <w:rPr>
                <w:b/>
                <w:sz w:val="28"/>
                <w:szCs w:val="28"/>
              </w:rPr>
              <w:t>8. Yêu cầu khác</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8.1. Cam kết về công việc có thể phát sinh do điều kiện cơ sở hạ tầng tại địa phương cung cấp dịch vụ ...</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 Có cam kết sẵn sàng thực hiện, sẵn sàng bổ sung nhân sự, thiết bị phục vụ cho dịch vụ nếu có yêu cầu của chủ đầu tư khi thực trạng có nhu cầu cần thiết.</w:t>
            </w:r>
          </w:p>
        </w:tc>
        <w:tc>
          <w:tcPr>
            <w:tcW w:w="766" w:type="pct"/>
            <w:vAlign w:val="center"/>
          </w:tcPr>
          <w:p w:rsidR="00024931" w:rsidRPr="00593F72" w:rsidRDefault="00024931" w:rsidP="00906D4A">
            <w:pPr>
              <w:jc w:val="center"/>
              <w:rPr>
                <w:sz w:val="28"/>
                <w:szCs w:val="28"/>
              </w:rPr>
            </w:pPr>
            <w:r w:rsidRPr="00593F72">
              <w:rPr>
                <w:sz w:val="28"/>
                <w:szCs w:val="28"/>
              </w:rPr>
              <w:t>Đạt</w:t>
            </w:r>
          </w:p>
        </w:tc>
      </w:tr>
      <w:tr w:rsidR="00024931" w:rsidRPr="00593F72" w:rsidTr="00906D4A">
        <w:trPr>
          <w:trHeight w:val="397"/>
        </w:trPr>
        <w:tc>
          <w:tcPr>
            <w:tcW w:w="1398" w:type="pct"/>
            <w:vMerge/>
            <w:vAlign w:val="center"/>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Không có cam kết hoặc có nhưng không đáp ứng yêu cầu.</w:t>
            </w:r>
          </w:p>
        </w:tc>
        <w:tc>
          <w:tcPr>
            <w:tcW w:w="766" w:type="pct"/>
            <w:vAlign w:val="center"/>
          </w:tcPr>
          <w:p w:rsidR="00024931" w:rsidRPr="00593F72" w:rsidRDefault="00024931" w:rsidP="00906D4A">
            <w:pPr>
              <w:jc w:val="center"/>
              <w:rPr>
                <w:sz w:val="28"/>
                <w:szCs w:val="28"/>
              </w:rPr>
            </w:pPr>
            <w:r w:rsidRPr="00593F72">
              <w:rPr>
                <w:sz w:val="28"/>
                <w:szCs w:val="28"/>
              </w:rPr>
              <w:t>Không đạt</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t>8.2. Bố trí các điều kiện về ăn, nghỉ cho học viên</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 xml:space="preserve">Nhà thầu phải có cam kết: </w:t>
            </w:r>
          </w:p>
          <w:p w:rsidR="00024931" w:rsidRPr="00593F72" w:rsidRDefault="00024931" w:rsidP="00906D4A">
            <w:pPr>
              <w:ind w:left="77" w:right="111"/>
              <w:rPr>
                <w:sz w:val="28"/>
                <w:szCs w:val="28"/>
              </w:rPr>
            </w:pPr>
            <w:r w:rsidRPr="00593F72">
              <w:rPr>
                <w:sz w:val="28"/>
                <w:szCs w:val="28"/>
              </w:rPr>
              <w:t>- Về việc bố trí đầy đủ các điều kiện về ăn, nghỉ cho học viên tham gia lớp tập huấn, hội nghị.</w:t>
            </w:r>
          </w:p>
          <w:p w:rsidR="00024931" w:rsidRPr="00593F72" w:rsidRDefault="00024931" w:rsidP="00906D4A">
            <w:pPr>
              <w:ind w:left="77" w:right="111"/>
              <w:rPr>
                <w:sz w:val="28"/>
                <w:szCs w:val="28"/>
              </w:rPr>
            </w:pPr>
            <w:r w:rsidRPr="00593F72">
              <w:rPr>
                <w:sz w:val="28"/>
                <w:szCs w:val="28"/>
              </w:rPr>
              <w:t xml:space="preserve">- Phòng nghỉ cho các học viên: thoáng mát, vệ sinh sạch sẽ, có máy lạnh, có giường, tủ quần áo và các trang thiết bị phục vụ sinh hoạt cá nhân khác. </w:t>
            </w:r>
          </w:p>
          <w:p w:rsidR="00024931" w:rsidRPr="00593F72" w:rsidRDefault="00024931" w:rsidP="00906D4A">
            <w:pPr>
              <w:ind w:left="77" w:right="111"/>
              <w:rPr>
                <w:sz w:val="28"/>
                <w:szCs w:val="28"/>
              </w:rPr>
            </w:pPr>
            <w:r w:rsidRPr="00593F72">
              <w:rPr>
                <w:sz w:val="28"/>
                <w:szCs w:val="28"/>
              </w:rPr>
              <w:t>- Nhà thầu phải đề xuất trước địa điểm cung cấp phòng nghỉ, đơn vị cung cấp dịch vụ ăn uống cho các học viên. Đồng thời nhà thầu phải cung cấp tài liệu chứng minh việc được phép sử dụng dịch vụ/thuê dịch vụ nghỉ, ăn uống (Hợp đồng, biên bản hợp tác,…)</w:t>
            </w:r>
          </w:p>
        </w:tc>
        <w:tc>
          <w:tcPr>
            <w:tcW w:w="766" w:type="pct"/>
            <w:vAlign w:val="center"/>
          </w:tcPr>
          <w:p w:rsidR="00024931" w:rsidRPr="00593F72" w:rsidRDefault="00024931" w:rsidP="00906D4A">
            <w:pPr>
              <w:jc w:val="center"/>
              <w:rPr>
                <w:sz w:val="28"/>
                <w:szCs w:val="28"/>
              </w:rPr>
            </w:pPr>
            <w:r w:rsidRPr="00593F72">
              <w:rPr>
                <w:sz w:val="28"/>
                <w:szCs w:val="28"/>
              </w:rPr>
              <w:t>Đạt</w:t>
            </w:r>
          </w:p>
        </w:tc>
      </w:tr>
      <w:tr w:rsidR="00024931" w:rsidRPr="00593F72" w:rsidTr="00906D4A">
        <w:trPr>
          <w:trHeight w:val="397"/>
        </w:trPr>
        <w:tc>
          <w:tcPr>
            <w:tcW w:w="1398" w:type="pct"/>
            <w:vMerge/>
            <w:vAlign w:val="center"/>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Nhà thầu không có cam kết hoặc có cam kết nhưng không đầy đủ hoặc Không có tài liệu chứng minh việc được phép sử dụng/thuê dịch vụ.</w:t>
            </w:r>
          </w:p>
        </w:tc>
        <w:tc>
          <w:tcPr>
            <w:tcW w:w="766" w:type="pct"/>
            <w:vAlign w:val="center"/>
          </w:tcPr>
          <w:p w:rsidR="00024931" w:rsidRPr="00593F72" w:rsidRDefault="00024931" w:rsidP="00906D4A">
            <w:pPr>
              <w:jc w:val="center"/>
              <w:rPr>
                <w:sz w:val="28"/>
                <w:szCs w:val="28"/>
              </w:rPr>
            </w:pPr>
            <w:r w:rsidRPr="00593F72">
              <w:rPr>
                <w:sz w:val="28"/>
                <w:szCs w:val="28"/>
              </w:rPr>
              <w:t>Không đạt</w:t>
            </w:r>
          </w:p>
        </w:tc>
      </w:tr>
      <w:tr w:rsidR="00024931" w:rsidRPr="00593F72" w:rsidTr="00906D4A">
        <w:trPr>
          <w:trHeight w:val="397"/>
        </w:trPr>
        <w:tc>
          <w:tcPr>
            <w:tcW w:w="1398" w:type="pct"/>
            <w:vMerge w:val="restart"/>
            <w:vAlign w:val="center"/>
          </w:tcPr>
          <w:p w:rsidR="00024931" w:rsidRPr="00593F72" w:rsidRDefault="00024931" w:rsidP="00906D4A">
            <w:pPr>
              <w:rPr>
                <w:sz w:val="28"/>
                <w:szCs w:val="28"/>
              </w:rPr>
            </w:pPr>
            <w:r w:rsidRPr="00593F72">
              <w:rPr>
                <w:sz w:val="28"/>
                <w:szCs w:val="28"/>
              </w:rPr>
              <w:lastRenderedPageBreak/>
              <w:t>8.3. Thông tin về kết quả thực hiện hợp đồng của nhà thầu theo quy định tại Điều 19 và Điều 20 của Nghị định số 214/2025/NĐ-CP</w:t>
            </w:r>
          </w:p>
        </w:tc>
        <w:tc>
          <w:tcPr>
            <w:tcW w:w="2836" w:type="pct"/>
            <w:gridSpan w:val="2"/>
            <w:vAlign w:val="center"/>
          </w:tcPr>
          <w:p w:rsidR="00024931" w:rsidRPr="00593F72" w:rsidRDefault="00024931" w:rsidP="00906D4A">
            <w:pPr>
              <w:ind w:left="77" w:right="111"/>
              <w:rPr>
                <w:sz w:val="28"/>
                <w:szCs w:val="28"/>
              </w:rPr>
            </w:pPr>
            <w:r w:rsidRPr="00593F72">
              <w:rPr>
                <w:sz w:val="28"/>
                <w:szCs w:val="28"/>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024931" w:rsidRPr="00593F72" w:rsidRDefault="00024931" w:rsidP="00906D4A">
            <w:pPr>
              <w:ind w:left="77" w:right="111"/>
              <w:rPr>
                <w:sz w:val="28"/>
                <w:szCs w:val="28"/>
              </w:rPr>
            </w:pPr>
            <w:r w:rsidRPr="00593F72">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024931" w:rsidRPr="00593F72" w:rsidRDefault="00024931" w:rsidP="00906D4A">
            <w:pPr>
              <w:ind w:left="77" w:right="111"/>
              <w:rPr>
                <w:sz w:val="28"/>
                <w:szCs w:val="28"/>
              </w:rPr>
            </w:pPr>
            <w:r w:rsidRPr="00593F72">
              <w:rPr>
                <w:sz w:val="28"/>
                <w:szCs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024931" w:rsidRPr="00593F72" w:rsidRDefault="00024931" w:rsidP="00906D4A">
            <w:pPr>
              <w:ind w:left="77" w:right="111"/>
              <w:rPr>
                <w:sz w:val="28"/>
                <w:szCs w:val="28"/>
              </w:rPr>
            </w:pPr>
            <w:r w:rsidRPr="00593F72">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024931" w:rsidRPr="00593F72" w:rsidRDefault="00024931" w:rsidP="00906D4A">
            <w:pPr>
              <w:ind w:left="77" w:right="111"/>
              <w:rPr>
                <w:sz w:val="28"/>
                <w:szCs w:val="28"/>
              </w:rPr>
            </w:pPr>
            <w:r w:rsidRPr="00593F72">
              <w:rPr>
                <w:sz w:val="28"/>
                <w:szCs w:val="28"/>
              </w:rPr>
              <w:t>- Nhà thầu đã ký thỏa thuận khung nhưng không tiến hành hoặc từ chối hoàn thiện hợp đồng hoặc không ký kết hợp đồng.</w:t>
            </w:r>
          </w:p>
          <w:p w:rsidR="00024931" w:rsidRPr="00593F72" w:rsidRDefault="00024931" w:rsidP="00906D4A">
            <w:pPr>
              <w:ind w:left="77" w:right="111"/>
              <w:rPr>
                <w:sz w:val="28"/>
                <w:szCs w:val="28"/>
              </w:rPr>
            </w:pPr>
            <w:r w:rsidRPr="00593F72">
              <w:rPr>
                <w:sz w:val="28"/>
                <w:szCs w:val="28"/>
              </w:rPr>
              <w:t>- Nhà thầu rút hồ sơ dự thầu, hồ sơ đề xuất sau thời điểm đóng thầu và trong thời gian có hiệu lực của hồ sơ dự thầu, hồ sơ đề xuất;</w:t>
            </w:r>
          </w:p>
          <w:p w:rsidR="00024931" w:rsidRPr="00593F72" w:rsidRDefault="00024931" w:rsidP="00906D4A">
            <w:pPr>
              <w:ind w:left="77" w:right="111"/>
              <w:rPr>
                <w:sz w:val="28"/>
                <w:szCs w:val="28"/>
              </w:rPr>
            </w:pPr>
            <w:r w:rsidRPr="00593F72">
              <w:rPr>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024931" w:rsidRPr="00593F72" w:rsidRDefault="00024931" w:rsidP="00906D4A">
            <w:pPr>
              <w:ind w:left="77" w:right="111"/>
              <w:rPr>
                <w:sz w:val="28"/>
                <w:szCs w:val="28"/>
              </w:rPr>
            </w:pPr>
            <w:r w:rsidRPr="00593F72">
              <w:rPr>
                <w:sz w:val="28"/>
                <w:szCs w:val="28"/>
              </w:rPr>
              <w:t>- Nhà thầu không thực hiện biện pháp bảo đảm thực hiện hợp đồng;</w:t>
            </w:r>
          </w:p>
          <w:p w:rsidR="00024931" w:rsidRPr="00593F72" w:rsidRDefault="00024931" w:rsidP="00906D4A">
            <w:pPr>
              <w:ind w:left="77" w:right="111"/>
              <w:rPr>
                <w:sz w:val="28"/>
                <w:szCs w:val="28"/>
              </w:rPr>
            </w:pPr>
            <w:r w:rsidRPr="00593F72">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024931" w:rsidRPr="00593F72" w:rsidRDefault="00024931" w:rsidP="00906D4A">
            <w:pPr>
              <w:ind w:left="77" w:right="111"/>
              <w:rPr>
                <w:sz w:val="28"/>
                <w:szCs w:val="28"/>
              </w:rPr>
            </w:pPr>
            <w:r w:rsidRPr="00593F72">
              <w:rPr>
                <w:sz w:val="28"/>
                <w:szCs w:val="28"/>
              </w:rPr>
              <w:lastRenderedPageBreak/>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766" w:type="pct"/>
            <w:vAlign w:val="center"/>
          </w:tcPr>
          <w:p w:rsidR="00024931" w:rsidRPr="00593F72" w:rsidRDefault="00024931" w:rsidP="00906D4A">
            <w:pPr>
              <w:jc w:val="center"/>
              <w:rPr>
                <w:sz w:val="28"/>
                <w:szCs w:val="28"/>
              </w:rPr>
            </w:pPr>
            <w:r w:rsidRPr="00593F72">
              <w:rPr>
                <w:sz w:val="28"/>
                <w:szCs w:val="28"/>
              </w:rPr>
              <w:lastRenderedPageBreak/>
              <w:t>Đạt</w:t>
            </w:r>
          </w:p>
        </w:tc>
      </w:tr>
      <w:tr w:rsidR="00024931" w:rsidRPr="00593F72" w:rsidTr="00906D4A">
        <w:trPr>
          <w:trHeight w:val="397"/>
        </w:trPr>
        <w:tc>
          <w:tcPr>
            <w:tcW w:w="1398" w:type="pct"/>
            <w:vMerge/>
            <w:vAlign w:val="center"/>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sz w:val="28"/>
                <w:szCs w:val="28"/>
              </w:rPr>
            </w:pPr>
            <w:r w:rsidRPr="00593F72">
              <w:rPr>
                <w:sz w:val="28"/>
                <w:szCs w:val="28"/>
              </w:rPr>
              <w:t>Nhà thầu không cam kết hoặc cam kết không đủ nội dung</w:t>
            </w:r>
            <w:r w:rsidRPr="00593F72">
              <w:t xml:space="preserve"> </w:t>
            </w:r>
            <w:r w:rsidRPr="00593F72">
              <w:rPr>
                <w:sz w:val="28"/>
                <w:szCs w:val="28"/>
              </w:rPr>
              <w:t>hoặc có cam kết nhưng Chủ đầu tư/Tổ chuyên gia phát hiện nhà thầu có nội dung cam kết không trung thực</w:t>
            </w:r>
          </w:p>
        </w:tc>
        <w:tc>
          <w:tcPr>
            <w:tcW w:w="766" w:type="pct"/>
            <w:vAlign w:val="center"/>
          </w:tcPr>
          <w:p w:rsidR="00024931" w:rsidRPr="00593F72" w:rsidRDefault="00024931" w:rsidP="00906D4A">
            <w:pPr>
              <w:jc w:val="center"/>
              <w:rPr>
                <w:sz w:val="28"/>
                <w:szCs w:val="28"/>
              </w:rPr>
            </w:pPr>
            <w:r w:rsidRPr="00593F72">
              <w:rPr>
                <w:sz w:val="28"/>
                <w:szCs w:val="28"/>
              </w:rPr>
              <w:t>Không đạt</w:t>
            </w:r>
          </w:p>
        </w:tc>
      </w:tr>
      <w:tr w:rsidR="00024931" w:rsidRPr="00593F72" w:rsidTr="00906D4A">
        <w:trPr>
          <w:trHeight w:val="397"/>
        </w:trPr>
        <w:tc>
          <w:tcPr>
            <w:tcW w:w="1398" w:type="pct"/>
            <w:vMerge w:val="restart"/>
            <w:vAlign w:val="center"/>
          </w:tcPr>
          <w:p w:rsidR="00024931" w:rsidRPr="00593F72" w:rsidRDefault="00024931" w:rsidP="00906D4A">
            <w:pPr>
              <w:jc w:val="center"/>
              <w:rPr>
                <w:sz w:val="28"/>
                <w:szCs w:val="28"/>
              </w:rPr>
            </w:pPr>
            <w:r w:rsidRPr="00593F72">
              <w:rPr>
                <w:b/>
                <w:sz w:val="28"/>
                <w:szCs w:val="28"/>
              </w:rPr>
              <w:t>Kết luận</w:t>
            </w:r>
          </w:p>
        </w:tc>
        <w:tc>
          <w:tcPr>
            <w:tcW w:w="2836" w:type="pct"/>
            <w:gridSpan w:val="2"/>
            <w:vAlign w:val="center"/>
          </w:tcPr>
          <w:p w:rsidR="00024931" w:rsidRPr="00593F72" w:rsidRDefault="00024931" w:rsidP="00906D4A">
            <w:pPr>
              <w:ind w:left="77" w:right="111"/>
              <w:rPr>
                <w:sz w:val="28"/>
                <w:szCs w:val="28"/>
              </w:rPr>
            </w:pPr>
            <w:r w:rsidRPr="00593F72">
              <w:rPr>
                <w:b/>
                <w:sz w:val="28"/>
                <w:szCs w:val="28"/>
              </w:rPr>
              <w:t>E-HSDT đáp ứng tất cả các yêu cầu 1, 2, 3, 4, 5, 6, 7, và 8 trong bảng này</w:t>
            </w:r>
          </w:p>
        </w:tc>
        <w:tc>
          <w:tcPr>
            <w:tcW w:w="766" w:type="pct"/>
            <w:vAlign w:val="center"/>
          </w:tcPr>
          <w:p w:rsidR="00024931" w:rsidRPr="00593F72" w:rsidRDefault="00024931" w:rsidP="00906D4A">
            <w:pPr>
              <w:jc w:val="center"/>
              <w:rPr>
                <w:b/>
                <w:sz w:val="28"/>
                <w:szCs w:val="28"/>
              </w:rPr>
            </w:pPr>
            <w:r w:rsidRPr="00593F72">
              <w:rPr>
                <w:b/>
                <w:sz w:val="28"/>
                <w:szCs w:val="28"/>
              </w:rPr>
              <w:t>Đạt</w:t>
            </w:r>
          </w:p>
        </w:tc>
      </w:tr>
      <w:tr w:rsidR="00024931" w:rsidRPr="00593F72" w:rsidTr="00906D4A">
        <w:trPr>
          <w:trHeight w:val="397"/>
        </w:trPr>
        <w:tc>
          <w:tcPr>
            <w:tcW w:w="1398" w:type="pct"/>
            <w:vMerge/>
            <w:vAlign w:val="center"/>
          </w:tcPr>
          <w:p w:rsidR="00024931" w:rsidRPr="00593F72" w:rsidRDefault="00024931" w:rsidP="00906D4A">
            <w:pPr>
              <w:rPr>
                <w:sz w:val="28"/>
                <w:szCs w:val="28"/>
              </w:rPr>
            </w:pPr>
          </w:p>
        </w:tc>
        <w:tc>
          <w:tcPr>
            <w:tcW w:w="2836" w:type="pct"/>
            <w:gridSpan w:val="2"/>
            <w:vAlign w:val="center"/>
          </w:tcPr>
          <w:p w:rsidR="00024931" w:rsidRPr="00593F72" w:rsidRDefault="00024931" w:rsidP="00906D4A">
            <w:pPr>
              <w:ind w:left="77" w:right="111"/>
              <w:rPr>
                <w:b/>
                <w:sz w:val="28"/>
                <w:szCs w:val="28"/>
              </w:rPr>
            </w:pPr>
            <w:r w:rsidRPr="00593F72">
              <w:rPr>
                <w:b/>
                <w:sz w:val="28"/>
                <w:szCs w:val="28"/>
              </w:rPr>
              <w:t xml:space="preserve">E-HSDT không đáp ứng  </w:t>
            </w:r>
            <w:r w:rsidRPr="00593F72">
              <w:rPr>
                <w:b/>
                <w:sz w:val="28"/>
                <w:szCs w:val="28"/>
                <w:u w:val="single"/>
              </w:rPr>
              <w:t>&gt;</w:t>
            </w:r>
            <w:r w:rsidRPr="00593F72">
              <w:rPr>
                <w:b/>
                <w:sz w:val="28"/>
                <w:szCs w:val="28"/>
              </w:rPr>
              <w:t xml:space="preserve"> 01 yêu cầu trong bảng này</w:t>
            </w:r>
          </w:p>
        </w:tc>
        <w:tc>
          <w:tcPr>
            <w:tcW w:w="766" w:type="pct"/>
            <w:vAlign w:val="center"/>
          </w:tcPr>
          <w:p w:rsidR="00024931" w:rsidRPr="00593F72" w:rsidRDefault="00024931" w:rsidP="00906D4A">
            <w:pPr>
              <w:jc w:val="center"/>
              <w:rPr>
                <w:b/>
                <w:sz w:val="28"/>
                <w:szCs w:val="28"/>
              </w:rPr>
            </w:pPr>
            <w:r w:rsidRPr="00593F72">
              <w:rPr>
                <w:b/>
                <w:sz w:val="28"/>
                <w:szCs w:val="28"/>
              </w:rPr>
              <w:t>Không đạt</w:t>
            </w:r>
          </w:p>
        </w:tc>
      </w:tr>
    </w:tbl>
    <w:p w:rsidR="00C20CC0" w:rsidRDefault="00C20CC0">
      <w:bookmarkStart w:id="0" w:name="_GoBack"/>
      <w:bookmarkEnd w:id="0"/>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89A" w:rsidRDefault="00CA289A" w:rsidP="00024931">
      <w:r>
        <w:separator/>
      </w:r>
    </w:p>
  </w:endnote>
  <w:endnote w:type="continuationSeparator" w:id="0">
    <w:p w:rsidR="00CA289A" w:rsidRDefault="00CA289A" w:rsidP="0002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89A" w:rsidRDefault="00CA289A" w:rsidP="00024931">
      <w:r>
        <w:separator/>
      </w:r>
    </w:p>
  </w:footnote>
  <w:footnote w:type="continuationSeparator" w:id="0">
    <w:p w:rsidR="00CA289A" w:rsidRDefault="00CA289A" w:rsidP="00024931">
      <w:r>
        <w:continuationSeparator/>
      </w:r>
    </w:p>
  </w:footnote>
  <w:footnote w:id="1">
    <w:p w:rsidR="00024931" w:rsidRPr="008110CC" w:rsidRDefault="00024931" w:rsidP="0002493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31"/>
    <w:rsid w:val="00024931"/>
    <w:rsid w:val="00C20CC0"/>
    <w:rsid w:val="00CA289A"/>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71615-BD73-4C6E-ADDE-5F941688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3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2493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24931"/>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024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2025-11-18T08:18:00Z</dcterms:created>
  <dcterms:modified xsi:type="dcterms:W3CDTF">2025-11-18T08:18:00Z</dcterms:modified>
</cp:coreProperties>
</file>