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07EB3" w14:textId="77777777" w:rsidR="00D220EB" w:rsidRPr="00C32D23" w:rsidRDefault="00D220EB" w:rsidP="00D220EB">
      <w:pPr>
        <w:widowControl w:val="0"/>
        <w:autoSpaceDE w:val="0"/>
        <w:autoSpaceDN w:val="0"/>
        <w:spacing w:before="120"/>
        <w:jc w:val="center"/>
        <w:outlineLvl w:val="1"/>
        <w:rPr>
          <w:rFonts w:eastAsia="Times New Roman"/>
          <w:b/>
          <w:spacing w:val="-5"/>
          <w:sz w:val="32"/>
          <w:szCs w:val="22"/>
        </w:rPr>
      </w:pPr>
      <w:r w:rsidRPr="00C32D23">
        <w:rPr>
          <w:rFonts w:eastAsia="Times New Roman"/>
          <w:b/>
          <w:sz w:val="32"/>
          <w:szCs w:val="22"/>
          <w:lang w:val="vi"/>
        </w:rPr>
        <w:t>Chương</w:t>
      </w:r>
      <w:r w:rsidRPr="00C32D23">
        <w:rPr>
          <w:rFonts w:eastAsia="Times New Roman"/>
          <w:b/>
          <w:spacing w:val="-7"/>
          <w:sz w:val="32"/>
          <w:szCs w:val="22"/>
          <w:lang w:val="vi"/>
        </w:rPr>
        <w:t xml:space="preserve"> </w:t>
      </w:r>
      <w:r w:rsidRPr="00C32D23">
        <w:rPr>
          <w:rFonts w:eastAsia="Times New Roman"/>
          <w:b/>
          <w:sz w:val="32"/>
          <w:szCs w:val="22"/>
          <w:lang w:val="vi"/>
        </w:rPr>
        <w:t>V:</w:t>
      </w:r>
      <w:r w:rsidRPr="00C32D23">
        <w:rPr>
          <w:rFonts w:eastAsia="Times New Roman"/>
          <w:b/>
          <w:spacing w:val="-7"/>
          <w:sz w:val="32"/>
          <w:szCs w:val="22"/>
          <w:lang w:val="vi"/>
        </w:rPr>
        <w:t xml:space="preserve"> </w:t>
      </w:r>
      <w:r w:rsidRPr="00C32D23">
        <w:rPr>
          <w:rFonts w:eastAsia="Times New Roman"/>
          <w:b/>
          <w:sz w:val="32"/>
          <w:szCs w:val="22"/>
        </w:rPr>
        <w:t>PHẠM VI CUNG CẤP</w:t>
      </w:r>
    </w:p>
    <w:p w14:paraId="0BE9703F" w14:textId="77777777" w:rsidR="00D220EB" w:rsidRPr="00C32D23" w:rsidRDefault="00D220EB" w:rsidP="00D220EB">
      <w:pPr>
        <w:widowControl w:val="0"/>
        <w:autoSpaceDE w:val="0"/>
        <w:autoSpaceDN w:val="0"/>
        <w:spacing w:before="120"/>
        <w:jc w:val="center"/>
        <w:outlineLvl w:val="1"/>
        <w:rPr>
          <w:rFonts w:eastAsia="Times New Roman"/>
          <w:b/>
          <w:sz w:val="6"/>
          <w:szCs w:val="22"/>
        </w:rPr>
      </w:pPr>
    </w:p>
    <w:p w14:paraId="1583E4D9" w14:textId="77777777" w:rsidR="00D220EB" w:rsidRPr="00C32D23" w:rsidRDefault="00D220EB" w:rsidP="00D220EB">
      <w:pPr>
        <w:widowControl w:val="0"/>
        <w:autoSpaceDE w:val="0"/>
        <w:autoSpaceDN w:val="0"/>
        <w:spacing w:before="120"/>
        <w:ind w:firstLine="709"/>
        <w:jc w:val="both"/>
        <w:rPr>
          <w:rFonts w:eastAsia="Times New Roman"/>
          <w:b/>
          <w:bCs/>
          <w:sz w:val="28"/>
          <w:szCs w:val="28"/>
          <w:lang w:val="vi"/>
        </w:rPr>
      </w:pPr>
      <w:r w:rsidRPr="00C32D23">
        <w:rPr>
          <w:rFonts w:eastAsia="Times New Roman"/>
          <w:b/>
          <w:bCs/>
          <w:sz w:val="28"/>
          <w:szCs w:val="28"/>
          <w:lang w:val="vi"/>
        </w:rPr>
        <w:t>Mục 1. Phạm vi và tiến</w:t>
      </w:r>
      <w:r w:rsidRPr="00C32D23">
        <w:rPr>
          <w:rFonts w:eastAsia="Times New Roman"/>
          <w:b/>
          <w:bCs/>
          <w:spacing w:val="-1"/>
          <w:sz w:val="28"/>
          <w:szCs w:val="28"/>
          <w:lang w:val="vi"/>
        </w:rPr>
        <w:t xml:space="preserve"> </w:t>
      </w:r>
      <w:r w:rsidRPr="00C32D23">
        <w:rPr>
          <w:rFonts w:eastAsia="Times New Roman"/>
          <w:b/>
          <w:bCs/>
          <w:sz w:val="28"/>
          <w:szCs w:val="28"/>
          <w:lang w:val="vi"/>
        </w:rPr>
        <w:t xml:space="preserve">độ cung cấp </w:t>
      </w:r>
      <w:r w:rsidRPr="00C32D23">
        <w:rPr>
          <w:rFonts w:eastAsia="Times New Roman"/>
          <w:b/>
          <w:bCs/>
          <w:spacing w:val="-4"/>
          <w:sz w:val="28"/>
          <w:szCs w:val="28"/>
          <w:lang w:val="vi"/>
        </w:rPr>
        <w:t xml:space="preserve">thuốc </w:t>
      </w:r>
    </w:p>
    <w:p w14:paraId="7FEF2900" w14:textId="77777777" w:rsidR="00D220EB" w:rsidRPr="00D220EB" w:rsidRDefault="00D220EB" w:rsidP="00D220EB">
      <w:pPr>
        <w:widowControl w:val="0"/>
        <w:autoSpaceDE w:val="0"/>
        <w:autoSpaceDN w:val="0"/>
        <w:spacing w:before="120"/>
        <w:ind w:firstLine="709"/>
        <w:jc w:val="both"/>
        <w:rPr>
          <w:rFonts w:eastAsia="Times New Roman"/>
          <w:sz w:val="28"/>
          <w:szCs w:val="28"/>
          <w:lang w:val="vi"/>
        </w:rPr>
      </w:pPr>
      <w:r w:rsidRPr="00C32D23">
        <w:rPr>
          <w:rFonts w:eastAsia="Times New Roman"/>
          <w:sz w:val="28"/>
          <w:szCs w:val="28"/>
          <w:lang w:val="vi"/>
        </w:rPr>
        <w:t>Phạm</w:t>
      </w:r>
      <w:r w:rsidRPr="00C32D23">
        <w:rPr>
          <w:rFonts w:eastAsia="Times New Roman"/>
          <w:spacing w:val="-2"/>
          <w:sz w:val="28"/>
          <w:szCs w:val="28"/>
          <w:lang w:val="vi"/>
        </w:rPr>
        <w:t xml:space="preserve"> </w:t>
      </w:r>
      <w:r w:rsidRPr="00C32D23">
        <w:rPr>
          <w:rFonts w:eastAsia="Times New Roman"/>
          <w:sz w:val="28"/>
          <w:szCs w:val="28"/>
          <w:lang w:val="vi"/>
        </w:rPr>
        <w:t>vi</w:t>
      </w:r>
      <w:r w:rsidRPr="00C32D23">
        <w:rPr>
          <w:rFonts w:eastAsia="Times New Roman"/>
          <w:spacing w:val="-2"/>
          <w:sz w:val="28"/>
          <w:szCs w:val="28"/>
          <w:lang w:val="vi"/>
        </w:rPr>
        <w:t xml:space="preserve"> </w:t>
      </w:r>
      <w:r w:rsidRPr="00C32D23">
        <w:rPr>
          <w:rFonts w:eastAsia="Times New Roman"/>
          <w:sz w:val="28"/>
          <w:szCs w:val="28"/>
          <w:lang w:val="vi"/>
        </w:rPr>
        <w:t>và</w:t>
      </w:r>
      <w:r w:rsidRPr="00C32D23">
        <w:rPr>
          <w:rFonts w:eastAsia="Times New Roman"/>
          <w:spacing w:val="-2"/>
          <w:sz w:val="28"/>
          <w:szCs w:val="28"/>
          <w:lang w:val="vi"/>
        </w:rPr>
        <w:t xml:space="preserve"> </w:t>
      </w:r>
      <w:r w:rsidRPr="00C32D23">
        <w:rPr>
          <w:rFonts w:eastAsia="Times New Roman"/>
          <w:sz w:val="28"/>
          <w:szCs w:val="28"/>
          <w:lang w:val="vi"/>
        </w:rPr>
        <w:t>tiến</w:t>
      </w:r>
      <w:r w:rsidRPr="00C32D23">
        <w:rPr>
          <w:rFonts w:eastAsia="Times New Roman"/>
          <w:spacing w:val="-2"/>
          <w:sz w:val="28"/>
          <w:szCs w:val="28"/>
          <w:lang w:val="vi"/>
        </w:rPr>
        <w:t xml:space="preserve"> </w:t>
      </w:r>
      <w:r w:rsidRPr="00C32D23">
        <w:rPr>
          <w:rFonts w:eastAsia="Times New Roman"/>
          <w:sz w:val="28"/>
          <w:szCs w:val="28"/>
          <w:lang w:val="vi"/>
        </w:rPr>
        <w:t>độ</w:t>
      </w:r>
      <w:r w:rsidRPr="00C32D23">
        <w:rPr>
          <w:rFonts w:eastAsia="Times New Roman"/>
          <w:spacing w:val="-2"/>
          <w:sz w:val="28"/>
          <w:szCs w:val="28"/>
          <w:lang w:val="vi"/>
        </w:rPr>
        <w:t xml:space="preserve"> </w:t>
      </w:r>
      <w:r w:rsidRPr="00C32D23">
        <w:rPr>
          <w:rFonts w:eastAsia="Times New Roman"/>
          <w:sz w:val="28"/>
          <w:szCs w:val="28"/>
          <w:lang w:val="vi"/>
        </w:rPr>
        <w:t>cung</w:t>
      </w:r>
      <w:r w:rsidRPr="00C32D23">
        <w:rPr>
          <w:rFonts w:eastAsia="Times New Roman"/>
          <w:spacing w:val="-2"/>
          <w:sz w:val="28"/>
          <w:szCs w:val="28"/>
          <w:lang w:val="vi"/>
        </w:rPr>
        <w:t xml:space="preserve"> </w:t>
      </w:r>
      <w:r w:rsidRPr="00C32D23">
        <w:rPr>
          <w:rFonts w:eastAsia="Times New Roman"/>
          <w:sz w:val="28"/>
          <w:szCs w:val="28"/>
          <w:lang w:val="vi"/>
        </w:rPr>
        <w:t>cấp</w:t>
      </w:r>
      <w:r w:rsidRPr="00C32D23">
        <w:rPr>
          <w:rFonts w:eastAsia="Times New Roman"/>
          <w:spacing w:val="-2"/>
          <w:sz w:val="28"/>
          <w:szCs w:val="28"/>
          <w:lang w:val="vi"/>
        </w:rPr>
        <w:t xml:space="preserve"> </w:t>
      </w:r>
      <w:r w:rsidRPr="00C32D23">
        <w:rPr>
          <w:rFonts w:eastAsia="Times New Roman"/>
          <w:sz w:val="28"/>
          <w:szCs w:val="28"/>
          <w:lang w:val="vi"/>
        </w:rPr>
        <w:t>thuốc quy</w:t>
      </w:r>
      <w:r w:rsidRPr="00C32D23">
        <w:rPr>
          <w:rFonts w:eastAsia="Times New Roman"/>
          <w:spacing w:val="-2"/>
          <w:sz w:val="28"/>
          <w:szCs w:val="28"/>
          <w:lang w:val="vi"/>
        </w:rPr>
        <w:t xml:space="preserve"> </w:t>
      </w:r>
      <w:r w:rsidRPr="00C32D23">
        <w:rPr>
          <w:rFonts w:eastAsia="Times New Roman"/>
          <w:sz w:val="28"/>
          <w:szCs w:val="28"/>
          <w:lang w:val="vi"/>
        </w:rPr>
        <w:t>định</w:t>
      </w:r>
      <w:r w:rsidRPr="00C32D23">
        <w:rPr>
          <w:rFonts w:eastAsia="Times New Roman"/>
          <w:spacing w:val="-2"/>
          <w:sz w:val="28"/>
          <w:szCs w:val="28"/>
          <w:lang w:val="vi"/>
        </w:rPr>
        <w:t xml:space="preserve"> </w:t>
      </w:r>
      <w:r w:rsidRPr="00C32D23">
        <w:rPr>
          <w:rFonts w:eastAsia="Times New Roman"/>
          <w:sz w:val="28"/>
          <w:szCs w:val="28"/>
          <w:lang w:val="vi"/>
        </w:rPr>
        <w:t>tại</w:t>
      </w:r>
      <w:r w:rsidRPr="00C32D23">
        <w:rPr>
          <w:rFonts w:eastAsia="Times New Roman"/>
          <w:spacing w:val="-2"/>
          <w:sz w:val="28"/>
          <w:szCs w:val="28"/>
          <w:lang w:val="vi"/>
        </w:rPr>
        <w:t xml:space="preserve"> </w:t>
      </w:r>
      <w:r w:rsidRPr="00C32D23">
        <w:rPr>
          <w:rFonts w:eastAsia="Times New Roman"/>
          <w:sz w:val="28"/>
          <w:szCs w:val="28"/>
          <w:lang w:val="vi"/>
        </w:rPr>
        <w:t>Mẫu</w:t>
      </w:r>
      <w:r w:rsidRPr="00C32D23">
        <w:rPr>
          <w:rFonts w:eastAsia="Times New Roman"/>
          <w:spacing w:val="-2"/>
          <w:sz w:val="28"/>
          <w:szCs w:val="28"/>
          <w:lang w:val="vi"/>
        </w:rPr>
        <w:t xml:space="preserve"> </w:t>
      </w:r>
      <w:r w:rsidRPr="00C32D23">
        <w:rPr>
          <w:rFonts w:eastAsia="Times New Roman"/>
          <w:sz w:val="28"/>
          <w:szCs w:val="28"/>
          <w:lang w:val="vi"/>
        </w:rPr>
        <w:t>số</w:t>
      </w:r>
      <w:r w:rsidRPr="00C32D23">
        <w:rPr>
          <w:rFonts w:eastAsia="Times New Roman"/>
          <w:spacing w:val="-2"/>
          <w:sz w:val="28"/>
          <w:szCs w:val="28"/>
          <w:lang w:val="vi"/>
        </w:rPr>
        <w:t xml:space="preserve"> </w:t>
      </w:r>
      <w:r w:rsidRPr="00C32D23">
        <w:rPr>
          <w:rFonts w:eastAsia="Times New Roman"/>
          <w:sz w:val="28"/>
          <w:szCs w:val="28"/>
          <w:lang w:val="vi"/>
        </w:rPr>
        <w:t>00,</w:t>
      </w:r>
      <w:r w:rsidRPr="00C32D23">
        <w:rPr>
          <w:rFonts w:eastAsia="Times New Roman"/>
          <w:spacing w:val="-2"/>
          <w:sz w:val="28"/>
          <w:szCs w:val="28"/>
          <w:lang w:val="vi"/>
        </w:rPr>
        <w:t xml:space="preserve"> </w:t>
      </w:r>
      <w:r w:rsidRPr="00C32D23">
        <w:rPr>
          <w:rFonts w:eastAsia="Times New Roman"/>
          <w:sz w:val="28"/>
          <w:szCs w:val="28"/>
          <w:lang w:val="vi"/>
        </w:rPr>
        <w:t>Chương</w:t>
      </w:r>
      <w:r w:rsidRPr="00C32D23">
        <w:rPr>
          <w:rFonts w:eastAsia="Times New Roman"/>
          <w:spacing w:val="-2"/>
          <w:sz w:val="28"/>
          <w:szCs w:val="28"/>
          <w:lang w:val="vi"/>
        </w:rPr>
        <w:t xml:space="preserve"> </w:t>
      </w:r>
      <w:r w:rsidRPr="00C32D23">
        <w:rPr>
          <w:rFonts w:eastAsia="Times New Roman"/>
          <w:sz w:val="28"/>
          <w:szCs w:val="28"/>
          <w:lang w:val="vi"/>
        </w:rPr>
        <w:t>IV</w:t>
      </w:r>
      <w:r w:rsidRPr="00C32D23">
        <w:rPr>
          <w:rFonts w:eastAsia="Times New Roman"/>
          <w:spacing w:val="-8"/>
          <w:sz w:val="28"/>
          <w:szCs w:val="28"/>
          <w:lang w:val="vi"/>
        </w:rPr>
        <w:t xml:space="preserve"> </w:t>
      </w:r>
      <w:r w:rsidRPr="00C32D23">
        <w:rPr>
          <w:rFonts w:eastAsia="Times New Roman"/>
          <w:sz w:val="28"/>
          <w:szCs w:val="28"/>
          <w:lang w:val="vi"/>
        </w:rPr>
        <w:t>-</w:t>
      </w:r>
      <w:r w:rsidRPr="00C32D23">
        <w:rPr>
          <w:rFonts w:eastAsia="Times New Roman"/>
          <w:spacing w:val="-2"/>
          <w:sz w:val="28"/>
          <w:szCs w:val="28"/>
          <w:lang w:val="vi"/>
        </w:rPr>
        <w:t xml:space="preserve"> </w:t>
      </w:r>
      <w:r w:rsidRPr="00C32D23">
        <w:rPr>
          <w:rFonts w:eastAsia="Times New Roman"/>
          <w:sz w:val="28"/>
          <w:szCs w:val="28"/>
          <w:lang w:val="vi"/>
        </w:rPr>
        <w:t>biểu</w:t>
      </w:r>
      <w:r w:rsidRPr="00C32D23">
        <w:rPr>
          <w:rFonts w:eastAsia="Times New Roman"/>
          <w:spacing w:val="-2"/>
          <w:sz w:val="28"/>
          <w:szCs w:val="28"/>
          <w:lang w:val="vi"/>
        </w:rPr>
        <w:t xml:space="preserve"> </w:t>
      </w:r>
      <w:r w:rsidRPr="00C32D23">
        <w:rPr>
          <w:rFonts w:eastAsia="Times New Roman"/>
          <w:sz w:val="28"/>
          <w:szCs w:val="28"/>
          <w:lang w:val="vi"/>
        </w:rPr>
        <w:t>mẫu</w:t>
      </w:r>
      <w:r w:rsidRPr="00C32D23">
        <w:rPr>
          <w:rFonts w:eastAsia="Times New Roman"/>
          <w:spacing w:val="-3"/>
          <w:sz w:val="28"/>
          <w:szCs w:val="28"/>
          <w:lang w:val="vi"/>
        </w:rPr>
        <w:t xml:space="preserve"> </w:t>
      </w:r>
      <w:r w:rsidRPr="00C32D23">
        <w:rPr>
          <w:rFonts w:eastAsia="Times New Roman"/>
          <w:sz w:val="28"/>
          <w:szCs w:val="28"/>
          <w:lang w:val="vi"/>
        </w:rPr>
        <w:t>dự</w:t>
      </w:r>
      <w:r w:rsidRPr="00C32D23">
        <w:rPr>
          <w:rFonts w:eastAsia="Times New Roman"/>
          <w:spacing w:val="-2"/>
          <w:sz w:val="28"/>
          <w:szCs w:val="28"/>
          <w:lang w:val="vi"/>
        </w:rPr>
        <w:t xml:space="preserve"> </w:t>
      </w:r>
      <w:r w:rsidRPr="00C32D23">
        <w:rPr>
          <w:rFonts w:eastAsia="Times New Roman"/>
          <w:sz w:val="28"/>
          <w:szCs w:val="28"/>
          <w:lang w:val="vi"/>
        </w:rPr>
        <w:t>thầu Phạm vi cung cấp thuốc và dịch vụ liên quan (nếu có)</w:t>
      </w:r>
    </w:p>
    <w:p w14:paraId="1504F2D8" w14:textId="06AD3BF7" w:rsidR="00D220EB" w:rsidRPr="00D220EB" w:rsidRDefault="00D220EB" w:rsidP="00D220EB">
      <w:pPr>
        <w:spacing w:before="100" w:after="80"/>
        <w:ind w:firstLine="720"/>
        <w:jc w:val="both"/>
        <w:rPr>
          <w:sz w:val="28"/>
          <w:szCs w:val="28"/>
          <w:lang w:val="vi"/>
        </w:rPr>
      </w:pPr>
      <w:r w:rsidRPr="00D220EB">
        <w:rPr>
          <w:sz w:val="28"/>
          <w:szCs w:val="28"/>
          <w:lang w:val="vi"/>
        </w:rPr>
        <w:t>- Giao hàng thành nhiều đợt, kể từ ngày hợp đồng có hiệu lực, theo yêu cầu (dự trù) của các cơ sở y tế trên địa bàn tỉnh Lai Châu năm 202</w:t>
      </w:r>
      <w:r w:rsidR="00FB4B38" w:rsidRPr="00FB4B38">
        <w:rPr>
          <w:sz w:val="28"/>
          <w:szCs w:val="28"/>
          <w:lang w:val="vi"/>
        </w:rPr>
        <w:t>6</w:t>
      </w:r>
      <w:r w:rsidRPr="00D220EB">
        <w:rPr>
          <w:sz w:val="28"/>
          <w:szCs w:val="28"/>
          <w:lang w:val="vi"/>
        </w:rPr>
        <w:t>-202</w:t>
      </w:r>
      <w:r w:rsidR="00FB4B38" w:rsidRPr="00FB4B38">
        <w:rPr>
          <w:sz w:val="28"/>
          <w:szCs w:val="28"/>
          <w:lang w:val="vi"/>
        </w:rPr>
        <w:t>7</w:t>
      </w:r>
      <w:r w:rsidRPr="00D220EB">
        <w:rPr>
          <w:sz w:val="28"/>
          <w:szCs w:val="28"/>
          <w:lang w:val="vi"/>
        </w:rPr>
        <w:t>.</w:t>
      </w:r>
    </w:p>
    <w:p w14:paraId="79E4F619" w14:textId="77777777" w:rsidR="00D220EB" w:rsidRPr="00D220EB" w:rsidRDefault="00D220EB" w:rsidP="00D220EB">
      <w:pPr>
        <w:spacing w:before="100" w:after="80"/>
        <w:ind w:firstLine="720"/>
        <w:jc w:val="both"/>
        <w:rPr>
          <w:sz w:val="28"/>
          <w:szCs w:val="28"/>
          <w:lang w:val="vi"/>
        </w:rPr>
      </w:pPr>
      <w:r w:rsidRPr="00D220EB">
        <w:rPr>
          <w:sz w:val="28"/>
          <w:szCs w:val="28"/>
          <w:lang w:val="vi"/>
        </w:rPr>
        <w:t>- Cung cấp chậm nhất sau 10 ngày kể từ ngày nhận được dự trù của các cơ sở y tế; trường hợp đột xuất: Cấp cứu, thiên tai, dịch bệnh thì cung ứng ngay theo yêu cầu của các cơ sở y tế.</w:t>
      </w:r>
    </w:p>
    <w:p w14:paraId="5FC20EAC" w14:textId="77777777" w:rsidR="00D220EB" w:rsidRPr="00D220EB" w:rsidRDefault="00D220EB" w:rsidP="00D220EB">
      <w:pPr>
        <w:spacing w:before="100" w:after="80"/>
        <w:ind w:firstLine="720"/>
        <w:jc w:val="both"/>
        <w:rPr>
          <w:sz w:val="28"/>
          <w:szCs w:val="28"/>
          <w:lang w:val="vi"/>
        </w:rPr>
      </w:pPr>
      <w:r w:rsidRPr="00D220EB">
        <w:rPr>
          <w:sz w:val="28"/>
          <w:szCs w:val="28"/>
          <w:lang w:val="vi"/>
        </w:rPr>
        <w:t>- Địa điểm giao hàng: Giao tại Kho Dược của các cơ sở y tế trên địa bàn tỉnh Lai Châu bao gồm các đơn vị tại Bảng số 01 đính kèm.</w:t>
      </w:r>
    </w:p>
    <w:p w14:paraId="00B28958" w14:textId="77777777" w:rsidR="00D220EB" w:rsidRPr="00C32D23" w:rsidRDefault="00D220EB" w:rsidP="00D220EB">
      <w:pPr>
        <w:widowControl w:val="0"/>
        <w:autoSpaceDE w:val="0"/>
        <w:autoSpaceDN w:val="0"/>
        <w:spacing w:before="120"/>
        <w:ind w:firstLine="709"/>
        <w:jc w:val="both"/>
        <w:rPr>
          <w:rFonts w:eastAsia="Times New Roman"/>
          <w:b/>
          <w:bCs/>
          <w:sz w:val="28"/>
          <w:szCs w:val="28"/>
          <w:lang w:val="vi"/>
        </w:rPr>
      </w:pPr>
      <w:r w:rsidRPr="00C32D23">
        <w:rPr>
          <w:rFonts w:eastAsia="Times New Roman"/>
          <w:b/>
          <w:bCs/>
          <w:sz w:val="28"/>
          <w:szCs w:val="28"/>
          <w:lang w:val="vi"/>
        </w:rPr>
        <w:t xml:space="preserve">Mục 2. Yêu cầu về kỹ </w:t>
      </w:r>
      <w:r w:rsidRPr="00C32D23">
        <w:rPr>
          <w:rFonts w:eastAsia="Times New Roman"/>
          <w:b/>
          <w:bCs/>
          <w:spacing w:val="-2"/>
          <w:sz w:val="28"/>
          <w:szCs w:val="28"/>
          <w:lang w:val="vi"/>
        </w:rPr>
        <w:t>thuật</w:t>
      </w:r>
    </w:p>
    <w:p w14:paraId="5FB1D641" w14:textId="77777777" w:rsidR="00D220EB" w:rsidRPr="00C32D23" w:rsidRDefault="00D220EB" w:rsidP="00D220EB">
      <w:pPr>
        <w:widowControl w:val="0"/>
        <w:autoSpaceDE w:val="0"/>
        <w:autoSpaceDN w:val="0"/>
        <w:spacing w:before="120"/>
        <w:ind w:firstLine="709"/>
        <w:jc w:val="both"/>
        <w:rPr>
          <w:rFonts w:eastAsia="Times New Roman"/>
          <w:sz w:val="28"/>
          <w:szCs w:val="28"/>
          <w:lang w:val="vi"/>
        </w:rPr>
      </w:pPr>
      <w:r w:rsidRPr="00C32D23">
        <w:rPr>
          <w:rFonts w:eastAsia="Times New Roman"/>
          <w:sz w:val="28"/>
          <w:szCs w:val="28"/>
          <w:lang w:val="vi"/>
        </w:rPr>
        <w:t>Yêu cầu về kỹ thuật bao gồm các nội dung cơ bản như sau:</w:t>
      </w:r>
    </w:p>
    <w:p w14:paraId="00EBAB4C" w14:textId="77777777" w:rsidR="00342EC5" w:rsidRPr="00DA1638" w:rsidRDefault="00342EC5" w:rsidP="00342EC5">
      <w:pPr>
        <w:spacing w:before="120"/>
        <w:ind w:firstLine="709"/>
        <w:jc w:val="both"/>
        <w:rPr>
          <w:sz w:val="28"/>
          <w:szCs w:val="28"/>
          <w:lang w:val="vi"/>
        </w:rPr>
      </w:pPr>
      <w:r w:rsidRPr="00DA1638">
        <w:rPr>
          <w:sz w:val="28"/>
          <w:szCs w:val="28"/>
          <w:lang w:val="vi"/>
        </w:rPr>
        <w:t>2.1. Giới thiệu chung về gói thầu</w:t>
      </w:r>
    </w:p>
    <w:p w14:paraId="01E31CFD" w14:textId="00DBCC33" w:rsidR="00DA1638" w:rsidRPr="00DA1638" w:rsidRDefault="00342EC5" w:rsidP="00DA1638">
      <w:pPr>
        <w:ind w:firstLine="709"/>
        <w:jc w:val="both"/>
        <w:rPr>
          <w:color w:val="000000"/>
          <w:sz w:val="28"/>
          <w:szCs w:val="28"/>
          <w:lang w:val="vi"/>
        </w:rPr>
      </w:pPr>
      <w:r w:rsidRPr="00DA1638">
        <w:rPr>
          <w:sz w:val="28"/>
          <w:szCs w:val="28"/>
          <w:lang w:val="vi" w:eastAsia="en-GB"/>
        </w:rPr>
        <w:t xml:space="preserve">a) Tên gói thầu: </w:t>
      </w:r>
      <w:r w:rsidR="00DA1638" w:rsidRPr="00DA1638">
        <w:rPr>
          <w:color w:val="000000"/>
          <w:sz w:val="28"/>
          <w:szCs w:val="28"/>
          <w:lang w:val="vi"/>
        </w:rPr>
        <w:t>Gói thầu số 2: Mua sắm thuốc dược liệu, thuốc có kết hợp dược chất với các dược liệu, thuốc cổ truyền cho các cơ sở y tế công lập trên địa bàn tỉnh Lai Châu năm 2026-2027 (Bao gồm 4 nhóm 148 mặt hàng)</w:t>
      </w:r>
    </w:p>
    <w:p w14:paraId="4FA87101" w14:textId="0E0361B2" w:rsidR="00342EC5" w:rsidRPr="00DA1638" w:rsidRDefault="00342EC5" w:rsidP="00342EC5">
      <w:pPr>
        <w:spacing w:before="100" w:after="80"/>
        <w:ind w:firstLine="709"/>
        <w:jc w:val="both"/>
        <w:rPr>
          <w:sz w:val="28"/>
          <w:szCs w:val="28"/>
          <w:lang w:val="vi" w:eastAsia="en-GB"/>
        </w:rPr>
      </w:pPr>
      <w:r w:rsidRPr="00DA1638">
        <w:rPr>
          <w:sz w:val="28"/>
          <w:szCs w:val="28"/>
          <w:lang w:val="vi" w:eastAsia="en-GB"/>
        </w:rPr>
        <w:t xml:space="preserve">b) Tổng mức đầu tư:   </w:t>
      </w:r>
      <w:r w:rsidR="00DA1638" w:rsidRPr="00DA1638">
        <w:rPr>
          <w:b/>
          <w:bCs/>
          <w:color w:val="000000"/>
          <w:sz w:val="28"/>
          <w:szCs w:val="28"/>
          <w:lang w:val="vi"/>
        </w:rPr>
        <w:t xml:space="preserve">67.174.683.400 </w:t>
      </w:r>
      <w:r w:rsidRPr="00DA1638">
        <w:rPr>
          <w:sz w:val="28"/>
          <w:szCs w:val="28"/>
          <w:lang w:val="vi" w:eastAsia="en-GB"/>
        </w:rPr>
        <w:t>đồng.</w:t>
      </w:r>
    </w:p>
    <w:p w14:paraId="0C040DCE" w14:textId="77777777" w:rsidR="00342EC5" w:rsidRPr="00DA1638" w:rsidRDefault="00342EC5" w:rsidP="00342EC5">
      <w:pPr>
        <w:spacing w:before="100" w:after="80"/>
        <w:ind w:firstLine="709"/>
        <w:jc w:val="both"/>
        <w:rPr>
          <w:sz w:val="28"/>
          <w:szCs w:val="28"/>
          <w:lang w:val="es-ES"/>
        </w:rPr>
      </w:pPr>
      <w:r w:rsidRPr="00DA1638">
        <w:rPr>
          <w:sz w:val="28"/>
          <w:szCs w:val="28"/>
          <w:lang w:val="vi" w:eastAsia="en-GB"/>
        </w:rPr>
        <w:t>c) Nguồn vốn:</w:t>
      </w:r>
      <w:r w:rsidRPr="00DA1638">
        <w:rPr>
          <w:sz w:val="28"/>
          <w:szCs w:val="28"/>
          <w:lang w:val="es-ES"/>
        </w:rPr>
        <w:t xml:space="preserve"> </w:t>
      </w:r>
      <w:r w:rsidRPr="00DA1638">
        <w:rPr>
          <w:sz w:val="28"/>
          <w:szCs w:val="28"/>
          <w:lang w:val="vi"/>
        </w:rPr>
        <w:t>Nguồn ngân sách nhà nước và nguồn thu sự nghiệp</w:t>
      </w:r>
      <w:r w:rsidRPr="00DA1638">
        <w:rPr>
          <w:sz w:val="28"/>
          <w:szCs w:val="28"/>
          <w:lang w:val="vi" w:eastAsia="en-GB"/>
        </w:rPr>
        <w:t>;</w:t>
      </w:r>
    </w:p>
    <w:p w14:paraId="12925488" w14:textId="52A74F1E" w:rsidR="00342EC5" w:rsidRPr="00DA1638" w:rsidRDefault="00342EC5" w:rsidP="00342EC5">
      <w:pPr>
        <w:spacing w:before="100" w:after="80"/>
        <w:ind w:firstLine="709"/>
        <w:jc w:val="both"/>
        <w:rPr>
          <w:sz w:val="28"/>
          <w:szCs w:val="28"/>
          <w:lang w:val="es-ES" w:eastAsia="en-GB"/>
        </w:rPr>
      </w:pPr>
      <w:r w:rsidRPr="00DA1638">
        <w:rPr>
          <w:sz w:val="28"/>
          <w:szCs w:val="28"/>
          <w:lang w:val="es-ES" w:eastAsia="en-GB"/>
        </w:rPr>
        <w:t>d) Tên Chủ đầu tư: Sở Y tế tỉnh Lai Châu;</w:t>
      </w:r>
    </w:p>
    <w:p w14:paraId="12C19DD5" w14:textId="544B73B5" w:rsidR="00342EC5" w:rsidRPr="00DA1638" w:rsidRDefault="00342EC5" w:rsidP="00342EC5">
      <w:pPr>
        <w:spacing w:before="100" w:after="80"/>
        <w:ind w:firstLine="709"/>
        <w:jc w:val="both"/>
        <w:rPr>
          <w:sz w:val="28"/>
          <w:szCs w:val="28"/>
          <w:lang w:val="es-ES" w:eastAsia="en-GB"/>
        </w:rPr>
      </w:pPr>
      <w:r w:rsidRPr="00DA1638">
        <w:rPr>
          <w:sz w:val="28"/>
          <w:szCs w:val="28"/>
          <w:lang w:val="es-ES" w:eastAsia="en-GB"/>
        </w:rPr>
        <w:t>đ) Thời gian thực hiện gói thầu: 24 tháng ;</w:t>
      </w:r>
    </w:p>
    <w:p w14:paraId="28D09F3D" w14:textId="77777777" w:rsidR="00342EC5" w:rsidRPr="00DA1638" w:rsidRDefault="00342EC5" w:rsidP="00342EC5">
      <w:pPr>
        <w:spacing w:before="100" w:after="80"/>
        <w:ind w:firstLine="709"/>
        <w:jc w:val="both"/>
        <w:rPr>
          <w:sz w:val="28"/>
          <w:szCs w:val="28"/>
          <w:lang w:val="es-ES" w:eastAsia="en-GB"/>
        </w:rPr>
      </w:pPr>
      <w:r w:rsidRPr="00DA1638">
        <w:rPr>
          <w:sz w:val="28"/>
          <w:szCs w:val="28"/>
          <w:lang w:val="es-ES" w:eastAsia="en-GB"/>
        </w:rPr>
        <w:t xml:space="preserve">e) </w:t>
      </w:r>
      <w:r w:rsidRPr="00DA1638">
        <w:rPr>
          <w:sz w:val="28"/>
          <w:szCs w:val="28"/>
          <w:lang w:val="es-ES"/>
        </w:rPr>
        <w:t>Hình thức thực hiện: Sở Y tế tổ chức đấu thầu tập trung. Các cơ sở y tế trên địa bàn tỉnh căn cứ vào thỏa thuận khung của Sở Y tế với các nhà thầu để thương thảo, ký kết hợp đồng cung ứng thuốc.</w:t>
      </w:r>
    </w:p>
    <w:p w14:paraId="42D581E3" w14:textId="77777777" w:rsidR="00D220EB" w:rsidRPr="00DA1638" w:rsidRDefault="00D220EB" w:rsidP="00D220EB">
      <w:pPr>
        <w:widowControl w:val="0"/>
        <w:autoSpaceDE w:val="0"/>
        <w:autoSpaceDN w:val="0"/>
        <w:spacing w:before="120"/>
        <w:ind w:firstLine="709"/>
        <w:jc w:val="both"/>
        <w:rPr>
          <w:rFonts w:eastAsia="Times New Roman"/>
          <w:sz w:val="28"/>
          <w:szCs w:val="28"/>
          <w:lang w:val="vi"/>
        </w:rPr>
      </w:pPr>
      <w:r w:rsidRPr="00DA1638">
        <w:rPr>
          <w:rFonts w:eastAsia="Times New Roman"/>
          <w:sz w:val="28"/>
          <w:szCs w:val="28"/>
          <w:lang w:val="vi"/>
        </w:rPr>
        <w:tab/>
        <w:t xml:space="preserve">2.2. Yêu cầu về kỹ </w:t>
      </w:r>
      <w:r w:rsidRPr="00DA1638">
        <w:rPr>
          <w:rFonts w:eastAsia="Times New Roman"/>
          <w:spacing w:val="-2"/>
          <w:sz w:val="28"/>
          <w:szCs w:val="28"/>
          <w:lang w:val="vi"/>
        </w:rPr>
        <w:t>thuật</w:t>
      </w:r>
    </w:p>
    <w:p w14:paraId="13E4BB9B" w14:textId="77777777" w:rsidR="00D220EB" w:rsidRPr="00C32D23" w:rsidRDefault="00D220EB" w:rsidP="00D220EB">
      <w:pPr>
        <w:widowControl w:val="0"/>
        <w:autoSpaceDE w:val="0"/>
        <w:autoSpaceDN w:val="0"/>
        <w:spacing w:before="120"/>
        <w:ind w:firstLine="709"/>
        <w:jc w:val="both"/>
        <w:rPr>
          <w:rFonts w:eastAsia="Times New Roman"/>
          <w:sz w:val="28"/>
          <w:szCs w:val="28"/>
          <w:lang w:val="vi"/>
        </w:rPr>
      </w:pPr>
      <w:r w:rsidRPr="00C32D23">
        <w:rPr>
          <w:rFonts w:eastAsia="Times New Roman"/>
          <w:sz w:val="28"/>
          <w:szCs w:val="28"/>
          <w:lang w:val="vi"/>
        </w:rPr>
        <w:t>Yêu cầu về kỹ thuật bao gồm</w:t>
      </w:r>
      <w:r w:rsidRPr="00C32D23">
        <w:rPr>
          <w:rFonts w:eastAsia="Times New Roman"/>
          <w:spacing w:val="-1"/>
          <w:sz w:val="28"/>
          <w:szCs w:val="28"/>
          <w:lang w:val="vi"/>
        </w:rPr>
        <w:t xml:space="preserve"> </w:t>
      </w:r>
      <w:r w:rsidRPr="00C32D23">
        <w:rPr>
          <w:rFonts w:eastAsia="Times New Roman"/>
          <w:sz w:val="28"/>
          <w:szCs w:val="28"/>
          <w:lang w:val="vi"/>
        </w:rPr>
        <w:t>yêu cầu về kỹ thuật chung và yêu cầu</w:t>
      </w:r>
      <w:r w:rsidRPr="00C32D23">
        <w:rPr>
          <w:rFonts w:eastAsia="Times New Roman"/>
          <w:spacing w:val="-1"/>
          <w:sz w:val="28"/>
          <w:szCs w:val="28"/>
          <w:lang w:val="vi"/>
        </w:rPr>
        <w:t xml:space="preserve"> </w:t>
      </w:r>
      <w:r w:rsidRPr="00C32D23">
        <w:rPr>
          <w:rFonts w:eastAsia="Times New Roman"/>
          <w:sz w:val="28"/>
          <w:szCs w:val="28"/>
          <w:lang w:val="vi"/>
        </w:rPr>
        <w:t>về kỹ thuật chi</w:t>
      </w:r>
      <w:r w:rsidRPr="00C32D23">
        <w:rPr>
          <w:rFonts w:eastAsia="Times New Roman"/>
          <w:spacing w:val="-1"/>
          <w:sz w:val="28"/>
          <w:szCs w:val="28"/>
          <w:lang w:val="vi"/>
        </w:rPr>
        <w:t xml:space="preserve"> </w:t>
      </w:r>
      <w:r w:rsidRPr="00C32D23">
        <w:rPr>
          <w:rFonts w:eastAsia="Times New Roman"/>
          <w:sz w:val="28"/>
          <w:szCs w:val="28"/>
          <w:lang w:val="vi"/>
        </w:rPr>
        <w:t>tiết đối</w:t>
      </w:r>
      <w:r w:rsidRPr="00C32D23">
        <w:rPr>
          <w:rFonts w:eastAsia="Times New Roman"/>
          <w:spacing w:val="-1"/>
          <w:sz w:val="28"/>
          <w:szCs w:val="28"/>
          <w:lang w:val="vi"/>
        </w:rPr>
        <w:t xml:space="preserve"> </w:t>
      </w:r>
      <w:r w:rsidRPr="00C32D23">
        <w:rPr>
          <w:rFonts w:eastAsia="Times New Roman"/>
          <w:sz w:val="28"/>
          <w:szCs w:val="28"/>
          <w:lang w:val="vi"/>
        </w:rPr>
        <w:t>với thuốc thuộc</w:t>
      </w:r>
      <w:r w:rsidRPr="00C32D23">
        <w:rPr>
          <w:rFonts w:eastAsia="Times New Roman"/>
          <w:spacing w:val="-1"/>
          <w:sz w:val="28"/>
          <w:szCs w:val="28"/>
          <w:lang w:val="vi"/>
        </w:rPr>
        <w:t xml:space="preserve"> </w:t>
      </w:r>
      <w:r w:rsidRPr="00C32D23">
        <w:rPr>
          <w:rFonts w:eastAsia="Times New Roman"/>
          <w:sz w:val="28"/>
          <w:szCs w:val="28"/>
          <w:lang w:val="vi"/>
        </w:rPr>
        <w:t>phạm vi cung cấp</w:t>
      </w:r>
      <w:r w:rsidRPr="00C32D23">
        <w:rPr>
          <w:rFonts w:eastAsia="Times New Roman"/>
          <w:spacing w:val="-1"/>
          <w:sz w:val="28"/>
          <w:szCs w:val="28"/>
          <w:lang w:val="vi"/>
        </w:rPr>
        <w:t xml:space="preserve"> </w:t>
      </w:r>
      <w:r w:rsidRPr="00C32D23">
        <w:rPr>
          <w:rFonts w:eastAsia="Times New Roman"/>
          <w:sz w:val="28"/>
          <w:szCs w:val="28"/>
          <w:lang w:val="vi"/>
        </w:rPr>
        <w:t xml:space="preserve">của </w:t>
      </w:r>
      <w:r w:rsidRPr="00C32D23">
        <w:rPr>
          <w:rFonts w:eastAsia="Times New Roman"/>
          <w:spacing w:val="-5"/>
          <w:sz w:val="28"/>
          <w:szCs w:val="28"/>
          <w:lang w:val="vi"/>
        </w:rPr>
        <w:t>gói thầu</w:t>
      </w:r>
      <w:r w:rsidRPr="00C32D23">
        <w:rPr>
          <w:rFonts w:eastAsia="Times New Roman"/>
          <w:sz w:val="28"/>
          <w:szCs w:val="28"/>
          <w:lang w:val="vi"/>
        </w:rPr>
        <w:t>.</w:t>
      </w:r>
    </w:p>
    <w:p w14:paraId="48FDF07E" w14:textId="77777777" w:rsidR="00D220EB" w:rsidRPr="008B12F4" w:rsidRDefault="00D220EB" w:rsidP="00D220EB">
      <w:pPr>
        <w:widowControl w:val="0"/>
        <w:autoSpaceDE w:val="0"/>
        <w:autoSpaceDN w:val="0"/>
        <w:spacing w:before="120"/>
        <w:ind w:firstLine="709"/>
        <w:jc w:val="both"/>
        <w:rPr>
          <w:rFonts w:eastAsia="Times New Roman"/>
          <w:sz w:val="28"/>
          <w:szCs w:val="28"/>
          <w:lang w:val="vi"/>
        </w:rPr>
      </w:pPr>
      <w:r w:rsidRPr="00C32D23">
        <w:rPr>
          <w:rFonts w:eastAsia="Times New Roman"/>
          <w:sz w:val="28"/>
          <w:szCs w:val="28"/>
          <w:lang w:val="vi"/>
        </w:rPr>
        <w:t>Yêu</w:t>
      </w:r>
      <w:r w:rsidRPr="00C32D23">
        <w:rPr>
          <w:rFonts w:eastAsia="Times New Roman"/>
          <w:spacing w:val="-2"/>
          <w:sz w:val="28"/>
          <w:szCs w:val="28"/>
          <w:lang w:val="vi"/>
        </w:rPr>
        <w:t xml:space="preserve"> </w:t>
      </w:r>
      <w:r w:rsidRPr="00C32D23">
        <w:rPr>
          <w:rFonts w:eastAsia="Times New Roman"/>
          <w:sz w:val="28"/>
          <w:szCs w:val="28"/>
          <w:lang w:val="vi"/>
        </w:rPr>
        <w:t>cầu</w:t>
      </w:r>
      <w:r w:rsidRPr="00C32D23">
        <w:rPr>
          <w:rFonts w:eastAsia="Times New Roman"/>
          <w:spacing w:val="-2"/>
          <w:sz w:val="28"/>
          <w:szCs w:val="28"/>
          <w:lang w:val="vi"/>
        </w:rPr>
        <w:t xml:space="preserve"> </w:t>
      </w:r>
      <w:r w:rsidRPr="00C32D23">
        <w:rPr>
          <w:rFonts w:eastAsia="Times New Roman"/>
          <w:sz w:val="28"/>
          <w:szCs w:val="28"/>
          <w:lang w:val="vi"/>
        </w:rPr>
        <w:t>về</w:t>
      </w:r>
      <w:r w:rsidRPr="00C32D23">
        <w:rPr>
          <w:rFonts w:eastAsia="Times New Roman"/>
          <w:spacing w:val="-2"/>
          <w:sz w:val="28"/>
          <w:szCs w:val="28"/>
          <w:lang w:val="vi"/>
        </w:rPr>
        <w:t xml:space="preserve"> </w:t>
      </w:r>
      <w:r w:rsidRPr="00C32D23">
        <w:rPr>
          <w:rFonts w:eastAsia="Times New Roman"/>
          <w:sz w:val="28"/>
          <w:szCs w:val="28"/>
          <w:lang w:val="vi"/>
        </w:rPr>
        <w:t>mặt</w:t>
      </w:r>
      <w:r w:rsidRPr="00C32D23">
        <w:rPr>
          <w:rFonts w:eastAsia="Times New Roman"/>
          <w:spacing w:val="-2"/>
          <w:sz w:val="28"/>
          <w:szCs w:val="28"/>
          <w:lang w:val="vi"/>
        </w:rPr>
        <w:t xml:space="preserve"> </w:t>
      </w:r>
      <w:r w:rsidRPr="00C32D23">
        <w:rPr>
          <w:rFonts w:eastAsia="Times New Roman"/>
          <w:sz w:val="28"/>
          <w:szCs w:val="28"/>
          <w:lang w:val="vi"/>
        </w:rPr>
        <w:t>kỹ</w:t>
      </w:r>
      <w:r w:rsidRPr="00C32D23">
        <w:rPr>
          <w:rFonts w:eastAsia="Times New Roman"/>
          <w:spacing w:val="-2"/>
          <w:sz w:val="28"/>
          <w:szCs w:val="28"/>
          <w:lang w:val="vi"/>
        </w:rPr>
        <w:t xml:space="preserve"> </w:t>
      </w:r>
      <w:r w:rsidRPr="00C32D23">
        <w:rPr>
          <w:rFonts w:eastAsia="Times New Roman"/>
          <w:sz w:val="28"/>
          <w:szCs w:val="28"/>
          <w:lang w:val="vi"/>
        </w:rPr>
        <w:t>thuật</w:t>
      </w:r>
      <w:r w:rsidRPr="00C32D23">
        <w:rPr>
          <w:rFonts w:eastAsia="Times New Roman"/>
          <w:spacing w:val="-2"/>
          <w:sz w:val="28"/>
          <w:szCs w:val="28"/>
          <w:lang w:val="vi"/>
        </w:rPr>
        <w:t xml:space="preserve"> </w:t>
      </w:r>
      <w:r w:rsidRPr="00C32D23">
        <w:rPr>
          <w:rFonts w:eastAsia="Times New Roman"/>
          <w:sz w:val="28"/>
          <w:szCs w:val="28"/>
          <w:lang w:val="vi"/>
        </w:rPr>
        <w:t>chung</w:t>
      </w:r>
      <w:r w:rsidRPr="00C32D23">
        <w:rPr>
          <w:rFonts w:eastAsia="Times New Roman"/>
          <w:spacing w:val="-2"/>
          <w:sz w:val="28"/>
          <w:szCs w:val="28"/>
          <w:lang w:val="vi"/>
        </w:rPr>
        <w:t xml:space="preserve"> </w:t>
      </w:r>
      <w:r w:rsidRPr="00C32D23">
        <w:rPr>
          <w:rFonts w:eastAsia="Times New Roman"/>
          <w:sz w:val="28"/>
          <w:szCs w:val="28"/>
          <w:lang w:val="vi"/>
        </w:rPr>
        <w:t>là</w:t>
      </w:r>
      <w:r w:rsidRPr="00C32D23">
        <w:rPr>
          <w:rFonts w:eastAsia="Times New Roman"/>
          <w:spacing w:val="-2"/>
          <w:sz w:val="28"/>
          <w:szCs w:val="28"/>
          <w:lang w:val="vi"/>
        </w:rPr>
        <w:t xml:space="preserve"> </w:t>
      </w:r>
      <w:r w:rsidRPr="00C32D23">
        <w:rPr>
          <w:rFonts w:eastAsia="Times New Roman"/>
          <w:sz w:val="28"/>
          <w:szCs w:val="28"/>
          <w:lang w:val="vi"/>
        </w:rPr>
        <w:t>các</w:t>
      </w:r>
      <w:r w:rsidRPr="00C32D23">
        <w:rPr>
          <w:rFonts w:eastAsia="Times New Roman"/>
          <w:spacing w:val="-3"/>
          <w:sz w:val="28"/>
          <w:szCs w:val="28"/>
          <w:lang w:val="vi"/>
        </w:rPr>
        <w:t xml:space="preserve"> </w:t>
      </w:r>
      <w:r w:rsidRPr="00C32D23">
        <w:rPr>
          <w:rFonts w:eastAsia="Times New Roman"/>
          <w:sz w:val="28"/>
          <w:szCs w:val="28"/>
          <w:lang w:val="vi"/>
        </w:rPr>
        <w:t>yêu</w:t>
      </w:r>
      <w:r w:rsidRPr="00C32D23">
        <w:rPr>
          <w:rFonts w:eastAsia="Times New Roman"/>
          <w:spacing w:val="-2"/>
          <w:sz w:val="28"/>
          <w:szCs w:val="28"/>
          <w:lang w:val="vi"/>
        </w:rPr>
        <w:t xml:space="preserve"> </w:t>
      </w:r>
      <w:r w:rsidRPr="00C32D23">
        <w:rPr>
          <w:rFonts w:eastAsia="Times New Roman"/>
          <w:sz w:val="28"/>
          <w:szCs w:val="28"/>
          <w:lang w:val="vi"/>
        </w:rPr>
        <w:t>cầu</w:t>
      </w:r>
      <w:r w:rsidRPr="00C32D23">
        <w:rPr>
          <w:rFonts w:eastAsia="Times New Roman"/>
          <w:spacing w:val="-2"/>
          <w:sz w:val="28"/>
          <w:szCs w:val="28"/>
          <w:lang w:val="vi"/>
        </w:rPr>
        <w:t xml:space="preserve"> </w:t>
      </w:r>
      <w:r w:rsidRPr="00C32D23">
        <w:rPr>
          <w:rFonts w:eastAsia="Times New Roman"/>
          <w:sz w:val="28"/>
          <w:szCs w:val="28"/>
          <w:lang w:val="vi"/>
        </w:rPr>
        <w:t>về</w:t>
      </w:r>
      <w:r w:rsidRPr="00C32D23">
        <w:rPr>
          <w:rFonts w:eastAsia="Times New Roman"/>
          <w:spacing w:val="-2"/>
          <w:sz w:val="28"/>
          <w:szCs w:val="28"/>
          <w:lang w:val="vi"/>
        </w:rPr>
        <w:t xml:space="preserve"> </w:t>
      </w:r>
      <w:r w:rsidRPr="00C32D23">
        <w:rPr>
          <w:rFonts w:eastAsia="Times New Roman"/>
          <w:sz w:val="28"/>
          <w:szCs w:val="28"/>
          <w:lang w:val="vi"/>
        </w:rPr>
        <w:t>thuốc (bao</w:t>
      </w:r>
      <w:r w:rsidRPr="00C32D23">
        <w:rPr>
          <w:rFonts w:eastAsia="Times New Roman"/>
          <w:spacing w:val="-2"/>
          <w:sz w:val="28"/>
          <w:szCs w:val="28"/>
          <w:lang w:val="vi"/>
        </w:rPr>
        <w:t xml:space="preserve"> </w:t>
      </w:r>
      <w:r w:rsidRPr="00C32D23">
        <w:rPr>
          <w:rFonts w:eastAsia="Times New Roman"/>
          <w:sz w:val="28"/>
          <w:szCs w:val="28"/>
          <w:lang w:val="vi"/>
        </w:rPr>
        <w:t>gồm:</w:t>
      </w:r>
      <w:r w:rsidRPr="00C32D23">
        <w:rPr>
          <w:rFonts w:eastAsia="Times New Roman"/>
          <w:spacing w:val="-2"/>
          <w:sz w:val="28"/>
          <w:szCs w:val="28"/>
          <w:lang w:val="vi"/>
        </w:rPr>
        <w:t xml:space="preserve"> </w:t>
      </w:r>
      <w:r w:rsidRPr="00C32D23">
        <w:rPr>
          <w:rFonts w:eastAsia="Times New Roman"/>
          <w:sz w:val="28"/>
          <w:szCs w:val="28"/>
          <w:lang w:val="vi"/>
        </w:rPr>
        <w:t>Tên</w:t>
      </w:r>
      <w:r w:rsidRPr="00C32D23">
        <w:rPr>
          <w:rFonts w:eastAsia="Times New Roman"/>
          <w:spacing w:val="-2"/>
          <w:sz w:val="28"/>
          <w:szCs w:val="28"/>
          <w:lang w:val="vi"/>
        </w:rPr>
        <w:t xml:space="preserve"> </w:t>
      </w:r>
      <w:r w:rsidRPr="00C32D23">
        <w:rPr>
          <w:rFonts w:eastAsia="Times New Roman"/>
          <w:sz w:val="28"/>
          <w:szCs w:val="28"/>
          <w:lang w:val="vi"/>
        </w:rPr>
        <w:t>hoạt</w:t>
      </w:r>
      <w:r w:rsidRPr="00C32D23">
        <w:rPr>
          <w:rFonts w:eastAsia="Times New Roman"/>
          <w:spacing w:val="-2"/>
          <w:sz w:val="28"/>
          <w:szCs w:val="28"/>
          <w:lang w:val="vi"/>
        </w:rPr>
        <w:t xml:space="preserve"> </w:t>
      </w:r>
      <w:r w:rsidRPr="00C32D23">
        <w:rPr>
          <w:rFonts w:eastAsia="Times New Roman"/>
          <w:sz w:val="28"/>
          <w:szCs w:val="28"/>
          <w:lang w:val="vi"/>
        </w:rPr>
        <w:t>chất,</w:t>
      </w:r>
      <w:r w:rsidRPr="00C32D23">
        <w:rPr>
          <w:rFonts w:eastAsia="Times New Roman"/>
          <w:spacing w:val="-2"/>
          <w:sz w:val="28"/>
          <w:szCs w:val="28"/>
          <w:lang w:val="vi"/>
        </w:rPr>
        <w:t xml:space="preserve"> </w:t>
      </w:r>
      <w:r w:rsidRPr="00C32D23">
        <w:rPr>
          <w:rFonts w:eastAsia="Times New Roman"/>
          <w:sz w:val="28"/>
          <w:szCs w:val="28"/>
          <w:lang w:val="vi"/>
        </w:rPr>
        <w:t>Nồng</w:t>
      </w:r>
      <w:r w:rsidRPr="00C32D23">
        <w:rPr>
          <w:rFonts w:eastAsia="Times New Roman"/>
          <w:spacing w:val="-2"/>
          <w:sz w:val="28"/>
          <w:szCs w:val="28"/>
          <w:lang w:val="vi"/>
        </w:rPr>
        <w:t xml:space="preserve"> </w:t>
      </w:r>
      <w:r w:rsidRPr="00C32D23">
        <w:rPr>
          <w:rFonts w:eastAsia="Times New Roman"/>
          <w:sz w:val="28"/>
          <w:szCs w:val="28"/>
          <w:lang w:val="vi"/>
        </w:rPr>
        <w:t>độ,</w:t>
      </w:r>
      <w:r w:rsidRPr="00C32D23">
        <w:rPr>
          <w:rFonts w:eastAsia="Times New Roman"/>
          <w:spacing w:val="-2"/>
          <w:sz w:val="28"/>
          <w:szCs w:val="28"/>
          <w:lang w:val="vi"/>
        </w:rPr>
        <w:t xml:space="preserve"> </w:t>
      </w:r>
      <w:r w:rsidRPr="00C32D23">
        <w:rPr>
          <w:rFonts w:eastAsia="Times New Roman"/>
          <w:sz w:val="28"/>
          <w:szCs w:val="28"/>
          <w:lang w:val="vi"/>
        </w:rPr>
        <w:t>Hàm</w:t>
      </w:r>
      <w:r w:rsidRPr="00C32D23">
        <w:rPr>
          <w:rFonts w:eastAsia="Times New Roman"/>
          <w:spacing w:val="-2"/>
          <w:sz w:val="28"/>
          <w:szCs w:val="28"/>
          <w:lang w:val="vi"/>
        </w:rPr>
        <w:t xml:space="preserve"> </w:t>
      </w:r>
      <w:r w:rsidRPr="00C32D23">
        <w:rPr>
          <w:rFonts w:eastAsia="Times New Roman"/>
          <w:sz w:val="28"/>
          <w:szCs w:val="28"/>
          <w:lang w:val="vi"/>
        </w:rPr>
        <w:t>lượng,</w:t>
      </w:r>
      <w:r w:rsidRPr="00C32D23">
        <w:rPr>
          <w:rFonts w:eastAsia="Times New Roman"/>
          <w:spacing w:val="-2"/>
          <w:sz w:val="28"/>
          <w:szCs w:val="28"/>
          <w:lang w:val="vi"/>
        </w:rPr>
        <w:t xml:space="preserve"> </w:t>
      </w:r>
      <w:r w:rsidRPr="00C32D23">
        <w:rPr>
          <w:rFonts w:eastAsia="Times New Roman"/>
          <w:sz w:val="28"/>
          <w:szCs w:val="28"/>
          <w:lang w:val="vi"/>
        </w:rPr>
        <w:t>Đường</w:t>
      </w:r>
      <w:r w:rsidRPr="00C32D23">
        <w:rPr>
          <w:rFonts w:eastAsia="Times New Roman"/>
          <w:spacing w:val="-2"/>
          <w:sz w:val="28"/>
          <w:szCs w:val="28"/>
          <w:lang w:val="vi"/>
        </w:rPr>
        <w:t xml:space="preserve"> </w:t>
      </w:r>
      <w:r w:rsidRPr="00C32D23">
        <w:rPr>
          <w:rFonts w:eastAsia="Times New Roman"/>
          <w:sz w:val="28"/>
          <w:szCs w:val="28"/>
          <w:lang w:val="vi"/>
        </w:rPr>
        <w:t>dùng,</w:t>
      </w:r>
      <w:r w:rsidRPr="00C32D23">
        <w:rPr>
          <w:rFonts w:eastAsia="Times New Roman"/>
          <w:spacing w:val="-2"/>
          <w:sz w:val="28"/>
          <w:szCs w:val="28"/>
          <w:lang w:val="vi"/>
        </w:rPr>
        <w:t xml:space="preserve"> </w:t>
      </w:r>
      <w:r w:rsidRPr="00C32D23">
        <w:rPr>
          <w:rFonts w:eastAsia="Times New Roman"/>
          <w:sz w:val="28"/>
          <w:szCs w:val="28"/>
          <w:lang w:val="vi"/>
        </w:rPr>
        <w:t>Dạng</w:t>
      </w:r>
      <w:r w:rsidRPr="00C32D23">
        <w:rPr>
          <w:rFonts w:eastAsia="Times New Roman"/>
          <w:spacing w:val="-2"/>
          <w:sz w:val="28"/>
          <w:szCs w:val="28"/>
          <w:lang w:val="vi"/>
        </w:rPr>
        <w:t xml:space="preserve"> </w:t>
      </w:r>
      <w:r w:rsidRPr="00C32D23">
        <w:rPr>
          <w:rFonts w:eastAsia="Times New Roman"/>
          <w:sz w:val="28"/>
          <w:szCs w:val="28"/>
          <w:lang w:val="vi"/>
        </w:rPr>
        <w:t>bào</w:t>
      </w:r>
      <w:r w:rsidRPr="00C32D23">
        <w:rPr>
          <w:rFonts w:eastAsia="Times New Roman"/>
          <w:spacing w:val="-2"/>
          <w:sz w:val="28"/>
          <w:szCs w:val="28"/>
          <w:lang w:val="vi"/>
        </w:rPr>
        <w:t xml:space="preserve"> </w:t>
      </w:r>
      <w:r w:rsidRPr="00C32D23">
        <w:rPr>
          <w:rFonts w:eastAsia="Times New Roman"/>
          <w:sz w:val="28"/>
          <w:szCs w:val="28"/>
          <w:lang w:val="vi"/>
        </w:rPr>
        <w:t>chế, Đơn vị tính– và Nhóm thuốc được nêu tại Mẫu số 00 - Biểu mẫu dự thầu Chương IV.</w:t>
      </w:r>
    </w:p>
    <w:p w14:paraId="4F24CB07" w14:textId="33EFAE01" w:rsidR="00342EC5" w:rsidRPr="008B12F4" w:rsidRDefault="00342EC5" w:rsidP="00342EC5">
      <w:pPr>
        <w:spacing w:before="100" w:after="80"/>
        <w:ind w:firstLine="709"/>
        <w:jc w:val="both"/>
        <w:rPr>
          <w:sz w:val="28"/>
          <w:szCs w:val="28"/>
          <w:lang w:val="vi"/>
        </w:rPr>
      </w:pPr>
      <w:r w:rsidRPr="008B12F4">
        <w:rPr>
          <w:sz w:val="28"/>
          <w:szCs w:val="28"/>
          <w:lang w:val="vi"/>
        </w:rPr>
        <w:t>Các thuốc được thể hiện ở dạng đơn vị đóng gói nhỏ nhất nhà thầu được phép chào thầu một trong đơn vị đóng gói khác mà dạng đóng gói chào thầu không thay đổi về chỉ định và thông số kỹ thuật của hàng hóa so với dạng đóng gói nêu trong HSMT và phải đáp ứng yêu cầu về kỹ thuật trong Hồ sơ mời thầu), số lượng, đơn giá và tổng giá trị thuốc đó.</w:t>
      </w:r>
    </w:p>
    <w:p w14:paraId="60B0F8DA" w14:textId="77777777" w:rsidR="00D220EB" w:rsidRPr="00C32D23" w:rsidRDefault="00D220EB" w:rsidP="00D220EB">
      <w:pPr>
        <w:widowControl w:val="0"/>
        <w:tabs>
          <w:tab w:val="left" w:pos="590"/>
        </w:tabs>
        <w:autoSpaceDE w:val="0"/>
        <w:autoSpaceDN w:val="0"/>
        <w:spacing w:before="120"/>
        <w:ind w:left="709"/>
        <w:jc w:val="both"/>
        <w:rPr>
          <w:rFonts w:eastAsia="Times New Roman"/>
          <w:sz w:val="28"/>
          <w:szCs w:val="22"/>
          <w:lang w:val="vi"/>
        </w:rPr>
      </w:pPr>
      <w:r w:rsidRPr="00C32D23">
        <w:rPr>
          <w:rFonts w:eastAsia="Times New Roman"/>
          <w:sz w:val="28"/>
          <w:szCs w:val="22"/>
          <w:lang w:val="vi"/>
        </w:rPr>
        <w:t xml:space="preserve">2.3. Các yêu cầu </w:t>
      </w:r>
      <w:r w:rsidRPr="00C32D23">
        <w:rPr>
          <w:rFonts w:eastAsia="Times New Roman"/>
          <w:spacing w:val="-4"/>
          <w:sz w:val="28"/>
          <w:szCs w:val="22"/>
          <w:lang w:val="vi"/>
        </w:rPr>
        <w:t>khác</w:t>
      </w:r>
    </w:p>
    <w:p w14:paraId="74A315B2" w14:textId="77777777" w:rsidR="00D238AC" w:rsidRPr="008B12F4" w:rsidRDefault="00D238AC" w:rsidP="00D238AC">
      <w:pPr>
        <w:spacing w:before="120"/>
        <w:ind w:firstLine="709"/>
        <w:jc w:val="both"/>
        <w:rPr>
          <w:sz w:val="28"/>
          <w:szCs w:val="28"/>
          <w:lang w:val="vi"/>
        </w:rPr>
      </w:pPr>
      <w:r w:rsidRPr="008B12F4">
        <w:rPr>
          <w:sz w:val="28"/>
          <w:szCs w:val="28"/>
          <w:lang w:val="vi"/>
        </w:rPr>
        <w:lastRenderedPageBreak/>
        <w:t>Các yêu cầu khác về kỹ thuật bao gồm yêu cầu về phạm vi cung cấp, yêu cầu về tiến độ cung cấp theo quy định tại Mục 1 Chương này.</w:t>
      </w:r>
    </w:p>
    <w:p w14:paraId="2F84452D" w14:textId="77777777" w:rsidR="00D238AC" w:rsidRPr="008B12F4" w:rsidRDefault="00D238AC" w:rsidP="00D238AC">
      <w:pPr>
        <w:spacing w:before="120"/>
        <w:ind w:firstLine="709"/>
        <w:jc w:val="both"/>
        <w:rPr>
          <w:sz w:val="28"/>
          <w:szCs w:val="28"/>
          <w:lang w:val="vi"/>
        </w:rPr>
      </w:pPr>
      <w:r w:rsidRPr="008B12F4">
        <w:rPr>
          <w:i/>
          <w:sz w:val="28"/>
          <w:szCs w:val="28"/>
          <w:lang w:val="vi"/>
        </w:rPr>
        <w:t>Phương thức thanh toán:</w:t>
      </w:r>
      <w:r w:rsidRPr="008B12F4">
        <w:rPr>
          <w:sz w:val="28"/>
          <w:szCs w:val="28"/>
          <w:lang w:val="vi"/>
        </w:rPr>
        <w:t xml:space="preserve"> Chuyển khoản.</w:t>
      </w:r>
      <w:r w:rsidRPr="008B12F4">
        <w:rPr>
          <w:i/>
          <w:sz w:val="28"/>
          <w:szCs w:val="28"/>
          <w:lang w:val="vi"/>
        </w:rPr>
        <w:t xml:space="preserve"> </w:t>
      </w:r>
      <w:r w:rsidRPr="008B12F4">
        <w:rPr>
          <w:sz w:val="28"/>
          <w:szCs w:val="28"/>
          <w:lang w:val="vi"/>
        </w:rPr>
        <w:t>Số lần thanh toán là nhiều lần trong quá trình thực hiện hợp đồng.</w:t>
      </w:r>
    </w:p>
    <w:p w14:paraId="005E9E67" w14:textId="77777777" w:rsidR="00D238AC" w:rsidRPr="008B12F4" w:rsidRDefault="00D238AC" w:rsidP="00D238AC">
      <w:pPr>
        <w:spacing w:before="120"/>
        <w:ind w:firstLine="709"/>
        <w:jc w:val="both"/>
        <w:rPr>
          <w:sz w:val="28"/>
          <w:szCs w:val="28"/>
          <w:lang w:val="vi"/>
        </w:rPr>
      </w:pPr>
      <w:r w:rsidRPr="008B12F4">
        <w:rPr>
          <w:i/>
          <w:sz w:val="28"/>
          <w:szCs w:val="28"/>
          <w:lang w:val="vi"/>
        </w:rPr>
        <w:t xml:space="preserve">Thời hạn thanh toán: </w:t>
      </w:r>
      <w:r w:rsidRPr="008B12F4">
        <w:rPr>
          <w:sz w:val="28"/>
          <w:szCs w:val="28"/>
          <w:lang w:val="vi"/>
        </w:rPr>
        <w:t>trong vòng 90 ngày nhất định kể từ khi Nhà thầu xuất trình đầy đủ các chứng từ theo đúng quy định của pháp luật và thuộc trách nhiệm của Nhà thầu. Đồng thời, cần quy định cụ thể về chứng từ thanh toán phù hợp với quy định của pháp luật</w:t>
      </w:r>
    </w:p>
    <w:p w14:paraId="48EF7ABB" w14:textId="77777777" w:rsidR="00D238AC" w:rsidRPr="008B12F4" w:rsidRDefault="00D238AC" w:rsidP="00D238AC">
      <w:pPr>
        <w:spacing w:after="120"/>
        <w:jc w:val="right"/>
        <w:rPr>
          <w:b/>
          <w:sz w:val="28"/>
          <w:szCs w:val="28"/>
          <w:lang w:val="vi"/>
        </w:rPr>
      </w:pPr>
      <w:r w:rsidRPr="008B12F4">
        <w:rPr>
          <w:b/>
          <w:sz w:val="28"/>
          <w:szCs w:val="28"/>
          <w:lang w:val="vi"/>
        </w:rPr>
        <w:t>Bảng số 01</w:t>
      </w:r>
    </w:p>
    <w:p w14:paraId="2644434F" w14:textId="77777777" w:rsidR="00D238AC" w:rsidRPr="008B12F4" w:rsidRDefault="00D238AC" w:rsidP="00D238AC">
      <w:pPr>
        <w:spacing w:after="120"/>
        <w:jc w:val="center"/>
        <w:rPr>
          <w:b/>
          <w:sz w:val="28"/>
          <w:szCs w:val="28"/>
          <w:lang w:val="vi"/>
        </w:rPr>
      </w:pPr>
      <w:r w:rsidRPr="008B12F4">
        <w:rPr>
          <w:b/>
          <w:sz w:val="28"/>
          <w:szCs w:val="28"/>
          <w:lang w:val="vi"/>
        </w:rPr>
        <w:t>DANH SÁCH CÁC ĐƠN VỊ Y TẾ TRÊN ĐỊA BÀN TỈNH LAI CHÂU</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2920"/>
        <w:gridCol w:w="2636"/>
        <w:gridCol w:w="1478"/>
        <w:gridCol w:w="1896"/>
      </w:tblGrid>
      <w:tr w:rsidR="00D238AC" w:rsidRPr="001118DC" w14:paraId="427496C3" w14:textId="77777777" w:rsidTr="00BA11AD">
        <w:trPr>
          <w:tblHeader/>
        </w:trPr>
        <w:tc>
          <w:tcPr>
            <w:tcW w:w="646" w:type="dxa"/>
            <w:vAlign w:val="center"/>
          </w:tcPr>
          <w:p w14:paraId="23D6FABA" w14:textId="77777777" w:rsidR="00D238AC" w:rsidRPr="001118DC" w:rsidRDefault="00D238AC" w:rsidP="00BA11AD">
            <w:pPr>
              <w:spacing w:before="120" w:after="120"/>
              <w:jc w:val="center"/>
              <w:rPr>
                <w:b/>
                <w:sz w:val="28"/>
                <w:szCs w:val="28"/>
                <w:lang w:val="es-ES_tradnl"/>
              </w:rPr>
            </w:pPr>
            <w:r w:rsidRPr="001118DC">
              <w:rPr>
                <w:b/>
                <w:sz w:val="28"/>
                <w:szCs w:val="28"/>
                <w:lang w:val="es-ES_tradnl"/>
              </w:rPr>
              <w:t>Stt</w:t>
            </w:r>
          </w:p>
        </w:tc>
        <w:tc>
          <w:tcPr>
            <w:tcW w:w="2920" w:type="dxa"/>
            <w:vAlign w:val="center"/>
          </w:tcPr>
          <w:p w14:paraId="095D80EC" w14:textId="77777777" w:rsidR="00D238AC" w:rsidRPr="001118DC" w:rsidRDefault="00D238AC" w:rsidP="00BA11AD">
            <w:pPr>
              <w:spacing w:before="120" w:after="120"/>
              <w:jc w:val="center"/>
              <w:rPr>
                <w:b/>
                <w:sz w:val="28"/>
                <w:szCs w:val="28"/>
                <w:lang w:val="es-ES_tradnl"/>
              </w:rPr>
            </w:pPr>
            <w:r w:rsidRPr="001118DC">
              <w:rPr>
                <w:b/>
                <w:sz w:val="28"/>
                <w:szCs w:val="28"/>
                <w:lang w:val="es-ES_tradnl"/>
              </w:rPr>
              <w:t>Tên cơ sở</w:t>
            </w:r>
          </w:p>
        </w:tc>
        <w:tc>
          <w:tcPr>
            <w:tcW w:w="2636" w:type="dxa"/>
            <w:vAlign w:val="center"/>
          </w:tcPr>
          <w:p w14:paraId="63279EEC" w14:textId="77777777" w:rsidR="00D238AC" w:rsidRPr="001118DC" w:rsidRDefault="00D238AC" w:rsidP="00BA11AD">
            <w:pPr>
              <w:spacing w:before="120" w:after="120"/>
              <w:jc w:val="center"/>
              <w:rPr>
                <w:b/>
                <w:sz w:val="28"/>
                <w:szCs w:val="28"/>
                <w:lang w:val="es-ES_tradnl"/>
              </w:rPr>
            </w:pPr>
            <w:r w:rsidRPr="001118DC">
              <w:rPr>
                <w:b/>
                <w:sz w:val="28"/>
                <w:szCs w:val="28"/>
                <w:lang w:val="es-ES_tradnl"/>
              </w:rPr>
              <w:t>Địa chỉ</w:t>
            </w:r>
          </w:p>
        </w:tc>
        <w:tc>
          <w:tcPr>
            <w:tcW w:w="1478" w:type="dxa"/>
          </w:tcPr>
          <w:p w14:paraId="02089EA0" w14:textId="77777777" w:rsidR="00D238AC" w:rsidRPr="001118DC" w:rsidRDefault="00D238AC" w:rsidP="00BA11AD">
            <w:pPr>
              <w:spacing w:before="120" w:after="120"/>
              <w:jc w:val="center"/>
              <w:rPr>
                <w:b/>
                <w:sz w:val="28"/>
                <w:szCs w:val="28"/>
                <w:lang w:val="es-ES_tradnl"/>
              </w:rPr>
            </w:pPr>
            <w:r w:rsidRPr="001118DC">
              <w:rPr>
                <w:b/>
                <w:sz w:val="28"/>
                <w:szCs w:val="28"/>
                <w:lang w:val="es-ES_tradnl"/>
              </w:rPr>
              <w:t>Mã cơ sở</w:t>
            </w:r>
          </w:p>
        </w:tc>
        <w:tc>
          <w:tcPr>
            <w:tcW w:w="1896" w:type="dxa"/>
            <w:vAlign w:val="center"/>
          </w:tcPr>
          <w:p w14:paraId="1FBA2044" w14:textId="77777777" w:rsidR="00D238AC" w:rsidRPr="001118DC" w:rsidRDefault="00D238AC" w:rsidP="00BA11AD">
            <w:pPr>
              <w:spacing w:before="120" w:after="120"/>
              <w:jc w:val="center"/>
              <w:rPr>
                <w:b/>
                <w:sz w:val="28"/>
                <w:szCs w:val="28"/>
                <w:lang w:val="es-ES_tradnl"/>
              </w:rPr>
            </w:pPr>
            <w:r w:rsidRPr="001118DC">
              <w:rPr>
                <w:b/>
                <w:sz w:val="28"/>
                <w:szCs w:val="28"/>
                <w:lang w:val="es-ES_tradnl"/>
              </w:rPr>
              <w:t>Số điện thoại</w:t>
            </w:r>
          </w:p>
        </w:tc>
      </w:tr>
      <w:tr w:rsidR="00D238AC" w:rsidRPr="001118DC" w14:paraId="373BB352" w14:textId="77777777" w:rsidTr="00BA11AD">
        <w:tc>
          <w:tcPr>
            <w:tcW w:w="646" w:type="dxa"/>
            <w:vAlign w:val="center"/>
          </w:tcPr>
          <w:p w14:paraId="0DC8A151" w14:textId="77777777" w:rsidR="00D238AC" w:rsidRPr="001118DC" w:rsidRDefault="00D238AC" w:rsidP="00D238AC">
            <w:pPr>
              <w:pStyle w:val="ListParagraph"/>
              <w:widowControl w:val="0"/>
              <w:numPr>
                <w:ilvl w:val="0"/>
                <w:numId w:val="1"/>
              </w:numPr>
              <w:spacing w:before="40"/>
              <w:jc w:val="both"/>
              <w:rPr>
                <w:sz w:val="28"/>
                <w:szCs w:val="28"/>
                <w:lang w:val="es-ES_tradnl"/>
              </w:rPr>
            </w:pPr>
          </w:p>
        </w:tc>
        <w:tc>
          <w:tcPr>
            <w:tcW w:w="2920" w:type="dxa"/>
            <w:vAlign w:val="center"/>
          </w:tcPr>
          <w:p w14:paraId="64E1582C" w14:textId="77777777" w:rsidR="00D238AC" w:rsidRPr="001118DC" w:rsidRDefault="00D238AC" w:rsidP="00BA11AD">
            <w:pPr>
              <w:spacing w:before="40"/>
              <w:rPr>
                <w:sz w:val="28"/>
                <w:szCs w:val="28"/>
                <w:lang w:val="es-ES_tradnl"/>
              </w:rPr>
            </w:pPr>
            <w:r w:rsidRPr="001118DC">
              <w:rPr>
                <w:sz w:val="28"/>
                <w:szCs w:val="28"/>
                <w:lang w:val="es-ES_tradnl"/>
              </w:rPr>
              <w:t>Bệnh viện Đa khoa tỉnh</w:t>
            </w:r>
          </w:p>
        </w:tc>
        <w:tc>
          <w:tcPr>
            <w:tcW w:w="2636" w:type="dxa"/>
            <w:vAlign w:val="center"/>
          </w:tcPr>
          <w:p w14:paraId="34006F38" w14:textId="75864E61" w:rsidR="00D238AC" w:rsidRPr="00D238AC" w:rsidRDefault="00D238AC" w:rsidP="00BA11AD">
            <w:pPr>
              <w:pStyle w:val="BodyText"/>
              <w:rPr>
                <w:lang w:val="es-ES_tradnl"/>
              </w:rPr>
            </w:pPr>
            <w:r w:rsidRPr="00D238AC">
              <w:rPr>
                <w:lang w:val="es-ES_tradnl"/>
              </w:rPr>
              <w:t>Số 098 - đường 30/4 - phường Tân Phong - tỉnh Lai Châu</w:t>
            </w:r>
          </w:p>
        </w:tc>
        <w:tc>
          <w:tcPr>
            <w:tcW w:w="1478" w:type="dxa"/>
          </w:tcPr>
          <w:p w14:paraId="33975968" w14:textId="77777777" w:rsidR="00D238AC" w:rsidRPr="008B12F4" w:rsidRDefault="00D238AC" w:rsidP="00BA11AD">
            <w:pPr>
              <w:jc w:val="center"/>
              <w:rPr>
                <w:sz w:val="28"/>
                <w:szCs w:val="28"/>
                <w:lang w:val="es-ES_tradnl"/>
              </w:rPr>
            </w:pPr>
          </w:p>
          <w:p w14:paraId="0FB78C04" w14:textId="52A23350" w:rsidR="00D238AC" w:rsidRPr="001118DC" w:rsidRDefault="00D238AC" w:rsidP="00BA11AD">
            <w:pPr>
              <w:jc w:val="center"/>
              <w:rPr>
                <w:sz w:val="28"/>
                <w:szCs w:val="28"/>
                <w:lang w:val="nl-NL"/>
              </w:rPr>
            </w:pPr>
            <w:r w:rsidRPr="001118DC">
              <w:rPr>
                <w:sz w:val="28"/>
                <w:szCs w:val="28"/>
                <w:lang w:val="nl-NL"/>
              </w:rPr>
              <w:t>12096</w:t>
            </w:r>
          </w:p>
        </w:tc>
        <w:tc>
          <w:tcPr>
            <w:tcW w:w="1896" w:type="dxa"/>
            <w:vAlign w:val="center"/>
          </w:tcPr>
          <w:p w14:paraId="0F8332AC" w14:textId="3E532CCD" w:rsidR="00D238AC" w:rsidRPr="001118DC" w:rsidRDefault="00D238AC" w:rsidP="00BA11AD">
            <w:pPr>
              <w:rPr>
                <w:sz w:val="28"/>
                <w:szCs w:val="28"/>
                <w:lang w:val="nl-NL"/>
              </w:rPr>
            </w:pPr>
            <w:r w:rsidRPr="00D238AC">
              <w:rPr>
                <w:sz w:val="28"/>
                <w:szCs w:val="28"/>
              </w:rPr>
              <w:t>02133.875.185</w:t>
            </w:r>
          </w:p>
        </w:tc>
      </w:tr>
      <w:tr w:rsidR="00D238AC" w:rsidRPr="001118DC" w14:paraId="4C49CAEF" w14:textId="77777777" w:rsidTr="00BA11AD">
        <w:tc>
          <w:tcPr>
            <w:tcW w:w="646" w:type="dxa"/>
            <w:vAlign w:val="center"/>
          </w:tcPr>
          <w:p w14:paraId="085B2B88" w14:textId="77777777" w:rsidR="00D238AC" w:rsidRPr="001118DC" w:rsidRDefault="00D238AC" w:rsidP="00D238AC">
            <w:pPr>
              <w:pStyle w:val="ListParagraph"/>
              <w:widowControl w:val="0"/>
              <w:numPr>
                <w:ilvl w:val="0"/>
                <w:numId w:val="1"/>
              </w:numPr>
              <w:spacing w:before="40"/>
              <w:ind w:left="57" w:firstLine="0"/>
              <w:jc w:val="both"/>
              <w:rPr>
                <w:sz w:val="28"/>
                <w:szCs w:val="28"/>
                <w:lang w:val="es-ES_tradnl"/>
              </w:rPr>
            </w:pPr>
          </w:p>
        </w:tc>
        <w:tc>
          <w:tcPr>
            <w:tcW w:w="2920" w:type="dxa"/>
            <w:vAlign w:val="center"/>
          </w:tcPr>
          <w:p w14:paraId="2CA1B29C" w14:textId="1925B788" w:rsidR="00D238AC" w:rsidRPr="001118DC" w:rsidRDefault="00D238AC" w:rsidP="00BA11AD">
            <w:pPr>
              <w:spacing w:before="40"/>
              <w:rPr>
                <w:sz w:val="28"/>
                <w:szCs w:val="28"/>
                <w:lang w:val="es-ES_tradnl"/>
              </w:rPr>
            </w:pPr>
            <w:r w:rsidRPr="001118DC">
              <w:rPr>
                <w:sz w:val="28"/>
                <w:szCs w:val="28"/>
              </w:rPr>
              <w:t>Bệnh viện Phổ</w:t>
            </w:r>
            <w:r>
              <w:rPr>
                <w:sz w:val="28"/>
                <w:szCs w:val="28"/>
              </w:rPr>
              <w:t xml:space="preserve">i </w:t>
            </w:r>
            <w:r w:rsidR="00FB4B38">
              <w:rPr>
                <w:sz w:val="28"/>
                <w:szCs w:val="28"/>
              </w:rPr>
              <w:t>tỉnh</w:t>
            </w:r>
          </w:p>
        </w:tc>
        <w:tc>
          <w:tcPr>
            <w:tcW w:w="2636" w:type="dxa"/>
            <w:vAlign w:val="center"/>
          </w:tcPr>
          <w:p w14:paraId="524DD8F9" w14:textId="5FA1B4C6" w:rsidR="00D238AC" w:rsidRPr="00D238AC" w:rsidRDefault="00D238AC" w:rsidP="00BA11AD">
            <w:pPr>
              <w:pStyle w:val="BodyText"/>
              <w:rPr>
                <w:lang w:val="es-ES_tradnl"/>
              </w:rPr>
            </w:pPr>
            <w:r w:rsidRPr="00D238AC">
              <w:rPr>
                <w:lang w:val="es-ES_tradnl"/>
              </w:rPr>
              <w:t>Tổ 27 - Phường Tân Phong - Tỉnh Lai Châu</w:t>
            </w:r>
          </w:p>
        </w:tc>
        <w:tc>
          <w:tcPr>
            <w:tcW w:w="1478" w:type="dxa"/>
          </w:tcPr>
          <w:p w14:paraId="51D900CE" w14:textId="77777777" w:rsidR="00D238AC" w:rsidRPr="008B12F4" w:rsidRDefault="00D238AC" w:rsidP="00BA11AD">
            <w:pPr>
              <w:jc w:val="center"/>
              <w:rPr>
                <w:sz w:val="28"/>
                <w:szCs w:val="28"/>
                <w:lang w:val="es-ES_tradnl"/>
              </w:rPr>
            </w:pPr>
          </w:p>
          <w:p w14:paraId="0F899B2E" w14:textId="504DC059" w:rsidR="00D238AC" w:rsidRPr="001118DC" w:rsidRDefault="00D238AC" w:rsidP="00BA11AD">
            <w:pPr>
              <w:jc w:val="center"/>
              <w:rPr>
                <w:sz w:val="28"/>
                <w:szCs w:val="28"/>
                <w:lang w:val="nl-NL"/>
              </w:rPr>
            </w:pPr>
            <w:r w:rsidRPr="001118DC">
              <w:rPr>
                <w:sz w:val="28"/>
                <w:szCs w:val="28"/>
                <w:lang w:val="nl-NL"/>
              </w:rPr>
              <w:t>12122</w:t>
            </w:r>
          </w:p>
        </w:tc>
        <w:tc>
          <w:tcPr>
            <w:tcW w:w="1896" w:type="dxa"/>
            <w:vAlign w:val="center"/>
          </w:tcPr>
          <w:p w14:paraId="2D12FB92" w14:textId="119C844D" w:rsidR="00D238AC" w:rsidRPr="001118DC" w:rsidRDefault="00D238AC" w:rsidP="00BA11AD">
            <w:pPr>
              <w:rPr>
                <w:sz w:val="28"/>
                <w:szCs w:val="28"/>
                <w:lang w:val="nl-NL"/>
              </w:rPr>
            </w:pPr>
            <w:r w:rsidRPr="00D238AC">
              <w:rPr>
                <w:sz w:val="28"/>
                <w:szCs w:val="28"/>
              </w:rPr>
              <w:t>02133.790.286</w:t>
            </w:r>
          </w:p>
        </w:tc>
      </w:tr>
      <w:tr w:rsidR="00D238AC" w:rsidRPr="001118DC" w14:paraId="6A7CAF6D" w14:textId="77777777" w:rsidTr="00BA11AD">
        <w:tc>
          <w:tcPr>
            <w:tcW w:w="646" w:type="dxa"/>
            <w:vAlign w:val="center"/>
          </w:tcPr>
          <w:p w14:paraId="45FB03D2" w14:textId="77777777" w:rsidR="00D238AC" w:rsidRPr="001118DC" w:rsidRDefault="00D238AC" w:rsidP="00D238AC">
            <w:pPr>
              <w:pStyle w:val="ListParagraph"/>
              <w:widowControl w:val="0"/>
              <w:numPr>
                <w:ilvl w:val="0"/>
                <w:numId w:val="1"/>
              </w:numPr>
              <w:spacing w:before="40"/>
              <w:ind w:left="57" w:firstLine="0"/>
              <w:jc w:val="both"/>
              <w:rPr>
                <w:sz w:val="28"/>
                <w:szCs w:val="28"/>
                <w:lang w:val="es-ES_tradnl"/>
              </w:rPr>
            </w:pPr>
          </w:p>
        </w:tc>
        <w:tc>
          <w:tcPr>
            <w:tcW w:w="2920" w:type="dxa"/>
            <w:vAlign w:val="center"/>
          </w:tcPr>
          <w:p w14:paraId="49CE76B1" w14:textId="77777777" w:rsidR="00D238AC" w:rsidRPr="001118DC" w:rsidRDefault="00D238AC" w:rsidP="00BA11AD">
            <w:pPr>
              <w:spacing w:before="40"/>
              <w:rPr>
                <w:sz w:val="28"/>
                <w:szCs w:val="28"/>
                <w:lang w:val="es-ES_tradnl"/>
              </w:rPr>
            </w:pPr>
            <w:r w:rsidRPr="001118DC">
              <w:rPr>
                <w:sz w:val="28"/>
                <w:szCs w:val="28"/>
                <w:lang w:val="es-ES_tradnl"/>
              </w:rPr>
              <w:t>Bệnh viện Y học cổ truyề</w:t>
            </w:r>
            <w:r>
              <w:rPr>
                <w:sz w:val="28"/>
                <w:szCs w:val="28"/>
                <w:lang w:val="es-ES_tradnl"/>
              </w:rPr>
              <w:t xml:space="preserve">n </w:t>
            </w:r>
          </w:p>
        </w:tc>
        <w:tc>
          <w:tcPr>
            <w:tcW w:w="2636" w:type="dxa"/>
            <w:vAlign w:val="center"/>
          </w:tcPr>
          <w:p w14:paraId="10AC3141" w14:textId="4F83F889" w:rsidR="00D238AC" w:rsidRPr="00E52D93" w:rsidRDefault="00E52D93" w:rsidP="00BA11AD">
            <w:pPr>
              <w:pStyle w:val="BodyText"/>
              <w:rPr>
                <w:lang w:val="es-ES_tradnl"/>
              </w:rPr>
            </w:pPr>
            <w:r w:rsidRPr="00E52D93">
              <w:rPr>
                <w:lang w:val="es-ES_tradnl"/>
              </w:rPr>
              <w:t xml:space="preserve">số 136, đường </w:t>
            </w:r>
            <w:r>
              <w:rPr>
                <w:lang w:val="es-ES_tradnl"/>
              </w:rPr>
              <w:t>T</w:t>
            </w:r>
            <w:r w:rsidRPr="00E52D93">
              <w:rPr>
                <w:lang w:val="es-ES_tradnl"/>
              </w:rPr>
              <w:t xml:space="preserve">rần </w:t>
            </w:r>
            <w:r>
              <w:rPr>
                <w:lang w:val="es-ES_tradnl"/>
              </w:rPr>
              <w:t>H</w:t>
            </w:r>
            <w:r w:rsidRPr="00E52D93">
              <w:rPr>
                <w:lang w:val="es-ES_tradnl"/>
              </w:rPr>
              <w:t xml:space="preserve">ưng </w:t>
            </w:r>
            <w:r>
              <w:rPr>
                <w:lang w:val="es-ES_tradnl"/>
              </w:rPr>
              <w:t>Đ</w:t>
            </w:r>
            <w:r w:rsidRPr="00E52D93">
              <w:rPr>
                <w:lang w:val="es-ES_tradnl"/>
              </w:rPr>
              <w:t xml:space="preserve">ạo, phường </w:t>
            </w:r>
            <w:r>
              <w:rPr>
                <w:lang w:val="es-ES_tradnl"/>
              </w:rPr>
              <w:t>Đ</w:t>
            </w:r>
            <w:r w:rsidRPr="00E52D93">
              <w:rPr>
                <w:lang w:val="es-ES_tradnl"/>
              </w:rPr>
              <w:t xml:space="preserve">oàn </w:t>
            </w:r>
            <w:r>
              <w:rPr>
                <w:lang w:val="es-ES_tradnl"/>
              </w:rPr>
              <w:t>K</w:t>
            </w:r>
            <w:r w:rsidRPr="00E52D93">
              <w:rPr>
                <w:lang w:val="es-ES_tradnl"/>
              </w:rPr>
              <w:t xml:space="preserve">ết, tỉnh </w:t>
            </w:r>
            <w:r>
              <w:rPr>
                <w:lang w:val="es-ES_tradnl"/>
              </w:rPr>
              <w:t>L</w:t>
            </w:r>
            <w:r w:rsidRPr="00E52D93">
              <w:rPr>
                <w:lang w:val="es-ES_tradnl"/>
              </w:rPr>
              <w:t xml:space="preserve">ai </w:t>
            </w:r>
            <w:r>
              <w:rPr>
                <w:lang w:val="es-ES_tradnl"/>
              </w:rPr>
              <w:t>C</w:t>
            </w:r>
            <w:r w:rsidRPr="00E52D93">
              <w:rPr>
                <w:lang w:val="es-ES_tradnl"/>
              </w:rPr>
              <w:t>hâu</w:t>
            </w:r>
          </w:p>
        </w:tc>
        <w:tc>
          <w:tcPr>
            <w:tcW w:w="1478" w:type="dxa"/>
          </w:tcPr>
          <w:p w14:paraId="38EA52FF" w14:textId="77777777" w:rsidR="00D238AC" w:rsidRPr="001118DC" w:rsidRDefault="00D238AC" w:rsidP="00BA11AD">
            <w:pPr>
              <w:jc w:val="center"/>
              <w:rPr>
                <w:sz w:val="28"/>
                <w:szCs w:val="28"/>
                <w:lang w:val="nl-NL"/>
              </w:rPr>
            </w:pPr>
            <w:r w:rsidRPr="001118DC">
              <w:rPr>
                <w:sz w:val="28"/>
                <w:szCs w:val="28"/>
                <w:lang w:val="nl-NL"/>
              </w:rPr>
              <w:t>12121</w:t>
            </w:r>
          </w:p>
        </w:tc>
        <w:tc>
          <w:tcPr>
            <w:tcW w:w="1896" w:type="dxa"/>
            <w:vAlign w:val="center"/>
          </w:tcPr>
          <w:p w14:paraId="107EC5F3" w14:textId="77777777" w:rsidR="00D238AC" w:rsidRPr="001118DC" w:rsidRDefault="00D238AC" w:rsidP="00BA11AD">
            <w:pPr>
              <w:rPr>
                <w:sz w:val="28"/>
                <w:szCs w:val="28"/>
                <w:lang w:val="nl-NL"/>
              </w:rPr>
            </w:pPr>
            <w:r w:rsidRPr="001118DC">
              <w:rPr>
                <w:sz w:val="28"/>
                <w:szCs w:val="28"/>
                <w:lang w:val="nl-NL"/>
              </w:rPr>
              <w:t>02133.794.365</w:t>
            </w:r>
          </w:p>
        </w:tc>
      </w:tr>
      <w:tr w:rsidR="00D238AC" w:rsidRPr="001118DC" w14:paraId="49FCAA7C" w14:textId="77777777" w:rsidTr="00BA11AD">
        <w:tc>
          <w:tcPr>
            <w:tcW w:w="646" w:type="dxa"/>
            <w:vAlign w:val="center"/>
          </w:tcPr>
          <w:p w14:paraId="4C62D29F" w14:textId="77777777" w:rsidR="00D238AC" w:rsidRPr="001118DC" w:rsidRDefault="00D238AC" w:rsidP="00D238AC">
            <w:pPr>
              <w:pStyle w:val="ListParagraph"/>
              <w:widowControl w:val="0"/>
              <w:numPr>
                <w:ilvl w:val="0"/>
                <w:numId w:val="1"/>
              </w:numPr>
              <w:spacing w:before="40"/>
              <w:ind w:left="57" w:firstLine="0"/>
              <w:jc w:val="both"/>
              <w:rPr>
                <w:sz w:val="28"/>
                <w:szCs w:val="28"/>
                <w:lang w:val="es-ES_tradnl"/>
              </w:rPr>
            </w:pPr>
          </w:p>
        </w:tc>
        <w:tc>
          <w:tcPr>
            <w:tcW w:w="2920" w:type="dxa"/>
            <w:vAlign w:val="center"/>
          </w:tcPr>
          <w:p w14:paraId="0636F86E" w14:textId="77777777" w:rsidR="00D238AC" w:rsidRPr="001118DC" w:rsidRDefault="00D238AC" w:rsidP="00BA11AD">
            <w:pPr>
              <w:spacing w:before="40"/>
              <w:rPr>
                <w:sz w:val="28"/>
                <w:szCs w:val="28"/>
                <w:lang w:val="es-ES_tradnl"/>
              </w:rPr>
            </w:pPr>
            <w:r w:rsidRPr="001118DC">
              <w:rPr>
                <w:sz w:val="28"/>
                <w:szCs w:val="28"/>
                <w:lang w:val="es-ES_tradnl"/>
              </w:rPr>
              <w:t>Trung tâm Kiểm soát bệnh tật tỉnh (CDC)</w:t>
            </w:r>
          </w:p>
        </w:tc>
        <w:tc>
          <w:tcPr>
            <w:tcW w:w="2636" w:type="dxa"/>
            <w:vAlign w:val="center"/>
          </w:tcPr>
          <w:p w14:paraId="05E53F33" w14:textId="150353A4" w:rsidR="00D238AC" w:rsidRPr="00D238AC" w:rsidRDefault="00D238AC" w:rsidP="00BA11AD">
            <w:pPr>
              <w:pStyle w:val="BodyText"/>
              <w:rPr>
                <w:lang w:val="es-ES_tradnl"/>
              </w:rPr>
            </w:pPr>
            <w:r w:rsidRPr="00D238AC">
              <w:rPr>
                <w:lang w:val="es-ES_tradnl"/>
              </w:rPr>
              <w:t>Tổ 27 - Phường Tân Phong - Tỉnh Lai Châu</w:t>
            </w:r>
          </w:p>
        </w:tc>
        <w:tc>
          <w:tcPr>
            <w:tcW w:w="1478" w:type="dxa"/>
          </w:tcPr>
          <w:p w14:paraId="705D6F25" w14:textId="77777777" w:rsidR="00D238AC" w:rsidRPr="008B12F4" w:rsidRDefault="00D238AC" w:rsidP="00BA11AD">
            <w:pPr>
              <w:jc w:val="center"/>
              <w:rPr>
                <w:sz w:val="28"/>
                <w:szCs w:val="28"/>
                <w:lang w:val="es-ES_tradnl"/>
              </w:rPr>
            </w:pPr>
          </w:p>
          <w:p w14:paraId="46B63396" w14:textId="0D00BCF3" w:rsidR="00D238AC" w:rsidRPr="001118DC" w:rsidRDefault="00D238AC" w:rsidP="00BA11AD">
            <w:pPr>
              <w:jc w:val="center"/>
              <w:rPr>
                <w:sz w:val="28"/>
                <w:szCs w:val="28"/>
                <w:lang w:val="nl-NL"/>
              </w:rPr>
            </w:pPr>
            <w:r w:rsidRPr="001118DC">
              <w:rPr>
                <w:sz w:val="28"/>
                <w:szCs w:val="28"/>
                <w:lang w:val="nl-NL"/>
              </w:rPr>
              <w:t>12143</w:t>
            </w:r>
          </w:p>
        </w:tc>
        <w:tc>
          <w:tcPr>
            <w:tcW w:w="1896" w:type="dxa"/>
            <w:vAlign w:val="center"/>
          </w:tcPr>
          <w:p w14:paraId="56E5D3D6" w14:textId="77777777" w:rsidR="00D238AC" w:rsidRPr="001118DC" w:rsidRDefault="00D238AC" w:rsidP="00BA11AD">
            <w:pPr>
              <w:spacing w:before="40"/>
              <w:rPr>
                <w:sz w:val="28"/>
                <w:szCs w:val="28"/>
                <w:lang w:val="es-ES_tradnl"/>
              </w:rPr>
            </w:pPr>
            <w:r w:rsidRPr="001118DC">
              <w:rPr>
                <w:sz w:val="28"/>
                <w:szCs w:val="28"/>
                <w:lang w:val="nl-NL"/>
              </w:rPr>
              <w:t>02133.878.638</w:t>
            </w:r>
          </w:p>
        </w:tc>
      </w:tr>
      <w:tr w:rsidR="00D238AC" w:rsidRPr="001118DC" w14:paraId="0CEF88F9" w14:textId="77777777" w:rsidTr="00BA11AD">
        <w:tc>
          <w:tcPr>
            <w:tcW w:w="646" w:type="dxa"/>
            <w:vAlign w:val="center"/>
          </w:tcPr>
          <w:p w14:paraId="7D25268B" w14:textId="77777777" w:rsidR="00D238AC" w:rsidRPr="001118DC" w:rsidRDefault="00D238AC" w:rsidP="00D238AC">
            <w:pPr>
              <w:pStyle w:val="ListParagraph"/>
              <w:widowControl w:val="0"/>
              <w:numPr>
                <w:ilvl w:val="0"/>
                <w:numId w:val="1"/>
              </w:numPr>
              <w:spacing w:before="40"/>
              <w:ind w:left="57" w:firstLine="0"/>
              <w:jc w:val="both"/>
              <w:rPr>
                <w:sz w:val="28"/>
                <w:szCs w:val="28"/>
                <w:lang w:val="es-ES_tradnl"/>
              </w:rPr>
            </w:pPr>
          </w:p>
        </w:tc>
        <w:tc>
          <w:tcPr>
            <w:tcW w:w="2920" w:type="dxa"/>
            <w:vAlign w:val="center"/>
          </w:tcPr>
          <w:p w14:paraId="154497FD" w14:textId="2FB96A1D" w:rsidR="00D238AC" w:rsidRPr="001118DC" w:rsidRDefault="00D238AC" w:rsidP="00BA11AD">
            <w:pPr>
              <w:spacing w:before="40"/>
              <w:rPr>
                <w:sz w:val="28"/>
                <w:szCs w:val="28"/>
                <w:lang w:val="es-ES_tradnl"/>
              </w:rPr>
            </w:pPr>
            <w:r w:rsidRPr="001118DC">
              <w:rPr>
                <w:sz w:val="28"/>
                <w:szCs w:val="28"/>
                <w:lang w:val="es-ES_tradnl"/>
              </w:rPr>
              <w:t>Trung tâm Y tế Lai Châu</w:t>
            </w:r>
          </w:p>
        </w:tc>
        <w:tc>
          <w:tcPr>
            <w:tcW w:w="2636" w:type="dxa"/>
            <w:vAlign w:val="center"/>
          </w:tcPr>
          <w:p w14:paraId="03877132" w14:textId="243BA6FE" w:rsidR="00D238AC" w:rsidRPr="00A4300B" w:rsidRDefault="00A4300B" w:rsidP="00BA11AD">
            <w:pPr>
              <w:pStyle w:val="BodyText"/>
              <w:rPr>
                <w:lang w:val="es-ES_tradnl"/>
              </w:rPr>
            </w:pPr>
            <w:r w:rsidRPr="00A4300B">
              <w:rPr>
                <w:lang w:val="es-ES_tradnl"/>
              </w:rPr>
              <w:t xml:space="preserve">Nậm Loỏng 3, phường Đoàn Kết, tỉnh Lai Châu </w:t>
            </w:r>
          </w:p>
        </w:tc>
        <w:tc>
          <w:tcPr>
            <w:tcW w:w="1478" w:type="dxa"/>
          </w:tcPr>
          <w:p w14:paraId="7E0E4C0C" w14:textId="77777777" w:rsidR="00D238AC" w:rsidRPr="00A4300B" w:rsidRDefault="00D238AC" w:rsidP="00BA11AD">
            <w:pPr>
              <w:jc w:val="center"/>
              <w:rPr>
                <w:sz w:val="28"/>
                <w:szCs w:val="28"/>
                <w:lang w:val="es-ES_tradnl"/>
              </w:rPr>
            </w:pPr>
          </w:p>
          <w:p w14:paraId="0588741B" w14:textId="77777777" w:rsidR="00D238AC" w:rsidRPr="001118DC" w:rsidRDefault="00D238AC" w:rsidP="00BA11AD">
            <w:pPr>
              <w:jc w:val="center"/>
              <w:rPr>
                <w:sz w:val="28"/>
                <w:szCs w:val="28"/>
                <w:lang w:val="nl-NL"/>
              </w:rPr>
            </w:pPr>
            <w:r w:rsidRPr="001118DC">
              <w:rPr>
                <w:sz w:val="28"/>
                <w:szCs w:val="28"/>
                <w:lang w:val="nl-NL"/>
              </w:rPr>
              <w:t>12102</w:t>
            </w:r>
          </w:p>
        </w:tc>
        <w:tc>
          <w:tcPr>
            <w:tcW w:w="1896" w:type="dxa"/>
            <w:vAlign w:val="center"/>
          </w:tcPr>
          <w:p w14:paraId="5EDADA24" w14:textId="7539D7D6" w:rsidR="00D238AC" w:rsidRPr="001118DC" w:rsidRDefault="00A4300B" w:rsidP="00BA11AD">
            <w:pPr>
              <w:rPr>
                <w:sz w:val="28"/>
                <w:szCs w:val="28"/>
                <w:lang w:val="nl-NL"/>
              </w:rPr>
            </w:pPr>
            <w:r w:rsidRPr="00A4300B">
              <w:rPr>
                <w:sz w:val="28"/>
                <w:szCs w:val="28"/>
              </w:rPr>
              <w:t>02133</w:t>
            </w:r>
            <w:r>
              <w:rPr>
                <w:sz w:val="28"/>
                <w:szCs w:val="28"/>
              </w:rPr>
              <w:t>.</w:t>
            </w:r>
            <w:r w:rsidRPr="00A4300B">
              <w:rPr>
                <w:sz w:val="28"/>
                <w:szCs w:val="28"/>
              </w:rPr>
              <w:t>791</w:t>
            </w:r>
            <w:r>
              <w:rPr>
                <w:sz w:val="28"/>
                <w:szCs w:val="28"/>
              </w:rPr>
              <w:t>.</w:t>
            </w:r>
            <w:r w:rsidRPr="00A4300B">
              <w:rPr>
                <w:sz w:val="28"/>
                <w:szCs w:val="28"/>
              </w:rPr>
              <w:t>547</w:t>
            </w:r>
          </w:p>
        </w:tc>
      </w:tr>
      <w:tr w:rsidR="00D238AC" w:rsidRPr="001118DC" w14:paraId="3E0FF0DA" w14:textId="77777777" w:rsidTr="00BA11AD">
        <w:tc>
          <w:tcPr>
            <w:tcW w:w="646" w:type="dxa"/>
            <w:vAlign w:val="center"/>
          </w:tcPr>
          <w:p w14:paraId="5C666F87" w14:textId="77777777" w:rsidR="00D238AC" w:rsidRPr="001118DC" w:rsidRDefault="00D238AC" w:rsidP="00D238AC">
            <w:pPr>
              <w:pStyle w:val="ListParagraph"/>
              <w:widowControl w:val="0"/>
              <w:numPr>
                <w:ilvl w:val="0"/>
                <w:numId w:val="1"/>
              </w:numPr>
              <w:spacing w:before="40"/>
              <w:ind w:left="57" w:firstLine="0"/>
              <w:jc w:val="both"/>
              <w:rPr>
                <w:sz w:val="28"/>
                <w:szCs w:val="28"/>
                <w:lang w:val="es-ES_tradnl"/>
              </w:rPr>
            </w:pPr>
          </w:p>
        </w:tc>
        <w:tc>
          <w:tcPr>
            <w:tcW w:w="2920" w:type="dxa"/>
            <w:vAlign w:val="center"/>
          </w:tcPr>
          <w:p w14:paraId="60D17B49" w14:textId="41673718" w:rsidR="00D238AC" w:rsidRPr="001118DC" w:rsidRDefault="00D238AC" w:rsidP="00BA11AD">
            <w:pPr>
              <w:rPr>
                <w:sz w:val="28"/>
                <w:szCs w:val="28"/>
                <w:lang w:val="es-ES_tradnl"/>
              </w:rPr>
            </w:pPr>
            <w:r w:rsidRPr="001118DC">
              <w:rPr>
                <w:sz w:val="28"/>
                <w:szCs w:val="28"/>
                <w:lang w:val="es-ES_tradnl"/>
              </w:rPr>
              <w:t>Trung tâm Y tế Tam Đường</w:t>
            </w:r>
          </w:p>
        </w:tc>
        <w:tc>
          <w:tcPr>
            <w:tcW w:w="2636" w:type="dxa"/>
            <w:vAlign w:val="center"/>
          </w:tcPr>
          <w:p w14:paraId="5F739947" w14:textId="354C11E8" w:rsidR="00D238AC" w:rsidRPr="00D238AC" w:rsidRDefault="00D238AC" w:rsidP="00BA11AD">
            <w:pPr>
              <w:pStyle w:val="BodyText"/>
              <w:rPr>
                <w:lang w:val="es-ES_tradnl"/>
              </w:rPr>
            </w:pPr>
            <w:r w:rsidRPr="00D238AC">
              <w:rPr>
                <w:lang w:val="es-ES_tradnl"/>
              </w:rPr>
              <w:t>Số 04, Đường Võ Nguyên Giáp, xã Bình Lư, tỉnh Lai Châu</w:t>
            </w:r>
          </w:p>
        </w:tc>
        <w:tc>
          <w:tcPr>
            <w:tcW w:w="1478" w:type="dxa"/>
            <w:vAlign w:val="center"/>
          </w:tcPr>
          <w:p w14:paraId="70CC1900" w14:textId="77777777" w:rsidR="00D238AC" w:rsidRPr="001118DC" w:rsidRDefault="00D238AC" w:rsidP="00BA11AD">
            <w:pPr>
              <w:jc w:val="center"/>
              <w:rPr>
                <w:sz w:val="28"/>
                <w:szCs w:val="28"/>
                <w:lang w:val="nl-NL"/>
              </w:rPr>
            </w:pPr>
            <w:r w:rsidRPr="001118DC">
              <w:rPr>
                <w:sz w:val="28"/>
                <w:szCs w:val="28"/>
                <w:lang w:val="nl-NL"/>
              </w:rPr>
              <w:t>12001</w:t>
            </w:r>
          </w:p>
        </w:tc>
        <w:tc>
          <w:tcPr>
            <w:tcW w:w="1896" w:type="dxa"/>
            <w:vAlign w:val="center"/>
          </w:tcPr>
          <w:p w14:paraId="60E7F787" w14:textId="6554CD98" w:rsidR="00D238AC" w:rsidRPr="001118DC" w:rsidRDefault="00A4300B" w:rsidP="00BA11AD">
            <w:pPr>
              <w:rPr>
                <w:sz w:val="28"/>
                <w:szCs w:val="28"/>
                <w:lang w:val="nl-NL"/>
              </w:rPr>
            </w:pPr>
            <w:r w:rsidRPr="00A4300B">
              <w:rPr>
                <w:sz w:val="28"/>
                <w:szCs w:val="28"/>
              </w:rPr>
              <w:t>02133.879.365</w:t>
            </w:r>
          </w:p>
        </w:tc>
      </w:tr>
      <w:tr w:rsidR="00D238AC" w:rsidRPr="001118DC" w14:paraId="7A0D6B41" w14:textId="77777777" w:rsidTr="00BA11AD">
        <w:tc>
          <w:tcPr>
            <w:tcW w:w="646" w:type="dxa"/>
            <w:vAlign w:val="center"/>
          </w:tcPr>
          <w:p w14:paraId="0497A9E0" w14:textId="77777777" w:rsidR="00D238AC" w:rsidRPr="001118DC" w:rsidRDefault="00D238AC" w:rsidP="00D238AC">
            <w:pPr>
              <w:pStyle w:val="ListParagraph"/>
              <w:widowControl w:val="0"/>
              <w:numPr>
                <w:ilvl w:val="0"/>
                <w:numId w:val="1"/>
              </w:numPr>
              <w:spacing w:before="40"/>
              <w:ind w:left="57" w:firstLine="0"/>
              <w:jc w:val="both"/>
              <w:rPr>
                <w:sz w:val="28"/>
                <w:szCs w:val="28"/>
                <w:lang w:val="es-ES_tradnl"/>
              </w:rPr>
            </w:pPr>
          </w:p>
        </w:tc>
        <w:tc>
          <w:tcPr>
            <w:tcW w:w="2920" w:type="dxa"/>
            <w:vAlign w:val="center"/>
          </w:tcPr>
          <w:p w14:paraId="495C9F36" w14:textId="77289E91" w:rsidR="00D238AC" w:rsidRPr="001118DC" w:rsidRDefault="00D238AC" w:rsidP="00BA11AD">
            <w:pPr>
              <w:rPr>
                <w:sz w:val="28"/>
                <w:szCs w:val="28"/>
                <w:lang w:val="es-ES_tradnl"/>
              </w:rPr>
            </w:pPr>
            <w:r w:rsidRPr="001118DC">
              <w:rPr>
                <w:sz w:val="28"/>
                <w:szCs w:val="28"/>
                <w:lang w:val="es-ES_tradnl"/>
              </w:rPr>
              <w:t>Trung tâm Y tế  Tân Uyên</w:t>
            </w:r>
          </w:p>
        </w:tc>
        <w:tc>
          <w:tcPr>
            <w:tcW w:w="2636" w:type="dxa"/>
            <w:vAlign w:val="center"/>
          </w:tcPr>
          <w:p w14:paraId="0154B43C" w14:textId="1B218AAE" w:rsidR="00D238AC" w:rsidRPr="00E52D93" w:rsidRDefault="00E52D93" w:rsidP="00BA11AD">
            <w:pPr>
              <w:pStyle w:val="BodyText"/>
              <w:rPr>
                <w:lang w:val="es-ES_tradnl"/>
              </w:rPr>
            </w:pPr>
            <w:r w:rsidRPr="00E52D93">
              <w:rPr>
                <w:lang w:val="es-ES_tradnl"/>
              </w:rPr>
              <w:t>Thôn 2, xã Tân Uyên, tỉnh Lai Châu</w:t>
            </w:r>
          </w:p>
        </w:tc>
        <w:tc>
          <w:tcPr>
            <w:tcW w:w="1478" w:type="dxa"/>
          </w:tcPr>
          <w:p w14:paraId="29931E91" w14:textId="77777777" w:rsidR="00D238AC" w:rsidRPr="001118DC" w:rsidRDefault="00D238AC" w:rsidP="00BA11AD">
            <w:pPr>
              <w:jc w:val="center"/>
              <w:rPr>
                <w:sz w:val="28"/>
                <w:szCs w:val="28"/>
                <w:lang w:val="nl-NL"/>
              </w:rPr>
            </w:pPr>
            <w:r w:rsidRPr="001118DC">
              <w:rPr>
                <w:sz w:val="28"/>
                <w:szCs w:val="28"/>
                <w:lang w:val="nl-NL"/>
              </w:rPr>
              <w:t>12101</w:t>
            </w:r>
          </w:p>
          <w:p w14:paraId="0C086012" w14:textId="77777777" w:rsidR="00D238AC" w:rsidRPr="001118DC" w:rsidRDefault="00D238AC" w:rsidP="00BA11AD">
            <w:pPr>
              <w:jc w:val="center"/>
              <w:rPr>
                <w:sz w:val="28"/>
                <w:szCs w:val="28"/>
                <w:lang w:val="nl-NL"/>
              </w:rPr>
            </w:pPr>
          </w:p>
        </w:tc>
        <w:tc>
          <w:tcPr>
            <w:tcW w:w="1896" w:type="dxa"/>
            <w:vAlign w:val="center"/>
          </w:tcPr>
          <w:p w14:paraId="385A44C7" w14:textId="1914E54B" w:rsidR="00D238AC" w:rsidRPr="001118DC" w:rsidRDefault="00E52D93" w:rsidP="00BA11AD">
            <w:pPr>
              <w:rPr>
                <w:sz w:val="28"/>
                <w:szCs w:val="28"/>
                <w:lang w:val="nl-NL"/>
              </w:rPr>
            </w:pPr>
            <w:r w:rsidRPr="00E52D93">
              <w:rPr>
                <w:sz w:val="28"/>
                <w:szCs w:val="28"/>
              </w:rPr>
              <w:t>02133786861</w:t>
            </w:r>
          </w:p>
        </w:tc>
      </w:tr>
      <w:tr w:rsidR="00D238AC" w:rsidRPr="001118DC" w14:paraId="438F70FF" w14:textId="77777777" w:rsidTr="00BA11AD">
        <w:tc>
          <w:tcPr>
            <w:tcW w:w="646" w:type="dxa"/>
            <w:vAlign w:val="center"/>
          </w:tcPr>
          <w:p w14:paraId="6FD8A6C7" w14:textId="77777777" w:rsidR="00D238AC" w:rsidRPr="001118DC" w:rsidRDefault="00D238AC" w:rsidP="00D238AC">
            <w:pPr>
              <w:pStyle w:val="ListParagraph"/>
              <w:widowControl w:val="0"/>
              <w:numPr>
                <w:ilvl w:val="0"/>
                <w:numId w:val="1"/>
              </w:numPr>
              <w:spacing w:before="40"/>
              <w:ind w:left="57" w:firstLine="0"/>
              <w:jc w:val="both"/>
              <w:rPr>
                <w:sz w:val="28"/>
                <w:szCs w:val="28"/>
                <w:lang w:val="es-ES_tradnl"/>
              </w:rPr>
            </w:pPr>
          </w:p>
        </w:tc>
        <w:tc>
          <w:tcPr>
            <w:tcW w:w="2920" w:type="dxa"/>
            <w:vAlign w:val="center"/>
          </w:tcPr>
          <w:p w14:paraId="65831E65" w14:textId="6C581E2E" w:rsidR="00D238AC" w:rsidRPr="001118DC" w:rsidRDefault="00D238AC" w:rsidP="00BA11AD">
            <w:pPr>
              <w:rPr>
                <w:sz w:val="28"/>
                <w:szCs w:val="28"/>
              </w:rPr>
            </w:pPr>
            <w:r w:rsidRPr="001118DC">
              <w:rPr>
                <w:sz w:val="28"/>
                <w:szCs w:val="28"/>
              </w:rPr>
              <w:t>Trung tâm Y tế Than Uyên</w:t>
            </w:r>
          </w:p>
        </w:tc>
        <w:tc>
          <w:tcPr>
            <w:tcW w:w="2636" w:type="dxa"/>
            <w:vAlign w:val="center"/>
          </w:tcPr>
          <w:p w14:paraId="7231FD80" w14:textId="6C02A8A2" w:rsidR="00D238AC" w:rsidRPr="001118DC" w:rsidRDefault="00E52D93" w:rsidP="00BA11AD">
            <w:pPr>
              <w:pStyle w:val="BodyText"/>
            </w:pPr>
            <w:r w:rsidRPr="00E52D93">
              <w:t>số 041, phạm Ngọc Thạch, khu 4, xã Than Uyên</w:t>
            </w:r>
          </w:p>
        </w:tc>
        <w:tc>
          <w:tcPr>
            <w:tcW w:w="1478" w:type="dxa"/>
          </w:tcPr>
          <w:p w14:paraId="75544842" w14:textId="77777777" w:rsidR="00E52D93" w:rsidRPr="008B12F4" w:rsidRDefault="00E52D93" w:rsidP="00BA11AD">
            <w:pPr>
              <w:jc w:val="center"/>
              <w:rPr>
                <w:sz w:val="28"/>
                <w:szCs w:val="28"/>
              </w:rPr>
            </w:pPr>
          </w:p>
          <w:p w14:paraId="02D71E86" w14:textId="4BD2E97D" w:rsidR="00D238AC" w:rsidRPr="001118DC" w:rsidRDefault="00D238AC" w:rsidP="00BA11AD">
            <w:pPr>
              <w:jc w:val="center"/>
              <w:rPr>
                <w:sz w:val="28"/>
                <w:szCs w:val="28"/>
                <w:lang w:val="nl-NL"/>
              </w:rPr>
            </w:pPr>
            <w:r w:rsidRPr="001118DC">
              <w:rPr>
                <w:sz w:val="28"/>
                <w:szCs w:val="28"/>
                <w:lang w:val="nl-NL"/>
              </w:rPr>
              <w:t>12016</w:t>
            </w:r>
          </w:p>
        </w:tc>
        <w:tc>
          <w:tcPr>
            <w:tcW w:w="1896" w:type="dxa"/>
            <w:vAlign w:val="center"/>
          </w:tcPr>
          <w:p w14:paraId="11BABA72" w14:textId="77777777" w:rsidR="00D238AC" w:rsidRPr="001118DC" w:rsidRDefault="00D238AC" w:rsidP="00BA11AD">
            <w:pPr>
              <w:rPr>
                <w:sz w:val="28"/>
                <w:szCs w:val="28"/>
                <w:lang w:val="nl-NL"/>
              </w:rPr>
            </w:pPr>
            <w:r w:rsidRPr="001118DC">
              <w:rPr>
                <w:sz w:val="28"/>
                <w:szCs w:val="28"/>
                <w:lang w:val="nl-NL"/>
              </w:rPr>
              <w:t>02133.879.366</w:t>
            </w:r>
          </w:p>
        </w:tc>
      </w:tr>
      <w:tr w:rsidR="00D238AC" w:rsidRPr="001118DC" w14:paraId="51F8228E" w14:textId="77777777" w:rsidTr="00BA11AD">
        <w:tc>
          <w:tcPr>
            <w:tcW w:w="646" w:type="dxa"/>
            <w:vAlign w:val="center"/>
          </w:tcPr>
          <w:p w14:paraId="70EEBF59" w14:textId="77777777" w:rsidR="00D238AC" w:rsidRPr="001118DC" w:rsidRDefault="00D238AC" w:rsidP="00D238AC">
            <w:pPr>
              <w:pStyle w:val="ListParagraph"/>
              <w:widowControl w:val="0"/>
              <w:numPr>
                <w:ilvl w:val="0"/>
                <w:numId w:val="1"/>
              </w:numPr>
              <w:spacing w:before="40"/>
              <w:ind w:left="57" w:firstLine="0"/>
              <w:jc w:val="both"/>
              <w:rPr>
                <w:sz w:val="28"/>
                <w:szCs w:val="28"/>
                <w:lang w:val="es-ES_tradnl"/>
              </w:rPr>
            </w:pPr>
          </w:p>
        </w:tc>
        <w:tc>
          <w:tcPr>
            <w:tcW w:w="2920" w:type="dxa"/>
            <w:vAlign w:val="center"/>
          </w:tcPr>
          <w:p w14:paraId="122FBBEF" w14:textId="0B8AAE25" w:rsidR="00D238AC" w:rsidRPr="001118DC" w:rsidRDefault="00D238AC" w:rsidP="00BA11AD">
            <w:pPr>
              <w:rPr>
                <w:sz w:val="28"/>
                <w:szCs w:val="28"/>
              </w:rPr>
            </w:pPr>
            <w:r w:rsidRPr="001118DC">
              <w:rPr>
                <w:sz w:val="28"/>
                <w:szCs w:val="28"/>
              </w:rPr>
              <w:t>Trung tâm Y tế Phong Thổ</w:t>
            </w:r>
          </w:p>
        </w:tc>
        <w:tc>
          <w:tcPr>
            <w:tcW w:w="2636" w:type="dxa"/>
            <w:vAlign w:val="center"/>
          </w:tcPr>
          <w:p w14:paraId="4C498A61" w14:textId="54A92788" w:rsidR="00D238AC" w:rsidRPr="001118DC" w:rsidRDefault="00E52D93" w:rsidP="00BA11AD">
            <w:pPr>
              <w:pStyle w:val="BodyText"/>
            </w:pPr>
            <w:r>
              <w:t>T</w:t>
            </w:r>
            <w:r w:rsidRPr="00E52D93">
              <w:t xml:space="preserve">ổ dân phố Pa So, xã Phong Thổ </w:t>
            </w:r>
            <w:r w:rsidRPr="00E52D93">
              <w:rPr>
                <w:lang w:val="es-ES_tradnl"/>
              </w:rPr>
              <w:t>tỉnh Lai Châu</w:t>
            </w:r>
          </w:p>
        </w:tc>
        <w:tc>
          <w:tcPr>
            <w:tcW w:w="1478" w:type="dxa"/>
          </w:tcPr>
          <w:p w14:paraId="24738CBF" w14:textId="77777777" w:rsidR="00E52D93" w:rsidRPr="00E52D93" w:rsidRDefault="00E52D93" w:rsidP="00BA11AD">
            <w:pPr>
              <w:jc w:val="center"/>
              <w:rPr>
                <w:sz w:val="28"/>
                <w:szCs w:val="28"/>
              </w:rPr>
            </w:pPr>
          </w:p>
          <w:p w14:paraId="3C4E7AD0" w14:textId="548243E5" w:rsidR="00D238AC" w:rsidRPr="001118DC" w:rsidRDefault="00D238AC" w:rsidP="00BA11AD">
            <w:pPr>
              <w:jc w:val="center"/>
              <w:rPr>
                <w:sz w:val="28"/>
                <w:szCs w:val="28"/>
                <w:lang w:val="nl-NL"/>
              </w:rPr>
            </w:pPr>
            <w:r w:rsidRPr="001118DC">
              <w:rPr>
                <w:sz w:val="28"/>
                <w:szCs w:val="28"/>
                <w:lang w:val="nl-NL"/>
              </w:rPr>
              <w:t>12013</w:t>
            </w:r>
          </w:p>
        </w:tc>
        <w:tc>
          <w:tcPr>
            <w:tcW w:w="1896" w:type="dxa"/>
            <w:vAlign w:val="center"/>
          </w:tcPr>
          <w:p w14:paraId="29CA53A8" w14:textId="77777777" w:rsidR="00D238AC" w:rsidRPr="001118DC" w:rsidRDefault="00D238AC" w:rsidP="00BA11AD">
            <w:pPr>
              <w:rPr>
                <w:sz w:val="28"/>
                <w:szCs w:val="28"/>
                <w:lang w:val="nl-NL"/>
              </w:rPr>
            </w:pPr>
            <w:r w:rsidRPr="001118DC">
              <w:rPr>
                <w:sz w:val="28"/>
                <w:szCs w:val="28"/>
                <w:lang w:val="nl-NL"/>
              </w:rPr>
              <w:t>02133.896.255</w:t>
            </w:r>
          </w:p>
        </w:tc>
      </w:tr>
      <w:tr w:rsidR="00D238AC" w:rsidRPr="001118DC" w14:paraId="3038C598" w14:textId="77777777" w:rsidTr="00BA11AD">
        <w:tc>
          <w:tcPr>
            <w:tcW w:w="646" w:type="dxa"/>
            <w:vAlign w:val="center"/>
          </w:tcPr>
          <w:p w14:paraId="37528936" w14:textId="77777777" w:rsidR="00D238AC" w:rsidRPr="001118DC" w:rsidRDefault="00D238AC" w:rsidP="00D238AC">
            <w:pPr>
              <w:pStyle w:val="ListParagraph"/>
              <w:widowControl w:val="0"/>
              <w:numPr>
                <w:ilvl w:val="0"/>
                <w:numId w:val="1"/>
              </w:numPr>
              <w:spacing w:before="40"/>
              <w:ind w:left="57" w:firstLine="0"/>
              <w:jc w:val="both"/>
              <w:rPr>
                <w:sz w:val="28"/>
                <w:szCs w:val="28"/>
                <w:lang w:val="es-ES_tradnl"/>
              </w:rPr>
            </w:pPr>
          </w:p>
        </w:tc>
        <w:tc>
          <w:tcPr>
            <w:tcW w:w="2920" w:type="dxa"/>
            <w:vAlign w:val="center"/>
          </w:tcPr>
          <w:p w14:paraId="7466BE78" w14:textId="6A96AA74" w:rsidR="00D238AC" w:rsidRPr="001118DC" w:rsidRDefault="00D238AC" w:rsidP="00BA11AD">
            <w:pPr>
              <w:rPr>
                <w:sz w:val="28"/>
                <w:szCs w:val="28"/>
                <w:lang w:val="es-ES_tradnl"/>
              </w:rPr>
            </w:pPr>
            <w:r w:rsidRPr="001118DC">
              <w:rPr>
                <w:sz w:val="28"/>
                <w:szCs w:val="28"/>
                <w:lang w:val="es-ES_tradnl"/>
              </w:rPr>
              <w:t>Trung tâm Y tế Sìn Hồ</w:t>
            </w:r>
          </w:p>
        </w:tc>
        <w:tc>
          <w:tcPr>
            <w:tcW w:w="2636" w:type="dxa"/>
            <w:vAlign w:val="center"/>
          </w:tcPr>
          <w:p w14:paraId="24A60A57" w14:textId="3F8E0D95" w:rsidR="00D238AC" w:rsidRPr="00E52D93" w:rsidRDefault="00E52D93" w:rsidP="00BA11AD">
            <w:pPr>
              <w:pStyle w:val="BodyText"/>
              <w:rPr>
                <w:lang w:val="es-ES_tradnl"/>
              </w:rPr>
            </w:pPr>
            <w:r w:rsidRPr="00E52D93">
              <w:rPr>
                <w:lang w:val="es-ES_tradnl"/>
              </w:rPr>
              <w:t>Xã Sìn Hồ, tỉnh Lai Châu</w:t>
            </w:r>
          </w:p>
        </w:tc>
        <w:tc>
          <w:tcPr>
            <w:tcW w:w="1478" w:type="dxa"/>
          </w:tcPr>
          <w:p w14:paraId="10E7721E" w14:textId="77777777" w:rsidR="00D238AC" w:rsidRPr="001118DC" w:rsidRDefault="00D238AC" w:rsidP="00BA11AD">
            <w:pPr>
              <w:jc w:val="center"/>
              <w:rPr>
                <w:sz w:val="28"/>
                <w:szCs w:val="28"/>
                <w:lang w:val="nl-NL"/>
              </w:rPr>
            </w:pPr>
            <w:r w:rsidRPr="001118DC">
              <w:rPr>
                <w:sz w:val="28"/>
                <w:szCs w:val="28"/>
                <w:lang w:val="nl-NL"/>
              </w:rPr>
              <w:t>12014</w:t>
            </w:r>
          </w:p>
        </w:tc>
        <w:tc>
          <w:tcPr>
            <w:tcW w:w="1896" w:type="dxa"/>
            <w:vAlign w:val="center"/>
          </w:tcPr>
          <w:p w14:paraId="1A119974" w14:textId="77777777" w:rsidR="00D238AC" w:rsidRPr="001118DC" w:rsidRDefault="00D238AC" w:rsidP="00BA11AD">
            <w:pPr>
              <w:rPr>
                <w:sz w:val="28"/>
                <w:szCs w:val="28"/>
                <w:lang w:val="nl-NL"/>
              </w:rPr>
            </w:pPr>
            <w:r w:rsidRPr="001118DC">
              <w:rPr>
                <w:sz w:val="28"/>
                <w:szCs w:val="28"/>
                <w:lang w:val="nl-NL"/>
              </w:rPr>
              <w:t>02133.870.131</w:t>
            </w:r>
          </w:p>
        </w:tc>
      </w:tr>
      <w:tr w:rsidR="00D238AC" w:rsidRPr="001118DC" w14:paraId="0D404949" w14:textId="77777777" w:rsidTr="00BA11AD">
        <w:tc>
          <w:tcPr>
            <w:tcW w:w="646" w:type="dxa"/>
            <w:vAlign w:val="center"/>
          </w:tcPr>
          <w:p w14:paraId="0D011284" w14:textId="77777777" w:rsidR="00D238AC" w:rsidRPr="001118DC" w:rsidRDefault="00D238AC" w:rsidP="00D238AC">
            <w:pPr>
              <w:pStyle w:val="ListParagraph"/>
              <w:widowControl w:val="0"/>
              <w:numPr>
                <w:ilvl w:val="0"/>
                <w:numId w:val="1"/>
              </w:numPr>
              <w:spacing w:before="40"/>
              <w:ind w:left="57" w:firstLine="0"/>
              <w:jc w:val="both"/>
              <w:rPr>
                <w:sz w:val="28"/>
                <w:szCs w:val="28"/>
                <w:lang w:val="es-ES_tradnl"/>
              </w:rPr>
            </w:pPr>
          </w:p>
        </w:tc>
        <w:tc>
          <w:tcPr>
            <w:tcW w:w="2920" w:type="dxa"/>
            <w:vAlign w:val="center"/>
          </w:tcPr>
          <w:p w14:paraId="7D301190" w14:textId="31161E33" w:rsidR="00D238AC" w:rsidRPr="001118DC" w:rsidRDefault="00D238AC" w:rsidP="00BA11AD">
            <w:pPr>
              <w:rPr>
                <w:sz w:val="28"/>
                <w:szCs w:val="28"/>
                <w:lang w:val="es-ES_tradnl"/>
              </w:rPr>
            </w:pPr>
            <w:r w:rsidRPr="001118DC">
              <w:rPr>
                <w:sz w:val="28"/>
                <w:szCs w:val="28"/>
                <w:lang w:val="es-ES_tradnl"/>
              </w:rPr>
              <w:t>Trung tâm Y tế Nậm Nhùn</w:t>
            </w:r>
          </w:p>
        </w:tc>
        <w:tc>
          <w:tcPr>
            <w:tcW w:w="2636" w:type="dxa"/>
            <w:vAlign w:val="center"/>
          </w:tcPr>
          <w:p w14:paraId="381EC9AF" w14:textId="6F4CCB12" w:rsidR="00D238AC" w:rsidRPr="00D238AC" w:rsidRDefault="00D238AC" w:rsidP="00BA11AD">
            <w:pPr>
              <w:pStyle w:val="BodyText"/>
              <w:rPr>
                <w:lang w:val="es-ES_tradnl"/>
              </w:rPr>
            </w:pPr>
            <w:r w:rsidRPr="00D238AC">
              <w:rPr>
                <w:lang w:val="es-ES_tradnl"/>
              </w:rPr>
              <w:t>tổ dân phố Noong Kiêng, xã Nậm Hàng, tỉnh Lai Châu</w:t>
            </w:r>
          </w:p>
        </w:tc>
        <w:tc>
          <w:tcPr>
            <w:tcW w:w="1478" w:type="dxa"/>
          </w:tcPr>
          <w:p w14:paraId="266094CA" w14:textId="77777777" w:rsidR="00E52D93" w:rsidRPr="008B12F4" w:rsidRDefault="00E52D93" w:rsidP="00E52D93">
            <w:pPr>
              <w:jc w:val="center"/>
              <w:rPr>
                <w:sz w:val="28"/>
                <w:szCs w:val="28"/>
                <w:lang w:val="es-ES_tradnl"/>
              </w:rPr>
            </w:pPr>
          </w:p>
          <w:p w14:paraId="102C0888" w14:textId="7A72EFA5" w:rsidR="00D238AC" w:rsidRPr="001118DC" w:rsidRDefault="00D238AC" w:rsidP="00E52D93">
            <w:pPr>
              <w:jc w:val="center"/>
              <w:rPr>
                <w:sz w:val="28"/>
                <w:szCs w:val="28"/>
                <w:lang w:val="nl-NL"/>
              </w:rPr>
            </w:pPr>
            <w:r w:rsidRPr="001118DC">
              <w:rPr>
                <w:sz w:val="28"/>
                <w:szCs w:val="28"/>
                <w:lang w:val="nl-NL"/>
              </w:rPr>
              <w:t>12135</w:t>
            </w:r>
          </w:p>
        </w:tc>
        <w:tc>
          <w:tcPr>
            <w:tcW w:w="1896" w:type="dxa"/>
            <w:vAlign w:val="center"/>
          </w:tcPr>
          <w:p w14:paraId="0450079A" w14:textId="4F77EC4B" w:rsidR="00D238AC" w:rsidRPr="001118DC" w:rsidRDefault="00E52D93" w:rsidP="00BA11AD">
            <w:pPr>
              <w:rPr>
                <w:sz w:val="28"/>
                <w:szCs w:val="28"/>
                <w:lang w:val="nl-NL"/>
              </w:rPr>
            </w:pPr>
            <w:r w:rsidRPr="00E52D93">
              <w:rPr>
                <w:sz w:val="28"/>
                <w:szCs w:val="28"/>
              </w:rPr>
              <w:t>02133.910.103</w:t>
            </w:r>
          </w:p>
        </w:tc>
      </w:tr>
      <w:tr w:rsidR="00D238AC" w:rsidRPr="001118DC" w14:paraId="77979226" w14:textId="77777777" w:rsidTr="00BA11AD">
        <w:tc>
          <w:tcPr>
            <w:tcW w:w="646" w:type="dxa"/>
            <w:vAlign w:val="center"/>
          </w:tcPr>
          <w:p w14:paraId="76481AAE" w14:textId="77777777" w:rsidR="00D238AC" w:rsidRPr="001118DC" w:rsidRDefault="00D238AC" w:rsidP="00D238AC">
            <w:pPr>
              <w:pStyle w:val="ListParagraph"/>
              <w:widowControl w:val="0"/>
              <w:numPr>
                <w:ilvl w:val="0"/>
                <w:numId w:val="1"/>
              </w:numPr>
              <w:spacing w:before="40"/>
              <w:ind w:left="57" w:firstLine="0"/>
              <w:jc w:val="both"/>
              <w:rPr>
                <w:sz w:val="28"/>
                <w:szCs w:val="28"/>
                <w:lang w:val="es-ES_tradnl"/>
              </w:rPr>
            </w:pPr>
          </w:p>
        </w:tc>
        <w:tc>
          <w:tcPr>
            <w:tcW w:w="2920" w:type="dxa"/>
            <w:vAlign w:val="center"/>
          </w:tcPr>
          <w:p w14:paraId="47348902" w14:textId="3C2622EF" w:rsidR="00D238AC" w:rsidRPr="001118DC" w:rsidRDefault="00D238AC" w:rsidP="00BA11AD">
            <w:pPr>
              <w:rPr>
                <w:sz w:val="28"/>
                <w:szCs w:val="28"/>
                <w:lang w:val="es-ES_tradnl"/>
              </w:rPr>
            </w:pPr>
            <w:r w:rsidRPr="001118DC">
              <w:rPr>
                <w:sz w:val="28"/>
                <w:szCs w:val="28"/>
                <w:lang w:val="es-ES_tradnl"/>
              </w:rPr>
              <w:t>Trung tâm Y tế Mường Tè</w:t>
            </w:r>
          </w:p>
        </w:tc>
        <w:tc>
          <w:tcPr>
            <w:tcW w:w="2636" w:type="dxa"/>
            <w:vAlign w:val="center"/>
          </w:tcPr>
          <w:p w14:paraId="4578FF0C" w14:textId="4ADBBFA0" w:rsidR="00D238AC" w:rsidRPr="00D238AC" w:rsidRDefault="00D238AC" w:rsidP="00BA11AD">
            <w:pPr>
              <w:pStyle w:val="BodyText"/>
              <w:rPr>
                <w:lang w:val="es-ES_tradnl"/>
              </w:rPr>
            </w:pPr>
            <w:r w:rsidRPr="00D238AC">
              <w:rPr>
                <w:lang w:val="es-ES_tradnl"/>
              </w:rPr>
              <w:t>Bản Mấn, xã Bum Tở, tỉnh Lai Châu</w:t>
            </w:r>
          </w:p>
        </w:tc>
        <w:tc>
          <w:tcPr>
            <w:tcW w:w="1478" w:type="dxa"/>
          </w:tcPr>
          <w:p w14:paraId="3783C0A5" w14:textId="77777777" w:rsidR="00E52D93" w:rsidRPr="008B12F4" w:rsidRDefault="00E52D93" w:rsidP="00BA11AD">
            <w:pPr>
              <w:rPr>
                <w:sz w:val="28"/>
                <w:szCs w:val="28"/>
                <w:lang w:val="es-ES_tradnl"/>
              </w:rPr>
            </w:pPr>
          </w:p>
          <w:p w14:paraId="4DDD49B9" w14:textId="6238C8FF" w:rsidR="00D238AC" w:rsidRPr="001118DC" w:rsidRDefault="00D238AC" w:rsidP="00E52D93">
            <w:pPr>
              <w:jc w:val="center"/>
              <w:rPr>
                <w:sz w:val="28"/>
                <w:szCs w:val="28"/>
                <w:lang w:val="nl-NL"/>
              </w:rPr>
            </w:pPr>
            <w:r w:rsidRPr="001118DC">
              <w:rPr>
                <w:sz w:val="28"/>
                <w:szCs w:val="28"/>
                <w:lang w:val="nl-NL"/>
              </w:rPr>
              <w:t>12015</w:t>
            </w:r>
          </w:p>
        </w:tc>
        <w:tc>
          <w:tcPr>
            <w:tcW w:w="1896" w:type="dxa"/>
            <w:vAlign w:val="center"/>
          </w:tcPr>
          <w:p w14:paraId="3D621A4B" w14:textId="1A6E54B1" w:rsidR="00D238AC" w:rsidRPr="001118DC" w:rsidRDefault="00D238AC" w:rsidP="00BA11AD">
            <w:pPr>
              <w:rPr>
                <w:sz w:val="28"/>
                <w:szCs w:val="28"/>
                <w:lang w:val="nl-NL"/>
              </w:rPr>
            </w:pPr>
            <w:r w:rsidRPr="00D238AC">
              <w:rPr>
                <w:sz w:val="28"/>
                <w:szCs w:val="28"/>
              </w:rPr>
              <w:t>02133.881.970</w:t>
            </w:r>
          </w:p>
        </w:tc>
      </w:tr>
      <w:tr w:rsidR="00D238AC" w:rsidRPr="001118DC" w14:paraId="496BC93C" w14:textId="77777777" w:rsidTr="00BA11AD">
        <w:tc>
          <w:tcPr>
            <w:tcW w:w="646" w:type="dxa"/>
            <w:vAlign w:val="center"/>
          </w:tcPr>
          <w:p w14:paraId="0CCEB305" w14:textId="77777777" w:rsidR="00D238AC" w:rsidRPr="001118DC" w:rsidRDefault="00D238AC" w:rsidP="00D238AC">
            <w:pPr>
              <w:pStyle w:val="ListParagraph"/>
              <w:widowControl w:val="0"/>
              <w:numPr>
                <w:ilvl w:val="0"/>
                <w:numId w:val="1"/>
              </w:numPr>
              <w:spacing w:before="40"/>
              <w:ind w:left="57" w:firstLine="0"/>
              <w:jc w:val="both"/>
              <w:rPr>
                <w:sz w:val="28"/>
                <w:szCs w:val="28"/>
                <w:lang w:val="es-ES_tradnl"/>
              </w:rPr>
            </w:pPr>
          </w:p>
        </w:tc>
        <w:tc>
          <w:tcPr>
            <w:tcW w:w="2920" w:type="dxa"/>
            <w:vAlign w:val="center"/>
          </w:tcPr>
          <w:p w14:paraId="70B679FD" w14:textId="77777777" w:rsidR="00D238AC" w:rsidRPr="001118DC" w:rsidRDefault="00D238AC" w:rsidP="00BA11AD">
            <w:pPr>
              <w:rPr>
                <w:sz w:val="28"/>
                <w:szCs w:val="28"/>
                <w:lang w:val="es-ES_tradnl"/>
              </w:rPr>
            </w:pPr>
            <w:r>
              <w:rPr>
                <w:sz w:val="28"/>
                <w:szCs w:val="28"/>
                <w:lang w:val="es-ES_tradnl"/>
              </w:rPr>
              <w:t>Công An tỉnh Lai Châu</w:t>
            </w:r>
          </w:p>
        </w:tc>
        <w:tc>
          <w:tcPr>
            <w:tcW w:w="2636" w:type="dxa"/>
            <w:vAlign w:val="center"/>
          </w:tcPr>
          <w:p w14:paraId="2372E170" w14:textId="57071037" w:rsidR="00D238AC" w:rsidRPr="001118DC" w:rsidRDefault="00D238AC" w:rsidP="00BA11AD">
            <w:pPr>
              <w:pStyle w:val="BodyText"/>
              <w:rPr>
                <w:lang w:val="es-ES_tradnl"/>
              </w:rPr>
            </w:pPr>
            <w:r>
              <w:rPr>
                <w:lang w:val="es-ES_tradnl"/>
              </w:rPr>
              <w:t>P</w:t>
            </w:r>
            <w:r w:rsidRPr="001118DC">
              <w:rPr>
                <w:lang w:val="es-ES_tradnl"/>
              </w:rPr>
              <w:t xml:space="preserve">hường </w:t>
            </w:r>
            <w:r>
              <w:rPr>
                <w:lang w:val="es-ES_tradnl"/>
              </w:rPr>
              <w:t>Tân</w:t>
            </w:r>
            <w:r w:rsidRPr="001118DC">
              <w:rPr>
                <w:lang w:val="es-ES_tradnl"/>
              </w:rPr>
              <w:t xml:space="preserve"> Phong, TP. Lai Châu</w:t>
            </w:r>
          </w:p>
        </w:tc>
        <w:tc>
          <w:tcPr>
            <w:tcW w:w="1478" w:type="dxa"/>
          </w:tcPr>
          <w:p w14:paraId="093F495A" w14:textId="77777777" w:rsidR="00D238AC" w:rsidRPr="001118DC" w:rsidRDefault="00D238AC" w:rsidP="00BA11AD">
            <w:pPr>
              <w:rPr>
                <w:sz w:val="28"/>
                <w:szCs w:val="28"/>
                <w:lang w:val="es-ES_tradnl"/>
              </w:rPr>
            </w:pPr>
          </w:p>
        </w:tc>
        <w:tc>
          <w:tcPr>
            <w:tcW w:w="1896" w:type="dxa"/>
            <w:vAlign w:val="center"/>
          </w:tcPr>
          <w:p w14:paraId="5BEDB5FE" w14:textId="164DDE39" w:rsidR="00D238AC" w:rsidRPr="001118DC" w:rsidRDefault="008B52A4" w:rsidP="00BA11AD">
            <w:pPr>
              <w:rPr>
                <w:sz w:val="28"/>
                <w:szCs w:val="28"/>
                <w:lang w:val="es-ES_tradnl"/>
              </w:rPr>
            </w:pPr>
            <w:r>
              <w:rPr>
                <w:sz w:val="28"/>
                <w:szCs w:val="28"/>
                <w:lang w:val="es-ES_tradnl"/>
              </w:rPr>
              <w:t>0975</w:t>
            </w:r>
            <w:r>
              <w:rPr>
                <w:sz w:val="28"/>
                <w:szCs w:val="28"/>
                <w:lang w:val="es-ES_tradnl"/>
              </w:rPr>
              <w:t xml:space="preserve"> </w:t>
            </w:r>
            <w:r>
              <w:rPr>
                <w:sz w:val="28"/>
                <w:szCs w:val="28"/>
                <w:lang w:val="es-ES_tradnl"/>
              </w:rPr>
              <w:t>396</w:t>
            </w:r>
            <w:r>
              <w:rPr>
                <w:sz w:val="28"/>
                <w:szCs w:val="28"/>
                <w:lang w:val="es-ES_tradnl"/>
              </w:rPr>
              <w:t xml:space="preserve"> </w:t>
            </w:r>
            <w:r>
              <w:rPr>
                <w:sz w:val="28"/>
                <w:szCs w:val="28"/>
                <w:lang w:val="es-ES_tradnl"/>
              </w:rPr>
              <w:t>104</w:t>
            </w:r>
          </w:p>
        </w:tc>
      </w:tr>
      <w:tr w:rsidR="00D238AC" w:rsidRPr="001118DC" w14:paraId="73CA2554" w14:textId="77777777" w:rsidTr="00BA11AD">
        <w:tc>
          <w:tcPr>
            <w:tcW w:w="646" w:type="dxa"/>
            <w:vAlign w:val="center"/>
          </w:tcPr>
          <w:p w14:paraId="32B73BD4" w14:textId="77777777" w:rsidR="00D238AC" w:rsidRPr="001118DC" w:rsidRDefault="00D238AC" w:rsidP="00D238AC">
            <w:pPr>
              <w:pStyle w:val="ListParagraph"/>
              <w:widowControl w:val="0"/>
              <w:numPr>
                <w:ilvl w:val="0"/>
                <w:numId w:val="1"/>
              </w:numPr>
              <w:spacing w:before="40"/>
              <w:ind w:left="57" w:firstLine="0"/>
              <w:jc w:val="both"/>
              <w:rPr>
                <w:sz w:val="28"/>
                <w:szCs w:val="28"/>
                <w:lang w:val="es-ES_tradnl"/>
              </w:rPr>
            </w:pPr>
          </w:p>
        </w:tc>
        <w:tc>
          <w:tcPr>
            <w:tcW w:w="2920" w:type="dxa"/>
            <w:vAlign w:val="center"/>
          </w:tcPr>
          <w:p w14:paraId="3A7F0E9B" w14:textId="33BB6F03" w:rsidR="00D238AC" w:rsidRDefault="00697B9A" w:rsidP="00BA11AD">
            <w:pPr>
              <w:rPr>
                <w:sz w:val="28"/>
                <w:szCs w:val="28"/>
                <w:lang w:val="es-ES_tradnl"/>
              </w:rPr>
            </w:pPr>
            <w:r>
              <w:rPr>
                <w:sz w:val="28"/>
                <w:szCs w:val="28"/>
                <w:lang w:val="es-ES_tradnl"/>
              </w:rPr>
              <w:t>Bộ</w:t>
            </w:r>
            <w:r w:rsidR="00D238AC">
              <w:rPr>
                <w:sz w:val="28"/>
                <w:szCs w:val="28"/>
                <w:lang w:val="es-ES_tradnl"/>
              </w:rPr>
              <w:t xml:space="preserve"> Chỉ huy Quân sự tỉnh</w:t>
            </w:r>
          </w:p>
        </w:tc>
        <w:tc>
          <w:tcPr>
            <w:tcW w:w="2636" w:type="dxa"/>
            <w:vAlign w:val="center"/>
          </w:tcPr>
          <w:p w14:paraId="37601AF0" w14:textId="3048B45F" w:rsidR="00D238AC" w:rsidRPr="001118DC" w:rsidRDefault="00D238AC" w:rsidP="00BA11AD">
            <w:pPr>
              <w:pStyle w:val="BodyText"/>
              <w:rPr>
                <w:lang w:val="es-ES_tradnl"/>
              </w:rPr>
            </w:pPr>
            <w:r>
              <w:rPr>
                <w:lang w:val="es-ES_tradnl"/>
              </w:rPr>
              <w:t>P</w:t>
            </w:r>
            <w:r w:rsidRPr="001118DC">
              <w:rPr>
                <w:lang w:val="es-ES_tradnl"/>
              </w:rPr>
              <w:t xml:space="preserve">hường </w:t>
            </w:r>
            <w:r>
              <w:rPr>
                <w:lang w:val="es-ES_tradnl"/>
              </w:rPr>
              <w:t>Tân</w:t>
            </w:r>
            <w:r w:rsidRPr="001118DC">
              <w:rPr>
                <w:lang w:val="es-ES_tradnl"/>
              </w:rPr>
              <w:t xml:space="preserve"> Phong, TP. Lai Châu</w:t>
            </w:r>
          </w:p>
        </w:tc>
        <w:tc>
          <w:tcPr>
            <w:tcW w:w="1478" w:type="dxa"/>
          </w:tcPr>
          <w:p w14:paraId="7CF63FBA" w14:textId="29A39988" w:rsidR="00D238AC" w:rsidRPr="001118DC" w:rsidRDefault="00697B9A" w:rsidP="00697B9A">
            <w:pPr>
              <w:jc w:val="center"/>
              <w:rPr>
                <w:sz w:val="28"/>
                <w:szCs w:val="28"/>
                <w:lang w:val="es-ES_tradnl"/>
              </w:rPr>
            </w:pPr>
            <w:r>
              <w:rPr>
                <w:sz w:val="28"/>
                <w:szCs w:val="28"/>
                <w:lang w:val="es-ES_tradnl"/>
              </w:rPr>
              <w:t>97211</w:t>
            </w:r>
          </w:p>
        </w:tc>
        <w:tc>
          <w:tcPr>
            <w:tcW w:w="1896" w:type="dxa"/>
            <w:vAlign w:val="center"/>
          </w:tcPr>
          <w:p w14:paraId="0DF7BAE9" w14:textId="3DC05173" w:rsidR="00D238AC" w:rsidRPr="001118DC" w:rsidRDefault="00697B9A" w:rsidP="00BA11AD">
            <w:pPr>
              <w:rPr>
                <w:sz w:val="28"/>
                <w:szCs w:val="28"/>
                <w:lang w:val="es-ES_tradnl"/>
              </w:rPr>
            </w:pPr>
            <w:r w:rsidRPr="00697B9A">
              <w:rPr>
                <w:sz w:val="28"/>
                <w:szCs w:val="28"/>
                <w:lang w:val="es-ES_tradnl"/>
              </w:rPr>
              <w:t>0961</w:t>
            </w:r>
            <w:r w:rsidR="008B52A4">
              <w:rPr>
                <w:sz w:val="28"/>
                <w:szCs w:val="28"/>
                <w:lang w:val="es-ES_tradnl"/>
              </w:rPr>
              <w:t xml:space="preserve"> </w:t>
            </w:r>
            <w:r w:rsidRPr="00697B9A">
              <w:rPr>
                <w:sz w:val="28"/>
                <w:szCs w:val="28"/>
                <w:lang w:val="es-ES_tradnl"/>
              </w:rPr>
              <w:t>686</w:t>
            </w:r>
            <w:r w:rsidR="008B52A4">
              <w:rPr>
                <w:sz w:val="28"/>
                <w:szCs w:val="28"/>
                <w:lang w:val="es-ES_tradnl"/>
              </w:rPr>
              <w:t xml:space="preserve"> </w:t>
            </w:r>
            <w:r w:rsidRPr="00697B9A">
              <w:rPr>
                <w:sz w:val="28"/>
                <w:szCs w:val="28"/>
                <w:lang w:val="es-ES_tradnl"/>
              </w:rPr>
              <w:t>115</w:t>
            </w:r>
          </w:p>
        </w:tc>
      </w:tr>
    </w:tbl>
    <w:p w14:paraId="1EF96116" w14:textId="77777777" w:rsidR="00D220EB" w:rsidRPr="00C32D23" w:rsidRDefault="00D220EB" w:rsidP="00D220EB">
      <w:pPr>
        <w:autoSpaceDE w:val="0"/>
        <w:autoSpaceDN w:val="0"/>
        <w:adjustRightInd w:val="0"/>
        <w:spacing w:before="120"/>
        <w:ind w:right="-1" w:firstLine="709"/>
        <w:jc w:val="both"/>
        <w:rPr>
          <w:lang w:val="vi-VN"/>
        </w:rPr>
      </w:pPr>
    </w:p>
    <w:p w14:paraId="1F6F117F" w14:textId="77777777" w:rsidR="004E55BB" w:rsidRPr="00D220EB" w:rsidRDefault="004E55BB">
      <w:pPr>
        <w:rPr>
          <w:lang w:val="vi-VN"/>
        </w:rPr>
      </w:pPr>
    </w:p>
    <w:sectPr w:rsidR="004E55BB" w:rsidRPr="00D220EB" w:rsidSect="00746096">
      <w:pgSz w:w="11907" w:h="16840" w:code="9"/>
      <w:pgMar w:top="1134" w:right="1134" w:bottom="1134" w:left="1701" w:header="425" w:footer="425"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9909BC"/>
    <w:multiLevelType w:val="hybridMultilevel"/>
    <w:tmpl w:val="831C5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8579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0EB"/>
    <w:rsid w:val="00195959"/>
    <w:rsid w:val="0024144D"/>
    <w:rsid w:val="00342EC5"/>
    <w:rsid w:val="003446E0"/>
    <w:rsid w:val="004E55BB"/>
    <w:rsid w:val="00697B9A"/>
    <w:rsid w:val="00746096"/>
    <w:rsid w:val="008B12F4"/>
    <w:rsid w:val="008B52A4"/>
    <w:rsid w:val="00A4300B"/>
    <w:rsid w:val="00BB3974"/>
    <w:rsid w:val="00BF77EC"/>
    <w:rsid w:val="00D220EB"/>
    <w:rsid w:val="00D238AC"/>
    <w:rsid w:val="00D40096"/>
    <w:rsid w:val="00D80822"/>
    <w:rsid w:val="00DA1638"/>
    <w:rsid w:val="00E52D93"/>
    <w:rsid w:val="00E80581"/>
    <w:rsid w:val="00EE5819"/>
    <w:rsid w:val="00F90AE4"/>
    <w:rsid w:val="00FB4B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6330A"/>
  <w15:chartTrackingRefBased/>
  <w15:docId w15:val="{C2EE0E1F-32CA-4B06-BDEB-CBD9F7351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0EB"/>
    <w:pPr>
      <w:spacing w:after="0" w:line="240" w:lineRule="auto"/>
    </w:pPr>
    <w:rPr>
      <w:rFonts w:eastAsia="SimSun" w:cs="Times New Roman"/>
      <w:kern w:val="0"/>
      <w:sz w:val="24"/>
      <w:szCs w:val="24"/>
      <w14:ligatures w14:val="none"/>
    </w:rPr>
  </w:style>
  <w:style w:type="paragraph" w:styleId="Heading1">
    <w:name w:val="heading 1"/>
    <w:basedOn w:val="Normal"/>
    <w:next w:val="Normal"/>
    <w:link w:val="Heading1Char"/>
    <w:uiPriority w:val="9"/>
    <w:qFormat/>
    <w:rsid w:val="00D220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20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20EB"/>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D220E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220E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220E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220E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220E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220E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20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20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20EB"/>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D220E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220E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220E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220E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220E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220E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220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20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20EB"/>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D220E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220EB"/>
    <w:pPr>
      <w:spacing w:before="160"/>
      <w:jc w:val="center"/>
    </w:pPr>
    <w:rPr>
      <w:i/>
      <w:iCs/>
      <w:color w:val="404040" w:themeColor="text1" w:themeTint="BF"/>
    </w:rPr>
  </w:style>
  <w:style w:type="character" w:customStyle="1" w:styleId="QuoteChar">
    <w:name w:val="Quote Char"/>
    <w:basedOn w:val="DefaultParagraphFont"/>
    <w:link w:val="Quote"/>
    <w:uiPriority w:val="29"/>
    <w:rsid w:val="00D220EB"/>
    <w:rPr>
      <w:i/>
      <w:iCs/>
      <w:color w:val="404040" w:themeColor="text1" w:themeTint="BF"/>
    </w:rPr>
  </w:style>
  <w:style w:type="paragraph" w:styleId="ListParagraph">
    <w:name w:val="List Paragraph"/>
    <w:basedOn w:val="Normal"/>
    <w:uiPriority w:val="34"/>
    <w:qFormat/>
    <w:rsid w:val="00D220EB"/>
    <w:pPr>
      <w:ind w:left="720"/>
      <w:contextualSpacing/>
    </w:pPr>
  </w:style>
  <w:style w:type="character" w:styleId="IntenseEmphasis">
    <w:name w:val="Intense Emphasis"/>
    <w:basedOn w:val="DefaultParagraphFont"/>
    <w:uiPriority w:val="21"/>
    <w:qFormat/>
    <w:rsid w:val="00D220EB"/>
    <w:rPr>
      <w:i/>
      <w:iCs/>
      <w:color w:val="0F4761" w:themeColor="accent1" w:themeShade="BF"/>
    </w:rPr>
  </w:style>
  <w:style w:type="paragraph" w:styleId="IntenseQuote">
    <w:name w:val="Intense Quote"/>
    <w:basedOn w:val="Normal"/>
    <w:next w:val="Normal"/>
    <w:link w:val="IntenseQuoteChar"/>
    <w:uiPriority w:val="30"/>
    <w:qFormat/>
    <w:rsid w:val="00D220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20EB"/>
    <w:rPr>
      <w:i/>
      <w:iCs/>
      <w:color w:val="0F4761" w:themeColor="accent1" w:themeShade="BF"/>
    </w:rPr>
  </w:style>
  <w:style w:type="character" w:styleId="IntenseReference">
    <w:name w:val="Intense Reference"/>
    <w:basedOn w:val="DefaultParagraphFont"/>
    <w:uiPriority w:val="32"/>
    <w:qFormat/>
    <w:rsid w:val="00D220EB"/>
    <w:rPr>
      <w:b/>
      <w:bCs/>
      <w:smallCaps/>
      <w:color w:val="0F4761" w:themeColor="accent1" w:themeShade="BF"/>
      <w:spacing w:val="5"/>
    </w:rPr>
  </w:style>
  <w:style w:type="paragraph" w:styleId="BodyText">
    <w:name w:val="Body Text"/>
    <w:basedOn w:val="Normal"/>
    <w:link w:val="BodyTextChar"/>
    <w:uiPriority w:val="99"/>
    <w:unhideWhenUsed/>
    <w:rsid w:val="00D238AC"/>
    <w:pPr>
      <w:spacing w:after="120"/>
    </w:pPr>
    <w:rPr>
      <w:rFonts w:eastAsia="Times New Roman"/>
      <w:sz w:val="28"/>
      <w:szCs w:val="28"/>
    </w:rPr>
  </w:style>
  <w:style w:type="character" w:customStyle="1" w:styleId="BodyTextChar">
    <w:name w:val="Body Text Char"/>
    <w:basedOn w:val="DefaultParagraphFont"/>
    <w:link w:val="BodyText"/>
    <w:uiPriority w:val="99"/>
    <w:rsid w:val="00D238AC"/>
    <w:rPr>
      <w:rFonts w:eastAsia="Times New Roman" w:cs="Times New Roman"/>
      <w:kern w:val="0"/>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594</Words>
  <Characters>3389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hoanlinhlc@gmail.com</dc:creator>
  <cp:keywords/>
  <dc:description/>
  <cp:lastModifiedBy>hoanlinhlc@gmail.com</cp:lastModifiedBy>
  <cp:revision>10</cp:revision>
  <dcterms:created xsi:type="dcterms:W3CDTF">2025-11-13T01:48:00Z</dcterms:created>
  <dcterms:modified xsi:type="dcterms:W3CDTF">2025-11-18T07:43:00Z</dcterms:modified>
</cp:coreProperties>
</file>