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197A" w14:textId="52C77A27" w:rsidR="00503407" w:rsidRPr="0082539D" w:rsidRDefault="00503407" w:rsidP="001566CD">
      <w:pPr>
        <w:pStyle w:val="Style11"/>
        <w:tabs>
          <w:tab w:val="left" w:pos="0"/>
          <w:tab w:val="left" w:pos="851"/>
        </w:tabs>
        <w:spacing w:beforeLines="80" w:before="192" w:afterLines="80" w:after="192" w:line="240" w:lineRule="auto"/>
        <w:jc w:val="center"/>
        <w:rPr>
          <w:b/>
          <w:color w:val="000000" w:themeColor="text1"/>
          <w:sz w:val="26"/>
          <w:szCs w:val="26"/>
        </w:rPr>
      </w:pPr>
      <w:r w:rsidRPr="0082539D">
        <w:rPr>
          <w:b/>
          <w:color w:val="000000" w:themeColor="text1"/>
          <w:sz w:val="26"/>
          <w:szCs w:val="26"/>
        </w:rPr>
        <w:t>Chương V. YÊU CẦU VỀ XÂY LẮ</w:t>
      </w:r>
      <w:r w:rsidR="00566142" w:rsidRPr="0082539D">
        <w:rPr>
          <w:b/>
          <w:color w:val="000000" w:themeColor="text1"/>
          <w:sz w:val="26"/>
          <w:szCs w:val="26"/>
        </w:rPr>
        <w:t>P</w:t>
      </w:r>
    </w:p>
    <w:p w14:paraId="083150CA" w14:textId="77777777" w:rsidR="000B40C5" w:rsidRPr="0082539D" w:rsidRDefault="000B40C5" w:rsidP="004366CF">
      <w:pPr>
        <w:spacing w:beforeLines="80" w:before="192" w:afterLines="80" w:after="192"/>
        <w:rPr>
          <w:b/>
          <w:color w:val="000000" w:themeColor="text1"/>
          <w:sz w:val="26"/>
          <w:szCs w:val="26"/>
          <w:lang w:val="en-GB"/>
        </w:rPr>
      </w:pPr>
    </w:p>
    <w:p w14:paraId="66F50569" w14:textId="77777777" w:rsidR="00503407" w:rsidRPr="0082539D" w:rsidRDefault="00503407" w:rsidP="004366CF">
      <w:pPr>
        <w:spacing w:beforeLines="80" w:before="192" w:afterLines="80" w:after="192"/>
        <w:ind w:firstLine="709"/>
        <w:rPr>
          <w:b/>
          <w:color w:val="000000" w:themeColor="text1"/>
          <w:sz w:val="26"/>
          <w:szCs w:val="26"/>
          <w:lang w:val="en-GB"/>
        </w:rPr>
      </w:pPr>
      <w:r w:rsidRPr="0082539D">
        <w:rPr>
          <w:b/>
          <w:color w:val="000000" w:themeColor="text1"/>
          <w:sz w:val="26"/>
          <w:szCs w:val="26"/>
          <w:lang w:val="en-GB"/>
        </w:rPr>
        <w:t>I. Giới thiệu về gói thầu</w:t>
      </w:r>
    </w:p>
    <w:p w14:paraId="60DD778B" w14:textId="77777777" w:rsidR="00503407" w:rsidRPr="0082539D" w:rsidRDefault="00503407" w:rsidP="004366CF">
      <w:pPr>
        <w:widowControl w:val="0"/>
        <w:spacing w:beforeLines="80" w:before="192" w:afterLines="80" w:after="192"/>
        <w:ind w:firstLine="709"/>
        <w:rPr>
          <w:color w:val="000000" w:themeColor="text1"/>
          <w:sz w:val="26"/>
          <w:szCs w:val="26"/>
          <w:lang w:val="en-GB"/>
        </w:rPr>
      </w:pPr>
      <w:r w:rsidRPr="0082539D">
        <w:rPr>
          <w:color w:val="000000" w:themeColor="text1"/>
          <w:sz w:val="26"/>
          <w:szCs w:val="26"/>
          <w:lang w:val="en-GB"/>
        </w:rPr>
        <w:t>1. Phạm vi công việc của gói thầu:</w:t>
      </w:r>
    </w:p>
    <w:p w14:paraId="2B3FE6A4" w14:textId="0F1DE5A2" w:rsidR="00503407" w:rsidRPr="0082539D" w:rsidRDefault="00503407" w:rsidP="004366CF">
      <w:pPr>
        <w:widowControl w:val="0"/>
        <w:spacing w:beforeLines="80" w:before="192" w:afterLines="80" w:after="192"/>
        <w:ind w:firstLine="709"/>
        <w:rPr>
          <w:color w:val="000000" w:themeColor="text1"/>
          <w:sz w:val="26"/>
          <w:szCs w:val="26"/>
          <w:lang w:val="en-GB"/>
        </w:rPr>
      </w:pPr>
      <w:r w:rsidRPr="0082539D">
        <w:rPr>
          <w:color w:val="000000" w:themeColor="text1"/>
          <w:sz w:val="26"/>
          <w:szCs w:val="26"/>
          <w:lang w:val="en-GB"/>
        </w:rPr>
        <w:t>a) Các quy chuẩn, tiêu chuẩn xây dựng được áp dụng:</w:t>
      </w:r>
      <w:r w:rsidR="00B17322" w:rsidRPr="0082539D">
        <w:rPr>
          <w:color w:val="000000" w:themeColor="text1"/>
          <w:sz w:val="26"/>
          <w:szCs w:val="26"/>
          <w:lang w:val="en-GB"/>
        </w:rPr>
        <w:t xml:space="preserve"> Áp dụng các tiêu chuẩn, quy chuẩn hiện hành</w:t>
      </w:r>
      <w:r w:rsidR="00BD3504" w:rsidRPr="0082539D">
        <w:rPr>
          <w:color w:val="000000" w:themeColor="text1"/>
          <w:sz w:val="26"/>
          <w:szCs w:val="26"/>
          <w:lang w:val="en-GB"/>
        </w:rPr>
        <w:t xml:space="preserve"> </w:t>
      </w:r>
    </w:p>
    <w:p w14:paraId="6AA49F77" w14:textId="1A09EA87" w:rsidR="00566566" w:rsidRPr="00566566" w:rsidRDefault="00503407" w:rsidP="00566566">
      <w:pPr>
        <w:spacing w:beforeLines="80" w:before="192" w:afterLines="80" w:after="192"/>
        <w:ind w:firstLine="709"/>
        <w:rPr>
          <w:color w:val="000000" w:themeColor="text1"/>
          <w:sz w:val="26"/>
          <w:szCs w:val="26"/>
          <w:lang w:val="en-GB"/>
        </w:rPr>
      </w:pPr>
      <w:r w:rsidRPr="0082539D">
        <w:rPr>
          <w:color w:val="000000" w:themeColor="text1"/>
          <w:sz w:val="26"/>
          <w:szCs w:val="26"/>
          <w:lang w:val="en-GB"/>
        </w:rPr>
        <w:t xml:space="preserve">b) </w:t>
      </w:r>
      <w:r w:rsidR="00680FEF" w:rsidRPr="0082539D">
        <w:rPr>
          <w:color w:val="000000" w:themeColor="text1"/>
          <w:sz w:val="26"/>
          <w:szCs w:val="26"/>
          <w:lang w:val="en-GB"/>
        </w:rPr>
        <w:t xml:space="preserve">Quy mô xây dựng: </w:t>
      </w:r>
    </w:p>
    <w:p w14:paraId="7D2F0D61" w14:textId="77777777" w:rsidR="002F34D0" w:rsidRPr="002F34D0" w:rsidRDefault="002F34D0" w:rsidP="002F34D0">
      <w:pPr>
        <w:widowControl w:val="0"/>
        <w:autoSpaceDE w:val="0"/>
        <w:autoSpaceDN w:val="0"/>
        <w:adjustRightInd w:val="0"/>
        <w:spacing w:beforeLines="80" w:before="192" w:afterLines="80" w:after="192"/>
        <w:ind w:firstLine="709"/>
        <w:rPr>
          <w:i/>
          <w:iCs/>
          <w:color w:val="000000" w:themeColor="text1"/>
          <w:sz w:val="26"/>
          <w:szCs w:val="26"/>
        </w:rPr>
      </w:pPr>
      <w:r w:rsidRPr="002F34D0">
        <w:rPr>
          <w:i/>
          <w:iCs/>
          <w:color w:val="000000" w:themeColor="text1"/>
          <w:sz w:val="26"/>
          <w:szCs w:val="26"/>
        </w:rPr>
        <w:t>Tuyến đường Hồng Hà (đoạn từ ngã 5 bênh viện đi Cầu A):</w:t>
      </w:r>
    </w:p>
    <w:p w14:paraId="7D24F380" w14:textId="531DD816" w:rsidR="002F34D0" w:rsidRPr="002F34D0" w:rsidRDefault="002F34D0" w:rsidP="000F56AB">
      <w:pPr>
        <w:widowControl w:val="0"/>
        <w:autoSpaceDE w:val="0"/>
        <w:autoSpaceDN w:val="0"/>
        <w:adjustRightInd w:val="0"/>
        <w:spacing w:beforeLines="80" w:before="192" w:afterLines="80" w:after="192"/>
        <w:ind w:firstLine="709"/>
        <w:rPr>
          <w:i/>
          <w:iCs/>
          <w:color w:val="000000" w:themeColor="text1"/>
          <w:sz w:val="26"/>
          <w:szCs w:val="26"/>
        </w:rPr>
      </w:pPr>
      <w:r w:rsidRPr="002F34D0">
        <w:rPr>
          <w:i/>
          <w:iCs/>
          <w:color w:val="000000" w:themeColor="text1"/>
          <w:sz w:val="26"/>
          <w:szCs w:val="26"/>
        </w:rPr>
        <w:t xml:space="preserve">+ Lát đá xẻ tự nhiên kích thước (60 x </w:t>
      </w:r>
      <w:r w:rsidR="000F56AB">
        <w:rPr>
          <w:i/>
          <w:iCs/>
          <w:color w:val="000000" w:themeColor="text1"/>
          <w:sz w:val="26"/>
          <w:szCs w:val="26"/>
        </w:rPr>
        <w:t xml:space="preserve">30 x 3)cm, trên lớp vữa xi măng </w:t>
      </w:r>
      <w:r w:rsidRPr="002F34D0">
        <w:rPr>
          <w:i/>
          <w:iCs/>
          <w:color w:val="000000" w:themeColor="text1"/>
          <w:sz w:val="26"/>
          <w:szCs w:val="26"/>
        </w:rPr>
        <w:t>M75 dày 2cm, lớp móng bằng bê tông M150</w:t>
      </w:r>
      <w:r w:rsidR="000F56AB">
        <w:rPr>
          <w:i/>
          <w:iCs/>
          <w:color w:val="000000" w:themeColor="text1"/>
          <w:sz w:val="26"/>
          <w:szCs w:val="26"/>
        </w:rPr>
        <w:t xml:space="preserve"> dày 10cm. Thay mới viên bó vỉa </w:t>
      </w:r>
      <w:r w:rsidRPr="002F34D0">
        <w:rPr>
          <w:i/>
          <w:iCs/>
          <w:color w:val="000000" w:themeColor="text1"/>
          <w:sz w:val="26"/>
          <w:szCs w:val="26"/>
        </w:rPr>
        <w:t>bằng đá xẻ tự nhiên kích thước (1 x 0,26 x 0,18)m và loại (0,5 x 0,26 x 0,18)m.</w:t>
      </w:r>
    </w:p>
    <w:p w14:paraId="264CF9EB" w14:textId="18DDC85D" w:rsidR="002F34D0" w:rsidRPr="002F34D0" w:rsidRDefault="002F34D0" w:rsidP="000F56AB">
      <w:pPr>
        <w:widowControl w:val="0"/>
        <w:autoSpaceDE w:val="0"/>
        <w:autoSpaceDN w:val="0"/>
        <w:adjustRightInd w:val="0"/>
        <w:spacing w:beforeLines="80" w:before="192" w:afterLines="80" w:after="192"/>
        <w:ind w:firstLine="709"/>
        <w:rPr>
          <w:i/>
          <w:iCs/>
          <w:color w:val="000000" w:themeColor="text1"/>
          <w:sz w:val="26"/>
          <w:szCs w:val="26"/>
        </w:rPr>
      </w:pPr>
      <w:r w:rsidRPr="002F34D0">
        <w:rPr>
          <w:i/>
          <w:iCs/>
          <w:color w:val="000000" w:themeColor="text1"/>
          <w:sz w:val="26"/>
          <w:szCs w:val="26"/>
        </w:rPr>
        <w:t>+ Dọc theo đường bố trí các hố thu nước</w:t>
      </w:r>
      <w:r w:rsidR="000F56AB">
        <w:rPr>
          <w:i/>
          <w:iCs/>
          <w:color w:val="000000" w:themeColor="text1"/>
          <w:sz w:val="26"/>
          <w:szCs w:val="26"/>
        </w:rPr>
        <w:t xml:space="preserve"> mặt đường cách nhau trung bình </w:t>
      </w:r>
      <w:r w:rsidRPr="002F34D0">
        <w:rPr>
          <w:i/>
          <w:iCs/>
          <w:color w:val="000000" w:themeColor="text1"/>
          <w:sz w:val="26"/>
          <w:szCs w:val="26"/>
        </w:rPr>
        <w:t>25m/hố bằng bê tông cốt thép M250 thành dày 8cm, đậy ghi thu nước bằng gang</w:t>
      </w:r>
      <w:r w:rsidR="000F56AB">
        <w:rPr>
          <w:i/>
          <w:iCs/>
          <w:color w:val="000000" w:themeColor="text1"/>
          <w:sz w:val="26"/>
          <w:szCs w:val="26"/>
        </w:rPr>
        <w:t xml:space="preserve"> </w:t>
      </w:r>
      <w:r w:rsidRPr="002F34D0">
        <w:rPr>
          <w:i/>
          <w:iCs/>
          <w:color w:val="000000" w:themeColor="text1"/>
          <w:sz w:val="26"/>
          <w:szCs w:val="26"/>
        </w:rPr>
        <w:t>kích thước (400 x 800)mm chịu tải trọng 25T.</w:t>
      </w:r>
    </w:p>
    <w:p w14:paraId="444C651B" w14:textId="0A7ADDEB" w:rsidR="002F34D0" w:rsidRPr="002F34D0" w:rsidRDefault="002F34D0" w:rsidP="000F56AB">
      <w:pPr>
        <w:widowControl w:val="0"/>
        <w:autoSpaceDE w:val="0"/>
        <w:autoSpaceDN w:val="0"/>
        <w:adjustRightInd w:val="0"/>
        <w:spacing w:beforeLines="80" w:before="192" w:afterLines="80" w:after="192"/>
        <w:ind w:firstLine="709"/>
        <w:rPr>
          <w:i/>
          <w:iCs/>
          <w:color w:val="000000" w:themeColor="text1"/>
          <w:sz w:val="26"/>
          <w:szCs w:val="26"/>
        </w:rPr>
      </w:pPr>
      <w:r w:rsidRPr="002F34D0">
        <w:rPr>
          <w:i/>
          <w:iCs/>
          <w:color w:val="000000" w:themeColor="text1"/>
          <w:sz w:val="26"/>
          <w:szCs w:val="26"/>
        </w:rPr>
        <w:t xml:space="preserve">+ Rãnh thoát nước dọc tận dụng, thay </w:t>
      </w:r>
      <w:r w:rsidR="000F56AB">
        <w:rPr>
          <w:i/>
          <w:iCs/>
          <w:color w:val="000000" w:themeColor="text1"/>
          <w:sz w:val="26"/>
          <w:szCs w:val="26"/>
        </w:rPr>
        <w:t xml:space="preserve">thế những tấm bản đã xuống cấp, </w:t>
      </w:r>
      <w:r w:rsidRPr="002F34D0">
        <w:rPr>
          <w:i/>
          <w:iCs/>
          <w:color w:val="000000" w:themeColor="text1"/>
          <w:sz w:val="26"/>
          <w:szCs w:val="26"/>
        </w:rPr>
        <w:t>làm mới đoạn rãnh hư hỏng xuống cấp. Rãn</w:t>
      </w:r>
      <w:r w:rsidR="000F56AB">
        <w:rPr>
          <w:i/>
          <w:iCs/>
          <w:color w:val="000000" w:themeColor="text1"/>
          <w:sz w:val="26"/>
          <w:szCs w:val="26"/>
        </w:rPr>
        <w:t xml:space="preserve">h làm mới có khẩu độ thoát nước </w:t>
      </w:r>
      <w:r w:rsidRPr="002F34D0">
        <w:rPr>
          <w:i/>
          <w:iCs/>
          <w:color w:val="000000" w:themeColor="text1"/>
          <w:sz w:val="26"/>
          <w:szCs w:val="26"/>
        </w:rPr>
        <w:t>L=60, thành và đáy rãnh bằng bê tông xi măng M200 dày 15cm đổ trực tiếp, tấm</w:t>
      </w:r>
      <w:r w:rsidR="000F56AB">
        <w:rPr>
          <w:i/>
          <w:iCs/>
          <w:color w:val="000000" w:themeColor="text1"/>
          <w:sz w:val="26"/>
          <w:szCs w:val="26"/>
        </w:rPr>
        <w:t xml:space="preserve"> </w:t>
      </w:r>
      <w:r w:rsidRPr="002F34D0">
        <w:rPr>
          <w:i/>
          <w:iCs/>
          <w:color w:val="000000" w:themeColor="text1"/>
          <w:sz w:val="26"/>
          <w:szCs w:val="26"/>
        </w:rPr>
        <w:t>bản đậy rãnh bằng bê tông cốt thép M250 đổ l</w:t>
      </w:r>
      <w:r w:rsidR="000F56AB">
        <w:rPr>
          <w:i/>
          <w:iCs/>
          <w:color w:val="000000" w:themeColor="text1"/>
          <w:sz w:val="26"/>
          <w:szCs w:val="26"/>
        </w:rPr>
        <w:t xml:space="preserve">ắp ghép. Rãnh tam giác thay mới </w:t>
      </w:r>
      <w:r w:rsidRPr="002F34D0">
        <w:rPr>
          <w:i/>
          <w:iCs/>
          <w:color w:val="000000" w:themeColor="text1"/>
          <w:sz w:val="26"/>
          <w:szCs w:val="26"/>
        </w:rPr>
        <w:t>bằng bê tông xi măng M200 dầy 5cm, cứ 1m tiến hành cắt khe.</w:t>
      </w:r>
    </w:p>
    <w:p w14:paraId="396EA533" w14:textId="39B04401" w:rsidR="002F34D0" w:rsidRDefault="002F34D0" w:rsidP="000F56AB">
      <w:pPr>
        <w:widowControl w:val="0"/>
        <w:autoSpaceDE w:val="0"/>
        <w:autoSpaceDN w:val="0"/>
        <w:adjustRightInd w:val="0"/>
        <w:spacing w:beforeLines="80" w:before="192" w:afterLines="80" w:after="192"/>
        <w:ind w:firstLine="709"/>
        <w:rPr>
          <w:i/>
          <w:iCs/>
          <w:color w:val="000000" w:themeColor="text1"/>
          <w:sz w:val="26"/>
          <w:szCs w:val="26"/>
        </w:rPr>
      </w:pPr>
      <w:r w:rsidRPr="002F34D0">
        <w:rPr>
          <w:i/>
          <w:iCs/>
          <w:color w:val="000000" w:themeColor="text1"/>
          <w:sz w:val="26"/>
          <w:szCs w:val="26"/>
        </w:rPr>
        <w:t>+ Trên vỉa hè cứ trung bình 10m xây 0</w:t>
      </w:r>
      <w:r w:rsidR="000F56AB">
        <w:rPr>
          <w:i/>
          <w:iCs/>
          <w:color w:val="000000" w:themeColor="text1"/>
          <w:sz w:val="26"/>
          <w:szCs w:val="26"/>
        </w:rPr>
        <w:t xml:space="preserve">1 hố trồng cây bằng gạch vữa xi </w:t>
      </w:r>
      <w:r w:rsidRPr="002F34D0">
        <w:rPr>
          <w:i/>
          <w:iCs/>
          <w:color w:val="000000" w:themeColor="text1"/>
          <w:sz w:val="26"/>
          <w:szCs w:val="26"/>
        </w:rPr>
        <w:t>măng M75 có kích thước hố (120 x 120)cm.</w:t>
      </w:r>
    </w:p>
    <w:p w14:paraId="49710812" w14:textId="0CF0D27B" w:rsidR="00731C5A" w:rsidRPr="0082539D" w:rsidRDefault="00986520" w:rsidP="002F34D0">
      <w:pPr>
        <w:widowControl w:val="0"/>
        <w:autoSpaceDE w:val="0"/>
        <w:autoSpaceDN w:val="0"/>
        <w:adjustRightInd w:val="0"/>
        <w:spacing w:beforeLines="80" w:before="192" w:afterLines="80" w:after="192"/>
        <w:ind w:firstLine="709"/>
        <w:rPr>
          <w:color w:val="000000" w:themeColor="text1"/>
          <w:sz w:val="26"/>
          <w:szCs w:val="26"/>
          <w:lang w:val="es-ES"/>
        </w:rPr>
      </w:pPr>
      <w:r w:rsidRPr="0082539D">
        <w:rPr>
          <w:color w:val="000000" w:themeColor="text1"/>
          <w:sz w:val="26"/>
          <w:szCs w:val="26"/>
          <w:lang w:val="es-ES"/>
        </w:rPr>
        <w:t xml:space="preserve">2. Thời hạn hoàn thành: ≤ </w:t>
      </w:r>
      <w:r w:rsidR="00BC40A6">
        <w:rPr>
          <w:color w:val="000000" w:themeColor="text1"/>
          <w:sz w:val="26"/>
          <w:szCs w:val="26"/>
          <w:lang w:val="es-ES"/>
        </w:rPr>
        <w:t>2</w:t>
      </w:r>
      <w:r w:rsidR="000F56AB">
        <w:rPr>
          <w:color w:val="000000" w:themeColor="text1"/>
          <w:sz w:val="26"/>
          <w:szCs w:val="26"/>
          <w:lang w:val="es-ES"/>
        </w:rPr>
        <w:t>1</w:t>
      </w:r>
      <w:r w:rsidR="005F2E9D" w:rsidRPr="0082539D">
        <w:rPr>
          <w:color w:val="000000" w:themeColor="text1"/>
          <w:sz w:val="26"/>
          <w:szCs w:val="26"/>
          <w:lang w:val="es-ES"/>
        </w:rPr>
        <w:t>0</w:t>
      </w:r>
      <w:r w:rsidR="00731C5A" w:rsidRPr="0082539D">
        <w:rPr>
          <w:color w:val="000000" w:themeColor="text1"/>
          <w:sz w:val="26"/>
          <w:szCs w:val="26"/>
          <w:lang w:val="es-ES"/>
        </w:rPr>
        <w:t xml:space="preserve"> ngày</w:t>
      </w:r>
    </w:p>
    <w:p w14:paraId="104F791A" w14:textId="2B72F052" w:rsidR="00503407" w:rsidRPr="0082539D" w:rsidRDefault="00503407" w:rsidP="004366CF">
      <w:pPr>
        <w:widowControl w:val="0"/>
        <w:spacing w:beforeLines="80" w:before="192" w:afterLines="80" w:after="192"/>
        <w:ind w:firstLine="709"/>
        <w:rPr>
          <w:b/>
          <w:color w:val="000000" w:themeColor="text1"/>
          <w:sz w:val="26"/>
          <w:szCs w:val="26"/>
          <w:lang w:val="es-ES"/>
        </w:rPr>
      </w:pPr>
      <w:r w:rsidRPr="0082539D">
        <w:rPr>
          <w:b/>
          <w:color w:val="000000" w:themeColor="text1"/>
          <w:sz w:val="26"/>
          <w:szCs w:val="26"/>
          <w:lang w:val="es-ES"/>
        </w:rPr>
        <w:t>II. Yêu cầu về tiến độ thực</w:t>
      </w:r>
      <w:r w:rsidR="000F32F3" w:rsidRPr="0082539D">
        <w:rPr>
          <w:b/>
          <w:color w:val="000000" w:themeColor="text1"/>
          <w:sz w:val="26"/>
          <w:szCs w:val="26"/>
          <w:lang w:val="es-ES"/>
        </w:rPr>
        <w:t xml:space="preserve"> </w:t>
      </w:r>
      <w:r w:rsidRPr="0082539D">
        <w:rPr>
          <w:b/>
          <w:color w:val="000000" w:themeColor="text1"/>
          <w:sz w:val="26"/>
          <w:szCs w:val="26"/>
          <w:lang w:val="es-ES"/>
        </w:rPr>
        <w:t>hiện</w:t>
      </w:r>
      <w:r w:rsidR="00B84B25" w:rsidRPr="0082539D">
        <w:rPr>
          <w:b/>
          <w:color w:val="000000" w:themeColor="text1"/>
          <w:sz w:val="26"/>
          <w:szCs w:val="26"/>
          <w:lang w:val="es-E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4625"/>
        <w:gridCol w:w="1893"/>
        <w:gridCol w:w="2231"/>
      </w:tblGrid>
      <w:tr w:rsidR="007535DB" w:rsidRPr="0082539D" w14:paraId="5C7A65EA" w14:textId="77777777" w:rsidTr="00374AB8">
        <w:trPr>
          <w:trHeight w:val="62"/>
          <w:jc w:val="center"/>
        </w:trPr>
        <w:tc>
          <w:tcPr>
            <w:tcW w:w="290" w:type="pct"/>
            <w:vAlign w:val="center"/>
          </w:tcPr>
          <w:p w14:paraId="53E596C3" w14:textId="77777777" w:rsidR="00731C5A" w:rsidRPr="0082539D" w:rsidRDefault="00731C5A" w:rsidP="004366CF">
            <w:pPr>
              <w:spacing w:beforeLines="80" w:before="192" w:afterLines="80" w:after="192"/>
              <w:jc w:val="center"/>
              <w:rPr>
                <w:b/>
                <w:color w:val="000000" w:themeColor="text1"/>
                <w:sz w:val="26"/>
                <w:szCs w:val="26"/>
              </w:rPr>
            </w:pPr>
            <w:r w:rsidRPr="0082539D">
              <w:rPr>
                <w:b/>
                <w:color w:val="000000" w:themeColor="text1"/>
                <w:sz w:val="26"/>
                <w:szCs w:val="26"/>
              </w:rPr>
              <w:t>Stt</w:t>
            </w:r>
          </w:p>
        </w:tc>
        <w:tc>
          <w:tcPr>
            <w:tcW w:w="2490" w:type="pct"/>
            <w:vAlign w:val="center"/>
          </w:tcPr>
          <w:p w14:paraId="29D59926" w14:textId="77777777" w:rsidR="00731C5A" w:rsidRPr="0082539D" w:rsidRDefault="00731C5A" w:rsidP="004366CF">
            <w:pPr>
              <w:spacing w:beforeLines="80" w:before="192" w:afterLines="80" w:after="192"/>
              <w:jc w:val="center"/>
              <w:rPr>
                <w:b/>
                <w:color w:val="000000" w:themeColor="text1"/>
                <w:sz w:val="26"/>
                <w:szCs w:val="26"/>
              </w:rPr>
            </w:pPr>
            <w:r w:rsidRPr="0082539D">
              <w:rPr>
                <w:b/>
                <w:color w:val="000000" w:themeColor="text1"/>
                <w:sz w:val="26"/>
                <w:szCs w:val="26"/>
              </w:rPr>
              <w:t>Hạng mục công trình</w:t>
            </w:r>
          </w:p>
        </w:tc>
        <w:tc>
          <w:tcPr>
            <w:tcW w:w="1019" w:type="pct"/>
            <w:vAlign w:val="center"/>
          </w:tcPr>
          <w:p w14:paraId="02610646" w14:textId="77777777" w:rsidR="00731C5A" w:rsidRPr="0082539D" w:rsidRDefault="00731C5A" w:rsidP="004366CF">
            <w:pPr>
              <w:spacing w:beforeLines="80" w:before="192" w:afterLines="80" w:after="192"/>
              <w:jc w:val="center"/>
              <w:rPr>
                <w:b/>
                <w:color w:val="000000" w:themeColor="text1"/>
                <w:sz w:val="26"/>
                <w:szCs w:val="26"/>
                <w:lang w:val="nl-NL"/>
              </w:rPr>
            </w:pPr>
            <w:r w:rsidRPr="0082539D">
              <w:rPr>
                <w:b/>
                <w:color w:val="000000" w:themeColor="text1"/>
                <w:sz w:val="26"/>
                <w:szCs w:val="26"/>
                <w:lang w:val="nl-NL"/>
              </w:rPr>
              <w:t>Ngày bắt đầu</w:t>
            </w:r>
          </w:p>
        </w:tc>
        <w:tc>
          <w:tcPr>
            <w:tcW w:w="1202" w:type="pct"/>
            <w:vAlign w:val="center"/>
          </w:tcPr>
          <w:p w14:paraId="5F3A5922" w14:textId="77777777" w:rsidR="00731C5A" w:rsidRPr="0082539D" w:rsidRDefault="00731C5A" w:rsidP="004366CF">
            <w:pPr>
              <w:spacing w:beforeLines="80" w:before="192" w:afterLines="80" w:after="192"/>
              <w:jc w:val="center"/>
              <w:rPr>
                <w:b/>
                <w:color w:val="000000" w:themeColor="text1"/>
                <w:sz w:val="26"/>
                <w:szCs w:val="26"/>
                <w:lang w:val="nl-NL"/>
              </w:rPr>
            </w:pPr>
            <w:r w:rsidRPr="0082539D">
              <w:rPr>
                <w:b/>
                <w:color w:val="000000" w:themeColor="text1"/>
                <w:sz w:val="26"/>
                <w:szCs w:val="26"/>
                <w:lang w:val="nl-NL"/>
              </w:rPr>
              <w:t>Ngày hoàn thành</w:t>
            </w:r>
          </w:p>
        </w:tc>
      </w:tr>
      <w:tr w:rsidR="007535DB" w:rsidRPr="0082539D" w14:paraId="01D2272A" w14:textId="77777777" w:rsidTr="00756CF9">
        <w:trPr>
          <w:trHeight w:val="599"/>
          <w:jc w:val="center"/>
        </w:trPr>
        <w:tc>
          <w:tcPr>
            <w:tcW w:w="290" w:type="pct"/>
            <w:vAlign w:val="center"/>
          </w:tcPr>
          <w:p w14:paraId="5EA49673" w14:textId="77777777" w:rsidR="00731C5A" w:rsidRPr="0082539D" w:rsidRDefault="00731C5A" w:rsidP="004366CF">
            <w:pPr>
              <w:spacing w:beforeLines="80" w:before="192" w:afterLines="80" w:after="192"/>
              <w:ind w:right="-1"/>
              <w:jc w:val="center"/>
              <w:rPr>
                <w:color w:val="000000" w:themeColor="text1"/>
                <w:sz w:val="26"/>
                <w:szCs w:val="26"/>
                <w:highlight w:val="yellow"/>
              </w:rPr>
            </w:pPr>
            <w:r w:rsidRPr="0082539D">
              <w:rPr>
                <w:color w:val="000000" w:themeColor="text1"/>
                <w:sz w:val="26"/>
                <w:szCs w:val="26"/>
              </w:rPr>
              <w:t>1</w:t>
            </w:r>
          </w:p>
        </w:tc>
        <w:tc>
          <w:tcPr>
            <w:tcW w:w="2490" w:type="pct"/>
            <w:vAlign w:val="center"/>
          </w:tcPr>
          <w:p w14:paraId="6B2CAED0" w14:textId="50410AAE" w:rsidR="00731C5A" w:rsidRPr="0082539D" w:rsidRDefault="00745947" w:rsidP="004366CF">
            <w:pPr>
              <w:spacing w:beforeLines="80" w:before="192" w:afterLines="80" w:after="192"/>
              <w:rPr>
                <w:color w:val="000000" w:themeColor="text1"/>
                <w:sz w:val="26"/>
                <w:szCs w:val="26"/>
              </w:rPr>
            </w:pPr>
            <w:r w:rsidRPr="0082539D">
              <w:rPr>
                <w:color w:val="000000" w:themeColor="text1"/>
                <w:sz w:val="26"/>
                <w:szCs w:val="26"/>
              </w:rPr>
              <w:t xml:space="preserve">- Thi công các </w:t>
            </w:r>
            <w:r w:rsidRPr="0082539D">
              <w:rPr>
                <w:color w:val="000000" w:themeColor="text1"/>
                <w:sz w:val="26"/>
                <w:szCs w:val="26"/>
                <w:lang w:val="vi-VN"/>
              </w:rPr>
              <w:t>hạng mục công việc của gói thầu</w:t>
            </w:r>
          </w:p>
        </w:tc>
        <w:tc>
          <w:tcPr>
            <w:tcW w:w="1019" w:type="pct"/>
            <w:vAlign w:val="center"/>
          </w:tcPr>
          <w:p w14:paraId="2C3B5720" w14:textId="77777777" w:rsidR="00731C5A" w:rsidRPr="0082539D" w:rsidRDefault="00731C5A" w:rsidP="004366CF">
            <w:pPr>
              <w:spacing w:beforeLines="80" w:before="192" w:afterLines="80" w:after="192"/>
              <w:ind w:right="-1"/>
              <w:jc w:val="center"/>
              <w:rPr>
                <w:color w:val="000000" w:themeColor="text1"/>
                <w:sz w:val="26"/>
                <w:szCs w:val="26"/>
              </w:rPr>
            </w:pPr>
            <w:r w:rsidRPr="0082539D">
              <w:rPr>
                <w:color w:val="000000" w:themeColor="text1"/>
                <w:sz w:val="26"/>
                <w:szCs w:val="26"/>
              </w:rPr>
              <w:t>Ngày khởi công công trình</w:t>
            </w:r>
          </w:p>
        </w:tc>
        <w:tc>
          <w:tcPr>
            <w:tcW w:w="1202" w:type="pct"/>
            <w:vAlign w:val="center"/>
          </w:tcPr>
          <w:p w14:paraId="7B8A4050" w14:textId="01559C2A" w:rsidR="00731C5A" w:rsidRPr="0082539D" w:rsidRDefault="00493637" w:rsidP="004366CF">
            <w:pPr>
              <w:spacing w:beforeLines="80" w:before="192" w:afterLines="80" w:after="192"/>
              <w:ind w:right="-1"/>
              <w:jc w:val="center"/>
              <w:rPr>
                <w:color w:val="000000" w:themeColor="text1"/>
                <w:sz w:val="26"/>
                <w:szCs w:val="26"/>
              </w:rPr>
            </w:pPr>
            <w:r w:rsidRPr="0082539D">
              <w:rPr>
                <w:color w:val="000000" w:themeColor="text1"/>
                <w:sz w:val="26"/>
                <w:szCs w:val="26"/>
              </w:rPr>
              <w:t xml:space="preserve">≤ </w:t>
            </w:r>
            <w:r w:rsidR="001D216D">
              <w:rPr>
                <w:color w:val="000000" w:themeColor="text1"/>
                <w:sz w:val="26"/>
                <w:szCs w:val="26"/>
              </w:rPr>
              <w:t>2</w:t>
            </w:r>
            <w:r w:rsidR="000F56AB">
              <w:rPr>
                <w:color w:val="000000" w:themeColor="text1"/>
                <w:sz w:val="26"/>
                <w:szCs w:val="26"/>
              </w:rPr>
              <w:t>1</w:t>
            </w:r>
            <w:bookmarkStart w:id="0" w:name="_GoBack"/>
            <w:bookmarkEnd w:id="0"/>
            <w:r w:rsidR="005A447F" w:rsidRPr="0082539D">
              <w:rPr>
                <w:color w:val="000000" w:themeColor="text1"/>
                <w:sz w:val="26"/>
                <w:szCs w:val="26"/>
              </w:rPr>
              <w:t>0</w:t>
            </w:r>
            <w:r w:rsidR="00731C5A" w:rsidRPr="0082539D">
              <w:rPr>
                <w:color w:val="000000" w:themeColor="text1"/>
                <w:sz w:val="26"/>
                <w:szCs w:val="26"/>
              </w:rPr>
              <w:t xml:space="preserve"> ngày kể từ ngày bắt đầu</w:t>
            </w:r>
          </w:p>
        </w:tc>
      </w:tr>
    </w:tbl>
    <w:p w14:paraId="71B9D585" w14:textId="77777777" w:rsidR="001F1195" w:rsidRPr="0082539D" w:rsidRDefault="001F1195" w:rsidP="004366CF">
      <w:pPr>
        <w:spacing w:beforeLines="80" w:before="192" w:afterLines="80" w:after="192"/>
        <w:ind w:firstLine="720"/>
        <w:rPr>
          <w:b/>
          <w:color w:val="000000" w:themeColor="text1"/>
          <w:sz w:val="26"/>
          <w:szCs w:val="26"/>
          <w:vertAlign w:val="superscript"/>
        </w:rPr>
      </w:pPr>
      <w:r w:rsidRPr="0082539D">
        <w:rPr>
          <w:b/>
          <w:color w:val="000000" w:themeColor="text1"/>
          <w:sz w:val="26"/>
          <w:szCs w:val="26"/>
        </w:rPr>
        <w:t>III. Yêu cầu về kỹ thuật/chỉ dẫn kỹ thuật</w:t>
      </w:r>
    </w:p>
    <w:p w14:paraId="01413932" w14:textId="77777777" w:rsidR="001F1195" w:rsidRPr="0082539D" w:rsidRDefault="001F1195" w:rsidP="004366CF">
      <w:pPr>
        <w:tabs>
          <w:tab w:val="left" w:pos="700"/>
        </w:tabs>
        <w:spacing w:beforeLines="80" w:before="192" w:afterLines="80" w:after="192"/>
        <w:ind w:firstLine="720"/>
        <w:rPr>
          <w:bCs/>
          <w:color w:val="000000" w:themeColor="text1"/>
          <w:sz w:val="26"/>
          <w:szCs w:val="26"/>
          <w:lang w:val="es-ES"/>
        </w:rPr>
      </w:pPr>
      <w:r w:rsidRPr="0082539D">
        <w:rPr>
          <w:bCs/>
          <w:color w:val="000000" w:themeColor="text1"/>
          <w:sz w:val="26"/>
          <w:szCs w:val="26"/>
          <w:lang w:val="es-ES"/>
        </w:rPr>
        <w:t>Yêu cầu về mặt kỹ thuật/chỉ dẫn kỹ thuật bao gồm các nội dung chủ yếu sau:</w:t>
      </w:r>
    </w:p>
    <w:p w14:paraId="3E3BD99A" w14:textId="77777777" w:rsidR="001F1195" w:rsidRPr="0082539D" w:rsidRDefault="001F1195" w:rsidP="004366CF">
      <w:pPr>
        <w:tabs>
          <w:tab w:val="left" w:pos="851"/>
        </w:tabs>
        <w:spacing w:beforeLines="80" w:before="192" w:afterLines="80" w:after="192"/>
        <w:ind w:firstLine="720"/>
        <w:rPr>
          <w:bCs/>
          <w:color w:val="000000" w:themeColor="text1"/>
          <w:spacing w:val="2"/>
          <w:sz w:val="26"/>
          <w:szCs w:val="26"/>
          <w:lang w:val="es-ES"/>
        </w:rPr>
      </w:pPr>
      <w:r w:rsidRPr="0082539D">
        <w:rPr>
          <w:bCs/>
          <w:color w:val="000000" w:themeColor="text1"/>
          <w:spacing w:val="2"/>
          <w:sz w:val="26"/>
          <w:szCs w:val="26"/>
          <w:lang w:val="es-ES"/>
        </w:rPr>
        <w:t>1. Quy trình, quy phạm áp dụng cho việc thi công, nghiệm thu công trình:</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4781"/>
        <w:gridCol w:w="3826"/>
      </w:tblGrid>
      <w:tr w:rsidR="007535DB" w:rsidRPr="0082539D" w14:paraId="5F0FA336" w14:textId="77777777" w:rsidTr="00226CA9">
        <w:trPr>
          <w:trHeight w:val="469"/>
          <w:tblHeader/>
        </w:trPr>
        <w:tc>
          <w:tcPr>
            <w:tcW w:w="312" w:type="pct"/>
            <w:vAlign w:val="center"/>
          </w:tcPr>
          <w:p w14:paraId="2AD67191" w14:textId="77777777" w:rsidR="00FB2F97" w:rsidRPr="0082539D" w:rsidRDefault="00FB2F97" w:rsidP="00226CA9">
            <w:pPr>
              <w:tabs>
                <w:tab w:val="left" w:pos="700"/>
              </w:tabs>
              <w:jc w:val="center"/>
              <w:rPr>
                <w:b/>
                <w:bCs/>
                <w:color w:val="000000" w:themeColor="text1"/>
                <w:sz w:val="26"/>
                <w:szCs w:val="26"/>
                <w:lang w:val="nl-NL"/>
              </w:rPr>
            </w:pPr>
            <w:r w:rsidRPr="0082539D">
              <w:rPr>
                <w:b/>
                <w:bCs/>
                <w:color w:val="000000" w:themeColor="text1"/>
                <w:sz w:val="26"/>
                <w:szCs w:val="26"/>
                <w:lang w:val="nl-NL"/>
              </w:rPr>
              <w:t>Stt</w:t>
            </w:r>
          </w:p>
        </w:tc>
        <w:tc>
          <w:tcPr>
            <w:tcW w:w="2604" w:type="pct"/>
            <w:vAlign w:val="center"/>
          </w:tcPr>
          <w:p w14:paraId="7FCF850A" w14:textId="77777777" w:rsidR="00FB2F97" w:rsidRPr="0082539D" w:rsidRDefault="00FB2F97" w:rsidP="00226CA9">
            <w:pPr>
              <w:tabs>
                <w:tab w:val="left" w:pos="700"/>
              </w:tabs>
              <w:jc w:val="center"/>
              <w:rPr>
                <w:b/>
                <w:bCs/>
                <w:color w:val="000000" w:themeColor="text1"/>
                <w:sz w:val="26"/>
                <w:szCs w:val="26"/>
                <w:lang w:val="nl-NL"/>
              </w:rPr>
            </w:pPr>
            <w:r w:rsidRPr="0082539D">
              <w:rPr>
                <w:b/>
                <w:bCs/>
                <w:color w:val="000000" w:themeColor="text1"/>
                <w:sz w:val="26"/>
                <w:szCs w:val="26"/>
                <w:lang w:val="nl-NL"/>
              </w:rPr>
              <w:t>Tên tiêu chuẩn</w:t>
            </w:r>
          </w:p>
        </w:tc>
        <w:tc>
          <w:tcPr>
            <w:tcW w:w="2084" w:type="pct"/>
            <w:vAlign w:val="center"/>
          </w:tcPr>
          <w:p w14:paraId="572FC7C5" w14:textId="77777777" w:rsidR="00FB2F97" w:rsidRPr="0082539D" w:rsidRDefault="00FB2F97" w:rsidP="00226CA9">
            <w:pPr>
              <w:tabs>
                <w:tab w:val="left" w:pos="700"/>
              </w:tabs>
              <w:ind w:firstLine="720"/>
              <w:jc w:val="center"/>
              <w:rPr>
                <w:b/>
                <w:bCs/>
                <w:color w:val="000000" w:themeColor="text1"/>
                <w:sz w:val="26"/>
                <w:szCs w:val="26"/>
                <w:lang w:val="nl-NL"/>
              </w:rPr>
            </w:pPr>
            <w:r w:rsidRPr="0082539D">
              <w:rPr>
                <w:b/>
                <w:bCs/>
                <w:color w:val="000000" w:themeColor="text1"/>
                <w:sz w:val="26"/>
                <w:szCs w:val="26"/>
                <w:lang w:val="nl-NL"/>
              </w:rPr>
              <w:t>Mã hiệu</w:t>
            </w:r>
          </w:p>
        </w:tc>
      </w:tr>
      <w:tr w:rsidR="007535DB" w:rsidRPr="0082539D" w14:paraId="4E60620D" w14:textId="77777777" w:rsidTr="00226CA9">
        <w:trPr>
          <w:trHeight w:val="419"/>
        </w:trPr>
        <w:tc>
          <w:tcPr>
            <w:tcW w:w="312" w:type="pct"/>
            <w:vAlign w:val="center"/>
          </w:tcPr>
          <w:p w14:paraId="75F535DE" w14:textId="77777777" w:rsidR="00FB2F97" w:rsidRPr="0082539D" w:rsidRDefault="00FB2F97" w:rsidP="00226CA9">
            <w:pPr>
              <w:tabs>
                <w:tab w:val="left" w:pos="700"/>
              </w:tabs>
              <w:jc w:val="center"/>
              <w:rPr>
                <w:b/>
                <w:bCs/>
                <w:color w:val="000000" w:themeColor="text1"/>
                <w:sz w:val="26"/>
                <w:szCs w:val="26"/>
                <w:lang w:val="nl-NL"/>
              </w:rPr>
            </w:pPr>
            <w:r w:rsidRPr="0082539D">
              <w:rPr>
                <w:b/>
                <w:bCs/>
                <w:color w:val="000000" w:themeColor="text1"/>
                <w:sz w:val="26"/>
                <w:szCs w:val="26"/>
                <w:lang w:val="nl-NL"/>
              </w:rPr>
              <w:t>I</w:t>
            </w:r>
          </w:p>
        </w:tc>
        <w:tc>
          <w:tcPr>
            <w:tcW w:w="2604" w:type="pct"/>
            <w:vAlign w:val="center"/>
          </w:tcPr>
          <w:p w14:paraId="5B206B06" w14:textId="77777777" w:rsidR="00FB2F97" w:rsidRPr="0082539D" w:rsidRDefault="00FB2F97" w:rsidP="00226CA9">
            <w:pPr>
              <w:tabs>
                <w:tab w:val="left" w:pos="700"/>
              </w:tabs>
              <w:rPr>
                <w:b/>
                <w:bCs/>
                <w:i/>
                <w:color w:val="000000" w:themeColor="text1"/>
                <w:sz w:val="26"/>
                <w:szCs w:val="26"/>
                <w:lang w:val="vi-VN"/>
              </w:rPr>
            </w:pPr>
            <w:r w:rsidRPr="0082539D">
              <w:rPr>
                <w:b/>
                <w:bCs/>
                <w:i/>
                <w:color w:val="000000" w:themeColor="text1"/>
                <w:sz w:val="26"/>
                <w:szCs w:val="26"/>
                <w:lang w:val="vi-VN"/>
              </w:rPr>
              <w:t>Quy định chung</w:t>
            </w:r>
          </w:p>
        </w:tc>
        <w:tc>
          <w:tcPr>
            <w:tcW w:w="2084" w:type="pct"/>
            <w:vAlign w:val="center"/>
          </w:tcPr>
          <w:p w14:paraId="05B6BC3F" w14:textId="77777777" w:rsidR="00FB2F97" w:rsidRPr="0082539D" w:rsidRDefault="00FB2F97" w:rsidP="00226CA9">
            <w:pPr>
              <w:tabs>
                <w:tab w:val="left" w:pos="700"/>
              </w:tabs>
              <w:ind w:firstLine="720"/>
              <w:jc w:val="center"/>
              <w:rPr>
                <w:b/>
                <w:bCs/>
                <w:color w:val="000000" w:themeColor="text1"/>
                <w:sz w:val="26"/>
                <w:szCs w:val="26"/>
                <w:lang w:val="nl-NL"/>
              </w:rPr>
            </w:pPr>
          </w:p>
        </w:tc>
      </w:tr>
      <w:tr w:rsidR="007535DB" w:rsidRPr="0082539D" w14:paraId="6A64C638" w14:textId="77777777" w:rsidTr="00226CA9">
        <w:trPr>
          <w:trHeight w:val="412"/>
        </w:trPr>
        <w:tc>
          <w:tcPr>
            <w:tcW w:w="312" w:type="pct"/>
            <w:vAlign w:val="center"/>
          </w:tcPr>
          <w:p w14:paraId="629E6A28" w14:textId="77777777" w:rsidR="00FB2F97" w:rsidRPr="0082539D" w:rsidRDefault="00FB2F97" w:rsidP="00226CA9">
            <w:pPr>
              <w:tabs>
                <w:tab w:val="left" w:pos="700"/>
              </w:tabs>
              <w:jc w:val="center"/>
              <w:rPr>
                <w:bCs/>
                <w:color w:val="000000" w:themeColor="text1"/>
                <w:sz w:val="26"/>
                <w:szCs w:val="26"/>
                <w:lang w:val="nl-NL"/>
              </w:rPr>
            </w:pPr>
            <w:r w:rsidRPr="0082539D">
              <w:rPr>
                <w:bCs/>
                <w:color w:val="000000" w:themeColor="text1"/>
                <w:sz w:val="26"/>
                <w:szCs w:val="26"/>
                <w:lang w:val="nl-NL"/>
              </w:rPr>
              <w:t>1</w:t>
            </w:r>
          </w:p>
        </w:tc>
        <w:tc>
          <w:tcPr>
            <w:tcW w:w="2604" w:type="pct"/>
            <w:vAlign w:val="center"/>
          </w:tcPr>
          <w:p w14:paraId="725B6DC6" w14:textId="77777777" w:rsidR="00FB2F97" w:rsidRPr="0082539D" w:rsidRDefault="00FB2F97" w:rsidP="00226CA9">
            <w:pPr>
              <w:tabs>
                <w:tab w:val="left" w:pos="700"/>
              </w:tabs>
              <w:rPr>
                <w:bCs/>
                <w:color w:val="000000" w:themeColor="text1"/>
                <w:sz w:val="26"/>
                <w:szCs w:val="26"/>
                <w:lang w:val="vi-VN"/>
              </w:rPr>
            </w:pPr>
            <w:r w:rsidRPr="0082539D">
              <w:rPr>
                <w:bCs/>
                <w:color w:val="000000" w:themeColor="text1"/>
                <w:sz w:val="26"/>
                <w:szCs w:val="26"/>
                <w:lang w:val="nl-NL"/>
              </w:rPr>
              <w:t>Nghị định quản lý dự án đầu tư xây dựng</w:t>
            </w:r>
          </w:p>
        </w:tc>
        <w:tc>
          <w:tcPr>
            <w:tcW w:w="2084" w:type="pct"/>
            <w:vAlign w:val="center"/>
          </w:tcPr>
          <w:p w14:paraId="388F3EB0" w14:textId="16976038" w:rsidR="00FB2F97" w:rsidRPr="0082539D" w:rsidRDefault="00FB2F97" w:rsidP="00226CA9">
            <w:pPr>
              <w:tabs>
                <w:tab w:val="left" w:pos="700"/>
              </w:tabs>
              <w:jc w:val="center"/>
              <w:rPr>
                <w:bCs/>
                <w:color w:val="000000" w:themeColor="text1"/>
                <w:sz w:val="26"/>
                <w:szCs w:val="26"/>
                <w:lang w:val="nl-NL"/>
              </w:rPr>
            </w:pPr>
            <w:r w:rsidRPr="0082539D">
              <w:rPr>
                <w:bCs/>
                <w:color w:val="000000" w:themeColor="text1"/>
                <w:sz w:val="26"/>
                <w:szCs w:val="26"/>
                <w:lang w:val="nl-NL"/>
              </w:rPr>
              <w:t>Nghị định số 1</w:t>
            </w:r>
            <w:r w:rsidR="00DA0A40">
              <w:rPr>
                <w:bCs/>
                <w:color w:val="000000" w:themeColor="text1"/>
                <w:sz w:val="26"/>
                <w:szCs w:val="26"/>
                <w:lang w:val="nl-NL"/>
              </w:rPr>
              <w:t>7</w:t>
            </w:r>
            <w:r w:rsidRPr="0082539D">
              <w:rPr>
                <w:bCs/>
                <w:color w:val="000000" w:themeColor="text1"/>
                <w:sz w:val="26"/>
                <w:szCs w:val="26"/>
                <w:lang w:val="nl-NL"/>
              </w:rPr>
              <w:t>5/202</w:t>
            </w:r>
            <w:r w:rsidR="00DA0A40">
              <w:rPr>
                <w:bCs/>
                <w:color w:val="000000" w:themeColor="text1"/>
                <w:sz w:val="26"/>
                <w:szCs w:val="26"/>
                <w:lang w:val="nl-NL"/>
              </w:rPr>
              <w:t>4</w:t>
            </w:r>
            <w:r w:rsidRPr="0082539D">
              <w:rPr>
                <w:bCs/>
                <w:color w:val="000000" w:themeColor="text1"/>
                <w:sz w:val="26"/>
                <w:szCs w:val="26"/>
                <w:lang w:val="nl-NL"/>
              </w:rPr>
              <w:t xml:space="preserve">/NÐ-CP </w:t>
            </w:r>
            <w:r w:rsidRPr="0082539D">
              <w:rPr>
                <w:bCs/>
                <w:color w:val="000000" w:themeColor="text1"/>
                <w:sz w:val="26"/>
                <w:szCs w:val="26"/>
                <w:lang w:val="nl-NL"/>
              </w:rPr>
              <w:lastRenderedPageBreak/>
              <w:t xml:space="preserve">ngày </w:t>
            </w:r>
            <w:r w:rsidR="00DA0A40">
              <w:rPr>
                <w:bCs/>
                <w:color w:val="000000" w:themeColor="text1"/>
                <w:sz w:val="26"/>
                <w:szCs w:val="26"/>
                <w:lang w:val="nl-NL"/>
              </w:rPr>
              <w:t>30</w:t>
            </w:r>
            <w:r w:rsidRPr="0082539D">
              <w:rPr>
                <w:bCs/>
                <w:color w:val="000000" w:themeColor="text1"/>
                <w:sz w:val="26"/>
                <w:szCs w:val="26"/>
                <w:lang w:val="nl-NL"/>
              </w:rPr>
              <w:t>/</w:t>
            </w:r>
            <w:r w:rsidR="00DA0A40">
              <w:rPr>
                <w:bCs/>
                <w:color w:val="000000" w:themeColor="text1"/>
                <w:sz w:val="26"/>
                <w:szCs w:val="26"/>
                <w:lang w:val="nl-NL"/>
              </w:rPr>
              <w:t>12</w:t>
            </w:r>
            <w:r w:rsidRPr="0082539D">
              <w:rPr>
                <w:bCs/>
                <w:color w:val="000000" w:themeColor="text1"/>
                <w:sz w:val="26"/>
                <w:szCs w:val="26"/>
                <w:lang w:val="nl-NL"/>
              </w:rPr>
              <w:t>/202</w:t>
            </w:r>
            <w:r w:rsidR="00DA0A40">
              <w:rPr>
                <w:bCs/>
                <w:color w:val="000000" w:themeColor="text1"/>
                <w:sz w:val="26"/>
                <w:szCs w:val="26"/>
                <w:lang w:val="nl-NL"/>
              </w:rPr>
              <w:t>4</w:t>
            </w:r>
          </w:p>
        </w:tc>
      </w:tr>
      <w:tr w:rsidR="007535DB" w:rsidRPr="0082539D" w14:paraId="44264AE5" w14:textId="77777777" w:rsidTr="00226CA9">
        <w:trPr>
          <w:trHeight w:val="364"/>
        </w:trPr>
        <w:tc>
          <w:tcPr>
            <w:tcW w:w="312" w:type="pct"/>
            <w:vAlign w:val="center"/>
          </w:tcPr>
          <w:p w14:paraId="37153BD8" w14:textId="77777777" w:rsidR="00FB2F97" w:rsidRPr="0082539D" w:rsidRDefault="00FB2F97" w:rsidP="00226CA9">
            <w:pPr>
              <w:tabs>
                <w:tab w:val="left" w:pos="700"/>
              </w:tabs>
              <w:jc w:val="center"/>
              <w:rPr>
                <w:bCs/>
                <w:color w:val="000000" w:themeColor="text1"/>
                <w:sz w:val="26"/>
                <w:szCs w:val="26"/>
                <w:lang w:val="nl-NL"/>
              </w:rPr>
            </w:pPr>
            <w:r w:rsidRPr="0082539D">
              <w:rPr>
                <w:bCs/>
                <w:color w:val="000000" w:themeColor="text1"/>
                <w:sz w:val="26"/>
                <w:szCs w:val="26"/>
                <w:lang w:val="nl-NL"/>
              </w:rPr>
              <w:lastRenderedPageBreak/>
              <w:t>2</w:t>
            </w:r>
          </w:p>
        </w:tc>
        <w:tc>
          <w:tcPr>
            <w:tcW w:w="2604" w:type="pct"/>
            <w:vAlign w:val="center"/>
          </w:tcPr>
          <w:p w14:paraId="44A59DB8" w14:textId="77777777" w:rsidR="00FB2F97" w:rsidRPr="0082539D" w:rsidRDefault="00FB2F97" w:rsidP="00226CA9">
            <w:pPr>
              <w:tabs>
                <w:tab w:val="left" w:pos="700"/>
              </w:tabs>
              <w:rPr>
                <w:bCs/>
                <w:color w:val="000000" w:themeColor="text1"/>
                <w:sz w:val="26"/>
                <w:szCs w:val="26"/>
                <w:lang w:val="nl-NL"/>
              </w:rPr>
            </w:pPr>
            <w:r w:rsidRPr="0082539D">
              <w:rPr>
                <w:bCs/>
                <w:color w:val="000000" w:themeColor="text1"/>
                <w:sz w:val="26"/>
                <w:szCs w:val="26"/>
                <w:lang w:val="nl-NL"/>
              </w:rPr>
              <w:t>Nghị định quản lý chất lượng công trình xây dựng</w:t>
            </w:r>
          </w:p>
        </w:tc>
        <w:tc>
          <w:tcPr>
            <w:tcW w:w="2084" w:type="pct"/>
            <w:vAlign w:val="center"/>
          </w:tcPr>
          <w:p w14:paraId="20A063ED" w14:textId="77777777" w:rsidR="00FB2F97" w:rsidRPr="0082539D" w:rsidRDefault="00FB2F97" w:rsidP="00226CA9">
            <w:pPr>
              <w:tabs>
                <w:tab w:val="left" w:pos="700"/>
              </w:tabs>
              <w:jc w:val="center"/>
              <w:rPr>
                <w:bCs/>
                <w:color w:val="000000" w:themeColor="text1"/>
                <w:sz w:val="26"/>
                <w:szCs w:val="26"/>
                <w:lang w:val="nl-NL"/>
              </w:rPr>
            </w:pPr>
            <w:r w:rsidRPr="0082539D">
              <w:rPr>
                <w:bCs/>
                <w:color w:val="000000" w:themeColor="text1"/>
                <w:sz w:val="26"/>
                <w:szCs w:val="26"/>
                <w:lang w:val="vi-VN"/>
              </w:rPr>
              <w:t>Nghị định số 06/2021/NĐ-CP ngày 26/01/2021</w:t>
            </w:r>
          </w:p>
        </w:tc>
      </w:tr>
      <w:tr w:rsidR="007535DB" w:rsidRPr="0082539D" w14:paraId="4D9B7B57" w14:textId="77777777" w:rsidTr="00226CA9">
        <w:trPr>
          <w:trHeight w:val="707"/>
        </w:trPr>
        <w:tc>
          <w:tcPr>
            <w:tcW w:w="312" w:type="pct"/>
            <w:vAlign w:val="center"/>
          </w:tcPr>
          <w:p w14:paraId="0C141E31" w14:textId="77777777" w:rsidR="00FB2F97" w:rsidRPr="0082539D" w:rsidRDefault="00FB2F97" w:rsidP="00226CA9">
            <w:pPr>
              <w:tabs>
                <w:tab w:val="left" w:pos="700"/>
              </w:tabs>
              <w:jc w:val="center"/>
              <w:rPr>
                <w:b/>
                <w:bCs/>
                <w:color w:val="000000" w:themeColor="text1"/>
                <w:sz w:val="26"/>
                <w:szCs w:val="26"/>
                <w:lang w:val="nl-NL"/>
              </w:rPr>
            </w:pPr>
            <w:r w:rsidRPr="0082539D">
              <w:rPr>
                <w:b/>
                <w:bCs/>
                <w:color w:val="000000" w:themeColor="text1"/>
                <w:sz w:val="26"/>
                <w:szCs w:val="26"/>
                <w:lang w:val="nl-NL"/>
              </w:rPr>
              <w:t>II</w:t>
            </w:r>
          </w:p>
        </w:tc>
        <w:tc>
          <w:tcPr>
            <w:tcW w:w="2604" w:type="pct"/>
            <w:vAlign w:val="center"/>
          </w:tcPr>
          <w:p w14:paraId="7AD6FFF6" w14:textId="77777777" w:rsidR="00FB2F97" w:rsidRPr="0082539D" w:rsidRDefault="00FB2F97" w:rsidP="00226CA9">
            <w:pPr>
              <w:rPr>
                <w:color w:val="000000" w:themeColor="text1"/>
                <w:sz w:val="26"/>
                <w:szCs w:val="26"/>
                <w:lang w:val="nl-NL"/>
              </w:rPr>
            </w:pPr>
            <w:r w:rsidRPr="0082539D">
              <w:rPr>
                <w:b/>
                <w:i/>
                <w:color w:val="000000" w:themeColor="text1"/>
                <w:sz w:val="26"/>
                <w:szCs w:val="26"/>
                <w:lang w:val="nl-NL"/>
              </w:rPr>
              <w:t>Tiêu chuẩn vật liệu, thí nghiệm, thi công, nghiệm thu áp dụng</w:t>
            </w:r>
          </w:p>
        </w:tc>
        <w:tc>
          <w:tcPr>
            <w:tcW w:w="2084" w:type="pct"/>
            <w:vAlign w:val="center"/>
          </w:tcPr>
          <w:p w14:paraId="2526691E" w14:textId="77777777" w:rsidR="00FB2F97" w:rsidRPr="0082539D" w:rsidRDefault="00FB2F97" w:rsidP="00226CA9">
            <w:pPr>
              <w:jc w:val="center"/>
              <w:rPr>
                <w:color w:val="000000" w:themeColor="text1"/>
                <w:sz w:val="26"/>
                <w:szCs w:val="26"/>
                <w:lang w:val="nl-NL"/>
              </w:rPr>
            </w:pPr>
          </w:p>
        </w:tc>
      </w:tr>
      <w:tr w:rsidR="007535DB" w:rsidRPr="0082539D" w14:paraId="4D53CBF8" w14:textId="77777777" w:rsidTr="00226CA9">
        <w:trPr>
          <w:trHeight w:val="701"/>
        </w:trPr>
        <w:tc>
          <w:tcPr>
            <w:tcW w:w="312" w:type="pct"/>
            <w:vAlign w:val="center"/>
          </w:tcPr>
          <w:p w14:paraId="60D79178" w14:textId="77777777" w:rsidR="00FB2F97" w:rsidRPr="0082539D" w:rsidRDefault="00FB2F97" w:rsidP="00226CA9">
            <w:pPr>
              <w:tabs>
                <w:tab w:val="left" w:pos="700"/>
              </w:tabs>
              <w:rPr>
                <w:b/>
                <w:bCs/>
                <w:color w:val="000000" w:themeColor="text1"/>
                <w:sz w:val="26"/>
                <w:szCs w:val="26"/>
                <w:lang w:val="nl-NL"/>
              </w:rPr>
            </w:pPr>
          </w:p>
        </w:tc>
        <w:tc>
          <w:tcPr>
            <w:tcW w:w="2604" w:type="pct"/>
            <w:vAlign w:val="center"/>
          </w:tcPr>
          <w:p w14:paraId="48F492C4" w14:textId="77777777" w:rsidR="00FB2F97" w:rsidRPr="0082539D" w:rsidRDefault="00FB2F97" w:rsidP="00226CA9">
            <w:pPr>
              <w:rPr>
                <w:color w:val="000000" w:themeColor="text1"/>
                <w:sz w:val="26"/>
                <w:szCs w:val="26"/>
                <w:lang w:val="nl-NL"/>
              </w:rPr>
            </w:pPr>
            <w:r w:rsidRPr="0082539D">
              <w:rPr>
                <w:color w:val="000000" w:themeColor="text1"/>
                <w:sz w:val="26"/>
                <w:szCs w:val="26"/>
                <w:lang w:val="nl-NL"/>
              </w:rPr>
              <w:t>Các tiêu chuẩn xây dựng hiện hành và các quy trình, quy phạm kỹ thuật liên quan khác</w:t>
            </w:r>
          </w:p>
        </w:tc>
        <w:tc>
          <w:tcPr>
            <w:tcW w:w="2084" w:type="pct"/>
            <w:vAlign w:val="center"/>
          </w:tcPr>
          <w:p w14:paraId="69AF51CD" w14:textId="77777777" w:rsidR="00FB2F97" w:rsidRPr="0082539D" w:rsidRDefault="00FB2F97" w:rsidP="00226CA9">
            <w:pPr>
              <w:jc w:val="center"/>
              <w:rPr>
                <w:color w:val="000000" w:themeColor="text1"/>
                <w:sz w:val="26"/>
                <w:szCs w:val="26"/>
                <w:lang w:val="nl-NL"/>
              </w:rPr>
            </w:pPr>
          </w:p>
          <w:p w14:paraId="05E21532" w14:textId="77777777" w:rsidR="00FB2F97" w:rsidRPr="0082539D" w:rsidRDefault="00FB2F97" w:rsidP="00226CA9">
            <w:pPr>
              <w:jc w:val="center"/>
              <w:rPr>
                <w:color w:val="000000" w:themeColor="text1"/>
                <w:sz w:val="26"/>
                <w:szCs w:val="26"/>
                <w:lang w:val="nl-NL"/>
              </w:rPr>
            </w:pPr>
          </w:p>
        </w:tc>
      </w:tr>
    </w:tbl>
    <w:p w14:paraId="1BB08F12" w14:textId="77777777" w:rsidR="00120095" w:rsidRPr="0082539D" w:rsidRDefault="00120095" w:rsidP="00120095">
      <w:pPr>
        <w:tabs>
          <w:tab w:val="left" w:pos="851"/>
        </w:tabs>
        <w:spacing w:before="120" w:after="120"/>
        <w:ind w:firstLine="720"/>
        <w:rPr>
          <w:bCs/>
          <w:color w:val="000000" w:themeColor="text1"/>
          <w:sz w:val="26"/>
          <w:szCs w:val="26"/>
          <w:lang w:val="nl-NL"/>
        </w:rPr>
      </w:pPr>
      <w:r w:rsidRPr="0082539D">
        <w:rPr>
          <w:bCs/>
          <w:color w:val="000000" w:themeColor="text1"/>
          <w:sz w:val="26"/>
          <w:szCs w:val="26"/>
          <w:lang w:val="nl-NL"/>
        </w:rPr>
        <w:t>2. Yêu cầu về tổ chức kỹ thuật thi công, giám sát:</w:t>
      </w:r>
    </w:p>
    <w:p w14:paraId="5F6D58F0" w14:textId="77777777" w:rsidR="00120095" w:rsidRPr="0082539D" w:rsidRDefault="00120095" w:rsidP="00120095">
      <w:pPr>
        <w:spacing w:before="120" w:after="120"/>
        <w:ind w:firstLine="720"/>
        <w:rPr>
          <w:color w:val="000000" w:themeColor="text1"/>
          <w:spacing w:val="-2"/>
          <w:sz w:val="26"/>
          <w:szCs w:val="26"/>
          <w:lang w:val="pt-BR"/>
        </w:rPr>
      </w:pPr>
      <w:r w:rsidRPr="0082539D">
        <w:rPr>
          <w:color w:val="000000" w:themeColor="text1"/>
          <w:spacing w:val="-2"/>
          <w:sz w:val="26"/>
          <w:szCs w:val="26"/>
          <w:lang w:val="pt-BR"/>
        </w:rPr>
        <w:t>Quản lý chất lượng thi công xây dựng công trình bao gồm các hoạt động quản lý chất lượng của nhà thầu thi công xây dựng; giám sát thi công xây dựng công trình và nghiệm thu công trình xây dựng của chủ đầu tư; giám sát tác giả của nhà thầu thiết kế xây dựng công trình.</w:t>
      </w:r>
    </w:p>
    <w:p w14:paraId="00F9E042" w14:textId="77777777" w:rsidR="00120095" w:rsidRPr="0082539D" w:rsidRDefault="00120095" w:rsidP="00120095">
      <w:pPr>
        <w:spacing w:before="120" w:after="120"/>
        <w:ind w:firstLine="720"/>
        <w:rPr>
          <w:color w:val="000000" w:themeColor="text1"/>
          <w:spacing w:val="-4"/>
          <w:sz w:val="26"/>
          <w:szCs w:val="26"/>
          <w:lang w:val="pt-BR"/>
        </w:rPr>
      </w:pPr>
      <w:r w:rsidRPr="0082539D">
        <w:rPr>
          <w:color w:val="000000" w:themeColor="text1"/>
          <w:spacing w:val="-4"/>
          <w:sz w:val="26"/>
          <w:szCs w:val="26"/>
          <w:lang w:val="pt-BR"/>
        </w:rPr>
        <w:t>Trong dự án này, nhà thầu thi công xây dựng được gọi là Nhà thầu, nhà thầu giám sát thi công được gọi là Tư vấn giám sát và nhà thầu thiết kế xây dựng công trình được gọi là Tư vấn thiết kế.</w:t>
      </w:r>
    </w:p>
    <w:p w14:paraId="0D1CFB21"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lang w:val="pt-BR"/>
        </w:rPr>
        <w:t>3. Yêu cầu về chủng loại, chất lượng vật tư, vật liệu,</w:t>
      </w:r>
      <w:r w:rsidRPr="0082539D">
        <w:rPr>
          <w:bCs/>
          <w:color w:val="000000" w:themeColor="text1"/>
          <w:sz w:val="26"/>
          <w:szCs w:val="26"/>
          <w:lang w:val="vi-VN"/>
        </w:rPr>
        <w:t xml:space="preserve"> máy móc,</w:t>
      </w:r>
      <w:r w:rsidRPr="0082539D">
        <w:rPr>
          <w:bCs/>
          <w:color w:val="000000" w:themeColor="text1"/>
          <w:sz w:val="26"/>
          <w:szCs w:val="26"/>
          <w:lang w:val="pt-BR"/>
        </w:rPr>
        <w:t xml:space="preserve"> thiết bị:</w:t>
      </w:r>
    </w:p>
    <w:p w14:paraId="2BDAC87A" w14:textId="77777777" w:rsidR="00120095" w:rsidRPr="0082539D" w:rsidRDefault="00120095" w:rsidP="00120095">
      <w:pPr>
        <w:spacing w:before="120" w:after="120"/>
        <w:ind w:right="-1" w:firstLine="720"/>
        <w:rPr>
          <w:color w:val="000000" w:themeColor="text1"/>
          <w:sz w:val="26"/>
          <w:szCs w:val="26"/>
          <w:lang w:val="pt-BR"/>
        </w:rPr>
      </w:pPr>
      <w:r w:rsidRPr="0082539D">
        <w:rPr>
          <w:color w:val="000000" w:themeColor="text1"/>
          <w:sz w:val="26"/>
          <w:szCs w:val="26"/>
          <w:lang w:val="pt-BR"/>
        </w:rPr>
        <w:t>* Chất lượng phải phù hợp với quy chuẩn, tiêu chuẩn hiện hành.</w:t>
      </w:r>
    </w:p>
    <w:p w14:paraId="0349CB1A" w14:textId="77777777" w:rsidR="00120095" w:rsidRPr="0082539D" w:rsidRDefault="00120095" w:rsidP="00120095">
      <w:pPr>
        <w:spacing w:before="120" w:after="120"/>
        <w:ind w:right="-1" w:firstLine="720"/>
        <w:rPr>
          <w:color w:val="000000" w:themeColor="text1"/>
          <w:sz w:val="26"/>
          <w:szCs w:val="26"/>
          <w:lang w:val="pt-BR"/>
        </w:rPr>
      </w:pPr>
      <w:r w:rsidRPr="0082539D">
        <w:rPr>
          <w:color w:val="000000" w:themeColor="text1"/>
          <w:sz w:val="26"/>
          <w:szCs w:val="26"/>
          <w:lang w:val="pt-BR"/>
        </w:rPr>
        <w:t>* Chất lượng và chủng loại phải tuân theo các quy định ghi trong hồ sơ thiết kế bản vẽ thi công được phê duyệt.</w:t>
      </w:r>
    </w:p>
    <w:p w14:paraId="410146F3"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lang w:val="pt-BR"/>
        </w:rPr>
        <w:t>3.1</w:t>
      </w:r>
      <w:r w:rsidRPr="0082539D">
        <w:rPr>
          <w:bCs/>
          <w:color w:val="000000" w:themeColor="text1"/>
          <w:sz w:val="26"/>
          <w:szCs w:val="26"/>
          <w:lang w:val="vi-VN"/>
        </w:rPr>
        <w:t>.</w:t>
      </w:r>
      <w:r w:rsidRPr="0082539D">
        <w:rPr>
          <w:bCs/>
          <w:color w:val="000000" w:themeColor="text1"/>
          <w:sz w:val="26"/>
          <w:szCs w:val="26"/>
          <w:lang w:val="pt-BR"/>
        </w:rPr>
        <w:t xml:space="preserve"> Yêu cầu về vật liệu:</w:t>
      </w:r>
    </w:p>
    <w:p w14:paraId="690BB7B3"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a. Xi măng:</w:t>
      </w:r>
    </w:p>
    <w:p w14:paraId="019337E8"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xml:space="preserve">- Việc vận chuyển và bảo quản phải tuân theo tiêu chuẩn </w:t>
      </w:r>
      <w:r w:rsidRPr="0082539D">
        <w:rPr>
          <w:bCs/>
          <w:color w:val="000000" w:themeColor="text1"/>
          <w:sz w:val="26"/>
          <w:szCs w:val="26"/>
          <w:lang w:val="vi-VN"/>
        </w:rPr>
        <w:t>hiện hành</w:t>
      </w:r>
      <w:r w:rsidRPr="0082539D">
        <w:rPr>
          <w:bCs/>
          <w:color w:val="000000" w:themeColor="text1"/>
          <w:sz w:val="26"/>
          <w:szCs w:val="26"/>
          <w:lang w:val="pt-BR"/>
        </w:rPr>
        <w:t xml:space="preserve"> và phải đảm bảo các yêu cầu ghi trong hồ sơ thiết kế.</w:t>
      </w:r>
    </w:p>
    <w:p w14:paraId="07D465A6"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Tại mọi thời điểm, nhà thầu phải xuất trình các văn bản xác nhận nhà sản xuất về xi măng, đảm bảo các tiêu chuẩn yêu cầu trong thời gian sử dụng.</w:t>
      </w:r>
    </w:p>
    <w:p w14:paraId="7A4C44C7"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Xi măng phải được giữ tại hiện trường trong điều kiện không làm thay đổi chất lượng, phải được bảo quản phòng chống ẩm và thoáng khí trên một sàn cách mặt đất khoảng 30cm và phải có mái che phòng chống mưa, nắng, không được được sử dụng xi măng vón cục, ẩm ướt.</w:t>
      </w:r>
    </w:p>
    <w:p w14:paraId="5AF789D4"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b. Cát:</w:t>
      </w:r>
    </w:p>
    <w:p w14:paraId="656F7217"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Cát phải đảm bảo đúng tiêu chuẩn hiện hành. Cát phải được cung cấp đầy đủ trong suốt thời gian thi công công trình; bãi chứa cát phải khô ráo, tránh để bị mưa trôi và lẫn tạp chất.</w:t>
      </w:r>
    </w:p>
    <w:p w14:paraId="7F78C1A8"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xml:space="preserve">c. Đá: </w:t>
      </w:r>
    </w:p>
    <w:p w14:paraId="56AA3A0C"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Đá dùng phải đảm bảo chất lượng theo qui định của tiêu chuẩn hiện hành. Kích thước hạt phải phù hợp từng loại bê tông trong thiết kế, sạch, không lẫn tạp chất bẩn.</w:t>
      </w:r>
    </w:p>
    <w:p w14:paraId="5B81CD7A"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d. Nước:</w:t>
      </w:r>
    </w:p>
    <w:p w14:paraId="1DB4A979"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lang w:val="pt-BR"/>
        </w:rPr>
        <w:lastRenderedPageBreak/>
        <w:t>- Nước để dùng trộn và bảo dưỡng bê tông phải đảm bảo yêu cầu của tiêu chuẩn hiện hành</w:t>
      </w:r>
      <w:r w:rsidRPr="0082539D">
        <w:rPr>
          <w:bCs/>
          <w:color w:val="000000" w:themeColor="text1"/>
          <w:sz w:val="26"/>
          <w:szCs w:val="26"/>
          <w:lang w:val="vi-VN"/>
        </w:rPr>
        <w:t>.</w:t>
      </w:r>
    </w:p>
    <w:p w14:paraId="36D64CDE"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Không dùng nước thải từ hệ thống sinh hoạt, nhà máy, nước hồ ao chứa nhiều bùn, nước lẫn dầu mỡ, muối, a xít…</w:t>
      </w:r>
    </w:p>
    <w:p w14:paraId="564FA62E"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e. Phụ gia:</w:t>
      </w:r>
    </w:p>
    <w:p w14:paraId="48A72221"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Nếu Nhà thầu có kiến nghị dùng các loại phụ gia khác, trước khi đưa vào sử dụng phải được sự đồng ý của Kỹ sư tư vấn giám sát và Chủ đầu tư. Việc sử dụng chất phụ gia không được gây ảnh hưởng đến tiến độ tiến độ thi công, không làm ăn mòn thép; phụ gia sử dụng phải có chứng chỉ kỹ thuật được cơ quan quản lý nhà nước công nhận và việc sử dụng phải tuân theo chỉ dẫn của nhà sản xuất.</w:t>
      </w:r>
    </w:p>
    <w:p w14:paraId="4ED529A6"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f. Gạch xây:</w:t>
      </w:r>
    </w:p>
    <w:p w14:paraId="62ABA117"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Không được dính đất bẩn, cường độ theo chỉ dẫn của hồ sơ thiết kế.</w:t>
      </w:r>
    </w:p>
    <w:p w14:paraId="6D4FDCC0"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Gạch xây phải đúng kích thước, cường độ, phẳng mặt theo yêu cầu của HSTK.</w:t>
      </w:r>
    </w:p>
    <w:p w14:paraId="2BD49315"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g. Cốt thép:</w:t>
      </w:r>
    </w:p>
    <w:p w14:paraId="151B64AC"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lang w:val="pt-BR"/>
        </w:rPr>
        <w:t>- Cốt thép dùng trong kết cấu bê tông cốt thép phải đảm bảo các yêu cầu của thiết kế, phù hợp với tiêu chuẩn kỹ thuật hiện hành</w:t>
      </w:r>
      <w:r w:rsidRPr="0082539D">
        <w:rPr>
          <w:bCs/>
          <w:color w:val="000000" w:themeColor="text1"/>
          <w:sz w:val="26"/>
          <w:szCs w:val="26"/>
          <w:lang w:val="vi-VN"/>
        </w:rPr>
        <w:t>.</w:t>
      </w:r>
    </w:p>
    <w:p w14:paraId="56F1DE5E"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Cốt thép trước khi gia công phải thoả mãn các yêu cầu sau: Bề mặt sạch, không dính bùn đất, dầu mỡ, sơn dính bám vào, không vảy sắt, không rỉ.</w:t>
      </w:r>
    </w:p>
    <w:p w14:paraId="17ECABB8"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Cốt thép cần phải được giữ dưới mái che và xếp thành đống phân biệt theo số liệu, đường kính, chiều dài và ghi mã hiệu để tiện cho việc sử dụng.</w:t>
      </w:r>
    </w:p>
    <w:p w14:paraId="6D847713"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h. Các vật tư thiết bị khác đảm bảo chất lượng theo đúng hồ sơ thiết kế và các tiêu chuẩn hiện hành.</w:t>
      </w:r>
    </w:p>
    <w:p w14:paraId="0DD90DD0"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xml:space="preserve">4. Yêu cầu về trình tự thi công, lắp đặt: </w:t>
      </w:r>
    </w:p>
    <w:p w14:paraId="5AF3AC6B"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Tổ chức thi công nên theo trình tự như sau:</w:t>
      </w:r>
    </w:p>
    <w:p w14:paraId="512A6621" w14:textId="77777777" w:rsidR="00120095" w:rsidRPr="0082539D" w:rsidRDefault="00120095" w:rsidP="00120095">
      <w:pPr>
        <w:tabs>
          <w:tab w:val="num" w:pos="567"/>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Tổ chức dọn dẹp mặt bằng thi công;</w:t>
      </w:r>
    </w:p>
    <w:p w14:paraId="629CD0FC" w14:textId="77777777" w:rsidR="00120095" w:rsidRPr="0082539D" w:rsidRDefault="00120095" w:rsidP="00120095">
      <w:pPr>
        <w:tabs>
          <w:tab w:val="num" w:pos="567"/>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Thi công các hạng mục công trinh;</w:t>
      </w:r>
    </w:p>
    <w:p w14:paraId="350A3AF3" w14:textId="77777777" w:rsidR="00120095" w:rsidRPr="0082539D" w:rsidRDefault="00120095" w:rsidP="00120095">
      <w:pPr>
        <w:tabs>
          <w:tab w:val="num" w:pos="567"/>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Hoàn thiện, bàn giao và đưa vào sử dụng;</w:t>
      </w:r>
    </w:p>
    <w:p w14:paraId="6484493A"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5. Yêu cầu về phòng, chống cháy, nổ (nếu có):</w:t>
      </w:r>
    </w:p>
    <w:p w14:paraId="41FA24D1" w14:textId="77777777" w:rsidR="00120095" w:rsidRPr="0082539D" w:rsidRDefault="00120095" w:rsidP="00120095">
      <w:pPr>
        <w:tabs>
          <w:tab w:val="num" w:pos="567"/>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Trong phạm vi công trường, bình cứu hoả phải được trang bị. Bình cứu hoả dạng khí hay dạng bột được cơ quan có thẩm quyền trong lĩnh vực PCCC phê duyệt cho phép sử dụng. Nhà thầu mua đủ để lắp đặt ở những vị trí dễ gây cháy nổ và trong khu vực văn phòng và công trường.</w:t>
      </w:r>
    </w:p>
    <w:p w14:paraId="34632B3C" w14:textId="77777777" w:rsidR="00120095" w:rsidRPr="0082539D" w:rsidRDefault="00120095" w:rsidP="00120095">
      <w:pPr>
        <w:tabs>
          <w:tab w:val="num" w:pos="567"/>
          <w:tab w:val="left" w:pos="851"/>
        </w:tabs>
        <w:spacing w:before="120" w:after="120"/>
        <w:ind w:firstLine="720"/>
        <w:rPr>
          <w:bCs/>
          <w:color w:val="000000" w:themeColor="text1"/>
          <w:sz w:val="26"/>
          <w:szCs w:val="26"/>
          <w:lang w:val="pt-BR"/>
        </w:rPr>
      </w:pPr>
      <w:r w:rsidRPr="0082539D">
        <w:rPr>
          <w:bCs/>
          <w:color w:val="000000" w:themeColor="text1"/>
          <w:spacing w:val="-2"/>
          <w:sz w:val="26"/>
          <w:szCs w:val="26"/>
          <w:lang w:val="pt-BR"/>
        </w:rPr>
        <w:t xml:space="preserve">Ngay sau khi hoàn thành thi công gói thầu nhà thầu phải có văn bản chấp thuận của cơ quan quản lý nhà nước có thầm quyền về phòng chống cháy nổ, an toàn môi trường, an toàn khai thác theo quy định. Văn bản này là một trong những căn cứ nghiệm thu hoàn thành gói thầu </w:t>
      </w:r>
      <w:r w:rsidRPr="0082539D">
        <w:rPr>
          <w:bCs/>
          <w:color w:val="000000" w:themeColor="text1"/>
          <w:sz w:val="26"/>
          <w:szCs w:val="26"/>
          <w:lang w:val="pt-BR"/>
        </w:rPr>
        <w:t>để đạt được Chứng chỉ chứng nhận sự hoàn thành gói thầu.</w:t>
      </w:r>
    </w:p>
    <w:p w14:paraId="5B7E774F"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6. Yêu cầu về vệ sinh môi trường:</w:t>
      </w:r>
    </w:p>
    <w:p w14:paraId="1DB3FBBA"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lang w:val="pt-BR"/>
        </w:rPr>
        <w:t>6.1</w:t>
      </w:r>
      <w:r w:rsidRPr="0082539D">
        <w:rPr>
          <w:bCs/>
          <w:color w:val="000000" w:themeColor="text1"/>
          <w:sz w:val="26"/>
          <w:szCs w:val="26"/>
          <w:lang w:val="vi-VN"/>
        </w:rPr>
        <w:t>.</w:t>
      </w:r>
      <w:r w:rsidRPr="0082539D">
        <w:rPr>
          <w:bCs/>
          <w:color w:val="000000" w:themeColor="text1"/>
          <w:sz w:val="26"/>
          <w:szCs w:val="26"/>
          <w:lang w:val="pt-BR"/>
        </w:rPr>
        <w:t xml:space="preserve"> Nội dung công việc</w:t>
      </w:r>
      <w:r w:rsidRPr="0082539D">
        <w:rPr>
          <w:bCs/>
          <w:color w:val="000000" w:themeColor="text1"/>
          <w:sz w:val="26"/>
          <w:szCs w:val="26"/>
          <w:lang w:val="vi-VN"/>
        </w:rPr>
        <w:t>:</w:t>
      </w:r>
    </w:p>
    <w:p w14:paraId="1CCCC2DF" w14:textId="77777777" w:rsidR="00120095" w:rsidRPr="0082539D" w:rsidRDefault="00120095" w:rsidP="00120095">
      <w:pPr>
        <w:tabs>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lastRenderedPageBreak/>
        <w:t>Ngoài các yêu cầu có liên quan đã chỉ ra trong hồ sơ mời thầu, mục này chỉ ra các yêu cầu bổ sung cho công tác kiểm soát và bảo vệ môi trường.</w:t>
      </w:r>
    </w:p>
    <w:p w14:paraId="765CB69B"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lang w:val="pt-BR"/>
        </w:rPr>
        <w:t>6.2</w:t>
      </w:r>
      <w:r w:rsidRPr="0082539D">
        <w:rPr>
          <w:bCs/>
          <w:color w:val="000000" w:themeColor="text1"/>
          <w:sz w:val="26"/>
          <w:szCs w:val="26"/>
          <w:lang w:val="vi-VN"/>
        </w:rPr>
        <w:t>.</w:t>
      </w:r>
      <w:r w:rsidRPr="0082539D">
        <w:rPr>
          <w:bCs/>
          <w:color w:val="000000" w:themeColor="text1"/>
          <w:sz w:val="26"/>
          <w:szCs w:val="26"/>
          <w:lang w:val="pt-BR"/>
        </w:rPr>
        <w:t xml:space="preserve"> Các yêu cầu chung</w:t>
      </w:r>
      <w:r w:rsidRPr="0082539D">
        <w:rPr>
          <w:bCs/>
          <w:color w:val="000000" w:themeColor="text1"/>
          <w:sz w:val="26"/>
          <w:szCs w:val="26"/>
          <w:lang w:val="vi-VN"/>
        </w:rPr>
        <w:t>:</w:t>
      </w:r>
    </w:p>
    <w:p w14:paraId="5DD65117" w14:textId="77777777" w:rsidR="00120095" w:rsidRPr="0082539D" w:rsidRDefault="00120095" w:rsidP="00120095">
      <w:pPr>
        <w:tabs>
          <w:tab w:val="num" w:pos="567"/>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 xml:space="preserve">Nhà thầu cần tuân thủ mọi điều khoản và các qui định, qui tắc đề ra trong Luật bảo vệ môi trường và các qui định, qui tắc đề ra về bảo vệ môi sinh, môi trường cho người lao động và môi trường xung quanh trong các văn bản hướng dẫn của các cơ quan Nhà nước có thẩm quyền cũng như của địa phương sở tại. </w:t>
      </w:r>
    </w:p>
    <w:p w14:paraId="01F1D812" w14:textId="77777777" w:rsidR="00120095" w:rsidRPr="0082539D" w:rsidRDefault="00120095" w:rsidP="00120095">
      <w:pPr>
        <w:tabs>
          <w:tab w:val="num" w:pos="567"/>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Trong thời gian thi công Nhà thầu phải giữ cho công trình không bị đọng rác thải, mảnh vỡ, vật phế thải do các hoạt động thi công công trình gây ra. Khi hoàn thành công trình, mọi vật liệu thừa và bỏ đi như rác thải, dụng cụ, thiết bị và máy móc phải được dọn đi, mọi bề mặt nhìn thấy được phải được dọn sạch và công trình phải ở tình trạng sẵn sàng tiếp quản với sự chấp thuận của TVGS.</w:t>
      </w:r>
    </w:p>
    <w:p w14:paraId="35FACF8E"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lang w:val="pt-BR"/>
        </w:rPr>
        <w:t>6.3</w:t>
      </w:r>
      <w:r w:rsidRPr="0082539D">
        <w:rPr>
          <w:bCs/>
          <w:color w:val="000000" w:themeColor="text1"/>
          <w:sz w:val="26"/>
          <w:szCs w:val="26"/>
          <w:lang w:val="vi-VN"/>
        </w:rPr>
        <w:t>.</w:t>
      </w:r>
      <w:r w:rsidRPr="0082539D">
        <w:rPr>
          <w:bCs/>
          <w:color w:val="000000" w:themeColor="text1"/>
          <w:sz w:val="26"/>
          <w:szCs w:val="26"/>
          <w:lang w:val="pt-BR"/>
        </w:rPr>
        <w:t xml:space="preserve"> Thực hiện luật và các qui định bảo vệ môi trường</w:t>
      </w:r>
      <w:r w:rsidRPr="0082539D">
        <w:rPr>
          <w:bCs/>
          <w:color w:val="000000" w:themeColor="text1"/>
          <w:sz w:val="26"/>
          <w:szCs w:val="26"/>
          <w:lang w:val="vi-VN"/>
        </w:rPr>
        <w:t>:</w:t>
      </w:r>
    </w:p>
    <w:p w14:paraId="71F94A16" w14:textId="77777777" w:rsidR="00120095" w:rsidRPr="0082539D" w:rsidRDefault="00120095" w:rsidP="00120095">
      <w:pPr>
        <w:tabs>
          <w:tab w:val="num" w:pos="567"/>
          <w:tab w:val="left" w:pos="851"/>
        </w:tabs>
        <w:spacing w:before="120" w:after="120"/>
        <w:ind w:firstLine="720"/>
        <w:rPr>
          <w:bCs/>
          <w:color w:val="000000" w:themeColor="text1"/>
          <w:sz w:val="26"/>
          <w:szCs w:val="26"/>
          <w:lang w:val="pt-BR"/>
        </w:rPr>
      </w:pPr>
      <w:r w:rsidRPr="0082539D">
        <w:rPr>
          <w:bCs/>
          <w:color w:val="000000" w:themeColor="text1"/>
          <w:sz w:val="26"/>
          <w:szCs w:val="26"/>
          <w:lang w:val="pt-BR"/>
        </w:rPr>
        <w:t>Nhà thầu có trách nhiệm thực hiện đầy đủ Luật bảo vệ môi trường cũng như các Qui định của các cơ quan có thẩm quyền khác.</w:t>
      </w:r>
    </w:p>
    <w:p w14:paraId="039C1420" w14:textId="77777777" w:rsidR="00120095" w:rsidRPr="0082539D" w:rsidRDefault="00120095" w:rsidP="00120095">
      <w:pPr>
        <w:tabs>
          <w:tab w:val="num" w:pos="567"/>
          <w:tab w:val="left" w:pos="851"/>
        </w:tabs>
        <w:spacing w:before="120" w:after="120"/>
        <w:ind w:firstLine="720"/>
        <w:rPr>
          <w:bCs/>
          <w:color w:val="000000" w:themeColor="text1"/>
          <w:spacing w:val="2"/>
          <w:sz w:val="26"/>
          <w:szCs w:val="26"/>
          <w:lang w:val="pt-BR"/>
        </w:rPr>
      </w:pPr>
      <w:r w:rsidRPr="0082539D">
        <w:rPr>
          <w:bCs/>
          <w:color w:val="000000" w:themeColor="text1"/>
          <w:spacing w:val="2"/>
          <w:sz w:val="26"/>
          <w:szCs w:val="26"/>
          <w:lang w:val="pt-BR"/>
        </w:rPr>
        <w:t>Ngoài việc thực hiện đầy đủ Luật môi trường còn phải thực hiện đầy đủ các qui định bảo vệ môi trường tại khu vực xây dựng, cụ thể cần bảo đảm các yêu cầu tối thiểu về:</w:t>
      </w:r>
    </w:p>
    <w:tbl>
      <w:tblPr>
        <w:tblW w:w="0" w:type="auto"/>
        <w:tblInd w:w="817" w:type="dxa"/>
        <w:tblLook w:val="04A0" w:firstRow="1" w:lastRow="0" w:firstColumn="1" w:lastColumn="0" w:noHBand="0" w:noVBand="1"/>
      </w:tblPr>
      <w:tblGrid>
        <w:gridCol w:w="6237"/>
      </w:tblGrid>
      <w:tr w:rsidR="007535DB" w:rsidRPr="0082539D" w14:paraId="0328AA0E" w14:textId="77777777" w:rsidTr="00E12114">
        <w:tc>
          <w:tcPr>
            <w:tcW w:w="6237" w:type="dxa"/>
            <w:hideMark/>
          </w:tcPr>
          <w:p w14:paraId="15BCB2EB" w14:textId="77777777" w:rsidR="00120095" w:rsidRPr="0082539D" w:rsidRDefault="00120095" w:rsidP="00E12114">
            <w:pPr>
              <w:tabs>
                <w:tab w:val="left" w:pos="851"/>
              </w:tabs>
              <w:spacing w:before="120" w:after="120"/>
              <w:ind w:firstLine="720"/>
              <w:rPr>
                <w:bCs/>
                <w:color w:val="000000" w:themeColor="text1"/>
                <w:sz w:val="26"/>
                <w:szCs w:val="26"/>
              </w:rPr>
            </w:pPr>
            <w:r w:rsidRPr="0082539D">
              <w:rPr>
                <w:bCs/>
                <w:color w:val="000000" w:themeColor="text1"/>
                <w:sz w:val="26"/>
                <w:szCs w:val="26"/>
              </w:rPr>
              <w:t>+  Tiếng ồn</w:t>
            </w:r>
          </w:p>
        </w:tc>
      </w:tr>
      <w:tr w:rsidR="007535DB" w:rsidRPr="0082539D" w14:paraId="7953AF4F" w14:textId="77777777" w:rsidTr="00E12114">
        <w:tc>
          <w:tcPr>
            <w:tcW w:w="6237" w:type="dxa"/>
            <w:hideMark/>
          </w:tcPr>
          <w:p w14:paraId="4A1095E8" w14:textId="77777777" w:rsidR="00120095" w:rsidRPr="0082539D" w:rsidRDefault="00120095" w:rsidP="00E12114">
            <w:pPr>
              <w:tabs>
                <w:tab w:val="left" w:pos="851"/>
              </w:tabs>
              <w:spacing w:before="120" w:after="120"/>
              <w:ind w:firstLine="720"/>
              <w:rPr>
                <w:bCs/>
                <w:color w:val="000000" w:themeColor="text1"/>
                <w:sz w:val="26"/>
                <w:szCs w:val="26"/>
              </w:rPr>
            </w:pPr>
            <w:r w:rsidRPr="0082539D">
              <w:rPr>
                <w:bCs/>
                <w:color w:val="000000" w:themeColor="text1"/>
                <w:sz w:val="26"/>
                <w:szCs w:val="26"/>
              </w:rPr>
              <w:t>+  Sự rung động</w:t>
            </w:r>
          </w:p>
        </w:tc>
      </w:tr>
      <w:tr w:rsidR="007535DB" w:rsidRPr="0082539D" w14:paraId="3F39B0BB" w14:textId="77777777" w:rsidTr="00E12114">
        <w:tc>
          <w:tcPr>
            <w:tcW w:w="6237" w:type="dxa"/>
            <w:hideMark/>
          </w:tcPr>
          <w:p w14:paraId="1A796C3A" w14:textId="77777777" w:rsidR="00120095" w:rsidRPr="0082539D" w:rsidRDefault="00120095" w:rsidP="00E12114">
            <w:pPr>
              <w:tabs>
                <w:tab w:val="left" w:pos="851"/>
              </w:tabs>
              <w:spacing w:before="120" w:after="120"/>
              <w:ind w:firstLine="720"/>
              <w:rPr>
                <w:bCs/>
                <w:color w:val="000000" w:themeColor="text1"/>
                <w:sz w:val="26"/>
                <w:szCs w:val="26"/>
              </w:rPr>
            </w:pPr>
            <w:r w:rsidRPr="0082539D">
              <w:rPr>
                <w:bCs/>
                <w:color w:val="000000" w:themeColor="text1"/>
                <w:sz w:val="26"/>
                <w:szCs w:val="26"/>
              </w:rPr>
              <w:t>+  Ô nhiễm môi trường và nguồn nước</w:t>
            </w:r>
          </w:p>
        </w:tc>
      </w:tr>
      <w:tr w:rsidR="007535DB" w:rsidRPr="0082539D" w14:paraId="15784F2F" w14:textId="77777777" w:rsidTr="00E12114">
        <w:tc>
          <w:tcPr>
            <w:tcW w:w="6237" w:type="dxa"/>
            <w:hideMark/>
          </w:tcPr>
          <w:p w14:paraId="233DD099" w14:textId="77777777" w:rsidR="00120095" w:rsidRPr="0082539D" w:rsidRDefault="00120095" w:rsidP="00E12114">
            <w:pPr>
              <w:tabs>
                <w:tab w:val="left" w:pos="851"/>
              </w:tabs>
              <w:spacing w:before="120" w:after="120"/>
              <w:ind w:firstLine="720"/>
              <w:rPr>
                <w:bCs/>
                <w:color w:val="000000" w:themeColor="text1"/>
                <w:sz w:val="26"/>
                <w:szCs w:val="26"/>
              </w:rPr>
            </w:pPr>
            <w:r w:rsidRPr="0082539D">
              <w:rPr>
                <w:bCs/>
                <w:color w:val="000000" w:themeColor="text1"/>
                <w:sz w:val="26"/>
                <w:szCs w:val="26"/>
              </w:rPr>
              <w:t>+  Chất thải rắn</w:t>
            </w:r>
          </w:p>
        </w:tc>
      </w:tr>
      <w:tr w:rsidR="007535DB" w:rsidRPr="0082539D" w14:paraId="7D2E6CB2" w14:textId="77777777" w:rsidTr="00E12114">
        <w:tc>
          <w:tcPr>
            <w:tcW w:w="6237" w:type="dxa"/>
            <w:hideMark/>
          </w:tcPr>
          <w:p w14:paraId="43826A22" w14:textId="77777777" w:rsidR="00120095" w:rsidRPr="0082539D" w:rsidRDefault="00120095" w:rsidP="00E12114">
            <w:pPr>
              <w:tabs>
                <w:tab w:val="left" w:pos="851"/>
              </w:tabs>
              <w:spacing w:before="120" w:after="120"/>
              <w:ind w:firstLine="720"/>
              <w:rPr>
                <w:bCs/>
                <w:color w:val="000000" w:themeColor="text1"/>
                <w:sz w:val="26"/>
                <w:szCs w:val="26"/>
              </w:rPr>
            </w:pPr>
            <w:r w:rsidRPr="0082539D">
              <w:rPr>
                <w:bCs/>
                <w:color w:val="000000" w:themeColor="text1"/>
                <w:sz w:val="26"/>
                <w:szCs w:val="26"/>
              </w:rPr>
              <w:t>+  Chất thải lỏng</w:t>
            </w:r>
          </w:p>
        </w:tc>
      </w:tr>
      <w:tr w:rsidR="007535DB" w:rsidRPr="0082539D" w14:paraId="7D23976D" w14:textId="77777777" w:rsidTr="00E12114">
        <w:tc>
          <w:tcPr>
            <w:tcW w:w="6237" w:type="dxa"/>
            <w:hideMark/>
          </w:tcPr>
          <w:p w14:paraId="790CDA67" w14:textId="77777777" w:rsidR="00120095" w:rsidRPr="0082539D" w:rsidRDefault="00120095" w:rsidP="00E12114">
            <w:pPr>
              <w:tabs>
                <w:tab w:val="left" w:pos="851"/>
              </w:tabs>
              <w:spacing w:before="120" w:after="120"/>
              <w:ind w:firstLine="720"/>
              <w:rPr>
                <w:bCs/>
                <w:color w:val="000000" w:themeColor="text1"/>
                <w:sz w:val="26"/>
                <w:szCs w:val="26"/>
              </w:rPr>
            </w:pPr>
            <w:r w:rsidRPr="0082539D">
              <w:rPr>
                <w:bCs/>
                <w:color w:val="000000" w:themeColor="text1"/>
                <w:sz w:val="26"/>
                <w:szCs w:val="26"/>
              </w:rPr>
              <w:t>+  Điều kiện sống (nguồn nước và thoát nước)</w:t>
            </w:r>
          </w:p>
        </w:tc>
      </w:tr>
      <w:tr w:rsidR="007535DB" w:rsidRPr="0082539D" w14:paraId="005C7489" w14:textId="77777777" w:rsidTr="00E12114">
        <w:tc>
          <w:tcPr>
            <w:tcW w:w="6237" w:type="dxa"/>
            <w:hideMark/>
          </w:tcPr>
          <w:p w14:paraId="59753418" w14:textId="77777777" w:rsidR="00120095" w:rsidRPr="0082539D" w:rsidRDefault="00120095" w:rsidP="00E12114">
            <w:pPr>
              <w:tabs>
                <w:tab w:val="left" w:pos="851"/>
              </w:tabs>
              <w:spacing w:before="120" w:after="120"/>
              <w:ind w:firstLine="720"/>
              <w:rPr>
                <w:bCs/>
                <w:color w:val="000000" w:themeColor="text1"/>
                <w:sz w:val="26"/>
                <w:szCs w:val="26"/>
              </w:rPr>
            </w:pPr>
            <w:r w:rsidRPr="0082539D">
              <w:rPr>
                <w:bCs/>
                <w:color w:val="000000" w:themeColor="text1"/>
                <w:sz w:val="26"/>
                <w:szCs w:val="26"/>
              </w:rPr>
              <w:t>+ Bảo vệ dân dụng công cộng</w:t>
            </w:r>
          </w:p>
        </w:tc>
      </w:tr>
    </w:tbl>
    <w:p w14:paraId="75EF49E3"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Nhà thầu phải thường xuyên dọn dẹp để đảm bảo cho hiện trường thi công, các kết cấu, các văn phòng làm việc và khu nhà ở tạm thời không bị đọng các vật liệu phế thải, rác và các mảnh vụn do các hoạt động thi công ở hiện trường gây ra và giữ gìn cho hiện trường luôn được sạch sẽ và ngăn nắp.</w:t>
      </w:r>
    </w:p>
    <w:p w14:paraId="77F28A6A"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Nhà thầu phải đảm bảo cho các hệ thống thoát nước không bị các mảnh vụn và vật liệu rời lấp kín và luôn ở trạng thái làm việc.</w:t>
      </w:r>
    </w:p>
    <w:p w14:paraId="2EB503F6"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Khi được yêu cầu cần tưới nước cho các vật liệu khô, bụi bẩn và rác thải để ngăn không có cát bụi bị thổi bay.</w:t>
      </w:r>
    </w:p>
    <w:p w14:paraId="7165CD28"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Nhà thầu phải đảm bảo có đầy đủ các biển báo công trường, biển cảnh báo nguy hiểm, biển báo an toàn lao động ....</w:t>
      </w:r>
    </w:p>
    <w:p w14:paraId="697C5ABC"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lastRenderedPageBreak/>
        <w:t>Nhà thầu không được đổ vật liệu phế thải, mảnh vụn và rác thải vào các khu vực không đúng qui định và phải làm theo đúng các luật lệ và qui định của nhà nước cũng như của địa phương.</w:t>
      </w:r>
    </w:p>
    <w:p w14:paraId="62B1CB04"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Nhà thầu không được chôn rác và vật liệu phế thải tại địa điểm xây dựng khi chưa được TVGS sát đồng ý.</w:t>
      </w:r>
    </w:p>
    <w:p w14:paraId="59C647CC"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Nhà thầu không được đổ các chất thải dễ bay hơi như cồn khoáng sản, dầu xe hoặc dầu ăn vào rãnh vệ sinh hoặc rãnh thoát nước mưa, không được đổ chất thải xuống suối hoặc dòng chảy.</w:t>
      </w:r>
    </w:p>
    <w:p w14:paraId="26BD33CE"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Tại thời điểm công trình được hoàn thành, công trường phải được dọn sạch sẽ và sẵn sàng cho việc sử dụng của Chủ đầu tư.</w:t>
      </w:r>
    </w:p>
    <w:p w14:paraId="43791F62"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8. Yêu cầu về an toàn lao động:</w:t>
      </w:r>
    </w:p>
    <w:p w14:paraId="18B5B943"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rPr>
        <w:t>8.1</w:t>
      </w:r>
      <w:r w:rsidRPr="0082539D">
        <w:rPr>
          <w:bCs/>
          <w:color w:val="000000" w:themeColor="text1"/>
          <w:sz w:val="26"/>
          <w:szCs w:val="26"/>
          <w:lang w:val="vi-VN"/>
        </w:rPr>
        <w:t xml:space="preserve">. </w:t>
      </w:r>
      <w:r w:rsidRPr="0082539D">
        <w:rPr>
          <w:bCs/>
          <w:color w:val="000000" w:themeColor="text1"/>
          <w:sz w:val="26"/>
          <w:szCs w:val="26"/>
        </w:rPr>
        <w:t>Nội dung công việc</w:t>
      </w:r>
      <w:r w:rsidRPr="0082539D">
        <w:rPr>
          <w:bCs/>
          <w:color w:val="000000" w:themeColor="text1"/>
          <w:sz w:val="26"/>
          <w:szCs w:val="26"/>
          <w:lang w:val="vi-VN"/>
        </w:rPr>
        <w:t>:</w:t>
      </w:r>
    </w:p>
    <w:p w14:paraId="0E90FDD5"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Mục này đề ra các quy định và chỉ dẫn thêm cho công tác an toàn của Nhà thầu. Các yêu cầu và các chỉ dẫn chủ yếu đã nêu trong hồ sơ mời thầu.</w:t>
      </w:r>
    </w:p>
    <w:p w14:paraId="6B669A96"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Nhà thầu có trách nhiệm đề ra và thực hiện đầy đủ các biện pháp an toàn cho người, thiết bị và công trình kể từ khi bắt đầu thi công gói thầu cho đến khi kết thúc.</w:t>
      </w:r>
    </w:p>
    <w:p w14:paraId="5A454DE6" w14:textId="77777777" w:rsidR="00120095" w:rsidRPr="0082539D" w:rsidRDefault="00120095" w:rsidP="00120095">
      <w:pPr>
        <w:tabs>
          <w:tab w:val="left" w:pos="851"/>
        </w:tabs>
        <w:spacing w:before="120" w:after="120"/>
        <w:ind w:firstLine="720"/>
        <w:rPr>
          <w:bCs/>
          <w:color w:val="000000" w:themeColor="text1"/>
          <w:spacing w:val="-2"/>
          <w:sz w:val="26"/>
          <w:szCs w:val="26"/>
        </w:rPr>
      </w:pPr>
      <w:r w:rsidRPr="0082539D">
        <w:rPr>
          <w:bCs/>
          <w:color w:val="000000" w:themeColor="text1"/>
          <w:spacing w:val="-2"/>
          <w:sz w:val="26"/>
          <w:szCs w:val="26"/>
        </w:rPr>
        <w:t xml:space="preserve">Nhà thầu sẽ chị mọi trách nhiệm về sự an toàn cho người và thiết bị trên công trường. Tại các khu vực máy móc hoạt động hoặc nơi có dấu hiệu nguy hiểm đối với người phải được rào chắn và khoanh vùng theo ý kiến của TVGS và Nhà thầu phải điều người bảo vệ đầy đủ để đảm bảo an toàn cho mọi người và mọi lúc. </w:t>
      </w:r>
    </w:p>
    <w:p w14:paraId="2FCA4F7D"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Mọi công việc phải được tiến hành sao cho hạn chế tối đa nguy hiểm cho người và phương tiện làm việc trên công trường.</w:t>
      </w:r>
    </w:p>
    <w:p w14:paraId="7F584D91"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rPr>
        <w:t>8.2</w:t>
      </w:r>
      <w:r w:rsidRPr="0082539D">
        <w:rPr>
          <w:bCs/>
          <w:color w:val="000000" w:themeColor="text1"/>
          <w:sz w:val="26"/>
          <w:szCs w:val="26"/>
          <w:lang w:val="vi-VN"/>
        </w:rPr>
        <w:t>.</w:t>
      </w:r>
      <w:r w:rsidRPr="0082539D">
        <w:rPr>
          <w:bCs/>
          <w:color w:val="000000" w:themeColor="text1"/>
          <w:sz w:val="26"/>
          <w:szCs w:val="26"/>
        </w:rPr>
        <w:t xml:space="preserve"> Báo cáo an toàn</w:t>
      </w:r>
      <w:r w:rsidRPr="0082539D">
        <w:rPr>
          <w:bCs/>
          <w:color w:val="000000" w:themeColor="text1"/>
          <w:sz w:val="26"/>
          <w:szCs w:val="26"/>
          <w:lang w:val="vi-VN"/>
        </w:rPr>
        <w:t>:</w:t>
      </w:r>
    </w:p>
    <w:p w14:paraId="79A4A7BD"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Việc thực hiện công tác an toàn được báo cáo hàng tháng và là một phần trong báo cáo công tác tháng.</w:t>
      </w:r>
    </w:p>
    <w:p w14:paraId="3CC3E570"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Khi xảy ra tai nạn đặc biệt là tai nạn chết người trong khi thi công, trước hết Nhà thầu gửi thông báo bằng miệng cho Chủ đầu tư biết ngay, sau đó lập báo cáo bằng văn bản gửi TVGS và Chủ đầu tư để phối hợp giải quyết đồng thời gửi cho các cơ quan chức năng có liên quan để xem xét giải quyết theo qui định hiện hành.</w:t>
      </w:r>
    </w:p>
    <w:p w14:paraId="4245C331"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rPr>
        <w:t>8.3</w:t>
      </w:r>
      <w:r w:rsidRPr="0082539D">
        <w:rPr>
          <w:bCs/>
          <w:color w:val="000000" w:themeColor="text1"/>
          <w:sz w:val="26"/>
          <w:szCs w:val="26"/>
          <w:lang w:val="vi-VN"/>
        </w:rPr>
        <w:t>.</w:t>
      </w:r>
      <w:r w:rsidRPr="0082539D">
        <w:rPr>
          <w:bCs/>
          <w:color w:val="000000" w:themeColor="text1"/>
          <w:sz w:val="26"/>
          <w:szCs w:val="26"/>
        </w:rPr>
        <w:t xml:space="preserve"> Kiểm tra, giám sát cũng như thiết bị, dụng cụ an toàn</w:t>
      </w:r>
      <w:r w:rsidRPr="0082539D">
        <w:rPr>
          <w:bCs/>
          <w:color w:val="000000" w:themeColor="text1"/>
          <w:sz w:val="26"/>
          <w:szCs w:val="26"/>
          <w:lang w:val="vi-VN"/>
        </w:rPr>
        <w:t>:</w:t>
      </w:r>
    </w:p>
    <w:p w14:paraId="095E0FE9"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Thuộc trách nhiệm của Nhà thầu theo các qui định và qui tắc hiện hành. Nhà thầu phải tuân thủ nghiêm ngặt các qui tắc và qui định đã nêu.</w:t>
      </w:r>
    </w:p>
    <w:p w14:paraId="789520B4"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9. Biện pháp huy động nhân lực và thiết bị phục vụ thi công:</w:t>
      </w:r>
    </w:p>
    <w:p w14:paraId="0C14890A"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Biện pháp huy động nhân lực phục vụ thi công của nhà thầu phải đáp ứng theo tiến độ do nhà thầu lập và đáp ứng theo thời gian hoàn thành của gói thầu này.</w:t>
      </w:r>
    </w:p>
    <w:p w14:paraId="0AD9EAA0"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10. Yêu cầu về biện pháp tổ chức thi công tổng thể và các hạng mục:</w:t>
      </w:r>
    </w:p>
    <w:p w14:paraId="650AB31F"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Biện pháp thi công phải đáp ứng được yêu cầu chất lượng, tiến độ thi công của dụ án, đảm bảo thi công an toàn được thể hiện trong thuyết minh và các bản vẽ.</w:t>
      </w:r>
    </w:p>
    <w:p w14:paraId="66869289"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11. Yêu cầu về hệ thống kiểm tra, giám sát chất lượng của nhà thầu:</w:t>
      </w:r>
    </w:p>
    <w:p w14:paraId="53B08FA6"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rPr>
        <w:lastRenderedPageBreak/>
        <w:t>11.1</w:t>
      </w:r>
      <w:r w:rsidRPr="0082539D">
        <w:rPr>
          <w:bCs/>
          <w:color w:val="000000" w:themeColor="text1"/>
          <w:sz w:val="26"/>
          <w:szCs w:val="26"/>
          <w:lang w:val="vi-VN"/>
        </w:rPr>
        <w:t>.</w:t>
      </w:r>
      <w:r w:rsidRPr="0082539D">
        <w:rPr>
          <w:bCs/>
          <w:color w:val="000000" w:themeColor="text1"/>
          <w:sz w:val="26"/>
          <w:szCs w:val="26"/>
        </w:rPr>
        <w:t xml:space="preserve"> Nội dung công việc</w:t>
      </w:r>
      <w:r w:rsidRPr="0082539D">
        <w:rPr>
          <w:bCs/>
          <w:color w:val="000000" w:themeColor="text1"/>
          <w:sz w:val="26"/>
          <w:szCs w:val="26"/>
          <w:lang w:val="vi-VN"/>
        </w:rPr>
        <w:t>:</w:t>
      </w:r>
    </w:p>
    <w:p w14:paraId="3783B324"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Nhà thầu phải hình thành và duy trì cũng như bảo đảm hoạt động có hiệu quả của tổ chức và hệ thống quản lý, kiểm soát chất lượng của mình. Hệ thống quản lý và kiểm soát chất lượng cần phải quán xuyến toàn bộ sự vận hành xây dựng và được coi là một mắt xích quan trọng đối với các kế hoạch xây dựng của Nhà thầu.</w:t>
      </w:r>
    </w:p>
    <w:p w14:paraId="527C2BC4" w14:textId="77777777" w:rsidR="00120095" w:rsidRPr="0082539D" w:rsidRDefault="00120095" w:rsidP="00120095">
      <w:pPr>
        <w:tabs>
          <w:tab w:val="num" w:pos="567"/>
          <w:tab w:val="left" w:pos="851"/>
        </w:tabs>
        <w:spacing w:before="120" w:after="120"/>
        <w:ind w:firstLine="720"/>
        <w:rPr>
          <w:bCs/>
          <w:color w:val="000000" w:themeColor="text1"/>
          <w:sz w:val="26"/>
          <w:szCs w:val="26"/>
        </w:rPr>
      </w:pPr>
      <w:r w:rsidRPr="0082539D">
        <w:rPr>
          <w:bCs/>
          <w:color w:val="000000" w:themeColor="text1"/>
          <w:sz w:val="26"/>
          <w:szCs w:val="26"/>
        </w:rPr>
        <w:t>Công tác quản lý và kiểm soát chất lượng của Nhà thầu được thực hiện về trách nhiệm, quyền hạn và hoạt động theo các yêu cầu đã chỉ rõ trong các điều khoản có liên quan của Điều kiện chung của hợp đồng.</w:t>
      </w:r>
    </w:p>
    <w:p w14:paraId="00A7E72F"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rPr>
        <w:t>11.2</w:t>
      </w:r>
      <w:r w:rsidRPr="0082539D">
        <w:rPr>
          <w:bCs/>
          <w:color w:val="000000" w:themeColor="text1"/>
          <w:sz w:val="26"/>
          <w:szCs w:val="26"/>
          <w:lang w:val="vi-VN"/>
        </w:rPr>
        <w:t>.</w:t>
      </w:r>
      <w:r w:rsidRPr="0082539D">
        <w:rPr>
          <w:bCs/>
          <w:color w:val="000000" w:themeColor="text1"/>
          <w:sz w:val="26"/>
          <w:szCs w:val="26"/>
        </w:rPr>
        <w:t xml:space="preserve"> Thông báo về sự thay đổi nhân sự chủ chốt</w:t>
      </w:r>
      <w:r w:rsidRPr="0082539D">
        <w:rPr>
          <w:bCs/>
          <w:color w:val="000000" w:themeColor="text1"/>
          <w:sz w:val="26"/>
          <w:szCs w:val="26"/>
          <w:lang w:val="vi-VN"/>
        </w:rPr>
        <w:t>:</w:t>
      </w:r>
    </w:p>
    <w:p w14:paraId="445C958B"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Nếu có sự thay đổi nhân sự chủ chốt của Nhà thầu, Nhà thầu phải gửi thông báo cho TVGS trước 7 ngày. Sự thay đổi về cán bộ phải được TVGS chấp thuận.</w:t>
      </w:r>
    </w:p>
    <w:p w14:paraId="2EE1DA6D"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rPr>
        <w:t>11.3 Thí nghiệm đánh giá chất lượng và các phòng thí nghiệm sử dụng</w:t>
      </w:r>
      <w:r w:rsidRPr="0082539D">
        <w:rPr>
          <w:bCs/>
          <w:color w:val="000000" w:themeColor="text1"/>
          <w:sz w:val="26"/>
          <w:szCs w:val="26"/>
          <w:lang w:val="vi-VN"/>
        </w:rPr>
        <w:t>:</w:t>
      </w:r>
    </w:p>
    <w:p w14:paraId="2985603D" w14:textId="77777777" w:rsidR="00120095" w:rsidRPr="0082539D" w:rsidRDefault="00120095" w:rsidP="00120095">
      <w:pPr>
        <w:tabs>
          <w:tab w:val="num" w:pos="567"/>
          <w:tab w:val="left" w:pos="851"/>
        </w:tabs>
        <w:spacing w:before="120" w:after="120"/>
        <w:ind w:firstLine="720"/>
        <w:rPr>
          <w:bCs/>
          <w:color w:val="000000" w:themeColor="text1"/>
          <w:spacing w:val="4"/>
          <w:sz w:val="26"/>
          <w:szCs w:val="26"/>
        </w:rPr>
      </w:pPr>
      <w:r w:rsidRPr="0082539D">
        <w:rPr>
          <w:bCs/>
          <w:color w:val="000000" w:themeColor="text1"/>
          <w:spacing w:val="4"/>
          <w:sz w:val="26"/>
          <w:szCs w:val="26"/>
        </w:rPr>
        <w:t>Nhà thầu thực hiện các thí nghiệm vật tư, vật liệu để đảm bảo chất lượng theo đúng các yêu cầu kỹ thuật đề ra. Kết quả thí nghiệm đánh giá chất lượng vật tư, vật liệu và sản phẩm xây dựng kể cả đạt hay không đạt yêu cầu đều phải được lưu và ghi rõ trong báo cáo (trong biên bản) thí nghiệm: Đối với thí nghiệm đánh giá chất lượng của vật liệu, vật tư từ nguồn cung cấp phải được thí nghiệm tại phòng thí nghiệm hợp chuẩn.</w:t>
      </w:r>
    </w:p>
    <w:p w14:paraId="7CC9D96D"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12. Yêu cầu khác:</w:t>
      </w:r>
    </w:p>
    <w:p w14:paraId="66A71F8F"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12.1. Công tác triển khai trước khi thi công:</w:t>
      </w:r>
    </w:p>
    <w:p w14:paraId="34729F9F"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Nhà thầu phải đảm bảo hoàn tất các thủ tục pháp lý đủ điều kiện để triển khai thi công xây dựng công trình.</w:t>
      </w:r>
    </w:p>
    <w:p w14:paraId="2C62551B"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12.2. Nhà xưởng và trang thiết bị:</w:t>
      </w:r>
    </w:p>
    <w:p w14:paraId="5367A514"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Nhà thầu phải tiến hành thi công hoàn thành toàn bộ công trình từ khi chuẩn bị thi công xây lắp công trình đến khi hoàn thành nghiệm thu và bàn giao.</w:t>
      </w:r>
    </w:p>
    <w:p w14:paraId="4A34D9EA"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Chịu trách nhiệm về việc cung cấp vật tư thiết bị, vật liệu theo yêu cầu kỹ thuật.</w:t>
      </w:r>
    </w:p>
    <w:p w14:paraId="6898C431"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Chịu trách nhiệm hoàn toàn về kho bãi và lán trại của mình nơi thi công.</w:t>
      </w:r>
    </w:p>
    <w:p w14:paraId="47AB7201"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Chịu trách nhiệm về công tác an toàn lao động, vệ sinh môi trường, thiên tai, phòng chống cháy nổ trong quá trình thi công.</w:t>
      </w:r>
    </w:p>
    <w:p w14:paraId="174160EA"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12.3. Vận chuyển và bốc dỡ:</w:t>
      </w:r>
    </w:p>
    <w:p w14:paraId="422FAE99"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Nhà thầu phải tập kết vật liệu đúng nơi quy định, không cản trở dân dụng, không làm ảnh hưởng đến công trình lân cận (nếu có phải có biện pháp phục hồi hoặc đền bù)</w:t>
      </w:r>
    </w:p>
    <w:p w14:paraId="3A4A0943"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12.4. Công tác dọn mặt bằng:</w:t>
      </w:r>
    </w:p>
    <w:p w14:paraId="45521579"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Công việc này bao gồm việc phát quang, dọn dẹp và di chuyển các cây cỏ, mảnh vụn và đất trong phạm vi hồ sơ thiết kế quy định và theo yêu cầu của kỹ sư tư vấn được vận chuyển ra khỏi ra khỏi phạm vi công trình, đổ đi đúng nơi qui định và đảm bảo vệ sinh môi trường trong khu vực.</w:t>
      </w:r>
    </w:p>
    <w:p w14:paraId="790E9D64"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Nhà thầu phải có trách nhiệm gìn giữ mọi vật được chỉ định giữ lại.</w:t>
      </w:r>
    </w:p>
    <w:p w14:paraId="40B90EBF"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lastRenderedPageBreak/>
        <w:t>Nhà thầu có trách nhiệm thu dọn, làm sạch và hoàn trả lại mặt bằng mà trong quá trình thi công đã bị hư hại hoặc chiếm dụng. Tất cả các máy móc, vật tư thiết bị, các nguyên vật liệu và đất thừa còn dư trong quá trình thi công phải được dọn dẹp sạch sẽ, đảm bảo mỹ quan chung của khu vực.</w:t>
      </w:r>
    </w:p>
    <w:p w14:paraId="16779453"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 xml:space="preserve">Công tác này chỉ được công nhận là hoàn tất khi được chủ đầu tư xác nhận, và phải được hoàn tất trước ngày nghiệm thu 03 ngày. </w:t>
      </w:r>
    </w:p>
    <w:p w14:paraId="0481ECF4"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12.5. Khảo sát hiện trường thi công:</w:t>
      </w:r>
    </w:p>
    <w:p w14:paraId="076BF3FB"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Nhà thầu cần khảo sát hiện trường trước khi thi công. Tất cả các công việc này được ghi chép lại trong sổ ghi chép tiêu chuẩn.</w:t>
      </w:r>
    </w:p>
    <w:p w14:paraId="537BA585"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Cần xác định số liệu đo đạc nhằm tính chênh lệnh sau khi hoàn công.</w:t>
      </w:r>
    </w:p>
    <w:p w14:paraId="4989C824"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12.6. Trao đổi công việc:</w:t>
      </w:r>
    </w:p>
    <w:p w14:paraId="45CFEB56"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Mọi ý kiến đề nghị, yêu cầu của Nhà thầu đối với Chủ đầu tư đều được thực hiện bằng các văn bản và được lưu trữ trong hồ sơ.</w:t>
      </w:r>
    </w:p>
    <w:p w14:paraId="54842F69"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 xml:space="preserve">Các quyết định, chỉ thị của Chủ đầu tư hoặc người được uỷ quyền giải quyết các yêu cầu của Nhà thầu cũng được thể hiện bằng các văn bản. </w:t>
      </w:r>
    </w:p>
    <w:p w14:paraId="6E1BC1EF"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Chỉ có Chủ đầu tư hoặc người đại diện được uỷ quyền (bằng văn bản) mới có quyền đưa ra các chỉ thị, quy định cho Nhà thầu.</w:t>
      </w:r>
    </w:p>
    <w:p w14:paraId="39EBD227"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12.7. An toàn trong quá trình thi công:</w:t>
      </w:r>
    </w:p>
    <w:p w14:paraId="26EA0467"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Nhà thầu phải có các biện pháp và phương tiện hữu hiệu đảm bảo an toàn cho người, thiết bị và công trình trong suốt quá trình thi công .</w:t>
      </w:r>
    </w:p>
    <w:p w14:paraId="7AB79BE9"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Nhà thầu phải chịu trách nhiệm pháp lý trước Pháp luật cùng các phí tổn về việc để xảy ra tai nạn trên công trường.</w:t>
      </w:r>
    </w:p>
    <w:p w14:paraId="70E53832"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Tại những vị trí nguy hiểm Nhà thầu phải có các biển báo, cắm cờ, rào chắn, ban đêm có đèn báo hiệu.</w:t>
      </w:r>
    </w:p>
    <w:p w14:paraId="24A9CE6D"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12.8. Các mốc thi công:</w:t>
      </w:r>
    </w:p>
    <w:p w14:paraId="2160F39B" w14:textId="77777777" w:rsidR="00120095" w:rsidRPr="0082539D" w:rsidRDefault="00120095" w:rsidP="00120095">
      <w:pPr>
        <w:tabs>
          <w:tab w:val="left" w:pos="851"/>
        </w:tabs>
        <w:spacing w:before="120" w:after="120"/>
        <w:ind w:firstLine="720"/>
        <w:rPr>
          <w:bCs/>
          <w:color w:val="000000" w:themeColor="text1"/>
          <w:sz w:val="26"/>
          <w:szCs w:val="26"/>
        </w:rPr>
      </w:pPr>
      <w:r w:rsidRPr="0082539D">
        <w:rPr>
          <w:bCs/>
          <w:color w:val="000000" w:themeColor="text1"/>
          <w:sz w:val="26"/>
          <w:szCs w:val="26"/>
        </w:rPr>
        <w:t>Sau khi nhận bàn giao mặt bằng thi công, Nhà thầu phải có trách nhiệm bảo quản các mốc toạ độ và cao độ dùng cho thi công đồng thời xây dựng các mốc phụ để có thể khôi phục lại các mốc có thể bị thất lạc hoặc hư hỏng trong quá trình thi công.</w:t>
      </w:r>
    </w:p>
    <w:p w14:paraId="1F6E4A24" w14:textId="77777777" w:rsidR="00120095" w:rsidRPr="0082539D" w:rsidRDefault="00120095" w:rsidP="00120095">
      <w:pPr>
        <w:tabs>
          <w:tab w:val="left" w:pos="851"/>
        </w:tabs>
        <w:spacing w:before="120" w:after="120"/>
        <w:ind w:firstLine="720"/>
        <w:rPr>
          <w:bCs/>
          <w:color w:val="000000" w:themeColor="text1"/>
          <w:sz w:val="26"/>
          <w:szCs w:val="26"/>
          <w:lang w:val="vi-VN"/>
        </w:rPr>
      </w:pPr>
      <w:r w:rsidRPr="0082539D">
        <w:rPr>
          <w:bCs/>
          <w:color w:val="000000" w:themeColor="text1"/>
          <w:sz w:val="26"/>
          <w:szCs w:val="26"/>
        </w:rPr>
        <w:t>12.9. Tổ chức thi công:</w:t>
      </w:r>
      <w:r w:rsidRPr="0082539D">
        <w:rPr>
          <w:bCs/>
          <w:color w:val="000000" w:themeColor="text1"/>
          <w:sz w:val="26"/>
          <w:szCs w:val="26"/>
          <w:lang w:val="vi-VN"/>
        </w:rPr>
        <w:t xml:space="preserve"> Thực hiện đúng theo hồ sơ thiết kế đã được phê duyệt và các quy chuẩn, tiêu chuẩn hiện hành.</w:t>
      </w:r>
    </w:p>
    <w:p w14:paraId="651F0FD5" w14:textId="77777777" w:rsidR="00120095" w:rsidRPr="0082539D" w:rsidRDefault="00120095" w:rsidP="00120095">
      <w:pPr>
        <w:tabs>
          <w:tab w:val="left" w:pos="851"/>
        </w:tabs>
        <w:spacing w:before="120" w:after="120"/>
        <w:ind w:firstLine="720"/>
        <w:rPr>
          <w:b/>
          <w:bCs/>
          <w:color w:val="000000" w:themeColor="text1"/>
          <w:sz w:val="26"/>
          <w:szCs w:val="26"/>
          <w:lang w:val="vi-VN"/>
        </w:rPr>
      </w:pPr>
      <w:r w:rsidRPr="0082539D">
        <w:rPr>
          <w:b/>
          <w:bCs/>
          <w:color w:val="000000" w:themeColor="text1"/>
          <w:sz w:val="26"/>
          <w:szCs w:val="26"/>
          <w:lang w:val="vi-VN"/>
        </w:rPr>
        <w:t>* Những điều chưa đề cập cụ thể trong các nội dung kỹ thuật trình bày trên đều phải được thực hiện theo đúng tiêu chuẩn kỹ thuật, quy trình quy phạm hiện hành.</w:t>
      </w:r>
    </w:p>
    <w:p w14:paraId="73AF4687" w14:textId="77777777" w:rsidR="00120095" w:rsidRPr="0082539D" w:rsidRDefault="00120095" w:rsidP="00120095">
      <w:pPr>
        <w:spacing w:before="120" w:after="120"/>
        <w:ind w:firstLine="720"/>
        <w:rPr>
          <w:color w:val="000000" w:themeColor="text1"/>
          <w:sz w:val="26"/>
          <w:szCs w:val="26"/>
          <w:lang w:val="vi-VN"/>
        </w:rPr>
      </w:pPr>
      <w:r w:rsidRPr="0082539D">
        <w:rPr>
          <w:b/>
          <w:color w:val="000000" w:themeColor="text1"/>
          <w:sz w:val="26"/>
          <w:szCs w:val="26"/>
        </w:rPr>
        <w:t>V. Các bản vẽ</w:t>
      </w:r>
      <w:r w:rsidRPr="0082539D">
        <w:rPr>
          <w:b/>
          <w:color w:val="000000" w:themeColor="text1"/>
          <w:sz w:val="26"/>
          <w:szCs w:val="26"/>
          <w:lang w:val="vi-VN"/>
        </w:rPr>
        <w:t xml:space="preserve">: </w:t>
      </w:r>
      <w:r w:rsidRPr="0082539D">
        <w:rPr>
          <w:color w:val="000000" w:themeColor="text1"/>
          <w:sz w:val="26"/>
          <w:szCs w:val="26"/>
          <w:lang w:val="vi-VN"/>
        </w:rPr>
        <w:t>C</w:t>
      </w:r>
      <w:r w:rsidRPr="0082539D">
        <w:rPr>
          <w:color w:val="000000" w:themeColor="text1"/>
          <w:sz w:val="26"/>
          <w:szCs w:val="26"/>
        </w:rPr>
        <w:t>hi tiết có bản vẽ mời thầu kèm theo</w:t>
      </w:r>
      <w:r w:rsidRPr="0082539D">
        <w:rPr>
          <w:color w:val="000000" w:themeColor="text1"/>
          <w:sz w:val="26"/>
          <w:szCs w:val="26"/>
          <w:lang w:val="vi-VN"/>
        </w:rPr>
        <w:t>.</w:t>
      </w:r>
    </w:p>
    <w:p w14:paraId="26319551" w14:textId="77777777" w:rsidR="00120095" w:rsidRPr="0082539D" w:rsidRDefault="00120095" w:rsidP="00120095">
      <w:pPr>
        <w:tabs>
          <w:tab w:val="left" w:pos="851"/>
        </w:tabs>
        <w:spacing w:beforeLines="80" w:before="192" w:afterLines="80" w:after="192"/>
        <w:ind w:firstLine="720"/>
        <w:rPr>
          <w:color w:val="000000" w:themeColor="text1"/>
          <w:sz w:val="26"/>
          <w:szCs w:val="26"/>
        </w:rPr>
      </w:pPr>
    </w:p>
    <w:p w14:paraId="04AFFC1C" w14:textId="5BCB2753" w:rsidR="00CE0003" w:rsidRPr="0082539D" w:rsidRDefault="00CE0003" w:rsidP="00120095">
      <w:pPr>
        <w:tabs>
          <w:tab w:val="left" w:pos="851"/>
        </w:tabs>
        <w:spacing w:beforeLines="80" w:before="192" w:afterLines="80" w:after="192"/>
        <w:ind w:firstLine="720"/>
        <w:rPr>
          <w:color w:val="000000" w:themeColor="text1"/>
          <w:sz w:val="26"/>
          <w:szCs w:val="26"/>
        </w:rPr>
      </w:pPr>
    </w:p>
    <w:sectPr w:rsidR="00CE0003" w:rsidRPr="0082539D" w:rsidSect="00871936">
      <w:headerReference w:type="even" r:id="rId8"/>
      <w:footerReference w:type="default" r:id="rId9"/>
      <w:footnotePr>
        <w:numRestart w:val="eachPage"/>
      </w:footnotePr>
      <w:pgSz w:w="11907" w:h="16840" w:code="9"/>
      <w:pgMar w:top="1134" w:right="1134" w:bottom="1134" w:left="1701" w:header="720"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9B680" w14:textId="77777777" w:rsidR="005524AD" w:rsidRDefault="005524AD" w:rsidP="00DF5AA0">
      <w:r>
        <w:separator/>
      </w:r>
    </w:p>
  </w:endnote>
  <w:endnote w:type="continuationSeparator" w:id="0">
    <w:p w14:paraId="00F2C21D" w14:textId="77777777" w:rsidR="005524AD" w:rsidRDefault="005524AD" w:rsidP="00DF5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Neue">
    <w:altName w:val="Helvetica Neue"/>
    <w:charset w:val="00"/>
    <w:family w:val="auto"/>
    <w:pitch w:val="variable"/>
    <w:sig w:usb0="80000067"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VnArial">
    <w:charset w:val="00"/>
    <w:family w:val="swiss"/>
    <w:pitch w:val="variable"/>
    <w:sig w:usb0="00000007" w:usb1="00000000" w:usb2="00000000" w:usb3="00000000" w:csb0="00000011" w:csb1="00000000"/>
  </w:font>
  <w:font w:name=".VnCentury Schoolbook">
    <w:charset w:val="00"/>
    <w:family w:val="swiss"/>
    <w:pitch w:val="variable"/>
    <w:sig w:usb0="00000003" w:usb1="00000000" w:usb2="00000000" w:usb3="00000000" w:csb0="00000001" w:csb1="00000000"/>
  </w:font>
  <w:font w:name="VnArial U">
    <w:altName w:val="Arial"/>
    <w:panose1 w:val="00000000000000000000"/>
    <w:charset w:val="00"/>
    <w:family w:val="swiss"/>
    <w:notTrueType/>
    <w:pitch w:val="variable"/>
    <w:sig w:usb0="00000003" w:usb1="00000000" w:usb2="00000000" w:usb3="00000000" w:csb0="00000001" w:csb1="00000000"/>
  </w:font>
  <w:font w:name=".VnArialH">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6"/>
        <w:szCs w:val="26"/>
      </w:rPr>
      <w:id w:val="-1629851734"/>
      <w:docPartObj>
        <w:docPartGallery w:val="Page Numbers (Bottom of Page)"/>
        <w:docPartUnique/>
      </w:docPartObj>
    </w:sdtPr>
    <w:sdtEndPr>
      <w:rPr>
        <w:noProof/>
      </w:rPr>
    </w:sdtEndPr>
    <w:sdtContent>
      <w:p w14:paraId="75B88414" w14:textId="7C12E65D" w:rsidR="00697F9C" w:rsidRPr="00FC0098" w:rsidRDefault="00697F9C">
        <w:pPr>
          <w:pStyle w:val="Footer"/>
          <w:jc w:val="center"/>
          <w:rPr>
            <w:sz w:val="26"/>
            <w:szCs w:val="26"/>
          </w:rPr>
        </w:pPr>
        <w:r w:rsidRPr="00FC0098">
          <w:rPr>
            <w:sz w:val="26"/>
            <w:szCs w:val="26"/>
          </w:rPr>
          <w:fldChar w:fldCharType="begin"/>
        </w:r>
        <w:r w:rsidRPr="00FC0098">
          <w:rPr>
            <w:sz w:val="26"/>
            <w:szCs w:val="26"/>
          </w:rPr>
          <w:instrText xml:space="preserve"> PAGE   \* MERGEFORMAT </w:instrText>
        </w:r>
        <w:r w:rsidRPr="00FC0098">
          <w:rPr>
            <w:sz w:val="26"/>
            <w:szCs w:val="26"/>
          </w:rPr>
          <w:fldChar w:fldCharType="separate"/>
        </w:r>
        <w:r w:rsidR="000F56AB">
          <w:rPr>
            <w:noProof/>
            <w:sz w:val="26"/>
            <w:szCs w:val="26"/>
          </w:rPr>
          <w:t>2</w:t>
        </w:r>
        <w:r w:rsidRPr="00FC0098">
          <w:rPr>
            <w:noProof/>
            <w:sz w:val="26"/>
            <w:szCs w:val="26"/>
          </w:rPr>
          <w:fldChar w:fldCharType="end"/>
        </w:r>
      </w:p>
    </w:sdtContent>
  </w:sdt>
  <w:p w14:paraId="42AFF498" w14:textId="77777777" w:rsidR="00697F9C" w:rsidRDefault="00697F9C">
    <w:pPr>
      <w:pStyle w:val="Footer"/>
    </w:pPr>
  </w:p>
  <w:p w14:paraId="6255D18D" w14:textId="77777777" w:rsidR="00B548B9" w:rsidRDefault="00B548B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242FA1" w14:textId="77777777" w:rsidR="005524AD" w:rsidRDefault="005524AD" w:rsidP="00DF5AA0">
      <w:r>
        <w:separator/>
      </w:r>
    </w:p>
  </w:footnote>
  <w:footnote w:type="continuationSeparator" w:id="0">
    <w:p w14:paraId="618CBA89" w14:textId="77777777" w:rsidR="005524AD" w:rsidRDefault="005524AD" w:rsidP="00DF5A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2A491" w14:textId="77777777" w:rsidR="00A166BD" w:rsidRDefault="00A166BD" w:rsidP="00331403">
    <w:pPr>
      <w:pStyle w:val="Header"/>
      <w:pBdr>
        <w:bottom w:val="single" w:sz="4" w:space="1" w:color="auto"/>
      </w:pBdr>
      <w:tabs>
        <w:tab w:val="right" w:pos="9000"/>
      </w:tabs>
      <w:ind w:right="-36"/>
      <w:jc w:val="left"/>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r>
      <w:rPr>
        <w:rStyle w:val="PageNumber"/>
      </w:rPr>
      <w:tab/>
      <w:t>M</w:t>
    </w:r>
    <w:r w:rsidRPr="00881640">
      <w:rPr>
        <w:rStyle w:val="PageNumber"/>
      </w:rPr>
      <w:t>ục</w:t>
    </w:r>
    <w:r>
      <w:t>II. Trang D</w:t>
    </w:r>
    <w:r w:rsidRPr="00881640">
      <w:t>ữ</w:t>
    </w:r>
    <w:r>
      <w:t xml:space="preserve"> li</w:t>
    </w:r>
    <w:r w:rsidRPr="00881640">
      <w:t>ệ</w:t>
    </w:r>
    <w:r>
      <w:t>u đ</w:t>
    </w:r>
    <w:r w:rsidRPr="00881640">
      <w:t>ấu</w:t>
    </w:r>
    <w:r>
      <w:t xml:space="preserve"> th</w:t>
    </w:r>
    <w:r w:rsidRPr="00881640">
      <w:t>ầu</w:t>
    </w:r>
  </w:p>
  <w:p w14:paraId="6F456942" w14:textId="77777777" w:rsidR="00B548B9" w:rsidRDefault="00B548B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F9E6F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1972F7"/>
    <w:multiLevelType w:val="hybridMultilevel"/>
    <w:tmpl w:val="912269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55B48"/>
    <w:multiLevelType w:val="hybridMultilevel"/>
    <w:tmpl w:val="2BDC1D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9612BC"/>
    <w:multiLevelType w:val="multilevel"/>
    <w:tmpl w:val="DA86EBFE"/>
    <w:lvl w:ilvl="0">
      <w:start w:val="25"/>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4" w15:restartNumberingAfterBreak="0">
    <w:nsid w:val="0D180051"/>
    <w:multiLevelType w:val="multilevel"/>
    <w:tmpl w:val="8A740B10"/>
    <w:lvl w:ilvl="0">
      <w:start w:val="35"/>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5" w15:restartNumberingAfterBreak="0">
    <w:nsid w:val="10A549E8"/>
    <w:multiLevelType w:val="hybridMultilevel"/>
    <w:tmpl w:val="09EAC602"/>
    <w:lvl w:ilvl="0" w:tplc="A1B2A672">
      <w:start w:val="2"/>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12FE580F"/>
    <w:multiLevelType w:val="multilevel"/>
    <w:tmpl w:val="FC60A912"/>
    <w:lvl w:ilvl="0">
      <w:start w:val="23"/>
      <w:numFmt w:val="decimal"/>
      <w:lvlText w:val="%1."/>
      <w:lvlJc w:val="left"/>
      <w:pPr>
        <w:ind w:left="570" w:hanging="57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020" w:hanging="144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240" w:hanging="1800"/>
      </w:pPr>
      <w:rPr>
        <w:rFonts w:hint="default"/>
      </w:rPr>
    </w:lvl>
  </w:abstractNum>
  <w:abstractNum w:abstractNumId="7" w15:restartNumberingAfterBreak="0">
    <w:nsid w:val="13F1300F"/>
    <w:multiLevelType w:val="multilevel"/>
    <w:tmpl w:val="BA3C195E"/>
    <w:lvl w:ilvl="0">
      <w:start w:val="36"/>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8" w15:restartNumberingAfterBreak="0">
    <w:nsid w:val="14A060CB"/>
    <w:multiLevelType w:val="multilevel"/>
    <w:tmpl w:val="08A63F1C"/>
    <w:lvl w:ilvl="0">
      <w:start w:val="25"/>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9" w15:restartNumberingAfterBreak="0">
    <w:nsid w:val="14DA2A1B"/>
    <w:multiLevelType w:val="hybridMultilevel"/>
    <w:tmpl w:val="5F52473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55F211F"/>
    <w:multiLevelType w:val="multilevel"/>
    <w:tmpl w:val="B5B806F2"/>
    <w:lvl w:ilvl="0">
      <w:start w:val="40"/>
      <w:numFmt w:val="decimal"/>
      <w:lvlText w:val="%1."/>
      <w:lvlJc w:val="left"/>
      <w:pPr>
        <w:ind w:left="480" w:hanging="480"/>
      </w:pPr>
      <w:rPr>
        <w:rFonts w:hint="default"/>
        <w:color w:val="0000FF"/>
      </w:rPr>
    </w:lvl>
    <w:lvl w:ilvl="1">
      <w:start w:val="1"/>
      <w:numFmt w:val="decimal"/>
      <w:lvlText w:val="%1.%2."/>
      <w:lvlJc w:val="left"/>
      <w:pPr>
        <w:ind w:left="1589" w:hanging="480"/>
      </w:pPr>
      <w:rPr>
        <w:rFonts w:hint="default"/>
        <w:color w:val="auto"/>
      </w:rPr>
    </w:lvl>
    <w:lvl w:ilvl="2">
      <w:start w:val="1"/>
      <w:numFmt w:val="decimal"/>
      <w:lvlText w:val="%1.%2.%3."/>
      <w:lvlJc w:val="left"/>
      <w:pPr>
        <w:ind w:left="2938" w:hanging="720"/>
      </w:pPr>
      <w:rPr>
        <w:rFonts w:hint="default"/>
        <w:color w:val="0000FF"/>
      </w:rPr>
    </w:lvl>
    <w:lvl w:ilvl="3">
      <w:start w:val="1"/>
      <w:numFmt w:val="decimal"/>
      <w:lvlText w:val="%1.%2.%3.%4."/>
      <w:lvlJc w:val="left"/>
      <w:pPr>
        <w:ind w:left="4047" w:hanging="720"/>
      </w:pPr>
      <w:rPr>
        <w:rFonts w:hint="default"/>
        <w:color w:val="0000FF"/>
      </w:rPr>
    </w:lvl>
    <w:lvl w:ilvl="4">
      <w:start w:val="1"/>
      <w:numFmt w:val="decimal"/>
      <w:lvlText w:val="%1.%2.%3.%4.%5."/>
      <w:lvlJc w:val="left"/>
      <w:pPr>
        <w:ind w:left="5516" w:hanging="1080"/>
      </w:pPr>
      <w:rPr>
        <w:rFonts w:hint="default"/>
        <w:color w:val="0000FF"/>
      </w:rPr>
    </w:lvl>
    <w:lvl w:ilvl="5">
      <w:start w:val="1"/>
      <w:numFmt w:val="decimal"/>
      <w:lvlText w:val="%1.%2.%3.%4.%5.%6."/>
      <w:lvlJc w:val="left"/>
      <w:pPr>
        <w:ind w:left="6625" w:hanging="1080"/>
      </w:pPr>
      <w:rPr>
        <w:rFonts w:hint="default"/>
        <w:color w:val="0000FF"/>
      </w:rPr>
    </w:lvl>
    <w:lvl w:ilvl="6">
      <w:start w:val="1"/>
      <w:numFmt w:val="decimal"/>
      <w:lvlText w:val="%1.%2.%3.%4.%5.%6.%7."/>
      <w:lvlJc w:val="left"/>
      <w:pPr>
        <w:ind w:left="8094" w:hanging="1440"/>
      </w:pPr>
      <w:rPr>
        <w:rFonts w:hint="default"/>
        <w:color w:val="0000FF"/>
      </w:rPr>
    </w:lvl>
    <w:lvl w:ilvl="7">
      <w:start w:val="1"/>
      <w:numFmt w:val="decimal"/>
      <w:lvlText w:val="%1.%2.%3.%4.%5.%6.%7.%8."/>
      <w:lvlJc w:val="left"/>
      <w:pPr>
        <w:ind w:left="9203" w:hanging="1440"/>
      </w:pPr>
      <w:rPr>
        <w:rFonts w:hint="default"/>
        <w:color w:val="0000FF"/>
      </w:rPr>
    </w:lvl>
    <w:lvl w:ilvl="8">
      <w:start w:val="1"/>
      <w:numFmt w:val="decimal"/>
      <w:lvlText w:val="%1.%2.%3.%4.%5.%6.%7.%8.%9."/>
      <w:lvlJc w:val="left"/>
      <w:pPr>
        <w:ind w:left="10672" w:hanging="1800"/>
      </w:pPr>
      <w:rPr>
        <w:rFonts w:hint="default"/>
        <w:color w:val="0000FF"/>
      </w:rPr>
    </w:lvl>
  </w:abstractNum>
  <w:abstractNum w:abstractNumId="11" w15:restartNumberingAfterBreak="0">
    <w:nsid w:val="15CA0F5C"/>
    <w:multiLevelType w:val="hybridMultilevel"/>
    <w:tmpl w:val="2EDE575C"/>
    <w:lvl w:ilvl="0" w:tplc="FB00DA38">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1A7C42C7"/>
    <w:multiLevelType w:val="multilevel"/>
    <w:tmpl w:val="BB3A1212"/>
    <w:lvl w:ilvl="0">
      <w:start w:val="51"/>
      <w:numFmt w:val="decimal"/>
      <w:lvlText w:val="%1."/>
      <w:lvlJc w:val="left"/>
      <w:pPr>
        <w:ind w:left="480" w:hanging="480"/>
      </w:pPr>
      <w:rPr>
        <w:rFonts w:hint="default"/>
        <w:color w:val="0000FF"/>
      </w:rPr>
    </w:lvl>
    <w:lvl w:ilvl="1">
      <w:start w:val="1"/>
      <w:numFmt w:val="decimal"/>
      <w:lvlText w:val="%1.%2."/>
      <w:lvlJc w:val="left"/>
      <w:pPr>
        <w:ind w:left="1589" w:hanging="480"/>
      </w:pPr>
      <w:rPr>
        <w:rFonts w:hint="default"/>
        <w:color w:val="auto"/>
      </w:rPr>
    </w:lvl>
    <w:lvl w:ilvl="2">
      <w:start w:val="1"/>
      <w:numFmt w:val="decimal"/>
      <w:lvlText w:val="%1.%2.%3."/>
      <w:lvlJc w:val="left"/>
      <w:pPr>
        <w:ind w:left="2938" w:hanging="720"/>
      </w:pPr>
      <w:rPr>
        <w:rFonts w:hint="default"/>
        <w:color w:val="0000FF"/>
      </w:rPr>
    </w:lvl>
    <w:lvl w:ilvl="3">
      <w:start w:val="1"/>
      <w:numFmt w:val="decimal"/>
      <w:lvlText w:val="%1.%2.%3.%4."/>
      <w:lvlJc w:val="left"/>
      <w:pPr>
        <w:ind w:left="4047" w:hanging="720"/>
      </w:pPr>
      <w:rPr>
        <w:rFonts w:hint="default"/>
        <w:color w:val="0000FF"/>
      </w:rPr>
    </w:lvl>
    <w:lvl w:ilvl="4">
      <w:start w:val="1"/>
      <w:numFmt w:val="decimal"/>
      <w:lvlText w:val="%1.%2.%3.%4.%5."/>
      <w:lvlJc w:val="left"/>
      <w:pPr>
        <w:ind w:left="5516" w:hanging="1080"/>
      </w:pPr>
      <w:rPr>
        <w:rFonts w:hint="default"/>
        <w:color w:val="0000FF"/>
      </w:rPr>
    </w:lvl>
    <w:lvl w:ilvl="5">
      <w:start w:val="1"/>
      <w:numFmt w:val="decimal"/>
      <w:lvlText w:val="%1.%2.%3.%4.%5.%6."/>
      <w:lvlJc w:val="left"/>
      <w:pPr>
        <w:ind w:left="6625" w:hanging="1080"/>
      </w:pPr>
      <w:rPr>
        <w:rFonts w:hint="default"/>
        <w:color w:val="0000FF"/>
      </w:rPr>
    </w:lvl>
    <w:lvl w:ilvl="6">
      <w:start w:val="1"/>
      <w:numFmt w:val="decimal"/>
      <w:lvlText w:val="%1.%2.%3.%4.%5.%6.%7."/>
      <w:lvlJc w:val="left"/>
      <w:pPr>
        <w:ind w:left="8094" w:hanging="1440"/>
      </w:pPr>
      <w:rPr>
        <w:rFonts w:hint="default"/>
        <w:color w:val="0000FF"/>
      </w:rPr>
    </w:lvl>
    <w:lvl w:ilvl="7">
      <w:start w:val="1"/>
      <w:numFmt w:val="decimal"/>
      <w:lvlText w:val="%1.%2.%3.%4.%5.%6.%7.%8."/>
      <w:lvlJc w:val="left"/>
      <w:pPr>
        <w:ind w:left="9203" w:hanging="1440"/>
      </w:pPr>
      <w:rPr>
        <w:rFonts w:hint="default"/>
        <w:color w:val="0000FF"/>
      </w:rPr>
    </w:lvl>
    <w:lvl w:ilvl="8">
      <w:start w:val="1"/>
      <w:numFmt w:val="decimal"/>
      <w:lvlText w:val="%1.%2.%3.%4.%5.%6.%7.%8.%9."/>
      <w:lvlJc w:val="left"/>
      <w:pPr>
        <w:ind w:left="10672" w:hanging="1800"/>
      </w:pPr>
      <w:rPr>
        <w:rFonts w:hint="default"/>
        <w:color w:val="0000FF"/>
      </w:rPr>
    </w:lvl>
  </w:abstractNum>
  <w:abstractNum w:abstractNumId="13" w15:restartNumberingAfterBreak="0">
    <w:nsid w:val="21033982"/>
    <w:multiLevelType w:val="hybridMultilevel"/>
    <w:tmpl w:val="7D0E06DA"/>
    <w:lvl w:ilvl="0" w:tplc="7E60891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802FF9"/>
    <w:multiLevelType w:val="multilevel"/>
    <w:tmpl w:val="40DCCB7C"/>
    <w:lvl w:ilvl="0">
      <w:start w:val="2"/>
      <w:numFmt w:val="decimal"/>
      <w:lvlText w:val="%1."/>
      <w:lvlJc w:val="left"/>
      <w:pPr>
        <w:ind w:left="360" w:hanging="360"/>
      </w:pPr>
      <w:rPr>
        <w:rFonts w:hint="default"/>
      </w:rPr>
    </w:lvl>
    <w:lvl w:ilvl="1">
      <w:start w:val="1"/>
      <w:numFmt w:val="decimal"/>
      <w:lvlText w:val="%1.%2."/>
      <w:lvlJc w:val="left"/>
      <w:pPr>
        <w:ind w:left="1807" w:hanging="36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061" w:hanging="72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315" w:hanging="1080"/>
      </w:pPr>
      <w:rPr>
        <w:rFonts w:hint="default"/>
      </w:rPr>
    </w:lvl>
    <w:lvl w:ilvl="6">
      <w:start w:val="1"/>
      <w:numFmt w:val="decimal"/>
      <w:lvlText w:val="%1.%2.%3.%4.%5.%6.%7."/>
      <w:lvlJc w:val="left"/>
      <w:pPr>
        <w:ind w:left="10122" w:hanging="1440"/>
      </w:pPr>
      <w:rPr>
        <w:rFonts w:hint="default"/>
      </w:rPr>
    </w:lvl>
    <w:lvl w:ilvl="7">
      <w:start w:val="1"/>
      <w:numFmt w:val="decimal"/>
      <w:lvlText w:val="%1.%2.%3.%4.%5.%6.%7.%8."/>
      <w:lvlJc w:val="left"/>
      <w:pPr>
        <w:ind w:left="11569" w:hanging="1440"/>
      </w:pPr>
      <w:rPr>
        <w:rFonts w:hint="default"/>
      </w:rPr>
    </w:lvl>
    <w:lvl w:ilvl="8">
      <w:start w:val="1"/>
      <w:numFmt w:val="decimal"/>
      <w:lvlText w:val="%1.%2.%3.%4.%5.%6.%7.%8.%9."/>
      <w:lvlJc w:val="left"/>
      <w:pPr>
        <w:ind w:left="13376" w:hanging="1800"/>
      </w:pPr>
      <w:rPr>
        <w:rFonts w:hint="default"/>
      </w:rPr>
    </w:lvl>
  </w:abstractNum>
  <w:abstractNum w:abstractNumId="15" w15:restartNumberingAfterBreak="0">
    <w:nsid w:val="26D274B9"/>
    <w:multiLevelType w:val="multilevel"/>
    <w:tmpl w:val="677093E4"/>
    <w:lvl w:ilvl="0">
      <w:start w:val="38"/>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16" w15:restartNumberingAfterBreak="0">
    <w:nsid w:val="27D41E1D"/>
    <w:multiLevelType w:val="multilevel"/>
    <w:tmpl w:val="1C4E2A04"/>
    <w:lvl w:ilvl="0">
      <w:start w:val="20"/>
      <w:numFmt w:val="decimal"/>
      <w:lvlText w:val="%1."/>
      <w:lvlJc w:val="left"/>
      <w:pPr>
        <w:ind w:left="480" w:hanging="480"/>
      </w:pPr>
      <w:rPr>
        <w:rFonts w:hint="default"/>
        <w:color w:val="0000FF"/>
      </w:rPr>
    </w:lvl>
    <w:lvl w:ilvl="1">
      <w:start w:val="1"/>
      <w:numFmt w:val="decimal"/>
      <w:lvlText w:val="%1.%2."/>
      <w:lvlJc w:val="left"/>
      <w:pPr>
        <w:ind w:left="1568" w:hanging="480"/>
      </w:pPr>
      <w:rPr>
        <w:rFonts w:hint="default"/>
        <w:color w:val="auto"/>
      </w:rPr>
    </w:lvl>
    <w:lvl w:ilvl="2">
      <w:start w:val="1"/>
      <w:numFmt w:val="lowerLetter"/>
      <w:lvlText w:val="%1.%2.%3."/>
      <w:lvlJc w:val="left"/>
      <w:pPr>
        <w:ind w:left="2896" w:hanging="720"/>
      </w:pPr>
      <w:rPr>
        <w:rFonts w:hint="default"/>
        <w:color w:val="0000FF"/>
      </w:rPr>
    </w:lvl>
    <w:lvl w:ilvl="3">
      <w:start w:val="1"/>
      <w:numFmt w:val="decimal"/>
      <w:lvlText w:val="%1.%2.%3.%4."/>
      <w:lvlJc w:val="left"/>
      <w:pPr>
        <w:ind w:left="3984" w:hanging="720"/>
      </w:pPr>
      <w:rPr>
        <w:rFonts w:hint="default"/>
        <w:color w:val="0000FF"/>
      </w:rPr>
    </w:lvl>
    <w:lvl w:ilvl="4">
      <w:start w:val="1"/>
      <w:numFmt w:val="decimal"/>
      <w:lvlText w:val="%1.%2.%3.%4.%5."/>
      <w:lvlJc w:val="left"/>
      <w:pPr>
        <w:ind w:left="5432" w:hanging="1080"/>
      </w:pPr>
      <w:rPr>
        <w:rFonts w:hint="default"/>
        <w:color w:val="0000FF"/>
      </w:rPr>
    </w:lvl>
    <w:lvl w:ilvl="5">
      <w:start w:val="1"/>
      <w:numFmt w:val="decimal"/>
      <w:lvlText w:val="%1.%2.%3.%4.%5.%6."/>
      <w:lvlJc w:val="left"/>
      <w:pPr>
        <w:ind w:left="6520" w:hanging="1080"/>
      </w:pPr>
      <w:rPr>
        <w:rFonts w:hint="default"/>
        <w:color w:val="0000FF"/>
      </w:rPr>
    </w:lvl>
    <w:lvl w:ilvl="6">
      <w:start w:val="1"/>
      <w:numFmt w:val="decimal"/>
      <w:lvlText w:val="%1.%2.%3.%4.%5.%6.%7."/>
      <w:lvlJc w:val="left"/>
      <w:pPr>
        <w:ind w:left="7968" w:hanging="1440"/>
      </w:pPr>
      <w:rPr>
        <w:rFonts w:hint="default"/>
        <w:color w:val="0000FF"/>
      </w:rPr>
    </w:lvl>
    <w:lvl w:ilvl="7">
      <w:start w:val="1"/>
      <w:numFmt w:val="decimal"/>
      <w:lvlText w:val="%1.%2.%3.%4.%5.%6.%7.%8."/>
      <w:lvlJc w:val="left"/>
      <w:pPr>
        <w:ind w:left="9056" w:hanging="1440"/>
      </w:pPr>
      <w:rPr>
        <w:rFonts w:hint="default"/>
        <w:color w:val="0000FF"/>
      </w:rPr>
    </w:lvl>
    <w:lvl w:ilvl="8">
      <w:start w:val="1"/>
      <w:numFmt w:val="decimal"/>
      <w:lvlText w:val="%1.%2.%3.%4.%5.%6.%7.%8.%9."/>
      <w:lvlJc w:val="left"/>
      <w:pPr>
        <w:ind w:left="10504" w:hanging="1800"/>
      </w:pPr>
      <w:rPr>
        <w:rFonts w:hint="default"/>
        <w:color w:val="0000FF"/>
      </w:rPr>
    </w:lvl>
  </w:abstractNum>
  <w:abstractNum w:abstractNumId="17" w15:restartNumberingAfterBreak="0">
    <w:nsid w:val="2E7E4A5B"/>
    <w:multiLevelType w:val="multilevel"/>
    <w:tmpl w:val="792AD156"/>
    <w:lvl w:ilvl="0">
      <w:start w:val="2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1C4513"/>
    <w:multiLevelType w:val="multilevel"/>
    <w:tmpl w:val="B5EEE7E8"/>
    <w:lvl w:ilvl="0">
      <w:start w:val="7"/>
      <w:numFmt w:val="decimal"/>
      <w:lvlText w:val="%1."/>
      <w:lvlJc w:val="left"/>
      <w:pPr>
        <w:ind w:left="360" w:hanging="360"/>
      </w:pPr>
      <w:rPr>
        <w:rFonts w:hint="default"/>
        <w:color w:val="0000FF"/>
      </w:rPr>
    </w:lvl>
    <w:lvl w:ilvl="1">
      <w:start w:val="1"/>
      <w:numFmt w:val="decimal"/>
      <w:lvlText w:val="%1.%2."/>
      <w:lvlJc w:val="left"/>
      <w:pPr>
        <w:ind w:left="1448" w:hanging="360"/>
      </w:pPr>
      <w:rPr>
        <w:rFonts w:hint="default"/>
        <w:color w:val="auto"/>
      </w:rPr>
    </w:lvl>
    <w:lvl w:ilvl="2">
      <w:start w:val="1"/>
      <w:numFmt w:val="lowerLetter"/>
      <w:lvlText w:val="%1.%2.%3."/>
      <w:lvlJc w:val="left"/>
      <w:pPr>
        <w:ind w:left="2896" w:hanging="720"/>
      </w:pPr>
      <w:rPr>
        <w:rFonts w:hint="default"/>
        <w:color w:val="0000FF"/>
      </w:rPr>
    </w:lvl>
    <w:lvl w:ilvl="3">
      <w:start w:val="1"/>
      <w:numFmt w:val="decimal"/>
      <w:lvlText w:val="%1.%2.%3.%4."/>
      <w:lvlJc w:val="left"/>
      <w:pPr>
        <w:ind w:left="3984" w:hanging="720"/>
      </w:pPr>
      <w:rPr>
        <w:rFonts w:hint="default"/>
        <w:color w:val="0000FF"/>
      </w:rPr>
    </w:lvl>
    <w:lvl w:ilvl="4">
      <w:start w:val="1"/>
      <w:numFmt w:val="decimal"/>
      <w:lvlText w:val="%1.%2.%3.%4.%5."/>
      <w:lvlJc w:val="left"/>
      <w:pPr>
        <w:ind w:left="5432" w:hanging="1080"/>
      </w:pPr>
      <w:rPr>
        <w:rFonts w:hint="default"/>
        <w:color w:val="0000FF"/>
      </w:rPr>
    </w:lvl>
    <w:lvl w:ilvl="5">
      <w:start w:val="1"/>
      <w:numFmt w:val="decimal"/>
      <w:lvlText w:val="%1.%2.%3.%4.%5.%6."/>
      <w:lvlJc w:val="left"/>
      <w:pPr>
        <w:ind w:left="6520" w:hanging="1080"/>
      </w:pPr>
      <w:rPr>
        <w:rFonts w:hint="default"/>
        <w:color w:val="0000FF"/>
      </w:rPr>
    </w:lvl>
    <w:lvl w:ilvl="6">
      <w:start w:val="1"/>
      <w:numFmt w:val="decimal"/>
      <w:lvlText w:val="%1.%2.%3.%4.%5.%6.%7."/>
      <w:lvlJc w:val="left"/>
      <w:pPr>
        <w:ind w:left="7968" w:hanging="1440"/>
      </w:pPr>
      <w:rPr>
        <w:rFonts w:hint="default"/>
        <w:color w:val="0000FF"/>
      </w:rPr>
    </w:lvl>
    <w:lvl w:ilvl="7">
      <w:start w:val="1"/>
      <w:numFmt w:val="decimal"/>
      <w:lvlText w:val="%1.%2.%3.%4.%5.%6.%7.%8."/>
      <w:lvlJc w:val="left"/>
      <w:pPr>
        <w:ind w:left="9056" w:hanging="1440"/>
      </w:pPr>
      <w:rPr>
        <w:rFonts w:hint="default"/>
        <w:color w:val="0000FF"/>
      </w:rPr>
    </w:lvl>
    <w:lvl w:ilvl="8">
      <w:start w:val="1"/>
      <w:numFmt w:val="decimal"/>
      <w:lvlText w:val="%1.%2.%3.%4.%5.%6.%7.%8.%9."/>
      <w:lvlJc w:val="left"/>
      <w:pPr>
        <w:ind w:left="10504" w:hanging="1800"/>
      </w:pPr>
      <w:rPr>
        <w:rFonts w:hint="default"/>
        <w:color w:val="0000FF"/>
      </w:rPr>
    </w:lvl>
  </w:abstractNum>
  <w:abstractNum w:abstractNumId="19" w15:restartNumberingAfterBreak="0">
    <w:nsid w:val="32551562"/>
    <w:multiLevelType w:val="hybridMultilevel"/>
    <w:tmpl w:val="43E8A354"/>
    <w:lvl w:ilvl="0" w:tplc="4D9A5E8E">
      <w:start w:val="1"/>
      <w:numFmt w:val="decimal"/>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D76960"/>
    <w:multiLevelType w:val="hybridMultilevel"/>
    <w:tmpl w:val="E872FF92"/>
    <w:lvl w:ilvl="0" w:tplc="C6B21E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2D1774"/>
    <w:multiLevelType w:val="multilevel"/>
    <w:tmpl w:val="C98A30DC"/>
    <w:lvl w:ilvl="0">
      <w:start w:val="43"/>
      <w:numFmt w:val="decimal"/>
      <w:lvlText w:val="%1."/>
      <w:lvlJc w:val="left"/>
      <w:pPr>
        <w:ind w:left="480" w:hanging="480"/>
      </w:pPr>
      <w:rPr>
        <w:rFonts w:hint="default"/>
        <w:color w:val="0000FF"/>
      </w:rPr>
    </w:lvl>
    <w:lvl w:ilvl="1">
      <w:start w:val="1"/>
      <w:numFmt w:val="decimal"/>
      <w:lvlText w:val="%1.%2."/>
      <w:lvlJc w:val="left"/>
      <w:pPr>
        <w:ind w:left="1589" w:hanging="480"/>
      </w:pPr>
      <w:rPr>
        <w:rFonts w:hint="default"/>
        <w:color w:val="auto"/>
      </w:rPr>
    </w:lvl>
    <w:lvl w:ilvl="2">
      <w:start w:val="1"/>
      <w:numFmt w:val="decimal"/>
      <w:lvlText w:val="%1.%2.%3."/>
      <w:lvlJc w:val="left"/>
      <w:pPr>
        <w:ind w:left="2938" w:hanging="720"/>
      </w:pPr>
      <w:rPr>
        <w:rFonts w:hint="default"/>
        <w:color w:val="0000FF"/>
      </w:rPr>
    </w:lvl>
    <w:lvl w:ilvl="3">
      <w:start w:val="1"/>
      <w:numFmt w:val="decimal"/>
      <w:lvlText w:val="%1.%2.%3.%4."/>
      <w:lvlJc w:val="left"/>
      <w:pPr>
        <w:ind w:left="4047" w:hanging="720"/>
      </w:pPr>
      <w:rPr>
        <w:rFonts w:hint="default"/>
        <w:color w:val="0000FF"/>
      </w:rPr>
    </w:lvl>
    <w:lvl w:ilvl="4">
      <w:start w:val="1"/>
      <w:numFmt w:val="decimal"/>
      <w:lvlText w:val="%1.%2.%3.%4.%5."/>
      <w:lvlJc w:val="left"/>
      <w:pPr>
        <w:ind w:left="5516" w:hanging="1080"/>
      </w:pPr>
      <w:rPr>
        <w:rFonts w:hint="default"/>
        <w:color w:val="0000FF"/>
      </w:rPr>
    </w:lvl>
    <w:lvl w:ilvl="5">
      <w:start w:val="1"/>
      <w:numFmt w:val="decimal"/>
      <w:lvlText w:val="%1.%2.%3.%4.%5.%6."/>
      <w:lvlJc w:val="left"/>
      <w:pPr>
        <w:ind w:left="6625" w:hanging="1080"/>
      </w:pPr>
      <w:rPr>
        <w:rFonts w:hint="default"/>
        <w:color w:val="0000FF"/>
      </w:rPr>
    </w:lvl>
    <w:lvl w:ilvl="6">
      <w:start w:val="1"/>
      <w:numFmt w:val="decimal"/>
      <w:lvlText w:val="%1.%2.%3.%4.%5.%6.%7."/>
      <w:lvlJc w:val="left"/>
      <w:pPr>
        <w:ind w:left="8094" w:hanging="1440"/>
      </w:pPr>
      <w:rPr>
        <w:rFonts w:hint="default"/>
        <w:color w:val="0000FF"/>
      </w:rPr>
    </w:lvl>
    <w:lvl w:ilvl="7">
      <w:start w:val="1"/>
      <w:numFmt w:val="decimal"/>
      <w:lvlText w:val="%1.%2.%3.%4.%5.%6.%7.%8."/>
      <w:lvlJc w:val="left"/>
      <w:pPr>
        <w:ind w:left="9203" w:hanging="1440"/>
      </w:pPr>
      <w:rPr>
        <w:rFonts w:hint="default"/>
        <w:color w:val="0000FF"/>
      </w:rPr>
    </w:lvl>
    <w:lvl w:ilvl="8">
      <w:start w:val="1"/>
      <w:numFmt w:val="decimal"/>
      <w:lvlText w:val="%1.%2.%3.%4.%5.%6.%7.%8.%9."/>
      <w:lvlJc w:val="left"/>
      <w:pPr>
        <w:ind w:left="10672" w:hanging="1800"/>
      </w:pPr>
      <w:rPr>
        <w:rFonts w:hint="default"/>
        <w:color w:val="0000FF"/>
      </w:rPr>
    </w:lvl>
  </w:abstractNum>
  <w:abstractNum w:abstractNumId="22" w15:restartNumberingAfterBreak="0">
    <w:nsid w:val="374E5BF9"/>
    <w:multiLevelType w:val="multilevel"/>
    <w:tmpl w:val="3DF4290C"/>
    <w:lvl w:ilvl="0">
      <w:start w:val="41"/>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23" w15:restartNumberingAfterBreak="0">
    <w:nsid w:val="3C1E069B"/>
    <w:multiLevelType w:val="hybridMultilevel"/>
    <w:tmpl w:val="DB62FFBC"/>
    <w:lvl w:ilvl="0" w:tplc="F724DF22">
      <w:start w:val="3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5" w15:restartNumberingAfterBreak="0">
    <w:nsid w:val="45120009"/>
    <w:multiLevelType w:val="multilevel"/>
    <w:tmpl w:val="188064A8"/>
    <w:lvl w:ilvl="0">
      <w:start w:val="23"/>
      <w:numFmt w:val="decimal"/>
      <w:lvlText w:val="%1."/>
      <w:lvlJc w:val="left"/>
      <w:pPr>
        <w:ind w:left="420" w:hanging="420"/>
      </w:pPr>
      <w:rPr>
        <w:rFonts w:hint="default"/>
      </w:rPr>
    </w:lvl>
    <w:lvl w:ilvl="1">
      <w:start w:val="1"/>
      <w:numFmt w:val="decimal"/>
      <w:lvlText w:val="%1.%2."/>
      <w:lvlJc w:val="left"/>
      <w:pPr>
        <w:ind w:left="1529" w:hanging="42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26" w15:restartNumberingAfterBreak="0">
    <w:nsid w:val="46851C39"/>
    <w:multiLevelType w:val="multilevel"/>
    <w:tmpl w:val="D702029C"/>
    <w:lvl w:ilvl="0">
      <w:start w:val="36"/>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27" w15:restartNumberingAfterBreak="0">
    <w:nsid w:val="46AA34AB"/>
    <w:multiLevelType w:val="multilevel"/>
    <w:tmpl w:val="EFE4BF1C"/>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470F5C28"/>
    <w:multiLevelType w:val="multilevel"/>
    <w:tmpl w:val="8A80DCA8"/>
    <w:lvl w:ilvl="0">
      <w:start w:val="42"/>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29" w15:restartNumberingAfterBreak="0">
    <w:nsid w:val="472238EC"/>
    <w:multiLevelType w:val="singleLevel"/>
    <w:tmpl w:val="F508BE5A"/>
    <w:lvl w:ilvl="0">
      <w:start w:val="3"/>
      <w:numFmt w:val="upperRoman"/>
      <w:lvlText w:val=""/>
      <w:lvlJc w:val="left"/>
      <w:pPr>
        <w:tabs>
          <w:tab w:val="num" w:pos="360"/>
        </w:tabs>
        <w:ind w:left="360" w:hanging="360"/>
      </w:pPr>
      <w:rPr>
        <w:rFonts w:ascii="Times New Roman" w:hAnsi="Times New Roman" w:hint="default"/>
      </w:rPr>
    </w:lvl>
  </w:abstractNum>
  <w:abstractNum w:abstractNumId="30" w15:restartNumberingAfterBreak="0">
    <w:nsid w:val="478E4F7B"/>
    <w:multiLevelType w:val="multilevel"/>
    <w:tmpl w:val="02FCDEF4"/>
    <w:lvl w:ilvl="0">
      <w:start w:val="42"/>
      <w:numFmt w:val="decimal"/>
      <w:lvlText w:val="%1."/>
      <w:lvlJc w:val="left"/>
      <w:pPr>
        <w:ind w:left="600" w:hanging="600"/>
      </w:pPr>
      <w:rPr>
        <w:rFonts w:hint="default"/>
        <w:color w:val="0000FF"/>
      </w:rPr>
    </w:lvl>
    <w:lvl w:ilvl="1">
      <w:start w:val="1"/>
      <w:numFmt w:val="decimal"/>
      <w:lvlText w:val="%1.%2."/>
      <w:lvlJc w:val="left"/>
      <w:pPr>
        <w:ind w:left="1650" w:hanging="720"/>
      </w:pPr>
      <w:rPr>
        <w:rFonts w:hint="default"/>
        <w:color w:val="auto"/>
      </w:rPr>
    </w:lvl>
    <w:lvl w:ilvl="2">
      <w:start w:val="1"/>
      <w:numFmt w:val="decimal"/>
      <w:lvlText w:val="%1.%2.%3."/>
      <w:lvlJc w:val="left"/>
      <w:pPr>
        <w:ind w:left="2580" w:hanging="720"/>
      </w:pPr>
      <w:rPr>
        <w:rFonts w:hint="default"/>
        <w:color w:val="0000FF"/>
      </w:rPr>
    </w:lvl>
    <w:lvl w:ilvl="3">
      <w:start w:val="1"/>
      <w:numFmt w:val="decimal"/>
      <w:lvlText w:val="%1.%2.%3.%4."/>
      <w:lvlJc w:val="left"/>
      <w:pPr>
        <w:ind w:left="3870" w:hanging="1080"/>
      </w:pPr>
      <w:rPr>
        <w:rFonts w:hint="default"/>
        <w:color w:val="0000FF"/>
      </w:rPr>
    </w:lvl>
    <w:lvl w:ilvl="4">
      <w:start w:val="1"/>
      <w:numFmt w:val="decimal"/>
      <w:lvlText w:val="%1.%2.%3.%4.%5."/>
      <w:lvlJc w:val="left"/>
      <w:pPr>
        <w:ind w:left="4800" w:hanging="1080"/>
      </w:pPr>
      <w:rPr>
        <w:rFonts w:hint="default"/>
        <w:color w:val="0000FF"/>
      </w:rPr>
    </w:lvl>
    <w:lvl w:ilvl="5">
      <w:start w:val="1"/>
      <w:numFmt w:val="decimal"/>
      <w:lvlText w:val="%1.%2.%3.%4.%5.%6."/>
      <w:lvlJc w:val="left"/>
      <w:pPr>
        <w:ind w:left="6090" w:hanging="1440"/>
      </w:pPr>
      <w:rPr>
        <w:rFonts w:hint="default"/>
        <w:color w:val="0000FF"/>
      </w:rPr>
    </w:lvl>
    <w:lvl w:ilvl="6">
      <w:start w:val="1"/>
      <w:numFmt w:val="decimal"/>
      <w:lvlText w:val="%1.%2.%3.%4.%5.%6.%7."/>
      <w:lvlJc w:val="left"/>
      <w:pPr>
        <w:ind w:left="7380" w:hanging="1800"/>
      </w:pPr>
      <w:rPr>
        <w:rFonts w:hint="default"/>
        <w:color w:val="0000FF"/>
      </w:rPr>
    </w:lvl>
    <w:lvl w:ilvl="7">
      <w:start w:val="1"/>
      <w:numFmt w:val="decimal"/>
      <w:lvlText w:val="%1.%2.%3.%4.%5.%6.%7.%8."/>
      <w:lvlJc w:val="left"/>
      <w:pPr>
        <w:ind w:left="8310" w:hanging="1800"/>
      </w:pPr>
      <w:rPr>
        <w:rFonts w:hint="default"/>
        <w:color w:val="0000FF"/>
      </w:rPr>
    </w:lvl>
    <w:lvl w:ilvl="8">
      <w:start w:val="1"/>
      <w:numFmt w:val="decimal"/>
      <w:lvlText w:val="%1.%2.%3.%4.%5.%6.%7.%8.%9."/>
      <w:lvlJc w:val="left"/>
      <w:pPr>
        <w:ind w:left="9600" w:hanging="2160"/>
      </w:pPr>
      <w:rPr>
        <w:rFonts w:hint="default"/>
        <w:color w:val="0000FF"/>
      </w:rPr>
    </w:lvl>
  </w:abstractNum>
  <w:abstractNum w:abstractNumId="31" w15:restartNumberingAfterBreak="0">
    <w:nsid w:val="4CD962E4"/>
    <w:multiLevelType w:val="multilevel"/>
    <w:tmpl w:val="188AC872"/>
    <w:lvl w:ilvl="0">
      <w:start w:val="1"/>
      <w:numFmt w:val="decimal"/>
      <w:lvlText w:val="%1."/>
      <w:lvlJc w:val="left"/>
      <w:pPr>
        <w:ind w:left="360" w:hanging="360"/>
      </w:pPr>
      <w:rPr>
        <w:rFonts w:hint="default"/>
      </w:rPr>
    </w:lvl>
    <w:lvl w:ilvl="1">
      <w:start w:val="1"/>
      <w:numFmt w:val="decimal"/>
      <w:lvlText w:val="%1.%2."/>
      <w:lvlJc w:val="left"/>
      <w:pPr>
        <w:ind w:left="1447" w:hanging="360"/>
      </w:pPr>
      <w:rPr>
        <w:rFonts w:hint="default"/>
      </w:rPr>
    </w:lvl>
    <w:lvl w:ilvl="2">
      <w:start w:val="1"/>
      <w:numFmt w:val="decimal"/>
      <w:lvlText w:val="%1.%2.%3."/>
      <w:lvlJc w:val="left"/>
      <w:pPr>
        <w:ind w:left="2894"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5428" w:hanging="1080"/>
      </w:pPr>
      <w:rPr>
        <w:rFonts w:hint="default"/>
      </w:rPr>
    </w:lvl>
    <w:lvl w:ilvl="5">
      <w:start w:val="1"/>
      <w:numFmt w:val="decimal"/>
      <w:lvlText w:val="%1.%2.%3.%4.%5.%6."/>
      <w:lvlJc w:val="left"/>
      <w:pPr>
        <w:ind w:left="6515" w:hanging="1080"/>
      </w:pPr>
      <w:rPr>
        <w:rFonts w:hint="default"/>
      </w:rPr>
    </w:lvl>
    <w:lvl w:ilvl="6">
      <w:start w:val="1"/>
      <w:numFmt w:val="decimal"/>
      <w:lvlText w:val="%1.%2.%3.%4.%5.%6.%7."/>
      <w:lvlJc w:val="left"/>
      <w:pPr>
        <w:ind w:left="7962" w:hanging="1440"/>
      </w:pPr>
      <w:rPr>
        <w:rFonts w:hint="default"/>
      </w:rPr>
    </w:lvl>
    <w:lvl w:ilvl="7">
      <w:start w:val="1"/>
      <w:numFmt w:val="decimal"/>
      <w:lvlText w:val="%1.%2.%3.%4.%5.%6.%7.%8."/>
      <w:lvlJc w:val="left"/>
      <w:pPr>
        <w:ind w:left="9049" w:hanging="1440"/>
      </w:pPr>
      <w:rPr>
        <w:rFonts w:hint="default"/>
      </w:rPr>
    </w:lvl>
    <w:lvl w:ilvl="8">
      <w:start w:val="1"/>
      <w:numFmt w:val="decimal"/>
      <w:lvlText w:val="%1.%2.%3.%4.%5.%6.%7.%8.%9."/>
      <w:lvlJc w:val="left"/>
      <w:pPr>
        <w:ind w:left="10496" w:hanging="1800"/>
      </w:pPr>
      <w:rPr>
        <w:rFonts w:hint="default"/>
      </w:rPr>
    </w:lvl>
  </w:abstractNum>
  <w:abstractNum w:abstractNumId="32" w15:restartNumberingAfterBreak="0">
    <w:nsid w:val="4F203422"/>
    <w:multiLevelType w:val="multilevel"/>
    <w:tmpl w:val="707E2EF8"/>
    <w:lvl w:ilvl="0">
      <w:start w:val="30"/>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33" w15:restartNumberingAfterBreak="0">
    <w:nsid w:val="5012152E"/>
    <w:multiLevelType w:val="multilevel"/>
    <w:tmpl w:val="DD6874F2"/>
    <w:lvl w:ilvl="0">
      <w:start w:val="50"/>
      <w:numFmt w:val="decimal"/>
      <w:lvlText w:val="%1."/>
      <w:lvlJc w:val="left"/>
      <w:pPr>
        <w:ind w:left="600" w:hanging="600"/>
      </w:pPr>
      <w:rPr>
        <w:rFonts w:hint="default"/>
        <w:color w:val="0000FF"/>
      </w:rPr>
    </w:lvl>
    <w:lvl w:ilvl="1">
      <w:start w:val="1"/>
      <w:numFmt w:val="decimal"/>
      <w:lvlText w:val="%1.%2."/>
      <w:lvlJc w:val="left"/>
      <w:pPr>
        <w:ind w:left="1650" w:hanging="720"/>
      </w:pPr>
      <w:rPr>
        <w:rFonts w:hint="default"/>
        <w:color w:val="auto"/>
      </w:rPr>
    </w:lvl>
    <w:lvl w:ilvl="2">
      <w:start w:val="1"/>
      <w:numFmt w:val="decimal"/>
      <w:lvlText w:val="%1.%2.%3."/>
      <w:lvlJc w:val="left"/>
      <w:pPr>
        <w:ind w:left="2580" w:hanging="720"/>
      </w:pPr>
      <w:rPr>
        <w:rFonts w:hint="default"/>
        <w:color w:val="0000FF"/>
      </w:rPr>
    </w:lvl>
    <w:lvl w:ilvl="3">
      <w:start w:val="1"/>
      <w:numFmt w:val="decimal"/>
      <w:lvlText w:val="%1.%2.%3.%4."/>
      <w:lvlJc w:val="left"/>
      <w:pPr>
        <w:ind w:left="3870" w:hanging="1080"/>
      </w:pPr>
      <w:rPr>
        <w:rFonts w:hint="default"/>
        <w:color w:val="0000FF"/>
      </w:rPr>
    </w:lvl>
    <w:lvl w:ilvl="4">
      <w:start w:val="1"/>
      <w:numFmt w:val="decimal"/>
      <w:lvlText w:val="%1.%2.%3.%4.%5."/>
      <w:lvlJc w:val="left"/>
      <w:pPr>
        <w:ind w:left="4800" w:hanging="1080"/>
      </w:pPr>
      <w:rPr>
        <w:rFonts w:hint="default"/>
        <w:color w:val="0000FF"/>
      </w:rPr>
    </w:lvl>
    <w:lvl w:ilvl="5">
      <w:start w:val="1"/>
      <w:numFmt w:val="decimal"/>
      <w:lvlText w:val="%1.%2.%3.%4.%5.%6."/>
      <w:lvlJc w:val="left"/>
      <w:pPr>
        <w:ind w:left="6090" w:hanging="1440"/>
      </w:pPr>
      <w:rPr>
        <w:rFonts w:hint="default"/>
        <w:color w:val="0000FF"/>
      </w:rPr>
    </w:lvl>
    <w:lvl w:ilvl="6">
      <w:start w:val="1"/>
      <w:numFmt w:val="decimal"/>
      <w:lvlText w:val="%1.%2.%3.%4.%5.%6.%7."/>
      <w:lvlJc w:val="left"/>
      <w:pPr>
        <w:ind w:left="7380" w:hanging="1800"/>
      </w:pPr>
      <w:rPr>
        <w:rFonts w:hint="default"/>
        <w:color w:val="0000FF"/>
      </w:rPr>
    </w:lvl>
    <w:lvl w:ilvl="7">
      <w:start w:val="1"/>
      <w:numFmt w:val="decimal"/>
      <w:lvlText w:val="%1.%2.%3.%4.%5.%6.%7.%8."/>
      <w:lvlJc w:val="left"/>
      <w:pPr>
        <w:ind w:left="8310" w:hanging="1800"/>
      </w:pPr>
      <w:rPr>
        <w:rFonts w:hint="default"/>
        <w:color w:val="0000FF"/>
      </w:rPr>
    </w:lvl>
    <w:lvl w:ilvl="8">
      <w:start w:val="1"/>
      <w:numFmt w:val="decimal"/>
      <w:lvlText w:val="%1.%2.%3.%4.%5.%6.%7.%8.%9."/>
      <w:lvlJc w:val="left"/>
      <w:pPr>
        <w:ind w:left="9600" w:hanging="2160"/>
      </w:pPr>
      <w:rPr>
        <w:rFonts w:hint="default"/>
        <w:color w:val="0000FF"/>
      </w:rPr>
    </w:lvl>
  </w:abstractNum>
  <w:abstractNum w:abstractNumId="34" w15:restartNumberingAfterBreak="0">
    <w:nsid w:val="502314B6"/>
    <w:multiLevelType w:val="multilevel"/>
    <w:tmpl w:val="724426E2"/>
    <w:lvl w:ilvl="0">
      <w:start w:val="37"/>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35" w15:restartNumberingAfterBreak="0">
    <w:nsid w:val="50482F9B"/>
    <w:multiLevelType w:val="hybridMultilevel"/>
    <w:tmpl w:val="C7CEA656"/>
    <w:lvl w:ilvl="0" w:tplc="FFFFFFFF">
      <w:start w:val="4"/>
      <w:numFmt w:val="bullet"/>
      <w:lvlText w:val="-"/>
      <w:lvlJc w:val="left"/>
      <w:pPr>
        <w:ind w:left="720" w:hanging="360"/>
      </w:pPr>
      <w:rPr>
        <w:rFonts w:ascii="Times New Roman" w:eastAsia="Times New Roman" w:hAnsi="Times New Roman" w:cs="Times New Roman"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3B92DE7"/>
    <w:multiLevelType w:val="hybridMultilevel"/>
    <w:tmpl w:val="997EEF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882F35"/>
    <w:multiLevelType w:val="multilevel"/>
    <w:tmpl w:val="8C58741A"/>
    <w:lvl w:ilvl="0">
      <w:start w:val="50"/>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38" w15:restartNumberingAfterBreak="0">
    <w:nsid w:val="595B34E4"/>
    <w:multiLevelType w:val="multilevel"/>
    <w:tmpl w:val="5330BB38"/>
    <w:lvl w:ilvl="0">
      <w:start w:val="21"/>
      <w:numFmt w:val="decimal"/>
      <w:lvlText w:val="%1."/>
      <w:lvlJc w:val="left"/>
      <w:pPr>
        <w:ind w:left="480" w:hanging="480"/>
      </w:pPr>
      <w:rPr>
        <w:rFonts w:hint="default"/>
        <w:color w:val="0000FF"/>
      </w:rPr>
    </w:lvl>
    <w:lvl w:ilvl="1">
      <w:start w:val="1"/>
      <w:numFmt w:val="decimal"/>
      <w:lvlText w:val="%1.%2."/>
      <w:lvlJc w:val="left"/>
      <w:pPr>
        <w:ind w:left="1568" w:hanging="480"/>
      </w:pPr>
      <w:rPr>
        <w:rFonts w:hint="default"/>
        <w:color w:val="auto"/>
      </w:rPr>
    </w:lvl>
    <w:lvl w:ilvl="2">
      <w:start w:val="1"/>
      <w:numFmt w:val="lowerLetter"/>
      <w:lvlText w:val="%1.%2.%3."/>
      <w:lvlJc w:val="left"/>
      <w:pPr>
        <w:ind w:left="2896" w:hanging="720"/>
      </w:pPr>
      <w:rPr>
        <w:rFonts w:hint="default"/>
        <w:color w:val="0000FF"/>
      </w:rPr>
    </w:lvl>
    <w:lvl w:ilvl="3">
      <w:start w:val="1"/>
      <w:numFmt w:val="decimal"/>
      <w:lvlText w:val="%1.%2.%3.%4."/>
      <w:lvlJc w:val="left"/>
      <w:pPr>
        <w:ind w:left="3984" w:hanging="720"/>
      </w:pPr>
      <w:rPr>
        <w:rFonts w:hint="default"/>
        <w:color w:val="0000FF"/>
      </w:rPr>
    </w:lvl>
    <w:lvl w:ilvl="4">
      <w:start w:val="1"/>
      <w:numFmt w:val="decimal"/>
      <w:lvlText w:val="%1.%2.%3.%4.%5."/>
      <w:lvlJc w:val="left"/>
      <w:pPr>
        <w:ind w:left="5432" w:hanging="1080"/>
      </w:pPr>
      <w:rPr>
        <w:rFonts w:hint="default"/>
        <w:color w:val="0000FF"/>
      </w:rPr>
    </w:lvl>
    <w:lvl w:ilvl="5">
      <w:start w:val="1"/>
      <w:numFmt w:val="decimal"/>
      <w:lvlText w:val="%1.%2.%3.%4.%5.%6."/>
      <w:lvlJc w:val="left"/>
      <w:pPr>
        <w:ind w:left="6520" w:hanging="1080"/>
      </w:pPr>
      <w:rPr>
        <w:rFonts w:hint="default"/>
        <w:color w:val="0000FF"/>
      </w:rPr>
    </w:lvl>
    <w:lvl w:ilvl="6">
      <w:start w:val="1"/>
      <w:numFmt w:val="decimal"/>
      <w:lvlText w:val="%1.%2.%3.%4.%5.%6.%7."/>
      <w:lvlJc w:val="left"/>
      <w:pPr>
        <w:ind w:left="7968" w:hanging="1440"/>
      </w:pPr>
      <w:rPr>
        <w:rFonts w:hint="default"/>
        <w:color w:val="0000FF"/>
      </w:rPr>
    </w:lvl>
    <w:lvl w:ilvl="7">
      <w:start w:val="1"/>
      <w:numFmt w:val="decimal"/>
      <w:lvlText w:val="%1.%2.%3.%4.%5.%6.%7.%8."/>
      <w:lvlJc w:val="left"/>
      <w:pPr>
        <w:ind w:left="9056" w:hanging="1440"/>
      </w:pPr>
      <w:rPr>
        <w:rFonts w:hint="default"/>
        <w:color w:val="0000FF"/>
      </w:rPr>
    </w:lvl>
    <w:lvl w:ilvl="8">
      <w:start w:val="1"/>
      <w:numFmt w:val="decimal"/>
      <w:lvlText w:val="%1.%2.%3.%4.%5.%6.%7.%8.%9."/>
      <w:lvlJc w:val="left"/>
      <w:pPr>
        <w:ind w:left="10504" w:hanging="1800"/>
      </w:pPr>
      <w:rPr>
        <w:rFonts w:hint="default"/>
        <w:color w:val="0000FF"/>
      </w:rPr>
    </w:lvl>
  </w:abstractNum>
  <w:abstractNum w:abstractNumId="39" w15:restartNumberingAfterBreak="0">
    <w:nsid w:val="663677AE"/>
    <w:multiLevelType w:val="hybridMultilevel"/>
    <w:tmpl w:val="DDB0506A"/>
    <w:lvl w:ilvl="0" w:tplc="BFCA1DD6">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20143B"/>
    <w:multiLevelType w:val="multilevel"/>
    <w:tmpl w:val="8B3CE694"/>
    <w:lvl w:ilvl="0">
      <w:start w:val="39"/>
      <w:numFmt w:val="decimal"/>
      <w:lvlText w:val="%1."/>
      <w:lvlJc w:val="left"/>
      <w:pPr>
        <w:ind w:left="480" w:hanging="480"/>
      </w:pPr>
      <w:rPr>
        <w:rFonts w:hint="default"/>
      </w:rPr>
    </w:lvl>
    <w:lvl w:ilvl="1">
      <w:start w:val="1"/>
      <w:numFmt w:val="decimal"/>
      <w:lvlText w:val="%1.%2."/>
      <w:lvlJc w:val="left"/>
      <w:pPr>
        <w:ind w:left="1589" w:hanging="480"/>
      </w:pPr>
      <w:rPr>
        <w:rFonts w:hint="default"/>
      </w:rPr>
    </w:lvl>
    <w:lvl w:ilvl="2">
      <w:start w:val="1"/>
      <w:numFmt w:val="decimal"/>
      <w:lvlText w:val="%1.%2.%3."/>
      <w:lvlJc w:val="left"/>
      <w:pPr>
        <w:ind w:left="2938" w:hanging="720"/>
      </w:pPr>
      <w:rPr>
        <w:rFonts w:hint="default"/>
      </w:rPr>
    </w:lvl>
    <w:lvl w:ilvl="3">
      <w:start w:val="1"/>
      <w:numFmt w:val="decimal"/>
      <w:lvlText w:val="%1.%2.%3.%4."/>
      <w:lvlJc w:val="left"/>
      <w:pPr>
        <w:ind w:left="4047" w:hanging="720"/>
      </w:pPr>
      <w:rPr>
        <w:rFonts w:hint="default"/>
      </w:rPr>
    </w:lvl>
    <w:lvl w:ilvl="4">
      <w:start w:val="1"/>
      <w:numFmt w:val="decimal"/>
      <w:lvlText w:val="%1.%2.%3.%4.%5."/>
      <w:lvlJc w:val="left"/>
      <w:pPr>
        <w:ind w:left="5516" w:hanging="1080"/>
      </w:pPr>
      <w:rPr>
        <w:rFonts w:hint="default"/>
      </w:rPr>
    </w:lvl>
    <w:lvl w:ilvl="5">
      <w:start w:val="1"/>
      <w:numFmt w:val="decimal"/>
      <w:lvlText w:val="%1.%2.%3.%4.%5.%6."/>
      <w:lvlJc w:val="left"/>
      <w:pPr>
        <w:ind w:left="6625" w:hanging="1080"/>
      </w:pPr>
      <w:rPr>
        <w:rFonts w:hint="default"/>
      </w:rPr>
    </w:lvl>
    <w:lvl w:ilvl="6">
      <w:start w:val="1"/>
      <w:numFmt w:val="decimal"/>
      <w:lvlText w:val="%1.%2.%3.%4.%5.%6.%7."/>
      <w:lvlJc w:val="left"/>
      <w:pPr>
        <w:ind w:left="8094" w:hanging="1440"/>
      </w:pPr>
      <w:rPr>
        <w:rFonts w:hint="default"/>
      </w:rPr>
    </w:lvl>
    <w:lvl w:ilvl="7">
      <w:start w:val="1"/>
      <w:numFmt w:val="decimal"/>
      <w:lvlText w:val="%1.%2.%3.%4.%5.%6.%7.%8."/>
      <w:lvlJc w:val="left"/>
      <w:pPr>
        <w:ind w:left="9203" w:hanging="1440"/>
      </w:pPr>
      <w:rPr>
        <w:rFonts w:hint="default"/>
      </w:rPr>
    </w:lvl>
    <w:lvl w:ilvl="8">
      <w:start w:val="1"/>
      <w:numFmt w:val="decimal"/>
      <w:lvlText w:val="%1.%2.%3.%4.%5.%6.%7.%8.%9."/>
      <w:lvlJc w:val="left"/>
      <w:pPr>
        <w:ind w:left="10672" w:hanging="1800"/>
      </w:pPr>
      <w:rPr>
        <w:rFonts w:hint="default"/>
      </w:rPr>
    </w:lvl>
  </w:abstractNum>
  <w:abstractNum w:abstractNumId="41" w15:restartNumberingAfterBreak="0">
    <w:nsid w:val="67520969"/>
    <w:multiLevelType w:val="multilevel"/>
    <w:tmpl w:val="450C389A"/>
    <w:lvl w:ilvl="0">
      <w:start w:val="49"/>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42" w15:restartNumberingAfterBreak="0">
    <w:nsid w:val="6B060F3A"/>
    <w:multiLevelType w:val="multilevel"/>
    <w:tmpl w:val="A0C632E0"/>
    <w:lvl w:ilvl="0">
      <w:start w:val="9"/>
      <w:numFmt w:val="decimal"/>
      <w:lvlText w:val="%1."/>
      <w:lvlJc w:val="left"/>
      <w:pPr>
        <w:ind w:left="360" w:hanging="360"/>
      </w:pPr>
      <w:rPr>
        <w:rFonts w:hint="default"/>
      </w:rPr>
    </w:lvl>
    <w:lvl w:ilvl="1">
      <w:start w:val="1"/>
      <w:numFmt w:val="decimal"/>
      <w:lvlText w:val="%1.%2."/>
      <w:lvlJc w:val="left"/>
      <w:pPr>
        <w:ind w:left="1448" w:hanging="360"/>
      </w:pPr>
      <w:rPr>
        <w:rFonts w:hint="default"/>
      </w:rPr>
    </w:lvl>
    <w:lvl w:ilvl="2">
      <w:start w:val="1"/>
      <w:numFmt w:val="lowerLetter"/>
      <w:lvlText w:val="%1.%2.%3."/>
      <w:lvlJc w:val="left"/>
      <w:pPr>
        <w:ind w:left="2896" w:hanging="720"/>
      </w:pPr>
      <w:rPr>
        <w:rFonts w:hint="default"/>
      </w:rPr>
    </w:lvl>
    <w:lvl w:ilvl="3">
      <w:start w:val="1"/>
      <w:numFmt w:val="decimal"/>
      <w:lvlText w:val="%1.%2.%3.%4."/>
      <w:lvlJc w:val="left"/>
      <w:pPr>
        <w:ind w:left="3984" w:hanging="720"/>
      </w:pPr>
      <w:rPr>
        <w:rFonts w:hint="default"/>
      </w:rPr>
    </w:lvl>
    <w:lvl w:ilvl="4">
      <w:start w:val="1"/>
      <w:numFmt w:val="decimal"/>
      <w:lvlText w:val="%1.%2.%3.%4.%5."/>
      <w:lvlJc w:val="left"/>
      <w:pPr>
        <w:ind w:left="5432" w:hanging="1080"/>
      </w:pPr>
      <w:rPr>
        <w:rFonts w:hint="default"/>
      </w:rPr>
    </w:lvl>
    <w:lvl w:ilvl="5">
      <w:start w:val="1"/>
      <w:numFmt w:val="decimal"/>
      <w:lvlText w:val="%1.%2.%3.%4.%5.%6."/>
      <w:lvlJc w:val="left"/>
      <w:pPr>
        <w:ind w:left="6520" w:hanging="1080"/>
      </w:pPr>
      <w:rPr>
        <w:rFonts w:hint="default"/>
      </w:rPr>
    </w:lvl>
    <w:lvl w:ilvl="6">
      <w:start w:val="1"/>
      <w:numFmt w:val="decimal"/>
      <w:lvlText w:val="%1.%2.%3.%4.%5.%6.%7."/>
      <w:lvlJc w:val="left"/>
      <w:pPr>
        <w:ind w:left="7968" w:hanging="1440"/>
      </w:pPr>
      <w:rPr>
        <w:rFonts w:hint="default"/>
      </w:rPr>
    </w:lvl>
    <w:lvl w:ilvl="7">
      <w:start w:val="1"/>
      <w:numFmt w:val="decimal"/>
      <w:lvlText w:val="%1.%2.%3.%4.%5.%6.%7.%8."/>
      <w:lvlJc w:val="left"/>
      <w:pPr>
        <w:ind w:left="9056" w:hanging="1440"/>
      </w:pPr>
      <w:rPr>
        <w:rFonts w:hint="default"/>
      </w:rPr>
    </w:lvl>
    <w:lvl w:ilvl="8">
      <w:start w:val="1"/>
      <w:numFmt w:val="decimal"/>
      <w:lvlText w:val="%1.%2.%3.%4.%5.%6.%7.%8.%9."/>
      <w:lvlJc w:val="left"/>
      <w:pPr>
        <w:ind w:left="10504" w:hanging="1800"/>
      </w:pPr>
      <w:rPr>
        <w:rFonts w:hint="default"/>
      </w:rPr>
    </w:lvl>
  </w:abstractNum>
  <w:abstractNum w:abstractNumId="43" w15:restartNumberingAfterBreak="0">
    <w:nsid w:val="6FDF10F6"/>
    <w:multiLevelType w:val="multilevel"/>
    <w:tmpl w:val="D3BEABAA"/>
    <w:lvl w:ilvl="0">
      <w:start w:val="30"/>
      <w:numFmt w:val="decimal"/>
      <w:lvlText w:val="%1."/>
      <w:lvlJc w:val="left"/>
      <w:pPr>
        <w:ind w:left="600" w:hanging="600"/>
      </w:pPr>
      <w:rPr>
        <w:rFonts w:hint="default"/>
      </w:rPr>
    </w:lvl>
    <w:lvl w:ilvl="1">
      <w:start w:val="1"/>
      <w:numFmt w:val="decimal"/>
      <w:lvlText w:val="%1.%2."/>
      <w:lvlJc w:val="left"/>
      <w:pPr>
        <w:ind w:left="1650" w:hanging="7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870" w:hanging="1080"/>
      </w:pPr>
      <w:rPr>
        <w:rFonts w:hint="default"/>
      </w:rPr>
    </w:lvl>
    <w:lvl w:ilvl="4">
      <w:start w:val="1"/>
      <w:numFmt w:val="decimal"/>
      <w:lvlText w:val="%1.%2.%3.%4.%5."/>
      <w:lvlJc w:val="left"/>
      <w:pPr>
        <w:ind w:left="4800" w:hanging="1080"/>
      </w:pPr>
      <w:rPr>
        <w:rFonts w:hint="default"/>
      </w:rPr>
    </w:lvl>
    <w:lvl w:ilvl="5">
      <w:start w:val="1"/>
      <w:numFmt w:val="decimal"/>
      <w:lvlText w:val="%1.%2.%3.%4.%5.%6."/>
      <w:lvlJc w:val="left"/>
      <w:pPr>
        <w:ind w:left="6090" w:hanging="1440"/>
      </w:pPr>
      <w:rPr>
        <w:rFonts w:hint="default"/>
      </w:rPr>
    </w:lvl>
    <w:lvl w:ilvl="6">
      <w:start w:val="1"/>
      <w:numFmt w:val="decimal"/>
      <w:lvlText w:val="%1.%2.%3.%4.%5.%6.%7."/>
      <w:lvlJc w:val="left"/>
      <w:pPr>
        <w:ind w:left="7380" w:hanging="1800"/>
      </w:pPr>
      <w:rPr>
        <w:rFonts w:hint="default"/>
      </w:rPr>
    </w:lvl>
    <w:lvl w:ilvl="7">
      <w:start w:val="1"/>
      <w:numFmt w:val="decimal"/>
      <w:lvlText w:val="%1.%2.%3.%4.%5.%6.%7.%8."/>
      <w:lvlJc w:val="left"/>
      <w:pPr>
        <w:ind w:left="8310" w:hanging="1800"/>
      </w:pPr>
      <w:rPr>
        <w:rFonts w:hint="default"/>
      </w:rPr>
    </w:lvl>
    <w:lvl w:ilvl="8">
      <w:start w:val="1"/>
      <w:numFmt w:val="decimal"/>
      <w:lvlText w:val="%1.%2.%3.%4.%5.%6.%7.%8.%9."/>
      <w:lvlJc w:val="left"/>
      <w:pPr>
        <w:ind w:left="9600" w:hanging="2160"/>
      </w:pPr>
      <w:rPr>
        <w:rFonts w:hint="default"/>
      </w:rPr>
    </w:lvl>
  </w:abstractNum>
  <w:abstractNum w:abstractNumId="44" w15:restartNumberingAfterBreak="0">
    <w:nsid w:val="719D745C"/>
    <w:multiLevelType w:val="hybridMultilevel"/>
    <w:tmpl w:val="6FBABDEC"/>
    <w:lvl w:ilvl="0" w:tplc="880EEE10">
      <w:start w:val="1"/>
      <w:numFmt w:val="decimal"/>
      <w:lvlText w:val="(%1)"/>
      <w:lvlJc w:val="left"/>
      <w:pPr>
        <w:ind w:left="1425" w:hanging="88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73A41FDC"/>
    <w:multiLevelType w:val="hybridMultilevel"/>
    <w:tmpl w:val="559E2614"/>
    <w:lvl w:ilvl="0" w:tplc="EF4E0760">
      <w:start w:val="1"/>
      <w:numFmt w:val="bullet"/>
      <w:lvlText w:val=""/>
      <w:lvlJc w:val="left"/>
      <w:pPr>
        <w:tabs>
          <w:tab w:val="num" w:pos="720"/>
        </w:tabs>
        <w:ind w:left="720" w:hanging="360"/>
      </w:pPr>
      <w:rPr>
        <w:rFonts w:ascii="Wingdings" w:hAnsi="Wingdings" w:hint="default"/>
        <w:b w:val="0"/>
        <w:i w:val="0"/>
        <w:sz w:val="24"/>
      </w:rPr>
    </w:lvl>
    <w:lvl w:ilvl="1" w:tplc="3E0E21B0" w:tentative="1">
      <w:start w:val="1"/>
      <w:numFmt w:val="bullet"/>
      <w:lvlText w:val="o"/>
      <w:lvlJc w:val="left"/>
      <w:pPr>
        <w:tabs>
          <w:tab w:val="num" w:pos="1440"/>
        </w:tabs>
        <w:ind w:left="1440" w:hanging="360"/>
      </w:pPr>
      <w:rPr>
        <w:rFonts w:ascii="Courier New" w:hAnsi="Courier New" w:hint="default"/>
      </w:rPr>
    </w:lvl>
    <w:lvl w:ilvl="2" w:tplc="BAE45DF6" w:tentative="1">
      <w:start w:val="1"/>
      <w:numFmt w:val="bullet"/>
      <w:lvlText w:val=""/>
      <w:lvlJc w:val="left"/>
      <w:pPr>
        <w:tabs>
          <w:tab w:val="num" w:pos="2160"/>
        </w:tabs>
        <w:ind w:left="2160" w:hanging="360"/>
      </w:pPr>
      <w:rPr>
        <w:rFonts w:ascii="Wingdings" w:hAnsi="Wingdings" w:hint="default"/>
      </w:rPr>
    </w:lvl>
    <w:lvl w:ilvl="3" w:tplc="0E90180A" w:tentative="1">
      <w:start w:val="1"/>
      <w:numFmt w:val="bullet"/>
      <w:lvlText w:val=""/>
      <w:lvlJc w:val="left"/>
      <w:pPr>
        <w:tabs>
          <w:tab w:val="num" w:pos="2880"/>
        </w:tabs>
        <w:ind w:left="2880" w:hanging="360"/>
      </w:pPr>
      <w:rPr>
        <w:rFonts w:ascii="Symbol" w:hAnsi="Symbol" w:hint="default"/>
      </w:rPr>
    </w:lvl>
    <w:lvl w:ilvl="4" w:tplc="A98860B2" w:tentative="1">
      <w:start w:val="1"/>
      <w:numFmt w:val="bullet"/>
      <w:lvlText w:val="o"/>
      <w:lvlJc w:val="left"/>
      <w:pPr>
        <w:tabs>
          <w:tab w:val="num" w:pos="3600"/>
        </w:tabs>
        <w:ind w:left="3600" w:hanging="360"/>
      </w:pPr>
      <w:rPr>
        <w:rFonts w:ascii="Courier New" w:hAnsi="Courier New" w:hint="default"/>
      </w:rPr>
    </w:lvl>
    <w:lvl w:ilvl="5" w:tplc="03460D7C" w:tentative="1">
      <w:start w:val="1"/>
      <w:numFmt w:val="bullet"/>
      <w:lvlText w:val=""/>
      <w:lvlJc w:val="left"/>
      <w:pPr>
        <w:tabs>
          <w:tab w:val="num" w:pos="4320"/>
        </w:tabs>
        <w:ind w:left="4320" w:hanging="360"/>
      </w:pPr>
      <w:rPr>
        <w:rFonts w:ascii="Wingdings" w:hAnsi="Wingdings" w:hint="default"/>
      </w:rPr>
    </w:lvl>
    <w:lvl w:ilvl="6" w:tplc="AF5C0484" w:tentative="1">
      <w:start w:val="1"/>
      <w:numFmt w:val="bullet"/>
      <w:lvlText w:val=""/>
      <w:lvlJc w:val="left"/>
      <w:pPr>
        <w:tabs>
          <w:tab w:val="num" w:pos="5040"/>
        </w:tabs>
        <w:ind w:left="5040" w:hanging="360"/>
      </w:pPr>
      <w:rPr>
        <w:rFonts w:ascii="Symbol" w:hAnsi="Symbol" w:hint="default"/>
      </w:rPr>
    </w:lvl>
    <w:lvl w:ilvl="7" w:tplc="8DEE4D60" w:tentative="1">
      <w:start w:val="1"/>
      <w:numFmt w:val="bullet"/>
      <w:lvlText w:val="o"/>
      <w:lvlJc w:val="left"/>
      <w:pPr>
        <w:tabs>
          <w:tab w:val="num" w:pos="5760"/>
        </w:tabs>
        <w:ind w:left="5760" w:hanging="360"/>
      </w:pPr>
      <w:rPr>
        <w:rFonts w:ascii="Courier New" w:hAnsi="Courier New" w:hint="default"/>
      </w:rPr>
    </w:lvl>
    <w:lvl w:ilvl="8" w:tplc="EFA4ECD2"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505136F"/>
    <w:multiLevelType w:val="multilevel"/>
    <w:tmpl w:val="2C809942"/>
    <w:lvl w:ilvl="0">
      <w:start w:val="27"/>
      <w:numFmt w:val="decimal"/>
      <w:lvlText w:val="%1."/>
      <w:lvlJc w:val="left"/>
      <w:pPr>
        <w:ind w:left="480" w:hanging="480"/>
      </w:pPr>
      <w:rPr>
        <w:rFonts w:eastAsia=".VnTime" w:hint="default"/>
        <w:color w:val="0000FF"/>
      </w:rPr>
    </w:lvl>
    <w:lvl w:ilvl="1">
      <w:start w:val="1"/>
      <w:numFmt w:val="decimal"/>
      <w:lvlText w:val="%1.%2."/>
      <w:lvlJc w:val="left"/>
      <w:pPr>
        <w:ind w:left="1589" w:hanging="480"/>
      </w:pPr>
      <w:rPr>
        <w:rFonts w:eastAsia=".VnTime" w:hint="default"/>
        <w:color w:val="auto"/>
      </w:rPr>
    </w:lvl>
    <w:lvl w:ilvl="2">
      <w:start w:val="1"/>
      <w:numFmt w:val="decimal"/>
      <w:lvlText w:val="%1.%2.%3."/>
      <w:lvlJc w:val="left"/>
      <w:pPr>
        <w:ind w:left="2938" w:hanging="720"/>
      </w:pPr>
      <w:rPr>
        <w:rFonts w:eastAsia=".VnTime" w:hint="default"/>
        <w:color w:val="0000FF"/>
      </w:rPr>
    </w:lvl>
    <w:lvl w:ilvl="3">
      <w:start w:val="1"/>
      <w:numFmt w:val="decimal"/>
      <w:lvlText w:val="%1.%2.%3.%4."/>
      <w:lvlJc w:val="left"/>
      <w:pPr>
        <w:ind w:left="4047" w:hanging="720"/>
      </w:pPr>
      <w:rPr>
        <w:rFonts w:eastAsia=".VnTime" w:hint="default"/>
        <w:color w:val="0000FF"/>
      </w:rPr>
    </w:lvl>
    <w:lvl w:ilvl="4">
      <w:start w:val="1"/>
      <w:numFmt w:val="decimal"/>
      <w:lvlText w:val="%1.%2.%3.%4.%5."/>
      <w:lvlJc w:val="left"/>
      <w:pPr>
        <w:ind w:left="5516" w:hanging="1080"/>
      </w:pPr>
      <w:rPr>
        <w:rFonts w:eastAsia=".VnTime" w:hint="default"/>
        <w:color w:val="0000FF"/>
      </w:rPr>
    </w:lvl>
    <w:lvl w:ilvl="5">
      <w:start w:val="1"/>
      <w:numFmt w:val="decimal"/>
      <w:lvlText w:val="%1.%2.%3.%4.%5.%6."/>
      <w:lvlJc w:val="left"/>
      <w:pPr>
        <w:ind w:left="6625" w:hanging="1080"/>
      </w:pPr>
      <w:rPr>
        <w:rFonts w:eastAsia=".VnTime" w:hint="default"/>
        <w:color w:val="0000FF"/>
      </w:rPr>
    </w:lvl>
    <w:lvl w:ilvl="6">
      <w:start w:val="1"/>
      <w:numFmt w:val="decimal"/>
      <w:lvlText w:val="%1.%2.%3.%4.%5.%6.%7."/>
      <w:lvlJc w:val="left"/>
      <w:pPr>
        <w:ind w:left="8094" w:hanging="1440"/>
      </w:pPr>
      <w:rPr>
        <w:rFonts w:eastAsia=".VnTime" w:hint="default"/>
        <w:color w:val="0000FF"/>
      </w:rPr>
    </w:lvl>
    <w:lvl w:ilvl="7">
      <w:start w:val="1"/>
      <w:numFmt w:val="decimal"/>
      <w:lvlText w:val="%1.%2.%3.%4.%5.%6.%7.%8."/>
      <w:lvlJc w:val="left"/>
      <w:pPr>
        <w:ind w:left="9203" w:hanging="1440"/>
      </w:pPr>
      <w:rPr>
        <w:rFonts w:eastAsia=".VnTime" w:hint="default"/>
        <w:color w:val="0000FF"/>
      </w:rPr>
    </w:lvl>
    <w:lvl w:ilvl="8">
      <w:start w:val="1"/>
      <w:numFmt w:val="decimal"/>
      <w:lvlText w:val="%1.%2.%3.%4.%5.%6.%7.%8.%9."/>
      <w:lvlJc w:val="left"/>
      <w:pPr>
        <w:ind w:left="10672" w:hanging="1800"/>
      </w:pPr>
      <w:rPr>
        <w:rFonts w:eastAsia=".VnTime" w:hint="default"/>
        <w:color w:val="0000FF"/>
      </w:rPr>
    </w:lvl>
  </w:abstractNum>
  <w:abstractNum w:abstractNumId="47" w15:restartNumberingAfterBreak="0">
    <w:nsid w:val="76FD1CC3"/>
    <w:multiLevelType w:val="multilevel"/>
    <w:tmpl w:val="5114D0E0"/>
    <w:lvl w:ilvl="0">
      <w:start w:val="2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7500A5A"/>
    <w:multiLevelType w:val="hybridMultilevel"/>
    <w:tmpl w:val="259E7A00"/>
    <w:lvl w:ilvl="0" w:tplc="FFFFFFFF">
      <w:start w:val="1"/>
      <w:numFmt w:val="upperLetter"/>
      <w:lvlText w:val="%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49" w15:restartNumberingAfterBreak="0">
    <w:nsid w:val="77FF3547"/>
    <w:multiLevelType w:val="multilevel"/>
    <w:tmpl w:val="07BAA4E0"/>
    <w:lvl w:ilvl="0">
      <w:start w:val="27"/>
      <w:numFmt w:val="decimal"/>
      <w:lvlText w:val="%1."/>
      <w:lvlJc w:val="left"/>
      <w:pPr>
        <w:ind w:left="600" w:hanging="600"/>
      </w:pPr>
      <w:rPr>
        <w:rFonts w:eastAsia=".VnTime" w:hint="default"/>
        <w:color w:val="0000FF"/>
      </w:rPr>
    </w:lvl>
    <w:lvl w:ilvl="1">
      <w:start w:val="1"/>
      <w:numFmt w:val="decimal"/>
      <w:lvlText w:val="%1.%2."/>
      <w:lvlJc w:val="left"/>
      <w:pPr>
        <w:ind w:left="1650" w:hanging="720"/>
      </w:pPr>
      <w:rPr>
        <w:rFonts w:eastAsia=".VnTime" w:hint="default"/>
        <w:color w:val="auto"/>
      </w:rPr>
    </w:lvl>
    <w:lvl w:ilvl="2">
      <w:start w:val="1"/>
      <w:numFmt w:val="decimal"/>
      <w:lvlText w:val="%1.%2.%3."/>
      <w:lvlJc w:val="left"/>
      <w:pPr>
        <w:ind w:left="2580" w:hanging="720"/>
      </w:pPr>
      <w:rPr>
        <w:rFonts w:eastAsia=".VnTime" w:hint="default"/>
        <w:color w:val="0000FF"/>
      </w:rPr>
    </w:lvl>
    <w:lvl w:ilvl="3">
      <w:start w:val="1"/>
      <w:numFmt w:val="decimal"/>
      <w:lvlText w:val="%1.%2.%3.%4."/>
      <w:lvlJc w:val="left"/>
      <w:pPr>
        <w:ind w:left="3870" w:hanging="1080"/>
      </w:pPr>
      <w:rPr>
        <w:rFonts w:eastAsia=".VnTime" w:hint="default"/>
        <w:color w:val="0000FF"/>
      </w:rPr>
    </w:lvl>
    <w:lvl w:ilvl="4">
      <w:start w:val="1"/>
      <w:numFmt w:val="decimal"/>
      <w:lvlText w:val="%1.%2.%3.%4.%5."/>
      <w:lvlJc w:val="left"/>
      <w:pPr>
        <w:ind w:left="4800" w:hanging="1080"/>
      </w:pPr>
      <w:rPr>
        <w:rFonts w:eastAsia=".VnTime" w:hint="default"/>
        <w:color w:val="0000FF"/>
      </w:rPr>
    </w:lvl>
    <w:lvl w:ilvl="5">
      <w:start w:val="1"/>
      <w:numFmt w:val="decimal"/>
      <w:lvlText w:val="%1.%2.%3.%4.%5.%6."/>
      <w:lvlJc w:val="left"/>
      <w:pPr>
        <w:ind w:left="6090" w:hanging="1440"/>
      </w:pPr>
      <w:rPr>
        <w:rFonts w:eastAsia=".VnTime" w:hint="default"/>
        <w:color w:val="0000FF"/>
      </w:rPr>
    </w:lvl>
    <w:lvl w:ilvl="6">
      <w:start w:val="1"/>
      <w:numFmt w:val="decimal"/>
      <w:lvlText w:val="%1.%2.%3.%4.%5.%6.%7."/>
      <w:lvlJc w:val="left"/>
      <w:pPr>
        <w:ind w:left="7380" w:hanging="1800"/>
      </w:pPr>
      <w:rPr>
        <w:rFonts w:eastAsia=".VnTime" w:hint="default"/>
        <w:color w:val="0000FF"/>
      </w:rPr>
    </w:lvl>
    <w:lvl w:ilvl="7">
      <w:start w:val="1"/>
      <w:numFmt w:val="decimal"/>
      <w:lvlText w:val="%1.%2.%3.%4.%5.%6.%7.%8."/>
      <w:lvlJc w:val="left"/>
      <w:pPr>
        <w:ind w:left="8310" w:hanging="1800"/>
      </w:pPr>
      <w:rPr>
        <w:rFonts w:eastAsia=".VnTime" w:hint="default"/>
        <w:color w:val="0000FF"/>
      </w:rPr>
    </w:lvl>
    <w:lvl w:ilvl="8">
      <w:start w:val="1"/>
      <w:numFmt w:val="decimal"/>
      <w:lvlText w:val="%1.%2.%3.%4.%5.%6.%7.%8.%9."/>
      <w:lvlJc w:val="left"/>
      <w:pPr>
        <w:ind w:left="9600" w:hanging="2160"/>
      </w:pPr>
      <w:rPr>
        <w:rFonts w:eastAsia=".VnTime" w:hint="default"/>
        <w:color w:val="0000FF"/>
      </w:rPr>
    </w:lvl>
  </w:abstractNum>
  <w:abstractNum w:abstractNumId="50" w15:restartNumberingAfterBreak="0">
    <w:nsid w:val="79C42C59"/>
    <w:multiLevelType w:val="multilevel"/>
    <w:tmpl w:val="081C6578"/>
    <w:lvl w:ilvl="0">
      <w:start w:val="4"/>
      <w:numFmt w:val="decimal"/>
      <w:lvlText w:val="%1."/>
      <w:lvlJc w:val="left"/>
      <w:pPr>
        <w:ind w:left="450" w:hanging="45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51" w15:restartNumberingAfterBreak="0">
    <w:nsid w:val="7A8E62DE"/>
    <w:multiLevelType w:val="multilevel"/>
    <w:tmpl w:val="C7409350"/>
    <w:lvl w:ilvl="0">
      <w:start w:val="39"/>
      <w:numFmt w:val="decimal"/>
      <w:lvlText w:val="%1."/>
      <w:lvlJc w:val="left"/>
      <w:pPr>
        <w:ind w:left="600" w:hanging="600"/>
      </w:pPr>
      <w:rPr>
        <w:rFonts w:hint="default"/>
        <w:color w:val="0000FF"/>
      </w:rPr>
    </w:lvl>
    <w:lvl w:ilvl="1">
      <w:start w:val="1"/>
      <w:numFmt w:val="decimal"/>
      <w:lvlText w:val="%1.%2."/>
      <w:lvlJc w:val="left"/>
      <w:pPr>
        <w:ind w:left="1650" w:hanging="720"/>
      </w:pPr>
      <w:rPr>
        <w:rFonts w:hint="default"/>
        <w:color w:val="auto"/>
      </w:rPr>
    </w:lvl>
    <w:lvl w:ilvl="2">
      <w:start w:val="1"/>
      <w:numFmt w:val="decimal"/>
      <w:lvlText w:val="%1.%2.%3."/>
      <w:lvlJc w:val="left"/>
      <w:pPr>
        <w:ind w:left="2580" w:hanging="720"/>
      </w:pPr>
      <w:rPr>
        <w:rFonts w:hint="default"/>
        <w:color w:val="0000FF"/>
      </w:rPr>
    </w:lvl>
    <w:lvl w:ilvl="3">
      <w:start w:val="1"/>
      <w:numFmt w:val="decimal"/>
      <w:lvlText w:val="%1.%2.%3.%4."/>
      <w:lvlJc w:val="left"/>
      <w:pPr>
        <w:ind w:left="3870" w:hanging="1080"/>
      </w:pPr>
      <w:rPr>
        <w:rFonts w:hint="default"/>
        <w:color w:val="0000FF"/>
      </w:rPr>
    </w:lvl>
    <w:lvl w:ilvl="4">
      <w:start w:val="1"/>
      <w:numFmt w:val="decimal"/>
      <w:lvlText w:val="%1.%2.%3.%4.%5."/>
      <w:lvlJc w:val="left"/>
      <w:pPr>
        <w:ind w:left="4800" w:hanging="1080"/>
      </w:pPr>
      <w:rPr>
        <w:rFonts w:hint="default"/>
        <w:color w:val="0000FF"/>
      </w:rPr>
    </w:lvl>
    <w:lvl w:ilvl="5">
      <w:start w:val="1"/>
      <w:numFmt w:val="decimal"/>
      <w:lvlText w:val="%1.%2.%3.%4.%5.%6."/>
      <w:lvlJc w:val="left"/>
      <w:pPr>
        <w:ind w:left="6090" w:hanging="1440"/>
      </w:pPr>
      <w:rPr>
        <w:rFonts w:hint="default"/>
        <w:color w:val="0000FF"/>
      </w:rPr>
    </w:lvl>
    <w:lvl w:ilvl="6">
      <w:start w:val="1"/>
      <w:numFmt w:val="decimal"/>
      <w:lvlText w:val="%1.%2.%3.%4.%5.%6.%7."/>
      <w:lvlJc w:val="left"/>
      <w:pPr>
        <w:ind w:left="7380" w:hanging="1800"/>
      </w:pPr>
      <w:rPr>
        <w:rFonts w:hint="default"/>
        <w:color w:val="0000FF"/>
      </w:rPr>
    </w:lvl>
    <w:lvl w:ilvl="7">
      <w:start w:val="1"/>
      <w:numFmt w:val="decimal"/>
      <w:lvlText w:val="%1.%2.%3.%4.%5.%6.%7.%8."/>
      <w:lvlJc w:val="left"/>
      <w:pPr>
        <w:ind w:left="8310" w:hanging="1800"/>
      </w:pPr>
      <w:rPr>
        <w:rFonts w:hint="default"/>
        <w:color w:val="0000FF"/>
      </w:rPr>
    </w:lvl>
    <w:lvl w:ilvl="8">
      <w:start w:val="1"/>
      <w:numFmt w:val="decimal"/>
      <w:lvlText w:val="%1.%2.%3.%4.%5.%6.%7.%8.%9."/>
      <w:lvlJc w:val="left"/>
      <w:pPr>
        <w:ind w:left="9600" w:hanging="2160"/>
      </w:pPr>
      <w:rPr>
        <w:rFonts w:hint="default"/>
        <w:color w:val="0000FF"/>
      </w:rPr>
    </w:lvl>
  </w:abstractNum>
  <w:abstractNum w:abstractNumId="52" w15:restartNumberingAfterBreak="0">
    <w:nsid w:val="7AF02349"/>
    <w:multiLevelType w:val="multilevel"/>
    <w:tmpl w:val="C7F6DEA4"/>
    <w:lvl w:ilvl="0">
      <w:start w:val="2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CDA04D6"/>
    <w:multiLevelType w:val="hybridMultilevel"/>
    <w:tmpl w:val="A84612A0"/>
    <w:lvl w:ilvl="0" w:tplc="0409000F">
      <w:start w:val="1"/>
      <w:numFmt w:val="decimal"/>
      <w:lvlText w:val="%1."/>
      <w:lvlJc w:val="left"/>
      <w:pPr>
        <w:ind w:left="720" w:hanging="360"/>
      </w:pPr>
    </w:lvl>
    <w:lvl w:ilvl="1" w:tplc="C99A9B76">
      <w:start w:val="1"/>
      <w:numFmt w:val="decimal"/>
      <w:lvlText w:val="%2."/>
      <w:lvlJc w:val="left"/>
      <w:pPr>
        <w:ind w:left="1440" w:hanging="360"/>
      </w:pPr>
      <w:rPr>
        <w:rFonts w:ascii="Times New Roman" w:eastAsia="Times New Roman" w:hAnsi="Times New Roman" w:cs="Times New Roman"/>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45"/>
  </w:num>
  <w:num w:numId="3">
    <w:abstractNumId w:val="19"/>
  </w:num>
  <w:num w:numId="4">
    <w:abstractNumId w:val="27"/>
  </w:num>
  <w:num w:numId="5">
    <w:abstractNumId w:val="9"/>
  </w:num>
  <w:num w:numId="6">
    <w:abstractNumId w:val="31"/>
  </w:num>
  <w:num w:numId="7">
    <w:abstractNumId w:val="14"/>
  </w:num>
  <w:num w:numId="8">
    <w:abstractNumId w:val="48"/>
  </w:num>
  <w:num w:numId="9">
    <w:abstractNumId w:val="18"/>
  </w:num>
  <w:num w:numId="10">
    <w:abstractNumId w:val="42"/>
  </w:num>
  <w:num w:numId="11">
    <w:abstractNumId w:val="16"/>
  </w:num>
  <w:num w:numId="12">
    <w:abstractNumId w:val="38"/>
  </w:num>
  <w:num w:numId="13">
    <w:abstractNumId w:val="35"/>
  </w:num>
  <w:num w:numId="14">
    <w:abstractNumId w:val="53"/>
  </w:num>
  <w:num w:numId="15">
    <w:abstractNumId w:val="50"/>
  </w:num>
  <w:num w:numId="16">
    <w:abstractNumId w:val="6"/>
  </w:num>
  <w:num w:numId="17">
    <w:abstractNumId w:val="3"/>
  </w:num>
  <w:num w:numId="18">
    <w:abstractNumId w:val="49"/>
  </w:num>
  <w:num w:numId="19">
    <w:abstractNumId w:val="43"/>
  </w:num>
  <w:num w:numId="20">
    <w:abstractNumId w:val="4"/>
  </w:num>
  <w:num w:numId="21">
    <w:abstractNumId w:val="7"/>
  </w:num>
  <w:num w:numId="22">
    <w:abstractNumId w:val="15"/>
  </w:num>
  <w:num w:numId="23">
    <w:abstractNumId w:val="51"/>
  </w:num>
  <w:num w:numId="24">
    <w:abstractNumId w:val="22"/>
  </w:num>
  <w:num w:numId="25">
    <w:abstractNumId w:val="30"/>
  </w:num>
  <w:num w:numId="26">
    <w:abstractNumId w:val="41"/>
  </w:num>
  <w:num w:numId="27">
    <w:abstractNumId w:val="33"/>
  </w:num>
  <w:num w:numId="28">
    <w:abstractNumId w:val="39"/>
  </w:num>
  <w:num w:numId="29">
    <w:abstractNumId w:val="36"/>
  </w:num>
  <w:num w:numId="30">
    <w:abstractNumId w:val="11"/>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25"/>
  </w:num>
  <w:num w:numId="34">
    <w:abstractNumId w:val="8"/>
  </w:num>
  <w:num w:numId="35">
    <w:abstractNumId w:val="46"/>
  </w:num>
  <w:num w:numId="36">
    <w:abstractNumId w:val="32"/>
  </w:num>
  <w:num w:numId="37">
    <w:abstractNumId w:val="26"/>
  </w:num>
  <w:num w:numId="38">
    <w:abstractNumId w:val="34"/>
  </w:num>
  <w:num w:numId="39">
    <w:abstractNumId w:val="40"/>
  </w:num>
  <w:num w:numId="40">
    <w:abstractNumId w:val="10"/>
  </w:num>
  <w:num w:numId="41">
    <w:abstractNumId w:val="28"/>
  </w:num>
  <w:num w:numId="42">
    <w:abstractNumId w:val="21"/>
  </w:num>
  <w:num w:numId="43">
    <w:abstractNumId w:val="37"/>
  </w:num>
  <w:num w:numId="44">
    <w:abstractNumId w:val="12"/>
  </w:num>
  <w:num w:numId="45">
    <w:abstractNumId w:val="20"/>
  </w:num>
  <w:num w:numId="46">
    <w:abstractNumId w:val="13"/>
  </w:num>
  <w:num w:numId="47">
    <w:abstractNumId w:val="44"/>
  </w:num>
  <w:num w:numId="48">
    <w:abstractNumId w:val="29"/>
  </w:num>
  <w:num w:numId="49">
    <w:abstractNumId w:val="0"/>
  </w:num>
  <w:num w:numId="50">
    <w:abstractNumId w:val="1"/>
  </w:num>
  <w:num w:numId="51">
    <w:abstractNumId w:val="2"/>
  </w:num>
  <w:num w:numId="52">
    <w:abstractNumId w:val="47"/>
  </w:num>
  <w:num w:numId="53">
    <w:abstractNumId w:val="52"/>
  </w:num>
  <w:num w:numId="54">
    <w:abstractNumId w:val="17"/>
  </w:num>
  <w:num w:numId="55">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oNotTrackMoves/>
  <w:defaultTabStop w:val="720"/>
  <w:drawingGridHorizontalSpacing w:val="12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F5AA0"/>
    <w:rsid w:val="00000ECF"/>
    <w:rsid w:val="0000137B"/>
    <w:rsid w:val="000015FC"/>
    <w:rsid w:val="0000186C"/>
    <w:rsid w:val="00003D2E"/>
    <w:rsid w:val="00005E32"/>
    <w:rsid w:val="00005FD8"/>
    <w:rsid w:val="000068AE"/>
    <w:rsid w:val="00006970"/>
    <w:rsid w:val="0000765C"/>
    <w:rsid w:val="0000767A"/>
    <w:rsid w:val="00007B9D"/>
    <w:rsid w:val="00011B45"/>
    <w:rsid w:val="00011FAE"/>
    <w:rsid w:val="000126BC"/>
    <w:rsid w:val="0001375F"/>
    <w:rsid w:val="000139C5"/>
    <w:rsid w:val="00013E66"/>
    <w:rsid w:val="00014150"/>
    <w:rsid w:val="0001511D"/>
    <w:rsid w:val="000161A0"/>
    <w:rsid w:val="00016722"/>
    <w:rsid w:val="000167D9"/>
    <w:rsid w:val="00016CBB"/>
    <w:rsid w:val="00021043"/>
    <w:rsid w:val="00021386"/>
    <w:rsid w:val="00021852"/>
    <w:rsid w:val="000218CA"/>
    <w:rsid w:val="000218E4"/>
    <w:rsid w:val="00022A6A"/>
    <w:rsid w:val="00022ECD"/>
    <w:rsid w:val="000237FC"/>
    <w:rsid w:val="00023923"/>
    <w:rsid w:val="00023E1F"/>
    <w:rsid w:val="000242C3"/>
    <w:rsid w:val="00024525"/>
    <w:rsid w:val="00024EFC"/>
    <w:rsid w:val="00024FF9"/>
    <w:rsid w:val="00027608"/>
    <w:rsid w:val="000303C1"/>
    <w:rsid w:val="00031BDD"/>
    <w:rsid w:val="00031D12"/>
    <w:rsid w:val="000337EB"/>
    <w:rsid w:val="0003469D"/>
    <w:rsid w:val="00035822"/>
    <w:rsid w:val="00035E14"/>
    <w:rsid w:val="00036EB0"/>
    <w:rsid w:val="00037D11"/>
    <w:rsid w:val="00037E65"/>
    <w:rsid w:val="00037FA8"/>
    <w:rsid w:val="000405A1"/>
    <w:rsid w:val="0004097E"/>
    <w:rsid w:val="000412C7"/>
    <w:rsid w:val="00042191"/>
    <w:rsid w:val="00042D09"/>
    <w:rsid w:val="000431D0"/>
    <w:rsid w:val="000435E6"/>
    <w:rsid w:val="00043B1D"/>
    <w:rsid w:val="000445B7"/>
    <w:rsid w:val="00044C43"/>
    <w:rsid w:val="00044E76"/>
    <w:rsid w:val="00046187"/>
    <w:rsid w:val="00046727"/>
    <w:rsid w:val="000467AA"/>
    <w:rsid w:val="0004782C"/>
    <w:rsid w:val="0005198F"/>
    <w:rsid w:val="00051E5B"/>
    <w:rsid w:val="000527BE"/>
    <w:rsid w:val="00052CBD"/>
    <w:rsid w:val="00053015"/>
    <w:rsid w:val="000531A5"/>
    <w:rsid w:val="00054284"/>
    <w:rsid w:val="00054305"/>
    <w:rsid w:val="00054C49"/>
    <w:rsid w:val="00054C77"/>
    <w:rsid w:val="000551A2"/>
    <w:rsid w:val="000563FE"/>
    <w:rsid w:val="0005744E"/>
    <w:rsid w:val="00057A6A"/>
    <w:rsid w:val="00060B55"/>
    <w:rsid w:val="00060B58"/>
    <w:rsid w:val="00060CB8"/>
    <w:rsid w:val="000614B8"/>
    <w:rsid w:val="000618E7"/>
    <w:rsid w:val="00062009"/>
    <w:rsid w:val="00062569"/>
    <w:rsid w:val="00062E05"/>
    <w:rsid w:val="00062FDB"/>
    <w:rsid w:val="00063436"/>
    <w:rsid w:val="00063548"/>
    <w:rsid w:val="000647BC"/>
    <w:rsid w:val="00065479"/>
    <w:rsid w:val="00065D5C"/>
    <w:rsid w:val="0006659F"/>
    <w:rsid w:val="00067380"/>
    <w:rsid w:val="000676EE"/>
    <w:rsid w:val="00070038"/>
    <w:rsid w:val="00071757"/>
    <w:rsid w:val="00072355"/>
    <w:rsid w:val="0007239B"/>
    <w:rsid w:val="000725F6"/>
    <w:rsid w:val="00073A2F"/>
    <w:rsid w:val="0007543C"/>
    <w:rsid w:val="000754BB"/>
    <w:rsid w:val="00075661"/>
    <w:rsid w:val="00075A84"/>
    <w:rsid w:val="00075F97"/>
    <w:rsid w:val="00076148"/>
    <w:rsid w:val="000770B9"/>
    <w:rsid w:val="00077EFD"/>
    <w:rsid w:val="00080E26"/>
    <w:rsid w:val="000812E2"/>
    <w:rsid w:val="00081729"/>
    <w:rsid w:val="00082E97"/>
    <w:rsid w:val="00083D59"/>
    <w:rsid w:val="0008501E"/>
    <w:rsid w:val="00085815"/>
    <w:rsid w:val="000860C4"/>
    <w:rsid w:val="0008642E"/>
    <w:rsid w:val="0008657E"/>
    <w:rsid w:val="00086AB0"/>
    <w:rsid w:val="0008712D"/>
    <w:rsid w:val="0008724D"/>
    <w:rsid w:val="0008747C"/>
    <w:rsid w:val="0008768C"/>
    <w:rsid w:val="00090DC1"/>
    <w:rsid w:val="00090E9B"/>
    <w:rsid w:val="0009208B"/>
    <w:rsid w:val="00092279"/>
    <w:rsid w:val="00092B89"/>
    <w:rsid w:val="0009380C"/>
    <w:rsid w:val="0009477D"/>
    <w:rsid w:val="000947B1"/>
    <w:rsid w:val="00094E25"/>
    <w:rsid w:val="00095C22"/>
    <w:rsid w:val="000962CD"/>
    <w:rsid w:val="00096BB1"/>
    <w:rsid w:val="00096ED0"/>
    <w:rsid w:val="00097B8D"/>
    <w:rsid w:val="00097F7E"/>
    <w:rsid w:val="000A090F"/>
    <w:rsid w:val="000A16EF"/>
    <w:rsid w:val="000A215D"/>
    <w:rsid w:val="000A288A"/>
    <w:rsid w:val="000A55CC"/>
    <w:rsid w:val="000A5798"/>
    <w:rsid w:val="000A5A6E"/>
    <w:rsid w:val="000A5AF5"/>
    <w:rsid w:val="000A6000"/>
    <w:rsid w:val="000A7310"/>
    <w:rsid w:val="000A755F"/>
    <w:rsid w:val="000B0A5E"/>
    <w:rsid w:val="000B0C83"/>
    <w:rsid w:val="000B1BF8"/>
    <w:rsid w:val="000B40C5"/>
    <w:rsid w:val="000B44EE"/>
    <w:rsid w:val="000B5082"/>
    <w:rsid w:val="000B5753"/>
    <w:rsid w:val="000B607B"/>
    <w:rsid w:val="000B69C3"/>
    <w:rsid w:val="000B6DDD"/>
    <w:rsid w:val="000B7059"/>
    <w:rsid w:val="000B7822"/>
    <w:rsid w:val="000C06F1"/>
    <w:rsid w:val="000C080A"/>
    <w:rsid w:val="000C1F3D"/>
    <w:rsid w:val="000C4362"/>
    <w:rsid w:val="000C43B3"/>
    <w:rsid w:val="000C5253"/>
    <w:rsid w:val="000C5E55"/>
    <w:rsid w:val="000C6768"/>
    <w:rsid w:val="000D1F9E"/>
    <w:rsid w:val="000D23AC"/>
    <w:rsid w:val="000D2666"/>
    <w:rsid w:val="000D3B6F"/>
    <w:rsid w:val="000D4B28"/>
    <w:rsid w:val="000D5050"/>
    <w:rsid w:val="000D5172"/>
    <w:rsid w:val="000D6179"/>
    <w:rsid w:val="000D6294"/>
    <w:rsid w:val="000D657C"/>
    <w:rsid w:val="000D6A44"/>
    <w:rsid w:val="000D78E5"/>
    <w:rsid w:val="000E0CB1"/>
    <w:rsid w:val="000E1960"/>
    <w:rsid w:val="000E1FDC"/>
    <w:rsid w:val="000E3B76"/>
    <w:rsid w:val="000E4464"/>
    <w:rsid w:val="000E61EC"/>
    <w:rsid w:val="000E61F3"/>
    <w:rsid w:val="000E6785"/>
    <w:rsid w:val="000E695B"/>
    <w:rsid w:val="000E6AEC"/>
    <w:rsid w:val="000E6BCF"/>
    <w:rsid w:val="000E73DF"/>
    <w:rsid w:val="000E7F2C"/>
    <w:rsid w:val="000F096A"/>
    <w:rsid w:val="000F0994"/>
    <w:rsid w:val="000F1025"/>
    <w:rsid w:val="000F19C4"/>
    <w:rsid w:val="000F1C6A"/>
    <w:rsid w:val="000F2FFB"/>
    <w:rsid w:val="000F3289"/>
    <w:rsid w:val="000F32F3"/>
    <w:rsid w:val="000F3435"/>
    <w:rsid w:val="000F39BA"/>
    <w:rsid w:val="000F39FC"/>
    <w:rsid w:val="000F4821"/>
    <w:rsid w:val="000F4F2B"/>
    <w:rsid w:val="000F56AB"/>
    <w:rsid w:val="000F6BB4"/>
    <w:rsid w:val="000F6C2B"/>
    <w:rsid w:val="000F74C4"/>
    <w:rsid w:val="00101235"/>
    <w:rsid w:val="0010183F"/>
    <w:rsid w:val="001022F4"/>
    <w:rsid w:val="00102420"/>
    <w:rsid w:val="001029B9"/>
    <w:rsid w:val="00102E6F"/>
    <w:rsid w:val="00103EC6"/>
    <w:rsid w:val="001042AE"/>
    <w:rsid w:val="00104C94"/>
    <w:rsid w:val="0010540B"/>
    <w:rsid w:val="00105F67"/>
    <w:rsid w:val="00106259"/>
    <w:rsid w:val="00106EB2"/>
    <w:rsid w:val="0011095E"/>
    <w:rsid w:val="0011374B"/>
    <w:rsid w:val="00113CD0"/>
    <w:rsid w:val="00114B7F"/>
    <w:rsid w:val="00115286"/>
    <w:rsid w:val="0011559B"/>
    <w:rsid w:val="00115865"/>
    <w:rsid w:val="00117A42"/>
    <w:rsid w:val="00117F3B"/>
    <w:rsid w:val="00120095"/>
    <w:rsid w:val="0012014F"/>
    <w:rsid w:val="001201D5"/>
    <w:rsid w:val="0012027A"/>
    <w:rsid w:val="0012064B"/>
    <w:rsid w:val="001209C5"/>
    <w:rsid w:val="00120B44"/>
    <w:rsid w:val="001212E5"/>
    <w:rsid w:val="001214E8"/>
    <w:rsid w:val="00121830"/>
    <w:rsid w:val="001222E3"/>
    <w:rsid w:val="00122B0F"/>
    <w:rsid w:val="00123208"/>
    <w:rsid w:val="00124198"/>
    <w:rsid w:val="00125E95"/>
    <w:rsid w:val="00126406"/>
    <w:rsid w:val="00126C95"/>
    <w:rsid w:val="0012746F"/>
    <w:rsid w:val="001276BD"/>
    <w:rsid w:val="001278B4"/>
    <w:rsid w:val="001300B9"/>
    <w:rsid w:val="00130E95"/>
    <w:rsid w:val="001313DC"/>
    <w:rsid w:val="00131568"/>
    <w:rsid w:val="00131821"/>
    <w:rsid w:val="00132230"/>
    <w:rsid w:val="00132C85"/>
    <w:rsid w:val="00132D56"/>
    <w:rsid w:val="0013339D"/>
    <w:rsid w:val="00133947"/>
    <w:rsid w:val="001339B1"/>
    <w:rsid w:val="00133ADE"/>
    <w:rsid w:val="00134A43"/>
    <w:rsid w:val="00135A8B"/>
    <w:rsid w:val="00135E27"/>
    <w:rsid w:val="00136255"/>
    <w:rsid w:val="001368BF"/>
    <w:rsid w:val="001369FC"/>
    <w:rsid w:val="001378BE"/>
    <w:rsid w:val="00140C73"/>
    <w:rsid w:val="00140FA9"/>
    <w:rsid w:val="00141438"/>
    <w:rsid w:val="0014155B"/>
    <w:rsid w:val="0014194E"/>
    <w:rsid w:val="00141B39"/>
    <w:rsid w:val="00142364"/>
    <w:rsid w:val="001430AB"/>
    <w:rsid w:val="00143131"/>
    <w:rsid w:val="001462A5"/>
    <w:rsid w:val="00146DEF"/>
    <w:rsid w:val="00147042"/>
    <w:rsid w:val="00147401"/>
    <w:rsid w:val="00147A8C"/>
    <w:rsid w:val="00147E2D"/>
    <w:rsid w:val="001504EA"/>
    <w:rsid w:val="00151A5E"/>
    <w:rsid w:val="001528E2"/>
    <w:rsid w:val="00152982"/>
    <w:rsid w:val="00155AFA"/>
    <w:rsid w:val="001566CD"/>
    <w:rsid w:val="0015703C"/>
    <w:rsid w:val="0015790D"/>
    <w:rsid w:val="0016007D"/>
    <w:rsid w:val="00160723"/>
    <w:rsid w:val="0016096F"/>
    <w:rsid w:val="00161C3C"/>
    <w:rsid w:val="00161CBD"/>
    <w:rsid w:val="001628A2"/>
    <w:rsid w:val="00162CA2"/>
    <w:rsid w:val="00164A3E"/>
    <w:rsid w:val="00165775"/>
    <w:rsid w:val="00165DC1"/>
    <w:rsid w:val="00166332"/>
    <w:rsid w:val="00166F44"/>
    <w:rsid w:val="0016714A"/>
    <w:rsid w:val="00167359"/>
    <w:rsid w:val="001673C0"/>
    <w:rsid w:val="00170098"/>
    <w:rsid w:val="00170B00"/>
    <w:rsid w:val="00171D4E"/>
    <w:rsid w:val="00173275"/>
    <w:rsid w:val="00173314"/>
    <w:rsid w:val="0017362C"/>
    <w:rsid w:val="0017444B"/>
    <w:rsid w:val="00175752"/>
    <w:rsid w:val="0017594A"/>
    <w:rsid w:val="00175985"/>
    <w:rsid w:val="00176341"/>
    <w:rsid w:val="001765A1"/>
    <w:rsid w:val="0017684F"/>
    <w:rsid w:val="0017745D"/>
    <w:rsid w:val="00181AAA"/>
    <w:rsid w:val="001822AA"/>
    <w:rsid w:val="0018294F"/>
    <w:rsid w:val="0018455E"/>
    <w:rsid w:val="00185564"/>
    <w:rsid w:val="0018693A"/>
    <w:rsid w:val="0018734C"/>
    <w:rsid w:val="00190BB2"/>
    <w:rsid w:val="00190E26"/>
    <w:rsid w:val="00190F61"/>
    <w:rsid w:val="00191110"/>
    <w:rsid w:val="00191249"/>
    <w:rsid w:val="001917C0"/>
    <w:rsid w:val="001919B4"/>
    <w:rsid w:val="00192252"/>
    <w:rsid w:val="001922BE"/>
    <w:rsid w:val="00193346"/>
    <w:rsid w:val="0019394E"/>
    <w:rsid w:val="0019451E"/>
    <w:rsid w:val="00194A56"/>
    <w:rsid w:val="00195CBE"/>
    <w:rsid w:val="00195EB2"/>
    <w:rsid w:val="001961EE"/>
    <w:rsid w:val="001967D5"/>
    <w:rsid w:val="00196DEC"/>
    <w:rsid w:val="00197078"/>
    <w:rsid w:val="00197247"/>
    <w:rsid w:val="001974BA"/>
    <w:rsid w:val="001A1F1F"/>
    <w:rsid w:val="001A4431"/>
    <w:rsid w:val="001A47E7"/>
    <w:rsid w:val="001A5DFB"/>
    <w:rsid w:val="001A66D2"/>
    <w:rsid w:val="001A66DC"/>
    <w:rsid w:val="001A6E60"/>
    <w:rsid w:val="001A6EB6"/>
    <w:rsid w:val="001B0502"/>
    <w:rsid w:val="001B16C1"/>
    <w:rsid w:val="001B16C2"/>
    <w:rsid w:val="001B1CF6"/>
    <w:rsid w:val="001B1F1B"/>
    <w:rsid w:val="001B1FD8"/>
    <w:rsid w:val="001B26B1"/>
    <w:rsid w:val="001B3090"/>
    <w:rsid w:val="001B37F9"/>
    <w:rsid w:val="001B47A3"/>
    <w:rsid w:val="001B52B2"/>
    <w:rsid w:val="001B5A65"/>
    <w:rsid w:val="001B671D"/>
    <w:rsid w:val="001B7809"/>
    <w:rsid w:val="001B7F0C"/>
    <w:rsid w:val="001C0202"/>
    <w:rsid w:val="001C0BF4"/>
    <w:rsid w:val="001C1072"/>
    <w:rsid w:val="001C1AD8"/>
    <w:rsid w:val="001C1F1C"/>
    <w:rsid w:val="001C240E"/>
    <w:rsid w:val="001C2422"/>
    <w:rsid w:val="001C2D25"/>
    <w:rsid w:val="001C33F0"/>
    <w:rsid w:val="001C3519"/>
    <w:rsid w:val="001C351F"/>
    <w:rsid w:val="001C3623"/>
    <w:rsid w:val="001C7326"/>
    <w:rsid w:val="001C7CAB"/>
    <w:rsid w:val="001D0BA5"/>
    <w:rsid w:val="001D216D"/>
    <w:rsid w:val="001D349E"/>
    <w:rsid w:val="001D4AD5"/>
    <w:rsid w:val="001D5D5A"/>
    <w:rsid w:val="001D62DB"/>
    <w:rsid w:val="001D64B1"/>
    <w:rsid w:val="001D786A"/>
    <w:rsid w:val="001D79BF"/>
    <w:rsid w:val="001D7FA9"/>
    <w:rsid w:val="001E153D"/>
    <w:rsid w:val="001E1849"/>
    <w:rsid w:val="001E33F6"/>
    <w:rsid w:val="001E4BB6"/>
    <w:rsid w:val="001E4E77"/>
    <w:rsid w:val="001E59E2"/>
    <w:rsid w:val="001E5A53"/>
    <w:rsid w:val="001E60C1"/>
    <w:rsid w:val="001E6C1C"/>
    <w:rsid w:val="001F00D0"/>
    <w:rsid w:val="001F0FE8"/>
    <w:rsid w:val="001F1195"/>
    <w:rsid w:val="001F1BF6"/>
    <w:rsid w:val="001F1E09"/>
    <w:rsid w:val="001F3168"/>
    <w:rsid w:val="001F36AA"/>
    <w:rsid w:val="001F3BBF"/>
    <w:rsid w:val="001F43E7"/>
    <w:rsid w:val="001F4402"/>
    <w:rsid w:val="001F4826"/>
    <w:rsid w:val="001F572A"/>
    <w:rsid w:val="001F59DD"/>
    <w:rsid w:val="001F62A0"/>
    <w:rsid w:val="001F6D05"/>
    <w:rsid w:val="001F711E"/>
    <w:rsid w:val="001F7565"/>
    <w:rsid w:val="001F7593"/>
    <w:rsid w:val="001F76E8"/>
    <w:rsid w:val="002005CC"/>
    <w:rsid w:val="00201E5E"/>
    <w:rsid w:val="00202236"/>
    <w:rsid w:val="0020272F"/>
    <w:rsid w:val="00202B42"/>
    <w:rsid w:val="00202F41"/>
    <w:rsid w:val="002039BC"/>
    <w:rsid w:val="00204136"/>
    <w:rsid w:val="0020491E"/>
    <w:rsid w:val="00204C07"/>
    <w:rsid w:val="00204ED4"/>
    <w:rsid w:val="00205965"/>
    <w:rsid w:val="002071E7"/>
    <w:rsid w:val="00211F9A"/>
    <w:rsid w:val="0021303C"/>
    <w:rsid w:val="00214138"/>
    <w:rsid w:val="00214C6E"/>
    <w:rsid w:val="00216780"/>
    <w:rsid w:val="00216BC7"/>
    <w:rsid w:val="00216DA2"/>
    <w:rsid w:val="00217DFC"/>
    <w:rsid w:val="00220596"/>
    <w:rsid w:val="00221075"/>
    <w:rsid w:val="002221F6"/>
    <w:rsid w:val="00222712"/>
    <w:rsid w:val="002227C2"/>
    <w:rsid w:val="00222AC3"/>
    <w:rsid w:val="00223E3B"/>
    <w:rsid w:val="00223FED"/>
    <w:rsid w:val="00224999"/>
    <w:rsid w:val="00225DCA"/>
    <w:rsid w:val="002261BB"/>
    <w:rsid w:val="002263AF"/>
    <w:rsid w:val="0022662D"/>
    <w:rsid w:val="00227724"/>
    <w:rsid w:val="002277BF"/>
    <w:rsid w:val="00227A7A"/>
    <w:rsid w:val="00230447"/>
    <w:rsid w:val="00230CF8"/>
    <w:rsid w:val="00231671"/>
    <w:rsid w:val="002337ED"/>
    <w:rsid w:val="0023424A"/>
    <w:rsid w:val="00234334"/>
    <w:rsid w:val="00237B3E"/>
    <w:rsid w:val="00237BC5"/>
    <w:rsid w:val="0024236A"/>
    <w:rsid w:val="00242860"/>
    <w:rsid w:val="0024294C"/>
    <w:rsid w:val="00242FD0"/>
    <w:rsid w:val="0024312D"/>
    <w:rsid w:val="00244421"/>
    <w:rsid w:val="002459B9"/>
    <w:rsid w:val="00246C26"/>
    <w:rsid w:val="0024715D"/>
    <w:rsid w:val="0024780E"/>
    <w:rsid w:val="002478F1"/>
    <w:rsid w:val="00247B99"/>
    <w:rsid w:val="00247BEB"/>
    <w:rsid w:val="00250B19"/>
    <w:rsid w:val="00250EE2"/>
    <w:rsid w:val="002515B1"/>
    <w:rsid w:val="00251A69"/>
    <w:rsid w:val="00251EA6"/>
    <w:rsid w:val="002524E1"/>
    <w:rsid w:val="002525A7"/>
    <w:rsid w:val="00252737"/>
    <w:rsid w:val="00253403"/>
    <w:rsid w:val="00253A4C"/>
    <w:rsid w:val="00255399"/>
    <w:rsid w:val="00257610"/>
    <w:rsid w:val="0026079C"/>
    <w:rsid w:val="0026140E"/>
    <w:rsid w:val="002627C2"/>
    <w:rsid w:val="00262A97"/>
    <w:rsid w:val="00263628"/>
    <w:rsid w:val="00263BD7"/>
    <w:rsid w:val="0026437B"/>
    <w:rsid w:val="0026446D"/>
    <w:rsid w:val="00264BDF"/>
    <w:rsid w:val="002656B4"/>
    <w:rsid w:val="002660A8"/>
    <w:rsid w:val="00266966"/>
    <w:rsid w:val="00266A20"/>
    <w:rsid w:val="00266D8F"/>
    <w:rsid w:val="00267107"/>
    <w:rsid w:val="00267440"/>
    <w:rsid w:val="00267C2F"/>
    <w:rsid w:val="0027060B"/>
    <w:rsid w:val="00270ABF"/>
    <w:rsid w:val="002717F8"/>
    <w:rsid w:val="00271E06"/>
    <w:rsid w:val="00271F8C"/>
    <w:rsid w:val="00272911"/>
    <w:rsid w:val="0027335A"/>
    <w:rsid w:val="00273995"/>
    <w:rsid w:val="00273AE5"/>
    <w:rsid w:val="00274FFA"/>
    <w:rsid w:val="00277A88"/>
    <w:rsid w:val="0028060B"/>
    <w:rsid w:val="00280B8F"/>
    <w:rsid w:val="00281525"/>
    <w:rsid w:val="00281EAA"/>
    <w:rsid w:val="00281F06"/>
    <w:rsid w:val="00283A4E"/>
    <w:rsid w:val="00283A63"/>
    <w:rsid w:val="00283E07"/>
    <w:rsid w:val="002845B1"/>
    <w:rsid w:val="00284735"/>
    <w:rsid w:val="00284BA1"/>
    <w:rsid w:val="002856EC"/>
    <w:rsid w:val="00287D33"/>
    <w:rsid w:val="0029057B"/>
    <w:rsid w:val="00293FA9"/>
    <w:rsid w:val="00294831"/>
    <w:rsid w:val="002958B1"/>
    <w:rsid w:val="00295B14"/>
    <w:rsid w:val="00295FB2"/>
    <w:rsid w:val="00297DCE"/>
    <w:rsid w:val="002A08B1"/>
    <w:rsid w:val="002A1259"/>
    <w:rsid w:val="002A1289"/>
    <w:rsid w:val="002A16FF"/>
    <w:rsid w:val="002A1EF4"/>
    <w:rsid w:val="002A1FAD"/>
    <w:rsid w:val="002A2AF0"/>
    <w:rsid w:val="002A3005"/>
    <w:rsid w:val="002A605E"/>
    <w:rsid w:val="002A6966"/>
    <w:rsid w:val="002A6F9B"/>
    <w:rsid w:val="002A760D"/>
    <w:rsid w:val="002B032A"/>
    <w:rsid w:val="002B1533"/>
    <w:rsid w:val="002B1548"/>
    <w:rsid w:val="002B1A08"/>
    <w:rsid w:val="002B1AC6"/>
    <w:rsid w:val="002B1F66"/>
    <w:rsid w:val="002B3150"/>
    <w:rsid w:val="002B3F2A"/>
    <w:rsid w:val="002B5640"/>
    <w:rsid w:val="002B59BF"/>
    <w:rsid w:val="002B5F8F"/>
    <w:rsid w:val="002B6E60"/>
    <w:rsid w:val="002C039F"/>
    <w:rsid w:val="002C0BA8"/>
    <w:rsid w:val="002C134E"/>
    <w:rsid w:val="002C1E6D"/>
    <w:rsid w:val="002C2374"/>
    <w:rsid w:val="002C2531"/>
    <w:rsid w:val="002C498D"/>
    <w:rsid w:val="002C504E"/>
    <w:rsid w:val="002C5C75"/>
    <w:rsid w:val="002C5CC2"/>
    <w:rsid w:val="002C6180"/>
    <w:rsid w:val="002C6794"/>
    <w:rsid w:val="002C7687"/>
    <w:rsid w:val="002C7C5B"/>
    <w:rsid w:val="002C7DCD"/>
    <w:rsid w:val="002D1A6E"/>
    <w:rsid w:val="002D25A7"/>
    <w:rsid w:val="002D333B"/>
    <w:rsid w:val="002D3479"/>
    <w:rsid w:val="002D3511"/>
    <w:rsid w:val="002D3F8E"/>
    <w:rsid w:val="002D4FC3"/>
    <w:rsid w:val="002D5389"/>
    <w:rsid w:val="002D53F8"/>
    <w:rsid w:val="002D75A7"/>
    <w:rsid w:val="002D7B12"/>
    <w:rsid w:val="002E1198"/>
    <w:rsid w:val="002E1AA5"/>
    <w:rsid w:val="002E1EC4"/>
    <w:rsid w:val="002E2211"/>
    <w:rsid w:val="002E2FD2"/>
    <w:rsid w:val="002E41BA"/>
    <w:rsid w:val="002E4F2A"/>
    <w:rsid w:val="002E4FC9"/>
    <w:rsid w:val="002E577C"/>
    <w:rsid w:val="002E5904"/>
    <w:rsid w:val="002E595A"/>
    <w:rsid w:val="002E5F6E"/>
    <w:rsid w:val="002E644E"/>
    <w:rsid w:val="002E6F3F"/>
    <w:rsid w:val="002E6FFA"/>
    <w:rsid w:val="002E7FE4"/>
    <w:rsid w:val="002F08A9"/>
    <w:rsid w:val="002F1A5E"/>
    <w:rsid w:val="002F24A3"/>
    <w:rsid w:val="002F34D0"/>
    <w:rsid w:val="002F3E1E"/>
    <w:rsid w:val="002F4496"/>
    <w:rsid w:val="002F5D88"/>
    <w:rsid w:val="002F5EC6"/>
    <w:rsid w:val="002F646F"/>
    <w:rsid w:val="002F6AE8"/>
    <w:rsid w:val="002F7392"/>
    <w:rsid w:val="002F7A24"/>
    <w:rsid w:val="002F7EE5"/>
    <w:rsid w:val="00300B55"/>
    <w:rsid w:val="0030155E"/>
    <w:rsid w:val="00302063"/>
    <w:rsid w:val="00302203"/>
    <w:rsid w:val="003029D2"/>
    <w:rsid w:val="00303679"/>
    <w:rsid w:val="00304206"/>
    <w:rsid w:val="0030462E"/>
    <w:rsid w:val="00304E88"/>
    <w:rsid w:val="003050D0"/>
    <w:rsid w:val="00305BB0"/>
    <w:rsid w:val="00306650"/>
    <w:rsid w:val="00306F72"/>
    <w:rsid w:val="00307C25"/>
    <w:rsid w:val="00307F98"/>
    <w:rsid w:val="00310465"/>
    <w:rsid w:val="00310970"/>
    <w:rsid w:val="00310B1C"/>
    <w:rsid w:val="00310C6F"/>
    <w:rsid w:val="00310D52"/>
    <w:rsid w:val="00310ECF"/>
    <w:rsid w:val="003119D0"/>
    <w:rsid w:val="003126DA"/>
    <w:rsid w:val="003129DB"/>
    <w:rsid w:val="00312AD9"/>
    <w:rsid w:val="00312B76"/>
    <w:rsid w:val="00313FEA"/>
    <w:rsid w:val="003202B9"/>
    <w:rsid w:val="00320597"/>
    <w:rsid w:val="003206E6"/>
    <w:rsid w:val="00323081"/>
    <w:rsid w:val="003241CF"/>
    <w:rsid w:val="0032448E"/>
    <w:rsid w:val="003248C4"/>
    <w:rsid w:val="00325905"/>
    <w:rsid w:val="00326CD0"/>
    <w:rsid w:val="00327077"/>
    <w:rsid w:val="0032744C"/>
    <w:rsid w:val="00330504"/>
    <w:rsid w:val="00331248"/>
    <w:rsid w:val="00331403"/>
    <w:rsid w:val="0033188B"/>
    <w:rsid w:val="003322AF"/>
    <w:rsid w:val="00332A34"/>
    <w:rsid w:val="0033421B"/>
    <w:rsid w:val="00335C9A"/>
    <w:rsid w:val="00335F73"/>
    <w:rsid w:val="003363C1"/>
    <w:rsid w:val="00336FFE"/>
    <w:rsid w:val="00337DEF"/>
    <w:rsid w:val="00341A99"/>
    <w:rsid w:val="00341BEA"/>
    <w:rsid w:val="00343023"/>
    <w:rsid w:val="0034308E"/>
    <w:rsid w:val="00343156"/>
    <w:rsid w:val="00343AE4"/>
    <w:rsid w:val="00344D03"/>
    <w:rsid w:val="00345A87"/>
    <w:rsid w:val="00345DCC"/>
    <w:rsid w:val="00346118"/>
    <w:rsid w:val="00347797"/>
    <w:rsid w:val="00347EE5"/>
    <w:rsid w:val="003511BC"/>
    <w:rsid w:val="003511E6"/>
    <w:rsid w:val="00351F09"/>
    <w:rsid w:val="003523D5"/>
    <w:rsid w:val="00353EA4"/>
    <w:rsid w:val="003542F3"/>
    <w:rsid w:val="00354907"/>
    <w:rsid w:val="00354CC9"/>
    <w:rsid w:val="003559D4"/>
    <w:rsid w:val="00355ADE"/>
    <w:rsid w:val="00355EE9"/>
    <w:rsid w:val="0035638C"/>
    <w:rsid w:val="00356791"/>
    <w:rsid w:val="00356AC9"/>
    <w:rsid w:val="00356CE1"/>
    <w:rsid w:val="00356F6F"/>
    <w:rsid w:val="00357293"/>
    <w:rsid w:val="00357BA2"/>
    <w:rsid w:val="00360514"/>
    <w:rsid w:val="00360EE8"/>
    <w:rsid w:val="00361123"/>
    <w:rsid w:val="00361F3E"/>
    <w:rsid w:val="003659A9"/>
    <w:rsid w:val="00365EC0"/>
    <w:rsid w:val="003662EB"/>
    <w:rsid w:val="00366756"/>
    <w:rsid w:val="003679B2"/>
    <w:rsid w:val="0037061A"/>
    <w:rsid w:val="00371068"/>
    <w:rsid w:val="003716C0"/>
    <w:rsid w:val="003719FE"/>
    <w:rsid w:val="0037207C"/>
    <w:rsid w:val="00373FF6"/>
    <w:rsid w:val="0037408A"/>
    <w:rsid w:val="00374AB8"/>
    <w:rsid w:val="00375D73"/>
    <w:rsid w:val="00376C66"/>
    <w:rsid w:val="0037704D"/>
    <w:rsid w:val="00377AB0"/>
    <w:rsid w:val="0038033D"/>
    <w:rsid w:val="00380344"/>
    <w:rsid w:val="00380E97"/>
    <w:rsid w:val="00381EFE"/>
    <w:rsid w:val="00383305"/>
    <w:rsid w:val="00383344"/>
    <w:rsid w:val="00383C31"/>
    <w:rsid w:val="003840CE"/>
    <w:rsid w:val="00384243"/>
    <w:rsid w:val="00384A84"/>
    <w:rsid w:val="00385436"/>
    <w:rsid w:val="00385D74"/>
    <w:rsid w:val="00387256"/>
    <w:rsid w:val="00387A2E"/>
    <w:rsid w:val="00387EA2"/>
    <w:rsid w:val="00390B67"/>
    <w:rsid w:val="00390E54"/>
    <w:rsid w:val="0039183D"/>
    <w:rsid w:val="003921B5"/>
    <w:rsid w:val="003921CD"/>
    <w:rsid w:val="00392821"/>
    <w:rsid w:val="00394772"/>
    <w:rsid w:val="00395D2E"/>
    <w:rsid w:val="00396204"/>
    <w:rsid w:val="00396837"/>
    <w:rsid w:val="00396D7E"/>
    <w:rsid w:val="003976B3"/>
    <w:rsid w:val="00397AD2"/>
    <w:rsid w:val="003A04B6"/>
    <w:rsid w:val="003A095B"/>
    <w:rsid w:val="003A12F2"/>
    <w:rsid w:val="003A3ADE"/>
    <w:rsid w:val="003A4045"/>
    <w:rsid w:val="003A6A28"/>
    <w:rsid w:val="003A6F22"/>
    <w:rsid w:val="003A74FF"/>
    <w:rsid w:val="003B0112"/>
    <w:rsid w:val="003B07C8"/>
    <w:rsid w:val="003B2B27"/>
    <w:rsid w:val="003B37D4"/>
    <w:rsid w:val="003B3974"/>
    <w:rsid w:val="003B3B73"/>
    <w:rsid w:val="003B3DA2"/>
    <w:rsid w:val="003B4990"/>
    <w:rsid w:val="003B4E97"/>
    <w:rsid w:val="003B547B"/>
    <w:rsid w:val="003B583D"/>
    <w:rsid w:val="003B58F9"/>
    <w:rsid w:val="003B6128"/>
    <w:rsid w:val="003B64CD"/>
    <w:rsid w:val="003B66FE"/>
    <w:rsid w:val="003B6BB3"/>
    <w:rsid w:val="003B716C"/>
    <w:rsid w:val="003B7A01"/>
    <w:rsid w:val="003C0624"/>
    <w:rsid w:val="003C14C8"/>
    <w:rsid w:val="003C14FE"/>
    <w:rsid w:val="003C47A0"/>
    <w:rsid w:val="003C5925"/>
    <w:rsid w:val="003C5C53"/>
    <w:rsid w:val="003C5CEE"/>
    <w:rsid w:val="003C5DE5"/>
    <w:rsid w:val="003C5E16"/>
    <w:rsid w:val="003C62E7"/>
    <w:rsid w:val="003C7242"/>
    <w:rsid w:val="003C7767"/>
    <w:rsid w:val="003C7891"/>
    <w:rsid w:val="003D10A4"/>
    <w:rsid w:val="003D1457"/>
    <w:rsid w:val="003D267E"/>
    <w:rsid w:val="003D2EC7"/>
    <w:rsid w:val="003D37A9"/>
    <w:rsid w:val="003D4524"/>
    <w:rsid w:val="003D4C99"/>
    <w:rsid w:val="003D5130"/>
    <w:rsid w:val="003D6160"/>
    <w:rsid w:val="003D618D"/>
    <w:rsid w:val="003D6B6A"/>
    <w:rsid w:val="003D6C78"/>
    <w:rsid w:val="003D7C74"/>
    <w:rsid w:val="003E008A"/>
    <w:rsid w:val="003E07DC"/>
    <w:rsid w:val="003E0DEC"/>
    <w:rsid w:val="003E118A"/>
    <w:rsid w:val="003E2F90"/>
    <w:rsid w:val="003E4270"/>
    <w:rsid w:val="003E443D"/>
    <w:rsid w:val="003E6032"/>
    <w:rsid w:val="003E6808"/>
    <w:rsid w:val="003E716A"/>
    <w:rsid w:val="003F0BAB"/>
    <w:rsid w:val="003F222C"/>
    <w:rsid w:val="003F224E"/>
    <w:rsid w:val="003F2711"/>
    <w:rsid w:val="003F326C"/>
    <w:rsid w:val="003F34DA"/>
    <w:rsid w:val="003F5C24"/>
    <w:rsid w:val="003F68CD"/>
    <w:rsid w:val="003F6A75"/>
    <w:rsid w:val="003F7172"/>
    <w:rsid w:val="003F71B8"/>
    <w:rsid w:val="003F7764"/>
    <w:rsid w:val="00400A00"/>
    <w:rsid w:val="00400C07"/>
    <w:rsid w:val="00401C61"/>
    <w:rsid w:val="0040336C"/>
    <w:rsid w:val="00403524"/>
    <w:rsid w:val="00403E0F"/>
    <w:rsid w:val="00403ECC"/>
    <w:rsid w:val="004046AE"/>
    <w:rsid w:val="00404C4F"/>
    <w:rsid w:val="00405CAD"/>
    <w:rsid w:val="00405CF8"/>
    <w:rsid w:val="0040686B"/>
    <w:rsid w:val="0040749C"/>
    <w:rsid w:val="00407AF6"/>
    <w:rsid w:val="00410603"/>
    <w:rsid w:val="0041076B"/>
    <w:rsid w:val="00410CA4"/>
    <w:rsid w:val="00410D82"/>
    <w:rsid w:val="004117BD"/>
    <w:rsid w:val="00411D90"/>
    <w:rsid w:val="00411E0C"/>
    <w:rsid w:val="004125E6"/>
    <w:rsid w:val="00412733"/>
    <w:rsid w:val="00413F4A"/>
    <w:rsid w:val="00414964"/>
    <w:rsid w:val="00414D64"/>
    <w:rsid w:val="004151F5"/>
    <w:rsid w:val="00415E6F"/>
    <w:rsid w:val="00415EB0"/>
    <w:rsid w:val="004170B8"/>
    <w:rsid w:val="0042033A"/>
    <w:rsid w:val="0042121B"/>
    <w:rsid w:val="0042129B"/>
    <w:rsid w:val="00421589"/>
    <w:rsid w:val="0042377C"/>
    <w:rsid w:val="00423DFB"/>
    <w:rsid w:val="004240FC"/>
    <w:rsid w:val="004252D4"/>
    <w:rsid w:val="004253CC"/>
    <w:rsid w:val="00425830"/>
    <w:rsid w:val="004259EC"/>
    <w:rsid w:val="00425C92"/>
    <w:rsid w:val="0042650E"/>
    <w:rsid w:val="00426BF5"/>
    <w:rsid w:val="00426F4F"/>
    <w:rsid w:val="00426FF7"/>
    <w:rsid w:val="0042720B"/>
    <w:rsid w:val="0042731E"/>
    <w:rsid w:val="0043008A"/>
    <w:rsid w:val="0043196E"/>
    <w:rsid w:val="00431B27"/>
    <w:rsid w:val="00432245"/>
    <w:rsid w:val="0043557B"/>
    <w:rsid w:val="004364BA"/>
    <w:rsid w:val="0043653E"/>
    <w:rsid w:val="004366CF"/>
    <w:rsid w:val="00436826"/>
    <w:rsid w:val="00437494"/>
    <w:rsid w:val="00441470"/>
    <w:rsid w:val="0044151A"/>
    <w:rsid w:val="00441A94"/>
    <w:rsid w:val="00443F67"/>
    <w:rsid w:val="00444A6E"/>
    <w:rsid w:val="004457E5"/>
    <w:rsid w:val="00446534"/>
    <w:rsid w:val="00446954"/>
    <w:rsid w:val="00447B0B"/>
    <w:rsid w:val="00447FDE"/>
    <w:rsid w:val="0045041C"/>
    <w:rsid w:val="004509CD"/>
    <w:rsid w:val="00450AFC"/>
    <w:rsid w:val="00450B98"/>
    <w:rsid w:val="00451065"/>
    <w:rsid w:val="00451B32"/>
    <w:rsid w:val="00452535"/>
    <w:rsid w:val="00452A8C"/>
    <w:rsid w:val="00452A9E"/>
    <w:rsid w:val="00452DDC"/>
    <w:rsid w:val="004535DE"/>
    <w:rsid w:val="00455153"/>
    <w:rsid w:val="004552B5"/>
    <w:rsid w:val="0045567A"/>
    <w:rsid w:val="00457AC0"/>
    <w:rsid w:val="0046070D"/>
    <w:rsid w:val="004617F8"/>
    <w:rsid w:val="00461EBB"/>
    <w:rsid w:val="00464E52"/>
    <w:rsid w:val="00466070"/>
    <w:rsid w:val="0046651B"/>
    <w:rsid w:val="00467A5B"/>
    <w:rsid w:val="0047088F"/>
    <w:rsid w:val="00470E55"/>
    <w:rsid w:val="004730C0"/>
    <w:rsid w:val="00474E61"/>
    <w:rsid w:val="00475885"/>
    <w:rsid w:val="0047599D"/>
    <w:rsid w:val="00475D2B"/>
    <w:rsid w:val="0047648B"/>
    <w:rsid w:val="004767B0"/>
    <w:rsid w:val="00477CA1"/>
    <w:rsid w:val="00477D85"/>
    <w:rsid w:val="004809F0"/>
    <w:rsid w:val="00482321"/>
    <w:rsid w:val="00482493"/>
    <w:rsid w:val="004828EA"/>
    <w:rsid w:val="00483E6C"/>
    <w:rsid w:val="00484D70"/>
    <w:rsid w:val="004850ED"/>
    <w:rsid w:val="00485498"/>
    <w:rsid w:val="004858CA"/>
    <w:rsid w:val="00485973"/>
    <w:rsid w:val="004859EE"/>
    <w:rsid w:val="00486D0E"/>
    <w:rsid w:val="00487012"/>
    <w:rsid w:val="00490CAF"/>
    <w:rsid w:val="00492187"/>
    <w:rsid w:val="0049261B"/>
    <w:rsid w:val="004933B4"/>
    <w:rsid w:val="00493637"/>
    <w:rsid w:val="0049371F"/>
    <w:rsid w:val="0049406F"/>
    <w:rsid w:val="00494804"/>
    <w:rsid w:val="00494877"/>
    <w:rsid w:val="00494EE3"/>
    <w:rsid w:val="00495BCD"/>
    <w:rsid w:val="00495F16"/>
    <w:rsid w:val="00497FAE"/>
    <w:rsid w:val="004A07E2"/>
    <w:rsid w:val="004A0958"/>
    <w:rsid w:val="004A0ADA"/>
    <w:rsid w:val="004A0AF9"/>
    <w:rsid w:val="004A0E8C"/>
    <w:rsid w:val="004A112E"/>
    <w:rsid w:val="004A1582"/>
    <w:rsid w:val="004A1671"/>
    <w:rsid w:val="004A1694"/>
    <w:rsid w:val="004A1A81"/>
    <w:rsid w:val="004A258C"/>
    <w:rsid w:val="004A339D"/>
    <w:rsid w:val="004A3769"/>
    <w:rsid w:val="004A40D1"/>
    <w:rsid w:val="004A785D"/>
    <w:rsid w:val="004B0B97"/>
    <w:rsid w:val="004B1975"/>
    <w:rsid w:val="004B26DF"/>
    <w:rsid w:val="004B28CA"/>
    <w:rsid w:val="004B2FBA"/>
    <w:rsid w:val="004B3AA2"/>
    <w:rsid w:val="004B3F84"/>
    <w:rsid w:val="004B4242"/>
    <w:rsid w:val="004B4829"/>
    <w:rsid w:val="004B487B"/>
    <w:rsid w:val="004B4E6A"/>
    <w:rsid w:val="004B4F15"/>
    <w:rsid w:val="004B57D2"/>
    <w:rsid w:val="004B58C9"/>
    <w:rsid w:val="004B5AED"/>
    <w:rsid w:val="004B6CED"/>
    <w:rsid w:val="004B7DA3"/>
    <w:rsid w:val="004C02FB"/>
    <w:rsid w:val="004C3113"/>
    <w:rsid w:val="004C35AA"/>
    <w:rsid w:val="004C48BC"/>
    <w:rsid w:val="004C4AFC"/>
    <w:rsid w:val="004C5681"/>
    <w:rsid w:val="004C5FF2"/>
    <w:rsid w:val="004C6284"/>
    <w:rsid w:val="004C685B"/>
    <w:rsid w:val="004C6F04"/>
    <w:rsid w:val="004C71DB"/>
    <w:rsid w:val="004D0023"/>
    <w:rsid w:val="004D05E4"/>
    <w:rsid w:val="004D075B"/>
    <w:rsid w:val="004D0943"/>
    <w:rsid w:val="004D0BF7"/>
    <w:rsid w:val="004D0C9A"/>
    <w:rsid w:val="004D2194"/>
    <w:rsid w:val="004D25A7"/>
    <w:rsid w:val="004D3774"/>
    <w:rsid w:val="004D37CD"/>
    <w:rsid w:val="004D3DA3"/>
    <w:rsid w:val="004D4E8D"/>
    <w:rsid w:val="004D4FA5"/>
    <w:rsid w:val="004D51B4"/>
    <w:rsid w:val="004D6AF0"/>
    <w:rsid w:val="004E0DC2"/>
    <w:rsid w:val="004E0FD2"/>
    <w:rsid w:val="004E12A7"/>
    <w:rsid w:val="004E1FB9"/>
    <w:rsid w:val="004E2094"/>
    <w:rsid w:val="004E24E4"/>
    <w:rsid w:val="004E2F54"/>
    <w:rsid w:val="004E3645"/>
    <w:rsid w:val="004E48C1"/>
    <w:rsid w:val="004E4B70"/>
    <w:rsid w:val="004E5E4C"/>
    <w:rsid w:val="004E6C19"/>
    <w:rsid w:val="004E7EB8"/>
    <w:rsid w:val="004F04E8"/>
    <w:rsid w:val="004F071A"/>
    <w:rsid w:val="004F0D8D"/>
    <w:rsid w:val="004F10B5"/>
    <w:rsid w:val="004F1858"/>
    <w:rsid w:val="004F1950"/>
    <w:rsid w:val="004F275B"/>
    <w:rsid w:val="004F36D1"/>
    <w:rsid w:val="004F4415"/>
    <w:rsid w:val="004F46E2"/>
    <w:rsid w:val="004F4E56"/>
    <w:rsid w:val="004F4EEC"/>
    <w:rsid w:val="004F5342"/>
    <w:rsid w:val="004F54E2"/>
    <w:rsid w:val="004F557A"/>
    <w:rsid w:val="004F5853"/>
    <w:rsid w:val="004F5CA6"/>
    <w:rsid w:val="004F661E"/>
    <w:rsid w:val="004F756C"/>
    <w:rsid w:val="005004FF"/>
    <w:rsid w:val="00501ADF"/>
    <w:rsid w:val="005027A3"/>
    <w:rsid w:val="00503407"/>
    <w:rsid w:val="00503EB2"/>
    <w:rsid w:val="00504328"/>
    <w:rsid w:val="00504BCE"/>
    <w:rsid w:val="00504D79"/>
    <w:rsid w:val="00505A5B"/>
    <w:rsid w:val="00505C34"/>
    <w:rsid w:val="005073FC"/>
    <w:rsid w:val="00507811"/>
    <w:rsid w:val="00510AB3"/>
    <w:rsid w:val="00511138"/>
    <w:rsid w:val="005122C2"/>
    <w:rsid w:val="00512B40"/>
    <w:rsid w:val="005135BB"/>
    <w:rsid w:val="00514060"/>
    <w:rsid w:val="005142B4"/>
    <w:rsid w:val="00514815"/>
    <w:rsid w:val="00514DEF"/>
    <w:rsid w:val="00515553"/>
    <w:rsid w:val="005156C3"/>
    <w:rsid w:val="00515B37"/>
    <w:rsid w:val="00516C1F"/>
    <w:rsid w:val="00517427"/>
    <w:rsid w:val="005224AA"/>
    <w:rsid w:val="005226B9"/>
    <w:rsid w:val="00522E6A"/>
    <w:rsid w:val="00524F62"/>
    <w:rsid w:val="00525463"/>
    <w:rsid w:val="00525BE6"/>
    <w:rsid w:val="00526C1B"/>
    <w:rsid w:val="00526EB8"/>
    <w:rsid w:val="00530276"/>
    <w:rsid w:val="00531432"/>
    <w:rsid w:val="005339AC"/>
    <w:rsid w:val="0053413E"/>
    <w:rsid w:val="005341EC"/>
    <w:rsid w:val="005351D3"/>
    <w:rsid w:val="0053773F"/>
    <w:rsid w:val="00537F0D"/>
    <w:rsid w:val="00540D8A"/>
    <w:rsid w:val="00541E72"/>
    <w:rsid w:val="00542118"/>
    <w:rsid w:val="0054367E"/>
    <w:rsid w:val="00543F9D"/>
    <w:rsid w:val="0054452D"/>
    <w:rsid w:val="00544AE6"/>
    <w:rsid w:val="00545BB8"/>
    <w:rsid w:val="00545DA2"/>
    <w:rsid w:val="005461E2"/>
    <w:rsid w:val="00547279"/>
    <w:rsid w:val="00547977"/>
    <w:rsid w:val="00551053"/>
    <w:rsid w:val="0055179E"/>
    <w:rsid w:val="00551A5E"/>
    <w:rsid w:val="00551E89"/>
    <w:rsid w:val="005524AD"/>
    <w:rsid w:val="00552808"/>
    <w:rsid w:val="00552A40"/>
    <w:rsid w:val="00552A91"/>
    <w:rsid w:val="005568FF"/>
    <w:rsid w:val="00557EF0"/>
    <w:rsid w:val="00560220"/>
    <w:rsid w:val="00560513"/>
    <w:rsid w:val="00560A5A"/>
    <w:rsid w:val="005630E5"/>
    <w:rsid w:val="00563220"/>
    <w:rsid w:val="0056329E"/>
    <w:rsid w:val="005640AB"/>
    <w:rsid w:val="005655A9"/>
    <w:rsid w:val="00565F24"/>
    <w:rsid w:val="00566142"/>
    <w:rsid w:val="005663DD"/>
    <w:rsid w:val="00566566"/>
    <w:rsid w:val="00566BFB"/>
    <w:rsid w:val="00567E93"/>
    <w:rsid w:val="0057031C"/>
    <w:rsid w:val="00570EDB"/>
    <w:rsid w:val="00571247"/>
    <w:rsid w:val="005717E7"/>
    <w:rsid w:val="00571F34"/>
    <w:rsid w:val="0057206B"/>
    <w:rsid w:val="00572885"/>
    <w:rsid w:val="00572B07"/>
    <w:rsid w:val="00572D66"/>
    <w:rsid w:val="00572DB4"/>
    <w:rsid w:val="005735ED"/>
    <w:rsid w:val="005740D3"/>
    <w:rsid w:val="005746FF"/>
    <w:rsid w:val="00574E64"/>
    <w:rsid w:val="00575205"/>
    <w:rsid w:val="005759F0"/>
    <w:rsid w:val="00575B01"/>
    <w:rsid w:val="005766D2"/>
    <w:rsid w:val="00577205"/>
    <w:rsid w:val="00577511"/>
    <w:rsid w:val="005809CD"/>
    <w:rsid w:val="005813EC"/>
    <w:rsid w:val="00582BF7"/>
    <w:rsid w:val="00584403"/>
    <w:rsid w:val="00584407"/>
    <w:rsid w:val="005852AE"/>
    <w:rsid w:val="00585A9A"/>
    <w:rsid w:val="00585DAE"/>
    <w:rsid w:val="00586415"/>
    <w:rsid w:val="00586751"/>
    <w:rsid w:val="00586981"/>
    <w:rsid w:val="0058736A"/>
    <w:rsid w:val="005875CA"/>
    <w:rsid w:val="0058794C"/>
    <w:rsid w:val="00587DD0"/>
    <w:rsid w:val="00590091"/>
    <w:rsid w:val="005908F7"/>
    <w:rsid w:val="00590E25"/>
    <w:rsid w:val="005915BE"/>
    <w:rsid w:val="00592149"/>
    <w:rsid w:val="005924CB"/>
    <w:rsid w:val="00592698"/>
    <w:rsid w:val="00592C6D"/>
    <w:rsid w:val="00593194"/>
    <w:rsid w:val="00593D9B"/>
    <w:rsid w:val="00594513"/>
    <w:rsid w:val="00594BAF"/>
    <w:rsid w:val="0059530C"/>
    <w:rsid w:val="00595A25"/>
    <w:rsid w:val="00595BA2"/>
    <w:rsid w:val="005961DE"/>
    <w:rsid w:val="005963C5"/>
    <w:rsid w:val="0059709C"/>
    <w:rsid w:val="00597609"/>
    <w:rsid w:val="005978A7"/>
    <w:rsid w:val="00597A02"/>
    <w:rsid w:val="00597B61"/>
    <w:rsid w:val="005A28A2"/>
    <w:rsid w:val="005A3CC3"/>
    <w:rsid w:val="005A447F"/>
    <w:rsid w:val="005A4796"/>
    <w:rsid w:val="005A4886"/>
    <w:rsid w:val="005A57FE"/>
    <w:rsid w:val="005A5E54"/>
    <w:rsid w:val="005A60FB"/>
    <w:rsid w:val="005A6AD3"/>
    <w:rsid w:val="005A73E8"/>
    <w:rsid w:val="005A7A21"/>
    <w:rsid w:val="005A7FF2"/>
    <w:rsid w:val="005B21F2"/>
    <w:rsid w:val="005B266E"/>
    <w:rsid w:val="005B3A29"/>
    <w:rsid w:val="005B5143"/>
    <w:rsid w:val="005B5B4E"/>
    <w:rsid w:val="005B6383"/>
    <w:rsid w:val="005B6643"/>
    <w:rsid w:val="005B708F"/>
    <w:rsid w:val="005B7557"/>
    <w:rsid w:val="005B75E7"/>
    <w:rsid w:val="005B7E52"/>
    <w:rsid w:val="005C0323"/>
    <w:rsid w:val="005C0F3F"/>
    <w:rsid w:val="005C102F"/>
    <w:rsid w:val="005C1638"/>
    <w:rsid w:val="005C1ABA"/>
    <w:rsid w:val="005C2974"/>
    <w:rsid w:val="005C2C56"/>
    <w:rsid w:val="005C32AB"/>
    <w:rsid w:val="005C356C"/>
    <w:rsid w:val="005C49DF"/>
    <w:rsid w:val="005C4EE5"/>
    <w:rsid w:val="005C63FD"/>
    <w:rsid w:val="005C66EA"/>
    <w:rsid w:val="005C69E3"/>
    <w:rsid w:val="005C7923"/>
    <w:rsid w:val="005D02CB"/>
    <w:rsid w:val="005D05E8"/>
    <w:rsid w:val="005D06C4"/>
    <w:rsid w:val="005D0834"/>
    <w:rsid w:val="005D0D43"/>
    <w:rsid w:val="005D1603"/>
    <w:rsid w:val="005D1E56"/>
    <w:rsid w:val="005D1F69"/>
    <w:rsid w:val="005D28DC"/>
    <w:rsid w:val="005D2AC3"/>
    <w:rsid w:val="005D3F8A"/>
    <w:rsid w:val="005D43AE"/>
    <w:rsid w:val="005D45A4"/>
    <w:rsid w:val="005D4DEE"/>
    <w:rsid w:val="005D50F7"/>
    <w:rsid w:val="005D5C25"/>
    <w:rsid w:val="005D6CCD"/>
    <w:rsid w:val="005D7302"/>
    <w:rsid w:val="005D7753"/>
    <w:rsid w:val="005D7B6D"/>
    <w:rsid w:val="005E101D"/>
    <w:rsid w:val="005E12B2"/>
    <w:rsid w:val="005E1D95"/>
    <w:rsid w:val="005E1FDA"/>
    <w:rsid w:val="005E2240"/>
    <w:rsid w:val="005E2E17"/>
    <w:rsid w:val="005E3210"/>
    <w:rsid w:val="005E36EA"/>
    <w:rsid w:val="005E378E"/>
    <w:rsid w:val="005E3AFD"/>
    <w:rsid w:val="005E3CCF"/>
    <w:rsid w:val="005E403A"/>
    <w:rsid w:val="005E495F"/>
    <w:rsid w:val="005E4CAB"/>
    <w:rsid w:val="005E4E5B"/>
    <w:rsid w:val="005E4ED1"/>
    <w:rsid w:val="005E4EE0"/>
    <w:rsid w:val="005E4F97"/>
    <w:rsid w:val="005E7925"/>
    <w:rsid w:val="005E7E38"/>
    <w:rsid w:val="005F0F47"/>
    <w:rsid w:val="005F138F"/>
    <w:rsid w:val="005F1B87"/>
    <w:rsid w:val="005F2E9D"/>
    <w:rsid w:val="005F5414"/>
    <w:rsid w:val="005F580C"/>
    <w:rsid w:val="005F6362"/>
    <w:rsid w:val="005F6A0E"/>
    <w:rsid w:val="005F7975"/>
    <w:rsid w:val="005F7D01"/>
    <w:rsid w:val="0060142B"/>
    <w:rsid w:val="00601B83"/>
    <w:rsid w:val="0060354F"/>
    <w:rsid w:val="0060366E"/>
    <w:rsid w:val="006061D6"/>
    <w:rsid w:val="0061100B"/>
    <w:rsid w:val="00612B85"/>
    <w:rsid w:val="00613D5C"/>
    <w:rsid w:val="00613FD5"/>
    <w:rsid w:val="0061441E"/>
    <w:rsid w:val="00614919"/>
    <w:rsid w:val="00615016"/>
    <w:rsid w:val="00615A08"/>
    <w:rsid w:val="006162CD"/>
    <w:rsid w:val="0061661D"/>
    <w:rsid w:val="00620572"/>
    <w:rsid w:val="00621573"/>
    <w:rsid w:val="00621D20"/>
    <w:rsid w:val="00622B8B"/>
    <w:rsid w:val="00622E2C"/>
    <w:rsid w:val="0062304B"/>
    <w:rsid w:val="00623088"/>
    <w:rsid w:val="006236BA"/>
    <w:rsid w:val="0062400F"/>
    <w:rsid w:val="006248D6"/>
    <w:rsid w:val="00625795"/>
    <w:rsid w:val="00625871"/>
    <w:rsid w:val="00625AD4"/>
    <w:rsid w:val="006269CE"/>
    <w:rsid w:val="00626FEC"/>
    <w:rsid w:val="00627176"/>
    <w:rsid w:val="006273F3"/>
    <w:rsid w:val="006279D7"/>
    <w:rsid w:val="00627BC2"/>
    <w:rsid w:val="00627C2B"/>
    <w:rsid w:val="00630619"/>
    <w:rsid w:val="00630E6B"/>
    <w:rsid w:val="00631154"/>
    <w:rsid w:val="0063180B"/>
    <w:rsid w:val="0063185B"/>
    <w:rsid w:val="00632504"/>
    <w:rsid w:val="00632F35"/>
    <w:rsid w:val="00633663"/>
    <w:rsid w:val="00633F47"/>
    <w:rsid w:val="00634177"/>
    <w:rsid w:val="00634CE9"/>
    <w:rsid w:val="006352BB"/>
    <w:rsid w:val="006353C7"/>
    <w:rsid w:val="006369E4"/>
    <w:rsid w:val="006371CA"/>
    <w:rsid w:val="00637FC9"/>
    <w:rsid w:val="0064065A"/>
    <w:rsid w:val="00642537"/>
    <w:rsid w:val="00642C8B"/>
    <w:rsid w:val="00643331"/>
    <w:rsid w:val="006433BE"/>
    <w:rsid w:val="00643889"/>
    <w:rsid w:val="00643E41"/>
    <w:rsid w:val="00643FE0"/>
    <w:rsid w:val="00644303"/>
    <w:rsid w:val="00644637"/>
    <w:rsid w:val="00644ABB"/>
    <w:rsid w:val="00646A74"/>
    <w:rsid w:val="0065032D"/>
    <w:rsid w:val="00650718"/>
    <w:rsid w:val="0065139C"/>
    <w:rsid w:val="00652228"/>
    <w:rsid w:val="006534B3"/>
    <w:rsid w:val="0065383D"/>
    <w:rsid w:val="00654972"/>
    <w:rsid w:val="006556EB"/>
    <w:rsid w:val="00655957"/>
    <w:rsid w:val="00656711"/>
    <w:rsid w:val="00656AD8"/>
    <w:rsid w:val="00660421"/>
    <w:rsid w:val="00660717"/>
    <w:rsid w:val="006615C3"/>
    <w:rsid w:val="006645FB"/>
    <w:rsid w:val="00665A2B"/>
    <w:rsid w:val="00666870"/>
    <w:rsid w:val="00667CB7"/>
    <w:rsid w:val="00671524"/>
    <w:rsid w:val="00671607"/>
    <w:rsid w:val="0067293D"/>
    <w:rsid w:val="00672959"/>
    <w:rsid w:val="00673C0D"/>
    <w:rsid w:val="00675BC1"/>
    <w:rsid w:val="00675E89"/>
    <w:rsid w:val="00676750"/>
    <w:rsid w:val="00680FEF"/>
    <w:rsid w:val="0068256A"/>
    <w:rsid w:val="00683DB5"/>
    <w:rsid w:val="00684101"/>
    <w:rsid w:val="006843CC"/>
    <w:rsid w:val="0068455A"/>
    <w:rsid w:val="006856FD"/>
    <w:rsid w:val="00687938"/>
    <w:rsid w:val="00687969"/>
    <w:rsid w:val="00687B9F"/>
    <w:rsid w:val="00691503"/>
    <w:rsid w:val="00691D1C"/>
    <w:rsid w:val="00692AFB"/>
    <w:rsid w:val="006933BC"/>
    <w:rsid w:val="006936C4"/>
    <w:rsid w:val="006936EB"/>
    <w:rsid w:val="00694782"/>
    <w:rsid w:val="00695F76"/>
    <w:rsid w:val="006969A8"/>
    <w:rsid w:val="00696BC2"/>
    <w:rsid w:val="00697572"/>
    <w:rsid w:val="00697D0C"/>
    <w:rsid w:val="00697F9C"/>
    <w:rsid w:val="006A101B"/>
    <w:rsid w:val="006A15AA"/>
    <w:rsid w:val="006A2BB4"/>
    <w:rsid w:val="006A3A42"/>
    <w:rsid w:val="006A3E46"/>
    <w:rsid w:val="006A512A"/>
    <w:rsid w:val="006A5C46"/>
    <w:rsid w:val="006A6A7C"/>
    <w:rsid w:val="006A7D19"/>
    <w:rsid w:val="006B0333"/>
    <w:rsid w:val="006B3044"/>
    <w:rsid w:val="006B3112"/>
    <w:rsid w:val="006B3491"/>
    <w:rsid w:val="006B39BB"/>
    <w:rsid w:val="006B4175"/>
    <w:rsid w:val="006B4238"/>
    <w:rsid w:val="006B5C15"/>
    <w:rsid w:val="006B753B"/>
    <w:rsid w:val="006C2D51"/>
    <w:rsid w:val="006C380B"/>
    <w:rsid w:val="006C4502"/>
    <w:rsid w:val="006C4578"/>
    <w:rsid w:val="006C4952"/>
    <w:rsid w:val="006C58C6"/>
    <w:rsid w:val="006C5DD8"/>
    <w:rsid w:val="006C6767"/>
    <w:rsid w:val="006C67A8"/>
    <w:rsid w:val="006C6978"/>
    <w:rsid w:val="006C701C"/>
    <w:rsid w:val="006C713F"/>
    <w:rsid w:val="006C72E9"/>
    <w:rsid w:val="006C7526"/>
    <w:rsid w:val="006D01AF"/>
    <w:rsid w:val="006D100A"/>
    <w:rsid w:val="006D139D"/>
    <w:rsid w:val="006D17A3"/>
    <w:rsid w:val="006D1C73"/>
    <w:rsid w:val="006D1CA8"/>
    <w:rsid w:val="006D21CF"/>
    <w:rsid w:val="006D2246"/>
    <w:rsid w:val="006D22E3"/>
    <w:rsid w:val="006D2C63"/>
    <w:rsid w:val="006D335B"/>
    <w:rsid w:val="006D3B4F"/>
    <w:rsid w:val="006D583A"/>
    <w:rsid w:val="006D5E21"/>
    <w:rsid w:val="006D67AE"/>
    <w:rsid w:val="006E0FD3"/>
    <w:rsid w:val="006E1588"/>
    <w:rsid w:val="006E2074"/>
    <w:rsid w:val="006E2571"/>
    <w:rsid w:val="006E3664"/>
    <w:rsid w:val="006E3CC4"/>
    <w:rsid w:val="006E4666"/>
    <w:rsid w:val="006E4BB4"/>
    <w:rsid w:val="006E5273"/>
    <w:rsid w:val="006E55FD"/>
    <w:rsid w:val="006E5691"/>
    <w:rsid w:val="006E6F42"/>
    <w:rsid w:val="006F1649"/>
    <w:rsid w:val="006F20FF"/>
    <w:rsid w:val="006F432A"/>
    <w:rsid w:val="006F48DC"/>
    <w:rsid w:val="006F4E0F"/>
    <w:rsid w:val="006F4E54"/>
    <w:rsid w:val="006F56F2"/>
    <w:rsid w:val="006F5827"/>
    <w:rsid w:val="006F5EBF"/>
    <w:rsid w:val="006F5F42"/>
    <w:rsid w:val="006F71A7"/>
    <w:rsid w:val="006F7380"/>
    <w:rsid w:val="00700004"/>
    <w:rsid w:val="00700861"/>
    <w:rsid w:val="00701107"/>
    <w:rsid w:val="007012D1"/>
    <w:rsid w:val="00702127"/>
    <w:rsid w:val="00702810"/>
    <w:rsid w:val="007041B8"/>
    <w:rsid w:val="007046F1"/>
    <w:rsid w:val="007049D9"/>
    <w:rsid w:val="00704ACD"/>
    <w:rsid w:val="007063D6"/>
    <w:rsid w:val="00707E08"/>
    <w:rsid w:val="00707E1F"/>
    <w:rsid w:val="007107E9"/>
    <w:rsid w:val="00710EBF"/>
    <w:rsid w:val="00711CAB"/>
    <w:rsid w:val="00711E61"/>
    <w:rsid w:val="00712867"/>
    <w:rsid w:val="0071291D"/>
    <w:rsid w:val="007130B1"/>
    <w:rsid w:val="007132F3"/>
    <w:rsid w:val="00713A40"/>
    <w:rsid w:val="00713F1A"/>
    <w:rsid w:val="00714124"/>
    <w:rsid w:val="007143C9"/>
    <w:rsid w:val="007144EF"/>
    <w:rsid w:val="00714D6D"/>
    <w:rsid w:val="00715C4E"/>
    <w:rsid w:val="00716F5C"/>
    <w:rsid w:val="00717470"/>
    <w:rsid w:val="00717FD9"/>
    <w:rsid w:val="0072066B"/>
    <w:rsid w:val="00720CD5"/>
    <w:rsid w:val="00720F3A"/>
    <w:rsid w:val="00722440"/>
    <w:rsid w:val="00722556"/>
    <w:rsid w:val="00722907"/>
    <w:rsid w:val="00722F1B"/>
    <w:rsid w:val="00723C90"/>
    <w:rsid w:val="00723D04"/>
    <w:rsid w:val="00724186"/>
    <w:rsid w:val="007243EC"/>
    <w:rsid w:val="007255A8"/>
    <w:rsid w:val="00725909"/>
    <w:rsid w:val="00726FFA"/>
    <w:rsid w:val="00727194"/>
    <w:rsid w:val="00727822"/>
    <w:rsid w:val="007313A1"/>
    <w:rsid w:val="0073197D"/>
    <w:rsid w:val="00731C5A"/>
    <w:rsid w:val="00732457"/>
    <w:rsid w:val="007328CF"/>
    <w:rsid w:val="00732B34"/>
    <w:rsid w:val="00732B6C"/>
    <w:rsid w:val="00732BBC"/>
    <w:rsid w:val="007341E6"/>
    <w:rsid w:val="007345F4"/>
    <w:rsid w:val="00734766"/>
    <w:rsid w:val="007363A0"/>
    <w:rsid w:val="007375F5"/>
    <w:rsid w:val="00740659"/>
    <w:rsid w:val="00740E3E"/>
    <w:rsid w:val="00741716"/>
    <w:rsid w:val="00742098"/>
    <w:rsid w:val="00743909"/>
    <w:rsid w:val="00743CB7"/>
    <w:rsid w:val="00744583"/>
    <w:rsid w:val="0074508D"/>
    <w:rsid w:val="00745571"/>
    <w:rsid w:val="00745947"/>
    <w:rsid w:val="00745CA6"/>
    <w:rsid w:val="00747AD3"/>
    <w:rsid w:val="00747C04"/>
    <w:rsid w:val="00747FFB"/>
    <w:rsid w:val="0075016D"/>
    <w:rsid w:val="007513B2"/>
    <w:rsid w:val="0075191C"/>
    <w:rsid w:val="00751D97"/>
    <w:rsid w:val="007535DB"/>
    <w:rsid w:val="007544E1"/>
    <w:rsid w:val="00754B91"/>
    <w:rsid w:val="00754CEF"/>
    <w:rsid w:val="00754F94"/>
    <w:rsid w:val="007560DD"/>
    <w:rsid w:val="00756493"/>
    <w:rsid w:val="00756CF9"/>
    <w:rsid w:val="0075750E"/>
    <w:rsid w:val="007575F8"/>
    <w:rsid w:val="0076070B"/>
    <w:rsid w:val="00762374"/>
    <w:rsid w:val="00763298"/>
    <w:rsid w:val="007634FE"/>
    <w:rsid w:val="007639E2"/>
    <w:rsid w:val="00764B3D"/>
    <w:rsid w:val="00765385"/>
    <w:rsid w:val="00765EFD"/>
    <w:rsid w:val="00766439"/>
    <w:rsid w:val="00766AF3"/>
    <w:rsid w:val="00770176"/>
    <w:rsid w:val="00772D68"/>
    <w:rsid w:val="00775532"/>
    <w:rsid w:val="00777413"/>
    <w:rsid w:val="00777911"/>
    <w:rsid w:val="007803D2"/>
    <w:rsid w:val="00780A04"/>
    <w:rsid w:val="00780AF3"/>
    <w:rsid w:val="00780B9E"/>
    <w:rsid w:val="0078192B"/>
    <w:rsid w:val="00781A41"/>
    <w:rsid w:val="007826F1"/>
    <w:rsid w:val="00783D36"/>
    <w:rsid w:val="0078428A"/>
    <w:rsid w:val="00784A89"/>
    <w:rsid w:val="007854A5"/>
    <w:rsid w:val="00786213"/>
    <w:rsid w:val="0078686E"/>
    <w:rsid w:val="00786A27"/>
    <w:rsid w:val="00786AD1"/>
    <w:rsid w:val="00790AB2"/>
    <w:rsid w:val="007928D6"/>
    <w:rsid w:val="00792D25"/>
    <w:rsid w:val="00792DC6"/>
    <w:rsid w:val="00793476"/>
    <w:rsid w:val="00795EB7"/>
    <w:rsid w:val="007970EA"/>
    <w:rsid w:val="007A0A7A"/>
    <w:rsid w:val="007A1CC9"/>
    <w:rsid w:val="007A2D88"/>
    <w:rsid w:val="007A315D"/>
    <w:rsid w:val="007A378B"/>
    <w:rsid w:val="007A3E55"/>
    <w:rsid w:val="007A4F7A"/>
    <w:rsid w:val="007A533A"/>
    <w:rsid w:val="007A649D"/>
    <w:rsid w:val="007A7C5E"/>
    <w:rsid w:val="007B024F"/>
    <w:rsid w:val="007B0E8F"/>
    <w:rsid w:val="007B1072"/>
    <w:rsid w:val="007B126A"/>
    <w:rsid w:val="007B1D3F"/>
    <w:rsid w:val="007B1F11"/>
    <w:rsid w:val="007B27B5"/>
    <w:rsid w:val="007B2C14"/>
    <w:rsid w:val="007B3851"/>
    <w:rsid w:val="007B4DB2"/>
    <w:rsid w:val="007B579E"/>
    <w:rsid w:val="007B6018"/>
    <w:rsid w:val="007B6104"/>
    <w:rsid w:val="007B6528"/>
    <w:rsid w:val="007B6724"/>
    <w:rsid w:val="007C0BC9"/>
    <w:rsid w:val="007C0CC2"/>
    <w:rsid w:val="007C1309"/>
    <w:rsid w:val="007C1797"/>
    <w:rsid w:val="007C1FF6"/>
    <w:rsid w:val="007C2170"/>
    <w:rsid w:val="007C2A99"/>
    <w:rsid w:val="007C2CFB"/>
    <w:rsid w:val="007C4F3F"/>
    <w:rsid w:val="007C54BD"/>
    <w:rsid w:val="007C5627"/>
    <w:rsid w:val="007C6105"/>
    <w:rsid w:val="007C6258"/>
    <w:rsid w:val="007C653F"/>
    <w:rsid w:val="007C71F4"/>
    <w:rsid w:val="007C73D8"/>
    <w:rsid w:val="007D1CA5"/>
    <w:rsid w:val="007D2A17"/>
    <w:rsid w:val="007D3489"/>
    <w:rsid w:val="007D35F0"/>
    <w:rsid w:val="007D3CE3"/>
    <w:rsid w:val="007D6029"/>
    <w:rsid w:val="007D74DE"/>
    <w:rsid w:val="007E08C0"/>
    <w:rsid w:val="007E173B"/>
    <w:rsid w:val="007E18BE"/>
    <w:rsid w:val="007E1913"/>
    <w:rsid w:val="007E1920"/>
    <w:rsid w:val="007E24F2"/>
    <w:rsid w:val="007E2981"/>
    <w:rsid w:val="007E4099"/>
    <w:rsid w:val="007E4760"/>
    <w:rsid w:val="007E47A6"/>
    <w:rsid w:val="007E4AE4"/>
    <w:rsid w:val="007E4F92"/>
    <w:rsid w:val="007E52A6"/>
    <w:rsid w:val="007E5B2F"/>
    <w:rsid w:val="007E5F5F"/>
    <w:rsid w:val="007E6CF1"/>
    <w:rsid w:val="007E6D62"/>
    <w:rsid w:val="007E6E97"/>
    <w:rsid w:val="007E70D4"/>
    <w:rsid w:val="007E7823"/>
    <w:rsid w:val="007F2077"/>
    <w:rsid w:val="007F235E"/>
    <w:rsid w:val="007F3171"/>
    <w:rsid w:val="007F381D"/>
    <w:rsid w:val="007F3B08"/>
    <w:rsid w:val="007F3E7D"/>
    <w:rsid w:val="007F47FC"/>
    <w:rsid w:val="007F4AAD"/>
    <w:rsid w:val="007F50C2"/>
    <w:rsid w:val="007F55DA"/>
    <w:rsid w:val="007F56B7"/>
    <w:rsid w:val="007F608A"/>
    <w:rsid w:val="007F61A5"/>
    <w:rsid w:val="007F6C35"/>
    <w:rsid w:val="007F7711"/>
    <w:rsid w:val="007F78DF"/>
    <w:rsid w:val="0080173B"/>
    <w:rsid w:val="008031F5"/>
    <w:rsid w:val="00804056"/>
    <w:rsid w:val="0080444A"/>
    <w:rsid w:val="00805B8E"/>
    <w:rsid w:val="00806BFA"/>
    <w:rsid w:val="00810670"/>
    <w:rsid w:val="00810954"/>
    <w:rsid w:val="00810E06"/>
    <w:rsid w:val="00810FC6"/>
    <w:rsid w:val="0081136B"/>
    <w:rsid w:val="00811523"/>
    <w:rsid w:val="008115F3"/>
    <w:rsid w:val="00813630"/>
    <w:rsid w:val="00813827"/>
    <w:rsid w:val="00814019"/>
    <w:rsid w:val="008146A7"/>
    <w:rsid w:val="00815EBB"/>
    <w:rsid w:val="00815FF6"/>
    <w:rsid w:val="00816505"/>
    <w:rsid w:val="00816AD1"/>
    <w:rsid w:val="00817185"/>
    <w:rsid w:val="00820351"/>
    <w:rsid w:val="00820F09"/>
    <w:rsid w:val="00822030"/>
    <w:rsid w:val="00823A2A"/>
    <w:rsid w:val="00823AB4"/>
    <w:rsid w:val="00823C3F"/>
    <w:rsid w:val="0082412B"/>
    <w:rsid w:val="00824BE8"/>
    <w:rsid w:val="0082539D"/>
    <w:rsid w:val="008255F4"/>
    <w:rsid w:val="00826935"/>
    <w:rsid w:val="00827433"/>
    <w:rsid w:val="00827ACA"/>
    <w:rsid w:val="00830E5C"/>
    <w:rsid w:val="0083215C"/>
    <w:rsid w:val="00832553"/>
    <w:rsid w:val="0083277F"/>
    <w:rsid w:val="00832D61"/>
    <w:rsid w:val="008334B6"/>
    <w:rsid w:val="00833877"/>
    <w:rsid w:val="00833B81"/>
    <w:rsid w:val="00833BEF"/>
    <w:rsid w:val="00833F19"/>
    <w:rsid w:val="00835690"/>
    <w:rsid w:val="00835C4F"/>
    <w:rsid w:val="00836869"/>
    <w:rsid w:val="00836A2E"/>
    <w:rsid w:val="00840011"/>
    <w:rsid w:val="00840105"/>
    <w:rsid w:val="008411AE"/>
    <w:rsid w:val="0084146B"/>
    <w:rsid w:val="008414D0"/>
    <w:rsid w:val="00841C36"/>
    <w:rsid w:val="00843A46"/>
    <w:rsid w:val="00844139"/>
    <w:rsid w:val="0084496F"/>
    <w:rsid w:val="008449FE"/>
    <w:rsid w:val="00844EAB"/>
    <w:rsid w:val="00845206"/>
    <w:rsid w:val="0084561F"/>
    <w:rsid w:val="008456C2"/>
    <w:rsid w:val="008459A9"/>
    <w:rsid w:val="00846395"/>
    <w:rsid w:val="00846EFC"/>
    <w:rsid w:val="00847DC9"/>
    <w:rsid w:val="00847FED"/>
    <w:rsid w:val="00853F46"/>
    <w:rsid w:val="0085465B"/>
    <w:rsid w:val="00854847"/>
    <w:rsid w:val="008548CF"/>
    <w:rsid w:val="008549A3"/>
    <w:rsid w:val="00855407"/>
    <w:rsid w:val="00855632"/>
    <w:rsid w:val="008558AC"/>
    <w:rsid w:val="00855A90"/>
    <w:rsid w:val="00856121"/>
    <w:rsid w:val="008568C0"/>
    <w:rsid w:val="008573D9"/>
    <w:rsid w:val="00857D1D"/>
    <w:rsid w:val="00857E7A"/>
    <w:rsid w:val="00860F56"/>
    <w:rsid w:val="008610D0"/>
    <w:rsid w:val="008622E3"/>
    <w:rsid w:val="0086270A"/>
    <w:rsid w:val="00862A71"/>
    <w:rsid w:val="00862CE3"/>
    <w:rsid w:val="00863164"/>
    <w:rsid w:val="008633F0"/>
    <w:rsid w:val="00865876"/>
    <w:rsid w:val="00866792"/>
    <w:rsid w:val="008704D8"/>
    <w:rsid w:val="00870EB2"/>
    <w:rsid w:val="0087122C"/>
    <w:rsid w:val="00871637"/>
    <w:rsid w:val="00871936"/>
    <w:rsid w:val="00871A87"/>
    <w:rsid w:val="00871CC4"/>
    <w:rsid w:val="00872F2A"/>
    <w:rsid w:val="0087655C"/>
    <w:rsid w:val="00876A50"/>
    <w:rsid w:val="00876A83"/>
    <w:rsid w:val="0087793C"/>
    <w:rsid w:val="0088017B"/>
    <w:rsid w:val="00880471"/>
    <w:rsid w:val="00880635"/>
    <w:rsid w:val="008819A5"/>
    <w:rsid w:val="00881F99"/>
    <w:rsid w:val="00883526"/>
    <w:rsid w:val="0088364E"/>
    <w:rsid w:val="00883BD7"/>
    <w:rsid w:val="008844BA"/>
    <w:rsid w:val="008864CD"/>
    <w:rsid w:val="00887B41"/>
    <w:rsid w:val="00891D21"/>
    <w:rsid w:val="00892057"/>
    <w:rsid w:val="00892268"/>
    <w:rsid w:val="00892531"/>
    <w:rsid w:val="00892656"/>
    <w:rsid w:val="00892848"/>
    <w:rsid w:val="00892B75"/>
    <w:rsid w:val="008930AE"/>
    <w:rsid w:val="00893C46"/>
    <w:rsid w:val="008942DD"/>
    <w:rsid w:val="00895202"/>
    <w:rsid w:val="00895D34"/>
    <w:rsid w:val="0089664F"/>
    <w:rsid w:val="0089697B"/>
    <w:rsid w:val="008974C6"/>
    <w:rsid w:val="00897CF9"/>
    <w:rsid w:val="008A1FC3"/>
    <w:rsid w:val="008A2466"/>
    <w:rsid w:val="008A259C"/>
    <w:rsid w:val="008A29C5"/>
    <w:rsid w:val="008A2AB2"/>
    <w:rsid w:val="008A3315"/>
    <w:rsid w:val="008A3359"/>
    <w:rsid w:val="008A3C48"/>
    <w:rsid w:val="008A4418"/>
    <w:rsid w:val="008A55E4"/>
    <w:rsid w:val="008A58AC"/>
    <w:rsid w:val="008A5CC9"/>
    <w:rsid w:val="008A60E4"/>
    <w:rsid w:val="008A7CF1"/>
    <w:rsid w:val="008B1738"/>
    <w:rsid w:val="008B1C78"/>
    <w:rsid w:val="008B3725"/>
    <w:rsid w:val="008B3FEC"/>
    <w:rsid w:val="008B4351"/>
    <w:rsid w:val="008B46C4"/>
    <w:rsid w:val="008B495D"/>
    <w:rsid w:val="008B5B11"/>
    <w:rsid w:val="008B67C2"/>
    <w:rsid w:val="008B68B8"/>
    <w:rsid w:val="008B69DC"/>
    <w:rsid w:val="008B6A75"/>
    <w:rsid w:val="008B7EE8"/>
    <w:rsid w:val="008C1178"/>
    <w:rsid w:val="008C1600"/>
    <w:rsid w:val="008C29CB"/>
    <w:rsid w:val="008C2B63"/>
    <w:rsid w:val="008C2F26"/>
    <w:rsid w:val="008C318D"/>
    <w:rsid w:val="008C3865"/>
    <w:rsid w:val="008C3C00"/>
    <w:rsid w:val="008C43B7"/>
    <w:rsid w:val="008C58F9"/>
    <w:rsid w:val="008C5A79"/>
    <w:rsid w:val="008C5C05"/>
    <w:rsid w:val="008C6E93"/>
    <w:rsid w:val="008C7380"/>
    <w:rsid w:val="008C7F4C"/>
    <w:rsid w:val="008D00DD"/>
    <w:rsid w:val="008D0B89"/>
    <w:rsid w:val="008D1D0A"/>
    <w:rsid w:val="008D25AF"/>
    <w:rsid w:val="008D30B5"/>
    <w:rsid w:val="008D381F"/>
    <w:rsid w:val="008D428B"/>
    <w:rsid w:val="008D4350"/>
    <w:rsid w:val="008D4811"/>
    <w:rsid w:val="008D5157"/>
    <w:rsid w:val="008D5525"/>
    <w:rsid w:val="008D5E67"/>
    <w:rsid w:val="008D65A9"/>
    <w:rsid w:val="008D791E"/>
    <w:rsid w:val="008D7A57"/>
    <w:rsid w:val="008D7E5D"/>
    <w:rsid w:val="008E0A67"/>
    <w:rsid w:val="008E0D74"/>
    <w:rsid w:val="008E115B"/>
    <w:rsid w:val="008E231E"/>
    <w:rsid w:val="008E236E"/>
    <w:rsid w:val="008E40A6"/>
    <w:rsid w:val="008E40A9"/>
    <w:rsid w:val="008E42A0"/>
    <w:rsid w:val="008E459F"/>
    <w:rsid w:val="008E4724"/>
    <w:rsid w:val="008E5112"/>
    <w:rsid w:val="008E5380"/>
    <w:rsid w:val="008E57ED"/>
    <w:rsid w:val="008E5EB0"/>
    <w:rsid w:val="008E6C63"/>
    <w:rsid w:val="008E7878"/>
    <w:rsid w:val="008F0B94"/>
    <w:rsid w:val="008F1E9B"/>
    <w:rsid w:val="008F219F"/>
    <w:rsid w:val="008F250B"/>
    <w:rsid w:val="008F2579"/>
    <w:rsid w:val="008F5296"/>
    <w:rsid w:val="008F5AAA"/>
    <w:rsid w:val="008F64FE"/>
    <w:rsid w:val="0090212D"/>
    <w:rsid w:val="00902640"/>
    <w:rsid w:val="00902C9A"/>
    <w:rsid w:val="009061D9"/>
    <w:rsid w:val="009067C5"/>
    <w:rsid w:val="009068FC"/>
    <w:rsid w:val="00906957"/>
    <w:rsid w:val="009076B3"/>
    <w:rsid w:val="00910941"/>
    <w:rsid w:val="00910A2B"/>
    <w:rsid w:val="00911168"/>
    <w:rsid w:val="00912013"/>
    <w:rsid w:val="009122A1"/>
    <w:rsid w:val="0091256A"/>
    <w:rsid w:val="00912BE5"/>
    <w:rsid w:val="009145F9"/>
    <w:rsid w:val="009150D9"/>
    <w:rsid w:val="0091557C"/>
    <w:rsid w:val="009159B2"/>
    <w:rsid w:val="00915F7F"/>
    <w:rsid w:val="00916648"/>
    <w:rsid w:val="00916B07"/>
    <w:rsid w:val="00917121"/>
    <w:rsid w:val="009173EA"/>
    <w:rsid w:val="0091784C"/>
    <w:rsid w:val="009209AC"/>
    <w:rsid w:val="0092251A"/>
    <w:rsid w:val="00922AC1"/>
    <w:rsid w:val="0092364F"/>
    <w:rsid w:val="00923CCC"/>
    <w:rsid w:val="00923D27"/>
    <w:rsid w:val="00923EC0"/>
    <w:rsid w:val="00927147"/>
    <w:rsid w:val="00927607"/>
    <w:rsid w:val="00927937"/>
    <w:rsid w:val="00927FBE"/>
    <w:rsid w:val="0093005B"/>
    <w:rsid w:val="00930432"/>
    <w:rsid w:val="0093071A"/>
    <w:rsid w:val="00931D12"/>
    <w:rsid w:val="00932ADE"/>
    <w:rsid w:val="00933A2B"/>
    <w:rsid w:val="00933D2D"/>
    <w:rsid w:val="00934472"/>
    <w:rsid w:val="009346B3"/>
    <w:rsid w:val="0093534E"/>
    <w:rsid w:val="00935645"/>
    <w:rsid w:val="009359E3"/>
    <w:rsid w:val="00935E01"/>
    <w:rsid w:val="0093629D"/>
    <w:rsid w:val="009363C2"/>
    <w:rsid w:val="009363F5"/>
    <w:rsid w:val="00937849"/>
    <w:rsid w:val="00940829"/>
    <w:rsid w:val="0094203C"/>
    <w:rsid w:val="00942691"/>
    <w:rsid w:val="00943344"/>
    <w:rsid w:val="00943DE1"/>
    <w:rsid w:val="00944196"/>
    <w:rsid w:val="00944700"/>
    <w:rsid w:val="00944C54"/>
    <w:rsid w:val="00944F4C"/>
    <w:rsid w:val="0094522F"/>
    <w:rsid w:val="00945741"/>
    <w:rsid w:val="009459A2"/>
    <w:rsid w:val="00945F6F"/>
    <w:rsid w:val="009460A3"/>
    <w:rsid w:val="00946B1D"/>
    <w:rsid w:val="00947066"/>
    <w:rsid w:val="00947A7C"/>
    <w:rsid w:val="009505B9"/>
    <w:rsid w:val="00950AF3"/>
    <w:rsid w:val="00950C84"/>
    <w:rsid w:val="009514CF"/>
    <w:rsid w:val="00951F52"/>
    <w:rsid w:val="0095203B"/>
    <w:rsid w:val="00952CB8"/>
    <w:rsid w:val="00953514"/>
    <w:rsid w:val="00955298"/>
    <w:rsid w:val="00955C36"/>
    <w:rsid w:val="009571B1"/>
    <w:rsid w:val="00957337"/>
    <w:rsid w:val="00961C44"/>
    <w:rsid w:val="0096223A"/>
    <w:rsid w:val="00962D9E"/>
    <w:rsid w:val="00962EDC"/>
    <w:rsid w:val="0096317A"/>
    <w:rsid w:val="0096368A"/>
    <w:rsid w:val="009645DB"/>
    <w:rsid w:val="00964E8D"/>
    <w:rsid w:val="009652D4"/>
    <w:rsid w:val="009654D5"/>
    <w:rsid w:val="009658D1"/>
    <w:rsid w:val="00966BAA"/>
    <w:rsid w:val="00966ECA"/>
    <w:rsid w:val="00966F2D"/>
    <w:rsid w:val="009672A3"/>
    <w:rsid w:val="0096747E"/>
    <w:rsid w:val="00967CE4"/>
    <w:rsid w:val="00967F8F"/>
    <w:rsid w:val="009704D8"/>
    <w:rsid w:val="009705AD"/>
    <w:rsid w:val="00970ED2"/>
    <w:rsid w:val="00972515"/>
    <w:rsid w:val="00972A66"/>
    <w:rsid w:val="009730E8"/>
    <w:rsid w:val="00974710"/>
    <w:rsid w:val="00974E1F"/>
    <w:rsid w:val="00974E77"/>
    <w:rsid w:val="0097546C"/>
    <w:rsid w:val="0097731E"/>
    <w:rsid w:val="00977CC4"/>
    <w:rsid w:val="00977D17"/>
    <w:rsid w:val="00980B75"/>
    <w:rsid w:val="00980F41"/>
    <w:rsid w:val="00981E46"/>
    <w:rsid w:val="00982AD4"/>
    <w:rsid w:val="00982E23"/>
    <w:rsid w:val="00984685"/>
    <w:rsid w:val="00985402"/>
    <w:rsid w:val="00985CB7"/>
    <w:rsid w:val="00986520"/>
    <w:rsid w:val="009904D7"/>
    <w:rsid w:val="0099211E"/>
    <w:rsid w:val="0099227E"/>
    <w:rsid w:val="00992A2F"/>
    <w:rsid w:val="0099325F"/>
    <w:rsid w:val="0099427C"/>
    <w:rsid w:val="00994B73"/>
    <w:rsid w:val="0099561D"/>
    <w:rsid w:val="00997690"/>
    <w:rsid w:val="00997878"/>
    <w:rsid w:val="009A00FA"/>
    <w:rsid w:val="009A1606"/>
    <w:rsid w:val="009A1B26"/>
    <w:rsid w:val="009A1B37"/>
    <w:rsid w:val="009A1E40"/>
    <w:rsid w:val="009A219E"/>
    <w:rsid w:val="009A3D1F"/>
    <w:rsid w:val="009A3D25"/>
    <w:rsid w:val="009A3F19"/>
    <w:rsid w:val="009A45FC"/>
    <w:rsid w:val="009A47FA"/>
    <w:rsid w:val="009A4DC7"/>
    <w:rsid w:val="009A513A"/>
    <w:rsid w:val="009A5875"/>
    <w:rsid w:val="009A5E77"/>
    <w:rsid w:val="009A68DD"/>
    <w:rsid w:val="009A7032"/>
    <w:rsid w:val="009A7815"/>
    <w:rsid w:val="009A7977"/>
    <w:rsid w:val="009A7EE4"/>
    <w:rsid w:val="009B0C26"/>
    <w:rsid w:val="009B1C26"/>
    <w:rsid w:val="009B3472"/>
    <w:rsid w:val="009B4A4B"/>
    <w:rsid w:val="009B5093"/>
    <w:rsid w:val="009B6B0B"/>
    <w:rsid w:val="009B6EFE"/>
    <w:rsid w:val="009B7600"/>
    <w:rsid w:val="009C073F"/>
    <w:rsid w:val="009C0E4E"/>
    <w:rsid w:val="009C1890"/>
    <w:rsid w:val="009C2414"/>
    <w:rsid w:val="009C384F"/>
    <w:rsid w:val="009C4086"/>
    <w:rsid w:val="009C471E"/>
    <w:rsid w:val="009C48B0"/>
    <w:rsid w:val="009C48E5"/>
    <w:rsid w:val="009C4A52"/>
    <w:rsid w:val="009C6E6B"/>
    <w:rsid w:val="009D07B9"/>
    <w:rsid w:val="009D08E4"/>
    <w:rsid w:val="009D1491"/>
    <w:rsid w:val="009D14E8"/>
    <w:rsid w:val="009D1EEA"/>
    <w:rsid w:val="009D2073"/>
    <w:rsid w:val="009D335C"/>
    <w:rsid w:val="009D39D9"/>
    <w:rsid w:val="009D3C68"/>
    <w:rsid w:val="009D488F"/>
    <w:rsid w:val="009D53EB"/>
    <w:rsid w:val="009D6CFC"/>
    <w:rsid w:val="009D73CD"/>
    <w:rsid w:val="009D7785"/>
    <w:rsid w:val="009E007E"/>
    <w:rsid w:val="009E2062"/>
    <w:rsid w:val="009E210E"/>
    <w:rsid w:val="009E22BD"/>
    <w:rsid w:val="009E23CD"/>
    <w:rsid w:val="009E451B"/>
    <w:rsid w:val="009E5F20"/>
    <w:rsid w:val="009F1DB4"/>
    <w:rsid w:val="009F22FB"/>
    <w:rsid w:val="009F2A26"/>
    <w:rsid w:val="009F3905"/>
    <w:rsid w:val="009F3B58"/>
    <w:rsid w:val="009F448A"/>
    <w:rsid w:val="009F53B0"/>
    <w:rsid w:val="009F5985"/>
    <w:rsid w:val="009F7FF0"/>
    <w:rsid w:val="00A0029B"/>
    <w:rsid w:val="00A00372"/>
    <w:rsid w:val="00A00FC2"/>
    <w:rsid w:val="00A014AF"/>
    <w:rsid w:val="00A01C56"/>
    <w:rsid w:val="00A01DA6"/>
    <w:rsid w:val="00A0271E"/>
    <w:rsid w:val="00A05900"/>
    <w:rsid w:val="00A071D3"/>
    <w:rsid w:val="00A10A19"/>
    <w:rsid w:val="00A11B03"/>
    <w:rsid w:val="00A123BE"/>
    <w:rsid w:val="00A126CD"/>
    <w:rsid w:val="00A12E5F"/>
    <w:rsid w:val="00A13AA6"/>
    <w:rsid w:val="00A13BBE"/>
    <w:rsid w:val="00A13DC8"/>
    <w:rsid w:val="00A16493"/>
    <w:rsid w:val="00A166BD"/>
    <w:rsid w:val="00A16BD4"/>
    <w:rsid w:val="00A1706D"/>
    <w:rsid w:val="00A17139"/>
    <w:rsid w:val="00A17182"/>
    <w:rsid w:val="00A17202"/>
    <w:rsid w:val="00A17B9A"/>
    <w:rsid w:val="00A203FC"/>
    <w:rsid w:val="00A20555"/>
    <w:rsid w:val="00A20B8A"/>
    <w:rsid w:val="00A20E69"/>
    <w:rsid w:val="00A21D4C"/>
    <w:rsid w:val="00A2215C"/>
    <w:rsid w:val="00A22293"/>
    <w:rsid w:val="00A234DB"/>
    <w:rsid w:val="00A23616"/>
    <w:rsid w:val="00A23B84"/>
    <w:rsid w:val="00A241FD"/>
    <w:rsid w:val="00A24230"/>
    <w:rsid w:val="00A253B2"/>
    <w:rsid w:val="00A2569A"/>
    <w:rsid w:val="00A25779"/>
    <w:rsid w:val="00A25C39"/>
    <w:rsid w:val="00A26061"/>
    <w:rsid w:val="00A268A8"/>
    <w:rsid w:val="00A32D34"/>
    <w:rsid w:val="00A33D74"/>
    <w:rsid w:val="00A33FF9"/>
    <w:rsid w:val="00A34737"/>
    <w:rsid w:val="00A34B7C"/>
    <w:rsid w:val="00A355EC"/>
    <w:rsid w:val="00A35712"/>
    <w:rsid w:val="00A35DA6"/>
    <w:rsid w:val="00A35ECE"/>
    <w:rsid w:val="00A36D8C"/>
    <w:rsid w:val="00A4014C"/>
    <w:rsid w:val="00A40523"/>
    <w:rsid w:val="00A412F2"/>
    <w:rsid w:val="00A41843"/>
    <w:rsid w:val="00A42574"/>
    <w:rsid w:val="00A427FC"/>
    <w:rsid w:val="00A42FF9"/>
    <w:rsid w:val="00A43168"/>
    <w:rsid w:val="00A43532"/>
    <w:rsid w:val="00A438A9"/>
    <w:rsid w:val="00A43D64"/>
    <w:rsid w:val="00A442D1"/>
    <w:rsid w:val="00A44BF6"/>
    <w:rsid w:val="00A45714"/>
    <w:rsid w:val="00A45CDF"/>
    <w:rsid w:val="00A45DEC"/>
    <w:rsid w:val="00A466BF"/>
    <w:rsid w:val="00A472F4"/>
    <w:rsid w:val="00A4732E"/>
    <w:rsid w:val="00A500AC"/>
    <w:rsid w:val="00A50676"/>
    <w:rsid w:val="00A50EF4"/>
    <w:rsid w:val="00A51075"/>
    <w:rsid w:val="00A51F4D"/>
    <w:rsid w:val="00A52877"/>
    <w:rsid w:val="00A533B0"/>
    <w:rsid w:val="00A53851"/>
    <w:rsid w:val="00A54B46"/>
    <w:rsid w:val="00A54CB8"/>
    <w:rsid w:val="00A55220"/>
    <w:rsid w:val="00A556F3"/>
    <w:rsid w:val="00A55E1A"/>
    <w:rsid w:val="00A564C5"/>
    <w:rsid w:val="00A56CA3"/>
    <w:rsid w:val="00A57422"/>
    <w:rsid w:val="00A57C43"/>
    <w:rsid w:val="00A602DC"/>
    <w:rsid w:val="00A60B84"/>
    <w:rsid w:val="00A6141C"/>
    <w:rsid w:val="00A61653"/>
    <w:rsid w:val="00A6206D"/>
    <w:rsid w:val="00A62E1F"/>
    <w:rsid w:val="00A63018"/>
    <w:rsid w:val="00A632CC"/>
    <w:rsid w:val="00A6378B"/>
    <w:rsid w:val="00A644F7"/>
    <w:rsid w:val="00A647FE"/>
    <w:rsid w:val="00A6485C"/>
    <w:rsid w:val="00A6622E"/>
    <w:rsid w:val="00A66FA0"/>
    <w:rsid w:val="00A67C75"/>
    <w:rsid w:val="00A67C83"/>
    <w:rsid w:val="00A67FF6"/>
    <w:rsid w:val="00A706BE"/>
    <w:rsid w:val="00A70856"/>
    <w:rsid w:val="00A70CFD"/>
    <w:rsid w:val="00A7302D"/>
    <w:rsid w:val="00A7361D"/>
    <w:rsid w:val="00A73C65"/>
    <w:rsid w:val="00A73DF3"/>
    <w:rsid w:val="00A740E1"/>
    <w:rsid w:val="00A75598"/>
    <w:rsid w:val="00A760F0"/>
    <w:rsid w:val="00A763D9"/>
    <w:rsid w:val="00A767FA"/>
    <w:rsid w:val="00A76EAB"/>
    <w:rsid w:val="00A77874"/>
    <w:rsid w:val="00A778BC"/>
    <w:rsid w:val="00A778C9"/>
    <w:rsid w:val="00A7794E"/>
    <w:rsid w:val="00A77C17"/>
    <w:rsid w:val="00A814D0"/>
    <w:rsid w:val="00A8353C"/>
    <w:rsid w:val="00A8362D"/>
    <w:rsid w:val="00A83909"/>
    <w:rsid w:val="00A84F20"/>
    <w:rsid w:val="00A86836"/>
    <w:rsid w:val="00A86C9B"/>
    <w:rsid w:val="00A87864"/>
    <w:rsid w:val="00A90AA5"/>
    <w:rsid w:val="00A92D3C"/>
    <w:rsid w:val="00A93547"/>
    <w:rsid w:val="00A9383D"/>
    <w:rsid w:val="00A948F0"/>
    <w:rsid w:val="00A960DF"/>
    <w:rsid w:val="00A97A31"/>
    <w:rsid w:val="00AA0FFA"/>
    <w:rsid w:val="00AA19A3"/>
    <w:rsid w:val="00AA20C9"/>
    <w:rsid w:val="00AA27B4"/>
    <w:rsid w:val="00AA29F1"/>
    <w:rsid w:val="00AA3BEA"/>
    <w:rsid w:val="00AA426A"/>
    <w:rsid w:val="00AA4BAA"/>
    <w:rsid w:val="00AA5953"/>
    <w:rsid w:val="00AA5B53"/>
    <w:rsid w:val="00AA6760"/>
    <w:rsid w:val="00AA7389"/>
    <w:rsid w:val="00AB0565"/>
    <w:rsid w:val="00AB0F3A"/>
    <w:rsid w:val="00AB175A"/>
    <w:rsid w:val="00AB1D46"/>
    <w:rsid w:val="00AB2A7C"/>
    <w:rsid w:val="00AB2B67"/>
    <w:rsid w:val="00AB4997"/>
    <w:rsid w:val="00AB5BDB"/>
    <w:rsid w:val="00AB5BF6"/>
    <w:rsid w:val="00AB6CDE"/>
    <w:rsid w:val="00AB7865"/>
    <w:rsid w:val="00AC0374"/>
    <w:rsid w:val="00AC0697"/>
    <w:rsid w:val="00AC0874"/>
    <w:rsid w:val="00AC205E"/>
    <w:rsid w:val="00AC2124"/>
    <w:rsid w:val="00AC2BCE"/>
    <w:rsid w:val="00AC2C9D"/>
    <w:rsid w:val="00AC419A"/>
    <w:rsid w:val="00AC5548"/>
    <w:rsid w:val="00AC6304"/>
    <w:rsid w:val="00AC64C9"/>
    <w:rsid w:val="00AC6ED3"/>
    <w:rsid w:val="00AD04F7"/>
    <w:rsid w:val="00AD0BF2"/>
    <w:rsid w:val="00AD3900"/>
    <w:rsid w:val="00AD40DE"/>
    <w:rsid w:val="00AD59D0"/>
    <w:rsid w:val="00AD5BDA"/>
    <w:rsid w:val="00AD66E3"/>
    <w:rsid w:val="00AD6EFC"/>
    <w:rsid w:val="00AE1F07"/>
    <w:rsid w:val="00AE419C"/>
    <w:rsid w:val="00AE4402"/>
    <w:rsid w:val="00AE4942"/>
    <w:rsid w:val="00AE4E7C"/>
    <w:rsid w:val="00AE5316"/>
    <w:rsid w:val="00AE680F"/>
    <w:rsid w:val="00AE6F06"/>
    <w:rsid w:val="00AE727D"/>
    <w:rsid w:val="00AE7A8F"/>
    <w:rsid w:val="00AF0C24"/>
    <w:rsid w:val="00AF0E43"/>
    <w:rsid w:val="00AF19B8"/>
    <w:rsid w:val="00AF23DC"/>
    <w:rsid w:val="00AF3402"/>
    <w:rsid w:val="00AF3F8E"/>
    <w:rsid w:val="00AF40E2"/>
    <w:rsid w:val="00AF43A7"/>
    <w:rsid w:val="00AF53CC"/>
    <w:rsid w:val="00AF5535"/>
    <w:rsid w:val="00AF5EE3"/>
    <w:rsid w:val="00AF61F9"/>
    <w:rsid w:val="00AF70C8"/>
    <w:rsid w:val="00B01F41"/>
    <w:rsid w:val="00B0318E"/>
    <w:rsid w:val="00B0354E"/>
    <w:rsid w:val="00B03A8F"/>
    <w:rsid w:val="00B03D59"/>
    <w:rsid w:val="00B048F2"/>
    <w:rsid w:val="00B04A80"/>
    <w:rsid w:val="00B06DE4"/>
    <w:rsid w:val="00B101FA"/>
    <w:rsid w:val="00B11004"/>
    <w:rsid w:val="00B11FF6"/>
    <w:rsid w:val="00B12766"/>
    <w:rsid w:val="00B142EA"/>
    <w:rsid w:val="00B16A75"/>
    <w:rsid w:val="00B17322"/>
    <w:rsid w:val="00B20263"/>
    <w:rsid w:val="00B20366"/>
    <w:rsid w:val="00B206B1"/>
    <w:rsid w:val="00B21117"/>
    <w:rsid w:val="00B214D4"/>
    <w:rsid w:val="00B2181B"/>
    <w:rsid w:val="00B21CF6"/>
    <w:rsid w:val="00B24236"/>
    <w:rsid w:val="00B24692"/>
    <w:rsid w:val="00B24BB2"/>
    <w:rsid w:val="00B25394"/>
    <w:rsid w:val="00B25A53"/>
    <w:rsid w:val="00B26492"/>
    <w:rsid w:val="00B2738F"/>
    <w:rsid w:val="00B2772C"/>
    <w:rsid w:val="00B27790"/>
    <w:rsid w:val="00B30346"/>
    <w:rsid w:val="00B31E2F"/>
    <w:rsid w:val="00B31F57"/>
    <w:rsid w:val="00B3315A"/>
    <w:rsid w:val="00B33806"/>
    <w:rsid w:val="00B33E02"/>
    <w:rsid w:val="00B33F55"/>
    <w:rsid w:val="00B33F69"/>
    <w:rsid w:val="00B34157"/>
    <w:rsid w:val="00B35135"/>
    <w:rsid w:val="00B35351"/>
    <w:rsid w:val="00B35DB1"/>
    <w:rsid w:val="00B36BE5"/>
    <w:rsid w:val="00B40BB5"/>
    <w:rsid w:val="00B418E1"/>
    <w:rsid w:val="00B4207C"/>
    <w:rsid w:val="00B42266"/>
    <w:rsid w:val="00B43407"/>
    <w:rsid w:val="00B4399A"/>
    <w:rsid w:val="00B44243"/>
    <w:rsid w:val="00B455A7"/>
    <w:rsid w:val="00B466CA"/>
    <w:rsid w:val="00B46921"/>
    <w:rsid w:val="00B4771D"/>
    <w:rsid w:val="00B47B3A"/>
    <w:rsid w:val="00B47FAD"/>
    <w:rsid w:val="00B50627"/>
    <w:rsid w:val="00B513D3"/>
    <w:rsid w:val="00B51EA4"/>
    <w:rsid w:val="00B521B1"/>
    <w:rsid w:val="00B5221A"/>
    <w:rsid w:val="00B5270C"/>
    <w:rsid w:val="00B52DC9"/>
    <w:rsid w:val="00B5347A"/>
    <w:rsid w:val="00B548B9"/>
    <w:rsid w:val="00B54DFF"/>
    <w:rsid w:val="00B55826"/>
    <w:rsid w:val="00B55B08"/>
    <w:rsid w:val="00B56E8C"/>
    <w:rsid w:val="00B573E4"/>
    <w:rsid w:val="00B57A69"/>
    <w:rsid w:val="00B57E51"/>
    <w:rsid w:val="00B6039B"/>
    <w:rsid w:val="00B61F8B"/>
    <w:rsid w:val="00B620BE"/>
    <w:rsid w:val="00B6327B"/>
    <w:rsid w:val="00B63E8C"/>
    <w:rsid w:val="00B641B5"/>
    <w:rsid w:val="00B654E4"/>
    <w:rsid w:val="00B657EE"/>
    <w:rsid w:val="00B664AC"/>
    <w:rsid w:val="00B67222"/>
    <w:rsid w:val="00B70E12"/>
    <w:rsid w:val="00B71A46"/>
    <w:rsid w:val="00B72358"/>
    <w:rsid w:val="00B74CE4"/>
    <w:rsid w:val="00B7565F"/>
    <w:rsid w:val="00B7585D"/>
    <w:rsid w:val="00B766F8"/>
    <w:rsid w:val="00B766F9"/>
    <w:rsid w:val="00B77248"/>
    <w:rsid w:val="00B77663"/>
    <w:rsid w:val="00B778AD"/>
    <w:rsid w:val="00B77AC2"/>
    <w:rsid w:val="00B77C81"/>
    <w:rsid w:val="00B80CF2"/>
    <w:rsid w:val="00B81550"/>
    <w:rsid w:val="00B81616"/>
    <w:rsid w:val="00B827D8"/>
    <w:rsid w:val="00B8371D"/>
    <w:rsid w:val="00B840E9"/>
    <w:rsid w:val="00B84100"/>
    <w:rsid w:val="00B84B25"/>
    <w:rsid w:val="00B8504F"/>
    <w:rsid w:val="00B85783"/>
    <w:rsid w:val="00B85BC0"/>
    <w:rsid w:val="00B85F2F"/>
    <w:rsid w:val="00B85FCA"/>
    <w:rsid w:val="00B86868"/>
    <w:rsid w:val="00B87EA2"/>
    <w:rsid w:val="00B910FC"/>
    <w:rsid w:val="00B91232"/>
    <w:rsid w:val="00B91279"/>
    <w:rsid w:val="00B9210F"/>
    <w:rsid w:val="00B92897"/>
    <w:rsid w:val="00B92EDB"/>
    <w:rsid w:val="00B933A2"/>
    <w:rsid w:val="00B9351B"/>
    <w:rsid w:val="00B940E9"/>
    <w:rsid w:val="00B94F42"/>
    <w:rsid w:val="00B94FB4"/>
    <w:rsid w:val="00B95F59"/>
    <w:rsid w:val="00B96DB8"/>
    <w:rsid w:val="00B97EAB"/>
    <w:rsid w:val="00BA088F"/>
    <w:rsid w:val="00BA0CC3"/>
    <w:rsid w:val="00BA0FCE"/>
    <w:rsid w:val="00BA108A"/>
    <w:rsid w:val="00BA1310"/>
    <w:rsid w:val="00BA285F"/>
    <w:rsid w:val="00BA3205"/>
    <w:rsid w:val="00BA3547"/>
    <w:rsid w:val="00BA3CBB"/>
    <w:rsid w:val="00BA471E"/>
    <w:rsid w:val="00BA49C5"/>
    <w:rsid w:val="00BA50F7"/>
    <w:rsid w:val="00BA5569"/>
    <w:rsid w:val="00BA605A"/>
    <w:rsid w:val="00BA64FF"/>
    <w:rsid w:val="00BA692C"/>
    <w:rsid w:val="00BA720D"/>
    <w:rsid w:val="00BA788A"/>
    <w:rsid w:val="00BA7F75"/>
    <w:rsid w:val="00BB0754"/>
    <w:rsid w:val="00BB1365"/>
    <w:rsid w:val="00BB1B19"/>
    <w:rsid w:val="00BB211D"/>
    <w:rsid w:val="00BB2D9E"/>
    <w:rsid w:val="00BB3EED"/>
    <w:rsid w:val="00BB4753"/>
    <w:rsid w:val="00BB57BC"/>
    <w:rsid w:val="00BB6007"/>
    <w:rsid w:val="00BB6407"/>
    <w:rsid w:val="00BB77AD"/>
    <w:rsid w:val="00BB7C3B"/>
    <w:rsid w:val="00BB7DB4"/>
    <w:rsid w:val="00BB7F1B"/>
    <w:rsid w:val="00BC0F48"/>
    <w:rsid w:val="00BC1A36"/>
    <w:rsid w:val="00BC297C"/>
    <w:rsid w:val="00BC2A0B"/>
    <w:rsid w:val="00BC2C3B"/>
    <w:rsid w:val="00BC40A6"/>
    <w:rsid w:val="00BC455C"/>
    <w:rsid w:val="00BC501F"/>
    <w:rsid w:val="00BC5086"/>
    <w:rsid w:val="00BC5C60"/>
    <w:rsid w:val="00BC5F44"/>
    <w:rsid w:val="00BC6C2D"/>
    <w:rsid w:val="00BC6FE6"/>
    <w:rsid w:val="00BC73BD"/>
    <w:rsid w:val="00BC77D2"/>
    <w:rsid w:val="00BD144C"/>
    <w:rsid w:val="00BD1A0F"/>
    <w:rsid w:val="00BD2703"/>
    <w:rsid w:val="00BD317A"/>
    <w:rsid w:val="00BD31DE"/>
    <w:rsid w:val="00BD3270"/>
    <w:rsid w:val="00BD3504"/>
    <w:rsid w:val="00BD3D4C"/>
    <w:rsid w:val="00BD3F58"/>
    <w:rsid w:val="00BD4894"/>
    <w:rsid w:val="00BD535F"/>
    <w:rsid w:val="00BD5855"/>
    <w:rsid w:val="00BD6053"/>
    <w:rsid w:val="00BD6261"/>
    <w:rsid w:val="00BD66E4"/>
    <w:rsid w:val="00BE1330"/>
    <w:rsid w:val="00BE1372"/>
    <w:rsid w:val="00BE246F"/>
    <w:rsid w:val="00BE2675"/>
    <w:rsid w:val="00BE2F34"/>
    <w:rsid w:val="00BE364F"/>
    <w:rsid w:val="00BE3CCF"/>
    <w:rsid w:val="00BE4635"/>
    <w:rsid w:val="00BE4927"/>
    <w:rsid w:val="00BE4C4B"/>
    <w:rsid w:val="00BE4EE7"/>
    <w:rsid w:val="00BE6404"/>
    <w:rsid w:val="00BF0032"/>
    <w:rsid w:val="00BF0C55"/>
    <w:rsid w:val="00BF114B"/>
    <w:rsid w:val="00BF2199"/>
    <w:rsid w:val="00BF223A"/>
    <w:rsid w:val="00BF4721"/>
    <w:rsid w:val="00BF4A6C"/>
    <w:rsid w:val="00BF569B"/>
    <w:rsid w:val="00BF5896"/>
    <w:rsid w:val="00BF5FDC"/>
    <w:rsid w:val="00BF66C0"/>
    <w:rsid w:val="00BF68EA"/>
    <w:rsid w:val="00BF6AD9"/>
    <w:rsid w:val="00BF6F08"/>
    <w:rsid w:val="00BF6F67"/>
    <w:rsid w:val="00BF7346"/>
    <w:rsid w:val="00BF73FC"/>
    <w:rsid w:val="00BF7CFB"/>
    <w:rsid w:val="00C0017C"/>
    <w:rsid w:val="00C010B5"/>
    <w:rsid w:val="00C01CC4"/>
    <w:rsid w:val="00C02161"/>
    <w:rsid w:val="00C0348B"/>
    <w:rsid w:val="00C03658"/>
    <w:rsid w:val="00C04AE1"/>
    <w:rsid w:val="00C054D6"/>
    <w:rsid w:val="00C0674E"/>
    <w:rsid w:val="00C06857"/>
    <w:rsid w:val="00C11106"/>
    <w:rsid w:val="00C11313"/>
    <w:rsid w:val="00C117D0"/>
    <w:rsid w:val="00C118BC"/>
    <w:rsid w:val="00C11CB8"/>
    <w:rsid w:val="00C12E66"/>
    <w:rsid w:val="00C12EE7"/>
    <w:rsid w:val="00C13E36"/>
    <w:rsid w:val="00C14FDA"/>
    <w:rsid w:val="00C1541D"/>
    <w:rsid w:val="00C159F2"/>
    <w:rsid w:val="00C20C18"/>
    <w:rsid w:val="00C20D8B"/>
    <w:rsid w:val="00C21063"/>
    <w:rsid w:val="00C21A3C"/>
    <w:rsid w:val="00C21AE7"/>
    <w:rsid w:val="00C226C0"/>
    <w:rsid w:val="00C22FE6"/>
    <w:rsid w:val="00C247AB"/>
    <w:rsid w:val="00C25122"/>
    <w:rsid w:val="00C25F04"/>
    <w:rsid w:val="00C27E65"/>
    <w:rsid w:val="00C30234"/>
    <w:rsid w:val="00C30297"/>
    <w:rsid w:val="00C304AD"/>
    <w:rsid w:val="00C3075F"/>
    <w:rsid w:val="00C31927"/>
    <w:rsid w:val="00C31D90"/>
    <w:rsid w:val="00C31DE2"/>
    <w:rsid w:val="00C33914"/>
    <w:rsid w:val="00C34412"/>
    <w:rsid w:val="00C35B09"/>
    <w:rsid w:val="00C35E8F"/>
    <w:rsid w:val="00C362B8"/>
    <w:rsid w:val="00C366C2"/>
    <w:rsid w:val="00C36FF8"/>
    <w:rsid w:val="00C37205"/>
    <w:rsid w:val="00C40765"/>
    <w:rsid w:val="00C41138"/>
    <w:rsid w:val="00C42FFA"/>
    <w:rsid w:val="00C432A6"/>
    <w:rsid w:val="00C440FE"/>
    <w:rsid w:val="00C4426B"/>
    <w:rsid w:val="00C445E6"/>
    <w:rsid w:val="00C4472A"/>
    <w:rsid w:val="00C45AB8"/>
    <w:rsid w:val="00C470EE"/>
    <w:rsid w:val="00C47882"/>
    <w:rsid w:val="00C51022"/>
    <w:rsid w:val="00C514B5"/>
    <w:rsid w:val="00C52CBF"/>
    <w:rsid w:val="00C53231"/>
    <w:rsid w:val="00C544DC"/>
    <w:rsid w:val="00C55792"/>
    <w:rsid w:val="00C55810"/>
    <w:rsid w:val="00C55CD2"/>
    <w:rsid w:val="00C5655F"/>
    <w:rsid w:val="00C57045"/>
    <w:rsid w:val="00C5721D"/>
    <w:rsid w:val="00C574A2"/>
    <w:rsid w:val="00C60773"/>
    <w:rsid w:val="00C61787"/>
    <w:rsid w:val="00C61A7E"/>
    <w:rsid w:val="00C61BF2"/>
    <w:rsid w:val="00C63B41"/>
    <w:rsid w:val="00C67434"/>
    <w:rsid w:val="00C7070F"/>
    <w:rsid w:val="00C719D4"/>
    <w:rsid w:val="00C72823"/>
    <w:rsid w:val="00C73F7D"/>
    <w:rsid w:val="00C74D3E"/>
    <w:rsid w:val="00C7506A"/>
    <w:rsid w:val="00C836ED"/>
    <w:rsid w:val="00C862FC"/>
    <w:rsid w:val="00C86448"/>
    <w:rsid w:val="00C87379"/>
    <w:rsid w:val="00C87954"/>
    <w:rsid w:val="00C907F0"/>
    <w:rsid w:val="00C9087B"/>
    <w:rsid w:val="00C909C8"/>
    <w:rsid w:val="00C9226D"/>
    <w:rsid w:val="00C92AF9"/>
    <w:rsid w:val="00C93FD6"/>
    <w:rsid w:val="00C940F4"/>
    <w:rsid w:val="00C95E25"/>
    <w:rsid w:val="00C95F13"/>
    <w:rsid w:val="00C95F2D"/>
    <w:rsid w:val="00C969A6"/>
    <w:rsid w:val="00C97460"/>
    <w:rsid w:val="00C97BB0"/>
    <w:rsid w:val="00CA037F"/>
    <w:rsid w:val="00CA09E5"/>
    <w:rsid w:val="00CA0CEC"/>
    <w:rsid w:val="00CA1144"/>
    <w:rsid w:val="00CA1AF0"/>
    <w:rsid w:val="00CA32CE"/>
    <w:rsid w:val="00CA39FB"/>
    <w:rsid w:val="00CA3DCC"/>
    <w:rsid w:val="00CA433A"/>
    <w:rsid w:val="00CA5325"/>
    <w:rsid w:val="00CA5B6A"/>
    <w:rsid w:val="00CA5FE0"/>
    <w:rsid w:val="00CA6461"/>
    <w:rsid w:val="00CA6866"/>
    <w:rsid w:val="00CA7833"/>
    <w:rsid w:val="00CA7B1F"/>
    <w:rsid w:val="00CA7B3B"/>
    <w:rsid w:val="00CA7D47"/>
    <w:rsid w:val="00CB10A0"/>
    <w:rsid w:val="00CB129B"/>
    <w:rsid w:val="00CB172A"/>
    <w:rsid w:val="00CB185A"/>
    <w:rsid w:val="00CB1BF4"/>
    <w:rsid w:val="00CB1C68"/>
    <w:rsid w:val="00CB26B9"/>
    <w:rsid w:val="00CB2C44"/>
    <w:rsid w:val="00CB3C0A"/>
    <w:rsid w:val="00CB3D23"/>
    <w:rsid w:val="00CB4DF2"/>
    <w:rsid w:val="00CB52E6"/>
    <w:rsid w:val="00CB5A2F"/>
    <w:rsid w:val="00CB5C01"/>
    <w:rsid w:val="00CB60FF"/>
    <w:rsid w:val="00CB6276"/>
    <w:rsid w:val="00CB6388"/>
    <w:rsid w:val="00CB6FA2"/>
    <w:rsid w:val="00CB7714"/>
    <w:rsid w:val="00CB77AF"/>
    <w:rsid w:val="00CB7E77"/>
    <w:rsid w:val="00CB7FFB"/>
    <w:rsid w:val="00CC008B"/>
    <w:rsid w:val="00CC16BD"/>
    <w:rsid w:val="00CC1AF2"/>
    <w:rsid w:val="00CC34DF"/>
    <w:rsid w:val="00CC37E6"/>
    <w:rsid w:val="00CC3856"/>
    <w:rsid w:val="00CC41C6"/>
    <w:rsid w:val="00CC44DA"/>
    <w:rsid w:val="00CC4B2E"/>
    <w:rsid w:val="00CC5B22"/>
    <w:rsid w:val="00CC625A"/>
    <w:rsid w:val="00CC6510"/>
    <w:rsid w:val="00CC6706"/>
    <w:rsid w:val="00CD004A"/>
    <w:rsid w:val="00CD0ACF"/>
    <w:rsid w:val="00CD0F36"/>
    <w:rsid w:val="00CD1419"/>
    <w:rsid w:val="00CD1959"/>
    <w:rsid w:val="00CD1A51"/>
    <w:rsid w:val="00CD22D6"/>
    <w:rsid w:val="00CD2507"/>
    <w:rsid w:val="00CD27DD"/>
    <w:rsid w:val="00CD2885"/>
    <w:rsid w:val="00CD2C0C"/>
    <w:rsid w:val="00CD3391"/>
    <w:rsid w:val="00CD3860"/>
    <w:rsid w:val="00CD393F"/>
    <w:rsid w:val="00CD3DAC"/>
    <w:rsid w:val="00CD412E"/>
    <w:rsid w:val="00CD4899"/>
    <w:rsid w:val="00CD4DD8"/>
    <w:rsid w:val="00CD51A9"/>
    <w:rsid w:val="00CD5372"/>
    <w:rsid w:val="00CD5656"/>
    <w:rsid w:val="00CD61E1"/>
    <w:rsid w:val="00CD6FD5"/>
    <w:rsid w:val="00CD6FD6"/>
    <w:rsid w:val="00CD7038"/>
    <w:rsid w:val="00CD7385"/>
    <w:rsid w:val="00CE0003"/>
    <w:rsid w:val="00CE0CB8"/>
    <w:rsid w:val="00CE2796"/>
    <w:rsid w:val="00CE29A1"/>
    <w:rsid w:val="00CE2BCE"/>
    <w:rsid w:val="00CE41F2"/>
    <w:rsid w:val="00CE4469"/>
    <w:rsid w:val="00CE5EC6"/>
    <w:rsid w:val="00CF0026"/>
    <w:rsid w:val="00CF1222"/>
    <w:rsid w:val="00CF17DD"/>
    <w:rsid w:val="00CF1844"/>
    <w:rsid w:val="00CF1A48"/>
    <w:rsid w:val="00CF2067"/>
    <w:rsid w:val="00CF276D"/>
    <w:rsid w:val="00CF329D"/>
    <w:rsid w:val="00CF3328"/>
    <w:rsid w:val="00CF34E6"/>
    <w:rsid w:val="00CF4339"/>
    <w:rsid w:val="00CF55BF"/>
    <w:rsid w:val="00CF56E3"/>
    <w:rsid w:val="00CF570C"/>
    <w:rsid w:val="00CF5EF4"/>
    <w:rsid w:val="00CF6628"/>
    <w:rsid w:val="00CF6888"/>
    <w:rsid w:val="00CF7D5F"/>
    <w:rsid w:val="00D001BD"/>
    <w:rsid w:val="00D00CD8"/>
    <w:rsid w:val="00D0166E"/>
    <w:rsid w:val="00D02E54"/>
    <w:rsid w:val="00D02E89"/>
    <w:rsid w:val="00D04CB3"/>
    <w:rsid w:val="00D04EE4"/>
    <w:rsid w:val="00D06085"/>
    <w:rsid w:val="00D066CF"/>
    <w:rsid w:val="00D0737D"/>
    <w:rsid w:val="00D07563"/>
    <w:rsid w:val="00D07F85"/>
    <w:rsid w:val="00D10373"/>
    <w:rsid w:val="00D113F9"/>
    <w:rsid w:val="00D12238"/>
    <w:rsid w:val="00D122C9"/>
    <w:rsid w:val="00D12A64"/>
    <w:rsid w:val="00D12BA2"/>
    <w:rsid w:val="00D12F9A"/>
    <w:rsid w:val="00D1301C"/>
    <w:rsid w:val="00D13B40"/>
    <w:rsid w:val="00D146C3"/>
    <w:rsid w:val="00D147F1"/>
    <w:rsid w:val="00D1496A"/>
    <w:rsid w:val="00D15A1D"/>
    <w:rsid w:val="00D15A5A"/>
    <w:rsid w:val="00D15B94"/>
    <w:rsid w:val="00D15E5F"/>
    <w:rsid w:val="00D16BD5"/>
    <w:rsid w:val="00D16E66"/>
    <w:rsid w:val="00D17293"/>
    <w:rsid w:val="00D17DE9"/>
    <w:rsid w:val="00D218A2"/>
    <w:rsid w:val="00D218DD"/>
    <w:rsid w:val="00D21FE8"/>
    <w:rsid w:val="00D22964"/>
    <w:rsid w:val="00D236A2"/>
    <w:rsid w:val="00D24C64"/>
    <w:rsid w:val="00D25011"/>
    <w:rsid w:val="00D25575"/>
    <w:rsid w:val="00D260E1"/>
    <w:rsid w:val="00D26C05"/>
    <w:rsid w:val="00D27388"/>
    <w:rsid w:val="00D2738E"/>
    <w:rsid w:val="00D275FB"/>
    <w:rsid w:val="00D27FE5"/>
    <w:rsid w:val="00D30250"/>
    <w:rsid w:val="00D320B6"/>
    <w:rsid w:val="00D32460"/>
    <w:rsid w:val="00D32B03"/>
    <w:rsid w:val="00D32D9A"/>
    <w:rsid w:val="00D33333"/>
    <w:rsid w:val="00D33817"/>
    <w:rsid w:val="00D33975"/>
    <w:rsid w:val="00D33A0E"/>
    <w:rsid w:val="00D3413C"/>
    <w:rsid w:val="00D353AB"/>
    <w:rsid w:val="00D35480"/>
    <w:rsid w:val="00D3718F"/>
    <w:rsid w:val="00D41064"/>
    <w:rsid w:val="00D41302"/>
    <w:rsid w:val="00D4174D"/>
    <w:rsid w:val="00D420E3"/>
    <w:rsid w:val="00D423A9"/>
    <w:rsid w:val="00D42D2B"/>
    <w:rsid w:val="00D42F3C"/>
    <w:rsid w:val="00D4365E"/>
    <w:rsid w:val="00D43C8B"/>
    <w:rsid w:val="00D43FD1"/>
    <w:rsid w:val="00D44B43"/>
    <w:rsid w:val="00D44EBE"/>
    <w:rsid w:val="00D45236"/>
    <w:rsid w:val="00D460F4"/>
    <w:rsid w:val="00D463D1"/>
    <w:rsid w:val="00D466BB"/>
    <w:rsid w:val="00D477D0"/>
    <w:rsid w:val="00D47DAE"/>
    <w:rsid w:val="00D50663"/>
    <w:rsid w:val="00D509FF"/>
    <w:rsid w:val="00D515AD"/>
    <w:rsid w:val="00D5187C"/>
    <w:rsid w:val="00D51CA5"/>
    <w:rsid w:val="00D5449E"/>
    <w:rsid w:val="00D552FE"/>
    <w:rsid w:val="00D56ECD"/>
    <w:rsid w:val="00D575B8"/>
    <w:rsid w:val="00D575E8"/>
    <w:rsid w:val="00D57E20"/>
    <w:rsid w:val="00D60E5F"/>
    <w:rsid w:val="00D62444"/>
    <w:rsid w:val="00D62F95"/>
    <w:rsid w:val="00D65CF1"/>
    <w:rsid w:val="00D660C1"/>
    <w:rsid w:val="00D664BA"/>
    <w:rsid w:val="00D666C3"/>
    <w:rsid w:val="00D70EE4"/>
    <w:rsid w:val="00D71793"/>
    <w:rsid w:val="00D71BE5"/>
    <w:rsid w:val="00D72C53"/>
    <w:rsid w:val="00D73AC2"/>
    <w:rsid w:val="00D73CB3"/>
    <w:rsid w:val="00D7434B"/>
    <w:rsid w:val="00D755E9"/>
    <w:rsid w:val="00D769C2"/>
    <w:rsid w:val="00D76D2A"/>
    <w:rsid w:val="00D76EBB"/>
    <w:rsid w:val="00D77233"/>
    <w:rsid w:val="00D77D23"/>
    <w:rsid w:val="00D811D8"/>
    <w:rsid w:val="00D8232D"/>
    <w:rsid w:val="00D82496"/>
    <w:rsid w:val="00D830A2"/>
    <w:rsid w:val="00D836C7"/>
    <w:rsid w:val="00D84418"/>
    <w:rsid w:val="00D8444D"/>
    <w:rsid w:val="00D85282"/>
    <w:rsid w:val="00D85984"/>
    <w:rsid w:val="00D85B9C"/>
    <w:rsid w:val="00D862BB"/>
    <w:rsid w:val="00D86446"/>
    <w:rsid w:val="00D8716F"/>
    <w:rsid w:val="00D90E5C"/>
    <w:rsid w:val="00D910DE"/>
    <w:rsid w:val="00D91678"/>
    <w:rsid w:val="00D92E73"/>
    <w:rsid w:val="00D92EC3"/>
    <w:rsid w:val="00D934E9"/>
    <w:rsid w:val="00D935FD"/>
    <w:rsid w:val="00D939FE"/>
    <w:rsid w:val="00D93E93"/>
    <w:rsid w:val="00D945B2"/>
    <w:rsid w:val="00D94630"/>
    <w:rsid w:val="00D94F39"/>
    <w:rsid w:val="00D94FE1"/>
    <w:rsid w:val="00D962EC"/>
    <w:rsid w:val="00DA0A40"/>
    <w:rsid w:val="00DA146A"/>
    <w:rsid w:val="00DA14C3"/>
    <w:rsid w:val="00DA23FB"/>
    <w:rsid w:val="00DA2A17"/>
    <w:rsid w:val="00DA2A9B"/>
    <w:rsid w:val="00DA2B63"/>
    <w:rsid w:val="00DA36AD"/>
    <w:rsid w:val="00DA390C"/>
    <w:rsid w:val="00DA4DEF"/>
    <w:rsid w:val="00DA6134"/>
    <w:rsid w:val="00DA7353"/>
    <w:rsid w:val="00DA741B"/>
    <w:rsid w:val="00DB066A"/>
    <w:rsid w:val="00DB0E2F"/>
    <w:rsid w:val="00DB0F41"/>
    <w:rsid w:val="00DB170D"/>
    <w:rsid w:val="00DB1966"/>
    <w:rsid w:val="00DB2454"/>
    <w:rsid w:val="00DB2B47"/>
    <w:rsid w:val="00DB3014"/>
    <w:rsid w:val="00DB31F9"/>
    <w:rsid w:val="00DB3493"/>
    <w:rsid w:val="00DB3C5A"/>
    <w:rsid w:val="00DB50DC"/>
    <w:rsid w:val="00DB51D4"/>
    <w:rsid w:val="00DB5831"/>
    <w:rsid w:val="00DB6C09"/>
    <w:rsid w:val="00DB7518"/>
    <w:rsid w:val="00DC0AD3"/>
    <w:rsid w:val="00DC14C5"/>
    <w:rsid w:val="00DC152D"/>
    <w:rsid w:val="00DC1B7E"/>
    <w:rsid w:val="00DC1E91"/>
    <w:rsid w:val="00DC25BF"/>
    <w:rsid w:val="00DC2A7E"/>
    <w:rsid w:val="00DC4F82"/>
    <w:rsid w:val="00DC62A5"/>
    <w:rsid w:val="00DC6463"/>
    <w:rsid w:val="00DC6646"/>
    <w:rsid w:val="00DC69DC"/>
    <w:rsid w:val="00DC6D9A"/>
    <w:rsid w:val="00DC6E24"/>
    <w:rsid w:val="00DC6E2A"/>
    <w:rsid w:val="00DC7331"/>
    <w:rsid w:val="00DD0571"/>
    <w:rsid w:val="00DD0C52"/>
    <w:rsid w:val="00DD0C80"/>
    <w:rsid w:val="00DD2D1E"/>
    <w:rsid w:val="00DD32B7"/>
    <w:rsid w:val="00DD405C"/>
    <w:rsid w:val="00DD40FC"/>
    <w:rsid w:val="00DD4936"/>
    <w:rsid w:val="00DD4A07"/>
    <w:rsid w:val="00DD4D3B"/>
    <w:rsid w:val="00DD4F61"/>
    <w:rsid w:val="00DD5131"/>
    <w:rsid w:val="00DD54BC"/>
    <w:rsid w:val="00DD556D"/>
    <w:rsid w:val="00DD6AFD"/>
    <w:rsid w:val="00DE0118"/>
    <w:rsid w:val="00DE0F3F"/>
    <w:rsid w:val="00DE1319"/>
    <w:rsid w:val="00DE1867"/>
    <w:rsid w:val="00DE2037"/>
    <w:rsid w:val="00DE236D"/>
    <w:rsid w:val="00DE245D"/>
    <w:rsid w:val="00DE2507"/>
    <w:rsid w:val="00DE2630"/>
    <w:rsid w:val="00DE2A65"/>
    <w:rsid w:val="00DE3CE9"/>
    <w:rsid w:val="00DE5339"/>
    <w:rsid w:val="00DE6466"/>
    <w:rsid w:val="00DE792F"/>
    <w:rsid w:val="00DF0ABE"/>
    <w:rsid w:val="00DF2160"/>
    <w:rsid w:val="00DF2403"/>
    <w:rsid w:val="00DF2D28"/>
    <w:rsid w:val="00DF35AE"/>
    <w:rsid w:val="00DF39BA"/>
    <w:rsid w:val="00DF3DC4"/>
    <w:rsid w:val="00DF4670"/>
    <w:rsid w:val="00DF508C"/>
    <w:rsid w:val="00DF539D"/>
    <w:rsid w:val="00DF5AA0"/>
    <w:rsid w:val="00DF5F3B"/>
    <w:rsid w:val="00DF68CE"/>
    <w:rsid w:val="00DF6ACA"/>
    <w:rsid w:val="00DF6BA7"/>
    <w:rsid w:val="00DF7133"/>
    <w:rsid w:val="00DF73E7"/>
    <w:rsid w:val="00DF77F2"/>
    <w:rsid w:val="00E001FD"/>
    <w:rsid w:val="00E0253C"/>
    <w:rsid w:val="00E03448"/>
    <w:rsid w:val="00E03737"/>
    <w:rsid w:val="00E03764"/>
    <w:rsid w:val="00E047D3"/>
    <w:rsid w:val="00E05B2C"/>
    <w:rsid w:val="00E06E9B"/>
    <w:rsid w:val="00E072D8"/>
    <w:rsid w:val="00E07F3C"/>
    <w:rsid w:val="00E115DC"/>
    <w:rsid w:val="00E11D8B"/>
    <w:rsid w:val="00E14992"/>
    <w:rsid w:val="00E14C5D"/>
    <w:rsid w:val="00E163B3"/>
    <w:rsid w:val="00E16461"/>
    <w:rsid w:val="00E16D00"/>
    <w:rsid w:val="00E170D8"/>
    <w:rsid w:val="00E17848"/>
    <w:rsid w:val="00E17F0E"/>
    <w:rsid w:val="00E17F2D"/>
    <w:rsid w:val="00E208DC"/>
    <w:rsid w:val="00E20B23"/>
    <w:rsid w:val="00E21D97"/>
    <w:rsid w:val="00E22639"/>
    <w:rsid w:val="00E239F8"/>
    <w:rsid w:val="00E24ABF"/>
    <w:rsid w:val="00E25D55"/>
    <w:rsid w:val="00E25F86"/>
    <w:rsid w:val="00E2669E"/>
    <w:rsid w:val="00E27573"/>
    <w:rsid w:val="00E305A9"/>
    <w:rsid w:val="00E3156C"/>
    <w:rsid w:val="00E324F9"/>
    <w:rsid w:val="00E330FF"/>
    <w:rsid w:val="00E331A0"/>
    <w:rsid w:val="00E334B0"/>
    <w:rsid w:val="00E33573"/>
    <w:rsid w:val="00E340B4"/>
    <w:rsid w:val="00E340DA"/>
    <w:rsid w:val="00E34704"/>
    <w:rsid w:val="00E34932"/>
    <w:rsid w:val="00E349A7"/>
    <w:rsid w:val="00E35CC7"/>
    <w:rsid w:val="00E35EE0"/>
    <w:rsid w:val="00E3622A"/>
    <w:rsid w:val="00E366CC"/>
    <w:rsid w:val="00E37E57"/>
    <w:rsid w:val="00E4125A"/>
    <w:rsid w:val="00E412FE"/>
    <w:rsid w:val="00E4152F"/>
    <w:rsid w:val="00E41FD1"/>
    <w:rsid w:val="00E4254F"/>
    <w:rsid w:val="00E429AD"/>
    <w:rsid w:val="00E440EC"/>
    <w:rsid w:val="00E441FD"/>
    <w:rsid w:val="00E44698"/>
    <w:rsid w:val="00E44A3D"/>
    <w:rsid w:val="00E45904"/>
    <w:rsid w:val="00E47622"/>
    <w:rsid w:val="00E50D14"/>
    <w:rsid w:val="00E5111E"/>
    <w:rsid w:val="00E51FF9"/>
    <w:rsid w:val="00E52909"/>
    <w:rsid w:val="00E52C10"/>
    <w:rsid w:val="00E52F4C"/>
    <w:rsid w:val="00E5400B"/>
    <w:rsid w:val="00E54A06"/>
    <w:rsid w:val="00E54A10"/>
    <w:rsid w:val="00E555C6"/>
    <w:rsid w:val="00E55C10"/>
    <w:rsid w:val="00E56474"/>
    <w:rsid w:val="00E5729F"/>
    <w:rsid w:val="00E57C8B"/>
    <w:rsid w:val="00E601EF"/>
    <w:rsid w:val="00E60C40"/>
    <w:rsid w:val="00E636B9"/>
    <w:rsid w:val="00E63CBE"/>
    <w:rsid w:val="00E648FA"/>
    <w:rsid w:val="00E64E38"/>
    <w:rsid w:val="00E65AA0"/>
    <w:rsid w:val="00E66532"/>
    <w:rsid w:val="00E6684F"/>
    <w:rsid w:val="00E67DF4"/>
    <w:rsid w:val="00E70D68"/>
    <w:rsid w:val="00E715F1"/>
    <w:rsid w:val="00E720BA"/>
    <w:rsid w:val="00E72312"/>
    <w:rsid w:val="00E72699"/>
    <w:rsid w:val="00E727B2"/>
    <w:rsid w:val="00E72E84"/>
    <w:rsid w:val="00E7481B"/>
    <w:rsid w:val="00E74EEC"/>
    <w:rsid w:val="00E754CB"/>
    <w:rsid w:val="00E75719"/>
    <w:rsid w:val="00E760D4"/>
    <w:rsid w:val="00E76B31"/>
    <w:rsid w:val="00E808A3"/>
    <w:rsid w:val="00E80B14"/>
    <w:rsid w:val="00E80C0D"/>
    <w:rsid w:val="00E81384"/>
    <w:rsid w:val="00E822EB"/>
    <w:rsid w:val="00E8270B"/>
    <w:rsid w:val="00E8309B"/>
    <w:rsid w:val="00E83F40"/>
    <w:rsid w:val="00E83F8D"/>
    <w:rsid w:val="00E8431C"/>
    <w:rsid w:val="00E85161"/>
    <w:rsid w:val="00E90D6E"/>
    <w:rsid w:val="00E9223A"/>
    <w:rsid w:val="00E93697"/>
    <w:rsid w:val="00E93B77"/>
    <w:rsid w:val="00E9606B"/>
    <w:rsid w:val="00E96806"/>
    <w:rsid w:val="00E96C4D"/>
    <w:rsid w:val="00E97946"/>
    <w:rsid w:val="00E97A99"/>
    <w:rsid w:val="00E97AFC"/>
    <w:rsid w:val="00E97B9C"/>
    <w:rsid w:val="00EA01D0"/>
    <w:rsid w:val="00EA05EE"/>
    <w:rsid w:val="00EA09ED"/>
    <w:rsid w:val="00EA1569"/>
    <w:rsid w:val="00EA1D4F"/>
    <w:rsid w:val="00EA2225"/>
    <w:rsid w:val="00EA24E6"/>
    <w:rsid w:val="00EA27BE"/>
    <w:rsid w:val="00EA40BE"/>
    <w:rsid w:val="00EA44D5"/>
    <w:rsid w:val="00EA654D"/>
    <w:rsid w:val="00EA6E6F"/>
    <w:rsid w:val="00EB0EC3"/>
    <w:rsid w:val="00EB1201"/>
    <w:rsid w:val="00EB21CA"/>
    <w:rsid w:val="00EB245B"/>
    <w:rsid w:val="00EB2DEE"/>
    <w:rsid w:val="00EB3BB2"/>
    <w:rsid w:val="00EB4098"/>
    <w:rsid w:val="00EB65DA"/>
    <w:rsid w:val="00EB67FD"/>
    <w:rsid w:val="00EB7190"/>
    <w:rsid w:val="00EC070A"/>
    <w:rsid w:val="00EC0F28"/>
    <w:rsid w:val="00EC0FC3"/>
    <w:rsid w:val="00EC13B1"/>
    <w:rsid w:val="00EC19E6"/>
    <w:rsid w:val="00EC235C"/>
    <w:rsid w:val="00EC23E0"/>
    <w:rsid w:val="00EC2A70"/>
    <w:rsid w:val="00EC2B99"/>
    <w:rsid w:val="00EC32CC"/>
    <w:rsid w:val="00EC4590"/>
    <w:rsid w:val="00EC51C9"/>
    <w:rsid w:val="00EC59C1"/>
    <w:rsid w:val="00EC5FFA"/>
    <w:rsid w:val="00EC62C5"/>
    <w:rsid w:val="00ED1107"/>
    <w:rsid w:val="00ED13C0"/>
    <w:rsid w:val="00ED14F1"/>
    <w:rsid w:val="00ED1D87"/>
    <w:rsid w:val="00ED2498"/>
    <w:rsid w:val="00ED268D"/>
    <w:rsid w:val="00ED28C3"/>
    <w:rsid w:val="00ED3423"/>
    <w:rsid w:val="00ED46FB"/>
    <w:rsid w:val="00ED5AD0"/>
    <w:rsid w:val="00ED637F"/>
    <w:rsid w:val="00ED6C81"/>
    <w:rsid w:val="00ED6CD1"/>
    <w:rsid w:val="00ED7567"/>
    <w:rsid w:val="00EE07A5"/>
    <w:rsid w:val="00EE168B"/>
    <w:rsid w:val="00EE191B"/>
    <w:rsid w:val="00EE2555"/>
    <w:rsid w:val="00EE2A6C"/>
    <w:rsid w:val="00EE2BF6"/>
    <w:rsid w:val="00EE32C6"/>
    <w:rsid w:val="00EE3B52"/>
    <w:rsid w:val="00EE3F0E"/>
    <w:rsid w:val="00EE43F3"/>
    <w:rsid w:val="00EE4DC2"/>
    <w:rsid w:val="00EE4F0D"/>
    <w:rsid w:val="00EE60C7"/>
    <w:rsid w:val="00EE77F1"/>
    <w:rsid w:val="00EE7BD9"/>
    <w:rsid w:val="00EF01A3"/>
    <w:rsid w:val="00EF04E9"/>
    <w:rsid w:val="00EF0DE1"/>
    <w:rsid w:val="00EF16D7"/>
    <w:rsid w:val="00EF1F5C"/>
    <w:rsid w:val="00EF20E4"/>
    <w:rsid w:val="00EF3414"/>
    <w:rsid w:val="00EF4056"/>
    <w:rsid w:val="00EF4A88"/>
    <w:rsid w:val="00EF4BD2"/>
    <w:rsid w:val="00EF4E73"/>
    <w:rsid w:val="00EF512A"/>
    <w:rsid w:val="00EF53AF"/>
    <w:rsid w:val="00EF5510"/>
    <w:rsid w:val="00EF6543"/>
    <w:rsid w:val="00F00A75"/>
    <w:rsid w:val="00F01545"/>
    <w:rsid w:val="00F01581"/>
    <w:rsid w:val="00F04000"/>
    <w:rsid w:val="00F04FC4"/>
    <w:rsid w:val="00F05239"/>
    <w:rsid w:val="00F05ADF"/>
    <w:rsid w:val="00F064C8"/>
    <w:rsid w:val="00F065E4"/>
    <w:rsid w:val="00F0677D"/>
    <w:rsid w:val="00F067A4"/>
    <w:rsid w:val="00F068E4"/>
    <w:rsid w:val="00F075DE"/>
    <w:rsid w:val="00F10068"/>
    <w:rsid w:val="00F101E4"/>
    <w:rsid w:val="00F10618"/>
    <w:rsid w:val="00F11953"/>
    <w:rsid w:val="00F12F8F"/>
    <w:rsid w:val="00F14684"/>
    <w:rsid w:val="00F1549F"/>
    <w:rsid w:val="00F16086"/>
    <w:rsid w:val="00F170EE"/>
    <w:rsid w:val="00F171E5"/>
    <w:rsid w:val="00F171F8"/>
    <w:rsid w:val="00F175E5"/>
    <w:rsid w:val="00F17E32"/>
    <w:rsid w:val="00F20FBF"/>
    <w:rsid w:val="00F2162B"/>
    <w:rsid w:val="00F21A98"/>
    <w:rsid w:val="00F2234B"/>
    <w:rsid w:val="00F23DF8"/>
    <w:rsid w:val="00F24406"/>
    <w:rsid w:val="00F247AD"/>
    <w:rsid w:val="00F251A4"/>
    <w:rsid w:val="00F2526C"/>
    <w:rsid w:val="00F25336"/>
    <w:rsid w:val="00F279FD"/>
    <w:rsid w:val="00F27D35"/>
    <w:rsid w:val="00F27D8E"/>
    <w:rsid w:val="00F309FA"/>
    <w:rsid w:val="00F30C53"/>
    <w:rsid w:val="00F30DD2"/>
    <w:rsid w:val="00F30F79"/>
    <w:rsid w:val="00F3131D"/>
    <w:rsid w:val="00F31651"/>
    <w:rsid w:val="00F3211A"/>
    <w:rsid w:val="00F325A5"/>
    <w:rsid w:val="00F32850"/>
    <w:rsid w:val="00F32EE5"/>
    <w:rsid w:val="00F34845"/>
    <w:rsid w:val="00F35AA5"/>
    <w:rsid w:val="00F36779"/>
    <w:rsid w:val="00F37740"/>
    <w:rsid w:val="00F377E4"/>
    <w:rsid w:val="00F40C13"/>
    <w:rsid w:val="00F4109C"/>
    <w:rsid w:val="00F41377"/>
    <w:rsid w:val="00F41FCC"/>
    <w:rsid w:val="00F42571"/>
    <w:rsid w:val="00F42691"/>
    <w:rsid w:val="00F4352F"/>
    <w:rsid w:val="00F44839"/>
    <w:rsid w:val="00F44E25"/>
    <w:rsid w:val="00F45810"/>
    <w:rsid w:val="00F514F9"/>
    <w:rsid w:val="00F51BA3"/>
    <w:rsid w:val="00F52297"/>
    <w:rsid w:val="00F523EF"/>
    <w:rsid w:val="00F5285A"/>
    <w:rsid w:val="00F538D0"/>
    <w:rsid w:val="00F53ECD"/>
    <w:rsid w:val="00F54648"/>
    <w:rsid w:val="00F56565"/>
    <w:rsid w:val="00F5678F"/>
    <w:rsid w:val="00F56A53"/>
    <w:rsid w:val="00F56B7E"/>
    <w:rsid w:val="00F574F9"/>
    <w:rsid w:val="00F5770A"/>
    <w:rsid w:val="00F577A6"/>
    <w:rsid w:val="00F57F25"/>
    <w:rsid w:val="00F608E3"/>
    <w:rsid w:val="00F6206D"/>
    <w:rsid w:val="00F620D9"/>
    <w:rsid w:val="00F62151"/>
    <w:rsid w:val="00F623AF"/>
    <w:rsid w:val="00F623FA"/>
    <w:rsid w:val="00F62D9C"/>
    <w:rsid w:val="00F64F50"/>
    <w:rsid w:val="00F65DCD"/>
    <w:rsid w:val="00F65FF6"/>
    <w:rsid w:val="00F66062"/>
    <w:rsid w:val="00F661B8"/>
    <w:rsid w:val="00F66F7E"/>
    <w:rsid w:val="00F70003"/>
    <w:rsid w:val="00F7085F"/>
    <w:rsid w:val="00F70A35"/>
    <w:rsid w:val="00F7112E"/>
    <w:rsid w:val="00F7134B"/>
    <w:rsid w:val="00F72085"/>
    <w:rsid w:val="00F72578"/>
    <w:rsid w:val="00F729E0"/>
    <w:rsid w:val="00F73356"/>
    <w:rsid w:val="00F7366A"/>
    <w:rsid w:val="00F73BE1"/>
    <w:rsid w:val="00F74843"/>
    <w:rsid w:val="00F74D87"/>
    <w:rsid w:val="00F75BB2"/>
    <w:rsid w:val="00F77867"/>
    <w:rsid w:val="00F815B1"/>
    <w:rsid w:val="00F819B7"/>
    <w:rsid w:val="00F819BF"/>
    <w:rsid w:val="00F82EF3"/>
    <w:rsid w:val="00F8373B"/>
    <w:rsid w:val="00F84446"/>
    <w:rsid w:val="00F84B04"/>
    <w:rsid w:val="00F85541"/>
    <w:rsid w:val="00F85768"/>
    <w:rsid w:val="00F86165"/>
    <w:rsid w:val="00F8676A"/>
    <w:rsid w:val="00F875E6"/>
    <w:rsid w:val="00F87D01"/>
    <w:rsid w:val="00F90479"/>
    <w:rsid w:val="00F90751"/>
    <w:rsid w:val="00F90E2B"/>
    <w:rsid w:val="00F91576"/>
    <w:rsid w:val="00F91EAC"/>
    <w:rsid w:val="00F91FB5"/>
    <w:rsid w:val="00F9204B"/>
    <w:rsid w:val="00F92561"/>
    <w:rsid w:val="00F929E9"/>
    <w:rsid w:val="00F933E8"/>
    <w:rsid w:val="00F93C02"/>
    <w:rsid w:val="00F95155"/>
    <w:rsid w:val="00F95254"/>
    <w:rsid w:val="00F962C1"/>
    <w:rsid w:val="00F964DF"/>
    <w:rsid w:val="00F9756C"/>
    <w:rsid w:val="00F979B5"/>
    <w:rsid w:val="00FA0F88"/>
    <w:rsid w:val="00FA1111"/>
    <w:rsid w:val="00FA1D62"/>
    <w:rsid w:val="00FA20E5"/>
    <w:rsid w:val="00FA2911"/>
    <w:rsid w:val="00FA4386"/>
    <w:rsid w:val="00FA4455"/>
    <w:rsid w:val="00FA4466"/>
    <w:rsid w:val="00FA6B5F"/>
    <w:rsid w:val="00FA6F4B"/>
    <w:rsid w:val="00FA764F"/>
    <w:rsid w:val="00FA7F78"/>
    <w:rsid w:val="00FB0192"/>
    <w:rsid w:val="00FB0483"/>
    <w:rsid w:val="00FB1040"/>
    <w:rsid w:val="00FB11E2"/>
    <w:rsid w:val="00FB13D3"/>
    <w:rsid w:val="00FB1816"/>
    <w:rsid w:val="00FB2BF8"/>
    <w:rsid w:val="00FB2F97"/>
    <w:rsid w:val="00FB30EB"/>
    <w:rsid w:val="00FB31CA"/>
    <w:rsid w:val="00FB3263"/>
    <w:rsid w:val="00FB32CC"/>
    <w:rsid w:val="00FB37AF"/>
    <w:rsid w:val="00FB4190"/>
    <w:rsid w:val="00FB4524"/>
    <w:rsid w:val="00FB592D"/>
    <w:rsid w:val="00FB748B"/>
    <w:rsid w:val="00FB7F13"/>
    <w:rsid w:val="00FC002B"/>
    <w:rsid w:val="00FC0098"/>
    <w:rsid w:val="00FC020F"/>
    <w:rsid w:val="00FC10AD"/>
    <w:rsid w:val="00FC174A"/>
    <w:rsid w:val="00FC1F80"/>
    <w:rsid w:val="00FC31BF"/>
    <w:rsid w:val="00FC3412"/>
    <w:rsid w:val="00FC39C6"/>
    <w:rsid w:val="00FC3FEE"/>
    <w:rsid w:val="00FC4BB8"/>
    <w:rsid w:val="00FC57FB"/>
    <w:rsid w:val="00FD0527"/>
    <w:rsid w:val="00FD17C0"/>
    <w:rsid w:val="00FD284B"/>
    <w:rsid w:val="00FD4EBC"/>
    <w:rsid w:val="00FD5A94"/>
    <w:rsid w:val="00FD5E93"/>
    <w:rsid w:val="00FD6580"/>
    <w:rsid w:val="00FD6B44"/>
    <w:rsid w:val="00FD6FDB"/>
    <w:rsid w:val="00FD7881"/>
    <w:rsid w:val="00FE078B"/>
    <w:rsid w:val="00FE15F1"/>
    <w:rsid w:val="00FE2A78"/>
    <w:rsid w:val="00FE4E54"/>
    <w:rsid w:val="00FE63D4"/>
    <w:rsid w:val="00FE6FC4"/>
    <w:rsid w:val="00FE7F18"/>
    <w:rsid w:val="00FF08CD"/>
    <w:rsid w:val="00FF0928"/>
    <w:rsid w:val="00FF0DD1"/>
    <w:rsid w:val="00FF0E4A"/>
    <w:rsid w:val="00FF11D9"/>
    <w:rsid w:val="00FF19CE"/>
    <w:rsid w:val="00FF3B10"/>
    <w:rsid w:val="00FF4619"/>
    <w:rsid w:val="00FF4B69"/>
    <w:rsid w:val="00FF58B9"/>
    <w:rsid w:val="00FF66E4"/>
    <w:rsid w:val="00FF683D"/>
    <w:rsid w:val="00FF69BD"/>
    <w:rsid w:val="00FF74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FA5A59"/>
  <w15:docId w15:val="{357ACFCC-6F6D-4B77-866F-54E7EBBFE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AA0"/>
    <w:pPr>
      <w:jc w:val="both"/>
    </w:pPr>
    <w:rPr>
      <w:rFonts w:ascii="Times New Roman" w:eastAsia="Times New Roman" w:hAnsi="Times New Roman"/>
      <w:sz w:val="24"/>
    </w:rPr>
  </w:style>
  <w:style w:type="paragraph" w:styleId="Heading1">
    <w:name w:val="heading 1"/>
    <w:aliases w:val="Document Header1,ClauseGroup_Title,BVI,RepHead1"/>
    <w:basedOn w:val="Normal"/>
    <w:next w:val="Normal"/>
    <w:link w:val="Heading1Char"/>
    <w:uiPriority w:val="9"/>
    <w:qFormat/>
    <w:rsid w:val="00DF5AA0"/>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BVI2,Heading 2-BVI,RepHead2"/>
    <w:basedOn w:val="Normal"/>
    <w:next w:val="Normal"/>
    <w:link w:val="Heading2Char"/>
    <w:qFormat/>
    <w:rsid w:val="00DF5AA0"/>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
    <w:basedOn w:val="Normal"/>
    <w:next w:val="Normal"/>
    <w:link w:val="Heading3Char1"/>
    <w:qFormat/>
    <w:rsid w:val="00DF5AA0"/>
    <w:pPr>
      <w:suppressAutoHyphens/>
      <w:jc w:val="center"/>
      <w:outlineLvl w:val="2"/>
    </w:pPr>
    <w:rPr>
      <w:b/>
      <w:sz w:val="28"/>
    </w:rPr>
  </w:style>
  <w:style w:type="paragraph" w:styleId="Heading4">
    <w:name w:val="heading 4"/>
    <w:aliases w:val="Sub-Clause Sub-paragraph,ClauseSubSub_No&amp;Name, Sub-Clause Sub-paragraph"/>
    <w:basedOn w:val="Normal"/>
    <w:next w:val="Normal"/>
    <w:link w:val="Heading4Char"/>
    <w:qFormat/>
    <w:rsid w:val="00DF5AA0"/>
    <w:pPr>
      <w:keepNext/>
      <w:spacing w:after="200"/>
      <w:ind w:left="1422" w:right="18" w:hanging="457"/>
      <w:outlineLvl w:val="3"/>
    </w:pPr>
    <w:rPr>
      <w:b/>
      <w:bCs/>
    </w:rPr>
  </w:style>
  <w:style w:type="paragraph" w:styleId="Heading5">
    <w:name w:val="heading 5"/>
    <w:basedOn w:val="Normal"/>
    <w:next w:val="Normal"/>
    <w:link w:val="Heading5Char"/>
    <w:qFormat/>
    <w:rsid w:val="00DF5AA0"/>
    <w:pPr>
      <w:keepNext/>
      <w:jc w:val="center"/>
      <w:outlineLvl w:val="4"/>
    </w:pPr>
    <w:rPr>
      <w:rFonts w:ascii="Arial" w:hAnsi="Arial"/>
      <w:u w:val="single"/>
    </w:rPr>
  </w:style>
  <w:style w:type="paragraph" w:styleId="Heading6">
    <w:name w:val="heading 6"/>
    <w:basedOn w:val="Normal"/>
    <w:next w:val="Normal"/>
    <w:link w:val="Heading6Char"/>
    <w:qFormat/>
    <w:rsid w:val="00DF5AA0"/>
    <w:pPr>
      <w:keepNext/>
      <w:keepLines/>
      <w:suppressAutoHyphens/>
      <w:ind w:right="-72"/>
      <w:jc w:val="center"/>
      <w:outlineLvl w:val="5"/>
    </w:pPr>
    <w:rPr>
      <w:b/>
      <w:sz w:val="28"/>
    </w:rPr>
  </w:style>
  <w:style w:type="paragraph" w:styleId="Heading7">
    <w:name w:val="heading 7"/>
    <w:basedOn w:val="Normal"/>
    <w:next w:val="Normal"/>
    <w:link w:val="Heading7Char"/>
    <w:qFormat/>
    <w:rsid w:val="00DF5AA0"/>
    <w:pPr>
      <w:keepNext/>
      <w:jc w:val="center"/>
      <w:outlineLvl w:val="6"/>
    </w:pPr>
    <w:rPr>
      <w:b/>
      <w:sz w:val="72"/>
    </w:rPr>
  </w:style>
  <w:style w:type="paragraph" w:styleId="Heading8">
    <w:name w:val="heading 8"/>
    <w:basedOn w:val="Normal"/>
    <w:next w:val="Normal"/>
    <w:link w:val="Heading8Char"/>
    <w:qFormat/>
    <w:rsid w:val="00DF5AA0"/>
    <w:pPr>
      <w:keepNext/>
      <w:jc w:val="center"/>
      <w:outlineLvl w:val="7"/>
    </w:pPr>
    <w:rPr>
      <w:b/>
      <w:sz w:val="56"/>
    </w:rPr>
  </w:style>
  <w:style w:type="paragraph" w:styleId="Heading9">
    <w:name w:val="heading 9"/>
    <w:basedOn w:val="Normal"/>
    <w:next w:val="Normal"/>
    <w:link w:val="Heading9Char"/>
    <w:qFormat/>
    <w:rsid w:val="00DF5AA0"/>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BVI Char,RepHead1 Char"/>
    <w:link w:val="Heading1"/>
    <w:uiPriority w:val="9"/>
    <w:rsid w:val="00DF5AA0"/>
    <w:rPr>
      <w:rFonts w:ascii="Times New Roman Bold" w:eastAsia="Times New Roman" w:hAnsi="Times New Roman Bold" w:cs="Times New Roman"/>
      <w:b/>
      <w:smallCaps/>
      <w:sz w:val="36"/>
      <w:szCs w:val="20"/>
    </w:rPr>
  </w:style>
  <w:style w:type="character" w:customStyle="1" w:styleId="Heading2Char">
    <w:name w:val="Heading 2 Char"/>
    <w:aliases w:val="Title Header2 Char,Clause_No&amp;Name Char,Section-Title Char,h2 Char,Avsnitt Char,Tieu de 2 Char,Tieude2 Char Char,BVI2 Char,Heading 2-BVI Char,RepHead2 Char"/>
    <w:link w:val="Heading2"/>
    <w:rsid w:val="00DF5AA0"/>
    <w:rPr>
      <w:rFonts w:ascii="Times New Roman Bold" w:eastAsia="Times New Roman" w:hAnsi="Times New Roman Bold" w:cs="Times New Roman"/>
      <w:b/>
      <w:sz w:val="28"/>
      <w:szCs w:val="20"/>
    </w:rPr>
  </w:style>
  <w:style w:type="character" w:customStyle="1" w:styleId="Heading3Char1">
    <w:name w:val="Heading 3 Char1"/>
    <w:aliases w:val="Section Header3 Char,ClauseSub_No&amp;Name Char,Section Header3 Char Char Char,Sub-Clause Paragraph Char"/>
    <w:link w:val="Heading3"/>
    <w:rsid w:val="00DF5AA0"/>
    <w:rPr>
      <w:rFonts w:ascii="Times New Roman" w:eastAsia="Times New Roman" w:hAnsi="Times New Roman" w:cs="Times New Roman"/>
      <w:b/>
      <w:sz w:val="28"/>
      <w:szCs w:val="20"/>
    </w:rPr>
  </w:style>
  <w:style w:type="character" w:customStyle="1" w:styleId="Heading4Char">
    <w:name w:val="Heading 4 Char"/>
    <w:aliases w:val="Sub-Clause Sub-paragraph Char,ClauseSubSub_No&amp;Name Char, Sub-Clause Sub-paragraph Char"/>
    <w:link w:val="Heading4"/>
    <w:rsid w:val="00DF5AA0"/>
    <w:rPr>
      <w:rFonts w:ascii="Times New Roman" w:eastAsia="Times New Roman" w:hAnsi="Times New Roman" w:cs="Times New Roman"/>
      <w:b/>
      <w:bCs/>
      <w:sz w:val="24"/>
      <w:szCs w:val="20"/>
    </w:rPr>
  </w:style>
  <w:style w:type="character" w:customStyle="1" w:styleId="Heading5Char">
    <w:name w:val="Heading 5 Char"/>
    <w:link w:val="Heading5"/>
    <w:rsid w:val="00DF5AA0"/>
    <w:rPr>
      <w:rFonts w:ascii="Arial" w:eastAsia="Times New Roman" w:hAnsi="Arial" w:cs="Times New Roman"/>
      <w:sz w:val="24"/>
      <w:szCs w:val="20"/>
      <w:u w:val="single"/>
    </w:rPr>
  </w:style>
  <w:style w:type="character" w:customStyle="1" w:styleId="Heading6Char">
    <w:name w:val="Heading 6 Char"/>
    <w:link w:val="Heading6"/>
    <w:rsid w:val="00DF5AA0"/>
    <w:rPr>
      <w:rFonts w:ascii="Times New Roman" w:eastAsia="Times New Roman" w:hAnsi="Times New Roman" w:cs="Times New Roman"/>
      <w:b/>
      <w:sz w:val="28"/>
      <w:szCs w:val="20"/>
    </w:rPr>
  </w:style>
  <w:style w:type="character" w:customStyle="1" w:styleId="Heading7Char">
    <w:name w:val="Heading 7 Char"/>
    <w:link w:val="Heading7"/>
    <w:rsid w:val="00DF5AA0"/>
    <w:rPr>
      <w:rFonts w:ascii="Times New Roman" w:eastAsia="Times New Roman" w:hAnsi="Times New Roman" w:cs="Times New Roman"/>
      <w:b/>
      <w:sz w:val="72"/>
      <w:szCs w:val="20"/>
    </w:rPr>
  </w:style>
  <w:style w:type="character" w:customStyle="1" w:styleId="Heading8Char">
    <w:name w:val="Heading 8 Char"/>
    <w:link w:val="Heading8"/>
    <w:rsid w:val="00DF5AA0"/>
    <w:rPr>
      <w:rFonts w:ascii="Times New Roman" w:eastAsia="Times New Roman" w:hAnsi="Times New Roman" w:cs="Times New Roman"/>
      <w:b/>
      <w:sz w:val="56"/>
      <w:szCs w:val="20"/>
    </w:rPr>
  </w:style>
  <w:style w:type="character" w:customStyle="1" w:styleId="Heading9Char">
    <w:name w:val="Heading 9 Char"/>
    <w:link w:val="Heading9"/>
    <w:rsid w:val="00DF5AA0"/>
    <w:rPr>
      <w:rFonts w:ascii="Arial" w:eastAsia="Times New Roman" w:hAnsi="Arial"/>
      <w:b/>
      <w:i/>
      <w:sz w:val="18"/>
      <w:lang w:val="es-ES_tradnl"/>
    </w:rPr>
  </w:style>
  <w:style w:type="character" w:customStyle="1" w:styleId="Heading3Char">
    <w:name w:val="Heading 3 Char"/>
    <w:uiPriority w:val="9"/>
    <w:semiHidden/>
    <w:rsid w:val="00DF5AA0"/>
    <w:rPr>
      <w:rFonts w:ascii="Cambria" w:eastAsia="Times New Roman" w:hAnsi="Cambria" w:cs="Times New Roman"/>
      <w:b/>
      <w:bCs/>
      <w:color w:val="4F81BD"/>
      <w:sz w:val="24"/>
      <w:szCs w:val="20"/>
    </w:rPr>
  </w:style>
  <w:style w:type="character" w:customStyle="1" w:styleId="Bibliogrphy">
    <w:name w:val="Bibliogrphy"/>
    <w:basedOn w:val="DefaultParagraphFont"/>
    <w:rsid w:val="00DF5AA0"/>
  </w:style>
  <w:style w:type="character" w:customStyle="1" w:styleId="DocInit">
    <w:name w:val="Doc Init"/>
    <w:basedOn w:val="DefaultParagraphFont"/>
    <w:rsid w:val="00DF5AA0"/>
  </w:style>
  <w:style w:type="paragraph" w:customStyle="1" w:styleId="Document1">
    <w:name w:val="Document 1"/>
    <w:rsid w:val="00DF5AA0"/>
    <w:pPr>
      <w:keepNext/>
      <w:keepLines/>
      <w:tabs>
        <w:tab w:val="left" w:pos="-720"/>
      </w:tabs>
      <w:suppressAutoHyphens/>
    </w:pPr>
    <w:rPr>
      <w:rFonts w:ascii="Times" w:eastAsia="Times New Roman" w:hAnsi="Times"/>
      <w:sz w:val="24"/>
    </w:rPr>
  </w:style>
  <w:style w:type="character" w:customStyle="1" w:styleId="Document2">
    <w:name w:val="Document 2"/>
    <w:rsid w:val="00DF5AA0"/>
    <w:rPr>
      <w:rFonts w:ascii="Times" w:hAnsi="Times"/>
      <w:noProof w:val="0"/>
      <w:sz w:val="24"/>
      <w:lang w:val="en-US"/>
    </w:rPr>
  </w:style>
  <w:style w:type="character" w:customStyle="1" w:styleId="Document3">
    <w:name w:val="Document 3"/>
    <w:rsid w:val="00DF5AA0"/>
    <w:rPr>
      <w:rFonts w:ascii="Times" w:hAnsi="Times"/>
      <w:noProof w:val="0"/>
      <w:sz w:val="24"/>
      <w:lang w:val="en-US"/>
    </w:rPr>
  </w:style>
  <w:style w:type="character" w:customStyle="1" w:styleId="Document4">
    <w:name w:val="Document 4"/>
    <w:rsid w:val="00DF5AA0"/>
    <w:rPr>
      <w:b/>
      <w:i/>
      <w:sz w:val="24"/>
    </w:rPr>
  </w:style>
  <w:style w:type="character" w:customStyle="1" w:styleId="Document5">
    <w:name w:val="Document 5"/>
    <w:basedOn w:val="DefaultParagraphFont"/>
    <w:rsid w:val="00DF5AA0"/>
  </w:style>
  <w:style w:type="character" w:customStyle="1" w:styleId="Document6">
    <w:name w:val="Document 6"/>
    <w:basedOn w:val="DefaultParagraphFont"/>
    <w:rsid w:val="00DF5AA0"/>
  </w:style>
  <w:style w:type="character" w:customStyle="1" w:styleId="Document7">
    <w:name w:val="Document 7"/>
    <w:basedOn w:val="DefaultParagraphFont"/>
    <w:rsid w:val="00DF5AA0"/>
  </w:style>
  <w:style w:type="character" w:customStyle="1" w:styleId="Document8">
    <w:name w:val="Document 8"/>
    <w:basedOn w:val="DefaultParagraphFont"/>
    <w:rsid w:val="00DF5AA0"/>
  </w:style>
  <w:style w:type="character" w:customStyle="1" w:styleId="TechInit">
    <w:name w:val="Tech Init"/>
    <w:rsid w:val="00DF5AA0"/>
    <w:rPr>
      <w:rFonts w:ascii="Times" w:hAnsi="Times"/>
      <w:noProof w:val="0"/>
      <w:sz w:val="24"/>
      <w:lang w:val="en-US"/>
    </w:rPr>
  </w:style>
  <w:style w:type="character" w:customStyle="1" w:styleId="Technical1">
    <w:name w:val="Technical 1"/>
    <w:rsid w:val="00DF5AA0"/>
    <w:rPr>
      <w:rFonts w:ascii="Times" w:hAnsi="Times"/>
      <w:noProof w:val="0"/>
      <w:sz w:val="24"/>
      <w:lang w:val="en-US"/>
    </w:rPr>
  </w:style>
  <w:style w:type="character" w:customStyle="1" w:styleId="Technical2">
    <w:name w:val="Technical 2"/>
    <w:rsid w:val="00DF5AA0"/>
    <w:rPr>
      <w:rFonts w:ascii="Times" w:hAnsi="Times"/>
      <w:noProof w:val="0"/>
      <w:sz w:val="24"/>
      <w:lang w:val="en-US"/>
    </w:rPr>
  </w:style>
  <w:style w:type="character" w:customStyle="1" w:styleId="Technical3">
    <w:name w:val="Technical 3"/>
    <w:rsid w:val="00DF5AA0"/>
    <w:rPr>
      <w:rFonts w:ascii="Times" w:hAnsi="Times"/>
      <w:noProof w:val="0"/>
      <w:sz w:val="24"/>
      <w:lang w:val="en-US"/>
    </w:rPr>
  </w:style>
  <w:style w:type="paragraph" w:customStyle="1" w:styleId="Technical4">
    <w:name w:val="Technical 4"/>
    <w:rsid w:val="00DF5AA0"/>
    <w:pPr>
      <w:tabs>
        <w:tab w:val="left" w:pos="-720"/>
      </w:tabs>
      <w:suppressAutoHyphens/>
    </w:pPr>
    <w:rPr>
      <w:rFonts w:ascii="Times" w:eastAsia="Times New Roman" w:hAnsi="Times"/>
      <w:b/>
      <w:sz w:val="24"/>
    </w:rPr>
  </w:style>
  <w:style w:type="paragraph" w:customStyle="1" w:styleId="Technical5">
    <w:name w:val="Technical 5"/>
    <w:rsid w:val="00DF5AA0"/>
    <w:pPr>
      <w:tabs>
        <w:tab w:val="left" w:pos="-720"/>
      </w:tabs>
      <w:suppressAutoHyphens/>
      <w:ind w:firstLine="720"/>
    </w:pPr>
    <w:rPr>
      <w:rFonts w:ascii="Times" w:eastAsia="Times New Roman" w:hAnsi="Times"/>
      <w:b/>
      <w:sz w:val="24"/>
    </w:rPr>
  </w:style>
  <w:style w:type="paragraph" w:customStyle="1" w:styleId="Technical6">
    <w:name w:val="Technical 6"/>
    <w:rsid w:val="00DF5AA0"/>
    <w:pPr>
      <w:tabs>
        <w:tab w:val="left" w:pos="-720"/>
      </w:tabs>
      <w:suppressAutoHyphens/>
      <w:ind w:firstLine="720"/>
    </w:pPr>
    <w:rPr>
      <w:rFonts w:ascii="Times" w:eastAsia="Times New Roman" w:hAnsi="Times"/>
      <w:b/>
      <w:sz w:val="24"/>
    </w:rPr>
  </w:style>
  <w:style w:type="paragraph" w:customStyle="1" w:styleId="Technical7">
    <w:name w:val="Technical 7"/>
    <w:rsid w:val="00DF5AA0"/>
    <w:pPr>
      <w:tabs>
        <w:tab w:val="left" w:pos="-720"/>
      </w:tabs>
      <w:suppressAutoHyphens/>
      <w:ind w:firstLine="720"/>
    </w:pPr>
    <w:rPr>
      <w:rFonts w:ascii="Times" w:eastAsia="Times New Roman" w:hAnsi="Times"/>
      <w:b/>
      <w:sz w:val="24"/>
    </w:rPr>
  </w:style>
  <w:style w:type="paragraph" w:customStyle="1" w:styleId="Technical8">
    <w:name w:val="Technical 8"/>
    <w:rsid w:val="00DF5AA0"/>
    <w:pPr>
      <w:tabs>
        <w:tab w:val="left" w:pos="-720"/>
      </w:tabs>
      <w:suppressAutoHyphens/>
      <w:ind w:firstLine="720"/>
    </w:pPr>
    <w:rPr>
      <w:rFonts w:ascii="Times" w:eastAsia="Times New Roman" w:hAnsi="Times"/>
      <w:b/>
      <w:sz w:val="24"/>
    </w:rPr>
  </w:style>
  <w:style w:type="paragraph" w:customStyle="1" w:styleId="Pleading">
    <w:name w:val="Pleading"/>
    <w:rsid w:val="00DF5AA0"/>
    <w:pPr>
      <w:tabs>
        <w:tab w:val="left" w:pos="-720"/>
      </w:tabs>
      <w:suppressAutoHyphens/>
      <w:spacing w:line="240" w:lineRule="exact"/>
    </w:pPr>
    <w:rPr>
      <w:rFonts w:ascii="Times" w:eastAsia="Times New Roman" w:hAnsi="Times"/>
      <w:sz w:val="24"/>
    </w:rPr>
  </w:style>
  <w:style w:type="paragraph" w:customStyle="1" w:styleId="RightPar1">
    <w:name w:val="Right Par 1"/>
    <w:rsid w:val="00DF5AA0"/>
    <w:pPr>
      <w:tabs>
        <w:tab w:val="left" w:pos="-720"/>
        <w:tab w:val="left" w:pos="0"/>
        <w:tab w:val="decimal" w:pos="720"/>
      </w:tabs>
      <w:suppressAutoHyphens/>
      <w:ind w:firstLine="720"/>
    </w:pPr>
    <w:rPr>
      <w:rFonts w:ascii="Times" w:eastAsia="Times New Roman" w:hAnsi="Times"/>
      <w:sz w:val="24"/>
    </w:rPr>
  </w:style>
  <w:style w:type="paragraph" w:customStyle="1" w:styleId="RightPar2">
    <w:name w:val="Right Par 2"/>
    <w:rsid w:val="00DF5AA0"/>
    <w:pPr>
      <w:tabs>
        <w:tab w:val="left" w:pos="-720"/>
        <w:tab w:val="left" w:pos="0"/>
        <w:tab w:val="left" w:pos="720"/>
        <w:tab w:val="decimal" w:pos="1440"/>
      </w:tabs>
      <w:suppressAutoHyphens/>
      <w:ind w:firstLine="1440"/>
    </w:pPr>
    <w:rPr>
      <w:rFonts w:ascii="Times" w:eastAsia="Times New Roman" w:hAnsi="Times"/>
      <w:sz w:val="24"/>
    </w:rPr>
  </w:style>
  <w:style w:type="paragraph" w:customStyle="1" w:styleId="RightPar3">
    <w:name w:val="Right Par 3"/>
    <w:rsid w:val="00DF5AA0"/>
    <w:pPr>
      <w:tabs>
        <w:tab w:val="left" w:pos="-720"/>
        <w:tab w:val="left" w:pos="0"/>
        <w:tab w:val="left" w:pos="720"/>
        <w:tab w:val="left" w:pos="1440"/>
        <w:tab w:val="decimal" w:pos="2160"/>
      </w:tabs>
      <w:suppressAutoHyphens/>
      <w:ind w:firstLine="2160"/>
    </w:pPr>
    <w:rPr>
      <w:rFonts w:ascii="Times" w:eastAsia="Times New Roman" w:hAnsi="Times"/>
      <w:sz w:val="24"/>
    </w:rPr>
  </w:style>
  <w:style w:type="paragraph" w:customStyle="1" w:styleId="RightPar4">
    <w:name w:val="Right Par 4"/>
    <w:rsid w:val="00DF5AA0"/>
    <w:pPr>
      <w:tabs>
        <w:tab w:val="left" w:pos="-720"/>
        <w:tab w:val="left" w:pos="0"/>
        <w:tab w:val="left" w:pos="720"/>
        <w:tab w:val="left" w:pos="1440"/>
        <w:tab w:val="left" w:pos="2160"/>
        <w:tab w:val="decimal" w:pos="2880"/>
      </w:tabs>
      <w:suppressAutoHyphens/>
      <w:ind w:firstLine="2880"/>
    </w:pPr>
    <w:rPr>
      <w:rFonts w:ascii="Times" w:eastAsia="Times New Roman" w:hAnsi="Times"/>
      <w:sz w:val="24"/>
    </w:rPr>
  </w:style>
  <w:style w:type="paragraph" w:customStyle="1" w:styleId="RightPar5">
    <w:name w:val="Right Par 5"/>
    <w:rsid w:val="00DF5AA0"/>
    <w:pPr>
      <w:tabs>
        <w:tab w:val="left" w:pos="-720"/>
        <w:tab w:val="left" w:pos="0"/>
        <w:tab w:val="left" w:pos="720"/>
        <w:tab w:val="left" w:pos="1440"/>
        <w:tab w:val="left" w:pos="2160"/>
        <w:tab w:val="left" w:pos="2880"/>
        <w:tab w:val="decimal" w:pos="3600"/>
      </w:tabs>
      <w:suppressAutoHyphens/>
      <w:ind w:firstLine="3600"/>
    </w:pPr>
    <w:rPr>
      <w:rFonts w:ascii="Times" w:eastAsia="Times New Roman" w:hAnsi="Times"/>
      <w:sz w:val="24"/>
    </w:rPr>
  </w:style>
  <w:style w:type="paragraph" w:customStyle="1" w:styleId="RightPar6">
    <w:name w:val="Right Par 6"/>
    <w:rsid w:val="00DF5AA0"/>
    <w:pPr>
      <w:tabs>
        <w:tab w:val="left" w:pos="-720"/>
        <w:tab w:val="left" w:pos="0"/>
        <w:tab w:val="left" w:pos="720"/>
        <w:tab w:val="left" w:pos="1440"/>
        <w:tab w:val="left" w:pos="2160"/>
        <w:tab w:val="left" w:pos="2880"/>
        <w:tab w:val="left" w:pos="3600"/>
        <w:tab w:val="decimal" w:pos="4320"/>
      </w:tabs>
      <w:suppressAutoHyphens/>
      <w:ind w:firstLine="4320"/>
    </w:pPr>
    <w:rPr>
      <w:rFonts w:ascii="Times" w:eastAsia="Times New Roman" w:hAnsi="Times"/>
      <w:sz w:val="24"/>
    </w:rPr>
  </w:style>
  <w:style w:type="paragraph" w:customStyle="1" w:styleId="RightPar7">
    <w:name w:val="Right Par 7"/>
    <w:rsid w:val="00DF5AA0"/>
    <w:pPr>
      <w:tabs>
        <w:tab w:val="left" w:pos="-720"/>
        <w:tab w:val="left" w:pos="0"/>
        <w:tab w:val="left" w:pos="720"/>
        <w:tab w:val="left" w:pos="1440"/>
        <w:tab w:val="left" w:pos="2160"/>
        <w:tab w:val="left" w:pos="2880"/>
        <w:tab w:val="left" w:pos="3600"/>
        <w:tab w:val="left" w:pos="4320"/>
        <w:tab w:val="decimal" w:pos="5040"/>
      </w:tabs>
      <w:suppressAutoHyphens/>
      <w:ind w:firstLine="5040"/>
    </w:pPr>
    <w:rPr>
      <w:rFonts w:ascii="Times" w:eastAsia="Times New Roman" w:hAnsi="Times"/>
      <w:sz w:val="24"/>
    </w:rPr>
  </w:style>
  <w:style w:type="paragraph" w:customStyle="1" w:styleId="RightPar8">
    <w:name w:val="Right Par 8"/>
    <w:rsid w:val="00DF5AA0"/>
    <w:pPr>
      <w:tabs>
        <w:tab w:val="left" w:pos="-720"/>
        <w:tab w:val="left" w:pos="0"/>
        <w:tab w:val="left" w:pos="720"/>
        <w:tab w:val="left" w:pos="1440"/>
        <w:tab w:val="left" w:pos="2160"/>
        <w:tab w:val="left" w:pos="2880"/>
        <w:tab w:val="left" w:pos="3600"/>
        <w:tab w:val="left" w:pos="4320"/>
        <w:tab w:val="left" w:pos="5040"/>
        <w:tab w:val="decimal" w:pos="5760"/>
      </w:tabs>
      <w:suppressAutoHyphens/>
      <w:ind w:firstLine="5760"/>
    </w:pPr>
    <w:rPr>
      <w:rFonts w:ascii="Times" w:eastAsia="Times New Roman" w:hAnsi="Times"/>
      <w:sz w:val="24"/>
    </w:rPr>
  </w:style>
  <w:style w:type="paragraph" w:styleId="TOC1">
    <w:name w:val="toc 1"/>
    <w:basedOn w:val="Normal"/>
    <w:next w:val="Normal"/>
    <w:rsid w:val="00DF5AA0"/>
    <w:pPr>
      <w:tabs>
        <w:tab w:val="right" w:leader="dot" w:pos="9000"/>
      </w:tabs>
      <w:suppressAutoHyphens/>
      <w:spacing w:before="240"/>
      <w:ind w:left="720" w:right="720" w:hanging="720"/>
    </w:pPr>
    <w:rPr>
      <w:b/>
    </w:rPr>
  </w:style>
  <w:style w:type="paragraph" w:styleId="TOC2">
    <w:name w:val="toc 2"/>
    <w:basedOn w:val="Normal"/>
    <w:next w:val="Normal"/>
    <w:uiPriority w:val="39"/>
    <w:rsid w:val="00DF5AA0"/>
    <w:pPr>
      <w:tabs>
        <w:tab w:val="right" w:leader="dot" w:pos="9000"/>
      </w:tabs>
      <w:suppressAutoHyphens/>
      <w:ind w:left="1440" w:hanging="720"/>
    </w:pPr>
  </w:style>
  <w:style w:type="paragraph" w:styleId="TOC3">
    <w:name w:val="toc 3"/>
    <w:basedOn w:val="Normal"/>
    <w:next w:val="Normal"/>
    <w:rsid w:val="00DF5AA0"/>
    <w:pPr>
      <w:tabs>
        <w:tab w:val="right" w:leader="dot" w:pos="9000"/>
      </w:tabs>
      <w:suppressAutoHyphens/>
      <w:ind w:left="1440" w:hanging="720"/>
    </w:pPr>
    <w:rPr>
      <w:i/>
    </w:rPr>
  </w:style>
  <w:style w:type="paragraph" w:styleId="TOC4">
    <w:name w:val="toc 4"/>
    <w:basedOn w:val="Normal"/>
    <w:next w:val="Normal"/>
    <w:rsid w:val="00DF5AA0"/>
    <w:pPr>
      <w:tabs>
        <w:tab w:val="left" w:leader="dot" w:pos="8640"/>
        <w:tab w:val="right" w:pos="9000"/>
      </w:tabs>
      <w:suppressAutoHyphens/>
      <w:ind w:left="2880" w:right="720" w:hanging="720"/>
    </w:pPr>
  </w:style>
  <w:style w:type="paragraph" w:styleId="TOC5">
    <w:name w:val="toc 5"/>
    <w:basedOn w:val="Normal"/>
    <w:next w:val="Normal"/>
    <w:rsid w:val="00DF5AA0"/>
    <w:pPr>
      <w:tabs>
        <w:tab w:val="left" w:leader="dot" w:pos="8640"/>
        <w:tab w:val="right" w:pos="9000"/>
      </w:tabs>
      <w:suppressAutoHyphens/>
      <w:ind w:left="3600" w:right="720" w:hanging="720"/>
    </w:pPr>
  </w:style>
  <w:style w:type="paragraph" w:styleId="TOC6">
    <w:name w:val="toc 6"/>
    <w:basedOn w:val="Normal"/>
    <w:next w:val="Normal"/>
    <w:rsid w:val="00DF5AA0"/>
    <w:pPr>
      <w:tabs>
        <w:tab w:val="left" w:pos="8640"/>
        <w:tab w:val="right" w:pos="9000"/>
      </w:tabs>
      <w:suppressAutoHyphens/>
      <w:ind w:left="720" w:hanging="720"/>
    </w:pPr>
  </w:style>
  <w:style w:type="paragraph" w:styleId="TOC7">
    <w:name w:val="toc 7"/>
    <w:basedOn w:val="Normal"/>
    <w:next w:val="Normal"/>
    <w:rsid w:val="00DF5AA0"/>
    <w:pPr>
      <w:suppressAutoHyphens/>
      <w:ind w:left="720" w:hanging="720"/>
    </w:pPr>
  </w:style>
  <w:style w:type="paragraph" w:styleId="TOC8">
    <w:name w:val="toc 8"/>
    <w:basedOn w:val="Normal"/>
    <w:next w:val="Normal"/>
    <w:rsid w:val="00DF5AA0"/>
    <w:pPr>
      <w:tabs>
        <w:tab w:val="left" w:pos="8640"/>
        <w:tab w:val="right" w:pos="9000"/>
      </w:tabs>
      <w:suppressAutoHyphens/>
      <w:ind w:left="720" w:hanging="720"/>
    </w:pPr>
  </w:style>
  <w:style w:type="paragraph" w:styleId="TOC9">
    <w:name w:val="toc 9"/>
    <w:basedOn w:val="Normal"/>
    <w:next w:val="Normal"/>
    <w:rsid w:val="00DF5AA0"/>
    <w:pPr>
      <w:tabs>
        <w:tab w:val="left" w:leader="dot" w:pos="8640"/>
        <w:tab w:val="right" w:pos="9000"/>
      </w:tabs>
      <w:suppressAutoHyphens/>
      <w:ind w:left="720" w:hanging="720"/>
    </w:pPr>
  </w:style>
  <w:style w:type="paragraph" w:styleId="TOAHeading">
    <w:name w:val="toa heading"/>
    <w:basedOn w:val="Normal"/>
    <w:next w:val="Normal"/>
    <w:rsid w:val="00DF5AA0"/>
    <w:pPr>
      <w:tabs>
        <w:tab w:val="left" w:pos="9000"/>
        <w:tab w:val="right" w:pos="9360"/>
      </w:tabs>
      <w:suppressAutoHyphens/>
    </w:pPr>
  </w:style>
  <w:style w:type="paragraph" w:styleId="Caption">
    <w:name w:val="caption"/>
    <w:basedOn w:val="Normal"/>
    <w:next w:val="Normal"/>
    <w:qFormat/>
    <w:rsid w:val="00DF5AA0"/>
    <w:rPr>
      <w:rFonts w:ascii="Courier New" w:hAnsi="Courier New"/>
    </w:rPr>
  </w:style>
  <w:style w:type="character" w:customStyle="1" w:styleId="EquationCaption">
    <w:name w:val="_Equation Caption"/>
    <w:rsid w:val="00DF5AA0"/>
  </w:style>
  <w:style w:type="character" w:customStyle="1" w:styleId="vlpgno">
    <w:name w:val="vl.pg.no."/>
    <w:rsid w:val="00DF5AA0"/>
    <w:rPr>
      <w:rFonts w:ascii="Times" w:hAnsi="Times"/>
      <w:b/>
      <w:noProof w:val="0"/>
      <w:sz w:val="20"/>
      <w:lang w:val="en-US"/>
    </w:rPr>
  </w:style>
  <w:style w:type="character" w:styleId="LineNumber">
    <w:name w:val="line number"/>
    <w:basedOn w:val="DefaultParagraphFont"/>
    <w:uiPriority w:val="99"/>
    <w:rsid w:val="00DF5AA0"/>
  </w:style>
  <w:style w:type="paragraph" w:styleId="Title">
    <w:name w:val="Title"/>
    <w:basedOn w:val="Normal"/>
    <w:link w:val="TitleChar"/>
    <w:qFormat/>
    <w:rsid w:val="00DF5AA0"/>
    <w:pPr>
      <w:spacing w:before="240" w:after="60"/>
      <w:jc w:val="center"/>
    </w:pPr>
    <w:rPr>
      <w:rFonts w:ascii="Arial" w:hAnsi="Arial"/>
      <w:b/>
      <w:kern w:val="28"/>
      <w:sz w:val="32"/>
    </w:rPr>
  </w:style>
  <w:style w:type="character" w:customStyle="1" w:styleId="TitleChar">
    <w:name w:val="Title Char"/>
    <w:link w:val="Title"/>
    <w:rsid w:val="00DF5AA0"/>
    <w:rPr>
      <w:rFonts w:ascii="Arial" w:eastAsia="Times New Roman" w:hAnsi="Arial" w:cs="Times New Roman"/>
      <w:b/>
      <w:kern w:val="28"/>
      <w:sz w:val="32"/>
      <w:szCs w:val="20"/>
    </w:rPr>
  </w:style>
  <w:style w:type="character" w:customStyle="1" w:styleId="footnote">
    <w:name w:val="footnote"/>
    <w:rsid w:val="00DF5AA0"/>
    <w:rPr>
      <w:rFonts w:ascii="Book Antiqua" w:hAnsi="Book Antiqua"/>
      <w:noProof w:val="0"/>
      <w:sz w:val="24"/>
      <w:lang w:val="en-US"/>
    </w:rPr>
  </w:style>
  <w:style w:type="paragraph" w:styleId="Header">
    <w:name w:val="header"/>
    <w:basedOn w:val="Normal"/>
    <w:link w:val="HeaderChar"/>
    <w:uiPriority w:val="99"/>
    <w:rsid w:val="00DF5AA0"/>
    <w:rPr>
      <w:sz w:val="20"/>
    </w:rPr>
  </w:style>
  <w:style w:type="character" w:customStyle="1" w:styleId="HeaderChar">
    <w:name w:val="Header Char"/>
    <w:link w:val="Header"/>
    <w:uiPriority w:val="99"/>
    <w:rsid w:val="00DF5AA0"/>
    <w:rPr>
      <w:rFonts w:ascii="Times New Roman" w:eastAsia="Times New Roman" w:hAnsi="Times New Roman" w:cs="Times New Roman"/>
      <w:sz w:val="20"/>
      <w:szCs w:val="20"/>
    </w:rPr>
  </w:style>
  <w:style w:type="paragraph" w:styleId="Footer">
    <w:name w:val="footer"/>
    <w:basedOn w:val="Normal"/>
    <w:link w:val="FooterChar"/>
    <w:uiPriority w:val="99"/>
    <w:rsid w:val="00DF5AA0"/>
    <w:rPr>
      <w:sz w:val="20"/>
    </w:rPr>
  </w:style>
  <w:style w:type="character" w:customStyle="1" w:styleId="FooterChar">
    <w:name w:val="Footer Char"/>
    <w:link w:val="Footer"/>
    <w:uiPriority w:val="99"/>
    <w:rsid w:val="00DF5AA0"/>
    <w:rPr>
      <w:rFonts w:ascii="Times New Roman" w:eastAsia="Times New Roman" w:hAnsi="Times New Roman" w:cs="Times New Roman"/>
      <w:sz w:val="20"/>
      <w:szCs w:val="20"/>
    </w:rPr>
  </w:style>
  <w:style w:type="character" w:styleId="PageNumber">
    <w:name w:val="page number"/>
    <w:basedOn w:val="DefaultParagraphFont"/>
    <w:rsid w:val="00DF5AA0"/>
  </w:style>
  <w:style w:type="paragraph" w:styleId="FootnoteText">
    <w:name w:val="footnote text"/>
    <w:basedOn w:val="Normal"/>
    <w:link w:val="FootnoteTextChar"/>
    <w:rsid w:val="00DF5AA0"/>
    <w:pPr>
      <w:tabs>
        <w:tab w:val="left" w:pos="360"/>
      </w:tabs>
      <w:ind w:left="360" w:hanging="360"/>
    </w:pPr>
    <w:rPr>
      <w:sz w:val="20"/>
    </w:rPr>
  </w:style>
  <w:style w:type="character" w:customStyle="1" w:styleId="FootnoteTextChar">
    <w:name w:val="Footnote Text Char"/>
    <w:link w:val="FootnoteText"/>
    <w:rsid w:val="00DF5AA0"/>
    <w:rPr>
      <w:rFonts w:ascii="Times New Roman" w:eastAsia="Times New Roman" w:hAnsi="Times New Roman" w:cs="Times New Roman"/>
      <w:sz w:val="20"/>
      <w:szCs w:val="20"/>
    </w:rPr>
  </w:style>
  <w:style w:type="paragraph" w:customStyle="1" w:styleId="Head21">
    <w:name w:val="Head 2.1"/>
    <w:basedOn w:val="Normal"/>
    <w:rsid w:val="00DF5AA0"/>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DF5AA0"/>
    <w:pPr>
      <w:tabs>
        <w:tab w:val="left" w:pos="360"/>
      </w:tabs>
      <w:suppressAutoHyphens/>
      <w:spacing w:after="240"/>
      <w:ind w:left="360" w:hanging="360"/>
      <w:jc w:val="left"/>
    </w:pPr>
    <w:rPr>
      <w:b/>
    </w:rPr>
  </w:style>
  <w:style w:type="character" w:styleId="FootnoteReference">
    <w:name w:val="footnote reference"/>
    <w:semiHidden/>
    <w:rsid w:val="00DF5AA0"/>
    <w:rPr>
      <w:vertAlign w:val="superscript"/>
    </w:rPr>
  </w:style>
  <w:style w:type="character" w:customStyle="1" w:styleId="insert2">
    <w:name w:val="insert2"/>
    <w:rsid w:val="00DF5AA0"/>
    <w:rPr>
      <w:rFonts w:ascii="Arial" w:hAnsi="Arial"/>
      <w:i/>
      <w:noProof w:val="0"/>
      <w:sz w:val="24"/>
      <w:lang w:val="en-US"/>
    </w:rPr>
  </w:style>
  <w:style w:type="character" w:customStyle="1" w:styleId="reference">
    <w:name w:val="reference"/>
    <w:rsid w:val="00DF5AA0"/>
    <w:rPr>
      <w:rFonts w:ascii="Book Antiqua" w:hAnsi="Book Antiqua"/>
      <w:i/>
      <w:noProof w:val="0"/>
      <w:sz w:val="24"/>
      <w:lang w:val="en-US"/>
    </w:rPr>
  </w:style>
  <w:style w:type="paragraph" w:styleId="Index9">
    <w:name w:val="index 9"/>
    <w:basedOn w:val="Normal"/>
    <w:next w:val="Normal"/>
    <w:uiPriority w:val="99"/>
    <w:rsid w:val="00DF5AA0"/>
    <w:pPr>
      <w:tabs>
        <w:tab w:val="right" w:pos="4140"/>
      </w:tabs>
      <w:ind w:left="2160" w:hanging="240"/>
      <w:jc w:val="left"/>
    </w:pPr>
    <w:rPr>
      <w:sz w:val="20"/>
    </w:rPr>
  </w:style>
  <w:style w:type="paragraph" w:styleId="Index1">
    <w:name w:val="index 1"/>
    <w:basedOn w:val="Normal"/>
    <w:next w:val="Normal"/>
    <w:autoRedefine/>
    <w:semiHidden/>
    <w:unhideWhenUsed/>
    <w:rsid w:val="00DF5AA0"/>
    <w:pPr>
      <w:ind w:left="240" w:hanging="240"/>
    </w:pPr>
  </w:style>
  <w:style w:type="paragraph" w:styleId="IndexHeading">
    <w:name w:val="index heading"/>
    <w:basedOn w:val="Normal"/>
    <w:next w:val="Index1"/>
    <w:rsid w:val="00DF5AA0"/>
    <w:pPr>
      <w:jc w:val="left"/>
    </w:pPr>
    <w:rPr>
      <w:sz w:val="20"/>
    </w:rPr>
  </w:style>
  <w:style w:type="paragraph" w:customStyle="1" w:styleId="Headingrb2">
    <w:name w:val="Heading rb2"/>
    <w:basedOn w:val="Normal"/>
    <w:rsid w:val="00DF5AA0"/>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DF5AA0"/>
  </w:style>
  <w:style w:type="paragraph" w:customStyle="1" w:styleId="Head2">
    <w:name w:val="Head 2"/>
    <w:basedOn w:val="Normal"/>
    <w:autoRedefine/>
    <w:rsid w:val="00DF5AA0"/>
    <w:pPr>
      <w:spacing w:before="120" w:after="120"/>
    </w:pPr>
    <w:rPr>
      <w:b/>
      <w:lang w:val="en-GB"/>
    </w:rPr>
  </w:style>
  <w:style w:type="paragraph" w:customStyle="1" w:styleId="explanatoryclause">
    <w:name w:val="explanatory_clause"/>
    <w:basedOn w:val="Normal"/>
    <w:rsid w:val="00DF5AA0"/>
    <w:pPr>
      <w:suppressAutoHyphens/>
      <w:spacing w:after="240"/>
      <w:ind w:left="738" w:right="-14" w:hanging="738"/>
      <w:jc w:val="left"/>
    </w:pPr>
    <w:rPr>
      <w:rFonts w:ascii="Arial" w:hAnsi="Arial"/>
      <w:sz w:val="22"/>
    </w:rPr>
  </w:style>
  <w:style w:type="paragraph" w:customStyle="1" w:styleId="explanatorynotes">
    <w:name w:val="explanatory_notes"/>
    <w:basedOn w:val="Normal"/>
    <w:uiPriority w:val="99"/>
    <w:rsid w:val="00DF5AA0"/>
    <w:pPr>
      <w:suppressAutoHyphens/>
      <w:spacing w:after="240" w:line="360" w:lineRule="exact"/>
    </w:pPr>
    <w:rPr>
      <w:rFonts w:ascii="Arial" w:hAnsi="Arial"/>
    </w:rPr>
  </w:style>
  <w:style w:type="paragraph" w:customStyle="1" w:styleId="Head22b">
    <w:name w:val="Head 2.2b"/>
    <w:basedOn w:val="Normal"/>
    <w:rsid w:val="00DF5AA0"/>
    <w:pPr>
      <w:suppressAutoHyphens/>
      <w:spacing w:after="240"/>
      <w:ind w:left="360" w:hanging="360"/>
      <w:jc w:val="left"/>
    </w:pPr>
    <w:rPr>
      <w:rFonts w:ascii="Tms Rmn" w:hAnsi="Tms Rmn"/>
      <w:b/>
    </w:rPr>
  </w:style>
  <w:style w:type="paragraph" w:customStyle="1" w:styleId="Head31">
    <w:name w:val="Head 3.1"/>
    <w:basedOn w:val="Head21"/>
    <w:rsid w:val="00DF5AA0"/>
  </w:style>
  <w:style w:type="paragraph" w:customStyle="1" w:styleId="Head41">
    <w:name w:val="Head 4.1"/>
    <w:basedOn w:val="Head21"/>
    <w:rsid w:val="00DF5AA0"/>
  </w:style>
  <w:style w:type="paragraph" w:customStyle="1" w:styleId="Head42">
    <w:name w:val="Head 4.2"/>
    <w:basedOn w:val="Normal"/>
    <w:rsid w:val="00DF5AA0"/>
    <w:pPr>
      <w:suppressAutoHyphens/>
      <w:spacing w:after="240"/>
      <w:ind w:left="360" w:hanging="360"/>
      <w:jc w:val="left"/>
    </w:pPr>
    <w:rPr>
      <w:b/>
    </w:rPr>
  </w:style>
  <w:style w:type="paragraph" w:customStyle="1" w:styleId="Head51">
    <w:name w:val="Head 5.1"/>
    <w:basedOn w:val="Head21"/>
    <w:rsid w:val="00DF5AA0"/>
    <w:pPr>
      <w:spacing w:after="0"/>
    </w:pPr>
  </w:style>
  <w:style w:type="paragraph" w:customStyle="1" w:styleId="Head52">
    <w:name w:val="Head 5.2"/>
    <w:basedOn w:val="Normal"/>
    <w:rsid w:val="00DF5AA0"/>
    <w:pPr>
      <w:keepNext/>
      <w:suppressAutoHyphens/>
      <w:spacing w:before="480" w:after="240"/>
      <w:ind w:left="547" w:hanging="547"/>
      <w:jc w:val="center"/>
    </w:pPr>
    <w:rPr>
      <w:b/>
    </w:rPr>
  </w:style>
  <w:style w:type="paragraph" w:customStyle="1" w:styleId="Head61">
    <w:name w:val="Head 6.1"/>
    <w:basedOn w:val="Head51"/>
    <w:rsid w:val="00DF5AA0"/>
    <w:pPr>
      <w:pBdr>
        <w:bottom w:val="none" w:sz="0" w:space="0" w:color="auto"/>
      </w:pBdr>
      <w:spacing w:before="0" w:after="240"/>
    </w:pPr>
    <w:rPr>
      <w:caps/>
    </w:rPr>
  </w:style>
  <w:style w:type="paragraph" w:customStyle="1" w:styleId="Head71">
    <w:name w:val="Head 7.1"/>
    <w:basedOn w:val="Head21"/>
    <w:rsid w:val="00DF5AA0"/>
  </w:style>
  <w:style w:type="paragraph" w:customStyle="1" w:styleId="Head72">
    <w:name w:val="Head 7.2"/>
    <w:basedOn w:val="Normal"/>
    <w:rsid w:val="00DF5AA0"/>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DF5AA0"/>
    <w:pPr>
      <w:outlineLvl w:val="9"/>
    </w:pPr>
    <w:rPr>
      <w:smallCaps w:val="0"/>
      <w:sz w:val="32"/>
    </w:rPr>
  </w:style>
  <w:style w:type="paragraph" w:customStyle="1" w:styleId="Head82">
    <w:name w:val="Head 8.2"/>
    <w:basedOn w:val="Head81"/>
    <w:rsid w:val="00DF5AA0"/>
    <w:rPr>
      <w:smallCaps/>
      <w:sz w:val="28"/>
    </w:rPr>
  </w:style>
  <w:style w:type="paragraph" w:styleId="BodyText">
    <w:name w:val="Body Text"/>
    <w:basedOn w:val="Normal"/>
    <w:link w:val="BodyTextChar"/>
    <w:rsid w:val="00DF5AA0"/>
    <w:pPr>
      <w:suppressAutoHyphens/>
      <w:ind w:right="-72"/>
    </w:pPr>
    <w:rPr>
      <w:spacing w:val="-4"/>
    </w:rPr>
  </w:style>
  <w:style w:type="character" w:customStyle="1" w:styleId="BodyTextChar">
    <w:name w:val="Body Text Char"/>
    <w:link w:val="BodyText"/>
    <w:rsid w:val="00DF5AA0"/>
    <w:rPr>
      <w:rFonts w:ascii="Times New Roman" w:eastAsia="Times New Roman" w:hAnsi="Times New Roman" w:cs="Times New Roman"/>
      <w:spacing w:val="-4"/>
      <w:sz w:val="24"/>
      <w:szCs w:val="20"/>
    </w:rPr>
  </w:style>
  <w:style w:type="paragraph" w:styleId="BodyTextIndent">
    <w:name w:val="Body Text Indent"/>
    <w:aliases w:val="Body Text Indent Char Char,Body Text Indent Char Char Char Char Char Char,Body Text Indent Char Char Char"/>
    <w:basedOn w:val="Normal"/>
    <w:link w:val="BodyTextIndentChar"/>
    <w:rsid w:val="00DF5AA0"/>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link w:val="BodyTextIndent"/>
    <w:rsid w:val="00DF5AA0"/>
    <w:rPr>
      <w:rFonts w:ascii="Times New Roman" w:eastAsia="Times New Roman" w:hAnsi="Times New Roman" w:cs="Times New Roman"/>
      <w:sz w:val="24"/>
      <w:szCs w:val="20"/>
    </w:rPr>
  </w:style>
  <w:style w:type="paragraph" w:styleId="BlockText">
    <w:name w:val="Block Text"/>
    <w:basedOn w:val="Normal"/>
    <w:rsid w:val="00DF5AA0"/>
    <w:pPr>
      <w:tabs>
        <w:tab w:val="left" w:pos="1080"/>
      </w:tabs>
      <w:suppressAutoHyphens/>
      <w:spacing w:after="200"/>
      <w:ind w:left="547" w:right="-72" w:hanging="547"/>
    </w:pPr>
  </w:style>
  <w:style w:type="character" w:customStyle="1" w:styleId="EndnoteTextChar">
    <w:name w:val="Endnote Text Char"/>
    <w:link w:val="EndnoteText"/>
    <w:semiHidden/>
    <w:rsid w:val="00DF5AA0"/>
    <w:rPr>
      <w:rFonts w:ascii="Times New Roman" w:eastAsia="Times New Roman" w:hAnsi="Times New Roman" w:cs="Times New Roman"/>
      <w:sz w:val="20"/>
      <w:szCs w:val="20"/>
    </w:rPr>
  </w:style>
  <w:style w:type="paragraph" w:styleId="EndnoteText">
    <w:name w:val="endnote text"/>
    <w:basedOn w:val="Normal"/>
    <w:link w:val="EndnoteTextChar"/>
    <w:semiHidden/>
    <w:rsid w:val="00DF5AA0"/>
    <w:pPr>
      <w:tabs>
        <w:tab w:val="left" w:pos="-720"/>
      </w:tabs>
      <w:suppressAutoHyphens/>
      <w:jc w:val="left"/>
    </w:pPr>
    <w:rPr>
      <w:sz w:val="20"/>
    </w:rPr>
  </w:style>
  <w:style w:type="character" w:customStyle="1" w:styleId="EndnoteTextChar1">
    <w:name w:val="Endnote Text Char1"/>
    <w:uiPriority w:val="99"/>
    <w:semiHidden/>
    <w:rsid w:val="00DF5AA0"/>
    <w:rPr>
      <w:rFonts w:ascii="Times New Roman" w:eastAsia="Times New Roman" w:hAnsi="Times New Roman" w:cs="Times New Roman"/>
      <w:sz w:val="20"/>
      <w:szCs w:val="20"/>
    </w:rPr>
  </w:style>
  <w:style w:type="character" w:styleId="EndnoteReference">
    <w:name w:val="endnote reference"/>
    <w:uiPriority w:val="99"/>
    <w:rsid w:val="00DF5AA0"/>
    <w:rPr>
      <w:rFonts w:ascii="CG Times" w:hAnsi="CG Times"/>
      <w:noProof w:val="0"/>
      <w:sz w:val="22"/>
      <w:vertAlign w:val="superscript"/>
      <w:lang w:val="en-US"/>
    </w:rPr>
  </w:style>
  <w:style w:type="paragraph" w:styleId="NormalWeb">
    <w:name w:val="Normal (Web)"/>
    <w:basedOn w:val="Normal"/>
    <w:uiPriority w:val="99"/>
    <w:rsid w:val="00DF5AA0"/>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DF5AA0"/>
    <w:pPr>
      <w:suppressAutoHyphens/>
      <w:spacing w:after="140"/>
      <w:jc w:val="left"/>
    </w:pPr>
    <w:rPr>
      <w:i/>
      <w:iCs/>
      <w:color w:val="000000"/>
      <w:szCs w:val="24"/>
    </w:rPr>
  </w:style>
  <w:style w:type="character" w:customStyle="1" w:styleId="BodyText3Char">
    <w:name w:val="Body Text 3 Char"/>
    <w:link w:val="BodyText3"/>
    <w:rsid w:val="00DF5AA0"/>
    <w:rPr>
      <w:rFonts w:ascii="Times New Roman" w:eastAsia="Times New Roman" w:hAnsi="Times New Roman" w:cs="Times New Roman"/>
      <w:i/>
      <w:iCs/>
      <w:color w:val="000000"/>
      <w:sz w:val="24"/>
      <w:szCs w:val="24"/>
    </w:rPr>
  </w:style>
  <w:style w:type="paragraph" w:styleId="BodyText2">
    <w:name w:val="Body Text 2"/>
    <w:basedOn w:val="Normal"/>
    <w:link w:val="BodyText2Char"/>
    <w:rsid w:val="00DF5AA0"/>
    <w:pPr>
      <w:suppressAutoHyphens/>
    </w:pPr>
    <w:rPr>
      <w:i/>
    </w:rPr>
  </w:style>
  <w:style w:type="character" w:customStyle="1" w:styleId="BodyText2Char">
    <w:name w:val="Body Text 2 Char"/>
    <w:link w:val="BodyText2"/>
    <w:rsid w:val="00DF5AA0"/>
    <w:rPr>
      <w:rFonts w:ascii="Times New Roman" w:eastAsia="Times New Roman" w:hAnsi="Times New Roman" w:cs="Times New Roman"/>
      <w:i/>
      <w:sz w:val="24"/>
      <w:szCs w:val="20"/>
    </w:rPr>
  </w:style>
  <w:style w:type="paragraph" w:styleId="BodyTextIndent2">
    <w:name w:val="Body Text Indent 2"/>
    <w:basedOn w:val="Normal"/>
    <w:link w:val="BodyTextIndent2Char"/>
    <w:rsid w:val="00DF5AA0"/>
    <w:pPr>
      <w:tabs>
        <w:tab w:val="num" w:pos="720"/>
      </w:tabs>
      <w:ind w:left="720" w:hanging="720"/>
      <w:jc w:val="left"/>
    </w:pPr>
  </w:style>
  <w:style w:type="character" w:customStyle="1" w:styleId="BodyTextIndent2Char">
    <w:name w:val="Body Text Indent 2 Char"/>
    <w:link w:val="BodyTextIndent2"/>
    <w:rsid w:val="00DF5AA0"/>
    <w:rPr>
      <w:rFonts w:ascii="Times New Roman" w:eastAsia="Times New Roman" w:hAnsi="Times New Roman" w:cs="Times New Roman"/>
      <w:sz w:val="24"/>
      <w:szCs w:val="20"/>
    </w:rPr>
  </w:style>
  <w:style w:type="paragraph" w:styleId="Subtitle">
    <w:name w:val="Subtitle"/>
    <w:basedOn w:val="Normal"/>
    <w:link w:val="SubtitleChar"/>
    <w:qFormat/>
    <w:rsid w:val="00DF5AA0"/>
    <w:pPr>
      <w:jc w:val="center"/>
    </w:pPr>
    <w:rPr>
      <w:b/>
      <w:sz w:val="44"/>
    </w:rPr>
  </w:style>
  <w:style w:type="character" w:customStyle="1" w:styleId="SubtitleChar">
    <w:name w:val="Subtitle Char"/>
    <w:link w:val="Subtitle"/>
    <w:rsid w:val="00DF5AA0"/>
    <w:rPr>
      <w:rFonts w:ascii="Times New Roman" w:eastAsia="Times New Roman" w:hAnsi="Times New Roman" w:cs="Times New Roman"/>
      <w:b/>
      <w:sz w:val="44"/>
      <w:szCs w:val="20"/>
    </w:rPr>
  </w:style>
  <w:style w:type="paragraph" w:styleId="List">
    <w:name w:val="List"/>
    <w:aliases w:val="1. List"/>
    <w:basedOn w:val="Normal"/>
    <w:rsid w:val="00DF5AA0"/>
    <w:pPr>
      <w:spacing w:before="120" w:after="120"/>
      <w:ind w:left="1440"/>
    </w:pPr>
  </w:style>
  <w:style w:type="paragraph" w:customStyle="1" w:styleId="TOCNumber1">
    <w:name w:val="TOC Number1"/>
    <w:basedOn w:val="Heading4"/>
    <w:autoRedefine/>
    <w:rsid w:val="00DF5AA0"/>
    <w:pPr>
      <w:keepNext w:val="0"/>
      <w:suppressAutoHyphens/>
      <w:spacing w:after="120"/>
      <w:ind w:left="0" w:firstLine="0"/>
      <w:outlineLvl w:val="9"/>
    </w:pPr>
    <w:rPr>
      <w:sz w:val="28"/>
      <w:szCs w:val="28"/>
    </w:rPr>
  </w:style>
  <w:style w:type="paragraph" w:customStyle="1" w:styleId="Subtitle2">
    <w:name w:val="Subtitle 2"/>
    <w:basedOn w:val="Footer"/>
    <w:autoRedefine/>
    <w:rsid w:val="00DF5AA0"/>
    <w:pPr>
      <w:tabs>
        <w:tab w:val="right" w:leader="underscore" w:pos="9504"/>
      </w:tabs>
      <w:spacing w:before="120" w:after="120"/>
      <w:jc w:val="center"/>
      <w:outlineLvl w:val="1"/>
    </w:pPr>
    <w:rPr>
      <w:b/>
      <w:sz w:val="32"/>
    </w:rPr>
  </w:style>
  <w:style w:type="paragraph" w:customStyle="1" w:styleId="i">
    <w:name w:val="(i)"/>
    <w:basedOn w:val="Normal"/>
    <w:link w:val="iChar"/>
    <w:uiPriority w:val="99"/>
    <w:rsid w:val="00DF5AA0"/>
    <w:pPr>
      <w:suppressAutoHyphens/>
    </w:pPr>
    <w:rPr>
      <w:rFonts w:ascii="Tms Rmn" w:hAnsi="Tms Rmn"/>
    </w:rPr>
  </w:style>
  <w:style w:type="character" w:customStyle="1" w:styleId="iChar">
    <w:name w:val="(i) Char"/>
    <w:link w:val="i"/>
    <w:uiPriority w:val="99"/>
    <w:locked/>
    <w:rsid w:val="00671607"/>
    <w:rPr>
      <w:rFonts w:ascii="Tms Rmn" w:eastAsia="Times New Roman" w:hAnsi="Tms Rmn"/>
      <w:sz w:val="24"/>
    </w:rPr>
  </w:style>
  <w:style w:type="character" w:styleId="Hyperlink">
    <w:name w:val="Hyperlink"/>
    <w:uiPriority w:val="99"/>
    <w:rsid w:val="00DF5AA0"/>
    <w:rPr>
      <w:color w:val="0000FF"/>
      <w:u w:val="single"/>
    </w:rPr>
  </w:style>
  <w:style w:type="paragraph" w:customStyle="1" w:styleId="2AutoList1">
    <w:name w:val="2AutoList1"/>
    <w:basedOn w:val="Normal"/>
    <w:rsid w:val="00DF5AA0"/>
    <w:pPr>
      <w:tabs>
        <w:tab w:val="num" w:pos="504"/>
      </w:tabs>
      <w:ind w:left="504" w:hanging="504"/>
    </w:pPr>
    <w:rPr>
      <w:lang w:val="es-ES_tradnl"/>
    </w:rPr>
  </w:style>
  <w:style w:type="paragraph" w:customStyle="1" w:styleId="Header1-Clauses">
    <w:name w:val="Header 1 - Clauses"/>
    <w:basedOn w:val="Normal"/>
    <w:rsid w:val="00DF5AA0"/>
    <w:pPr>
      <w:spacing w:after="200"/>
      <w:jc w:val="left"/>
    </w:pPr>
    <w:rPr>
      <w:b/>
      <w:lang w:val="es-ES_tradnl"/>
    </w:rPr>
  </w:style>
  <w:style w:type="paragraph" w:customStyle="1" w:styleId="Header2-SubClauses">
    <w:name w:val="Header 2 - SubClauses"/>
    <w:basedOn w:val="Normal"/>
    <w:link w:val="Header2-SubClausesCharChar"/>
    <w:autoRedefine/>
    <w:rsid w:val="00DF5AA0"/>
    <w:pPr>
      <w:spacing w:after="200"/>
      <w:ind w:left="567" w:hanging="567"/>
    </w:pPr>
    <w:rPr>
      <w:lang w:val="es-ES_tradnl"/>
    </w:rPr>
  </w:style>
  <w:style w:type="character" w:customStyle="1" w:styleId="Header2-SubClausesCharChar">
    <w:name w:val="Header 2 - SubClauses Char Char"/>
    <w:link w:val="Header2-SubClauses"/>
    <w:rsid w:val="00DF5AA0"/>
    <w:rPr>
      <w:rFonts w:ascii="Times New Roman" w:eastAsia="Times New Roman" w:hAnsi="Times New Roman" w:cs="Times New Roman"/>
      <w:sz w:val="24"/>
      <w:szCs w:val="20"/>
      <w:lang w:val="es-ES_tradnl"/>
    </w:rPr>
  </w:style>
  <w:style w:type="paragraph" w:customStyle="1" w:styleId="P3Header1-Clauses">
    <w:name w:val="P3 Header1-Clauses"/>
    <w:basedOn w:val="Header1-Clauses"/>
    <w:rsid w:val="00DF5AA0"/>
    <w:pPr>
      <w:tabs>
        <w:tab w:val="num" w:pos="864"/>
        <w:tab w:val="left" w:pos="972"/>
      </w:tabs>
      <w:ind w:left="432" w:firstLine="144"/>
      <w:jc w:val="both"/>
    </w:pPr>
    <w:rPr>
      <w:b w:val="0"/>
    </w:rPr>
  </w:style>
  <w:style w:type="paragraph" w:customStyle="1" w:styleId="Outline3">
    <w:name w:val="Outline3"/>
    <w:basedOn w:val="Normal"/>
    <w:rsid w:val="00DF5AA0"/>
    <w:pPr>
      <w:tabs>
        <w:tab w:val="num" w:pos="1728"/>
      </w:tabs>
      <w:spacing w:before="240"/>
      <w:ind w:left="1728" w:hanging="432"/>
      <w:jc w:val="left"/>
    </w:pPr>
    <w:rPr>
      <w:kern w:val="28"/>
    </w:rPr>
  </w:style>
  <w:style w:type="paragraph" w:customStyle="1" w:styleId="Outline4">
    <w:name w:val="Outline4"/>
    <w:basedOn w:val="Normal"/>
    <w:autoRedefine/>
    <w:rsid w:val="00DF5AA0"/>
    <w:pPr>
      <w:tabs>
        <w:tab w:val="left" w:pos="2160"/>
      </w:tabs>
      <w:ind w:firstLine="567"/>
    </w:pPr>
    <w:rPr>
      <w:kern w:val="28"/>
    </w:rPr>
  </w:style>
  <w:style w:type="paragraph" w:customStyle="1" w:styleId="Outlinei">
    <w:name w:val="Outline i)"/>
    <w:basedOn w:val="Normal"/>
    <w:rsid w:val="00DF5AA0"/>
    <w:pPr>
      <w:tabs>
        <w:tab w:val="num" w:pos="1782"/>
      </w:tabs>
      <w:spacing w:before="120"/>
      <w:ind w:left="1782" w:hanging="792"/>
      <w:jc w:val="left"/>
    </w:pPr>
  </w:style>
  <w:style w:type="paragraph" w:customStyle="1" w:styleId="Outline">
    <w:name w:val="Outline"/>
    <w:basedOn w:val="Normal"/>
    <w:rsid w:val="00DF5AA0"/>
    <w:pPr>
      <w:spacing w:before="240"/>
      <w:jc w:val="left"/>
    </w:pPr>
    <w:rPr>
      <w:kern w:val="28"/>
    </w:rPr>
  </w:style>
  <w:style w:type="paragraph" w:customStyle="1" w:styleId="BankNormal">
    <w:name w:val="BankNormal"/>
    <w:basedOn w:val="Normal"/>
    <w:rsid w:val="00DF5AA0"/>
    <w:pPr>
      <w:spacing w:after="240"/>
      <w:jc w:val="left"/>
    </w:pPr>
  </w:style>
  <w:style w:type="paragraph" w:customStyle="1" w:styleId="SectionVHeader">
    <w:name w:val="Section V. Header"/>
    <w:basedOn w:val="Normal"/>
    <w:uiPriority w:val="99"/>
    <w:rsid w:val="00DF5AA0"/>
    <w:pPr>
      <w:jc w:val="center"/>
    </w:pPr>
    <w:rPr>
      <w:b/>
      <w:sz w:val="36"/>
      <w:lang w:val="es-ES_tradnl"/>
    </w:rPr>
  </w:style>
  <w:style w:type="character" w:customStyle="1" w:styleId="Table">
    <w:name w:val="Table"/>
    <w:rsid w:val="00DF5AA0"/>
    <w:rPr>
      <w:rFonts w:ascii="Arial" w:hAnsi="Arial"/>
      <w:sz w:val="20"/>
    </w:rPr>
  </w:style>
  <w:style w:type="paragraph" w:customStyle="1" w:styleId="SectionVIIHeader2">
    <w:name w:val="Section VII Header2"/>
    <w:basedOn w:val="Heading1"/>
    <w:autoRedefine/>
    <w:rsid w:val="00DF5AA0"/>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DF5AA0"/>
    <w:pPr>
      <w:spacing w:before="60" w:after="60"/>
      <w:ind w:left="2268"/>
    </w:pPr>
    <w:rPr>
      <w:rFonts w:ascii="Times New Roman" w:eastAsia="Times New Roman" w:hAnsi="Times New Roman"/>
      <w:sz w:val="22"/>
      <w:szCs w:val="22"/>
      <w:lang w:val="en-GB"/>
    </w:rPr>
  </w:style>
  <w:style w:type="paragraph" w:customStyle="1" w:styleId="ClauseSubList">
    <w:name w:val="ClauseSub_List"/>
    <w:rsid w:val="00DF5AA0"/>
    <w:pPr>
      <w:tabs>
        <w:tab w:val="num" w:pos="576"/>
      </w:tabs>
      <w:suppressAutoHyphens/>
      <w:ind w:left="576" w:hanging="576"/>
    </w:pPr>
    <w:rPr>
      <w:rFonts w:ascii="Times New Roman" w:eastAsia="Times New Roman" w:hAnsi="Times New Roman"/>
      <w:sz w:val="22"/>
      <w:szCs w:val="22"/>
      <w:lang w:val="en-GB"/>
    </w:rPr>
  </w:style>
  <w:style w:type="paragraph" w:customStyle="1" w:styleId="ClauseSubListSubList">
    <w:name w:val="ClauseSub_List_SubList"/>
    <w:rsid w:val="00DF5AA0"/>
    <w:pPr>
      <w:tabs>
        <w:tab w:val="num" w:pos="1800"/>
      </w:tabs>
      <w:ind w:left="1800" w:hanging="360"/>
    </w:pPr>
    <w:rPr>
      <w:rFonts w:ascii="Times New Roman" w:eastAsia="Times New Roman" w:hAnsi="Times New Roman"/>
      <w:sz w:val="22"/>
      <w:szCs w:val="22"/>
      <w:lang w:val="en-GB"/>
    </w:rPr>
  </w:style>
  <w:style w:type="paragraph" w:customStyle="1" w:styleId="ClauseSubParaIndent">
    <w:name w:val="ClauseSub_ParaIndent"/>
    <w:basedOn w:val="ClauseSubPara"/>
    <w:rsid w:val="00DF5AA0"/>
    <w:pPr>
      <w:ind w:left="2835"/>
    </w:pPr>
  </w:style>
  <w:style w:type="paragraph" w:styleId="BalloonText">
    <w:name w:val="Balloon Text"/>
    <w:basedOn w:val="Normal"/>
    <w:link w:val="BalloonTextChar"/>
    <w:rsid w:val="00DF5AA0"/>
    <w:rPr>
      <w:rFonts w:ascii="Tahoma" w:hAnsi="Tahoma"/>
      <w:sz w:val="16"/>
      <w:szCs w:val="16"/>
      <w:lang w:val="es-ES_tradnl"/>
    </w:rPr>
  </w:style>
  <w:style w:type="character" w:customStyle="1" w:styleId="BalloonTextChar">
    <w:name w:val="Balloon Text Char"/>
    <w:link w:val="BalloonText"/>
    <w:rsid w:val="00DF5AA0"/>
    <w:rPr>
      <w:rFonts w:ascii="Tahoma" w:eastAsia="Times New Roman" w:hAnsi="Tahoma" w:cs="Times New Roman"/>
      <w:sz w:val="16"/>
      <w:szCs w:val="16"/>
      <w:lang w:val="es-ES_tradnl"/>
    </w:rPr>
  </w:style>
  <w:style w:type="paragraph" w:customStyle="1" w:styleId="SectionXHeader3">
    <w:name w:val="Section X Header 3"/>
    <w:basedOn w:val="Heading1"/>
    <w:autoRedefine/>
    <w:rsid w:val="00DF5AA0"/>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DF5AA0"/>
    <w:rPr>
      <w:sz w:val="16"/>
    </w:rPr>
  </w:style>
  <w:style w:type="paragraph" w:customStyle="1" w:styleId="Part1">
    <w:name w:val="Part 1"/>
    <w:aliases w:val="2,3 Header 4"/>
    <w:basedOn w:val="Normal"/>
    <w:autoRedefine/>
    <w:rsid w:val="00DF5AA0"/>
    <w:pPr>
      <w:spacing w:before="240" w:after="240"/>
      <w:jc w:val="center"/>
    </w:pPr>
    <w:rPr>
      <w:b/>
      <w:sz w:val="48"/>
    </w:rPr>
  </w:style>
  <w:style w:type="paragraph" w:styleId="CommentText">
    <w:name w:val="annotation text"/>
    <w:basedOn w:val="Normal"/>
    <w:link w:val="CommentTextChar"/>
    <w:uiPriority w:val="99"/>
    <w:rsid w:val="00DF5AA0"/>
    <w:pPr>
      <w:jc w:val="left"/>
    </w:pPr>
    <w:rPr>
      <w:sz w:val="20"/>
    </w:rPr>
  </w:style>
  <w:style w:type="character" w:customStyle="1" w:styleId="CommentTextChar">
    <w:name w:val="Comment Text Char"/>
    <w:link w:val="CommentText"/>
    <w:uiPriority w:val="99"/>
    <w:rsid w:val="00DF5AA0"/>
    <w:rPr>
      <w:rFonts w:ascii="Times New Roman" w:eastAsia="Times New Roman" w:hAnsi="Times New Roman" w:cs="Times New Roman"/>
      <w:sz w:val="20"/>
      <w:szCs w:val="20"/>
    </w:rPr>
  </w:style>
  <w:style w:type="paragraph" w:styleId="BodyTextIndent3">
    <w:name w:val="Body Text Indent 3"/>
    <w:basedOn w:val="Normal"/>
    <w:link w:val="BodyTextIndent3Char"/>
    <w:rsid w:val="00DF5AA0"/>
    <w:pPr>
      <w:spacing w:before="120"/>
      <w:ind w:left="1440" w:hanging="1440"/>
    </w:pPr>
    <w:rPr>
      <w:b/>
    </w:rPr>
  </w:style>
  <w:style w:type="character" w:customStyle="1" w:styleId="BodyTextIndent3Char">
    <w:name w:val="Body Text Indent 3 Char"/>
    <w:link w:val="BodyTextIndent3"/>
    <w:rsid w:val="00DF5AA0"/>
    <w:rPr>
      <w:rFonts w:ascii="Times New Roman" w:eastAsia="Times New Roman" w:hAnsi="Times New Roman" w:cs="Times New Roman"/>
      <w:b/>
      <w:sz w:val="24"/>
      <w:szCs w:val="20"/>
    </w:rPr>
  </w:style>
  <w:style w:type="paragraph" w:customStyle="1" w:styleId="FIDICSectionBegin">
    <w:name w:val="FIDIC__SectionBegin"/>
    <w:basedOn w:val="Normal"/>
    <w:next w:val="FIDICSectionName"/>
    <w:rsid w:val="00DF5AA0"/>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DF5AA0"/>
    <w:pPr>
      <w:spacing w:before="100" w:after="300"/>
    </w:pPr>
    <w:rPr>
      <w:sz w:val="30"/>
      <w:szCs w:val="30"/>
    </w:rPr>
  </w:style>
  <w:style w:type="paragraph" w:customStyle="1" w:styleId="FIDICClauseSubName">
    <w:name w:val="FIDIC_ClauseSubName"/>
    <w:basedOn w:val="FIDICCoverTitle"/>
    <w:rsid w:val="00DF5AA0"/>
    <w:pPr>
      <w:spacing w:before="240" w:line="240" w:lineRule="exact"/>
    </w:pPr>
    <w:rPr>
      <w:sz w:val="24"/>
      <w:szCs w:val="24"/>
    </w:rPr>
  </w:style>
  <w:style w:type="paragraph" w:customStyle="1" w:styleId="FIDICCoverTitle">
    <w:name w:val="FIDIC__CoverTitle"/>
    <w:basedOn w:val="Normal"/>
    <w:rsid w:val="00DF5AA0"/>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DF5AA0"/>
    <w:rPr>
      <w:sz w:val="28"/>
      <w:szCs w:val="28"/>
    </w:rPr>
  </w:style>
  <w:style w:type="paragraph" w:customStyle="1" w:styleId="FIDICClauseSubSubPara">
    <w:name w:val="FIDIC_ClauseSubSubPara"/>
    <w:basedOn w:val="FIDICClauseSubName"/>
    <w:rsid w:val="00DF5AA0"/>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DF5AA0"/>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DF5AA0"/>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sec7-SubClause">
    <w:name w:val="sec7-SubClause"/>
    <w:basedOn w:val="Header1-Clauses"/>
    <w:rsid w:val="00DF5AA0"/>
    <w:pPr>
      <w:tabs>
        <w:tab w:val="left" w:pos="573"/>
      </w:tabs>
      <w:spacing w:after="0"/>
      <w:ind w:left="576" w:hanging="576"/>
    </w:pPr>
    <w:rPr>
      <w:bCs/>
      <w:szCs w:val="24"/>
      <w:lang w:val="en-US"/>
    </w:rPr>
  </w:style>
  <w:style w:type="paragraph" w:customStyle="1" w:styleId="Sec7-Clauses">
    <w:name w:val="Sec7-Clauses"/>
    <w:basedOn w:val="Header1-Clauses"/>
    <w:rsid w:val="00DF5AA0"/>
    <w:pPr>
      <w:spacing w:after="0"/>
    </w:pPr>
    <w:rPr>
      <w:bCs/>
      <w:szCs w:val="24"/>
    </w:rPr>
  </w:style>
  <w:style w:type="paragraph" w:customStyle="1" w:styleId="sec7-header1">
    <w:name w:val="sec7-header1"/>
    <w:basedOn w:val="FIDICClauseSubName"/>
    <w:rsid w:val="00DF5AA0"/>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DF5AA0"/>
    <w:rPr>
      <w:lang w:val="en-US"/>
    </w:rPr>
  </w:style>
  <w:style w:type="paragraph" w:customStyle="1" w:styleId="SectionIXHeader">
    <w:name w:val="Section IX Header"/>
    <w:basedOn w:val="SectionVHeader"/>
    <w:rsid w:val="00DF5AA0"/>
    <w:rPr>
      <w:lang w:val="en-US"/>
    </w:rPr>
  </w:style>
  <w:style w:type="paragraph" w:customStyle="1" w:styleId="Parts">
    <w:name w:val="Parts"/>
    <w:basedOn w:val="Heading1"/>
    <w:rsid w:val="00DF5AA0"/>
    <w:rPr>
      <w:sz w:val="56"/>
    </w:rPr>
  </w:style>
  <w:style w:type="paragraph" w:customStyle="1" w:styleId="StyleHeader1-ClausesLeft0Hanging03After0pt">
    <w:name w:val="Style Header 1 - Clauses + Left:  0&quot; Hanging:  0.3&quot; After:  0 pt"/>
    <w:basedOn w:val="Header1-Clauses"/>
    <w:rsid w:val="00DF5AA0"/>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DF5AA0"/>
    <w:rPr>
      <w:b/>
      <w:bCs/>
    </w:rPr>
  </w:style>
  <w:style w:type="character" w:customStyle="1" w:styleId="StyleHeader2-SubClausesBoldChar">
    <w:name w:val="Style Header 2 - SubClauses + Bold Char"/>
    <w:link w:val="StyleHeader2-SubClausesBold"/>
    <w:rsid w:val="00DF5AA0"/>
    <w:rPr>
      <w:rFonts w:ascii="Times New Roman" w:eastAsia="Times New Roman" w:hAnsi="Times New Roman" w:cs="Times New Roman"/>
      <w:b/>
      <w:bCs/>
      <w:sz w:val="24"/>
      <w:szCs w:val="20"/>
      <w:lang w:val="es-ES_tradnl"/>
    </w:rPr>
  </w:style>
  <w:style w:type="paragraph" w:customStyle="1" w:styleId="StyleHeader1-ClausesAfter0pt">
    <w:name w:val="Style Header 1 - Clauses + After:  0 pt"/>
    <w:basedOn w:val="Header1-Clauses"/>
    <w:rsid w:val="00DF5AA0"/>
    <w:pPr>
      <w:jc w:val="both"/>
    </w:pPr>
    <w:rPr>
      <w:b w:val="0"/>
      <w:bCs/>
    </w:rPr>
  </w:style>
  <w:style w:type="paragraph" w:customStyle="1" w:styleId="StyleStyleHeader1-ClausesAfter0ptLeft0Hanging">
    <w:name w:val="Style Style Header 1 - Clauses + After:  0 pt + Left:  0&quot; Hanging:..."/>
    <w:basedOn w:val="StyleHeader1-ClausesAfter0pt"/>
    <w:rsid w:val="00DF5AA0"/>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DF5AA0"/>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DF5AA0"/>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DF5AA0"/>
    <w:pPr>
      <w:tabs>
        <w:tab w:val="left" w:pos="1512"/>
      </w:tabs>
      <w:spacing w:after="180"/>
      <w:ind w:left="1512" w:hanging="540"/>
    </w:pPr>
  </w:style>
  <w:style w:type="paragraph" w:customStyle="1" w:styleId="Section7heading3">
    <w:name w:val="Section 7 heading 3"/>
    <w:basedOn w:val="Heading3"/>
    <w:rsid w:val="00DF5AA0"/>
  </w:style>
  <w:style w:type="paragraph" w:customStyle="1" w:styleId="Section7heading4">
    <w:name w:val="Section 7 heading 4"/>
    <w:basedOn w:val="Heading3"/>
    <w:link w:val="Section7heading4Char"/>
    <w:rsid w:val="00DF5AA0"/>
    <w:pPr>
      <w:tabs>
        <w:tab w:val="left" w:pos="576"/>
      </w:tabs>
      <w:ind w:left="576" w:hanging="576"/>
      <w:jc w:val="left"/>
    </w:pPr>
    <w:rPr>
      <w:sz w:val="24"/>
    </w:rPr>
  </w:style>
  <w:style w:type="character" w:customStyle="1" w:styleId="Section7heading4Char">
    <w:name w:val="Section 7 heading 4 Char"/>
    <w:link w:val="Section7heading4"/>
    <w:rsid w:val="00DF5AA0"/>
    <w:rPr>
      <w:rFonts w:ascii="Times New Roman" w:eastAsia="Times New Roman" w:hAnsi="Times New Roman" w:cs="Times New Roman"/>
      <w:b/>
      <w:sz w:val="24"/>
      <w:szCs w:val="20"/>
    </w:rPr>
  </w:style>
  <w:style w:type="paragraph" w:customStyle="1" w:styleId="Section7heading5">
    <w:name w:val="Section 7 heading 5"/>
    <w:basedOn w:val="Heading3"/>
    <w:rsid w:val="00DF5AA0"/>
    <w:pPr>
      <w:jc w:val="both"/>
    </w:pPr>
    <w:rPr>
      <w:sz w:val="24"/>
    </w:rPr>
  </w:style>
  <w:style w:type="paragraph" w:customStyle="1" w:styleId="StyleSection7heading3After10pt">
    <w:name w:val="Style Section 7 heading 3 + After:  10 pt"/>
    <w:basedOn w:val="Section7heading3"/>
    <w:rsid w:val="00DF5AA0"/>
    <w:pPr>
      <w:spacing w:after="200"/>
    </w:pPr>
    <w:rPr>
      <w:rFonts w:ascii="Times New Roman Bold" w:hAnsi="Times New Roman Bold"/>
      <w:bCs/>
      <w:szCs w:val="28"/>
    </w:rPr>
  </w:style>
  <w:style w:type="paragraph" w:customStyle="1" w:styleId="StyleTOC1Before8pt">
    <w:name w:val="Style TOC 1 + Before:  8 pt"/>
    <w:basedOn w:val="TOC1"/>
    <w:rsid w:val="00DF5AA0"/>
    <w:pPr>
      <w:tabs>
        <w:tab w:val="right" w:pos="720"/>
      </w:tabs>
      <w:spacing w:before="160"/>
    </w:pPr>
    <w:rPr>
      <w:bCs/>
    </w:rPr>
  </w:style>
  <w:style w:type="paragraph" w:customStyle="1" w:styleId="StyleClauseSubList12ptJustifiedAfter10pt">
    <w:name w:val="Style ClauseSub_List + 12 pt Justified After:  10 pt"/>
    <w:basedOn w:val="ClauseSubList"/>
    <w:rsid w:val="00DF5AA0"/>
    <w:pPr>
      <w:spacing w:after="200"/>
      <w:jc w:val="both"/>
    </w:pPr>
    <w:rPr>
      <w:sz w:val="24"/>
      <w:szCs w:val="24"/>
    </w:rPr>
  </w:style>
  <w:style w:type="character" w:styleId="FollowedHyperlink">
    <w:name w:val="FollowedHyperlink"/>
    <w:uiPriority w:val="99"/>
    <w:rsid w:val="00DF5AA0"/>
    <w:rPr>
      <w:color w:val="606420"/>
      <w:u w:val="single"/>
    </w:rPr>
  </w:style>
  <w:style w:type="paragraph" w:customStyle="1" w:styleId="UG-Sec3-Heading2">
    <w:name w:val="UG - Sec 3 - Heading 2"/>
    <w:basedOn w:val="UG-Heading2"/>
    <w:rsid w:val="00DF5AA0"/>
  </w:style>
  <w:style w:type="paragraph" w:customStyle="1" w:styleId="UG-Heading2">
    <w:name w:val="UG - Heading 2"/>
    <w:basedOn w:val="Heading2"/>
    <w:next w:val="Normal"/>
    <w:rsid w:val="00DF5AA0"/>
    <w:pPr>
      <w:pBdr>
        <w:bottom w:val="none" w:sz="0" w:space="0" w:color="auto"/>
      </w:pBdr>
    </w:pPr>
    <w:rPr>
      <w:sz w:val="32"/>
      <w:szCs w:val="28"/>
    </w:rPr>
  </w:style>
  <w:style w:type="paragraph" w:customStyle="1" w:styleId="titulo">
    <w:name w:val="titulo"/>
    <w:basedOn w:val="Heading5"/>
    <w:rsid w:val="00DF5AA0"/>
    <w:pPr>
      <w:keepNext w:val="0"/>
      <w:spacing w:after="240"/>
    </w:pPr>
    <w:rPr>
      <w:rFonts w:ascii="Times New Roman Bold" w:hAnsi="Times New Roman Bold"/>
      <w:b/>
      <w:u w:val="none"/>
    </w:rPr>
  </w:style>
  <w:style w:type="paragraph" w:styleId="ListNumber">
    <w:name w:val="List Number"/>
    <w:basedOn w:val="Normal"/>
    <w:rsid w:val="00DF5AA0"/>
    <w:pPr>
      <w:tabs>
        <w:tab w:val="num" w:pos="360"/>
      </w:tabs>
      <w:ind w:left="360" w:hanging="360"/>
    </w:pPr>
  </w:style>
  <w:style w:type="paragraph" w:customStyle="1" w:styleId="DefaultParagraphFont1">
    <w:name w:val="Default Paragraph Font1"/>
    <w:next w:val="Normal"/>
    <w:rsid w:val="00DF5AA0"/>
    <w:pPr>
      <w:tabs>
        <w:tab w:val="num" w:pos="567"/>
      </w:tabs>
    </w:pPr>
    <w:rPr>
      <w:rFonts w:ascii="‚l‚r –¾’©" w:eastAsia="Times New Roman" w:hAnsi="‚l‚r –¾’©" w:cs="‚l‚r –¾’©"/>
      <w:noProof/>
      <w:sz w:val="21"/>
      <w:lang w:val="en-GB" w:eastAsia="en-GB"/>
    </w:rPr>
  </w:style>
  <w:style w:type="paragraph" w:customStyle="1" w:styleId="Title1">
    <w:name w:val="Title1"/>
    <w:basedOn w:val="Normal"/>
    <w:rsid w:val="00DF5AA0"/>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rsid w:val="00DF5AA0"/>
    <w:pPr>
      <w:jc w:val="both"/>
    </w:pPr>
    <w:rPr>
      <w:b/>
      <w:bCs/>
    </w:rPr>
  </w:style>
  <w:style w:type="character" w:customStyle="1" w:styleId="CommentSubjectChar">
    <w:name w:val="Comment Subject Char"/>
    <w:link w:val="CommentSubject"/>
    <w:rsid w:val="00DF5AA0"/>
    <w:rPr>
      <w:rFonts w:ascii="Times New Roman" w:eastAsia="Times New Roman" w:hAnsi="Times New Roman" w:cs="Times New Roman"/>
      <w:b/>
      <w:bCs/>
      <w:sz w:val="20"/>
      <w:szCs w:val="20"/>
    </w:rPr>
  </w:style>
  <w:style w:type="paragraph" w:customStyle="1" w:styleId="StyleSection7heading5LeftLeft0Hanging049">
    <w:name w:val="Style Section 7 heading 5 + Left Left:  0&quot; Hanging:  0.49&quot;"/>
    <w:basedOn w:val="Section7heading5"/>
    <w:rsid w:val="00DF5AA0"/>
    <w:pPr>
      <w:ind w:left="706" w:hanging="706"/>
      <w:jc w:val="left"/>
    </w:pPr>
    <w:rPr>
      <w:bCs/>
    </w:rPr>
  </w:style>
  <w:style w:type="paragraph" w:customStyle="1" w:styleId="BlockQuotation">
    <w:name w:val="Block Quotation"/>
    <w:basedOn w:val="Normal"/>
    <w:rsid w:val="00DF5AA0"/>
    <w:pPr>
      <w:ind w:left="855" w:right="-72" w:hanging="315"/>
    </w:pPr>
    <w:rPr>
      <w:lang w:val="en-GB" w:eastAsia="fr-FR"/>
    </w:rPr>
  </w:style>
  <w:style w:type="paragraph" w:customStyle="1" w:styleId="Header3-Paragraph">
    <w:name w:val="Header 3 - Paragraph"/>
    <w:basedOn w:val="Normal"/>
    <w:rsid w:val="00DF5AA0"/>
    <w:pPr>
      <w:tabs>
        <w:tab w:val="num" w:pos="864"/>
        <w:tab w:val="num" w:pos="1152"/>
      </w:tabs>
      <w:spacing w:after="200"/>
      <w:ind w:left="1238" w:hanging="619"/>
    </w:pPr>
    <w:rPr>
      <w:lang w:eastAsia="fr-FR"/>
    </w:rPr>
  </w:style>
  <w:style w:type="paragraph" w:customStyle="1" w:styleId="outlinebullet">
    <w:name w:val="outlinebullet"/>
    <w:basedOn w:val="Normal"/>
    <w:rsid w:val="00DF5AA0"/>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DF5AA0"/>
    <w:pPr>
      <w:keepNext/>
      <w:tabs>
        <w:tab w:val="num" w:pos="360"/>
        <w:tab w:val="num" w:pos="420"/>
      </w:tabs>
      <w:ind w:left="360" w:hanging="360"/>
    </w:pPr>
    <w:rPr>
      <w:lang w:eastAsia="fr-FR"/>
    </w:rPr>
  </w:style>
  <w:style w:type="paragraph" w:customStyle="1" w:styleId="Outline2">
    <w:name w:val="Outline2"/>
    <w:basedOn w:val="Normal"/>
    <w:rsid w:val="00DF5AA0"/>
    <w:pPr>
      <w:tabs>
        <w:tab w:val="num" w:pos="360"/>
        <w:tab w:val="num" w:pos="420"/>
        <w:tab w:val="num" w:pos="864"/>
      </w:tabs>
      <w:spacing w:before="240"/>
      <w:ind w:left="864" w:hanging="504"/>
      <w:jc w:val="left"/>
    </w:pPr>
    <w:rPr>
      <w:kern w:val="28"/>
      <w:lang w:eastAsia="fr-FR"/>
    </w:rPr>
  </w:style>
  <w:style w:type="paragraph" w:customStyle="1" w:styleId="a11">
    <w:name w:val="a1 1"/>
    <w:rsid w:val="00DF5AA0"/>
    <w:pPr>
      <w:widowControl w:val="0"/>
      <w:tabs>
        <w:tab w:val="left" w:pos="-720"/>
      </w:tabs>
      <w:suppressAutoHyphens/>
    </w:pPr>
    <w:rPr>
      <w:rFonts w:ascii="CG Times" w:eastAsia="Times New Roman" w:hAnsi="CG Times"/>
      <w:sz w:val="24"/>
    </w:rPr>
  </w:style>
  <w:style w:type="paragraph" w:customStyle="1" w:styleId="REGULAR3">
    <w:name w:val="REGULAR 3"/>
    <w:rsid w:val="00DF5AA0"/>
    <w:pPr>
      <w:widowControl w:val="0"/>
      <w:tabs>
        <w:tab w:val="left" w:pos="0"/>
        <w:tab w:val="right" w:pos="1560"/>
        <w:tab w:val="left" w:pos="1800"/>
        <w:tab w:val="left" w:pos="2160"/>
      </w:tabs>
      <w:suppressAutoHyphens/>
    </w:pPr>
    <w:rPr>
      <w:rFonts w:ascii="CG Times" w:eastAsia="Times New Roman" w:hAnsi="CG Times"/>
      <w:sz w:val="24"/>
    </w:rPr>
  </w:style>
  <w:style w:type="character" w:customStyle="1" w:styleId="Heading3CharChar">
    <w:name w:val="Heading 3 Char Char"/>
    <w:aliases w:val="Section Header3 Char Char Char Char"/>
    <w:rsid w:val="00DF5AA0"/>
    <w:rPr>
      <w:sz w:val="24"/>
      <w:lang w:val="en-US" w:eastAsia="fr-FR" w:bidi="ar-SA"/>
    </w:rPr>
  </w:style>
  <w:style w:type="paragraph" w:customStyle="1" w:styleId="UGHeader1">
    <w:name w:val="UG Header 1"/>
    <w:basedOn w:val="Heading1"/>
    <w:next w:val="Normal"/>
    <w:rsid w:val="00DF5AA0"/>
    <w:pPr>
      <w:spacing w:before="240"/>
    </w:pPr>
    <w:rPr>
      <w:smallCaps w:val="0"/>
    </w:rPr>
  </w:style>
  <w:style w:type="paragraph" w:customStyle="1" w:styleId="UG-Sec3-Heading3">
    <w:name w:val="UG - Sec 3 - Heading 3"/>
    <w:basedOn w:val="Normal"/>
    <w:rsid w:val="00DF5AA0"/>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DF5AA0"/>
  </w:style>
  <w:style w:type="paragraph" w:customStyle="1" w:styleId="UG-Sec3b-Heading3">
    <w:name w:val="UG - Sec 3b - Heading 3"/>
    <w:basedOn w:val="UG-Sec3-Heading3"/>
    <w:rsid w:val="00DF5AA0"/>
  </w:style>
  <w:style w:type="paragraph" w:customStyle="1" w:styleId="UG-Sec3b-Heading4">
    <w:name w:val="UG - Sec 3b - Heading 4"/>
    <w:basedOn w:val="Normal"/>
    <w:rsid w:val="00DF5AA0"/>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DF5AA0"/>
    <w:pPr>
      <w:spacing w:before="120" w:after="240"/>
      <w:jc w:val="center"/>
    </w:pPr>
    <w:rPr>
      <w:b/>
      <w:sz w:val="36"/>
    </w:rPr>
  </w:style>
  <w:style w:type="paragraph" w:customStyle="1" w:styleId="SectionVHeading2">
    <w:name w:val="Section V. Heading 2"/>
    <w:basedOn w:val="SectionVHeader"/>
    <w:rsid w:val="00DF5AA0"/>
    <w:pPr>
      <w:spacing w:before="120" w:after="200"/>
    </w:pPr>
    <w:rPr>
      <w:sz w:val="28"/>
    </w:rPr>
  </w:style>
  <w:style w:type="paragraph" w:customStyle="1" w:styleId="UG-Sec4-heading3">
    <w:name w:val="UG-Sec 4 - heading 3"/>
    <w:basedOn w:val="Normal"/>
    <w:rsid w:val="00DF5AA0"/>
    <w:pPr>
      <w:spacing w:before="120" w:after="200"/>
      <w:jc w:val="center"/>
    </w:pPr>
    <w:rPr>
      <w:b/>
      <w:sz w:val="28"/>
      <w:szCs w:val="28"/>
    </w:rPr>
  </w:style>
  <w:style w:type="paragraph" w:customStyle="1" w:styleId="Section1Header2">
    <w:name w:val="Section 1 Header 2"/>
    <w:basedOn w:val="StyleHeader1-ClausesLeft0Hanging03After0pt"/>
    <w:rsid w:val="00DF5AA0"/>
    <w:rPr>
      <w:lang w:val="en-US"/>
    </w:rPr>
  </w:style>
  <w:style w:type="paragraph" w:customStyle="1" w:styleId="Section1Header1">
    <w:name w:val="Section 1 Header 1"/>
    <w:basedOn w:val="BodyText2"/>
    <w:rsid w:val="00DF5AA0"/>
    <w:pPr>
      <w:spacing w:before="120" w:after="200"/>
      <w:jc w:val="center"/>
    </w:pPr>
    <w:rPr>
      <w:b/>
      <w:bCs/>
      <w:i w:val="0"/>
      <w:iCs/>
      <w:sz w:val="28"/>
    </w:rPr>
  </w:style>
  <w:style w:type="paragraph" w:customStyle="1" w:styleId="Section4heading">
    <w:name w:val="Section 4 heading"/>
    <w:basedOn w:val="Normal"/>
    <w:next w:val="Normal"/>
    <w:rsid w:val="00DF5AA0"/>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DF5AA0"/>
    <w:pPr>
      <w:widowControl w:val="0"/>
      <w:autoSpaceDE w:val="0"/>
      <w:autoSpaceDN w:val="0"/>
      <w:spacing w:line="384" w:lineRule="atLeast"/>
      <w:jc w:val="left"/>
    </w:pPr>
    <w:rPr>
      <w:szCs w:val="24"/>
    </w:rPr>
  </w:style>
  <w:style w:type="paragraph" w:customStyle="1" w:styleId="ColorfulShading-Accent31">
    <w:name w:val="Colorful Shading - Accent 31"/>
    <w:basedOn w:val="Normal"/>
    <w:uiPriority w:val="34"/>
    <w:qFormat/>
    <w:rsid w:val="00DF5AA0"/>
    <w:pPr>
      <w:ind w:left="720"/>
      <w:contextualSpacing/>
    </w:pPr>
  </w:style>
  <w:style w:type="paragraph" w:customStyle="1" w:styleId="Sec3header">
    <w:name w:val="Sec3 header"/>
    <w:basedOn w:val="Style11"/>
    <w:rsid w:val="00DF5AA0"/>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DF5AA0"/>
    <w:pPr>
      <w:widowControl w:val="0"/>
      <w:autoSpaceDE w:val="0"/>
      <w:autoSpaceDN w:val="0"/>
      <w:adjustRightInd w:val="0"/>
      <w:jc w:val="left"/>
    </w:pPr>
    <w:rPr>
      <w:szCs w:val="24"/>
    </w:rPr>
  </w:style>
  <w:style w:type="paragraph" w:customStyle="1" w:styleId="Style17">
    <w:name w:val="Style 17"/>
    <w:basedOn w:val="Normal"/>
    <w:rsid w:val="00DF5AA0"/>
    <w:pPr>
      <w:widowControl w:val="0"/>
      <w:autoSpaceDE w:val="0"/>
      <w:autoSpaceDN w:val="0"/>
      <w:spacing w:line="264" w:lineRule="exact"/>
      <w:ind w:left="576" w:hanging="360"/>
      <w:jc w:val="left"/>
    </w:pPr>
    <w:rPr>
      <w:szCs w:val="24"/>
    </w:rPr>
  </w:style>
  <w:style w:type="paragraph" w:customStyle="1" w:styleId="Style20">
    <w:name w:val="Style 20"/>
    <w:basedOn w:val="Normal"/>
    <w:rsid w:val="00DF5AA0"/>
    <w:pPr>
      <w:widowControl w:val="0"/>
      <w:autoSpaceDE w:val="0"/>
      <w:autoSpaceDN w:val="0"/>
      <w:spacing w:before="144" w:after="360" w:line="264" w:lineRule="exact"/>
      <w:jc w:val="left"/>
    </w:pPr>
    <w:rPr>
      <w:szCs w:val="24"/>
    </w:rPr>
  </w:style>
  <w:style w:type="paragraph" w:customStyle="1" w:styleId="Header1">
    <w:name w:val="Header1"/>
    <w:basedOn w:val="Normal"/>
    <w:rsid w:val="00DF5AA0"/>
    <w:pPr>
      <w:widowControl w:val="0"/>
      <w:autoSpaceDE w:val="0"/>
      <w:autoSpaceDN w:val="0"/>
      <w:spacing w:before="240" w:after="480"/>
      <w:jc w:val="center"/>
    </w:pPr>
    <w:rPr>
      <w:b/>
      <w:bCs/>
      <w:spacing w:val="4"/>
      <w:sz w:val="44"/>
      <w:szCs w:val="46"/>
    </w:rPr>
  </w:style>
  <w:style w:type="paragraph" w:customStyle="1" w:styleId="Default">
    <w:name w:val="Default"/>
    <w:rsid w:val="00DF5AA0"/>
    <w:pPr>
      <w:autoSpaceDE w:val="0"/>
      <w:autoSpaceDN w:val="0"/>
      <w:adjustRightInd w:val="0"/>
    </w:pPr>
    <w:rPr>
      <w:rFonts w:ascii="Times New Roman" w:eastAsia="Times New Roman" w:hAnsi="Times New Roman"/>
      <w:color w:val="000000"/>
      <w:sz w:val="24"/>
      <w:szCs w:val="24"/>
    </w:rPr>
  </w:style>
  <w:style w:type="paragraph" w:customStyle="1" w:styleId="Head1">
    <w:name w:val="Head1"/>
    <w:basedOn w:val="Normal"/>
    <w:rsid w:val="00DF5AA0"/>
    <w:pPr>
      <w:suppressAutoHyphens/>
      <w:spacing w:after="100"/>
      <w:jc w:val="center"/>
    </w:pPr>
    <w:rPr>
      <w:rFonts w:ascii="Times New Roman Bold" w:hAnsi="Times New Roman Bold"/>
      <w:b/>
    </w:rPr>
  </w:style>
  <w:style w:type="paragraph" w:customStyle="1" w:styleId="Style12">
    <w:name w:val="Style 12"/>
    <w:basedOn w:val="Normal"/>
    <w:rsid w:val="00DF5AA0"/>
    <w:pPr>
      <w:widowControl w:val="0"/>
      <w:autoSpaceDE w:val="0"/>
      <w:autoSpaceDN w:val="0"/>
      <w:spacing w:line="264" w:lineRule="exact"/>
      <w:ind w:hanging="576"/>
    </w:pPr>
    <w:rPr>
      <w:szCs w:val="24"/>
    </w:rPr>
  </w:style>
  <w:style w:type="paragraph" w:customStyle="1" w:styleId="TextBox">
    <w:name w:val="Text Box"/>
    <w:rsid w:val="00DF5AA0"/>
    <w:pPr>
      <w:keepNext/>
      <w:keepLines/>
      <w:tabs>
        <w:tab w:val="left" w:pos="-720"/>
      </w:tabs>
      <w:suppressAutoHyphens/>
      <w:jc w:val="both"/>
    </w:pPr>
    <w:rPr>
      <w:rFonts w:ascii="Times New Roman" w:eastAsia="Times New Roman" w:hAnsi="Times New Roman"/>
      <w:spacing w:val="-2"/>
      <w:sz w:val="22"/>
    </w:rPr>
  </w:style>
  <w:style w:type="paragraph" w:customStyle="1" w:styleId="Sub-ClauseText">
    <w:name w:val="Sub-Clause Text"/>
    <w:basedOn w:val="Normal"/>
    <w:rsid w:val="00DF5AA0"/>
    <w:pPr>
      <w:spacing w:before="120" w:after="120"/>
    </w:pPr>
    <w:rPr>
      <w:spacing w:val="-4"/>
    </w:rPr>
  </w:style>
  <w:style w:type="paragraph" w:customStyle="1" w:styleId="Heading1-Clausename">
    <w:name w:val="Heading 1- Clause name"/>
    <w:basedOn w:val="Normal"/>
    <w:rsid w:val="00DF5AA0"/>
    <w:pPr>
      <w:tabs>
        <w:tab w:val="num" w:pos="360"/>
      </w:tabs>
      <w:spacing w:before="120" w:after="120"/>
      <w:ind w:left="360" w:hanging="360"/>
      <w:jc w:val="left"/>
    </w:pPr>
    <w:rPr>
      <w:b/>
    </w:rPr>
  </w:style>
  <w:style w:type="paragraph" w:customStyle="1" w:styleId="sec7-clauses0">
    <w:name w:val="sec7-clauses"/>
    <w:basedOn w:val="Heading1-Clausename"/>
    <w:rsid w:val="00DF5AA0"/>
  </w:style>
  <w:style w:type="paragraph" w:customStyle="1" w:styleId="Sec1-Clauses">
    <w:name w:val="Sec1-Clauses"/>
    <w:basedOn w:val="Heading1-Clausename"/>
    <w:rsid w:val="00DF5AA0"/>
  </w:style>
  <w:style w:type="paragraph" w:customStyle="1" w:styleId="SectionVIHeader0">
    <w:name w:val="Section VI. Header"/>
    <w:basedOn w:val="SectionVHeader"/>
    <w:rsid w:val="00DF5AA0"/>
    <w:pPr>
      <w:spacing w:before="120" w:after="240"/>
    </w:pPr>
    <w:rPr>
      <w:lang w:val="en-US"/>
    </w:rPr>
  </w:style>
  <w:style w:type="paragraph" w:styleId="DocumentMap">
    <w:name w:val="Document Map"/>
    <w:basedOn w:val="Normal"/>
    <w:link w:val="DocumentMapChar"/>
    <w:rsid w:val="00DF5AA0"/>
    <w:pPr>
      <w:shd w:val="clear" w:color="auto" w:fill="000080"/>
      <w:jc w:val="left"/>
    </w:pPr>
    <w:rPr>
      <w:rFonts w:ascii="Tahoma" w:hAnsi="Tahoma"/>
    </w:rPr>
  </w:style>
  <w:style w:type="character" w:customStyle="1" w:styleId="DocumentMapChar">
    <w:name w:val="Document Map Char"/>
    <w:link w:val="DocumentMap"/>
    <w:rsid w:val="00DF5AA0"/>
    <w:rPr>
      <w:rFonts w:ascii="Tahoma" w:eastAsia="Times New Roman" w:hAnsi="Tahoma" w:cs="Times New Roman"/>
      <w:sz w:val="24"/>
      <w:szCs w:val="20"/>
      <w:shd w:val="clear" w:color="auto" w:fill="000080"/>
    </w:rPr>
  </w:style>
  <w:style w:type="paragraph" w:customStyle="1" w:styleId="Head12">
    <w:name w:val="Head 1.2"/>
    <w:basedOn w:val="Normal"/>
    <w:rsid w:val="00DF5AA0"/>
    <w:pPr>
      <w:tabs>
        <w:tab w:val="num" w:pos="360"/>
      </w:tabs>
      <w:ind w:left="360" w:hanging="360"/>
    </w:pPr>
    <w:rPr>
      <w:rFonts w:ascii="Arial" w:hAnsi="Arial"/>
      <w:sz w:val="20"/>
    </w:rPr>
  </w:style>
  <w:style w:type="paragraph" w:customStyle="1" w:styleId="ChapterNumber">
    <w:name w:val="ChapterNumber"/>
    <w:rsid w:val="00DF5AA0"/>
    <w:pPr>
      <w:tabs>
        <w:tab w:val="left" w:pos="-720"/>
      </w:tabs>
      <w:suppressAutoHyphens/>
    </w:pPr>
    <w:rPr>
      <w:rFonts w:ascii="CG Times" w:eastAsia="Times New Roman" w:hAnsi="CG Times"/>
      <w:sz w:val="22"/>
    </w:rPr>
  </w:style>
  <w:style w:type="paragraph" w:customStyle="1" w:styleId="Heading1a">
    <w:name w:val="Heading 1a"/>
    <w:rsid w:val="00DF5AA0"/>
    <w:pPr>
      <w:keepNext/>
      <w:keepLines/>
      <w:tabs>
        <w:tab w:val="left" w:pos="-720"/>
      </w:tabs>
      <w:suppressAutoHyphens/>
      <w:jc w:val="center"/>
    </w:pPr>
    <w:rPr>
      <w:rFonts w:ascii="Times New Roman" w:eastAsia="Times New Roman" w:hAnsi="Times New Roman"/>
      <w:b/>
      <w:smallCaps/>
      <w:sz w:val="32"/>
    </w:rPr>
  </w:style>
  <w:style w:type="paragraph" w:customStyle="1" w:styleId="SectionIIIHeading1">
    <w:name w:val="Section III Heading 1"/>
    <w:qFormat/>
    <w:rsid w:val="00DF5AA0"/>
    <w:pPr>
      <w:spacing w:before="120" w:after="240"/>
    </w:pPr>
    <w:rPr>
      <w:rFonts w:ascii="Times New Roman" w:eastAsia="Times New Roman" w:hAnsi="Times New Roman"/>
      <w:b/>
      <w:sz w:val="24"/>
    </w:rPr>
  </w:style>
  <w:style w:type="character" w:customStyle="1" w:styleId="Heading1Char1">
    <w:name w:val="Heading 1 Char1"/>
    <w:aliases w:val="Document Header1 Char1,ClauseGroup_Title Char1"/>
    <w:rsid w:val="00DF5AA0"/>
    <w:rPr>
      <w:rFonts w:ascii="Cambria" w:eastAsia="Times New Roman" w:hAnsi="Cambria" w:cs="Times New Roman"/>
      <w:b/>
      <w:bCs/>
      <w:color w:val="365F91"/>
      <w:sz w:val="28"/>
      <w:szCs w:val="28"/>
    </w:rPr>
  </w:style>
  <w:style w:type="character" w:customStyle="1" w:styleId="st">
    <w:name w:val="st"/>
    <w:basedOn w:val="DefaultParagraphFont"/>
    <w:rsid w:val="00DF5AA0"/>
  </w:style>
  <w:style w:type="paragraph" w:customStyle="1" w:styleId="plane">
    <w:name w:val="plane"/>
    <w:basedOn w:val="Normal"/>
    <w:rsid w:val="00DF5AA0"/>
    <w:pPr>
      <w:suppressAutoHyphens/>
    </w:pPr>
    <w:rPr>
      <w:rFonts w:ascii="Tms Rmn" w:hAnsi="Tms Rmn"/>
    </w:rPr>
  </w:style>
  <w:style w:type="paragraph" w:customStyle="1" w:styleId="S1-Header2">
    <w:name w:val="S1-Header2"/>
    <w:basedOn w:val="Normal"/>
    <w:rsid w:val="00DF5AA0"/>
    <w:pPr>
      <w:tabs>
        <w:tab w:val="num" w:pos="360"/>
      </w:tabs>
      <w:spacing w:after="200"/>
      <w:jc w:val="left"/>
    </w:pPr>
    <w:rPr>
      <w:b/>
      <w:szCs w:val="24"/>
    </w:rPr>
  </w:style>
  <w:style w:type="paragraph" w:customStyle="1" w:styleId="S4-Header2">
    <w:name w:val="S4-Header 2"/>
    <w:basedOn w:val="Normal"/>
    <w:rsid w:val="00DF5AA0"/>
    <w:pPr>
      <w:spacing w:before="120" w:after="240"/>
      <w:jc w:val="center"/>
    </w:pPr>
    <w:rPr>
      <w:b/>
      <w:sz w:val="32"/>
      <w:szCs w:val="24"/>
    </w:rPr>
  </w:style>
  <w:style w:type="paragraph" w:styleId="NormalIndent">
    <w:name w:val="Normal Indent"/>
    <w:basedOn w:val="Normal"/>
    <w:unhideWhenUsed/>
    <w:rsid w:val="00DF5AA0"/>
    <w:pPr>
      <w:ind w:left="720"/>
      <w:jc w:val="left"/>
    </w:pPr>
    <w:rPr>
      <w:szCs w:val="24"/>
    </w:rPr>
  </w:style>
  <w:style w:type="paragraph" w:styleId="ListBullet">
    <w:name w:val="List Bullet"/>
    <w:basedOn w:val="Normal"/>
    <w:autoRedefine/>
    <w:unhideWhenUsed/>
    <w:rsid w:val="00DF5AA0"/>
    <w:pPr>
      <w:tabs>
        <w:tab w:val="num" w:pos="360"/>
      </w:tabs>
      <w:ind w:left="360" w:hanging="360"/>
      <w:jc w:val="left"/>
    </w:pPr>
    <w:rPr>
      <w:sz w:val="20"/>
    </w:rPr>
  </w:style>
  <w:style w:type="paragraph" w:styleId="List2">
    <w:name w:val="List 2"/>
    <w:basedOn w:val="Normal"/>
    <w:unhideWhenUsed/>
    <w:rsid w:val="00DF5AA0"/>
    <w:pPr>
      <w:ind w:left="720" w:hanging="360"/>
      <w:jc w:val="left"/>
    </w:pPr>
    <w:rPr>
      <w:szCs w:val="24"/>
    </w:rPr>
  </w:style>
  <w:style w:type="paragraph" w:styleId="List3">
    <w:name w:val="List 3"/>
    <w:basedOn w:val="Normal"/>
    <w:unhideWhenUsed/>
    <w:rsid w:val="00DF5AA0"/>
    <w:pPr>
      <w:ind w:left="1080" w:hanging="360"/>
      <w:jc w:val="left"/>
    </w:pPr>
    <w:rPr>
      <w:szCs w:val="24"/>
    </w:rPr>
  </w:style>
  <w:style w:type="paragraph" w:styleId="ListBullet2">
    <w:name w:val="List Bullet 2"/>
    <w:basedOn w:val="Normal"/>
    <w:autoRedefine/>
    <w:unhideWhenUsed/>
    <w:rsid w:val="00DF5AA0"/>
    <w:pPr>
      <w:tabs>
        <w:tab w:val="num" w:pos="720"/>
      </w:tabs>
      <w:ind w:left="720" w:hanging="360"/>
      <w:jc w:val="left"/>
    </w:pPr>
    <w:rPr>
      <w:sz w:val="20"/>
    </w:rPr>
  </w:style>
  <w:style w:type="paragraph" w:styleId="ListBullet3">
    <w:name w:val="List Bullet 3"/>
    <w:basedOn w:val="Normal"/>
    <w:autoRedefine/>
    <w:unhideWhenUsed/>
    <w:rsid w:val="00DF5AA0"/>
    <w:pPr>
      <w:tabs>
        <w:tab w:val="num" w:pos="1080"/>
      </w:tabs>
      <w:ind w:left="1080" w:hanging="360"/>
      <w:jc w:val="left"/>
    </w:pPr>
    <w:rPr>
      <w:sz w:val="20"/>
    </w:rPr>
  </w:style>
  <w:style w:type="paragraph" w:styleId="ListBullet4">
    <w:name w:val="List Bullet 4"/>
    <w:basedOn w:val="Normal"/>
    <w:autoRedefine/>
    <w:unhideWhenUsed/>
    <w:rsid w:val="00DF5AA0"/>
    <w:pPr>
      <w:tabs>
        <w:tab w:val="num" w:pos="1440"/>
      </w:tabs>
      <w:ind w:left="1440" w:hanging="360"/>
      <w:jc w:val="left"/>
    </w:pPr>
    <w:rPr>
      <w:sz w:val="20"/>
    </w:rPr>
  </w:style>
  <w:style w:type="paragraph" w:styleId="ListBullet5">
    <w:name w:val="List Bullet 5"/>
    <w:basedOn w:val="Normal"/>
    <w:autoRedefine/>
    <w:unhideWhenUsed/>
    <w:rsid w:val="00DF5AA0"/>
    <w:pPr>
      <w:tabs>
        <w:tab w:val="num" w:pos="1800"/>
      </w:tabs>
      <w:ind w:left="1800" w:hanging="360"/>
      <w:jc w:val="left"/>
    </w:pPr>
    <w:rPr>
      <w:sz w:val="20"/>
    </w:rPr>
  </w:style>
  <w:style w:type="paragraph" w:styleId="ListNumber2">
    <w:name w:val="List Number 2"/>
    <w:basedOn w:val="Normal"/>
    <w:unhideWhenUsed/>
    <w:rsid w:val="00DF5AA0"/>
    <w:pPr>
      <w:tabs>
        <w:tab w:val="num" w:pos="720"/>
      </w:tabs>
      <w:ind w:left="720" w:hanging="360"/>
      <w:jc w:val="left"/>
    </w:pPr>
    <w:rPr>
      <w:sz w:val="20"/>
    </w:rPr>
  </w:style>
  <w:style w:type="paragraph" w:styleId="ListNumber3">
    <w:name w:val="List Number 3"/>
    <w:basedOn w:val="Normal"/>
    <w:unhideWhenUsed/>
    <w:rsid w:val="00DF5AA0"/>
    <w:pPr>
      <w:tabs>
        <w:tab w:val="num" w:pos="1080"/>
      </w:tabs>
      <w:ind w:left="1080" w:hanging="360"/>
      <w:jc w:val="left"/>
    </w:pPr>
    <w:rPr>
      <w:sz w:val="20"/>
    </w:rPr>
  </w:style>
  <w:style w:type="paragraph" w:styleId="ListNumber4">
    <w:name w:val="List Number 4"/>
    <w:basedOn w:val="Normal"/>
    <w:unhideWhenUsed/>
    <w:rsid w:val="00DF5AA0"/>
    <w:pPr>
      <w:tabs>
        <w:tab w:val="num" w:pos="1440"/>
      </w:tabs>
      <w:ind w:left="1440" w:hanging="360"/>
      <w:jc w:val="left"/>
    </w:pPr>
    <w:rPr>
      <w:sz w:val="20"/>
    </w:rPr>
  </w:style>
  <w:style w:type="paragraph" w:styleId="ListNumber5">
    <w:name w:val="List Number 5"/>
    <w:basedOn w:val="Normal"/>
    <w:unhideWhenUsed/>
    <w:rsid w:val="00DF5AA0"/>
    <w:pPr>
      <w:tabs>
        <w:tab w:val="num" w:pos="1800"/>
      </w:tabs>
      <w:ind w:left="1800" w:hanging="360"/>
      <w:jc w:val="left"/>
    </w:pPr>
    <w:rPr>
      <w:sz w:val="20"/>
    </w:rPr>
  </w:style>
  <w:style w:type="paragraph" w:styleId="ListContinue2">
    <w:name w:val="List Continue 2"/>
    <w:basedOn w:val="Normal"/>
    <w:unhideWhenUsed/>
    <w:rsid w:val="00DF5AA0"/>
    <w:pPr>
      <w:spacing w:after="120"/>
      <w:ind w:left="720"/>
      <w:jc w:val="left"/>
    </w:pPr>
    <w:rPr>
      <w:szCs w:val="24"/>
    </w:rPr>
  </w:style>
  <w:style w:type="paragraph" w:styleId="ListContinue3">
    <w:name w:val="List Continue 3"/>
    <w:basedOn w:val="Normal"/>
    <w:unhideWhenUsed/>
    <w:rsid w:val="00DF5AA0"/>
    <w:pPr>
      <w:spacing w:after="120"/>
      <w:ind w:left="1080"/>
      <w:jc w:val="left"/>
    </w:pPr>
    <w:rPr>
      <w:szCs w:val="24"/>
    </w:rPr>
  </w:style>
  <w:style w:type="paragraph" w:styleId="MessageHeader">
    <w:name w:val="Message Header"/>
    <w:basedOn w:val="Normal"/>
    <w:link w:val="MessageHeaderChar"/>
    <w:unhideWhenUsed/>
    <w:rsid w:val="00DF5AA0"/>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link w:val="MessageHeader"/>
    <w:rsid w:val="00DF5AA0"/>
    <w:rPr>
      <w:rFonts w:ascii="Arial" w:eastAsia="Times New Roman" w:hAnsi="Arial" w:cs="Times New Roman"/>
      <w:sz w:val="24"/>
      <w:szCs w:val="24"/>
      <w:shd w:val="pct20" w:color="auto" w:fill="auto"/>
    </w:rPr>
  </w:style>
  <w:style w:type="paragraph" w:styleId="NoteHeading">
    <w:name w:val="Note Heading"/>
    <w:basedOn w:val="Normal"/>
    <w:next w:val="Normal"/>
    <w:link w:val="NoteHeadingChar"/>
    <w:unhideWhenUsed/>
    <w:rsid w:val="00DF5AA0"/>
    <w:pPr>
      <w:suppressAutoHyphens/>
      <w:overflowPunct w:val="0"/>
      <w:autoSpaceDE w:val="0"/>
      <w:autoSpaceDN w:val="0"/>
      <w:adjustRightInd w:val="0"/>
    </w:pPr>
  </w:style>
  <w:style w:type="character" w:customStyle="1" w:styleId="NoteHeadingChar">
    <w:name w:val="Note Heading Char"/>
    <w:link w:val="NoteHeading"/>
    <w:rsid w:val="00DF5AA0"/>
    <w:rPr>
      <w:rFonts w:ascii="Times New Roman" w:eastAsia="Times New Roman" w:hAnsi="Times New Roman" w:cs="Times New Roman"/>
      <w:sz w:val="24"/>
      <w:szCs w:val="20"/>
    </w:rPr>
  </w:style>
  <w:style w:type="paragraph" w:customStyle="1" w:styleId="SectionTitle">
    <w:name w:val="Section Title"/>
    <w:next w:val="Normal"/>
    <w:rsid w:val="00DF5AA0"/>
    <w:pPr>
      <w:spacing w:after="200"/>
      <w:jc w:val="center"/>
    </w:pPr>
    <w:rPr>
      <w:rFonts w:ascii="Times New Roman" w:eastAsia="Times New Roman" w:hAnsi="Times New Roman"/>
      <w:b/>
      <w:sz w:val="44"/>
      <w:lang w:val="en-GB"/>
    </w:rPr>
  </w:style>
  <w:style w:type="paragraph" w:customStyle="1" w:styleId="Level3Body">
    <w:name w:val="Level 3 (Body)"/>
    <w:rsid w:val="00DF5AA0"/>
    <w:pPr>
      <w:tabs>
        <w:tab w:val="left" w:pos="1502"/>
      </w:tabs>
      <w:spacing w:line="270" w:lineRule="atLeast"/>
      <w:ind w:left="1502" w:hanging="425"/>
      <w:jc w:val="both"/>
    </w:pPr>
    <w:rPr>
      <w:rFonts w:ascii="Optima" w:eastAsia="Times New Roman" w:hAnsi="Optima"/>
      <w:sz w:val="22"/>
    </w:rPr>
  </w:style>
  <w:style w:type="paragraph" w:customStyle="1" w:styleId="Enclosure">
    <w:name w:val="Enclosure"/>
    <w:basedOn w:val="Normal"/>
    <w:rsid w:val="00DF5AA0"/>
    <w:pPr>
      <w:jc w:val="left"/>
    </w:pPr>
    <w:rPr>
      <w:szCs w:val="24"/>
    </w:rPr>
  </w:style>
  <w:style w:type="paragraph" w:customStyle="1" w:styleId="ShortReturnAddress">
    <w:name w:val="Short Return Address"/>
    <w:basedOn w:val="Normal"/>
    <w:rsid w:val="00DF5AA0"/>
    <w:pPr>
      <w:jc w:val="left"/>
    </w:pPr>
    <w:rPr>
      <w:szCs w:val="24"/>
    </w:rPr>
  </w:style>
  <w:style w:type="paragraph" w:customStyle="1" w:styleId="BHead">
    <w:name w:val="B Head"/>
    <w:rsid w:val="00DF5AA0"/>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CHead">
    <w:name w:val="C Head"/>
    <w:rsid w:val="00DF5AA0"/>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SecNoHe">
    <w:name w:val="Sec No. &amp; He"/>
    <w:rsid w:val="00DF5AA0"/>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RightPar10">
    <w:name w:val="Right Par[1]"/>
    <w:rsid w:val="00DF5AA0"/>
    <w:pPr>
      <w:tabs>
        <w:tab w:val="left" w:pos="-720"/>
        <w:tab w:val="left" w:pos="0"/>
        <w:tab w:val="decimal" w:pos="720"/>
      </w:tabs>
      <w:suppressAutoHyphens/>
      <w:overflowPunct w:val="0"/>
      <w:autoSpaceDE w:val="0"/>
      <w:autoSpaceDN w:val="0"/>
      <w:adjustRightInd w:val="0"/>
      <w:ind w:firstLine="720"/>
    </w:pPr>
    <w:rPr>
      <w:rFonts w:ascii="CG Times" w:eastAsia="Times New Roman" w:hAnsi="CG Times"/>
      <w:b/>
      <w:i/>
      <w:sz w:val="24"/>
    </w:rPr>
  </w:style>
  <w:style w:type="paragraph" w:customStyle="1" w:styleId="RightPar20">
    <w:name w:val="Right Par[2]"/>
    <w:rsid w:val="00DF5AA0"/>
    <w:pPr>
      <w:tabs>
        <w:tab w:val="left" w:pos="-720"/>
        <w:tab w:val="left" w:pos="0"/>
        <w:tab w:val="left" w:pos="720"/>
        <w:tab w:val="decimal" w:pos="1440"/>
      </w:tabs>
      <w:suppressAutoHyphens/>
      <w:overflowPunct w:val="0"/>
      <w:autoSpaceDE w:val="0"/>
      <w:autoSpaceDN w:val="0"/>
      <w:adjustRightInd w:val="0"/>
      <w:ind w:firstLine="1440"/>
    </w:pPr>
    <w:rPr>
      <w:rFonts w:ascii="CG Times" w:eastAsia="Times New Roman" w:hAnsi="CG Times"/>
      <w:b/>
      <w:i/>
      <w:sz w:val="24"/>
    </w:rPr>
  </w:style>
  <w:style w:type="paragraph" w:customStyle="1" w:styleId="RightPar30">
    <w:name w:val="Right Par[3]"/>
    <w:rsid w:val="00DF5AA0"/>
    <w:pPr>
      <w:tabs>
        <w:tab w:val="left" w:pos="-720"/>
        <w:tab w:val="left" w:pos="0"/>
        <w:tab w:val="left" w:pos="720"/>
        <w:tab w:val="left" w:pos="1440"/>
        <w:tab w:val="decimal" w:pos="2160"/>
      </w:tabs>
      <w:suppressAutoHyphens/>
      <w:overflowPunct w:val="0"/>
      <w:autoSpaceDE w:val="0"/>
      <w:autoSpaceDN w:val="0"/>
      <w:adjustRightInd w:val="0"/>
      <w:ind w:firstLine="2160"/>
    </w:pPr>
    <w:rPr>
      <w:rFonts w:ascii="CG Times" w:eastAsia="Times New Roman" w:hAnsi="CG Times"/>
      <w:b/>
      <w:i/>
      <w:sz w:val="24"/>
    </w:rPr>
  </w:style>
  <w:style w:type="paragraph" w:customStyle="1" w:styleId="RightPar40">
    <w:name w:val="Right Par[4]"/>
    <w:rsid w:val="00DF5AA0"/>
    <w:pPr>
      <w:tabs>
        <w:tab w:val="left" w:pos="-720"/>
        <w:tab w:val="left" w:pos="0"/>
        <w:tab w:val="left" w:pos="720"/>
        <w:tab w:val="left" w:pos="1440"/>
        <w:tab w:val="left" w:pos="2160"/>
        <w:tab w:val="decimal" w:pos="2880"/>
      </w:tabs>
      <w:suppressAutoHyphens/>
      <w:overflowPunct w:val="0"/>
      <w:autoSpaceDE w:val="0"/>
      <w:autoSpaceDN w:val="0"/>
      <w:adjustRightInd w:val="0"/>
      <w:ind w:firstLine="2880"/>
    </w:pPr>
    <w:rPr>
      <w:rFonts w:ascii="CG Times" w:eastAsia="Times New Roman" w:hAnsi="CG Times"/>
      <w:b/>
      <w:i/>
      <w:sz w:val="24"/>
    </w:rPr>
  </w:style>
  <w:style w:type="paragraph" w:customStyle="1" w:styleId="RightPar50">
    <w:name w:val="Right Par[5]"/>
    <w:rsid w:val="00DF5AA0"/>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ind w:firstLine="3600"/>
    </w:pPr>
    <w:rPr>
      <w:rFonts w:ascii="CG Times" w:eastAsia="Times New Roman" w:hAnsi="CG Times"/>
      <w:b/>
      <w:i/>
      <w:sz w:val="24"/>
    </w:rPr>
  </w:style>
  <w:style w:type="paragraph" w:customStyle="1" w:styleId="RightPar60">
    <w:name w:val="Right Par[6]"/>
    <w:rsid w:val="00DF5AA0"/>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ind w:firstLine="4320"/>
    </w:pPr>
    <w:rPr>
      <w:rFonts w:ascii="CG Times" w:eastAsia="Times New Roman" w:hAnsi="CG Times"/>
      <w:b/>
      <w:i/>
      <w:sz w:val="24"/>
    </w:rPr>
  </w:style>
  <w:style w:type="paragraph" w:customStyle="1" w:styleId="RightPar70">
    <w:name w:val="Right Par[7]"/>
    <w:rsid w:val="00DF5AA0"/>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ind w:firstLine="5040"/>
    </w:pPr>
    <w:rPr>
      <w:rFonts w:ascii="CG Times" w:eastAsia="Times New Roman" w:hAnsi="CG Times"/>
      <w:b/>
      <w:i/>
      <w:sz w:val="24"/>
    </w:rPr>
  </w:style>
  <w:style w:type="paragraph" w:customStyle="1" w:styleId="RightPar80">
    <w:name w:val="Right Par[8]"/>
    <w:rsid w:val="00DF5AA0"/>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ind w:firstLine="5760"/>
    </w:pPr>
    <w:rPr>
      <w:rFonts w:ascii="CG Times" w:eastAsia="Times New Roman" w:hAnsi="CG Times"/>
      <w:b/>
      <w:i/>
      <w:sz w:val="24"/>
    </w:rPr>
  </w:style>
  <w:style w:type="paragraph" w:customStyle="1" w:styleId="text3">
    <w:name w:val="text 3"/>
    <w:basedOn w:val="Normal"/>
    <w:rsid w:val="00DF5AA0"/>
    <w:pPr>
      <w:spacing w:before="240" w:after="240"/>
      <w:ind w:left="1418"/>
      <w:jc w:val="left"/>
    </w:pPr>
    <w:rPr>
      <w:szCs w:val="24"/>
    </w:rPr>
  </w:style>
  <w:style w:type="paragraph" w:customStyle="1" w:styleId="e4">
    <w:name w:val="e4"/>
    <w:aliases w:val="exh line end"/>
    <w:basedOn w:val="Normal"/>
    <w:next w:val="Normal"/>
    <w:rsid w:val="00DF5AA0"/>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DF5AA0"/>
    <w:pPr>
      <w:spacing w:before="120" w:after="200"/>
    </w:pPr>
    <w:rPr>
      <w:b/>
    </w:rPr>
  </w:style>
  <w:style w:type="paragraph" w:customStyle="1" w:styleId="S1-Header1">
    <w:name w:val="S1-Header1"/>
    <w:basedOn w:val="Normal"/>
    <w:rsid w:val="00DF5AA0"/>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DF5AA0"/>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DF5AA0"/>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DF5AA0"/>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DF5AA0"/>
    <w:pPr>
      <w:spacing w:before="120" w:after="240"/>
      <w:jc w:val="center"/>
    </w:pPr>
    <w:rPr>
      <w:b/>
      <w:bCs/>
      <w:sz w:val="36"/>
    </w:rPr>
  </w:style>
  <w:style w:type="paragraph" w:customStyle="1" w:styleId="S3-Header1">
    <w:name w:val="S3-Header 1"/>
    <w:basedOn w:val="Normal"/>
    <w:rsid w:val="00DF5AA0"/>
    <w:pPr>
      <w:spacing w:before="120" w:after="200"/>
      <w:ind w:left="1080" w:hanging="720"/>
    </w:pPr>
    <w:rPr>
      <w:b/>
      <w:bCs/>
      <w:noProof/>
      <w:sz w:val="28"/>
    </w:rPr>
  </w:style>
  <w:style w:type="paragraph" w:customStyle="1" w:styleId="S3-Heading2">
    <w:name w:val="S3-Heading 2"/>
    <w:basedOn w:val="Normal"/>
    <w:rsid w:val="00DF5AA0"/>
    <w:pPr>
      <w:spacing w:after="200"/>
      <w:ind w:left="1080" w:right="288" w:hanging="720"/>
    </w:pPr>
    <w:rPr>
      <w:b/>
      <w:bCs/>
      <w:szCs w:val="24"/>
    </w:rPr>
  </w:style>
  <w:style w:type="paragraph" w:customStyle="1" w:styleId="S4Header">
    <w:name w:val="S4 Header"/>
    <w:basedOn w:val="Normal"/>
    <w:next w:val="Normal"/>
    <w:rsid w:val="00DF5AA0"/>
    <w:pPr>
      <w:spacing w:before="120" w:after="240"/>
      <w:jc w:val="center"/>
    </w:pPr>
    <w:rPr>
      <w:b/>
      <w:sz w:val="32"/>
    </w:rPr>
  </w:style>
  <w:style w:type="paragraph" w:customStyle="1" w:styleId="S4-Header10">
    <w:name w:val="S4-Header 1"/>
    <w:basedOn w:val="Normal"/>
    <w:next w:val="Normal"/>
    <w:rsid w:val="00DF5AA0"/>
    <w:pPr>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DF5AA0"/>
    <w:pPr>
      <w:spacing w:before="120" w:after="240"/>
      <w:ind w:left="360" w:right="288"/>
    </w:pPr>
    <w:rPr>
      <w:bCs/>
      <w:sz w:val="32"/>
    </w:rPr>
  </w:style>
  <w:style w:type="paragraph" w:customStyle="1" w:styleId="S6-Header1">
    <w:name w:val="S6-Header 1"/>
    <w:basedOn w:val="Normal"/>
    <w:next w:val="Normal"/>
    <w:rsid w:val="00DF5AA0"/>
    <w:pPr>
      <w:spacing w:before="120" w:after="240"/>
      <w:jc w:val="center"/>
    </w:pPr>
    <w:rPr>
      <w:rFonts w:cs="Arial"/>
      <w:b/>
      <w:sz w:val="32"/>
      <w:szCs w:val="24"/>
    </w:rPr>
  </w:style>
  <w:style w:type="paragraph" w:customStyle="1" w:styleId="Part">
    <w:name w:val="Part"/>
    <w:basedOn w:val="Normal"/>
    <w:rsid w:val="00DF5AA0"/>
    <w:pPr>
      <w:keepNext/>
      <w:spacing w:before="2280"/>
      <w:jc w:val="center"/>
    </w:pPr>
    <w:rPr>
      <w:b/>
      <w:sz w:val="52"/>
      <w:szCs w:val="24"/>
    </w:rPr>
  </w:style>
  <w:style w:type="paragraph" w:customStyle="1" w:styleId="StyleHead41Before6ptAfter6pt">
    <w:name w:val="Style Head 4.1 + Before:  6 pt After:  6 pt"/>
    <w:basedOn w:val="Head41"/>
    <w:rsid w:val="00DF5AA0"/>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DF5AA0"/>
    <w:pPr>
      <w:spacing w:before="120" w:after="240"/>
      <w:jc w:val="center"/>
    </w:pPr>
    <w:rPr>
      <w:b/>
      <w:sz w:val="36"/>
      <w:szCs w:val="24"/>
    </w:rPr>
  </w:style>
  <w:style w:type="paragraph" w:customStyle="1" w:styleId="StyleS1-Header1TimesNewRoman14pt">
    <w:name w:val="Style S1-Header1 + Times New Roman 14 pt"/>
    <w:basedOn w:val="S1-Header1"/>
    <w:rsid w:val="00DF5AA0"/>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DF5AA0"/>
    <w:pPr>
      <w:tabs>
        <w:tab w:val="num" w:pos="648"/>
      </w:tabs>
      <w:ind w:left="360" w:hanging="72"/>
    </w:pPr>
  </w:style>
  <w:style w:type="paragraph" w:customStyle="1" w:styleId="StyleStyleS1-Header1TimesNewRoman14pt1">
    <w:name w:val="Style Style S1-Header1 + Times New Roman 14 pt +1"/>
    <w:basedOn w:val="StyleS1-Header1TimesNewRoman14pt"/>
    <w:rsid w:val="00DF5AA0"/>
    <w:pPr>
      <w:tabs>
        <w:tab w:val="num" w:pos="648"/>
      </w:tabs>
      <w:ind w:left="360" w:hanging="72"/>
    </w:pPr>
  </w:style>
  <w:style w:type="character" w:customStyle="1" w:styleId="AHead">
    <w:name w:val="A Head"/>
    <w:rsid w:val="00DF5AA0"/>
    <w:rPr>
      <w:rFonts w:ascii="Times New Roman" w:hAnsi="Times New Roman" w:cs="Times New Roman" w:hint="default"/>
      <w:noProof w:val="0"/>
      <w:sz w:val="20"/>
      <w:lang w:val="en-US"/>
    </w:rPr>
  </w:style>
  <w:style w:type="character" w:customStyle="1" w:styleId="DefaultPara">
    <w:name w:val="Default Para"/>
    <w:rsid w:val="00DF5AA0"/>
    <w:rPr>
      <w:rFonts w:ascii="CG Times" w:hAnsi="CG Times" w:hint="default"/>
      <w:b/>
      <w:bCs w:val="0"/>
      <w:i/>
      <w:iCs w:val="0"/>
      <w:noProof w:val="0"/>
      <w:sz w:val="24"/>
      <w:lang w:val="en-US"/>
    </w:rPr>
  </w:style>
  <w:style w:type="character" w:customStyle="1" w:styleId="BulletList">
    <w:name w:val="Bullet List"/>
    <w:basedOn w:val="DefaultParagraphFont"/>
    <w:rsid w:val="00DF5AA0"/>
  </w:style>
  <w:style w:type="character" w:customStyle="1" w:styleId="StyleHeader2-SubClausesItalicChar">
    <w:name w:val="Style Header 2 - SubClauses + Italic Char"/>
    <w:rsid w:val="00DF5AA0"/>
    <w:rPr>
      <w:rFonts w:ascii="Arial" w:hAnsi="Arial" w:cs="Arial" w:hint="default"/>
      <w:i/>
      <w:iCs/>
      <w:sz w:val="24"/>
      <w:szCs w:val="24"/>
      <w:lang w:val="en-US" w:eastAsia="en-US" w:bidi="ar-SA"/>
    </w:rPr>
  </w:style>
  <w:style w:type="character" w:customStyle="1" w:styleId="S1-Header1CharChar">
    <w:name w:val="S1-Header1 Char Char"/>
    <w:rsid w:val="00DF5AA0"/>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DF5AA0"/>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basedOn w:val="StyleS1-Header1TimesNewRoman14ptChar"/>
    <w:rsid w:val="00DF5AA0"/>
    <w:rPr>
      <w:rFonts w:ascii="Arial" w:hAnsi="Arial" w:cs="Arial" w:hint="default"/>
      <w:b/>
      <w:bCs/>
      <w:sz w:val="28"/>
      <w:szCs w:val="24"/>
      <w:lang w:val="en-US" w:eastAsia="en-US" w:bidi="ar-SA"/>
    </w:rPr>
  </w:style>
  <w:style w:type="character" w:customStyle="1" w:styleId="StyleStyleS1-Header1TimesNewRoman14pt1Char">
    <w:name w:val="Style Style S1-Header1 + Times New Roman 14 pt +1 Char"/>
    <w:basedOn w:val="StyleS1-Header1TimesNewRoman14ptChar"/>
    <w:rsid w:val="00DF5AA0"/>
    <w:rPr>
      <w:rFonts w:ascii="Arial" w:hAnsi="Arial" w:cs="Arial" w:hint="default"/>
      <w:b/>
      <w:bCs/>
      <w:sz w:val="28"/>
      <w:szCs w:val="24"/>
      <w:lang w:val="en-US" w:eastAsia="en-US" w:bidi="ar-SA"/>
    </w:rPr>
  </w:style>
  <w:style w:type="character" w:customStyle="1" w:styleId="hps">
    <w:name w:val="hps"/>
    <w:rsid w:val="00DF5AA0"/>
  </w:style>
  <w:style w:type="character" w:customStyle="1" w:styleId="shorttext">
    <w:name w:val="short_text"/>
    <w:rsid w:val="00DF5AA0"/>
  </w:style>
  <w:style w:type="character" w:customStyle="1" w:styleId="atn">
    <w:name w:val="atn"/>
    <w:rsid w:val="00DF5AA0"/>
  </w:style>
  <w:style w:type="character" w:customStyle="1" w:styleId="dieuChar">
    <w:name w:val="dieu Char"/>
    <w:rsid w:val="00DF5AA0"/>
    <w:rPr>
      <w:rFonts w:ascii="Times New Roman" w:eastAsia="Times New Roman" w:hAnsi="Times New Roman" w:cs="Times New Roman"/>
      <w:b/>
      <w:color w:val="0000FF"/>
      <w:sz w:val="26"/>
      <w:szCs w:val="20"/>
      <w:lang w:val="en-US"/>
    </w:rPr>
  </w:style>
  <w:style w:type="paragraph" w:customStyle="1" w:styleId="3">
    <w:name w:val="3"/>
    <w:basedOn w:val="Heading3"/>
    <w:rsid w:val="00DF5AA0"/>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DF5AA0"/>
    <w:pPr>
      <w:spacing w:after="120"/>
      <w:ind w:left="0" w:right="0" w:firstLine="567"/>
      <w:jc w:val="right"/>
    </w:pPr>
    <w:rPr>
      <w:rFonts w:ascii=".VnTime" w:hAnsi=".VnTime"/>
      <w:sz w:val="28"/>
      <w:szCs w:val="28"/>
      <w:u w:val="single"/>
      <w:lang w:val="de-DE"/>
    </w:rPr>
  </w:style>
  <w:style w:type="paragraph" w:customStyle="1" w:styleId="DarkList-Accent31">
    <w:name w:val="Dark List - Accent 31"/>
    <w:hidden/>
    <w:uiPriority w:val="99"/>
    <w:semiHidden/>
    <w:rsid w:val="00DF5AA0"/>
    <w:rPr>
      <w:rFonts w:ascii="Times New Roman" w:eastAsia="Times New Roman" w:hAnsi="Times New Roman"/>
      <w:sz w:val="24"/>
    </w:rPr>
  </w:style>
  <w:style w:type="table" w:styleId="TableGrid">
    <w:name w:val="Table Grid"/>
    <w:basedOn w:val="TableNormal"/>
    <w:rsid w:val="00E441FD"/>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4"/>
    <w:basedOn w:val="Normal"/>
    <w:rsid w:val="00E441FD"/>
    <w:pPr>
      <w:spacing w:before="360" w:line="288" w:lineRule="auto"/>
    </w:pPr>
    <w:rPr>
      <w:rFonts w:ascii=".VnArial" w:hAnsi=".VnArial"/>
      <w:b/>
      <w:sz w:val="20"/>
    </w:rPr>
  </w:style>
  <w:style w:type="paragraph" w:customStyle="1" w:styleId="M">
    <w:name w:val="M"/>
    <w:basedOn w:val="Normal"/>
    <w:rsid w:val="00E441FD"/>
    <w:pPr>
      <w:spacing w:before="60" w:after="60"/>
      <w:ind w:firstLine="720"/>
    </w:pPr>
    <w:rPr>
      <w:rFonts w:ascii=".VnTime" w:hAnsi=".VnTime"/>
      <w:b/>
      <w:sz w:val="28"/>
    </w:rPr>
  </w:style>
  <w:style w:type="paragraph" w:customStyle="1" w:styleId="k">
    <w:name w:val="k"/>
    <w:basedOn w:val="BodyTextIndent"/>
    <w:rsid w:val="00E441FD"/>
    <w:pPr>
      <w:tabs>
        <w:tab w:val="clear" w:pos="1080"/>
      </w:tabs>
      <w:spacing w:before="60" w:after="60"/>
      <w:ind w:left="0" w:firstLine="720"/>
    </w:pPr>
    <w:rPr>
      <w:rFonts w:ascii=".VnTime" w:hAnsi=".VnTime"/>
      <w:sz w:val="28"/>
    </w:rPr>
  </w:style>
  <w:style w:type="paragraph" w:customStyle="1" w:styleId="Tenvb">
    <w:name w:val="Tenvb"/>
    <w:basedOn w:val="Normal"/>
    <w:autoRedefine/>
    <w:rsid w:val="00E441FD"/>
    <w:pPr>
      <w:spacing w:before="120" w:after="120"/>
      <w:jc w:val="center"/>
    </w:pPr>
    <w:rPr>
      <w:b/>
      <w:color w:val="0000FF"/>
      <w:spacing w:val="26"/>
      <w:sz w:val="20"/>
    </w:rPr>
  </w:style>
  <w:style w:type="paragraph" w:customStyle="1" w:styleId="niu">
    <w:name w:val="n§iÒu"/>
    <w:basedOn w:val="Normal"/>
    <w:rsid w:val="00E441FD"/>
    <w:pPr>
      <w:spacing w:before="120" w:line="340" w:lineRule="exact"/>
      <w:ind w:firstLine="680"/>
      <w:jc w:val="left"/>
    </w:pPr>
    <w:rPr>
      <w:rFonts w:ascii=".VnTime" w:hAnsi=".VnTime"/>
      <w:b/>
      <w:sz w:val="28"/>
      <w:szCs w:val="28"/>
    </w:rPr>
  </w:style>
  <w:style w:type="paragraph" w:customStyle="1" w:styleId="5">
    <w:name w:val="5"/>
    <w:basedOn w:val="Normal"/>
    <w:rsid w:val="00E441FD"/>
    <w:pPr>
      <w:spacing w:before="360" w:line="288" w:lineRule="auto"/>
      <w:ind w:left="567" w:hanging="567"/>
    </w:pPr>
    <w:rPr>
      <w:rFonts w:ascii=".VnCentury Schoolbook" w:hAnsi=".VnCentury Schoolbook"/>
      <w:sz w:val="20"/>
    </w:rPr>
  </w:style>
  <w:style w:type="paragraph" w:customStyle="1" w:styleId="GDD">
    <w:name w:val="GDD"/>
    <w:basedOn w:val="Normal"/>
    <w:rsid w:val="00E441FD"/>
    <w:pPr>
      <w:widowControl w:val="0"/>
      <w:autoSpaceDE w:val="0"/>
      <w:autoSpaceDN w:val="0"/>
      <w:adjustRightInd w:val="0"/>
      <w:spacing w:before="120" w:line="360" w:lineRule="atLeast"/>
      <w:textAlignment w:val="baseline"/>
      <w:outlineLvl w:val="0"/>
    </w:pPr>
    <w:rPr>
      <w:rFonts w:ascii=".VnTime" w:hAnsi=".VnTime"/>
      <w:sz w:val="26"/>
      <w:szCs w:val="26"/>
    </w:rPr>
  </w:style>
  <w:style w:type="paragraph" w:customStyle="1" w:styleId="Style1">
    <w:name w:val="Style1"/>
    <w:basedOn w:val="Normal"/>
    <w:rsid w:val="00E441FD"/>
    <w:pPr>
      <w:widowControl w:val="0"/>
    </w:pPr>
    <w:rPr>
      <w:rFonts w:ascii=".VnTime" w:hAnsi=".VnTime"/>
      <w:sz w:val="26"/>
    </w:rPr>
  </w:style>
  <w:style w:type="paragraph" w:customStyle="1" w:styleId="1">
    <w:name w:val="1"/>
    <w:basedOn w:val="Normal"/>
    <w:rsid w:val="00E441FD"/>
    <w:pPr>
      <w:spacing w:before="240" w:line="288" w:lineRule="auto"/>
    </w:pPr>
    <w:rPr>
      <w:rFonts w:ascii=".VnArial" w:hAnsi=".VnArial"/>
      <w:b/>
      <w:bCs/>
      <w:sz w:val="22"/>
      <w:szCs w:val="22"/>
    </w:rPr>
  </w:style>
  <w:style w:type="paragraph" w:customStyle="1" w:styleId="6">
    <w:name w:val="6"/>
    <w:basedOn w:val="Normal"/>
    <w:rsid w:val="00E441FD"/>
    <w:pPr>
      <w:spacing w:line="288" w:lineRule="auto"/>
      <w:jc w:val="center"/>
    </w:pPr>
    <w:rPr>
      <w:rFonts w:ascii="VnArial U" w:hAnsi="VnArial U"/>
      <w:sz w:val="28"/>
      <w:szCs w:val="28"/>
    </w:rPr>
  </w:style>
  <w:style w:type="paragraph" w:customStyle="1" w:styleId="8">
    <w:name w:val="8"/>
    <w:basedOn w:val="6"/>
    <w:rsid w:val="00E441FD"/>
    <w:pPr>
      <w:spacing w:line="312" w:lineRule="auto"/>
    </w:pPr>
    <w:rPr>
      <w:rFonts w:ascii=".VnArialH" w:hAnsi=".VnArialH"/>
      <w:sz w:val="32"/>
      <w:szCs w:val="32"/>
    </w:rPr>
  </w:style>
  <w:style w:type="paragraph" w:customStyle="1" w:styleId="7">
    <w:name w:val="7"/>
    <w:basedOn w:val="6"/>
    <w:rsid w:val="00E441FD"/>
    <w:pPr>
      <w:spacing w:before="240" w:line="312" w:lineRule="auto"/>
      <w:jc w:val="both"/>
    </w:pPr>
    <w:rPr>
      <w:rFonts w:ascii=".VnArial" w:hAnsi=".VnArial"/>
      <w:b/>
      <w:bCs/>
      <w:sz w:val="22"/>
      <w:szCs w:val="22"/>
    </w:rPr>
  </w:style>
  <w:style w:type="paragraph" w:customStyle="1" w:styleId="Style12ptBlackBefore5ptAfter5pt">
    <w:name w:val="Style 12 pt Black Before:  5 pt After:  5 pt"/>
    <w:basedOn w:val="Normal"/>
    <w:rsid w:val="00E441FD"/>
    <w:pPr>
      <w:jc w:val="left"/>
    </w:pPr>
    <w:rPr>
      <w:color w:val="000000"/>
    </w:rPr>
  </w:style>
  <w:style w:type="paragraph" w:styleId="NoSpacing">
    <w:name w:val="No Spacing"/>
    <w:link w:val="NoSpacingChar"/>
    <w:uiPriority w:val="1"/>
    <w:qFormat/>
    <w:rsid w:val="00A6206D"/>
    <w:rPr>
      <w:rFonts w:eastAsia="Times New Roman"/>
      <w:sz w:val="22"/>
      <w:szCs w:val="22"/>
    </w:rPr>
  </w:style>
  <w:style w:type="character" w:customStyle="1" w:styleId="NoSpacingChar">
    <w:name w:val="No Spacing Char"/>
    <w:link w:val="NoSpacing"/>
    <w:uiPriority w:val="1"/>
    <w:rsid w:val="00A6206D"/>
    <w:rPr>
      <w:rFonts w:eastAsia="Times New Roman"/>
      <w:sz w:val="22"/>
      <w:szCs w:val="22"/>
      <w:lang w:val="en-US" w:eastAsia="en-US" w:bidi="ar-SA"/>
    </w:rPr>
  </w:style>
  <w:style w:type="paragraph" w:customStyle="1" w:styleId="abc">
    <w:name w:val="abc"/>
    <w:basedOn w:val="Normal"/>
    <w:uiPriority w:val="99"/>
    <w:rsid w:val="00B940E9"/>
    <w:pPr>
      <w:jc w:val="left"/>
    </w:pPr>
    <w:rPr>
      <w:rFonts w:ascii=".VnTime" w:hAnsi=".VnTime"/>
      <w:sz w:val="28"/>
    </w:rPr>
  </w:style>
  <w:style w:type="paragraph" w:customStyle="1" w:styleId="xl63">
    <w:name w:val="xl63"/>
    <w:basedOn w:val="Normal"/>
    <w:rsid w:val="00887B41"/>
    <w:pPr>
      <w:spacing w:before="100" w:beforeAutospacing="1" w:after="100" w:afterAutospacing="1"/>
      <w:jc w:val="left"/>
    </w:pPr>
    <w:rPr>
      <w:szCs w:val="24"/>
    </w:rPr>
  </w:style>
  <w:style w:type="paragraph" w:customStyle="1" w:styleId="xl64">
    <w:name w:val="xl64"/>
    <w:basedOn w:val="Normal"/>
    <w:rsid w:val="00887B41"/>
    <w:pPr>
      <w:pBdr>
        <w:top w:val="dotted" w:sz="4" w:space="0" w:color="000000"/>
        <w:bottom w:val="dotted" w:sz="4" w:space="0" w:color="000000"/>
        <w:right w:val="single" w:sz="4" w:space="0" w:color="000000"/>
      </w:pBdr>
      <w:spacing w:before="100" w:beforeAutospacing="1" w:after="100" w:afterAutospacing="1"/>
      <w:jc w:val="left"/>
    </w:pPr>
    <w:rPr>
      <w:sz w:val="22"/>
      <w:szCs w:val="22"/>
    </w:rPr>
  </w:style>
  <w:style w:type="paragraph" w:customStyle="1" w:styleId="xl65">
    <w:name w:val="xl65"/>
    <w:basedOn w:val="Normal"/>
    <w:rsid w:val="00887B41"/>
    <w:pPr>
      <w:pBdr>
        <w:top w:val="dotted" w:sz="4" w:space="0" w:color="000000"/>
        <w:bottom w:val="dotted" w:sz="4" w:space="0" w:color="000000"/>
        <w:right w:val="single" w:sz="4" w:space="0" w:color="000000"/>
      </w:pBdr>
      <w:spacing w:before="100" w:beforeAutospacing="1" w:after="100" w:afterAutospacing="1"/>
      <w:jc w:val="left"/>
    </w:pPr>
    <w:rPr>
      <w:szCs w:val="24"/>
    </w:rPr>
  </w:style>
  <w:style w:type="paragraph" w:customStyle="1" w:styleId="xl66">
    <w:name w:val="xl66"/>
    <w:basedOn w:val="Normal"/>
    <w:rsid w:val="00887B41"/>
    <w:pPr>
      <w:pBdr>
        <w:top w:val="dotted" w:sz="4" w:space="0" w:color="000000"/>
        <w:left w:val="single" w:sz="4" w:space="0" w:color="000000"/>
        <w:bottom w:val="dotted" w:sz="4" w:space="0" w:color="000000"/>
        <w:right w:val="single" w:sz="4" w:space="0" w:color="000000"/>
      </w:pBdr>
      <w:spacing w:before="100" w:beforeAutospacing="1" w:after="100" w:afterAutospacing="1"/>
      <w:jc w:val="center"/>
    </w:pPr>
    <w:rPr>
      <w:sz w:val="22"/>
      <w:szCs w:val="22"/>
    </w:rPr>
  </w:style>
  <w:style w:type="paragraph" w:customStyle="1" w:styleId="xl67">
    <w:name w:val="xl67"/>
    <w:basedOn w:val="Normal"/>
    <w:rsid w:val="00887B41"/>
    <w:pPr>
      <w:pBdr>
        <w:top w:val="dotted" w:sz="4" w:space="0" w:color="000000"/>
        <w:bottom w:val="dotted" w:sz="4" w:space="0" w:color="000000"/>
        <w:right w:val="single" w:sz="4" w:space="0" w:color="000000"/>
      </w:pBdr>
      <w:spacing w:before="100" w:beforeAutospacing="1" w:after="100" w:afterAutospacing="1"/>
      <w:jc w:val="center"/>
    </w:pPr>
    <w:rPr>
      <w:sz w:val="22"/>
      <w:szCs w:val="22"/>
    </w:rPr>
  </w:style>
  <w:style w:type="paragraph" w:customStyle="1" w:styleId="xl68">
    <w:name w:val="xl68"/>
    <w:basedOn w:val="Normal"/>
    <w:rsid w:val="00887B41"/>
    <w:pPr>
      <w:pBdr>
        <w:top w:val="dotted" w:sz="4" w:space="0" w:color="000000"/>
        <w:bottom w:val="dotted" w:sz="4" w:space="0" w:color="000000"/>
        <w:right w:val="single" w:sz="4" w:space="0" w:color="000000"/>
      </w:pBdr>
      <w:spacing w:before="100" w:beforeAutospacing="1" w:after="100" w:afterAutospacing="1"/>
      <w:jc w:val="left"/>
    </w:pPr>
    <w:rPr>
      <w:sz w:val="22"/>
      <w:szCs w:val="22"/>
    </w:rPr>
  </w:style>
  <w:style w:type="paragraph" w:customStyle="1" w:styleId="xl69">
    <w:name w:val="xl69"/>
    <w:basedOn w:val="Normal"/>
    <w:rsid w:val="00887B41"/>
    <w:pPr>
      <w:pBdr>
        <w:top w:val="dotted" w:sz="4" w:space="0" w:color="000000"/>
        <w:bottom w:val="dotted" w:sz="4" w:space="0" w:color="000000"/>
        <w:right w:val="single" w:sz="4" w:space="0" w:color="000000"/>
      </w:pBdr>
      <w:spacing w:before="100" w:beforeAutospacing="1" w:after="100" w:afterAutospacing="1"/>
      <w:jc w:val="left"/>
    </w:pPr>
    <w:rPr>
      <w:sz w:val="22"/>
      <w:szCs w:val="22"/>
    </w:rPr>
  </w:style>
  <w:style w:type="paragraph" w:customStyle="1" w:styleId="xl70">
    <w:name w:val="xl70"/>
    <w:basedOn w:val="Normal"/>
    <w:rsid w:val="00887B4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2"/>
      <w:szCs w:val="22"/>
    </w:rPr>
  </w:style>
  <w:style w:type="paragraph" w:customStyle="1" w:styleId="xl71">
    <w:name w:val="xl71"/>
    <w:basedOn w:val="Normal"/>
    <w:rsid w:val="00887B4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2"/>
      <w:szCs w:val="22"/>
    </w:rPr>
  </w:style>
  <w:style w:type="paragraph" w:customStyle="1" w:styleId="xl72">
    <w:name w:val="xl72"/>
    <w:basedOn w:val="Normal"/>
    <w:rsid w:val="00887B41"/>
    <w:pPr>
      <w:pBdr>
        <w:left w:val="single" w:sz="4" w:space="0" w:color="auto"/>
        <w:bottom w:val="dotted" w:sz="4" w:space="0" w:color="auto"/>
        <w:right w:val="single" w:sz="4" w:space="0" w:color="auto"/>
      </w:pBdr>
      <w:spacing w:before="100" w:beforeAutospacing="1" w:after="100" w:afterAutospacing="1"/>
      <w:jc w:val="center"/>
      <w:textAlignment w:val="center"/>
    </w:pPr>
    <w:rPr>
      <w:b/>
      <w:bCs/>
      <w:color w:val="00008B"/>
      <w:sz w:val="22"/>
      <w:szCs w:val="22"/>
    </w:rPr>
  </w:style>
  <w:style w:type="paragraph" w:customStyle="1" w:styleId="xl73">
    <w:name w:val="xl73"/>
    <w:basedOn w:val="Normal"/>
    <w:rsid w:val="00887B41"/>
    <w:pPr>
      <w:pBdr>
        <w:left w:val="single" w:sz="4" w:space="0" w:color="auto"/>
        <w:bottom w:val="dotted"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Normal"/>
    <w:rsid w:val="00887B41"/>
    <w:pPr>
      <w:pBdr>
        <w:left w:val="single" w:sz="4" w:space="0" w:color="auto"/>
        <w:bottom w:val="dotted"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5">
    <w:name w:val="xl75"/>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center"/>
    </w:pPr>
    <w:rPr>
      <w:color w:val="800000"/>
      <w:sz w:val="22"/>
      <w:szCs w:val="22"/>
    </w:rPr>
  </w:style>
  <w:style w:type="paragraph" w:customStyle="1" w:styleId="xl76">
    <w:name w:val="xl76"/>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center"/>
    </w:pPr>
    <w:rPr>
      <w:color w:val="800000"/>
      <w:sz w:val="22"/>
      <w:szCs w:val="22"/>
    </w:rPr>
  </w:style>
  <w:style w:type="paragraph" w:customStyle="1" w:styleId="xl77">
    <w:name w:val="xl77"/>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b/>
      <w:bCs/>
      <w:color w:val="00008B"/>
      <w:sz w:val="22"/>
      <w:szCs w:val="22"/>
    </w:rPr>
  </w:style>
  <w:style w:type="paragraph" w:customStyle="1" w:styleId="xl78">
    <w:name w:val="xl78"/>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center"/>
    </w:pPr>
    <w:rPr>
      <w:color w:val="800000"/>
      <w:sz w:val="22"/>
      <w:szCs w:val="22"/>
    </w:rPr>
  </w:style>
  <w:style w:type="paragraph" w:customStyle="1" w:styleId="xl79">
    <w:name w:val="xl79"/>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left"/>
    </w:pPr>
    <w:rPr>
      <w:sz w:val="22"/>
      <w:szCs w:val="22"/>
    </w:rPr>
  </w:style>
  <w:style w:type="paragraph" w:customStyle="1" w:styleId="xl80">
    <w:name w:val="xl80"/>
    <w:basedOn w:val="Normal"/>
    <w:rsid w:val="00887B41"/>
    <w:pPr>
      <w:pBdr>
        <w:top w:val="dotted" w:sz="4" w:space="0" w:color="auto"/>
        <w:left w:val="single" w:sz="4" w:space="0" w:color="auto"/>
        <w:bottom w:val="dotted" w:sz="4" w:space="0" w:color="auto"/>
        <w:right w:val="single" w:sz="4" w:space="0" w:color="auto"/>
      </w:pBdr>
      <w:spacing w:before="100" w:beforeAutospacing="1" w:after="100" w:afterAutospacing="1"/>
      <w:jc w:val="left"/>
    </w:pPr>
    <w:rPr>
      <w:szCs w:val="24"/>
    </w:rPr>
  </w:style>
  <w:style w:type="paragraph" w:customStyle="1" w:styleId="xl81">
    <w:name w:val="xl81"/>
    <w:basedOn w:val="Normal"/>
    <w:rsid w:val="00887B41"/>
    <w:pPr>
      <w:pBdr>
        <w:top w:val="dotted" w:sz="4" w:space="0" w:color="000000"/>
        <w:left w:val="single" w:sz="4" w:space="0" w:color="000000"/>
        <w:bottom w:val="single" w:sz="4" w:space="0" w:color="auto"/>
        <w:right w:val="single" w:sz="4" w:space="0" w:color="000000"/>
      </w:pBdr>
      <w:spacing w:before="100" w:beforeAutospacing="1" w:after="100" w:afterAutospacing="1"/>
      <w:jc w:val="center"/>
    </w:pPr>
    <w:rPr>
      <w:sz w:val="22"/>
      <w:szCs w:val="22"/>
    </w:rPr>
  </w:style>
  <w:style w:type="paragraph" w:customStyle="1" w:styleId="xl82">
    <w:name w:val="xl82"/>
    <w:basedOn w:val="Normal"/>
    <w:rsid w:val="00887B41"/>
    <w:pPr>
      <w:pBdr>
        <w:top w:val="dotted" w:sz="4" w:space="0" w:color="000000"/>
        <w:bottom w:val="single" w:sz="4" w:space="0" w:color="auto"/>
        <w:right w:val="single" w:sz="4" w:space="0" w:color="000000"/>
      </w:pBdr>
      <w:spacing w:before="100" w:beforeAutospacing="1" w:after="100" w:afterAutospacing="1"/>
      <w:jc w:val="center"/>
    </w:pPr>
    <w:rPr>
      <w:sz w:val="22"/>
      <w:szCs w:val="22"/>
    </w:rPr>
  </w:style>
  <w:style w:type="paragraph" w:customStyle="1" w:styleId="xl83">
    <w:name w:val="xl83"/>
    <w:basedOn w:val="Normal"/>
    <w:rsid w:val="00887B41"/>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84">
    <w:name w:val="xl84"/>
    <w:basedOn w:val="Normal"/>
    <w:rsid w:val="00887B41"/>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85">
    <w:name w:val="xl85"/>
    <w:basedOn w:val="Normal"/>
    <w:rsid w:val="00887B41"/>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86">
    <w:name w:val="xl86"/>
    <w:basedOn w:val="Normal"/>
    <w:rsid w:val="00887B41"/>
    <w:pPr>
      <w:pBdr>
        <w:top w:val="dotted" w:sz="4" w:space="0" w:color="000000"/>
        <w:bottom w:val="single" w:sz="4" w:space="0" w:color="auto"/>
        <w:right w:val="single" w:sz="4" w:space="0" w:color="000000"/>
      </w:pBdr>
      <w:spacing w:before="100" w:beforeAutospacing="1" w:after="100" w:afterAutospacing="1"/>
      <w:jc w:val="left"/>
    </w:pPr>
    <w:rPr>
      <w:szCs w:val="24"/>
    </w:rPr>
  </w:style>
  <w:style w:type="paragraph" w:customStyle="1" w:styleId="xl87">
    <w:name w:val="xl87"/>
    <w:basedOn w:val="Normal"/>
    <w:rsid w:val="00887B41"/>
    <w:pPr>
      <w:spacing w:before="100" w:beforeAutospacing="1" w:after="100" w:afterAutospacing="1"/>
      <w:jc w:val="center"/>
    </w:pPr>
    <w:rPr>
      <w:b/>
      <w:bCs/>
      <w:sz w:val="30"/>
      <w:szCs w:val="30"/>
    </w:rPr>
  </w:style>
  <w:style w:type="paragraph" w:customStyle="1" w:styleId="xl88">
    <w:name w:val="xl88"/>
    <w:basedOn w:val="Normal"/>
    <w:rsid w:val="00887B41"/>
    <w:pPr>
      <w:spacing w:before="100" w:beforeAutospacing="1" w:after="100" w:afterAutospacing="1"/>
      <w:jc w:val="left"/>
    </w:pPr>
    <w:rPr>
      <w:szCs w:val="24"/>
    </w:rPr>
  </w:style>
  <w:style w:type="paragraph" w:customStyle="1" w:styleId="xl89">
    <w:name w:val="xl89"/>
    <w:basedOn w:val="Normal"/>
    <w:rsid w:val="00887B41"/>
    <w:pPr>
      <w:spacing w:before="100" w:beforeAutospacing="1" w:after="100" w:afterAutospacing="1"/>
      <w:jc w:val="center"/>
    </w:pPr>
    <w:rPr>
      <w:b/>
      <w:bCs/>
      <w:szCs w:val="24"/>
    </w:rPr>
  </w:style>
  <w:style w:type="paragraph" w:customStyle="1" w:styleId="xl90">
    <w:name w:val="xl90"/>
    <w:basedOn w:val="Normal"/>
    <w:rsid w:val="00887B41"/>
    <w:pPr>
      <w:spacing w:before="100" w:beforeAutospacing="1" w:after="100" w:afterAutospacing="1"/>
      <w:jc w:val="center"/>
    </w:pPr>
    <w:rPr>
      <w:b/>
      <w:bCs/>
      <w:sz w:val="22"/>
      <w:szCs w:val="22"/>
    </w:rPr>
  </w:style>
  <w:style w:type="paragraph" w:customStyle="1" w:styleId="xl91">
    <w:name w:val="xl91"/>
    <w:basedOn w:val="Normal"/>
    <w:rsid w:val="00E72E84"/>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92">
    <w:name w:val="xl92"/>
    <w:basedOn w:val="Normal"/>
    <w:rsid w:val="00E72E84"/>
    <w:pPr>
      <w:pBdr>
        <w:top w:val="dotted" w:sz="4" w:space="0" w:color="000000"/>
        <w:bottom w:val="single" w:sz="4" w:space="0" w:color="auto"/>
        <w:right w:val="single" w:sz="4" w:space="0" w:color="000000"/>
      </w:pBdr>
      <w:spacing w:before="100" w:beforeAutospacing="1" w:after="100" w:afterAutospacing="1"/>
      <w:jc w:val="left"/>
    </w:pPr>
    <w:rPr>
      <w:sz w:val="22"/>
      <w:szCs w:val="22"/>
    </w:rPr>
  </w:style>
  <w:style w:type="paragraph" w:customStyle="1" w:styleId="xl93">
    <w:name w:val="xl93"/>
    <w:basedOn w:val="Normal"/>
    <w:rsid w:val="00E72E84"/>
    <w:pPr>
      <w:pBdr>
        <w:top w:val="dotted" w:sz="4" w:space="0" w:color="000000"/>
        <w:bottom w:val="single" w:sz="4" w:space="0" w:color="auto"/>
        <w:right w:val="single" w:sz="4" w:space="0" w:color="000000"/>
      </w:pBdr>
      <w:spacing w:before="100" w:beforeAutospacing="1" w:after="100" w:afterAutospacing="1"/>
      <w:jc w:val="left"/>
    </w:pPr>
    <w:rPr>
      <w:szCs w:val="24"/>
    </w:rPr>
  </w:style>
  <w:style w:type="paragraph" w:customStyle="1" w:styleId="xl94">
    <w:name w:val="xl94"/>
    <w:basedOn w:val="Normal"/>
    <w:rsid w:val="00E72E84"/>
    <w:pPr>
      <w:pBdr>
        <w:top w:val="dotted" w:sz="4" w:space="0" w:color="000000"/>
        <w:left w:val="single" w:sz="4" w:space="0" w:color="000000"/>
        <w:bottom w:val="single" w:sz="4" w:space="0" w:color="auto"/>
        <w:right w:val="single" w:sz="4" w:space="0" w:color="000000"/>
      </w:pBdr>
      <w:spacing w:before="100" w:beforeAutospacing="1" w:after="100" w:afterAutospacing="1"/>
      <w:jc w:val="center"/>
    </w:pPr>
    <w:rPr>
      <w:sz w:val="22"/>
      <w:szCs w:val="22"/>
    </w:rPr>
  </w:style>
  <w:style w:type="paragraph" w:customStyle="1" w:styleId="xl95">
    <w:name w:val="xl95"/>
    <w:basedOn w:val="Normal"/>
    <w:rsid w:val="00447B0B"/>
    <w:pPr>
      <w:pBdr>
        <w:top w:val="dotted" w:sz="4" w:space="0" w:color="000000"/>
        <w:bottom w:val="single" w:sz="4" w:space="0" w:color="auto"/>
        <w:right w:val="single" w:sz="4" w:space="0" w:color="000000"/>
      </w:pBdr>
      <w:spacing w:before="100" w:beforeAutospacing="1" w:after="100" w:afterAutospacing="1"/>
      <w:jc w:val="center"/>
      <w:textAlignment w:val="center"/>
    </w:pPr>
    <w:rPr>
      <w:sz w:val="22"/>
      <w:szCs w:val="22"/>
    </w:rPr>
  </w:style>
  <w:style w:type="paragraph" w:customStyle="1" w:styleId="xl96">
    <w:name w:val="xl96"/>
    <w:basedOn w:val="Normal"/>
    <w:rsid w:val="00447B0B"/>
    <w:pPr>
      <w:pBdr>
        <w:top w:val="dotted" w:sz="4" w:space="0" w:color="000000"/>
        <w:bottom w:val="single" w:sz="4" w:space="0" w:color="auto"/>
        <w:right w:val="single" w:sz="4" w:space="0" w:color="000000"/>
      </w:pBdr>
      <w:spacing w:before="100" w:beforeAutospacing="1" w:after="100" w:afterAutospacing="1"/>
      <w:jc w:val="left"/>
      <w:textAlignment w:val="center"/>
    </w:pPr>
    <w:rPr>
      <w:sz w:val="22"/>
      <w:szCs w:val="22"/>
    </w:rPr>
  </w:style>
  <w:style w:type="paragraph" w:customStyle="1" w:styleId="xl97">
    <w:name w:val="xl97"/>
    <w:basedOn w:val="Normal"/>
    <w:rsid w:val="00447B0B"/>
    <w:pPr>
      <w:pBdr>
        <w:top w:val="dotted" w:sz="4" w:space="0" w:color="000000"/>
        <w:bottom w:val="single" w:sz="4" w:space="0" w:color="auto"/>
        <w:right w:val="single" w:sz="4" w:space="0" w:color="000000"/>
      </w:pBdr>
      <w:spacing w:before="100" w:beforeAutospacing="1" w:after="100" w:afterAutospacing="1"/>
      <w:jc w:val="left"/>
      <w:textAlignment w:val="center"/>
    </w:pPr>
    <w:rPr>
      <w:sz w:val="22"/>
      <w:szCs w:val="22"/>
    </w:rPr>
  </w:style>
  <w:style w:type="paragraph" w:customStyle="1" w:styleId="xl98">
    <w:name w:val="xl98"/>
    <w:basedOn w:val="Normal"/>
    <w:rsid w:val="00447B0B"/>
    <w:pPr>
      <w:pBdr>
        <w:top w:val="dotted" w:sz="4" w:space="0" w:color="000000"/>
        <w:bottom w:val="single" w:sz="4" w:space="0" w:color="auto"/>
        <w:right w:val="single" w:sz="4" w:space="0" w:color="000000"/>
      </w:pBdr>
      <w:spacing w:before="100" w:beforeAutospacing="1" w:after="100" w:afterAutospacing="1"/>
      <w:jc w:val="left"/>
      <w:textAlignment w:val="center"/>
    </w:pPr>
    <w:rPr>
      <w:sz w:val="22"/>
      <w:szCs w:val="22"/>
    </w:rPr>
  </w:style>
  <w:style w:type="paragraph" w:customStyle="1" w:styleId="xl99">
    <w:name w:val="xl99"/>
    <w:basedOn w:val="Normal"/>
    <w:rsid w:val="00447B0B"/>
    <w:pPr>
      <w:pBdr>
        <w:top w:val="dotted" w:sz="4" w:space="0" w:color="000000"/>
        <w:bottom w:val="single" w:sz="4" w:space="0" w:color="auto"/>
        <w:right w:val="single" w:sz="4" w:space="0" w:color="000000"/>
      </w:pBdr>
      <w:spacing w:before="100" w:beforeAutospacing="1" w:after="100" w:afterAutospacing="1"/>
      <w:jc w:val="left"/>
      <w:textAlignment w:val="center"/>
    </w:pPr>
    <w:rPr>
      <w:szCs w:val="24"/>
    </w:rPr>
  </w:style>
  <w:style w:type="paragraph" w:customStyle="1" w:styleId="msonormal0">
    <w:name w:val="msonormal"/>
    <w:basedOn w:val="Normal"/>
    <w:rsid w:val="00DA2A9B"/>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97807">
      <w:bodyDiv w:val="1"/>
      <w:marLeft w:val="0"/>
      <w:marRight w:val="0"/>
      <w:marTop w:val="0"/>
      <w:marBottom w:val="0"/>
      <w:divBdr>
        <w:top w:val="none" w:sz="0" w:space="0" w:color="auto"/>
        <w:left w:val="none" w:sz="0" w:space="0" w:color="auto"/>
        <w:bottom w:val="none" w:sz="0" w:space="0" w:color="auto"/>
        <w:right w:val="none" w:sz="0" w:space="0" w:color="auto"/>
      </w:divBdr>
    </w:div>
    <w:div w:id="86343289">
      <w:bodyDiv w:val="1"/>
      <w:marLeft w:val="0"/>
      <w:marRight w:val="0"/>
      <w:marTop w:val="0"/>
      <w:marBottom w:val="0"/>
      <w:divBdr>
        <w:top w:val="none" w:sz="0" w:space="0" w:color="auto"/>
        <w:left w:val="none" w:sz="0" w:space="0" w:color="auto"/>
        <w:bottom w:val="none" w:sz="0" w:space="0" w:color="auto"/>
        <w:right w:val="none" w:sz="0" w:space="0" w:color="auto"/>
      </w:divBdr>
    </w:div>
    <w:div w:id="158927621">
      <w:bodyDiv w:val="1"/>
      <w:marLeft w:val="0"/>
      <w:marRight w:val="0"/>
      <w:marTop w:val="0"/>
      <w:marBottom w:val="0"/>
      <w:divBdr>
        <w:top w:val="none" w:sz="0" w:space="0" w:color="auto"/>
        <w:left w:val="none" w:sz="0" w:space="0" w:color="auto"/>
        <w:bottom w:val="none" w:sz="0" w:space="0" w:color="auto"/>
        <w:right w:val="none" w:sz="0" w:space="0" w:color="auto"/>
      </w:divBdr>
    </w:div>
    <w:div w:id="183829588">
      <w:bodyDiv w:val="1"/>
      <w:marLeft w:val="0"/>
      <w:marRight w:val="0"/>
      <w:marTop w:val="0"/>
      <w:marBottom w:val="0"/>
      <w:divBdr>
        <w:top w:val="none" w:sz="0" w:space="0" w:color="auto"/>
        <w:left w:val="none" w:sz="0" w:space="0" w:color="auto"/>
        <w:bottom w:val="none" w:sz="0" w:space="0" w:color="auto"/>
        <w:right w:val="none" w:sz="0" w:space="0" w:color="auto"/>
      </w:divBdr>
    </w:div>
    <w:div w:id="196507947">
      <w:bodyDiv w:val="1"/>
      <w:marLeft w:val="0"/>
      <w:marRight w:val="0"/>
      <w:marTop w:val="0"/>
      <w:marBottom w:val="0"/>
      <w:divBdr>
        <w:top w:val="none" w:sz="0" w:space="0" w:color="auto"/>
        <w:left w:val="none" w:sz="0" w:space="0" w:color="auto"/>
        <w:bottom w:val="none" w:sz="0" w:space="0" w:color="auto"/>
        <w:right w:val="none" w:sz="0" w:space="0" w:color="auto"/>
      </w:divBdr>
    </w:div>
    <w:div w:id="286931935">
      <w:bodyDiv w:val="1"/>
      <w:marLeft w:val="0"/>
      <w:marRight w:val="0"/>
      <w:marTop w:val="0"/>
      <w:marBottom w:val="0"/>
      <w:divBdr>
        <w:top w:val="none" w:sz="0" w:space="0" w:color="auto"/>
        <w:left w:val="none" w:sz="0" w:space="0" w:color="auto"/>
        <w:bottom w:val="none" w:sz="0" w:space="0" w:color="auto"/>
        <w:right w:val="none" w:sz="0" w:space="0" w:color="auto"/>
      </w:divBdr>
    </w:div>
    <w:div w:id="336737165">
      <w:bodyDiv w:val="1"/>
      <w:marLeft w:val="0"/>
      <w:marRight w:val="0"/>
      <w:marTop w:val="0"/>
      <w:marBottom w:val="0"/>
      <w:divBdr>
        <w:top w:val="none" w:sz="0" w:space="0" w:color="auto"/>
        <w:left w:val="none" w:sz="0" w:space="0" w:color="auto"/>
        <w:bottom w:val="none" w:sz="0" w:space="0" w:color="auto"/>
        <w:right w:val="none" w:sz="0" w:space="0" w:color="auto"/>
      </w:divBdr>
    </w:div>
    <w:div w:id="363870737">
      <w:bodyDiv w:val="1"/>
      <w:marLeft w:val="0"/>
      <w:marRight w:val="0"/>
      <w:marTop w:val="0"/>
      <w:marBottom w:val="0"/>
      <w:divBdr>
        <w:top w:val="none" w:sz="0" w:space="0" w:color="auto"/>
        <w:left w:val="none" w:sz="0" w:space="0" w:color="auto"/>
        <w:bottom w:val="none" w:sz="0" w:space="0" w:color="auto"/>
        <w:right w:val="none" w:sz="0" w:space="0" w:color="auto"/>
      </w:divBdr>
    </w:div>
    <w:div w:id="406851023">
      <w:bodyDiv w:val="1"/>
      <w:marLeft w:val="0"/>
      <w:marRight w:val="0"/>
      <w:marTop w:val="0"/>
      <w:marBottom w:val="0"/>
      <w:divBdr>
        <w:top w:val="none" w:sz="0" w:space="0" w:color="auto"/>
        <w:left w:val="none" w:sz="0" w:space="0" w:color="auto"/>
        <w:bottom w:val="none" w:sz="0" w:space="0" w:color="auto"/>
        <w:right w:val="none" w:sz="0" w:space="0" w:color="auto"/>
      </w:divBdr>
    </w:div>
    <w:div w:id="446586839">
      <w:bodyDiv w:val="1"/>
      <w:marLeft w:val="0"/>
      <w:marRight w:val="0"/>
      <w:marTop w:val="0"/>
      <w:marBottom w:val="0"/>
      <w:divBdr>
        <w:top w:val="none" w:sz="0" w:space="0" w:color="auto"/>
        <w:left w:val="none" w:sz="0" w:space="0" w:color="auto"/>
        <w:bottom w:val="none" w:sz="0" w:space="0" w:color="auto"/>
        <w:right w:val="none" w:sz="0" w:space="0" w:color="auto"/>
      </w:divBdr>
    </w:div>
    <w:div w:id="566844344">
      <w:bodyDiv w:val="1"/>
      <w:marLeft w:val="0"/>
      <w:marRight w:val="0"/>
      <w:marTop w:val="0"/>
      <w:marBottom w:val="0"/>
      <w:divBdr>
        <w:top w:val="none" w:sz="0" w:space="0" w:color="auto"/>
        <w:left w:val="none" w:sz="0" w:space="0" w:color="auto"/>
        <w:bottom w:val="none" w:sz="0" w:space="0" w:color="auto"/>
        <w:right w:val="none" w:sz="0" w:space="0" w:color="auto"/>
      </w:divBdr>
    </w:div>
    <w:div w:id="702941106">
      <w:bodyDiv w:val="1"/>
      <w:marLeft w:val="0"/>
      <w:marRight w:val="0"/>
      <w:marTop w:val="0"/>
      <w:marBottom w:val="0"/>
      <w:divBdr>
        <w:top w:val="none" w:sz="0" w:space="0" w:color="auto"/>
        <w:left w:val="none" w:sz="0" w:space="0" w:color="auto"/>
        <w:bottom w:val="none" w:sz="0" w:space="0" w:color="auto"/>
        <w:right w:val="none" w:sz="0" w:space="0" w:color="auto"/>
      </w:divBdr>
    </w:div>
    <w:div w:id="721713969">
      <w:bodyDiv w:val="1"/>
      <w:marLeft w:val="0"/>
      <w:marRight w:val="0"/>
      <w:marTop w:val="0"/>
      <w:marBottom w:val="0"/>
      <w:divBdr>
        <w:top w:val="none" w:sz="0" w:space="0" w:color="auto"/>
        <w:left w:val="none" w:sz="0" w:space="0" w:color="auto"/>
        <w:bottom w:val="none" w:sz="0" w:space="0" w:color="auto"/>
        <w:right w:val="none" w:sz="0" w:space="0" w:color="auto"/>
      </w:divBdr>
    </w:div>
    <w:div w:id="745490286">
      <w:bodyDiv w:val="1"/>
      <w:marLeft w:val="0"/>
      <w:marRight w:val="0"/>
      <w:marTop w:val="0"/>
      <w:marBottom w:val="0"/>
      <w:divBdr>
        <w:top w:val="none" w:sz="0" w:space="0" w:color="auto"/>
        <w:left w:val="none" w:sz="0" w:space="0" w:color="auto"/>
        <w:bottom w:val="none" w:sz="0" w:space="0" w:color="auto"/>
        <w:right w:val="none" w:sz="0" w:space="0" w:color="auto"/>
      </w:divBdr>
    </w:div>
    <w:div w:id="797455859">
      <w:bodyDiv w:val="1"/>
      <w:marLeft w:val="0"/>
      <w:marRight w:val="0"/>
      <w:marTop w:val="0"/>
      <w:marBottom w:val="0"/>
      <w:divBdr>
        <w:top w:val="none" w:sz="0" w:space="0" w:color="auto"/>
        <w:left w:val="none" w:sz="0" w:space="0" w:color="auto"/>
        <w:bottom w:val="none" w:sz="0" w:space="0" w:color="auto"/>
        <w:right w:val="none" w:sz="0" w:space="0" w:color="auto"/>
      </w:divBdr>
    </w:div>
    <w:div w:id="838160040">
      <w:bodyDiv w:val="1"/>
      <w:marLeft w:val="0"/>
      <w:marRight w:val="0"/>
      <w:marTop w:val="0"/>
      <w:marBottom w:val="0"/>
      <w:divBdr>
        <w:top w:val="none" w:sz="0" w:space="0" w:color="auto"/>
        <w:left w:val="none" w:sz="0" w:space="0" w:color="auto"/>
        <w:bottom w:val="none" w:sz="0" w:space="0" w:color="auto"/>
        <w:right w:val="none" w:sz="0" w:space="0" w:color="auto"/>
      </w:divBdr>
    </w:div>
    <w:div w:id="869488253">
      <w:bodyDiv w:val="1"/>
      <w:marLeft w:val="0"/>
      <w:marRight w:val="0"/>
      <w:marTop w:val="0"/>
      <w:marBottom w:val="0"/>
      <w:divBdr>
        <w:top w:val="none" w:sz="0" w:space="0" w:color="auto"/>
        <w:left w:val="none" w:sz="0" w:space="0" w:color="auto"/>
        <w:bottom w:val="none" w:sz="0" w:space="0" w:color="auto"/>
        <w:right w:val="none" w:sz="0" w:space="0" w:color="auto"/>
      </w:divBdr>
    </w:div>
    <w:div w:id="896090446">
      <w:bodyDiv w:val="1"/>
      <w:marLeft w:val="0"/>
      <w:marRight w:val="0"/>
      <w:marTop w:val="0"/>
      <w:marBottom w:val="0"/>
      <w:divBdr>
        <w:top w:val="none" w:sz="0" w:space="0" w:color="auto"/>
        <w:left w:val="none" w:sz="0" w:space="0" w:color="auto"/>
        <w:bottom w:val="none" w:sz="0" w:space="0" w:color="auto"/>
        <w:right w:val="none" w:sz="0" w:space="0" w:color="auto"/>
      </w:divBdr>
    </w:div>
    <w:div w:id="897518829">
      <w:bodyDiv w:val="1"/>
      <w:marLeft w:val="0"/>
      <w:marRight w:val="0"/>
      <w:marTop w:val="0"/>
      <w:marBottom w:val="0"/>
      <w:divBdr>
        <w:top w:val="none" w:sz="0" w:space="0" w:color="auto"/>
        <w:left w:val="none" w:sz="0" w:space="0" w:color="auto"/>
        <w:bottom w:val="none" w:sz="0" w:space="0" w:color="auto"/>
        <w:right w:val="none" w:sz="0" w:space="0" w:color="auto"/>
      </w:divBdr>
    </w:div>
    <w:div w:id="1004433681">
      <w:bodyDiv w:val="1"/>
      <w:marLeft w:val="0"/>
      <w:marRight w:val="0"/>
      <w:marTop w:val="0"/>
      <w:marBottom w:val="0"/>
      <w:divBdr>
        <w:top w:val="none" w:sz="0" w:space="0" w:color="auto"/>
        <w:left w:val="none" w:sz="0" w:space="0" w:color="auto"/>
        <w:bottom w:val="none" w:sz="0" w:space="0" w:color="auto"/>
        <w:right w:val="none" w:sz="0" w:space="0" w:color="auto"/>
      </w:divBdr>
    </w:div>
    <w:div w:id="1028482812">
      <w:bodyDiv w:val="1"/>
      <w:marLeft w:val="0"/>
      <w:marRight w:val="0"/>
      <w:marTop w:val="0"/>
      <w:marBottom w:val="0"/>
      <w:divBdr>
        <w:top w:val="none" w:sz="0" w:space="0" w:color="auto"/>
        <w:left w:val="none" w:sz="0" w:space="0" w:color="auto"/>
        <w:bottom w:val="none" w:sz="0" w:space="0" w:color="auto"/>
        <w:right w:val="none" w:sz="0" w:space="0" w:color="auto"/>
      </w:divBdr>
    </w:div>
    <w:div w:id="1099981952">
      <w:bodyDiv w:val="1"/>
      <w:marLeft w:val="0"/>
      <w:marRight w:val="0"/>
      <w:marTop w:val="0"/>
      <w:marBottom w:val="0"/>
      <w:divBdr>
        <w:top w:val="none" w:sz="0" w:space="0" w:color="auto"/>
        <w:left w:val="none" w:sz="0" w:space="0" w:color="auto"/>
        <w:bottom w:val="none" w:sz="0" w:space="0" w:color="auto"/>
        <w:right w:val="none" w:sz="0" w:space="0" w:color="auto"/>
      </w:divBdr>
    </w:div>
    <w:div w:id="1169831898">
      <w:bodyDiv w:val="1"/>
      <w:marLeft w:val="0"/>
      <w:marRight w:val="0"/>
      <w:marTop w:val="0"/>
      <w:marBottom w:val="0"/>
      <w:divBdr>
        <w:top w:val="none" w:sz="0" w:space="0" w:color="auto"/>
        <w:left w:val="none" w:sz="0" w:space="0" w:color="auto"/>
        <w:bottom w:val="none" w:sz="0" w:space="0" w:color="auto"/>
        <w:right w:val="none" w:sz="0" w:space="0" w:color="auto"/>
      </w:divBdr>
    </w:div>
    <w:div w:id="1220940388">
      <w:bodyDiv w:val="1"/>
      <w:marLeft w:val="0"/>
      <w:marRight w:val="0"/>
      <w:marTop w:val="0"/>
      <w:marBottom w:val="0"/>
      <w:divBdr>
        <w:top w:val="none" w:sz="0" w:space="0" w:color="auto"/>
        <w:left w:val="none" w:sz="0" w:space="0" w:color="auto"/>
        <w:bottom w:val="none" w:sz="0" w:space="0" w:color="auto"/>
        <w:right w:val="none" w:sz="0" w:space="0" w:color="auto"/>
      </w:divBdr>
    </w:div>
    <w:div w:id="1223979098">
      <w:bodyDiv w:val="1"/>
      <w:marLeft w:val="0"/>
      <w:marRight w:val="0"/>
      <w:marTop w:val="0"/>
      <w:marBottom w:val="0"/>
      <w:divBdr>
        <w:top w:val="none" w:sz="0" w:space="0" w:color="auto"/>
        <w:left w:val="none" w:sz="0" w:space="0" w:color="auto"/>
        <w:bottom w:val="none" w:sz="0" w:space="0" w:color="auto"/>
        <w:right w:val="none" w:sz="0" w:space="0" w:color="auto"/>
      </w:divBdr>
    </w:div>
    <w:div w:id="1230772469">
      <w:bodyDiv w:val="1"/>
      <w:marLeft w:val="0"/>
      <w:marRight w:val="0"/>
      <w:marTop w:val="0"/>
      <w:marBottom w:val="0"/>
      <w:divBdr>
        <w:top w:val="none" w:sz="0" w:space="0" w:color="auto"/>
        <w:left w:val="none" w:sz="0" w:space="0" w:color="auto"/>
        <w:bottom w:val="none" w:sz="0" w:space="0" w:color="auto"/>
        <w:right w:val="none" w:sz="0" w:space="0" w:color="auto"/>
      </w:divBdr>
    </w:div>
    <w:div w:id="1232689769">
      <w:bodyDiv w:val="1"/>
      <w:marLeft w:val="0"/>
      <w:marRight w:val="0"/>
      <w:marTop w:val="0"/>
      <w:marBottom w:val="0"/>
      <w:divBdr>
        <w:top w:val="none" w:sz="0" w:space="0" w:color="auto"/>
        <w:left w:val="none" w:sz="0" w:space="0" w:color="auto"/>
        <w:bottom w:val="none" w:sz="0" w:space="0" w:color="auto"/>
        <w:right w:val="none" w:sz="0" w:space="0" w:color="auto"/>
      </w:divBdr>
    </w:div>
    <w:div w:id="1236939604">
      <w:bodyDiv w:val="1"/>
      <w:marLeft w:val="0"/>
      <w:marRight w:val="0"/>
      <w:marTop w:val="0"/>
      <w:marBottom w:val="0"/>
      <w:divBdr>
        <w:top w:val="none" w:sz="0" w:space="0" w:color="auto"/>
        <w:left w:val="none" w:sz="0" w:space="0" w:color="auto"/>
        <w:bottom w:val="none" w:sz="0" w:space="0" w:color="auto"/>
        <w:right w:val="none" w:sz="0" w:space="0" w:color="auto"/>
      </w:divBdr>
    </w:div>
    <w:div w:id="1301886294">
      <w:bodyDiv w:val="1"/>
      <w:marLeft w:val="0"/>
      <w:marRight w:val="0"/>
      <w:marTop w:val="0"/>
      <w:marBottom w:val="0"/>
      <w:divBdr>
        <w:top w:val="none" w:sz="0" w:space="0" w:color="auto"/>
        <w:left w:val="none" w:sz="0" w:space="0" w:color="auto"/>
        <w:bottom w:val="none" w:sz="0" w:space="0" w:color="auto"/>
        <w:right w:val="none" w:sz="0" w:space="0" w:color="auto"/>
      </w:divBdr>
    </w:div>
    <w:div w:id="1341198989">
      <w:bodyDiv w:val="1"/>
      <w:marLeft w:val="0"/>
      <w:marRight w:val="0"/>
      <w:marTop w:val="0"/>
      <w:marBottom w:val="0"/>
      <w:divBdr>
        <w:top w:val="none" w:sz="0" w:space="0" w:color="auto"/>
        <w:left w:val="none" w:sz="0" w:space="0" w:color="auto"/>
        <w:bottom w:val="none" w:sz="0" w:space="0" w:color="auto"/>
        <w:right w:val="none" w:sz="0" w:space="0" w:color="auto"/>
      </w:divBdr>
    </w:div>
    <w:div w:id="1434595003">
      <w:bodyDiv w:val="1"/>
      <w:marLeft w:val="0"/>
      <w:marRight w:val="0"/>
      <w:marTop w:val="0"/>
      <w:marBottom w:val="0"/>
      <w:divBdr>
        <w:top w:val="none" w:sz="0" w:space="0" w:color="auto"/>
        <w:left w:val="none" w:sz="0" w:space="0" w:color="auto"/>
        <w:bottom w:val="none" w:sz="0" w:space="0" w:color="auto"/>
        <w:right w:val="none" w:sz="0" w:space="0" w:color="auto"/>
      </w:divBdr>
    </w:div>
    <w:div w:id="1507675204">
      <w:bodyDiv w:val="1"/>
      <w:marLeft w:val="0"/>
      <w:marRight w:val="0"/>
      <w:marTop w:val="0"/>
      <w:marBottom w:val="0"/>
      <w:divBdr>
        <w:top w:val="none" w:sz="0" w:space="0" w:color="auto"/>
        <w:left w:val="none" w:sz="0" w:space="0" w:color="auto"/>
        <w:bottom w:val="none" w:sz="0" w:space="0" w:color="auto"/>
        <w:right w:val="none" w:sz="0" w:space="0" w:color="auto"/>
      </w:divBdr>
    </w:div>
    <w:div w:id="1511986675">
      <w:bodyDiv w:val="1"/>
      <w:marLeft w:val="0"/>
      <w:marRight w:val="0"/>
      <w:marTop w:val="0"/>
      <w:marBottom w:val="0"/>
      <w:divBdr>
        <w:top w:val="none" w:sz="0" w:space="0" w:color="auto"/>
        <w:left w:val="none" w:sz="0" w:space="0" w:color="auto"/>
        <w:bottom w:val="none" w:sz="0" w:space="0" w:color="auto"/>
        <w:right w:val="none" w:sz="0" w:space="0" w:color="auto"/>
      </w:divBdr>
    </w:div>
    <w:div w:id="1531868644">
      <w:bodyDiv w:val="1"/>
      <w:marLeft w:val="0"/>
      <w:marRight w:val="0"/>
      <w:marTop w:val="0"/>
      <w:marBottom w:val="0"/>
      <w:divBdr>
        <w:top w:val="none" w:sz="0" w:space="0" w:color="auto"/>
        <w:left w:val="none" w:sz="0" w:space="0" w:color="auto"/>
        <w:bottom w:val="none" w:sz="0" w:space="0" w:color="auto"/>
        <w:right w:val="none" w:sz="0" w:space="0" w:color="auto"/>
      </w:divBdr>
    </w:div>
    <w:div w:id="1532574844">
      <w:bodyDiv w:val="1"/>
      <w:marLeft w:val="0"/>
      <w:marRight w:val="0"/>
      <w:marTop w:val="0"/>
      <w:marBottom w:val="0"/>
      <w:divBdr>
        <w:top w:val="none" w:sz="0" w:space="0" w:color="auto"/>
        <w:left w:val="none" w:sz="0" w:space="0" w:color="auto"/>
        <w:bottom w:val="none" w:sz="0" w:space="0" w:color="auto"/>
        <w:right w:val="none" w:sz="0" w:space="0" w:color="auto"/>
      </w:divBdr>
    </w:div>
    <w:div w:id="1569875973">
      <w:bodyDiv w:val="1"/>
      <w:marLeft w:val="0"/>
      <w:marRight w:val="0"/>
      <w:marTop w:val="0"/>
      <w:marBottom w:val="0"/>
      <w:divBdr>
        <w:top w:val="none" w:sz="0" w:space="0" w:color="auto"/>
        <w:left w:val="none" w:sz="0" w:space="0" w:color="auto"/>
        <w:bottom w:val="none" w:sz="0" w:space="0" w:color="auto"/>
        <w:right w:val="none" w:sz="0" w:space="0" w:color="auto"/>
      </w:divBdr>
    </w:div>
    <w:div w:id="1603299923">
      <w:bodyDiv w:val="1"/>
      <w:marLeft w:val="0"/>
      <w:marRight w:val="0"/>
      <w:marTop w:val="0"/>
      <w:marBottom w:val="0"/>
      <w:divBdr>
        <w:top w:val="none" w:sz="0" w:space="0" w:color="auto"/>
        <w:left w:val="none" w:sz="0" w:space="0" w:color="auto"/>
        <w:bottom w:val="none" w:sz="0" w:space="0" w:color="auto"/>
        <w:right w:val="none" w:sz="0" w:space="0" w:color="auto"/>
      </w:divBdr>
    </w:div>
    <w:div w:id="1612586128">
      <w:bodyDiv w:val="1"/>
      <w:marLeft w:val="0"/>
      <w:marRight w:val="0"/>
      <w:marTop w:val="0"/>
      <w:marBottom w:val="0"/>
      <w:divBdr>
        <w:top w:val="none" w:sz="0" w:space="0" w:color="auto"/>
        <w:left w:val="none" w:sz="0" w:space="0" w:color="auto"/>
        <w:bottom w:val="none" w:sz="0" w:space="0" w:color="auto"/>
        <w:right w:val="none" w:sz="0" w:space="0" w:color="auto"/>
      </w:divBdr>
    </w:div>
    <w:div w:id="1620454803">
      <w:bodyDiv w:val="1"/>
      <w:marLeft w:val="0"/>
      <w:marRight w:val="0"/>
      <w:marTop w:val="0"/>
      <w:marBottom w:val="0"/>
      <w:divBdr>
        <w:top w:val="none" w:sz="0" w:space="0" w:color="auto"/>
        <w:left w:val="none" w:sz="0" w:space="0" w:color="auto"/>
        <w:bottom w:val="none" w:sz="0" w:space="0" w:color="auto"/>
        <w:right w:val="none" w:sz="0" w:space="0" w:color="auto"/>
      </w:divBdr>
    </w:div>
    <w:div w:id="1667704357">
      <w:bodyDiv w:val="1"/>
      <w:marLeft w:val="0"/>
      <w:marRight w:val="0"/>
      <w:marTop w:val="0"/>
      <w:marBottom w:val="0"/>
      <w:divBdr>
        <w:top w:val="none" w:sz="0" w:space="0" w:color="auto"/>
        <w:left w:val="none" w:sz="0" w:space="0" w:color="auto"/>
        <w:bottom w:val="none" w:sz="0" w:space="0" w:color="auto"/>
        <w:right w:val="none" w:sz="0" w:space="0" w:color="auto"/>
      </w:divBdr>
    </w:div>
    <w:div w:id="1689060966">
      <w:bodyDiv w:val="1"/>
      <w:marLeft w:val="0"/>
      <w:marRight w:val="0"/>
      <w:marTop w:val="0"/>
      <w:marBottom w:val="0"/>
      <w:divBdr>
        <w:top w:val="none" w:sz="0" w:space="0" w:color="auto"/>
        <w:left w:val="none" w:sz="0" w:space="0" w:color="auto"/>
        <w:bottom w:val="none" w:sz="0" w:space="0" w:color="auto"/>
        <w:right w:val="none" w:sz="0" w:space="0" w:color="auto"/>
      </w:divBdr>
    </w:div>
    <w:div w:id="1729762608">
      <w:bodyDiv w:val="1"/>
      <w:marLeft w:val="0"/>
      <w:marRight w:val="0"/>
      <w:marTop w:val="0"/>
      <w:marBottom w:val="0"/>
      <w:divBdr>
        <w:top w:val="none" w:sz="0" w:space="0" w:color="auto"/>
        <w:left w:val="none" w:sz="0" w:space="0" w:color="auto"/>
        <w:bottom w:val="none" w:sz="0" w:space="0" w:color="auto"/>
        <w:right w:val="none" w:sz="0" w:space="0" w:color="auto"/>
      </w:divBdr>
    </w:div>
    <w:div w:id="1779325146">
      <w:bodyDiv w:val="1"/>
      <w:marLeft w:val="0"/>
      <w:marRight w:val="0"/>
      <w:marTop w:val="0"/>
      <w:marBottom w:val="0"/>
      <w:divBdr>
        <w:top w:val="none" w:sz="0" w:space="0" w:color="auto"/>
        <w:left w:val="none" w:sz="0" w:space="0" w:color="auto"/>
        <w:bottom w:val="none" w:sz="0" w:space="0" w:color="auto"/>
        <w:right w:val="none" w:sz="0" w:space="0" w:color="auto"/>
      </w:divBdr>
    </w:div>
    <w:div w:id="1810515879">
      <w:bodyDiv w:val="1"/>
      <w:marLeft w:val="0"/>
      <w:marRight w:val="0"/>
      <w:marTop w:val="0"/>
      <w:marBottom w:val="0"/>
      <w:divBdr>
        <w:top w:val="none" w:sz="0" w:space="0" w:color="auto"/>
        <w:left w:val="none" w:sz="0" w:space="0" w:color="auto"/>
        <w:bottom w:val="none" w:sz="0" w:space="0" w:color="auto"/>
        <w:right w:val="none" w:sz="0" w:space="0" w:color="auto"/>
      </w:divBdr>
    </w:div>
    <w:div w:id="1813981659">
      <w:bodyDiv w:val="1"/>
      <w:marLeft w:val="0"/>
      <w:marRight w:val="0"/>
      <w:marTop w:val="0"/>
      <w:marBottom w:val="0"/>
      <w:divBdr>
        <w:top w:val="none" w:sz="0" w:space="0" w:color="auto"/>
        <w:left w:val="none" w:sz="0" w:space="0" w:color="auto"/>
        <w:bottom w:val="none" w:sz="0" w:space="0" w:color="auto"/>
        <w:right w:val="none" w:sz="0" w:space="0" w:color="auto"/>
      </w:divBdr>
    </w:div>
    <w:div w:id="1819956318">
      <w:bodyDiv w:val="1"/>
      <w:marLeft w:val="0"/>
      <w:marRight w:val="0"/>
      <w:marTop w:val="0"/>
      <w:marBottom w:val="0"/>
      <w:divBdr>
        <w:top w:val="none" w:sz="0" w:space="0" w:color="auto"/>
        <w:left w:val="none" w:sz="0" w:space="0" w:color="auto"/>
        <w:bottom w:val="none" w:sz="0" w:space="0" w:color="auto"/>
        <w:right w:val="none" w:sz="0" w:space="0" w:color="auto"/>
      </w:divBdr>
    </w:div>
    <w:div w:id="1829129703">
      <w:bodyDiv w:val="1"/>
      <w:marLeft w:val="0"/>
      <w:marRight w:val="0"/>
      <w:marTop w:val="0"/>
      <w:marBottom w:val="0"/>
      <w:divBdr>
        <w:top w:val="none" w:sz="0" w:space="0" w:color="auto"/>
        <w:left w:val="none" w:sz="0" w:space="0" w:color="auto"/>
        <w:bottom w:val="none" w:sz="0" w:space="0" w:color="auto"/>
        <w:right w:val="none" w:sz="0" w:space="0" w:color="auto"/>
      </w:divBdr>
    </w:div>
    <w:div w:id="1866287238">
      <w:bodyDiv w:val="1"/>
      <w:marLeft w:val="0"/>
      <w:marRight w:val="0"/>
      <w:marTop w:val="0"/>
      <w:marBottom w:val="0"/>
      <w:divBdr>
        <w:top w:val="none" w:sz="0" w:space="0" w:color="auto"/>
        <w:left w:val="none" w:sz="0" w:space="0" w:color="auto"/>
        <w:bottom w:val="none" w:sz="0" w:space="0" w:color="auto"/>
        <w:right w:val="none" w:sz="0" w:space="0" w:color="auto"/>
      </w:divBdr>
    </w:div>
    <w:div w:id="1878152762">
      <w:bodyDiv w:val="1"/>
      <w:marLeft w:val="0"/>
      <w:marRight w:val="0"/>
      <w:marTop w:val="0"/>
      <w:marBottom w:val="0"/>
      <w:divBdr>
        <w:top w:val="none" w:sz="0" w:space="0" w:color="auto"/>
        <w:left w:val="none" w:sz="0" w:space="0" w:color="auto"/>
        <w:bottom w:val="none" w:sz="0" w:space="0" w:color="auto"/>
        <w:right w:val="none" w:sz="0" w:space="0" w:color="auto"/>
      </w:divBdr>
    </w:div>
    <w:div w:id="1898396060">
      <w:bodyDiv w:val="1"/>
      <w:marLeft w:val="0"/>
      <w:marRight w:val="0"/>
      <w:marTop w:val="0"/>
      <w:marBottom w:val="0"/>
      <w:divBdr>
        <w:top w:val="none" w:sz="0" w:space="0" w:color="auto"/>
        <w:left w:val="none" w:sz="0" w:space="0" w:color="auto"/>
        <w:bottom w:val="none" w:sz="0" w:space="0" w:color="auto"/>
        <w:right w:val="none" w:sz="0" w:space="0" w:color="auto"/>
      </w:divBdr>
    </w:div>
    <w:div w:id="1901789418">
      <w:bodyDiv w:val="1"/>
      <w:marLeft w:val="0"/>
      <w:marRight w:val="0"/>
      <w:marTop w:val="0"/>
      <w:marBottom w:val="0"/>
      <w:divBdr>
        <w:top w:val="none" w:sz="0" w:space="0" w:color="auto"/>
        <w:left w:val="none" w:sz="0" w:space="0" w:color="auto"/>
        <w:bottom w:val="none" w:sz="0" w:space="0" w:color="auto"/>
        <w:right w:val="none" w:sz="0" w:space="0" w:color="auto"/>
      </w:divBdr>
    </w:div>
    <w:div w:id="1905791711">
      <w:bodyDiv w:val="1"/>
      <w:marLeft w:val="0"/>
      <w:marRight w:val="0"/>
      <w:marTop w:val="0"/>
      <w:marBottom w:val="0"/>
      <w:divBdr>
        <w:top w:val="none" w:sz="0" w:space="0" w:color="auto"/>
        <w:left w:val="none" w:sz="0" w:space="0" w:color="auto"/>
        <w:bottom w:val="none" w:sz="0" w:space="0" w:color="auto"/>
        <w:right w:val="none" w:sz="0" w:space="0" w:color="auto"/>
      </w:divBdr>
    </w:div>
    <w:div w:id="1932084180">
      <w:bodyDiv w:val="1"/>
      <w:marLeft w:val="0"/>
      <w:marRight w:val="0"/>
      <w:marTop w:val="0"/>
      <w:marBottom w:val="0"/>
      <w:divBdr>
        <w:top w:val="none" w:sz="0" w:space="0" w:color="auto"/>
        <w:left w:val="none" w:sz="0" w:space="0" w:color="auto"/>
        <w:bottom w:val="none" w:sz="0" w:space="0" w:color="auto"/>
        <w:right w:val="none" w:sz="0" w:space="0" w:color="auto"/>
      </w:divBdr>
    </w:div>
    <w:div w:id="1934245372">
      <w:bodyDiv w:val="1"/>
      <w:marLeft w:val="0"/>
      <w:marRight w:val="0"/>
      <w:marTop w:val="0"/>
      <w:marBottom w:val="0"/>
      <w:divBdr>
        <w:top w:val="none" w:sz="0" w:space="0" w:color="auto"/>
        <w:left w:val="none" w:sz="0" w:space="0" w:color="auto"/>
        <w:bottom w:val="none" w:sz="0" w:space="0" w:color="auto"/>
        <w:right w:val="none" w:sz="0" w:space="0" w:color="auto"/>
      </w:divBdr>
    </w:div>
    <w:div w:id="1994792521">
      <w:bodyDiv w:val="1"/>
      <w:marLeft w:val="0"/>
      <w:marRight w:val="0"/>
      <w:marTop w:val="0"/>
      <w:marBottom w:val="0"/>
      <w:divBdr>
        <w:top w:val="none" w:sz="0" w:space="0" w:color="auto"/>
        <w:left w:val="none" w:sz="0" w:space="0" w:color="auto"/>
        <w:bottom w:val="none" w:sz="0" w:space="0" w:color="auto"/>
        <w:right w:val="none" w:sz="0" w:space="0" w:color="auto"/>
      </w:divBdr>
    </w:div>
    <w:div w:id="2131897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DA51B-0C1B-4640-A3F9-91A3FF5E7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2291</TotalTime>
  <Pages>7</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BỘ KẾ HOẠCH VÀ ĐẦU TƯ</vt:lpstr>
    </vt:vector>
  </TitlesOfParts>
  <Company>http://gostep.info</Company>
  <LinksUpToDate>false</LinksUpToDate>
  <CharactersWithSpaces>14858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KẾ HOẠCH VÀ ĐẦU TƯ</dc:title>
  <dc:subject/>
  <dc:creator>Hoang Cuong</dc:creator>
  <cp:keywords/>
  <cp:lastModifiedBy>Admin</cp:lastModifiedBy>
  <cp:revision>879</cp:revision>
  <cp:lastPrinted>2024-02-21T01:46:00Z</cp:lastPrinted>
  <dcterms:created xsi:type="dcterms:W3CDTF">2016-04-28T07:04:00Z</dcterms:created>
  <dcterms:modified xsi:type="dcterms:W3CDTF">2025-11-17T04:27:00Z</dcterms:modified>
</cp:coreProperties>
</file>