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0773" w14:textId="77777777" w:rsidR="00961483" w:rsidRPr="00306947" w:rsidRDefault="00961483" w:rsidP="00961483">
      <w:pPr>
        <w:spacing w:after="0" w:line="240" w:lineRule="auto"/>
        <w:jc w:val="center"/>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Phần 2. YÊU CẦU VỀ KỸ THUẬT</w:t>
      </w:r>
    </w:p>
    <w:p w14:paraId="1CB88C8A" w14:textId="77777777" w:rsidR="00961483" w:rsidRPr="00306947" w:rsidRDefault="00961483" w:rsidP="00961483">
      <w:pPr>
        <w:tabs>
          <w:tab w:val="left" w:pos="0"/>
        </w:tabs>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Ch</w:t>
      </w:r>
      <w:r w:rsidRPr="00306947">
        <w:rPr>
          <w:rFonts w:ascii="Times New Roman" w:hAnsi="Times New Roman" w:cs="Times New Roman"/>
          <w:b/>
          <w:bCs/>
          <w:color w:val="000000" w:themeColor="text1"/>
          <w:sz w:val="28"/>
          <w:szCs w:val="28"/>
          <w:lang w:val="vi-VN"/>
        </w:rPr>
        <w:t>ương V. YÊU CẦU VỀ KỸ THUẬT</w:t>
      </w:r>
    </w:p>
    <w:p w14:paraId="6EF441BA" w14:textId="77777777" w:rsidR="00961483" w:rsidRPr="00306947" w:rsidRDefault="00961483" w:rsidP="00961483">
      <w:pPr>
        <w:tabs>
          <w:tab w:val="left" w:pos="0"/>
          <w:tab w:val="left" w:pos="851"/>
        </w:tabs>
        <w:autoSpaceDE w:val="0"/>
        <w:autoSpaceDN w:val="0"/>
        <w:adjustRightInd w:val="0"/>
        <w:spacing w:before="80" w:after="20" w:line="240" w:lineRule="auto"/>
        <w:ind w:firstLine="567"/>
        <w:jc w:val="center"/>
        <w:rPr>
          <w:rFonts w:ascii="Times New Roman" w:hAnsi="Times New Roman" w:cs="Times New Roman"/>
          <w:b/>
          <w:bCs/>
          <w:color w:val="000000" w:themeColor="text1"/>
          <w:sz w:val="28"/>
          <w:szCs w:val="28"/>
        </w:rPr>
      </w:pPr>
    </w:p>
    <w:p w14:paraId="2B8A743B" w14:textId="77777777" w:rsidR="00961483" w:rsidRPr="00306947" w:rsidRDefault="00961483" w:rsidP="008724EA">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I. Giới thiệu về gói thầu</w:t>
      </w:r>
    </w:p>
    <w:p w14:paraId="701A6685" w14:textId="27A319F2"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1.</w:t>
      </w:r>
      <w:r w:rsidRPr="00306947">
        <w:rPr>
          <w:rFonts w:ascii="Times New Roman" w:hAnsi="Times New Roman" w:cs="Times New Roman"/>
          <w:bCs/>
          <w:color w:val="000000" w:themeColor="text1"/>
          <w:sz w:val="28"/>
          <w:szCs w:val="28"/>
          <w:lang w:val="it-IT"/>
        </w:rPr>
        <w:t xml:space="preserve"> Tên gói thầu: </w:t>
      </w:r>
      <w:r w:rsidR="00F64A92" w:rsidRPr="00306947">
        <w:rPr>
          <w:rFonts w:ascii="Times New Roman" w:hAnsi="Times New Roman" w:cs="Times New Roman"/>
          <w:color w:val="000000" w:themeColor="text1"/>
          <w:sz w:val="28"/>
          <w:szCs w:val="28"/>
        </w:rPr>
        <w:t>Thi công xây dựng</w:t>
      </w:r>
      <w:r w:rsidRPr="00306947">
        <w:rPr>
          <w:rFonts w:ascii="Times New Roman" w:hAnsi="Times New Roman" w:cs="Times New Roman"/>
          <w:bCs/>
          <w:color w:val="000000" w:themeColor="text1"/>
          <w:sz w:val="28"/>
          <w:szCs w:val="28"/>
          <w:lang w:val="it-IT"/>
        </w:rPr>
        <w:t>.</w:t>
      </w:r>
    </w:p>
    <w:p w14:paraId="3FDBFA6C" w14:textId="6880D5DF"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2.</w:t>
      </w:r>
      <w:r w:rsidRPr="00306947">
        <w:rPr>
          <w:rFonts w:ascii="Times New Roman" w:hAnsi="Times New Roman" w:cs="Times New Roman"/>
          <w:bCs/>
          <w:color w:val="000000" w:themeColor="text1"/>
          <w:sz w:val="28"/>
          <w:szCs w:val="28"/>
          <w:lang w:val="it-IT"/>
        </w:rPr>
        <w:t xml:space="preserve"> Tên dự án: </w:t>
      </w:r>
      <w:r w:rsidR="00DA0466">
        <w:rPr>
          <w:rFonts w:ascii="Times New Roman" w:hAnsi="Times New Roman" w:cs="Times New Roman"/>
          <w:color w:val="000000" w:themeColor="text1"/>
          <w:sz w:val="28"/>
          <w:szCs w:val="28"/>
        </w:rPr>
        <w:t>Sửa chữa, cải tạo, nâng cấp cơ sở vật chất Trụ sở làm việc Liên minh Hợp tác xã</w:t>
      </w:r>
      <w:r w:rsidRPr="00306947">
        <w:rPr>
          <w:rFonts w:ascii="Times New Roman" w:hAnsi="Times New Roman" w:cs="Times New Roman"/>
          <w:color w:val="000000" w:themeColor="text1"/>
          <w:sz w:val="28"/>
          <w:szCs w:val="28"/>
        </w:rPr>
        <w:t>.</w:t>
      </w:r>
    </w:p>
    <w:p w14:paraId="7522CFAE" w14:textId="48B8BFDD"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3.</w:t>
      </w:r>
      <w:r w:rsidRPr="00306947">
        <w:rPr>
          <w:rFonts w:ascii="Times New Roman" w:hAnsi="Times New Roman" w:cs="Times New Roman"/>
          <w:bCs/>
          <w:color w:val="000000" w:themeColor="text1"/>
          <w:sz w:val="28"/>
          <w:szCs w:val="28"/>
          <w:lang w:val="it-IT"/>
        </w:rPr>
        <w:t xml:space="preserve"> Cấp và loại công trình: Công trình </w:t>
      </w:r>
      <w:r w:rsidR="00AA497D" w:rsidRPr="00306947">
        <w:rPr>
          <w:rFonts w:ascii="Times New Roman" w:hAnsi="Times New Roman" w:cs="Times New Roman"/>
          <w:bCs/>
          <w:color w:val="000000" w:themeColor="text1"/>
          <w:sz w:val="28"/>
          <w:szCs w:val="28"/>
          <w:lang w:val="it-IT"/>
        </w:rPr>
        <w:t>dân dụng, cấp III</w:t>
      </w:r>
      <w:r w:rsidRPr="00306947">
        <w:rPr>
          <w:rFonts w:ascii="Times New Roman" w:hAnsi="Times New Roman" w:cs="Times New Roman"/>
          <w:bCs/>
          <w:color w:val="000000" w:themeColor="text1"/>
          <w:sz w:val="28"/>
          <w:szCs w:val="28"/>
          <w:lang w:val="it-IT"/>
        </w:rPr>
        <w:t>.</w:t>
      </w:r>
    </w:p>
    <w:p w14:paraId="53864D3B" w14:textId="37271682"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4.</w:t>
      </w:r>
      <w:r w:rsidRPr="00306947">
        <w:rPr>
          <w:rFonts w:ascii="Times New Roman" w:hAnsi="Times New Roman" w:cs="Times New Roman"/>
          <w:bCs/>
          <w:color w:val="000000" w:themeColor="text1"/>
          <w:sz w:val="28"/>
          <w:szCs w:val="28"/>
          <w:lang w:val="it-IT"/>
        </w:rPr>
        <w:t xml:space="preserve"> Địa điểm xây dựng: </w:t>
      </w:r>
      <w:r w:rsidR="00F64A92" w:rsidRPr="00306947">
        <w:rPr>
          <w:rFonts w:ascii="Times New Roman" w:hAnsi="Times New Roman" w:cs="Times New Roman"/>
          <w:bCs/>
          <w:color w:val="000000" w:themeColor="text1"/>
          <w:sz w:val="28"/>
          <w:szCs w:val="28"/>
          <w:lang w:val="it-IT"/>
        </w:rPr>
        <w:t>Phường Tô Hiệu, tỉnh Sơn La</w:t>
      </w:r>
      <w:r w:rsidRPr="00306947">
        <w:rPr>
          <w:rFonts w:ascii="Times New Roman" w:hAnsi="Times New Roman" w:cs="Times New Roman"/>
          <w:bCs/>
          <w:color w:val="000000" w:themeColor="text1"/>
          <w:sz w:val="28"/>
          <w:szCs w:val="28"/>
          <w:lang w:val="it-IT"/>
        </w:rPr>
        <w:t>.</w:t>
      </w:r>
    </w:p>
    <w:p w14:paraId="624DB68F" w14:textId="48D6D5A6" w:rsidR="008724EA" w:rsidRPr="00306947" w:rsidRDefault="008724EA" w:rsidP="008724EA">
      <w:pPr>
        <w:widowControl w:val="0"/>
        <w:spacing w:after="120" w:line="240" w:lineRule="auto"/>
        <w:ind w:firstLine="567"/>
        <w:jc w:val="both"/>
        <w:rPr>
          <w:rFonts w:ascii="Times New Roman" w:hAnsi="Times New Roman" w:cs="Times New Roman"/>
          <w:bCs/>
          <w:color w:val="000000" w:themeColor="text1"/>
          <w:sz w:val="28"/>
          <w:szCs w:val="28"/>
          <w:lang w:val="it-IT"/>
        </w:rPr>
      </w:pPr>
      <w:r w:rsidRPr="00306947">
        <w:rPr>
          <w:rFonts w:ascii="Times New Roman" w:hAnsi="Times New Roman" w:cs="Times New Roman"/>
          <w:b/>
          <w:bCs/>
          <w:color w:val="000000" w:themeColor="text1"/>
          <w:sz w:val="28"/>
          <w:szCs w:val="28"/>
          <w:lang w:val="it-IT"/>
        </w:rPr>
        <w:t>5.</w:t>
      </w:r>
      <w:r w:rsidRPr="00306947">
        <w:rPr>
          <w:rFonts w:ascii="Times New Roman" w:hAnsi="Times New Roman" w:cs="Times New Roman"/>
          <w:bCs/>
          <w:color w:val="000000" w:themeColor="text1"/>
          <w:sz w:val="28"/>
          <w:szCs w:val="28"/>
          <w:lang w:val="it-IT"/>
        </w:rPr>
        <w:t xml:space="preserve"> Nguồn vốn đầu tư: </w:t>
      </w:r>
      <w:r w:rsidR="00AA497D" w:rsidRPr="00306947">
        <w:rPr>
          <w:rFonts w:ascii="Times New Roman" w:hAnsi="Times New Roman" w:cs="Times New Roman"/>
          <w:bCs/>
          <w:color w:val="000000" w:themeColor="text1"/>
          <w:sz w:val="28"/>
          <w:szCs w:val="28"/>
          <w:lang w:val="it-IT"/>
        </w:rPr>
        <w:t xml:space="preserve">Ngân sách </w:t>
      </w:r>
      <w:r w:rsidR="003965E8" w:rsidRPr="00306947">
        <w:rPr>
          <w:rFonts w:ascii="Times New Roman" w:hAnsi="Times New Roman" w:cs="Times New Roman"/>
          <w:bCs/>
          <w:color w:val="000000" w:themeColor="text1"/>
          <w:sz w:val="28"/>
          <w:szCs w:val="28"/>
          <w:lang w:val="it-IT"/>
        </w:rPr>
        <w:t>tỉnh</w:t>
      </w:r>
      <w:r w:rsidRPr="00306947">
        <w:rPr>
          <w:rFonts w:ascii="Times New Roman" w:hAnsi="Times New Roman" w:cs="Times New Roman"/>
          <w:bCs/>
          <w:color w:val="000000" w:themeColor="text1"/>
          <w:sz w:val="28"/>
          <w:szCs w:val="28"/>
          <w:lang w:val="it-IT"/>
        </w:rPr>
        <w:t>.</w:t>
      </w:r>
    </w:p>
    <w:p w14:paraId="65E73B38" w14:textId="77777777" w:rsidR="00AA497D" w:rsidRPr="00456CEB" w:rsidRDefault="008724EA" w:rsidP="00456CEB">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456CEB">
        <w:rPr>
          <w:rFonts w:ascii="Times New Roman" w:hAnsi="Times New Roman" w:cs="Times New Roman"/>
          <w:b/>
          <w:bCs/>
          <w:color w:val="000000" w:themeColor="text1"/>
          <w:sz w:val="28"/>
          <w:szCs w:val="28"/>
        </w:rPr>
        <w:t>6.</w:t>
      </w:r>
      <w:r w:rsidRPr="00456CEB">
        <w:rPr>
          <w:rFonts w:ascii="Times New Roman" w:hAnsi="Times New Roman" w:cs="Times New Roman"/>
          <w:bCs/>
          <w:color w:val="000000" w:themeColor="text1"/>
          <w:sz w:val="28"/>
          <w:szCs w:val="28"/>
        </w:rPr>
        <w:t xml:space="preserve"> Quy mô</w:t>
      </w:r>
    </w:p>
    <w:p w14:paraId="3D8FDCC2"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683E51">
        <w:rPr>
          <w:rStyle w:val="fontstyle01"/>
          <w:rFonts w:ascii="Times New Roman" w:hAnsi="Times New Roman" w:cs="Times New Roman"/>
          <w:b/>
          <w:sz w:val="28"/>
          <w:szCs w:val="28"/>
        </w:rPr>
        <w:t>6</w:t>
      </w:r>
      <w:r w:rsidRPr="00683E51">
        <w:rPr>
          <w:rStyle w:val="fontstyle01"/>
          <w:rFonts w:ascii="Times New Roman" w:hAnsi="Times New Roman" w:cs="Times New Roman"/>
          <w:b/>
          <w:sz w:val="28"/>
          <w:szCs w:val="28"/>
        </w:rPr>
        <w:t>.1</w:t>
      </w:r>
      <w:r w:rsidRPr="00456CEB">
        <w:rPr>
          <w:rStyle w:val="fontstyle01"/>
          <w:rFonts w:ascii="Times New Roman" w:hAnsi="Times New Roman" w:cs="Times New Roman"/>
          <w:sz w:val="28"/>
          <w:szCs w:val="28"/>
        </w:rPr>
        <w:t xml:space="preserve">. Nhà làm việc 03 tầng </w:t>
      </w:r>
      <w:r w:rsidRPr="00456CEB">
        <w:rPr>
          <w:rStyle w:val="fontstyle21"/>
        </w:rPr>
        <w:t>(diện tích xây dựng 181,4 m2, tổng diện tích</w:t>
      </w:r>
      <w:r>
        <w:rPr>
          <w:rFonts w:ascii="Times New Roman" w:hAnsi="Times New Roman" w:cs="Times New Roman"/>
          <w:color w:val="000000"/>
          <w:sz w:val="28"/>
          <w:szCs w:val="28"/>
        </w:rPr>
        <w:t xml:space="preserve"> </w:t>
      </w:r>
      <w:r w:rsidRPr="00456CEB">
        <w:rPr>
          <w:rStyle w:val="fontstyle21"/>
        </w:rPr>
        <w:t>sàn 638,06 m2).</w:t>
      </w:r>
    </w:p>
    <w:p w14:paraId="01034065" w14:textId="77777777" w:rsidR="00456CEB" w:rsidRPr="00456CEB" w:rsidRDefault="00456CEB" w:rsidP="00456CEB">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456CEB">
        <w:rPr>
          <w:rStyle w:val="fontstyle21"/>
          <w:i w:val="0"/>
        </w:rPr>
        <w:t>a) Phần mái:</w:t>
      </w:r>
    </w:p>
    <w:p w14:paraId="1ECD2D36" w14:textId="77777777" w:rsidR="00456CEB" w:rsidRPr="00456CEB" w:rsidRDefault="00456CEB" w:rsidP="00456CEB">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456CEB">
        <w:rPr>
          <w:rStyle w:val="fontstyle21"/>
          <w:i w:val="0"/>
        </w:rPr>
        <w:t>- Tháo dỡ toàn bộ hệ thống thu lôi chống sét, tháo dỡ toàn bộ tôn lợp mái</w:t>
      </w:r>
      <w:r w:rsidRPr="00456CEB">
        <w:rPr>
          <w:rFonts w:ascii="Times New Roman" w:hAnsi="Times New Roman" w:cs="Times New Roman"/>
          <w:i/>
          <w:color w:val="000000"/>
          <w:sz w:val="28"/>
          <w:szCs w:val="28"/>
        </w:rPr>
        <w:t xml:space="preserve"> </w:t>
      </w:r>
      <w:r w:rsidRPr="00456CEB">
        <w:rPr>
          <w:rStyle w:val="fontstyle21"/>
          <w:i w:val="0"/>
        </w:rPr>
        <w:t>hiệ</w:t>
      </w:r>
      <w:r w:rsidRPr="00456CEB">
        <w:rPr>
          <w:rStyle w:val="fontstyle21"/>
          <w:i w:val="0"/>
        </w:rPr>
        <w:t xml:space="preserve">n </w:t>
      </w:r>
      <w:r w:rsidRPr="00456CEB">
        <w:rPr>
          <w:rStyle w:val="fontstyle21"/>
          <w:i w:val="0"/>
        </w:rPr>
        <w:t>trạng, thay thế bằng tôn múi dày 0,35 mm; thay thế hệ thống thu lôi chống</w:t>
      </w:r>
      <w:r w:rsidRPr="00456CEB">
        <w:rPr>
          <w:rFonts w:ascii="Times New Roman" w:hAnsi="Times New Roman" w:cs="Times New Roman"/>
          <w:i/>
          <w:color w:val="000000"/>
          <w:sz w:val="28"/>
          <w:szCs w:val="28"/>
        </w:rPr>
        <w:t xml:space="preserve"> </w:t>
      </w:r>
      <w:r w:rsidRPr="00456CEB">
        <w:rPr>
          <w:rStyle w:val="fontstyle21"/>
          <w:i w:val="0"/>
        </w:rPr>
        <w:t>sét mớ</w:t>
      </w:r>
      <w:r w:rsidRPr="00456CEB">
        <w:rPr>
          <w:rStyle w:val="fontstyle21"/>
          <w:i w:val="0"/>
        </w:rPr>
        <w:t xml:space="preserve">i </w:t>
      </w:r>
      <w:r w:rsidRPr="00456CEB">
        <w:rPr>
          <w:rStyle w:val="fontstyle21"/>
          <w:i w:val="0"/>
        </w:rPr>
        <w:t>bao gồm: Kim thu sét mạ kẽm Φ18 chiều dài 0,8 m đặt trong quả hồ lô</w:t>
      </w:r>
      <w:r w:rsidRPr="00456CEB">
        <w:rPr>
          <w:rFonts w:ascii="Times New Roman" w:hAnsi="Times New Roman" w:cs="Times New Roman"/>
          <w:i/>
          <w:color w:val="000000"/>
          <w:sz w:val="28"/>
          <w:szCs w:val="28"/>
        </w:rPr>
        <w:t xml:space="preserve"> </w:t>
      </w:r>
      <w:r w:rsidRPr="00456CEB">
        <w:rPr>
          <w:rStyle w:val="fontstyle21"/>
          <w:i w:val="0"/>
        </w:rPr>
        <w:t>sứ; dây dẫn, dây thu sét mạ kẽm Φ10; cọc tiếp địa thép hình, điện trở bộ phận</w:t>
      </w:r>
      <w:r w:rsidRPr="00456CEB">
        <w:rPr>
          <w:rFonts w:ascii="Times New Roman" w:hAnsi="Times New Roman" w:cs="Times New Roman"/>
          <w:i/>
          <w:color w:val="000000"/>
          <w:sz w:val="28"/>
          <w:szCs w:val="28"/>
        </w:rPr>
        <w:t xml:space="preserve"> </w:t>
      </w:r>
      <w:r w:rsidRPr="00456CEB">
        <w:rPr>
          <w:rStyle w:val="fontstyle21"/>
          <w:i w:val="0"/>
        </w:rPr>
        <w:t>tiếp địa đảm bảo ≤10Ω.</w:t>
      </w:r>
    </w:p>
    <w:p w14:paraId="0318B0D3" w14:textId="77777777" w:rsidR="00456CEB" w:rsidRPr="00456CEB" w:rsidRDefault="00456CEB" w:rsidP="00456CEB">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456CEB">
        <w:rPr>
          <w:rStyle w:val="fontstyle21"/>
          <w:i w:val="0"/>
        </w:rPr>
        <w:t>- Bóc dỡ lớp vữa trát, láng đáy, tường sê nô mái hiện trạng (cốt 10,7 m và</w:t>
      </w:r>
      <w:r w:rsidRPr="00456CEB">
        <w:rPr>
          <w:rFonts w:ascii="Times New Roman" w:hAnsi="Times New Roman" w:cs="Times New Roman"/>
          <w:i/>
          <w:color w:val="000000"/>
          <w:sz w:val="28"/>
          <w:szCs w:val="28"/>
        </w:rPr>
        <w:t xml:space="preserve"> </w:t>
      </w:r>
      <w:r w:rsidRPr="00456CEB">
        <w:rPr>
          <w:rStyle w:val="fontstyle21"/>
          <w:i w:val="0"/>
        </w:rPr>
        <w:t>cốt 9,6 m), trát láng lại bằng vữa xi măng mác 75 dày 2 cm; bề mặt lăn 3 nước</w:t>
      </w:r>
      <w:r w:rsidRPr="00456CEB">
        <w:rPr>
          <w:rFonts w:ascii="Times New Roman" w:hAnsi="Times New Roman" w:cs="Times New Roman"/>
          <w:i/>
          <w:color w:val="000000"/>
          <w:sz w:val="28"/>
          <w:szCs w:val="28"/>
        </w:rPr>
        <w:t xml:space="preserve"> </w:t>
      </w:r>
      <w:r w:rsidRPr="00456CEB">
        <w:rPr>
          <w:rStyle w:val="fontstyle21"/>
          <w:i w:val="0"/>
        </w:rPr>
        <w:t>dung dịch chống thấm chuyên dụng (có vén tường cao 0,15 cm).</w:t>
      </w:r>
    </w:p>
    <w:p w14:paraId="0100FEC6" w14:textId="77777777" w:rsidR="00456CEB" w:rsidRPr="00456CEB" w:rsidRDefault="00456CEB" w:rsidP="00456CEB">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456CEB">
        <w:rPr>
          <w:rStyle w:val="fontstyle21"/>
          <w:i w:val="0"/>
        </w:rPr>
        <w:t>- Khơi thông, tháo dỡ toàn bộ hệ thống thu thoát nước mái; thay thế bằng</w:t>
      </w:r>
      <w:r w:rsidRPr="00456CEB">
        <w:rPr>
          <w:rFonts w:ascii="Times New Roman" w:hAnsi="Times New Roman" w:cs="Times New Roman"/>
          <w:i/>
          <w:color w:val="000000"/>
          <w:sz w:val="28"/>
          <w:szCs w:val="28"/>
        </w:rPr>
        <w:t xml:space="preserve"> </w:t>
      </w:r>
      <w:r w:rsidRPr="00456CEB">
        <w:rPr>
          <w:rStyle w:val="fontstyle21"/>
          <w:i w:val="0"/>
        </w:rPr>
        <w:t>hệ ống nhựa PVC Φ90 và phụ kiện đồng bộ.</w:t>
      </w:r>
    </w:p>
    <w:p w14:paraId="731C4B04"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b) Các tầng 1, tầng 2, tầng 3:</w:t>
      </w:r>
    </w:p>
    <w:p w14:paraId="010FD58C"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Tháo dỡ toàn bộ hệ thống cửa đi, cửa sổ, vách kính hiện trạng; thay thế</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bằng cửa đi, cửa sổ, vách kính khuôn nhôm hệ, kính 2 lớp dày 6,38 mm; hoa sắt</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cửa sổ thay thế bằng thép inox tổ hợp hàn. Một số vị trí cửa xây bù (thu hẹp cửa)</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bằng gạch không nung vữa xi măng mác 75, trát tường vữa xi măng mác 75 dày</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1,5 cm, sơn bả đồng bộ với toàn nhà; các vị trí điều chỉnh, bổ sung kích thước</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cửa lắp dựng bổ sung lanh tô bằng bê tông cốt thép cấp độ bền B15 (mác 200).</w:t>
      </w:r>
    </w:p>
    <w:p w14:paraId="7A704125"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Tháo dỡ toàn bộ hệ thống trần thạch cao hiện trạng, thay thế bằng trần</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thạ</w:t>
      </w:r>
      <w:r>
        <w:rPr>
          <w:rStyle w:val="fontstyle01"/>
          <w:rFonts w:ascii="Times New Roman" w:hAnsi="Times New Roman" w:cs="Times New Roman"/>
          <w:sz w:val="28"/>
          <w:szCs w:val="28"/>
        </w:rPr>
        <w:t xml:space="preserve">ch </w:t>
      </w:r>
      <w:r w:rsidRPr="00456CEB">
        <w:rPr>
          <w:rStyle w:val="fontstyle01"/>
          <w:rFonts w:ascii="Times New Roman" w:hAnsi="Times New Roman" w:cs="Times New Roman"/>
          <w:sz w:val="28"/>
          <w:szCs w:val="28"/>
        </w:rPr>
        <w:t>cao khung xương nổi, kích thước tấm trần (60x60) cm; riêng đối với vị trí</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phòng trục 3-5-D-F tầng 2 và phòng hội trường tầng 3 lắp dựng bổ sung hệ trần</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nhôm khung xương nổi, kích thước tấm trần (60x60) cm.</w:t>
      </w:r>
    </w:p>
    <w:p w14:paraId="57EC132F"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lastRenderedPageBreak/>
        <w:t>- Bóc dỡ một số vị trí lớp vữa trát tường, dầm trần, cột trong và ngoài nhà</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(khoảng 20% diện tích, trừ các vị trí tường tiếp giáp trụ sở bên cạnh, trừ vị trí</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trần các phòng làm trần thạch cao); trát lại bằng VXM mác 75 dày 1,5 cm; phần</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tường, dầm trần, cột còn lại cạo lớp sơn, toàn bộ sơn lại 3 nước không bả.</w:t>
      </w:r>
    </w:p>
    <w:p w14:paraId="40DFE2DE"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Bóc dỡ toàn bộ gạch lát nền, sàn các phòng làm việc, sảnh, hành lang</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hiện trạng; lát lại bằng gạch ceramic kích thước (50x50) cm.</w:t>
      </w:r>
    </w:p>
    <w:p w14:paraId="2862A406"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Bóc dỡ lớp mài granito, lớp vữa láng bậc cầu thang, bậc tam cấp hiện</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trạng; ốp lát lại bằng đá granite. Tháo dỡ lan can cầu thang, lan can hành lang,</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thay thế bằng lan can thép inox tổ hợp hàn, chiều cao đảm bảo theo tiêu chuẩn.</w:t>
      </w:r>
    </w:p>
    <w:p w14:paraId="30B698C1"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Tháo dỡ và thay thế toàn bộ hệ thống điện toàn nhà; dây dẫn đi chìm</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tườ</w:t>
      </w:r>
      <w:r>
        <w:rPr>
          <w:rStyle w:val="fontstyle01"/>
          <w:rFonts w:ascii="Times New Roman" w:hAnsi="Times New Roman" w:cs="Times New Roman"/>
          <w:sz w:val="28"/>
          <w:szCs w:val="28"/>
        </w:rPr>
        <w:t xml:space="preserve">ng </w:t>
      </w:r>
      <w:r w:rsidRPr="00456CEB">
        <w:rPr>
          <w:rStyle w:val="fontstyle01"/>
          <w:rFonts w:ascii="Times New Roman" w:hAnsi="Times New Roman" w:cs="Times New Roman"/>
          <w:sz w:val="28"/>
          <w:szCs w:val="28"/>
        </w:rPr>
        <w:t>trong ống gen chống cháy, thiết bị điện đồng bộ đảm bảo không vượt</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công suất thiết kế ban đầu của công trình. Thay thế, lắp đặt bổ sung hệ thống</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PCCC cục bộ bao gồm bình bọt chữa cháy, bảng tiêu lệnh chữa cháy.</w:t>
      </w:r>
    </w:p>
    <w:p w14:paraId="3F7B8117"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c) Khu vệ sinh:</w:t>
      </w:r>
    </w:p>
    <w:p w14:paraId="2E7B2479"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Phá dỡ một số vị trí tường ngăn trong phòng (tầng 1). Khu vệ sinh tầng 2</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vị trí phòng đoạn trục E-F3-4 xây hoàn trả lại bằng gạch chỉ không nung vữa xi</w:t>
      </w:r>
      <w:r>
        <w:rPr>
          <w:rFonts w:ascii="Times New Roman" w:hAnsi="Times New Roman" w:cs="Times New Roman"/>
          <w:color w:val="000000"/>
          <w:sz w:val="28"/>
          <w:szCs w:val="28"/>
        </w:rPr>
        <w:t xml:space="preserve"> </w:t>
      </w:r>
      <w:r>
        <w:rPr>
          <w:rStyle w:val="fontstyle01"/>
          <w:rFonts w:ascii="Times New Roman" w:hAnsi="Times New Roman" w:cs="Times New Roman"/>
          <w:sz w:val="28"/>
          <w:szCs w:val="28"/>
        </w:rPr>
        <w:t xml:space="preserve">măng </w:t>
      </w:r>
      <w:r w:rsidRPr="00456CEB">
        <w:rPr>
          <w:rStyle w:val="fontstyle01"/>
          <w:rFonts w:ascii="Times New Roman" w:hAnsi="Times New Roman" w:cs="Times New Roman"/>
          <w:sz w:val="28"/>
          <w:szCs w:val="28"/>
        </w:rPr>
        <w:t>mác 75, trát tường vữa xi măng mác 75 dày 1,5 cm; sàn, tường hoàn thiện</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đồng bộ toàn nhà; lắp dựng bổ sung trần thạch cao chịu nước tấm thả khung</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xương nổi, kích thước tấm (60x60) cm.</w:t>
      </w:r>
    </w:p>
    <w:p w14:paraId="435F0079"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Bóc dỡ toàn bộ gạch lát nền, gạch ốp tường hiện trạng trong các khu vệ</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sinh; sàn vệ sinh tầng 2, tầng 3 (bao gồm cả các khu vệ sinh khôi phục xây lại)</w:t>
      </w:r>
      <w:r>
        <w:rPr>
          <w:rFonts w:ascii="Times New Roman" w:hAnsi="Times New Roman" w:cs="Times New Roman"/>
          <w:color w:val="000000"/>
          <w:sz w:val="28"/>
          <w:szCs w:val="28"/>
        </w:rPr>
        <w:t xml:space="preserve"> </w:t>
      </w:r>
      <w:r>
        <w:rPr>
          <w:rStyle w:val="fontstyle01"/>
          <w:rFonts w:ascii="Times New Roman" w:hAnsi="Times New Roman" w:cs="Times New Roman"/>
          <w:sz w:val="28"/>
          <w:szCs w:val="28"/>
        </w:rPr>
        <w:t xml:space="preserve">lăn dung </w:t>
      </w:r>
      <w:r w:rsidRPr="00456CEB">
        <w:rPr>
          <w:rStyle w:val="fontstyle01"/>
          <w:rFonts w:ascii="Times New Roman" w:hAnsi="Times New Roman" w:cs="Times New Roman"/>
          <w:sz w:val="28"/>
          <w:szCs w:val="28"/>
        </w:rPr>
        <w:t>dịch chống thấm 3 nước (có vén tường cao 20 cm); nền, sàn lát lại</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bằng gạch ceramic chống trơn kích thước (30x30) cm; tường ốp lại bằng gạch</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ceramic kích thước (30x60) cm cao 1,8 m.</w:t>
      </w:r>
    </w:p>
    <w:p w14:paraId="71EAD143" w14:textId="77777777" w:rsidR="00456CEB" w:rsidRDefault="00456CEB" w:rsidP="00456CEB">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456CEB">
        <w:rPr>
          <w:rStyle w:val="fontstyle01"/>
          <w:rFonts w:ascii="Times New Roman" w:hAnsi="Times New Roman" w:cs="Times New Roman"/>
          <w:sz w:val="28"/>
          <w:szCs w:val="28"/>
        </w:rPr>
        <w:t>- Bóc dỡ toàn bộ lớp vữa trát tường (phần không ốp gạch) và toàn bộ trần bóc</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dỡ lớp vữa trát, trát lại bằng VXM mác 75 dày 1,5 cm, sơn lại 3 nước không bả.</w:t>
      </w:r>
    </w:p>
    <w:p w14:paraId="7F3CD256" w14:textId="77777777" w:rsidR="00456CEB" w:rsidRDefault="00456CEB" w:rsidP="00456CEB">
      <w:pPr>
        <w:autoSpaceDE w:val="0"/>
        <w:autoSpaceDN w:val="0"/>
        <w:adjustRightInd w:val="0"/>
        <w:spacing w:after="120" w:line="240" w:lineRule="auto"/>
        <w:ind w:firstLine="567"/>
        <w:jc w:val="both"/>
        <w:rPr>
          <w:rStyle w:val="fontstyle01"/>
          <w:rFonts w:ascii="Times New Roman" w:hAnsi="Times New Roman" w:cs="Times New Roman"/>
          <w:sz w:val="28"/>
          <w:szCs w:val="28"/>
        </w:rPr>
      </w:pPr>
      <w:r w:rsidRPr="00456CEB">
        <w:rPr>
          <w:rStyle w:val="fontstyle01"/>
          <w:rFonts w:ascii="Times New Roman" w:hAnsi="Times New Roman" w:cs="Times New Roman"/>
          <w:sz w:val="28"/>
          <w:szCs w:val="28"/>
        </w:rPr>
        <w:t>- Thay thế và lắp dựng bổ sung hệ bàn đỡ chậu rửa bao gồm hệ khung</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thép hộ</w:t>
      </w:r>
      <w:r>
        <w:rPr>
          <w:rStyle w:val="fontstyle01"/>
          <w:rFonts w:ascii="Times New Roman" w:hAnsi="Times New Roman" w:cs="Times New Roman"/>
          <w:sz w:val="28"/>
          <w:szCs w:val="28"/>
        </w:rPr>
        <w:t xml:space="preserve">p </w:t>
      </w:r>
      <w:r w:rsidRPr="00456CEB">
        <w:rPr>
          <w:rStyle w:val="fontstyle01"/>
          <w:rFonts w:ascii="Times New Roman" w:hAnsi="Times New Roman" w:cs="Times New Roman"/>
          <w:sz w:val="28"/>
          <w:szCs w:val="28"/>
        </w:rPr>
        <w:t>inox tổ hợp hàn, mặt bàn bằng đá granite; tháo dỡ và thay thế toàn bộ</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thiết bị vệ</w:t>
      </w:r>
      <w:r>
        <w:rPr>
          <w:rStyle w:val="fontstyle01"/>
          <w:rFonts w:ascii="Times New Roman" w:hAnsi="Times New Roman" w:cs="Times New Roman"/>
          <w:sz w:val="28"/>
          <w:szCs w:val="28"/>
        </w:rPr>
        <w:t xml:space="preserve"> sinh, </w:t>
      </w:r>
      <w:r w:rsidRPr="00456CEB">
        <w:rPr>
          <w:rStyle w:val="fontstyle01"/>
          <w:rFonts w:ascii="Times New Roman" w:hAnsi="Times New Roman" w:cs="Times New Roman"/>
          <w:sz w:val="28"/>
          <w:szCs w:val="28"/>
        </w:rPr>
        <w:t>đường ống cấp nước đi chìm tường, hệ thống thoát nước đi</w:t>
      </w:r>
      <w:r>
        <w:rPr>
          <w:rFonts w:ascii="Times New Roman" w:hAnsi="Times New Roman" w:cs="Times New Roman"/>
          <w:color w:val="000000"/>
          <w:sz w:val="28"/>
          <w:szCs w:val="28"/>
        </w:rPr>
        <w:t xml:space="preserve"> </w:t>
      </w:r>
      <w:r w:rsidRPr="00456CEB">
        <w:rPr>
          <w:rStyle w:val="fontstyle01"/>
          <w:rFonts w:ascii="Times New Roman" w:hAnsi="Times New Roman" w:cs="Times New Roman"/>
          <w:sz w:val="28"/>
          <w:szCs w:val="28"/>
        </w:rPr>
        <w:t>ngầm sàn, nền.</w:t>
      </w:r>
    </w:p>
    <w:p w14:paraId="2FEDC030" w14:textId="64AF5989" w:rsidR="00683E51" w:rsidRDefault="00683E51" w:rsidP="00683E51">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683E51">
        <w:rPr>
          <w:rStyle w:val="fontstyle01"/>
          <w:rFonts w:ascii="Times New Roman" w:hAnsi="Times New Roman" w:cs="Times New Roman"/>
          <w:b/>
          <w:sz w:val="28"/>
          <w:szCs w:val="28"/>
        </w:rPr>
        <w:t>6</w:t>
      </w:r>
      <w:r w:rsidRPr="00683E51">
        <w:rPr>
          <w:rStyle w:val="fontstyle01"/>
          <w:rFonts w:ascii="Times New Roman" w:hAnsi="Times New Roman" w:cs="Times New Roman"/>
          <w:b/>
          <w:sz w:val="28"/>
          <w:szCs w:val="28"/>
        </w:rPr>
        <w:t>.2.</w:t>
      </w:r>
      <w:r w:rsidRPr="00683E51">
        <w:rPr>
          <w:rStyle w:val="fontstyle01"/>
          <w:rFonts w:ascii="Times New Roman" w:hAnsi="Times New Roman" w:cs="Times New Roman"/>
          <w:sz w:val="28"/>
          <w:szCs w:val="28"/>
        </w:rPr>
        <w:t xml:space="preserve"> Nhà làm việc 02 tầng </w:t>
      </w:r>
      <w:r w:rsidRPr="00683E51">
        <w:rPr>
          <w:rStyle w:val="fontstyle21"/>
        </w:rPr>
        <w:t>(diện tích xây dựng 107,63 m2, tổng diện</w:t>
      </w:r>
      <w:r>
        <w:rPr>
          <w:rFonts w:ascii="Times New Roman" w:hAnsi="Times New Roman" w:cs="Times New Roman"/>
          <w:color w:val="000000"/>
          <w:sz w:val="28"/>
          <w:szCs w:val="28"/>
        </w:rPr>
        <w:t xml:space="preserve"> </w:t>
      </w:r>
      <w:r w:rsidRPr="00683E51">
        <w:rPr>
          <w:rStyle w:val="fontstyle21"/>
        </w:rPr>
        <w:t>tích sàn 217,63 m2</w:t>
      </w:r>
      <w:r>
        <w:rPr>
          <w:rStyle w:val="fontstyle21"/>
        </w:rPr>
        <w:t>)</w:t>
      </w:r>
    </w:p>
    <w:p w14:paraId="6A83F331" w14:textId="0209B1F9"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Tháo dỡ các vật liệu chống nóng trên mái (</w:t>
      </w:r>
      <w:r w:rsidRPr="00683E51">
        <w:rPr>
          <w:rStyle w:val="fontstyle21"/>
        </w:rPr>
        <w:t>tấm bê tông chống nóng,</w:t>
      </w:r>
      <w:r w:rsidRPr="00683E51">
        <w:rPr>
          <w:rFonts w:ascii="Times New Roman" w:hAnsi="Times New Roman" w:cs="Times New Roman"/>
          <w:color w:val="000000"/>
          <w:sz w:val="28"/>
          <w:szCs w:val="28"/>
        </w:rPr>
        <w:t xml:space="preserve"> </w:t>
      </w:r>
      <w:r w:rsidRPr="00683E51">
        <w:rPr>
          <w:rStyle w:val="fontstyle21"/>
        </w:rPr>
        <w:t>gạch kê…</w:t>
      </w:r>
      <w:r w:rsidRPr="00683E51">
        <w:rPr>
          <w:rStyle w:val="fontstyle21"/>
          <w:i w:val="0"/>
        </w:rPr>
        <w:t>), vệ sinh toàn bộ mái; phương án cải tạo mái: Mái lợp tôn múi màu</w:t>
      </w:r>
      <w:r w:rsidRPr="00683E51">
        <w:rPr>
          <w:rFonts w:ascii="Times New Roman" w:hAnsi="Times New Roman" w:cs="Times New Roman"/>
          <w:i/>
          <w:color w:val="000000"/>
          <w:sz w:val="28"/>
          <w:szCs w:val="28"/>
        </w:rPr>
        <w:t xml:space="preserve"> </w:t>
      </w:r>
      <w:r w:rsidRPr="00683E51">
        <w:rPr>
          <w:rStyle w:val="fontstyle21"/>
          <w:i w:val="0"/>
        </w:rPr>
        <w:t>đỏ dày 0,35 mm/xà gồ thép hình sơn 3 nước chống gỉ/giằng thu hồi bằng bê tông</w:t>
      </w:r>
      <w:r w:rsidRPr="00683E51">
        <w:rPr>
          <w:rFonts w:ascii="Times New Roman" w:hAnsi="Times New Roman" w:cs="Times New Roman"/>
          <w:i/>
          <w:color w:val="000000"/>
          <w:sz w:val="28"/>
          <w:szCs w:val="28"/>
        </w:rPr>
        <w:t xml:space="preserve"> </w:t>
      </w:r>
      <w:r w:rsidRPr="00683E51">
        <w:rPr>
          <w:rStyle w:val="fontstyle21"/>
          <w:i w:val="0"/>
        </w:rPr>
        <w:t>cốt thép cấp độ bền B15 (mác 200)/xây bổ sung hệ tường thu hồi (tường 110)</w:t>
      </w:r>
      <w:r w:rsidRPr="00683E51">
        <w:rPr>
          <w:rFonts w:ascii="Times New Roman" w:hAnsi="Times New Roman" w:cs="Times New Roman"/>
          <w:i/>
          <w:color w:val="000000"/>
          <w:sz w:val="28"/>
          <w:szCs w:val="28"/>
        </w:rPr>
        <w:t xml:space="preserve"> </w:t>
      </w:r>
      <w:r w:rsidRPr="00683E51">
        <w:rPr>
          <w:rStyle w:val="fontstyle21"/>
          <w:i w:val="0"/>
        </w:rPr>
        <w:t>bằng gạch không nung vữ</w:t>
      </w:r>
      <w:r w:rsidRPr="00683E51">
        <w:rPr>
          <w:rStyle w:val="fontstyle21"/>
          <w:i w:val="0"/>
        </w:rPr>
        <w:t>a xi măng mác 75;</w:t>
      </w:r>
    </w:p>
    <w:p w14:paraId="4A5E07EC"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Tháo dỡ và thay thế toàn bộ hệ thống thu, thoát nước mái bằng hệ ống</w:t>
      </w:r>
      <w:r w:rsidRPr="00683E51">
        <w:rPr>
          <w:rFonts w:ascii="Times New Roman" w:hAnsi="Times New Roman" w:cs="Times New Roman"/>
          <w:i/>
          <w:color w:val="000000"/>
          <w:sz w:val="28"/>
          <w:szCs w:val="28"/>
        </w:rPr>
        <w:t xml:space="preserve"> </w:t>
      </w:r>
      <w:r w:rsidRPr="00683E51">
        <w:rPr>
          <w:rStyle w:val="fontstyle21"/>
          <w:i w:val="0"/>
        </w:rPr>
        <w:t>nhựa PVC và phụ kiện đồng bộ. Lắp đặt bổ sung hệ thống thu lôi, chống sét bao</w:t>
      </w:r>
      <w:r w:rsidRPr="00683E51">
        <w:rPr>
          <w:rFonts w:ascii="Times New Roman" w:hAnsi="Times New Roman" w:cs="Times New Roman"/>
          <w:i/>
          <w:color w:val="000000"/>
          <w:sz w:val="28"/>
          <w:szCs w:val="28"/>
        </w:rPr>
        <w:t xml:space="preserve"> </w:t>
      </w:r>
      <w:r w:rsidRPr="00683E51">
        <w:rPr>
          <w:rStyle w:val="fontstyle21"/>
          <w:i w:val="0"/>
        </w:rPr>
        <w:t>gồm: Kim</w:t>
      </w:r>
      <w:r w:rsidRPr="00683E51">
        <w:rPr>
          <w:rStyle w:val="fontstyle21"/>
          <w:i w:val="0"/>
        </w:rPr>
        <w:t xml:space="preserve"> </w:t>
      </w:r>
      <w:r w:rsidRPr="00683E51">
        <w:rPr>
          <w:rStyle w:val="fontstyle21"/>
          <w:i w:val="0"/>
        </w:rPr>
        <w:lastRenderedPageBreak/>
        <w:t>thu sét mạ kẽm Φ18 chiều dài 0,8 m đặt trong quả hồ lô sứ; dây dẫn,</w:t>
      </w:r>
      <w:r w:rsidRPr="00683E51">
        <w:rPr>
          <w:rFonts w:ascii="Times New Roman" w:hAnsi="Times New Roman" w:cs="Times New Roman"/>
          <w:i/>
          <w:color w:val="000000"/>
          <w:sz w:val="28"/>
          <w:szCs w:val="28"/>
        </w:rPr>
        <w:t xml:space="preserve"> </w:t>
      </w:r>
      <w:r w:rsidRPr="00683E51">
        <w:rPr>
          <w:rStyle w:val="fontstyle21"/>
          <w:i w:val="0"/>
        </w:rPr>
        <w:t>dây thu sét mạ kẽm Φ10; cọc tiếp địa thép hình, điện trở bộ phận tiếp địa đảm</w:t>
      </w:r>
      <w:r w:rsidRPr="00683E51">
        <w:rPr>
          <w:rFonts w:ascii="Times New Roman" w:hAnsi="Times New Roman" w:cs="Times New Roman"/>
          <w:i/>
          <w:color w:val="000000"/>
          <w:sz w:val="28"/>
          <w:szCs w:val="28"/>
        </w:rPr>
        <w:t xml:space="preserve"> </w:t>
      </w:r>
      <w:r w:rsidRPr="00683E51">
        <w:rPr>
          <w:rStyle w:val="fontstyle21"/>
          <w:i w:val="0"/>
        </w:rPr>
        <w:t>bảo ≤10Ω.</w:t>
      </w:r>
    </w:p>
    <w:p w14:paraId="400FE59A"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Bóc dỡ toàn bộ lớp vữa trát, láng tường, đáy sê nô; nền láng lại bằng</w:t>
      </w:r>
      <w:r w:rsidRPr="00683E51">
        <w:rPr>
          <w:rFonts w:ascii="Times New Roman" w:hAnsi="Times New Roman" w:cs="Times New Roman"/>
          <w:i/>
          <w:color w:val="000000"/>
          <w:sz w:val="28"/>
          <w:szCs w:val="28"/>
        </w:rPr>
        <w:t xml:space="preserve"> </w:t>
      </w:r>
      <w:r w:rsidRPr="00683E51">
        <w:rPr>
          <w:rStyle w:val="fontstyle21"/>
          <w:i w:val="0"/>
        </w:rPr>
        <w:t>VXM mác 75 dày 2 cm, tường trát lại bằng VXM mác 75 dày 1,5 cm; bề mặt lăn</w:t>
      </w:r>
      <w:r w:rsidRPr="00683E51">
        <w:rPr>
          <w:rFonts w:ascii="Times New Roman" w:hAnsi="Times New Roman" w:cs="Times New Roman"/>
          <w:i/>
          <w:color w:val="000000"/>
          <w:sz w:val="28"/>
          <w:szCs w:val="28"/>
        </w:rPr>
        <w:t xml:space="preserve"> </w:t>
      </w:r>
      <w:r w:rsidRPr="00683E51">
        <w:rPr>
          <w:rStyle w:val="fontstyle21"/>
          <w:i w:val="0"/>
        </w:rPr>
        <w:t>3 nước dung dịch chống thấm chuyên dụng (có vén tường cao 20 cm).</w:t>
      </w:r>
    </w:p>
    <w:p w14:paraId="0A3EDFD3"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Bóc dỡ một số vị trí lớp vữa trát tường, dầm trần, cột trong và ngoài nhà</w:t>
      </w:r>
      <w:r w:rsidRPr="00683E51">
        <w:rPr>
          <w:rFonts w:ascii="Times New Roman" w:hAnsi="Times New Roman" w:cs="Times New Roman"/>
          <w:i/>
          <w:color w:val="000000"/>
          <w:sz w:val="28"/>
          <w:szCs w:val="28"/>
        </w:rPr>
        <w:t xml:space="preserve"> </w:t>
      </w:r>
      <w:r w:rsidRPr="00683E51">
        <w:rPr>
          <w:rStyle w:val="fontstyle21"/>
          <w:i w:val="0"/>
        </w:rPr>
        <w:t>(khoảng 30% diện tích); trát lại bằng vữa xi măng mác 75 dày 1,5 cm; phần</w:t>
      </w:r>
      <w:r w:rsidRPr="00683E51">
        <w:rPr>
          <w:rFonts w:ascii="Times New Roman" w:hAnsi="Times New Roman" w:cs="Times New Roman"/>
          <w:i/>
          <w:color w:val="000000"/>
          <w:sz w:val="28"/>
          <w:szCs w:val="28"/>
        </w:rPr>
        <w:t xml:space="preserve"> </w:t>
      </w:r>
      <w:r w:rsidRPr="00683E51">
        <w:rPr>
          <w:rStyle w:val="fontstyle21"/>
          <w:i w:val="0"/>
        </w:rPr>
        <w:t>tường, dầm trần, cột còn lại cạo lớp sơn, toàn bộ sơn lại 3 nước không bả.</w:t>
      </w:r>
    </w:p>
    <w:p w14:paraId="085C3B6E"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Tháo dỡ toàn bộ hệ thống cửa đi, cửa sổ hiện trạng; thay thế bằng cửa đi,</w:t>
      </w:r>
      <w:r w:rsidRPr="00683E51">
        <w:rPr>
          <w:rFonts w:ascii="Times New Roman" w:hAnsi="Times New Roman" w:cs="Times New Roman"/>
          <w:i/>
          <w:color w:val="000000"/>
          <w:sz w:val="28"/>
          <w:szCs w:val="28"/>
        </w:rPr>
        <w:t xml:space="preserve"> </w:t>
      </w:r>
      <w:r w:rsidRPr="00683E51">
        <w:rPr>
          <w:rStyle w:val="fontstyle21"/>
          <w:i w:val="0"/>
        </w:rPr>
        <w:t>cửa sổ khuôn nhôm hệ, kính 2 lớp dày 6,38 mm; hoa sắt cửa sổ thay thế bằng</w:t>
      </w:r>
      <w:r w:rsidRPr="00683E51">
        <w:rPr>
          <w:rFonts w:ascii="Times New Roman" w:hAnsi="Times New Roman" w:cs="Times New Roman"/>
          <w:i/>
          <w:color w:val="000000"/>
          <w:sz w:val="28"/>
          <w:szCs w:val="28"/>
        </w:rPr>
        <w:t xml:space="preserve"> </w:t>
      </w:r>
      <w:r w:rsidRPr="00683E51">
        <w:rPr>
          <w:rStyle w:val="fontstyle21"/>
          <w:i w:val="0"/>
        </w:rPr>
        <w:t xml:space="preserve">thép inox </w:t>
      </w:r>
      <w:r w:rsidRPr="00683E51">
        <w:rPr>
          <w:rStyle w:val="fontstyle21"/>
          <w:i w:val="0"/>
        </w:rPr>
        <w:t>tổ hợp hàn. Một số vị trí cửa xây bù (thu hẹp cửa) bằng gạch không</w:t>
      </w:r>
      <w:r w:rsidRPr="00683E51">
        <w:rPr>
          <w:rFonts w:ascii="Times New Roman" w:hAnsi="Times New Roman" w:cs="Times New Roman"/>
          <w:i/>
          <w:color w:val="000000"/>
          <w:sz w:val="28"/>
          <w:szCs w:val="28"/>
        </w:rPr>
        <w:t xml:space="preserve"> </w:t>
      </w:r>
      <w:r w:rsidRPr="00683E51">
        <w:rPr>
          <w:rStyle w:val="fontstyle21"/>
          <w:i w:val="0"/>
        </w:rPr>
        <w:t>nung vữa xi măng mác 75, trát tường vữa xi măng mác 75 dày 1,5 cm, sơn bả</w:t>
      </w:r>
      <w:r w:rsidRPr="00683E51">
        <w:rPr>
          <w:rFonts w:ascii="Times New Roman" w:hAnsi="Times New Roman" w:cs="Times New Roman"/>
          <w:i/>
          <w:color w:val="000000"/>
          <w:sz w:val="28"/>
          <w:szCs w:val="28"/>
        </w:rPr>
        <w:t xml:space="preserve"> </w:t>
      </w:r>
      <w:r w:rsidRPr="00683E51">
        <w:rPr>
          <w:rStyle w:val="fontstyle21"/>
          <w:i w:val="0"/>
        </w:rPr>
        <w:t>đồng bộ với toàn nhà.</w:t>
      </w:r>
    </w:p>
    <w:p w14:paraId="1B5623BB"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Bóc dỡ toàn bộ gạch lát nền, sàn các phòng làm việc, sảnh, hành lang</w:t>
      </w:r>
      <w:r w:rsidRPr="00683E51">
        <w:rPr>
          <w:rFonts w:ascii="Times New Roman" w:hAnsi="Times New Roman" w:cs="Times New Roman"/>
          <w:i/>
          <w:color w:val="000000"/>
          <w:sz w:val="28"/>
          <w:szCs w:val="28"/>
        </w:rPr>
        <w:t xml:space="preserve"> </w:t>
      </w:r>
      <w:r w:rsidRPr="00683E51">
        <w:rPr>
          <w:rStyle w:val="fontstyle21"/>
          <w:i w:val="0"/>
        </w:rPr>
        <w:t>hiện trạng; lát lại bằng gạch ceramic kích thước (50x50) cm. Bóc dỡ lớp mài</w:t>
      </w:r>
      <w:r w:rsidRPr="00683E51">
        <w:rPr>
          <w:rFonts w:ascii="Times New Roman" w:hAnsi="Times New Roman" w:cs="Times New Roman"/>
          <w:i/>
          <w:color w:val="000000"/>
          <w:sz w:val="28"/>
          <w:szCs w:val="28"/>
        </w:rPr>
        <w:t xml:space="preserve"> </w:t>
      </w:r>
      <w:r w:rsidRPr="00683E51">
        <w:rPr>
          <w:rStyle w:val="fontstyle21"/>
          <w:i w:val="0"/>
        </w:rPr>
        <w:t>granito, lớp vữa láng bậc cầu thang hiện trạng, ốp lát lại bằng đá granite. Tháo</w:t>
      </w:r>
      <w:r w:rsidRPr="00683E51">
        <w:rPr>
          <w:rFonts w:ascii="Times New Roman" w:hAnsi="Times New Roman" w:cs="Times New Roman"/>
          <w:i/>
          <w:color w:val="000000"/>
          <w:sz w:val="28"/>
          <w:szCs w:val="28"/>
        </w:rPr>
        <w:t xml:space="preserve"> </w:t>
      </w:r>
      <w:r w:rsidRPr="00683E51">
        <w:rPr>
          <w:rStyle w:val="fontstyle21"/>
          <w:i w:val="0"/>
        </w:rPr>
        <w:t>dỡ lan can cầu thang, lan can hành lang, thay thế bằng lan can thép inox tổ hợp</w:t>
      </w:r>
      <w:r w:rsidRPr="00683E51">
        <w:rPr>
          <w:rFonts w:ascii="Times New Roman" w:hAnsi="Times New Roman" w:cs="Times New Roman"/>
          <w:i/>
          <w:color w:val="000000"/>
          <w:sz w:val="28"/>
          <w:szCs w:val="28"/>
        </w:rPr>
        <w:t xml:space="preserve"> </w:t>
      </w:r>
      <w:r w:rsidRPr="00683E51">
        <w:rPr>
          <w:rStyle w:val="fontstyle21"/>
          <w:i w:val="0"/>
        </w:rPr>
        <w:t>hàn, chiều cao đảm bảo theo tiêu chuẩn.</w:t>
      </w:r>
    </w:p>
    <w:p w14:paraId="65D912A1"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Tháo dỡ và thay thế toàn bộ hệ thống điện toàn nhà; dây dẫn đi chìm</w:t>
      </w:r>
      <w:r w:rsidRPr="00683E51">
        <w:rPr>
          <w:rFonts w:ascii="Times New Roman" w:hAnsi="Times New Roman" w:cs="Times New Roman"/>
          <w:i/>
          <w:color w:val="000000"/>
          <w:sz w:val="28"/>
          <w:szCs w:val="28"/>
        </w:rPr>
        <w:t xml:space="preserve"> </w:t>
      </w:r>
      <w:r w:rsidRPr="00683E51">
        <w:rPr>
          <w:rStyle w:val="fontstyle21"/>
          <w:i w:val="0"/>
        </w:rPr>
        <w:t>tường trong ống gen chống cháy, thiết bị điện đồng bộ đảm bảo không vượt</w:t>
      </w:r>
      <w:r w:rsidRPr="00683E51">
        <w:rPr>
          <w:rFonts w:ascii="Times New Roman" w:hAnsi="Times New Roman" w:cs="Times New Roman"/>
          <w:i/>
          <w:color w:val="000000"/>
          <w:sz w:val="28"/>
          <w:szCs w:val="28"/>
        </w:rPr>
        <w:t xml:space="preserve"> </w:t>
      </w:r>
      <w:r w:rsidRPr="00683E51">
        <w:rPr>
          <w:rStyle w:val="fontstyle21"/>
          <w:i w:val="0"/>
        </w:rPr>
        <w:t>công suất thiết kế ban đầu của công trình. Thay thế, lắp đặt bổ sung hệ thống</w:t>
      </w:r>
      <w:r w:rsidRPr="00683E51">
        <w:rPr>
          <w:rFonts w:ascii="Times New Roman" w:hAnsi="Times New Roman" w:cs="Times New Roman"/>
          <w:i/>
          <w:color w:val="000000"/>
          <w:sz w:val="28"/>
          <w:szCs w:val="28"/>
        </w:rPr>
        <w:t xml:space="preserve"> </w:t>
      </w:r>
      <w:r w:rsidRPr="00683E51">
        <w:rPr>
          <w:rStyle w:val="fontstyle21"/>
          <w:i w:val="0"/>
        </w:rPr>
        <w:t>PCCC cục bộ bao gồm bình bọt chữa cháy, bảng tiêu lệnh chữa cháy.</w:t>
      </w:r>
    </w:p>
    <w:p w14:paraId="6A72A2BB"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Khu vệ sinh (gầm cầu thang, tầng 1):</w:t>
      </w:r>
    </w:p>
    <w:p w14:paraId="18D8D049" w14:textId="77777777" w:rsidR="00683E51" w:rsidRPr="00683E51" w:rsidRDefault="00683E51"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Bóc dỡ gạch lát nền, gạch ốp tường hiện trạng; bóc dỡ toàn bộ lớp vữa</w:t>
      </w:r>
      <w:r w:rsidRPr="00683E51">
        <w:rPr>
          <w:rFonts w:ascii="Times New Roman" w:hAnsi="Times New Roman" w:cs="Times New Roman"/>
          <w:i/>
          <w:color w:val="000000"/>
          <w:sz w:val="28"/>
          <w:szCs w:val="28"/>
        </w:rPr>
        <w:t xml:space="preserve"> </w:t>
      </w:r>
      <w:r w:rsidRPr="00683E51">
        <w:rPr>
          <w:rStyle w:val="fontstyle21"/>
          <w:i w:val="0"/>
        </w:rPr>
        <w:t>trát trần; tháo dỡ toàn bộ thiết bị vệ sinh;</w:t>
      </w:r>
      <w:r w:rsidRPr="00683E51">
        <w:rPr>
          <w:rFonts w:ascii="Times New Roman" w:hAnsi="Times New Roman" w:cs="Times New Roman"/>
          <w:i/>
          <w:color w:val="000000"/>
          <w:sz w:val="28"/>
          <w:szCs w:val="28"/>
        </w:rPr>
        <w:t xml:space="preserve"> </w:t>
      </w:r>
      <w:r w:rsidRPr="00683E51">
        <w:rPr>
          <w:rStyle w:val="fontstyle21"/>
          <w:i w:val="0"/>
        </w:rPr>
        <w:t>+ Nền lát lại bằng gạch ceramic chố</w:t>
      </w:r>
      <w:r w:rsidRPr="00683E51">
        <w:rPr>
          <w:rStyle w:val="fontstyle21"/>
          <w:i w:val="0"/>
        </w:rPr>
        <w:t xml:space="preserve">ng trơn, </w:t>
      </w:r>
      <w:r w:rsidRPr="00683E51">
        <w:rPr>
          <w:rStyle w:val="fontstyle21"/>
          <w:i w:val="0"/>
        </w:rPr>
        <w:t>kích thước (30x30) cm;</w:t>
      </w:r>
      <w:r w:rsidRPr="00683E51">
        <w:rPr>
          <w:rFonts w:ascii="Times New Roman" w:hAnsi="Times New Roman" w:cs="Times New Roman"/>
          <w:i/>
          <w:color w:val="000000"/>
          <w:sz w:val="28"/>
          <w:szCs w:val="28"/>
        </w:rPr>
        <w:t xml:space="preserve"> </w:t>
      </w:r>
      <w:r w:rsidRPr="00683E51">
        <w:rPr>
          <w:rStyle w:val="fontstyle21"/>
          <w:i w:val="0"/>
        </w:rPr>
        <w:t>tường ốp lại bằng gạch men kính cao sát trần, kích thước gạch (30x60) cm; trần</w:t>
      </w:r>
      <w:r w:rsidRPr="00683E51">
        <w:rPr>
          <w:rFonts w:ascii="Times New Roman" w:hAnsi="Times New Roman" w:cs="Times New Roman"/>
          <w:i/>
          <w:color w:val="000000"/>
          <w:sz w:val="28"/>
          <w:szCs w:val="28"/>
        </w:rPr>
        <w:t xml:space="preserve"> </w:t>
      </w:r>
      <w:r w:rsidRPr="00683E51">
        <w:rPr>
          <w:rStyle w:val="fontstyle21"/>
          <w:i w:val="0"/>
        </w:rPr>
        <w:t>trát lại bằng vữa xi măng mác 75 dày 1,5 cm, sơn 3 nước không bả;</w:t>
      </w:r>
    </w:p>
    <w:p w14:paraId="6FBC86F8" w14:textId="51F9935C" w:rsidR="00683E51" w:rsidRPr="00683E51" w:rsidRDefault="00683E51" w:rsidP="00683E51">
      <w:pPr>
        <w:autoSpaceDE w:val="0"/>
        <w:autoSpaceDN w:val="0"/>
        <w:adjustRightInd w:val="0"/>
        <w:spacing w:after="120" w:line="240" w:lineRule="auto"/>
        <w:ind w:firstLine="567"/>
        <w:jc w:val="both"/>
        <w:rPr>
          <w:rStyle w:val="fontstyle01"/>
          <w:rFonts w:ascii="Times New Roman" w:hAnsi="Times New Roman" w:cs="Times New Roman"/>
          <w:i/>
          <w:sz w:val="28"/>
          <w:szCs w:val="28"/>
        </w:rPr>
      </w:pPr>
      <w:r w:rsidRPr="00683E51">
        <w:rPr>
          <w:rStyle w:val="fontstyle21"/>
          <w:i w:val="0"/>
        </w:rPr>
        <w:t>+ Thay thế toàn bộ thiết bị vệ sinh, đường ống cấp thoát nước đi chìm</w:t>
      </w:r>
      <w:r w:rsidRPr="00683E51">
        <w:rPr>
          <w:rFonts w:ascii="Times New Roman" w:hAnsi="Times New Roman" w:cs="Times New Roman"/>
          <w:i/>
          <w:color w:val="000000"/>
          <w:sz w:val="28"/>
          <w:szCs w:val="28"/>
        </w:rPr>
        <w:br/>
      </w:r>
      <w:r w:rsidRPr="00683E51">
        <w:rPr>
          <w:rStyle w:val="fontstyle21"/>
          <w:i w:val="0"/>
        </w:rPr>
        <w:t>tường và nền, thoát ra bể tự hoạ</w:t>
      </w:r>
      <w:r w:rsidRPr="00683E51">
        <w:rPr>
          <w:rStyle w:val="fontstyle21"/>
          <w:i w:val="0"/>
        </w:rPr>
        <w:t>i.</w:t>
      </w:r>
    </w:p>
    <w:p w14:paraId="6981C26D" w14:textId="69A1656A" w:rsidR="00456CEB" w:rsidRPr="00683E51" w:rsidRDefault="00456CEB" w:rsidP="00683E51">
      <w:pPr>
        <w:autoSpaceDE w:val="0"/>
        <w:autoSpaceDN w:val="0"/>
        <w:adjustRightInd w:val="0"/>
        <w:spacing w:after="120" w:line="240" w:lineRule="auto"/>
        <w:ind w:firstLine="567"/>
        <w:jc w:val="both"/>
        <w:rPr>
          <w:rFonts w:ascii="Times New Roman" w:hAnsi="Times New Roman" w:cs="Times New Roman"/>
          <w:color w:val="000000"/>
          <w:sz w:val="28"/>
          <w:szCs w:val="28"/>
        </w:rPr>
      </w:pPr>
      <w:r w:rsidRPr="00683E51">
        <w:rPr>
          <w:rStyle w:val="fontstyle01"/>
          <w:rFonts w:ascii="Times New Roman" w:hAnsi="Times New Roman" w:cs="Times New Roman"/>
          <w:b/>
          <w:sz w:val="28"/>
          <w:szCs w:val="28"/>
        </w:rPr>
        <w:t>6.</w:t>
      </w:r>
      <w:r w:rsidRPr="00683E51">
        <w:rPr>
          <w:rStyle w:val="fontstyle01"/>
          <w:rFonts w:ascii="Times New Roman" w:hAnsi="Times New Roman" w:cs="Times New Roman"/>
          <w:b/>
          <w:sz w:val="28"/>
          <w:szCs w:val="28"/>
        </w:rPr>
        <w:t>3.</w:t>
      </w:r>
      <w:r w:rsidRPr="00456CEB">
        <w:rPr>
          <w:rStyle w:val="fontstyle01"/>
          <w:rFonts w:ascii="Times New Roman" w:hAnsi="Times New Roman" w:cs="Times New Roman"/>
          <w:sz w:val="28"/>
          <w:szCs w:val="28"/>
        </w:rPr>
        <w:t xml:space="preserve"> Các hạng mục phụ trợ</w:t>
      </w:r>
    </w:p>
    <w:p w14:paraId="6FC39AD9" w14:textId="77777777" w:rsidR="00456CEB" w:rsidRPr="00683E51" w:rsidRDefault="00456CEB" w:rsidP="00456CEB">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Cổng: Tháo dỡ cánh cổng, trụ cổng hiện trạng (do đã xuống cấp); móng,</w:t>
      </w:r>
      <w:r w:rsidRPr="00683E51">
        <w:rPr>
          <w:rFonts w:ascii="Times New Roman" w:hAnsi="Times New Roman" w:cs="Times New Roman"/>
          <w:i/>
          <w:color w:val="000000"/>
          <w:sz w:val="28"/>
          <w:szCs w:val="28"/>
        </w:rPr>
        <w:t xml:space="preserve"> </w:t>
      </w:r>
      <w:r w:rsidRPr="00683E51">
        <w:rPr>
          <w:rStyle w:val="fontstyle21"/>
          <w:i w:val="0"/>
        </w:rPr>
        <w:t>trụ cổng bằng bê tông cốt thép cấp độ bền B15 (mác 200), trụ cổng xây bao bằng</w:t>
      </w:r>
      <w:r w:rsidRPr="00683E51">
        <w:rPr>
          <w:rFonts w:ascii="Times New Roman" w:hAnsi="Times New Roman" w:cs="Times New Roman"/>
          <w:i/>
          <w:color w:val="000000"/>
          <w:sz w:val="28"/>
          <w:szCs w:val="28"/>
        </w:rPr>
        <w:t xml:space="preserve"> </w:t>
      </w:r>
      <w:r w:rsidRPr="00683E51">
        <w:rPr>
          <w:rStyle w:val="fontstyle21"/>
          <w:i w:val="0"/>
        </w:rPr>
        <w:t>gạch không nung vữa xi măng mác 75, mặt ngoài ốp đá granite. Cánh cổng đẩy</w:t>
      </w:r>
      <w:r w:rsidRPr="00683E51">
        <w:rPr>
          <w:rFonts w:ascii="Times New Roman" w:hAnsi="Times New Roman" w:cs="Times New Roman"/>
          <w:i/>
          <w:color w:val="000000"/>
          <w:sz w:val="28"/>
          <w:szCs w:val="28"/>
        </w:rPr>
        <w:t xml:space="preserve"> </w:t>
      </w:r>
      <w:r w:rsidRPr="00683E51">
        <w:rPr>
          <w:rStyle w:val="fontstyle21"/>
          <w:i w:val="0"/>
        </w:rPr>
        <w:t>ngang bằng thép hộp tổ hợp hàn, sơn 3 nước chống gỉ; ray cổng bằng thép hình</w:t>
      </w:r>
      <w:r w:rsidRPr="00683E51">
        <w:rPr>
          <w:rFonts w:ascii="Times New Roman" w:hAnsi="Times New Roman" w:cs="Times New Roman"/>
          <w:i/>
          <w:color w:val="000000"/>
          <w:sz w:val="28"/>
          <w:szCs w:val="28"/>
        </w:rPr>
        <w:t xml:space="preserve"> </w:t>
      </w:r>
      <w:r w:rsidRPr="00683E51">
        <w:rPr>
          <w:rStyle w:val="fontstyle21"/>
          <w:i w:val="0"/>
        </w:rPr>
        <w:t>chôn ngầm dưới nền sân.</w:t>
      </w:r>
    </w:p>
    <w:p w14:paraId="4A4CCA92" w14:textId="7A4838C2" w:rsidR="00456CEB" w:rsidRPr="00683E51" w:rsidRDefault="00456CEB" w:rsidP="00683E51">
      <w:pPr>
        <w:autoSpaceDE w:val="0"/>
        <w:autoSpaceDN w:val="0"/>
        <w:adjustRightInd w:val="0"/>
        <w:spacing w:after="120" w:line="240" w:lineRule="auto"/>
        <w:ind w:firstLine="567"/>
        <w:jc w:val="both"/>
        <w:rPr>
          <w:rFonts w:ascii="Times New Roman" w:hAnsi="Times New Roman" w:cs="Times New Roman"/>
          <w:i/>
          <w:color w:val="000000"/>
          <w:sz w:val="28"/>
          <w:szCs w:val="28"/>
        </w:rPr>
      </w:pPr>
      <w:r w:rsidRPr="00683E51">
        <w:rPr>
          <w:rStyle w:val="fontstyle21"/>
          <w:i w:val="0"/>
        </w:rPr>
        <w:t>- Tường rào: Chiều dài 10 m; phá dỡ tường rào hiện trạng (tận dụng lại</w:t>
      </w:r>
      <w:r w:rsidRPr="00683E51">
        <w:rPr>
          <w:rFonts w:ascii="Times New Roman" w:hAnsi="Times New Roman" w:cs="Times New Roman"/>
          <w:i/>
          <w:color w:val="000000"/>
          <w:sz w:val="28"/>
          <w:szCs w:val="28"/>
        </w:rPr>
        <w:t xml:space="preserve"> </w:t>
      </w:r>
      <w:r w:rsidRPr="00683E51">
        <w:rPr>
          <w:rStyle w:val="fontstyle21"/>
          <w:i w:val="0"/>
        </w:rPr>
        <w:t>móng); trụ, chân tường rào xây lại bằng gạch không nung vữa xi măng mác 50,</w:t>
      </w:r>
      <w:r w:rsidRPr="00683E51">
        <w:rPr>
          <w:rFonts w:ascii="Times New Roman" w:hAnsi="Times New Roman" w:cs="Times New Roman"/>
          <w:i/>
          <w:color w:val="000000"/>
          <w:sz w:val="28"/>
          <w:szCs w:val="28"/>
        </w:rPr>
        <w:t xml:space="preserve"> </w:t>
      </w:r>
      <w:r w:rsidRPr="00683E51">
        <w:rPr>
          <w:rStyle w:val="fontstyle21"/>
          <w:i w:val="0"/>
        </w:rPr>
        <w:t xml:space="preserve">giằng tường </w:t>
      </w:r>
      <w:r w:rsidRPr="00683E51">
        <w:rPr>
          <w:rStyle w:val="fontstyle21"/>
          <w:i w:val="0"/>
        </w:rPr>
        <w:lastRenderedPageBreak/>
        <w:t>bằng bê tông cốt thép cấp độ bền B15 (mác 200), trát lại bằng vữa</w:t>
      </w:r>
      <w:r w:rsidRPr="00683E51">
        <w:rPr>
          <w:rFonts w:ascii="Times New Roman" w:hAnsi="Times New Roman" w:cs="Times New Roman"/>
          <w:i/>
          <w:color w:val="000000"/>
          <w:sz w:val="28"/>
          <w:szCs w:val="28"/>
        </w:rPr>
        <w:t xml:space="preserve"> </w:t>
      </w:r>
      <w:r w:rsidRPr="00683E51">
        <w:rPr>
          <w:rStyle w:val="fontstyle21"/>
          <w:i w:val="0"/>
        </w:rPr>
        <w:t>xi măng mác 75 dày 1,5 cm, bề mặt lăn sơn 3 nước không bả; hoa sắt thép hộp</w:t>
      </w:r>
      <w:r w:rsidRPr="00683E51">
        <w:rPr>
          <w:rFonts w:ascii="Times New Roman" w:hAnsi="Times New Roman" w:cs="Times New Roman"/>
          <w:i/>
          <w:color w:val="000000"/>
          <w:sz w:val="28"/>
          <w:szCs w:val="28"/>
        </w:rPr>
        <w:t xml:space="preserve"> </w:t>
      </w:r>
      <w:r w:rsidRPr="00683E51">
        <w:rPr>
          <w:rStyle w:val="fontstyle21"/>
          <w:i w:val="0"/>
        </w:rPr>
        <w:t>tổ hợp hàn sơn 3 nước chống gỉ.</w:t>
      </w:r>
    </w:p>
    <w:p w14:paraId="76D90E3D" w14:textId="0A26F076" w:rsidR="00657955" w:rsidRPr="00306947" w:rsidRDefault="00657955" w:rsidP="00C6241D">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
          <w:bCs/>
          <w:color w:val="000000" w:themeColor="text1"/>
          <w:sz w:val="28"/>
          <w:szCs w:val="28"/>
        </w:rPr>
        <w:t xml:space="preserve">II. Yêu cầu về tiến độ thực hiện: </w:t>
      </w:r>
      <w:r w:rsidRPr="00306947">
        <w:rPr>
          <w:rFonts w:ascii="Times New Roman" w:hAnsi="Times New Roman" w:cs="Times New Roman"/>
          <w:bCs/>
          <w:color w:val="000000" w:themeColor="text1"/>
          <w:sz w:val="28"/>
          <w:szCs w:val="28"/>
        </w:rPr>
        <w:t xml:space="preserve">Toàn bộ công trình phải hoàn thành trong vòng </w:t>
      </w:r>
      <w:r w:rsidR="00683E51">
        <w:rPr>
          <w:rFonts w:ascii="Times New Roman" w:hAnsi="Times New Roman" w:cs="Times New Roman"/>
          <w:bCs/>
          <w:color w:val="000000" w:themeColor="text1"/>
          <w:sz w:val="28"/>
          <w:szCs w:val="28"/>
        </w:rPr>
        <w:t>30</w:t>
      </w:r>
      <w:r w:rsidRPr="00306947">
        <w:rPr>
          <w:rFonts w:ascii="Times New Roman" w:hAnsi="Times New Roman" w:cs="Times New Roman"/>
          <w:bCs/>
          <w:color w:val="000000" w:themeColor="text1"/>
          <w:sz w:val="28"/>
          <w:szCs w:val="28"/>
        </w:rPr>
        <w:t xml:space="preserve"> ngày kể từ ngày </w:t>
      </w:r>
      <w:r w:rsidR="00C204DA" w:rsidRPr="00306947">
        <w:rPr>
          <w:rFonts w:ascii="Times New Roman" w:hAnsi="Times New Roman" w:cs="Times New Roman"/>
          <w:bCs/>
          <w:color w:val="000000" w:themeColor="text1"/>
          <w:sz w:val="28"/>
          <w:szCs w:val="28"/>
        </w:rPr>
        <w:t>hợp đồng có hiệu lực</w:t>
      </w:r>
      <w:r w:rsidRPr="00306947">
        <w:rPr>
          <w:rFonts w:ascii="Times New Roman" w:hAnsi="Times New Roman" w:cs="Times New Roman"/>
          <w:bCs/>
          <w:color w:val="000000" w:themeColor="text1"/>
          <w:sz w:val="28"/>
          <w:szCs w:val="28"/>
        </w:rPr>
        <w:t>.</w:t>
      </w:r>
    </w:p>
    <w:p w14:paraId="00043E7D" w14:textId="1CD33D57" w:rsidR="00961483" w:rsidRPr="00306947" w:rsidRDefault="00657955" w:rsidP="00C6241D">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I</w:t>
      </w:r>
      <w:r w:rsidR="00961483" w:rsidRPr="00306947">
        <w:rPr>
          <w:rFonts w:ascii="Times New Roman" w:hAnsi="Times New Roman" w:cs="Times New Roman"/>
          <w:b/>
          <w:bCs/>
          <w:color w:val="000000" w:themeColor="text1"/>
          <w:sz w:val="28"/>
          <w:szCs w:val="28"/>
        </w:rPr>
        <w:t>II. Yêu cầu về kỹ thuật/chỉ dẫn kỹ thuật</w:t>
      </w:r>
    </w:p>
    <w:p w14:paraId="3DDDEC7F" w14:textId="77777777" w:rsidR="00961483" w:rsidRPr="00306947" w:rsidRDefault="00961483" w:rsidP="00C6241D">
      <w:pPr>
        <w:widowControl w:val="0"/>
        <w:numPr>
          <w:ilvl w:val="0"/>
          <w:numId w:val="1"/>
        </w:numPr>
        <w:tabs>
          <w:tab w:val="left" w:pos="567"/>
          <w:tab w:val="left" w:pos="851"/>
        </w:tabs>
        <w:spacing w:after="120" w:line="240" w:lineRule="auto"/>
        <w:ind w:left="0" w:firstLine="567"/>
        <w:jc w:val="both"/>
        <w:rPr>
          <w:rFonts w:ascii="Times New Roman" w:hAnsi="Times New Roman" w:cs="Times New Roman"/>
          <w:bCs/>
          <w:color w:val="000000" w:themeColor="text1"/>
          <w:spacing w:val="-6"/>
          <w:sz w:val="28"/>
          <w:szCs w:val="28"/>
        </w:rPr>
      </w:pPr>
      <w:r w:rsidRPr="00306947">
        <w:rPr>
          <w:rFonts w:ascii="Times New Roman" w:hAnsi="Times New Roman" w:cs="Times New Roman"/>
          <w:b/>
          <w:bCs/>
          <w:color w:val="000000" w:themeColor="text1"/>
          <w:spacing w:val="-6"/>
          <w:sz w:val="28"/>
          <w:szCs w:val="28"/>
        </w:rPr>
        <w:t>Quy trình, quy phạm áp dụng cho việc thi công, nghiệm thu công trình</w:t>
      </w:r>
    </w:p>
    <w:p w14:paraId="05C688A0" w14:textId="5029B5C1" w:rsidR="00961483" w:rsidRPr="00306947" w:rsidRDefault="00961483" w:rsidP="00C6241D">
      <w:pPr>
        <w:widowControl w:val="0"/>
        <w:tabs>
          <w:tab w:val="left" w:pos="0"/>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Cs/>
          <w:color w:val="000000" w:themeColor="text1"/>
          <w:sz w:val="28"/>
          <w:szCs w:val="28"/>
        </w:rPr>
        <w:t>Nhà thầu phải đề xuấ</w:t>
      </w:r>
      <w:r w:rsidR="00B07A5F" w:rsidRPr="00306947">
        <w:rPr>
          <w:rFonts w:ascii="Times New Roman" w:hAnsi="Times New Roman" w:cs="Times New Roman"/>
          <w:bCs/>
          <w:color w:val="000000" w:themeColor="text1"/>
          <w:sz w:val="28"/>
          <w:szCs w:val="28"/>
        </w:rPr>
        <w:t>t q</w:t>
      </w:r>
      <w:r w:rsidRPr="00306947">
        <w:rPr>
          <w:rFonts w:ascii="Times New Roman" w:hAnsi="Times New Roman" w:cs="Times New Roman"/>
          <w:bCs/>
          <w:color w:val="000000" w:themeColor="text1"/>
          <w:sz w:val="28"/>
          <w:szCs w:val="28"/>
        </w:rPr>
        <w:t>uy trình, quy phạm</w:t>
      </w:r>
      <w:r w:rsidR="00B07A5F" w:rsidRPr="00306947">
        <w:rPr>
          <w:rFonts w:ascii="Times New Roman" w:hAnsi="Times New Roman" w:cs="Times New Roman"/>
          <w:bCs/>
          <w:color w:val="000000" w:themeColor="text1"/>
          <w:sz w:val="28"/>
          <w:szCs w:val="28"/>
        </w:rPr>
        <w:t>, các tiêu chuẩn…</w:t>
      </w:r>
      <w:r w:rsidRPr="00306947">
        <w:rPr>
          <w:rFonts w:ascii="Times New Roman" w:hAnsi="Times New Roman" w:cs="Times New Roman"/>
          <w:bCs/>
          <w:color w:val="000000" w:themeColor="text1"/>
          <w:sz w:val="28"/>
          <w:szCs w:val="28"/>
        </w:rPr>
        <w:t xml:space="preserve"> áp dụng cho việc thi công, nghiệm thu công trình trong E-HSDT.</w:t>
      </w:r>
      <w:r w:rsidR="00B07A5F" w:rsidRPr="00306947">
        <w:rPr>
          <w:rFonts w:ascii="Times New Roman" w:hAnsi="Times New Roman" w:cs="Times New Roman"/>
          <w:bCs/>
          <w:color w:val="000000" w:themeColor="text1"/>
          <w:sz w:val="28"/>
          <w:szCs w:val="28"/>
        </w:rPr>
        <w:t xml:space="preserve"> Trong đó các đề xuất này tuân thủ pháp luật hiện hành và phải còn có hiệu lực</w:t>
      </w:r>
      <w:r w:rsidR="000072C0" w:rsidRPr="00306947">
        <w:rPr>
          <w:rFonts w:ascii="Times New Roman" w:hAnsi="Times New Roman" w:cs="Times New Roman"/>
          <w:bCs/>
          <w:color w:val="000000" w:themeColor="text1"/>
          <w:sz w:val="28"/>
          <w:szCs w:val="28"/>
        </w:rPr>
        <w:t xml:space="preserve"> thi hành</w:t>
      </w:r>
      <w:r w:rsidR="00B07A5F" w:rsidRPr="00306947">
        <w:rPr>
          <w:rFonts w:ascii="Times New Roman" w:hAnsi="Times New Roman" w:cs="Times New Roman"/>
          <w:bCs/>
          <w:color w:val="000000" w:themeColor="text1"/>
          <w:sz w:val="28"/>
          <w:szCs w:val="28"/>
        </w:rPr>
        <w:t xml:space="preserve">. </w:t>
      </w:r>
    </w:p>
    <w:p w14:paraId="2C742437" w14:textId="77777777" w:rsidR="00961483" w:rsidRPr="00306947" w:rsidRDefault="00961483" w:rsidP="00C6241D">
      <w:pPr>
        <w:widowControl w:val="0"/>
        <w:tabs>
          <w:tab w:val="left" w:pos="1843"/>
        </w:tabs>
        <w:spacing w:after="120" w:line="240" w:lineRule="auto"/>
        <w:ind w:left="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2. Yêu cầu về tổ chức kỹ thuật thi công, giám sát</w:t>
      </w:r>
    </w:p>
    <w:p w14:paraId="7E9E0D65"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1074DD78"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6E610F25"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color w:val="000000" w:themeColor="text1"/>
          <w:sz w:val="28"/>
          <w:szCs w:val="28"/>
          <w:lang w:val="nl-NL"/>
        </w:rPr>
        <w:t>- Trong quá trình thi công, nhà thầu cần báo cho Chủ đầu tư và cơ quan thiết kế biết về những vấn đề còn chưa rõ ràng trong Hồ sơ thiết kế để xử lý.</w:t>
      </w:r>
    </w:p>
    <w:p w14:paraId="1C8EF462" w14:textId="77777777" w:rsidR="00961483" w:rsidRPr="00306947" w:rsidRDefault="00961483"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 xml:space="preserve">3. Yêu cầu về chủng loại, chất lượng vật tư, máy móc, thiết bị </w:t>
      </w:r>
      <w:r w:rsidRPr="00306947">
        <w:rPr>
          <w:rFonts w:ascii="Times New Roman" w:hAnsi="Times New Roman" w:cs="Times New Roman"/>
          <w:b/>
          <w:color w:val="000000" w:themeColor="text1"/>
          <w:sz w:val="28"/>
          <w:szCs w:val="28"/>
        </w:rPr>
        <w:t>(</w:t>
      </w:r>
      <w:r w:rsidRPr="00306947">
        <w:rPr>
          <w:rFonts w:ascii="Times New Roman" w:hAnsi="Times New Roman" w:cs="Times New Roman"/>
          <w:b/>
          <w:i/>
          <w:color w:val="000000" w:themeColor="text1"/>
          <w:sz w:val="28"/>
          <w:szCs w:val="28"/>
        </w:rPr>
        <w:t>kèm theo các tiêu chuẩn về phương pháp thử</w:t>
      </w:r>
      <w:r w:rsidRPr="00306947">
        <w:rPr>
          <w:rFonts w:ascii="Times New Roman" w:hAnsi="Times New Roman" w:cs="Times New Roman"/>
          <w:b/>
          <w:color w:val="000000" w:themeColor="text1"/>
          <w:sz w:val="28"/>
          <w:szCs w:val="28"/>
        </w:rPr>
        <w:t>)</w:t>
      </w:r>
    </w:p>
    <w:p w14:paraId="3342037B" w14:textId="55C1B0AD" w:rsidR="00961483" w:rsidRPr="00306947" w:rsidRDefault="007875F5"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b/>
          <w:color w:val="000000" w:themeColor="text1"/>
          <w:sz w:val="28"/>
          <w:szCs w:val="28"/>
          <w:lang w:val="nl-NL"/>
        </w:rPr>
        <w:t>3.1.</w:t>
      </w:r>
      <w:r w:rsidR="00961483" w:rsidRPr="00306947">
        <w:rPr>
          <w:rFonts w:ascii="Times New Roman" w:hAnsi="Times New Roman" w:cs="Times New Roman"/>
          <w:color w:val="000000" w:themeColor="text1"/>
          <w:sz w:val="28"/>
          <w:szCs w:val="28"/>
          <w:lang w:val="nl-NL"/>
        </w:rPr>
        <w:t xml:space="preserve"> Yêu cầu về vật liệu</w:t>
      </w:r>
    </w:p>
    <w:p w14:paraId="068C6226" w14:textId="5050EE8F" w:rsidR="00961483" w:rsidRPr="00306947"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xml:space="preserve">Mọi vật tư, vật liệu, thiết bị của Nhà thầu đưa vào thi công xây dựng cho gói thầu này phải đáp ứng được yêu cầu của thiết kế và tiêu chuẩn kỹ thuật hiện hành. Trong </w:t>
      </w:r>
      <w:r w:rsidR="00C06C03" w:rsidRPr="00306947">
        <w:rPr>
          <w:rFonts w:ascii="Times New Roman" w:hAnsi="Times New Roman" w:cs="Times New Roman"/>
          <w:color w:val="000000" w:themeColor="text1"/>
          <w:sz w:val="28"/>
          <w:szCs w:val="28"/>
          <w:lang w:val="nl-NL"/>
        </w:rPr>
        <w:t>E-</w:t>
      </w:r>
      <w:r w:rsidRPr="00306947">
        <w:rPr>
          <w:rFonts w:ascii="Times New Roman" w:hAnsi="Times New Roman" w:cs="Times New Roman"/>
          <w:color w:val="000000" w:themeColor="text1"/>
          <w:sz w:val="28"/>
          <w:szCs w:val="28"/>
          <w:lang w:val="nl-NL"/>
        </w:rPr>
        <w:t>HSDT Nhà thầu phải nêu rõ về: Tên, quy cách, chất lượng và nguồn gốc của vật tư, vật liệu nói trên. Vật tư, vật liệu đưa vào thi công phải có các chứng chỉ kiểm tra, kiểm nghiệm chất lượng.</w:t>
      </w:r>
    </w:p>
    <w:p w14:paraId="529E04D3" w14:textId="77D63D14" w:rsidR="00961483" w:rsidRPr="00306947"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Các vật liệu được kiểm tra sẽ do Nhà thầu cung cấp, Chủ đầu tư có quyền kiểm định bất cứ loại vật liệu nào sử dụng cho công trình vào bất kỳ lúc nào và tại bất cứ nơi lưu giữ nào.</w:t>
      </w:r>
    </w:p>
    <w:p w14:paraId="70F22458" w14:textId="6C51F060" w:rsidR="00694081" w:rsidRPr="00306947" w:rsidRDefault="00694081"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Nhà thầu phải điền đầy đủ vào bảng sau khi tham dự thầu, khuyến khích điền bổ sung các vật tư, vật liệu không có trong bảng nhưng có trong gói thầu</w:t>
      </w:r>
      <w:r w:rsidR="002A4A6D" w:rsidRPr="00306947">
        <w:rPr>
          <w:rFonts w:ascii="Times New Roman" w:hAnsi="Times New Roman" w:cs="Times New Roman"/>
          <w:color w:val="000000" w:themeColor="text1"/>
          <w:sz w:val="28"/>
          <w:szCs w:val="28"/>
          <w:lang w:val="nl-NL"/>
        </w:rPr>
        <w:t>.</w:t>
      </w:r>
    </w:p>
    <w:p w14:paraId="47BFF624" w14:textId="656CAE8D" w:rsidR="00694081" w:rsidRPr="00306947" w:rsidRDefault="00694081" w:rsidP="002016B0">
      <w:pPr>
        <w:tabs>
          <w:tab w:val="left" w:pos="1843"/>
        </w:tabs>
        <w:spacing w:after="120" w:line="240" w:lineRule="auto"/>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BẢNG ĐỀ XUẤT VẬT TƯ, VẬT LIỆU ĐƯA VÀO CÔNG TRÌNH</w:t>
      </w:r>
    </w:p>
    <w:tbl>
      <w:tblPr>
        <w:tblStyle w:val="TableGrid"/>
        <w:tblW w:w="5000" w:type="pct"/>
        <w:tblLook w:val="04A0" w:firstRow="1" w:lastRow="0" w:firstColumn="1" w:lastColumn="0" w:noHBand="0" w:noVBand="1"/>
      </w:tblPr>
      <w:tblGrid>
        <w:gridCol w:w="988"/>
        <w:gridCol w:w="4741"/>
        <w:gridCol w:w="3666"/>
      </w:tblGrid>
      <w:tr w:rsidR="0040246B" w:rsidRPr="00306947" w14:paraId="17A72D0B" w14:textId="74EC8DA3" w:rsidTr="006B2018">
        <w:trPr>
          <w:tblHeader/>
        </w:trPr>
        <w:tc>
          <w:tcPr>
            <w:tcW w:w="526" w:type="pct"/>
            <w:vAlign w:val="center"/>
          </w:tcPr>
          <w:p w14:paraId="1F522261" w14:textId="02B42E36" w:rsidR="0040246B" w:rsidRPr="00306947" w:rsidRDefault="0040246B" w:rsidP="00E142BE">
            <w:pPr>
              <w:tabs>
                <w:tab w:val="left" w:pos="1843"/>
              </w:tabs>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lastRenderedPageBreak/>
              <w:t>STT</w:t>
            </w:r>
          </w:p>
        </w:tc>
        <w:tc>
          <w:tcPr>
            <w:tcW w:w="2523" w:type="pct"/>
            <w:vAlign w:val="center"/>
          </w:tcPr>
          <w:p w14:paraId="5CD973DA" w14:textId="420D9D23" w:rsidR="0040246B" w:rsidRPr="00306947" w:rsidRDefault="0040246B" w:rsidP="00E142BE">
            <w:pPr>
              <w:tabs>
                <w:tab w:val="left" w:pos="1843"/>
              </w:tabs>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Tên vật tư</w:t>
            </w:r>
          </w:p>
        </w:tc>
        <w:tc>
          <w:tcPr>
            <w:tcW w:w="1951" w:type="pct"/>
            <w:vAlign w:val="center"/>
          </w:tcPr>
          <w:p w14:paraId="6ACBE2A9" w14:textId="398C094C" w:rsidR="0040246B" w:rsidRPr="00306947" w:rsidRDefault="0040246B" w:rsidP="003B137C">
            <w:pPr>
              <w:tabs>
                <w:tab w:val="left" w:pos="1843"/>
              </w:tabs>
              <w:jc w:val="center"/>
              <w:rPr>
                <w:rFonts w:ascii="Times New Roman" w:hAnsi="Times New Roman" w:cs="Times New Roman"/>
                <w:b/>
                <w:color w:val="000000" w:themeColor="text1"/>
                <w:sz w:val="28"/>
                <w:szCs w:val="28"/>
                <w:lang w:val="nl-NL"/>
              </w:rPr>
            </w:pPr>
            <w:r w:rsidRPr="00306947">
              <w:rPr>
                <w:rFonts w:ascii="Times New Roman" w:hAnsi="Times New Roman" w:cs="Times New Roman"/>
                <w:b/>
                <w:color w:val="000000" w:themeColor="text1"/>
                <w:sz w:val="28"/>
                <w:szCs w:val="28"/>
                <w:lang w:val="nl-NL"/>
              </w:rPr>
              <w:t>Nhãn hiệu nhà thầu đề xuất</w:t>
            </w:r>
          </w:p>
        </w:tc>
      </w:tr>
      <w:tr w:rsidR="0040246B" w:rsidRPr="00306947" w14:paraId="5569B170" w14:textId="1113B652" w:rsidTr="006B2018">
        <w:tc>
          <w:tcPr>
            <w:tcW w:w="526" w:type="pct"/>
            <w:vAlign w:val="center"/>
          </w:tcPr>
          <w:p w14:paraId="1C0F482A" w14:textId="4746C40F"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w:t>
            </w:r>
          </w:p>
        </w:tc>
        <w:tc>
          <w:tcPr>
            <w:tcW w:w="2523" w:type="pct"/>
            <w:vAlign w:val="center"/>
          </w:tcPr>
          <w:p w14:paraId="0377C4C2" w14:textId="38DFC3B7"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Trần thạch cao</w:t>
            </w:r>
          </w:p>
        </w:tc>
        <w:tc>
          <w:tcPr>
            <w:tcW w:w="1951" w:type="pct"/>
            <w:vAlign w:val="center"/>
          </w:tcPr>
          <w:p w14:paraId="71FA51AB" w14:textId="6E87F008"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3B45F992" w14:textId="6B1D5404" w:rsidTr="006B2018">
        <w:tc>
          <w:tcPr>
            <w:tcW w:w="526" w:type="pct"/>
            <w:vAlign w:val="center"/>
          </w:tcPr>
          <w:p w14:paraId="4F8B16B0" w14:textId="33E31E0B"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2</w:t>
            </w:r>
          </w:p>
        </w:tc>
        <w:tc>
          <w:tcPr>
            <w:tcW w:w="2523" w:type="pct"/>
            <w:vAlign w:val="center"/>
          </w:tcPr>
          <w:p w14:paraId="52C8F884" w14:textId="0D18DD1E"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Cửa</w:t>
            </w:r>
          </w:p>
        </w:tc>
        <w:tc>
          <w:tcPr>
            <w:tcW w:w="1951" w:type="pct"/>
            <w:vAlign w:val="center"/>
          </w:tcPr>
          <w:p w14:paraId="6D0FE824" w14:textId="3F10426C"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3405DB33" w14:textId="5E9001F4" w:rsidTr="006B2018">
        <w:tc>
          <w:tcPr>
            <w:tcW w:w="526" w:type="pct"/>
            <w:vAlign w:val="center"/>
          </w:tcPr>
          <w:p w14:paraId="388C8A45" w14:textId="2B045FD8"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3</w:t>
            </w:r>
          </w:p>
        </w:tc>
        <w:tc>
          <w:tcPr>
            <w:tcW w:w="2523" w:type="pct"/>
            <w:vAlign w:val="center"/>
          </w:tcPr>
          <w:p w14:paraId="02A13EFB" w14:textId="3AE25681"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Côn, cút, măng xông, T, ống các loại</w:t>
            </w:r>
          </w:p>
        </w:tc>
        <w:tc>
          <w:tcPr>
            <w:tcW w:w="1951" w:type="pct"/>
            <w:vAlign w:val="center"/>
          </w:tcPr>
          <w:p w14:paraId="23D7117D" w14:textId="03002927"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573396B2" w14:textId="252E76B9" w:rsidTr="006B2018">
        <w:tc>
          <w:tcPr>
            <w:tcW w:w="526" w:type="pct"/>
            <w:vAlign w:val="center"/>
          </w:tcPr>
          <w:p w14:paraId="0250982E" w14:textId="61DD9EC2"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4</w:t>
            </w:r>
          </w:p>
        </w:tc>
        <w:tc>
          <w:tcPr>
            <w:tcW w:w="2523" w:type="pct"/>
            <w:vAlign w:val="center"/>
          </w:tcPr>
          <w:p w14:paraId="68EADCB3" w14:textId="50ED96BB"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Ổ cắm, dây dẫn, aptomat, đèn...</w:t>
            </w:r>
          </w:p>
        </w:tc>
        <w:tc>
          <w:tcPr>
            <w:tcW w:w="1951" w:type="pct"/>
            <w:vAlign w:val="center"/>
          </w:tcPr>
          <w:p w14:paraId="3CEF2743" w14:textId="411A44ED"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704A9697" w14:textId="0300BB88" w:rsidTr="006B2018">
        <w:tc>
          <w:tcPr>
            <w:tcW w:w="526" w:type="pct"/>
            <w:vAlign w:val="center"/>
          </w:tcPr>
          <w:p w14:paraId="30A6568E" w14:textId="0E2068A6"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5</w:t>
            </w:r>
          </w:p>
        </w:tc>
        <w:tc>
          <w:tcPr>
            <w:tcW w:w="2523" w:type="pct"/>
            <w:vAlign w:val="center"/>
          </w:tcPr>
          <w:p w14:paraId="78535BAD" w14:textId="64B9500B"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Chậu rửa, xí bệt</w:t>
            </w:r>
          </w:p>
        </w:tc>
        <w:tc>
          <w:tcPr>
            <w:tcW w:w="1951" w:type="pct"/>
            <w:vAlign w:val="center"/>
          </w:tcPr>
          <w:p w14:paraId="59CCFDDF" w14:textId="693E4085"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0F33958B" w14:textId="2677181F" w:rsidTr="006B2018">
        <w:tc>
          <w:tcPr>
            <w:tcW w:w="526" w:type="pct"/>
            <w:vAlign w:val="center"/>
          </w:tcPr>
          <w:p w14:paraId="1CC40963" w14:textId="0C5B5890"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6</w:t>
            </w:r>
          </w:p>
        </w:tc>
        <w:tc>
          <w:tcPr>
            <w:tcW w:w="2523" w:type="pct"/>
            <w:vAlign w:val="center"/>
          </w:tcPr>
          <w:p w14:paraId="27A8D20A" w14:textId="5B49E165"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Đá granit</w:t>
            </w:r>
          </w:p>
        </w:tc>
        <w:tc>
          <w:tcPr>
            <w:tcW w:w="1951" w:type="pct"/>
            <w:vAlign w:val="center"/>
          </w:tcPr>
          <w:p w14:paraId="4DC72473" w14:textId="38D2412D"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7A8B00EA" w14:textId="0FD64543" w:rsidTr="006B2018">
        <w:tc>
          <w:tcPr>
            <w:tcW w:w="526" w:type="pct"/>
            <w:vAlign w:val="center"/>
          </w:tcPr>
          <w:p w14:paraId="773A7CF3" w14:textId="27613EE4"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7</w:t>
            </w:r>
          </w:p>
        </w:tc>
        <w:tc>
          <w:tcPr>
            <w:tcW w:w="2523" w:type="pct"/>
            <w:vAlign w:val="center"/>
          </w:tcPr>
          <w:p w14:paraId="19D871B0" w14:textId="1CEAB4EF" w:rsidR="0040246B" w:rsidRPr="00306947" w:rsidRDefault="00F45E76" w:rsidP="00FA1AAB">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Đá 1x2, 4x6</w:t>
            </w:r>
          </w:p>
        </w:tc>
        <w:tc>
          <w:tcPr>
            <w:tcW w:w="1951" w:type="pct"/>
            <w:vAlign w:val="center"/>
          </w:tcPr>
          <w:p w14:paraId="5DB8143C" w14:textId="312D3497"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715FB4E1" w14:textId="6D034119" w:rsidTr="006B2018">
        <w:tc>
          <w:tcPr>
            <w:tcW w:w="526" w:type="pct"/>
            <w:vAlign w:val="center"/>
          </w:tcPr>
          <w:p w14:paraId="0C2FB136" w14:textId="58B67B9B"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8</w:t>
            </w:r>
          </w:p>
        </w:tc>
        <w:tc>
          <w:tcPr>
            <w:tcW w:w="2523" w:type="pct"/>
            <w:vAlign w:val="center"/>
          </w:tcPr>
          <w:p w14:paraId="1CAE1865" w14:textId="1BE4AEAA" w:rsidR="0040246B" w:rsidRPr="00306947" w:rsidRDefault="00F45E76" w:rsidP="00A316AC">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Gạch xây</w:t>
            </w:r>
          </w:p>
        </w:tc>
        <w:tc>
          <w:tcPr>
            <w:tcW w:w="1951" w:type="pct"/>
            <w:vAlign w:val="center"/>
          </w:tcPr>
          <w:p w14:paraId="1AB13237" w14:textId="039E1D9D"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5018695B" w14:textId="659461FF" w:rsidTr="006B2018">
        <w:tc>
          <w:tcPr>
            <w:tcW w:w="526" w:type="pct"/>
            <w:vAlign w:val="center"/>
          </w:tcPr>
          <w:p w14:paraId="48EA18E6" w14:textId="6BB0CDC9" w:rsidR="0040246B" w:rsidRPr="00306947" w:rsidRDefault="0040246B" w:rsidP="00D12A1F">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9</w:t>
            </w:r>
          </w:p>
        </w:tc>
        <w:tc>
          <w:tcPr>
            <w:tcW w:w="2523" w:type="pct"/>
            <w:vAlign w:val="center"/>
          </w:tcPr>
          <w:p w14:paraId="57CA11C9" w14:textId="2F7FEF8B" w:rsidR="0040246B" w:rsidRPr="00306947" w:rsidRDefault="00F45E76" w:rsidP="00E142BE">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Gạch ốp lát</w:t>
            </w:r>
          </w:p>
        </w:tc>
        <w:tc>
          <w:tcPr>
            <w:tcW w:w="1951" w:type="pct"/>
            <w:vAlign w:val="center"/>
          </w:tcPr>
          <w:p w14:paraId="228A292E" w14:textId="0FC36FA0" w:rsidR="0040246B" w:rsidRPr="00306947" w:rsidRDefault="0040246B" w:rsidP="00E142BE">
            <w:pPr>
              <w:tabs>
                <w:tab w:val="left" w:pos="1843"/>
              </w:tabs>
              <w:jc w:val="both"/>
              <w:rPr>
                <w:rFonts w:ascii="Times New Roman" w:hAnsi="Times New Roman" w:cs="Times New Roman"/>
                <w:color w:val="000000" w:themeColor="text1"/>
                <w:sz w:val="28"/>
                <w:szCs w:val="28"/>
                <w:lang w:val="nl-NL"/>
              </w:rPr>
            </w:pPr>
          </w:p>
        </w:tc>
      </w:tr>
      <w:tr w:rsidR="0040246B" w:rsidRPr="00306947" w14:paraId="0E8A4820" w14:textId="77777777" w:rsidTr="006B2018">
        <w:tc>
          <w:tcPr>
            <w:tcW w:w="526" w:type="pct"/>
            <w:vAlign w:val="center"/>
          </w:tcPr>
          <w:p w14:paraId="3BD39322" w14:textId="6619902F" w:rsidR="0040246B" w:rsidRPr="00306947" w:rsidRDefault="0040246B" w:rsidP="00A62690">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10</w:t>
            </w:r>
          </w:p>
        </w:tc>
        <w:tc>
          <w:tcPr>
            <w:tcW w:w="2523" w:type="pct"/>
            <w:vAlign w:val="center"/>
          </w:tcPr>
          <w:p w14:paraId="3EC05B97" w14:textId="2FE4B6DF" w:rsidR="0040246B" w:rsidRPr="00306947" w:rsidRDefault="00F45E76"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Quạt</w:t>
            </w:r>
          </w:p>
        </w:tc>
        <w:tc>
          <w:tcPr>
            <w:tcW w:w="1951" w:type="pct"/>
            <w:vAlign w:val="center"/>
          </w:tcPr>
          <w:p w14:paraId="660FFDD9" w14:textId="77777777" w:rsidR="0040246B" w:rsidRPr="00306947" w:rsidRDefault="0040246B" w:rsidP="00A62690">
            <w:pPr>
              <w:tabs>
                <w:tab w:val="left" w:pos="1843"/>
              </w:tabs>
              <w:jc w:val="both"/>
              <w:rPr>
                <w:rFonts w:ascii="Times New Roman" w:hAnsi="Times New Roman" w:cs="Times New Roman"/>
                <w:color w:val="000000" w:themeColor="text1"/>
                <w:sz w:val="28"/>
                <w:szCs w:val="28"/>
                <w:lang w:val="nl-NL"/>
              </w:rPr>
            </w:pPr>
          </w:p>
        </w:tc>
      </w:tr>
      <w:tr w:rsidR="0040246B" w:rsidRPr="00306947" w14:paraId="0B63BAAE" w14:textId="77777777" w:rsidTr="006B2018">
        <w:tc>
          <w:tcPr>
            <w:tcW w:w="526" w:type="pct"/>
            <w:vAlign w:val="center"/>
          </w:tcPr>
          <w:p w14:paraId="5C976AFF" w14:textId="5F2240FD" w:rsidR="0040246B" w:rsidRPr="00306947" w:rsidRDefault="0040246B" w:rsidP="00A62690">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11</w:t>
            </w:r>
          </w:p>
        </w:tc>
        <w:tc>
          <w:tcPr>
            <w:tcW w:w="2523" w:type="pct"/>
            <w:vAlign w:val="center"/>
          </w:tcPr>
          <w:p w14:paraId="37F0A535" w14:textId="17F68E12" w:rsidR="0040246B" w:rsidRPr="00306947" w:rsidRDefault="00F45E76"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Sơn</w:t>
            </w:r>
          </w:p>
        </w:tc>
        <w:tc>
          <w:tcPr>
            <w:tcW w:w="1951" w:type="pct"/>
            <w:vAlign w:val="center"/>
          </w:tcPr>
          <w:p w14:paraId="39A50954" w14:textId="77777777" w:rsidR="0040246B" w:rsidRPr="00306947" w:rsidRDefault="0040246B" w:rsidP="00A62690">
            <w:pPr>
              <w:tabs>
                <w:tab w:val="left" w:pos="1843"/>
              </w:tabs>
              <w:jc w:val="both"/>
              <w:rPr>
                <w:rFonts w:ascii="Times New Roman" w:hAnsi="Times New Roman" w:cs="Times New Roman"/>
                <w:color w:val="000000" w:themeColor="text1"/>
                <w:sz w:val="28"/>
                <w:szCs w:val="28"/>
                <w:lang w:val="nl-NL"/>
              </w:rPr>
            </w:pPr>
          </w:p>
        </w:tc>
      </w:tr>
      <w:tr w:rsidR="0040246B" w:rsidRPr="00306947" w14:paraId="6EF02D61" w14:textId="77777777" w:rsidTr="006B2018">
        <w:tc>
          <w:tcPr>
            <w:tcW w:w="526" w:type="pct"/>
            <w:vAlign w:val="center"/>
          </w:tcPr>
          <w:p w14:paraId="77217CD3" w14:textId="07D3CB27" w:rsidR="0040246B" w:rsidRPr="00306947" w:rsidRDefault="0040246B" w:rsidP="00A62690">
            <w:pPr>
              <w:tabs>
                <w:tab w:val="left" w:pos="1843"/>
              </w:tabs>
              <w:jc w:val="center"/>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12</w:t>
            </w:r>
          </w:p>
        </w:tc>
        <w:tc>
          <w:tcPr>
            <w:tcW w:w="2523" w:type="pct"/>
            <w:vAlign w:val="center"/>
          </w:tcPr>
          <w:p w14:paraId="5ABE931A" w14:textId="10E76DCE" w:rsidR="0040246B" w:rsidRPr="00306947" w:rsidRDefault="00F45E76"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Cát</w:t>
            </w:r>
          </w:p>
        </w:tc>
        <w:tc>
          <w:tcPr>
            <w:tcW w:w="1951" w:type="pct"/>
            <w:vAlign w:val="center"/>
          </w:tcPr>
          <w:p w14:paraId="0CE6023A" w14:textId="77777777" w:rsidR="0040246B" w:rsidRPr="00306947" w:rsidRDefault="0040246B"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331A3F3D" w14:textId="77777777" w:rsidTr="006B2018">
        <w:tc>
          <w:tcPr>
            <w:tcW w:w="526" w:type="pct"/>
            <w:vAlign w:val="center"/>
          </w:tcPr>
          <w:p w14:paraId="52ED83A4" w14:textId="1ECD9DEF"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13</w:t>
            </w:r>
          </w:p>
        </w:tc>
        <w:tc>
          <w:tcPr>
            <w:tcW w:w="2523" w:type="pct"/>
            <w:vAlign w:val="center"/>
          </w:tcPr>
          <w:p w14:paraId="7CE01978" w14:textId="22825F1E" w:rsidR="00A316AC" w:rsidRPr="00306947" w:rsidRDefault="00F45E76"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Sắt thép</w:t>
            </w:r>
          </w:p>
        </w:tc>
        <w:tc>
          <w:tcPr>
            <w:tcW w:w="1951" w:type="pct"/>
            <w:vAlign w:val="center"/>
          </w:tcPr>
          <w:p w14:paraId="3C3E0A34"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2480B9AE" w14:textId="77777777" w:rsidTr="006B2018">
        <w:tc>
          <w:tcPr>
            <w:tcW w:w="526" w:type="pct"/>
            <w:vAlign w:val="center"/>
          </w:tcPr>
          <w:p w14:paraId="5E58DA31" w14:textId="4E72F71A"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14</w:t>
            </w:r>
          </w:p>
        </w:tc>
        <w:tc>
          <w:tcPr>
            <w:tcW w:w="2523" w:type="pct"/>
            <w:vAlign w:val="center"/>
          </w:tcPr>
          <w:p w14:paraId="11B77361" w14:textId="1350DF12" w:rsidR="00A316AC" w:rsidRPr="00306947" w:rsidRDefault="00F45E76"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Tôn</w:t>
            </w:r>
          </w:p>
        </w:tc>
        <w:tc>
          <w:tcPr>
            <w:tcW w:w="1951" w:type="pct"/>
            <w:vAlign w:val="center"/>
          </w:tcPr>
          <w:p w14:paraId="45D20117"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r w:rsidR="00A316AC" w:rsidRPr="00306947" w14:paraId="68A2A9F3" w14:textId="77777777" w:rsidTr="006B2018">
        <w:tc>
          <w:tcPr>
            <w:tcW w:w="526" w:type="pct"/>
            <w:vAlign w:val="center"/>
          </w:tcPr>
          <w:p w14:paraId="3622D8B3" w14:textId="2E513241" w:rsidR="00A316AC" w:rsidRPr="00306947" w:rsidRDefault="00A316AC" w:rsidP="00A62690">
            <w:pPr>
              <w:tabs>
                <w:tab w:val="left" w:pos="1843"/>
              </w:tabs>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15</w:t>
            </w:r>
          </w:p>
        </w:tc>
        <w:tc>
          <w:tcPr>
            <w:tcW w:w="2523" w:type="pct"/>
            <w:vAlign w:val="center"/>
          </w:tcPr>
          <w:p w14:paraId="71E0180D" w14:textId="5D216BB8" w:rsidR="00A316AC" w:rsidRPr="00306947" w:rsidRDefault="00F45E76" w:rsidP="00A62690">
            <w:pPr>
              <w:tabs>
                <w:tab w:val="left" w:pos="1843"/>
              </w:tabs>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Xi măng</w:t>
            </w:r>
          </w:p>
        </w:tc>
        <w:tc>
          <w:tcPr>
            <w:tcW w:w="1951" w:type="pct"/>
            <w:vAlign w:val="center"/>
          </w:tcPr>
          <w:p w14:paraId="3D07A06F" w14:textId="77777777" w:rsidR="00A316AC" w:rsidRPr="00306947" w:rsidRDefault="00A316AC" w:rsidP="00A62690">
            <w:pPr>
              <w:tabs>
                <w:tab w:val="left" w:pos="1843"/>
              </w:tabs>
              <w:jc w:val="both"/>
              <w:rPr>
                <w:rFonts w:ascii="Times New Roman" w:hAnsi="Times New Roman" w:cs="Times New Roman"/>
                <w:color w:val="000000" w:themeColor="text1"/>
                <w:sz w:val="28"/>
                <w:szCs w:val="28"/>
                <w:lang w:val="nl-NL"/>
              </w:rPr>
            </w:pPr>
          </w:p>
        </w:tc>
      </w:tr>
    </w:tbl>
    <w:p w14:paraId="20366D7F" w14:textId="325DE94A" w:rsidR="00EF2114" w:rsidRPr="00306947" w:rsidRDefault="00C47745"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xml:space="preserve">Nhà thầu điền đầy đủ thông tin cột </w:t>
      </w:r>
      <w:r w:rsidR="0039091A">
        <w:rPr>
          <w:rFonts w:ascii="Times New Roman" w:hAnsi="Times New Roman" w:cs="Times New Roman"/>
          <w:color w:val="000000" w:themeColor="text1"/>
          <w:sz w:val="28"/>
          <w:szCs w:val="28"/>
          <w:lang w:val="nl-NL"/>
        </w:rPr>
        <w:t>“</w:t>
      </w:r>
      <w:r w:rsidR="0039091A" w:rsidRPr="00306947">
        <w:rPr>
          <w:rFonts w:ascii="Times New Roman" w:hAnsi="Times New Roman" w:cs="Times New Roman"/>
          <w:b/>
          <w:color w:val="000000" w:themeColor="text1"/>
          <w:sz w:val="28"/>
          <w:szCs w:val="28"/>
          <w:lang w:val="nl-NL"/>
        </w:rPr>
        <w:t>Nhãn hiệu nhà thầu đề xuất</w:t>
      </w:r>
      <w:r w:rsidR="0039091A">
        <w:rPr>
          <w:rFonts w:ascii="Times New Roman" w:hAnsi="Times New Roman" w:cs="Times New Roman"/>
          <w:b/>
          <w:color w:val="000000" w:themeColor="text1"/>
          <w:sz w:val="28"/>
          <w:szCs w:val="28"/>
          <w:lang w:val="nl-NL"/>
        </w:rPr>
        <w:t>”</w:t>
      </w:r>
      <w:r w:rsidRPr="00306947">
        <w:rPr>
          <w:rFonts w:ascii="Times New Roman" w:hAnsi="Times New Roman" w:cs="Times New Roman"/>
          <w:color w:val="000000" w:themeColor="text1"/>
          <w:sz w:val="28"/>
          <w:szCs w:val="28"/>
          <w:lang w:val="nl-NL"/>
        </w:rPr>
        <w:t xml:space="preserve">. </w:t>
      </w:r>
    </w:p>
    <w:p w14:paraId="728F857E" w14:textId="5CF512D0" w:rsidR="00EF2114" w:rsidRPr="00306947" w:rsidRDefault="0040246B"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Nhà thầu được đề xuất tối đa 2 nhãn hiệu</w:t>
      </w:r>
      <w:r w:rsidR="005D6D69" w:rsidRPr="00306947">
        <w:rPr>
          <w:rFonts w:ascii="Times New Roman" w:hAnsi="Times New Roman" w:cs="Times New Roman"/>
          <w:color w:val="000000" w:themeColor="text1"/>
          <w:sz w:val="28"/>
          <w:szCs w:val="28"/>
          <w:lang w:val="nl-NL"/>
        </w:rPr>
        <w:t xml:space="preserve"> (hoặc cơ sở sản xuất, cơ sở khai thác, hãng sản xuất)</w:t>
      </w:r>
      <w:r w:rsidRPr="00306947">
        <w:rPr>
          <w:rFonts w:ascii="Times New Roman" w:hAnsi="Times New Roman" w:cs="Times New Roman"/>
          <w:color w:val="000000" w:themeColor="text1"/>
          <w:sz w:val="28"/>
          <w:szCs w:val="28"/>
          <w:lang w:val="nl-NL"/>
        </w:rPr>
        <w:t xml:space="preserve"> cho mỗi loại vật liệu, không được phép sử dụng thuật ngữ hoặc tương đương.</w:t>
      </w:r>
    </w:p>
    <w:p w14:paraId="0B394D22" w14:textId="337D859A" w:rsidR="00C47745" w:rsidRPr="00306947" w:rsidRDefault="00C47745"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Toàn bộ vật tư vật liệu, thiết bị là mới 100%, sản xuất từ 2024 trở lại đây</w:t>
      </w:r>
      <w:r w:rsidR="0040246B" w:rsidRPr="00306947">
        <w:rPr>
          <w:rFonts w:ascii="Times New Roman" w:hAnsi="Times New Roman" w:cs="Times New Roman"/>
          <w:color w:val="000000" w:themeColor="text1"/>
          <w:sz w:val="28"/>
          <w:szCs w:val="28"/>
          <w:lang w:val="nl-NL"/>
        </w:rPr>
        <w:t>, đáp ứng đầy đủ các tiêu chuẩn, quy chuẩn tại hồ sơ thiết kế (nếu có) và các quy định hiện hành</w:t>
      </w:r>
      <w:r w:rsidRPr="00306947">
        <w:rPr>
          <w:rFonts w:ascii="Times New Roman" w:hAnsi="Times New Roman" w:cs="Times New Roman"/>
          <w:color w:val="000000" w:themeColor="text1"/>
          <w:sz w:val="28"/>
          <w:szCs w:val="28"/>
          <w:lang w:val="nl-NL"/>
        </w:rPr>
        <w:t>.</w:t>
      </w:r>
    </w:p>
    <w:p w14:paraId="70133695" w14:textId="71C46302" w:rsidR="0040246B" w:rsidRPr="00306947" w:rsidRDefault="0040246B" w:rsidP="00C47745">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color w:val="000000" w:themeColor="text1"/>
          <w:sz w:val="28"/>
          <w:szCs w:val="28"/>
          <w:lang w:val="nl-NL"/>
        </w:rPr>
        <w:t xml:space="preserve">Nhà thầu sẽ phải thi công theo đúng </w:t>
      </w:r>
    </w:p>
    <w:p w14:paraId="6C925A81" w14:textId="45A6FC20" w:rsidR="0020182E" w:rsidRPr="00306947" w:rsidRDefault="0020182E" w:rsidP="0020182E">
      <w:pPr>
        <w:tabs>
          <w:tab w:val="left" w:pos="1843"/>
        </w:tabs>
        <w:spacing w:after="120" w:line="240" w:lineRule="auto"/>
        <w:ind w:firstLine="567"/>
        <w:jc w:val="both"/>
        <w:rPr>
          <w:rFonts w:ascii="Times New Roman" w:hAnsi="Times New Roman" w:cs="Times New Roman"/>
          <w:b/>
          <w:color w:val="000000" w:themeColor="text1"/>
          <w:sz w:val="28"/>
          <w:szCs w:val="28"/>
          <w:lang w:val="nl-NL"/>
        </w:rPr>
      </w:pPr>
      <w:r w:rsidRPr="00306947">
        <w:rPr>
          <w:rFonts w:ascii="Times New Roman" w:hAnsi="Times New Roman" w:cs="Times New Roman"/>
          <w:color w:val="000000" w:themeColor="text1"/>
          <w:sz w:val="28"/>
          <w:szCs w:val="28"/>
          <w:lang w:val="nl-NL"/>
        </w:rPr>
        <w:t xml:space="preserve">E-HSDT sẽ bị đánh giá là </w:t>
      </w:r>
      <w:r w:rsidRPr="00306947">
        <w:rPr>
          <w:rFonts w:ascii="Times New Roman" w:hAnsi="Times New Roman" w:cs="Times New Roman"/>
          <w:b/>
          <w:color w:val="000000" w:themeColor="text1"/>
          <w:sz w:val="28"/>
          <w:szCs w:val="28"/>
          <w:lang w:val="nl-NL"/>
        </w:rPr>
        <w:t>không đáp ứng nếu không tuân thủ yêu cầu trên.</w:t>
      </w:r>
    </w:p>
    <w:p w14:paraId="132BF543" w14:textId="6E42D946" w:rsidR="00961483" w:rsidRPr="00306947" w:rsidRDefault="007875F5" w:rsidP="00C6241D">
      <w:pPr>
        <w:widowControl w:val="0"/>
        <w:spacing w:after="120" w:line="240" w:lineRule="auto"/>
        <w:ind w:firstLine="567"/>
        <w:jc w:val="both"/>
        <w:rPr>
          <w:rFonts w:ascii="Times New Roman" w:hAnsi="Times New Roman" w:cs="Times New Roman"/>
          <w:color w:val="000000" w:themeColor="text1"/>
          <w:sz w:val="28"/>
          <w:szCs w:val="28"/>
          <w:lang w:val="nl-NL"/>
        </w:rPr>
      </w:pPr>
      <w:r w:rsidRPr="00306947">
        <w:rPr>
          <w:rFonts w:ascii="Times New Roman" w:hAnsi="Times New Roman" w:cs="Times New Roman"/>
          <w:b/>
          <w:color w:val="000000" w:themeColor="text1"/>
          <w:sz w:val="28"/>
          <w:szCs w:val="28"/>
          <w:lang w:val="nl-NL"/>
        </w:rPr>
        <w:t>3.3.</w:t>
      </w:r>
      <w:r w:rsidR="00961483" w:rsidRPr="00306947">
        <w:rPr>
          <w:rFonts w:ascii="Times New Roman" w:hAnsi="Times New Roman" w:cs="Times New Roman"/>
          <w:color w:val="000000" w:themeColor="text1"/>
          <w:sz w:val="28"/>
          <w:szCs w:val="28"/>
          <w:lang w:val="nl-NL"/>
        </w:rPr>
        <w:t xml:space="preserve"> Máy móc thiết bị phục vụ thi công</w:t>
      </w:r>
    </w:p>
    <w:p w14:paraId="186CC051" w14:textId="701B50CB" w:rsidR="00961483" w:rsidRPr="0030694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306947">
        <w:rPr>
          <w:rFonts w:ascii="Times New Roman" w:hAnsi="Times New Roman"/>
          <w:b w:val="0"/>
          <w:color w:val="000000" w:themeColor="text1"/>
          <w:sz w:val="28"/>
          <w:szCs w:val="28"/>
          <w:lang w:val="nl-NL"/>
        </w:rPr>
        <w:t>- Nhà thầu phải cung cấp đầy đủ các thông tin về máy móc thiết bị thi công, phương tiện sử dụng trong gói thầu đã đăng ký cùng với các chứng chỉ sử dụng, tài liệu kiểm định kèm theo (</w:t>
      </w:r>
      <w:r w:rsidRPr="00306947">
        <w:rPr>
          <w:rFonts w:ascii="Times New Roman" w:hAnsi="Times New Roman"/>
          <w:b w:val="0"/>
          <w:i/>
          <w:color w:val="000000" w:themeColor="text1"/>
          <w:sz w:val="28"/>
          <w:szCs w:val="28"/>
          <w:lang w:val="nl-NL"/>
        </w:rPr>
        <w:t>đăng ký, catalog...</w:t>
      </w:r>
      <w:r w:rsidRPr="00306947">
        <w:rPr>
          <w:rFonts w:ascii="Times New Roman" w:hAnsi="Times New Roman"/>
          <w:b w:val="0"/>
          <w:color w:val="000000" w:themeColor="text1"/>
          <w:sz w:val="28"/>
          <w:szCs w:val="28"/>
          <w:lang w:val="nl-NL"/>
        </w:rPr>
        <w:t>)</w:t>
      </w:r>
    </w:p>
    <w:p w14:paraId="1F1AA703" w14:textId="77777777" w:rsidR="00961483" w:rsidRPr="0030694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306947">
        <w:rPr>
          <w:rFonts w:ascii="Times New Roman" w:hAnsi="Times New Roman"/>
          <w:b w:val="0"/>
          <w:color w:val="000000" w:themeColor="text1"/>
          <w:sz w:val="28"/>
          <w:szCs w:val="28"/>
          <w:lang w:val="nl-NL"/>
        </w:rPr>
        <w:t>- Máy móc, thiết bị đưa vào sử dụng thi công phải đủ về số lượng đã đăng ký, đảm bảo về chất lượng vận hành (</w:t>
      </w:r>
      <w:r w:rsidRPr="00306947">
        <w:rPr>
          <w:rFonts w:ascii="Times New Roman" w:hAnsi="Times New Roman"/>
          <w:b w:val="0"/>
          <w:i/>
          <w:color w:val="000000" w:themeColor="text1"/>
          <w:sz w:val="28"/>
          <w:szCs w:val="28"/>
          <w:lang w:val="nl-NL"/>
        </w:rPr>
        <w:t>đã được thí nghiệm, đăng kiểm đảm bảo điều kiện lưu hành sử dụng</w:t>
      </w:r>
      <w:r w:rsidRPr="00306947">
        <w:rPr>
          <w:rFonts w:ascii="Times New Roman" w:hAnsi="Times New Roman"/>
          <w:b w:val="0"/>
          <w:color w:val="000000" w:themeColor="text1"/>
          <w:sz w:val="28"/>
          <w:szCs w:val="28"/>
          <w:lang w:val="nl-NL"/>
        </w:rPr>
        <w:t xml:space="preserve">). Nhà thầu phải căn cứ vào tiến độ thi công tổng thể, tiến độ thi công chi tiết các hạng mục, biện pháp và công nghệ thi công để huy động máy móc, thiết bị đảm bảo công suất đạt hiệu quả. Trước khi đưa vào sử dụng tại công trường, Nhà thầu phải đệ trình kế hoạch huy động máy móc, thiết bị thi công chi tiết lên Chủ đầu tư, Kỹ sư tư vấn giám sát phê duyệt. Phương án thay đổi, bổ sung máy móc thiết bị thi công chỉ được chấp thuận khi đệ trình lên Chủ đầu tư, Kỹ sư tư vấn giám sát và được phê duyệt. </w:t>
      </w:r>
    </w:p>
    <w:p w14:paraId="5C85F1C9" w14:textId="77777777" w:rsidR="00961483" w:rsidRPr="00306947" w:rsidRDefault="00961483" w:rsidP="00C6241D">
      <w:pPr>
        <w:pStyle w:val="3"/>
        <w:widowControl w:val="0"/>
        <w:spacing w:beforeLines="0" w:afterLines="0" w:after="120" w:line="240" w:lineRule="auto"/>
        <w:ind w:firstLine="567"/>
        <w:jc w:val="both"/>
        <w:rPr>
          <w:rFonts w:ascii="Times New Roman" w:hAnsi="Times New Roman"/>
          <w:b w:val="0"/>
          <w:color w:val="000000" w:themeColor="text1"/>
          <w:sz w:val="28"/>
          <w:szCs w:val="28"/>
          <w:lang w:val="nl-NL"/>
        </w:rPr>
      </w:pPr>
      <w:r w:rsidRPr="00306947">
        <w:rPr>
          <w:rFonts w:ascii="Times New Roman" w:hAnsi="Times New Roman"/>
          <w:b w:val="0"/>
          <w:color w:val="000000" w:themeColor="text1"/>
          <w:sz w:val="28"/>
          <w:szCs w:val="28"/>
          <w:lang w:val="nl-NL"/>
        </w:rPr>
        <w:lastRenderedPageBreak/>
        <w:t>- Chủ đầu tư có quyền yêu cầu Nhà thầu thay thế máy móc, thiết bị thi công nếu thấy trong dây chuyền công nghệ thi công không đảm bảo về tiến độ, chất lượng theo yêu cầu. Nhà thầu chịu mọi chi phí thay đổi do sự đề xuất thiếu hợp lý trong kế hoạch huy động máy móc, thiết bị.</w:t>
      </w:r>
    </w:p>
    <w:p w14:paraId="199981B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4. Yêu cầu về trình tự thi công</w:t>
      </w:r>
    </w:p>
    <w:p w14:paraId="29B621C6" w14:textId="65BF52BE" w:rsidR="00FA0AE5" w:rsidRPr="00306947" w:rsidRDefault="00FA0AE5"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Cs/>
          <w:color w:val="000000" w:themeColor="text1"/>
          <w:sz w:val="28"/>
          <w:szCs w:val="28"/>
        </w:rPr>
        <w:t xml:space="preserve">Toàn bộ các hạng mục phải tuân theo trình tự logic, đảm bảo theo việc bố trí của nhà thầu. </w:t>
      </w:r>
    </w:p>
    <w:p w14:paraId="011B7878" w14:textId="2BA6667A"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5. Yêu cầu về vận hành thử nghiệm, an toàn</w:t>
      </w:r>
    </w:p>
    <w:p w14:paraId="15E93252"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bCs/>
          <w:color w:val="000000" w:themeColor="text1"/>
          <w:sz w:val="28"/>
          <w:szCs w:val="28"/>
        </w:rPr>
        <w:t>Trước khi tiến hành bàn giao công trình nhà thầu cần có kế hoạch bàn giao công nghệ, hướng dẫn sử dung các thiết bị công trình cho chủ đầu tư. Đặc biệt là hệ thống phòng cháy, chữa cháy.</w:t>
      </w:r>
    </w:p>
    <w:p w14:paraId="2E3C2A08"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6. Yêu cầu về phòng, chống cháy, nổ</w:t>
      </w:r>
    </w:p>
    <w:p w14:paraId="55254F1A"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Nhà thầu trúng thầu phải có trách nhiệm xây dựng phương án đảm bảo phòng chống cháy nổ cho công trường và các công trình lân cận từ khi nhận mặt bằng thi công cho tới khi hoàn thành chủ đầ</w:t>
      </w:r>
      <w:r w:rsidR="00C06C03" w:rsidRPr="00306947">
        <w:rPr>
          <w:rFonts w:ascii="Times New Roman" w:hAnsi="Times New Roman" w:cs="Times New Roman"/>
          <w:b w:val="0"/>
          <w:color w:val="000000" w:themeColor="text1"/>
          <w:sz w:val="28"/>
          <w:szCs w:val="28"/>
        </w:rPr>
        <w:t>u tư</w:t>
      </w:r>
      <w:r w:rsidRPr="00306947">
        <w:rPr>
          <w:rFonts w:ascii="Times New Roman" w:hAnsi="Times New Roman" w:cs="Times New Roman"/>
          <w:b w:val="0"/>
          <w:color w:val="000000" w:themeColor="text1"/>
          <w:sz w:val="28"/>
          <w:szCs w:val="28"/>
        </w:rPr>
        <w:t xml:space="preserve"> phê duyệt.</w:t>
      </w:r>
    </w:p>
    <w:p w14:paraId="13586E77"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Mọi sự cố xảy ra mà nguyên nhân từ nguyên nhân không chấp hành quy định trong quá trình thi công thì mọi thiệt hại nhà thầu phải chịu trách nhiệm.</w:t>
      </w:r>
    </w:p>
    <w:p w14:paraId="429292CA"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7. Yêu cầu về vệ sinh môi trường</w:t>
      </w:r>
    </w:p>
    <w:p w14:paraId="0C1614C5"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 xml:space="preserve">Từ lúc khởi công cho đến khi kết thúc việc xây dựng công trình, nhà thầu </w:t>
      </w:r>
      <w:proofErr w:type="gramStart"/>
      <w:r w:rsidRPr="00306947">
        <w:rPr>
          <w:rFonts w:ascii="Times New Roman" w:hAnsi="Times New Roman" w:cs="Times New Roman"/>
          <w:b w:val="0"/>
          <w:color w:val="000000" w:themeColor="text1"/>
          <w:sz w:val="28"/>
          <w:szCs w:val="28"/>
        </w:rPr>
        <w:t>phải  tiến</w:t>
      </w:r>
      <w:proofErr w:type="gramEnd"/>
      <w:r w:rsidRPr="00306947">
        <w:rPr>
          <w:rFonts w:ascii="Times New Roman" w:hAnsi="Times New Roman" w:cs="Times New Roman"/>
          <w:b w:val="0"/>
          <w:color w:val="000000" w:themeColor="text1"/>
          <w:sz w:val="28"/>
          <w:szCs w:val="28"/>
        </w:rPr>
        <w:t xml:space="preserve"> hành các biện pháp hợp lý để tránh làm hư hỏng đường xá, cầu cống, 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14:paraId="462784AF"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Mọi chi phí công trình tạm thời phục vụ thi công đều đã được đưa vào giá dự thầu. Vì vậy các nhà thầu phải đứng ra liên hệ với các chủ công trình đường xá, bến bãi mà nhà thầu cần thuê mướn để sử dụng tạm thời, tự giải quyết mọi thủ tục với họ.</w:t>
      </w:r>
    </w:p>
    <w:p w14:paraId="751A1379" w14:textId="77777777" w:rsidR="00961483" w:rsidRPr="00306947" w:rsidRDefault="00961483" w:rsidP="00C6241D">
      <w:pPr>
        <w:pStyle w:val="k"/>
        <w:spacing w:after="120"/>
        <w:ind w:left="0" w:firstLine="567"/>
        <w:jc w:val="both"/>
        <w:rPr>
          <w:rFonts w:ascii="Times New Roman" w:hAnsi="Times New Roman" w:cs="Times New Roman"/>
          <w:color w:val="000000" w:themeColor="text1"/>
          <w:sz w:val="28"/>
          <w:szCs w:val="28"/>
        </w:rPr>
      </w:pPr>
      <w:r w:rsidRPr="00306947">
        <w:rPr>
          <w:rFonts w:ascii="Times New Roman" w:hAnsi="Times New Roman" w:cs="Times New Roman"/>
          <w:b w:val="0"/>
          <w:color w:val="000000" w:themeColor="text1"/>
          <w:sz w:val="28"/>
          <w:szCs w:val="28"/>
        </w:rPr>
        <w:t>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quyết thoả đáng thì chủ đầu tư được quyền trích một phần khoản tiền sẽ trả cho nhà thầu để đền bù thay cho nhà thầu.</w:t>
      </w:r>
    </w:p>
    <w:p w14:paraId="046A0A5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8. Yêu cầu về an toàn lao động</w:t>
      </w:r>
    </w:p>
    <w:p w14:paraId="731C3992"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Trong quá trình thi công phải đảm bảo tuân thủ các quy định về ký thuật an toàn trong công tác xây dựng, cụ thể phải đảm bảo quy trình kỹ thuật an toàn trong công tác quản lý, vận hành, sửa chữa.</w:t>
      </w:r>
    </w:p>
    <w:p w14:paraId="1CD98130"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lastRenderedPageBreak/>
        <w:t>Nhà thầu phải mua bảo hiểm cho vật tư thiết bị, nhà xưởng phục vụ thi công, kể cả phần công trình đã thi công nhưng chưa được chủ đầu tư nghiệm thu để thanh toán, bảo hiểm tai nạn con người, bảo hiểm trách nhiệm đối với người thứ ba.</w:t>
      </w:r>
    </w:p>
    <w:p w14:paraId="5F3DDEAF"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Phí bảo hiểm tính vào chi phí sản xuất mà nhà thầu đã đưa vào dự toán đấu thầu của mình.</w:t>
      </w:r>
    </w:p>
    <w:p w14:paraId="6394CE04"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14:paraId="5EB0659D" w14:textId="77777777" w:rsidR="00961483" w:rsidRPr="00306947" w:rsidRDefault="00961483" w:rsidP="00C6241D">
      <w:pPr>
        <w:pStyle w:val="k"/>
        <w:spacing w:after="120"/>
        <w:ind w:left="0" w:firstLine="567"/>
        <w:jc w:val="both"/>
        <w:rPr>
          <w:rFonts w:ascii="Times New Roman" w:hAnsi="Times New Roman" w:cs="Times New Roman"/>
          <w:color w:val="000000" w:themeColor="text1"/>
          <w:sz w:val="28"/>
          <w:szCs w:val="28"/>
        </w:rPr>
      </w:pPr>
      <w:r w:rsidRPr="00306947">
        <w:rPr>
          <w:rFonts w:ascii="Times New Roman" w:hAnsi="Times New Roman" w:cs="Times New Roman"/>
          <w:b w:val="0"/>
          <w:color w:val="000000" w:themeColor="text1"/>
          <w:sz w:val="28"/>
          <w:szCs w:val="28"/>
        </w:rPr>
        <w:t>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14:paraId="30372309"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9. Biện pháp huy động nhân lực và thiết bị phục vụ thi công</w:t>
      </w:r>
    </w:p>
    <w:p w14:paraId="4E47D26E"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306947">
        <w:rPr>
          <w:rFonts w:ascii="Times New Roman" w:hAnsi="Times New Roman" w:cs="Times New Roman"/>
          <w:color w:val="000000" w:themeColor="text1"/>
          <w:sz w:val="28"/>
          <w:szCs w:val="28"/>
        </w:rPr>
        <w:t>Nhà thầu có trách nhiệm huy động nhân lực và thiết bị thi công ngay sau khi khởi công xây dựng công trình, bố trí nhân lực, thiết bị phù hợp với điều kiện thi công, đối tượng thi công, đúng chủng loại theo đề suất của nhà thầu; trường hợp thay đổi thiết bị phục vụ thi công so với hồ sơ dự thầu thì phải được chủ đầu tư chấp thuận.</w:t>
      </w:r>
    </w:p>
    <w:p w14:paraId="3460AEB6" w14:textId="77777777" w:rsidR="00961483" w:rsidRPr="00306947" w:rsidRDefault="00961483" w:rsidP="00C6241D">
      <w:pPr>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10. Yêu cầu về biện pháp tổ chức thi công tổng thể và biện pháp thi công chi tiết</w:t>
      </w:r>
    </w:p>
    <w:p w14:paraId="7C1B5368"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t>10.1.</w:t>
      </w:r>
      <w:r w:rsidRPr="00306947">
        <w:rPr>
          <w:rFonts w:ascii="Times New Roman" w:hAnsi="Times New Roman" w:cs="Times New Roman"/>
          <w:color w:val="000000" w:themeColor="text1"/>
          <w:sz w:val="28"/>
          <w:szCs w:val="28"/>
        </w:rPr>
        <w:t xml:space="preserve"> Yêu cầu chung.</w:t>
      </w:r>
    </w:p>
    <w:p w14:paraId="3F5BAE13"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nêu rõ biện pháp tổ chức thi công tổng thể và chi tiết từng hạng mục.</w:t>
      </w:r>
    </w:p>
    <w:p w14:paraId="3B31DAF5"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Khi lập biện pháp tổ chức thi công tổng thể và chi tiết các hạng mục Nhà thầu phải tuân thủ theo các tiêu chuẩn quy phạm, Tiêu chuẩn hiện hành của Nhà nước và các chỉ định kỹ thuật trong Hồ sơ thiết kế của công trình.</w:t>
      </w:r>
    </w:p>
    <w:p w14:paraId="02A9AA7F"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tìm hiểu các điều kiện kinh tế - xã hội, phong tục tập quán dân cư…. để có biện pháp thi công phù hợp, không làm ảnh hưởng đến tiến độ thi công công trình cũng như khu vực xung quanh.</w:t>
      </w:r>
    </w:p>
    <w:p w14:paraId="41FE742C"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tìm hiểu, xem xét mặt bằng hiện trạng khu vực dự định xây dựng để đưa ra các giải pháp mặt bằng thi công và sơ đồ tổ chức hiện trường một cách phù hợp nhất.</w:t>
      </w:r>
    </w:p>
    <w:p w14:paraId="59BB9201"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chịu trách nhiệm khảo sát hiện trường, kiểm tra, xác định các kích thước, cao độ và điều kiện làm việc trước khi thi công.</w:t>
      </w:r>
    </w:p>
    <w:p w14:paraId="0BDD0EE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lastRenderedPageBreak/>
        <w:t>10.2.</w:t>
      </w:r>
      <w:r w:rsidRPr="00306947">
        <w:rPr>
          <w:rFonts w:ascii="Times New Roman" w:hAnsi="Times New Roman" w:cs="Times New Roman"/>
          <w:color w:val="000000" w:themeColor="text1"/>
          <w:sz w:val="28"/>
          <w:szCs w:val="28"/>
        </w:rPr>
        <w:t xml:space="preserve"> Mục tiêu đề ra đối với công tác lập biện pháp tổ chức thi công:</w:t>
      </w:r>
    </w:p>
    <w:p w14:paraId="3A92566A"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pacing w:val="-4"/>
          <w:sz w:val="28"/>
          <w:szCs w:val="28"/>
        </w:rPr>
      </w:pPr>
      <w:r w:rsidRPr="00306947">
        <w:rPr>
          <w:rFonts w:ascii="Times New Roman" w:hAnsi="Times New Roman" w:cs="Times New Roman"/>
          <w:color w:val="000000" w:themeColor="text1"/>
          <w:spacing w:val="-4"/>
          <w:sz w:val="28"/>
          <w:szCs w:val="28"/>
        </w:rPr>
        <w:t xml:space="preserve"> Lập biện pháp tổ chức thi công hợp lý và khoa học phải đạt được các yêu cầu sau:</w:t>
      </w:r>
    </w:p>
    <w:p w14:paraId="1B0A02D1"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Thi công đảm bảo tiến độ, chất lượng công trình, đúng yêu cầu kỹ thuật, tuân thủ theo quy trình quy phạm hiện hành và những chỉ tiêu kỹ thuật trong thiết kế thi công, điều kiện kỹ thuật của hồ sơ thiết kế kỹ thuật đề ra. Đảm bảo cho công tác vận hành an toàn liên tục và lâu dài.</w:t>
      </w:r>
    </w:p>
    <w:p w14:paraId="6A1ACB63"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đảm bảo an toàn tuyệt đối trong lao động, an toàn giao thông đối với người và thiết bị, phương tiện thi công. Đặc biệt coi trọng công tác phòng chống cháy nổ, đảm bảo vệ sinh môi trường. Trong khu vực công trường, giữ gìn an ninh trật tự an toàn xã hội, đoàn kết với chính quyền và nhân dân địa phương.</w:t>
      </w:r>
    </w:p>
    <w:p w14:paraId="20F98F66"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chịu hoàn toàn trách nhiệm về các tai nạn lao động xảy ra, phòng chống cháy nổ cho công trường và khu lân cận trong thời gian chuẩn bị thi công và quá trình thi công.</w:t>
      </w:r>
    </w:p>
    <w:p w14:paraId="20FF0E41"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Trước khi dự thầu nhà thầu phải xem xét tham quan địa điểm để tự nghiên cứu đánh giá hiện trạng của địa điểm, điều kiện tự nhiên, lối ra vào, các công trình lân cận và các yếu tố khác có liên quan ảnh hưởng đến việc chọn thầu của mình, không đòi hỏi các chi phí thêm sau này do phát sinh công việc do điều kiện tự nhiên hiện trạng của công trường gay thiệt hại cho nhà thầu.</w:t>
      </w:r>
    </w:p>
    <w:p w14:paraId="73D2910D"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Nhà thầu phải đảm bảo bồi thường các thiệt hại gây ra trong quá trình thi công cho phía thứ ba hoặc tai nạn của người lao động, các hư hại phương tiện vận tải hay bất kỳ thiệt hại nào (kể cả việc lún công trường bên cạnh) về người và của phát sinh cho Chủ đầu tư.</w:t>
      </w:r>
    </w:p>
    <w:p w14:paraId="70139DD3"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t>10.3.</w:t>
      </w:r>
      <w:r w:rsidRPr="00306947">
        <w:rPr>
          <w:rFonts w:ascii="Times New Roman" w:hAnsi="Times New Roman" w:cs="Times New Roman"/>
          <w:color w:val="000000" w:themeColor="text1"/>
          <w:sz w:val="28"/>
          <w:szCs w:val="28"/>
        </w:rPr>
        <w:t xml:space="preserve"> Các yêu cầu chủ yếu của biện pháp thi công.</w:t>
      </w:r>
    </w:p>
    <w:p w14:paraId="3B9A9C77"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trên sơ đồ tổ chức bố trí trên công trường hợp lý, phù hợp với điều kiện công nghệ thi công và điều kiện tự nhiên, rút ngắn được thời gian chuẩn bị và kết thúc công trình.</w:t>
      </w:r>
    </w:p>
    <w:p w14:paraId="357161F7"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phương án tổ chức cung ứng tập kết vật tư thiết bị nhằm đáp ứng các yêu cầu về chất lượng kỹ thuật, kịp thời về tiến độ thi công và tiết kiệm chi phí tối đa.</w:t>
      </w:r>
    </w:p>
    <w:p w14:paraId="59C80750"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phương án thi công các công đoạn khoa học, hợp lý nhằm đảm bảo chất lượng thi công, đảm bảo tiết kiệm nhân lực, phương tiện và đảm bảo yêu cầu về tiến độ của từng công đoạn.</w:t>
      </w:r>
    </w:p>
    <w:p w14:paraId="69CD65F2"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Xác định đúng, chính xác về nhân lực, phương tiện thi công cho từng công đoạn và cho toàn bộ công trình. Xây dựng biểu đồ về huy động nhân lực một cách hợp lý tránh chồng chéo giữa các bộ phận, thời gian chờ đợi kéo dài... gây lãng phí nhân lực.</w:t>
      </w:r>
    </w:p>
    <w:p w14:paraId="07CCE59C"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ml:space="preserve">- Xây dựng biện pháp để đảm bảo an toàn tuyệt đối cho người và thiết bị trong </w:t>
      </w:r>
      <w:r w:rsidRPr="00306947">
        <w:rPr>
          <w:rFonts w:ascii="Times New Roman" w:hAnsi="Times New Roman" w:cs="Times New Roman"/>
          <w:color w:val="000000" w:themeColor="text1"/>
          <w:sz w:val="28"/>
          <w:szCs w:val="28"/>
        </w:rPr>
        <w:lastRenderedPageBreak/>
        <w:t>khi thi công.</w:t>
      </w:r>
    </w:p>
    <w:p w14:paraId="5A914C57"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Xây dựng các biện pháp đảm bảo công tác vệ sinh công nghiệp và vệ sinh môi trường khu vực công trường nhằm đảm bảo sức khoẻ cho người lao động và cư dân xung quanh, hạn chế tối đa tác động xấu đến môi trường xung quanh.</w:t>
      </w:r>
    </w:p>
    <w:p w14:paraId="132A8810"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xml:space="preserve">- Xây dựng phương án tổ chức, giải quyết các vấn đề có liên quan đến thi công và phục vụ thi công như: Đền bù thi công, quan hệ với chính quyền và nhân dân địa phương, giữ gìn trật </w:t>
      </w:r>
      <w:proofErr w:type="gramStart"/>
      <w:r w:rsidRPr="00306947">
        <w:rPr>
          <w:rFonts w:ascii="Times New Roman" w:hAnsi="Times New Roman" w:cs="Times New Roman"/>
          <w:color w:val="000000" w:themeColor="text1"/>
          <w:sz w:val="28"/>
          <w:szCs w:val="28"/>
        </w:rPr>
        <w:t>tự  an</w:t>
      </w:r>
      <w:proofErr w:type="gramEnd"/>
      <w:r w:rsidRPr="00306947">
        <w:rPr>
          <w:rFonts w:ascii="Times New Roman" w:hAnsi="Times New Roman" w:cs="Times New Roman"/>
          <w:color w:val="000000" w:themeColor="text1"/>
          <w:sz w:val="28"/>
          <w:szCs w:val="28"/>
        </w:rPr>
        <w:t xml:space="preserve"> ninh xã hội.</w:t>
      </w:r>
    </w:p>
    <w:p w14:paraId="61B29B36"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 Làm cơ sở cho tính toán các chi phí trong dự toán và phân tích hiệu quả kinh tế trong thi công xây lắp công trình. Đồng thời rút ra những bài học kinh nghiệm thực tế cho việc xây dựng các biện pháp tổ chức thi công các công trình tiếp theo.</w:t>
      </w:r>
    </w:p>
    <w:p w14:paraId="1BF958CF" w14:textId="77777777" w:rsidR="00961483" w:rsidRPr="00306947" w:rsidRDefault="00961483" w:rsidP="00C6241D">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rPr>
        <w:t>11. Yêu cầu về hệ thống kiểm tra, giám sát chất lượng của nhà thầu</w:t>
      </w:r>
    </w:p>
    <w:p w14:paraId="47D0D025" w14:textId="77777777" w:rsidR="00961483" w:rsidRPr="00306947" w:rsidRDefault="00961483" w:rsidP="00C6241D">
      <w:pPr>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Nhà thầu phải thực hiện công tác kiểm tra, giám sát chất lượng công trình theo đúng nghị định 06/2021/NĐ-CP.</w:t>
      </w:r>
    </w:p>
    <w:p w14:paraId="30CDF834" w14:textId="77777777" w:rsidR="00961483" w:rsidRPr="00306947" w:rsidRDefault="00961483" w:rsidP="00C6241D">
      <w:pPr>
        <w:pStyle w:val="k"/>
        <w:spacing w:after="120"/>
        <w:ind w:left="0" w:firstLine="567"/>
        <w:jc w:val="both"/>
        <w:rPr>
          <w:rFonts w:ascii="Times New Roman" w:hAnsi="Times New Roman" w:cs="Times New Roman"/>
          <w:color w:val="000000" w:themeColor="text1"/>
          <w:sz w:val="28"/>
          <w:szCs w:val="28"/>
        </w:rPr>
      </w:pPr>
      <w:r w:rsidRPr="00306947">
        <w:rPr>
          <w:rFonts w:ascii="Times New Roman" w:hAnsi="Times New Roman" w:cs="Times New Roman"/>
          <w:color w:val="000000" w:themeColor="text1"/>
          <w:sz w:val="28"/>
          <w:szCs w:val="28"/>
        </w:rPr>
        <w:t>12. Bảo đảm cảnh quan</w:t>
      </w:r>
    </w:p>
    <w:p w14:paraId="68B7B7C8" w14:textId="77777777" w:rsidR="00961483" w:rsidRPr="00306947" w:rsidRDefault="00961483" w:rsidP="00C6241D">
      <w:pPr>
        <w:pStyle w:val="k"/>
        <w:spacing w:after="120"/>
        <w:ind w:left="0" w:firstLine="567"/>
        <w:jc w:val="both"/>
        <w:rPr>
          <w:rFonts w:ascii="Times New Roman" w:hAnsi="Times New Roman" w:cs="Times New Roman"/>
          <w:b w:val="0"/>
          <w:color w:val="000000" w:themeColor="text1"/>
          <w:sz w:val="28"/>
          <w:szCs w:val="28"/>
        </w:rPr>
      </w:pPr>
      <w:r w:rsidRPr="00306947">
        <w:rPr>
          <w:rFonts w:ascii="Times New Roman" w:hAnsi="Times New Roman" w:cs="Times New Roman"/>
          <w:b w:val="0"/>
          <w:color w:val="000000" w:themeColor="text1"/>
          <w:sz w:val="28"/>
          <w:szCs w:val="28"/>
        </w:rPr>
        <w:t>Nhà thầu phải đảm bảo cảnh quan cho công trường. Trong quá quá trình chuẩn bị và thi công nhà thầu phải bố trí công trườn gọn gàng, sạch sẽ. Nhà thầu cần thực hiện các bộ phận che chắn, lưới an toàn, bảo hộ cho quá trình thi công công trình nhằm đảm bảo vệ sinh môi trường và an toàn trong thi công. Bộ phận hoặc hạng mục công trình đã kết thúc thì nên hoàn thiệ</w:t>
      </w:r>
      <w:r w:rsidR="000E6AEE" w:rsidRPr="00306947">
        <w:rPr>
          <w:rFonts w:ascii="Times New Roman" w:hAnsi="Times New Roman" w:cs="Times New Roman"/>
          <w:b w:val="0"/>
          <w:color w:val="000000" w:themeColor="text1"/>
          <w:sz w:val="28"/>
          <w:szCs w:val="28"/>
        </w:rPr>
        <w:t>n ngay hoặc</w:t>
      </w:r>
      <w:r w:rsidRPr="00306947">
        <w:rPr>
          <w:rFonts w:ascii="Times New Roman" w:hAnsi="Times New Roman" w:cs="Times New Roman"/>
          <w:b w:val="0"/>
          <w:color w:val="000000" w:themeColor="text1"/>
          <w:sz w:val="28"/>
          <w:szCs w:val="28"/>
        </w:rPr>
        <w:t xml:space="preserve"> hoàn thiện sơ bộ.</w:t>
      </w:r>
    </w:p>
    <w:p w14:paraId="6B126C23" w14:textId="52968FF6" w:rsidR="00961483" w:rsidRPr="00306947" w:rsidRDefault="00961483" w:rsidP="00C6241D">
      <w:pPr>
        <w:autoSpaceDE w:val="0"/>
        <w:autoSpaceDN w:val="0"/>
        <w:adjustRightInd w:val="0"/>
        <w:spacing w:after="120" w:line="240" w:lineRule="auto"/>
        <w:ind w:firstLine="567"/>
        <w:jc w:val="both"/>
        <w:rPr>
          <w:rFonts w:ascii="Times New Roman" w:hAnsi="Times New Roman" w:cs="Times New Roman"/>
          <w:color w:val="000000" w:themeColor="text1"/>
          <w:spacing w:val="-4"/>
          <w:sz w:val="28"/>
          <w:szCs w:val="28"/>
        </w:rPr>
      </w:pPr>
      <w:r w:rsidRPr="00306947">
        <w:rPr>
          <w:rFonts w:ascii="Times New Roman" w:hAnsi="Times New Roman" w:cs="Times New Roman"/>
          <w:color w:val="000000" w:themeColor="text1"/>
          <w:spacing w:val="-4"/>
          <w:sz w:val="28"/>
          <w:szCs w:val="28"/>
        </w:rPr>
        <w:t>Khi hoàn thiện công trình, phải thu dọn toàn bộ rác thải, vật liệu thừa, tháo dỡ các công trình tạm thời phục vụ thi công, tháo dỡ các chướng ngại vật, san ủi, hố đào</w:t>
      </w:r>
      <w:r w:rsidR="001D7846" w:rsidRPr="00306947">
        <w:rPr>
          <w:rFonts w:ascii="Times New Roman" w:hAnsi="Times New Roman" w:cs="Times New Roman"/>
          <w:color w:val="000000" w:themeColor="text1"/>
          <w:spacing w:val="-4"/>
          <w:sz w:val="28"/>
          <w:szCs w:val="28"/>
        </w:rPr>
        <w:t xml:space="preserve"> </w:t>
      </w:r>
      <w:r w:rsidRPr="00306947">
        <w:rPr>
          <w:rFonts w:ascii="Times New Roman" w:hAnsi="Times New Roman" w:cs="Times New Roman"/>
          <w:color w:val="000000" w:themeColor="text1"/>
          <w:spacing w:val="-4"/>
          <w:sz w:val="28"/>
          <w:szCs w:val="28"/>
        </w:rPr>
        <w:t>đảm bảo cảnh quan và môi trường sạch đẹp, tiện dụng cho công trình và cả khu vực.</w:t>
      </w:r>
    </w:p>
    <w:p w14:paraId="3CCB7DEA" w14:textId="45AC80A8" w:rsidR="00CD4E46" w:rsidRPr="00306947" w:rsidRDefault="00CD4E46" w:rsidP="001D7846">
      <w:pPr>
        <w:spacing w:after="120" w:line="240" w:lineRule="auto"/>
        <w:ind w:firstLine="567"/>
        <w:jc w:val="both"/>
        <w:rPr>
          <w:rFonts w:ascii="Times New Roman" w:hAnsi="Times New Roman" w:cs="Times New Roman"/>
          <w:color w:val="000000" w:themeColor="text1"/>
          <w:sz w:val="28"/>
          <w:szCs w:val="28"/>
        </w:rPr>
      </w:pPr>
      <w:r w:rsidRPr="00306947">
        <w:rPr>
          <w:rFonts w:ascii="Times New Roman" w:hAnsi="Times New Roman" w:cs="Times New Roman"/>
          <w:b/>
          <w:color w:val="000000" w:themeColor="text1"/>
          <w:sz w:val="28"/>
          <w:szCs w:val="28"/>
        </w:rPr>
        <w:t>13.</w:t>
      </w:r>
      <w:r w:rsidRPr="00306947">
        <w:rPr>
          <w:rFonts w:ascii="Times New Roman" w:hAnsi="Times New Roman" w:cs="Times New Roman"/>
          <w:color w:val="000000" w:themeColor="text1"/>
          <w:sz w:val="28"/>
          <w:szCs w:val="28"/>
        </w:rPr>
        <w:t xml:space="preserve"> </w:t>
      </w:r>
      <w:r w:rsidRPr="00306947">
        <w:rPr>
          <w:rFonts w:ascii="Times New Roman" w:hAnsi="Times New Roman" w:cs="Times New Roman"/>
          <w:b/>
          <w:bCs/>
          <w:color w:val="000000" w:themeColor="text1"/>
          <w:sz w:val="28"/>
          <w:szCs w:val="28"/>
        </w:rPr>
        <w:t>Yêu cầu về bảo hành:</w:t>
      </w:r>
      <w:r w:rsidRPr="00306947">
        <w:rPr>
          <w:rFonts w:ascii="Times New Roman" w:hAnsi="Times New Roman" w:cs="Times New Roman"/>
          <w:color w:val="000000" w:themeColor="text1"/>
          <w:sz w:val="28"/>
          <w:szCs w:val="28"/>
        </w:rPr>
        <w:t xml:space="preserve"> Công trình được bảo hành tối thiểu 12 tháng kể từ thời điểm nghiệm thu hoàn thành, bàn giao đưa vào sử dụng.</w:t>
      </w:r>
    </w:p>
    <w:p w14:paraId="05D0757E" w14:textId="00EBFA5D" w:rsidR="00694081" w:rsidRPr="00306947" w:rsidRDefault="00694081" w:rsidP="001D7846">
      <w:pPr>
        <w:spacing w:after="120" w:line="240" w:lineRule="auto"/>
        <w:ind w:firstLine="567"/>
        <w:jc w:val="both"/>
        <w:rPr>
          <w:rFonts w:ascii="Times New Roman" w:hAnsi="Times New Roman" w:cs="Times New Roman"/>
          <w:b/>
          <w:i/>
          <w:color w:val="000000" w:themeColor="text1"/>
          <w:sz w:val="28"/>
          <w:szCs w:val="28"/>
        </w:rPr>
      </w:pPr>
      <w:r w:rsidRPr="00306947">
        <w:rPr>
          <w:rFonts w:ascii="Times New Roman" w:hAnsi="Times New Roman" w:cs="Times New Roman"/>
          <w:b/>
          <w:i/>
          <w:color w:val="000000" w:themeColor="text1"/>
          <w:sz w:val="28"/>
          <w:szCs w:val="28"/>
        </w:rPr>
        <w:t>Lưu ý: Các yêu cầu, chỉ dẫn kỹ thuật</w:t>
      </w:r>
      <w:r w:rsidR="00E768F3" w:rsidRPr="00306947">
        <w:rPr>
          <w:rFonts w:ascii="Times New Roman" w:hAnsi="Times New Roman" w:cs="Times New Roman"/>
          <w:b/>
          <w:i/>
          <w:color w:val="000000" w:themeColor="text1"/>
          <w:sz w:val="28"/>
          <w:szCs w:val="28"/>
        </w:rPr>
        <w:t>, thông số kỹ thuật thiết bị</w:t>
      </w:r>
      <w:r w:rsidRPr="00306947">
        <w:rPr>
          <w:rFonts w:ascii="Times New Roman" w:hAnsi="Times New Roman" w:cs="Times New Roman"/>
          <w:b/>
          <w:i/>
          <w:color w:val="000000" w:themeColor="text1"/>
          <w:sz w:val="28"/>
          <w:szCs w:val="28"/>
        </w:rPr>
        <w:t xml:space="preserve"> chi tiết nhà thầu nghiên cứu bản vẽ, thuyết minh hồ sơ thiết kế kèm theo để tham dự thầu.</w:t>
      </w:r>
    </w:p>
    <w:p w14:paraId="0D35584A" w14:textId="331AE47B" w:rsidR="004A1836" w:rsidRPr="00306947" w:rsidRDefault="00657955" w:rsidP="00BF56A3">
      <w:pPr>
        <w:spacing w:after="120" w:line="240" w:lineRule="auto"/>
        <w:ind w:firstLine="567"/>
        <w:rPr>
          <w:rFonts w:ascii="Times New Roman" w:hAnsi="Times New Roman" w:cs="Times New Roman"/>
          <w:b/>
          <w:bCs/>
          <w:color w:val="000000" w:themeColor="text1"/>
          <w:sz w:val="28"/>
          <w:szCs w:val="28"/>
        </w:rPr>
      </w:pPr>
      <w:r w:rsidRPr="00306947">
        <w:rPr>
          <w:rFonts w:ascii="Times New Roman" w:hAnsi="Times New Roman" w:cs="Times New Roman"/>
          <w:b/>
          <w:bCs/>
          <w:color w:val="000000" w:themeColor="text1"/>
          <w:sz w:val="28"/>
          <w:szCs w:val="28"/>
          <w:lang w:val="vi-VN"/>
        </w:rPr>
        <w:t>I</w:t>
      </w:r>
      <w:r w:rsidRPr="00306947">
        <w:rPr>
          <w:rFonts w:ascii="Times New Roman" w:hAnsi="Times New Roman" w:cs="Times New Roman"/>
          <w:b/>
          <w:bCs/>
          <w:color w:val="000000" w:themeColor="text1"/>
          <w:sz w:val="28"/>
          <w:szCs w:val="28"/>
        </w:rPr>
        <w:t>V</w:t>
      </w:r>
      <w:r w:rsidR="00961483" w:rsidRPr="00306947">
        <w:rPr>
          <w:rFonts w:ascii="Times New Roman" w:hAnsi="Times New Roman" w:cs="Times New Roman"/>
          <w:b/>
          <w:bCs/>
          <w:color w:val="000000" w:themeColor="text1"/>
          <w:sz w:val="28"/>
          <w:szCs w:val="28"/>
          <w:lang w:val="vi-VN"/>
        </w:rPr>
        <w:t>. Các bản vẽ</w:t>
      </w:r>
      <w:r w:rsidR="007E6B11" w:rsidRPr="00306947">
        <w:rPr>
          <w:rFonts w:ascii="Times New Roman" w:hAnsi="Times New Roman" w:cs="Times New Roman"/>
          <w:b/>
          <w:bCs/>
          <w:color w:val="000000" w:themeColor="text1"/>
          <w:sz w:val="28"/>
          <w:szCs w:val="28"/>
        </w:rPr>
        <w:t>: Có hồ sơ thiết kế kèm theo.</w:t>
      </w:r>
      <w:bookmarkStart w:id="0" w:name="_GoBack"/>
      <w:bookmarkEnd w:id="0"/>
    </w:p>
    <w:p w14:paraId="63AC140F" w14:textId="5B8A623B"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66E76904" w14:textId="56B4BAC2"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6E6D8B6D" w14:textId="7B8AC476"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p w14:paraId="2D1167DB" w14:textId="77777777" w:rsidR="004A1836" w:rsidRPr="00306947" w:rsidRDefault="004A1836" w:rsidP="00216275">
      <w:pPr>
        <w:spacing w:after="120" w:line="240" w:lineRule="auto"/>
        <w:ind w:firstLine="567"/>
        <w:rPr>
          <w:rFonts w:ascii="Times New Roman" w:hAnsi="Times New Roman" w:cs="Times New Roman"/>
          <w:b/>
          <w:bCs/>
          <w:color w:val="000000" w:themeColor="text1"/>
          <w:sz w:val="28"/>
          <w:szCs w:val="28"/>
        </w:rPr>
      </w:pPr>
    </w:p>
    <w:sectPr w:rsidR="004A1836" w:rsidRPr="00306947" w:rsidSect="00F832A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46FEC"/>
    <w:multiLevelType w:val="multilevel"/>
    <w:tmpl w:val="9D262C66"/>
    <w:lvl w:ilvl="0">
      <w:start w:val="1"/>
      <w:numFmt w:val="decimal"/>
      <w:lvlText w:val="%1."/>
      <w:lvlJc w:val="left"/>
      <w:pPr>
        <w:ind w:left="927"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F0"/>
    <w:rsid w:val="000072C0"/>
    <w:rsid w:val="00013071"/>
    <w:rsid w:val="00023943"/>
    <w:rsid w:val="00046BFA"/>
    <w:rsid w:val="00076775"/>
    <w:rsid w:val="00097D45"/>
    <w:rsid w:val="000A5EC4"/>
    <w:rsid w:val="000A7932"/>
    <w:rsid w:val="000E6AEE"/>
    <w:rsid w:val="00102A4D"/>
    <w:rsid w:val="00102A89"/>
    <w:rsid w:val="00177CE2"/>
    <w:rsid w:val="001A1CAF"/>
    <w:rsid w:val="001C1EA8"/>
    <w:rsid w:val="001D7846"/>
    <w:rsid w:val="001E5772"/>
    <w:rsid w:val="002016B0"/>
    <w:rsid w:val="0020182E"/>
    <w:rsid w:val="00216275"/>
    <w:rsid w:val="0022017A"/>
    <w:rsid w:val="00254D1B"/>
    <w:rsid w:val="00280F4E"/>
    <w:rsid w:val="002A4A6D"/>
    <w:rsid w:val="002C5238"/>
    <w:rsid w:val="002D7F8D"/>
    <w:rsid w:val="002E4052"/>
    <w:rsid w:val="002F1BA2"/>
    <w:rsid w:val="002F4B7B"/>
    <w:rsid w:val="00306947"/>
    <w:rsid w:val="00336051"/>
    <w:rsid w:val="0033726C"/>
    <w:rsid w:val="00385D40"/>
    <w:rsid w:val="0039091A"/>
    <w:rsid w:val="003965E8"/>
    <w:rsid w:val="003A1305"/>
    <w:rsid w:val="003B137C"/>
    <w:rsid w:val="003C344A"/>
    <w:rsid w:val="003E775E"/>
    <w:rsid w:val="003F1252"/>
    <w:rsid w:val="003F2EF0"/>
    <w:rsid w:val="003F63E9"/>
    <w:rsid w:val="0040246B"/>
    <w:rsid w:val="00411D43"/>
    <w:rsid w:val="00456CEB"/>
    <w:rsid w:val="004639F9"/>
    <w:rsid w:val="00494557"/>
    <w:rsid w:val="004A1836"/>
    <w:rsid w:val="004A4081"/>
    <w:rsid w:val="004F5EC8"/>
    <w:rsid w:val="004F6ED9"/>
    <w:rsid w:val="00523737"/>
    <w:rsid w:val="00523D8A"/>
    <w:rsid w:val="00571322"/>
    <w:rsid w:val="005B4D6D"/>
    <w:rsid w:val="005D3843"/>
    <w:rsid w:val="005D6D69"/>
    <w:rsid w:val="00600831"/>
    <w:rsid w:val="00657955"/>
    <w:rsid w:val="00683E51"/>
    <w:rsid w:val="00694081"/>
    <w:rsid w:val="006A1946"/>
    <w:rsid w:val="006B2018"/>
    <w:rsid w:val="006D0AF9"/>
    <w:rsid w:val="006E5FEF"/>
    <w:rsid w:val="00780250"/>
    <w:rsid w:val="0078410C"/>
    <w:rsid w:val="007849CF"/>
    <w:rsid w:val="007875F5"/>
    <w:rsid w:val="007E224B"/>
    <w:rsid w:val="007E6B11"/>
    <w:rsid w:val="00800930"/>
    <w:rsid w:val="00802714"/>
    <w:rsid w:val="00803F67"/>
    <w:rsid w:val="00837192"/>
    <w:rsid w:val="00846C67"/>
    <w:rsid w:val="008724EA"/>
    <w:rsid w:val="00886AC9"/>
    <w:rsid w:val="008C088E"/>
    <w:rsid w:val="008D4BA9"/>
    <w:rsid w:val="008E07A6"/>
    <w:rsid w:val="008E58C9"/>
    <w:rsid w:val="008F601F"/>
    <w:rsid w:val="009144B4"/>
    <w:rsid w:val="00914826"/>
    <w:rsid w:val="00961483"/>
    <w:rsid w:val="009921DC"/>
    <w:rsid w:val="009A22B3"/>
    <w:rsid w:val="009B02F4"/>
    <w:rsid w:val="009C6BCC"/>
    <w:rsid w:val="009E1CE5"/>
    <w:rsid w:val="009E67AB"/>
    <w:rsid w:val="009F4346"/>
    <w:rsid w:val="00A0528B"/>
    <w:rsid w:val="00A20909"/>
    <w:rsid w:val="00A316AC"/>
    <w:rsid w:val="00A5007F"/>
    <w:rsid w:val="00A62690"/>
    <w:rsid w:val="00A81A30"/>
    <w:rsid w:val="00A82243"/>
    <w:rsid w:val="00A904AB"/>
    <w:rsid w:val="00AA497D"/>
    <w:rsid w:val="00AA63FB"/>
    <w:rsid w:val="00AB2FD4"/>
    <w:rsid w:val="00AD4BC2"/>
    <w:rsid w:val="00B07A5F"/>
    <w:rsid w:val="00B31E6F"/>
    <w:rsid w:val="00B37338"/>
    <w:rsid w:val="00B82AC1"/>
    <w:rsid w:val="00B86FB9"/>
    <w:rsid w:val="00BB581A"/>
    <w:rsid w:val="00BE1C37"/>
    <w:rsid w:val="00BF56A3"/>
    <w:rsid w:val="00C06C03"/>
    <w:rsid w:val="00C17C5F"/>
    <w:rsid w:val="00C204DA"/>
    <w:rsid w:val="00C34B2D"/>
    <w:rsid w:val="00C34EDD"/>
    <w:rsid w:val="00C46149"/>
    <w:rsid w:val="00C47745"/>
    <w:rsid w:val="00C61AF3"/>
    <w:rsid w:val="00C6241D"/>
    <w:rsid w:val="00CB31CF"/>
    <w:rsid w:val="00CB45E3"/>
    <w:rsid w:val="00CD4E46"/>
    <w:rsid w:val="00D12A1F"/>
    <w:rsid w:val="00D4069A"/>
    <w:rsid w:val="00D7695C"/>
    <w:rsid w:val="00DA0466"/>
    <w:rsid w:val="00DB77FE"/>
    <w:rsid w:val="00DD69F4"/>
    <w:rsid w:val="00DF24AB"/>
    <w:rsid w:val="00E142BE"/>
    <w:rsid w:val="00E41677"/>
    <w:rsid w:val="00E57B83"/>
    <w:rsid w:val="00E768F3"/>
    <w:rsid w:val="00ED0478"/>
    <w:rsid w:val="00EE3F56"/>
    <w:rsid w:val="00EF2114"/>
    <w:rsid w:val="00EF3A24"/>
    <w:rsid w:val="00F231C3"/>
    <w:rsid w:val="00F235F8"/>
    <w:rsid w:val="00F45E76"/>
    <w:rsid w:val="00F64A92"/>
    <w:rsid w:val="00F738CD"/>
    <w:rsid w:val="00F832A4"/>
    <w:rsid w:val="00FA0AE5"/>
    <w:rsid w:val="00FA1AAB"/>
    <w:rsid w:val="00FD34BB"/>
    <w:rsid w:val="00FE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C85"/>
  <w15:chartTrackingRefBased/>
  <w15:docId w15:val="{E1FFD673-184D-4884-8F64-37C2CF6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Normal"/>
    <w:rsid w:val="00961483"/>
    <w:pPr>
      <w:tabs>
        <w:tab w:val="right" w:pos="7371"/>
        <w:tab w:val="left" w:pos="7797"/>
      </w:tabs>
      <w:spacing w:beforeLines="40" w:afterLines="40" w:line="288" w:lineRule="auto"/>
    </w:pPr>
    <w:rPr>
      <w:rFonts w:ascii=".VnTime" w:eastAsia="SimSun" w:hAnsi=".VnTime" w:cs="Times New Roman"/>
      <w:b/>
      <w:sz w:val="26"/>
      <w:szCs w:val="26"/>
    </w:rPr>
  </w:style>
  <w:style w:type="paragraph" w:customStyle="1" w:styleId="k">
    <w:name w:val="k"/>
    <w:basedOn w:val="Normal"/>
    <w:rsid w:val="00961483"/>
    <w:pPr>
      <w:spacing w:after="80" w:line="240" w:lineRule="auto"/>
      <w:ind w:left="2160"/>
      <w:jc w:val="center"/>
    </w:pPr>
    <w:rPr>
      <w:rFonts w:ascii=".VnTime" w:eastAsia="Calibri" w:hAnsi=".VnTime" w:cs=".VnTime"/>
      <w:b/>
      <w:bCs/>
      <w:sz w:val="26"/>
      <w:szCs w:val="26"/>
    </w:rPr>
  </w:style>
  <w:style w:type="paragraph" w:customStyle="1" w:styleId="CharChar">
    <w:name w:val="Char Char"/>
    <w:basedOn w:val="Normal"/>
    <w:rsid w:val="008724EA"/>
    <w:pPr>
      <w:spacing w:line="240" w:lineRule="exact"/>
    </w:pPr>
    <w:rPr>
      <w:rFonts w:ascii="Verdana" w:eastAsia="Times New Roman" w:hAnsi="Verdana" w:cs="Times New Roman"/>
      <w:sz w:val="20"/>
      <w:szCs w:val="20"/>
    </w:rPr>
  </w:style>
  <w:style w:type="table" w:styleId="TableGrid">
    <w:name w:val="Table Grid"/>
    <w:basedOn w:val="TableNormal"/>
    <w:uiPriority w:val="39"/>
    <w:rsid w:val="008E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5EC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A497D"/>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AA497D"/>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A497D"/>
    <w:rPr>
      <w:rFonts w:ascii="Times New Roman" w:hAnsi="Times New Roman" w:cs="Times New Roman" w:hint="default"/>
      <w:b w:val="0"/>
      <w:bCs w:val="0"/>
      <w:i w:val="0"/>
      <w:iCs w:val="0"/>
      <w:color w:val="000000"/>
      <w:sz w:val="28"/>
      <w:szCs w:val="28"/>
    </w:rPr>
  </w:style>
  <w:style w:type="paragraph" w:customStyle="1" w:styleId="CharChar0">
    <w:name w:val="Char Char"/>
    <w:basedOn w:val="Normal"/>
    <w:rsid w:val="00F64A92"/>
    <w:pPr>
      <w:spacing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4A1836"/>
    <w:rPr>
      <w:color w:val="0563C1"/>
      <w:u w:val="single"/>
    </w:rPr>
  </w:style>
  <w:style w:type="character" w:styleId="FollowedHyperlink">
    <w:name w:val="FollowedHyperlink"/>
    <w:basedOn w:val="DefaultParagraphFont"/>
    <w:uiPriority w:val="99"/>
    <w:semiHidden/>
    <w:unhideWhenUsed/>
    <w:rsid w:val="004A1836"/>
    <w:rPr>
      <w:color w:val="954F72"/>
      <w:u w:val="single"/>
    </w:rPr>
  </w:style>
  <w:style w:type="paragraph" w:customStyle="1" w:styleId="msonormal0">
    <w:name w:val="msonormal"/>
    <w:basedOn w:val="Normal"/>
    <w:rsid w:val="004A1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2575">
      <w:bodyDiv w:val="1"/>
      <w:marLeft w:val="0"/>
      <w:marRight w:val="0"/>
      <w:marTop w:val="0"/>
      <w:marBottom w:val="0"/>
      <w:divBdr>
        <w:top w:val="none" w:sz="0" w:space="0" w:color="auto"/>
        <w:left w:val="none" w:sz="0" w:space="0" w:color="auto"/>
        <w:bottom w:val="none" w:sz="0" w:space="0" w:color="auto"/>
        <w:right w:val="none" w:sz="0" w:space="0" w:color="auto"/>
      </w:divBdr>
    </w:div>
    <w:div w:id="1165585843">
      <w:bodyDiv w:val="1"/>
      <w:marLeft w:val="0"/>
      <w:marRight w:val="0"/>
      <w:marTop w:val="0"/>
      <w:marBottom w:val="0"/>
      <w:divBdr>
        <w:top w:val="none" w:sz="0" w:space="0" w:color="auto"/>
        <w:left w:val="none" w:sz="0" w:space="0" w:color="auto"/>
        <w:bottom w:val="none" w:sz="0" w:space="0" w:color="auto"/>
        <w:right w:val="none" w:sz="0" w:space="0" w:color="auto"/>
      </w:divBdr>
    </w:div>
    <w:div w:id="1334067775">
      <w:bodyDiv w:val="1"/>
      <w:marLeft w:val="0"/>
      <w:marRight w:val="0"/>
      <w:marTop w:val="0"/>
      <w:marBottom w:val="0"/>
      <w:divBdr>
        <w:top w:val="none" w:sz="0" w:space="0" w:color="auto"/>
        <w:left w:val="none" w:sz="0" w:space="0" w:color="auto"/>
        <w:bottom w:val="none" w:sz="0" w:space="0" w:color="auto"/>
        <w:right w:val="none" w:sz="0" w:space="0" w:color="auto"/>
      </w:divBdr>
    </w:div>
    <w:div w:id="1640763453">
      <w:bodyDiv w:val="1"/>
      <w:marLeft w:val="0"/>
      <w:marRight w:val="0"/>
      <w:marTop w:val="0"/>
      <w:marBottom w:val="0"/>
      <w:divBdr>
        <w:top w:val="none" w:sz="0" w:space="0" w:color="auto"/>
        <w:left w:val="none" w:sz="0" w:space="0" w:color="auto"/>
        <w:bottom w:val="none" w:sz="0" w:space="0" w:color="auto"/>
        <w:right w:val="none" w:sz="0" w:space="0" w:color="auto"/>
      </w:divBdr>
    </w:div>
    <w:div w:id="1682774662">
      <w:bodyDiv w:val="1"/>
      <w:marLeft w:val="0"/>
      <w:marRight w:val="0"/>
      <w:marTop w:val="0"/>
      <w:marBottom w:val="0"/>
      <w:divBdr>
        <w:top w:val="none" w:sz="0" w:space="0" w:color="auto"/>
        <w:left w:val="none" w:sz="0" w:space="0" w:color="auto"/>
        <w:bottom w:val="none" w:sz="0" w:space="0" w:color="auto"/>
        <w:right w:val="none" w:sz="0" w:space="0" w:color="auto"/>
      </w:divBdr>
    </w:div>
    <w:div w:id="1882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9</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192</cp:revision>
  <dcterms:created xsi:type="dcterms:W3CDTF">2022-10-04T14:51:00Z</dcterms:created>
  <dcterms:modified xsi:type="dcterms:W3CDTF">2025-11-13T09:21:00Z</dcterms:modified>
</cp:coreProperties>
</file>