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A047" w14:textId="77777777" w:rsidR="00E12BA3" w:rsidRPr="00C343DD" w:rsidRDefault="00E12BA3" w:rsidP="00E12BA3">
      <w:pPr>
        <w:spacing w:before="120"/>
        <w:jc w:val="center"/>
        <w:rPr>
          <w:rFonts w:eastAsia="Times New Roman"/>
          <w:b/>
          <w:sz w:val="26"/>
          <w:szCs w:val="26"/>
        </w:rPr>
      </w:pPr>
      <w:r w:rsidRPr="00C343DD">
        <w:rPr>
          <w:rFonts w:eastAsia="Times New Roman"/>
          <w:b/>
          <w:sz w:val="26"/>
          <w:szCs w:val="26"/>
        </w:rPr>
        <w:t>Phần 2.</w:t>
      </w:r>
    </w:p>
    <w:p w14:paraId="622B77A4" w14:textId="77777777" w:rsidR="00E12BA3" w:rsidRPr="00C343DD" w:rsidRDefault="00E12BA3" w:rsidP="00E12BA3">
      <w:pPr>
        <w:spacing w:before="120"/>
        <w:jc w:val="center"/>
        <w:rPr>
          <w:rFonts w:eastAsia="Times New Roman"/>
          <w:b/>
          <w:sz w:val="26"/>
          <w:szCs w:val="26"/>
        </w:rPr>
      </w:pPr>
      <w:r w:rsidRPr="00C343DD">
        <w:rPr>
          <w:rFonts w:eastAsia="Times New Roman"/>
          <w:b/>
          <w:sz w:val="26"/>
          <w:szCs w:val="26"/>
        </w:rPr>
        <w:t>YÊU CẦU VỀ PHẠM VI CUNG CẤP</w:t>
      </w:r>
    </w:p>
    <w:p w14:paraId="3899C318" w14:textId="77777777" w:rsidR="00E12BA3" w:rsidRPr="00C343DD" w:rsidRDefault="00E12BA3" w:rsidP="00E12BA3">
      <w:pPr>
        <w:spacing w:before="120"/>
        <w:jc w:val="center"/>
        <w:rPr>
          <w:rFonts w:eastAsia="Times New Roman"/>
          <w:b/>
          <w:sz w:val="26"/>
          <w:szCs w:val="26"/>
          <w:lang w:val="vi-VN"/>
        </w:rPr>
      </w:pPr>
      <w:r w:rsidRPr="00C343DD">
        <w:rPr>
          <w:rFonts w:eastAsia="Times New Roman"/>
          <w:b/>
          <w:sz w:val="26"/>
          <w:szCs w:val="26"/>
          <w:lang w:val="vi-VN"/>
        </w:rPr>
        <w:t>Chương V.</w:t>
      </w:r>
    </w:p>
    <w:p w14:paraId="7DDE3480" w14:textId="77777777" w:rsidR="00E12BA3" w:rsidRPr="00C343DD" w:rsidRDefault="00E12BA3" w:rsidP="00E12BA3">
      <w:pPr>
        <w:spacing w:before="120"/>
        <w:jc w:val="center"/>
        <w:rPr>
          <w:rFonts w:eastAsia="Times New Roman"/>
          <w:b/>
          <w:sz w:val="26"/>
          <w:szCs w:val="26"/>
          <w:lang w:val="vi-VN"/>
        </w:rPr>
      </w:pPr>
      <w:r w:rsidRPr="00C343DD">
        <w:rPr>
          <w:rFonts w:eastAsia="Times New Roman"/>
          <w:b/>
          <w:sz w:val="26"/>
          <w:szCs w:val="26"/>
          <w:lang w:val="vi-VN"/>
        </w:rPr>
        <w:t>PHẠM VI CUNG CẤP</w:t>
      </w:r>
    </w:p>
    <w:p w14:paraId="509108F6" w14:textId="77777777" w:rsidR="00E12BA3" w:rsidRPr="00C343DD" w:rsidRDefault="00E12BA3" w:rsidP="00E12BA3">
      <w:pPr>
        <w:spacing w:before="120"/>
        <w:rPr>
          <w:rFonts w:eastAsia="Times New Roman"/>
          <w:b/>
          <w:sz w:val="26"/>
          <w:szCs w:val="26"/>
          <w:lang w:val="vi-VN"/>
        </w:rPr>
      </w:pPr>
      <w:r w:rsidRPr="00C343DD">
        <w:rPr>
          <w:rFonts w:eastAsia="Times New Roman"/>
          <w:b/>
          <w:sz w:val="26"/>
          <w:szCs w:val="26"/>
          <w:lang w:val="vi-VN"/>
        </w:rPr>
        <w:t>Mục 1. Phạm vi và tiến độ cung cấp dược liệu, vị thuốc cổ truyền</w:t>
      </w:r>
    </w:p>
    <w:p w14:paraId="6711A5F3" w14:textId="77777777" w:rsidR="00E12BA3" w:rsidRPr="00C343DD" w:rsidRDefault="00E12BA3" w:rsidP="00E12BA3">
      <w:pPr>
        <w:autoSpaceDE w:val="0"/>
        <w:autoSpaceDN w:val="0"/>
        <w:spacing w:before="120"/>
        <w:jc w:val="both"/>
        <w:rPr>
          <w:rFonts w:eastAsia="Times New Roman"/>
          <w:sz w:val="26"/>
          <w:szCs w:val="26"/>
          <w:lang w:val="vi"/>
        </w:rPr>
      </w:pPr>
      <w:r w:rsidRPr="00C343DD">
        <w:rPr>
          <w:rFonts w:eastAsia="Times New Roman"/>
          <w:sz w:val="26"/>
          <w:szCs w:val="26"/>
          <w:lang w:val="vi"/>
        </w:rPr>
        <w:t>Phạm</w:t>
      </w:r>
      <w:r w:rsidRPr="00C343DD">
        <w:rPr>
          <w:rFonts w:eastAsia="Times New Roman"/>
          <w:spacing w:val="-2"/>
          <w:sz w:val="26"/>
          <w:szCs w:val="26"/>
          <w:lang w:val="vi"/>
        </w:rPr>
        <w:t xml:space="preserve"> </w:t>
      </w:r>
      <w:r w:rsidRPr="00C343DD">
        <w:rPr>
          <w:rFonts w:eastAsia="Times New Roman"/>
          <w:sz w:val="26"/>
          <w:szCs w:val="26"/>
          <w:lang w:val="vi"/>
        </w:rPr>
        <w:t>vi</w:t>
      </w:r>
      <w:r w:rsidRPr="00C343DD">
        <w:rPr>
          <w:rFonts w:eastAsia="Times New Roman"/>
          <w:spacing w:val="-2"/>
          <w:sz w:val="26"/>
          <w:szCs w:val="26"/>
          <w:lang w:val="vi"/>
        </w:rPr>
        <w:t xml:space="preserve"> </w:t>
      </w:r>
      <w:r w:rsidRPr="00C343DD">
        <w:rPr>
          <w:rFonts w:eastAsia="Times New Roman"/>
          <w:sz w:val="26"/>
          <w:szCs w:val="26"/>
          <w:lang w:val="vi"/>
        </w:rPr>
        <w:t>và</w:t>
      </w:r>
      <w:r w:rsidRPr="00C343DD">
        <w:rPr>
          <w:rFonts w:eastAsia="Times New Roman"/>
          <w:spacing w:val="-2"/>
          <w:sz w:val="26"/>
          <w:szCs w:val="26"/>
          <w:lang w:val="vi"/>
        </w:rPr>
        <w:t xml:space="preserve"> </w:t>
      </w:r>
      <w:r w:rsidRPr="00C343DD">
        <w:rPr>
          <w:rFonts w:eastAsia="Times New Roman"/>
          <w:sz w:val="26"/>
          <w:szCs w:val="26"/>
          <w:lang w:val="vi"/>
        </w:rPr>
        <w:t>tiến</w:t>
      </w:r>
      <w:r w:rsidRPr="00C343DD">
        <w:rPr>
          <w:rFonts w:eastAsia="Times New Roman"/>
          <w:spacing w:val="-2"/>
          <w:sz w:val="26"/>
          <w:szCs w:val="26"/>
          <w:lang w:val="vi"/>
        </w:rPr>
        <w:t xml:space="preserve"> </w:t>
      </w:r>
      <w:r w:rsidRPr="00C343DD">
        <w:rPr>
          <w:rFonts w:eastAsia="Times New Roman"/>
          <w:sz w:val="26"/>
          <w:szCs w:val="26"/>
          <w:lang w:val="vi"/>
        </w:rPr>
        <w:t>độ</w:t>
      </w:r>
      <w:r w:rsidRPr="00C343DD">
        <w:rPr>
          <w:rFonts w:eastAsia="Times New Roman"/>
          <w:spacing w:val="-2"/>
          <w:sz w:val="26"/>
          <w:szCs w:val="26"/>
          <w:lang w:val="vi"/>
        </w:rPr>
        <w:t xml:space="preserve"> </w:t>
      </w:r>
      <w:r w:rsidRPr="00C343DD">
        <w:rPr>
          <w:rFonts w:eastAsia="Times New Roman"/>
          <w:sz w:val="26"/>
          <w:szCs w:val="26"/>
          <w:lang w:val="vi"/>
        </w:rPr>
        <w:t>cung</w:t>
      </w:r>
      <w:r w:rsidRPr="00C343DD">
        <w:rPr>
          <w:rFonts w:eastAsia="Times New Roman"/>
          <w:spacing w:val="-2"/>
          <w:sz w:val="26"/>
          <w:szCs w:val="26"/>
          <w:lang w:val="vi"/>
        </w:rPr>
        <w:t xml:space="preserve"> </w:t>
      </w:r>
      <w:r w:rsidRPr="00C343DD">
        <w:rPr>
          <w:rFonts w:eastAsia="Times New Roman"/>
          <w:sz w:val="26"/>
          <w:szCs w:val="26"/>
          <w:lang w:val="vi"/>
        </w:rPr>
        <w:t>cấp</w:t>
      </w:r>
      <w:r w:rsidRPr="00C343DD">
        <w:rPr>
          <w:rFonts w:eastAsia="Times New Roman"/>
          <w:spacing w:val="-2"/>
          <w:sz w:val="26"/>
          <w:szCs w:val="26"/>
          <w:lang w:val="vi"/>
        </w:rPr>
        <w:t xml:space="preserve"> </w:t>
      </w:r>
      <w:r w:rsidRPr="00C343DD">
        <w:rPr>
          <w:rFonts w:eastAsia="Times New Roman"/>
          <w:sz w:val="26"/>
          <w:szCs w:val="26"/>
          <w:lang w:val="vi"/>
        </w:rPr>
        <w:t>dược liệu, vị thuốc cổ truyền quy</w:t>
      </w:r>
      <w:r w:rsidRPr="00C343DD">
        <w:rPr>
          <w:rFonts w:eastAsia="Times New Roman"/>
          <w:spacing w:val="-2"/>
          <w:sz w:val="26"/>
          <w:szCs w:val="26"/>
          <w:lang w:val="vi"/>
        </w:rPr>
        <w:t xml:space="preserve"> </w:t>
      </w:r>
      <w:r w:rsidRPr="00C343DD">
        <w:rPr>
          <w:rFonts w:eastAsia="Times New Roman"/>
          <w:sz w:val="26"/>
          <w:szCs w:val="26"/>
          <w:lang w:val="vi"/>
        </w:rPr>
        <w:t>định</w:t>
      </w:r>
      <w:r w:rsidRPr="00C343DD">
        <w:rPr>
          <w:rFonts w:eastAsia="Times New Roman"/>
          <w:spacing w:val="-2"/>
          <w:sz w:val="26"/>
          <w:szCs w:val="26"/>
          <w:lang w:val="vi"/>
        </w:rPr>
        <w:t xml:space="preserve"> </w:t>
      </w:r>
      <w:r w:rsidRPr="00C343DD">
        <w:rPr>
          <w:rFonts w:eastAsia="Times New Roman"/>
          <w:sz w:val="26"/>
          <w:szCs w:val="26"/>
          <w:lang w:val="vi"/>
        </w:rPr>
        <w:t>tại</w:t>
      </w:r>
      <w:r w:rsidRPr="00C343DD">
        <w:rPr>
          <w:rFonts w:eastAsia="Times New Roman"/>
          <w:spacing w:val="-2"/>
          <w:sz w:val="26"/>
          <w:szCs w:val="26"/>
          <w:lang w:val="vi"/>
        </w:rPr>
        <w:t xml:space="preserve"> </w:t>
      </w:r>
      <w:r w:rsidRPr="00C343DD">
        <w:rPr>
          <w:rFonts w:eastAsia="Times New Roman"/>
          <w:sz w:val="26"/>
          <w:szCs w:val="26"/>
          <w:lang w:val="vi"/>
        </w:rPr>
        <w:t>Mẫu</w:t>
      </w:r>
      <w:r w:rsidRPr="00C343DD">
        <w:rPr>
          <w:rFonts w:eastAsia="Times New Roman"/>
          <w:spacing w:val="-2"/>
          <w:sz w:val="26"/>
          <w:szCs w:val="26"/>
          <w:lang w:val="vi"/>
        </w:rPr>
        <w:t xml:space="preserve"> </w:t>
      </w:r>
      <w:r w:rsidRPr="00C343DD">
        <w:rPr>
          <w:rFonts w:eastAsia="Times New Roman"/>
          <w:sz w:val="26"/>
          <w:szCs w:val="26"/>
          <w:lang w:val="vi"/>
        </w:rPr>
        <w:t>số</w:t>
      </w:r>
      <w:r w:rsidRPr="00C343DD">
        <w:rPr>
          <w:rFonts w:eastAsia="Times New Roman"/>
          <w:spacing w:val="-2"/>
          <w:sz w:val="26"/>
          <w:szCs w:val="26"/>
          <w:lang w:val="vi"/>
        </w:rPr>
        <w:t xml:space="preserve"> </w:t>
      </w:r>
      <w:r w:rsidRPr="00C343DD">
        <w:rPr>
          <w:rFonts w:eastAsia="Times New Roman"/>
          <w:sz w:val="26"/>
          <w:szCs w:val="26"/>
          <w:lang w:val="vi"/>
        </w:rPr>
        <w:t>00,</w:t>
      </w:r>
      <w:r w:rsidRPr="00C343DD">
        <w:rPr>
          <w:rFonts w:eastAsia="Times New Roman"/>
          <w:spacing w:val="-2"/>
          <w:sz w:val="26"/>
          <w:szCs w:val="26"/>
          <w:lang w:val="vi"/>
        </w:rPr>
        <w:t xml:space="preserve"> </w:t>
      </w:r>
      <w:r w:rsidRPr="00C343DD">
        <w:rPr>
          <w:rFonts w:eastAsia="Times New Roman"/>
          <w:sz w:val="26"/>
          <w:szCs w:val="26"/>
          <w:lang w:val="vi"/>
        </w:rPr>
        <w:t>Chương</w:t>
      </w:r>
      <w:r w:rsidRPr="00C343DD">
        <w:rPr>
          <w:rFonts w:eastAsia="Times New Roman"/>
          <w:spacing w:val="-2"/>
          <w:sz w:val="26"/>
          <w:szCs w:val="26"/>
          <w:lang w:val="vi"/>
        </w:rPr>
        <w:t xml:space="preserve"> </w:t>
      </w:r>
      <w:r w:rsidRPr="00C343DD">
        <w:rPr>
          <w:rFonts w:eastAsia="Times New Roman"/>
          <w:sz w:val="26"/>
          <w:szCs w:val="26"/>
          <w:lang w:val="vi"/>
        </w:rPr>
        <w:t>IV</w:t>
      </w:r>
      <w:r w:rsidRPr="00C343DD">
        <w:rPr>
          <w:rFonts w:eastAsia="Times New Roman"/>
          <w:spacing w:val="-8"/>
          <w:sz w:val="26"/>
          <w:szCs w:val="26"/>
          <w:lang w:val="vi"/>
        </w:rPr>
        <w:t xml:space="preserve"> </w:t>
      </w:r>
      <w:r w:rsidRPr="00C343DD">
        <w:rPr>
          <w:rFonts w:eastAsia="Times New Roman"/>
          <w:sz w:val="26"/>
          <w:szCs w:val="26"/>
          <w:lang w:val="vi"/>
        </w:rPr>
        <w:t>-</w:t>
      </w:r>
      <w:r w:rsidRPr="00C343DD">
        <w:rPr>
          <w:rFonts w:eastAsia="Times New Roman"/>
          <w:spacing w:val="-2"/>
          <w:sz w:val="26"/>
          <w:szCs w:val="26"/>
          <w:lang w:val="vi"/>
        </w:rPr>
        <w:t xml:space="preserve"> </w:t>
      </w:r>
      <w:r w:rsidRPr="00C343DD">
        <w:rPr>
          <w:rFonts w:eastAsia="Times New Roman"/>
          <w:sz w:val="26"/>
          <w:szCs w:val="26"/>
          <w:lang w:val="vi"/>
        </w:rPr>
        <w:t>biểu</w:t>
      </w:r>
      <w:r w:rsidRPr="00C343DD">
        <w:rPr>
          <w:rFonts w:eastAsia="Times New Roman"/>
          <w:spacing w:val="-2"/>
          <w:sz w:val="26"/>
          <w:szCs w:val="26"/>
          <w:lang w:val="vi"/>
        </w:rPr>
        <w:t xml:space="preserve"> </w:t>
      </w:r>
      <w:r w:rsidRPr="00C343DD">
        <w:rPr>
          <w:rFonts w:eastAsia="Times New Roman"/>
          <w:sz w:val="26"/>
          <w:szCs w:val="26"/>
          <w:lang w:val="vi"/>
        </w:rPr>
        <w:t>mẫu</w:t>
      </w:r>
      <w:r w:rsidRPr="00C343DD">
        <w:rPr>
          <w:rFonts w:eastAsia="Times New Roman"/>
          <w:spacing w:val="-3"/>
          <w:sz w:val="26"/>
          <w:szCs w:val="26"/>
          <w:lang w:val="vi"/>
        </w:rPr>
        <w:t xml:space="preserve"> </w:t>
      </w:r>
      <w:r w:rsidRPr="00C343DD">
        <w:rPr>
          <w:rFonts w:eastAsia="Times New Roman"/>
          <w:sz w:val="26"/>
          <w:szCs w:val="26"/>
          <w:lang w:val="vi"/>
        </w:rPr>
        <w:t>dự</w:t>
      </w:r>
      <w:r w:rsidRPr="00C343DD">
        <w:rPr>
          <w:rFonts w:eastAsia="Times New Roman"/>
          <w:spacing w:val="-2"/>
          <w:sz w:val="26"/>
          <w:szCs w:val="26"/>
          <w:lang w:val="vi"/>
        </w:rPr>
        <w:t xml:space="preserve"> </w:t>
      </w:r>
      <w:r w:rsidRPr="00C343DD">
        <w:rPr>
          <w:rFonts w:eastAsia="Times New Roman"/>
          <w:sz w:val="26"/>
          <w:szCs w:val="26"/>
          <w:lang w:val="vi"/>
        </w:rPr>
        <w:t>thầu Phạm vi cung cấp dược liệu, vị thuốc cổ truyền và dịch vụ liên quan (nếu có)</w:t>
      </w:r>
    </w:p>
    <w:p w14:paraId="2B183A4A"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Chủ đầu tư liệt kê chi tiết danh mục các dược liệu, vị thuốc cổ truyền cần cung cấp. Trong đó cần nêu rõ danh mục dược liệu, vị thuốc cổ truyền với số lượng và các thông tin cụ thể</w:t>
      </w:r>
      <w:r w:rsidRPr="00C343DD">
        <w:rPr>
          <w:rFonts w:eastAsia="Times New Roman"/>
          <w:spacing w:val="-2"/>
          <w:sz w:val="26"/>
          <w:szCs w:val="26"/>
          <w:lang w:val="vi"/>
        </w:rPr>
        <w:t xml:space="preserve"> </w:t>
      </w:r>
      <w:r w:rsidRPr="00C343DD">
        <w:rPr>
          <w:rFonts w:eastAsia="Times New Roman"/>
          <w:sz w:val="26"/>
          <w:szCs w:val="26"/>
          <w:lang w:val="vi"/>
        </w:rPr>
        <w:t>theo</w:t>
      </w:r>
      <w:r w:rsidRPr="00C343DD">
        <w:rPr>
          <w:rFonts w:eastAsia="Times New Roman"/>
          <w:spacing w:val="-2"/>
          <w:sz w:val="26"/>
          <w:szCs w:val="26"/>
          <w:lang w:val="vi"/>
        </w:rPr>
        <w:t xml:space="preserve"> </w:t>
      </w:r>
      <w:r w:rsidRPr="00C343DD">
        <w:rPr>
          <w:rFonts w:eastAsia="Times New Roman"/>
          <w:sz w:val="26"/>
          <w:szCs w:val="26"/>
          <w:lang w:val="vi"/>
        </w:rPr>
        <w:t>các</w:t>
      </w:r>
      <w:r w:rsidRPr="00C343DD">
        <w:rPr>
          <w:rFonts w:eastAsia="Times New Roman"/>
          <w:spacing w:val="-2"/>
          <w:sz w:val="26"/>
          <w:szCs w:val="26"/>
          <w:lang w:val="vi"/>
        </w:rPr>
        <w:t xml:space="preserve"> </w:t>
      </w:r>
      <w:r w:rsidRPr="00C343DD">
        <w:rPr>
          <w:rFonts w:eastAsia="Times New Roman"/>
          <w:sz w:val="26"/>
          <w:szCs w:val="26"/>
          <w:lang w:val="vi"/>
        </w:rPr>
        <w:t>Bảng</w:t>
      </w:r>
      <w:r w:rsidRPr="00C343DD">
        <w:rPr>
          <w:rFonts w:eastAsia="Times New Roman"/>
          <w:spacing w:val="-3"/>
          <w:sz w:val="26"/>
          <w:szCs w:val="26"/>
          <w:lang w:val="vi"/>
        </w:rPr>
        <w:t xml:space="preserve"> </w:t>
      </w:r>
      <w:r w:rsidRPr="00C343DD">
        <w:rPr>
          <w:rFonts w:eastAsia="Times New Roman"/>
          <w:sz w:val="26"/>
          <w:szCs w:val="26"/>
          <w:lang w:val="vi"/>
        </w:rPr>
        <w:t>phạm</w:t>
      </w:r>
      <w:r w:rsidRPr="00C343DD">
        <w:rPr>
          <w:rFonts w:eastAsia="Times New Roman"/>
          <w:spacing w:val="-2"/>
          <w:sz w:val="26"/>
          <w:szCs w:val="26"/>
          <w:lang w:val="vi"/>
        </w:rPr>
        <w:t xml:space="preserve"> </w:t>
      </w:r>
      <w:r w:rsidRPr="00C343DD">
        <w:rPr>
          <w:rFonts w:eastAsia="Times New Roman"/>
          <w:sz w:val="26"/>
          <w:szCs w:val="26"/>
          <w:lang w:val="vi"/>
        </w:rPr>
        <w:t>vi</w:t>
      </w:r>
      <w:r w:rsidRPr="00C343DD">
        <w:rPr>
          <w:rFonts w:eastAsia="Times New Roman"/>
          <w:spacing w:val="-2"/>
          <w:sz w:val="26"/>
          <w:szCs w:val="26"/>
          <w:lang w:val="vi"/>
        </w:rPr>
        <w:t xml:space="preserve"> </w:t>
      </w:r>
      <w:r w:rsidRPr="00C343DD">
        <w:rPr>
          <w:rFonts w:eastAsia="Times New Roman"/>
          <w:sz w:val="26"/>
          <w:szCs w:val="26"/>
          <w:lang w:val="vi"/>
        </w:rPr>
        <w:t>cung</w:t>
      </w:r>
      <w:r w:rsidRPr="00C343DD">
        <w:rPr>
          <w:rFonts w:eastAsia="Times New Roman"/>
          <w:spacing w:val="-3"/>
          <w:sz w:val="26"/>
          <w:szCs w:val="26"/>
          <w:lang w:val="vi"/>
        </w:rPr>
        <w:t xml:space="preserve"> </w:t>
      </w:r>
      <w:r w:rsidRPr="00C343DD">
        <w:rPr>
          <w:rFonts w:eastAsia="Times New Roman"/>
          <w:sz w:val="26"/>
          <w:szCs w:val="26"/>
          <w:lang w:val="vi"/>
        </w:rPr>
        <w:t>cấp,</w:t>
      </w:r>
      <w:r w:rsidRPr="00C343DD">
        <w:rPr>
          <w:rFonts w:eastAsia="Times New Roman"/>
          <w:spacing w:val="-2"/>
          <w:sz w:val="26"/>
          <w:szCs w:val="26"/>
          <w:lang w:val="vi"/>
        </w:rPr>
        <w:t xml:space="preserve"> </w:t>
      </w:r>
      <w:r w:rsidRPr="00C343DD">
        <w:rPr>
          <w:rFonts w:eastAsia="Times New Roman"/>
          <w:sz w:val="26"/>
          <w:szCs w:val="26"/>
          <w:lang w:val="vi"/>
        </w:rPr>
        <w:t>tiến</w:t>
      </w:r>
      <w:r w:rsidRPr="00C343DD">
        <w:rPr>
          <w:rFonts w:eastAsia="Times New Roman"/>
          <w:spacing w:val="-2"/>
          <w:sz w:val="26"/>
          <w:szCs w:val="26"/>
          <w:lang w:val="vi"/>
        </w:rPr>
        <w:t xml:space="preserve"> </w:t>
      </w:r>
      <w:r w:rsidRPr="00C343DD">
        <w:rPr>
          <w:rFonts w:eastAsia="Times New Roman"/>
          <w:sz w:val="26"/>
          <w:szCs w:val="26"/>
          <w:lang w:val="vi"/>
        </w:rPr>
        <w:t>độ</w:t>
      </w:r>
      <w:r w:rsidRPr="00C343DD">
        <w:rPr>
          <w:rFonts w:eastAsia="Times New Roman"/>
          <w:spacing w:val="-2"/>
          <w:sz w:val="26"/>
          <w:szCs w:val="26"/>
          <w:lang w:val="vi"/>
        </w:rPr>
        <w:t xml:space="preserve"> </w:t>
      </w:r>
      <w:r w:rsidRPr="00C343DD">
        <w:rPr>
          <w:rFonts w:eastAsia="Times New Roman"/>
          <w:sz w:val="26"/>
          <w:szCs w:val="26"/>
          <w:lang w:val="vi"/>
        </w:rPr>
        <w:t>cung</w:t>
      </w:r>
      <w:r w:rsidRPr="00C343DD">
        <w:rPr>
          <w:rFonts w:eastAsia="Times New Roman"/>
          <w:spacing w:val="-2"/>
          <w:sz w:val="26"/>
          <w:szCs w:val="26"/>
          <w:lang w:val="vi"/>
        </w:rPr>
        <w:t xml:space="preserve"> </w:t>
      </w:r>
      <w:r w:rsidRPr="00C343DD">
        <w:rPr>
          <w:rFonts w:eastAsia="Times New Roman"/>
          <w:sz w:val="26"/>
          <w:szCs w:val="26"/>
          <w:lang w:val="vi"/>
        </w:rPr>
        <w:t>cấp</w:t>
      </w:r>
      <w:r w:rsidRPr="00C343DD">
        <w:rPr>
          <w:rFonts w:eastAsia="Times New Roman"/>
          <w:spacing w:val="-2"/>
          <w:sz w:val="26"/>
          <w:szCs w:val="26"/>
          <w:lang w:val="vi"/>
        </w:rPr>
        <w:t xml:space="preserve"> </w:t>
      </w:r>
      <w:r w:rsidRPr="00C343DD">
        <w:rPr>
          <w:rFonts w:eastAsia="Times New Roman"/>
          <w:sz w:val="26"/>
          <w:szCs w:val="26"/>
          <w:lang w:val="vi"/>
        </w:rPr>
        <w:t>và</w:t>
      </w:r>
      <w:r w:rsidRPr="00C343DD">
        <w:rPr>
          <w:rFonts w:eastAsia="Times New Roman"/>
          <w:spacing w:val="-2"/>
          <w:sz w:val="26"/>
          <w:szCs w:val="26"/>
          <w:lang w:val="vi"/>
        </w:rPr>
        <w:t xml:space="preserve"> </w:t>
      </w:r>
      <w:r w:rsidRPr="00C343DD">
        <w:rPr>
          <w:rFonts w:eastAsia="Times New Roman"/>
          <w:sz w:val="26"/>
          <w:szCs w:val="26"/>
          <w:lang w:val="vi"/>
        </w:rPr>
        <w:t>yêu</w:t>
      </w:r>
      <w:r w:rsidRPr="00C343DD">
        <w:rPr>
          <w:rFonts w:eastAsia="Times New Roman"/>
          <w:spacing w:val="-2"/>
          <w:sz w:val="26"/>
          <w:szCs w:val="26"/>
          <w:lang w:val="vi"/>
        </w:rPr>
        <w:t xml:space="preserve"> </w:t>
      </w:r>
      <w:r w:rsidRPr="00C343DD">
        <w:rPr>
          <w:rFonts w:eastAsia="Times New Roman"/>
          <w:sz w:val="26"/>
          <w:szCs w:val="26"/>
          <w:lang w:val="vi"/>
        </w:rPr>
        <w:t>cầu</w:t>
      </w:r>
      <w:r w:rsidRPr="00C343DD">
        <w:rPr>
          <w:rFonts w:eastAsia="Times New Roman"/>
          <w:spacing w:val="-3"/>
          <w:sz w:val="26"/>
          <w:szCs w:val="26"/>
          <w:lang w:val="vi"/>
        </w:rPr>
        <w:t xml:space="preserve"> </w:t>
      </w:r>
      <w:r w:rsidRPr="00C343DD">
        <w:rPr>
          <w:rFonts w:eastAsia="Times New Roman"/>
          <w:sz w:val="26"/>
          <w:szCs w:val="26"/>
          <w:lang w:val="vi"/>
        </w:rPr>
        <w:t>về</w:t>
      </w:r>
      <w:r w:rsidRPr="00C343DD">
        <w:rPr>
          <w:rFonts w:eastAsia="Times New Roman"/>
          <w:spacing w:val="-2"/>
          <w:sz w:val="26"/>
          <w:szCs w:val="26"/>
          <w:lang w:val="vi"/>
        </w:rPr>
        <w:t xml:space="preserve"> </w:t>
      </w:r>
      <w:r w:rsidRPr="00C343DD">
        <w:rPr>
          <w:rFonts w:eastAsia="Times New Roman"/>
          <w:sz w:val="26"/>
          <w:szCs w:val="26"/>
          <w:lang w:val="vi"/>
        </w:rPr>
        <w:t>kỹ</w:t>
      </w:r>
      <w:r w:rsidRPr="00C343DD">
        <w:rPr>
          <w:rFonts w:eastAsia="Times New Roman"/>
          <w:spacing w:val="-2"/>
          <w:sz w:val="26"/>
          <w:szCs w:val="26"/>
          <w:lang w:val="vi"/>
        </w:rPr>
        <w:t xml:space="preserve"> </w:t>
      </w:r>
      <w:r w:rsidRPr="00C343DD">
        <w:rPr>
          <w:rFonts w:eastAsia="Times New Roman"/>
          <w:sz w:val="26"/>
          <w:szCs w:val="26"/>
          <w:lang w:val="vi"/>
        </w:rPr>
        <w:t>thuật</w:t>
      </w:r>
      <w:r w:rsidRPr="00C343DD">
        <w:rPr>
          <w:rFonts w:eastAsia="Times New Roman"/>
          <w:spacing w:val="-2"/>
          <w:sz w:val="26"/>
          <w:szCs w:val="26"/>
          <w:lang w:val="vi"/>
        </w:rPr>
        <w:t xml:space="preserve"> </w:t>
      </w:r>
      <w:r w:rsidRPr="00C343DD">
        <w:rPr>
          <w:rFonts w:eastAsia="Times New Roman"/>
          <w:sz w:val="26"/>
          <w:szCs w:val="26"/>
          <w:lang w:val="vi"/>
        </w:rPr>
        <w:t>của</w:t>
      </w:r>
      <w:r w:rsidRPr="00C343DD">
        <w:rPr>
          <w:rFonts w:eastAsia="Times New Roman"/>
          <w:spacing w:val="-2"/>
          <w:sz w:val="26"/>
          <w:szCs w:val="26"/>
          <w:lang w:val="vi"/>
        </w:rPr>
        <w:t xml:space="preserve"> </w:t>
      </w:r>
      <w:r w:rsidRPr="00C343DD">
        <w:rPr>
          <w:rFonts w:eastAsia="Times New Roman"/>
          <w:sz w:val="26"/>
          <w:szCs w:val="26"/>
          <w:lang w:val="vi"/>
        </w:rPr>
        <w:t>dược liệu, vị thuốc cổ truyền và</w:t>
      </w:r>
      <w:r w:rsidRPr="00C343DD">
        <w:rPr>
          <w:rFonts w:eastAsia="Times New Roman"/>
          <w:spacing w:val="-2"/>
          <w:sz w:val="26"/>
          <w:szCs w:val="26"/>
          <w:lang w:val="vi"/>
        </w:rPr>
        <w:t xml:space="preserve"> </w:t>
      </w:r>
      <w:r w:rsidRPr="00C343DD">
        <w:rPr>
          <w:rFonts w:eastAsia="Times New Roman"/>
          <w:sz w:val="26"/>
          <w:szCs w:val="26"/>
          <w:lang w:val="vi"/>
        </w:rPr>
        <w:t>được</w:t>
      </w:r>
      <w:r w:rsidRPr="00C343DD">
        <w:rPr>
          <w:rFonts w:eastAsia="Times New Roman"/>
          <w:spacing w:val="-2"/>
          <w:sz w:val="26"/>
          <w:szCs w:val="26"/>
          <w:lang w:val="vi"/>
        </w:rPr>
        <w:t xml:space="preserve"> </w:t>
      </w:r>
      <w:r w:rsidRPr="00C343DD">
        <w:rPr>
          <w:rFonts w:eastAsia="Times New Roman"/>
          <w:sz w:val="26"/>
          <w:szCs w:val="26"/>
          <w:lang w:val="vi"/>
        </w:rPr>
        <w:t>nêu</w:t>
      </w:r>
      <w:r w:rsidRPr="00C343DD">
        <w:rPr>
          <w:rFonts w:eastAsia="Times New Roman"/>
          <w:spacing w:val="-3"/>
          <w:sz w:val="26"/>
          <w:szCs w:val="26"/>
          <w:lang w:val="vi"/>
        </w:rPr>
        <w:t xml:space="preserve"> </w:t>
      </w:r>
      <w:r w:rsidRPr="00C343DD">
        <w:rPr>
          <w:rFonts w:eastAsia="Times New Roman"/>
          <w:sz w:val="26"/>
          <w:szCs w:val="26"/>
          <w:lang w:val="vi"/>
        </w:rPr>
        <w:t>tại</w:t>
      </w:r>
      <w:r w:rsidRPr="00C343DD">
        <w:rPr>
          <w:rFonts w:eastAsia="Times New Roman"/>
          <w:spacing w:val="-2"/>
          <w:sz w:val="26"/>
          <w:szCs w:val="26"/>
          <w:lang w:val="vi"/>
        </w:rPr>
        <w:t xml:space="preserve"> </w:t>
      </w:r>
      <w:r w:rsidRPr="00C343DD">
        <w:rPr>
          <w:rFonts w:eastAsia="Times New Roman"/>
          <w:sz w:val="26"/>
          <w:szCs w:val="26"/>
          <w:lang w:val="vi"/>
        </w:rPr>
        <w:t>Mẫu</w:t>
      </w:r>
      <w:r w:rsidRPr="00C343DD">
        <w:rPr>
          <w:rFonts w:eastAsia="Times New Roman"/>
          <w:spacing w:val="-2"/>
          <w:sz w:val="26"/>
          <w:szCs w:val="26"/>
          <w:lang w:val="vi"/>
        </w:rPr>
        <w:t xml:space="preserve"> </w:t>
      </w:r>
      <w:r w:rsidRPr="00C343DD">
        <w:rPr>
          <w:rFonts w:eastAsia="Times New Roman"/>
          <w:sz w:val="26"/>
          <w:szCs w:val="26"/>
          <w:lang w:val="vi"/>
        </w:rPr>
        <w:t>số</w:t>
      </w:r>
      <w:r w:rsidRPr="00C343DD">
        <w:rPr>
          <w:rFonts w:eastAsia="Times New Roman"/>
          <w:spacing w:val="-2"/>
          <w:sz w:val="26"/>
          <w:szCs w:val="26"/>
          <w:lang w:val="vi"/>
        </w:rPr>
        <w:t xml:space="preserve"> </w:t>
      </w:r>
      <w:r w:rsidRPr="00C343DD">
        <w:rPr>
          <w:rFonts w:eastAsia="Times New Roman"/>
          <w:sz w:val="26"/>
          <w:szCs w:val="26"/>
          <w:lang w:val="vi"/>
        </w:rPr>
        <w:t>00</w:t>
      </w:r>
      <w:r w:rsidRPr="00C343DD">
        <w:rPr>
          <w:rFonts w:eastAsia="Times New Roman"/>
          <w:spacing w:val="-2"/>
          <w:sz w:val="26"/>
          <w:szCs w:val="26"/>
          <w:lang w:val="vi"/>
        </w:rPr>
        <w:t xml:space="preserve"> </w:t>
      </w:r>
      <w:r w:rsidRPr="00C343DD">
        <w:rPr>
          <w:rFonts w:eastAsia="Times New Roman"/>
          <w:sz w:val="26"/>
          <w:szCs w:val="26"/>
          <w:lang w:val="vi"/>
        </w:rPr>
        <w:t>-</w:t>
      </w:r>
      <w:r w:rsidRPr="00C343DD">
        <w:rPr>
          <w:rFonts w:eastAsia="Times New Roman"/>
          <w:spacing w:val="-2"/>
          <w:sz w:val="26"/>
          <w:szCs w:val="26"/>
          <w:lang w:val="vi"/>
        </w:rPr>
        <w:t xml:space="preserve"> </w:t>
      </w:r>
      <w:r w:rsidRPr="00C343DD">
        <w:rPr>
          <w:rFonts w:eastAsia="Times New Roman"/>
          <w:sz w:val="26"/>
          <w:szCs w:val="26"/>
          <w:lang w:val="vi"/>
        </w:rPr>
        <w:t>Biểu</w:t>
      </w:r>
      <w:r w:rsidRPr="00C343DD">
        <w:rPr>
          <w:rFonts w:eastAsia="Times New Roman"/>
          <w:spacing w:val="-2"/>
          <w:sz w:val="26"/>
          <w:szCs w:val="26"/>
          <w:lang w:val="vi"/>
        </w:rPr>
        <w:t xml:space="preserve"> </w:t>
      </w:r>
      <w:r w:rsidRPr="00C343DD">
        <w:rPr>
          <w:rFonts w:eastAsia="Times New Roman"/>
          <w:sz w:val="26"/>
          <w:szCs w:val="26"/>
          <w:lang w:val="vi"/>
        </w:rPr>
        <w:t>mẫu</w:t>
      </w:r>
      <w:r w:rsidRPr="00C343DD">
        <w:rPr>
          <w:rFonts w:eastAsia="Times New Roman"/>
          <w:spacing w:val="-2"/>
          <w:sz w:val="26"/>
          <w:szCs w:val="26"/>
          <w:lang w:val="vi"/>
        </w:rPr>
        <w:t xml:space="preserve"> </w:t>
      </w:r>
      <w:r w:rsidRPr="00C343DD">
        <w:rPr>
          <w:rFonts w:eastAsia="Times New Roman"/>
          <w:sz w:val="26"/>
          <w:szCs w:val="26"/>
          <w:lang w:val="vi"/>
        </w:rPr>
        <w:t>dự</w:t>
      </w:r>
      <w:r w:rsidRPr="00C343DD">
        <w:rPr>
          <w:rFonts w:eastAsia="Times New Roman"/>
          <w:spacing w:val="-2"/>
          <w:sz w:val="26"/>
          <w:szCs w:val="26"/>
          <w:lang w:val="vi"/>
        </w:rPr>
        <w:t xml:space="preserve"> </w:t>
      </w:r>
      <w:r w:rsidRPr="00C343DD">
        <w:rPr>
          <w:rFonts w:eastAsia="Times New Roman"/>
          <w:sz w:val="26"/>
          <w:szCs w:val="26"/>
          <w:lang w:val="vi"/>
        </w:rPr>
        <w:t>thầu Chương</w:t>
      </w:r>
      <w:r w:rsidRPr="00C343DD">
        <w:rPr>
          <w:rFonts w:eastAsia="Times New Roman"/>
          <w:spacing w:val="-1"/>
          <w:sz w:val="26"/>
          <w:szCs w:val="26"/>
          <w:lang w:val="vi"/>
        </w:rPr>
        <w:t xml:space="preserve"> </w:t>
      </w:r>
      <w:r w:rsidRPr="00C343DD">
        <w:rPr>
          <w:rFonts w:eastAsia="Times New Roman"/>
          <w:sz w:val="26"/>
          <w:szCs w:val="26"/>
          <w:lang w:val="vi"/>
        </w:rPr>
        <w:t>IV.</w:t>
      </w:r>
      <w:r w:rsidRPr="00C343DD">
        <w:rPr>
          <w:rFonts w:eastAsia="Times New Roman"/>
          <w:spacing w:val="-1"/>
          <w:sz w:val="26"/>
          <w:szCs w:val="26"/>
          <w:lang w:val="vi"/>
        </w:rPr>
        <w:t xml:space="preserve"> </w:t>
      </w:r>
      <w:r w:rsidRPr="00C343DD">
        <w:rPr>
          <w:rFonts w:eastAsia="Times New Roman"/>
          <w:sz w:val="26"/>
          <w:szCs w:val="26"/>
          <w:lang w:val="vi"/>
        </w:rPr>
        <w:t xml:space="preserve">Chủ đầu tư cần nhập thông tin vào các webform tương ứng phù hợp với gói thầu để phát hành E-HSMT và nộp E-HSDT trên Hệ thống. </w:t>
      </w:r>
    </w:p>
    <w:p w14:paraId="3690E405" w14:textId="77777777" w:rsidR="00C343DD" w:rsidRPr="00C343DD" w:rsidRDefault="00C343DD" w:rsidP="00C343DD">
      <w:pPr>
        <w:spacing w:line="276" w:lineRule="auto"/>
        <w:ind w:firstLine="720"/>
        <w:jc w:val="both"/>
        <w:rPr>
          <w:b/>
          <w:bCs/>
          <w:i/>
          <w:iCs/>
          <w:sz w:val="28"/>
          <w:szCs w:val="28"/>
          <w:lang w:val="vi-VN"/>
        </w:rPr>
      </w:pPr>
      <w:r w:rsidRPr="00C343DD">
        <w:rPr>
          <w:b/>
          <w:bCs/>
          <w:i/>
          <w:iCs/>
          <w:sz w:val="28"/>
          <w:szCs w:val="28"/>
          <w:lang w:val="vi-VN"/>
        </w:rPr>
        <w:t>Tiến độ cung cấp vị thuốc cổ truyền</w:t>
      </w:r>
    </w:p>
    <w:p w14:paraId="6F88755F" w14:textId="77777777" w:rsidR="00C343DD" w:rsidRPr="00C343DD" w:rsidRDefault="00C343DD" w:rsidP="00C343DD">
      <w:pPr>
        <w:autoSpaceDE w:val="0"/>
        <w:autoSpaceDN w:val="0"/>
        <w:adjustRightInd w:val="0"/>
        <w:spacing w:line="276" w:lineRule="auto"/>
        <w:ind w:firstLine="720"/>
        <w:jc w:val="both"/>
        <w:rPr>
          <w:rFonts w:eastAsia="Courier New"/>
          <w:sz w:val="28"/>
          <w:szCs w:val="28"/>
          <w:lang w:val="vi-VN" w:eastAsia="vi-VN"/>
        </w:rPr>
      </w:pPr>
      <w:r w:rsidRPr="00C343DD">
        <w:rPr>
          <w:rFonts w:eastAsia="Courier New"/>
          <w:sz w:val="28"/>
          <w:szCs w:val="28"/>
          <w:lang w:val="vi-VN" w:eastAsia="vi-VN"/>
        </w:rPr>
        <w:t>Vị thuốc cổ truyền được giao phải đủ số lượng và đúng các thông tin, tiêu chuẩn đã ghi trong biểu phạm vi cung cấp ở E-HSDT.</w:t>
      </w:r>
    </w:p>
    <w:p w14:paraId="610BAA61" w14:textId="2210FF93" w:rsidR="00C343DD" w:rsidRPr="00C343DD" w:rsidRDefault="00C343DD" w:rsidP="00C343DD">
      <w:pPr>
        <w:spacing w:line="276" w:lineRule="auto"/>
        <w:ind w:firstLine="720"/>
        <w:jc w:val="both"/>
        <w:rPr>
          <w:b/>
          <w:bCs/>
          <w:sz w:val="28"/>
          <w:szCs w:val="28"/>
          <w:lang w:val="nl-NL"/>
        </w:rPr>
      </w:pPr>
      <w:r w:rsidRPr="00C343DD">
        <w:rPr>
          <w:rFonts w:eastAsia="Courier New"/>
          <w:sz w:val="28"/>
          <w:szCs w:val="28"/>
          <w:lang w:val="vi-VN" w:eastAsia="vi-VN"/>
        </w:rPr>
        <w:t xml:space="preserve">Tiến độ cung cấp: trong vòng </w:t>
      </w:r>
      <w:r w:rsidR="009C3556" w:rsidRPr="009C3556">
        <w:rPr>
          <w:rFonts w:eastAsia="Courier New"/>
          <w:sz w:val="28"/>
          <w:szCs w:val="28"/>
          <w:lang w:val="vi-VN" w:eastAsia="vi-VN"/>
        </w:rPr>
        <w:t>12 th</w:t>
      </w:r>
      <w:r w:rsidR="009C3556">
        <w:rPr>
          <w:rFonts w:eastAsia="Courier New"/>
          <w:sz w:val="28"/>
          <w:szCs w:val="28"/>
          <w:lang w:eastAsia="vi-VN"/>
        </w:rPr>
        <w:t>áng</w:t>
      </w:r>
      <w:r w:rsidRPr="00C343DD">
        <w:rPr>
          <w:rFonts w:eastAsia="Courier New"/>
          <w:sz w:val="28"/>
          <w:szCs w:val="28"/>
          <w:lang w:val="vi-VN" w:eastAsia="vi-VN"/>
        </w:rPr>
        <w:t xml:space="preserve"> kể từ ngày hợp đồng có hiệu lực, </w:t>
      </w:r>
      <w:r w:rsidRPr="00C343DD">
        <w:rPr>
          <w:bCs/>
          <w:sz w:val="28"/>
          <w:szCs w:val="28"/>
          <w:lang w:val="es-ES_tradnl"/>
        </w:rPr>
        <w:t>cung cấp thành nhiều đợt theo nhu cầu sử dụng thực tế của Bệnh viện</w:t>
      </w:r>
    </w:p>
    <w:p w14:paraId="17944899" w14:textId="77777777" w:rsidR="00C343DD" w:rsidRPr="00C343DD" w:rsidRDefault="00C343DD" w:rsidP="00C343DD">
      <w:pPr>
        <w:autoSpaceDE w:val="0"/>
        <w:autoSpaceDN w:val="0"/>
        <w:adjustRightInd w:val="0"/>
        <w:spacing w:line="276" w:lineRule="auto"/>
        <w:ind w:firstLine="720"/>
        <w:jc w:val="both"/>
        <w:rPr>
          <w:b/>
          <w:bCs/>
          <w:strike/>
          <w:sz w:val="28"/>
          <w:szCs w:val="28"/>
          <w:lang w:val="es-ES_tradnl"/>
        </w:rPr>
      </w:pPr>
      <w:r w:rsidRPr="00C343DD">
        <w:rPr>
          <w:rFonts w:eastAsia="Courier New"/>
          <w:sz w:val="28"/>
          <w:szCs w:val="28"/>
          <w:lang w:val="nl-NL" w:eastAsia="vi-VN"/>
        </w:rPr>
        <w:t xml:space="preserve">Thời gian giao hàng: Chậm nhất là 72 giờ sau khi có đơn đặt hàng (trừ thứ 7, chủ nhật và ngày lễ), trường hợp đặc biệt (dịch bệnh, cấp cứu) thuốc phải được giao trong vòng 12 giờ. </w:t>
      </w:r>
      <w:r w:rsidRPr="00C343DD">
        <w:rPr>
          <w:bCs/>
          <w:sz w:val="28"/>
          <w:szCs w:val="28"/>
          <w:lang w:val="es-ES_tradnl"/>
        </w:rPr>
        <w:t xml:space="preserve">Trường hợp không giao hàng theo đúng yêu cầu của Bệnh viện, nhà thầu phải có văn bản giải trình lý do và đề xuất phương án xử lý (nếu có) gửi đến Bệnh viện. Việc nhà thầu không giao hàng và không có văn bản giải trình lý do gửi tới Bệnh viện trong thời gian quy định như trên (trừ trường hợp bất khả kháng) được coi là chậm giao hàng và nhà thầu phải chịu mức khấu trừ theo quy định tại </w:t>
      </w:r>
      <w:r w:rsidRPr="00C343DD">
        <w:rPr>
          <w:b/>
          <w:bCs/>
          <w:sz w:val="28"/>
          <w:szCs w:val="28"/>
          <w:lang w:val="es-ES_tradnl"/>
        </w:rPr>
        <w:t xml:space="preserve">ĐKCT </w:t>
      </w:r>
      <w:r w:rsidRPr="00C343DD">
        <w:rPr>
          <w:sz w:val="28"/>
          <w:szCs w:val="28"/>
          <w:lang w:val="es-ES_tradnl"/>
        </w:rPr>
        <w:t>của hợp đồng.</w:t>
      </w:r>
    </w:p>
    <w:p w14:paraId="2EB1C4A3" w14:textId="788CF664" w:rsidR="00C343DD" w:rsidRPr="00C343DD" w:rsidRDefault="00C343DD" w:rsidP="00C343DD">
      <w:pPr>
        <w:pStyle w:val="Vnbnnidung0"/>
        <w:tabs>
          <w:tab w:val="left" w:pos="1307"/>
        </w:tabs>
        <w:spacing w:after="0" w:line="276" w:lineRule="auto"/>
        <w:ind w:firstLine="720"/>
        <w:jc w:val="both"/>
        <w:rPr>
          <w:sz w:val="28"/>
          <w:szCs w:val="28"/>
          <w:lang w:val="vi-VN"/>
        </w:rPr>
      </w:pPr>
      <w:r w:rsidRPr="00C343DD">
        <w:rPr>
          <w:sz w:val="28"/>
          <w:szCs w:val="28"/>
          <w:lang w:val="nl-NL"/>
        </w:rPr>
        <w:t>Địa điểm cung cấp: Giao thuốc trực tiếp tại Kho Đông Y- Khoa Dược, Tầng 4, nhà E, Bệnh viện đa khoa Thanh Oai, Phố Kim Bài, xã Thanh Oai, thành phố Hà Nội.</w:t>
      </w:r>
      <w:r w:rsidRPr="00C343DD">
        <w:rPr>
          <w:sz w:val="28"/>
          <w:szCs w:val="28"/>
          <w:lang w:val="vi-VN"/>
        </w:rPr>
        <w:t xml:space="preserve"> Số điện thoại: 0974.503.603</w:t>
      </w:r>
    </w:p>
    <w:p w14:paraId="5B80E8A5" w14:textId="77777777" w:rsidR="00E12BA3" w:rsidRPr="00C343DD" w:rsidRDefault="00E12BA3" w:rsidP="00E12BA3">
      <w:pPr>
        <w:spacing w:before="120"/>
        <w:rPr>
          <w:rFonts w:eastAsia="Times New Roman"/>
          <w:b/>
          <w:sz w:val="26"/>
          <w:szCs w:val="26"/>
          <w:lang w:val="vi"/>
        </w:rPr>
      </w:pPr>
      <w:r w:rsidRPr="00C343DD">
        <w:rPr>
          <w:rFonts w:eastAsia="Times New Roman"/>
          <w:b/>
          <w:sz w:val="26"/>
          <w:szCs w:val="26"/>
          <w:lang w:val="vi"/>
        </w:rPr>
        <w:t>Mục 2. Yêu cầu về kỹ thuật</w:t>
      </w:r>
    </w:p>
    <w:p w14:paraId="7B69F1E2"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14:paraId="2A71532E"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lastRenderedPageBreak/>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14:paraId="5890CAB9"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Yêu cầu về kỹ thuật bao gồm các nội dung cơ bản như sau:</w:t>
      </w:r>
    </w:p>
    <w:p w14:paraId="45BE1231"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2.1. Giới thiệu chung về dự án và gói thầu</w:t>
      </w:r>
    </w:p>
    <w:p w14:paraId="7D6C5E1C" w14:textId="49E36627" w:rsidR="00C343DD" w:rsidRPr="00C343DD" w:rsidRDefault="00C343DD" w:rsidP="00C343DD">
      <w:pPr>
        <w:spacing w:line="276" w:lineRule="auto"/>
        <w:ind w:firstLine="720"/>
        <w:jc w:val="both"/>
        <w:rPr>
          <w:sz w:val="28"/>
          <w:szCs w:val="28"/>
          <w:lang w:val="vi-VN"/>
        </w:rPr>
      </w:pPr>
      <w:r w:rsidRPr="00C343DD">
        <w:rPr>
          <w:sz w:val="28"/>
          <w:szCs w:val="28"/>
          <w:lang w:val="vi-VN"/>
        </w:rPr>
        <w:t xml:space="preserve">Địa điểm thực hiện: </w:t>
      </w:r>
      <w:r w:rsidRPr="00C343DD">
        <w:rPr>
          <w:bCs/>
          <w:sz w:val="28"/>
          <w:szCs w:val="28"/>
          <w:lang w:val="vi-VN"/>
        </w:rPr>
        <w:t>Bệnh viện đa khoa Thanh Oai.</w:t>
      </w:r>
    </w:p>
    <w:p w14:paraId="416348CA" w14:textId="77777777" w:rsidR="00C343DD" w:rsidRPr="00C343DD" w:rsidRDefault="00C343DD" w:rsidP="00C343DD">
      <w:pPr>
        <w:spacing w:line="276" w:lineRule="auto"/>
        <w:ind w:firstLine="720"/>
        <w:rPr>
          <w:sz w:val="28"/>
          <w:szCs w:val="28"/>
          <w:lang w:val="vi-VN"/>
        </w:rPr>
      </w:pPr>
      <w:r w:rsidRPr="00C343DD">
        <w:rPr>
          <w:sz w:val="28"/>
          <w:szCs w:val="28"/>
          <w:lang w:val="vi-VN"/>
        </w:rPr>
        <w:t>Quy mô của gói thầu, yêu cầu về cung cấp thuốc thuộc gói thầu, thời gian thực hiện gói thầu và những thông tin khác: Chi tiết tại Quyết định phê duyệt kế hoạch lựa chọn nhà thầu.</w:t>
      </w:r>
    </w:p>
    <w:p w14:paraId="76D6B6C3"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2.2. Yêu cầu về kỹ thuật</w:t>
      </w:r>
    </w:p>
    <w:p w14:paraId="262E43B6"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Yêu cầu về kỹ thuật bao gồm yêu cầu về kỹ thuật chung và yêu cầu về kỹ thuật chi tiết đối với dược liệu, vị thuốc cổ truyền thuộc phạm vi cung cấp của gói thầu.</w:t>
      </w:r>
    </w:p>
    <w:p w14:paraId="57E8741C"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 được nêu tại mẫu số 00 – Biểu mẫu dự thầu chương IV.</w:t>
      </w:r>
    </w:p>
    <w:p w14:paraId="0BBB2B98"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2.3. Các yêu cầu khác</w:t>
      </w:r>
    </w:p>
    <w:p w14:paraId="26841C65" w14:textId="77777777" w:rsidR="00E12BA3" w:rsidRPr="00C343DD" w:rsidRDefault="00E12BA3" w:rsidP="00E12BA3">
      <w:pPr>
        <w:spacing w:before="120"/>
        <w:rPr>
          <w:rFonts w:eastAsia="Times New Roman"/>
          <w:sz w:val="26"/>
          <w:szCs w:val="26"/>
          <w:lang w:val="vi"/>
        </w:rPr>
      </w:pPr>
      <w:r w:rsidRPr="00C343DD">
        <w:rPr>
          <w:rFonts w:eastAsia="Times New Roman"/>
          <w:sz w:val="26"/>
          <w:szCs w:val="26"/>
          <w:lang w:val="vi"/>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14:paraId="6550476C" w14:textId="77777777" w:rsidR="00C343DD" w:rsidRPr="00C343DD" w:rsidRDefault="00C343DD" w:rsidP="00C343DD">
      <w:pPr>
        <w:autoSpaceDE w:val="0"/>
        <w:autoSpaceDN w:val="0"/>
        <w:adjustRightInd w:val="0"/>
        <w:spacing w:line="276" w:lineRule="auto"/>
        <w:ind w:firstLine="720"/>
        <w:jc w:val="both"/>
        <w:rPr>
          <w:sz w:val="28"/>
          <w:szCs w:val="28"/>
          <w:lang w:val="nl-NL"/>
        </w:rPr>
      </w:pPr>
      <w:r w:rsidRPr="00C343DD">
        <w:rPr>
          <w:b/>
          <w:i/>
          <w:iCs/>
          <w:sz w:val="28"/>
          <w:szCs w:val="28"/>
          <w:lang w:val="nl-NL"/>
        </w:rPr>
        <w:t>Phương thức thanh toán</w:t>
      </w:r>
      <w:r w:rsidRPr="00C343DD">
        <w:rPr>
          <w:sz w:val="28"/>
          <w:szCs w:val="28"/>
          <w:lang w:val="nl-NL"/>
        </w:rPr>
        <w:t xml:space="preserve">: </w:t>
      </w:r>
    </w:p>
    <w:p w14:paraId="53D0DF29" w14:textId="77777777" w:rsidR="00C343DD" w:rsidRPr="00C343DD" w:rsidRDefault="00C343DD" w:rsidP="00C343DD">
      <w:pPr>
        <w:autoSpaceDE w:val="0"/>
        <w:autoSpaceDN w:val="0"/>
        <w:adjustRightInd w:val="0"/>
        <w:spacing w:line="276" w:lineRule="auto"/>
        <w:ind w:firstLine="720"/>
        <w:jc w:val="both"/>
        <w:rPr>
          <w:sz w:val="28"/>
          <w:szCs w:val="28"/>
          <w:lang w:val="nl-NL"/>
        </w:rPr>
      </w:pPr>
      <w:r w:rsidRPr="00C343DD">
        <w:rPr>
          <w:iCs/>
          <w:sz w:val="28"/>
          <w:szCs w:val="28"/>
          <w:lang w:val="nl-NL"/>
        </w:rPr>
        <w:t>- Việc thanh toán cho Nhà thầu bằng chuyển khoản… số lần thanh toán là nhiều lần trong quá trình thực hiện hoặc thanh toán một lần khi hoàn thành hợp đồng.</w:t>
      </w:r>
    </w:p>
    <w:p w14:paraId="0F0E1B70" w14:textId="77777777" w:rsidR="00C343DD" w:rsidRPr="00C343DD" w:rsidRDefault="00C343DD" w:rsidP="00C343DD">
      <w:pPr>
        <w:spacing w:line="276" w:lineRule="auto"/>
        <w:ind w:firstLine="720"/>
        <w:jc w:val="both"/>
        <w:rPr>
          <w:iCs/>
          <w:sz w:val="28"/>
          <w:szCs w:val="28"/>
          <w:lang w:val="nl-NL"/>
        </w:rPr>
      </w:pPr>
      <w:r w:rsidRPr="00C343DD">
        <w:rPr>
          <w:iCs/>
          <w:sz w:val="28"/>
          <w:szCs w:val="28"/>
          <w:lang w:val="nl-NL"/>
        </w:rPr>
        <w:t>- Thời hạn thanh toán trong vòng 90 ngày kể từ khi Nhà thầu xuất trình đầy đủ các chứng từ theo đúng qui định của pháp luật:</w:t>
      </w:r>
    </w:p>
    <w:p w14:paraId="2B3F4E9D" w14:textId="77777777" w:rsidR="00C343DD" w:rsidRPr="00C343DD" w:rsidRDefault="00C343DD" w:rsidP="00C343DD">
      <w:pPr>
        <w:spacing w:line="276" w:lineRule="auto"/>
        <w:ind w:firstLine="720"/>
        <w:jc w:val="both"/>
        <w:rPr>
          <w:iCs/>
          <w:sz w:val="28"/>
          <w:szCs w:val="28"/>
          <w:lang w:val="nl-NL"/>
        </w:rPr>
      </w:pPr>
      <w:r w:rsidRPr="00C343DD">
        <w:rPr>
          <w:iCs/>
          <w:sz w:val="28"/>
          <w:szCs w:val="28"/>
          <w:lang w:val="nl-NL"/>
        </w:rPr>
        <w:t xml:space="preserve">- Chứng từ thanh toán cụ thể như sau: Hóa đơn tài chính; Biên bản nghiệm thu/ Biên bản nghiệm thu và thanh lý/Biên bản thanh lý hợp đồng; Bảng xác định giá trị khối lượng công việc hoàn thành; </w:t>
      </w:r>
      <w:r w:rsidRPr="00C343DD">
        <w:rPr>
          <w:sz w:val="28"/>
          <w:szCs w:val="28"/>
          <w:lang w:val="nl-NL"/>
        </w:rPr>
        <w:t>Giấy ủy quyền đúng mẫu (nếu có)</w:t>
      </w:r>
      <w:r w:rsidRPr="00C343DD">
        <w:rPr>
          <w:iCs/>
          <w:sz w:val="28"/>
          <w:szCs w:val="28"/>
          <w:lang w:val="nl-NL"/>
        </w:rPr>
        <w:t>.</w:t>
      </w:r>
    </w:p>
    <w:p w14:paraId="36B795FB" w14:textId="77777777" w:rsidR="00C343DD" w:rsidRPr="00C343DD" w:rsidRDefault="00C343DD" w:rsidP="00C343DD">
      <w:pPr>
        <w:spacing w:line="276" w:lineRule="auto"/>
        <w:ind w:firstLine="720"/>
        <w:jc w:val="both"/>
        <w:rPr>
          <w:iCs/>
          <w:sz w:val="28"/>
          <w:szCs w:val="28"/>
          <w:lang w:val="nl-NL"/>
        </w:rPr>
      </w:pPr>
      <w:r w:rsidRPr="00C343DD">
        <w:rPr>
          <w:iCs/>
          <w:sz w:val="28"/>
          <w:szCs w:val="28"/>
          <w:lang w:val="nl-NL"/>
        </w:rPr>
        <w:t>- Nhà thầu phải hoàn thiện ngay một bộ hồ sơ thanh toán như nêu trên và gửi về cho bệnh viện trong vòng tối đa 15 ngày kể từ khi nhà thầu giao hàng và xuất hóa đơn tài chính.</w:t>
      </w:r>
    </w:p>
    <w:p w14:paraId="3C0199D2" w14:textId="77777777" w:rsidR="00C343DD" w:rsidRPr="00C343DD" w:rsidRDefault="00C343DD" w:rsidP="00C343DD">
      <w:pPr>
        <w:spacing w:line="276" w:lineRule="auto"/>
        <w:ind w:firstLine="720"/>
        <w:jc w:val="both"/>
        <w:rPr>
          <w:iCs/>
          <w:sz w:val="28"/>
          <w:szCs w:val="28"/>
          <w:lang w:val="nl-NL"/>
        </w:rPr>
      </w:pPr>
      <w:r w:rsidRPr="00C343DD">
        <w:rPr>
          <w:b/>
          <w:i/>
          <w:sz w:val="28"/>
          <w:szCs w:val="28"/>
          <w:lang w:val="nl-NL"/>
        </w:rPr>
        <w:t>Nhà thầu có bản cam kết các nội dung</w:t>
      </w:r>
      <w:r w:rsidRPr="00C343DD">
        <w:rPr>
          <w:iCs/>
          <w:sz w:val="28"/>
          <w:szCs w:val="28"/>
          <w:lang w:val="nl-NL"/>
        </w:rPr>
        <w:t xml:space="preserve">: </w:t>
      </w:r>
      <w:r w:rsidRPr="00C343DD">
        <w:rPr>
          <w:iCs/>
          <w:sz w:val="28"/>
          <w:szCs w:val="28"/>
          <w:highlight w:val="yellow"/>
          <w:lang w:val="nl-NL"/>
        </w:rPr>
        <w:t>theo Mẫu số 16 dưới đây</w:t>
      </w:r>
    </w:p>
    <w:p w14:paraId="2476ECC0" w14:textId="77777777" w:rsidR="00C343DD" w:rsidRPr="00C343DD" w:rsidRDefault="00C343DD" w:rsidP="00C343DD">
      <w:pPr>
        <w:spacing w:line="276" w:lineRule="auto"/>
        <w:ind w:firstLine="720"/>
        <w:jc w:val="both"/>
        <w:rPr>
          <w:b/>
          <w:sz w:val="28"/>
          <w:szCs w:val="28"/>
          <w:lang w:val="nl-NL"/>
        </w:rPr>
      </w:pPr>
      <w:r w:rsidRPr="00C343DD">
        <w:rPr>
          <w:b/>
          <w:sz w:val="28"/>
          <w:szCs w:val="28"/>
          <w:lang w:val="nl-NL"/>
        </w:rPr>
        <w:t>Mục 3. Kiểm tra và thử nghiệm (nếu có)</w:t>
      </w:r>
    </w:p>
    <w:p w14:paraId="016544F7" w14:textId="77777777" w:rsidR="00C343DD" w:rsidRPr="00C343DD" w:rsidRDefault="00C343DD" w:rsidP="00C343DD">
      <w:pPr>
        <w:adjustRightInd w:val="0"/>
        <w:spacing w:line="276" w:lineRule="auto"/>
        <w:ind w:right="25" w:firstLine="540"/>
        <w:jc w:val="both"/>
        <w:rPr>
          <w:sz w:val="28"/>
          <w:szCs w:val="28"/>
          <w:lang w:val="nl-NL"/>
        </w:rPr>
      </w:pPr>
      <w:r w:rsidRPr="00C343DD">
        <w:rPr>
          <w:sz w:val="28"/>
          <w:szCs w:val="28"/>
          <w:lang w:val="nl-NL"/>
        </w:rPr>
        <w:lastRenderedPageBreak/>
        <w:t>Các kiểm tra và thử nghiệm cần tiến hành gồm có: Quy định chi tiết tại ĐKC và ĐKCT của hợp đồng.</w:t>
      </w:r>
    </w:p>
    <w:p w14:paraId="18B6C864" w14:textId="77777777" w:rsidR="009F4696" w:rsidRPr="009C3556" w:rsidRDefault="009F4696" w:rsidP="00C343DD">
      <w:pPr>
        <w:pStyle w:val="Vnbnnidung0"/>
        <w:spacing w:after="0" w:line="240" w:lineRule="auto"/>
        <w:jc w:val="right"/>
        <w:rPr>
          <w:b/>
          <w:bCs/>
          <w:sz w:val="26"/>
          <w:szCs w:val="26"/>
          <w:lang w:val="nl-NL"/>
        </w:rPr>
      </w:pPr>
    </w:p>
    <w:p w14:paraId="24C92432" w14:textId="77777777" w:rsidR="009F4696" w:rsidRPr="009C3556" w:rsidRDefault="009F4696" w:rsidP="00C343DD">
      <w:pPr>
        <w:pStyle w:val="Vnbnnidung0"/>
        <w:spacing w:after="0" w:line="240" w:lineRule="auto"/>
        <w:jc w:val="right"/>
        <w:rPr>
          <w:b/>
          <w:bCs/>
          <w:sz w:val="26"/>
          <w:szCs w:val="26"/>
          <w:lang w:val="nl-NL"/>
        </w:rPr>
      </w:pPr>
    </w:p>
    <w:p w14:paraId="302B2044" w14:textId="77777777" w:rsidR="009F4696" w:rsidRPr="009C3556" w:rsidRDefault="009F4696" w:rsidP="00C343DD">
      <w:pPr>
        <w:pStyle w:val="Vnbnnidung0"/>
        <w:spacing w:after="0" w:line="240" w:lineRule="auto"/>
        <w:jc w:val="right"/>
        <w:rPr>
          <w:b/>
          <w:bCs/>
          <w:sz w:val="26"/>
          <w:szCs w:val="26"/>
          <w:lang w:val="nl-NL"/>
        </w:rPr>
      </w:pPr>
    </w:p>
    <w:p w14:paraId="45C9E1C4" w14:textId="537E5260" w:rsidR="00C343DD" w:rsidRPr="00C343DD" w:rsidRDefault="00C343DD" w:rsidP="00C343DD">
      <w:pPr>
        <w:pStyle w:val="Vnbnnidung0"/>
        <w:spacing w:after="0" w:line="240" w:lineRule="auto"/>
        <w:jc w:val="right"/>
        <w:rPr>
          <w:sz w:val="26"/>
          <w:szCs w:val="26"/>
        </w:rPr>
      </w:pPr>
      <w:r w:rsidRPr="009F4696">
        <w:rPr>
          <w:b/>
          <w:bCs/>
          <w:sz w:val="26"/>
          <w:szCs w:val="26"/>
          <w:highlight w:val="yellow"/>
        </w:rPr>
        <w:t>Mẫu số 16</w:t>
      </w:r>
    </w:p>
    <w:p w14:paraId="6CE6F391" w14:textId="77777777" w:rsidR="00C343DD" w:rsidRPr="00C343DD" w:rsidRDefault="00C343DD" w:rsidP="00C343DD">
      <w:pPr>
        <w:adjustRightInd w:val="0"/>
        <w:spacing w:line="312" w:lineRule="auto"/>
        <w:ind w:right="25" w:firstLine="540"/>
        <w:jc w:val="both"/>
        <w:rPr>
          <w:sz w:val="27"/>
          <w:szCs w:val="27"/>
          <w:lang w:val="nl-NL"/>
        </w:rPr>
      </w:pPr>
    </w:p>
    <w:tbl>
      <w:tblPr>
        <w:tblW w:w="5000" w:type="pct"/>
        <w:tblLook w:val="04A0" w:firstRow="1" w:lastRow="0" w:firstColumn="1" w:lastColumn="0" w:noHBand="0" w:noVBand="1"/>
      </w:tblPr>
      <w:tblGrid>
        <w:gridCol w:w="3293"/>
        <w:gridCol w:w="6067"/>
      </w:tblGrid>
      <w:tr w:rsidR="00C343DD" w:rsidRPr="00C343DD" w14:paraId="2887CBB0" w14:textId="77777777" w:rsidTr="00C83747">
        <w:tc>
          <w:tcPr>
            <w:tcW w:w="1759" w:type="pct"/>
          </w:tcPr>
          <w:p w14:paraId="731AF9EF" w14:textId="77777777" w:rsidR="00C343DD" w:rsidRPr="00C343DD" w:rsidRDefault="00C343DD" w:rsidP="00C83747">
            <w:pPr>
              <w:jc w:val="center"/>
              <w:rPr>
                <w:b/>
                <w:sz w:val="28"/>
              </w:rPr>
            </w:pPr>
            <w:r w:rsidRPr="00C343DD">
              <w:rPr>
                <w:b/>
                <w:sz w:val="28"/>
              </w:rPr>
              <w:t>TÊN NHÀ THẦU</w:t>
            </w:r>
          </w:p>
          <w:p w14:paraId="6CF33431" w14:textId="77777777" w:rsidR="00C343DD" w:rsidRPr="00C343DD" w:rsidRDefault="00C343DD" w:rsidP="00C83747">
            <w:pPr>
              <w:rPr>
                <w:b/>
                <w:sz w:val="28"/>
              </w:rPr>
            </w:pPr>
          </w:p>
        </w:tc>
        <w:tc>
          <w:tcPr>
            <w:tcW w:w="3241" w:type="pct"/>
          </w:tcPr>
          <w:p w14:paraId="49262B12" w14:textId="77777777" w:rsidR="00C343DD" w:rsidRPr="00C343DD" w:rsidRDefault="00C343DD" w:rsidP="00C83747">
            <w:pPr>
              <w:jc w:val="center"/>
              <w:rPr>
                <w:b/>
                <w:sz w:val="26"/>
                <w:szCs w:val="26"/>
              </w:rPr>
            </w:pPr>
            <w:r w:rsidRPr="00C343DD">
              <w:rPr>
                <w:b/>
                <w:sz w:val="26"/>
                <w:szCs w:val="26"/>
              </w:rPr>
              <w:t>CỘNG HÒA XÃ HỘI CHỦ NGHĨA VIỆT NAM</w:t>
            </w:r>
          </w:p>
          <w:p w14:paraId="584F2156" w14:textId="77777777" w:rsidR="00C343DD" w:rsidRPr="00C343DD" w:rsidRDefault="00C343DD" w:rsidP="00C83747">
            <w:pPr>
              <w:jc w:val="center"/>
              <w:rPr>
                <w:b/>
                <w:sz w:val="28"/>
              </w:rPr>
            </w:pPr>
            <w:r w:rsidRPr="00C343DD">
              <w:rPr>
                <w:b/>
                <w:sz w:val="28"/>
              </w:rPr>
              <w:t>Độc lập - Tự do - Hạnh phúc</w:t>
            </w:r>
          </w:p>
          <w:p w14:paraId="6EBECB3D" w14:textId="1F696E4B" w:rsidR="00C343DD" w:rsidRPr="00C343DD" w:rsidRDefault="00C343DD" w:rsidP="00C83747">
            <w:pPr>
              <w:jc w:val="center"/>
              <w:rPr>
                <w:b/>
                <w:sz w:val="28"/>
              </w:rPr>
            </w:pPr>
            <w:r w:rsidRPr="00C343DD">
              <w:rPr>
                <w:noProof/>
              </w:rPr>
              <mc:AlternateContent>
                <mc:Choice Requires="wps">
                  <w:drawing>
                    <wp:anchor distT="4294967295" distB="4294967295" distL="114300" distR="114300" simplePos="0" relativeHeight="251658240" behindDoc="0" locked="0" layoutInCell="1" allowOverlap="1" wp14:anchorId="5580B5C3" wp14:editId="4960BE18">
                      <wp:simplePos x="0" y="0"/>
                      <wp:positionH relativeFrom="column">
                        <wp:posOffset>1022985</wp:posOffset>
                      </wp:positionH>
                      <wp:positionV relativeFrom="paragraph">
                        <wp:posOffset>29209</wp:posOffset>
                      </wp:positionV>
                      <wp:extent cx="1866900" cy="0"/>
                      <wp:effectExtent l="0" t="0" r="0" b="0"/>
                      <wp:wrapNone/>
                      <wp:docPr id="12528976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F0CA86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0.55pt,2.3pt" to="22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" strokecolor="black [3200]" strokeweight=".5pt">
                      <v:stroke joinstyle="miter"/>
                      <o:lock v:ext="edit" shapetype="f"/>
                    </v:line>
                  </w:pict>
                </mc:Fallback>
              </mc:AlternateContent>
            </w:r>
          </w:p>
        </w:tc>
      </w:tr>
    </w:tbl>
    <w:p w14:paraId="7C9DE165" w14:textId="77777777" w:rsidR="00C343DD" w:rsidRPr="00C343DD" w:rsidRDefault="00C343DD" w:rsidP="00C343DD">
      <w:pPr>
        <w:spacing w:before="120"/>
        <w:jc w:val="center"/>
        <w:rPr>
          <w:b/>
          <w:sz w:val="28"/>
        </w:rPr>
      </w:pPr>
      <w:r w:rsidRPr="00C343DD">
        <w:rPr>
          <w:b/>
          <w:sz w:val="28"/>
        </w:rPr>
        <w:t>GIẤY CAM KẾT</w:t>
      </w:r>
    </w:p>
    <w:p w14:paraId="4FDCE450" w14:textId="77777777" w:rsidR="00C343DD" w:rsidRPr="00C343DD" w:rsidRDefault="00C343DD" w:rsidP="00C343DD">
      <w:pPr>
        <w:spacing w:before="120"/>
        <w:jc w:val="center"/>
        <w:rPr>
          <w:b/>
          <w:sz w:val="28"/>
        </w:rPr>
      </w:pPr>
    </w:p>
    <w:p w14:paraId="682FBE61" w14:textId="5CF6B5AF" w:rsidR="00C343DD" w:rsidRPr="00C343DD" w:rsidRDefault="00C343DD" w:rsidP="00C343DD">
      <w:pPr>
        <w:spacing w:before="60" w:line="312" w:lineRule="auto"/>
        <w:jc w:val="center"/>
        <w:rPr>
          <w:sz w:val="27"/>
          <w:szCs w:val="27"/>
        </w:rPr>
      </w:pPr>
      <w:r w:rsidRPr="00C343DD">
        <w:rPr>
          <w:sz w:val="27"/>
          <w:szCs w:val="27"/>
        </w:rPr>
        <w:t>Kính gửi: Bệnh viện đa khoa Thanh Oai</w:t>
      </w:r>
    </w:p>
    <w:p w14:paraId="0AA78FF8" w14:textId="77777777" w:rsidR="00C343DD" w:rsidRPr="00C343DD" w:rsidRDefault="00C343DD" w:rsidP="00C343DD">
      <w:pPr>
        <w:pStyle w:val="Bodytext20"/>
        <w:shd w:val="clear" w:color="auto" w:fill="auto"/>
        <w:tabs>
          <w:tab w:val="left" w:pos="810"/>
        </w:tabs>
        <w:spacing w:before="60" w:line="312" w:lineRule="auto"/>
        <w:ind w:firstLine="540"/>
        <w:rPr>
          <w:sz w:val="27"/>
          <w:szCs w:val="27"/>
          <w:lang w:val="vi-VN" w:eastAsia="vi-VN" w:bidi="vi-VN"/>
        </w:rPr>
      </w:pPr>
      <w:r w:rsidRPr="00C343DD">
        <w:rPr>
          <w:sz w:val="27"/>
          <w:szCs w:val="27"/>
          <w:lang w:val="vi-VN" w:eastAsia="vi-VN" w:bidi="vi-VN"/>
        </w:rPr>
        <w:t>Chúng tôi Công ty</w:t>
      </w:r>
      <w:r w:rsidRPr="00C343DD">
        <w:rPr>
          <w:sz w:val="27"/>
          <w:szCs w:val="27"/>
          <w:lang w:val="vi" w:eastAsia="vi-VN" w:bidi="vi-VN"/>
        </w:rPr>
        <w:t xml:space="preserve"> </w:t>
      </w:r>
      <w:r w:rsidRPr="00C343DD">
        <w:rPr>
          <w:i/>
          <w:sz w:val="27"/>
          <w:szCs w:val="27"/>
          <w:lang w:val="vi" w:eastAsia="vi-VN" w:bidi="vi-VN"/>
        </w:rPr>
        <w:t>[ghi tên nhà thầu]</w:t>
      </w:r>
      <w:r w:rsidRPr="00C343DD">
        <w:rPr>
          <w:sz w:val="27"/>
          <w:szCs w:val="27"/>
          <w:lang w:val="vi" w:eastAsia="vi-VN" w:bidi="vi-VN"/>
        </w:rPr>
        <w:t xml:space="preserve"> </w:t>
      </w:r>
      <w:r w:rsidRPr="00C343DD">
        <w:rPr>
          <w:sz w:val="27"/>
          <w:szCs w:val="27"/>
          <w:lang w:val="vi-VN" w:eastAsia="vi-VN" w:bidi="vi-VN"/>
        </w:rPr>
        <w:t>(sau đây gọi là nhà thầu)</w:t>
      </w:r>
      <w:r w:rsidRPr="00C343DD">
        <w:rPr>
          <w:sz w:val="27"/>
          <w:szCs w:val="27"/>
          <w:lang w:val="vi" w:eastAsia="vi-VN" w:bidi="vi-VN"/>
        </w:rPr>
        <w:t xml:space="preserve"> </w:t>
      </w:r>
      <w:r w:rsidRPr="00C343DD">
        <w:rPr>
          <w:sz w:val="27"/>
          <w:szCs w:val="27"/>
          <w:lang w:val="vi-VN" w:eastAsia="vi-VN" w:bidi="vi-VN"/>
        </w:rPr>
        <w:t>sẽ</w:t>
      </w:r>
      <w:r w:rsidRPr="00C343DD">
        <w:rPr>
          <w:sz w:val="27"/>
          <w:szCs w:val="27"/>
          <w:lang w:val="vi" w:eastAsia="vi-VN" w:bidi="vi-VN"/>
        </w:rPr>
        <w:t xml:space="preserve"> </w:t>
      </w:r>
      <w:r w:rsidRPr="00C343DD">
        <w:rPr>
          <w:sz w:val="27"/>
          <w:szCs w:val="27"/>
          <w:lang w:val="vi-VN" w:eastAsia="vi-VN" w:bidi="vi-VN"/>
        </w:rPr>
        <w:t xml:space="preserve">tham dự </w:t>
      </w:r>
      <w:r w:rsidRPr="00C343DD">
        <w:rPr>
          <w:rStyle w:val="Bodytext2Bold"/>
          <w:color w:val="auto"/>
          <w:sz w:val="27"/>
          <w:szCs w:val="27"/>
        </w:rPr>
        <w:t xml:space="preserve">gói thầu </w:t>
      </w:r>
      <w:r w:rsidRPr="00C343DD">
        <w:rPr>
          <w:i/>
          <w:sz w:val="27"/>
          <w:szCs w:val="27"/>
          <w:lang w:val="vi" w:eastAsia="vi-VN" w:bidi="vi-VN"/>
        </w:rPr>
        <w:t>[ghi tên gói thầu]</w:t>
      </w:r>
      <w:r w:rsidRPr="00C343DD">
        <w:rPr>
          <w:sz w:val="27"/>
          <w:szCs w:val="27"/>
          <w:lang w:val="vi" w:eastAsia="vi-VN" w:bidi="vi-VN"/>
        </w:rPr>
        <w:t xml:space="preserve"> </w:t>
      </w:r>
      <w:r w:rsidRPr="00C343DD">
        <w:rPr>
          <w:sz w:val="27"/>
          <w:szCs w:val="27"/>
          <w:lang w:val="vi-VN" w:eastAsia="vi-VN" w:bidi="vi-VN"/>
        </w:rPr>
        <w:t xml:space="preserve">thuộc </w:t>
      </w:r>
      <w:r w:rsidRPr="00C343DD">
        <w:rPr>
          <w:rStyle w:val="Bodytext2Bold"/>
          <w:color w:val="auto"/>
          <w:sz w:val="27"/>
          <w:szCs w:val="27"/>
        </w:rPr>
        <w:t xml:space="preserve">dự </w:t>
      </w:r>
      <w:r w:rsidRPr="00C343DD">
        <w:rPr>
          <w:rStyle w:val="Bodytext2Bold"/>
          <w:color w:val="auto"/>
          <w:sz w:val="27"/>
          <w:szCs w:val="27"/>
          <w:lang w:val="vi"/>
        </w:rPr>
        <w:t>toán</w:t>
      </w:r>
      <w:r w:rsidRPr="00C343DD">
        <w:rPr>
          <w:rStyle w:val="Bodytext2Bold"/>
          <w:color w:val="auto"/>
          <w:sz w:val="27"/>
          <w:szCs w:val="27"/>
        </w:rPr>
        <w:t xml:space="preserve"> </w:t>
      </w:r>
      <w:r w:rsidRPr="00C343DD">
        <w:rPr>
          <w:rStyle w:val="Bodytext2Bold"/>
          <w:i/>
          <w:color w:val="auto"/>
          <w:sz w:val="27"/>
          <w:szCs w:val="27"/>
        </w:rPr>
        <w:t xml:space="preserve">[ghi tên dự </w:t>
      </w:r>
      <w:r w:rsidRPr="00C343DD">
        <w:rPr>
          <w:rStyle w:val="Bodytext2Bold"/>
          <w:i/>
          <w:color w:val="auto"/>
          <w:sz w:val="27"/>
          <w:szCs w:val="27"/>
          <w:lang w:val="vi"/>
        </w:rPr>
        <w:t>toán</w:t>
      </w:r>
      <w:r w:rsidRPr="00C343DD">
        <w:rPr>
          <w:rStyle w:val="Bodytext2Bold"/>
          <w:i/>
          <w:color w:val="auto"/>
          <w:sz w:val="27"/>
          <w:szCs w:val="27"/>
        </w:rPr>
        <w:t>]</w:t>
      </w:r>
      <w:r w:rsidRPr="00C343DD">
        <w:rPr>
          <w:rStyle w:val="Bodytext2Bold"/>
          <w:color w:val="auto"/>
          <w:sz w:val="27"/>
          <w:szCs w:val="27"/>
        </w:rPr>
        <w:t xml:space="preserve"> </w:t>
      </w:r>
      <w:r w:rsidRPr="00C343DD">
        <w:rPr>
          <w:sz w:val="27"/>
          <w:szCs w:val="27"/>
          <w:lang w:val="vi-VN" w:eastAsia="vi-VN" w:bidi="vi-VN"/>
        </w:rPr>
        <w:t>xin cam kết:</w:t>
      </w:r>
    </w:p>
    <w:p w14:paraId="594AD2D1" w14:textId="77777777" w:rsidR="00C343DD" w:rsidRPr="00C343DD" w:rsidRDefault="00C343DD" w:rsidP="00C343DD">
      <w:pPr>
        <w:tabs>
          <w:tab w:val="left" w:pos="284"/>
          <w:tab w:val="left" w:pos="810"/>
        </w:tabs>
        <w:spacing w:before="60" w:line="312" w:lineRule="auto"/>
        <w:ind w:right="268" w:firstLine="540"/>
        <w:jc w:val="both"/>
        <w:rPr>
          <w:b/>
          <w:bCs/>
          <w:sz w:val="27"/>
          <w:szCs w:val="27"/>
          <w:lang w:val="vi-VN"/>
        </w:rPr>
      </w:pPr>
      <w:r w:rsidRPr="00C343DD">
        <w:rPr>
          <w:b/>
          <w:sz w:val="27"/>
          <w:szCs w:val="27"/>
          <w:lang w:val="vi-VN"/>
        </w:rPr>
        <w:t xml:space="preserve">I. </w:t>
      </w:r>
      <w:r w:rsidRPr="00C343DD">
        <w:rPr>
          <w:b/>
          <w:bCs/>
          <w:sz w:val="27"/>
          <w:szCs w:val="27"/>
          <w:lang w:val="vi-VN"/>
        </w:rPr>
        <w:t>Về hồ sơ dự thầu:</w:t>
      </w:r>
    </w:p>
    <w:p w14:paraId="26867ED5" w14:textId="77777777" w:rsidR="00C343DD" w:rsidRPr="00C343DD" w:rsidRDefault="00C343DD" w:rsidP="00C343DD">
      <w:pPr>
        <w:pStyle w:val="ListParagraph"/>
        <w:widowControl w:val="0"/>
        <w:numPr>
          <w:ilvl w:val="0"/>
          <w:numId w:val="1"/>
        </w:numPr>
        <w:tabs>
          <w:tab w:val="left" w:pos="360"/>
          <w:tab w:val="left" w:pos="810"/>
        </w:tabs>
        <w:spacing w:before="60" w:after="0" w:line="312" w:lineRule="auto"/>
        <w:ind w:left="0" w:firstLine="540"/>
        <w:jc w:val="both"/>
        <w:rPr>
          <w:rFonts w:ascii="Times New Roman" w:hAnsi="Times New Roman" w:cs="Times New Roman"/>
          <w:sz w:val="27"/>
          <w:szCs w:val="27"/>
          <w:lang w:val="vi-VN"/>
        </w:rPr>
      </w:pPr>
      <w:r w:rsidRPr="00C343DD">
        <w:rPr>
          <w:rFonts w:ascii="Times New Roman" w:hAnsi="Times New Roman" w:cs="Times New Roman"/>
          <w:sz w:val="27"/>
          <w:szCs w:val="27"/>
          <w:lang w:val="vi-VN"/>
        </w:rPr>
        <w:t>Thông tin ghi trong hồ sơ dự thầu của nhà thầu là hoàn toàn chính xác.</w:t>
      </w:r>
    </w:p>
    <w:p w14:paraId="10BC823B" w14:textId="77777777" w:rsidR="00C343DD" w:rsidRPr="00C343DD" w:rsidRDefault="00C343DD" w:rsidP="00C343DD">
      <w:pPr>
        <w:tabs>
          <w:tab w:val="left" w:pos="360"/>
          <w:tab w:val="left" w:pos="810"/>
        </w:tabs>
        <w:spacing w:before="60" w:line="312" w:lineRule="auto"/>
        <w:ind w:firstLine="540"/>
        <w:jc w:val="both"/>
        <w:rPr>
          <w:sz w:val="27"/>
          <w:szCs w:val="27"/>
          <w:lang w:val="vi-VN"/>
        </w:rPr>
      </w:pPr>
      <w:r w:rsidRPr="00C343DD">
        <w:rPr>
          <w:sz w:val="27"/>
          <w:szCs w:val="27"/>
          <w:lang w:val="vi-VN"/>
        </w:rPr>
        <w:t>2. Thông tin trong file Excel gửi cho Bệnh viện đúng như bản webform trong Hồ sơ dự thầu nhà thầu đã nộp trên Hệ thống mạng đấu thầu Quốc gia.</w:t>
      </w:r>
    </w:p>
    <w:p w14:paraId="2ADCC489" w14:textId="77777777" w:rsidR="00C343DD" w:rsidRPr="00C343DD" w:rsidRDefault="00C343DD" w:rsidP="00C343DD">
      <w:pPr>
        <w:tabs>
          <w:tab w:val="left" w:pos="360"/>
          <w:tab w:val="left" w:pos="810"/>
        </w:tabs>
        <w:spacing w:before="60" w:line="312" w:lineRule="auto"/>
        <w:ind w:firstLine="540"/>
        <w:jc w:val="both"/>
        <w:rPr>
          <w:sz w:val="27"/>
          <w:szCs w:val="27"/>
          <w:lang w:val="vi-VN"/>
        </w:rPr>
      </w:pPr>
      <w:r w:rsidRPr="00C343DD">
        <w:rPr>
          <w:sz w:val="27"/>
          <w:szCs w:val="27"/>
          <w:lang w:val="vi-VN"/>
        </w:rPr>
        <w:t>3. Tất cả các mặt hàng tham dự thầu đều đảm bảo tiêu chuẩn chất lượng đã đăng ký với Cục Quản lý Dược, có giấy phép lưu hành do Bộ Y tế cấp.</w:t>
      </w:r>
    </w:p>
    <w:p w14:paraId="726C90F6" w14:textId="77777777" w:rsidR="00C343DD" w:rsidRPr="00C343DD" w:rsidRDefault="00C343DD" w:rsidP="00C343DD">
      <w:pPr>
        <w:pStyle w:val="ListParagraph"/>
        <w:tabs>
          <w:tab w:val="left" w:pos="810"/>
        </w:tabs>
        <w:spacing w:before="60" w:line="312" w:lineRule="auto"/>
        <w:ind w:left="540" w:right="268"/>
        <w:rPr>
          <w:rFonts w:ascii="Times New Roman" w:hAnsi="Times New Roman" w:cs="Times New Roman"/>
          <w:b/>
          <w:bCs/>
          <w:sz w:val="27"/>
          <w:szCs w:val="27"/>
          <w:lang w:val="vi-VN"/>
        </w:rPr>
      </w:pPr>
      <w:r w:rsidRPr="00C343DD">
        <w:rPr>
          <w:rFonts w:ascii="Times New Roman" w:hAnsi="Times New Roman" w:cs="Times New Roman"/>
          <w:b/>
          <w:bCs/>
          <w:sz w:val="27"/>
          <w:szCs w:val="27"/>
          <w:lang w:val="vi-VN"/>
        </w:rPr>
        <w:t>II. Về cung ứng vị thuốc cổ truyền:</w:t>
      </w:r>
    </w:p>
    <w:p w14:paraId="4A021B5D" w14:textId="77777777" w:rsidR="00C343DD" w:rsidRPr="00C343DD" w:rsidRDefault="00C343DD" w:rsidP="00C343DD">
      <w:pPr>
        <w:spacing w:before="120" w:after="120" w:line="276" w:lineRule="auto"/>
        <w:ind w:firstLine="567"/>
        <w:jc w:val="both"/>
        <w:rPr>
          <w:sz w:val="28"/>
          <w:szCs w:val="28"/>
          <w:lang w:val="nl-NL"/>
        </w:rPr>
      </w:pPr>
      <w:r w:rsidRPr="00C343DD">
        <w:rPr>
          <w:sz w:val="28"/>
          <w:szCs w:val="28"/>
          <w:lang w:val="nl-NL"/>
        </w:rPr>
        <w:t>1. Cung ứng kịp thời, chính xác, đủ về số lượng vị thuốc cổ truyền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4DE08B23" w14:textId="77777777" w:rsidR="00C343DD" w:rsidRPr="00C343DD" w:rsidRDefault="00C343DD" w:rsidP="00C343DD">
      <w:pPr>
        <w:spacing w:before="120" w:after="120" w:line="276" w:lineRule="auto"/>
        <w:ind w:firstLine="567"/>
        <w:jc w:val="both"/>
        <w:rPr>
          <w:sz w:val="28"/>
          <w:szCs w:val="28"/>
          <w:lang w:val="nl-NL"/>
        </w:rPr>
      </w:pPr>
      <w:r w:rsidRPr="00C343DD">
        <w:rPr>
          <w:sz w:val="28"/>
          <w:szCs w:val="28"/>
          <w:lang w:val="nl-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A469B13" w14:textId="77777777" w:rsidR="00C343DD" w:rsidRPr="00C343DD" w:rsidRDefault="00C343DD" w:rsidP="00C343DD">
      <w:pPr>
        <w:spacing w:before="120" w:after="120" w:line="276" w:lineRule="auto"/>
        <w:ind w:firstLine="567"/>
        <w:jc w:val="both"/>
        <w:rPr>
          <w:sz w:val="28"/>
          <w:szCs w:val="28"/>
          <w:lang w:val="nl-NL"/>
        </w:rPr>
      </w:pPr>
      <w:r w:rsidRPr="00C343DD">
        <w:rPr>
          <w:sz w:val="28"/>
          <w:szCs w:val="28"/>
          <w:lang w:val="nl-NL"/>
        </w:rPr>
        <w:t>3. Bảo quản và phân phối thuốc đảm bảo đúng yêu cầu quy định về GSP, GDP trong suốt quá trình vận chuyển tới kho của cơ sở y tế.</w:t>
      </w:r>
    </w:p>
    <w:p w14:paraId="41B80E2E" w14:textId="77777777" w:rsidR="00C343DD" w:rsidRPr="00C343DD" w:rsidRDefault="00C343DD" w:rsidP="00C343DD">
      <w:pPr>
        <w:spacing w:before="120" w:after="120" w:line="276" w:lineRule="auto"/>
        <w:ind w:firstLine="567"/>
        <w:jc w:val="both"/>
        <w:rPr>
          <w:sz w:val="28"/>
          <w:szCs w:val="28"/>
          <w:lang w:val="nl-NL"/>
        </w:rPr>
      </w:pPr>
      <w:r w:rsidRPr="00C343DD">
        <w:rPr>
          <w:sz w:val="28"/>
          <w:szCs w:val="28"/>
          <w:lang w:val="nl-NL"/>
        </w:rPr>
        <w:lastRenderedPageBreak/>
        <w:t>4. Về hạn sử dụng của thuốc tại thời điểm giao hàng:</w:t>
      </w:r>
    </w:p>
    <w:p w14:paraId="4D04D23A" w14:textId="77777777" w:rsidR="00C343DD" w:rsidRPr="00C343DD" w:rsidRDefault="00C343DD" w:rsidP="00C343DD">
      <w:pPr>
        <w:spacing w:before="120" w:after="120" w:line="276" w:lineRule="auto"/>
        <w:ind w:firstLine="567"/>
        <w:jc w:val="both"/>
        <w:rPr>
          <w:sz w:val="28"/>
          <w:szCs w:val="28"/>
          <w:lang w:val="nl-NL"/>
        </w:rPr>
      </w:pPr>
      <w:r w:rsidRPr="00C343DD">
        <w:rPr>
          <w:sz w:val="28"/>
          <w:szCs w:val="28"/>
          <w:lang w:val="nl-NL"/>
        </w:rPr>
        <w:t>Hạn sử dụng còn lại của vị thuốc cổ truyền trúng thầu tính từ thời điểm vị thuốc cổ truyền cung ứng cho cơ sở y tế 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4D01DAE7" w14:textId="77777777" w:rsidR="00C343DD" w:rsidRPr="00C343DD" w:rsidRDefault="00C343DD" w:rsidP="00C343DD">
      <w:pPr>
        <w:spacing w:before="120" w:after="120" w:line="276" w:lineRule="auto"/>
        <w:ind w:firstLine="567"/>
        <w:jc w:val="both"/>
        <w:rPr>
          <w:sz w:val="28"/>
          <w:szCs w:val="28"/>
          <w:lang w:val="nl-NL"/>
        </w:rPr>
      </w:pPr>
      <w:r w:rsidRPr="00C343DD">
        <w:rPr>
          <w:sz w:val="28"/>
          <w:szCs w:val="28"/>
          <w:lang w:val="nl-NL"/>
        </w:rPr>
        <w:t>5. Cam kết thu hồi vị thuốc cổ truyền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vị thuốc cổ truyền đã thu hồi đồng thời đền bù mọi chi phí có liên quan.</w:t>
      </w:r>
    </w:p>
    <w:p w14:paraId="5B37B5F8" w14:textId="77777777" w:rsidR="00C343DD" w:rsidRPr="00C343DD" w:rsidRDefault="00C343DD" w:rsidP="00C343DD">
      <w:pPr>
        <w:tabs>
          <w:tab w:val="left" w:pos="810"/>
        </w:tabs>
        <w:spacing w:before="60" w:line="312" w:lineRule="auto"/>
        <w:ind w:right="268" w:firstLine="540"/>
        <w:rPr>
          <w:bCs/>
          <w:sz w:val="27"/>
          <w:szCs w:val="27"/>
          <w:lang w:val="nl-NL"/>
        </w:rPr>
      </w:pPr>
      <w:r w:rsidRPr="00C343DD">
        <w:rPr>
          <w:bCs/>
          <w:sz w:val="27"/>
          <w:szCs w:val="27"/>
          <w:lang w:val="nl-NL"/>
        </w:rPr>
        <w:t>Xin trân trọng cảm ơn!</w:t>
      </w:r>
    </w:p>
    <w:p w14:paraId="034CD413" w14:textId="77777777" w:rsidR="00C343DD" w:rsidRPr="00C343DD" w:rsidRDefault="00C343DD" w:rsidP="00C343DD">
      <w:pPr>
        <w:spacing w:before="60" w:line="312" w:lineRule="auto"/>
        <w:ind w:right="43"/>
        <w:rPr>
          <w:bCs/>
          <w:i/>
          <w:sz w:val="27"/>
          <w:szCs w:val="27"/>
          <w:lang w:val="nl-NL"/>
        </w:rPr>
      </w:pPr>
      <w:r w:rsidRPr="00C343DD">
        <w:rPr>
          <w:b/>
          <w:bCs/>
          <w:sz w:val="27"/>
          <w:szCs w:val="27"/>
          <w:lang w:val="nl-NL"/>
        </w:rPr>
        <w:t xml:space="preserve">     </w:t>
      </w:r>
      <w:r w:rsidRPr="00C343DD">
        <w:rPr>
          <w:b/>
          <w:bCs/>
          <w:sz w:val="27"/>
          <w:szCs w:val="27"/>
          <w:lang w:val="nl-NL"/>
        </w:rPr>
        <w:tab/>
      </w:r>
      <w:r w:rsidRPr="00C343DD">
        <w:rPr>
          <w:b/>
          <w:bCs/>
          <w:sz w:val="27"/>
          <w:szCs w:val="27"/>
          <w:lang w:val="nl-NL"/>
        </w:rPr>
        <w:tab/>
      </w:r>
      <w:r w:rsidRPr="00C343DD">
        <w:rPr>
          <w:b/>
          <w:bCs/>
          <w:sz w:val="27"/>
          <w:szCs w:val="27"/>
          <w:lang w:val="nl-NL"/>
        </w:rPr>
        <w:tab/>
      </w:r>
      <w:r w:rsidRPr="00C343DD">
        <w:rPr>
          <w:b/>
          <w:bCs/>
          <w:sz w:val="27"/>
          <w:szCs w:val="27"/>
          <w:lang w:val="nl-NL"/>
        </w:rPr>
        <w:tab/>
      </w:r>
      <w:r w:rsidRPr="00C343DD">
        <w:rPr>
          <w:b/>
          <w:bCs/>
          <w:sz w:val="27"/>
          <w:szCs w:val="27"/>
          <w:lang w:val="nl-NL"/>
        </w:rPr>
        <w:tab/>
      </w:r>
      <w:r w:rsidRPr="00C343DD">
        <w:rPr>
          <w:bCs/>
          <w:i/>
          <w:sz w:val="27"/>
          <w:szCs w:val="27"/>
          <w:lang w:val="nl-NL"/>
        </w:rPr>
        <w:t xml:space="preserve">  </w:t>
      </w:r>
      <w:r w:rsidRPr="00C343DD">
        <w:rPr>
          <w:bCs/>
          <w:i/>
          <w:sz w:val="27"/>
          <w:szCs w:val="27"/>
          <w:lang w:val="nl-NL"/>
        </w:rPr>
        <w:tab/>
        <w:t xml:space="preserve"> ………, ngày……..tháng……..năm </w:t>
      </w:r>
    </w:p>
    <w:p w14:paraId="35707C60" w14:textId="77777777" w:rsidR="00C343DD" w:rsidRPr="00C343DD" w:rsidRDefault="00C343DD" w:rsidP="00C343DD">
      <w:pPr>
        <w:spacing w:before="60" w:line="312" w:lineRule="auto"/>
        <w:ind w:left="3600" w:right="43"/>
        <w:rPr>
          <w:sz w:val="27"/>
          <w:szCs w:val="27"/>
          <w:lang w:val="nl-NL"/>
        </w:rPr>
      </w:pPr>
      <w:r w:rsidRPr="00C343DD">
        <w:rPr>
          <w:b/>
          <w:bCs/>
          <w:sz w:val="27"/>
          <w:szCs w:val="27"/>
          <w:lang w:val="nl-NL"/>
        </w:rPr>
        <w:t xml:space="preserve">                Đại diện hợp pháp của nhà thầu </w:t>
      </w:r>
    </w:p>
    <w:p w14:paraId="37602D71" w14:textId="77777777" w:rsidR="00C343DD" w:rsidRPr="00C343DD" w:rsidRDefault="00C343DD" w:rsidP="00C343DD">
      <w:pPr>
        <w:spacing w:before="60" w:line="312" w:lineRule="auto"/>
        <w:ind w:left="3600" w:right="268" w:firstLine="795"/>
        <w:rPr>
          <w:i/>
          <w:iCs/>
          <w:sz w:val="27"/>
          <w:szCs w:val="27"/>
          <w:lang w:val="nl-NL"/>
        </w:rPr>
      </w:pPr>
      <w:r w:rsidRPr="00C343DD">
        <w:rPr>
          <w:i/>
          <w:iCs/>
          <w:sz w:val="27"/>
          <w:szCs w:val="27"/>
          <w:lang w:val="nl-NL"/>
        </w:rPr>
        <w:t>[ghi tên, chức danh, ký tên và đóng dấu]</w:t>
      </w:r>
    </w:p>
    <w:p w14:paraId="7FBC2C3A" w14:textId="77777777" w:rsidR="00C343DD" w:rsidRPr="00C343DD" w:rsidRDefault="00C343DD" w:rsidP="00C343DD">
      <w:pPr>
        <w:spacing w:before="60" w:line="312" w:lineRule="auto"/>
        <w:ind w:left="3600" w:right="268" w:firstLine="795"/>
        <w:rPr>
          <w:i/>
          <w:iCs/>
          <w:sz w:val="27"/>
          <w:szCs w:val="27"/>
          <w:lang w:val="nl-NL"/>
        </w:rPr>
      </w:pPr>
    </w:p>
    <w:p w14:paraId="70F9A7A6" w14:textId="77777777" w:rsidR="00C343DD" w:rsidRPr="00C343DD" w:rsidRDefault="00C343DD" w:rsidP="00C343DD">
      <w:pPr>
        <w:spacing w:before="60" w:line="312" w:lineRule="auto"/>
        <w:ind w:left="3600" w:right="268" w:firstLine="795"/>
        <w:rPr>
          <w:i/>
          <w:iCs/>
          <w:sz w:val="27"/>
          <w:szCs w:val="27"/>
          <w:lang w:val="nl-NL"/>
        </w:rPr>
      </w:pPr>
    </w:p>
    <w:p w14:paraId="34A191CD" w14:textId="77777777" w:rsidR="00C343DD" w:rsidRPr="00C343DD" w:rsidRDefault="00C343DD" w:rsidP="00C343DD">
      <w:pPr>
        <w:spacing w:before="60" w:line="312" w:lineRule="auto"/>
        <w:ind w:left="3600" w:right="268" w:firstLine="795"/>
        <w:rPr>
          <w:i/>
          <w:iCs/>
          <w:sz w:val="27"/>
          <w:szCs w:val="27"/>
          <w:lang w:val="nl-NL"/>
        </w:rPr>
      </w:pPr>
    </w:p>
    <w:p w14:paraId="3563411C" w14:textId="77777777" w:rsidR="00C343DD" w:rsidRPr="00C343DD" w:rsidRDefault="00C343DD" w:rsidP="00C343DD">
      <w:pPr>
        <w:spacing w:before="60" w:line="312" w:lineRule="auto"/>
        <w:ind w:left="3600" w:right="268" w:firstLine="795"/>
        <w:rPr>
          <w:i/>
          <w:iCs/>
          <w:sz w:val="27"/>
          <w:szCs w:val="27"/>
          <w:lang w:val="nl-NL"/>
        </w:rPr>
      </w:pPr>
    </w:p>
    <w:p w14:paraId="3BC5AEA2" w14:textId="77777777" w:rsidR="00C343DD" w:rsidRPr="00C343DD" w:rsidRDefault="00C343DD" w:rsidP="00C343DD">
      <w:pPr>
        <w:spacing w:before="60" w:line="312" w:lineRule="auto"/>
        <w:ind w:left="3600" w:right="268" w:firstLine="795"/>
        <w:rPr>
          <w:i/>
          <w:iCs/>
          <w:sz w:val="27"/>
          <w:szCs w:val="27"/>
          <w:lang w:val="nl-NL"/>
        </w:rPr>
      </w:pPr>
    </w:p>
    <w:p w14:paraId="1F4EC2C6" w14:textId="77777777" w:rsidR="00041CE7" w:rsidRPr="009C3556" w:rsidRDefault="00041CE7" w:rsidP="00041CE7">
      <w:pPr>
        <w:spacing w:before="120"/>
        <w:jc w:val="right"/>
        <w:rPr>
          <w:b/>
          <w:bCs/>
          <w:i/>
          <w:sz w:val="26"/>
          <w:szCs w:val="26"/>
          <w:lang w:val="nl-NL"/>
        </w:rPr>
      </w:pPr>
    </w:p>
    <w:p w14:paraId="64E5FA46" w14:textId="77777777" w:rsidR="009F4696" w:rsidRPr="009C3556" w:rsidRDefault="009F4696" w:rsidP="00041CE7">
      <w:pPr>
        <w:spacing w:before="120"/>
        <w:jc w:val="right"/>
        <w:rPr>
          <w:b/>
          <w:bCs/>
          <w:i/>
          <w:sz w:val="26"/>
          <w:szCs w:val="26"/>
          <w:lang w:val="nl-NL"/>
        </w:rPr>
      </w:pPr>
    </w:p>
    <w:p w14:paraId="71C75764" w14:textId="77777777" w:rsidR="009F4696" w:rsidRPr="009C3556" w:rsidRDefault="009F4696" w:rsidP="00041CE7">
      <w:pPr>
        <w:spacing w:before="120"/>
        <w:jc w:val="right"/>
        <w:rPr>
          <w:b/>
          <w:bCs/>
          <w:i/>
          <w:sz w:val="26"/>
          <w:szCs w:val="26"/>
          <w:lang w:val="nl-NL"/>
        </w:rPr>
      </w:pPr>
    </w:p>
    <w:p w14:paraId="01479E10" w14:textId="77777777" w:rsidR="009F4696" w:rsidRPr="009C3556" w:rsidRDefault="009F4696" w:rsidP="00041CE7">
      <w:pPr>
        <w:spacing w:before="120"/>
        <w:jc w:val="right"/>
        <w:rPr>
          <w:b/>
          <w:bCs/>
          <w:i/>
          <w:sz w:val="26"/>
          <w:szCs w:val="26"/>
          <w:lang w:val="nl-NL"/>
        </w:rPr>
      </w:pPr>
    </w:p>
    <w:p w14:paraId="3BD65A84" w14:textId="77777777" w:rsidR="00041CE7" w:rsidRPr="009C3556" w:rsidRDefault="00041CE7" w:rsidP="00041CE7">
      <w:pPr>
        <w:spacing w:before="120"/>
        <w:jc w:val="right"/>
        <w:rPr>
          <w:b/>
          <w:bCs/>
          <w:i/>
          <w:sz w:val="26"/>
          <w:szCs w:val="26"/>
          <w:lang w:val="nl-NL"/>
        </w:rPr>
      </w:pPr>
    </w:p>
    <w:p w14:paraId="2C156DAD" w14:textId="77777777" w:rsidR="00041CE7" w:rsidRPr="009C3556" w:rsidRDefault="00041CE7" w:rsidP="00041CE7">
      <w:pPr>
        <w:spacing w:before="120"/>
        <w:jc w:val="right"/>
        <w:rPr>
          <w:b/>
          <w:bCs/>
          <w:i/>
          <w:sz w:val="26"/>
          <w:szCs w:val="26"/>
          <w:lang w:val="nl-NL"/>
        </w:rPr>
      </w:pPr>
    </w:p>
    <w:p w14:paraId="76A585E1" w14:textId="77777777" w:rsidR="00041CE7" w:rsidRPr="009C3556" w:rsidRDefault="00041CE7" w:rsidP="00041CE7">
      <w:pPr>
        <w:spacing w:before="120"/>
        <w:jc w:val="right"/>
        <w:rPr>
          <w:b/>
          <w:bCs/>
          <w:i/>
          <w:sz w:val="26"/>
          <w:szCs w:val="26"/>
          <w:lang w:val="nl-NL"/>
        </w:rPr>
      </w:pPr>
    </w:p>
    <w:p w14:paraId="7FFE3CC8" w14:textId="77777777" w:rsidR="00041CE7" w:rsidRPr="009C3556" w:rsidRDefault="00041CE7" w:rsidP="00041CE7">
      <w:pPr>
        <w:spacing w:before="120"/>
        <w:jc w:val="right"/>
        <w:rPr>
          <w:b/>
          <w:bCs/>
          <w:i/>
          <w:sz w:val="26"/>
          <w:szCs w:val="26"/>
          <w:lang w:val="nl-NL"/>
        </w:rPr>
      </w:pPr>
    </w:p>
    <w:p w14:paraId="4D4137BD" w14:textId="77777777" w:rsidR="00041CE7" w:rsidRPr="009C3556" w:rsidRDefault="00041CE7" w:rsidP="00041CE7">
      <w:pPr>
        <w:spacing w:before="120"/>
        <w:jc w:val="right"/>
        <w:rPr>
          <w:b/>
          <w:bCs/>
          <w:i/>
          <w:sz w:val="26"/>
          <w:szCs w:val="26"/>
          <w:lang w:val="nl-NL"/>
        </w:rPr>
      </w:pPr>
    </w:p>
    <w:p w14:paraId="1177F509" w14:textId="576EB5CC" w:rsidR="00041CE7" w:rsidRPr="00005924" w:rsidRDefault="00041CE7" w:rsidP="00041CE7">
      <w:pPr>
        <w:spacing w:before="120"/>
        <w:jc w:val="right"/>
        <w:rPr>
          <w:b/>
          <w:bCs/>
          <w:i/>
          <w:sz w:val="26"/>
          <w:szCs w:val="26"/>
          <w:lang w:val="nl-NL"/>
        </w:rPr>
      </w:pPr>
      <w:r w:rsidRPr="009F4696">
        <w:rPr>
          <w:b/>
          <w:bCs/>
          <w:i/>
          <w:sz w:val="26"/>
          <w:szCs w:val="26"/>
          <w:highlight w:val="yellow"/>
          <w:lang w:val="vi-VN"/>
        </w:rPr>
        <w:lastRenderedPageBreak/>
        <w:t>Mẫu số 1</w:t>
      </w:r>
      <w:r w:rsidRPr="009F4696">
        <w:rPr>
          <w:b/>
          <w:bCs/>
          <w:i/>
          <w:sz w:val="26"/>
          <w:szCs w:val="26"/>
          <w:highlight w:val="yellow"/>
          <w:lang w:val="nl-NL"/>
        </w:rPr>
        <w:t>7</w:t>
      </w:r>
    </w:p>
    <w:p w14:paraId="42001145" w14:textId="77777777" w:rsidR="00041CE7" w:rsidRPr="00005924" w:rsidRDefault="00041CE7" w:rsidP="00041CE7">
      <w:pPr>
        <w:spacing w:before="120"/>
        <w:jc w:val="center"/>
        <w:rPr>
          <w:b/>
          <w:bCs/>
          <w:i/>
          <w:sz w:val="26"/>
          <w:szCs w:val="26"/>
          <w:lang w:val="vi-VN"/>
        </w:rPr>
      </w:pPr>
      <w:r w:rsidRPr="00005924">
        <w:rPr>
          <w:b/>
          <w:bCs/>
          <w:color w:val="000000" w:themeColor="text1"/>
          <w:lang w:val="vi-VN"/>
        </w:rPr>
        <w:t>BẢNG TỰ CHẤM ĐIỂM KỸ THUẬT CÁC MẶT HÀNG THAM DỰ THẦU</w:t>
      </w:r>
      <w:r w:rsidRPr="00005924">
        <w:rPr>
          <w:b/>
          <w:bCs/>
          <w:i/>
          <w:sz w:val="26"/>
          <w:szCs w:val="26"/>
          <w:lang w:val="vi-VN"/>
        </w:rPr>
        <w:t xml:space="preserve"> </w:t>
      </w:r>
    </w:p>
    <w:p w14:paraId="17A34F7C" w14:textId="77777777" w:rsidR="00041CE7" w:rsidRPr="00005924" w:rsidRDefault="00041CE7" w:rsidP="00041CE7">
      <w:pPr>
        <w:spacing w:before="120"/>
        <w:rPr>
          <w:b/>
          <w:sz w:val="26"/>
          <w:szCs w:val="26"/>
          <w:lang w:val="vi-VN"/>
        </w:rPr>
      </w:pPr>
      <w:r w:rsidRPr="00005924">
        <w:rPr>
          <w:b/>
          <w:sz w:val="26"/>
          <w:szCs w:val="26"/>
          <w:lang w:val="vi-VN"/>
        </w:rPr>
        <w:t>Tên nhà thầu:</w:t>
      </w:r>
    </w:p>
    <w:p w14:paraId="6F2D07E2" w14:textId="77777777" w:rsidR="00041CE7" w:rsidRPr="00005924" w:rsidRDefault="00041CE7" w:rsidP="00041CE7">
      <w:pPr>
        <w:spacing w:before="120"/>
        <w:rPr>
          <w:b/>
          <w:sz w:val="26"/>
          <w:szCs w:val="26"/>
          <w:lang w:val="vi-VN"/>
        </w:rPr>
      </w:pPr>
      <w:r w:rsidRPr="00005924">
        <w:rPr>
          <w:b/>
          <w:sz w:val="26"/>
          <w:szCs w:val="26"/>
          <w:lang w:val="vi-VN"/>
        </w:rPr>
        <w:t>Tên gói thầu:</w:t>
      </w:r>
    </w:p>
    <w:p w14:paraId="2D946004" w14:textId="77777777" w:rsidR="00041CE7" w:rsidRPr="00005924" w:rsidRDefault="00041CE7" w:rsidP="00041CE7">
      <w:pPr>
        <w:spacing w:before="120"/>
        <w:rPr>
          <w:b/>
          <w:sz w:val="26"/>
          <w:szCs w:val="26"/>
          <w:lang w:val="vi-VN"/>
        </w:rPr>
      </w:pPr>
      <w:r w:rsidRPr="00005924">
        <w:rPr>
          <w:b/>
          <w:sz w:val="26"/>
          <w:szCs w:val="26"/>
          <w:lang w:val="vi-VN"/>
        </w:rPr>
        <w:t>Tiêu chuẩn thực hành tốt của nhà thầu:</w:t>
      </w:r>
    </w:p>
    <w:tbl>
      <w:tblPr>
        <w:tblW w:w="555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4"/>
        <w:gridCol w:w="706"/>
        <w:gridCol w:w="594"/>
        <w:gridCol w:w="572"/>
        <w:gridCol w:w="439"/>
        <w:gridCol w:w="428"/>
        <w:gridCol w:w="681"/>
        <w:gridCol w:w="428"/>
        <w:gridCol w:w="495"/>
        <w:gridCol w:w="472"/>
        <w:gridCol w:w="572"/>
        <w:gridCol w:w="1228"/>
        <w:gridCol w:w="383"/>
        <w:gridCol w:w="417"/>
        <w:gridCol w:w="339"/>
        <w:gridCol w:w="339"/>
        <w:gridCol w:w="339"/>
        <w:gridCol w:w="339"/>
        <w:gridCol w:w="339"/>
        <w:gridCol w:w="339"/>
        <w:gridCol w:w="339"/>
        <w:gridCol w:w="339"/>
        <w:gridCol w:w="450"/>
      </w:tblGrid>
      <w:tr w:rsidR="00041CE7" w:rsidRPr="00005924" w14:paraId="6E67105D" w14:textId="77777777" w:rsidTr="00C83747">
        <w:trPr>
          <w:jc w:val="center"/>
        </w:trPr>
        <w:tc>
          <w:tcPr>
            <w:tcW w:w="200" w:type="pct"/>
            <w:vMerge w:val="restart"/>
            <w:shd w:val="clear" w:color="auto" w:fill="FFFFFF"/>
            <w:vAlign w:val="center"/>
          </w:tcPr>
          <w:p w14:paraId="3034371F" w14:textId="77777777" w:rsidR="00041CE7" w:rsidRPr="00005924" w:rsidRDefault="00041CE7" w:rsidP="00C83747">
            <w:pPr>
              <w:spacing w:before="120"/>
              <w:jc w:val="center"/>
              <w:rPr>
                <w:b/>
                <w:sz w:val="20"/>
                <w:szCs w:val="20"/>
              </w:rPr>
            </w:pPr>
            <w:r w:rsidRPr="00005924">
              <w:rPr>
                <w:b/>
                <w:sz w:val="20"/>
                <w:szCs w:val="20"/>
              </w:rPr>
              <w:t>STT</w:t>
            </w:r>
          </w:p>
        </w:tc>
        <w:tc>
          <w:tcPr>
            <w:tcW w:w="240" w:type="pct"/>
            <w:vMerge w:val="restart"/>
            <w:shd w:val="clear" w:color="auto" w:fill="FFFFFF"/>
          </w:tcPr>
          <w:p w14:paraId="5E33668B" w14:textId="77777777" w:rsidR="00041CE7" w:rsidRPr="00005924" w:rsidRDefault="00041CE7" w:rsidP="00C83747">
            <w:pPr>
              <w:spacing w:before="120"/>
              <w:jc w:val="center"/>
              <w:rPr>
                <w:b/>
                <w:iCs/>
                <w:sz w:val="20"/>
                <w:szCs w:val="20"/>
              </w:rPr>
            </w:pPr>
            <w:r w:rsidRPr="00005924">
              <w:rPr>
                <w:b/>
                <w:iCs/>
                <w:sz w:val="20"/>
                <w:szCs w:val="20"/>
              </w:rPr>
              <w:t>STT/TT 05</w:t>
            </w:r>
          </w:p>
        </w:tc>
        <w:tc>
          <w:tcPr>
            <w:tcW w:w="240" w:type="pct"/>
            <w:vMerge w:val="restart"/>
            <w:shd w:val="clear" w:color="auto" w:fill="FFFFFF"/>
            <w:vAlign w:val="center"/>
          </w:tcPr>
          <w:p w14:paraId="74F1CADE" w14:textId="77777777" w:rsidR="00041CE7" w:rsidRPr="00005924" w:rsidRDefault="00041CE7" w:rsidP="00C83747">
            <w:pPr>
              <w:spacing w:before="120"/>
              <w:jc w:val="center"/>
              <w:rPr>
                <w:b/>
                <w:iCs/>
                <w:sz w:val="20"/>
                <w:szCs w:val="20"/>
              </w:rPr>
            </w:pPr>
            <w:r w:rsidRPr="00005924">
              <w:rPr>
                <w:b/>
                <w:iCs/>
                <w:sz w:val="20"/>
                <w:szCs w:val="20"/>
              </w:rPr>
              <w:t>STT theo E - HSMT</w:t>
            </w:r>
          </w:p>
        </w:tc>
        <w:tc>
          <w:tcPr>
            <w:tcW w:w="236" w:type="pct"/>
            <w:vMerge w:val="restart"/>
            <w:shd w:val="clear" w:color="auto" w:fill="FFFFFF"/>
            <w:vAlign w:val="center"/>
          </w:tcPr>
          <w:p w14:paraId="7B00A7D2" w14:textId="77777777" w:rsidR="00041CE7" w:rsidRPr="00005924" w:rsidRDefault="00041CE7" w:rsidP="00C83747">
            <w:pPr>
              <w:spacing w:before="120"/>
              <w:jc w:val="center"/>
              <w:rPr>
                <w:b/>
                <w:iCs/>
                <w:sz w:val="20"/>
                <w:szCs w:val="20"/>
              </w:rPr>
            </w:pPr>
            <w:r w:rsidRPr="00005924">
              <w:rPr>
                <w:b/>
                <w:iCs/>
                <w:sz w:val="20"/>
                <w:szCs w:val="20"/>
              </w:rPr>
              <w:t>Tên vị thuốc cổ truyền</w:t>
            </w:r>
          </w:p>
        </w:tc>
        <w:tc>
          <w:tcPr>
            <w:tcW w:w="194" w:type="pct"/>
            <w:vMerge w:val="restart"/>
            <w:shd w:val="clear" w:color="auto" w:fill="FFFFFF"/>
            <w:vAlign w:val="center"/>
          </w:tcPr>
          <w:p w14:paraId="6333292F" w14:textId="77777777" w:rsidR="00041CE7" w:rsidRPr="00005924" w:rsidRDefault="00041CE7" w:rsidP="00C83747">
            <w:pPr>
              <w:spacing w:before="120"/>
              <w:jc w:val="center"/>
              <w:rPr>
                <w:b/>
                <w:iCs/>
                <w:sz w:val="20"/>
                <w:szCs w:val="20"/>
              </w:rPr>
            </w:pPr>
            <w:r w:rsidRPr="00005924">
              <w:rPr>
                <w:b/>
                <w:iCs/>
                <w:sz w:val="20"/>
                <w:szCs w:val="20"/>
              </w:rPr>
              <w:t>Bộ phận dùng</w:t>
            </w:r>
          </w:p>
        </w:tc>
        <w:tc>
          <w:tcPr>
            <w:tcW w:w="240" w:type="pct"/>
            <w:vMerge w:val="restart"/>
            <w:shd w:val="clear" w:color="auto" w:fill="FFFFFF"/>
            <w:vAlign w:val="center"/>
          </w:tcPr>
          <w:p w14:paraId="3CBFE0B1" w14:textId="77777777" w:rsidR="00041CE7" w:rsidRPr="00005924" w:rsidRDefault="00041CE7" w:rsidP="00C83747">
            <w:pPr>
              <w:spacing w:before="120"/>
              <w:jc w:val="center"/>
              <w:rPr>
                <w:b/>
                <w:iCs/>
                <w:sz w:val="20"/>
                <w:szCs w:val="20"/>
              </w:rPr>
            </w:pPr>
            <w:r w:rsidRPr="00005924">
              <w:rPr>
                <w:b/>
                <w:iCs/>
                <w:sz w:val="20"/>
                <w:szCs w:val="20"/>
              </w:rPr>
              <w:t>Tên khoa học</w:t>
            </w:r>
          </w:p>
        </w:tc>
        <w:tc>
          <w:tcPr>
            <w:tcW w:w="216" w:type="pct"/>
            <w:vMerge w:val="restart"/>
            <w:shd w:val="clear" w:color="auto" w:fill="FFFFFF"/>
            <w:vAlign w:val="center"/>
          </w:tcPr>
          <w:p w14:paraId="281BC05E" w14:textId="77777777" w:rsidR="00041CE7" w:rsidRPr="00005924" w:rsidRDefault="00041CE7" w:rsidP="00C83747">
            <w:pPr>
              <w:spacing w:before="120"/>
              <w:jc w:val="center"/>
              <w:rPr>
                <w:b/>
                <w:iCs/>
                <w:sz w:val="20"/>
                <w:szCs w:val="20"/>
              </w:rPr>
            </w:pPr>
            <w:r w:rsidRPr="00005924">
              <w:rPr>
                <w:b/>
                <w:iCs/>
                <w:sz w:val="20"/>
                <w:szCs w:val="20"/>
              </w:rPr>
              <w:t>Phương pháp chế biến (*)</w:t>
            </w:r>
          </w:p>
        </w:tc>
        <w:tc>
          <w:tcPr>
            <w:tcW w:w="235" w:type="pct"/>
            <w:vMerge w:val="restart"/>
            <w:shd w:val="clear" w:color="auto" w:fill="FFFFFF"/>
            <w:vAlign w:val="center"/>
          </w:tcPr>
          <w:p w14:paraId="4BAF965D" w14:textId="77777777" w:rsidR="00041CE7" w:rsidRPr="00005924" w:rsidRDefault="00041CE7" w:rsidP="00C83747">
            <w:pPr>
              <w:spacing w:before="120"/>
              <w:jc w:val="center"/>
              <w:rPr>
                <w:b/>
                <w:iCs/>
                <w:sz w:val="20"/>
                <w:szCs w:val="20"/>
              </w:rPr>
            </w:pPr>
            <w:r w:rsidRPr="00005924">
              <w:rPr>
                <w:b/>
                <w:iCs/>
                <w:sz w:val="20"/>
                <w:szCs w:val="20"/>
              </w:rPr>
              <w:t>Quy cách đóng gói</w:t>
            </w:r>
          </w:p>
        </w:tc>
        <w:tc>
          <w:tcPr>
            <w:tcW w:w="240" w:type="pct"/>
            <w:vMerge w:val="restart"/>
            <w:shd w:val="clear" w:color="auto" w:fill="FFFFFF"/>
            <w:vAlign w:val="center"/>
          </w:tcPr>
          <w:p w14:paraId="2A283AD0" w14:textId="77777777" w:rsidR="00041CE7" w:rsidRPr="00005924" w:rsidRDefault="00041CE7" w:rsidP="00C83747">
            <w:pPr>
              <w:spacing w:before="120"/>
              <w:jc w:val="center"/>
              <w:rPr>
                <w:b/>
                <w:iCs/>
                <w:sz w:val="20"/>
                <w:szCs w:val="20"/>
              </w:rPr>
            </w:pPr>
            <w:r w:rsidRPr="00005924">
              <w:rPr>
                <w:b/>
                <w:iCs/>
                <w:sz w:val="20"/>
                <w:szCs w:val="20"/>
              </w:rPr>
              <w:t>Phân nhóm</w:t>
            </w:r>
          </w:p>
        </w:tc>
        <w:tc>
          <w:tcPr>
            <w:tcW w:w="240" w:type="pct"/>
            <w:vMerge w:val="restart"/>
            <w:shd w:val="clear" w:color="auto" w:fill="FFFFFF"/>
            <w:vAlign w:val="center"/>
          </w:tcPr>
          <w:p w14:paraId="64650CE9" w14:textId="77777777" w:rsidR="00041CE7" w:rsidRPr="00005924" w:rsidRDefault="00041CE7" w:rsidP="00C83747">
            <w:pPr>
              <w:spacing w:before="120"/>
              <w:jc w:val="center"/>
              <w:rPr>
                <w:b/>
                <w:iCs/>
                <w:sz w:val="20"/>
                <w:szCs w:val="20"/>
              </w:rPr>
            </w:pPr>
            <w:r w:rsidRPr="00005924">
              <w:rPr>
                <w:b/>
                <w:iCs/>
                <w:sz w:val="20"/>
                <w:szCs w:val="20"/>
              </w:rPr>
              <w:t>Hạn dùng (Tuổi thọ)</w:t>
            </w:r>
          </w:p>
        </w:tc>
        <w:tc>
          <w:tcPr>
            <w:tcW w:w="240" w:type="pct"/>
            <w:vMerge w:val="restart"/>
            <w:shd w:val="clear" w:color="auto" w:fill="FFFFFF"/>
            <w:vAlign w:val="center"/>
          </w:tcPr>
          <w:p w14:paraId="13AD2E33" w14:textId="77777777" w:rsidR="00041CE7" w:rsidRPr="00005924" w:rsidRDefault="00041CE7" w:rsidP="00C83747">
            <w:pPr>
              <w:spacing w:before="120"/>
              <w:jc w:val="center"/>
              <w:rPr>
                <w:b/>
                <w:iCs/>
                <w:sz w:val="20"/>
                <w:szCs w:val="20"/>
              </w:rPr>
            </w:pPr>
            <w:r w:rsidRPr="00005924">
              <w:rPr>
                <w:b/>
                <w:iCs/>
                <w:sz w:val="20"/>
                <w:szCs w:val="20"/>
              </w:rPr>
              <w:t>Nguồn gốc (**)</w:t>
            </w:r>
          </w:p>
        </w:tc>
        <w:tc>
          <w:tcPr>
            <w:tcW w:w="389" w:type="pct"/>
            <w:vMerge w:val="restart"/>
            <w:shd w:val="clear" w:color="auto" w:fill="FFFFFF"/>
            <w:vAlign w:val="center"/>
          </w:tcPr>
          <w:p w14:paraId="75D20F0D" w14:textId="77777777" w:rsidR="00041CE7" w:rsidRPr="00005924" w:rsidRDefault="00041CE7" w:rsidP="00C83747">
            <w:pPr>
              <w:spacing w:before="120"/>
              <w:jc w:val="center"/>
              <w:rPr>
                <w:b/>
                <w:iCs/>
                <w:sz w:val="20"/>
                <w:szCs w:val="20"/>
              </w:rPr>
            </w:pPr>
            <w:r w:rsidRPr="00005924">
              <w:rPr>
                <w:b/>
                <w:iCs/>
                <w:sz w:val="20"/>
                <w:szCs w:val="20"/>
              </w:rPr>
              <w:t xml:space="preserve">Số ĐKLH/GPNK </w:t>
            </w:r>
          </w:p>
        </w:tc>
        <w:tc>
          <w:tcPr>
            <w:tcW w:w="191" w:type="pct"/>
            <w:vMerge w:val="restart"/>
            <w:shd w:val="clear" w:color="auto" w:fill="FFFFFF"/>
            <w:vAlign w:val="center"/>
          </w:tcPr>
          <w:p w14:paraId="16984C3A" w14:textId="77777777" w:rsidR="00041CE7" w:rsidRPr="00005924" w:rsidRDefault="00041CE7" w:rsidP="00C83747">
            <w:pPr>
              <w:spacing w:before="120"/>
              <w:jc w:val="center"/>
              <w:rPr>
                <w:b/>
                <w:iCs/>
                <w:sz w:val="20"/>
                <w:szCs w:val="20"/>
              </w:rPr>
            </w:pPr>
            <w:r w:rsidRPr="00005924">
              <w:rPr>
                <w:b/>
                <w:iCs/>
                <w:sz w:val="20"/>
                <w:szCs w:val="20"/>
              </w:rPr>
              <w:t>Cơ sở sản xuất</w:t>
            </w:r>
          </w:p>
        </w:tc>
        <w:tc>
          <w:tcPr>
            <w:tcW w:w="252" w:type="pct"/>
            <w:vMerge w:val="restart"/>
            <w:shd w:val="clear" w:color="auto" w:fill="FFFFFF"/>
            <w:vAlign w:val="center"/>
          </w:tcPr>
          <w:p w14:paraId="6BB11320" w14:textId="77777777" w:rsidR="00041CE7" w:rsidRPr="00005924" w:rsidRDefault="00041CE7" w:rsidP="00C83747">
            <w:pPr>
              <w:spacing w:before="120"/>
              <w:jc w:val="center"/>
              <w:rPr>
                <w:b/>
                <w:iCs/>
                <w:sz w:val="20"/>
                <w:szCs w:val="20"/>
              </w:rPr>
            </w:pPr>
            <w:r w:rsidRPr="00005924">
              <w:rPr>
                <w:b/>
                <w:iCs/>
                <w:sz w:val="20"/>
                <w:szCs w:val="20"/>
              </w:rPr>
              <w:t>Cơ sở cung cấp</w:t>
            </w:r>
          </w:p>
        </w:tc>
        <w:tc>
          <w:tcPr>
            <w:tcW w:w="1434" w:type="pct"/>
            <w:gridSpan w:val="8"/>
            <w:shd w:val="clear" w:color="auto" w:fill="FFFFFF"/>
            <w:vAlign w:val="center"/>
          </w:tcPr>
          <w:p w14:paraId="0337AC76" w14:textId="77777777" w:rsidR="00041CE7" w:rsidRPr="00005924" w:rsidRDefault="00041CE7" w:rsidP="00C83747">
            <w:pPr>
              <w:spacing w:before="120"/>
              <w:jc w:val="center"/>
              <w:rPr>
                <w:b/>
                <w:sz w:val="20"/>
                <w:szCs w:val="20"/>
              </w:rPr>
            </w:pPr>
            <w:r w:rsidRPr="00005924">
              <w:rPr>
                <w:b/>
                <w:color w:val="000000" w:themeColor="text1"/>
                <w:sz w:val="20"/>
                <w:szCs w:val="20"/>
              </w:rPr>
              <w:t>Chấm điểm kỹ thuật theo Bảng tiêu chuẩn đánh giá về kỹ thuật quy định tại Phần 4 Phụ lục 1. E-HSMT</w:t>
            </w:r>
          </w:p>
        </w:tc>
        <w:tc>
          <w:tcPr>
            <w:tcW w:w="212" w:type="pct"/>
            <w:vMerge w:val="restart"/>
            <w:shd w:val="clear" w:color="auto" w:fill="FFFFFF"/>
            <w:vAlign w:val="center"/>
          </w:tcPr>
          <w:p w14:paraId="09DFEBD5" w14:textId="77777777" w:rsidR="00041CE7" w:rsidRPr="00005924" w:rsidRDefault="00041CE7" w:rsidP="00C83747">
            <w:pPr>
              <w:spacing w:before="120"/>
              <w:jc w:val="center"/>
              <w:rPr>
                <w:b/>
                <w:sz w:val="20"/>
                <w:szCs w:val="20"/>
              </w:rPr>
            </w:pPr>
            <w:r w:rsidRPr="00005924">
              <w:rPr>
                <w:b/>
                <w:sz w:val="20"/>
                <w:szCs w:val="20"/>
              </w:rPr>
              <w:t>Tổng điểm</w:t>
            </w:r>
          </w:p>
        </w:tc>
      </w:tr>
      <w:tr w:rsidR="00041CE7" w:rsidRPr="00005924" w14:paraId="2A045E2A" w14:textId="77777777" w:rsidTr="00C83747">
        <w:trPr>
          <w:jc w:val="center"/>
        </w:trPr>
        <w:tc>
          <w:tcPr>
            <w:tcW w:w="200" w:type="pct"/>
            <w:vMerge/>
            <w:shd w:val="clear" w:color="auto" w:fill="FFFFFF"/>
            <w:vAlign w:val="center"/>
          </w:tcPr>
          <w:p w14:paraId="02EBA349" w14:textId="77777777" w:rsidR="00041CE7" w:rsidRPr="00005924" w:rsidRDefault="00041CE7" w:rsidP="00C83747">
            <w:pPr>
              <w:spacing w:before="120"/>
              <w:jc w:val="center"/>
              <w:rPr>
                <w:b/>
                <w:sz w:val="16"/>
                <w:szCs w:val="16"/>
              </w:rPr>
            </w:pPr>
          </w:p>
        </w:tc>
        <w:tc>
          <w:tcPr>
            <w:tcW w:w="240" w:type="pct"/>
            <w:vMerge/>
            <w:shd w:val="clear" w:color="auto" w:fill="FFFFFF"/>
          </w:tcPr>
          <w:p w14:paraId="24E3D441" w14:textId="77777777" w:rsidR="00041CE7" w:rsidRPr="00005924" w:rsidRDefault="00041CE7" w:rsidP="00C83747">
            <w:pPr>
              <w:spacing w:before="120"/>
              <w:jc w:val="center"/>
              <w:rPr>
                <w:b/>
                <w:sz w:val="16"/>
                <w:szCs w:val="16"/>
              </w:rPr>
            </w:pPr>
          </w:p>
        </w:tc>
        <w:tc>
          <w:tcPr>
            <w:tcW w:w="240" w:type="pct"/>
            <w:vMerge/>
            <w:shd w:val="clear" w:color="auto" w:fill="FFFFFF"/>
            <w:vAlign w:val="center"/>
          </w:tcPr>
          <w:p w14:paraId="535285F3" w14:textId="77777777" w:rsidR="00041CE7" w:rsidRPr="00005924" w:rsidRDefault="00041CE7" w:rsidP="00C83747">
            <w:pPr>
              <w:spacing w:before="120"/>
              <w:jc w:val="center"/>
              <w:rPr>
                <w:b/>
                <w:sz w:val="16"/>
                <w:szCs w:val="16"/>
              </w:rPr>
            </w:pPr>
          </w:p>
        </w:tc>
        <w:tc>
          <w:tcPr>
            <w:tcW w:w="236" w:type="pct"/>
            <w:vMerge/>
            <w:shd w:val="clear" w:color="auto" w:fill="FFFFFF"/>
            <w:vAlign w:val="center"/>
          </w:tcPr>
          <w:p w14:paraId="1FE99EEF" w14:textId="77777777" w:rsidR="00041CE7" w:rsidRPr="00005924" w:rsidRDefault="00041CE7" w:rsidP="00C83747">
            <w:pPr>
              <w:spacing w:before="120"/>
              <w:jc w:val="center"/>
              <w:rPr>
                <w:b/>
                <w:sz w:val="16"/>
                <w:szCs w:val="16"/>
              </w:rPr>
            </w:pPr>
          </w:p>
        </w:tc>
        <w:tc>
          <w:tcPr>
            <w:tcW w:w="194" w:type="pct"/>
            <w:vMerge/>
            <w:shd w:val="clear" w:color="auto" w:fill="FFFFFF"/>
            <w:vAlign w:val="center"/>
          </w:tcPr>
          <w:p w14:paraId="608300A0" w14:textId="77777777" w:rsidR="00041CE7" w:rsidRPr="00005924" w:rsidRDefault="00041CE7" w:rsidP="00C83747">
            <w:pPr>
              <w:spacing w:before="120"/>
              <w:jc w:val="center"/>
              <w:rPr>
                <w:b/>
                <w:sz w:val="16"/>
                <w:szCs w:val="16"/>
              </w:rPr>
            </w:pPr>
          </w:p>
        </w:tc>
        <w:tc>
          <w:tcPr>
            <w:tcW w:w="240" w:type="pct"/>
            <w:vMerge/>
            <w:shd w:val="clear" w:color="auto" w:fill="FFFFFF"/>
            <w:vAlign w:val="center"/>
          </w:tcPr>
          <w:p w14:paraId="1CBBF71C" w14:textId="77777777" w:rsidR="00041CE7" w:rsidRPr="00005924" w:rsidRDefault="00041CE7" w:rsidP="00C83747">
            <w:pPr>
              <w:spacing w:before="120"/>
              <w:jc w:val="center"/>
              <w:rPr>
                <w:b/>
                <w:sz w:val="16"/>
                <w:szCs w:val="16"/>
              </w:rPr>
            </w:pPr>
          </w:p>
        </w:tc>
        <w:tc>
          <w:tcPr>
            <w:tcW w:w="216" w:type="pct"/>
            <w:vMerge/>
            <w:shd w:val="clear" w:color="auto" w:fill="FFFFFF"/>
            <w:vAlign w:val="center"/>
          </w:tcPr>
          <w:p w14:paraId="72039FBF" w14:textId="77777777" w:rsidR="00041CE7" w:rsidRPr="00005924" w:rsidRDefault="00041CE7" w:rsidP="00C83747">
            <w:pPr>
              <w:spacing w:before="120"/>
              <w:jc w:val="center"/>
              <w:rPr>
                <w:b/>
                <w:sz w:val="16"/>
                <w:szCs w:val="16"/>
              </w:rPr>
            </w:pPr>
          </w:p>
        </w:tc>
        <w:tc>
          <w:tcPr>
            <w:tcW w:w="235" w:type="pct"/>
            <w:vMerge/>
            <w:shd w:val="clear" w:color="auto" w:fill="FFFFFF"/>
            <w:vAlign w:val="center"/>
          </w:tcPr>
          <w:p w14:paraId="10145388" w14:textId="77777777" w:rsidR="00041CE7" w:rsidRPr="00005924" w:rsidRDefault="00041CE7" w:rsidP="00C83747">
            <w:pPr>
              <w:spacing w:before="120"/>
              <w:jc w:val="center"/>
              <w:rPr>
                <w:b/>
                <w:sz w:val="16"/>
                <w:szCs w:val="16"/>
              </w:rPr>
            </w:pPr>
          </w:p>
        </w:tc>
        <w:tc>
          <w:tcPr>
            <w:tcW w:w="240" w:type="pct"/>
            <w:vMerge/>
            <w:shd w:val="clear" w:color="auto" w:fill="FFFFFF"/>
            <w:vAlign w:val="center"/>
          </w:tcPr>
          <w:p w14:paraId="76D546AB" w14:textId="77777777" w:rsidR="00041CE7" w:rsidRPr="00005924" w:rsidRDefault="00041CE7" w:rsidP="00C83747">
            <w:pPr>
              <w:spacing w:before="120"/>
              <w:jc w:val="center"/>
              <w:rPr>
                <w:b/>
                <w:sz w:val="16"/>
                <w:szCs w:val="16"/>
              </w:rPr>
            </w:pPr>
          </w:p>
        </w:tc>
        <w:tc>
          <w:tcPr>
            <w:tcW w:w="240" w:type="pct"/>
            <w:vMerge/>
            <w:shd w:val="clear" w:color="auto" w:fill="FFFFFF"/>
          </w:tcPr>
          <w:p w14:paraId="6F050C26" w14:textId="77777777" w:rsidR="00041CE7" w:rsidRPr="00005924" w:rsidRDefault="00041CE7" w:rsidP="00C83747">
            <w:pPr>
              <w:spacing w:before="120"/>
              <w:jc w:val="center"/>
              <w:rPr>
                <w:b/>
                <w:sz w:val="16"/>
                <w:szCs w:val="16"/>
              </w:rPr>
            </w:pPr>
          </w:p>
        </w:tc>
        <w:tc>
          <w:tcPr>
            <w:tcW w:w="240" w:type="pct"/>
            <w:vMerge/>
            <w:shd w:val="clear" w:color="auto" w:fill="FFFFFF"/>
            <w:vAlign w:val="center"/>
          </w:tcPr>
          <w:p w14:paraId="2FAFFBBA" w14:textId="77777777" w:rsidR="00041CE7" w:rsidRPr="00005924" w:rsidRDefault="00041CE7" w:rsidP="00C83747">
            <w:pPr>
              <w:spacing w:before="120"/>
              <w:jc w:val="center"/>
              <w:rPr>
                <w:b/>
                <w:sz w:val="16"/>
                <w:szCs w:val="16"/>
              </w:rPr>
            </w:pPr>
          </w:p>
        </w:tc>
        <w:tc>
          <w:tcPr>
            <w:tcW w:w="389" w:type="pct"/>
            <w:vMerge/>
            <w:shd w:val="clear" w:color="auto" w:fill="FFFFFF"/>
          </w:tcPr>
          <w:p w14:paraId="0D58D408" w14:textId="77777777" w:rsidR="00041CE7" w:rsidRPr="00005924" w:rsidRDefault="00041CE7" w:rsidP="00C83747">
            <w:pPr>
              <w:spacing w:before="120"/>
              <w:jc w:val="center"/>
              <w:rPr>
                <w:b/>
                <w:sz w:val="16"/>
                <w:szCs w:val="16"/>
              </w:rPr>
            </w:pPr>
          </w:p>
        </w:tc>
        <w:tc>
          <w:tcPr>
            <w:tcW w:w="191" w:type="pct"/>
            <w:vMerge/>
            <w:shd w:val="clear" w:color="auto" w:fill="FFFFFF"/>
          </w:tcPr>
          <w:p w14:paraId="23CAF8FF" w14:textId="77777777" w:rsidR="00041CE7" w:rsidRPr="00005924" w:rsidRDefault="00041CE7" w:rsidP="00C83747">
            <w:pPr>
              <w:spacing w:before="120"/>
              <w:jc w:val="center"/>
              <w:rPr>
                <w:b/>
                <w:sz w:val="16"/>
                <w:szCs w:val="16"/>
              </w:rPr>
            </w:pPr>
          </w:p>
        </w:tc>
        <w:tc>
          <w:tcPr>
            <w:tcW w:w="252" w:type="pct"/>
            <w:vMerge/>
            <w:shd w:val="clear" w:color="auto" w:fill="FFFFFF"/>
          </w:tcPr>
          <w:p w14:paraId="3CBF0A0E" w14:textId="77777777" w:rsidR="00041CE7" w:rsidRPr="00005924" w:rsidRDefault="00041CE7" w:rsidP="00C83747">
            <w:pPr>
              <w:spacing w:before="120"/>
              <w:jc w:val="center"/>
              <w:rPr>
                <w:b/>
                <w:sz w:val="16"/>
                <w:szCs w:val="16"/>
              </w:rPr>
            </w:pPr>
          </w:p>
        </w:tc>
        <w:tc>
          <w:tcPr>
            <w:tcW w:w="212" w:type="pct"/>
            <w:shd w:val="clear" w:color="auto" w:fill="FFFFFF"/>
            <w:vAlign w:val="center"/>
          </w:tcPr>
          <w:p w14:paraId="07F19681" w14:textId="77777777" w:rsidR="00041CE7" w:rsidRPr="00005924" w:rsidRDefault="00041CE7" w:rsidP="00C83747">
            <w:pPr>
              <w:spacing w:before="120"/>
              <w:jc w:val="center"/>
              <w:rPr>
                <w:b/>
                <w:sz w:val="20"/>
                <w:szCs w:val="20"/>
              </w:rPr>
            </w:pPr>
            <w:r w:rsidRPr="00005924">
              <w:rPr>
                <w:b/>
                <w:sz w:val="20"/>
                <w:szCs w:val="20"/>
              </w:rPr>
              <w:t>TC 1</w:t>
            </w:r>
          </w:p>
        </w:tc>
        <w:tc>
          <w:tcPr>
            <w:tcW w:w="194" w:type="pct"/>
            <w:shd w:val="clear" w:color="auto" w:fill="FFFFFF"/>
            <w:vAlign w:val="center"/>
          </w:tcPr>
          <w:p w14:paraId="5A27770D" w14:textId="77777777" w:rsidR="00041CE7" w:rsidRPr="00005924" w:rsidRDefault="00041CE7" w:rsidP="00C83747">
            <w:pPr>
              <w:spacing w:before="120"/>
              <w:jc w:val="center"/>
              <w:rPr>
                <w:b/>
                <w:sz w:val="20"/>
                <w:szCs w:val="20"/>
              </w:rPr>
            </w:pPr>
            <w:r w:rsidRPr="00005924">
              <w:rPr>
                <w:b/>
                <w:sz w:val="20"/>
                <w:szCs w:val="20"/>
              </w:rPr>
              <w:t>TC 2</w:t>
            </w:r>
          </w:p>
        </w:tc>
        <w:tc>
          <w:tcPr>
            <w:tcW w:w="183" w:type="pct"/>
            <w:shd w:val="clear" w:color="auto" w:fill="FFFFFF"/>
            <w:vAlign w:val="center"/>
          </w:tcPr>
          <w:p w14:paraId="370F23A9" w14:textId="77777777" w:rsidR="00041CE7" w:rsidRPr="00005924" w:rsidRDefault="00041CE7" w:rsidP="00C83747">
            <w:pPr>
              <w:spacing w:before="120"/>
              <w:jc w:val="center"/>
              <w:rPr>
                <w:b/>
                <w:sz w:val="20"/>
                <w:szCs w:val="20"/>
              </w:rPr>
            </w:pPr>
            <w:r w:rsidRPr="00005924">
              <w:rPr>
                <w:b/>
                <w:sz w:val="20"/>
                <w:szCs w:val="20"/>
              </w:rPr>
              <w:t>TC 3</w:t>
            </w:r>
          </w:p>
        </w:tc>
        <w:tc>
          <w:tcPr>
            <w:tcW w:w="170" w:type="pct"/>
            <w:shd w:val="clear" w:color="auto" w:fill="FFFFFF"/>
            <w:vAlign w:val="center"/>
          </w:tcPr>
          <w:p w14:paraId="5AD7E07C" w14:textId="77777777" w:rsidR="00041CE7" w:rsidRPr="00005924" w:rsidRDefault="00041CE7" w:rsidP="00C83747">
            <w:pPr>
              <w:spacing w:before="120"/>
              <w:jc w:val="center"/>
              <w:rPr>
                <w:b/>
                <w:sz w:val="20"/>
                <w:szCs w:val="20"/>
              </w:rPr>
            </w:pPr>
            <w:r w:rsidRPr="00005924">
              <w:rPr>
                <w:b/>
                <w:sz w:val="20"/>
                <w:szCs w:val="20"/>
              </w:rPr>
              <w:t>TC 4</w:t>
            </w:r>
          </w:p>
        </w:tc>
        <w:tc>
          <w:tcPr>
            <w:tcW w:w="166" w:type="pct"/>
            <w:shd w:val="clear" w:color="auto" w:fill="FFFFFF"/>
            <w:vAlign w:val="center"/>
          </w:tcPr>
          <w:p w14:paraId="26CBE9F0" w14:textId="77777777" w:rsidR="00041CE7" w:rsidRPr="00005924" w:rsidRDefault="00041CE7" w:rsidP="00C83747">
            <w:pPr>
              <w:spacing w:before="120"/>
              <w:jc w:val="center"/>
              <w:rPr>
                <w:b/>
                <w:sz w:val="20"/>
                <w:szCs w:val="20"/>
              </w:rPr>
            </w:pPr>
            <w:r w:rsidRPr="00005924">
              <w:rPr>
                <w:b/>
                <w:sz w:val="20"/>
                <w:szCs w:val="20"/>
              </w:rPr>
              <w:t>TC 5</w:t>
            </w:r>
          </w:p>
        </w:tc>
        <w:tc>
          <w:tcPr>
            <w:tcW w:w="169" w:type="pct"/>
            <w:shd w:val="clear" w:color="auto" w:fill="FFFFFF"/>
            <w:vAlign w:val="center"/>
          </w:tcPr>
          <w:p w14:paraId="77DA5D72" w14:textId="77777777" w:rsidR="00041CE7" w:rsidRPr="00005924" w:rsidRDefault="00041CE7" w:rsidP="00C83747">
            <w:pPr>
              <w:spacing w:before="120"/>
              <w:jc w:val="center"/>
              <w:rPr>
                <w:b/>
                <w:sz w:val="20"/>
                <w:szCs w:val="20"/>
              </w:rPr>
            </w:pPr>
            <w:r w:rsidRPr="00005924">
              <w:rPr>
                <w:b/>
                <w:sz w:val="20"/>
                <w:szCs w:val="20"/>
              </w:rPr>
              <w:t xml:space="preserve"> TC 6</w:t>
            </w:r>
          </w:p>
        </w:tc>
        <w:tc>
          <w:tcPr>
            <w:tcW w:w="169" w:type="pct"/>
            <w:shd w:val="clear" w:color="auto" w:fill="FFFFFF"/>
            <w:vAlign w:val="center"/>
          </w:tcPr>
          <w:p w14:paraId="0F3FE6A3" w14:textId="77777777" w:rsidR="00041CE7" w:rsidRPr="00005924" w:rsidRDefault="00041CE7" w:rsidP="00C83747">
            <w:pPr>
              <w:spacing w:before="120"/>
              <w:jc w:val="center"/>
              <w:rPr>
                <w:b/>
                <w:sz w:val="20"/>
                <w:szCs w:val="20"/>
              </w:rPr>
            </w:pPr>
            <w:r w:rsidRPr="00005924">
              <w:rPr>
                <w:b/>
                <w:sz w:val="20"/>
                <w:szCs w:val="20"/>
              </w:rPr>
              <w:t>TC 7</w:t>
            </w:r>
          </w:p>
        </w:tc>
        <w:tc>
          <w:tcPr>
            <w:tcW w:w="171" w:type="pct"/>
            <w:shd w:val="clear" w:color="auto" w:fill="FFFFFF"/>
            <w:vAlign w:val="center"/>
          </w:tcPr>
          <w:p w14:paraId="217FB762" w14:textId="77777777" w:rsidR="00041CE7" w:rsidRPr="00005924" w:rsidRDefault="00041CE7" w:rsidP="00C83747">
            <w:pPr>
              <w:spacing w:before="120"/>
              <w:jc w:val="center"/>
              <w:rPr>
                <w:b/>
                <w:sz w:val="20"/>
                <w:szCs w:val="20"/>
              </w:rPr>
            </w:pPr>
            <w:r w:rsidRPr="00005924">
              <w:rPr>
                <w:b/>
                <w:sz w:val="20"/>
                <w:szCs w:val="20"/>
              </w:rPr>
              <w:t>TC 8</w:t>
            </w:r>
          </w:p>
        </w:tc>
        <w:tc>
          <w:tcPr>
            <w:tcW w:w="212" w:type="pct"/>
            <w:vMerge/>
            <w:shd w:val="clear" w:color="auto" w:fill="FFFFFF"/>
            <w:vAlign w:val="center"/>
          </w:tcPr>
          <w:p w14:paraId="3BAAFEF9" w14:textId="77777777" w:rsidR="00041CE7" w:rsidRPr="00005924" w:rsidRDefault="00041CE7" w:rsidP="00C83747">
            <w:pPr>
              <w:spacing w:before="120"/>
              <w:jc w:val="center"/>
              <w:rPr>
                <w:b/>
                <w:sz w:val="16"/>
                <w:szCs w:val="16"/>
              </w:rPr>
            </w:pPr>
          </w:p>
        </w:tc>
      </w:tr>
      <w:tr w:rsidR="00041CE7" w:rsidRPr="00005924" w14:paraId="1C90F650" w14:textId="77777777" w:rsidTr="00C83747">
        <w:trPr>
          <w:jc w:val="center"/>
        </w:trPr>
        <w:tc>
          <w:tcPr>
            <w:tcW w:w="200" w:type="pct"/>
            <w:shd w:val="clear" w:color="auto" w:fill="FFFFFF"/>
            <w:vAlign w:val="center"/>
          </w:tcPr>
          <w:p w14:paraId="049D4495" w14:textId="77777777" w:rsidR="00041CE7" w:rsidRPr="00005924" w:rsidRDefault="00041CE7" w:rsidP="00C83747">
            <w:pPr>
              <w:spacing w:before="120"/>
              <w:jc w:val="center"/>
              <w:rPr>
                <w:i/>
                <w:iCs/>
                <w:sz w:val="20"/>
                <w:szCs w:val="20"/>
              </w:rPr>
            </w:pPr>
            <w:r w:rsidRPr="00005924">
              <w:rPr>
                <w:i/>
                <w:iCs/>
                <w:color w:val="000000" w:themeColor="text1"/>
                <w:sz w:val="20"/>
                <w:szCs w:val="20"/>
              </w:rPr>
              <w:t>(1)</w:t>
            </w:r>
          </w:p>
        </w:tc>
        <w:tc>
          <w:tcPr>
            <w:tcW w:w="240" w:type="pct"/>
            <w:shd w:val="clear" w:color="auto" w:fill="FFFFFF"/>
          </w:tcPr>
          <w:p w14:paraId="205CBB02" w14:textId="77777777" w:rsidR="00041CE7" w:rsidRPr="00005924" w:rsidRDefault="00041CE7" w:rsidP="00C83747">
            <w:pPr>
              <w:spacing w:before="120"/>
              <w:jc w:val="center"/>
              <w:rPr>
                <w:i/>
                <w:iCs/>
                <w:color w:val="000000" w:themeColor="text1"/>
                <w:sz w:val="20"/>
                <w:szCs w:val="20"/>
              </w:rPr>
            </w:pPr>
            <w:r w:rsidRPr="00005924">
              <w:rPr>
                <w:i/>
                <w:iCs/>
                <w:color w:val="000000" w:themeColor="text1"/>
                <w:sz w:val="20"/>
                <w:szCs w:val="20"/>
              </w:rPr>
              <w:t>(2)</w:t>
            </w:r>
          </w:p>
        </w:tc>
        <w:tc>
          <w:tcPr>
            <w:tcW w:w="240" w:type="pct"/>
            <w:shd w:val="clear" w:color="auto" w:fill="FFFFFF"/>
          </w:tcPr>
          <w:p w14:paraId="207EFC04" w14:textId="77777777" w:rsidR="00041CE7" w:rsidRPr="00005924" w:rsidRDefault="00041CE7" w:rsidP="00C83747">
            <w:pPr>
              <w:spacing w:before="120"/>
              <w:jc w:val="center"/>
              <w:rPr>
                <w:i/>
                <w:iCs/>
                <w:sz w:val="20"/>
                <w:szCs w:val="20"/>
              </w:rPr>
            </w:pPr>
            <w:r w:rsidRPr="00005924">
              <w:rPr>
                <w:i/>
                <w:iCs/>
                <w:color w:val="000000" w:themeColor="text1"/>
                <w:sz w:val="20"/>
                <w:szCs w:val="20"/>
              </w:rPr>
              <w:t>(3)</w:t>
            </w:r>
          </w:p>
        </w:tc>
        <w:tc>
          <w:tcPr>
            <w:tcW w:w="236" w:type="pct"/>
            <w:shd w:val="clear" w:color="auto" w:fill="FFFFFF"/>
          </w:tcPr>
          <w:p w14:paraId="4296F973" w14:textId="77777777" w:rsidR="00041CE7" w:rsidRPr="00005924" w:rsidRDefault="00041CE7" w:rsidP="00C83747">
            <w:pPr>
              <w:spacing w:before="120"/>
              <w:jc w:val="center"/>
              <w:rPr>
                <w:i/>
                <w:iCs/>
                <w:sz w:val="20"/>
                <w:szCs w:val="20"/>
              </w:rPr>
            </w:pPr>
            <w:r w:rsidRPr="00005924">
              <w:rPr>
                <w:i/>
                <w:iCs/>
                <w:color w:val="000000" w:themeColor="text1"/>
                <w:sz w:val="20"/>
                <w:szCs w:val="20"/>
              </w:rPr>
              <w:t>(4)</w:t>
            </w:r>
          </w:p>
        </w:tc>
        <w:tc>
          <w:tcPr>
            <w:tcW w:w="194" w:type="pct"/>
            <w:shd w:val="clear" w:color="auto" w:fill="FFFFFF"/>
          </w:tcPr>
          <w:p w14:paraId="34EC7C02" w14:textId="77777777" w:rsidR="00041CE7" w:rsidRPr="00005924" w:rsidRDefault="00041CE7" w:rsidP="00C83747">
            <w:pPr>
              <w:spacing w:before="120"/>
              <w:jc w:val="center"/>
              <w:rPr>
                <w:i/>
                <w:iCs/>
                <w:sz w:val="20"/>
                <w:szCs w:val="20"/>
              </w:rPr>
            </w:pPr>
            <w:r w:rsidRPr="00005924">
              <w:rPr>
                <w:i/>
                <w:iCs/>
                <w:color w:val="000000" w:themeColor="text1"/>
                <w:sz w:val="20"/>
                <w:szCs w:val="20"/>
              </w:rPr>
              <w:t>(5)</w:t>
            </w:r>
          </w:p>
        </w:tc>
        <w:tc>
          <w:tcPr>
            <w:tcW w:w="240" w:type="pct"/>
            <w:shd w:val="clear" w:color="auto" w:fill="FFFFFF"/>
          </w:tcPr>
          <w:p w14:paraId="6F5E1A49" w14:textId="77777777" w:rsidR="00041CE7" w:rsidRPr="00005924" w:rsidRDefault="00041CE7" w:rsidP="00C83747">
            <w:pPr>
              <w:spacing w:before="120"/>
              <w:jc w:val="center"/>
              <w:rPr>
                <w:i/>
                <w:iCs/>
                <w:sz w:val="20"/>
                <w:szCs w:val="20"/>
              </w:rPr>
            </w:pPr>
            <w:r w:rsidRPr="00005924">
              <w:rPr>
                <w:i/>
                <w:iCs/>
                <w:color w:val="000000" w:themeColor="text1"/>
                <w:sz w:val="20"/>
                <w:szCs w:val="20"/>
              </w:rPr>
              <w:t>(6)</w:t>
            </w:r>
          </w:p>
        </w:tc>
        <w:tc>
          <w:tcPr>
            <w:tcW w:w="216" w:type="pct"/>
            <w:shd w:val="clear" w:color="auto" w:fill="FFFFFF"/>
          </w:tcPr>
          <w:p w14:paraId="08236041" w14:textId="77777777" w:rsidR="00041CE7" w:rsidRPr="00005924" w:rsidRDefault="00041CE7" w:rsidP="00C83747">
            <w:pPr>
              <w:spacing w:before="120"/>
              <w:jc w:val="center"/>
              <w:rPr>
                <w:i/>
                <w:iCs/>
                <w:sz w:val="20"/>
                <w:szCs w:val="20"/>
              </w:rPr>
            </w:pPr>
            <w:r w:rsidRPr="00005924">
              <w:rPr>
                <w:i/>
                <w:iCs/>
                <w:color w:val="000000" w:themeColor="text1"/>
                <w:sz w:val="20"/>
                <w:szCs w:val="20"/>
              </w:rPr>
              <w:t>(7)</w:t>
            </w:r>
          </w:p>
        </w:tc>
        <w:tc>
          <w:tcPr>
            <w:tcW w:w="235" w:type="pct"/>
            <w:shd w:val="clear" w:color="auto" w:fill="FFFFFF"/>
          </w:tcPr>
          <w:p w14:paraId="5030494C" w14:textId="77777777" w:rsidR="00041CE7" w:rsidRPr="00005924" w:rsidRDefault="00041CE7" w:rsidP="00C83747">
            <w:pPr>
              <w:spacing w:before="120"/>
              <w:jc w:val="center"/>
              <w:rPr>
                <w:i/>
                <w:iCs/>
                <w:sz w:val="20"/>
                <w:szCs w:val="20"/>
              </w:rPr>
            </w:pPr>
            <w:r w:rsidRPr="00005924">
              <w:rPr>
                <w:i/>
                <w:iCs/>
                <w:color w:val="000000" w:themeColor="text1"/>
                <w:sz w:val="20"/>
                <w:szCs w:val="20"/>
              </w:rPr>
              <w:t>(8)</w:t>
            </w:r>
          </w:p>
        </w:tc>
        <w:tc>
          <w:tcPr>
            <w:tcW w:w="240" w:type="pct"/>
            <w:shd w:val="clear" w:color="auto" w:fill="FFFFFF"/>
          </w:tcPr>
          <w:p w14:paraId="6778BE7A" w14:textId="77777777" w:rsidR="00041CE7" w:rsidRPr="00005924" w:rsidRDefault="00041CE7" w:rsidP="00C83747">
            <w:pPr>
              <w:spacing w:before="120"/>
              <w:jc w:val="center"/>
              <w:rPr>
                <w:i/>
                <w:iCs/>
                <w:sz w:val="20"/>
                <w:szCs w:val="20"/>
              </w:rPr>
            </w:pPr>
            <w:r w:rsidRPr="00005924">
              <w:rPr>
                <w:i/>
                <w:iCs/>
                <w:color w:val="000000" w:themeColor="text1"/>
                <w:sz w:val="20"/>
                <w:szCs w:val="20"/>
              </w:rPr>
              <w:t>(9)</w:t>
            </w:r>
          </w:p>
        </w:tc>
        <w:tc>
          <w:tcPr>
            <w:tcW w:w="240" w:type="pct"/>
            <w:shd w:val="clear" w:color="auto" w:fill="FFFFFF"/>
          </w:tcPr>
          <w:p w14:paraId="1E302E4E" w14:textId="77777777" w:rsidR="00041CE7" w:rsidRPr="00005924" w:rsidRDefault="00041CE7" w:rsidP="00C83747">
            <w:pPr>
              <w:spacing w:before="120"/>
              <w:jc w:val="center"/>
              <w:rPr>
                <w:i/>
                <w:iCs/>
                <w:sz w:val="20"/>
                <w:szCs w:val="20"/>
              </w:rPr>
            </w:pPr>
            <w:r w:rsidRPr="00005924">
              <w:rPr>
                <w:i/>
                <w:iCs/>
                <w:color w:val="000000" w:themeColor="text1"/>
                <w:sz w:val="20"/>
                <w:szCs w:val="20"/>
              </w:rPr>
              <w:t>(10)</w:t>
            </w:r>
          </w:p>
        </w:tc>
        <w:tc>
          <w:tcPr>
            <w:tcW w:w="240" w:type="pct"/>
            <w:shd w:val="clear" w:color="auto" w:fill="FFFFFF"/>
          </w:tcPr>
          <w:p w14:paraId="396D33F6" w14:textId="77777777" w:rsidR="00041CE7" w:rsidRPr="00005924" w:rsidRDefault="00041CE7" w:rsidP="00C83747">
            <w:pPr>
              <w:spacing w:before="120"/>
              <w:jc w:val="center"/>
              <w:rPr>
                <w:i/>
                <w:iCs/>
                <w:sz w:val="20"/>
                <w:szCs w:val="20"/>
              </w:rPr>
            </w:pPr>
            <w:r w:rsidRPr="00005924">
              <w:rPr>
                <w:i/>
                <w:iCs/>
                <w:color w:val="000000" w:themeColor="text1"/>
                <w:sz w:val="20"/>
                <w:szCs w:val="20"/>
              </w:rPr>
              <w:t>(11)</w:t>
            </w:r>
          </w:p>
        </w:tc>
        <w:tc>
          <w:tcPr>
            <w:tcW w:w="389" w:type="pct"/>
            <w:shd w:val="clear" w:color="auto" w:fill="FFFFFF"/>
          </w:tcPr>
          <w:p w14:paraId="2D6F451A" w14:textId="77777777" w:rsidR="00041CE7" w:rsidRPr="00005924" w:rsidRDefault="00041CE7" w:rsidP="00C83747">
            <w:pPr>
              <w:spacing w:before="120"/>
              <w:jc w:val="center"/>
              <w:rPr>
                <w:i/>
                <w:iCs/>
                <w:sz w:val="20"/>
                <w:szCs w:val="20"/>
              </w:rPr>
            </w:pPr>
            <w:r w:rsidRPr="00005924">
              <w:rPr>
                <w:i/>
                <w:iCs/>
                <w:color w:val="000000" w:themeColor="text1"/>
                <w:sz w:val="20"/>
                <w:szCs w:val="20"/>
              </w:rPr>
              <w:t>(12)</w:t>
            </w:r>
          </w:p>
        </w:tc>
        <w:tc>
          <w:tcPr>
            <w:tcW w:w="191" w:type="pct"/>
            <w:shd w:val="clear" w:color="auto" w:fill="FFFFFF"/>
          </w:tcPr>
          <w:p w14:paraId="20BABD08" w14:textId="77777777" w:rsidR="00041CE7" w:rsidRPr="00005924" w:rsidRDefault="00041CE7" w:rsidP="00C83747">
            <w:pPr>
              <w:spacing w:before="120"/>
              <w:jc w:val="center"/>
              <w:rPr>
                <w:i/>
                <w:iCs/>
                <w:sz w:val="20"/>
                <w:szCs w:val="20"/>
              </w:rPr>
            </w:pPr>
            <w:r w:rsidRPr="00005924">
              <w:rPr>
                <w:i/>
                <w:iCs/>
                <w:color w:val="000000" w:themeColor="text1"/>
                <w:sz w:val="20"/>
                <w:szCs w:val="20"/>
              </w:rPr>
              <w:t>(13)</w:t>
            </w:r>
          </w:p>
        </w:tc>
        <w:tc>
          <w:tcPr>
            <w:tcW w:w="252" w:type="pct"/>
            <w:shd w:val="clear" w:color="auto" w:fill="FFFFFF"/>
          </w:tcPr>
          <w:p w14:paraId="36F2936E" w14:textId="77777777" w:rsidR="00041CE7" w:rsidRPr="00005924" w:rsidRDefault="00041CE7" w:rsidP="00C83747">
            <w:pPr>
              <w:spacing w:before="120"/>
              <w:jc w:val="center"/>
              <w:rPr>
                <w:i/>
                <w:iCs/>
                <w:sz w:val="20"/>
                <w:szCs w:val="20"/>
              </w:rPr>
            </w:pPr>
            <w:r w:rsidRPr="00005924">
              <w:rPr>
                <w:i/>
                <w:iCs/>
                <w:color w:val="000000" w:themeColor="text1"/>
                <w:sz w:val="20"/>
                <w:szCs w:val="20"/>
              </w:rPr>
              <w:t>(14)</w:t>
            </w:r>
          </w:p>
        </w:tc>
        <w:tc>
          <w:tcPr>
            <w:tcW w:w="212" w:type="pct"/>
            <w:shd w:val="clear" w:color="auto" w:fill="FFFFFF"/>
          </w:tcPr>
          <w:p w14:paraId="130EAD4B" w14:textId="77777777" w:rsidR="00041CE7" w:rsidRPr="00005924" w:rsidRDefault="00041CE7" w:rsidP="00C83747">
            <w:pPr>
              <w:spacing w:before="120"/>
              <w:jc w:val="center"/>
              <w:rPr>
                <w:i/>
                <w:iCs/>
                <w:sz w:val="20"/>
                <w:szCs w:val="20"/>
              </w:rPr>
            </w:pPr>
            <w:r w:rsidRPr="00005924">
              <w:rPr>
                <w:i/>
                <w:iCs/>
                <w:color w:val="000000" w:themeColor="text1"/>
                <w:sz w:val="20"/>
                <w:szCs w:val="20"/>
              </w:rPr>
              <w:t>(15)</w:t>
            </w:r>
          </w:p>
        </w:tc>
        <w:tc>
          <w:tcPr>
            <w:tcW w:w="194" w:type="pct"/>
            <w:shd w:val="clear" w:color="auto" w:fill="FFFFFF"/>
          </w:tcPr>
          <w:p w14:paraId="351AD0EA" w14:textId="77777777" w:rsidR="00041CE7" w:rsidRPr="00005924" w:rsidRDefault="00041CE7" w:rsidP="00C83747">
            <w:pPr>
              <w:spacing w:before="120"/>
              <w:jc w:val="center"/>
              <w:rPr>
                <w:i/>
                <w:iCs/>
                <w:sz w:val="20"/>
                <w:szCs w:val="20"/>
              </w:rPr>
            </w:pPr>
            <w:r w:rsidRPr="00005924">
              <w:rPr>
                <w:i/>
                <w:iCs/>
                <w:color w:val="000000" w:themeColor="text1"/>
                <w:sz w:val="20"/>
                <w:szCs w:val="20"/>
              </w:rPr>
              <w:t>(16)</w:t>
            </w:r>
          </w:p>
        </w:tc>
        <w:tc>
          <w:tcPr>
            <w:tcW w:w="183" w:type="pct"/>
            <w:shd w:val="clear" w:color="auto" w:fill="FFFFFF"/>
          </w:tcPr>
          <w:p w14:paraId="60CD8376" w14:textId="77777777" w:rsidR="00041CE7" w:rsidRPr="00005924" w:rsidRDefault="00041CE7" w:rsidP="00C83747">
            <w:pPr>
              <w:spacing w:before="120"/>
              <w:jc w:val="center"/>
              <w:rPr>
                <w:i/>
                <w:iCs/>
                <w:sz w:val="20"/>
                <w:szCs w:val="20"/>
              </w:rPr>
            </w:pPr>
            <w:r w:rsidRPr="00005924">
              <w:rPr>
                <w:i/>
                <w:iCs/>
                <w:color w:val="000000" w:themeColor="text1"/>
                <w:sz w:val="20"/>
                <w:szCs w:val="20"/>
              </w:rPr>
              <w:t>(17)</w:t>
            </w:r>
          </w:p>
        </w:tc>
        <w:tc>
          <w:tcPr>
            <w:tcW w:w="170" w:type="pct"/>
            <w:shd w:val="clear" w:color="auto" w:fill="FFFFFF"/>
          </w:tcPr>
          <w:p w14:paraId="473939A2" w14:textId="77777777" w:rsidR="00041CE7" w:rsidRPr="00005924" w:rsidRDefault="00041CE7" w:rsidP="00C83747">
            <w:pPr>
              <w:spacing w:before="120"/>
              <w:jc w:val="center"/>
              <w:rPr>
                <w:i/>
                <w:iCs/>
                <w:sz w:val="20"/>
                <w:szCs w:val="20"/>
              </w:rPr>
            </w:pPr>
            <w:r w:rsidRPr="00005924">
              <w:rPr>
                <w:i/>
                <w:iCs/>
                <w:color w:val="000000" w:themeColor="text1"/>
                <w:sz w:val="20"/>
                <w:szCs w:val="20"/>
              </w:rPr>
              <w:t>(18)</w:t>
            </w:r>
          </w:p>
        </w:tc>
        <w:tc>
          <w:tcPr>
            <w:tcW w:w="166" w:type="pct"/>
            <w:shd w:val="clear" w:color="auto" w:fill="FFFFFF"/>
          </w:tcPr>
          <w:p w14:paraId="7964C7AD" w14:textId="77777777" w:rsidR="00041CE7" w:rsidRPr="00005924" w:rsidRDefault="00041CE7" w:rsidP="00C83747">
            <w:pPr>
              <w:spacing w:before="120"/>
              <w:jc w:val="center"/>
              <w:rPr>
                <w:i/>
                <w:iCs/>
                <w:sz w:val="20"/>
                <w:szCs w:val="20"/>
              </w:rPr>
            </w:pPr>
            <w:r w:rsidRPr="00005924">
              <w:rPr>
                <w:i/>
                <w:iCs/>
                <w:color w:val="000000" w:themeColor="text1"/>
                <w:sz w:val="20"/>
                <w:szCs w:val="20"/>
              </w:rPr>
              <w:t>(19)</w:t>
            </w:r>
          </w:p>
        </w:tc>
        <w:tc>
          <w:tcPr>
            <w:tcW w:w="169" w:type="pct"/>
            <w:shd w:val="clear" w:color="auto" w:fill="FFFFFF"/>
          </w:tcPr>
          <w:p w14:paraId="2A4D3129" w14:textId="77777777" w:rsidR="00041CE7" w:rsidRPr="00005924" w:rsidRDefault="00041CE7" w:rsidP="00C83747">
            <w:pPr>
              <w:spacing w:before="120"/>
              <w:jc w:val="center"/>
              <w:rPr>
                <w:i/>
                <w:iCs/>
                <w:sz w:val="20"/>
                <w:szCs w:val="20"/>
              </w:rPr>
            </w:pPr>
            <w:r w:rsidRPr="00005924">
              <w:rPr>
                <w:i/>
                <w:iCs/>
                <w:color w:val="000000" w:themeColor="text1"/>
                <w:sz w:val="20"/>
                <w:szCs w:val="20"/>
              </w:rPr>
              <w:t>(20)</w:t>
            </w:r>
          </w:p>
        </w:tc>
        <w:tc>
          <w:tcPr>
            <w:tcW w:w="169" w:type="pct"/>
            <w:shd w:val="clear" w:color="auto" w:fill="FFFFFF"/>
          </w:tcPr>
          <w:p w14:paraId="6E63A85D" w14:textId="77777777" w:rsidR="00041CE7" w:rsidRPr="00005924" w:rsidRDefault="00041CE7" w:rsidP="00C83747">
            <w:pPr>
              <w:spacing w:before="120"/>
              <w:jc w:val="center"/>
              <w:rPr>
                <w:i/>
                <w:iCs/>
                <w:sz w:val="20"/>
                <w:szCs w:val="20"/>
              </w:rPr>
            </w:pPr>
            <w:r w:rsidRPr="00005924">
              <w:rPr>
                <w:i/>
                <w:iCs/>
                <w:color w:val="000000" w:themeColor="text1"/>
                <w:sz w:val="20"/>
                <w:szCs w:val="20"/>
              </w:rPr>
              <w:t>(21)</w:t>
            </w:r>
          </w:p>
        </w:tc>
        <w:tc>
          <w:tcPr>
            <w:tcW w:w="171" w:type="pct"/>
            <w:shd w:val="clear" w:color="auto" w:fill="FFFFFF"/>
          </w:tcPr>
          <w:p w14:paraId="003EFA04" w14:textId="77777777" w:rsidR="00041CE7" w:rsidRPr="00005924" w:rsidRDefault="00041CE7" w:rsidP="00C83747">
            <w:pPr>
              <w:spacing w:before="120"/>
              <w:jc w:val="center"/>
              <w:rPr>
                <w:i/>
                <w:iCs/>
                <w:sz w:val="20"/>
                <w:szCs w:val="20"/>
              </w:rPr>
            </w:pPr>
            <w:r w:rsidRPr="00005924">
              <w:rPr>
                <w:i/>
                <w:iCs/>
                <w:color w:val="000000" w:themeColor="text1"/>
                <w:sz w:val="20"/>
                <w:szCs w:val="20"/>
              </w:rPr>
              <w:t>(22)</w:t>
            </w:r>
          </w:p>
        </w:tc>
        <w:tc>
          <w:tcPr>
            <w:tcW w:w="212" w:type="pct"/>
            <w:shd w:val="clear" w:color="auto" w:fill="FFFFFF"/>
          </w:tcPr>
          <w:p w14:paraId="0B0A133E" w14:textId="77777777" w:rsidR="00041CE7" w:rsidRPr="00005924" w:rsidRDefault="00041CE7" w:rsidP="00C83747">
            <w:pPr>
              <w:spacing w:before="120"/>
              <w:jc w:val="center"/>
              <w:rPr>
                <w:i/>
                <w:iCs/>
                <w:sz w:val="20"/>
                <w:szCs w:val="20"/>
              </w:rPr>
            </w:pPr>
            <w:r w:rsidRPr="00005924">
              <w:rPr>
                <w:i/>
                <w:iCs/>
                <w:sz w:val="20"/>
                <w:szCs w:val="20"/>
              </w:rPr>
              <w:t>(23)</w:t>
            </w:r>
          </w:p>
        </w:tc>
      </w:tr>
      <w:tr w:rsidR="00041CE7" w:rsidRPr="00005924" w14:paraId="0CBA1165" w14:textId="77777777" w:rsidTr="00C83747">
        <w:trPr>
          <w:jc w:val="center"/>
        </w:trPr>
        <w:tc>
          <w:tcPr>
            <w:tcW w:w="200" w:type="pct"/>
            <w:shd w:val="clear" w:color="auto" w:fill="FFFFFF"/>
            <w:vAlign w:val="center"/>
          </w:tcPr>
          <w:p w14:paraId="0046132E" w14:textId="77777777" w:rsidR="00041CE7" w:rsidRPr="00005924" w:rsidRDefault="00041CE7" w:rsidP="00C83747">
            <w:pPr>
              <w:spacing w:before="120"/>
              <w:jc w:val="center"/>
              <w:rPr>
                <w:sz w:val="16"/>
                <w:szCs w:val="16"/>
              </w:rPr>
            </w:pPr>
          </w:p>
        </w:tc>
        <w:tc>
          <w:tcPr>
            <w:tcW w:w="240" w:type="pct"/>
            <w:shd w:val="clear" w:color="auto" w:fill="FFFFFF"/>
          </w:tcPr>
          <w:p w14:paraId="1B5A71D1" w14:textId="77777777" w:rsidR="00041CE7" w:rsidRPr="00005924" w:rsidRDefault="00041CE7" w:rsidP="00C83747">
            <w:pPr>
              <w:spacing w:before="120"/>
              <w:jc w:val="center"/>
              <w:rPr>
                <w:sz w:val="16"/>
                <w:szCs w:val="16"/>
              </w:rPr>
            </w:pPr>
          </w:p>
        </w:tc>
        <w:tc>
          <w:tcPr>
            <w:tcW w:w="240" w:type="pct"/>
            <w:shd w:val="clear" w:color="auto" w:fill="FFFFFF"/>
            <w:vAlign w:val="center"/>
          </w:tcPr>
          <w:p w14:paraId="77CD0D31" w14:textId="77777777" w:rsidR="00041CE7" w:rsidRPr="00005924" w:rsidRDefault="00041CE7" w:rsidP="00C83747">
            <w:pPr>
              <w:spacing w:before="120"/>
              <w:jc w:val="center"/>
              <w:rPr>
                <w:sz w:val="16"/>
                <w:szCs w:val="16"/>
              </w:rPr>
            </w:pPr>
          </w:p>
        </w:tc>
        <w:tc>
          <w:tcPr>
            <w:tcW w:w="236" w:type="pct"/>
            <w:shd w:val="clear" w:color="auto" w:fill="FFFFFF"/>
            <w:vAlign w:val="center"/>
          </w:tcPr>
          <w:p w14:paraId="10801278" w14:textId="77777777" w:rsidR="00041CE7" w:rsidRPr="00005924" w:rsidRDefault="00041CE7" w:rsidP="00C83747">
            <w:pPr>
              <w:spacing w:before="120"/>
              <w:jc w:val="center"/>
              <w:rPr>
                <w:sz w:val="16"/>
                <w:szCs w:val="16"/>
              </w:rPr>
            </w:pPr>
          </w:p>
        </w:tc>
        <w:tc>
          <w:tcPr>
            <w:tcW w:w="194" w:type="pct"/>
            <w:shd w:val="clear" w:color="auto" w:fill="FFFFFF"/>
            <w:vAlign w:val="center"/>
          </w:tcPr>
          <w:p w14:paraId="1C5132A1" w14:textId="77777777" w:rsidR="00041CE7" w:rsidRPr="00005924" w:rsidRDefault="00041CE7" w:rsidP="00C83747">
            <w:pPr>
              <w:spacing w:before="120"/>
              <w:jc w:val="center"/>
              <w:rPr>
                <w:sz w:val="16"/>
                <w:szCs w:val="16"/>
              </w:rPr>
            </w:pPr>
          </w:p>
        </w:tc>
        <w:tc>
          <w:tcPr>
            <w:tcW w:w="240" w:type="pct"/>
            <w:shd w:val="clear" w:color="auto" w:fill="FFFFFF"/>
            <w:vAlign w:val="center"/>
          </w:tcPr>
          <w:p w14:paraId="72100455" w14:textId="77777777" w:rsidR="00041CE7" w:rsidRPr="00005924" w:rsidRDefault="00041CE7" w:rsidP="00C83747">
            <w:pPr>
              <w:spacing w:before="120"/>
              <w:jc w:val="center"/>
              <w:rPr>
                <w:sz w:val="16"/>
                <w:szCs w:val="16"/>
              </w:rPr>
            </w:pPr>
          </w:p>
        </w:tc>
        <w:tc>
          <w:tcPr>
            <w:tcW w:w="216" w:type="pct"/>
            <w:shd w:val="clear" w:color="auto" w:fill="FFFFFF"/>
            <w:vAlign w:val="center"/>
          </w:tcPr>
          <w:p w14:paraId="6B831368" w14:textId="77777777" w:rsidR="00041CE7" w:rsidRPr="00005924" w:rsidRDefault="00041CE7" w:rsidP="00C83747">
            <w:pPr>
              <w:spacing w:before="120"/>
              <w:jc w:val="center"/>
              <w:rPr>
                <w:sz w:val="16"/>
                <w:szCs w:val="16"/>
              </w:rPr>
            </w:pPr>
          </w:p>
        </w:tc>
        <w:tc>
          <w:tcPr>
            <w:tcW w:w="235" w:type="pct"/>
            <w:shd w:val="clear" w:color="auto" w:fill="FFFFFF"/>
            <w:vAlign w:val="center"/>
          </w:tcPr>
          <w:p w14:paraId="1E8C7797" w14:textId="77777777" w:rsidR="00041CE7" w:rsidRPr="00005924" w:rsidRDefault="00041CE7" w:rsidP="00C83747">
            <w:pPr>
              <w:spacing w:before="120"/>
              <w:jc w:val="center"/>
              <w:rPr>
                <w:sz w:val="16"/>
                <w:szCs w:val="16"/>
              </w:rPr>
            </w:pPr>
          </w:p>
        </w:tc>
        <w:tc>
          <w:tcPr>
            <w:tcW w:w="240" w:type="pct"/>
            <w:shd w:val="clear" w:color="auto" w:fill="FFFFFF"/>
            <w:vAlign w:val="center"/>
          </w:tcPr>
          <w:p w14:paraId="0DD4AA9C" w14:textId="77777777" w:rsidR="00041CE7" w:rsidRPr="00005924" w:rsidRDefault="00041CE7" w:rsidP="00C83747">
            <w:pPr>
              <w:spacing w:before="120"/>
              <w:jc w:val="center"/>
              <w:rPr>
                <w:sz w:val="16"/>
                <w:szCs w:val="16"/>
              </w:rPr>
            </w:pPr>
          </w:p>
        </w:tc>
        <w:tc>
          <w:tcPr>
            <w:tcW w:w="240" w:type="pct"/>
            <w:shd w:val="clear" w:color="auto" w:fill="FFFFFF"/>
          </w:tcPr>
          <w:p w14:paraId="32A1D27A" w14:textId="77777777" w:rsidR="00041CE7" w:rsidRPr="00005924" w:rsidRDefault="00041CE7" w:rsidP="00C83747">
            <w:pPr>
              <w:spacing w:before="120"/>
              <w:jc w:val="center"/>
              <w:rPr>
                <w:sz w:val="16"/>
                <w:szCs w:val="16"/>
              </w:rPr>
            </w:pPr>
          </w:p>
        </w:tc>
        <w:tc>
          <w:tcPr>
            <w:tcW w:w="240" w:type="pct"/>
            <w:shd w:val="clear" w:color="auto" w:fill="FFFFFF"/>
            <w:vAlign w:val="center"/>
          </w:tcPr>
          <w:p w14:paraId="051467D1" w14:textId="77777777" w:rsidR="00041CE7" w:rsidRPr="00005924" w:rsidRDefault="00041CE7" w:rsidP="00C83747">
            <w:pPr>
              <w:spacing w:before="120"/>
              <w:jc w:val="center"/>
              <w:rPr>
                <w:sz w:val="16"/>
                <w:szCs w:val="16"/>
              </w:rPr>
            </w:pPr>
          </w:p>
        </w:tc>
        <w:tc>
          <w:tcPr>
            <w:tcW w:w="389" w:type="pct"/>
            <w:shd w:val="clear" w:color="auto" w:fill="FFFFFF"/>
          </w:tcPr>
          <w:p w14:paraId="7ADF7A10" w14:textId="77777777" w:rsidR="00041CE7" w:rsidRPr="00005924" w:rsidRDefault="00041CE7" w:rsidP="00C83747">
            <w:pPr>
              <w:spacing w:before="120"/>
              <w:jc w:val="center"/>
              <w:rPr>
                <w:sz w:val="16"/>
                <w:szCs w:val="16"/>
              </w:rPr>
            </w:pPr>
          </w:p>
        </w:tc>
        <w:tc>
          <w:tcPr>
            <w:tcW w:w="191" w:type="pct"/>
            <w:shd w:val="clear" w:color="auto" w:fill="FFFFFF"/>
          </w:tcPr>
          <w:p w14:paraId="6A5AC068" w14:textId="77777777" w:rsidR="00041CE7" w:rsidRPr="00005924" w:rsidRDefault="00041CE7" w:rsidP="00C83747">
            <w:pPr>
              <w:spacing w:before="120"/>
              <w:jc w:val="center"/>
              <w:rPr>
                <w:sz w:val="16"/>
                <w:szCs w:val="16"/>
              </w:rPr>
            </w:pPr>
          </w:p>
        </w:tc>
        <w:tc>
          <w:tcPr>
            <w:tcW w:w="252" w:type="pct"/>
            <w:shd w:val="clear" w:color="auto" w:fill="FFFFFF"/>
          </w:tcPr>
          <w:p w14:paraId="369434B7" w14:textId="77777777" w:rsidR="00041CE7" w:rsidRPr="00005924" w:rsidRDefault="00041CE7" w:rsidP="00C83747">
            <w:pPr>
              <w:spacing w:before="120"/>
              <w:jc w:val="center"/>
              <w:rPr>
                <w:sz w:val="16"/>
                <w:szCs w:val="16"/>
              </w:rPr>
            </w:pPr>
          </w:p>
        </w:tc>
        <w:tc>
          <w:tcPr>
            <w:tcW w:w="212" w:type="pct"/>
            <w:shd w:val="clear" w:color="auto" w:fill="FFFFFF"/>
            <w:vAlign w:val="center"/>
          </w:tcPr>
          <w:p w14:paraId="6EB72FA3" w14:textId="77777777" w:rsidR="00041CE7" w:rsidRPr="00005924" w:rsidRDefault="00041CE7" w:rsidP="00C83747">
            <w:pPr>
              <w:spacing w:before="120"/>
              <w:jc w:val="center"/>
              <w:rPr>
                <w:sz w:val="16"/>
                <w:szCs w:val="16"/>
              </w:rPr>
            </w:pPr>
          </w:p>
        </w:tc>
        <w:tc>
          <w:tcPr>
            <w:tcW w:w="194" w:type="pct"/>
            <w:shd w:val="clear" w:color="auto" w:fill="FFFFFF"/>
            <w:vAlign w:val="center"/>
          </w:tcPr>
          <w:p w14:paraId="04AB7448" w14:textId="77777777" w:rsidR="00041CE7" w:rsidRPr="00005924" w:rsidRDefault="00041CE7" w:rsidP="00C83747">
            <w:pPr>
              <w:spacing w:before="120"/>
              <w:jc w:val="center"/>
              <w:rPr>
                <w:sz w:val="16"/>
                <w:szCs w:val="16"/>
              </w:rPr>
            </w:pPr>
          </w:p>
        </w:tc>
        <w:tc>
          <w:tcPr>
            <w:tcW w:w="183" w:type="pct"/>
            <w:shd w:val="clear" w:color="auto" w:fill="FFFFFF"/>
            <w:vAlign w:val="center"/>
          </w:tcPr>
          <w:p w14:paraId="4098AF92" w14:textId="77777777" w:rsidR="00041CE7" w:rsidRPr="00005924" w:rsidRDefault="00041CE7" w:rsidP="00C83747">
            <w:pPr>
              <w:spacing w:before="120"/>
              <w:jc w:val="center"/>
              <w:rPr>
                <w:sz w:val="16"/>
                <w:szCs w:val="16"/>
              </w:rPr>
            </w:pPr>
          </w:p>
        </w:tc>
        <w:tc>
          <w:tcPr>
            <w:tcW w:w="170" w:type="pct"/>
            <w:shd w:val="clear" w:color="auto" w:fill="FFFFFF"/>
            <w:vAlign w:val="center"/>
          </w:tcPr>
          <w:p w14:paraId="3C943D78" w14:textId="77777777" w:rsidR="00041CE7" w:rsidRPr="00005924" w:rsidRDefault="00041CE7" w:rsidP="00C83747">
            <w:pPr>
              <w:spacing w:before="120"/>
              <w:jc w:val="center"/>
              <w:rPr>
                <w:sz w:val="16"/>
                <w:szCs w:val="16"/>
              </w:rPr>
            </w:pPr>
          </w:p>
        </w:tc>
        <w:tc>
          <w:tcPr>
            <w:tcW w:w="166" w:type="pct"/>
            <w:shd w:val="clear" w:color="auto" w:fill="FFFFFF"/>
            <w:vAlign w:val="center"/>
          </w:tcPr>
          <w:p w14:paraId="1E06FEBC" w14:textId="77777777" w:rsidR="00041CE7" w:rsidRPr="00005924" w:rsidRDefault="00041CE7" w:rsidP="00C83747">
            <w:pPr>
              <w:spacing w:before="120"/>
              <w:jc w:val="center"/>
              <w:rPr>
                <w:sz w:val="16"/>
                <w:szCs w:val="16"/>
              </w:rPr>
            </w:pPr>
          </w:p>
        </w:tc>
        <w:tc>
          <w:tcPr>
            <w:tcW w:w="169" w:type="pct"/>
            <w:shd w:val="clear" w:color="auto" w:fill="FFFFFF"/>
            <w:vAlign w:val="center"/>
          </w:tcPr>
          <w:p w14:paraId="0D67397B" w14:textId="77777777" w:rsidR="00041CE7" w:rsidRPr="00005924" w:rsidRDefault="00041CE7" w:rsidP="00C83747">
            <w:pPr>
              <w:spacing w:before="120"/>
              <w:jc w:val="center"/>
              <w:rPr>
                <w:sz w:val="16"/>
                <w:szCs w:val="16"/>
              </w:rPr>
            </w:pPr>
          </w:p>
        </w:tc>
        <w:tc>
          <w:tcPr>
            <w:tcW w:w="169" w:type="pct"/>
            <w:shd w:val="clear" w:color="auto" w:fill="FFFFFF"/>
            <w:vAlign w:val="center"/>
          </w:tcPr>
          <w:p w14:paraId="4C14EC97" w14:textId="77777777" w:rsidR="00041CE7" w:rsidRPr="00005924" w:rsidRDefault="00041CE7" w:rsidP="00C83747">
            <w:pPr>
              <w:spacing w:before="120"/>
              <w:jc w:val="center"/>
              <w:rPr>
                <w:sz w:val="16"/>
                <w:szCs w:val="16"/>
              </w:rPr>
            </w:pPr>
          </w:p>
        </w:tc>
        <w:tc>
          <w:tcPr>
            <w:tcW w:w="171" w:type="pct"/>
            <w:shd w:val="clear" w:color="auto" w:fill="FFFFFF"/>
            <w:vAlign w:val="center"/>
          </w:tcPr>
          <w:p w14:paraId="59C52C94" w14:textId="77777777" w:rsidR="00041CE7" w:rsidRPr="00005924" w:rsidRDefault="00041CE7" w:rsidP="00C83747">
            <w:pPr>
              <w:spacing w:before="120"/>
              <w:jc w:val="center"/>
              <w:rPr>
                <w:sz w:val="16"/>
                <w:szCs w:val="16"/>
              </w:rPr>
            </w:pPr>
          </w:p>
        </w:tc>
        <w:tc>
          <w:tcPr>
            <w:tcW w:w="212" w:type="pct"/>
            <w:shd w:val="clear" w:color="auto" w:fill="FFFFFF"/>
            <w:vAlign w:val="center"/>
          </w:tcPr>
          <w:p w14:paraId="7C4C0DCB" w14:textId="77777777" w:rsidR="00041CE7" w:rsidRPr="00005924" w:rsidRDefault="00041CE7" w:rsidP="00C83747">
            <w:pPr>
              <w:spacing w:before="120"/>
              <w:jc w:val="center"/>
              <w:rPr>
                <w:sz w:val="16"/>
                <w:szCs w:val="16"/>
              </w:rPr>
            </w:pPr>
          </w:p>
        </w:tc>
      </w:tr>
      <w:tr w:rsidR="00041CE7" w:rsidRPr="00005924" w14:paraId="1D445312" w14:textId="77777777" w:rsidTr="00C83747">
        <w:trPr>
          <w:jc w:val="center"/>
        </w:trPr>
        <w:tc>
          <w:tcPr>
            <w:tcW w:w="200" w:type="pct"/>
            <w:shd w:val="clear" w:color="auto" w:fill="FFFFFF"/>
            <w:vAlign w:val="center"/>
          </w:tcPr>
          <w:p w14:paraId="593A11DA" w14:textId="77777777" w:rsidR="00041CE7" w:rsidRPr="00005924" w:rsidRDefault="00041CE7" w:rsidP="00C83747">
            <w:pPr>
              <w:spacing w:before="120"/>
              <w:jc w:val="center"/>
              <w:rPr>
                <w:sz w:val="16"/>
                <w:szCs w:val="16"/>
              </w:rPr>
            </w:pPr>
          </w:p>
        </w:tc>
        <w:tc>
          <w:tcPr>
            <w:tcW w:w="240" w:type="pct"/>
            <w:shd w:val="clear" w:color="auto" w:fill="FFFFFF"/>
          </w:tcPr>
          <w:p w14:paraId="23CBC0F2" w14:textId="77777777" w:rsidR="00041CE7" w:rsidRPr="00005924" w:rsidRDefault="00041CE7" w:rsidP="00C83747">
            <w:pPr>
              <w:spacing w:before="120"/>
              <w:jc w:val="center"/>
              <w:rPr>
                <w:sz w:val="16"/>
                <w:szCs w:val="16"/>
              </w:rPr>
            </w:pPr>
          </w:p>
        </w:tc>
        <w:tc>
          <w:tcPr>
            <w:tcW w:w="240" w:type="pct"/>
            <w:shd w:val="clear" w:color="auto" w:fill="FFFFFF"/>
            <w:vAlign w:val="center"/>
          </w:tcPr>
          <w:p w14:paraId="5AB5DB34" w14:textId="77777777" w:rsidR="00041CE7" w:rsidRPr="00005924" w:rsidRDefault="00041CE7" w:rsidP="00C83747">
            <w:pPr>
              <w:spacing w:before="120"/>
              <w:jc w:val="center"/>
              <w:rPr>
                <w:sz w:val="16"/>
                <w:szCs w:val="16"/>
              </w:rPr>
            </w:pPr>
          </w:p>
        </w:tc>
        <w:tc>
          <w:tcPr>
            <w:tcW w:w="236" w:type="pct"/>
            <w:shd w:val="clear" w:color="auto" w:fill="FFFFFF"/>
            <w:vAlign w:val="center"/>
          </w:tcPr>
          <w:p w14:paraId="0DA74B30" w14:textId="77777777" w:rsidR="00041CE7" w:rsidRPr="00005924" w:rsidRDefault="00041CE7" w:rsidP="00C83747">
            <w:pPr>
              <w:spacing w:before="120"/>
              <w:jc w:val="center"/>
              <w:rPr>
                <w:sz w:val="16"/>
                <w:szCs w:val="16"/>
              </w:rPr>
            </w:pPr>
          </w:p>
        </w:tc>
        <w:tc>
          <w:tcPr>
            <w:tcW w:w="194" w:type="pct"/>
            <w:shd w:val="clear" w:color="auto" w:fill="FFFFFF"/>
            <w:vAlign w:val="center"/>
          </w:tcPr>
          <w:p w14:paraId="65FC1620" w14:textId="77777777" w:rsidR="00041CE7" w:rsidRPr="00005924" w:rsidRDefault="00041CE7" w:rsidP="00C83747">
            <w:pPr>
              <w:spacing w:before="120"/>
              <w:jc w:val="center"/>
              <w:rPr>
                <w:sz w:val="16"/>
                <w:szCs w:val="16"/>
              </w:rPr>
            </w:pPr>
          </w:p>
        </w:tc>
        <w:tc>
          <w:tcPr>
            <w:tcW w:w="240" w:type="pct"/>
            <w:shd w:val="clear" w:color="auto" w:fill="FFFFFF"/>
            <w:vAlign w:val="center"/>
          </w:tcPr>
          <w:p w14:paraId="12E9B17B" w14:textId="77777777" w:rsidR="00041CE7" w:rsidRPr="00005924" w:rsidRDefault="00041CE7" w:rsidP="00C83747">
            <w:pPr>
              <w:spacing w:before="120"/>
              <w:jc w:val="center"/>
              <w:rPr>
                <w:sz w:val="16"/>
                <w:szCs w:val="16"/>
              </w:rPr>
            </w:pPr>
          </w:p>
        </w:tc>
        <w:tc>
          <w:tcPr>
            <w:tcW w:w="216" w:type="pct"/>
            <w:shd w:val="clear" w:color="auto" w:fill="FFFFFF"/>
            <w:vAlign w:val="center"/>
          </w:tcPr>
          <w:p w14:paraId="2A4A65B8" w14:textId="77777777" w:rsidR="00041CE7" w:rsidRPr="00005924" w:rsidRDefault="00041CE7" w:rsidP="00C83747">
            <w:pPr>
              <w:spacing w:before="120"/>
              <w:jc w:val="center"/>
              <w:rPr>
                <w:sz w:val="16"/>
                <w:szCs w:val="16"/>
              </w:rPr>
            </w:pPr>
          </w:p>
        </w:tc>
        <w:tc>
          <w:tcPr>
            <w:tcW w:w="235" w:type="pct"/>
            <w:shd w:val="clear" w:color="auto" w:fill="FFFFFF"/>
            <w:vAlign w:val="center"/>
          </w:tcPr>
          <w:p w14:paraId="032D19DE" w14:textId="77777777" w:rsidR="00041CE7" w:rsidRPr="00005924" w:rsidRDefault="00041CE7" w:rsidP="00C83747">
            <w:pPr>
              <w:spacing w:before="120"/>
              <w:jc w:val="center"/>
              <w:rPr>
                <w:sz w:val="16"/>
                <w:szCs w:val="16"/>
              </w:rPr>
            </w:pPr>
          </w:p>
        </w:tc>
        <w:tc>
          <w:tcPr>
            <w:tcW w:w="240" w:type="pct"/>
            <w:shd w:val="clear" w:color="auto" w:fill="FFFFFF"/>
            <w:vAlign w:val="center"/>
          </w:tcPr>
          <w:p w14:paraId="7445FAD7" w14:textId="77777777" w:rsidR="00041CE7" w:rsidRPr="00005924" w:rsidRDefault="00041CE7" w:rsidP="00C83747">
            <w:pPr>
              <w:spacing w:before="120"/>
              <w:jc w:val="center"/>
              <w:rPr>
                <w:sz w:val="16"/>
                <w:szCs w:val="16"/>
              </w:rPr>
            </w:pPr>
          </w:p>
        </w:tc>
        <w:tc>
          <w:tcPr>
            <w:tcW w:w="240" w:type="pct"/>
            <w:shd w:val="clear" w:color="auto" w:fill="FFFFFF"/>
          </w:tcPr>
          <w:p w14:paraId="3BB4F5DB" w14:textId="77777777" w:rsidR="00041CE7" w:rsidRPr="00005924" w:rsidRDefault="00041CE7" w:rsidP="00C83747">
            <w:pPr>
              <w:spacing w:before="120"/>
              <w:jc w:val="center"/>
              <w:rPr>
                <w:sz w:val="16"/>
                <w:szCs w:val="16"/>
              </w:rPr>
            </w:pPr>
          </w:p>
        </w:tc>
        <w:tc>
          <w:tcPr>
            <w:tcW w:w="240" w:type="pct"/>
            <w:shd w:val="clear" w:color="auto" w:fill="FFFFFF"/>
            <w:vAlign w:val="center"/>
          </w:tcPr>
          <w:p w14:paraId="2848A4C2" w14:textId="77777777" w:rsidR="00041CE7" w:rsidRPr="00005924" w:rsidRDefault="00041CE7" w:rsidP="00C83747">
            <w:pPr>
              <w:spacing w:before="120"/>
              <w:jc w:val="center"/>
              <w:rPr>
                <w:sz w:val="16"/>
                <w:szCs w:val="16"/>
              </w:rPr>
            </w:pPr>
          </w:p>
        </w:tc>
        <w:tc>
          <w:tcPr>
            <w:tcW w:w="389" w:type="pct"/>
            <w:shd w:val="clear" w:color="auto" w:fill="FFFFFF"/>
          </w:tcPr>
          <w:p w14:paraId="05E563EC" w14:textId="77777777" w:rsidR="00041CE7" w:rsidRPr="00005924" w:rsidRDefault="00041CE7" w:rsidP="00C83747">
            <w:pPr>
              <w:spacing w:before="120"/>
              <w:jc w:val="center"/>
              <w:rPr>
                <w:sz w:val="16"/>
                <w:szCs w:val="16"/>
              </w:rPr>
            </w:pPr>
          </w:p>
        </w:tc>
        <w:tc>
          <w:tcPr>
            <w:tcW w:w="191" w:type="pct"/>
            <w:shd w:val="clear" w:color="auto" w:fill="FFFFFF"/>
          </w:tcPr>
          <w:p w14:paraId="4C37061D" w14:textId="77777777" w:rsidR="00041CE7" w:rsidRPr="00005924" w:rsidRDefault="00041CE7" w:rsidP="00C83747">
            <w:pPr>
              <w:spacing w:before="120"/>
              <w:jc w:val="center"/>
              <w:rPr>
                <w:sz w:val="16"/>
                <w:szCs w:val="16"/>
              </w:rPr>
            </w:pPr>
          </w:p>
        </w:tc>
        <w:tc>
          <w:tcPr>
            <w:tcW w:w="252" w:type="pct"/>
            <w:shd w:val="clear" w:color="auto" w:fill="FFFFFF"/>
          </w:tcPr>
          <w:p w14:paraId="75F254E8" w14:textId="77777777" w:rsidR="00041CE7" w:rsidRPr="00005924" w:rsidRDefault="00041CE7" w:rsidP="00C83747">
            <w:pPr>
              <w:spacing w:before="120"/>
              <w:jc w:val="center"/>
              <w:rPr>
                <w:sz w:val="16"/>
                <w:szCs w:val="16"/>
              </w:rPr>
            </w:pPr>
          </w:p>
        </w:tc>
        <w:tc>
          <w:tcPr>
            <w:tcW w:w="212" w:type="pct"/>
            <w:shd w:val="clear" w:color="auto" w:fill="FFFFFF"/>
            <w:vAlign w:val="center"/>
          </w:tcPr>
          <w:p w14:paraId="6CB04855" w14:textId="77777777" w:rsidR="00041CE7" w:rsidRPr="00005924" w:rsidRDefault="00041CE7" w:rsidP="00C83747">
            <w:pPr>
              <w:spacing w:before="120"/>
              <w:jc w:val="center"/>
              <w:rPr>
                <w:sz w:val="16"/>
                <w:szCs w:val="16"/>
              </w:rPr>
            </w:pPr>
          </w:p>
        </w:tc>
        <w:tc>
          <w:tcPr>
            <w:tcW w:w="194" w:type="pct"/>
            <w:shd w:val="clear" w:color="auto" w:fill="FFFFFF"/>
            <w:vAlign w:val="center"/>
          </w:tcPr>
          <w:p w14:paraId="41D3CF0D" w14:textId="77777777" w:rsidR="00041CE7" w:rsidRPr="00005924" w:rsidRDefault="00041CE7" w:rsidP="00C83747">
            <w:pPr>
              <w:spacing w:before="120"/>
              <w:jc w:val="center"/>
              <w:rPr>
                <w:sz w:val="16"/>
                <w:szCs w:val="16"/>
              </w:rPr>
            </w:pPr>
          </w:p>
        </w:tc>
        <w:tc>
          <w:tcPr>
            <w:tcW w:w="183" w:type="pct"/>
            <w:shd w:val="clear" w:color="auto" w:fill="FFFFFF"/>
            <w:vAlign w:val="center"/>
          </w:tcPr>
          <w:p w14:paraId="75BB0E65" w14:textId="77777777" w:rsidR="00041CE7" w:rsidRPr="00005924" w:rsidRDefault="00041CE7" w:rsidP="00C83747">
            <w:pPr>
              <w:spacing w:before="120"/>
              <w:jc w:val="center"/>
              <w:rPr>
                <w:sz w:val="16"/>
                <w:szCs w:val="16"/>
              </w:rPr>
            </w:pPr>
          </w:p>
        </w:tc>
        <w:tc>
          <w:tcPr>
            <w:tcW w:w="170" w:type="pct"/>
            <w:shd w:val="clear" w:color="auto" w:fill="FFFFFF"/>
            <w:vAlign w:val="center"/>
          </w:tcPr>
          <w:p w14:paraId="24242F61" w14:textId="77777777" w:rsidR="00041CE7" w:rsidRPr="00005924" w:rsidRDefault="00041CE7" w:rsidP="00C83747">
            <w:pPr>
              <w:spacing w:before="120"/>
              <w:jc w:val="center"/>
              <w:rPr>
                <w:sz w:val="16"/>
                <w:szCs w:val="16"/>
              </w:rPr>
            </w:pPr>
          </w:p>
        </w:tc>
        <w:tc>
          <w:tcPr>
            <w:tcW w:w="166" w:type="pct"/>
            <w:shd w:val="clear" w:color="auto" w:fill="FFFFFF"/>
            <w:vAlign w:val="center"/>
          </w:tcPr>
          <w:p w14:paraId="1B3A6B4A" w14:textId="77777777" w:rsidR="00041CE7" w:rsidRPr="00005924" w:rsidRDefault="00041CE7" w:rsidP="00C83747">
            <w:pPr>
              <w:spacing w:before="120"/>
              <w:jc w:val="center"/>
              <w:rPr>
                <w:sz w:val="16"/>
                <w:szCs w:val="16"/>
              </w:rPr>
            </w:pPr>
          </w:p>
        </w:tc>
        <w:tc>
          <w:tcPr>
            <w:tcW w:w="169" w:type="pct"/>
            <w:shd w:val="clear" w:color="auto" w:fill="FFFFFF"/>
            <w:vAlign w:val="center"/>
          </w:tcPr>
          <w:p w14:paraId="2B32C190" w14:textId="77777777" w:rsidR="00041CE7" w:rsidRPr="00005924" w:rsidRDefault="00041CE7" w:rsidP="00C83747">
            <w:pPr>
              <w:spacing w:before="120"/>
              <w:jc w:val="center"/>
              <w:rPr>
                <w:sz w:val="16"/>
                <w:szCs w:val="16"/>
              </w:rPr>
            </w:pPr>
          </w:p>
        </w:tc>
        <w:tc>
          <w:tcPr>
            <w:tcW w:w="169" w:type="pct"/>
            <w:shd w:val="clear" w:color="auto" w:fill="FFFFFF"/>
            <w:vAlign w:val="center"/>
          </w:tcPr>
          <w:p w14:paraId="55387652" w14:textId="77777777" w:rsidR="00041CE7" w:rsidRPr="00005924" w:rsidRDefault="00041CE7" w:rsidP="00C83747">
            <w:pPr>
              <w:spacing w:before="120"/>
              <w:jc w:val="center"/>
              <w:rPr>
                <w:sz w:val="16"/>
                <w:szCs w:val="16"/>
              </w:rPr>
            </w:pPr>
          </w:p>
        </w:tc>
        <w:tc>
          <w:tcPr>
            <w:tcW w:w="171" w:type="pct"/>
            <w:shd w:val="clear" w:color="auto" w:fill="FFFFFF"/>
            <w:vAlign w:val="center"/>
          </w:tcPr>
          <w:p w14:paraId="72200CCA" w14:textId="77777777" w:rsidR="00041CE7" w:rsidRPr="00005924" w:rsidRDefault="00041CE7" w:rsidP="00C83747">
            <w:pPr>
              <w:spacing w:before="120"/>
              <w:jc w:val="center"/>
              <w:rPr>
                <w:sz w:val="16"/>
                <w:szCs w:val="16"/>
              </w:rPr>
            </w:pPr>
          </w:p>
        </w:tc>
        <w:tc>
          <w:tcPr>
            <w:tcW w:w="212" w:type="pct"/>
            <w:shd w:val="clear" w:color="auto" w:fill="FFFFFF"/>
            <w:vAlign w:val="center"/>
          </w:tcPr>
          <w:p w14:paraId="52979BE4" w14:textId="77777777" w:rsidR="00041CE7" w:rsidRPr="00005924" w:rsidRDefault="00041CE7" w:rsidP="00C83747">
            <w:pPr>
              <w:spacing w:before="120"/>
              <w:jc w:val="center"/>
              <w:rPr>
                <w:sz w:val="16"/>
                <w:szCs w:val="16"/>
              </w:rPr>
            </w:pPr>
          </w:p>
        </w:tc>
      </w:tr>
      <w:tr w:rsidR="00041CE7" w:rsidRPr="00005924" w14:paraId="59CEEA02" w14:textId="77777777" w:rsidTr="00C83747">
        <w:trPr>
          <w:jc w:val="center"/>
        </w:trPr>
        <w:tc>
          <w:tcPr>
            <w:tcW w:w="200" w:type="pct"/>
            <w:shd w:val="clear" w:color="auto" w:fill="FFFFFF"/>
            <w:vAlign w:val="center"/>
          </w:tcPr>
          <w:p w14:paraId="613399D3" w14:textId="77777777" w:rsidR="00041CE7" w:rsidRPr="00005924" w:rsidRDefault="00041CE7" w:rsidP="00C83747">
            <w:pPr>
              <w:spacing w:before="120"/>
              <w:jc w:val="center"/>
              <w:rPr>
                <w:sz w:val="16"/>
                <w:szCs w:val="16"/>
              </w:rPr>
            </w:pPr>
          </w:p>
        </w:tc>
        <w:tc>
          <w:tcPr>
            <w:tcW w:w="240" w:type="pct"/>
            <w:shd w:val="clear" w:color="auto" w:fill="FFFFFF"/>
          </w:tcPr>
          <w:p w14:paraId="13A12E03" w14:textId="77777777" w:rsidR="00041CE7" w:rsidRPr="00005924" w:rsidRDefault="00041CE7" w:rsidP="00C83747">
            <w:pPr>
              <w:spacing w:before="120"/>
              <w:jc w:val="center"/>
              <w:rPr>
                <w:sz w:val="16"/>
                <w:szCs w:val="16"/>
              </w:rPr>
            </w:pPr>
          </w:p>
        </w:tc>
        <w:tc>
          <w:tcPr>
            <w:tcW w:w="240" w:type="pct"/>
            <w:shd w:val="clear" w:color="auto" w:fill="FFFFFF"/>
            <w:vAlign w:val="center"/>
          </w:tcPr>
          <w:p w14:paraId="296EF452" w14:textId="77777777" w:rsidR="00041CE7" w:rsidRPr="00005924" w:rsidRDefault="00041CE7" w:rsidP="00C83747">
            <w:pPr>
              <w:spacing w:before="120"/>
              <w:jc w:val="center"/>
              <w:rPr>
                <w:sz w:val="16"/>
                <w:szCs w:val="16"/>
              </w:rPr>
            </w:pPr>
          </w:p>
        </w:tc>
        <w:tc>
          <w:tcPr>
            <w:tcW w:w="236" w:type="pct"/>
            <w:shd w:val="clear" w:color="auto" w:fill="FFFFFF"/>
            <w:vAlign w:val="center"/>
          </w:tcPr>
          <w:p w14:paraId="209FAF5B" w14:textId="77777777" w:rsidR="00041CE7" w:rsidRPr="00005924" w:rsidRDefault="00041CE7" w:rsidP="00C83747">
            <w:pPr>
              <w:spacing w:before="120"/>
              <w:jc w:val="center"/>
              <w:rPr>
                <w:sz w:val="16"/>
                <w:szCs w:val="16"/>
              </w:rPr>
            </w:pPr>
          </w:p>
        </w:tc>
        <w:tc>
          <w:tcPr>
            <w:tcW w:w="194" w:type="pct"/>
            <w:shd w:val="clear" w:color="auto" w:fill="FFFFFF"/>
            <w:vAlign w:val="center"/>
          </w:tcPr>
          <w:p w14:paraId="2916E710" w14:textId="77777777" w:rsidR="00041CE7" w:rsidRPr="00005924" w:rsidRDefault="00041CE7" w:rsidP="00C83747">
            <w:pPr>
              <w:spacing w:before="120"/>
              <w:jc w:val="center"/>
              <w:rPr>
                <w:sz w:val="16"/>
                <w:szCs w:val="16"/>
              </w:rPr>
            </w:pPr>
          </w:p>
        </w:tc>
        <w:tc>
          <w:tcPr>
            <w:tcW w:w="240" w:type="pct"/>
            <w:shd w:val="clear" w:color="auto" w:fill="FFFFFF"/>
            <w:vAlign w:val="center"/>
          </w:tcPr>
          <w:p w14:paraId="6EAB22B5" w14:textId="77777777" w:rsidR="00041CE7" w:rsidRPr="00005924" w:rsidRDefault="00041CE7" w:rsidP="00C83747">
            <w:pPr>
              <w:spacing w:before="120"/>
              <w:jc w:val="center"/>
              <w:rPr>
                <w:sz w:val="16"/>
                <w:szCs w:val="16"/>
              </w:rPr>
            </w:pPr>
          </w:p>
        </w:tc>
        <w:tc>
          <w:tcPr>
            <w:tcW w:w="216" w:type="pct"/>
            <w:shd w:val="clear" w:color="auto" w:fill="FFFFFF"/>
            <w:vAlign w:val="center"/>
          </w:tcPr>
          <w:p w14:paraId="365F680D" w14:textId="77777777" w:rsidR="00041CE7" w:rsidRPr="00005924" w:rsidRDefault="00041CE7" w:rsidP="00C83747">
            <w:pPr>
              <w:spacing w:before="120"/>
              <w:jc w:val="center"/>
              <w:rPr>
                <w:sz w:val="16"/>
                <w:szCs w:val="16"/>
              </w:rPr>
            </w:pPr>
          </w:p>
        </w:tc>
        <w:tc>
          <w:tcPr>
            <w:tcW w:w="235" w:type="pct"/>
            <w:shd w:val="clear" w:color="auto" w:fill="FFFFFF"/>
            <w:vAlign w:val="center"/>
          </w:tcPr>
          <w:p w14:paraId="05277C97" w14:textId="77777777" w:rsidR="00041CE7" w:rsidRPr="00005924" w:rsidRDefault="00041CE7" w:rsidP="00C83747">
            <w:pPr>
              <w:spacing w:before="120"/>
              <w:jc w:val="center"/>
              <w:rPr>
                <w:sz w:val="16"/>
                <w:szCs w:val="16"/>
              </w:rPr>
            </w:pPr>
          </w:p>
        </w:tc>
        <w:tc>
          <w:tcPr>
            <w:tcW w:w="240" w:type="pct"/>
            <w:shd w:val="clear" w:color="auto" w:fill="FFFFFF"/>
            <w:vAlign w:val="center"/>
          </w:tcPr>
          <w:p w14:paraId="56E3535E" w14:textId="77777777" w:rsidR="00041CE7" w:rsidRPr="00005924" w:rsidRDefault="00041CE7" w:rsidP="00C83747">
            <w:pPr>
              <w:spacing w:before="120"/>
              <w:jc w:val="center"/>
              <w:rPr>
                <w:sz w:val="16"/>
                <w:szCs w:val="16"/>
              </w:rPr>
            </w:pPr>
          </w:p>
        </w:tc>
        <w:tc>
          <w:tcPr>
            <w:tcW w:w="240" w:type="pct"/>
            <w:shd w:val="clear" w:color="auto" w:fill="FFFFFF"/>
          </w:tcPr>
          <w:p w14:paraId="6A0224EC" w14:textId="77777777" w:rsidR="00041CE7" w:rsidRPr="00005924" w:rsidRDefault="00041CE7" w:rsidP="00C83747">
            <w:pPr>
              <w:spacing w:before="120"/>
              <w:jc w:val="center"/>
              <w:rPr>
                <w:sz w:val="16"/>
                <w:szCs w:val="16"/>
              </w:rPr>
            </w:pPr>
          </w:p>
        </w:tc>
        <w:tc>
          <w:tcPr>
            <w:tcW w:w="240" w:type="pct"/>
            <w:shd w:val="clear" w:color="auto" w:fill="FFFFFF"/>
            <w:vAlign w:val="center"/>
          </w:tcPr>
          <w:p w14:paraId="6F4F6186" w14:textId="77777777" w:rsidR="00041CE7" w:rsidRPr="00005924" w:rsidRDefault="00041CE7" w:rsidP="00C83747">
            <w:pPr>
              <w:spacing w:before="120"/>
              <w:jc w:val="center"/>
              <w:rPr>
                <w:sz w:val="16"/>
                <w:szCs w:val="16"/>
              </w:rPr>
            </w:pPr>
          </w:p>
        </w:tc>
        <w:tc>
          <w:tcPr>
            <w:tcW w:w="389" w:type="pct"/>
            <w:shd w:val="clear" w:color="auto" w:fill="FFFFFF"/>
          </w:tcPr>
          <w:p w14:paraId="535D522E" w14:textId="77777777" w:rsidR="00041CE7" w:rsidRPr="00005924" w:rsidRDefault="00041CE7" w:rsidP="00C83747">
            <w:pPr>
              <w:spacing w:before="120"/>
              <w:jc w:val="center"/>
              <w:rPr>
                <w:sz w:val="16"/>
                <w:szCs w:val="16"/>
              </w:rPr>
            </w:pPr>
          </w:p>
        </w:tc>
        <w:tc>
          <w:tcPr>
            <w:tcW w:w="191" w:type="pct"/>
            <w:shd w:val="clear" w:color="auto" w:fill="FFFFFF"/>
          </w:tcPr>
          <w:p w14:paraId="3E269C55" w14:textId="77777777" w:rsidR="00041CE7" w:rsidRPr="00005924" w:rsidRDefault="00041CE7" w:rsidP="00C83747">
            <w:pPr>
              <w:spacing w:before="120"/>
              <w:jc w:val="center"/>
              <w:rPr>
                <w:sz w:val="16"/>
                <w:szCs w:val="16"/>
              </w:rPr>
            </w:pPr>
          </w:p>
        </w:tc>
        <w:tc>
          <w:tcPr>
            <w:tcW w:w="252" w:type="pct"/>
            <w:shd w:val="clear" w:color="auto" w:fill="FFFFFF"/>
          </w:tcPr>
          <w:p w14:paraId="6A4838C0" w14:textId="77777777" w:rsidR="00041CE7" w:rsidRPr="00005924" w:rsidRDefault="00041CE7" w:rsidP="00C83747">
            <w:pPr>
              <w:spacing w:before="120"/>
              <w:jc w:val="center"/>
              <w:rPr>
                <w:sz w:val="16"/>
                <w:szCs w:val="16"/>
              </w:rPr>
            </w:pPr>
          </w:p>
        </w:tc>
        <w:tc>
          <w:tcPr>
            <w:tcW w:w="212" w:type="pct"/>
            <w:shd w:val="clear" w:color="auto" w:fill="FFFFFF"/>
            <w:vAlign w:val="center"/>
          </w:tcPr>
          <w:p w14:paraId="6FB60FB7" w14:textId="77777777" w:rsidR="00041CE7" w:rsidRPr="00005924" w:rsidRDefault="00041CE7" w:rsidP="00C83747">
            <w:pPr>
              <w:spacing w:before="120"/>
              <w:jc w:val="center"/>
              <w:rPr>
                <w:sz w:val="16"/>
                <w:szCs w:val="16"/>
              </w:rPr>
            </w:pPr>
          </w:p>
        </w:tc>
        <w:tc>
          <w:tcPr>
            <w:tcW w:w="194" w:type="pct"/>
            <w:shd w:val="clear" w:color="auto" w:fill="FFFFFF"/>
            <w:vAlign w:val="center"/>
          </w:tcPr>
          <w:p w14:paraId="3685C3E3" w14:textId="77777777" w:rsidR="00041CE7" w:rsidRPr="00005924" w:rsidRDefault="00041CE7" w:rsidP="00C83747">
            <w:pPr>
              <w:spacing w:before="120"/>
              <w:jc w:val="center"/>
              <w:rPr>
                <w:sz w:val="16"/>
                <w:szCs w:val="16"/>
              </w:rPr>
            </w:pPr>
          </w:p>
        </w:tc>
        <w:tc>
          <w:tcPr>
            <w:tcW w:w="183" w:type="pct"/>
            <w:shd w:val="clear" w:color="auto" w:fill="FFFFFF"/>
            <w:vAlign w:val="center"/>
          </w:tcPr>
          <w:p w14:paraId="44B89E3A" w14:textId="77777777" w:rsidR="00041CE7" w:rsidRPr="00005924" w:rsidRDefault="00041CE7" w:rsidP="00C83747">
            <w:pPr>
              <w:spacing w:before="120"/>
              <w:jc w:val="center"/>
              <w:rPr>
                <w:sz w:val="16"/>
                <w:szCs w:val="16"/>
              </w:rPr>
            </w:pPr>
          </w:p>
        </w:tc>
        <w:tc>
          <w:tcPr>
            <w:tcW w:w="170" w:type="pct"/>
            <w:shd w:val="clear" w:color="auto" w:fill="FFFFFF"/>
            <w:vAlign w:val="center"/>
          </w:tcPr>
          <w:p w14:paraId="799AEAD6" w14:textId="77777777" w:rsidR="00041CE7" w:rsidRPr="00005924" w:rsidRDefault="00041CE7" w:rsidP="00C83747">
            <w:pPr>
              <w:spacing w:before="120"/>
              <w:jc w:val="center"/>
              <w:rPr>
                <w:sz w:val="16"/>
                <w:szCs w:val="16"/>
              </w:rPr>
            </w:pPr>
          </w:p>
        </w:tc>
        <w:tc>
          <w:tcPr>
            <w:tcW w:w="166" w:type="pct"/>
            <w:shd w:val="clear" w:color="auto" w:fill="FFFFFF"/>
            <w:vAlign w:val="center"/>
          </w:tcPr>
          <w:p w14:paraId="473016CB" w14:textId="77777777" w:rsidR="00041CE7" w:rsidRPr="00005924" w:rsidRDefault="00041CE7" w:rsidP="00C83747">
            <w:pPr>
              <w:spacing w:before="120"/>
              <w:jc w:val="center"/>
              <w:rPr>
                <w:sz w:val="16"/>
                <w:szCs w:val="16"/>
              </w:rPr>
            </w:pPr>
          </w:p>
        </w:tc>
        <w:tc>
          <w:tcPr>
            <w:tcW w:w="169" w:type="pct"/>
            <w:shd w:val="clear" w:color="auto" w:fill="FFFFFF"/>
            <w:vAlign w:val="center"/>
          </w:tcPr>
          <w:p w14:paraId="1AE737C0" w14:textId="77777777" w:rsidR="00041CE7" w:rsidRPr="00005924" w:rsidRDefault="00041CE7" w:rsidP="00C83747">
            <w:pPr>
              <w:spacing w:before="120"/>
              <w:jc w:val="center"/>
              <w:rPr>
                <w:sz w:val="16"/>
                <w:szCs w:val="16"/>
              </w:rPr>
            </w:pPr>
          </w:p>
        </w:tc>
        <w:tc>
          <w:tcPr>
            <w:tcW w:w="169" w:type="pct"/>
            <w:shd w:val="clear" w:color="auto" w:fill="FFFFFF"/>
            <w:vAlign w:val="center"/>
          </w:tcPr>
          <w:p w14:paraId="33527799" w14:textId="77777777" w:rsidR="00041CE7" w:rsidRPr="00005924" w:rsidRDefault="00041CE7" w:rsidP="00C83747">
            <w:pPr>
              <w:spacing w:before="120"/>
              <w:jc w:val="center"/>
              <w:rPr>
                <w:sz w:val="16"/>
                <w:szCs w:val="16"/>
              </w:rPr>
            </w:pPr>
          </w:p>
        </w:tc>
        <w:tc>
          <w:tcPr>
            <w:tcW w:w="171" w:type="pct"/>
            <w:shd w:val="clear" w:color="auto" w:fill="FFFFFF"/>
            <w:vAlign w:val="center"/>
          </w:tcPr>
          <w:p w14:paraId="7DC300EB" w14:textId="77777777" w:rsidR="00041CE7" w:rsidRPr="00005924" w:rsidRDefault="00041CE7" w:rsidP="00C83747">
            <w:pPr>
              <w:spacing w:before="120"/>
              <w:jc w:val="center"/>
              <w:rPr>
                <w:sz w:val="16"/>
                <w:szCs w:val="16"/>
              </w:rPr>
            </w:pPr>
          </w:p>
        </w:tc>
        <w:tc>
          <w:tcPr>
            <w:tcW w:w="212" w:type="pct"/>
            <w:shd w:val="clear" w:color="auto" w:fill="FFFFFF"/>
            <w:vAlign w:val="center"/>
          </w:tcPr>
          <w:p w14:paraId="3D073D7E" w14:textId="77777777" w:rsidR="00041CE7" w:rsidRPr="00005924" w:rsidRDefault="00041CE7" w:rsidP="00C83747">
            <w:pPr>
              <w:spacing w:before="120"/>
              <w:jc w:val="center"/>
              <w:rPr>
                <w:sz w:val="16"/>
                <w:szCs w:val="16"/>
              </w:rPr>
            </w:pPr>
          </w:p>
        </w:tc>
      </w:tr>
      <w:tr w:rsidR="00041CE7" w:rsidRPr="00005924" w14:paraId="2DF59C44" w14:textId="77777777" w:rsidTr="00C83747">
        <w:trPr>
          <w:jc w:val="center"/>
        </w:trPr>
        <w:tc>
          <w:tcPr>
            <w:tcW w:w="200" w:type="pct"/>
            <w:shd w:val="clear" w:color="auto" w:fill="FFFFFF"/>
            <w:vAlign w:val="center"/>
          </w:tcPr>
          <w:p w14:paraId="71F42365" w14:textId="77777777" w:rsidR="00041CE7" w:rsidRPr="00005924" w:rsidRDefault="00041CE7" w:rsidP="00C83747">
            <w:pPr>
              <w:spacing w:before="120"/>
              <w:jc w:val="center"/>
              <w:rPr>
                <w:sz w:val="16"/>
                <w:szCs w:val="16"/>
              </w:rPr>
            </w:pPr>
          </w:p>
        </w:tc>
        <w:tc>
          <w:tcPr>
            <w:tcW w:w="240" w:type="pct"/>
            <w:shd w:val="clear" w:color="auto" w:fill="FFFFFF"/>
          </w:tcPr>
          <w:p w14:paraId="3DFEBD46" w14:textId="77777777" w:rsidR="00041CE7" w:rsidRPr="00005924" w:rsidRDefault="00041CE7" w:rsidP="00C83747">
            <w:pPr>
              <w:spacing w:before="120"/>
              <w:jc w:val="center"/>
              <w:rPr>
                <w:sz w:val="16"/>
                <w:szCs w:val="16"/>
              </w:rPr>
            </w:pPr>
          </w:p>
        </w:tc>
        <w:tc>
          <w:tcPr>
            <w:tcW w:w="240" w:type="pct"/>
            <w:shd w:val="clear" w:color="auto" w:fill="FFFFFF"/>
            <w:vAlign w:val="center"/>
          </w:tcPr>
          <w:p w14:paraId="70AFE957" w14:textId="77777777" w:rsidR="00041CE7" w:rsidRPr="00005924" w:rsidRDefault="00041CE7" w:rsidP="00C83747">
            <w:pPr>
              <w:spacing w:before="120"/>
              <w:jc w:val="center"/>
              <w:rPr>
                <w:sz w:val="16"/>
                <w:szCs w:val="16"/>
              </w:rPr>
            </w:pPr>
          </w:p>
        </w:tc>
        <w:tc>
          <w:tcPr>
            <w:tcW w:w="236" w:type="pct"/>
            <w:shd w:val="clear" w:color="auto" w:fill="FFFFFF"/>
            <w:vAlign w:val="center"/>
          </w:tcPr>
          <w:p w14:paraId="27979050" w14:textId="77777777" w:rsidR="00041CE7" w:rsidRPr="00005924" w:rsidRDefault="00041CE7" w:rsidP="00C83747">
            <w:pPr>
              <w:spacing w:before="120"/>
              <w:jc w:val="center"/>
              <w:rPr>
                <w:sz w:val="16"/>
                <w:szCs w:val="16"/>
              </w:rPr>
            </w:pPr>
          </w:p>
        </w:tc>
        <w:tc>
          <w:tcPr>
            <w:tcW w:w="194" w:type="pct"/>
            <w:shd w:val="clear" w:color="auto" w:fill="FFFFFF"/>
            <w:vAlign w:val="center"/>
          </w:tcPr>
          <w:p w14:paraId="7C882181" w14:textId="77777777" w:rsidR="00041CE7" w:rsidRPr="00005924" w:rsidRDefault="00041CE7" w:rsidP="00C83747">
            <w:pPr>
              <w:spacing w:before="120"/>
              <w:jc w:val="center"/>
              <w:rPr>
                <w:sz w:val="16"/>
                <w:szCs w:val="16"/>
              </w:rPr>
            </w:pPr>
          </w:p>
        </w:tc>
        <w:tc>
          <w:tcPr>
            <w:tcW w:w="240" w:type="pct"/>
            <w:shd w:val="clear" w:color="auto" w:fill="FFFFFF"/>
            <w:vAlign w:val="center"/>
          </w:tcPr>
          <w:p w14:paraId="0D7A46E8" w14:textId="77777777" w:rsidR="00041CE7" w:rsidRPr="00005924" w:rsidRDefault="00041CE7" w:rsidP="00C83747">
            <w:pPr>
              <w:spacing w:before="120"/>
              <w:jc w:val="center"/>
              <w:rPr>
                <w:sz w:val="16"/>
                <w:szCs w:val="16"/>
              </w:rPr>
            </w:pPr>
          </w:p>
        </w:tc>
        <w:tc>
          <w:tcPr>
            <w:tcW w:w="216" w:type="pct"/>
            <w:shd w:val="clear" w:color="auto" w:fill="FFFFFF"/>
            <w:vAlign w:val="center"/>
          </w:tcPr>
          <w:p w14:paraId="26FEDB45" w14:textId="77777777" w:rsidR="00041CE7" w:rsidRPr="00005924" w:rsidRDefault="00041CE7" w:rsidP="00C83747">
            <w:pPr>
              <w:spacing w:before="120"/>
              <w:jc w:val="center"/>
              <w:rPr>
                <w:sz w:val="16"/>
                <w:szCs w:val="16"/>
              </w:rPr>
            </w:pPr>
          </w:p>
        </w:tc>
        <w:tc>
          <w:tcPr>
            <w:tcW w:w="235" w:type="pct"/>
            <w:shd w:val="clear" w:color="auto" w:fill="FFFFFF"/>
            <w:vAlign w:val="center"/>
          </w:tcPr>
          <w:p w14:paraId="1A2EA742" w14:textId="77777777" w:rsidR="00041CE7" w:rsidRPr="00005924" w:rsidRDefault="00041CE7" w:rsidP="00C83747">
            <w:pPr>
              <w:spacing w:before="120"/>
              <w:jc w:val="center"/>
              <w:rPr>
                <w:sz w:val="16"/>
                <w:szCs w:val="16"/>
              </w:rPr>
            </w:pPr>
          </w:p>
        </w:tc>
        <w:tc>
          <w:tcPr>
            <w:tcW w:w="240" w:type="pct"/>
            <w:shd w:val="clear" w:color="auto" w:fill="FFFFFF"/>
            <w:vAlign w:val="center"/>
          </w:tcPr>
          <w:p w14:paraId="0AD34381" w14:textId="77777777" w:rsidR="00041CE7" w:rsidRPr="00005924" w:rsidRDefault="00041CE7" w:rsidP="00C83747">
            <w:pPr>
              <w:spacing w:before="120"/>
              <w:jc w:val="center"/>
              <w:rPr>
                <w:sz w:val="16"/>
                <w:szCs w:val="16"/>
              </w:rPr>
            </w:pPr>
          </w:p>
        </w:tc>
        <w:tc>
          <w:tcPr>
            <w:tcW w:w="240" w:type="pct"/>
            <w:shd w:val="clear" w:color="auto" w:fill="FFFFFF"/>
          </w:tcPr>
          <w:p w14:paraId="65D16C00" w14:textId="77777777" w:rsidR="00041CE7" w:rsidRPr="00005924" w:rsidRDefault="00041CE7" w:rsidP="00C83747">
            <w:pPr>
              <w:spacing w:before="120"/>
              <w:jc w:val="center"/>
              <w:rPr>
                <w:sz w:val="16"/>
                <w:szCs w:val="16"/>
              </w:rPr>
            </w:pPr>
          </w:p>
        </w:tc>
        <w:tc>
          <w:tcPr>
            <w:tcW w:w="240" w:type="pct"/>
            <w:shd w:val="clear" w:color="auto" w:fill="FFFFFF"/>
            <w:vAlign w:val="center"/>
          </w:tcPr>
          <w:p w14:paraId="2E29286C" w14:textId="77777777" w:rsidR="00041CE7" w:rsidRPr="00005924" w:rsidRDefault="00041CE7" w:rsidP="00C83747">
            <w:pPr>
              <w:spacing w:before="120"/>
              <w:jc w:val="center"/>
              <w:rPr>
                <w:sz w:val="16"/>
                <w:szCs w:val="16"/>
              </w:rPr>
            </w:pPr>
          </w:p>
        </w:tc>
        <w:tc>
          <w:tcPr>
            <w:tcW w:w="389" w:type="pct"/>
            <w:shd w:val="clear" w:color="auto" w:fill="FFFFFF"/>
          </w:tcPr>
          <w:p w14:paraId="7C008AB3" w14:textId="77777777" w:rsidR="00041CE7" w:rsidRPr="00005924" w:rsidRDefault="00041CE7" w:rsidP="00C83747">
            <w:pPr>
              <w:spacing w:before="120"/>
              <w:jc w:val="center"/>
              <w:rPr>
                <w:sz w:val="16"/>
                <w:szCs w:val="16"/>
              </w:rPr>
            </w:pPr>
          </w:p>
        </w:tc>
        <w:tc>
          <w:tcPr>
            <w:tcW w:w="191" w:type="pct"/>
            <w:shd w:val="clear" w:color="auto" w:fill="FFFFFF"/>
          </w:tcPr>
          <w:p w14:paraId="3BD60291" w14:textId="77777777" w:rsidR="00041CE7" w:rsidRPr="00005924" w:rsidRDefault="00041CE7" w:rsidP="00C83747">
            <w:pPr>
              <w:spacing w:before="120"/>
              <w:jc w:val="center"/>
              <w:rPr>
                <w:sz w:val="16"/>
                <w:szCs w:val="16"/>
              </w:rPr>
            </w:pPr>
          </w:p>
        </w:tc>
        <w:tc>
          <w:tcPr>
            <w:tcW w:w="252" w:type="pct"/>
            <w:shd w:val="clear" w:color="auto" w:fill="FFFFFF"/>
          </w:tcPr>
          <w:p w14:paraId="1C2D532A" w14:textId="77777777" w:rsidR="00041CE7" w:rsidRPr="00005924" w:rsidRDefault="00041CE7" w:rsidP="00C83747">
            <w:pPr>
              <w:spacing w:before="120"/>
              <w:jc w:val="center"/>
              <w:rPr>
                <w:sz w:val="16"/>
                <w:szCs w:val="16"/>
              </w:rPr>
            </w:pPr>
          </w:p>
        </w:tc>
        <w:tc>
          <w:tcPr>
            <w:tcW w:w="212" w:type="pct"/>
            <w:shd w:val="clear" w:color="auto" w:fill="FFFFFF"/>
            <w:vAlign w:val="center"/>
          </w:tcPr>
          <w:p w14:paraId="11DC279C" w14:textId="77777777" w:rsidR="00041CE7" w:rsidRPr="00005924" w:rsidRDefault="00041CE7" w:rsidP="00C83747">
            <w:pPr>
              <w:spacing w:before="120"/>
              <w:jc w:val="center"/>
              <w:rPr>
                <w:sz w:val="16"/>
                <w:szCs w:val="16"/>
              </w:rPr>
            </w:pPr>
          </w:p>
        </w:tc>
        <w:tc>
          <w:tcPr>
            <w:tcW w:w="194" w:type="pct"/>
            <w:shd w:val="clear" w:color="auto" w:fill="FFFFFF"/>
            <w:vAlign w:val="center"/>
          </w:tcPr>
          <w:p w14:paraId="45E84BBC" w14:textId="77777777" w:rsidR="00041CE7" w:rsidRPr="00005924" w:rsidRDefault="00041CE7" w:rsidP="00C83747">
            <w:pPr>
              <w:spacing w:before="120"/>
              <w:jc w:val="center"/>
              <w:rPr>
                <w:sz w:val="16"/>
                <w:szCs w:val="16"/>
              </w:rPr>
            </w:pPr>
          </w:p>
        </w:tc>
        <w:tc>
          <w:tcPr>
            <w:tcW w:w="183" w:type="pct"/>
            <w:shd w:val="clear" w:color="auto" w:fill="FFFFFF"/>
            <w:vAlign w:val="center"/>
          </w:tcPr>
          <w:p w14:paraId="7BAE50BF" w14:textId="77777777" w:rsidR="00041CE7" w:rsidRPr="00005924" w:rsidRDefault="00041CE7" w:rsidP="00C83747">
            <w:pPr>
              <w:spacing w:before="120"/>
              <w:jc w:val="center"/>
              <w:rPr>
                <w:sz w:val="16"/>
                <w:szCs w:val="16"/>
              </w:rPr>
            </w:pPr>
          </w:p>
        </w:tc>
        <w:tc>
          <w:tcPr>
            <w:tcW w:w="170" w:type="pct"/>
            <w:shd w:val="clear" w:color="auto" w:fill="FFFFFF"/>
            <w:vAlign w:val="center"/>
          </w:tcPr>
          <w:p w14:paraId="695CAD57" w14:textId="77777777" w:rsidR="00041CE7" w:rsidRPr="00005924" w:rsidRDefault="00041CE7" w:rsidP="00C83747">
            <w:pPr>
              <w:spacing w:before="120"/>
              <w:jc w:val="center"/>
              <w:rPr>
                <w:sz w:val="16"/>
                <w:szCs w:val="16"/>
              </w:rPr>
            </w:pPr>
          </w:p>
        </w:tc>
        <w:tc>
          <w:tcPr>
            <w:tcW w:w="166" w:type="pct"/>
            <w:shd w:val="clear" w:color="auto" w:fill="FFFFFF"/>
            <w:vAlign w:val="center"/>
          </w:tcPr>
          <w:p w14:paraId="2372C97C" w14:textId="77777777" w:rsidR="00041CE7" w:rsidRPr="00005924" w:rsidRDefault="00041CE7" w:rsidP="00C83747">
            <w:pPr>
              <w:spacing w:before="120"/>
              <w:jc w:val="center"/>
              <w:rPr>
                <w:sz w:val="16"/>
                <w:szCs w:val="16"/>
              </w:rPr>
            </w:pPr>
          </w:p>
        </w:tc>
        <w:tc>
          <w:tcPr>
            <w:tcW w:w="169" w:type="pct"/>
            <w:shd w:val="clear" w:color="auto" w:fill="FFFFFF"/>
            <w:vAlign w:val="center"/>
          </w:tcPr>
          <w:p w14:paraId="05A85C96" w14:textId="77777777" w:rsidR="00041CE7" w:rsidRPr="00005924" w:rsidRDefault="00041CE7" w:rsidP="00C83747">
            <w:pPr>
              <w:spacing w:before="120"/>
              <w:jc w:val="center"/>
              <w:rPr>
                <w:sz w:val="16"/>
                <w:szCs w:val="16"/>
              </w:rPr>
            </w:pPr>
          </w:p>
        </w:tc>
        <w:tc>
          <w:tcPr>
            <w:tcW w:w="169" w:type="pct"/>
            <w:shd w:val="clear" w:color="auto" w:fill="FFFFFF"/>
            <w:vAlign w:val="center"/>
          </w:tcPr>
          <w:p w14:paraId="26F4A55C" w14:textId="77777777" w:rsidR="00041CE7" w:rsidRPr="00005924" w:rsidRDefault="00041CE7" w:rsidP="00C83747">
            <w:pPr>
              <w:spacing w:before="120"/>
              <w:jc w:val="center"/>
              <w:rPr>
                <w:sz w:val="16"/>
                <w:szCs w:val="16"/>
              </w:rPr>
            </w:pPr>
          </w:p>
        </w:tc>
        <w:tc>
          <w:tcPr>
            <w:tcW w:w="171" w:type="pct"/>
            <w:shd w:val="clear" w:color="auto" w:fill="FFFFFF"/>
            <w:vAlign w:val="center"/>
          </w:tcPr>
          <w:p w14:paraId="12787D1C" w14:textId="77777777" w:rsidR="00041CE7" w:rsidRPr="00005924" w:rsidRDefault="00041CE7" w:rsidP="00C83747">
            <w:pPr>
              <w:spacing w:before="120"/>
              <w:jc w:val="center"/>
              <w:rPr>
                <w:sz w:val="16"/>
                <w:szCs w:val="16"/>
              </w:rPr>
            </w:pPr>
          </w:p>
        </w:tc>
        <w:tc>
          <w:tcPr>
            <w:tcW w:w="212" w:type="pct"/>
            <w:shd w:val="clear" w:color="auto" w:fill="FFFFFF"/>
            <w:vAlign w:val="center"/>
          </w:tcPr>
          <w:p w14:paraId="336467F9" w14:textId="77777777" w:rsidR="00041CE7" w:rsidRPr="00005924" w:rsidRDefault="00041CE7" w:rsidP="00C83747">
            <w:pPr>
              <w:spacing w:before="120"/>
              <w:jc w:val="center"/>
              <w:rPr>
                <w:sz w:val="16"/>
                <w:szCs w:val="16"/>
              </w:rPr>
            </w:pPr>
          </w:p>
        </w:tc>
      </w:tr>
    </w:tbl>
    <w:p w14:paraId="4278AA41" w14:textId="77777777" w:rsidR="00041CE7" w:rsidRPr="00005924" w:rsidRDefault="00041CE7" w:rsidP="00041CE7">
      <w:pPr>
        <w:spacing w:before="120"/>
        <w:rPr>
          <w:sz w:val="26"/>
          <w:szCs w:val="26"/>
        </w:rPr>
      </w:pPr>
    </w:p>
    <w:tbl>
      <w:tblPr>
        <w:tblW w:w="15210" w:type="dxa"/>
        <w:tblLook w:val="01E0" w:firstRow="1" w:lastRow="1" w:firstColumn="1" w:lastColumn="1" w:noHBand="0" w:noVBand="0"/>
      </w:tblPr>
      <w:tblGrid>
        <w:gridCol w:w="3828"/>
        <w:gridCol w:w="11382"/>
      </w:tblGrid>
      <w:tr w:rsidR="00041CE7" w:rsidRPr="00005924" w14:paraId="4CD30310" w14:textId="77777777" w:rsidTr="00C83747">
        <w:tc>
          <w:tcPr>
            <w:tcW w:w="3828" w:type="dxa"/>
          </w:tcPr>
          <w:p w14:paraId="2A285961" w14:textId="77777777" w:rsidR="00041CE7" w:rsidRPr="00005924" w:rsidRDefault="00041CE7" w:rsidP="00041CE7">
            <w:pPr>
              <w:spacing w:before="120"/>
              <w:ind w:right="3264"/>
              <w:rPr>
                <w:sz w:val="26"/>
                <w:szCs w:val="26"/>
              </w:rPr>
            </w:pPr>
          </w:p>
        </w:tc>
        <w:tc>
          <w:tcPr>
            <w:tcW w:w="11382" w:type="dxa"/>
          </w:tcPr>
          <w:p w14:paraId="68F9A8F1" w14:textId="77777777" w:rsidR="00041CE7" w:rsidRPr="00005924" w:rsidRDefault="00041CE7" w:rsidP="00041CE7">
            <w:pPr>
              <w:spacing w:before="120"/>
              <w:ind w:right="3264"/>
              <w:jc w:val="center"/>
              <w:rPr>
                <w:b/>
                <w:sz w:val="26"/>
                <w:szCs w:val="26"/>
              </w:rPr>
            </w:pPr>
            <w:r w:rsidRPr="00005924">
              <w:rPr>
                <w:i/>
                <w:sz w:val="26"/>
                <w:szCs w:val="26"/>
              </w:rPr>
              <w:t>….., ngày ….tháng …. năm ...</w:t>
            </w:r>
            <w:r w:rsidRPr="00005924">
              <w:rPr>
                <w:i/>
                <w:sz w:val="26"/>
                <w:szCs w:val="26"/>
              </w:rPr>
              <w:br/>
            </w:r>
            <w:r w:rsidRPr="00005924">
              <w:rPr>
                <w:b/>
                <w:sz w:val="26"/>
                <w:szCs w:val="26"/>
              </w:rPr>
              <w:t>Đại diện hợp pháp của nhà thầu</w:t>
            </w:r>
            <w:r w:rsidRPr="00005924">
              <w:rPr>
                <w:i/>
                <w:sz w:val="26"/>
                <w:szCs w:val="26"/>
              </w:rPr>
              <w:br/>
              <w:t>[Ghi tên, chức danh, ký tên và đóng dấu]</w:t>
            </w:r>
          </w:p>
        </w:tc>
      </w:tr>
    </w:tbl>
    <w:p w14:paraId="56294AA9" w14:textId="77777777" w:rsidR="00041CE7" w:rsidRPr="00005924" w:rsidRDefault="00041CE7" w:rsidP="00041CE7">
      <w:pPr>
        <w:spacing w:before="120"/>
        <w:ind w:right="3264"/>
        <w:rPr>
          <w:sz w:val="26"/>
          <w:szCs w:val="26"/>
        </w:rPr>
      </w:pPr>
    </w:p>
    <w:p w14:paraId="09222B09" w14:textId="77777777" w:rsidR="00041CE7" w:rsidRPr="00005924" w:rsidRDefault="00041CE7" w:rsidP="00041CE7">
      <w:pPr>
        <w:autoSpaceDE w:val="0"/>
        <w:autoSpaceDN w:val="0"/>
        <w:adjustRightInd w:val="0"/>
        <w:spacing w:line="312" w:lineRule="auto"/>
        <w:rPr>
          <w:i/>
          <w:color w:val="000000" w:themeColor="text1"/>
          <w:u w:val="single"/>
        </w:rPr>
      </w:pPr>
      <w:r w:rsidRPr="00005924">
        <w:rPr>
          <w:b/>
          <w:bCs/>
          <w:i/>
          <w:color w:val="000000" w:themeColor="text1"/>
          <w:u w:val="single"/>
        </w:rPr>
        <w:t>Ghi chú:</w:t>
      </w:r>
    </w:p>
    <w:p w14:paraId="7ED9B27C" w14:textId="1586ED80" w:rsidR="00041CE7" w:rsidRPr="00005924" w:rsidRDefault="00041CE7" w:rsidP="00041CE7">
      <w:pPr>
        <w:pStyle w:val="Vnbnnidung2"/>
        <w:shd w:val="clear" w:color="auto" w:fill="auto"/>
        <w:spacing w:before="0" w:line="312" w:lineRule="auto"/>
        <w:jc w:val="both"/>
        <w:rPr>
          <w:rFonts w:ascii="Times New Roman" w:hAnsi="Times New Roman" w:cs="Times New Roman"/>
          <w:i/>
          <w:color w:val="000000" w:themeColor="text1"/>
          <w:sz w:val="24"/>
          <w:szCs w:val="24"/>
        </w:rPr>
      </w:pPr>
      <w:r w:rsidRPr="00005924">
        <w:rPr>
          <w:rFonts w:ascii="Times New Roman" w:hAnsi="Times New Roman" w:cs="Times New Roman"/>
          <w:i/>
          <w:iCs/>
          <w:color w:val="000000" w:themeColor="text1"/>
          <w:sz w:val="24"/>
          <w:szCs w:val="24"/>
        </w:rPr>
        <w:t xml:space="preserve">1.Các </w:t>
      </w:r>
      <w:r w:rsidRPr="00005924">
        <w:rPr>
          <w:rFonts w:ascii="Times New Roman" w:hAnsi="Times New Roman" w:cs="Times New Roman"/>
          <w:i/>
          <w:color w:val="000000" w:themeColor="text1"/>
          <w:sz w:val="24"/>
          <w:szCs w:val="24"/>
        </w:rPr>
        <w:t>thông tin của mặt hàng thuốc tham dự thầu ghi trong cột 1 đến cột 14 tương ứng và theo thứ tự của Biểu mẫu dự thầu s</w:t>
      </w:r>
      <w:r>
        <w:rPr>
          <w:rFonts w:ascii="Times New Roman" w:hAnsi="Times New Roman" w:cs="Times New Roman"/>
          <w:i/>
          <w:color w:val="000000" w:themeColor="text1"/>
          <w:sz w:val="24"/>
          <w:szCs w:val="24"/>
        </w:rPr>
        <w:t>ố</w:t>
      </w:r>
      <w:r w:rsidRPr="00005924">
        <w:rPr>
          <w:rFonts w:ascii="Times New Roman" w:hAnsi="Times New Roman" w:cs="Times New Roman"/>
          <w:i/>
          <w:color w:val="000000" w:themeColor="text1"/>
          <w:sz w:val="24"/>
          <w:szCs w:val="24"/>
        </w:rPr>
        <w:t xml:space="preserve"> 05 E- HSMT.</w:t>
      </w:r>
    </w:p>
    <w:p w14:paraId="00A1446C" w14:textId="6C48F278" w:rsidR="00041CE7" w:rsidRPr="00005924" w:rsidRDefault="00041CE7" w:rsidP="00041CE7">
      <w:pPr>
        <w:pStyle w:val="Vnbnnidung2"/>
        <w:shd w:val="clear" w:color="auto" w:fill="auto"/>
        <w:spacing w:before="0" w:line="312" w:lineRule="auto"/>
        <w:jc w:val="both"/>
        <w:rPr>
          <w:rFonts w:ascii="Times New Roman" w:hAnsi="Times New Roman" w:cs="Times New Roman"/>
          <w:i/>
          <w:color w:val="000000" w:themeColor="text1"/>
          <w:sz w:val="24"/>
          <w:szCs w:val="24"/>
        </w:rPr>
      </w:pPr>
      <w:r w:rsidRPr="00005924">
        <w:rPr>
          <w:rFonts w:ascii="Times New Roman" w:hAnsi="Times New Roman" w:cs="Times New Roman"/>
          <w:i/>
          <w:color w:val="000000" w:themeColor="text1"/>
          <w:sz w:val="24"/>
          <w:szCs w:val="24"/>
        </w:rPr>
        <w:t xml:space="preserve">2. Từ cột 15 đến cột 22, nhà thầu tự chấm điểm theo các nội dung </w:t>
      </w:r>
      <w:r w:rsidR="004777F2">
        <w:rPr>
          <w:rFonts w:ascii="Times New Roman" w:hAnsi="Times New Roman" w:cs="Times New Roman"/>
          <w:i/>
          <w:color w:val="000000" w:themeColor="text1"/>
          <w:sz w:val="24"/>
          <w:szCs w:val="24"/>
        </w:rPr>
        <w:t xml:space="preserve">tại </w:t>
      </w:r>
      <w:r w:rsidRPr="00005924">
        <w:rPr>
          <w:rFonts w:ascii="Times New Roman" w:hAnsi="Times New Roman" w:cs="Times New Roman"/>
          <w:i/>
          <w:color w:val="000000" w:themeColor="text1"/>
          <w:sz w:val="24"/>
          <w:szCs w:val="24"/>
        </w:rPr>
        <w:t>Bảng tiêu chuẩn đánh giá về kỹ thuật, quy định tại Phần 4 Phụ lục E-HSMT.</w:t>
      </w:r>
    </w:p>
    <w:p w14:paraId="45CAA300" w14:textId="77777777" w:rsidR="00041CE7" w:rsidRPr="00005924" w:rsidRDefault="00041CE7" w:rsidP="00041CE7">
      <w:pPr>
        <w:spacing w:before="60" w:line="312" w:lineRule="auto"/>
        <w:ind w:left="3600" w:right="268" w:firstLine="795"/>
        <w:rPr>
          <w:i/>
          <w:iCs/>
          <w:sz w:val="27"/>
          <w:szCs w:val="27"/>
        </w:rPr>
      </w:pPr>
    </w:p>
    <w:p w14:paraId="09DC0096" w14:textId="77777777" w:rsidR="00041CE7" w:rsidRPr="00005924" w:rsidRDefault="00041CE7" w:rsidP="00041CE7">
      <w:pPr>
        <w:spacing w:before="120" w:after="120"/>
        <w:ind w:firstLine="720"/>
        <w:jc w:val="both"/>
        <w:rPr>
          <w:b/>
          <w:sz w:val="28"/>
          <w:szCs w:val="28"/>
          <w:lang w:val="nl-NL"/>
        </w:rPr>
      </w:pPr>
    </w:p>
    <w:p w14:paraId="66B92AED" w14:textId="77777777" w:rsidR="004B3595" w:rsidRPr="00C343DD" w:rsidRDefault="004B3595" w:rsidP="004B3595">
      <w:pPr>
        <w:pStyle w:val="Vnbnnidung0"/>
        <w:spacing w:after="0" w:line="240" w:lineRule="auto"/>
        <w:jc w:val="right"/>
        <w:rPr>
          <w:b/>
          <w:bCs/>
          <w:sz w:val="26"/>
          <w:szCs w:val="26"/>
          <w:lang w:val="nl-NL"/>
        </w:rPr>
      </w:pPr>
    </w:p>
    <w:sectPr w:rsidR="004B3595" w:rsidRPr="00C3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4BE4"/>
    <w:multiLevelType w:val="hybridMultilevel"/>
    <w:tmpl w:val="47E0B258"/>
    <w:lvl w:ilvl="0" w:tplc="671AD8A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1F2A35"/>
    <w:multiLevelType w:val="hybridMultilevel"/>
    <w:tmpl w:val="3226494C"/>
    <w:lvl w:ilvl="0" w:tplc="364C7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8538943">
    <w:abstractNumId w:val="0"/>
  </w:num>
  <w:num w:numId="2" w16cid:durableId="16744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7D"/>
    <w:rsid w:val="00041CE7"/>
    <w:rsid w:val="00122B0F"/>
    <w:rsid w:val="001A747D"/>
    <w:rsid w:val="00285696"/>
    <w:rsid w:val="00395460"/>
    <w:rsid w:val="003C6063"/>
    <w:rsid w:val="004777F2"/>
    <w:rsid w:val="004B3595"/>
    <w:rsid w:val="00544B82"/>
    <w:rsid w:val="00702DF6"/>
    <w:rsid w:val="007532C8"/>
    <w:rsid w:val="009209BE"/>
    <w:rsid w:val="009C3556"/>
    <w:rsid w:val="009C784F"/>
    <w:rsid w:val="009F4696"/>
    <w:rsid w:val="00A84184"/>
    <w:rsid w:val="00B91B8A"/>
    <w:rsid w:val="00C343DD"/>
    <w:rsid w:val="00E12BA3"/>
    <w:rsid w:val="00E470C3"/>
    <w:rsid w:val="00F3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1A26"/>
  <w15:chartTrackingRefBased/>
  <w15:docId w15:val="{4ACD0B09-C31B-4803-A2D0-FF9C383B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BC"/>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1A747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747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747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747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747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747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747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747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747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47D"/>
    <w:rPr>
      <w:rFonts w:eastAsiaTheme="majorEastAsia" w:cstheme="majorBidi"/>
      <w:color w:val="272727" w:themeColor="text1" w:themeTint="D8"/>
    </w:rPr>
  </w:style>
  <w:style w:type="paragraph" w:styleId="Title">
    <w:name w:val="Title"/>
    <w:basedOn w:val="Normal"/>
    <w:next w:val="Normal"/>
    <w:link w:val="TitleChar"/>
    <w:uiPriority w:val="10"/>
    <w:qFormat/>
    <w:rsid w:val="001A74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7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4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7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47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A747D"/>
    <w:rPr>
      <w:i/>
      <w:iCs/>
      <w:color w:val="404040" w:themeColor="text1" w:themeTint="BF"/>
    </w:rPr>
  </w:style>
  <w:style w:type="paragraph" w:styleId="ListParagraph">
    <w:name w:val="List Paragraph"/>
    <w:basedOn w:val="Normal"/>
    <w:uiPriority w:val="34"/>
    <w:qFormat/>
    <w:rsid w:val="001A747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A747D"/>
    <w:rPr>
      <w:i/>
      <w:iCs/>
      <w:color w:val="2F5496" w:themeColor="accent1" w:themeShade="BF"/>
    </w:rPr>
  </w:style>
  <w:style w:type="paragraph" w:styleId="IntenseQuote">
    <w:name w:val="Intense Quote"/>
    <w:basedOn w:val="Normal"/>
    <w:next w:val="Normal"/>
    <w:link w:val="IntenseQuoteChar"/>
    <w:uiPriority w:val="30"/>
    <w:qFormat/>
    <w:rsid w:val="001A747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A747D"/>
    <w:rPr>
      <w:i/>
      <w:iCs/>
      <w:color w:val="2F5496" w:themeColor="accent1" w:themeShade="BF"/>
    </w:rPr>
  </w:style>
  <w:style w:type="character" w:styleId="IntenseReference">
    <w:name w:val="Intense Reference"/>
    <w:basedOn w:val="DefaultParagraphFont"/>
    <w:uiPriority w:val="32"/>
    <w:qFormat/>
    <w:rsid w:val="001A747D"/>
    <w:rPr>
      <w:b/>
      <w:bCs/>
      <w:smallCaps/>
      <w:color w:val="2F5496" w:themeColor="accent1" w:themeShade="BF"/>
      <w:spacing w:val="5"/>
    </w:rPr>
  </w:style>
  <w:style w:type="character" w:customStyle="1" w:styleId="Vnbnnidung">
    <w:name w:val="Văn bản nội dung_"/>
    <w:basedOn w:val="DefaultParagraphFont"/>
    <w:link w:val="Vnbnnidung0"/>
    <w:rsid w:val="004B3595"/>
    <w:rPr>
      <w:rFonts w:ascii="Times New Roman" w:eastAsia="Times New Roman" w:hAnsi="Times New Roman" w:cs="Times New Roman"/>
    </w:rPr>
  </w:style>
  <w:style w:type="paragraph" w:customStyle="1" w:styleId="Vnbnnidung0">
    <w:name w:val="Văn bản nội dung"/>
    <w:basedOn w:val="Normal"/>
    <w:link w:val="Vnbnnidung"/>
    <w:rsid w:val="004B3595"/>
    <w:pPr>
      <w:widowControl w:val="0"/>
      <w:spacing w:after="80" w:line="283" w:lineRule="auto"/>
    </w:pPr>
    <w:rPr>
      <w:rFonts w:eastAsia="Times New Roman"/>
      <w:kern w:val="2"/>
      <w14:ligatures w14:val="standardContextual"/>
    </w:rPr>
  </w:style>
  <w:style w:type="character" w:customStyle="1" w:styleId="Bodytext2">
    <w:name w:val="Body text (2)_"/>
    <w:basedOn w:val="DefaultParagraphFont"/>
    <w:link w:val="Bodytext20"/>
    <w:rsid w:val="004B3595"/>
    <w:rPr>
      <w:rFonts w:ascii="Times New Roman" w:eastAsia="Times New Roman" w:hAnsi="Times New Roman" w:cs="Times New Roman"/>
      <w:shd w:val="clear" w:color="auto" w:fill="FFFFFF"/>
    </w:rPr>
  </w:style>
  <w:style w:type="character" w:customStyle="1" w:styleId="Bodytext2Bold">
    <w:name w:val="Body text (2) + Bold"/>
    <w:basedOn w:val="Bodytext2"/>
    <w:rsid w:val="004B3595"/>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4B3595"/>
    <w:pPr>
      <w:widowControl w:val="0"/>
      <w:shd w:val="clear" w:color="auto" w:fill="FFFFFF"/>
      <w:spacing w:line="288" w:lineRule="exact"/>
      <w:ind w:hanging="420"/>
      <w:jc w:val="both"/>
    </w:pPr>
    <w:rPr>
      <w:rFonts w:eastAsia="Times New Roman"/>
      <w:kern w:val="2"/>
      <w14:ligatures w14:val="standardContextual"/>
    </w:rPr>
  </w:style>
  <w:style w:type="paragraph" w:customStyle="1" w:styleId="Vnbnnidung2">
    <w:name w:val="Văn bản nội dung (2)"/>
    <w:basedOn w:val="Normal"/>
    <w:rsid w:val="00041CE7"/>
    <w:pPr>
      <w:widowControl w:val="0"/>
      <w:shd w:val="clear" w:color="auto" w:fill="FFFFFF"/>
      <w:spacing w:before="1800" w:line="317" w:lineRule="exact"/>
      <w:jc w:val="center"/>
    </w:pPr>
    <w:rPr>
      <w:rFonts w:asciiTheme="minorHAnsi" w:eastAsia="Times New Roman"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Nguyen Duc</dc:creator>
  <cp:keywords/>
  <dc:description/>
  <cp:lastModifiedBy>Thuan Nguyen Duc</cp:lastModifiedBy>
  <cp:revision>12</cp:revision>
  <dcterms:created xsi:type="dcterms:W3CDTF">2025-11-12T10:09:00Z</dcterms:created>
  <dcterms:modified xsi:type="dcterms:W3CDTF">2025-11-13T07:34:00Z</dcterms:modified>
</cp:coreProperties>
</file>