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23D8" w14:textId="77777777" w:rsidR="0094411C" w:rsidRPr="005656B4" w:rsidRDefault="0094411C" w:rsidP="0094411C">
      <w:pPr>
        <w:widowControl w:val="0"/>
        <w:spacing w:before="120" w:after="120" w:line="264" w:lineRule="auto"/>
        <w:jc w:val="center"/>
        <w:outlineLvl w:val="1"/>
        <w:rPr>
          <w:sz w:val="28"/>
          <w:szCs w:val="28"/>
          <w:lang w:val="nl-NL"/>
        </w:rPr>
      </w:pPr>
      <w:r w:rsidRPr="005656B4">
        <w:rPr>
          <w:b/>
          <w:sz w:val="28"/>
          <w:szCs w:val="28"/>
          <w:lang w:val="nl-NL"/>
        </w:rPr>
        <w:t>Chương V. YÊU CẦU VỀ KỸ THUẬT</w:t>
      </w:r>
    </w:p>
    <w:p w14:paraId="20A11CA4" w14:textId="77777777" w:rsidR="0094411C" w:rsidRPr="005656B4" w:rsidRDefault="0094411C" w:rsidP="0094411C">
      <w:pPr>
        <w:pStyle w:val="SectionVIHeader0"/>
        <w:widowControl w:val="0"/>
        <w:spacing w:after="120"/>
        <w:ind w:firstLine="709"/>
        <w:jc w:val="both"/>
        <w:rPr>
          <w:sz w:val="28"/>
          <w:szCs w:val="28"/>
          <w:lang w:val="nl-NL"/>
        </w:rPr>
      </w:pPr>
      <w:r w:rsidRPr="005656B4">
        <w:rPr>
          <w:sz w:val="28"/>
          <w:szCs w:val="28"/>
          <w:lang w:val="nl-NL"/>
        </w:rPr>
        <w:t>Mục 1. Yêu cầu về kỹ thuật</w:t>
      </w:r>
    </w:p>
    <w:p w14:paraId="5FD48D21" w14:textId="2DC5B63F" w:rsidR="0094411C" w:rsidRPr="005656B4" w:rsidRDefault="0094411C" w:rsidP="0094411C">
      <w:pPr>
        <w:widowControl w:val="0"/>
        <w:spacing w:before="120" w:after="120"/>
        <w:ind w:firstLine="709"/>
        <w:rPr>
          <w:b/>
          <w:i/>
          <w:sz w:val="28"/>
          <w:szCs w:val="28"/>
          <w:lang w:val="nl-NL"/>
        </w:rPr>
      </w:pPr>
      <w:r w:rsidRPr="005656B4">
        <w:rPr>
          <w:b/>
          <w:i/>
          <w:sz w:val="28"/>
          <w:szCs w:val="28"/>
          <w:lang w:val="nl-NL"/>
        </w:rPr>
        <w:t>1.1. Giới thiệu chung về gói thầu</w:t>
      </w:r>
    </w:p>
    <w:p w14:paraId="783704C0" w14:textId="56963CAB" w:rsidR="0094411C" w:rsidRPr="005656B4" w:rsidRDefault="0094411C" w:rsidP="0094411C">
      <w:pPr>
        <w:shd w:val="clear" w:color="auto" w:fill="FFFFFF"/>
        <w:spacing w:before="120" w:after="120"/>
        <w:ind w:firstLine="706"/>
        <w:rPr>
          <w:sz w:val="28"/>
          <w:szCs w:val="28"/>
        </w:rPr>
      </w:pPr>
      <w:bookmarkStart w:id="0" w:name="_Hlk154743134"/>
      <w:r w:rsidRPr="005656B4">
        <w:rPr>
          <w:bCs/>
          <w:sz w:val="28"/>
          <w:szCs w:val="28"/>
          <w:lang w:val="nl-NL"/>
        </w:rPr>
        <w:t>-</w:t>
      </w:r>
      <w:r w:rsidRPr="005656B4">
        <w:rPr>
          <w:bCs/>
          <w:sz w:val="28"/>
          <w:szCs w:val="28"/>
          <w:lang w:val="vi-VN"/>
        </w:rPr>
        <w:t xml:space="preserve"> Chủ đầu tư:</w:t>
      </w:r>
      <w:r w:rsidRPr="005656B4">
        <w:rPr>
          <w:b/>
          <w:bCs/>
          <w:sz w:val="28"/>
          <w:szCs w:val="28"/>
          <w:lang w:val="vi-VN"/>
        </w:rPr>
        <w:t xml:space="preserve"> </w:t>
      </w:r>
      <w:r w:rsidRPr="005656B4">
        <w:rPr>
          <w:sz w:val="28"/>
          <w:szCs w:val="28"/>
          <w:lang w:val="vi-VN"/>
        </w:rPr>
        <w:t xml:space="preserve">Bệnh viện Da liễu </w:t>
      </w:r>
      <w:r w:rsidR="00165DE8" w:rsidRPr="005656B4">
        <w:rPr>
          <w:sz w:val="28"/>
          <w:szCs w:val="28"/>
        </w:rPr>
        <w:t>Bắc Ninh.</w:t>
      </w:r>
    </w:p>
    <w:p w14:paraId="629D6368" w14:textId="77777777" w:rsidR="00165DE8" w:rsidRPr="005656B4" w:rsidRDefault="0094411C" w:rsidP="00165DE8">
      <w:pPr>
        <w:shd w:val="clear" w:color="auto" w:fill="FFFFFF"/>
        <w:spacing w:before="120" w:after="120"/>
        <w:ind w:firstLine="706"/>
        <w:rPr>
          <w:bCs/>
          <w:sz w:val="28"/>
          <w:szCs w:val="28"/>
        </w:rPr>
      </w:pPr>
      <w:r w:rsidRPr="005656B4">
        <w:rPr>
          <w:bCs/>
          <w:sz w:val="28"/>
          <w:szCs w:val="28"/>
          <w:lang w:val="vi-VN"/>
        </w:rPr>
        <w:t>- Tên Dự toán mua sắm:</w:t>
      </w:r>
      <w:r w:rsidRPr="005656B4">
        <w:rPr>
          <w:b/>
          <w:bCs/>
          <w:sz w:val="28"/>
          <w:szCs w:val="28"/>
          <w:lang w:val="vi-VN"/>
        </w:rPr>
        <w:t xml:space="preserve"> </w:t>
      </w:r>
      <w:r w:rsidR="00165DE8" w:rsidRPr="005656B4">
        <w:rPr>
          <w:bCs/>
          <w:sz w:val="28"/>
          <w:szCs w:val="28"/>
          <w:lang w:val="vi-VN"/>
        </w:rPr>
        <w:t>Mua sắm trang thiết bị y tế của Bệnh viện Da liễu Bắc Ninh năm 2025</w:t>
      </w:r>
    </w:p>
    <w:p w14:paraId="7FED9949" w14:textId="4B5FC78C" w:rsidR="00165DE8" w:rsidRPr="005656B4" w:rsidRDefault="0094411C" w:rsidP="0094411C">
      <w:pPr>
        <w:shd w:val="clear" w:color="auto" w:fill="FFFFFF"/>
        <w:spacing w:before="120" w:after="120"/>
        <w:ind w:firstLine="706"/>
        <w:rPr>
          <w:sz w:val="28"/>
          <w:szCs w:val="28"/>
          <w:lang w:val="pt-BR"/>
        </w:rPr>
      </w:pPr>
      <w:r w:rsidRPr="005656B4">
        <w:rPr>
          <w:sz w:val="28"/>
          <w:szCs w:val="28"/>
          <w:lang w:val="pt-BR"/>
        </w:rPr>
        <w:t xml:space="preserve">- Tên gói thầu: </w:t>
      </w:r>
      <w:r w:rsidR="00165DE8" w:rsidRPr="005656B4">
        <w:rPr>
          <w:sz w:val="28"/>
          <w:szCs w:val="28"/>
          <w:lang w:val="pt-BR"/>
        </w:rPr>
        <w:t>Mua sắm trang thiết bị y tế của Bệnh viện Da liễu Bắc Ninh năm 2025</w:t>
      </w:r>
    </w:p>
    <w:p w14:paraId="3458FE2B" w14:textId="3B1BEC9C" w:rsidR="0094411C" w:rsidRPr="005656B4" w:rsidRDefault="0094411C" w:rsidP="0094411C">
      <w:pPr>
        <w:shd w:val="clear" w:color="auto" w:fill="FFFFFF"/>
        <w:spacing w:before="120" w:after="120"/>
        <w:ind w:firstLine="706"/>
        <w:rPr>
          <w:bCs/>
          <w:i/>
          <w:sz w:val="28"/>
          <w:szCs w:val="28"/>
          <w:lang w:val="vi-VN"/>
        </w:rPr>
      </w:pPr>
      <w:r w:rsidRPr="005656B4">
        <w:rPr>
          <w:sz w:val="28"/>
          <w:szCs w:val="28"/>
          <w:lang w:val="pt-BR"/>
        </w:rPr>
        <w:t>- Giá gói thầu:</w:t>
      </w:r>
      <w:r w:rsidR="00865955" w:rsidRPr="005656B4">
        <w:rPr>
          <w:bCs/>
          <w:sz w:val="28"/>
          <w:szCs w:val="28"/>
        </w:rPr>
        <w:t xml:space="preserve"> </w:t>
      </w:r>
      <w:r w:rsidR="00865955" w:rsidRPr="005656B4">
        <w:rPr>
          <w:bCs/>
          <w:sz w:val="28"/>
          <w:szCs w:val="28"/>
        </w:rPr>
        <w:t>1.264.000.000</w:t>
      </w:r>
      <w:r w:rsidRPr="005656B4">
        <w:rPr>
          <w:b/>
          <w:bCs/>
          <w:sz w:val="28"/>
          <w:szCs w:val="28"/>
          <w:lang w:val="vi-VN"/>
        </w:rPr>
        <w:t xml:space="preserve"> </w:t>
      </w:r>
      <w:r w:rsidRPr="005656B4">
        <w:rPr>
          <w:bCs/>
          <w:sz w:val="28"/>
          <w:szCs w:val="28"/>
          <w:lang w:val="vi-VN"/>
        </w:rPr>
        <w:t>đồng</w:t>
      </w:r>
      <w:r w:rsidRPr="005656B4">
        <w:rPr>
          <w:b/>
          <w:bCs/>
          <w:sz w:val="28"/>
          <w:szCs w:val="28"/>
          <w:lang w:val="vi-VN"/>
        </w:rPr>
        <w:t xml:space="preserve"> </w:t>
      </w:r>
      <w:r w:rsidRPr="005656B4">
        <w:rPr>
          <w:bCs/>
          <w:i/>
          <w:sz w:val="28"/>
          <w:szCs w:val="28"/>
          <w:lang w:val="vi-VN"/>
        </w:rPr>
        <w:t xml:space="preserve">(Bằng chữ: </w:t>
      </w:r>
      <w:r w:rsidR="00865955" w:rsidRPr="005656B4">
        <w:rPr>
          <w:bCs/>
          <w:i/>
          <w:sz w:val="28"/>
          <w:szCs w:val="28"/>
        </w:rPr>
        <w:t xml:space="preserve">Một tỷ hai trăm sáu mươi tư triệu </w:t>
      </w:r>
      <w:r w:rsidRPr="005656B4">
        <w:rPr>
          <w:bCs/>
          <w:i/>
          <w:sz w:val="28"/>
          <w:szCs w:val="28"/>
          <w:lang w:val="vi-VN"/>
        </w:rPr>
        <w:t>đồng</w:t>
      </w:r>
      <w:r w:rsidRPr="005656B4">
        <w:rPr>
          <w:i/>
          <w:sz w:val="28"/>
          <w:szCs w:val="28"/>
          <w:lang w:val="vi-VN"/>
        </w:rPr>
        <w:t>)</w:t>
      </w:r>
      <w:r w:rsidRPr="005656B4">
        <w:rPr>
          <w:bCs/>
          <w:i/>
          <w:sz w:val="28"/>
          <w:szCs w:val="28"/>
          <w:lang w:val="vi-VN"/>
        </w:rPr>
        <w:t>.</w:t>
      </w:r>
    </w:p>
    <w:p w14:paraId="551B9475" w14:textId="77777777" w:rsidR="0094411C" w:rsidRPr="005656B4" w:rsidRDefault="0094411C" w:rsidP="0094411C">
      <w:pPr>
        <w:spacing w:before="120" w:after="120"/>
        <w:ind w:firstLine="706"/>
        <w:rPr>
          <w:spacing w:val="-4"/>
          <w:sz w:val="28"/>
          <w:szCs w:val="28"/>
          <w:lang w:val="pt-BR"/>
        </w:rPr>
      </w:pPr>
      <w:r w:rsidRPr="005656B4">
        <w:rPr>
          <w:spacing w:val="-4"/>
          <w:sz w:val="28"/>
          <w:szCs w:val="28"/>
          <w:lang w:val="pt-BR"/>
        </w:rPr>
        <w:t xml:space="preserve">- Nguồn </w:t>
      </w:r>
      <w:r w:rsidRPr="005656B4">
        <w:rPr>
          <w:sz w:val="28"/>
          <w:szCs w:val="28"/>
          <w:lang w:val="pt-BR"/>
        </w:rPr>
        <w:t xml:space="preserve">vốn: </w:t>
      </w:r>
      <w:r w:rsidRPr="005656B4">
        <w:rPr>
          <w:spacing w:val="-4"/>
          <w:sz w:val="28"/>
          <w:szCs w:val="28"/>
          <w:lang w:val="pt-BR"/>
        </w:rPr>
        <w:t>Nguồn ngân sách nhà nước năm 2025.</w:t>
      </w:r>
    </w:p>
    <w:p w14:paraId="1E1B285E" w14:textId="77777777" w:rsidR="0094411C" w:rsidRPr="005656B4" w:rsidRDefault="0094411C" w:rsidP="0094411C">
      <w:pPr>
        <w:pStyle w:val="BodyText2"/>
        <w:spacing w:before="120" w:after="120"/>
        <w:ind w:firstLine="706"/>
        <w:rPr>
          <w:i w:val="0"/>
          <w:spacing w:val="-4"/>
          <w:sz w:val="28"/>
          <w:szCs w:val="28"/>
          <w:lang w:val="pt-BR"/>
        </w:rPr>
      </w:pPr>
      <w:r w:rsidRPr="005656B4">
        <w:rPr>
          <w:i w:val="0"/>
          <w:sz w:val="28"/>
          <w:szCs w:val="28"/>
          <w:lang w:val="pt-BR"/>
        </w:rPr>
        <w:t>- Thời gian tổ chức lựa chọn nhà thầu: 60 ngày.</w:t>
      </w:r>
    </w:p>
    <w:p w14:paraId="12E86C27" w14:textId="2BA6573D" w:rsidR="0094411C" w:rsidRPr="005656B4" w:rsidRDefault="0094411C" w:rsidP="0094411C">
      <w:pPr>
        <w:pStyle w:val="BodyText2"/>
        <w:spacing w:before="120" w:after="120"/>
        <w:ind w:firstLine="706"/>
        <w:rPr>
          <w:i w:val="0"/>
          <w:sz w:val="28"/>
          <w:szCs w:val="28"/>
          <w:lang w:val="pt-BR"/>
        </w:rPr>
      </w:pPr>
      <w:r w:rsidRPr="005656B4">
        <w:rPr>
          <w:i w:val="0"/>
          <w:sz w:val="28"/>
          <w:szCs w:val="28"/>
          <w:lang w:val="pt-BR"/>
        </w:rPr>
        <w:t xml:space="preserve">- Thời gian bắt đầu tổ chức lựa chọn nhà thầu: </w:t>
      </w:r>
      <w:r w:rsidR="00865955" w:rsidRPr="005656B4">
        <w:rPr>
          <w:i w:val="0"/>
          <w:sz w:val="28"/>
          <w:szCs w:val="28"/>
          <w:lang w:val="pt-BR"/>
        </w:rPr>
        <w:t>Tháng 11/2025</w:t>
      </w:r>
      <w:r w:rsidR="00865955" w:rsidRPr="005656B4">
        <w:rPr>
          <w:i w:val="0"/>
          <w:sz w:val="28"/>
          <w:szCs w:val="28"/>
          <w:lang w:val="pt-BR"/>
        </w:rPr>
        <w:t>.</w:t>
      </w:r>
    </w:p>
    <w:p w14:paraId="7989CB03" w14:textId="77777777" w:rsidR="0094411C" w:rsidRPr="005656B4" w:rsidRDefault="0094411C" w:rsidP="0094411C">
      <w:pPr>
        <w:pStyle w:val="BodyText2"/>
        <w:spacing w:before="120" w:after="120"/>
        <w:ind w:firstLine="706"/>
        <w:rPr>
          <w:i w:val="0"/>
          <w:sz w:val="28"/>
          <w:szCs w:val="28"/>
          <w:lang w:val="pt-BR"/>
        </w:rPr>
      </w:pPr>
      <w:r w:rsidRPr="005656B4">
        <w:rPr>
          <w:i w:val="0"/>
          <w:sz w:val="28"/>
          <w:szCs w:val="28"/>
          <w:lang w:val="pt-BR"/>
        </w:rPr>
        <w:t>- Loại hợp đồng: Hợp đồng trọn gói.</w:t>
      </w:r>
    </w:p>
    <w:p w14:paraId="363E30CB" w14:textId="5B803F65" w:rsidR="0094411C" w:rsidRPr="005656B4" w:rsidRDefault="0094411C" w:rsidP="0094411C">
      <w:pPr>
        <w:autoSpaceDE w:val="0"/>
        <w:autoSpaceDN w:val="0"/>
        <w:adjustRightInd w:val="0"/>
        <w:spacing w:before="120" w:after="120"/>
        <w:ind w:firstLine="706"/>
        <w:rPr>
          <w:sz w:val="28"/>
          <w:szCs w:val="28"/>
          <w:lang w:val="pt-BR"/>
        </w:rPr>
      </w:pPr>
      <w:r w:rsidRPr="005656B4">
        <w:rPr>
          <w:sz w:val="28"/>
          <w:szCs w:val="28"/>
          <w:lang w:val="pt-BR"/>
        </w:rPr>
        <w:t xml:space="preserve">- Thời gian thực hiện gói thầu: </w:t>
      </w:r>
      <w:r w:rsidR="00865955" w:rsidRPr="005656B4">
        <w:rPr>
          <w:sz w:val="28"/>
          <w:szCs w:val="28"/>
          <w:lang w:val="pt-BR"/>
        </w:rPr>
        <w:t>60 ngày kể từ ngày hợp đồng  có hiệu lực</w:t>
      </w:r>
      <w:r w:rsidR="00865955" w:rsidRPr="005656B4">
        <w:rPr>
          <w:sz w:val="28"/>
          <w:szCs w:val="28"/>
          <w:lang w:val="pt-BR"/>
        </w:rPr>
        <w:t>.</w:t>
      </w:r>
    </w:p>
    <w:p w14:paraId="0AE2BB95" w14:textId="0FC7742C" w:rsidR="0094411C" w:rsidRPr="005656B4" w:rsidRDefault="0094411C" w:rsidP="0094411C">
      <w:pPr>
        <w:widowControl w:val="0"/>
        <w:spacing w:before="120" w:after="120"/>
        <w:ind w:firstLine="709"/>
        <w:rPr>
          <w:i/>
          <w:spacing w:val="2"/>
          <w:sz w:val="28"/>
          <w:szCs w:val="28"/>
          <w:lang w:val="nl-NL"/>
        </w:rPr>
      </w:pPr>
      <w:r w:rsidRPr="005656B4">
        <w:rPr>
          <w:bCs/>
          <w:sz w:val="28"/>
          <w:szCs w:val="28"/>
          <w:lang w:val="pt-BR"/>
        </w:rPr>
        <w:t>-</w:t>
      </w:r>
      <w:r w:rsidRPr="005656B4">
        <w:rPr>
          <w:bCs/>
          <w:sz w:val="28"/>
          <w:szCs w:val="28"/>
          <w:lang w:val="vi-VN"/>
        </w:rPr>
        <w:t xml:space="preserve"> </w:t>
      </w:r>
      <w:r w:rsidRPr="005656B4">
        <w:rPr>
          <w:sz w:val="28"/>
          <w:szCs w:val="28"/>
          <w:lang w:val="it-IT"/>
        </w:rPr>
        <w:t xml:space="preserve">Địa điểm thực hiện: </w:t>
      </w:r>
      <w:r w:rsidR="00865955" w:rsidRPr="005656B4">
        <w:rPr>
          <w:bCs/>
          <w:sz w:val="28"/>
          <w:szCs w:val="28"/>
          <w:lang w:val="es-ES"/>
        </w:rPr>
        <w:t>Bệnh viện Da liễu Bắc Ninh</w:t>
      </w:r>
      <w:r w:rsidR="00865955" w:rsidRPr="005656B4">
        <w:rPr>
          <w:bCs/>
          <w:sz w:val="28"/>
          <w:szCs w:val="28"/>
          <w:lang w:val="es-ES"/>
        </w:rPr>
        <w:t>.</w:t>
      </w:r>
    </w:p>
    <w:bookmarkEnd w:id="0"/>
    <w:p w14:paraId="374302D2" w14:textId="77777777" w:rsidR="0094411C" w:rsidRPr="005656B4" w:rsidRDefault="0094411C" w:rsidP="0094411C">
      <w:pPr>
        <w:widowControl w:val="0"/>
        <w:spacing w:before="120" w:after="120"/>
        <w:ind w:firstLine="709"/>
        <w:rPr>
          <w:b/>
          <w:i/>
          <w:sz w:val="28"/>
          <w:szCs w:val="28"/>
          <w:lang w:val="nl-NL"/>
        </w:rPr>
      </w:pPr>
      <w:r w:rsidRPr="005656B4">
        <w:rPr>
          <w:b/>
          <w:i/>
          <w:sz w:val="28"/>
          <w:szCs w:val="28"/>
          <w:lang w:val="nl-NL"/>
        </w:rPr>
        <w:t>1.2. Yêu cầu về kỹ thuật</w:t>
      </w:r>
    </w:p>
    <w:p w14:paraId="20CFF4E7" w14:textId="77777777" w:rsidR="0094411C" w:rsidRPr="005656B4" w:rsidRDefault="0094411C" w:rsidP="0094411C">
      <w:pPr>
        <w:spacing w:before="120" w:after="120"/>
        <w:ind w:firstLine="709"/>
        <w:rPr>
          <w:sz w:val="28"/>
          <w:szCs w:val="28"/>
          <w:lang w:val="de-DE"/>
        </w:rPr>
      </w:pPr>
      <w:r w:rsidRPr="005656B4">
        <w:rPr>
          <w:sz w:val="28"/>
          <w:szCs w:val="28"/>
          <w:lang w:val="de-DE"/>
        </w:rPr>
        <w:t>Hàng hóa dự thầu được đánh giá là đạt yêu cầu về kỹ thuật khi đáp ứng được tất cả các nội dung yêu cầu như sau:</w:t>
      </w:r>
    </w:p>
    <w:p w14:paraId="1B252091" w14:textId="6940D49D" w:rsidR="00416503" w:rsidRPr="005656B4" w:rsidRDefault="00416503" w:rsidP="00416503">
      <w:pPr>
        <w:spacing w:before="120" w:after="120"/>
        <w:ind w:firstLine="709"/>
        <w:jc w:val="right"/>
        <w:rPr>
          <w:b/>
          <w:bCs/>
          <w:sz w:val="28"/>
          <w:szCs w:val="28"/>
        </w:rPr>
      </w:pPr>
      <w:r w:rsidRPr="005656B4">
        <w:rPr>
          <w:b/>
          <w:bCs/>
          <w:sz w:val="28"/>
          <w:szCs w:val="28"/>
        </w:rPr>
        <w:t>Bảng số 01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021"/>
        <w:gridCol w:w="7769"/>
      </w:tblGrid>
      <w:tr w:rsidR="005656B4" w:rsidRPr="005656B4" w14:paraId="282CDBEE" w14:textId="77777777" w:rsidTr="00165DE8">
        <w:trPr>
          <w:trHeight w:val="686"/>
          <w:tblHeader/>
        </w:trPr>
        <w:tc>
          <w:tcPr>
            <w:tcW w:w="438" w:type="pct"/>
            <w:hideMark/>
          </w:tcPr>
          <w:p w14:paraId="733919AF" w14:textId="77777777" w:rsidR="00165DE8" w:rsidRPr="005656B4" w:rsidRDefault="00165DE8" w:rsidP="004C566D">
            <w:pPr>
              <w:spacing w:line="288" w:lineRule="auto"/>
              <w:jc w:val="center"/>
              <w:rPr>
                <w:b/>
                <w:bCs/>
              </w:rPr>
            </w:pPr>
            <w:r w:rsidRPr="005656B4">
              <w:rPr>
                <w:b/>
                <w:bCs/>
              </w:rPr>
              <w:t>STT</w:t>
            </w:r>
          </w:p>
        </w:tc>
        <w:tc>
          <w:tcPr>
            <w:tcW w:w="530" w:type="pct"/>
            <w:hideMark/>
          </w:tcPr>
          <w:p w14:paraId="709B4CAD" w14:textId="77777777" w:rsidR="00165DE8" w:rsidRPr="005656B4" w:rsidRDefault="00165DE8" w:rsidP="004C566D">
            <w:pPr>
              <w:spacing w:line="288" w:lineRule="auto"/>
              <w:jc w:val="center"/>
              <w:rPr>
                <w:b/>
                <w:bCs/>
              </w:rPr>
            </w:pPr>
            <w:r w:rsidRPr="005656B4">
              <w:rPr>
                <w:b/>
                <w:bCs/>
              </w:rPr>
              <w:t>Danh mục</w:t>
            </w:r>
          </w:p>
        </w:tc>
        <w:tc>
          <w:tcPr>
            <w:tcW w:w="4032" w:type="pct"/>
            <w:hideMark/>
          </w:tcPr>
          <w:p w14:paraId="32B6C192" w14:textId="77777777" w:rsidR="00165DE8" w:rsidRPr="005656B4" w:rsidRDefault="00165DE8" w:rsidP="004C566D">
            <w:pPr>
              <w:spacing w:line="288" w:lineRule="auto"/>
              <w:jc w:val="center"/>
              <w:rPr>
                <w:b/>
                <w:bCs/>
              </w:rPr>
            </w:pPr>
            <w:r w:rsidRPr="005656B4">
              <w:rPr>
                <w:b/>
                <w:bCs/>
              </w:rPr>
              <w:t>Yêu cầu kỹ thuật</w:t>
            </w:r>
          </w:p>
        </w:tc>
      </w:tr>
      <w:tr w:rsidR="005656B4" w:rsidRPr="005656B4" w14:paraId="3FBC9036" w14:textId="77777777" w:rsidTr="00165DE8">
        <w:trPr>
          <w:trHeight w:val="988"/>
        </w:trPr>
        <w:tc>
          <w:tcPr>
            <w:tcW w:w="438" w:type="pct"/>
            <w:noWrap/>
            <w:hideMark/>
          </w:tcPr>
          <w:p w14:paraId="5BFDF46E" w14:textId="77777777" w:rsidR="00165DE8" w:rsidRPr="005656B4" w:rsidRDefault="00165DE8" w:rsidP="004C566D">
            <w:pPr>
              <w:spacing w:line="288" w:lineRule="auto"/>
              <w:jc w:val="center"/>
            </w:pPr>
            <w:r w:rsidRPr="005656B4">
              <w:t>1</w:t>
            </w:r>
          </w:p>
        </w:tc>
        <w:tc>
          <w:tcPr>
            <w:tcW w:w="530" w:type="pct"/>
            <w:shd w:val="clear" w:color="000000" w:fill="FFFFFF"/>
            <w:hideMark/>
          </w:tcPr>
          <w:p w14:paraId="3896F7ED" w14:textId="77777777" w:rsidR="00165DE8" w:rsidRPr="005656B4" w:rsidRDefault="00165DE8" w:rsidP="004C566D">
            <w:pPr>
              <w:spacing w:line="288" w:lineRule="auto"/>
            </w:pPr>
            <w:r w:rsidRPr="005656B4">
              <w:t>Máy siêu âm tổng quát</w:t>
            </w:r>
          </w:p>
        </w:tc>
        <w:tc>
          <w:tcPr>
            <w:tcW w:w="4032" w:type="pct"/>
          </w:tcPr>
          <w:p w14:paraId="11CB6F8A" w14:textId="77777777" w:rsidR="00165DE8" w:rsidRPr="005656B4" w:rsidRDefault="00165DE8" w:rsidP="004C566D">
            <w:pPr>
              <w:spacing w:line="288" w:lineRule="auto"/>
            </w:pPr>
            <w:r w:rsidRPr="005656B4">
              <w:t>CẤU HÌNH, THÔNG SỐ KỸ THUẬT TỐI THIỂU</w:t>
            </w:r>
          </w:p>
          <w:p w14:paraId="4482B1D6" w14:textId="77777777" w:rsidR="00165DE8" w:rsidRPr="005656B4" w:rsidRDefault="00165DE8" w:rsidP="004C566D">
            <w:pPr>
              <w:spacing w:line="288" w:lineRule="auto"/>
              <w:rPr>
                <w:b/>
                <w:bCs/>
              </w:rPr>
            </w:pPr>
            <w:r w:rsidRPr="005656B4">
              <w:rPr>
                <w:b/>
                <w:bCs/>
              </w:rPr>
              <w:t>Yêu cầu chung:</w:t>
            </w:r>
          </w:p>
          <w:p w14:paraId="64ED3B20" w14:textId="77777777" w:rsidR="00165DE8" w:rsidRPr="005656B4" w:rsidRDefault="00165DE8" w:rsidP="004C566D">
            <w:pPr>
              <w:spacing w:line="288" w:lineRule="auto"/>
            </w:pPr>
            <w:r w:rsidRPr="005656B4">
              <w:tab/>
              <w:t>- Hàng mới 100%, sản xuất 2024 trở về sau</w:t>
            </w:r>
          </w:p>
          <w:p w14:paraId="7C023966" w14:textId="77777777" w:rsidR="00165DE8" w:rsidRPr="005656B4" w:rsidRDefault="00165DE8" w:rsidP="004C566D">
            <w:pPr>
              <w:spacing w:line="288" w:lineRule="auto"/>
            </w:pPr>
            <w:r w:rsidRPr="005656B4">
              <w:tab/>
              <w:t>- Đạt tiêu chuẩn chất lượng: ISO 13485 hoặc tương đương</w:t>
            </w:r>
          </w:p>
          <w:p w14:paraId="7C610B24" w14:textId="77777777" w:rsidR="00165DE8" w:rsidRPr="005656B4" w:rsidRDefault="00165DE8" w:rsidP="004C566D">
            <w:pPr>
              <w:spacing w:line="288" w:lineRule="auto"/>
            </w:pPr>
            <w:r w:rsidRPr="005656B4">
              <w:t xml:space="preserve">            - Xuất xứ máy chính và các đầu dò: thuộc nhóm các nước G7</w:t>
            </w:r>
          </w:p>
          <w:p w14:paraId="31F5657B" w14:textId="77777777" w:rsidR="00165DE8" w:rsidRPr="005656B4" w:rsidRDefault="00165DE8" w:rsidP="004C566D">
            <w:pPr>
              <w:spacing w:line="288" w:lineRule="auto"/>
            </w:pPr>
            <w:r w:rsidRPr="005656B4">
              <w:tab/>
              <w:t>- Nguồn điện sử dụng: 220V, 50Hz</w:t>
            </w:r>
          </w:p>
          <w:p w14:paraId="2E42EDD6" w14:textId="77777777" w:rsidR="00165DE8" w:rsidRPr="005656B4" w:rsidRDefault="00165DE8" w:rsidP="004C566D">
            <w:pPr>
              <w:spacing w:line="288" w:lineRule="auto"/>
            </w:pPr>
            <w:r w:rsidRPr="005656B4">
              <w:tab/>
              <w:t>- Môi trường hoạt động:</w:t>
            </w:r>
          </w:p>
          <w:p w14:paraId="58AAEF86" w14:textId="77777777" w:rsidR="00165DE8" w:rsidRPr="005656B4" w:rsidRDefault="00165DE8" w:rsidP="004C566D">
            <w:pPr>
              <w:spacing w:line="288" w:lineRule="auto"/>
            </w:pPr>
            <w:r w:rsidRPr="005656B4">
              <w:tab/>
              <w:t>+ Nhiệt độ tối đa ≥ 30 độ C</w:t>
            </w:r>
          </w:p>
          <w:p w14:paraId="30B3DE24" w14:textId="77777777" w:rsidR="00165DE8" w:rsidRPr="005656B4" w:rsidRDefault="00165DE8" w:rsidP="004C566D">
            <w:pPr>
              <w:spacing w:line="288" w:lineRule="auto"/>
            </w:pPr>
            <w:r w:rsidRPr="005656B4">
              <w:tab/>
              <w:t>+ Độ ẩm tối đa ≥ 70 %</w:t>
            </w:r>
          </w:p>
          <w:p w14:paraId="7F5DEB95" w14:textId="77777777" w:rsidR="00165DE8" w:rsidRPr="005656B4" w:rsidRDefault="00165DE8" w:rsidP="004C566D">
            <w:pPr>
              <w:spacing w:line="288" w:lineRule="auto"/>
              <w:rPr>
                <w:b/>
                <w:bCs/>
              </w:rPr>
            </w:pPr>
            <w:r w:rsidRPr="005656B4">
              <w:rPr>
                <w:b/>
                <w:bCs/>
              </w:rPr>
              <w:t xml:space="preserve">Về cấu hình, đặc tính, thông số kỹ thuật của thiết </w:t>
            </w:r>
            <w:proofErr w:type="gramStart"/>
            <w:r w:rsidRPr="005656B4">
              <w:rPr>
                <w:b/>
                <w:bCs/>
              </w:rPr>
              <w:t>bị :</w:t>
            </w:r>
            <w:proofErr w:type="gramEnd"/>
          </w:p>
          <w:p w14:paraId="5123B188" w14:textId="77777777" w:rsidR="00165DE8" w:rsidRPr="005656B4" w:rsidRDefault="00165DE8" w:rsidP="004C566D">
            <w:pPr>
              <w:spacing w:line="288" w:lineRule="auto"/>
            </w:pPr>
            <w:r w:rsidRPr="005656B4">
              <w:tab/>
              <w:t>- Máy chính kèm phụ kiện tiêu chuẩn: 01 cái, bao gồm:</w:t>
            </w:r>
          </w:p>
          <w:p w14:paraId="615E98BA" w14:textId="77777777" w:rsidR="00165DE8" w:rsidRPr="005656B4" w:rsidRDefault="00165DE8" w:rsidP="004C566D">
            <w:pPr>
              <w:spacing w:line="288" w:lineRule="auto"/>
            </w:pPr>
            <w:r w:rsidRPr="005656B4">
              <w:lastRenderedPageBreak/>
              <w:tab/>
              <w:t>-Đầu dò Convex: 01 cái</w:t>
            </w:r>
          </w:p>
          <w:p w14:paraId="05160E1C" w14:textId="77777777" w:rsidR="00165DE8" w:rsidRPr="005656B4" w:rsidRDefault="00165DE8" w:rsidP="004C566D">
            <w:pPr>
              <w:spacing w:line="288" w:lineRule="auto"/>
            </w:pPr>
            <w:r w:rsidRPr="005656B4">
              <w:tab/>
              <w:t>-Đầu dò Linear: 01 cái</w:t>
            </w:r>
          </w:p>
          <w:p w14:paraId="3A280949" w14:textId="77777777" w:rsidR="00165DE8" w:rsidRPr="005656B4" w:rsidRDefault="00165DE8" w:rsidP="004C566D">
            <w:pPr>
              <w:spacing w:line="288" w:lineRule="auto"/>
            </w:pPr>
            <w:r w:rsidRPr="005656B4">
              <w:tab/>
              <w:t>-Máy in ảnh siêu âm đen trắng: 01 cái</w:t>
            </w:r>
          </w:p>
          <w:p w14:paraId="2CF90971" w14:textId="77777777" w:rsidR="00165DE8" w:rsidRPr="005656B4" w:rsidRDefault="00165DE8" w:rsidP="004C566D">
            <w:pPr>
              <w:spacing w:line="288" w:lineRule="auto"/>
            </w:pPr>
            <w:r w:rsidRPr="005656B4">
              <w:tab/>
              <w:t>-Gel siêu âm: 01 can (5 lít)</w:t>
            </w:r>
          </w:p>
          <w:p w14:paraId="68EBF84F" w14:textId="77777777" w:rsidR="00165DE8" w:rsidRPr="005656B4" w:rsidRDefault="00165DE8" w:rsidP="004C566D">
            <w:pPr>
              <w:spacing w:line="288" w:lineRule="auto"/>
            </w:pPr>
            <w:r w:rsidRPr="005656B4">
              <w:tab/>
              <w:t>-Bộ lưu điện online cho máy tính ≥ 2kVA: 01 cái</w:t>
            </w:r>
          </w:p>
          <w:p w14:paraId="3FA1DABF" w14:textId="77777777" w:rsidR="00165DE8" w:rsidRPr="005656B4" w:rsidRDefault="00165DE8" w:rsidP="004C566D">
            <w:pPr>
              <w:spacing w:line="288" w:lineRule="auto"/>
            </w:pPr>
            <w:r w:rsidRPr="005656B4">
              <w:tab/>
              <w:t>-Tài liệu hướng dẫn sử dụng tiếng Anh, tiếng Việt: 01 bộ</w:t>
            </w:r>
          </w:p>
          <w:p w14:paraId="3F51A861" w14:textId="77777777" w:rsidR="00165DE8" w:rsidRPr="005656B4" w:rsidRDefault="00165DE8" w:rsidP="004C566D">
            <w:pPr>
              <w:spacing w:line="288" w:lineRule="auto"/>
            </w:pPr>
            <w:r w:rsidRPr="005656B4">
              <w:rPr>
                <w:b/>
                <w:bCs/>
              </w:rPr>
              <w:t>Đặc tính, thông số kỹ thuật:</w:t>
            </w:r>
            <w:r w:rsidRPr="005656B4">
              <w:tab/>
            </w:r>
          </w:p>
          <w:p w14:paraId="3AB566A8" w14:textId="77777777" w:rsidR="00165DE8" w:rsidRPr="005656B4" w:rsidRDefault="00165DE8" w:rsidP="004C566D">
            <w:pPr>
              <w:spacing w:line="288" w:lineRule="auto"/>
              <w:rPr>
                <w:b/>
                <w:bCs/>
              </w:rPr>
            </w:pPr>
            <w:r w:rsidRPr="005656B4">
              <w:rPr>
                <w:b/>
                <w:bCs/>
              </w:rPr>
              <w:t>Ứng dụng tối thiểu:</w:t>
            </w:r>
          </w:p>
          <w:p w14:paraId="5C301791" w14:textId="77777777" w:rsidR="00165DE8" w:rsidRPr="005656B4" w:rsidRDefault="00165DE8" w:rsidP="004C566D">
            <w:pPr>
              <w:spacing w:line="288" w:lineRule="auto"/>
            </w:pPr>
            <w:r w:rsidRPr="005656B4">
              <w:tab/>
              <w:t>Thăm khám ổ bụng tổng quát</w:t>
            </w:r>
          </w:p>
          <w:p w14:paraId="3C04FC07" w14:textId="77777777" w:rsidR="00165DE8" w:rsidRPr="005656B4" w:rsidRDefault="00165DE8" w:rsidP="004C566D">
            <w:pPr>
              <w:spacing w:line="288" w:lineRule="auto"/>
            </w:pPr>
            <w:r w:rsidRPr="005656B4">
              <w:tab/>
              <w:t>Nhi khoa</w:t>
            </w:r>
          </w:p>
          <w:p w14:paraId="26457708" w14:textId="77777777" w:rsidR="00165DE8" w:rsidRPr="005656B4" w:rsidRDefault="00165DE8" w:rsidP="004C566D">
            <w:pPr>
              <w:spacing w:line="288" w:lineRule="auto"/>
            </w:pPr>
            <w:r w:rsidRPr="005656B4">
              <w:tab/>
              <w:t>Cơ xương khớp</w:t>
            </w:r>
          </w:p>
          <w:p w14:paraId="51F42341" w14:textId="77777777" w:rsidR="00165DE8" w:rsidRPr="005656B4" w:rsidRDefault="00165DE8" w:rsidP="004C566D">
            <w:pPr>
              <w:spacing w:line="288" w:lineRule="auto"/>
            </w:pPr>
            <w:r w:rsidRPr="005656B4">
              <w:tab/>
              <w:t>Tim người lớn</w:t>
            </w:r>
          </w:p>
          <w:p w14:paraId="1DF95B0B" w14:textId="77777777" w:rsidR="00165DE8" w:rsidRPr="005656B4" w:rsidRDefault="00165DE8" w:rsidP="004C566D">
            <w:pPr>
              <w:spacing w:line="288" w:lineRule="auto"/>
              <w:rPr>
                <w:b/>
                <w:bCs/>
              </w:rPr>
            </w:pPr>
            <w:r w:rsidRPr="005656B4">
              <w:rPr>
                <w:b/>
                <w:bCs/>
              </w:rPr>
              <w:t>Thông số chung:</w:t>
            </w:r>
          </w:p>
          <w:p w14:paraId="02267417" w14:textId="77777777" w:rsidR="00165DE8" w:rsidRPr="005656B4" w:rsidRDefault="00165DE8" w:rsidP="004C566D">
            <w:pPr>
              <w:spacing w:line="288" w:lineRule="auto"/>
              <w:ind w:firstLine="774"/>
            </w:pPr>
            <w:r w:rsidRPr="005656B4">
              <w:t>Thiết kế dạng xe đẩy, di chuyển bốn bánh, tối thiểu 02 bánh có khóa.</w:t>
            </w:r>
          </w:p>
          <w:p w14:paraId="18404796" w14:textId="77777777" w:rsidR="00165DE8" w:rsidRPr="005656B4" w:rsidRDefault="00165DE8" w:rsidP="004C566D">
            <w:pPr>
              <w:spacing w:line="288" w:lineRule="auto"/>
              <w:ind w:firstLine="774"/>
            </w:pPr>
            <w:r w:rsidRPr="005656B4">
              <w:t>Màn hình hiển thị: ≥ 18 inch, độ phân giải ≥ 1.280 x 1.024 pixel, xoay và chỉnh được độ cao.</w:t>
            </w:r>
          </w:p>
          <w:p w14:paraId="750705EE" w14:textId="77777777" w:rsidR="00165DE8" w:rsidRPr="005656B4" w:rsidRDefault="00165DE8" w:rsidP="004C566D">
            <w:pPr>
              <w:spacing w:line="288" w:lineRule="auto"/>
              <w:ind w:firstLine="774"/>
            </w:pPr>
            <w:r w:rsidRPr="005656B4">
              <w:t>Số cổng kết nối đầu dò ≥ 3 cổng</w:t>
            </w:r>
          </w:p>
          <w:p w14:paraId="297B7466" w14:textId="77777777" w:rsidR="00165DE8" w:rsidRPr="005656B4" w:rsidRDefault="00165DE8" w:rsidP="004C566D">
            <w:pPr>
              <w:spacing w:line="288" w:lineRule="auto"/>
              <w:ind w:firstLine="774"/>
            </w:pPr>
            <w:r w:rsidRPr="005656B4">
              <w:t>Ngõ tín hiệu vào/ra, ghép nối tối thiểu có: ≥ 3 cổng USB; HDMI; S Video; LAN</w:t>
            </w:r>
          </w:p>
          <w:p w14:paraId="002D2721" w14:textId="77777777" w:rsidR="00165DE8" w:rsidRPr="005656B4" w:rsidRDefault="00165DE8" w:rsidP="004C566D">
            <w:pPr>
              <w:spacing w:line="288" w:lineRule="auto"/>
              <w:ind w:firstLine="774"/>
            </w:pPr>
            <w:r w:rsidRPr="005656B4">
              <w:t>Lưu trữ có dung lượng ≥ 256 GB, qua USB</w:t>
            </w:r>
          </w:p>
          <w:p w14:paraId="5F42C7B2" w14:textId="77777777" w:rsidR="00165DE8" w:rsidRPr="005656B4" w:rsidRDefault="00165DE8" w:rsidP="004C566D">
            <w:pPr>
              <w:spacing w:line="288" w:lineRule="auto"/>
              <w:ind w:firstLine="774"/>
            </w:pPr>
            <w:r w:rsidRPr="005656B4">
              <w:t>Có bộ nhớ ảnh Cine.</w:t>
            </w:r>
          </w:p>
          <w:p w14:paraId="1FF3E60A" w14:textId="77777777" w:rsidR="00165DE8" w:rsidRPr="005656B4" w:rsidRDefault="00165DE8" w:rsidP="004C566D">
            <w:pPr>
              <w:spacing w:line="288" w:lineRule="auto"/>
              <w:ind w:firstLine="774"/>
            </w:pPr>
            <w:r w:rsidRPr="005656B4">
              <w:t>Công suất âm 0 đến 100% (thay đổi được liên tục)</w:t>
            </w:r>
          </w:p>
          <w:p w14:paraId="6ACCBE7C" w14:textId="77777777" w:rsidR="00165DE8" w:rsidRPr="005656B4" w:rsidRDefault="00165DE8" w:rsidP="004C566D">
            <w:pPr>
              <w:spacing w:line="288" w:lineRule="auto"/>
              <w:ind w:firstLine="774"/>
            </w:pPr>
            <w:r w:rsidRPr="005656B4">
              <w:t>Thang xám: ≥ 256</w:t>
            </w:r>
          </w:p>
          <w:p w14:paraId="4BB4855F" w14:textId="77777777" w:rsidR="00165DE8" w:rsidRPr="005656B4" w:rsidRDefault="00165DE8" w:rsidP="004C566D">
            <w:pPr>
              <w:spacing w:line="288" w:lineRule="auto"/>
              <w:ind w:firstLine="774"/>
            </w:pPr>
            <w:r w:rsidRPr="005656B4">
              <w:t>Dải động hệ thống: ≥ 250 dB.</w:t>
            </w:r>
          </w:p>
          <w:p w14:paraId="676D5DC2" w14:textId="77777777" w:rsidR="00165DE8" w:rsidRPr="005656B4" w:rsidRDefault="00165DE8" w:rsidP="004C566D">
            <w:pPr>
              <w:spacing w:line="288" w:lineRule="auto"/>
              <w:ind w:firstLine="774"/>
            </w:pPr>
            <w:r w:rsidRPr="005656B4">
              <w:t>Tốc độ thu hình ≥ 500 khung hình/giây.</w:t>
            </w:r>
          </w:p>
          <w:p w14:paraId="69B2C9EB" w14:textId="77777777" w:rsidR="00165DE8" w:rsidRPr="005656B4" w:rsidRDefault="00165DE8" w:rsidP="004C566D">
            <w:pPr>
              <w:spacing w:line="288" w:lineRule="auto"/>
              <w:ind w:firstLine="774"/>
            </w:pPr>
            <w:r w:rsidRPr="005656B4">
              <w:t>Có chức năng điều chỉnh TGC</w:t>
            </w:r>
          </w:p>
          <w:p w14:paraId="0AF93289" w14:textId="77777777" w:rsidR="00165DE8" w:rsidRPr="005656B4" w:rsidRDefault="00165DE8" w:rsidP="004C566D">
            <w:pPr>
              <w:spacing w:line="288" w:lineRule="auto"/>
              <w:ind w:firstLine="774"/>
            </w:pPr>
            <w:r w:rsidRPr="005656B4">
              <w:t>Có hỗ trợ kết nối DICOM</w:t>
            </w:r>
          </w:p>
          <w:p w14:paraId="15147668" w14:textId="77777777" w:rsidR="00165DE8" w:rsidRPr="005656B4" w:rsidRDefault="00165DE8" w:rsidP="004C566D">
            <w:pPr>
              <w:spacing w:line="288" w:lineRule="auto"/>
              <w:ind w:firstLine="774"/>
            </w:pPr>
            <w:r w:rsidRPr="005656B4">
              <w:t>Có chức năng báo cáo và xem lại</w:t>
            </w:r>
          </w:p>
          <w:p w14:paraId="4D0F35F1" w14:textId="77777777" w:rsidR="00165DE8" w:rsidRPr="005656B4" w:rsidRDefault="00165DE8" w:rsidP="004C566D">
            <w:pPr>
              <w:spacing w:line="288" w:lineRule="auto"/>
              <w:ind w:firstLine="774"/>
            </w:pPr>
            <w:r w:rsidRPr="005656B4">
              <w:t>Có chức năng lựa chọn đầu dò trên bảng điều khiển.</w:t>
            </w:r>
          </w:p>
          <w:p w14:paraId="5B95474D" w14:textId="77777777" w:rsidR="00165DE8" w:rsidRPr="005656B4" w:rsidRDefault="00165DE8" w:rsidP="004C566D">
            <w:pPr>
              <w:spacing w:line="288" w:lineRule="auto"/>
              <w:ind w:firstLine="774"/>
            </w:pPr>
            <w:r w:rsidRPr="005656B4">
              <w:t>Có chức năng chuyển đổi các chế độ trên bảng điều khiển.</w:t>
            </w:r>
          </w:p>
          <w:p w14:paraId="08DD2C45" w14:textId="77777777" w:rsidR="00165DE8" w:rsidRPr="005656B4" w:rsidRDefault="00165DE8" w:rsidP="004C566D">
            <w:pPr>
              <w:spacing w:line="288" w:lineRule="auto"/>
              <w:ind w:firstLine="774"/>
            </w:pPr>
            <w:r w:rsidRPr="005656B4">
              <w:t>Có chức năng cài đặt thăm khám (Presets).</w:t>
            </w:r>
          </w:p>
          <w:p w14:paraId="27F7F7A2" w14:textId="77777777" w:rsidR="00165DE8" w:rsidRPr="005656B4" w:rsidRDefault="00165DE8" w:rsidP="004C566D">
            <w:pPr>
              <w:spacing w:line="288" w:lineRule="auto"/>
              <w:ind w:firstLine="774"/>
            </w:pPr>
            <w:r w:rsidRPr="005656B4">
              <w:t>Cấp độ an toàn tối thiểu đạt: Class I, Type BF.</w:t>
            </w:r>
          </w:p>
          <w:p w14:paraId="6EE3CDE7" w14:textId="77777777" w:rsidR="00165DE8" w:rsidRPr="005656B4" w:rsidRDefault="00165DE8" w:rsidP="004C566D">
            <w:pPr>
              <w:spacing w:line="288" w:lineRule="auto"/>
              <w:rPr>
                <w:b/>
                <w:bCs/>
              </w:rPr>
            </w:pPr>
            <w:r w:rsidRPr="005656B4">
              <w:rPr>
                <w:b/>
                <w:bCs/>
              </w:rPr>
              <w:t>Phương pháp quét, tối thiểu có:</w:t>
            </w:r>
          </w:p>
          <w:p w14:paraId="345EFEC5" w14:textId="77777777" w:rsidR="00165DE8" w:rsidRPr="005656B4" w:rsidRDefault="00165DE8" w:rsidP="004C566D">
            <w:pPr>
              <w:spacing w:line="288" w:lineRule="auto"/>
              <w:ind w:firstLine="774"/>
            </w:pPr>
            <w:r w:rsidRPr="005656B4">
              <w:t>Dẻ quạt điện tử - Convex</w:t>
            </w:r>
          </w:p>
          <w:p w14:paraId="3B609C1D" w14:textId="77777777" w:rsidR="00165DE8" w:rsidRPr="005656B4" w:rsidRDefault="00165DE8" w:rsidP="004C566D">
            <w:pPr>
              <w:spacing w:line="288" w:lineRule="auto"/>
              <w:ind w:firstLine="774"/>
            </w:pPr>
            <w:r w:rsidRPr="005656B4">
              <w:t>Điện tử tuyến tính – Linear</w:t>
            </w:r>
          </w:p>
          <w:p w14:paraId="0451E87E" w14:textId="77777777" w:rsidR="00165DE8" w:rsidRPr="005656B4" w:rsidRDefault="00165DE8" w:rsidP="004C566D">
            <w:pPr>
              <w:spacing w:line="288" w:lineRule="auto"/>
              <w:ind w:firstLine="774"/>
            </w:pPr>
            <w:r w:rsidRPr="005656B4">
              <w:t>Điện tử theo pha, khu vực mảng – Phased/Sector</w:t>
            </w:r>
          </w:p>
          <w:p w14:paraId="5550E916" w14:textId="77777777" w:rsidR="00165DE8" w:rsidRPr="005656B4" w:rsidRDefault="00165DE8" w:rsidP="004C566D">
            <w:pPr>
              <w:spacing w:line="288" w:lineRule="auto"/>
              <w:rPr>
                <w:b/>
                <w:bCs/>
              </w:rPr>
            </w:pPr>
            <w:r w:rsidRPr="005656B4">
              <w:rPr>
                <w:b/>
                <w:bCs/>
              </w:rPr>
              <w:lastRenderedPageBreak/>
              <w:t>Đầu dò Convex đa tần</w:t>
            </w:r>
          </w:p>
          <w:p w14:paraId="1C0ADD7E" w14:textId="77777777" w:rsidR="00165DE8" w:rsidRPr="005656B4" w:rsidRDefault="00165DE8" w:rsidP="004C566D">
            <w:pPr>
              <w:spacing w:line="288" w:lineRule="auto"/>
              <w:ind w:firstLine="774"/>
            </w:pPr>
            <w:r w:rsidRPr="005656B4">
              <w:t>Dải tần số: ≤ 1 đến ≥ 5,0 MHz</w:t>
            </w:r>
          </w:p>
          <w:p w14:paraId="67DFDED9" w14:textId="77777777" w:rsidR="00165DE8" w:rsidRPr="005656B4" w:rsidRDefault="00165DE8" w:rsidP="004C566D">
            <w:pPr>
              <w:spacing w:line="288" w:lineRule="auto"/>
              <w:ind w:firstLine="774"/>
            </w:pPr>
            <w:r w:rsidRPr="005656B4">
              <w:t>Trường nhìn (góc quét): ≥ 70 độ</w:t>
            </w:r>
          </w:p>
          <w:p w14:paraId="12750DE4" w14:textId="77777777" w:rsidR="00165DE8" w:rsidRPr="005656B4" w:rsidRDefault="00165DE8" w:rsidP="004C566D">
            <w:pPr>
              <w:spacing w:line="288" w:lineRule="auto"/>
              <w:rPr>
                <w:b/>
                <w:bCs/>
              </w:rPr>
            </w:pPr>
            <w:r w:rsidRPr="005656B4">
              <w:rPr>
                <w:b/>
                <w:bCs/>
              </w:rPr>
              <w:t>Đầu dò Linear đa tần</w:t>
            </w:r>
          </w:p>
          <w:p w14:paraId="2FA29C40" w14:textId="77777777" w:rsidR="00165DE8" w:rsidRPr="005656B4" w:rsidRDefault="00165DE8" w:rsidP="004C566D">
            <w:pPr>
              <w:spacing w:line="288" w:lineRule="auto"/>
              <w:ind w:firstLine="774"/>
            </w:pPr>
            <w:r w:rsidRPr="005656B4">
              <w:t>Dải tần số thăm khám: ≤ 2 đến ≥ 12 MHz</w:t>
            </w:r>
          </w:p>
          <w:p w14:paraId="0C51147A" w14:textId="77777777" w:rsidR="00165DE8" w:rsidRPr="005656B4" w:rsidRDefault="00165DE8" w:rsidP="004C566D">
            <w:pPr>
              <w:spacing w:line="288" w:lineRule="auto"/>
              <w:ind w:firstLine="774"/>
            </w:pPr>
            <w:r w:rsidRPr="005656B4">
              <w:t>Số chấn tử: ≥ 128 chấn tử</w:t>
            </w:r>
          </w:p>
          <w:p w14:paraId="1D8B3BE7" w14:textId="77777777" w:rsidR="00165DE8" w:rsidRPr="005656B4" w:rsidRDefault="00165DE8" w:rsidP="004C566D">
            <w:pPr>
              <w:spacing w:line="288" w:lineRule="auto"/>
              <w:ind w:firstLine="774"/>
            </w:pPr>
            <w:r w:rsidRPr="005656B4">
              <w:t>Kích thước mặt quét: ≥ 30 mm</w:t>
            </w:r>
          </w:p>
          <w:p w14:paraId="0185CD83" w14:textId="77777777" w:rsidR="00165DE8" w:rsidRPr="005656B4" w:rsidRDefault="00165DE8" w:rsidP="004C566D">
            <w:pPr>
              <w:spacing w:line="288" w:lineRule="auto"/>
              <w:rPr>
                <w:b/>
                <w:bCs/>
              </w:rPr>
            </w:pPr>
            <w:r w:rsidRPr="005656B4">
              <w:rPr>
                <w:b/>
                <w:bCs/>
              </w:rPr>
              <w:t>Quản lý dữ liệu, tối thiểu có:</w:t>
            </w:r>
          </w:p>
          <w:p w14:paraId="0529BDBC" w14:textId="77777777" w:rsidR="00165DE8" w:rsidRPr="005656B4" w:rsidRDefault="00165DE8" w:rsidP="004C566D">
            <w:pPr>
              <w:spacing w:line="288" w:lineRule="auto"/>
              <w:ind w:firstLine="774"/>
            </w:pPr>
            <w:r w:rsidRPr="005656B4">
              <w:t>Dữ liệu hình ảnh động, tĩnh và định dạng chuẩn DICOM.</w:t>
            </w:r>
          </w:p>
          <w:p w14:paraId="2D60900B" w14:textId="77777777" w:rsidR="00165DE8" w:rsidRPr="005656B4" w:rsidRDefault="00165DE8" w:rsidP="004C566D">
            <w:pPr>
              <w:spacing w:line="288" w:lineRule="auto"/>
              <w:ind w:firstLine="774"/>
            </w:pPr>
            <w:r w:rsidRPr="005656B4">
              <w:t>Có lưu trữ dữ liệu đo đạc.</w:t>
            </w:r>
          </w:p>
          <w:p w14:paraId="6C82C48D" w14:textId="77777777" w:rsidR="00165DE8" w:rsidRPr="005656B4" w:rsidRDefault="00165DE8" w:rsidP="004C566D">
            <w:pPr>
              <w:spacing w:line="288" w:lineRule="auto"/>
              <w:ind w:firstLine="774"/>
            </w:pPr>
            <w:r w:rsidRPr="005656B4">
              <w:t>Dữ liệu bệnh nhân: ID, tên, giới tính, tuổi.</w:t>
            </w:r>
          </w:p>
          <w:p w14:paraId="6FBB4BDE" w14:textId="77777777" w:rsidR="00165DE8" w:rsidRPr="005656B4" w:rsidRDefault="00165DE8" w:rsidP="004C566D">
            <w:pPr>
              <w:spacing w:line="288" w:lineRule="auto"/>
              <w:rPr>
                <w:b/>
                <w:bCs/>
              </w:rPr>
            </w:pPr>
            <w:r w:rsidRPr="005656B4">
              <w:rPr>
                <w:b/>
                <w:bCs/>
              </w:rPr>
              <w:t>Các chế độ hoạt động, hiển thị hình ảnh tối thiểu có:</w:t>
            </w:r>
          </w:p>
          <w:p w14:paraId="7F5A88CB" w14:textId="77777777" w:rsidR="00165DE8" w:rsidRPr="005656B4" w:rsidRDefault="00165DE8" w:rsidP="004C566D">
            <w:pPr>
              <w:spacing w:line="288" w:lineRule="auto"/>
              <w:ind w:firstLine="774"/>
            </w:pPr>
            <w:r w:rsidRPr="005656B4">
              <w:t>Chế độ B (2D)</w:t>
            </w:r>
          </w:p>
          <w:p w14:paraId="4F3ECB68" w14:textId="77777777" w:rsidR="00165DE8" w:rsidRPr="005656B4" w:rsidRDefault="00165DE8" w:rsidP="004C566D">
            <w:pPr>
              <w:spacing w:line="288" w:lineRule="auto"/>
              <w:ind w:firstLine="774"/>
            </w:pPr>
            <w:r w:rsidRPr="005656B4">
              <w:t>Chế độ M</w:t>
            </w:r>
          </w:p>
          <w:p w14:paraId="370E31C5" w14:textId="77777777" w:rsidR="00165DE8" w:rsidRPr="005656B4" w:rsidRDefault="00165DE8" w:rsidP="004C566D">
            <w:pPr>
              <w:spacing w:line="288" w:lineRule="auto"/>
              <w:ind w:firstLine="774"/>
            </w:pPr>
            <w:r w:rsidRPr="005656B4">
              <w:t>Chế độ B và M</w:t>
            </w:r>
          </w:p>
          <w:p w14:paraId="36981601" w14:textId="77777777" w:rsidR="00165DE8" w:rsidRPr="005656B4" w:rsidRDefault="00165DE8" w:rsidP="004C566D">
            <w:pPr>
              <w:spacing w:line="288" w:lineRule="auto"/>
              <w:ind w:firstLine="774"/>
            </w:pPr>
            <w:r w:rsidRPr="005656B4">
              <w:t>Chế độ M (dòng màu)</w:t>
            </w:r>
          </w:p>
          <w:p w14:paraId="0390EA20" w14:textId="77777777" w:rsidR="00165DE8" w:rsidRPr="005656B4" w:rsidRDefault="00165DE8" w:rsidP="004C566D">
            <w:pPr>
              <w:spacing w:line="288" w:lineRule="auto"/>
              <w:ind w:firstLine="774"/>
            </w:pPr>
            <w:r w:rsidRPr="005656B4">
              <w:t>Chế độ Doppler xung</w:t>
            </w:r>
          </w:p>
          <w:p w14:paraId="69728538" w14:textId="77777777" w:rsidR="00165DE8" w:rsidRPr="005656B4" w:rsidRDefault="00165DE8" w:rsidP="004C566D">
            <w:pPr>
              <w:spacing w:line="288" w:lineRule="auto"/>
              <w:ind w:firstLine="774"/>
            </w:pPr>
            <w:r w:rsidRPr="005656B4">
              <w:t>Doppler năng lượng</w:t>
            </w:r>
          </w:p>
          <w:p w14:paraId="696DAD01" w14:textId="77777777" w:rsidR="00165DE8" w:rsidRPr="005656B4" w:rsidRDefault="00165DE8" w:rsidP="004C566D">
            <w:pPr>
              <w:spacing w:line="288" w:lineRule="auto"/>
              <w:ind w:firstLine="774"/>
            </w:pPr>
            <w:r w:rsidRPr="005656B4">
              <w:t>Doppler liên tục CW</w:t>
            </w:r>
          </w:p>
          <w:p w14:paraId="2F92DC47" w14:textId="77777777" w:rsidR="00165DE8" w:rsidRPr="005656B4" w:rsidRDefault="00165DE8" w:rsidP="004C566D">
            <w:pPr>
              <w:spacing w:line="288" w:lineRule="auto"/>
              <w:ind w:firstLine="774"/>
            </w:pPr>
            <w:r w:rsidRPr="005656B4">
              <w:t>Doppler màu</w:t>
            </w:r>
          </w:p>
          <w:p w14:paraId="30194C43" w14:textId="77777777" w:rsidR="00165DE8" w:rsidRPr="005656B4" w:rsidRDefault="00165DE8" w:rsidP="004C566D">
            <w:pPr>
              <w:spacing w:line="288" w:lineRule="auto"/>
              <w:ind w:firstLine="774"/>
            </w:pPr>
            <w:r w:rsidRPr="005656B4">
              <w:t>Hình ảnh hòa âm mô</w:t>
            </w:r>
          </w:p>
          <w:p w14:paraId="558F7038" w14:textId="77777777" w:rsidR="00165DE8" w:rsidRPr="005656B4" w:rsidRDefault="00165DE8" w:rsidP="004C566D">
            <w:pPr>
              <w:spacing w:line="288" w:lineRule="auto"/>
              <w:ind w:firstLine="774"/>
            </w:pPr>
            <w:r w:rsidRPr="005656B4">
              <w:t>Chế độ hiển thị hai (Duplex).</w:t>
            </w:r>
          </w:p>
          <w:p w14:paraId="7AD0F1ED" w14:textId="77777777" w:rsidR="00165DE8" w:rsidRPr="005656B4" w:rsidRDefault="00165DE8" w:rsidP="004C566D">
            <w:pPr>
              <w:spacing w:line="288" w:lineRule="auto"/>
              <w:ind w:firstLine="774"/>
            </w:pPr>
            <w:r w:rsidRPr="005656B4">
              <w:t>Chế độ hiển thị ba (Triplex).</w:t>
            </w:r>
          </w:p>
          <w:p w14:paraId="3CDE0C48" w14:textId="77777777" w:rsidR="00165DE8" w:rsidRPr="005656B4" w:rsidRDefault="00165DE8" w:rsidP="004C566D">
            <w:pPr>
              <w:spacing w:line="288" w:lineRule="auto"/>
              <w:rPr>
                <w:b/>
                <w:bCs/>
              </w:rPr>
            </w:pPr>
            <w:r w:rsidRPr="005656B4">
              <w:rPr>
                <w:b/>
                <w:bCs/>
              </w:rPr>
              <w:t>Chế độ siêu âm 2D (B mode)</w:t>
            </w:r>
          </w:p>
          <w:p w14:paraId="2D89F150" w14:textId="77777777" w:rsidR="00165DE8" w:rsidRPr="005656B4" w:rsidRDefault="00165DE8" w:rsidP="004C566D">
            <w:pPr>
              <w:spacing w:line="288" w:lineRule="auto"/>
              <w:ind w:firstLine="774"/>
            </w:pPr>
            <w:r w:rsidRPr="005656B4">
              <w:t>Độ sâu thăm khám tối đa: ≥ 30cm</w:t>
            </w:r>
          </w:p>
          <w:p w14:paraId="1FFB44A9" w14:textId="77777777" w:rsidR="00165DE8" w:rsidRPr="005656B4" w:rsidRDefault="00165DE8" w:rsidP="004C566D">
            <w:pPr>
              <w:spacing w:line="288" w:lineRule="auto"/>
              <w:ind w:firstLine="774"/>
            </w:pPr>
            <w:r w:rsidRPr="005656B4">
              <w:t>Tốc độ khung hình (mật độ dòng quét) có thể lựa chọn điều chỉnh được.</w:t>
            </w:r>
          </w:p>
          <w:p w14:paraId="0585BC86" w14:textId="77777777" w:rsidR="00165DE8" w:rsidRPr="005656B4" w:rsidRDefault="00165DE8" w:rsidP="004C566D">
            <w:pPr>
              <w:spacing w:line="288" w:lineRule="auto"/>
              <w:ind w:firstLine="774"/>
            </w:pPr>
            <w:r w:rsidRPr="005656B4">
              <w:t>Có chức năng thu phóng hình ảnh.</w:t>
            </w:r>
          </w:p>
          <w:p w14:paraId="769E0BD6" w14:textId="77777777" w:rsidR="00165DE8" w:rsidRPr="005656B4" w:rsidRDefault="00165DE8" w:rsidP="004C566D">
            <w:pPr>
              <w:spacing w:line="288" w:lineRule="auto"/>
              <w:ind w:firstLine="774"/>
            </w:pPr>
            <w:r w:rsidRPr="005656B4">
              <w:t>Có chức năng xử lý ảnh (điều chỉnh chất lượng ảnh).</w:t>
            </w:r>
          </w:p>
          <w:p w14:paraId="2839028F" w14:textId="77777777" w:rsidR="00165DE8" w:rsidRPr="005656B4" w:rsidRDefault="00165DE8" w:rsidP="004C566D">
            <w:pPr>
              <w:spacing w:line="288" w:lineRule="auto"/>
              <w:rPr>
                <w:b/>
                <w:bCs/>
              </w:rPr>
            </w:pPr>
            <w:r w:rsidRPr="005656B4">
              <w:rPr>
                <w:b/>
                <w:bCs/>
              </w:rPr>
              <w:t>Chế độ M</w:t>
            </w:r>
          </w:p>
          <w:p w14:paraId="2E23FE7E" w14:textId="77777777" w:rsidR="00165DE8" w:rsidRPr="005656B4" w:rsidRDefault="00165DE8" w:rsidP="004C566D">
            <w:pPr>
              <w:spacing w:line="288" w:lineRule="auto"/>
              <w:ind w:firstLine="774"/>
            </w:pPr>
            <w:r w:rsidRPr="005656B4">
              <w:t>Có lựa chọn tốc độ quét.</w:t>
            </w:r>
          </w:p>
          <w:p w14:paraId="35E6F9BF" w14:textId="77777777" w:rsidR="00165DE8" w:rsidRPr="005656B4" w:rsidRDefault="00165DE8" w:rsidP="004C566D">
            <w:pPr>
              <w:spacing w:line="288" w:lineRule="auto"/>
              <w:ind w:firstLine="774"/>
            </w:pPr>
            <w:r w:rsidRPr="005656B4">
              <w:t>Có chức năng điều chỉnh Gain.</w:t>
            </w:r>
          </w:p>
          <w:p w14:paraId="7907E348" w14:textId="77777777" w:rsidR="00165DE8" w:rsidRPr="005656B4" w:rsidRDefault="00165DE8" w:rsidP="004C566D">
            <w:pPr>
              <w:spacing w:line="288" w:lineRule="auto"/>
              <w:rPr>
                <w:b/>
                <w:bCs/>
              </w:rPr>
            </w:pPr>
            <w:r w:rsidRPr="005656B4">
              <w:rPr>
                <w:b/>
                <w:bCs/>
              </w:rPr>
              <w:t>Chế độ Doppler</w:t>
            </w:r>
          </w:p>
          <w:p w14:paraId="3EA74BA0" w14:textId="77777777" w:rsidR="00165DE8" w:rsidRPr="005656B4" w:rsidRDefault="00165DE8" w:rsidP="004C566D">
            <w:pPr>
              <w:spacing w:line="288" w:lineRule="auto"/>
              <w:ind w:firstLine="774"/>
            </w:pPr>
            <w:r w:rsidRPr="005656B4">
              <w:t>Phương pháp Doppler tối thiểu có: Doppler xung, liên tục (CW), màu, năng lượng.</w:t>
            </w:r>
          </w:p>
          <w:p w14:paraId="330D0661" w14:textId="77777777" w:rsidR="00165DE8" w:rsidRPr="005656B4" w:rsidRDefault="00165DE8" w:rsidP="004C566D">
            <w:pPr>
              <w:spacing w:line="288" w:lineRule="auto"/>
              <w:ind w:firstLine="774"/>
            </w:pPr>
            <w:r w:rsidRPr="005656B4">
              <w:t>Có chức năng đảo quang phổ.</w:t>
            </w:r>
          </w:p>
          <w:p w14:paraId="15BA7522" w14:textId="77777777" w:rsidR="00165DE8" w:rsidRPr="005656B4" w:rsidRDefault="00165DE8" w:rsidP="004C566D">
            <w:pPr>
              <w:shd w:val="clear" w:color="auto" w:fill="FFFFFF"/>
              <w:rPr>
                <w:spacing w:val="3"/>
              </w:rPr>
            </w:pPr>
            <w:r w:rsidRPr="005656B4">
              <w:t xml:space="preserve">Điều chỉnh được tần số lặp xung: </w:t>
            </w:r>
            <w:r w:rsidRPr="005656B4">
              <w:rPr>
                <w:spacing w:val="3"/>
              </w:rPr>
              <w:t xml:space="preserve">≤ 0,4 kHz đến ≥ 19 kHz </w:t>
            </w:r>
          </w:p>
          <w:p w14:paraId="2D2C4E2D" w14:textId="77777777" w:rsidR="00165DE8" w:rsidRPr="005656B4" w:rsidRDefault="00165DE8" w:rsidP="004C566D">
            <w:pPr>
              <w:spacing w:line="288" w:lineRule="auto"/>
              <w:ind w:firstLine="774"/>
            </w:pPr>
          </w:p>
          <w:p w14:paraId="17BFF05D" w14:textId="77777777" w:rsidR="00165DE8" w:rsidRPr="005656B4" w:rsidRDefault="00165DE8" w:rsidP="004C566D">
            <w:pPr>
              <w:spacing w:line="288" w:lineRule="auto"/>
              <w:ind w:firstLine="774"/>
            </w:pPr>
            <w:r w:rsidRPr="005656B4">
              <w:lastRenderedPageBreak/>
              <w:t>Có hiển thị phổ năng lượng.</w:t>
            </w:r>
          </w:p>
          <w:p w14:paraId="3974D55C" w14:textId="77777777" w:rsidR="00165DE8" w:rsidRPr="005656B4" w:rsidRDefault="00165DE8" w:rsidP="004C566D">
            <w:pPr>
              <w:spacing w:line="288" w:lineRule="auto"/>
              <w:ind w:firstLine="774"/>
            </w:pPr>
            <w:r w:rsidRPr="005656B4">
              <w:t>Doppler năng lượng có hướng.</w:t>
            </w:r>
          </w:p>
          <w:p w14:paraId="5229FF64" w14:textId="77777777" w:rsidR="00165DE8" w:rsidRPr="005656B4" w:rsidRDefault="00165DE8" w:rsidP="004C566D">
            <w:pPr>
              <w:spacing w:line="288" w:lineRule="auto"/>
              <w:ind w:firstLine="774"/>
            </w:pPr>
            <w:r w:rsidRPr="005656B4">
              <w:t>Doppler màu: có bản đồ màu, có lọc, có điều chỉnh độ sáng…</w:t>
            </w:r>
          </w:p>
          <w:p w14:paraId="3037786B" w14:textId="77777777" w:rsidR="00165DE8" w:rsidRPr="005656B4" w:rsidRDefault="00165DE8" w:rsidP="004C566D">
            <w:pPr>
              <w:spacing w:line="288" w:lineRule="auto"/>
              <w:rPr>
                <w:b/>
                <w:bCs/>
              </w:rPr>
            </w:pPr>
            <w:r w:rsidRPr="005656B4">
              <w:rPr>
                <w:b/>
                <w:bCs/>
              </w:rPr>
              <w:t>Đo lường</w:t>
            </w:r>
          </w:p>
          <w:p w14:paraId="5B137996" w14:textId="77777777" w:rsidR="00165DE8" w:rsidRPr="005656B4" w:rsidRDefault="00165DE8" w:rsidP="004C566D">
            <w:pPr>
              <w:spacing w:line="288" w:lineRule="auto"/>
              <w:ind w:firstLine="774"/>
            </w:pPr>
            <w:r w:rsidRPr="005656B4">
              <w:t>Các phép đo cơ bản tối thiểu có: Đo khoảng cách, diện tích, chu vi, thể tích, vận tốc, nhịp tim, thời gian, độ dốc.</w:t>
            </w:r>
          </w:p>
          <w:p w14:paraId="152C4BBB" w14:textId="77777777" w:rsidR="00165DE8" w:rsidRPr="005656B4" w:rsidRDefault="00165DE8" w:rsidP="004C566D">
            <w:pPr>
              <w:spacing w:line="288" w:lineRule="auto"/>
              <w:ind w:firstLine="774"/>
            </w:pPr>
            <w:r w:rsidRPr="005656B4">
              <w:t>Các ứng dụng chức năng đo lường:</w:t>
            </w:r>
          </w:p>
          <w:p w14:paraId="5F620F69" w14:textId="77777777" w:rsidR="00165DE8" w:rsidRPr="005656B4" w:rsidRDefault="00165DE8" w:rsidP="004C566D">
            <w:pPr>
              <w:spacing w:line="288" w:lineRule="auto"/>
              <w:ind w:firstLine="774"/>
            </w:pPr>
            <w:r w:rsidRPr="005656B4">
              <w:t>Đo lường phân tích tim mạch: Đo lường phân tích van tim, tâm thất, van phổi.</w:t>
            </w:r>
          </w:p>
          <w:p w14:paraId="4FF61E1D" w14:textId="77777777" w:rsidR="00165DE8" w:rsidRPr="005656B4" w:rsidRDefault="00165DE8" w:rsidP="004C566D">
            <w:pPr>
              <w:spacing w:line="288" w:lineRule="auto"/>
              <w:ind w:firstLine="774"/>
            </w:pPr>
            <w:r w:rsidRPr="005656B4">
              <w:t>Đo lường trong sản, phụ khoa: Đo lường xác định sự phát triển của thai nhi, tuổi thai, cân nặng, tim thai, chỉ số nước ối, đo lường phụ khoa và khả năng sinh sản (tử cung, buồng trứng).</w:t>
            </w:r>
          </w:p>
          <w:p w14:paraId="2FEE18C0" w14:textId="77777777" w:rsidR="00165DE8" w:rsidRPr="005656B4" w:rsidRDefault="00165DE8" w:rsidP="004C566D">
            <w:pPr>
              <w:spacing w:line="288" w:lineRule="auto"/>
              <w:ind w:firstLine="774"/>
            </w:pPr>
            <w:r w:rsidRPr="005656B4">
              <w:t>Đo lường tính toán bộ phận nhỏ (mạch máu).</w:t>
            </w:r>
          </w:p>
          <w:p w14:paraId="5C384BE6" w14:textId="77777777" w:rsidR="00165DE8" w:rsidRPr="005656B4" w:rsidRDefault="00165DE8" w:rsidP="004C566D">
            <w:pPr>
              <w:spacing w:line="288" w:lineRule="auto"/>
              <w:rPr>
                <w:b/>
                <w:bCs/>
              </w:rPr>
            </w:pPr>
            <w:r w:rsidRPr="005656B4">
              <w:rPr>
                <w:b/>
                <w:bCs/>
              </w:rPr>
              <w:t>Máy in ảnh siêu âm đen trắng:</w:t>
            </w:r>
          </w:p>
          <w:p w14:paraId="76C4A1B3" w14:textId="77777777" w:rsidR="00165DE8" w:rsidRPr="005656B4" w:rsidRDefault="00165DE8" w:rsidP="004C566D">
            <w:pPr>
              <w:spacing w:line="288" w:lineRule="auto"/>
            </w:pPr>
            <w:r w:rsidRPr="005656B4">
              <w:tab/>
              <w:t>Loại: In nhiệt trực tiếp hoặc tương đương.</w:t>
            </w:r>
          </w:p>
          <w:p w14:paraId="707C467D" w14:textId="77777777" w:rsidR="00165DE8" w:rsidRPr="005656B4" w:rsidRDefault="00165DE8" w:rsidP="004C566D">
            <w:pPr>
              <w:spacing w:line="288" w:lineRule="auto"/>
            </w:pPr>
            <w:r w:rsidRPr="005656B4">
              <w:tab/>
              <w:t>Độ phân giải: ≥ 300 dpi;</w:t>
            </w:r>
          </w:p>
          <w:p w14:paraId="6AA909FE" w14:textId="77777777" w:rsidR="00165DE8" w:rsidRPr="005656B4" w:rsidRDefault="00165DE8" w:rsidP="004C566D">
            <w:pPr>
              <w:spacing w:line="288" w:lineRule="auto"/>
            </w:pPr>
            <w:r w:rsidRPr="005656B4">
              <w:tab/>
              <w:t>Tốc độ in (chế độ bình thường): ≤ 4 giây/ảnh.</w:t>
            </w:r>
          </w:p>
          <w:p w14:paraId="71F1345B" w14:textId="77777777" w:rsidR="00165DE8" w:rsidRPr="005656B4" w:rsidRDefault="00165DE8" w:rsidP="004C566D">
            <w:pPr>
              <w:spacing w:line="288" w:lineRule="auto"/>
            </w:pPr>
            <w:r w:rsidRPr="005656B4">
              <w:tab/>
              <w:t>Giao điện kết nối, tối thiểu có: USB, BNC.</w:t>
            </w:r>
          </w:p>
          <w:p w14:paraId="4D727427" w14:textId="77777777" w:rsidR="00165DE8" w:rsidRPr="005656B4" w:rsidRDefault="00165DE8" w:rsidP="004C566D">
            <w:pPr>
              <w:spacing w:line="288" w:lineRule="auto"/>
            </w:pPr>
            <w:r w:rsidRPr="005656B4">
              <w:tab/>
              <w:t>Độ rộng giấy in: ≥ 100 mm</w:t>
            </w:r>
          </w:p>
          <w:p w14:paraId="3ADEE7FE" w14:textId="77777777" w:rsidR="00165DE8" w:rsidRPr="005656B4" w:rsidRDefault="00165DE8" w:rsidP="004C566D">
            <w:pPr>
              <w:spacing w:line="288" w:lineRule="auto"/>
            </w:pPr>
            <w:r w:rsidRPr="005656B4">
              <w:tab/>
              <w:t>Có Card đồ họa và Card chuyển hình ảnh từ máy siêu âm sang máy tính.</w:t>
            </w:r>
          </w:p>
          <w:p w14:paraId="1476BD5D" w14:textId="77777777" w:rsidR="00165DE8" w:rsidRPr="005656B4" w:rsidRDefault="00165DE8" w:rsidP="004C566D">
            <w:pPr>
              <w:spacing w:line="288" w:lineRule="auto"/>
              <w:rPr>
                <w:b/>
                <w:bCs/>
              </w:rPr>
            </w:pPr>
            <w:r w:rsidRPr="005656B4">
              <w:rPr>
                <w:b/>
                <w:bCs/>
              </w:rPr>
              <w:t>Các điều kiện khác:</w:t>
            </w:r>
          </w:p>
          <w:p w14:paraId="2A4B5434" w14:textId="77777777" w:rsidR="00165DE8" w:rsidRPr="005656B4" w:rsidRDefault="00165DE8" w:rsidP="004C566D">
            <w:pPr>
              <w:spacing w:line="288" w:lineRule="auto"/>
            </w:pPr>
            <w:r w:rsidRPr="005656B4">
              <w:tab/>
              <w:t>- Địa điểm giao hàng: tại Bệnh viện Da liễu Bắc Ninh</w:t>
            </w:r>
          </w:p>
          <w:p w14:paraId="26EA2A4E" w14:textId="77777777" w:rsidR="00165DE8" w:rsidRPr="005656B4" w:rsidRDefault="00165DE8" w:rsidP="004C566D">
            <w:pPr>
              <w:spacing w:line="288" w:lineRule="auto"/>
            </w:pPr>
            <w:r w:rsidRPr="005656B4">
              <w:tab/>
              <w:t>- Bảo hành tối thiểu: 12 tháng kể từ ngày nghiệm thu và đưa vào sử dụng.</w:t>
            </w:r>
          </w:p>
          <w:p w14:paraId="0065BCE5" w14:textId="77777777" w:rsidR="00165DE8" w:rsidRPr="005656B4" w:rsidRDefault="00165DE8" w:rsidP="004C566D">
            <w:pPr>
              <w:spacing w:line="288" w:lineRule="auto"/>
            </w:pPr>
            <w:r w:rsidRPr="005656B4">
              <w:tab/>
              <w:t>- Thời gian giao hàng: 60 ngày kể từ ngày hợp đồng kinh tế có hiệu lực nhưng trước ngày 31/12/2025.</w:t>
            </w:r>
          </w:p>
          <w:p w14:paraId="5A0C4667" w14:textId="77777777" w:rsidR="00165DE8" w:rsidRPr="005656B4" w:rsidRDefault="00165DE8" w:rsidP="004C566D">
            <w:pPr>
              <w:spacing w:line="288" w:lineRule="auto"/>
            </w:pPr>
            <w:r w:rsidRPr="005656B4">
              <w:tab/>
              <w:t>- Đào tạo, hướng dẫn sử dụng thành thạo cho người sử dụng tại nơi sử dụng</w:t>
            </w:r>
          </w:p>
          <w:p w14:paraId="23F5B384" w14:textId="77777777" w:rsidR="00165DE8" w:rsidRPr="005656B4" w:rsidRDefault="00165DE8" w:rsidP="004C566D">
            <w:pPr>
              <w:spacing w:line="288" w:lineRule="auto"/>
            </w:pPr>
            <w:r w:rsidRPr="005656B4">
              <w:tab/>
              <w:t>- Cung cấp đầy đủ giấy tờ liên quan đến thiết bị</w:t>
            </w:r>
          </w:p>
          <w:p w14:paraId="23F48581" w14:textId="77777777" w:rsidR="00165DE8" w:rsidRPr="005656B4" w:rsidRDefault="00165DE8" w:rsidP="004C566D">
            <w:pPr>
              <w:spacing w:line="288" w:lineRule="auto"/>
            </w:pPr>
            <w:r w:rsidRPr="005656B4">
              <w:tab/>
              <w:t>- Cung cấp đủ giấy tờ theo quy định hiện hành về trang thiết bị y tế (nếu là TBYT)</w:t>
            </w:r>
          </w:p>
          <w:p w14:paraId="76B26254" w14:textId="77777777" w:rsidR="00165DE8" w:rsidRPr="005656B4" w:rsidRDefault="00165DE8" w:rsidP="004C566D">
            <w:pPr>
              <w:spacing w:line="288" w:lineRule="auto"/>
            </w:pPr>
            <w:r w:rsidRPr="005656B4">
              <w:tab/>
              <w:t>- Có cam kết cung cấp chứng chỉ xuất xứ, chất lượng (CO, CQ), tờ khai hải quan, invoice, Packinglist kèm theo khi bàn giao máy.</w:t>
            </w:r>
            <w:r w:rsidRPr="005656B4">
              <w:tab/>
            </w:r>
          </w:p>
          <w:p w14:paraId="347320C2" w14:textId="77777777" w:rsidR="00165DE8" w:rsidRPr="005656B4" w:rsidRDefault="00165DE8" w:rsidP="004C566D">
            <w:pPr>
              <w:spacing w:line="288" w:lineRule="auto"/>
            </w:pPr>
            <w:r w:rsidRPr="005656B4">
              <w:tab/>
              <w:t>Có đầy đủ đội ngũ kỹ sư, kỹ thuật viên được đào tạo làm dịch vụ kỹ thuật sau bán hàng.</w:t>
            </w:r>
          </w:p>
        </w:tc>
      </w:tr>
      <w:tr w:rsidR="005656B4" w:rsidRPr="005656B4" w14:paraId="40619220" w14:textId="77777777" w:rsidTr="00165DE8">
        <w:trPr>
          <w:trHeight w:val="988"/>
        </w:trPr>
        <w:tc>
          <w:tcPr>
            <w:tcW w:w="438" w:type="pct"/>
            <w:noWrap/>
          </w:tcPr>
          <w:p w14:paraId="3FF54A5F" w14:textId="77777777" w:rsidR="00165DE8" w:rsidRPr="005656B4" w:rsidRDefault="00165DE8" w:rsidP="004C566D">
            <w:pPr>
              <w:spacing w:line="288" w:lineRule="auto"/>
              <w:jc w:val="center"/>
            </w:pPr>
            <w:r w:rsidRPr="005656B4">
              <w:lastRenderedPageBreak/>
              <w:t>2</w:t>
            </w:r>
          </w:p>
        </w:tc>
        <w:tc>
          <w:tcPr>
            <w:tcW w:w="530" w:type="pct"/>
            <w:shd w:val="clear" w:color="000000" w:fill="FFFFFF"/>
          </w:tcPr>
          <w:p w14:paraId="403307C9" w14:textId="77777777" w:rsidR="00165DE8" w:rsidRPr="005656B4" w:rsidRDefault="00165DE8" w:rsidP="004C566D">
            <w:pPr>
              <w:spacing w:line="288" w:lineRule="auto"/>
            </w:pPr>
            <w:r w:rsidRPr="005656B4">
              <w:t>Máy triệt lông bằng ánh sáng</w:t>
            </w:r>
          </w:p>
        </w:tc>
        <w:tc>
          <w:tcPr>
            <w:tcW w:w="4032" w:type="pct"/>
          </w:tcPr>
          <w:p w14:paraId="7AC8EF20" w14:textId="77777777" w:rsidR="00165DE8" w:rsidRPr="005656B4" w:rsidRDefault="00165DE8" w:rsidP="004C566D">
            <w:pPr>
              <w:spacing w:line="288" w:lineRule="auto"/>
            </w:pPr>
            <w:r w:rsidRPr="005656B4">
              <w:t>1. Yêu cầu chung:</w:t>
            </w:r>
            <w:r w:rsidRPr="005656B4">
              <w:tab/>
            </w:r>
          </w:p>
          <w:p w14:paraId="098A9FB1" w14:textId="77777777" w:rsidR="00165DE8" w:rsidRPr="005656B4" w:rsidRDefault="00165DE8" w:rsidP="004C566D">
            <w:pPr>
              <w:spacing w:line="288" w:lineRule="auto"/>
            </w:pPr>
            <w:r w:rsidRPr="005656B4">
              <w:t>Hàng mới 100%, sản xuất năm 2024 trở về sau</w:t>
            </w:r>
            <w:r w:rsidRPr="005656B4">
              <w:tab/>
            </w:r>
          </w:p>
          <w:p w14:paraId="261D0B51" w14:textId="77777777" w:rsidR="00165DE8" w:rsidRPr="005656B4" w:rsidRDefault="00165DE8" w:rsidP="004C566D">
            <w:pPr>
              <w:spacing w:line="288" w:lineRule="auto"/>
            </w:pPr>
            <w:r w:rsidRPr="005656B4">
              <w:t>Đạt tiêu chuẩn ISO 13485; CE hoặc tương đương</w:t>
            </w:r>
            <w:r w:rsidRPr="005656B4">
              <w:tab/>
            </w:r>
          </w:p>
          <w:p w14:paraId="4347D6E0" w14:textId="77777777" w:rsidR="00165DE8" w:rsidRPr="005656B4" w:rsidRDefault="00165DE8" w:rsidP="004C566D">
            <w:pPr>
              <w:spacing w:line="288" w:lineRule="auto"/>
            </w:pPr>
            <w:r w:rsidRPr="005656B4">
              <w:t>Bảo hành: ≥ 12 tháng</w:t>
            </w:r>
            <w:r w:rsidRPr="005656B4">
              <w:tab/>
            </w:r>
          </w:p>
          <w:p w14:paraId="360B2EE9" w14:textId="77777777" w:rsidR="00165DE8" w:rsidRPr="005656B4" w:rsidRDefault="00165DE8" w:rsidP="004C566D">
            <w:pPr>
              <w:spacing w:line="288" w:lineRule="auto"/>
            </w:pPr>
            <w:r w:rsidRPr="005656B4">
              <w:t>2. Cấu hình bao gồm</w:t>
            </w:r>
            <w:r w:rsidRPr="005656B4">
              <w:tab/>
            </w:r>
          </w:p>
          <w:p w14:paraId="66136AD2" w14:textId="77777777" w:rsidR="00165DE8" w:rsidRPr="005656B4" w:rsidRDefault="00165DE8" w:rsidP="004C566D">
            <w:pPr>
              <w:spacing w:line="288" w:lineRule="auto"/>
            </w:pPr>
            <w:r w:rsidRPr="005656B4">
              <w:tab/>
              <w:t xml:space="preserve">Máy chính di chuyển trên bánh xe: 01 Cái  </w:t>
            </w:r>
            <w:r w:rsidRPr="005656B4">
              <w:tab/>
            </w:r>
          </w:p>
          <w:p w14:paraId="11F5F3C0" w14:textId="77777777" w:rsidR="00165DE8" w:rsidRPr="005656B4" w:rsidRDefault="00165DE8" w:rsidP="004C566D">
            <w:pPr>
              <w:spacing w:line="288" w:lineRule="auto"/>
            </w:pPr>
            <w:r w:rsidRPr="005656B4">
              <w:tab/>
              <w:t xml:space="preserve">Bộ phụ kiện tiêu chuẩn kèm theo bao gồm: </w:t>
            </w:r>
            <w:r w:rsidRPr="005656B4">
              <w:tab/>
            </w:r>
          </w:p>
          <w:p w14:paraId="2394D116" w14:textId="77777777" w:rsidR="00165DE8" w:rsidRPr="005656B4" w:rsidRDefault="00165DE8" w:rsidP="004C566D">
            <w:pPr>
              <w:spacing w:line="288" w:lineRule="auto"/>
            </w:pPr>
            <w:r w:rsidRPr="005656B4">
              <w:tab/>
              <w:t>- Màn hình màu tích hợp trên máy: 01 cái</w:t>
            </w:r>
            <w:r w:rsidRPr="005656B4">
              <w:tab/>
            </w:r>
          </w:p>
          <w:p w14:paraId="1F2605A5" w14:textId="77777777" w:rsidR="00165DE8" w:rsidRPr="005656B4" w:rsidRDefault="00165DE8" w:rsidP="004C566D">
            <w:pPr>
              <w:spacing w:line="288" w:lineRule="auto"/>
            </w:pPr>
            <w:r w:rsidRPr="005656B4">
              <w:tab/>
              <w:t>- Tay điều khiển: 02 cái</w:t>
            </w:r>
            <w:r w:rsidRPr="005656B4">
              <w:tab/>
            </w:r>
          </w:p>
          <w:p w14:paraId="10B35DD1" w14:textId="77777777" w:rsidR="00165DE8" w:rsidRPr="005656B4" w:rsidRDefault="00165DE8" w:rsidP="004C566D">
            <w:pPr>
              <w:spacing w:line="288" w:lineRule="auto"/>
            </w:pPr>
            <w:r w:rsidRPr="005656B4">
              <w:tab/>
              <w:t>- Dây nguồn: 01 cái</w:t>
            </w:r>
            <w:r w:rsidRPr="005656B4">
              <w:tab/>
            </w:r>
          </w:p>
          <w:p w14:paraId="4C22CA5B" w14:textId="77777777" w:rsidR="00165DE8" w:rsidRPr="005656B4" w:rsidRDefault="00165DE8" w:rsidP="004C566D">
            <w:pPr>
              <w:spacing w:line="288" w:lineRule="auto"/>
            </w:pPr>
            <w:r w:rsidRPr="005656B4">
              <w:tab/>
              <w:t>- Kính bảo vệ cho bác sĩ/kỹ thuật viên: 01 cái</w:t>
            </w:r>
            <w:r w:rsidRPr="005656B4">
              <w:tab/>
            </w:r>
          </w:p>
          <w:p w14:paraId="6DB9DE12" w14:textId="77777777" w:rsidR="00165DE8" w:rsidRPr="005656B4" w:rsidRDefault="00165DE8" w:rsidP="004C566D">
            <w:pPr>
              <w:spacing w:line="288" w:lineRule="auto"/>
            </w:pPr>
            <w:r w:rsidRPr="005656B4">
              <w:tab/>
              <w:t>- Kính bảo vệ cho bệnh nhân: 01 cái</w:t>
            </w:r>
            <w:r w:rsidRPr="005656B4">
              <w:tab/>
            </w:r>
          </w:p>
          <w:p w14:paraId="0E8950A7" w14:textId="77777777" w:rsidR="00165DE8" w:rsidRPr="005656B4" w:rsidRDefault="00165DE8" w:rsidP="004C566D">
            <w:pPr>
              <w:spacing w:line="288" w:lineRule="auto"/>
            </w:pPr>
            <w:r w:rsidRPr="005656B4">
              <w:tab/>
              <w:t>- Chìa khóa nguồn: 02 chiếc</w:t>
            </w:r>
            <w:r w:rsidRPr="005656B4">
              <w:tab/>
            </w:r>
          </w:p>
          <w:p w14:paraId="44E7D0BD" w14:textId="77777777" w:rsidR="00165DE8" w:rsidRPr="005656B4" w:rsidRDefault="00165DE8" w:rsidP="004C566D">
            <w:pPr>
              <w:spacing w:line="288" w:lineRule="auto"/>
            </w:pPr>
            <w:r w:rsidRPr="005656B4">
              <w:tab/>
              <w:t>- Kệ giá đỡ tay cầm: 02 cái</w:t>
            </w:r>
            <w:r w:rsidRPr="005656B4">
              <w:tab/>
            </w:r>
          </w:p>
          <w:p w14:paraId="0C3FB3BC" w14:textId="77777777" w:rsidR="00165DE8" w:rsidRPr="005656B4" w:rsidRDefault="00165DE8" w:rsidP="004C566D">
            <w:pPr>
              <w:spacing w:line="288" w:lineRule="auto"/>
            </w:pPr>
            <w:r w:rsidRPr="005656B4">
              <w:tab/>
              <w:t>- Sách hướng dẫn: 01 bộ</w:t>
            </w:r>
            <w:r w:rsidRPr="005656B4">
              <w:tab/>
            </w:r>
          </w:p>
          <w:p w14:paraId="02DEFB4F" w14:textId="77777777" w:rsidR="00165DE8" w:rsidRPr="005656B4" w:rsidRDefault="00165DE8" w:rsidP="004C566D">
            <w:pPr>
              <w:spacing w:line="288" w:lineRule="auto"/>
            </w:pPr>
            <w:r w:rsidRPr="005656B4">
              <w:tab/>
              <w:t>- Phễu tra nước: 01 cái</w:t>
            </w:r>
            <w:r w:rsidRPr="005656B4">
              <w:tab/>
            </w:r>
          </w:p>
          <w:p w14:paraId="3F5BA82B" w14:textId="77777777" w:rsidR="00165DE8" w:rsidRPr="005656B4" w:rsidRDefault="00165DE8" w:rsidP="004C566D">
            <w:pPr>
              <w:spacing w:line="288" w:lineRule="auto"/>
            </w:pPr>
            <w:r w:rsidRPr="005656B4">
              <w:t>3.Thông số kỹ thuật:</w:t>
            </w:r>
            <w:r w:rsidRPr="005656B4">
              <w:tab/>
            </w:r>
          </w:p>
          <w:p w14:paraId="3A4F4261" w14:textId="77777777" w:rsidR="00165DE8" w:rsidRPr="005656B4" w:rsidRDefault="00165DE8" w:rsidP="004C566D">
            <w:pPr>
              <w:spacing w:line="288" w:lineRule="auto"/>
            </w:pPr>
            <w:r w:rsidRPr="005656B4">
              <w:tab/>
              <w:t xml:space="preserve">- Diện tích đầu trị liệu:  </w:t>
            </w:r>
            <w:r w:rsidRPr="005656B4">
              <w:tab/>
            </w:r>
          </w:p>
          <w:p w14:paraId="0DB25C08" w14:textId="77777777" w:rsidR="00165DE8" w:rsidRPr="005656B4" w:rsidRDefault="00165DE8" w:rsidP="004C566D">
            <w:pPr>
              <w:spacing w:line="288" w:lineRule="auto"/>
            </w:pPr>
            <w:r w:rsidRPr="005656B4">
              <w:tab/>
              <w:t xml:space="preserve">+ SR: </w:t>
            </w:r>
            <w:r w:rsidRPr="005656B4">
              <w:tab/>
              <w:t>≥ 8x40mm</w:t>
            </w:r>
          </w:p>
          <w:p w14:paraId="0E815BC0" w14:textId="77777777" w:rsidR="00165DE8" w:rsidRPr="005656B4" w:rsidRDefault="00165DE8" w:rsidP="004C566D">
            <w:pPr>
              <w:spacing w:line="288" w:lineRule="auto"/>
            </w:pPr>
            <w:r w:rsidRPr="005656B4">
              <w:tab/>
              <w:t xml:space="preserve">+ HR: </w:t>
            </w:r>
            <w:r w:rsidRPr="005656B4">
              <w:tab/>
              <w:t>≥ 15x50mm</w:t>
            </w:r>
          </w:p>
          <w:p w14:paraId="13A99B1C" w14:textId="77777777" w:rsidR="00165DE8" w:rsidRPr="005656B4" w:rsidRDefault="00165DE8" w:rsidP="004C566D">
            <w:pPr>
              <w:spacing w:line="288" w:lineRule="auto"/>
            </w:pPr>
            <w:r w:rsidRPr="005656B4">
              <w:tab/>
              <w:t xml:space="preserve">- Công suất:  </w:t>
            </w:r>
            <w:r w:rsidRPr="005656B4">
              <w:tab/>
              <w:t>≥ 2000W</w:t>
            </w:r>
          </w:p>
          <w:p w14:paraId="6CB04A26" w14:textId="77777777" w:rsidR="00165DE8" w:rsidRPr="005656B4" w:rsidRDefault="00165DE8" w:rsidP="004C566D">
            <w:pPr>
              <w:spacing w:line="288" w:lineRule="auto"/>
            </w:pPr>
            <w:r w:rsidRPr="005656B4">
              <w:tab/>
              <w:t xml:space="preserve">- Bước sóng: </w:t>
            </w:r>
            <w:r w:rsidRPr="005656B4">
              <w:tab/>
            </w:r>
          </w:p>
          <w:p w14:paraId="421990DC" w14:textId="77777777" w:rsidR="00165DE8" w:rsidRPr="005656B4" w:rsidRDefault="00165DE8" w:rsidP="004C566D">
            <w:pPr>
              <w:spacing w:line="288" w:lineRule="auto"/>
            </w:pPr>
            <w:r w:rsidRPr="005656B4">
              <w:tab/>
              <w:t xml:space="preserve"> + SR: 560 - 950nm hoặc hơn</w:t>
            </w:r>
            <w:r w:rsidRPr="005656B4">
              <w:tab/>
            </w:r>
          </w:p>
          <w:p w14:paraId="69D727E7" w14:textId="77777777" w:rsidR="00165DE8" w:rsidRPr="005656B4" w:rsidRDefault="00165DE8" w:rsidP="004C566D">
            <w:pPr>
              <w:spacing w:line="288" w:lineRule="auto"/>
            </w:pPr>
            <w:r w:rsidRPr="005656B4">
              <w:tab/>
              <w:t xml:space="preserve"> + HR: 640 </w:t>
            </w:r>
            <w:proofErr w:type="gramStart"/>
            <w:r w:rsidRPr="005656B4">
              <w:t>-  950</w:t>
            </w:r>
            <w:proofErr w:type="gramEnd"/>
            <w:r w:rsidRPr="005656B4">
              <w:t>nm hoặc hơn</w:t>
            </w:r>
            <w:r w:rsidRPr="005656B4">
              <w:tab/>
            </w:r>
          </w:p>
          <w:p w14:paraId="7E22BCE7" w14:textId="77777777" w:rsidR="00165DE8" w:rsidRPr="005656B4" w:rsidRDefault="00165DE8" w:rsidP="004C566D">
            <w:pPr>
              <w:spacing w:line="288" w:lineRule="auto"/>
            </w:pPr>
            <w:r w:rsidRPr="005656B4">
              <w:tab/>
              <w:t>- Chế độ làm việc tối thiểu có: IPL, SHR, E-light</w:t>
            </w:r>
            <w:r w:rsidRPr="005656B4">
              <w:tab/>
            </w:r>
          </w:p>
          <w:p w14:paraId="15B5F104" w14:textId="77777777" w:rsidR="00165DE8" w:rsidRPr="005656B4" w:rsidRDefault="00165DE8" w:rsidP="004C566D">
            <w:pPr>
              <w:spacing w:line="288" w:lineRule="auto"/>
            </w:pPr>
            <w:r w:rsidRPr="005656B4">
              <w:tab/>
              <w:t xml:space="preserve">- Năng lượng IPL: </w:t>
            </w:r>
            <w:r w:rsidRPr="005656B4">
              <w:tab/>
              <w:t>≤ 10 đến ≥ 60J/cm²</w:t>
            </w:r>
          </w:p>
          <w:p w14:paraId="7FEBED1B" w14:textId="77777777" w:rsidR="00165DE8" w:rsidRPr="005656B4" w:rsidRDefault="00165DE8" w:rsidP="004C566D">
            <w:pPr>
              <w:spacing w:line="288" w:lineRule="auto"/>
            </w:pPr>
            <w:r w:rsidRPr="005656B4">
              <w:tab/>
              <w:t xml:space="preserve">- Năng lượng SHR: </w:t>
            </w:r>
            <w:r w:rsidRPr="005656B4">
              <w:tab/>
              <w:t>≤ 3 đến ≥ 15J/cm²</w:t>
            </w:r>
          </w:p>
          <w:p w14:paraId="18F43007" w14:textId="77777777" w:rsidR="00165DE8" w:rsidRPr="005656B4" w:rsidRDefault="00165DE8" w:rsidP="004C566D">
            <w:pPr>
              <w:spacing w:line="288" w:lineRule="auto"/>
            </w:pPr>
            <w:r w:rsidRPr="005656B4">
              <w:tab/>
              <w:t>- SHR frequency: 1-10Hz</w:t>
            </w:r>
            <w:r w:rsidRPr="005656B4">
              <w:tab/>
            </w:r>
          </w:p>
          <w:p w14:paraId="6AE342E6" w14:textId="77777777" w:rsidR="00165DE8" w:rsidRPr="005656B4" w:rsidRDefault="00165DE8" w:rsidP="004C566D">
            <w:pPr>
              <w:spacing w:line="288" w:lineRule="auto"/>
            </w:pPr>
            <w:r w:rsidRPr="005656B4">
              <w:tab/>
              <w:t>- Độ rộng xung SHR: 1-10ms</w:t>
            </w:r>
            <w:r w:rsidRPr="005656B4">
              <w:tab/>
            </w:r>
          </w:p>
          <w:p w14:paraId="2B8A60E6" w14:textId="77777777" w:rsidR="00165DE8" w:rsidRPr="005656B4" w:rsidRDefault="00165DE8" w:rsidP="004C566D">
            <w:pPr>
              <w:spacing w:line="288" w:lineRule="auto"/>
            </w:pPr>
            <w:r w:rsidRPr="005656B4">
              <w:tab/>
              <w:t xml:space="preserve">- Công suất RF: </w:t>
            </w:r>
            <w:r w:rsidRPr="005656B4">
              <w:tab/>
              <w:t>≥ 160W</w:t>
            </w:r>
          </w:p>
          <w:p w14:paraId="76B42E65" w14:textId="77777777" w:rsidR="00165DE8" w:rsidRPr="005656B4" w:rsidRDefault="00165DE8" w:rsidP="004C566D">
            <w:pPr>
              <w:spacing w:line="288" w:lineRule="auto"/>
            </w:pPr>
            <w:r w:rsidRPr="005656B4">
              <w:tab/>
              <w:t xml:space="preserve">- Năng lượng RF: </w:t>
            </w:r>
            <w:r w:rsidRPr="005656B4">
              <w:tab/>
              <w:t>≤ 1 đến ≥ 50J</w:t>
            </w:r>
          </w:p>
          <w:p w14:paraId="7964C688" w14:textId="77777777" w:rsidR="00165DE8" w:rsidRPr="005656B4" w:rsidRDefault="00165DE8" w:rsidP="004C566D">
            <w:pPr>
              <w:spacing w:line="288" w:lineRule="auto"/>
            </w:pPr>
            <w:r w:rsidRPr="005656B4">
              <w:tab/>
              <w:t xml:space="preserve">- Nguồn điện cung cấp: AC 220V ± 10%, 50Hz         </w:t>
            </w:r>
            <w:r w:rsidRPr="005656B4">
              <w:tab/>
            </w:r>
          </w:p>
          <w:p w14:paraId="2A215AB3" w14:textId="77777777" w:rsidR="00165DE8" w:rsidRPr="005656B4" w:rsidRDefault="00165DE8" w:rsidP="004C566D">
            <w:pPr>
              <w:spacing w:line="288" w:lineRule="auto"/>
            </w:pPr>
            <w:r w:rsidRPr="005656B4">
              <w:tab/>
              <w:t>- Hệ thống làm lạnh: nước, bán dẫn ≥ 108W</w:t>
            </w:r>
            <w:r w:rsidRPr="005656B4">
              <w:tab/>
            </w:r>
          </w:p>
          <w:p w14:paraId="5CA15247" w14:textId="77777777" w:rsidR="00165DE8" w:rsidRPr="005656B4" w:rsidRDefault="00165DE8" w:rsidP="004C566D">
            <w:pPr>
              <w:spacing w:line="288" w:lineRule="auto"/>
            </w:pPr>
            <w:r w:rsidRPr="005656B4">
              <w:tab/>
              <w:t>- Mặt tiếp xúc lạnh: đá sapphire hoặc tương đương</w:t>
            </w:r>
            <w:r w:rsidRPr="005656B4">
              <w:tab/>
            </w:r>
          </w:p>
          <w:p w14:paraId="33DE520C" w14:textId="77777777" w:rsidR="00165DE8" w:rsidRPr="005656B4" w:rsidRDefault="00165DE8" w:rsidP="004C566D">
            <w:pPr>
              <w:spacing w:line="288" w:lineRule="auto"/>
              <w:ind w:left="702"/>
            </w:pPr>
            <w:r w:rsidRPr="005656B4">
              <w:tab/>
              <w:t>- Chế độ làm việc chỉ định của máy: Triệt lông và các bệnh về da (có chế độ thông minh lựa chọn từng vùng trên cơ thể)</w:t>
            </w:r>
          </w:p>
          <w:p w14:paraId="72FE718B" w14:textId="77777777" w:rsidR="00165DE8" w:rsidRPr="005656B4" w:rsidRDefault="00165DE8" w:rsidP="004C566D">
            <w:pPr>
              <w:spacing w:line="288" w:lineRule="auto"/>
            </w:pPr>
            <w:r w:rsidRPr="005656B4">
              <w:lastRenderedPageBreak/>
              <w:tab/>
              <w:t>- Màn hình hiển thị và điều khiển:</w:t>
            </w:r>
            <w:r w:rsidRPr="005656B4">
              <w:tab/>
            </w:r>
          </w:p>
          <w:p w14:paraId="2656E3E0" w14:textId="77777777" w:rsidR="00165DE8" w:rsidRPr="005656B4" w:rsidRDefault="00165DE8" w:rsidP="004C566D">
            <w:pPr>
              <w:spacing w:line="288" w:lineRule="auto"/>
            </w:pPr>
            <w:r w:rsidRPr="005656B4">
              <w:tab/>
              <w:t xml:space="preserve"> + Loại: LCD mầu, cảm ứng</w:t>
            </w:r>
            <w:r w:rsidRPr="005656B4">
              <w:tab/>
            </w:r>
          </w:p>
          <w:p w14:paraId="6E70BDF2" w14:textId="77777777" w:rsidR="00165DE8" w:rsidRPr="005656B4" w:rsidRDefault="00165DE8" w:rsidP="004C566D">
            <w:pPr>
              <w:spacing w:line="288" w:lineRule="auto"/>
            </w:pPr>
            <w:r w:rsidRPr="005656B4">
              <w:tab/>
              <w:t xml:space="preserve"> + Kích thước: </w:t>
            </w:r>
            <w:r w:rsidRPr="005656B4">
              <w:tab/>
              <w:t>≥ 12.1 inch</w:t>
            </w:r>
          </w:p>
          <w:p w14:paraId="7633E83E" w14:textId="77777777" w:rsidR="00165DE8" w:rsidRPr="005656B4" w:rsidRDefault="00165DE8" w:rsidP="004C566D">
            <w:pPr>
              <w:spacing w:line="288" w:lineRule="auto"/>
            </w:pPr>
            <w:r w:rsidRPr="005656B4">
              <w:tab/>
              <w:t xml:space="preserve"> + Có thể tháo rời màn hình</w:t>
            </w:r>
            <w:r w:rsidRPr="005656B4">
              <w:tab/>
            </w:r>
          </w:p>
        </w:tc>
      </w:tr>
    </w:tbl>
    <w:p w14:paraId="28512765" w14:textId="77777777" w:rsidR="0094411C" w:rsidRPr="005656B4" w:rsidRDefault="0094411C" w:rsidP="0094411C">
      <w:pPr>
        <w:spacing w:before="120" w:after="120" w:line="264" w:lineRule="auto"/>
        <w:ind w:firstLine="709"/>
        <w:rPr>
          <w:b/>
          <w:i/>
          <w:sz w:val="28"/>
          <w:szCs w:val="28"/>
          <w:lang w:val="nl-NL"/>
        </w:rPr>
      </w:pPr>
      <w:r w:rsidRPr="005656B4">
        <w:rPr>
          <w:b/>
          <w:i/>
          <w:sz w:val="28"/>
          <w:szCs w:val="28"/>
          <w:lang w:val="nl-NL"/>
        </w:rPr>
        <w:lastRenderedPageBreak/>
        <w:t xml:space="preserve">1.3. Các yêu cầu khác: </w:t>
      </w:r>
    </w:p>
    <w:p w14:paraId="34A6965A" w14:textId="77777777" w:rsidR="00327497" w:rsidRPr="005656B4" w:rsidRDefault="00327497" w:rsidP="00327497">
      <w:pPr>
        <w:spacing w:before="120" w:after="120" w:line="264" w:lineRule="auto"/>
        <w:ind w:firstLine="709"/>
        <w:rPr>
          <w:b/>
          <w:bCs/>
          <w:sz w:val="28"/>
          <w:szCs w:val="28"/>
          <w:lang w:val="nl-NL"/>
        </w:rPr>
      </w:pPr>
      <w:r w:rsidRPr="005656B4">
        <w:rPr>
          <w:b/>
          <w:bCs/>
          <w:sz w:val="28"/>
          <w:szCs w:val="28"/>
          <w:lang w:val="nl-NL"/>
        </w:rPr>
        <w:t xml:space="preserve">1.3.1. Tiến độ giao hàng, ngày hoàn thành dịch vụ: </w:t>
      </w:r>
    </w:p>
    <w:p w14:paraId="64E3ADD5" w14:textId="061026A1" w:rsidR="00327497" w:rsidRPr="005656B4" w:rsidRDefault="00327497" w:rsidP="00327497">
      <w:pPr>
        <w:spacing w:before="120" w:after="120" w:line="264" w:lineRule="auto"/>
        <w:ind w:firstLine="709"/>
        <w:rPr>
          <w:sz w:val="28"/>
          <w:szCs w:val="28"/>
          <w:lang w:val="nl-NL"/>
        </w:rPr>
      </w:pPr>
      <w:r w:rsidRPr="005656B4">
        <w:rPr>
          <w:sz w:val="28"/>
          <w:szCs w:val="28"/>
          <w:lang w:val="nl-NL"/>
        </w:rPr>
        <w:t>60 ngày kể từ ngày hợp đồng kinh tế có hiệu lực nhưng trước ngày 31/12/2025.</w:t>
      </w:r>
    </w:p>
    <w:p w14:paraId="4CE0719D" w14:textId="31254963" w:rsidR="00327497" w:rsidRPr="005656B4" w:rsidRDefault="00327497" w:rsidP="00327497">
      <w:pPr>
        <w:spacing w:before="120" w:after="120" w:line="264" w:lineRule="auto"/>
        <w:ind w:firstLine="709"/>
        <w:rPr>
          <w:b/>
          <w:bCs/>
          <w:sz w:val="28"/>
          <w:szCs w:val="28"/>
        </w:rPr>
      </w:pPr>
      <w:r w:rsidRPr="005656B4">
        <w:rPr>
          <w:b/>
          <w:bCs/>
          <w:sz w:val="28"/>
          <w:szCs w:val="28"/>
          <w:lang w:val="nl-NL"/>
        </w:rPr>
        <w:t xml:space="preserve">1.3.2. </w:t>
      </w:r>
      <w:r w:rsidRPr="005656B4">
        <w:rPr>
          <w:b/>
          <w:bCs/>
          <w:sz w:val="28"/>
          <w:szCs w:val="28"/>
        </w:rPr>
        <w:t>Nhà</w:t>
      </w:r>
      <w:r w:rsidRPr="005656B4">
        <w:rPr>
          <w:b/>
          <w:bCs/>
          <w:sz w:val="28"/>
          <w:szCs w:val="28"/>
          <w:lang w:val="vi"/>
        </w:rPr>
        <w:t xml:space="preserve"> </w:t>
      </w:r>
      <w:r w:rsidRPr="005656B4">
        <w:rPr>
          <w:b/>
          <w:bCs/>
          <w:sz w:val="28"/>
          <w:szCs w:val="28"/>
        </w:rPr>
        <w:t>thầu</w:t>
      </w:r>
      <w:r w:rsidRPr="005656B4">
        <w:rPr>
          <w:b/>
          <w:bCs/>
          <w:sz w:val="28"/>
          <w:szCs w:val="28"/>
          <w:lang w:val="vi"/>
        </w:rPr>
        <w:t xml:space="preserve"> </w:t>
      </w:r>
      <w:r w:rsidRPr="005656B4">
        <w:rPr>
          <w:b/>
          <w:bCs/>
          <w:sz w:val="28"/>
          <w:szCs w:val="28"/>
        </w:rPr>
        <w:t>cam</w:t>
      </w:r>
      <w:r w:rsidRPr="005656B4">
        <w:rPr>
          <w:b/>
          <w:bCs/>
          <w:sz w:val="28"/>
          <w:szCs w:val="28"/>
          <w:lang w:val="vi"/>
        </w:rPr>
        <w:t xml:space="preserve"> </w:t>
      </w:r>
      <w:r w:rsidRPr="005656B4">
        <w:rPr>
          <w:b/>
          <w:bCs/>
          <w:sz w:val="28"/>
          <w:szCs w:val="28"/>
        </w:rPr>
        <w:t>kết</w:t>
      </w:r>
      <w:r w:rsidRPr="005656B4">
        <w:rPr>
          <w:b/>
          <w:bCs/>
          <w:sz w:val="28"/>
          <w:szCs w:val="28"/>
          <w:lang w:val="vi"/>
        </w:rPr>
        <w:t>:</w:t>
      </w:r>
    </w:p>
    <w:p w14:paraId="2262CB67" w14:textId="73EB2FC4" w:rsidR="00327497" w:rsidRPr="005656B4" w:rsidRDefault="00327497" w:rsidP="00327497">
      <w:pPr>
        <w:spacing w:before="120" w:after="120" w:line="264" w:lineRule="auto"/>
        <w:ind w:firstLine="709"/>
        <w:rPr>
          <w:b/>
          <w:bCs/>
          <w:sz w:val="28"/>
          <w:szCs w:val="28"/>
        </w:rPr>
      </w:pPr>
      <w:r w:rsidRPr="005656B4">
        <w:rPr>
          <w:b/>
          <w:bCs/>
          <w:sz w:val="28"/>
          <w:szCs w:val="28"/>
        </w:rPr>
        <w:t>Nhà thầu có bản cam kết sau:</w:t>
      </w:r>
    </w:p>
    <w:p w14:paraId="59736149" w14:textId="77777777" w:rsidR="00327497" w:rsidRPr="005656B4" w:rsidRDefault="00327497" w:rsidP="00327497">
      <w:pPr>
        <w:ind w:right="36"/>
        <w:jc w:val="center"/>
        <w:rPr>
          <w:b/>
          <w:bCs/>
          <w:i/>
          <w:sz w:val="28"/>
          <w:szCs w:val="28"/>
        </w:rPr>
      </w:pPr>
    </w:p>
    <w:p w14:paraId="3A6811C6" w14:textId="77777777" w:rsidR="00327497" w:rsidRPr="005656B4" w:rsidRDefault="00327497" w:rsidP="00327497">
      <w:pPr>
        <w:ind w:right="36"/>
        <w:jc w:val="center"/>
        <w:rPr>
          <w:b/>
          <w:bCs/>
          <w:sz w:val="28"/>
          <w:szCs w:val="28"/>
        </w:rPr>
      </w:pPr>
      <w:r w:rsidRPr="005656B4">
        <w:rPr>
          <w:b/>
          <w:bCs/>
          <w:sz w:val="28"/>
          <w:szCs w:val="28"/>
        </w:rPr>
        <w:t>CỘNG HÒA XÃ HỘI CHỦ NGHĨA VIỆT NAM</w:t>
      </w:r>
    </w:p>
    <w:p w14:paraId="457EB41E" w14:textId="77777777" w:rsidR="00327497" w:rsidRPr="005656B4" w:rsidRDefault="00327497" w:rsidP="00327497">
      <w:pPr>
        <w:ind w:right="36"/>
        <w:jc w:val="center"/>
        <w:rPr>
          <w:b/>
          <w:bCs/>
          <w:sz w:val="28"/>
          <w:szCs w:val="28"/>
        </w:rPr>
      </w:pPr>
      <w:r w:rsidRPr="005656B4">
        <w:rPr>
          <w:b/>
          <w:bCs/>
          <w:sz w:val="28"/>
          <w:szCs w:val="28"/>
        </w:rPr>
        <w:t>Độc lập – Tự do – Hạnh phúc</w:t>
      </w:r>
    </w:p>
    <w:p w14:paraId="28D0BEEA" w14:textId="77777777" w:rsidR="00327497" w:rsidRPr="005656B4" w:rsidRDefault="00327497" w:rsidP="00327497">
      <w:pPr>
        <w:ind w:right="36"/>
        <w:rPr>
          <w:b/>
          <w:bCs/>
          <w:sz w:val="28"/>
          <w:szCs w:val="28"/>
        </w:rPr>
      </w:pPr>
      <w:r w:rsidRPr="005656B4">
        <w:rPr>
          <w:noProof/>
          <w:sz w:val="28"/>
          <w:szCs w:val="28"/>
        </w:rPr>
        <mc:AlternateContent>
          <mc:Choice Requires="wps">
            <w:drawing>
              <wp:anchor distT="0" distB="0" distL="114300" distR="114300" simplePos="0" relativeHeight="251659264" behindDoc="0" locked="0" layoutInCell="1" allowOverlap="1" wp14:anchorId="57D4A24D" wp14:editId="136357E4">
                <wp:simplePos x="0" y="0"/>
                <wp:positionH relativeFrom="column">
                  <wp:posOffset>2577465</wp:posOffset>
                </wp:positionH>
                <wp:positionV relativeFrom="paragraph">
                  <wp:posOffset>67945</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3933F5" id="_x0000_t32" coordsize="21600,21600" o:spt="32" o:oned="t" path="m,l21600,21600e" filled="f">
                <v:path arrowok="t" fillok="f" o:connecttype="none"/>
                <o:lock v:ext="edit" shapetype="t"/>
              </v:shapetype>
              <v:shape id="Straight Arrow Connector 1" o:spid="_x0000_s1026" type="#_x0000_t32" style="position:absolute;margin-left:202.95pt;margin-top:5.3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EZuAEAAFYDAAAOAAAAZHJzL2Uyb0RvYy54bWysU8Fu2zAMvQ/YPwi6L7azddiMOD2k6y7d&#10;FqDdBzCSbAuTRYFU4uTvJ6lJWmy3YT4IlEg+Pj7Sq9vj5MTBEFv0nWwWtRTGK9TWD538+XT/7pMU&#10;HMFrcOhNJ0+G5e367ZvVHFqzxBGdNiQSiOd2Dp0cYwxtVbEazQS8wGB8cvZIE8R0paHSBHNCn1y1&#10;rOuP1YykA6EyzOn17tkp1wW/742KP/qeTRSuk4lbLCeVc5fPar2CdiAIo1VnGvAPLCawPhW9Qt1B&#10;BLEn+xfUZBUhYx8XCqcK+94qU3pI3TT1H908jhBM6SWJw+EqE/8/WPX9sPFbytTV0T+GB1S/WHjc&#10;jOAHUwg8nUIaXJOlqubA7TUlXzhsSezmb6hTDOwjFhWOPU0ZMvUnjkXs01Vsc4xCpcem+fC+rtNM&#10;1MVXQXtJDMTxq8FJZKOTHAnsMMYNep9GitSUMnB44JhpQXtJyFU93lvnymSdF3MnP98sb0oCo7M6&#10;O3MY07DbOBIHyLtRvtJj8rwOI9x7XcBGA/rL2Y5g3bOdijt/liarkVeP2x3q05YukqXhFZbnRcvb&#10;8fpesl9+h/VvAAAA//8DAFBLAwQUAAYACAAAACEAyqs/G9wAAAAJAQAADwAAAGRycy9kb3ducmV2&#10;LnhtbEyPwW7CMBBE75X6D9ZW4lIVG9S0kMZBCKmHHgtIvZp4m6SN11HskJSv7yIOcNyZp9mZbDW6&#10;RhyxC7UnDbOpAoFUeFtTqWG/e39agAjRkDWNJ9TwhwFW+f1dZlLrB/rE4zaWgkMopEZDFWObShmK&#10;Cp0JU98isfftO2cin10pbWcGDneNnCv1Ip2piT9UpsVNhcXvtncaMPTJTK2Xrtx/nIbHr/npZ2h3&#10;Wk8exvUbiIhjvMJwrs/VIedOB9+TDaLR8KySJaNsqFcQDCSLs3C4CDLP5O2C/B8AAP//AwBQSwEC&#10;LQAUAAYACAAAACEAtoM4kv4AAADhAQAAEwAAAAAAAAAAAAAAAAAAAAAAW0NvbnRlbnRfVHlwZXNd&#10;LnhtbFBLAQItABQABgAIAAAAIQA4/SH/1gAAAJQBAAALAAAAAAAAAAAAAAAAAC8BAABfcmVscy8u&#10;cmVsc1BLAQItABQABgAIAAAAIQDbaHEZuAEAAFYDAAAOAAAAAAAAAAAAAAAAAC4CAABkcnMvZTJv&#10;RG9jLnhtbFBLAQItABQABgAIAAAAIQDKqz8b3AAAAAkBAAAPAAAAAAAAAAAAAAAAABIEAABkcnMv&#10;ZG93bnJldi54bWxQSwUGAAAAAAQABADzAAAAGwUAAAAA&#10;"/>
            </w:pict>
          </mc:Fallback>
        </mc:AlternateContent>
      </w:r>
    </w:p>
    <w:p w14:paraId="6B38CC94" w14:textId="77777777" w:rsidR="00327497" w:rsidRPr="005656B4" w:rsidRDefault="00327497" w:rsidP="00327497">
      <w:pPr>
        <w:ind w:right="36"/>
        <w:jc w:val="center"/>
        <w:rPr>
          <w:b/>
          <w:bCs/>
          <w:sz w:val="28"/>
          <w:szCs w:val="28"/>
        </w:rPr>
      </w:pPr>
      <w:r w:rsidRPr="005656B4">
        <w:rPr>
          <w:b/>
          <w:bCs/>
          <w:sz w:val="28"/>
          <w:szCs w:val="28"/>
        </w:rPr>
        <w:t xml:space="preserve">BẢN CAM KẾT </w:t>
      </w:r>
    </w:p>
    <w:p w14:paraId="7D0D4518" w14:textId="77777777" w:rsidR="00327497" w:rsidRPr="005656B4" w:rsidRDefault="00327497" w:rsidP="00327497">
      <w:pPr>
        <w:spacing w:before="120" w:after="120" w:line="264" w:lineRule="auto"/>
        <w:ind w:firstLine="360"/>
        <w:rPr>
          <w:sz w:val="28"/>
          <w:szCs w:val="28"/>
        </w:rPr>
      </w:pPr>
      <w:r w:rsidRPr="005656B4">
        <w:rPr>
          <w:b/>
          <w:bCs/>
          <w:sz w:val="28"/>
          <w:szCs w:val="28"/>
        </w:rPr>
        <w:t>Kính gửi</w:t>
      </w:r>
      <w:r w:rsidRPr="005656B4">
        <w:rPr>
          <w:b/>
          <w:sz w:val="28"/>
          <w:szCs w:val="28"/>
        </w:rPr>
        <w:t>:  Bệnh viện Da liễu Bắc Ninh</w:t>
      </w:r>
    </w:p>
    <w:p w14:paraId="0120A953" w14:textId="77777777" w:rsidR="00327497" w:rsidRPr="005656B4" w:rsidRDefault="00327497" w:rsidP="00327497">
      <w:pPr>
        <w:spacing w:before="120" w:after="120" w:line="264" w:lineRule="auto"/>
        <w:ind w:firstLine="360"/>
        <w:rPr>
          <w:sz w:val="28"/>
          <w:szCs w:val="28"/>
        </w:rPr>
      </w:pPr>
      <w:r w:rsidRPr="005656B4">
        <w:rPr>
          <w:sz w:val="28"/>
          <w:szCs w:val="28"/>
        </w:rPr>
        <w:t xml:space="preserve">Sau khi nghiên cứu E-HSMT của gói thầu: </w:t>
      </w:r>
      <w:r w:rsidRPr="005656B4">
        <w:rPr>
          <w:i/>
          <w:sz w:val="28"/>
          <w:szCs w:val="28"/>
        </w:rPr>
        <w:t>[ghi tên gói thầu],</w:t>
      </w:r>
      <w:r w:rsidRPr="005656B4">
        <w:rPr>
          <w:sz w:val="28"/>
          <w:szCs w:val="28"/>
        </w:rPr>
        <w:t xml:space="preserve"> </w:t>
      </w:r>
    </w:p>
    <w:p w14:paraId="5D0C9584" w14:textId="77777777" w:rsidR="00327497" w:rsidRPr="005656B4" w:rsidRDefault="00327497" w:rsidP="00327497">
      <w:pPr>
        <w:spacing w:before="120" w:after="120" w:line="264" w:lineRule="auto"/>
        <w:ind w:firstLine="360"/>
        <w:rPr>
          <w:sz w:val="28"/>
          <w:szCs w:val="28"/>
        </w:rPr>
      </w:pPr>
      <w:r w:rsidRPr="005656B4">
        <w:rPr>
          <w:sz w:val="28"/>
          <w:szCs w:val="28"/>
        </w:rPr>
        <w:t xml:space="preserve">Chúng </w:t>
      </w:r>
      <w:proofErr w:type="gramStart"/>
      <w:r w:rsidRPr="005656B4">
        <w:rPr>
          <w:sz w:val="28"/>
          <w:szCs w:val="28"/>
        </w:rPr>
        <w:t>tôi,</w:t>
      </w:r>
      <w:r w:rsidRPr="005656B4">
        <w:rPr>
          <w:i/>
          <w:sz w:val="28"/>
          <w:szCs w:val="28"/>
        </w:rPr>
        <w:t>[</w:t>
      </w:r>
      <w:proofErr w:type="gramEnd"/>
      <w:r w:rsidRPr="005656B4">
        <w:rPr>
          <w:i/>
          <w:sz w:val="28"/>
          <w:szCs w:val="28"/>
        </w:rPr>
        <w:t>ghi tên nhà thầu</w:t>
      </w:r>
      <w:proofErr w:type="gramStart"/>
      <w:r w:rsidRPr="005656B4">
        <w:rPr>
          <w:i/>
          <w:sz w:val="28"/>
          <w:szCs w:val="28"/>
        </w:rPr>
        <w:t>],</w:t>
      </w:r>
      <w:r w:rsidRPr="005656B4">
        <w:rPr>
          <w:sz w:val="28"/>
          <w:szCs w:val="28"/>
        </w:rPr>
        <w:t>xin</w:t>
      </w:r>
      <w:proofErr w:type="gramEnd"/>
      <w:r w:rsidRPr="005656B4">
        <w:rPr>
          <w:sz w:val="28"/>
          <w:szCs w:val="28"/>
        </w:rPr>
        <w:t xml:space="preserve"> cam kết và thực hiện đầy đủ những nội dung như sau:</w:t>
      </w:r>
    </w:p>
    <w:p w14:paraId="32518C8D" w14:textId="1AC5EB47" w:rsidR="00416503" w:rsidRPr="005656B4" w:rsidRDefault="00416503" w:rsidP="00416503">
      <w:pPr>
        <w:spacing w:before="120" w:after="120" w:line="264" w:lineRule="auto"/>
        <w:ind w:firstLine="360"/>
        <w:rPr>
          <w:sz w:val="28"/>
          <w:szCs w:val="28"/>
        </w:rPr>
      </w:pPr>
      <w:r w:rsidRPr="005656B4">
        <w:rPr>
          <w:sz w:val="28"/>
          <w:szCs w:val="28"/>
        </w:rPr>
        <w:t>+ Hàng hóa mới 100%, được sản xuất năm 2024 trở đi, được đóng gói nguyên đai, nguyên kiện, đúng theo tiêu chuẩn của nhà sản xuất;</w:t>
      </w:r>
    </w:p>
    <w:p w14:paraId="7D89C8AC" w14:textId="1875421A" w:rsidR="00416503" w:rsidRPr="005656B4" w:rsidRDefault="00416503" w:rsidP="00416503">
      <w:pPr>
        <w:spacing w:before="120" w:after="120" w:line="264" w:lineRule="auto"/>
        <w:ind w:firstLine="360"/>
        <w:rPr>
          <w:sz w:val="28"/>
          <w:szCs w:val="28"/>
        </w:rPr>
      </w:pPr>
      <w:r w:rsidRPr="005656B4">
        <w:rPr>
          <w:sz w:val="28"/>
          <w:szCs w:val="28"/>
        </w:rPr>
        <w:t xml:space="preserve"> +  Bảo hành tối thiểu: 12 tháng kể từ ngày nghiệm thu và đưa vào sử dụng.</w:t>
      </w:r>
    </w:p>
    <w:p w14:paraId="29E46B51" w14:textId="77777777" w:rsidR="00416503" w:rsidRPr="005656B4" w:rsidRDefault="00416503" w:rsidP="00416503">
      <w:pPr>
        <w:spacing w:before="120" w:after="120" w:line="264" w:lineRule="auto"/>
        <w:ind w:firstLine="360"/>
        <w:rPr>
          <w:sz w:val="28"/>
          <w:szCs w:val="28"/>
        </w:rPr>
      </w:pPr>
      <w:r w:rsidRPr="005656B4">
        <w:rPr>
          <w:sz w:val="28"/>
          <w:szCs w:val="28"/>
        </w:rPr>
        <w:t>+ Thời gian giao hàng: 60 ngày kể từ ngày hợp đồng kinh tế có hiệu lực nhưng trước ngày 31/12/2025.</w:t>
      </w:r>
    </w:p>
    <w:p w14:paraId="3AF5CD94" w14:textId="77777777" w:rsidR="00416503" w:rsidRPr="005656B4" w:rsidRDefault="00416503" w:rsidP="00416503">
      <w:pPr>
        <w:spacing w:before="120" w:after="120" w:line="264" w:lineRule="auto"/>
        <w:ind w:firstLine="360"/>
        <w:rPr>
          <w:sz w:val="28"/>
          <w:szCs w:val="28"/>
        </w:rPr>
      </w:pPr>
      <w:r w:rsidRPr="005656B4">
        <w:rPr>
          <w:sz w:val="28"/>
          <w:szCs w:val="28"/>
        </w:rPr>
        <w:t xml:space="preserve"> + Thời gian bảo hành ≥ 12 tháng kể từ ngày nghiệm thu và đưa vào sử dụng, trong thời gian bảo hành nếu thiết bị ngừng hoạt động liên tục trong vòng 01 tháng thì nhà cung cấp phải đổi thiết bị khác;</w:t>
      </w:r>
    </w:p>
    <w:p w14:paraId="02DC87BA" w14:textId="77777777" w:rsidR="00416503" w:rsidRPr="005656B4" w:rsidRDefault="00416503" w:rsidP="00416503">
      <w:pPr>
        <w:spacing w:before="120" w:after="120" w:line="264" w:lineRule="auto"/>
        <w:ind w:firstLine="360"/>
        <w:rPr>
          <w:sz w:val="28"/>
          <w:szCs w:val="28"/>
        </w:rPr>
      </w:pPr>
      <w:r w:rsidRPr="005656B4">
        <w:rPr>
          <w:sz w:val="28"/>
          <w:szCs w:val="28"/>
        </w:rPr>
        <w:t xml:space="preserve"> + Lắp đặt, chạy thử và đào tạo chuyển giao công nghệ: Tại nơi sử dụng của Bệnh viện Da liễu Bắc Ninh</w:t>
      </w:r>
    </w:p>
    <w:p w14:paraId="614F9FB1" w14:textId="77777777" w:rsidR="00416503" w:rsidRPr="005656B4" w:rsidRDefault="00416503" w:rsidP="00416503">
      <w:pPr>
        <w:spacing w:before="120" w:after="120" w:line="264" w:lineRule="auto"/>
        <w:ind w:firstLine="360"/>
        <w:rPr>
          <w:sz w:val="28"/>
          <w:szCs w:val="28"/>
        </w:rPr>
      </w:pPr>
      <w:r w:rsidRPr="005656B4">
        <w:rPr>
          <w:sz w:val="28"/>
          <w:szCs w:val="28"/>
        </w:rPr>
        <w:t xml:space="preserve"> + Thời gian có mặt để kiểm tra và xử lý sự cố ≤ 48 giờ từ khi nhận được yêu cầu của Bệnh viện;</w:t>
      </w:r>
    </w:p>
    <w:p w14:paraId="46AE4130" w14:textId="77777777" w:rsidR="00416503" w:rsidRPr="005656B4" w:rsidRDefault="00416503" w:rsidP="00416503">
      <w:pPr>
        <w:spacing w:before="120" w:after="120" w:line="264" w:lineRule="auto"/>
        <w:ind w:firstLine="360"/>
        <w:rPr>
          <w:sz w:val="28"/>
          <w:szCs w:val="28"/>
        </w:rPr>
      </w:pPr>
      <w:r w:rsidRPr="005656B4">
        <w:rPr>
          <w:sz w:val="28"/>
          <w:szCs w:val="28"/>
        </w:rPr>
        <w:lastRenderedPageBreak/>
        <w:t xml:space="preserve"> + Có đội ngũ kỹ sư, kỹ thuật viên được đào tạo phù hợp với hàng hóa chào thầu;</w:t>
      </w:r>
    </w:p>
    <w:p w14:paraId="2607B0E5" w14:textId="77777777" w:rsidR="00416503" w:rsidRPr="005656B4" w:rsidRDefault="00416503" w:rsidP="00416503">
      <w:pPr>
        <w:spacing w:before="120" w:after="120" w:line="264" w:lineRule="auto"/>
        <w:ind w:firstLine="360"/>
        <w:rPr>
          <w:sz w:val="28"/>
          <w:szCs w:val="28"/>
        </w:rPr>
      </w:pPr>
      <w:r w:rsidRPr="005656B4">
        <w:rPr>
          <w:sz w:val="28"/>
          <w:szCs w:val="28"/>
        </w:rPr>
        <w:t xml:space="preserve"> + Cung cấp vật tư và phụ tùng thay thế trong vòng ≥ 10 năm sau bán hàng;</w:t>
      </w:r>
    </w:p>
    <w:p w14:paraId="101A0E98" w14:textId="77777777" w:rsidR="00416503" w:rsidRPr="005656B4" w:rsidRDefault="00416503" w:rsidP="00416503">
      <w:pPr>
        <w:spacing w:before="120" w:after="120" w:line="264" w:lineRule="auto"/>
        <w:ind w:firstLine="360"/>
        <w:rPr>
          <w:sz w:val="28"/>
          <w:szCs w:val="28"/>
        </w:rPr>
      </w:pPr>
      <w:r w:rsidRPr="005656B4">
        <w:rPr>
          <w:sz w:val="28"/>
          <w:szCs w:val="28"/>
        </w:rPr>
        <w:t xml:space="preserve"> + Kết nối vào Hệ thống quản lý Bệnh viện: His, Lis, Ris, Pacs công nghệ thông tin của Bệnh viện và các phần mềm theo yêu cầu của Bộ Y tế (nếu có);</w:t>
      </w:r>
    </w:p>
    <w:p w14:paraId="52AEA90C" w14:textId="77777777" w:rsidR="00416503" w:rsidRPr="005656B4" w:rsidRDefault="00416503" w:rsidP="00416503">
      <w:pPr>
        <w:spacing w:before="120" w:after="120" w:line="264" w:lineRule="auto"/>
        <w:ind w:firstLine="360"/>
        <w:rPr>
          <w:sz w:val="28"/>
          <w:szCs w:val="28"/>
        </w:rPr>
      </w:pPr>
      <w:r w:rsidRPr="005656B4">
        <w:rPr>
          <w:sz w:val="28"/>
          <w:szCs w:val="28"/>
        </w:rPr>
        <w:t xml:space="preserve"> + Cung cấp tài liệu hướng dẫn sử dụng bằng tiếng Anh và tiếng Việt: 01 bộ.</w:t>
      </w:r>
    </w:p>
    <w:p w14:paraId="6145306D" w14:textId="77777777" w:rsidR="00327497" w:rsidRPr="005656B4" w:rsidRDefault="00327497" w:rsidP="00327497">
      <w:pPr>
        <w:spacing w:line="276" w:lineRule="auto"/>
        <w:ind w:right="-142" w:firstLine="720"/>
        <w:rPr>
          <w:sz w:val="28"/>
          <w:szCs w:val="28"/>
          <w:lang w:val="nl-NL"/>
        </w:rPr>
      </w:pPr>
      <w:r w:rsidRPr="005656B4">
        <w:rPr>
          <w:sz w:val="28"/>
          <w:szCs w:val="28"/>
          <w:lang w:val="nl-NL"/>
        </w:rPr>
        <w:t>Chúng tôi hoàn toàn chịu trách nhiệm về tính chính xác của thông tin nêu trên.</w:t>
      </w:r>
    </w:p>
    <w:p w14:paraId="365FAE80" w14:textId="77777777" w:rsidR="00327497" w:rsidRPr="005656B4" w:rsidRDefault="00327497" w:rsidP="00327497">
      <w:pPr>
        <w:spacing w:line="288" w:lineRule="auto"/>
        <w:rPr>
          <w:sz w:val="28"/>
          <w:szCs w:val="28"/>
          <w:lang w:val="nl-NL"/>
        </w:rPr>
      </w:pPr>
    </w:p>
    <w:p w14:paraId="0FB6235E" w14:textId="77777777" w:rsidR="00327497" w:rsidRPr="005656B4" w:rsidRDefault="00327497" w:rsidP="00327497">
      <w:pPr>
        <w:ind w:left="4253" w:right="36"/>
        <w:jc w:val="center"/>
        <w:rPr>
          <w:b/>
          <w:sz w:val="28"/>
          <w:szCs w:val="28"/>
          <w:lang w:val="nl-NL"/>
        </w:rPr>
      </w:pPr>
      <w:r w:rsidRPr="005656B4">
        <w:rPr>
          <w:b/>
          <w:sz w:val="28"/>
          <w:szCs w:val="28"/>
          <w:lang w:val="nl-NL"/>
        </w:rPr>
        <w:t>ĐẠI DIỆN HỢP PHÁP CỦA NHÀ THẦU</w:t>
      </w:r>
    </w:p>
    <w:p w14:paraId="59778FD5" w14:textId="77777777" w:rsidR="00327497" w:rsidRPr="005656B4" w:rsidRDefault="00327497" w:rsidP="00327497">
      <w:pPr>
        <w:ind w:left="4253" w:right="36"/>
        <w:jc w:val="center"/>
        <w:rPr>
          <w:iCs/>
          <w:sz w:val="28"/>
          <w:szCs w:val="28"/>
          <w:lang w:val="nl-NL"/>
        </w:rPr>
      </w:pPr>
      <w:r w:rsidRPr="005656B4">
        <w:rPr>
          <w:iCs/>
          <w:sz w:val="28"/>
          <w:szCs w:val="28"/>
          <w:lang w:val="nl-NL"/>
        </w:rPr>
        <w:t xml:space="preserve"> [ký tên và đóng dấu]</w:t>
      </w:r>
    </w:p>
    <w:p w14:paraId="5AD5D18B" w14:textId="77777777" w:rsidR="00327497" w:rsidRPr="005656B4" w:rsidRDefault="00327497" w:rsidP="00327497">
      <w:pPr>
        <w:ind w:left="4253" w:right="36"/>
        <w:jc w:val="center"/>
        <w:rPr>
          <w:iCs/>
          <w:sz w:val="28"/>
          <w:szCs w:val="28"/>
          <w:lang w:val="nl-NL"/>
        </w:rPr>
      </w:pPr>
    </w:p>
    <w:p w14:paraId="55E1A76A" w14:textId="77777777" w:rsidR="00327497" w:rsidRPr="005656B4" w:rsidRDefault="00327497" w:rsidP="00327497">
      <w:pPr>
        <w:spacing w:before="120" w:after="120" w:line="264" w:lineRule="auto"/>
        <w:ind w:firstLine="709"/>
        <w:rPr>
          <w:sz w:val="28"/>
          <w:szCs w:val="28"/>
          <w:lang w:val="nl-NL"/>
        </w:rPr>
      </w:pPr>
    </w:p>
    <w:p w14:paraId="58379F8E" w14:textId="77777777" w:rsidR="00416503" w:rsidRPr="005656B4" w:rsidRDefault="00416503" w:rsidP="00327497">
      <w:pPr>
        <w:spacing w:before="120" w:after="120" w:line="264" w:lineRule="auto"/>
        <w:ind w:firstLine="709"/>
        <w:rPr>
          <w:b/>
          <w:bCs/>
          <w:sz w:val="28"/>
          <w:szCs w:val="28"/>
          <w:lang w:val="nl-NL"/>
        </w:rPr>
      </w:pPr>
    </w:p>
    <w:p w14:paraId="3E0EA4DF" w14:textId="2FA232C4" w:rsidR="00416503" w:rsidRPr="005656B4" w:rsidRDefault="00416503" w:rsidP="00416503">
      <w:pPr>
        <w:spacing w:before="120" w:after="120" w:line="264" w:lineRule="auto"/>
        <w:ind w:firstLine="360"/>
        <w:rPr>
          <w:b/>
          <w:bCs/>
          <w:sz w:val="28"/>
          <w:szCs w:val="28"/>
        </w:rPr>
      </w:pPr>
      <w:r w:rsidRPr="005656B4">
        <w:rPr>
          <w:b/>
          <w:bCs/>
          <w:sz w:val="28"/>
          <w:szCs w:val="28"/>
        </w:rPr>
        <w:t>1.3.3. Các tài liệu khác:</w:t>
      </w:r>
    </w:p>
    <w:p w14:paraId="0BCC6FB0" w14:textId="12759014" w:rsidR="00416503" w:rsidRPr="005656B4" w:rsidRDefault="00416503" w:rsidP="00416503">
      <w:pPr>
        <w:spacing w:before="120" w:after="120" w:line="264" w:lineRule="auto"/>
        <w:ind w:firstLine="360"/>
        <w:rPr>
          <w:sz w:val="28"/>
          <w:szCs w:val="28"/>
        </w:rPr>
      </w:pPr>
      <w:r w:rsidRPr="005656B4">
        <w:rPr>
          <w:sz w:val="28"/>
          <w:szCs w:val="28"/>
        </w:rPr>
        <w:t>a.</w:t>
      </w:r>
      <w:r w:rsidRPr="005656B4">
        <w:rPr>
          <w:sz w:val="28"/>
          <w:szCs w:val="28"/>
        </w:rPr>
        <w:t xml:space="preserve"> Tài liệu chứng minh sự phù hợp của hàng hóa dự thầu:</w:t>
      </w:r>
    </w:p>
    <w:p w14:paraId="3CE56D4F" w14:textId="77777777" w:rsidR="00416503" w:rsidRPr="005656B4" w:rsidRDefault="00416503" w:rsidP="00416503">
      <w:pPr>
        <w:spacing w:before="120" w:after="120" w:line="264" w:lineRule="auto"/>
        <w:ind w:firstLine="360"/>
        <w:rPr>
          <w:sz w:val="28"/>
          <w:szCs w:val="28"/>
        </w:rPr>
      </w:pPr>
      <w:r w:rsidRPr="005656B4">
        <w:rPr>
          <w:sz w:val="28"/>
          <w:szCs w:val="28"/>
        </w:rPr>
        <w:t xml:space="preserve"> + Hàng hóa đáp ứng các quy định theo Nghị định số 98/2021/NĐ-CP, Nghị định số 07/2023/NĐ-CP, Thông tư số 05/2022/TT-BYT;</w:t>
      </w:r>
    </w:p>
    <w:p w14:paraId="489F3648" w14:textId="77777777" w:rsidR="00416503" w:rsidRPr="005656B4" w:rsidRDefault="00416503" w:rsidP="00416503">
      <w:pPr>
        <w:spacing w:before="120" w:after="120" w:line="264" w:lineRule="auto"/>
        <w:ind w:firstLine="360"/>
        <w:rPr>
          <w:sz w:val="28"/>
          <w:szCs w:val="28"/>
        </w:rPr>
      </w:pPr>
      <w:r w:rsidRPr="005656B4">
        <w:rPr>
          <w:sz w:val="28"/>
          <w:szCs w:val="28"/>
        </w:rPr>
        <w:t xml:space="preserve"> + Đối với hàng hóa sản xuất trong nước: Số lưu hành của trang thiết bị y tế và các giấy tờ liên quan; Cung cấp Giấy chứng nhận chất lượng (CQ) của thiết bị khi bàn giao hàng hóa.</w:t>
      </w:r>
    </w:p>
    <w:p w14:paraId="1EF2460B" w14:textId="77777777" w:rsidR="00416503" w:rsidRPr="005656B4" w:rsidRDefault="00416503" w:rsidP="00416503">
      <w:pPr>
        <w:spacing w:before="120" w:after="120" w:line="264" w:lineRule="auto"/>
        <w:ind w:firstLine="360"/>
        <w:rPr>
          <w:sz w:val="28"/>
          <w:szCs w:val="28"/>
        </w:rPr>
      </w:pPr>
      <w:r w:rsidRPr="005656B4">
        <w:rPr>
          <w:sz w:val="28"/>
          <w:szCs w:val="28"/>
        </w:rPr>
        <w:t xml:space="preserve"> + Đối với hàng hóa nhập khẩu: Giấy phép nhập khẩu, Số lưu hành của trang thiết bị y tế và các giấy tờ liên quan; Cung cấp Giấy chứng nhận xuất xứ (CO), Giấy chứng nhận chất lượng (CQ), Tờ khai hải quan, Invoice, Packing list của thiết bị khi bàn giao hàng hóa.</w:t>
      </w:r>
    </w:p>
    <w:p w14:paraId="4F75DE53" w14:textId="73913B3C" w:rsidR="00416503" w:rsidRPr="005656B4" w:rsidRDefault="00416503" w:rsidP="00416503">
      <w:pPr>
        <w:spacing w:before="120" w:after="120" w:line="264" w:lineRule="auto"/>
        <w:ind w:firstLine="360"/>
        <w:rPr>
          <w:sz w:val="28"/>
          <w:szCs w:val="28"/>
        </w:rPr>
      </w:pPr>
      <w:r w:rsidRPr="005656B4">
        <w:rPr>
          <w:sz w:val="28"/>
          <w:szCs w:val="28"/>
        </w:rPr>
        <w:t>b.</w:t>
      </w:r>
      <w:r w:rsidRPr="005656B4">
        <w:rPr>
          <w:sz w:val="28"/>
          <w:szCs w:val="28"/>
        </w:rPr>
        <w:t xml:space="preserve"> Tài liệu để chứng minh năng lực thực hiện hợp đồng của nhà thầu:</w:t>
      </w:r>
    </w:p>
    <w:p w14:paraId="77DEF72E" w14:textId="77777777" w:rsidR="00416503" w:rsidRPr="005656B4" w:rsidRDefault="00416503" w:rsidP="00416503">
      <w:pPr>
        <w:spacing w:before="120" w:after="120" w:line="264" w:lineRule="auto"/>
        <w:ind w:firstLine="360"/>
        <w:rPr>
          <w:sz w:val="28"/>
          <w:szCs w:val="28"/>
        </w:rPr>
      </w:pPr>
      <w:r w:rsidRPr="005656B4">
        <w:rPr>
          <w:sz w:val="28"/>
          <w:szCs w:val="28"/>
        </w:rPr>
        <w:t xml:space="preserve"> + Hợp đồng, biên bản nghiệm thu, thanh lý hợp đồng hoặc hóa đơn tài chính của hợp đồng tương tự;</w:t>
      </w:r>
    </w:p>
    <w:p w14:paraId="3FBDA888" w14:textId="77777777" w:rsidR="00416503" w:rsidRPr="005656B4" w:rsidRDefault="00416503" w:rsidP="00416503">
      <w:pPr>
        <w:spacing w:before="120" w:after="120" w:line="264" w:lineRule="auto"/>
        <w:ind w:firstLine="360"/>
        <w:rPr>
          <w:sz w:val="28"/>
          <w:szCs w:val="28"/>
        </w:rPr>
      </w:pPr>
      <w:r w:rsidRPr="005656B4">
        <w:rPr>
          <w:sz w:val="28"/>
          <w:szCs w:val="28"/>
        </w:rPr>
        <w:t xml:space="preserve"> + Là nhà phân phối chính thức sản phẩm của nhà sản xuất hoặc được ủy quyền hợp pháp hoặc tài liệu chứng minh năng lực sản xuất (đối với trường hợp nhà thầu là nhà sản xuất).</w:t>
      </w:r>
    </w:p>
    <w:p w14:paraId="3861DF4D" w14:textId="31EA28D6" w:rsidR="00327497" w:rsidRPr="005656B4" w:rsidRDefault="00416503" w:rsidP="00327497">
      <w:pPr>
        <w:spacing w:before="120" w:after="120" w:line="264" w:lineRule="auto"/>
        <w:ind w:firstLine="709"/>
        <w:rPr>
          <w:sz w:val="28"/>
          <w:szCs w:val="28"/>
          <w:lang w:val="nl-NL"/>
        </w:rPr>
      </w:pPr>
      <w:r w:rsidRPr="005656B4">
        <w:rPr>
          <w:sz w:val="28"/>
          <w:szCs w:val="28"/>
        </w:rPr>
        <w:t>c. Về mô tả sản phẩm:</w:t>
      </w:r>
    </w:p>
    <w:p w14:paraId="4C610A02" w14:textId="60EAAE9A" w:rsidR="0094411C" w:rsidRPr="005656B4" w:rsidRDefault="0094411C" w:rsidP="0094411C">
      <w:pPr>
        <w:autoSpaceDE w:val="0"/>
        <w:autoSpaceDN w:val="0"/>
        <w:adjustRightInd w:val="0"/>
        <w:spacing w:before="120" w:after="120" w:line="264" w:lineRule="auto"/>
        <w:ind w:firstLine="720"/>
        <w:rPr>
          <w:sz w:val="28"/>
          <w:szCs w:val="28"/>
          <w:lang w:val="de-DE"/>
        </w:rPr>
      </w:pPr>
      <w:r w:rsidRPr="005656B4">
        <w:rPr>
          <w:sz w:val="28"/>
          <w:szCs w:val="28"/>
          <w:lang w:val="de-DE"/>
        </w:rPr>
        <w:lastRenderedPageBreak/>
        <w:t>- Có bảng mô tả sản phẩm (catalogue) hoặc tài liệu kỹ thuật chứng minh hàng hóa dự thầu đáp ứng thông số kỹ thuật của hàng hóa theo E-HSMT.</w:t>
      </w:r>
      <w:r w:rsidR="00416503" w:rsidRPr="005656B4">
        <w:rPr>
          <w:sz w:val="28"/>
          <w:szCs w:val="28"/>
          <w:lang w:val="de-DE"/>
        </w:rPr>
        <w:t xml:space="preserve"> Theo mẫu sau:</w:t>
      </w:r>
    </w:p>
    <w:p w14:paraId="56427BB3" w14:textId="46DE351E" w:rsidR="00416503" w:rsidRPr="005656B4" w:rsidRDefault="00416503" w:rsidP="00416503">
      <w:pPr>
        <w:pStyle w:val="Heading4"/>
        <w:rPr>
          <w:lang w:val="nl-NL"/>
        </w:rPr>
      </w:pPr>
      <w:r w:rsidRPr="005656B4">
        <w:rPr>
          <w:lang w:val="nl-NL"/>
        </w:rPr>
        <w:t>B</w:t>
      </w:r>
      <w:r w:rsidRPr="005656B4">
        <w:rPr>
          <w:lang w:val="nl-NL"/>
        </w:rPr>
        <w:t xml:space="preserve">ảng số </w:t>
      </w:r>
      <w:r w:rsidRPr="005656B4">
        <w:rPr>
          <w:lang w:val="nl-NL"/>
        </w:rPr>
        <w:t>02</w:t>
      </w:r>
    </w:p>
    <w:p w14:paraId="4F9064A2" w14:textId="77777777" w:rsidR="00416503" w:rsidRPr="005656B4" w:rsidRDefault="00416503" w:rsidP="00416503">
      <w:pPr>
        <w:jc w:val="center"/>
        <w:rPr>
          <w:b/>
          <w:bCs/>
          <w:iCs/>
          <w:spacing w:val="-2"/>
          <w:szCs w:val="26"/>
          <w:lang w:val="nl-NL"/>
        </w:rPr>
      </w:pPr>
      <w:r w:rsidRPr="005656B4">
        <w:rPr>
          <w:b/>
          <w:bCs/>
          <w:iCs/>
          <w:spacing w:val="-2"/>
          <w:szCs w:val="26"/>
          <w:lang w:val="nl-NL"/>
        </w:rPr>
        <w:t>BẢNG CHÀO HÀNG KỸ THUẬT CỦA HÀNG HÓA DỰ THẦU</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791"/>
        <w:gridCol w:w="1119"/>
        <w:gridCol w:w="764"/>
        <w:gridCol w:w="742"/>
        <w:gridCol w:w="737"/>
        <w:gridCol w:w="792"/>
        <w:gridCol w:w="943"/>
        <w:gridCol w:w="654"/>
        <w:gridCol w:w="937"/>
        <w:gridCol w:w="733"/>
        <w:gridCol w:w="669"/>
      </w:tblGrid>
      <w:tr w:rsidR="005656B4" w:rsidRPr="005656B4" w14:paraId="5347EB69" w14:textId="77777777" w:rsidTr="00F249A1">
        <w:tc>
          <w:tcPr>
            <w:tcW w:w="344" w:type="pct"/>
            <w:noWrap/>
            <w:vAlign w:val="center"/>
            <w:hideMark/>
          </w:tcPr>
          <w:p w14:paraId="71717630" w14:textId="77777777" w:rsidR="00F249A1" w:rsidRPr="005656B4" w:rsidRDefault="00F249A1" w:rsidP="00F249A1">
            <w:pPr>
              <w:jc w:val="center"/>
              <w:rPr>
                <w:b/>
                <w:bCs/>
                <w:sz w:val="22"/>
                <w:szCs w:val="22"/>
              </w:rPr>
            </w:pPr>
            <w:r w:rsidRPr="005656B4">
              <w:rPr>
                <w:b/>
                <w:bCs/>
                <w:sz w:val="22"/>
                <w:szCs w:val="22"/>
              </w:rPr>
              <w:t>STT</w:t>
            </w:r>
          </w:p>
        </w:tc>
        <w:tc>
          <w:tcPr>
            <w:tcW w:w="466" w:type="pct"/>
            <w:vAlign w:val="center"/>
            <w:hideMark/>
          </w:tcPr>
          <w:p w14:paraId="28CFF963" w14:textId="50B12846" w:rsidR="00F249A1" w:rsidRPr="005656B4" w:rsidRDefault="00F249A1" w:rsidP="00F249A1">
            <w:pPr>
              <w:jc w:val="center"/>
              <w:rPr>
                <w:b/>
                <w:bCs/>
                <w:sz w:val="22"/>
                <w:szCs w:val="22"/>
              </w:rPr>
            </w:pPr>
            <w:r w:rsidRPr="005656B4">
              <w:rPr>
                <w:b/>
                <w:bCs/>
                <w:sz w:val="22"/>
                <w:szCs w:val="22"/>
              </w:rPr>
              <w:t>Danh mục thiết bị</w:t>
            </w:r>
          </w:p>
        </w:tc>
        <w:tc>
          <w:tcPr>
            <w:tcW w:w="619" w:type="pct"/>
            <w:vAlign w:val="center"/>
            <w:hideMark/>
          </w:tcPr>
          <w:p w14:paraId="6C6DCEDA" w14:textId="38A63C04" w:rsidR="00F249A1" w:rsidRPr="005656B4" w:rsidRDefault="00F249A1" w:rsidP="00F249A1">
            <w:pPr>
              <w:jc w:val="center"/>
              <w:rPr>
                <w:sz w:val="22"/>
                <w:szCs w:val="22"/>
                <w:lang w:eastAsia="vi-VN"/>
              </w:rPr>
            </w:pPr>
            <w:r w:rsidRPr="005656B4">
              <w:rPr>
                <w:b/>
                <w:bCs/>
                <w:sz w:val="22"/>
                <w:szCs w:val="22"/>
              </w:rPr>
              <w:t>Đơn vị tính</w:t>
            </w:r>
          </w:p>
        </w:tc>
        <w:tc>
          <w:tcPr>
            <w:tcW w:w="338" w:type="pct"/>
            <w:vAlign w:val="center"/>
            <w:hideMark/>
          </w:tcPr>
          <w:p w14:paraId="4BA5715D" w14:textId="6371395C" w:rsidR="00F249A1" w:rsidRPr="005656B4" w:rsidRDefault="00F249A1" w:rsidP="00F249A1">
            <w:pPr>
              <w:jc w:val="center"/>
              <w:rPr>
                <w:sz w:val="22"/>
                <w:szCs w:val="22"/>
                <w:lang w:eastAsia="vi-VN"/>
              </w:rPr>
            </w:pPr>
            <w:r w:rsidRPr="005656B4">
              <w:rPr>
                <w:b/>
                <w:bCs/>
                <w:sz w:val="22"/>
                <w:szCs w:val="22"/>
              </w:rPr>
              <w:t>Khối lượng</w:t>
            </w:r>
          </w:p>
        </w:tc>
        <w:tc>
          <w:tcPr>
            <w:tcW w:w="395" w:type="pct"/>
            <w:vAlign w:val="center"/>
            <w:hideMark/>
          </w:tcPr>
          <w:p w14:paraId="24FAD37B" w14:textId="1E438239" w:rsidR="00F249A1" w:rsidRPr="005656B4" w:rsidRDefault="00F249A1" w:rsidP="00F249A1">
            <w:pPr>
              <w:jc w:val="center"/>
              <w:rPr>
                <w:sz w:val="22"/>
                <w:szCs w:val="22"/>
                <w:lang w:eastAsia="vi-VN"/>
              </w:rPr>
            </w:pPr>
            <w:r w:rsidRPr="005656B4">
              <w:rPr>
                <w:b/>
                <w:bCs/>
                <w:sz w:val="22"/>
                <w:szCs w:val="22"/>
              </w:rPr>
              <w:t>Xuất xứ (quốc gia, vùng lãnh thổ)</w:t>
            </w:r>
          </w:p>
        </w:tc>
        <w:tc>
          <w:tcPr>
            <w:tcW w:w="443" w:type="pct"/>
            <w:vAlign w:val="center"/>
            <w:hideMark/>
          </w:tcPr>
          <w:p w14:paraId="458FCF3A" w14:textId="349AEAFA" w:rsidR="00F249A1" w:rsidRPr="005656B4" w:rsidRDefault="00F249A1" w:rsidP="00F249A1">
            <w:pPr>
              <w:jc w:val="center"/>
              <w:rPr>
                <w:sz w:val="22"/>
                <w:szCs w:val="22"/>
                <w:lang w:eastAsia="vi-VN"/>
              </w:rPr>
            </w:pPr>
            <w:r w:rsidRPr="005656B4">
              <w:rPr>
                <w:b/>
                <w:bCs/>
                <w:sz w:val="22"/>
                <w:szCs w:val="22"/>
              </w:rPr>
              <w:t>Ký mã hiệu</w:t>
            </w:r>
          </w:p>
        </w:tc>
        <w:tc>
          <w:tcPr>
            <w:tcW w:w="447" w:type="pct"/>
            <w:vAlign w:val="center"/>
            <w:hideMark/>
          </w:tcPr>
          <w:p w14:paraId="390DD117" w14:textId="329D7E03" w:rsidR="00F249A1" w:rsidRPr="005656B4" w:rsidRDefault="00F249A1" w:rsidP="00F249A1">
            <w:pPr>
              <w:jc w:val="center"/>
              <w:rPr>
                <w:sz w:val="22"/>
                <w:szCs w:val="22"/>
                <w:lang w:eastAsia="vi-VN"/>
              </w:rPr>
            </w:pPr>
            <w:r w:rsidRPr="005656B4">
              <w:rPr>
                <w:b/>
                <w:bCs/>
                <w:sz w:val="22"/>
                <w:szCs w:val="22"/>
              </w:rPr>
              <w:t>Nhãn hiệu</w:t>
            </w:r>
          </w:p>
        </w:tc>
        <w:tc>
          <w:tcPr>
            <w:tcW w:w="526" w:type="pct"/>
            <w:vAlign w:val="center"/>
            <w:hideMark/>
          </w:tcPr>
          <w:p w14:paraId="621B4435" w14:textId="6DE1274B" w:rsidR="00F249A1" w:rsidRPr="005656B4" w:rsidRDefault="00F249A1" w:rsidP="00F249A1">
            <w:pPr>
              <w:jc w:val="center"/>
              <w:rPr>
                <w:sz w:val="22"/>
                <w:szCs w:val="22"/>
                <w:lang w:eastAsia="vi-VN"/>
              </w:rPr>
            </w:pPr>
            <w:r w:rsidRPr="005656B4">
              <w:rPr>
                <w:b/>
                <w:bCs/>
                <w:sz w:val="22"/>
                <w:szCs w:val="22"/>
              </w:rPr>
              <w:t>Hãng sản xuất</w:t>
            </w:r>
          </w:p>
        </w:tc>
        <w:tc>
          <w:tcPr>
            <w:tcW w:w="374" w:type="pct"/>
            <w:vAlign w:val="center"/>
            <w:hideMark/>
          </w:tcPr>
          <w:p w14:paraId="4B1491D3" w14:textId="244AB86D" w:rsidR="00F249A1" w:rsidRPr="005656B4" w:rsidRDefault="00F249A1" w:rsidP="00F249A1">
            <w:pPr>
              <w:jc w:val="center"/>
              <w:rPr>
                <w:sz w:val="22"/>
                <w:szCs w:val="22"/>
                <w:lang w:eastAsia="vi-VN"/>
              </w:rPr>
            </w:pPr>
            <w:r w:rsidRPr="005656B4">
              <w:rPr>
                <w:b/>
                <w:bCs/>
                <w:sz w:val="22"/>
                <w:szCs w:val="22"/>
              </w:rPr>
              <w:t>Mã HS</w:t>
            </w:r>
          </w:p>
        </w:tc>
        <w:tc>
          <w:tcPr>
            <w:tcW w:w="342" w:type="pct"/>
            <w:vAlign w:val="center"/>
            <w:hideMark/>
          </w:tcPr>
          <w:p w14:paraId="6F2B2D0E" w14:textId="371AC90E" w:rsidR="00F249A1" w:rsidRPr="005656B4" w:rsidRDefault="00F249A1" w:rsidP="00F249A1">
            <w:pPr>
              <w:jc w:val="center"/>
              <w:rPr>
                <w:sz w:val="22"/>
                <w:szCs w:val="22"/>
                <w:lang w:eastAsia="vi-VN"/>
              </w:rPr>
            </w:pPr>
            <w:r w:rsidRPr="005656B4">
              <w:rPr>
                <w:b/>
                <w:bCs/>
                <w:sz w:val="22"/>
                <w:szCs w:val="22"/>
              </w:rPr>
              <w:t>Chủng loại (model)</w:t>
            </w:r>
          </w:p>
        </w:tc>
        <w:tc>
          <w:tcPr>
            <w:tcW w:w="416" w:type="pct"/>
            <w:vAlign w:val="center"/>
            <w:hideMark/>
          </w:tcPr>
          <w:p w14:paraId="666C7762" w14:textId="26E068D3" w:rsidR="00F249A1" w:rsidRPr="005656B4" w:rsidRDefault="00F249A1" w:rsidP="00F249A1">
            <w:pPr>
              <w:jc w:val="center"/>
              <w:rPr>
                <w:sz w:val="22"/>
                <w:szCs w:val="22"/>
                <w:lang w:eastAsia="vi-VN"/>
              </w:rPr>
            </w:pPr>
            <w:r w:rsidRPr="005656B4">
              <w:rPr>
                <w:b/>
                <w:bCs/>
                <w:sz w:val="22"/>
                <w:szCs w:val="22"/>
              </w:rPr>
              <w:t>Số lưu hành hoặc số giấy phép nhập khẩu</w:t>
            </w:r>
          </w:p>
        </w:tc>
        <w:tc>
          <w:tcPr>
            <w:tcW w:w="289" w:type="pct"/>
            <w:vAlign w:val="center"/>
            <w:hideMark/>
          </w:tcPr>
          <w:p w14:paraId="6A2CC9D5" w14:textId="5EE2F583" w:rsidR="00F249A1" w:rsidRPr="005656B4" w:rsidRDefault="00F249A1" w:rsidP="00F249A1">
            <w:pPr>
              <w:jc w:val="center"/>
              <w:rPr>
                <w:sz w:val="22"/>
                <w:szCs w:val="22"/>
                <w:lang w:eastAsia="vi-VN"/>
              </w:rPr>
            </w:pPr>
            <w:r w:rsidRPr="005656B4">
              <w:rPr>
                <w:b/>
                <w:bCs/>
                <w:sz w:val="22"/>
                <w:szCs w:val="22"/>
              </w:rPr>
              <w:t>Năm sản xuất</w:t>
            </w:r>
          </w:p>
        </w:tc>
      </w:tr>
      <w:tr w:rsidR="005656B4" w:rsidRPr="005656B4" w14:paraId="3250C9E2" w14:textId="77777777" w:rsidTr="00F249A1">
        <w:tc>
          <w:tcPr>
            <w:tcW w:w="344" w:type="pct"/>
            <w:noWrap/>
            <w:vAlign w:val="center"/>
          </w:tcPr>
          <w:p w14:paraId="091EFEBA" w14:textId="77777777" w:rsidR="00416503" w:rsidRPr="005656B4" w:rsidRDefault="00416503" w:rsidP="004C566D">
            <w:pPr>
              <w:jc w:val="center"/>
              <w:rPr>
                <w:sz w:val="22"/>
                <w:szCs w:val="22"/>
                <w:lang w:eastAsia="vi-VN"/>
              </w:rPr>
            </w:pPr>
            <w:r w:rsidRPr="005656B4">
              <w:rPr>
                <w:sz w:val="22"/>
                <w:szCs w:val="22"/>
                <w:lang w:eastAsia="vi-VN"/>
              </w:rPr>
              <w:t>1</w:t>
            </w:r>
          </w:p>
        </w:tc>
        <w:tc>
          <w:tcPr>
            <w:tcW w:w="466" w:type="pct"/>
            <w:vAlign w:val="center"/>
          </w:tcPr>
          <w:p w14:paraId="051EE869" w14:textId="77777777" w:rsidR="00416503" w:rsidRPr="005656B4" w:rsidRDefault="00416503" w:rsidP="004C566D">
            <w:pPr>
              <w:jc w:val="center"/>
              <w:rPr>
                <w:sz w:val="22"/>
                <w:szCs w:val="22"/>
                <w:lang w:eastAsia="vi-VN"/>
              </w:rPr>
            </w:pPr>
          </w:p>
        </w:tc>
        <w:tc>
          <w:tcPr>
            <w:tcW w:w="619" w:type="pct"/>
            <w:vAlign w:val="center"/>
          </w:tcPr>
          <w:p w14:paraId="1BA19EE2" w14:textId="77777777" w:rsidR="00416503" w:rsidRPr="005656B4" w:rsidRDefault="00416503" w:rsidP="004C566D">
            <w:pPr>
              <w:jc w:val="center"/>
              <w:rPr>
                <w:sz w:val="22"/>
                <w:szCs w:val="22"/>
                <w:lang w:eastAsia="vi-VN"/>
              </w:rPr>
            </w:pPr>
          </w:p>
        </w:tc>
        <w:tc>
          <w:tcPr>
            <w:tcW w:w="338" w:type="pct"/>
            <w:vAlign w:val="center"/>
          </w:tcPr>
          <w:p w14:paraId="22591267" w14:textId="77777777" w:rsidR="00416503" w:rsidRPr="005656B4" w:rsidRDefault="00416503" w:rsidP="004C566D">
            <w:pPr>
              <w:jc w:val="center"/>
              <w:rPr>
                <w:sz w:val="22"/>
                <w:szCs w:val="22"/>
                <w:lang w:eastAsia="vi-VN"/>
              </w:rPr>
            </w:pPr>
          </w:p>
        </w:tc>
        <w:tc>
          <w:tcPr>
            <w:tcW w:w="395" w:type="pct"/>
            <w:vAlign w:val="center"/>
          </w:tcPr>
          <w:p w14:paraId="4E23CC23" w14:textId="77777777" w:rsidR="00416503" w:rsidRPr="005656B4" w:rsidRDefault="00416503" w:rsidP="004C566D">
            <w:pPr>
              <w:jc w:val="center"/>
              <w:rPr>
                <w:sz w:val="22"/>
                <w:szCs w:val="22"/>
                <w:lang w:eastAsia="vi-VN"/>
              </w:rPr>
            </w:pPr>
          </w:p>
        </w:tc>
        <w:tc>
          <w:tcPr>
            <w:tcW w:w="443" w:type="pct"/>
            <w:vAlign w:val="center"/>
          </w:tcPr>
          <w:p w14:paraId="4E5B48EF" w14:textId="77777777" w:rsidR="00416503" w:rsidRPr="005656B4" w:rsidRDefault="00416503" w:rsidP="004C566D">
            <w:pPr>
              <w:jc w:val="center"/>
              <w:rPr>
                <w:sz w:val="22"/>
                <w:szCs w:val="22"/>
                <w:lang w:eastAsia="vi-VN"/>
              </w:rPr>
            </w:pPr>
          </w:p>
        </w:tc>
        <w:tc>
          <w:tcPr>
            <w:tcW w:w="447" w:type="pct"/>
            <w:vAlign w:val="center"/>
          </w:tcPr>
          <w:p w14:paraId="1F09DA15" w14:textId="77777777" w:rsidR="00416503" w:rsidRPr="005656B4" w:rsidRDefault="00416503" w:rsidP="004C566D">
            <w:pPr>
              <w:jc w:val="center"/>
              <w:rPr>
                <w:sz w:val="22"/>
                <w:szCs w:val="22"/>
                <w:lang w:eastAsia="vi-VN"/>
              </w:rPr>
            </w:pPr>
          </w:p>
        </w:tc>
        <w:tc>
          <w:tcPr>
            <w:tcW w:w="526" w:type="pct"/>
            <w:vAlign w:val="center"/>
          </w:tcPr>
          <w:p w14:paraId="580028A0" w14:textId="77777777" w:rsidR="00416503" w:rsidRPr="005656B4" w:rsidRDefault="00416503" w:rsidP="004C566D">
            <w:pPr>
              <w:jc w:val="center"/>
              <w:rPr>
                <w:sz w:val="22"/>
                <w:szCs w:val="22"/>
                <w:lang w:eastAsia="vi-VN"/>
              </w:rPr>
            </w:pPr>
          </w:p>
        </w:tc>
        <w:tc>
          <w:tcPr>
            <w:tcW w:w="374" w:type="pct"/>
            <w:vAlign w:val="center"/>
          </w:tcPr>
          <w:p w14:paraId="19236987" w14:textId="77777777" w:rsidR="00416503" w:rsidRPr="005656B4" w:rsidRDefault="00416503" w:rsidP="004C566D">
            <w:pPr>
              <w:jc w:val="center"/>
              <w:rPr>
                <w:sz w:val="22"/>
                <w:szCs w:val="22"/>
                <w:lang w:eastAsia="vi-VN"/>
              </w:rPr>
            </w:pPr>
          </w:p>
        </w:tc>
        <w:tc>
          <w:tcPr>
            <w:tcW w:w="342" w:type="pct"/>
            <w:vAlign w:val="center"/>
          </w:tcPr>
          <w:p w14:paraId="7E942CFE" w14:textId="77777777" w:rsidR="00416503" w:rsidRPr="005656B4" w:rsidRDefault="00416503" w:rsidP="004C566D">
            <w:pPr>
              <w:jc w:val="center"/>
              <w:rPr>
                <w:sz w:val="22"/>
                <w:szCs w:val="22"/>
                <w:lang w:eastAsia="vi-VN"/>
              </w:rPr>
            </w:pPr>
          </w:p>
        </w:tc>
        <w:tc>
          <w:tcPr>
            <w:tcW w:w="416" w:type="pct"/>
            <w:vAlign w:val="center"/>
          </w:tcPr>
          <w:p w14:paraId="158EFB05" w14:textId="77777777" w:rsidR="00416503" w:rsidRPr="005656B4" w:rsidRDefault="00416503" w:rsidP="004C566D">
            <w:pPr>
              <w:jc w:val="center"/>
              <w:rPr>
                <w:sz w:val="22"/>
                <w:szCs w:val="22"/>
                <w:lang w:eastAsia="vi-VN"/>
              </w:rPr>
            </w:pPr>
          </w:p>
        </w:tc>
        <w:tc>
          <w:tcPr>
            <w:tcW w:w="289" w:type="pct"/>
            <w:vAlign w:val="center"/>
          </w:tcPr>
          <w:p w14:paraId="2940B447" w14:textId="77777777" w:rsidR="00416503" w:rsidRPr="005656B4" w:rsidRDefault="00416503" w:rsidP="004C566D">
            <w:pPr>
              <w:jc w:val="center"/>
              <w:rPr>
                <w:sz w:val="22"/>
                <w:szCs w:val="22"/>
                <w:lang w:eastAsia="vi-VN"/>
              </w:rPr>
            </w:pPr>
          </w:p>
        </w:tc>
      </w:tr>
      <w:tr w:rsidR="005656B4" w:rsidRPr="005656B4" w14:paraId="25D6F790" w14:textId="77777777" w:rsidTr="00F249A1">
        <w:tc>
          <w:tcPr>
            <w:tcW w:w="344" w:type="pct"/>
            <w:noWrap/>
            <w:vAlign w:val="center"/>
          </w:tcPr>
          <w:p w14:paraId="605D9E85" w14:textId="77777777" w:rsidR="00416503" w:rsidRPr="005656B4" w:rsidRDefault="00416503" w:rsidP="004C566D">
            <w:pPr>
              <w:jc w:val="center"/>
              <w:rPr>
                <w:sz w:val="22"/>
                <w:szCs w:val="22"/>
                <w:lang w:eastAsia="vi-VN"/>
              </w:rPr>
            </w:pPr>
            <w:r w:rsidRPr="005656B4">
              <w:rPr>
                <w:sz w:val="22"/>
                <w:szCs w:val="22"/>
                <w:lang w:eastAsia="vi-VN"/>
              </w:rPr>
              <w:t>2</w:t>
            </w:r>
          </w:p>
        </w:tc>
        <w:tc>
          <w:tcPr>
            <w:tcW w:w="466" w:type="pct"/>
            <w:vAlign w:val="center"/>
          </w:tcPr>
          <w:p w14:paraId="02972FBC" w14:textId="77777777" w:rsidR="00416503" w:rsidRPr="005656B4" w:rsidRDefault="00416503" w:rsidP="004C566D">
            <w:pPr>
              <w:jc w:val="center"/>
              <w:rPr>
                <w:sz w:val="22"/>
                <w:szCs w:val="22"/>
                <w:lang w:eastAsia="vi-VN"/>
              </w:rPr>
            </w:pPr>
          </w:p>
        </w:tc>
        <w:tc>
          <w:tcPr>
            <w:tcW w:w="619" w:type="pct"/>
            <w:vAlign w:val="center"/>
          </w:tcPr>
          <w:p w14:paraId="3F3A01FD" w14:textId="77777777" w:rsidR="00416503" w:rsidRPr="005656B4" w:rsidRDefault="00416503" w:rsidP="004C566D">
            <w:pPr>
              <w:jc w:val="center"/>
              <w:rPr>
                <w:sz w:val="22"/>
                <w:szCs w:val="22"/>
                <w:lang w:eastAsia="vi-VN"/>
              </w:rPr>
            </w:pPr>
          </w:p>
        </w:tc>
        <w:tc>
          <w:tcPr>
            <w:tcW w:w="338" w:type="pct"/>
            <w:vAlign w:val="center"/>
          </w:tcPr>
          <w:p w14:paraId="2F6B0DB8" w14:textId="77777777" w:rsidR="00416503" w:rsidRPr="005656B4" w:rsidRDefault="00416503" w:rsidP="004C566D">
            <w:pPr>
              <w:jc w:val="center"/>
              <w:rPr>
                <w:sz w:val="22"/>
                <w:szCs w:val="22"/>
                <w:lang w:eastAsia="vi-VN"/>
              </w:rPr>
            </w:pPr>
          </w:p>
        </w:tc>
        <w:tc>
          <w:tcPr>
            <w:tcW w:w="395" w:type="pct"/>
            <w:vAlign w:val="center"/>
          </w:tcPr>
          <w:p w14:paraId="38FA1845" w14:textId="77777777" w:rsidR="00416503" w:rsidRPr="005656B4" w:rsidRDefault="00416503" w:rsidP="004C566D">
            <w:pPr>
              <w:jc w:val="center"/>
              <w:rPr>
                <w:sz w:val="22"/>
                <w:szCs w:val="22"/>
                <w:lang w:eastAsia="vi-VN"/>
              </w:rPr>
            </w:pPr>
          </w:p>
        </w:tc>
        <w:tc>
          <w:tcPr>
            <w:tcW w:w="443" w:type="pct"/>
            <w:vAlign w:val="center"/>
          </w:tcPr>
          <w:p w14:paraId="6D81F365" w14:textId="77777777" w:rsidR="00416503" w:rsidRPr="005656B4" w:rsidRDefault="00416503" w:rsidP="004C566D">
            <w:pPr>
              <w:jc w:val="center"/>
              <w:rPr>
                <w:sz w:val="22"/>
                <w:szCs w:val="22"/>
                <w:lang w:eastAsia="vi-VN"/>
              </w:rPr>
            </w:pPr>
          </w:p>
        </w:tc>
        <w:tc>
          <w:tcPr>
            <w:tcW w:w="447" w:type="pct"/>
            <w:vAlign w:val="center"/>
          </w:tcPr>
          <w:p w14:paraId="2D634BD9" w14:textId="77777777" w:rsidR="00416503" w:rsidRPr="005656B4" w:rsidRDefault="00416503" w:rsidP="004C566D">
            <w:pPr>
              <w:jc w:val="center"/>
              <w:rPr>
                <w:sz w:val="22"/>
                <w:szCs w:val="22"/>
                <w:lang w:eastAsia="vi-VN"/>
              </w:rPr>
            </w:pPr>
          </w:p>
        </w:tc>
        <w:tc>
          <w:tcPr>
            <w:tcW w:w="526" w:type="pct"/>
            <w:vAlign w:val="center"/>
          </w:tcPr>
          <w:p w14:paraId="55619BDF" w14:textId="77777777" w:rsidR="00416503" w:rsidRPr="005656B4" w:rsidRDefault="00416503" w:rsidP="004C566D">
            <w:pPr>
              <w:jc w:val="center"/>
              <w:rPr>
                <w:sz w:val="22"/>
                <w:szCs w:val="22"/>
                <w:lang w:eastAsia="vi-VN"/>
              </w:rPr>
            </w:pPr>
          </w:p>
        </w:tc>
        <w:tc>
          <w:tcPr>
            <w:tcW w:w="374" w:type="pct"/>
            <w:vAlign w:val="center"/>
          </w:tcPr>
          <w:p w14:paraId="1CA5A443" w14:textId="77777777" w:rsidR="00416503" w:rsidRPr="005656B4" w:rsidRDefault="00416503" w:rsidP="004C566D">
            <w:pPr>
              <w:jc w:val="center"/>
              <w:rPr>
                <w:sz w:val="22"/>
                <w:szCs w:val="22"/>
                <w:lang w:eastAsia="vi-VN"/>
              </w:rPr>
            </w:pPr>
          </w:p>
        </w:tc>
        <w:tc>
          <w:tcPr>
            <w:tcW w:w="342" w:type="pct"/>
            <w:vAlign w:val="center"/>
          </w:tcPr>
          <w:p w14:paraId="199B678C" w14:textId="77777777" w:rsidR="00416503" w:rsidRPr="005656B4" w:rsidRDefault="00416503" w:rsidP="004C566D">
            <w:pPr>
              <w:jc w:val="center"/>
              <w:rPr>
                <w:sz w:val="22"/>
                <w:szCs w:val="22"/>
                <w:lang w:eastAsia="vi-VN"/>
              </w:rPr>
            </w:pPr>
          </w:p>
        </w:tc>
        <w:tc>
          <w:tcPr>
            <w:tcW w:w="416" w:type="pct"/>
            <w:vAlign w:val="center"/>
          </w:tcPr>
          <w:p w14:paraId="79E02B17" w14:textId="77777777" w:rsidR="00416503" w:rsidRPr="005656B4" w:rsidRDefault="00416503" w:rsidP="004C566D">
            <w:pPr>
              <w:jc w:val="center"/>
              <w:rPr>
                <w:sz w:val="22"/>
                <w:szCs w:val="22"/>
                <w:lang w:eastAsia="vi-VN"/>
              </w:rPr>
            </w:pPr>
          </w:p>
        </w:tc>
        <w:tc>
          <w:tcPr>
            <w:tcW w:w="289" w:type="pct"/>
            <w:vAlign w:val="center"/>
          </w:tcPr>
          <w:p w14:paraId="27E20B44" w14:textId="77777777" w:rsidR="00416503" w:rsidRPr="005656B4" w:rsidRDefault="00416503" w:rsidP="004C566D">
            <w:pPr>
              <w:jc w:val="center"/>
              <w:rPr>
                <w:sz w:val="22"/>
                <w:szCs w:val="22"/>
                <w:lang w:eastAsia="vi-VN"/>
              </w:rPr>
            </w:pPr>
          </w:p>
        </w:tc>
      </w:tr>
    </w:tbl>
    <w:p w14:paraId="42E40A35" w14:textId="77777777" w:rsidR="00416503" w:rsidRPr="005656B4" w:rsidRDefault="00416503" w:rsidP="00416503">
      <w:pPr>
        <w:rPr>
          <w:b/>
          <w:bCs/>
          <w:lang w:val="nl-NL"/>
        </w:rPr>
      </w:pPr>
      <w:r w:rsidRPr="005656B4">
        <w:rPr>
          <w:b/>
          <w:bCs/>
          <w:lang w:val="nl-NL"/>
        </w:rPr>
        <w:t xml:space="preserve">                                                           Đại diện hợp pháp của nhà thầu</w:t>
      </w:r>
    </w:p>
    <w:p w14:paraId="41686440" w14:textId="77777777" w:rsidR="00416503" w:rsidRPr="005656B4" w:rsidRDefault="00416503" w:rsidP="00416503">
      <w:pPr>
        <w:ind w:left="2880"/>
        <w:jc w:val="center"/>
        <w:rPr>
          <w:lang w:val="nl-NL"/>
        </w:rPr>
      </w:pPr>
      <w:r w:rsidRPr="005656B4">
        <w:rPr>
          <w:lang w:val="nl-NL"/>
        </w:rPr>
        <w:t xml:space="preserve">   (Ký tên, đóng dấu)</w:t>
      </w:r>
    </w:p>
    <w:p w14:paraId="5CDAD2A6" w14:textId="77777777" w:rsidR="00416503" w:rsidRPr="005656B4" w:rsidRDefault="00416503" w:rsidP="00416503">
      <w:pPr>
        <w:rPr>
          <w:b/>
          <w:bCs/>
          <w:iCs/>
          <w:spacing w:val="-2"/>
          <w:szCs w:val="26"/>
          <w:lang w:val="nl-NL"/>
        </w:rPr>
      </w:pPr>
      <w:r w:rsidRPr="005656B4">
        <w:rPr>
          <w:b/>
          <w:bCs/>
          <w:iCs/>
          <w:spacing w:val="-2"/>
          <w:szCs w:val="26"/>
          <w:lang w:val="nl-NL"/>
        </w:rPr>
        <w:tab/>
      </w:r>
      <w:r w:rsidRPr="005656B4">
        <w:rPr>
          <w:b/>
          <w:bCs/>
          <w:iCs/>
          <w:spacing w:val="-2"/>
          <w:szCs w:val="26"/>
          <w:lang w:val="nl-NL"/>
        </w:rPr>
        <w:tab/>
      </w:r>
      <w:r w:rsidRPr="005656B4">
        <w:rPr>
          <w:b/>
          <w:bCs/>
          <w:iCs/>
          <w:spacing w:val="-2"/>
          <w:szCs w:val="26"/>
          <w:lang w:val="nl-NL"/>
        </w:rPr>
        <w:tab/>
      </w:r>
      <w:r w:rsidRPr="005656B4">
        <w:rPr>
          <w:b/>
          <w:bCs/>
          <w:iCs/>
          <w:spacing w:val="-2"/>
          <w:szCs w:val="26"/>
          <w:lang w:val="nl-NL"/>
        </w:rPr>
        <w:tab/>
      </w:r>
      <w:r w:rsidRPr="005656B4">
        <w:rPr>
          <w:b/>
          <w:bCs/>
          <w:iCs/>
          <w:spacing w:val="-2"/>
          <w:szCs w:val="26"/>
          <w:lang w:val="nl-NL"/>
        </w:rPr>
        <w:tab/>
      </w:r>
    </w:p>
    <w:p w14:paraId="6C4F8DAD" w14:textId="15F6459E" w:rsidR="00F249A1" w:rsidRPr="005656B4" w:rsidRDefault="00F249A1" w:rsidP="00F249A1">
      <w:pPr>
        <w:autoSpaceDE w:val="0"/>
        <w:autoSpaceDN w:val="0"/>
        <w:adjustRightInd w:val="0"/>
        <w:spacing w:before="120" w:after="120" w:line="264" w:lineRule="auto"/>
        <w:ind w:firstLine="720"/>
        <w:rPr>
          <w:b/>
          <w:bCs/>
          <w:iCs/>
          <w:spacing w:val="-2"/>
          <w:szCs w:val="26"/>
          <w:lang w:val="nl-NL"/>
        </w:rPr>
      </w:pPr>
      <w:r w:rsidRPr="005656B4">
        <w:rPr>
          <w:sz w:val="28"/>
          <w:szCs w:val="28"/>
          <w:lang w:val="de-DE"/>
        </w:rPr>
        <w:t xml:space="preserve">- Có bảng so sánh sự đáp ứng về tính năng kỹ thuật của thiết bị dự thầu </w:t>
      </w:r>
      <w:r w:rsidRPr="005656B4">
        <w:rPr>
          <w:sz w:val="28"/>
          <w:szCs w:val="28"/>
          <w:lang w:val="de-DE"/>
        </w:rPr>
        <w:t>theo mẫu sau:</w:t>
      </w:r>
    </w:p>
    <w:p w14:paraId="51D01D9E" w14:textId="34871F06" w:rsidR="00416503" w:rsidRPr="005656B4" w:rsidRDefault="00416503" w:rsidP="00416503">
      <w:pPr>
        <w:pStyle w:val="Heading4"/>
        <w:rPr>
          <w:lang w:val="nl-NL"/>
        </w:rPr>
      </w:pPr>
      <w:r w:rsidRPr="005656B4">
        <w:rPr>
          <w:lang w:val="nl-NL"/>
        </w:rPr>
        <w:t xml:space="preserve">Bảng số </w:t>
      </w:r>
      <w:r w:rsidRPr="005656B4">
        <w:rPr>
          <w:lang w:val="nl-NL"/>
        </w:rPr>
        <w:t>03</w:t>
      </w:r>
    </w:p>
    <w:p w14:paraId="380D2525" w14:textId="77777777" w:rsidR="00416503" w:rsidRPr="005656B4" w:rsidRDefault="00416503" w:rsidP="00416503">
      <w:pPr>
        <w:jc w:val="center"/>
        <w:rPr>
          <w:b/>
          <w:bCs/>
          <w:iCs/>
          <w:spacing w:val="-2"/>
          <w:szCs w:val="26"/>
          <w:lang w:val="nl-NL"/>
        </w:rPr>
      </w:pPr>
      <w:r w:rsidRPr="005656B4">
        <w:rPr>
          <w:b/>
          <w:bCs/>
          <w:iCs/>
          <w:spacing w:val="-2"/>
          <w:szCs w:val="26"/>
          <w:lang w:val="nl-NL"/>
        </w:rPr>
        <w:t>BẢNG CHÀO HÀNG KỸ THUẬT CỦA HÀNG HÓA DỰ THẦU</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699"/>
        <w:gridCol w:w="3323"/>
        <w:gridCol w:w="3136"/>
      </w:tblGrid>
      <w:tr w:rsidR="005656B4" w:rsidRPr="005656B4" w14:paraId="5FE2E30E" w14:textId="77777777" w:rsidTr="00F249A1">
        <w:trPr>
          <w:trHeight w:val="736"/>
        </w:trPr>
        <w:tc>
          <w:tcPr>
            <w:tcW w:w="554" w:type="pct"/>
            <w:noWrap/>
            <w:vAlign w:val="center"/>
            <w:hideMark/>
          </w:tcPr>
          <w:p w14:paraId="6B56C1BF" w14:textId="77777777" w:rsidR="00F249A1" w:rsidRPr="005656B4" w:rsidRDefault="00F249A1" w:rsidP="004C566D">
            <w:pPr>
              <w:jc w:val="center"/>
              <w:rPr>
                <w:sz w:val="22"/>
                <w:szCs w:val="22"/>
                <w:lang w:eastAsia="vi-VN"/>
              </w:rPr>
            </w:pPr>
            <w:r w:rsidRPr="005656B4">
              <w:rPr>
                <w:sz w:val="22"/>
                <w:szCs w:val="22"/>
                <w:lang w:eastAsia="vi-VN"/>
              </w:rPr>
              <w:t>STT</w:t>
            </w:r>
          </w:p>
        </w:tc>
        <w:tc>
          <w:tcPr>
            <w:tcW w:w="926" w:type="pct"/>
            <w:vAlign w:val="center"/>
            <w:hideMark/>
          </w:tcPr>
          <w:p w14:paraId="7A53BD43" w14:textId="17D9AF29" w:rsidR="00F249A1" w:rsidRPr="005656B4" w:rsidRDefault="00F249A1" w:rsidP="004C566D">
            <w:pPr>
              <w:jc w:val="center"/>
              <w:rPr>
                <w:sz w:val="22"/>
                <w:szCs w:val="22"/>
                <w:lang w:eastAsia="vi-VN"/>
              </w:rPr>
            </w:pPr>
            <w:r w:rsidRPr="005656B4">
              <w:rPr>
                <w:sz w:val="22"/>
                <w:szCs w:val="22"/>
              </w:rPr>
              <w:t>Danh mục thiết bị</w:t>
            </w:r>
          </w:p>
        </w:tc>
        <w:tc>
          <w:tcPr>
            <w:tcW w:w="1811" w:type="pct"/>
            <w:vAlign w:val="center"/>
            <w:hideMark/>
          </w:tcPr>
          <w:p w14:paraId="3BF1D386" w14:textId="3E33CE87" w:rsidR="00F249A1" w:rsidRPr="005656B4" w:rsidRDefault="00F249A1" w:rsidP="004C566D">
            <w:pPr>
              <w:jc w:val="center"/>
              <w:rPr>
                <w:sz w:val="22"/>
                <w:szCs w:val="22"/>
                <w:lang w:eastAsia="vi-VN"/>
              </w:rPr>
            </w:pPr>
            <w:r w:rsidRPr="005656B4">
              <w:rPr>
                <w:sz w:val="22"/>
                <w:szCs w:val="22"/>
                <w:lang w:eastAsia="vi-VN"/>
              </w:rPr>
              <w:t>Thông số kỹ thuật của hàng hóa mời thầu</w:t>
            </w:r>
          </w:p>
        </w:tc>
        <w:tc>
          <w:tcPr>
            <w:tcW w:w="1709" w:type="pct"/>
            <w:vAlign w:val="center"/>
            <w:hideMark/>
          </w:tcPr>
          <w:p w14:paraId="474C9452" w14:textId="6486E735" w:rsidR="00F249A1" w:rsidRPr="005656B4" w:rsidRDefault="00F249A1" w:rsidP="004C566D">
            <w:pPr>
              <w:jc w:val="center"/>
              <w:rPr>
                <w:sz w:val="22"/>
                <w:szCs w:val="22"/>
                <w:lang w:eastAsia="vi-VN"/>
              </w:rPr>
            </w:pPr>
            <w:r w:rsidRPr="005656B4">
              <w:rPr>
                <w:sz w:val="22"/>
                <w:szCs w:val="22"/>
                <w:lang w:eastAsia="vi-VN"/>
              </w:rPr>
              <w:t>Thông số kỹ thuật của hàng hóa dự thầu</w:t>
            </w:r>
          </w:p>
        </w:tc>
      </w:tr>
      <w:tr w:rsidR="005656B4" w:rsidRPr="005656B4" w14:paraId="33E1AD9F" w14:textId="77777777" w:rsidTr="00F249A1">
        <w:trPr>
          <w:trHeight w:val="239"/>
        </w:trPr>
        <w:tc>
          <w:tcPr>
            <w:tcW w:w="554" w:type="pct"/>
            <w:noWrap/>
            <w:vAlign w:val="center"/>
          </w:tcPr>
          <w:p w14:paraId="1E2D850D" w14:textId="77777777" w:rsidR="00F249A1" w:rsidRPr="005656B4" w:rsidRDefault="00F249A1" w:rsidP="004C566D">
            <w:pPr>
              <w:jc w:val="center"/>
              <w:rPr>
                <w:sz w:val="22"/>
                <w:szCs w:val="22"/>
                <w:lang w:eastAsia="vi-VN"/>
              </w:rPr>
            </w:pPr>
            <w:r w:rsidRPr="005656B4">
              <w:rPr>
                <w:sz w:val="22"/>
                <w:szCs w:val="22"/>
                <w:lang w:eastAsia="vi-VN"/>
              </w:rPr>
              <w:t>1</w:t>
            </w:r>
          </w:p>
        </w:tc>
        <w:tc>
          <w:tcPr>
            <w:tcW w:w="926" w:type="pct"/>
            <w:vAlign w:val="center"/>
          </w:tcPr>
          <w:p w14:paraId="53560BF4" w14:textId="77777777" w:rsidR="00F249A1" w:rsidRPr="005656B4" w:rsidRDefault="00F249A1" w:rsidP="004C566D">
            <w:pPr>
              <w:jc w:val="center"/>
              <w:rPr>
                <w:sz w:val="22"/>
                <w:szCs w:val="22"/>
                <w:lang w:eastAsia="vi-VN"/>
              </w:rPr>
            </w:pPr>
          </w:p>
        </w:tc>
        <w:tc>
          <w:tcPr>
            <w:tcW w:w="1811" w:type="pct"/>
            <w:vAlign w:val="center"/>
          </w:tcPr>
          <w:p w14:paraId="7C11DEA1" w14:textId="77777777" w:rsidR="00F249A1" w:rsidRPr="005656B4" w:rsidRDefault="00F249A1" w:rsidP="004C566D">
            <w:pPr>
              <w:jc w:val="center"/>
              <w:rPr>
                <w:sz w:val="22"/>
                <w:szCs w:val="22"/>
                <w:lang w:eastAsia="vi-VN"/>
              </w:rPr>
            </w:pPr>
          </w:p>
        </w:tc>
        <w:tc>
          <w:tcPr>
            <w:tcW w:w="1709" w:type="pct"/>
            <w:vAlign w:val="center"/>
          </w:tcPr>
          <w:p w14:paraId="5496AFC3" w14:textId="77777777" w:rsidR="00F249A1" w:rsidRPr="005656B4" w:rsidRDefault="00F249A1" w:rsidP="004C566D">
            <w:pPr>
              <w:jc w:val="center"/>
              <w:rPr>
                <w:sz w:val="22"/>
                <w:szCs w:val="22"/>
                <w:lang w:eastAsia="vi-VN"/>
              </w:rPr>
            </w:pPr>
          </w:p>
        </w:tc>
      </w:tr>
      <w:tr w:rsidR="005656B4" w:rsidRPr="005656B4" w14:paraId="48C376D0" w14:textId="77777777" w:rsidTr="00F249A1">
        <w:trPr>
          <w:trHeight w:val="239"/>
        </w:trPr>
        <w:tc>
          <w:tcPr>
            <w:tcW w:w="554" w:type="pct"/>
            <w:noWrap/>
            <w:vAlign w:val="center"/>
          </w:tcPr>
          <w:p w14:paraId="73CE882C" w14:textId="77777777" w:rsidR="00F249A1" w:rsidRPr="005656B4" w:rsidRDefault="00F249A1" w:rsidP="004C566D">
            <w:pPr>
              <w:jc w:val="center"/>
              <w:rPr>
                <w:sz w:val="22"/>
                <w:szCs w:val="22"/>
                <w:lang w:eastAsia="vi-VN"/>
              </w:rPr>
            </w:pPr>
            <w:r w:rsidRPr="005656B4">
              <w:rPr>
                <w:sz w:val="22"/>
                <w:szCs w:val="22"/>
                <w:lang w:eastAsia="vi-VN"/>
              </w:rPr>
              <w:t>2</w:t>
            </w:r>
          </w:p>
        </w:tc>
        <w:tc>
          <w:tcPr>
            <w:tcW w:w="926" w:type="pct"/>
            <w:vAlign w:val="center"/>
          </w:tcPr>
          <w:p w14:paraId="554AF0E6" w14:textId="77777777" w:rsidR="00F249A1" w:rsidRPr="005656B4" w:rsidRDefault="00F249A1" w:rsidP="004C566D">
            <w:pPr>
              <w:jc w:val="center"/>
              <w:rPr>
                <w:sz w:val="22"/>
                <w:szCs w:val="22"/>
                <w:lang w:eastAsia="vi-VN"/>
              </w:rPr>
            </w:pPr>
          </w:p>
        </w:tc>
        <w:tc>
          <w:tcPr>
            <w:tcW w:w="1811" w:type="pct"/>
            <w:vAlign w:val="center"/>
          </w:tcPr>
          <w:p w14:paraId="6091A0BC" w14:textId="77777777" w:rsidR="00F249A1" w:rsidRPr="005656B4" w:rsidRDefault="00F249A1" w:rsidP="004C566D">
            <w:pPr>
              <w:jc w:val="center"/>
              <w:rPr>
                <w:sz w:val="22"/>
                <w:szCs w:val="22"/>
                <w:lang w:eastAsia="vi-VN"/>
              </w:rPr>
            </w:pPr>
          </w:p>
        </w:tc>
        <w:tc>
          <w:tcPr>
            <w:tcW w:w="1709" w:type="pct"/>
            <w:vAlign w:val="center"/>
          </w:tcPr>
          <w:p w14:paraId="4DD03D10" w14:textId="77777777" w:rsidR="00F249A1" w:rsidRPr="005656B4" w:rsidRDefault="00F249A1" w:rsidP="004C566D">
            <w:pPr>
              <w:jc w:val="center"/>
              <w:rPr>
                <w:sz w:val="22"/>
                <w:szCs w:val="22"/>
                <w:lang w:eastAsia="vi-VN"/>
              </w:rPr>
            </w:pPr>
          </w:p>
        </w:tc>
      </w:tr>
    </w:tbl>
    <w:p w14:paraId="0DB1E7E7" w14:textId="77777777" w:rsidR="00416503" w:rsidRPr="005656B4" w:rsidRDefault="00416503" w:rsidP="00416503">
      <w:pPr>
        <w:rPr>
          <w:b/>
          <w:bCs/>
          <w:lang w:val="nl-NL"/>
        </w:rPr>
      </w:pPr>
      <w:r w:rsidRPr="005656B4">
        <w:rPr>
          <w:b/>
          <w:bCs/>
          <w:lang w:val="nl-NL"/>
        </w:rPr>
        <w:t xml:space="preserve">                                                           Đại diện hợp pháp của nhà thầu</w:t>
      </w:r>
    </w:p>
    <w:p w14:paraId="7D1A3054" w14:textId="77777777" w:rsidR="00416503" w:rsidRPr="005656B4" w:rsidRDefault="00416503" w:rsidP="00416503">
      <w:pPr>
        <w:ind w:left="2880"/>
        <w:jc w:val="center"/>
        <w:rPr>
          <w:lang w:val="nl-NL"/>
        </w:rPr>
      </w:pPr>
      <w:r w:rsidRPr="005656B4">
        <w:rPr>
          <w:lang w:val="nl-NL"/>
        </w:rPr>
        <w:t xml:space="preserve">   (Ký tên, đóng dấu)</w:t>
      </w:r>
    </w:p>
    <w:p w14:paraId="766505BB" w14:textId="77777777" w:rsidR="0094411C" w:rsidRPr="005656B4" w:rsidRDefault="0094411C" w:rsidP="0094411C">
      <w:pPr>
        <w:pStyle w:val="SectionVIHeader0"/>
        <w:spacing w:after="120" w:line="264" w:lineRule="auto"/>
        <w:ind w:firstLine="709"/>
        <w:jc w:val="left"/>
        <w:rPr>
          <w:sz w:val="28"/>
          <w:szCs w:val="28"/>
          <w:lang w:val="nl-NL"/>
        </w:rPr>
      </w:pPr>
      <w:r w:rsidRPr="005656B4">
        <w:rPr>
          <w:sz w:val="28"/>
          <w:szCs w:val="28"/>
          <w:lang w:val="nl-NL"/>
        </w:rPr>
        <w:t>Mục 2. Bản vẽ</w:t>
      </w:r>
    </w:p>
    <w:p w14:paraId="1C99D15E" w14:textId="77777777" w:rsidR="0094411C" w:rsidRPr="005656B4" w:rsidRDefault="0094411C" w:rsidP="0094411C">
      <w:pPr>
        <w:pStyle w:val="SectionVIHeader0"/>
        <w:spacing w:after="120" w:line="264" w:lineRule="auto"/>
        <w:ind w:firstLine="709"/>
        <w:jc w:val="left"/>
        <w:rPr>
          <w:sz w:val="28"/>
          <w:szCs w:val="28"/>
          <w:lang w:val="nl-NL"/>
        </w:rPr>
      </w:pPr>
      <w:r w:rsidRPr="005656B4">
        <w:rPr>
          <w:b w:val="0"/>
          <w:sz w:val="28"/>
          <w:szCs w:val="28"/>
          <w:lang w:val="nl-NL"/>
        </w:rPr>
        <w:t>Không có bản vẽ</w:t>
      </w:r>
      <w:r w:rsidRPr="005656B4">
        <w:rPr>
          <w:b w:val="0"/>
          <w:sz w:val="28"/>
          <w:szCs w:val="28"/>
          <w:lang w:val="de-DE"/>
        </w:rPr>
        <w:t>.</w:t>
      </w:r>
    </w:p>
    <w:p w14:paraId="5401D57E" w14:textId="77777777" w:rsidR="0094411C" w:rsidRPr="005656B4" w:rsidRDefault="0094411C" w:rsidP="0094411C">
      <w:pPr>
        <w:pStyle w:val="SectionVIHeader0"/>
        <w:widowControl w:val="0"/>
        <w:spacing w:after="120" w:line="264" w:lineRule="auto"/>
        <w:ind w:firstLine="709"/>
        <w:jc w:val="left"/>
        <w:rPr>
          <w:sz w:val="28"/>
          <w:szCs w:val="28"/>
          <w:lang w:val="nl-NL"/>
        </w:rPr>
      </w:pPr>
      <w:r w:rsidRPr="005656B4">
        <w:rPr>
          <w:sz w:val="28"/>
          <w:szCs w:val="28"/>
          <w:lang w:val="nl-NL"/>
        </w:rPr>
        <w:t>Mục 3. Kiểm tra và thử nghiệm</w:t>
      </w:r>
    </w:p>
    <w:p w14:paraId="65683483" w14:textId="77777777" w:rsidR="0094411C" w:rsidRPr="005656B4" w:rsidRDefault="0094411C" w:rsidP="0094411C">
      <w:pPr>
        <w:autoSpaceDE w:val="0"/>
        <w:autoSpaceDN w:val="0"/>
        <w:adjustRightInd w:val="0"/>
        <w:spacing w:before="120" w:after="120" w:line="264" w:lineRule="auto"/>
        <w:ind w:firstLine="709"/>
        <w:rPr>
          <w:sz w:val="28"/>
          <w:szCs w:val="28"/>
          <w:lang w:val="nl-NL"/>
        </w:rPr>
      </w:pPr>
      <w:r w:rsidRPr="005656B4">
        <w:rPr>
          <w:sz w:val="28"/>
          <w:szCs w:val="28"/>
          <w:lang w:val="nl-NL"/>
        </w:rPr>
        <w:t>- Khi hàng hóa về tại nơi sử dụng, Chủ đầu tư sẽ tiến hành kiểm tra hàng hóa trước khi nghiệm thu, nội dung kiểm tra bao gồm: Bao bì, đóng gói, chủng loại hàng hóa, hãng/ nước sản xuất, năm sản xuất…</w:t>
      </w:r>
    </w:p>
    <w:p w14:paraId="69B37B73" w14:textId="77777777" w:rsidR="0094411C" w:rsidRPr="005656B4" w:rsidRDefault="0094411C" w:rsidP="0094411C">
      <w:pPr>
        <w:spacing w:before="120" w:after="120" w:line="264" w:lineRule="auto"/>
        <w:ind w:firstLine="709"/>
        <w:jc w:val="left"/>
        <w:rPr>
          <w:i/>
          <w:iCs/>
          <w:sz w:val="28"/>
          <w:szCs w:val="28"/>
          <w:lang w:val="nl-NL"/>
        </w:rPr>
      </w:pPr>
      <w:r w:rsidRPr="005656B4">
        <w:rPr>
          <w:sz w:val="28"/>
          <w:szCs w:val="28"/>
          <w:lang w:val="nl-NL"/>
        </w:rPr>
        <w:t>- Nếu các hàng hóa qua kiểm tra, thử nghiệm mà không phù hợp thì Chủ đầu tư có quyền từ chối nhận hàng và yêu cầu nhà thầu phải phải đổi hàng hóa khác tương ứng.</w:t>
      </w:r>
    </w:p>
    <w:p w14:paraId="2593E044" w14:textId="77777777" w:rsidR="0094411C" w:rsidRPr="005656B4" w:rsidRDefault="0094411C" w:rsidP="0094411C">
      <w:pPr>
        <w:spacing w:after="200" w:line="276" w:lineRule="auto"/>
        <w:ind w:firstLine="709"/>
        <w:jc w:val="left"/>
        <w:rPr>
          <w:i/>
          <w:iCs/>
          <w:sz w:val="28"/>
          <w:szCs w:val="28"/>
          <w:lang w:val="nl-NL"/>
        </w:rPr>
      </w:pPr>
    </w:p>
    <w:p w14:paraId="350F635A" w14:textId="77777777" w:rsidR="0094411C" w:rsidRPr="005656B4" w:rsidRDefault="0094411C" w:rsidP="0094411C">
      <w:pPr>
        <w:spacing w:after="200" w:line="276" w:lineRule="auto"/>
        <w:ind w:firstLine="709"/>
        <w:jc w:val="left"/>
        <w:rPr>
          <w:i/>
          <w:iCs/>
          <w:sz w:val="28"/>
          <w:szCs w:val="28"/>
          <w:lang w:val="nl-NL"/>
        </w:rPr>
      </w:pPr>
    </w:p>
    <w:p w14:paraId="2A633496" w14:textId="77777777" w:rsidR="00103095" w:rsidRPr="005656B4" w:rsidRDefault="00103095">
      <w:pPr>
        <w:rPr>
          <w:sz w:val="28"/>
          <w:szCs w:val="28"/>
        </w:rPr>
      </w:pPr>
    </w:p>
    <w:sectPr w:rsidR="00103095" w:rsidRPr="00565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VNI-Helve">
    <w:charset w:val="00"/>
    <w:family w:val="auto"/>
    <w:pitch w:val="variable"/>
    <w:sig w:usb0="00000003" w:usb1="00000000" w:usb2="00000000" w:usb3="00000000" w:csb0="00000001" w:csb1="00000000"/>
  </w:font>
  <w:font w:name="VnPalatino">
    <w:charset w:val="00"/>
    <w:family w:val="auto"/>
    <w:pitch w:val="variable"/>
    <w:sig w:usb0="00000003" w:usb1="00000000" w:usb2="00000000" w:usb3="00000000" w:csb0="00000001" w:csb1="00000000"/>
  </w:font>
  <w:font w:name="StarSymbol">
    <w:altName w:val="Meiryo"/>
    <w:charset w:val="80"/>
    <w:family w:val="auto"/>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5C0073B"/>
    <w:multiLevelType w:val="hybridMultilevel"/>
    <w:tmpl w:val="DE5C235E"/>
    <w:lvl w:ilvl="0" w:tplc="3B92D3E4">
      <w:start w:val="1"/>
      <w:numFmt w:val="decimal"/>
      <w:lvlText w:val="%1"/>
      <w:lvlJc w:val="center"/>
      <w:pPr>
        <w:ind w:left="540" w:hanging="360"/>
      </w:pPr>
      <w:rPr>
        <w:rFonts w:hint="default"/>
        <w:i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7B3160E1"/>
    <w:multiLevelType w:val="hybridMultilevel"/>
    <w:tmpl w:val="4A9E2056"/>
    <w:lvl w:ilvl="0" w:tplc="042A0001">
      <w:start w:val="1"/>
      <w:numFmt w:val="bullet"/>
      <w:lvlText w:val=""/>
      <w:lvlJc w:val="left"/>
      <w:pPr>
        <w:ind w:left="636" w:hanging="360"/>
      </w:pPr>
      <w:rPr>
        <w:rFonts w:ascii="Symbol" w:hAnsi="Symbol" w:hint="default"/>
      </w:rPr>
    </w:lvl>
    <w:lvl w:ilvl="1" w:tplc="042A0003" w:tentative="1">
      <w:start w:val="1"/>
      <w:numFmt w:val="bullet"/>
      <w:lvlText w:val="o"/>
      <w:lvlJc w:val="left"/>
      <w:pPr>
        <w:ind w:left="1356" w:hanging="360"/>
      </w:pPr>
      <w:rPr>
        <w:rFonts w:ascii="Courier New" w:hAnsi="Courier New" w:cs="Courier New" w:hint="default"/>
      </w:rPr>
    </w:lvl>
    <w:lvl w:ilvl="2" w:tplc="042A0005" w:tentative="1">
      <w:start w:val="1"/>
      <w:numFmt w:val="bullet"/>
      <w:lvlText w:val=""/>
      <w:lvlJc w:val="left"/>
      <w:pPr>
        <w:ind w:left="2076" w:hanging="360"/>
      </w:pPr>
      <w:rPr>
        <w:rFonts w:ascii="Wingdings" w:hAnsi="Wingdings" w:hint="default"/>
      </w:rPr>
    </w:lvl>
    <w:lvl w:ilvl="3" w:tplc="042A0001" w:tentative="1">
      <w:start w:val="1"/>
      <w:numFmt w:val="bullet"/>
      <w:lvlText w:val=""/>
      <w:lvlJc w:val="left"/>
      <w:pPr>
        <w:ind w:left="2796" w:hanging="360"/>
      </w:pPr>
      <w:rPr>
        <w:rFonts w:ascii="Symbol" w:hAnsi="Symbol" w:hint="default"/>
      </w:rPr>
    </w:lvl>
    <w:lvl w:ilvl="4" w:tplc="042A0003" w:tentative="1">
      <w:start w:val="1"/>
      <w:numFmt w:val="bullet"/>
      <w:lvlText w:val="o"/>
      <w:lvlJc w:val="left"/>
      <w:pPr>
        <w:ind w:left="3516" w:hanging="360"/>
      </w:pPr>
      <w:rPr>
        <w:rFonts w:ascii="Courier New" w:hAnsi="Courier New" w:cs="Courier New" w:hint="default"/>
      </w:rPr>
    </w:lvl>
    <w:lvl w:ilvl="5" w:tplc="042A0005" w:tentative="1">
      <w:start w:val="1"/>
      <w:numFmt w:val="bullet"/>
      <w:lvlText w:val=""/>
      <w:lvlJc w:val="left"/>
      <w:pPr>
        <w:ind w:left="4236" w:hanging="360"/>
      </w:pPr>
      <w:rPr>
        <w:rFonts w:ascii="Wingdings" w:hAnsi="Wingdings" w:hint="default"/>
      </w:rPr>
    </w:lvl>
    <w:lvl w:ilvl="6" w:tplc="042A0001" w:tentative="1">
      <w:start w:val="1"/>
      <w:numFmt w:val="bullet"/>
      <w:lvlText w:val=""/>
      <w:lvlJc w:val="left"/>
      <w:pPr>
        <w:ind w:left="4956" w:hanging="360"/>
      </w:pPr>
      <w:rPr>
        <w:rFonts w:ascii="Symbol" w:hAnsi="Symbol" w:hint="default"/>
      </w:rPr>
    </w:lvl>
    <w:lvl w:ilvl="7" w:tplc="042A0003" w:tentative="1">
      <w:start w:val="1"/>
      <w:numFmt w:val="bullet"/>
      <w:lvlText w:val="o"/>
      <w:lvlJc w:val="left"/>
      <w:pPr>
        <w:ind w:left="5676" w:hanging="360"/>
      </w:pPr>
      <w:rPr>
        <w:rFonts w:ascii="Courier New" w:hAnsi="Courier New" w:cs="Courier New" w:hint="default"/>
      </w:rPr>
    </w:lvl>
    <w:lvl w:ilvl="8" w:tplc="042A0005" w:tentative="1">
      <w:start w:val="1"/>
      <w:numFmt w:val="bullet"/>
      <w:lvlText w:val=""/>
      <w:lvlJc w:val="left"/>
      <w:pPr>
        <w:ind w:left="6396" w:hanging="360"/>
      </w:pPr>
      <w:rPr>
        <w:rFonts w:ascii="Wingdings" w:hAnsi="Wingdings" w:hint="default"/>
      </w:rPr>
    </w:lvl>
  </w:abstractNum>
  <w:num w:numId="1" w16cid:durableId="1709451134">
    <w:abstractNumId w:val="3"/>
  </w:num>
  <w:num w:numId="2" w16cid:durableId="1895113713">
    <w:abstractNumId w:val="0"/>
  </w:num>
  <w:num w:numId="3" w16cid:durableId="1171213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8607877">
    <w:abstractNumId w:val="1"/>
  </w:num>
  <w:num w:numId="5" w16cid:durableId="892347417">
    <w:abstractNumId w:val="4"/>
  </w:num>
  <w:num w:numId="6" w16cid:durableId="191820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1C"/>
    <w:rsid w:val="00103095"/>
    <w:rsid w:val="00165DE8"/>
    <w:rsid w:val="00327497"/>
    <w:rsid w:val="003E41A8"/>
    <w:rsid w:val="00416503"/>
    <w:rsid w:val="004B4098"/>
    <w:rsid w:val="005656B4"/>
    <w:rsid w:val="005E1375"/>
    <w:rsid w:val="00702ECA"/>
    <w:rsid w:val="00856E74"/>
    <w:rsid w:val="00865955"/>
    <w:rsid w:val="0094411C"/>
    <w:rsid w:val="00F2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94AC"/>
  <w15:chartTrackingRefBased/>
  <w15:docId w15:val="{04B216C5-9D36-45F8-B9DF-E312163D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1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94411C"/>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94411C"/>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94411C"/>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94411C"/>
    <w:pPr>
      <w:keepNext/>
      <w:spacing w:after="200"/>
      <w:ind w:left="1422" w:right="18" w:hanging="457"/>
      <w:outlineLvl w:val="3"/>
    </w:pPr>
    <w:rPr>
      <w:b/>
      <w:bCs/>
    </w:rPr>
  </w:style>
  <w:style w:type="paragraph" w:styleId="Heading5">
    <w:name w:val="heading 5"/>
    <w:basedOn w:val="Normal"/>
    <w:next w:val="Normal"/>
    <w:link w:val="Heading5Char"/>
    <w:qFormat/>
    <w:rsid w:val="0094411C"/>
    <w:pPr>
      <w:keepNext/>
      <w:jc w:val="center"/>
      <w:outlineLvl w:val="4"/>
    </w:pPr>
    <w:rPr>
      <w:rFonts w:ascii="Arial" w:hAnsi="Arial"/>
      <w:u w:val="single"/>
    </w:rPr>
  </w:style>
  <w:style w:type="paragraph" w:styleId="Heading6">
    <w:name w:val="heading 6"/>
    <w:basedOn w:val="Normal"/>
    <w:next w:val="Normal"/>
    <w:link w:val="Heading6Char"/>
    <w:qFormat/>
    <w:rsid w:val="0094411C"/>
    <w:pPr>
      <w:keepNext/>
      <w:keepLines/>
      <w:suppressAutoHyphens/>
      <w:ind w:right="-72"/>
      <w:jc w:val="center"/>
      <w:outlineLvl w:val="5"/>
    </w:pPr>
    <w:rPr>
      <w:b/>
      <w:sz w:val="28"/>
    </w:rPr>
  </w:style>
  <w:style w:type="paragraph" w:styleId="Heading7">
    <w:name w:val="heading 7"/>
    <w:basedOn w:val="Normal"/>
    <w:next w:val="Normal"/>
    <w:link w:val="Heading7Char"/>
    <w:qFormat/>
    <w:rsid w:val="0094411C"/>
    <w:pPr>
      <w:keepNext/>
      <w:jc w:val="center"/>
      <w:outlineLvl w:val="6"/>
    </w:pPr>
    <w:rPr>
      <w:b/>
      <w:sz w:val="72"/>
    </w:rPr>
  </w:style>
  <w:style w:type="paragraph" w:styleId="Heading8">
    <w:name w:val="heading 8"/>
    <w:basedOn w:val="Normal"/>
    <w:next w:val="Normal"/>
    <w:link w:val="Heading8Char"/>
    <w:qFormat/>
    <w:rsid w:val="0094411C"/>
    <w:pPr>
      <w:keepNext/>
      <w:jc w:val="center"/>
      <w:outlineLvl w:val="7"/>
    </w:pPr>
    <w:rPr>
      <w:b/>
      <w:sz w:val="56"/>
    </w:rPr>
  </w:style>
  <w:style w:type="paragraph" w:styleId="Heading9">
    <w:name w:val="heading 9"/>
    <w:basedOn w:val="Normal"/>
    <w:next w:val="Normal"/>
    <w:link w:val="Heading9Char"/>
    <w:qFormat/>
    <w:rsid w:val="0094411C"/>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4411C"/>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4411C"/>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4411C"/>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94411C"/>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94411C"/>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4411C"/>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4411C"/>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4411C"/>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4411C"/>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4411C"/>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94411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4411C"/>
  </w:style>
  <w:style w:type="character" w:customStyle="1" w:styleId="DocInit">
    <w:name w:val="Doc Init"/>
    <w:basedOn w:val="DefaultParagraphFont"/>
    <w:rsid w:val="0094411C"/>
  </w:style>
  <w:style w:type="paragraph" w:customStyle="1" w:styleId="Document1">
    <w:name w:val="Document 1"/>
    <w:rsid w:val="0094411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411C"/>
    <w:rPr>
      <w:rFonts w:ascii="Times" w:hAnsi="Times"/>
      <w:noProof w:val="0"/>
      <w:sz w:val="24"/>
      <w:lang w:val="en-US"/>
    </w:rPr>
  </w:style>
  <w:style w:type="character" w:customStyle="1" w:styleId="Document3">
    <w:name w:val="Document 3"/>
    <w:rsid w:val="0094411C"/>
    <w:rPr>
      <w:rFonts w:ascii="Times" w:hAnsi="Times"/>
      <w:noProof w:val="0"/>
      <w:sz w:val="24"/>
      <w:lang w:val="en-US"/>
    </w:rPr>
  </w:style>
  <w:style w:type="character" w:customStyle="1" w:styleId="Document4">
    <w:name w:val="Document 4"/>
    <w:rsid w:val="0094411C"/>
    <w:rPr>
      <w:b/>
      <w:i/>
      <w:sz w:val="24"/>
    </w:rPr>
  </w:style>
  <w:style w:type="character" w:customStyle="1" w:styleId="Document5">
    <w:name w:val="Document 5"/>
    <w:basedOn w:val="DefaultParagraphFont"/>
    <w:rsid w:val="0094411C"/>
  </w:style>
  <w:style w:type="character" w:customStyle="1" w:styleId="Document6">
    <w:name w:val="Document 6"/>
    <w:basedOn w:val="DefaultParagraphFont"/>
    <w:rsid w:val="0094411C"/>
  </w:style>
  <w:style w:type="character" w:customStyle="1" w:styleId="Document7">
    <w:name w:val="Document 7"/>
    <w:basedOn w:val="DefaultParagraphFont"/>
    <w:rsid w:val="0094411C"/>
  </w:style>
  <w:style w:type="character" w:customStyle="1" w:styleId="Document8">
    <w:name w:val="Document 8"/>
    <w:basedOn w:val="DefaultParagraphFont"/>
    <w:rsid w:val="0094411C"/>
  </w:style>
  <w:style w:type="character" w:customStyle="1" w:styleId="TechInit">
    <w:name w:val="Tech Init"/>
    <w:rsid w:val="0094411C"/>
    <w:rPr>
      <w:rFonts w:ascii="Times" w:hAnsi="Times"/>
      <w:noProof w:val="0"/>
      <w:sz w:val="24"/>
      <w:lang w:val="en-US"/>
    </w:rPr>
  </w:style>
  <w:style w:type="character" w:customStyle="1" w:styleId="Technical1">
    <w:name w:val="Technical 1"/>
    <w:rsid w:val="0094411C"/>
    <w:rPr>
      <w:rFonts w:ascii="Times" w:hAnsi="Times"/>
      <w:noProof w:val="0"/>
      <w:sz w:val="24"/>
      <w:lang w:val="en-US"/>
    </w:rPr>
  </w:style>
  <w:style w:type="character" w:customStyle="1" w:styleId="Technical2">
    <w:name w:val="Technical 2"/>
    <w:rsid w:val="0094411C"/>
    <w:rPr>
      <w:rFonts w:ascii="Times" w:hAnsi="Times"/>
      <w:noProof w:val="0"/>
      <w:sz w:val="24"/>
      <w:lang w:val="en-US"/>
    </w:rPr>
  </w:style>
  <w:style w:type="character" w:customStyle="1" w:styleId="Technical3">
    <w:name w:val="Technical 3"/>
    <w:rsid w:val="0094411C"/>
    <w:rPr>
      <w:rFonts w:ascii="Times" w:hAnsi="Times"/>
      <w:noProof w:val="0"/>
      <w:sz w:val="24"/>
      <w:lang w:val="en-US"/>
    </w:rPr>
  </w:style>
  <w:style w:type="paragraph" w:customStyle="1" w:styleId="Technical4">
    <w:name w:val="Technical 4"/>
    <w:rsid w:val="0094411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411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411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411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411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411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411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411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411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411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411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411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411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411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94411C"/>
    <w:pPr>
      <w:tabs>
        <w:tab w:val="right" w:leader="dot" w:pos="9000"/>
      </w:tabs>
      <w:suppressAutoHyphens/>
      <w:ind w:left="1440" w:hanging="720"/>
    </w:pPr>
  </w:style>
  <w:style w:type="paragraph" w:styleId="TOC3">
    <w:name w:val="toc 3"/>
    <w:basedOn w:val="Normal"/>
    <w:next w:val="Normal"/>
    <w:rsid w:val="0094411C"/>
    <w:pPr>
      <w:tabs>
        <w:tab w:val="right" w:leader="dot" w:pos="9000"/>
      </w:tabs>
      <w:suppressAutoHyphens/>
      <w:ind w:left="1440" w:hanging="720"/>
    </w:pPr>
    <w:rPr>
      <w:i/>
    </w:rPr>
  </w:style>
  <w:style w:type="paragraph" w:styleId="TOC4">
    <w:name w:val="toc 4"/>
    <w:basedOn w:val="Normal"/>
    <w:next w:val="Normal"/>
    <w:rsid w:val="0094411C"/>
    <w:pPr>
      <w:tabs>
        <w:tab w:val="left" w:leader="dot" w:pos="8640"/>
        <w:tab w:val="right" w:pos="9000"/>
      </w:tabs>
      <w:suppressAutoHyphens/>
      <w:ind w:left="2880" w:right="720" w:hanging="720"/>
    </w:pPr>
  </w:style>
  <w:style w:type="paragraph" w:styleId="TOC5">
    <w:name w:val="toc 5"/>
    <w:basedOn w:val="Normal"/>
    <w:next w:val="Normal"/>
    <w:rsid w:val="0094411C"/>
    <w:pPr>
      <w:tabs>
        <w:tab w:val="left" w:leader="dot" w:pos="8640"/>
        <w:tab w:val="right" w:pos="9000"/>
      </w:tabs>
      <w:suppressAutoHyphens/>
      <w:ind w:left="3600" w:right="720" w:hanging="720"/>
    </w:pPr>
  </w:style>
  <w:style w:type="paragraph" w:styleId="TOC6">
    <w:name w:val="toc 6"/>
    <w:basedOn w:val="Normal"/>
    <w:next w:val="Normal"/>
    <w:rsid w:val="0094411C"/>
    <w:pPr>
      <w:tabs>
        <w:tab w:val="left" w:pos="8640"/>
        <w:tab w:val="right" w:pos="9000"/>
      </w:tabs>
      <w:suppressAutoHyphens/>
      <w:ind w:left="720" w:hanging="720"/>
    </w:pPr>
  </w:style>
  <w:style w:type="paragraph" w:styleId="TOC7">
    <w:name w:val="toc 7"/>
    <w:basedOn w:val="Normal"/>
    <w:next w:val="Normal"/>
    <w:rsid w:val="0094411C"/>
    <w:pPr>
      <w:suppressAutoHyphens/>
      <w:ind w:left="720" w:hanging="720"/>
    </w:pPr>
  </w:style>
  <w:style w:type="paragraph" w:styleId="TOC8">
    <w:name w:val="toc 8"/>
    <w:basedOn w:val="Normal"/>
    <w:next w:val="Normal"/>
    <w:rsid w:val="0094411C"/>
    <w:pPr>
      <w:tabs>
        <w:tab w:val="left" w:pos="8640"/>
        <w:tab w:val="right" w:pos="9000"/>
      </w:tabs>
      <w:suppressAutoHyphens/>
      <w:ind w:left="720" w:hanging="720"/>
    </w:pPr>
  </w:style>
  <w:style w:type="paragraph" w:styleId="TOC9">
    <w:name w:val="toc 9"/>
    <w:basedOn w:val="Normal"/>
    <w:next w:val="Normal"/>
    <w:rsid w:val="0094411C"/>
    <w:pPr>
      <w:tabs>
        <w:tab w:val="left" w:leader="dot" w:pos="8640"/>
        <w:tab w:val="right" w:pos="9000"/>
      </w:tabs>
      <w:suppressAutoHyphens/>
      <w:ind w:left="720" w:hanging="720"/>
    </w:pPr>
  </w:style>
  <w:style w:type="paragraph" w:styleId="TOAHeading">
    <w:name w:val="toa heading"/>
    <w:basedOn w:val="Normal"/>
    <w:next w:val="Normal"/>
    <w:rsid w:val="0094411C"/>
    <w:pPr>
      <w:tabs>
        <w:tab w:val="left" w:pos="9000"/>
        <w:tab w:val="right" w:pos="9360"/>
      </w:tabs>
      <w:suppressAutoHyphens/>
    </w:pPr>
  </w:style>
  <w:style w:type="paragraph" w:styleId="Caption">
    <w:name w:val="caption"/>
    <w:basedOn w:val="Normal"/>
    <w:next w:val="Normal"/>
    <w:qFormat/>
    <w:rsid w:val="0094411C"/>
    <w:rPr>
      <w:rFonts w:ascii="Courier New" w:hAnsi="Courier New"/>
    </w:rPr>
  </w:style>
  <w:style w:type="character" w:customStyle="1" w:styleId="EquationCaption">
    <w:name w:val="_Equation Caption"/>
    <w:rsid w:val="0094411C"/>
  </w:style>
  <w:style w:type="character" w:customStyle="1" w:styleId="vlpgno">
    <w:name w:val="vl.pg.no."/>
    <w:rsid w:val="0094411C"/>
    <w:rPr>
      <w:rFonts w:ascii="Times" w:hAnsi="Times"/>
      <w:b/>
      <w:noProof w:val="0"/>
      <w:sz w:val="20"/>
      <w:lang w:val="en-US"/>
    </w:rPr>
  </w:style>
  <w:style w:type="character" w:styleId="LineNumber">
    <w:name w:val="line number"/>
    <w:basedOn w:val="DefaultParagraphFont"/>
    <w:uiPriority w:val="99"/>
    <w:rsid w:val="0094411C"/>
  </w:style>
  <w:style w:type="paragraph" w:styleId="Title">
    <w:name w:val="Title"/>
    <w:basedOn w:val="Normal"/>
    <w:link w:val="TitleChar"/>
    <w:qFormat/>
    <w:rsid w:val="0094411C"/>
    <w:pPr>
      <w:spacing w:before="240" w:after="60"/>
      <w:jc w:val="center"/>
    </w:pPr>
    <w:rPr>
      <w:rFonts w:ascii="Arial" w:hAnsi="Arial"/>
      <w:b/>
      <w:kern w:val="28"/>
      <w:sz w:val="32"/>
    </w:rPr>
  </w:style>
  <w:style w:type="character" w:customStyle="1" w:styleId="TitleChar">
    <w:name w:val="Title Char"/>
    <w:basedOn w:val="DefaultParagraphFont"/>
    <w:link w:val="Title"/>
    <w:rsid w:val="0094411C"/>
    <w:rPr>
      <w:rFonts w:ascii="Arial" w:eastAsia="Times New Roman" w:hAnsi="Arial" w:cs="Times New Roman"/>
      <w:b/>
      <w:kern w:val="28"/>
      <w:sz w:val="32"/>
      <w:szCs w:val="20"/>
    </w:rPr>
  </w:style>
  <w:style w:type="character" w:customStyle="1" w:styleId="footnote">
    <w:name w:val="footnote"/>
    <w:rsid w:val="0094411C"/>
    <w:rPr>
      <w:rFonts w:ascii="Book Antiqua" w:hAnsi="Book Antiqua"/>
      <w:noProof w:val="0"/>
      <w:sz w:val="24"/>
      <w:lang w:val="en-US"/>
    </w:rPr>
  </w:style>
  <w:style w:type="paragraph" w:styleId="Header">
    <w:name w:val="header"/>
    <w:basedOn w:val="Normal"/>
    <w:link w:val="HeaderChar"/>
    <w:uiPriority w:val="99"/>
    <w:rsid w:val="0094411C"/>
    <w:rPr>
      <w:sz w:val="20"/>
    </w:rPr>
  </w:style>
  <w:style w:type="character" w:customStyle="1" w:styleId="HeaderChar">
    <w:name w:val="Header Char"/>
    <w:basedOn w:val="DefaultParagraphFont"/>
    <w:link w:val="Header"/>
    <w:uiPriority w:val="99"/>
    <w:rsid w:val="0094411C"/>
    <w:rPr>
      <w:rFonts w:ascii="Times New Roman" w:eastAsia="Times New Roman" w:hAnsi="Times New Roman" w:cs="Times New Roman"/>
      <w:sz w:val="20"/>
      <w:szCs w:val="20"/>
    </w:rPr>
  </w:style>
  <w:style w:type="paragraph" w:styleId="Footer">
    <w:name w:val="footer"/>
    <w:basedOn w:val="Normal"/>
    <w:link w:val="FooterChar"/>
    <w:uiPriority w:val="99"/>
    <w:rsid w:val="0094411C"/>
    <w:rPr>
      <w:sz w:val="20"/>
    </w:rPr>
  </w:style>
  <w:style w:type="character" w:customStyle="1" w:styleId="FooterChar">
    <w:name w:val="Footer Char"/>
    <w:basedOn w:val="DefaultParagraphFont"/>
    <w:link w:val="Footer"/>
    <w:uiPriority w:val="99"/>
    <w:rsid w:val="0094411C"/>
    <w:rPr>
      <w:rFonts w:ascii="Times New Roman" w:eastAsia="Times New Roman" w:hAnsi="Times New Roman" w:cs="Times New Roman"/>
      <w:sz w:val="20"/>
      <w:szCs w:val="20"/>
    </w:rPr>
  </w:style>
  <w:style w:type="character" w:styleId="PageNumber">
    <w:name w:val="page number"/>
    <w:basedOn w:val="DefaultParagraphFont"/>
    <w:rsid w:val="0094411C"/>
  </w:style>
  <w:style w:type="paragraph" w:styleId="FootnoteText">
    <w:name w:val="footnote text"/>
    <w:basedOn w:val="Normal"/>
    <w:link w:val="FootnoteTextChar"/>
    <w:rsid w:val="0094411C"/>
    <w:pPr>
      <w:tabs>
        <w:tab w:val="left" w:pos="360"/>
      </w:tabs>
      <w:ind w:left="360" w:hanging="360"/>
    </w:pPr>
    <w:rPr>
      <w:sz w:val="20"/>
    </w:rPr>
  </w:style>
  <w:style w:type="character" w:customStyle="1" w:styleId="FootnoteTextChar">
    <w:name w:val="Footnote Text Char"/>
    <w:basedOn w:val="DefaultParagraphFont"/>
    <w:link w:val="FootnoteText"/>
    <w:rsid w:val="0094411C"/>
    <w:rPr>
      <w:rFonts w:ascii="Times New Roman" w:eastAsia="Times New Roman" w:hAnsi="Times New Roman" w:cs="Times New Roman"/>
      <w:sz w:val="20"/>
      <w:szCs w:val="20"/>
    </w:rPr>
  </w:style>
  <w:style w:type="paragraph" w:customStyle="1" w:styleId="Head21">
    <w:name w:val="Head 2.1"/>
    <w:basedOn w:val="Normal"/>
    <w:rsid w:val="0094411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411C"/>
    <w:pPr>
      <w:tabs>
        <w:tab w:val="left" w:pos="360"/>
      </w:tabs>
      <w:suppressAutoHyphens/>
      <w:spacing w:after="240"/>
      <w:ind w:left="360" w:hanging="360"/>
      <w:jc w:val="left"/>
    </w:pPr>
    <w:rPr>
      <w:b/>
    </w:rPr>
  </w:style>
  <w:style w:type="character" w:styleId="FootnoteReference">
    <w:name w:val="footnote reference"/>
    <w:aliases w:val="callout"/>
    <w:uiPriority w:val="99"/>
    <w:rsid w:val="0094411C"/>
    <w:rPr>
      <w:vertAlign w:val="superscript"/>
    </w:rPr>
  </w:style>
  <w:style w:type="character" w:customStyle="1" w:styleId="insert2">
    <w:name w:val="insert2"/>
    <w:rsid w:val="0094411C"/>
    <w:rPr>
      <w:rFonts w:ascii="Arial" w:hAnsi="Arial"/>
      <w:i/>
      <w:noProof w:val="0"/>
      <w:sz w:val="24"/>
      <w:lang w:val="en-US"/>
    </w:rPr>
  </w:style>
  <w:style w:type="character" w:customStyle="1" w:styleId="reference">
    <w:name w:val="reference"/>
    <w:rsid w:val="0094411C"/>
    <w:rPr>
      <w:rFonts w:ascii="Book Antiqua" w:hAnsi="Book Antiqua"/>
      <w:i/>
      <w:noProof w:val="0"/>
      <w:sz w:val="24"/>
      <w:lang w:val="en-US"/>
    </w:rPr>
  </w:style>
  <w:style w:type="paragraph" w:styleId="Index9">
    <w:name w:val="index 9"/>
    <w:basedOn w:val="Normal"/>
    <w:next w:val="Normal"/>
    <w:rsid w:val="0094411C"/>
    <w:pPr>
      <w:tabs>
        <w:tab w:val="right" w:pos="4140"/>
      </w:tabs>
      <w:ind w:left="2160" w:hanging="240"/>
      <w:jc w:val="left"/>
    </w:pPr>
    <w:rPr>
      <w:sz w:val="20"/>
    </w:rPr>
  </w:style>
  <w:style w:type="paragraph" w:styleId="Index1">
    <w:name w:val="index 1"/>
    <w:basedOn w:val="Normal"/>
    <w:next w:val="Normal"/>
    <w:autoRedefine/>
    <w:semiHidden/>
    <w:unhideWhenUsed/>
    <w:rsid w:val="0094411C"/>
    <w:pPr>
      <w:ind w:left="240" w:hanging="240"/>
    </w:pPr>
  </w:style>
  <w:style w:type="paragraph" w:styleId="IndexHeading">
    <w:name w:val="index heading"/>
    <w:basedOn w:val="Normal"/>
    <w:next w:val="Index1"/>
    <w:rsid w:val="0094411C"/>
    <w:pPr>
      <w:jc w:val="left"/>
    </w:pPr>
    <w:rPr>
      <w:sz w:val="20"/>
    </w:rPr>
  </w:style>
  <w:style w:type="paragraph" w:customStyle="1" w:styleId="Headingrb2">
    <w:name w:val="Heading rb2"/>
    <w:basedOn w:val="Normal"/>
    <w:rsid w:val="0094411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411C"/>
  </w:style>
  <w:style w:type="paragraph" w:customStyle="1" w:styleId="Head2">
    <w:name w:val="Head 2"/>
    <w:basedOn w:val="Normal"/>
    <w:autoRedefine/>
    <w:rsid w:val="0094411C"/>
    <w:pPr>
      <w:spacing w:before="120" w:after="120"/>
    </w:pPr>
    <w:rPr>
      <w:b/>
      <w:lang w:val="en-GB"/>
    </w:rPr>
  </w:style>
  <w:style w:type="paragraph" w:customStyle="1" w:styleId="explanatoryclause">
    <w:name w:val="explanatory_clause"/>
    <w:basedOn w:val="Normal"/>
    <w:rsid w:val="0094411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411C"/>
    <w:pPr>
      <w:suppressAutoHyphens/>
      <w:spacing w:after="240" w:line="360" w:lineRule="exact"/>
    </w:pPr>
    <w:rPr>
      <w:rFonts w:ascii="Arial" w:hAnsi="Arial"/>
    </w:rPr>
  </w:style>
  <w:style w:type="paragraph" w:customStyle="1" w:styleId="Head22b">
    <w:name w:val="Head 2.2b"/>
    <w:basedOn w:val="Normal"/>
    <w:rsid w:val="0094411C"/>
    <w:pPr>
      <w:suppressAutoHyphens/>
      <w:spacing w:after="240"/>
      <w:ind w:left="360" w:hanging="360"/>
      <w:jc w:val="left"/>
    </w:pPr>
    <w:rPr>
      <w:rFonts w:ascii="Tms Rmn" w:hAnsi="Tms Rmn"/>
      <w:b/>
    </w:rPr>
  </w:style>
  <w:style w:type="paragraph" w:customStyle="1" w:styleId="Head31">
    <w:name w:val="Head 3.1"/>
    <w:basedOn w:val="Head21"/>
    <w:rsid w:val="0094411C"/>
  </w:style>
  <w:style w:type="paragraph" w:customStyle="1" w:styleId="Head41">
    <w:name w:val="Head 4.1"/>
    <w:basedOn w:val="Head21"/>
    <w:rsid w:val="0094411C"/>
  </w:style>
  <w:style w:type="paragraph" w:customStyle="1" w:styleId="Head42">
    <w:name w:val="Head 4.2"/>
    <w:basedOn w:val="Normal"/>
    <w:rsid w:val="0094411C"/>
    <w:pPr>
      <w:suppressAutoHyphens/>
      <w:spacing w:after="240"/>
      <w:ind w:left="360" w:hanging="360"/>
      <w:jc w:val="left"/>
    </w:pPr>
    <w:rPr>
      <w:b/>
    </w:rPr>
  </w:style>
  <w:style w:type="paragraph" w:customStyle="1" w:styleId="Head51">
    <w:name w:val="Head 5.1"/>
    <w:basedOn w:val="Head21"/>
    <w:rsid w:val="0094411C"/>
    <w:pPr>
      <w:spacing w:after="0"/>
    </w:pPr>
  </w:style>
  <w:style w:type="paragraph" w:customStyle="1" w:styleId="Head52">
    <w:name w:val="Head 5.2"/>
    <w:basedOn w:val="Normal"/>
    <w:rsid w:val="0094411C"/>
    <w:pPr>
      <w:keepNext/>
      <w:suppressAutoHyphens/>
      <w:spacing w:before="480" w:after="240"/>
      <w:ind w:left="547" w:hanging="547"/>
      <w:jc w:val="center"/>
    </w:pPr>
    <w:rPr>
      <w:b/>
    </w:rPr>
  </w:style>
  <w:style w:type="paragraph" w:customStyle="1" w:styleId="Head61">
    <w:name w:val="Head 6.1"/>
    <w:basedOn w:val="Head51"/>
    <w:rsid w:val="0094411C"/>
    <w:pPr>
      <w:pBdr>
        <w:bottom w:val="none" w:sz="0" w:space="0" w:color="auto"/>
      </w:pBdr>
      <w:spacing w:before="0" w:after="240"/>
    </w:pPr>
    <w:rPr>
      <w:caps/>
    </w:rPr>
  </w:style>
  <w:style w:type="paragraph" w:customStyle="1" w:styleId="Head71">
    <w:name w:val="Head 7.1"/>
    <w:basedOn w:val="Head21"/>
    <w:rsid w:val="0094411C"/>
  </w:style>
  <w:style w:type="paragraph" w:customStyle="1" w:styleId="Head72">
    <w:name w:val="Head 7.2"/>
    <w:basedOn w:val="Normal"/>
    <w:rsid w:val="0094411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411C"/>
    <w:pPr>
      <w:outlineLvl w:val="9"/>
    </w:pPr>
    <w:rPr>
      <w:smallCaps w:val="0"/>
      <w:sz w:val="32"/>
    </w:rPr>
  </w:style>
  <w:style w:type="paragraph" w:customStyle="1" w:styleId="Head82">
    <w:name w:val="Head 8.2"/>
    <w:basedOn w:val="Head81"/>
    <w:rsid w:val="0094411C"/>
    <w:rPr>
      <w:smallCaps/>
      <w:sz w:val="28"/>
    </w:rPr>
  </w:style>
  <w:style w:type="paragraph" w:styleId="BodyText">
    <w:name w:val="Body Text"/>
    <w:basedOn w:val="Normal"/>
    <w:link w:val="BodyTextChar"/>
    <w:rsid w:val="0094411C"/>
    <w:pPr>
      <w:suppressAutoHyphens/>
      <w:ind w:right="-72"/>
    </w:pPr>
    <w:rPr>
      <w:spacing w:val="-4"/>
    </w:rPr>
  </w:style>
  <w:style w:type="character" w:customStyle="1" w:styleId="BodyTextChar">
    <w:name w:val="Body Text Char"/>
    <w:basedOn w:val="DefaultParagraphFont"/>
    <w:link w:val="BodyText"/>
    <w:rsid w:val="0094411C"/>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4411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4411C"/>
    <w:rPr>
      <w:rFonts w:ascii="Times New Roman" w:eastAsia="Times New Roman" w:hAnsi="Times New Roman" w:cs="Times New Roman"/>
      <w:sz w:val="24"/>
      <w:szCs w:val="20"/>
    </w:rPr>
  </w:style>
  <w:style w:type="paragraph" w:styleId="BlockText">
    <w:name w:val="Block Text"/>
    <w:basedOn w:val="Normal"/>
    <w:rsid w:val="0094411C"/>
    <w:pPr>
      <w:tabs>
        <w:tab w:val="left" w:pos="1080"/>
      </w:tabs>
      <w:suppressAutoHyphens/>
      <w:spacing w:after="200"/>
      <w:ind w:left="547" w:right="-72" w:hanging="547"/>
    </w:pPr>
  </w:style>
  <w:style w:type="character" w:customStyle="1" w:styleId="EndnoteTextChar">
    <w:name w:val="Endnote Text Char"/>
    <w:link w:val="EndnoteText"/>
    <w:semiHidden/>
    <w:rsid w:val="0094411C"/>
    <w:rPr>
      <w:rFonts w:eastAsia="Times New Roman" w:cs="Times New Roman"/>
      <w:sz w:val="20"/>
      <w:szCs w:val="20"/>
    </w:rPr>
  </w:style>
  <w:style w:type="paragraph" w:styleId="EndnoteText">
    <w:name w:val="endnote text"/>
    <w:basedOn w:val="Normal"/>
    <w:link w:val="EndnoteTextChar"/>
    <w:semiHidden/>
    <w:rsid w:val="0094411C"/>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94411C"/>
    <w:rPr>
      <w:rFonts w:ascii="Times New Roman" w:eastAsia="Times New Roman" w:hAnsi="Times New Roman" w:cs="Times New Roman"/>
      <w:sz w:val="20"/>
      <w:szCs w:val="20"/>
    </w:rPr>
  </w:style>
  <w:style w:type="character" w:styleId="EndnoteReference">
    <w:name w:val="endnote reference"/>
    <w:rsid w:val="0094411C"/>
    <w:rPr>
      <w:rFonts w:ascii="CG Times" w:hAnsi="CG Times"/>
      <w:noProof w:val="0"/>
      <w:sz w:val="22"/>
      <w:vertAlign w:val="superscript"/>
      <w:lang w:val="en-US"/>
    </w:rPr>
  </w:style>
  <w:style w:type="paragraph" w:styleId="NormalWeb">
    <w:name w:val="Normal (Web)"/>
    <w:basedOn w:val="Normal"/>
    <w:uiPriority w:val="99"/>
    <w:rsid w:val="0094411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4411C"/>
    <w:pPr>
      <w:suppressAutoHyphens/>
      <w:spacing w:after="140"/>
      <w:jc w:val="left"/>
    </w:pPr>
    <w:rPr>
      <w:i/>
      <w:iCs/>
      <w:color w:val="000000"/>
      <w:szCs w:val="24"/>
    </w:rPr>
  </w:style>
  <w:style w:type="character" w:customStyle="1" w:styleId="BodyText3Char">
    <w:name w:val="Body Text 3 Char"/>
    <w:basedOn w:val="DefaultParagraphFont"/>
    <w:link w:val="BodyText3"/>
    <w:rsid w:val="0094411C"/>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411C"/>
    <w:pPr>
      <w:suppressAutoHyphens/>
    </w:pPr>
    <w:rPr>
      <w:i/>
    </w:rPr>
  </w:style>
  <w:style w:type="character" w:customStyle="1" w:styleId="BodyText2Char">
    <w:name w:val="Body Text 2 Char"/>
    <w:basedOn w:val="DefaultParagraphFont"/>
    <w:link w:val="BodyText2"/>
    <w:rsid w:val="0094411C"/>
    <w:rPr>
      <w:rFonts w:ascii="Times New Roman" w:eastAsia="Times New Roman" w:hAnsi="Times New Roman" w:cs="Times New Roman"/>
      <w:i/>
      <w:sz w:val="24"/>
      <w:szCs w:val="20"/>
    </w:rPr>
  </w:style>
  <w:style w:type="paragraph" w:styleId="BodyTextIndent2">
    <w:name w:val="Body Text Indent 2"/>
    <w:basedOn w:val="Normal"/>
    <w:link w:val="BodyTextIndent2Char"/>
    <w:rsid w:val="0094411C"/>
    <w:pPr>
      <w:tabs>
        <w:tab w:val="num" w:pos="720"/>
      </w:tabs>
      <w:ind w:left="720" w:hanging="720"/>
      <w:jc w:val="left"/>
    </w:pPr>
  </w:style>
  <w:style w:type="character" w:customStyle="1" w:styleId="BodyTextIndent2Char">
    <w:name w:val="Body Text Indent 2 Char"/>
    <w:basedOn w:val="DefaultParagraphFont"/>
    <w:link w:val="BodyTextIndent2"/>
    <w:rsid w:val="0094411C"/>
    <w:rPr>
      <w:rFonts w:ascii="Times New Roman" w:eastAsia="Times New Roman" w:hAnsi="Times New Roman" w:cs="Times New Roman"/>
      <w:sz w:val="24"/>
      <w:szCs w:val="20"/>
    </w:rPr>
  </w:style>
  <w:style w:type="paragraph" w:styleId="Subtitle">
    <w:name w:val="Subtitle"/>
    <w:basedOn w:val="Normal"/>
    <w:link w:val="SubtitleChar"/>
    <w:qFormat/>
    <w:rsid w:val="0094411C"/>
    <w:pPr>
      <w:jc w:val="center"/>
    </w:pPr>
    <w:rPr>
      <w:b/>
      <w:sz w:val="44"/>
    </w:rPr>
  </w:style>
  <w:style w:type="character" w:customStyle="1" w:styleId="SubtitleChar">
    <w:name w:val="Subtitle Char"/>
    <w:basedOn w:val="DefaultParagraphFont"/>
    <w:link w:val="Subtitle"/>
    <w:rsid w:val="0094411C"/>
    <w:rPr>
      <w:rFonts w:ascii="Times New Roman" w:eastAsia="Times New Roman" w:hAnsi="Times New Roman" w:cs="Times New Roman"/>
      <w:b/>
      <w:sz w:val="44"/>
      <w:szCs w:val="20"/>
    </w:rPr>
  </w:style>
  <w:style w:type="paragraph" w:styleId="List">
    <w:name w:val="List"/>
    <w:aliases w:val="1. List"/>
    <w:basedOn w:val="Normal"/>
    <w:rsid w:val="0094411C"/>
    <w:pPr>
      <w:spacing w:before="120" w:after="120"/>
      <w:ind w:left="1440"/>
    </w:pPr>
  </w:style>
  <w:style w:type="paragraph" w:customStyle="1" w:styleId="TOCNumber1">
    <w:name w:val="TOC Number1"/>
    <w:basedOn w:val="Heading4"/>
    <w:autoRedefine/>
    <w:rsid w:val="0094411C"/>
    <w:pPr>
      <w:keepNext w:val="0"/>
      <w:suppressAutoHyphens/>
      <w:spacing w:after="120"/>
      <w:ind w:left="0" w:firstLine="0"/>
      <w:outlineLvl w:val="9"/>
    </w:pPr>
    <w:rPr>
      <w:sz w:val="28"/>
      <w:szCs w:val="28"/>
    </w:rPr>
  </w:style>
  <w:style w:type="paragraph" w:customStyle="1" w:styleId="Subtitle2">
    <w:name w:val="Subtitle 2"/>
    <w:basedOn w:val="Footer"/>
    <w:autoRedefine/>
    <w:rsid w:val="0094411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4411C"/>
    <w:pPr>
      <w:suppressAutoHyphens/>
    </w:pPr>
    <w:rPr>
      <w:rFonts w:ascii="Tms Rmn" w:hAnsi="Tms Rmn"/>
    </w:rPr>
  </w:style>
  <w:style w:type="character" w:customStyle="1" w:styleId="iChar">
    <w:name w:val="(i) Char"/>
    <w:link w:val="i"/>
    <w:locked/>
    <w:rsid w:val="0094411C"/>
    <w:rPr>
      <w:rFonts w:ascii="Tms Rmn" w:eastAsia="Times New Roman" w:hAnsi="Tms Rmn" w:cs="Times New Roman"/>
      <w:sz w:val="24"/>
      <w:szCs w:val="20"/>
    </w:rPr>
  </w:style>
  <w:style w:type="character" w:styleId="Hyperlink">
    <w:name w:val="Hyperlink"/>
    <w:rsid w:val="0094411C"/>
    <w:rPr>
      <w:color w:val="0000FF"/>
      <w:u w:val="single"/>
    </w:rPr>
  </w:style>
  <w:style w:type="paragraph" w:customStyle="1" w:styleId="2AutoList1">
    <w:name w:val="2AutoList1"/>
    <w:basedOn w:val="Normal"/>
    <w:rsid w:val="0094411C"/>
    <w:pPr>
      <w:tabs>
        <w:tab w:val="num" w:pos="504"/>
      </w:tabs>
      <w:ind w:left="504" w:hanging="504"/>
    </w:pPr>
    <w:rPr>
      <w:lang w:val="es-ES_tradnl"/>
    </w:rPr>
  </w:style>
  <w:style w:type="paragraph" w:customStyle="1" w:styleId="Header1-Clauses">
    <w:name w:val="Header 1 - Clauses"/>
    <w:basedOn w:val="Normal"/>
    <w:rsid w:val="0094411C"/>
    <w:pPr>
      <w:spacing w:after="200"/>
      <w:jc w:val="left"/>
    </w:pPr>
    <w:rPr>
      <w:b/>
      <w:lang w:val="es-ES_tradnl"/>
    </w:rPr>
  </w:style>
  <w:style w:type="paragraph" w:customStyle="1" w:styleId="Header2-SubClauses">
    <w:name w:val="Header 2 - SubClauses"/>
    <w:basedOn w:val="Normal"/>
    <w:link w:val="Header2-SubClausesCharChar"/>
    <w:autoRedefine/>
    <w:rsid w:val="0094411C"/>
    <w:pPr>
      <w:spacing w:after="200"/>
      <w:ind w:left="567" w:hanging="567"/>
    </w:pPr>
    <w:rPr>
      <w:lang w:val="es-ES_tradnl"/>
    </w:rPr>
  </w:style>
  <w:style w:type="character" w:customStyle="1" w:styleId="Header2-SubClausesCharChar">
    <w:name w:val="Header 2 - SubClauses Char Char"/>
    <w:link w:val="Header2-SubClauses"/>
    <w:rsid w:val="0094411C"/>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411C"/>
    <w:pPr>
      <w:tabs>
        <w:tab w:val="num" w:pos="864"/>
        <w:tab w:val="left" w:pos="972"/>
      </w:tabs>
      <w:ind w:left="432" w:firstLine="144"/>
      <w:jc w:val="both"/>
    </w:pPr>
    <w:rPr>
      <w:b w:val="0"/>
    </w:rPr>
  </w:style>
  <w:style w:type="paragraph" w:customStyle="1" w:styleId="Outline3">
    <w:name w:val="Outline3"/>
    <w:basedOn w:val="Normal"/>
    <w:rsid w:val="0094411C"/>
    <w:pPr>
      <w:tabs>
        <w:tab w:val="num" w:pos="1728"/>
      </w:tabs>
      <w:spacing w:before="240"/>
      <w:ind w:left="1728" w:hanging="432"/>
      <w:jc w:val="left"/>
    </w:pPr>
    <w:rPr>
      <w:kern w:val="28"/>
    </w:rPr>
  </w:style>
  <w:style w:type="paragraph" w:customStyle="1" w:styleId="Outline4">
    <w:name w:val="Outline4"/>
    <w:basedOn w:val="Normal"/>
    <w:autoRedefine/>
    <w:rsid w:val="0094411C"/>
    <w:pPr>
      <w:tabs>
        <w:tab w:val="left" w:pos="2160"/>
      </w:tabs>
      <w:ind w:firstLine="567"/>
    </w:pPr>
    <w:rPr>
      <w:kern w:val="28"/>
    </w:rPr>
  </w:style>
  <w:style w:type="paragraph" w:customStyle="1" w:styleId="Outlinei">
    <w:name w:val="Outline i)"/>
    <w:basedOn w:val="Normal"/>
    <w:rsid w:val="0094411C"/>
    <w:pPr>
      <w:tabs>
        <w:tab w:val="num" w:pos="1782"/>
      </w:tabs>
      <w:spacing w:before="120"/>
      <w:ind w:left="1782" w:hanging="792"/>
      <w:jc w:val="left"/>
    </w:pPr>
  </w:style>
  <w:style w:type="paragraph" w:customStyle="1" w:styleId="Outline">
    <w:name w:val="Outline"/>
    <w:basedOn w:val="Normal"/>
    <w:rsid w:val="0094411C"/>
    <w:pPr>
      <w:spacing w:before="240"/>
      <w:jc w:val="left"/>
    </w:pPr>
    <w:rPr>
      <w:kern w:val="28"/>
    </w:rPr>
  </w:style>
  <w:style w:type="paragraph" w:customStyle="1" w:styleId="BankNormal">
    <w:name w:val="BankNormal"/>
    <w:basedOn w:val="Normal"/>
    <w:rsid w:val="0094411C"/>
    <w:pPr>
      <w:spacing w:after="240"/>
      <w:jc w:val="left"/>
    </w:pPr>
  </w:style>
  <w:style w:type="paragraph" w:customStyle="1" w:styleId="SectionVHeader">
    <w:name w:val="Section V. Header"/>
    <w:basedOn w:val="Normal"/>
    <w:uiPriority w:val="99"/>
    <w:rsid w:val="0094411C"/>
    <w:pPr>
      <w:jc w:val="center"/>
    </w:pPr>
    <w:rPr>
      <w:b/>
      <w:sz w:val="36"/>
      <w:lang w:val="es-ES_tradnl"/>
    </w:rPr>
  </w:style>
  <w:style w:type="character" w:customStyle="1" w:styleId="Table">
    <w:name w:val="Table"/>
    <w:rsid w:val="0094411C"/>
    <w:rPr>
      <w:rFonts w:ascii="Arial" w:hAnsi="Arial"/>
      <w:sz w:val="20"/>
    </w:rPr>
  </w:style>
  <w:style w:type="paragraph" w:customStyle="1" w:styleId="SectionVIIHeader2">
    <w:name w:val="Section VII Header2"/>
    <w:basedOn w:val="Heading1"/>
    <w:autoRedefine/>
    <w:rsid w:val="0094411C"/>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4411C"/>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4411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411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411C"/>
    <w:pPr>
      <w:ind w:left="2835"/>
    </w:pPr>
  </w:style>
  <w:style w:type="paragraph" w:styleId="BalloonText">
    <w:name w:val="Balloon Text"/>
    <w:basedOn w:val="Normal"/>
    <w:link w:val="BalloonTextChar"/>
    <w:rsid w:val="0094411C"/>
    <w:rPr>
      <w:rFonts w:ascii="Tahoma" w:hAnsi="Tahoma"/>
      <w:sz w:val="16"/>
      <w:szCs w:val="16"/>
      <w:lang w:val="es-ES_tradnl"/>
    </w:rPr>
  </w:style>
  <w:style w:type="character" w:customStyle="1" w:styleId="BalloonTextChar">
    <w:name w:val="Balloon Text Char"/>
    <w:basedOn w:val="DefaultParagraphFont"/>
    <w:link w:val="BalloonText"/>
    <w:rsid w:val="0094411C"/>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411C"/>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411C"/>
    <w:rPr>
      <w:sz w:val="16"/>
    </w:rPr>
  </w:style>
  <w:style w:type="paragraph" w:customStyle="1" w:styleId="Part1">
    <w:name w:val="Part 1"/>
    <w:aliases w:val="2,3 Header 4"/>
    <w:basedOn w:val="Normal"/>
    <w:autoRedefine/>
    <w:rsid w:val="0094411C"/>
    <w:pPr>
      <w:spacing w:before="240" w:after="240"/>
      <w:jc w:val="center"/>
    </w:pPr>
    <w:rPr>
      <w:b/>
      <w:sz w:val="48"/>
    </w:rPr>
  </w:style>
  <w:style w:type="paragraph" w:styleId="CommentText">
    <w:name w:val="annotation text"/>
    <w:aliases w:val="Char1"/>
    <w:basedOn w:val="Normal"/>
    <w:link w:val="CommentTextChar"/>
    <w:uiPriority w:val="99"/>
    <w:rsid w:val="0094411C"/>
    <w:pPr>
      <w:jc w:val="left"/>
    </w:pPr>
    <w:rPr>
      <w:sz w:val="20"/>
    </w:rPr>
  </w:style>
  <w:style w:type="character" w:customStyle="1" w:styleId="CommentTextChar">
    <w:name w:val="Comment Text Char"/>
    <w:aliases w:val="Char1 Char"/>
    <w:basedOn w:val="DefaultParagraphFont"/>
    <w:link w:val="CommentText"/>
    <w:uiPriority w:val="99"/>
    <w:rsid w:val="0094411C"/>
    <w:rPr>
      <w:rFonts w:ascii="Times New Roman" w:eastAsia="Times New Roman" w:hAnsi="Times New Roman" w:cs="Times New Roman"/>
      <w:sz w:val="20"/>
      <w:szCs w:val="20"/>
    </w:rPr>
  </w:style>
  <w:style w:type="paragraph" w:styleId="BodyTextIndent3">
    <w:name w:val="Body Text Indent 3"/>
    <w:basedOn w:val="Normal"/>
    <w:link w:val="BodyTextIndent3Char"/>
    <w:rsid w:val="0094411C"/>
    <w:pPr>
      <w:spacing w:before="120"/>
      <w:ind w:left="1440" w:hanging="1440"/>
    </w:pPr>
    <w:rPr>
      <w:b/>
    </w:rPr>
  </w:style>
  <w:style w:type="character" w:customStyle="1" w:styleId="BodyTextIndent3Char">
    <w:name w:val="Body Text Indent 3 Char"/>
    <w:basedOn w:val="DefaultParagraphFont"/>
    <w:link w:val="BodyTextIndent3"/>
    <w:rsid w:val="0094411C"/>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411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411C"/>
    <w:pPr>
      <w:spacing w:before="100" w:after="300"/>
    </w:pPr>
    <w:rPr>
      <w:sz w:val="30"/>
      <w:szCs w:val="30"/>
    </w:rPr>
  </w:style>
  <w:style w:type="paragraph" w:customStyle="1" w:styleId="FIDICClauseSubName">
    <w:name w:val="FIDIC_ClauseSubName"/>
    <w:basedOn w:val="FIDICCoverTitle"/>
    <w:rsid w:val="0094411C"/>
    <w:pPr>
      <w:spacing w:before="240" w:line="240" w:lineRule="exact"/>
    </w:pPr>
    <w:rPr>
      <w:sz w:val="24"/>
      <w:szCs w:val="24"/>
    </w:rPr>
  </w:style>
  <w:style w:type="paragraph" w:customStyle="1" w:styleId="FIDICCoverTitle">
    <w:name w:val="FIDIC__CoverTitle"/>
    <w:basedOn w:val="Normal"/>
    <w:rsid w:val="0094411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411C"/>
    <w:rPr>
      <w:sz w:val="28"/>
      <w:szCs w:val="28"/>
    </w:rPr>
  </w:style>
  <w:style w:type="paragraph" w:customStyle="1" w:styleId="FIDICClauseSubSubPara">
    <w:name w:val="FIDIC_ClauseSubSubPara"/>
    <w:basedOn w:val="FIDICClauseSubName"/>
    <w:rsid w:val="0094411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411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411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4411C"/>
    <w:pPr>
      <w:tabs>
        <w:tab w:val="left" w:pos="573"/>
      </w:tabs>
      <w:spacing w:after="0"/>
      <w:ind w:left="576" w:hanging="576"/>
    </w:pPr>
    <w:rPr>
      <w:bCs/>
      <w:szCs w:val="24"/>
      <w:lang w:val="en-US"/>
    </w:rPr>
  </w:style>
  <w:style w:type="paragraph" w:customStyle="1" w:styleId="Sec7-Clauses">
    <w:name w:val="Sec7-Clauses"/>
    <w:basedOn w:val="Header1-Clauses"/>
    <w:rsid w:val="0094411C"/>
    <w:pPr>
      <w:spacing w:after="0"/>
    </w:pPr>
    <w:rPr>
      <w:bCs/>
      <w:szCs w:val="24"/>
    </w:rPr>
  </w:style>
  <w:style w:type="paragraph" w:customStyle="1" w:styleId="sec7-header1">
    <w:name w:val="sec7-header1"/>
    <w:basedOn w:val="FIDICClauseSubName"/>
    <w:rsid w:val="0094411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411C"/>
    <w:rPr>
      <w:lang w:val="en-US"/>
    </w:rPr>
  </w:style>
  <w:style w:type="paragraph" w:customStyle="1" w:styleId="SectionIXHeader">
    <w:name w:val="Section IX Header"/>
    <w:basedOn w:val="SectionVHeader"/>
    <w:rsid w:val="0094411C"/>
    <w:rPr>
      <w:lang w:val="en-US"/>
    </w:rPr>
  </w:style>
  <w:style w:type="paragraph" w:customStyle="1" w:styleId="Parts">
    <w:name w:val="Parts"/>
    <w:basedOn w:val="Heading1"/>
    <w:rsid w:val="0094411C"/>
    <w:rPr>
      <w:sz w:val="56"/>
    </w:rPr>
  </w:style>
  <w:style w:type="paragraph" w:customStyle="1" w:styleId="StyleHeader1-ClausesLeft0Hanging03After0pt">
    <w:name w:val="Style Header 1 - Clauses + Left:  0&quot; Hanging:  0.3&quot; After:  0 pt"/>
    <w:basedOn w:val="Header1-Clauses"/>
    <w:rsid w:val="0094411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411C"/>
    <w:rPr>
      <w:b/>
      <w:bCs/>
    </w:rPr>
  </w:style>
  <w:style w:type="character" w:customStyle="1" w:styleId="StyleHeader2-SubClausesBoldChar">
    <w:name w:val="Style Header 2 - SubClauses + Bold Char"/>
    <w:link w:val="StyleHeader2-SubClausesBold"/>
    <w:rsid w:val="0094411C"/>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411C"/>
    <w:pPr>
      <w:jc w:val="both"/>
    </w:pPr>
    <w:rPr>
      <w:b w:val="0"/>
      <w:bCs/>
    </w:rPr>
  </w:style>
  <w:style w:type="paragraph" w:customStyle="1" w:styleId="StyleStyleHeader1-ClausesAfter0ptLeft0Hanging">
    <w:name w:val="Style Style Header 1 - Clauses + After:  0 pt + Left:  0&quot; Hanging:..."/>
    <w:basedOn w:val="StyleHeader1-ClausesAfter0pt"/>
    <w:rsid w:val="0094411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411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411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411C"/>
    <w:pPr>
      <w:tabs>
        <w:tab w:val="left" w:pos="1512"/>
      </w:tabs>
      <w:spacing w:after="180"/>
      <w:ind w:left="1512" w:hanging="540"/>
    </w:pPr>
  </w:style>
  <w:style w:type="paragraph" w:customStyle="1" w:styleId="Section7heading3">
    <w:name w:val="Section 7 heading 3"/>
    <w:basedOn w:val="Heading3"/>
    <w:rsid w:val="0094411C"/>
  </w:style>
  <w:style w:type="paragraph" w:customStyle="1" w:styleId="Section7heading4">
    <w:name w:val="Section 7 heading 4"/>
    <w:basedOn w:val="Heading3"/>
    <w:link w:val="Section7heading4Char"/>
    <w:rsid w:val="0094411C"/>
    <w:pPr>
      <w:tabs>
        <w:tab w:val="left" w:pos="576"/>
      </w:tabs>
      <w:ind w:left="576" w:hanging="576"/>
      <w:jc w:val="left"/>
    </w:pPr>
    <w:rPr>
      <w:sz w:val="24"/>
    </w:rPr>
  </w:style>
  <w:style w:type="character" w:customStyle="1" w:styleId="Section7heading4Char">
    <w:name w:val="Section 7 heading 4 Char"/>
    <w:link w:val="Section7heading4"/>
    <w:rsid w:val="0094411C"/>
    <w:rPr>
      <w:rFonts w:ascii="Times New Roman" w:eastAsia="Times New Roman" w:hAnsi="Times New Roman" w:cs="Times New Roman"/>
      <w:b/>
      <w:sz w:val="24"/>
      <w:szCs w:val="20"/>
    </w:rPr>
  </w:style>
  <w:style w:type="paragraph" w:customStyle="1" w:styleId="Section7heading5">
    <w:name w:val="Section 7 heading 5"/>
    <w:basedOn w:val="Heading3"/>
    <w:rsid w:val="0094411C"/>
    <w:pPr>
      <w:jc w:val="both"/>
    </w:pPr>
    <w:rPr>
      <w:sz w:val="24"/>
    </w:rPr>
  </w:style>
  <w:style w:type="paragraph" w:customStyle="1" w:styleId="StyleSection7heading3After10pt">
    <w:name w:val="Style Section 7 heading 3 + After:  10 pt"/>
    <w:basedOn w:val="Section7heading3"/>
    <w:rsid w:val="0094411C"/>
    <w:pPr>
      <w:spacing w:after="200"/>
    </w:pPr>
    <w:rPr>
      <w:rFonts w:ascii="Times New Roman Bold" w:hAnsi="Times New Roman Bold"/>
      <w:bCs/>
      <w:szCs w:val="28"/>
    </w:rPr>
  </w:style>
  <w:style w:type="paragraph" w:customStyle="1" w:styleId="StyleTOC1Before8pt">
    <w:name w:val="Style TOC 1 + Before:  8 pt"/>
    <w:basedOn w:val="TOC1"/>
    <w:rsid w:val="0094411C"/>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4411C"/>
    <w:pPr>
      <w:spacing w:after="200"/>
      <w:jc w:val="both"/>
    </w:pPr>
    <w:rPr>
      <w:sz w:val="24"/>
      <w:szCs w:val="24"/>
    </w:rPr>
  </w:style>
  <w:style w:type="character" w:styleId="FollowedHyperlink">
    <w:name w:val="FollowedHyperlink"/>
    <w:rsid w:val="0094411C"/>
    <w:rPr>
      <w:color w:val="606420"/>
      <w:u w:val="single"/>
    </w:rPr>
  </w:style>
  <w:style w:type="paragraph" w:customStyle="1" w:styleId="UG-Sec3-Heading2">
    <w:name w:val="UG - Sec 3 - Heading 2"/>
    <w:basedOn w:val="UG-Heading2"/>
    <w:rsid w:val="0094411C"/>
  </w:style>
  <w:style w:type="paragraph" w:customStyle="1" w:styleId="UG-Heading2">
    <w:name w:val="UG - Heading 2"/>
    <w:basedOn w:val="Heading2"/>
    <w:next w:val="Normal"/>
    <w:rsid w:val="0094411C"/>
    <w:pPr>
      <w:pBdr>
        <w:bottom w:val="none" w:sz="0" w:space="0" w:color="auto"/>
      </w:pBdr>
    </w:pPr>
    <w:rPr>
      <w:sz w:val="32"/>
      <w:szCs w:val="28"/>
    </w:rPr>
  </w:style>
  <w:style w:type="paragraph" w:customStyle="1" w:styleId="titulo">
    <w:name w:val="titulo"/>
    <w:basedOn w:val="Heading5"/>
    <w:rsid w:val="0094411C"/>
    <w:pPr>
      <w:keepNext w:val="0"/>
      <w:spacing w:after="240"/>
    </w:pPr>
    <w:rPr>
      <w:rFonts w:ascii="Times New Roman Bold" w:hAnsi="Times New Roman Bold"/>
      <w:b/>
      <w:u w:val="none"/>
    </w:rPr>
  </w:style>
  <w:style w:type="paragraph" w:styleId="ListNumber">
    <w:name w:val="List Number"/>
    <w:basedOn w:val="Normal"/>
    <w:rsid w:val="0094411C"/>
    <w:pPr>
      <w:tabs>
        <w:tab w:val="num" w:pos="360"/>
      </w:tabs>
      <w:ind w:left="360" w:hanging="360"/>
    </w:pPr>
  </w:style>
  <w:style w:type="paragraph" w:customStyle="1" w:styleId="DefaultParagraphFont1">
    <w:name w:val="Default Paragraph Font1"/>
    <w:next w:val="Normal"/>
    <w:rsid w:val="0094411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411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411C"/>
    <w:pPr>
      <w:jc w:val="both"/>
    </w:pPr>
    <w:rPr>
      <w:b/>
      <w:bCs/>
    </w:rPr>
  </w:style>
  <w:style w:type="character" w:customStyle="1" w:styleId="CommentSubjectChar">
    <w:name w:val="Comment Subject Char"/>
    <w:basedOn w:val="CommentTextChar"/>
    <w:link w:val="CommentSubject"/>
    <w:rsid w:val="0094411C"/>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411C"/>
    <w:pPr>
      <w:ind w:left="706" w:hanging="706"/>
      <w:jc w:val="left"/>
    </w:pPr>
    <w:rPr>
      <w:bCs/>
    </w:rPr>
  </w:style>
  <w:style w:type="paragraph" w:customStyle="1" w:styleId="BlockQuotation">
    <w:name w:val="Block Quotation"/>
    <w:basedOn w:val="Normal"/>
    <w:rsid w:val="0094411C"/>
    <w:pPr>
      <w:ind w:left="855" w:right="-72" w:hanging="315"/>
    </w:pPr>
    <w:rPr>
      <w:lang w:val="en-GB" w:eastAsia="fr-FR"/>
    </w:rPr>
  </w:style>
  <w:style w:type="paragraph" w:customStyle="1" w:styleId="Header3-Paragraph">
    <w:name w:val="Header 3 - Paragraph"/>
    <w:basedOn w:val="Normal"/>
    <w:rsid w:val="0094411C"/>
    <w:pPr>
      <w:tabs>
        <w:tab w:val="num" w:pos="864"/>
        <w:tab w:val="num" w:pos="1152"/>
      </w:tabs>
      <w:spacing w:after="200"/>
      <w:ind w:left="1238" w:hanging="619"/>
    </w:pPr>
    <w:rPr>
      <w:lang w:eastAsia="fr-FR"/>
    </w:rPr>
  </w:style>
  <w:style w:type="paragraph" w:customStyle="1" w:styleId="outlinebullet">
    <w:name w:val="outlinebullet"/>
    <w:basedOn w:val="Normal"/>
    <w:rsid w:val="0094411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411C"/>
    <w:pPr>
      <w:keepNext/>
      <w:tabs>
        <w:tab w:val="num" w:pos="360"/>
        <w:tab w:val="num" w:pos="420"/>
      </w:tabs>
      <w:ind w:left="360" w:hanging="360"/>
    </w:pPr>
    <w:rPr>
      <w:lang w:eastAsia="fr-FR"/>
    </w:rPr>
  </w:style>
  <w:style w:type="paragraph" w:customStyle="1" w:styleId="Outline2">
    <w:name w:val="Outline2"/>
    <w:basedOn w:val="Normal"/>
    <w:rsid w:val="0094411C"/>
    <w:pPr>
      <w:tabs>
        <w:tab w:val="num" w:pos="360"/>
        <w:tab w:val="num" w:pos="420"/>
        <w:tab w:val="num" w:pos="864"/>
      </w:tabs>
      <w:spacing w:before="240"/>
      <w:ind w:left="864" w:hanging="504"/>
      <w:jc w:val="left"/>
    </w:pPr>
    <w:rPr>
      <w:kern w:val="28"/>
      <w:lang w:eastAsia="fr-FR"/>
    </w:rPr>
  </w:style>
  <w:style w:type="paragraph" w:customStyle="1" w:styleId="a11">
    <w:name w:val="a1 1"/>
    <w:rsid w:val="0094411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411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411C"/>
    <w:rPr>
      <w:sz w:val="24"/>
      <w:lang w:val="en-US" w:eastAsia="fr-FR" w:bidi="ar-SA"/>
    </w:rPr>
  </w:style>
  <w:style w:type="paragraph" w:customStyle="1" w:styleId="UGHeader1">
    <w:name w:val="UG Header 1"/>
    <w:basedOn w:val="Heading1"/>
    <w:next w:val="Normal"/>
    <w:rsid w:val="0094411C"/>
    <w:pPr>
      <w:spacing w:before="240"/>
    </w:pPr>
    <w:rPr>
      <w:smallCaps w:val="0"/>
    </w:rPr>
  </w:style>
  <w:style w:type="paragraph" w:customStyle="1" w:styleId="UG-Sec3-Heading3">
    <w:name w:val="UG - Sec 3 - Heading 3"/>
    <w:basedOn w:val="Normal"/>
    <w:rsid w:val="0094411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411C"/>
  </w:style>
  <w:style w:type="paragraph" w:customStyle="1" w:styleId="UG-Sec3b-Heading3">
    <w:name w:val="UG - Sec 3b - Heading 3"/>
    <w:basedOn w:val="UG-Sec3-Heading3"/>
    <w:rsid w:val="0094411C"/>
  </w:style>
  <w:style w:type="paragraph" w:customStyle="1" w:styleId="UG-Sec3b-Heading4">
    <w:name w:val="UG - Sec 3b - Heading 4"/>
    <w:basedOn w:val="Normal"/>
    <w:rsid w:val="0094411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411C"/>
    <w:pPr>
      <w:spacing w:before="120" w:after="240"/>
      <w:jc w:val="center"/>
    </w:pPr>
    <w:rPr>
      <w:b/>
      <w:sz w:val="36"/>
    </w:rPr>
  </w:style>
  <w:style w:type="paragraph" w:customStyle="1" w:styleId="SectionVHeading2">
    <w:name w:val="Section V. Heading 2"/>
    <w:basedOn w:val="SectionVHeader"/>
    <w:rsid w:val="0094411C"/>
    <w:pPr>
      <w:spacing w:before="120" w:after="200"/>
    </w:pPr>
    <w:rPr>
      <w:sz w:val="28"/>
    </w:rPr>
  </w:style>
  <w:style w:type="paragraph" w:customStyle="1" w:styleId="UG-Sec4-heading3">
    <w:name w:val="UG-Sec 4 - heading 3"/>
    <w:basedOn w:val="Normal"/>
    <w:rsid w:val="0094411C"/>
    <w:pPr>
      <w:spacing w:before="120" w:after="200"/>
      <w:jc w:val="center"/>
    </w:pPr>
    <w:rPr>
      <w:b/>
      <w:sz w:val="28"/>
      <w:szCs w:val="28"/>
    </w:rPr>
  </w:style>
  <w:style w:type="paragraph" w:customStyle="1" w:styleId="Section1Header2">
    <w:name w:val="Section 1 Header 2"/>
    <w:basedOn w:val="StyleHeader1-ClausesLeft0Hanging03After0pt"/>
    <w:rsid w:val="0094411C"/>
    <w:rPr>
      <w:lang w:val="en-US"/>
    </w:rPr>
  </w:style>
  <w:style w:type="paragraph" w:customStyle="1" w:styleId="Section1Header1">
    <w:name w:val="Section 1 Header 1"/>
    <w:basedOn w:val="BodyText2"/>
    <w:rsid w:val="0094411C"/>
    <w:pPr>
      <w:spacing w:before="120" w:after="200"/>
      <w:jc w:val="center"/>
    </w:pPr>
    <w:rPr>
      <w:b/>
      <w:bCs/>
      <w:i w:val="0"/>
      <w:iCs/>
      <w:sz w:val="28"/>
    </w:rPr>
  </w:style>
  <w:style w:type="paragraph" w:customStyle="1" w:styleId="Section4heading">
    <w:name w:val="Section 4 heading"/>
    <w:basedOn w:val="Normal"/>
    <w:next w:val="Normal"/>
    <w:rsid w:val="0094411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4411C"/>
    <w:pPr>
      <w:widowControl w:val="0"/>
      <w:autoSpaceDE w:val="0"/>
      <w:autoSpaceDN w:val="0"/>
      <w:spacing w:line="384" w:lineRule="atLeast"/>
      <w:jc w:val="left"/>
    </w:pPr>
    <w:rPr>
      <w:szCs w:val="24"/>
    </w:rPr>
  </w:style>
  <w:style w:type="paragraph" w:customStyle="1" w:styleId="Sec3header">
    <w:name w:val="Sec3 header"/>
    <w:basedOn w:val="Style11"/>
    <w:rsid w:val="0094411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411C"/>
    <w:pPr>
      <w:widowControl w:val="0"/>
      <w:autoSpaceDE w:val="0"/>
      <w:autoSpaceDN w:val="0"/>
      <w:adjustRightInd w:val="0"/>
      <w:jc w:val="left"/>
    </w:pPr>
    <w:rPr>
      <w:szCs w:val="24"/>
    </w:rPr>
  </w:style>
  <w:style w:type="paragraph" w:customStyle="1" w:styleId="Style17">
    <w:name w:val="Style 17"/>
    <w:basedOn w:val="Normal"/>
    <w:rsid w:val="0094411C"/>
    <w:pPr>
      <w:widowControl w:val="0"/>
      <w:autoSpaceDE w:val="0"/>
      <w:autoSpaceDN w:val="0"/>
      <w:spacing w:line="264" w:lineRule="exact"/>
      <w:ind w:left="576" w:hanging="360"/>
      <w:jc w:val="left"/>
    </w:pPr>
    <w:rPr>
      <w:szCs w:val="24"/>
    </w:rPr>
  </w:style>
  <w:style w:type="paragraph" w:customStyle="1" w:styleId="Style20">
    <w:name w:val="Style 20"/>
    <w:basedOn w:val="Normal"/>
    <w:rsid w:val="0094411C"/>
    <w:pPr>
      <w:widowControl w:val="0"/>
      <w:autoSpaceDE w:val="0"/>
      <w:autoSpaceDN w:val="0"/>
      <w:spacing w:before="144" w:after="360" w:line="264" w:lineRule="exact"/>
      <w:jc w:val="left"/>
    </w:pPr>
    <w:rPr>
      <w:szCs w:val="24"/>
    </w:rPr>
  </w:style>
  <w:style w:type="paragraph" w:customStyle="1" w:styleId="Header1">
    <w:name w:val="Header1"/>
    <w:basedOn w:val="Normal"/>
    <w:rsid w:val="0094411C"/>
    <w:pPr>
      <w:widowControl w:val="0"/>
      <w:autoSpaceDE w:val="0"/>
      <w:autoSpaceDN w:val="0"/>
      <w:spacing w:before="240" w:after="480"/>
      <w:jc w:val="center"/>
    </w:pPr>
    <w:rPr>
      <w:b/>
      <w:bCs/>
      <w:spacing w:val="4"/>
      <w:sz w:val="44"/>
      <w:szCs w:val="46"/>
    </w:rPr>
  </w:style>
  <w:style w:type="paragraph" w:customStyle="1" w:styleId="Default">
    <w:name w:val="Default"/>
    <w:rsid w:val="009441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4411C"/>
    <w:pPr>
      <w:suppressAutoHyphens/>
      <w:spacing w:after="100"/>
      <w:jc w:val="center"/>
    </w:pPr>
    <w:rPr>
      <w:rFonts w:ascii="Times New Roman Bold" w:hAnsi="Times New Roman Bold"/>
      <w:b/>
    </w:rPr>
  </w:style>
  <w:style w:type="paragraph" w:customStyle="1" w:styleId="Style12">
    <w:name w:val="Style 12"/>
    <w:basedOn w:val="Normal"/>
    <w:rsid w:val="0094411C"/>
    <w:pPr>
      <w:widowControl w:val="0"/>
      <w:autoSpaceDE w:val="0"/>
      <w:autoSpaceDN w:val="0"/>
      <w:spacing w:line="264" w:lineRule="exact"/>
      <w:ind w:hanging="576"/>
    </w:pPr>
    <w:rPr>
      <w:szCs w:val="24"/>
    </w:rPr>
  </w:style>
  <w:style w:type="paragraph" w:customStyle="1" w:styleId="TextBox">
    <w:name w:val="Text Box"/>
    <w:rsid w:val="0094411C"/>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411C"/>
    <w:pPr>
      <w:spacing w:before="120" w:after="120"/>
    </w:pPr>
    <w:rPr>
      <w:spacing w:val="-4"/>
    </w:rPr>
  </w:style>
  <w:style w:type="paragraph" w:customStyle="1" w:styleId="Heading1-Clausename">
    <w:name w:val="Heading 1- Clause name"/>
    <w:basedOn w:val="Normal"/>
    <w:rsid w:val="0094411C"/>
    <w:pPr>
      <w:tabs>
        <w:tab w:val="num" w:pos="360"/>
      </w:tabs>
      <w:spacing w:before="120" w:after="120"/>
      <w:ind w:left="360" w:hanging="360"/>
      <w:jc w:val="left"/>
    </w:pPr>
    <w:rPr>
      <w:b/>
    </w:rPr>
  </w:style>
  <w:style w:type="paragraph" w:customStyle="1" w:styleId="sec7-clauses0">
    <w:name w:val="sec7-clauses"/>
    <w:basedOn w:val="Heading1-Clausename"/>
    <w:rsid w:val="0094411C"/>
  </w:style>
  <w:style w:type="paragraph" w:customStyle="1" w:styleId="Sec1-Clauses">
    <w:name w:val="Sec1-Clauses"/>
    <w:basedOn w:val="Heading1-Clausename"/>
    <w:rsid w:val="0094411C"/>
  </w:style>
  <w:style w:type="paragraph" w:customStyle="1" w:styleId="SectionVIHeader0">
    <w:name w:val="Section VI. Header"/>
    <w:basedOn w:val="SectionVHeader"/>
    <w:rsid w:val="0094411C"/>
    <w:pPr>
      <w:spacing w:before="120" w:after="240"/>
    </w:pPr>
    <w:rPr>
      <w:lang w:val="en-US"/>
    </w:rPr>
  </w:style>
  <w:style w:type="paragraph" w:styleId="DocumentMap">
    <w:name w:val="Document Map"/>
    <w:basedOn w:val="Normal"/>
    <w:link w:val="DocumentMapChar"/>
    <w:rsid w:val="0094411C"/>
    <w:pPr>
      <w:shd w:val="clear" w:color="auto" w:fill="000080"/>
      <w:jc w:val="left"/>
    </w:pPr>
    <w:rPr>
      <w:rFonts w:ascii="Tahoma" w:hAnsi="Tahoma"/>
    </w:rPr>
  </w:style>
  <w:style w:type="character" w:customStyle="1" w:styleId="DocumentMapChar">
    <w:name w:val="Document Map Char"/>
    <w:basedOn w:val="DefaultParagraphFont"/>
    <w:link w:val="DocumentMap"/>
    <w:rsid w:val="0094411C"/>
    <w:rPr>
      <w:rFonts w:ascii="Tahoma" w:eastAsia="Times New Roman" w:hAnsi="Tahoma" w:cs="Times New Roman"/>
      <w:sz w:val="24"/>
      <w:szCs w:val="20"/>
      <w:shd w:val="clear" w:color="auto" w:fill="000080"/>
    </w:rPr>
  </w:style>
  <w:style w:type="paragraph" w:customStyle="1" w:styleId="Head12">
    <w:name w:val="Head 1.2"/>
    <w:basedOn w:val="Normal"/>
    <w:rsid w:val="0094411C"/>
    <w:pPr>
      <w:tabs>
        <w:tab w:val="num" w:pos="360"/>
      </w:tabs>
      <w:ind w:left="360" w:hanging="360"/>
    </w:pPr>
    <w:rPr>
      <w:rFonts w:ascii="Arial" w:hAnsi="Arial"/>
      <w:sz w:val="20"/>
    </w:rPr>
  </w:style>
  <w:style w:type="paragraph" w:customStyle="1" w:styleId="ChapterNumber">
    <w:name w:val="ChapterNumber"/>
    <w:rsid w:val="0094411C"/>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411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411C"/>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4411C"/>
    <w:rPr>
      <w:rFonts w:ascii="Cambria" w:eastAsia="Times New Roman" w:hAnsi="Cambria" w:cs="Times New Roman"/>
      <w:b/>
      <w:bCs/>
      <w:color w:val="365F91"/>
      <w:sz w:val="28"/>
      <w:szCs w:val="28"/>
    </w:rPr>
  </w:style>
  <w:style w:type="character" w:customStyle="1" w:styleId="st">
    <w:name w:val="st"/>
    <w:basedOn w:val="DefaultParagraphFont"/>
    <w:rsid w:val="0094411C"/>
  </w:style>
  <w:style w:type="paragraph" w:customStyle="1" w:styleId="plane">
    <w:name w:val="plane"/>
    <w:basedOn w:val="Normal"/>
    <w:rsid w:val="0094411C"/>
    <w:pPr>
      <w:suppressAutoHyphens/>
    </w:pPr>
    <w:rPr>
      <w:rFonts w:ascii="Tms Rmn" w:hAnsi="Tms Rmn"/>
    </w:rPr>
  </w:style>
  <w:style w:type="paragraph" w:customStyle="1" w:styleId="S1-Header2">
    <w:name w:val="S1-Header2"/>
    <w:basedOn w:val="Normal"/>
    <w:rsid w:val="0094411C"/>
    <w:pPr>
      <w:tabs>
        <w:tab w:val="num" w:pos="360"/>
      </w:tabs>
      <w:spacing w:after="200"/>
      <w:jc w:val="left"/>
    </w:pPr>
    <w:rPr>
      <w:b/>
      <w:szCs w:val="24"/>
    </w:rPr>
  </w:style>
  <w:style w:type="paragraph" w:customStyle="1" w:styleId="S4-Header2">
    <w:name w:val="S4-Header 2"/>
    <w:basedOn w:val="Normal"/>
    <w:rsid w:val="0094411C"/>
    <w:pPr>
      <w:spacing w:before="120" w:after="240"/>
      <w:jc w:val="center"/>
    </w:pPr>
    <w:rPr>
      <w:b/>
      <w:sz w:val="32"/>
      <w:szCs w:val="24"/>
    </w:rPr>
  </w:style>
  <w:style w:type="paragraph" w:styleId="NormalIndent">
    <w:name w:val="Normal Indent"/>
    <w:basedOn w:val="Normal"/>
    <w:unhideWhenUsed/>
    <w:rsid w:val="0094411C"/>
    <w:pPr>
      <w:ind w:left="720"/>
      <w:jc w:val="left"/>
    </w:pPr>
    <w:rPr>
      <w:szCs w:val="24"/>
    </w:rPr>
  </w:style>
  <w:style w:type="paragraph" w:styleId="ListBullet">
    <w:name w:val="List Bullet"/>
    <w:basedOn w:val="Normal"/>
    <w:autoRedefine/>
    <w:unhideWhenUsed/>
    <w:rsid w:val="0094411C"/>
    <w:pPr>
      <w:tabs>
        <w:tab w:val="num" w:pos="360"/>
      </w:tabs>
      <w:ind w:left="360" w:hanging="360"/>
      <w:jc w:val="left"/>
    </w:pPr>
    <w:rPr>
      <w:sz w:val="20"/>
    </w:rPr>
  </w:style>
  <w:style w:type="paragraph" w:styleId="List2">
    <w:name w:val="List 2"/>
    <w:basedOn w:val="Normal"/>
    <w:unhideWhenUsed/>
    <w:rsid w:val="0094411C"/>
    <w:pPr>
      <w:ind w:left="720" w:hanging="360"/>
      <w:jc w:val="left"/>
    </w:pPr>
    <w:rPr>
      <w:szCs w:val="24"/>
    </w:rPr>
  </w:style>
  <w:style w:type="paragraph" w:styleId="List3">
    <w:name w:val="List 3"/>
    <w:basedOn w:val="Normal"/>
    <w:unhideWhenUsed/>
    <w:rsid w:val="0094411C"/>
    <w:pPr>
      <w:ind w:left="1080" w:hanging="360"/>
      <w:jc w:val="left"/>
    </w:pPr>
    <w:rPr>
      <w:szCs w:val="24"/>
    </w:rPr>
  </w:style>
  <w:style w:type="paragraph" w:styleId="ListBullet2">
    <w:name w:val="List Bullet 2"/>
    <w:basedOn w:val="Normal"/>
    <w:autoRedefine/>
    <w:unhideWhenUsed/>
    <w:rsid w:val="0094411C"/>
    <w:pPr>
      <w:tabs>
        <w:tab w:val="num" w:pos="720"/>
      </w:tabs>
      <w:ind w:left="720" w:hanging="360"/>
      <w:jc w:val="left"/>
    </w:pPr>
    <w:rPr>
      <w:sz w:val="20"/>
    </w:rPr>
  </w:style>
  <w:style w:type="paragraph" w:styleId="ListBullet3">
    <w:name w:val="List Bullet 3"/>
    <w:basedOn w:val="Normal"/>
    <w:autoRedefine/>
    <w:unhideWhenUsed/>
    <w:rsid w:val="0094411C"/>
    <w:pPr>
      <w:tabs>
        <w:tab w:val="num" w:pos="1080"/>
      </w:tabs>
      <w:ind w:left="1080" w:hanging="360"/>
      <w:jc w:val="left"/>
    </w:pPr>
    <w:rPr>
      <w:sz w:val="20"/>
    </w:rPr>
  </w:style>
  <w:style w:type="paragraph" w:styleId="ListBullet4">
    <w:name w:val="List Bullet 4"/>
    <w:basedOn w:val="Normal"/>
    <w:autoRedefine/>
    <w:unhideWhenUsed/>
    <w:rsid w:val="0094411C"/>
    <w:pPr>
      <w:tabs>
        <w:tab w:val="num" w:pos="1440"/>
      </w:tabs>
      <w:ind w:left="1440" w:hanging="360"/>
      <w:jc w:val="left"/>
    </w:pPr>
    <w:rPr>
      <w:sz w:val="20"/>
    </w:rPr>
  </w:style>
  <w:style w:type="paragraph" w:styleId="ListBullet5">
    <w:name w:val="List Bullet 5"/>
    <w:basedOn w:val="Normal"/>
    <w:autoRedefine/>
    <w:unhideWhenUsed/>
    <w:rsid w:val="0094411C"/>
    <w:pPr>
      <w:tabs>
        <w:tab w:val="num" w:pos="1800"/>
      </w:tabs>
      <w:ind w:left="1800" w:hanging="360"/>
      <w:jc w:val="left"/>
    </w:pPr>
    <w:rPr>
      <w:sz w:val="20"/>
    </w:rPr>
  </w:style>
  <w:style w:type="paragraph" w:styleId="ListNumber2">
    <w:name w:val="List Number 2"/>
    <w:basedOn w:val="Normal"/>
    <w:unhideWhenUsed/>
    <w:rsid w:val="0094411C"/>
    <w:pPr>
      <w:tabs>
        <w:tab w:val="num" w:pos="720"/>
      </w:tabs>
      <w:ind w:left="720" w:hanging="360"/>
      <w:jc w:val="left"/>
    </w:pPr>
    <w:rPr>
      <w:sz w:val="20"/>
    </w:rPr>
  </w:style>
  <w:style w:type="paragraph" w:styleId="ListNumber3">
    <w:name w:val="List Number 3"/>
    <w:basedOn w:val="Normal"/>
    <w:unhideWhenUsed/>
    <w:rsid w:val="0094411C"/>
    <w:pPr>
      <w:tabs>
        <w:tab w:val="num" w:pos="1080"/>
      </w:tabs>
      <w:ind w:left="1080" w:hanging="360"/>
      <w:jc w:val="left"/>
    </w:pPr>
    <w:rPr>
      <w:sz w:val="20"/>
    </w:rPr>
  </w:style>
  <w:style w:type="paragraph" w:styleId="ListNumber4">
    <w:name w:val="List Number 4"/>
    <w:basedOn w:val="Normal"/>
    <w:unhideWhenUsed/>
    <w:rsid w:val="0094411C"/>
    <w:pPr>
      <w:tabs>
        <w:tab w:val="num" w:pos="1440"/>
      </w:tabs>
      <w:ind w:left="1440" w:hanging="360"/>
      <w:jc w:val="left"/>
    </w:pPr>
    <w:rPr>
      <w:sz w:val="20"/>
    </w:rPr>
  </w:style>
  <w:style w:type="paragraph" w:styleId="ListNumber5">
    <w:name w:val="List Number 5"/>
    <w:basedOn w:val="Normal"/>
    <w:unhideWhenUsed/>
    <w:rsid w:val="0094411C"/>
    <w:pPr>
      <w:tabs>
        <w:tab w:val="num" w:pos="1800"/>
      </w:tabs>
      <w:ind w:left="1800" w:hanging="360"/>
      <w:jc w:val="left"/>
    </w:pPr>
    <w:rPr>
      <w:sz w:val="20"/>
    </w:rPr>
  </w:style>
  <w:style w:type="paragraph" w:styleId="ListContinue2">
    <w:name w:val="List Continue 2"/>
    <w:basedOn w:val="Normal"/>
    <w:unhideWhenUsed/>
    <w:rsid w:val="0094411C"/>
    <w:pPr>
      <w:spacing w:after="120"/>
      <w:ind w:left="720"/>
      <w:jc w:val="left"/>
    </w:pPr>
    <w:rPr>
      <w:szCs w:val="24"/>
    </w:rPr>
  </w:style>
  <w:style w:type="paragraph" w:styleId="ListContinue3">
    <w:name w:val="List Continue 3"/>
    <w:basedOn w:val="Normal"/>
    <w:unhideWhenUsed/>
    <w:rsid w:val="0094411C"/>
    <w:pPr>
      <w:spacing w:after="120"/>
      <w:ind w:left="1080"/>
      <w:jc w:val="left"/>
    </w:pPr>
    <w:rPr>
      <w:szCs w:val="24"/>
    </w:rPr>
  </w:style>
  <w:style w:type="paragraph" w:styleId="MessageHeader">
    <w:name w:val="Message Header"/>
    <w:basedOn w:val="Normal"/>
    <w:link w:val="MessageHeaderChar"/>
    <w:unhideWhenUsed/>
    <w:rsid w:val="0094411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411C"/>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411C"/>
    <w:pPr>
      <w:suppressAutoHyphens/>
      <w:overflowPunct w:val="0"/>
      <w:autoSpaceDE w:val="0"/>
      <w:autoSpaceDN w:val="0"/>
      <w:adjustRightInd w:val="0"/>
    </w:pPr>
  </w:style>
  <w:style w:type="character" w:customStyle="1" w:styleId="NoteHeadingChar">
    <w:name w:val="Note Heading Char"/>
    <w:basedOn w:val="DefaultParagraphFont"/>
    <w:link w:val="NoteHeading"/>
    <w:rsid w:val="0094411C"/>
    <w:rPr>
      <w:rFonts w:ascii="Times New Roman" w:eastAsia="Times New Roman" w:hAnsi="Times New Roman" w:cs="Times New Roman"/>
      <w:sz w:val="24"/>
      <w:szCs w:val="20"/>
    </w:rPr>
  </w:style>
  <w:style w:type="paragraph" w:customStyle="1" w:styleId="SectionTitle">
    <w:name w:val="Section Title"/>
    <w:next w:val="Normal"/>
    <w:rsid w:val="0094411C"/>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411C"/>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411C"/>
    <w:pPr>
      <w:jc w:val="left"/>
    </w:pPr>
    <w:rPr>
      <w:szCs w:val="24"/>
    </w:rPr>
  </w:style>
  <w:style w:type="paragraph" w:customStyle="1" w:styleId="ShortReturnAddress">
    <w:name w:val="Short Return Address"/>
    <w:basedOn w:val="Normal"/>
    <w:rsid w:val="0094411C"/>
    <w:pPr>
      <w:jc w:val="left"/>
    </w:pPr>
    <w:rPr>
      <w:szCs w:val="24"/>
    </w:rPr>
  </w:style>
  <w:style w:type="paragraph" w:customStyle="1" w:styleId="BHead">
    <w:name w:val="B Head"/>
    <w:rsid w:val="0094411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411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411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411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411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411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411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411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411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411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411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411C"/>
    <w:pPr>
      <w:spacing w:before="240" w:after="240"/>
      <w:ind w:left="1418"/>
      <w:jc w:val="left"/>
    </w:pPr>
    <w:rPr>
      <w:szCs w:val="24"/>
    </w:rPr>
  </w:style>
  <w:style w:type="paragraph" w:customStyle="1" w:styleId="e4">
    <w:name w:val="e4"/>
    <w:aliases w:val="exh line end"/>
    <w:basedOn w:val="Normal"/>
    <w:next w:val="Normal"/>
    <w:rsid w:val="0094411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411C"/>
    <w:pPr>
      <w:spacing w:before="120" w:after="200"/>
    </w:pPr>
    <w:rPr>
      <w:b/>
    </w:rPr>
  </w:style>
  <w:style w:type="paragraph" w:customStyle="1" w:styleId="S1-Header1">
    <w:name w:val="S1-Header1"/>
    <w:basedOn w:val="Normal"/>
    <w:rsid w:val="0094411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411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411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411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411C"/>
    <w:pPr>
      <w:spacing w:before="120" w:after="240"/>
      <w:jc w:val="center"/>
    </w:pPr>
    <w:rPr>
      <w:b/>
      <w:bCs/>
      <w:sz w:val="36"/>
    </w:rPr>
  </w:style>
  <w:style w:type="paragraph" w:customStyle="1" w:styleId="S3-Header1">
    <w:name w:val="S3-Header 1"/>
    <w:basedOn w:val="Normal"/>
    <w:rsid w:val="0094411C"/>
    <w:pPr>
      <w:spacing w:before="120" w:after="200"/>
      <w:ind w:left="1080" w:hanging="720"/>
    </w:pPr>
    <w:rPr>
      <w:b/>
      <w:bCs/>
      <w:noProof/>
      <w:sz w:val="28"/>
    </w:rPr>
  </w:style>
  <w:style w:type="paragraph" w:customStyle="1" w:styleId="S3-Heading2">
    <w:name w:val="S3-Heading 2"/>
    <w:basedOn w:val="Normal"/>
    <w:rsid w:val="0094411C"/>
    <w:pPr>
      <w:spacing w:after="200"/>
      <w:ind w:left="1080" w:right="288" w:hanging="720"/>
    </w:pPr>
    <w:rPr>
      <w:b/>
      <w:bCs/>
      <w:szCs w:val="24"/>
    </w:rPr>
  </w:style>
  <w:style w:type="paragraph" w:customStyle="1" w:styleId="S4Header">
    <w:name w:val="S4 Header"/>
    <w:basedOn w:val="Normal"/>
    <w:next w:val="Normal"/>
    <w:rsid w:val="0094411C"/>
    <w:pPr>
      <w:spacing w:before="120" w:after="240"/>
      <w:jc w:val="center"/>
    </w:pPr>
    <w:rPr>
      <w:b/>
      <w:sz w:val="32"/>
    </w:rPr>
  </w:style>
  <w:style w:type="paragraph" w:customStyle="1" w:styleId="S4-Header10">
    <w:name w:val="S4-Header 1"/>
    <w:basedOn w:val="Normal"/>
    <w:next w:val="Normal"/>
    <w:rsid w:val="0094411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411C"/>
    <w:pPr>
      <w:spacing w:before="120" w:after="240"/>
      <w:ind w:left="360" w:right="288"/>
    </w:pPr>
    <w:rPr>
      <w:bCs/>
      <w:sz w:val="32"/>
    </w:rPr>
  </w:style>
  <w:style w:type="paragraph" w:customStyle="1" w:styleId="S6-Header1">
    <w:name w:val="S6-Header 1"/>
    <w:basedOn w:val="Normal"/>
    <w:next w:val="Normal"/>
    <w:rsid w:val="0094411C"/>
    <w:pPr>
      <w:spacing w:before="120" w:after="240"/>
      <w:jc w:val="center"/>
    </w:pPr>
    <w:rPr>
      <w:rFonts w:cs="Arial"/>
      <w:b/>
      <w:sz w:val="32"/>
      <w:szCs w:val="24"/>
    </w:rPr>
  </w:style>
  <w:style w:type="paragraph" w:customStyle="1" w:styleId="Part">
    <w:name w:val="Part"/>
    <w:basedOn w:val="Normal"/>
    <w:rsid w:val="0094411C"/>
    <w:pPr>
      <w:keepNext/>
      <w:spacing w:before="2280"/>
      <w:jc w:val="center"/>
    </w:pPr>
    <w:rPr>
      <w:b/>
      <w:sz w:val="52"/>
      <w:szCs w:val="24"/>
    </w:rPr>
  </w:style>
  <w:style w:type="paragraph" w:customStyle="1" w:styleId="StyleHead41Before6ptAfter6pt">
    <w:name w:val="Style Head 4.1 + Before:  6 pt After:  6 pt"/>
    <w:basedOn w:val="Head41"/>
    <w:rsid w:val="0094411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411C"/>
    <w:pPr>
      <w:spacing w:before="120" w:after="240"/>
      <w:jc w:val="center"/>
    </w:pPr>
    <w:rPr>
      <w:b/>
      <w:sz w:val="36"/>
      <w:szCs w:val="24"/>
    </w:rPr>
  </w:style>
  <w:style w:type="paragraph" w:customStyle="1" w:styleId="StyleS1-Header1TimesNewRoman14pt">
    <w:name w:val="Style S1-Header1 + Times New Roman 14 pt"/>
    <w:basedOn w:val="S1-Header1"/>
    <w:rsid w:val="0094411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411C"/>
    <w:pPr>
      <w:tabs>
        <w:tab w:val="num" w:pos="648"/>
      </w:tabs>
      <w:ind w:left="360" w:hanging="72"/>
    </w:pPr>
  </w:style>
  <w:style w:type="paragraph" w:customStyle="1" w:styleId="StyleStyleS1-Header1TimesNewRoman14pt1">
    <w:name w:val="Style Style S1-Header1 + Times New Roman 14 pt +1"/>
    <w:basedOn w:val="StyleS1-Header1TimesNewRoman14pt"/>
    <w:rsid w:val="0094411C"/>
    <w:pPr>
      <w:tabs>
        <w:tab w:val="num" w:pos="648"/>
      </w:tabs>
      <w:ind w:left="360" w:hanging="72"/>
    </w:pPr>
  </w:style>
  <w:style w:type="character" w:customStyle="1" w:styleId="AHead">
    <w:name w:val="A Head"/>
    <w:rsid w:val="0094411C"/>
    <w:rPr>
      <w:rFonts w:ascii="Times New Roman" w:hAnsi="Times New Roman" w:cs="Times New Roman" w:hint="default"/>
      <w:noProof w:val="0"/>
      <w:sz w:val="20"/>
      <w:lang w:val="en-US"/>
    </w:rPr>
  </w:style>
  <w:style w:type="character" w:customStyle="1" w:styleId="DefaultPara">
    <w:name w:val="Default Para"/>
    <w:rsid w:val="0094411C"/>
    <w:rPr>
      <w:rFonts w:ascii="CG Times" w:hAnsi="CG Times" w:hint="default"/>
      <w:b/>
      <w:bCs w:val="0"/>
      <w:i/>
      <w:iCs w:val="0"/>
      <w:noProof w:val="0"/>
      <w:sz w:val="24"/>
      <w:lang w:val="en-US"/>
    </w:rPr>
  </w:style>
  <w:style w:type="character" w:customStyle="1" w:styleId="BulletList">
    <w:name w:val="Bullet List"/>
    <w:basedOn w:val="DefaultParagraphFont"/>
    <w:rsid w:val="0094411C"/>
  </w:style>
  <w:style w:type="character" w:customStyle="1" w:styleId="StyleHeader2-SubClausesItalicChar">
    <w:name w:val="Style Header 2 - SubClauses + Italic Char"/>
    <w:rsid w:val="0094411C"/>
    <w:rPr>
      <w:rFonts w:ascii="Arial" w:hAnsi="Arial" w:cs="Arial" w:hint="default"/>
      <w:i/>
      <w:iCs/>
      <w:sz w:val="24"/>
      <w:szCs w:val="24"/>
      <w:lang w:val="en-US" w:eastAsia="en-US" w:bidi="ar-SA"/>
    </w:rPr>
  </w:style>
  <w:style w:type="character" w:customStyle="1" w:styleId="S1-Header1CharChar">
    <w:name w:val="S1-Header1 Char Char"/>
    <w:rsid w:val="0094411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411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411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411C"/>
    <w:rPr>
      <w:rFonts w:ascii="Arial" w:hAnsi="Arial" w:cs="Arial" w:hint="default"/>
      <w:b w:val="0"/>
      <w:bCs w:val="0"/>
      <w:sz w:val="28"/>
      <w:szCs w:val="24"/>
      <w:lang w:val="en-US" w:eastAsia="en-US" w:bidi="ar-SA"/>
    </w:rPr>
  </w:style>
  <w:style w:type="character" w:customStyle="1" w:styleId="hps">
    <w:name w:val="hps"/>
    <w:rsid w:val="0094411C"/>
  </w:style>
  <w:style w:type="character" w:customStyle="1" w:styleId="shorttext">
    <w:name w:val="short_text"/>
    <w:rsid w:val="0094411C"/>
  </w:style>
  <w:style w:type="character" w:customStyle="1" w:styleId="atn">
    <w:name w:val="atn"/>
    <w:rsid w:val="0094411C"/>
  </w:style>
  <w:style w:type="character" w:customStyle="1" w:styleId="dieuChar">
    <w:name w:val="dieu Char"/>
    <w:rsid w:val="0094411C"/>
    <w:rPr>
      <w:rFonts w:ascii="Times New Roman" w:eastAsia="Times New Roman" w:hAnsi="Times New Roman" w:cs="Times New Roman"/>
      <w:b/>
      <w:color w:val="0000FF"/>
      <w:sz w:val="26"/>
      <w:szCs w:val="20"/>
      <w:lang w:val="en-US"/>
    </w:rPr>
  </w:style>
  <w:style w:type="paragraph" w:customStyle="1" w:styleId="3">
    <w:name w:val="3"/>
    <w:basedOn w:val="Heading3"/>
    <w:rsid w:val="0094411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4411C"/>
    <w:pPr>
      <w:spacing w:after="120"/>
      <w:ind w:left="0" w:right="0" w:firstLine="567"/>
      <w:jc w:val="right"/>
    </w:pPr>
    <w:rPr>
      <w:rFonts w:ascii=".VnTime" w:hAnsi=".VnTime"/>
      <w:sz w:val="28"/>
      <w:szCs w:val="28"/>
      <w:u w:val="single"/>
      <w:lang w:val="de-DE"/>
    </w:rPr>
  </w:style>
  <w:style w:type="paragraph" w:customStyle="1" w:styleId="4">
    <w:name w:val="4"/>
    <w:basedOn w:val="Normal"/>
    <w:rsid w:val="0094411C"/>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4411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94411C"/>
    <w:rPr>
      <w:rFonts w:ascii="Times New Roman" w:eastAsia="Times New Roman" w:hAnsi="Times New Roman" w:cs="Times New Roman"/>
      <w:sz w:val="24"/>
      <w:szCs w:val="20"/>
    </w:rPr>
  </w:style>
  <w:style w:type="paragraph" w:customStyle="1" w:styleId="Style1">
    <w:name w:val="Style1"/>
    <w:basedOn w:val="Normal"/>
    <w:rsid w:val="0094411C"/>
    <w:pPr>
      <w:widowControl w:val="0"/>
    </w:pPr>
    <w:rPr>
      <w:rFonts w:ascii=".VnTime" w:hAnsi=".VnTime"/>
      <w:sz w:val="26"/>
    </w:rPr>
  </w:style>
  <w:style w:type="character" w:styleId="Emphasis">
    <w:name w:val="Emphasis"/>
    <w:uiPriority w:val="20"/>
    <w:qFormat/>
    <w:rsid w:val="0094411C"/>
    <w:rPr>
      <w:i/>
      <w:iCs/>
    </w:rPr>
  </w:style>
  <w:style w:type="paragraph" w:customStyle="1" w:styleId="HAStyle1">
    <w:name w:val="HAStyle1"/>
    <w:basedOn w:val="Sec1-Clauses"/>
    <w:qFormat/>
    <w:rsid w:val="0094411C"/>
    <w:pPr>
      <w:widowControl w:val="0"/>
      <w:numPr>
        <w:numId w:val="2"/>
      </w:numPr>
      <w:spacing w:line="264" w:lineRule="auto"/>
    </w:pPr>
    <w:rPr>
      <w:rFonts w:eastAsiaTheme="minorHAnsi"/>
      <w:sz w:val="28"/>
      <w:szCs w:val="28"/>
    </w:rPr>
  </w:style>
  <w:style w:type="paragraph" w:styleId="Revision">
    <w:name w:val="Revision"/>
    <w:hidden/>
    <w:uiPriority w:val="99"/>
    <w:semiHidden/>
    <w:rsid w:val="0094411C"/>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94411C"/>
    <w:rPr>
      <w:rFonts w:cs="Times New Roman"/>
      <w:i/>
      <w:iCs/>
      <w:sz w:val="26"/>
      <w:szCs w:val="26"/>
      <w:shd w:val="clear" w:color="auto" w:fill="FFFFFF"/>
    </w:rPr>
  </w:style>
  <w:style w:type="paragraph" w:customStyle="1" w:styleId="Other0">
    <w:name w:val="Other"/>
    <w:basedOn w:val="Normal"/>
    <w:link w:val="Other"/>
    <w:uiPriority w:val="99"/>
    <w:rsid w:val="0094411C"/>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94411C"/>
    <w:rPr>
      <w:rFonts w:cs="Times New Roman"/>
      <w:szCs w:val="28"/>
    </w:rPr>
  </w:style>
  <w:style w:type="paragraph" w:customStyle="1" w:styleId="Khc0">
    <w:name w:val="Khác"/>
    <w:basedOn w:val="Normal"/>
    <w:link w:val="Khc"/>
    <w:uiPriority w:val="99"/>
    <w:rsid w:val="0094411C"/>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94411C"/>
    <w:pPr>
      <w:ind w:left="720" w:hanging="240"/>
    </w:pPr>
  </w:style>
  <w:style w:type="character" w:customStyle="1" w:styleId="BodyTextChar1">
    <w:name w:val="Body Text Char1"/>
    <w:uiPriority w:val="99"/>
    <w:rsid w:val="0094411C"/>
    <w:rPr>
      <w:rFonts w:ascii="Times New Roman" w:hAnsi="Times New Roman" w:cs="Times New Roman"/>
      <w:i/>
      <w:iCs/>
      <w:sz w:val="26"/>
      <w:szCs w:val="26"/>
      <w:u w:val="none"/>
    </w:rPr>
  </w:style>
  <w:style w:type="table" w:styleId="TableGrid">
    <w:name w:val="Table Grid"/>
    <w:basedOn w:val="TableNormal"/>
    <w:uiPriority w:val="39"/>
    <w:rsid w:val="0094411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94411C"/>
    <w:rPr>
      <w:rFonts w:ascii="TimesNewRomanPSMT" w:eastAsia="TimesNewRomanPSMT" w:hAnsi="TimesNewRomanPSMT" w:hint="eastAsia"/>
      <w:b w:val="0"/>
      <w:bCs w:val="0"/>
      <w:i w:val="0"/>
      <w:iCs w:val="0"/>
      <w:color w:val="000000"/>
      <w:sz w:val="16"/>
      <w:szCs w:val="16"/>
    </w:rPr>
  </w:style>
  <w:style w:type="character" w:styleId="Strong">
    <w:name w:val="Strong"/>
    <w:qFormat/>
    <w:rsid w:val="0094411C"/>
    <w:rPr>
      <w:b/>
      <w:bCs/>
      <w:i w:val="0"/>
      <w:iCs w:val="0"/>
      <w:sz w:val="24"/>
      <w:szCs w:val="24"/>
    </w:rPr>
  </w:style>
  <w:style w:type="paragraph" w:customStyle="1" w:styleId="TableParagraph">
    <w:name w:val="Table Paragraph"/>
    <w:basedOn w:val="Normal"/>
    <w:uiPriority w:val="1"/>
    <w:qFormat/>
    <w:rsid w:val="0094411C"/>
    <w:pPr>
      <w:widowControl w:val="0"/>
      <w:autoSpaceDE w:val="0"/>
      <w:autoSpaceDN w:val="0"/>
      <w:jc w:val="left"/>
    </w:pPr>
    <w:rPr>
      <w:sz w:val="22"/>
      <w:szCs w:val="22"/>
    </w:rPr>
  </w:style>
  <w:style w:type="paragraph" w:styleId="NoSpacing">
    <w:name w:val="No Spacing"/>
    <w:link w:val="NoSpacingChar"/>
    <w:uiPriority w:val="1"/>
    <w:qFormat/>
    <w:rsid w:val="0094411C"/>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94411C"/>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94411C"/>
    <w:pPr>
      <w:ind w:left="720"/>
      <w:contextualSpacing/>
    </w:pPr>
  </w:style>
  <w:style w:type="paragraph" w:customStyle="1" w:styleId="DefaultParagraphFontParaCharCharCharCharChar">
    <w:name w:val="Default Paragraph Font Para Char Char Char Char Char"/>
    <w:autoRedefine/>
    <w:rsid w:val="0094411C"/>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94411C"/>
    <w:pPr>
      <w:spacing w:after="160" w:line="240" w:lineRule="exact"/>
      <w:jc w:val="left"/>
    </w:pPr>
    <w:rPr>
      <w:rFonts w:ascii=".VnArial" w:hAnsi=".VnArial" w:cs=".VnArial"/>
      <w:sz w:val="20"/>
    </w:rPr>
  </w:style>
  <w:style w:type="paragraph" w:customStyle="1" w:styleId="CharCharCharCharCharChar1CharCharCharChar">
    <w:name w:val="Char Char Char 字元 Char Char Char1 Char Char Char Char"/>
    <w:basedOn w:val="Normal"/>
    <w:rsid w:val="0094411C"/>
    <w:pPr>
      <w:spacing w:after="160" w:line="240" w:lineRule="exact"/>
      <w:jc w:val="left"/>
    </w:pPr>
    <w:rPr>
      <w:rFonts w:ascii="Tahoma" w:eastAsia="PMingLiU" w:hAnsi="Tahoma"/>
      <w:sz w:val="20"/>
    </w:rPr>
  </w:style>
  <w:style w:type="paragraph" w:customStyle="1" w:styleId="font5">
    <w:name w:val="font5"/>
    <w:basedOn w:val="Normal"/>
    <w:rsid w:val="0094411C"/>
    <w:pPr>
      <w:spacing w:before="100" w:beforeAutospacing="1" w:after="100" w:afterAutospacing="1"/>
      <w:jc w:val="left"/>
    </w:pPr>
    <w:rPr>
      <w:rFonts w:ascii="VNI-Helve" w:eastAsia="Arial Unicode MS" w:hAnsi="VNI-Helve" w:cs="Arial Unicode MS"/>
      <w:sz w:val="20"/>
    </w:rPr>
  </w:style>
  <w:style w:type="character" w:customStyle="1" w:styleId="csstext">
    <w:name w:val="csstext"/>
    <w:basedOn w:val="DefaultParagraphFont"/>
    <w:rsid w:val="0094411C"/>
  </w:style>
  <w:style w:type="paragraph" w:customStyle="1" w:styleId="vnt">
    <w:name w:val="vn_t"/>
    <w:basedOn w:val="Normal"/>
    <w:rsid w:val="0094411C"/>
    <w:pPr>
      <w:jc w:val="left"/>
    </w:pPr>
    <w:rPr>
      <w:rFonts w:ascii="VnPalatino" w:hAnsi="VnPalatino"/>
    </w:rPr>
  </w:style>
  <w:style w:type="character" w:customStyle="1" w:styleId="WW8Num2z0">
    <w:name w:val="WW8Num2z0"/>
    <w:rsid w:val="0094411C"/>
    <w:rPr>
      <w:rFonts w:ascii="Symbol" w:hAnsi="Symbol" w:cs="StarSymbol"/>
      <w:sz w:val="18"/>
      <w:szCs w:val="18"/>
    </w:rPr>
  </w:style>
  <w:style w:type="paragraph" w:customStyle="1" w:styleId="CharCharCharCharCharCharCharCharCharCharCharCharChar">
    <w:name w:val="Char Char Char Char Char Char Char Char Char Char Char Char Char"/>
    <w:basedOn w:val="Normal"/>
    <w:rsid w:val="0094411C"/>
    <w:pPr>
      <w:spacing w:after="160" w:line="240" w:lineRule="exact"/>
      <w:jc w:val="left"/>
    </w:pPr>
    <w:rPr>
      <w:rFonts w:ascii="Tahoma" w:eastAsia="PMingLiU" w:hAnsi="Tahoma"/>
      <w:sz w:val="20"/>
    </w:rPr>
  </w:style>
  <w:style w:type="character" w:customStyle="1" w:styleId="f01">
    <w:name w:val="f01"/>
    <w:rsid w:val="0094411C"/>
    <w:rPr>
      <w:rFonts w:ascii="Times New Roman" w:hAnsi="Times New Roman" w:cs="Times New Roman" w:hint="default"/>
      <w:color w:val="000000"/>
      <w:sz w:val="24"/>
      <w:szCs w:val="24"/>
    </w:rPr>
  </w:style>
  <w:style w:type="paragraph" w:customStyle="1" w:styleId="Char">
    <w:name w:val="Char"/>
    <w:basedOn w:val="Normal"/>
    <w:rsid w:val="0094411C"/>
    <w:pPr>
      <w:spacing w:after="160" w:line="240" w:lineRule="exact"/>
      <w:jc w:val="left"/>
    </w:pPr>
    <w:rPr>
      <w:rFonts w:ascii="Verdana" w:hAnsi="Verdana"/>
      <w:sz w:val="20"/>
    </w:rPr>
  </w:style>
  <w:style w:type="character" w:customStyle="1" w:styleId="Heading30">
    <w:name w:val="Heading #3_"/>
    <w:link w:val="Heading31"/>
    <w:rsid w:val="0094411C"/>
    <w:rPr>
      <w:shd w:val="clear" w:color="auto" w:fill="FFFFFF"/>
    </w:rPr>
  </w:style>
  <w:style w:type="paragraph" w:customStyle="1" w:styleId="Heading31">
    <w:name w:val="Heading #3"/>
    <w:basedOn w:val="Normal"/>
    <w:link w:val="Heading30"/>
    <w:rsid w:val="0094411C"/>
    <w:pPr>
      <w:widowControl w:val="0"/>
      <w:shd w:val="clear" w:color="auto" w:fill="FFFFFF"/>
      <w:spacing w:before="180" w:after="180" w:line="240" w:lineRule="atLeast"/>
      <w:ind w:hanging="500"/>
      <w:jc w:val="left"/>
      <w:outlineLvl w:val="2"/>
    </w:pPr>
    <w:rPr>
      <w:rFonts w:asciiTheme="minorHAnsi" w:eastAsiaTheme="minorHAnsi" w:hAnsiTheme="minorHAnsi" w:cstheme="minorBidi"/>
      <w:sz w:val="22"/>
      <w:szCs w:val="22"/>
    </w:rPr>
  </w:style>
  <w:style w:type="character" w:customStyle="1" w:styleId="Bodytext0">
    <w:name w:val="Body text_"/>
    <w:link w:val="Bodytext1"/>
    <w:rsid w:val="0094411C"/>
    <w:rPr>
      <w:shd w:val="clear" w:color="auto" w:fill="FFFFFF"/>
    </w:rPr>
  </w:style>
  <w:style w:type="paragraph" w:customStyle="1" w:styleId="Bodytext1">
    <w:name w:val="Body text1"/>
    <w:basedOn w:val="Normal"/>
    <w:link w:val="Bodytext0"/>
    <w:rsid w:val="0094411C"/>
    <w:pPr>
      <w:widowControl w:val="0"/>
      <w:shd w:val="clear" w:color="auto" w:fill="FFFFFF"/>
      <w:spacing w:before="360" w:after="180" w:line="278" w:lineRule="exact"/>
      <w:ind w:hanging="500"/>
      <w:jc w:val="left"/>
    </w:pPr>
    <w:rPr>
      <w:rFonts w:asciiTheme="minorHAnsi" w:eastAsiaTheme="minorHAnsi" w:hAnsiTheme="minorHAnsi" w:cstheme="minorBidi"/>
      <w:sz w:val="22"/>
      <w:szCs w:val="22"/>
    </w:rPr>
  </w:style>
  <w:style w:type="character" w:customStyle="1" w:styleId="BodyText10">
    <w:name w:val="Body Text1"/>
    <w:rsid w:val="0094411C"/>
    <w:rPr>
      <w:rFonts w:ascii="Times New Roman" w:hAnsi="Times New Roman" w:cs="Times New Roman"/>
      <w:sz w:val="22"/>
      <w:szCs w:val="22"/>
      <w:u w:val="single"/>
      <w:lang w:bidi="ar-SA"/>
    </w:rPr>
  </w:style>
  <w:style w:type="paragraph" w:styleId="PlainText">
    <w:name w:val="Plain Text"/>
    <w:basedOn w:val="Normal"/>
    <w:link w:val="PlainTextChar"/>
    <w:rsid w:val="0094411C"/>
    <w:pPr>
      <w:jc w:val="left"/>
    </w:pPr>
    <w:rPr>
      <w:rFonts w:ascii="Courier New" w:hAnsi="Courier New"/>
      <w:sz w:val="20"/>
    </w:rPr>
  </w:style>
  <w:style w:type="character" w:customStyle="1" w:styleId="PlainTextChar">
    <w:name w:val="Plain Text Char"/>
    <w:basedOn w:val="DefaultParagraphFont"/>
    <w:link w:val="PlainText"/>
    <w:rsid w:val="0094411C"/>
    <w:rPr>
      <w:rFonts w:ascii="Courier New" w:eastAsia="Times New Roman" w:hAnsi="Courier New" w:cs="Times New Roman"/>
      <w:sz w:val="20"/>
      <w:szCs w:val="20"/>
    </w:rPr>
  </w:style>
  <w:style w:type="paragraph" w:customStyle="1" w:styleId="Body">
    <w:name w:val="Body"/>
    <w:basedOn w:val="Normal"/>
    <w:qFormat/>
    <w:rsid w:val="0094411C"/>
    <w:pPr>
      <w:widowControl w:val="0"/>
      <w:jc w:val="left"/>
    </w:pPr>
    <w:rPr>
      <w:sz w:val="26"/>
      <w:szCs w:val="26"/>
    </w:rPr>
  </w:style>
  <w:style w:type="character" w:customStyle="1" w:styleId="yiv9890087019s2">
    <w:name w:val="yiv9890087019s2"/>
    <w:basedOn w:val="DefaultParagraphFont"/>
    <w:rsid w:val="0094411C"/>
  </w:style>
  <w:style w:type="character" w:customStyle="1" w:styleId="apple-converted-space">
    <w:name w:val="apple-converted-space"/>
    <w:rsid w:val="0094411C"/>
  </w:style>
  <w:style w:type="paragraph" w:customStyle="1" w:styleId="CharCharChar">
    <w:name w:val="Char Char Char"/>
    <w:basedOn w:val="Normal"/>
    <w:next w:val="Normal"/>
    <w:autoRedefine/>
    <w:semiHidden/>
    <w:rsid w:val="0094411C"/>
    <w:pPr>
      <w:spacing w:before="120" w:after="120" w:line="312" w:lineRule="auto"/>
      <w:jc w:val="left"/>
    </w:pPr>
    <w:rPr>
      <w:sz w:val="28"/>
      <w:szCs w:val="28"/>
    </w:rPr>
  </w:style>
  <w:style w:type="character" w:styleId="PlaceholderText">
    <w:name w:val="Placeholder Text"/>
    <w:basedOn w:val="DefaultParagraphFont"/>
    <w:uiPriority w:val="99"/>
    <w:semiHidden/>
    <w:rsid w:val="009441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Updatesofts Forums</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CNTT-MAY14</dc:creator>
  <cp:keywords/>
  <dc:description/>
  <cp:lastModifiedBy>Thị Minh Nguyệt Trương</cp:lastModifiedBy>
  <cp:revision>7</cp:revision>
  <dcterms:created xsi:type="dcterms:W3CDTF">2025-11-13T06:45:00Z</dcterms:created>
  <dcterms:modified xsi:type="dcterms:W3CDTF">2025-11-13T08:07:00Z</dcterms:modified>
</cp:coreProperties>
</file>