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21" w:rsidRPr="00C32D23" w:rsidRDefault="00AF2121" w:rsidP="00AF2121">
      <w:pPr>
        <w:widowControl w:val="0"/>
        <w:autoSpaceDE w:val="0"/>
        <w:autoSpaceDN w:val="0"/>
        <w:spacing w:before="120"/>
        <w:jc w:val="center"/>
        <w:outlineLvl w:val="1"/>
        <w:rPr>
          <w:rFonts w:eastAsia="Times New Roman"/>
          <w:b/>
          <w:spacing w:val="-5"/>
          <w:sz w:val="32"/>
          <w:szCs w:val="22"/>
        </w:rPr>
      </w:pPr>
      <w:r w:rsidRPr="00C32D23">
        <w:rPr>
          <w:rFonts w:eastAsia="Times New Roman"/>
          <w:b/>
          <w:sz w:val="32"/>
          <w:szCs w:val="22"/>
          <w:lang w:val="vi"/>
        </w:rPr>
        <w:t>Chương</w:t>
      </w:r>
      <w:r w:rsidRPr="00C32D23">
        <w:rPr>
          <w:rFonts w:eastAsia="Times New Roman"/>
          <w:b/>
          <w:spacing w:val="-7"/>
          <w:sz w:val="32"/>
          <w:szCs w:val="22"/>
          <w:lang w:val="vi"/>
        </w:rPr>
        <w:t xml:space="preserve"> </w:t>
      </w:r>
      <w:r w:rsidRPr="00C32D23">
        <w:rPr>
          <w:rFonts w:eastAsia="Times New Roman"/>
          <w:b/>
          <w:sz w:val="32"/>
          <w:szCs w:val="22"/>
          <w:lang w:val="vi"/>
        </w:rPr>
        <w:t>V:</w:t>
      </w:r>
      <w:r w:rsidRPr="00C32D23">
        <w:rPr>
          <w:rFonts w:eastAsia="Times New Roman"/>
          <w:b/>
          <w:spacing w:val="-7"/>
          <w:sz w:val="32"/>
          <w:szCs w:val="22"/>
          <w:lang w:val="vi"/>
        </w:rPr>
        <w:t xml:space="preserve"> </w:t>
      </w:r>
      <w:r w:rsidRPr="00C32D23">
        <w:rPr>
          <w:rFonts w:eastAsia="Times New Roman"/>
          <w:b/>
          <w:sz w:val="32"/>
          <w:szCs w:val="22"/>
        </w:rPr>
        <w:t>PHẠM VI CUNG CẤP</w:t>
      </w:r>
    </w:p>
    <w:p w:rsidR="00AF2121" w:rsidRPr="00C32D23" w:rsidRDefault="00AF2121" w:rsidP="00AF2121">
      <w:pPr>
        <w:widowControl w:val="0"/>
        <w:autoSpaceDE w:val="0"/>
        <w:autoSpaceDN w:val="0"/>
        <w:spacing w:before="120"/>
        <w:jc w:val="center"/>
        <w:outlineLvl w:val="1"/>
        <w:rPr>
          <w:rFonts w:eastAsia="Times New Roman"/>
          <w:b/>
          <w:sz w:val="6"/>
          <w:szCs w:val="22"/>
        </w:rPr>
      </w:pPr>
    </w:p>
    <w:p w:rsidR="00AF2121" w:rsidRPr="00C32D23" w:rsidRDefault="00AF2121" w:rsidP="00AF2121">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Mục 1. Phạm vi và tiến</w:t>
      </w:r>
      <w:r w:rsidRPr="00C32D23">
        <w:rPr>
          <w:rFonts w:eastAsia="Times New Roman"/>
          <w:b/>
          <w:bCs/>
          <w:spacing w:val="-1"/>
          <w:sz w:val="28"/>
          <w:szCs w:val="28"/>
          <w:lang w:val="vi"/>
        </w:rPr>
        <w:t xml:space="preserve"> </w:t>
      </w:r>
      <w:r w:rsidRPr="00C32D23">
        <w:rPr>
          <w:rFonts w:eastAsia="Times New Roman"/>
          <w:b/>
          <w:bCs/>
          <w:sz w:val="28"/>
          <w:szCs w:val="28"/>
          <w:lang w:val="vi"/>
        </w:rPr>
        <w:t xml:space="preserve">độ cung cấp </w:t>
      </w:r>
      <w:r w:rsidRPr="00C32D23">
        <w:rPr>
          <w:rFonts w:eastAsia="Times New Roman"/>
          <w:b/>
          <w:bCs/>
          <w:spacing w:val="-4"/>
          <w:sz w:val="28"/>
          <w:szCs w:val="28"/>
          <w:lang w:val="vi"/>
        </w:rPr>
        <w:t xml:space="preserve">thuốc </w:t>
      </w:r>
    </w:p>
    <w:p w:rsidR="00AF2121" w:rsidRPr="00C32D23" w:rsidRDefault="00AF2121" w:rsidP="00AF2121">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thuốc 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IV</w:t>
      </w:r>
      <w:r w:rsidRPr="00C32D23">
        <w:rPr>
          <w:rFonts w:eastAsia="Times New Roman"/>
          <w:spacing w:val="-8"/>
          <w:sz w:val="28"/>
          <w:szCs w:val="28"/>
          <w:lang w:val="vi"/>
        </w:rPr>
        <w:t xml:space="preserve"> </w:t>
      </w:r>
      <w:r w:rsidRPr="00C32D23">
        <w:rPr>
          <w:rFonts w:eastAsia="Times New Roman"/>
          <w:sz w:val="28"/>
          <w:szCs w:val="28"/>
          <w:lang w:val="vi"/>
        </w:rPr>
        <w:t>-</w:t>
      </w:r>
      <w:r w:rsidRPr="00C32D23">
        <w:rPr>
          <w:rFonts w:eastAsia="Times New Roman"/>
          <w:spacing w:val="-2"/>
          <w:sz w:val="28"/>
          <w:szCs w:val="28"/>
          <w:lang w:val="vi"/>
        </w:rPr>
        <w:t xml:space="preserve"> </w:t>
      </w:r>
      <w:r w:rsidRPr="00C32D23">
        <w:rPr>
          <w:rFonts w:eastAsia="Times New Roman"/>
          <w:sz w:val="28"/>
          <w:szCs w:val="28"/>
          <w:lang w:val="vi"/>
        </w:rPr>
        <w:t>biểu</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3"/>
          <w:sz w:val="28"/>
          <w:szCs w:val="28"/>
          <w:lang w:val="vi"/>
        </w:rPr>
        <w:t xml:space="preserve"> </w:t>
      </w:r>
      <w:r w:rsidRPr="00C32D23">
        <w:rPr>
          <w:rFonts w:eastAsia="Times New Roman"/>
          <w:sz w:val="28"/>
          <w:szCs w:val="28"/>
          <w:lang w:val="vi"/>
        </w:rPr>
        <w:t>dự</w:t>
      </w:r>
      <w:r w:rsidRPr="00C32D23">
        <w:rPr>
          <w:rFonts w:eastAsia="Times New Roman"/>
          <w:spacing w:val="-2"/>
          <w:sz w:val="28"/>
          <w:szCs w:val="28"/>
          <w:lang w:val="vi"/>
        </w:rPr>
        <w:t xml:space="preserve"> </w:t>
      </w:r>
      <w:r w:rsidRPr="00C32D23">
        <w:rPr>
          <w:rFonts w:eastAsia="Times New Roman"/>
          <w:sz w:val="28"/>
          <w:szCs w:val="28"/>
          <w:lang w:val="vi"/>
        </w:rPr>
        <w:t>thầu Phạm vi cung cấp thuốc và dịch vụ liên quan (nếu có)</w:t>
      </w:r>
    </w:p>
    <w:p w:rsidR="00AF2121" w:rsidRPr="00C32D23" w:rsidRDefault="00AF2121" w:rsidP="00AF2121">
      <w:pPr>
        <w:widowControl w:val="0"/>
        <w:autoSpaceDE w:val="0"/>
        <w:autoSpaceDN w:val="0"/>
        <w:spacing w:before="120"/>
        <w:ind w:firstLine="709"/>
        <w:jc w:val="both"/>
        <w:rPr>
          <w:rFonts w:eastAsia="Times New Roman"/>
          <w:spacing w:val="-1"/>
          <w:sz w:val="28"/>
          <w:szCs w:val="28"/>
          <w:lang w:val="vi"/>
        </w:rPr>
      </w:pPr>
      <w:r w:rsidRPr="00C32D23">
        <w:rPr>
          <w:rFonts w:eastAsia="Times New Roman"/>
          <w:sz w:val="28"/>
          <w:szCs w:val="28"/>
        </w:rPr>
        <w:t>Chủ đầu tư</w:t>
      </w:r>
      <w:r w:rsidRPr="00C32D23">
        <w:rPr>
          <w:rFonts w:eastAsia="Times New Roman"/>
          <w:sz w:val="28"/>
          <w:szCs w:val="28"/>
          <w:lang w:val="vi"/>
        </w:rPr>
        <w:t xml:space="preserve"> liệt kê chi tiết danh mục các thuốc cần cung cấp. Trong đó cần nêu rõ danh mục thuốc với số lượng và các thông tin cụ thể</w:t>
      </w:r>
      <w:r w:rsidRPr="00C32D23">
        <w:rPr>
          <w:rFonts w:eastAsia="Times New Roman"/>
          <w:spacing w:val="-2"/>
          <w:sz w:val="28"/>
          <w:szCs w:val="28"/>
          <w:lang w:val="vi"/>
        </w:rPr>
        <w:t xml:space="preserve"> </w:t>
      </w:r>
      <w:r w:rsidRPr="00C32D23">
        <w:rPr>
          <w:rFonts w:eastAsia="Times New Roman"/>
          <w:sz w:val="28"/>
          <w:szCs w:val="28"/>
          <w:lang w:val="vi"/>
        </w:rPr>
        <w:t>theo</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Bảng</w:t>
      </w:r>
      <w:r w:rsidRPr="00C32D23">
        <w:rPr>
          <w:rFonts w:eastAsia="Times New Roman"/>
          <w:spacing w:val="-3"/>
          <w:sz w:val="28"/>
          <w:szCs w:val="28"/>
          <w:lang w:val="vi"/>
        </w:rPr>
        <w:t xml:space="preserve"> </w:t>
      </w: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3"/>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3"/>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của</w:t>
      </w:r>
      <w:r w:rsidRPr="00C32D23">
        <w:rPr>
          <w:rFonts w:eastAsia="Times New Roman"/>
          <w:spacing w:val="-2"/>
          <w:sz w:val="28"/>
          <w:szCs w:val="28"/>
          <w:lang w:val="vi"/>
        </w:rPr>
        <w:t xml:space="preserve"> </w:t>
      </w:r>
      <w:r w:rsidRPr="00C32D23">
        <w:rPr>
          <w:rFonts w:eastAsia="Times New Roman"/>
          <w:sz w:val="28"/>
          <w:szCs w:val="28"/>
          <w:lang w:val="vi"/>
        </w:rPr>
        <w:t>thuốc và</w:t>
      </w:r>
      <w:r w:rsidRPr="00C32D23">
        <w:rPr>
          <w:rFonts w:eastAsia="Times New Roman"/>
          <w:spacing w:val="-2"/>
          <w:sz w:val="28"/>
          <w:szCs w:val="28"/>
          <w:lang w:val="vi"/>
        </w:rPr>
        <w:t xml:space="preserve"> </w:t>
      </w:r>
      <w:r w:rsidRPr="00C32D23">
        <w:rPr>
          <w:rFonts w:eastAsia="Times New Roman"/>
          <w:sz w:val="28"/>
          <w:szCs w:val="28"/>
          <w:lang w:val="vi"/>
        </w:rPr>
        <w:t>được</w:t>
      </w:r>
      <w:r w:rsidRPr="00C32D23">
        <w:rPr>
          <w:rFonts w:eastAsia="Times New Roman"/>
          <w:spacing w:val="-2"/>
          <w:sz w:val="28"/>
          <w:szCs w:val="28"/>
          <w:lang w:val="vi"/>
        </w:rPr>
        <w:t xml:space="preserve"> </w:t>
      </w:r>
      <w:r w:rsidRPr="00C32D23">
        <w:rPr>
          <w:rFonts w:eastAsia="Times New Roman"/>
          <w:sz w:val="28"/>
          <w:szCs w:val="28"/>
          <w:lang w:val="vi"/>
        </w:rPr>
        <w:t>nêu</w:t>
      </w:r>
      <w:r w:rsidRPr="00C32D23">
        <w:rPr>
          <w:rFonts w:eastAsia="Times New Roman"/>
          <w:spacing w:val="-3"/>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w:t>
      </w:r>
      <w:r w:rsidRPr="00C32D23">
        <w:rPr>
          <w:rFonts w:eastAsia="Times New Roman"/>
          <w:spacing w:val="-2"/>
          <w:sz w:val="28"/>
          <w:szCs w:val="28"/>
          <w:lang w:val="vi"/>
        </w:rPr>
        <w:t xml:space="preserve"> </w:t>
      </w:r>
      <w:r w:rsidRPr="00C32D23">
        <w:rPr>
          <w:rFonts w:eastAsia="Times New Roman"/>
          <w:sz w:val="28"/>
          <w:szCs w:val="28"/>
          <w:lang w:val="vi"/>
        </w:rPr>
        <w:t>Biểu</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dự</w:t>
      </w:r>
      <w:r w:rsidRPr="00C32D23">
        <w:rPr>
          <w:rFonts w:eastAsia="Times New Roman"/>
          <w:spacing w:val="-2"/>
          <w:sz w:val="28"/>
          <w:szCs w:val="28"/>
          <w:lang w:val="vi"/>
        </w:rPr>
        <w:t xml:space="preserve"> </w:t>
      </w:r>
      <w:r w:rsidRPr="00C32D23">
        <w:rPr>
          <w:rFonts w:eastAsia="Times New Roman"/>
          <w:sz w:val="28"/>
          <w:szCs w:val="28"/>
          <w:lang w:val="vi"/>
        </w:rPr>
        <w:t>thầu Chương</w:t>
      </w:r>
      <w:r w:rsidRPr="00C32D23">
        <w:rPr>
          <w:rFonts w:eastAsia="Times New Roman"/>
          <w:spacing w:val="-1"/>
          <w:sz w:val="28"/>
          <w:szCs w:val="28"/>
          <w:lang w:val="vi"/>
        </w:rPr>
        <w:t xml:space="preserve"> </w:t>
      </w:r>
      <w:r w:rsidRPr="00C32D23">
        <w:rPr>
          <w:rFonts w:eastAsia="Times New Roman"/>
          <w:sz w:val="28"/>
          <w:szCs w:val="28"/>
          <w:lang w:val="vi"/>
        </w:rPr>
        <w:t>IV.</w:t>
      </w:r>
      <w:r w:rsidRPr="00C32D23">
        <w:rPr>
          <w:rFonts w:eastAsia="Times New Roman"/>
          <w:spacing w:val="-1"/>
          <w:sz w:val="28"/>
          <w:szCs w:val="28"/>
          <w:lang w:val="vi"/>
        </w:rPr>
        <w:t xml:space="preserve"> </w:t>
      </w:r>
      <w:r w:rsidRPr="00C32D23">
        <w:rPr>
          <w:rFonts w:eastAsia="Times New Roman"/>
          <w:sz w:val="28"/>
          <w:szCs w:val="28"/>
          <w:lang w:val="vi"/>
        </w:rPr>
        <w:t>Chủ</w:t>
      </w:r>
      <w:r w:rsidRPr="00C32D23">
        <w:rPr>
          <w:rFonts w:eastAsia="Times New Roman"/>
          <w:spacing w:val="-1"/>
          <w:sz w:val="28"/>
          <w:szCs w:val="28"/>
          <w:lang w:val="vi"/>
        </w:rPr>
        <w:t xml:space="preserve"> </w:t>
      </w:r>
      <w:r w:rsidRPr="00C32D23">
        <w:rPr>
          <w:rFonts w:eastAsia="Times New Roman"/>
          <w:sz w:val="28"/>
          <w:szCs w:val="28"/>
          <w:lang w:val="vi"/>
        </w:rPr>
        <w:t>đầu</w:t>
      </w:r>
      <w:r w:rsidRPr="00C32D23">
        <w:rPr>
          <w:rFonts w:eastAsia="Times New Roman"/>
          <w:spacing w:val="-1"/>
          <w:sz w:val="28"/>
          <w:szCs w:val="28"/>
          <w:lang w:val="vi"/>
        </w:rPr>
        <w:t xml:space="preserve"> </w:t>
      </w:r>
      <w:r w:rsidRPr="00C32D23">
        <w:rPr>
          <w:rFonts w:eastAsia="Times New Roman"/>
          <w:sz w:val="28"/>
          <w:szCs w:val="28"/>
          <w:lang w:val="vi"/>
        </w:rPr>
        <w:t>tư</w:t>
      </w:r>
      <w:r w:rsidRPr="00C32D23">
        <w:rPr>
          <w:rFonts w:eastAsia="Times New Roman"/>
          <w:spacing w:val="-2"/>
          <w:sz w:val="28"/>
          <w:szCs w:val="28"/>
          <w:lang w:val="vi"/>
        </w:rPr>
        <w:t xml:space="preserve"> </w:t>
      </w:r>
      <w:r w:rsidRPr="00C32D23">
        <w:rPr>
          <w:rFonts w:eastAsia="Times New Roman"/>
          <w:sz w:val="28"/>
          <w:szCs w:val="28"/>
          <w:lang w:val="vi"/>
        </w:rPr>
        <w:t>ghi</w:t>
      </w:r>
      <w:r w:rsidRPr="00C32D23">
        <w:rPr>
          <w:rFonts w:eastAsia="Times New Roman"/>
          <w:spacing w:val="-1"/>
          <w:sz w:val="28"/>
          <w:szCs w:val="28"/>
          <w:lang w:val="vi"/>
        </w:rPr>
        <w:t xml:space="preserve"> </w:t>
      </w:r>
      <w:r w:rsidRPr="00C32D23">
        <w:rPr>
          <w:rFonts w:eastAsia="Times New Roman"/>
          <w:sz w:val="28"/>
          <w:szCs w:val="28"/>
          <w:lang w:val="vi"/>
        </w:rPr>
        <w:t>rõ</w:t>
      </w:r>
      <w:r w:rsidRPr="00C32D23">
        <w:rPr>
          <w:rFonts w:eastAsia="Times New Roman"/>
          <w:spacing w:val="-1"/>
          <w:sz w:val="28"/>
          <w:szCs w:val="28"/>
          <w:lang w:val="vi"/>
        </w:rPr>
        <w:t xml:space="preserve"> </w:t>
      </w: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từng</w:t>
      </w:r>
      <w:r w:rsidRPr="00C32D23">
        <w:rPr>
          <w:rFonts w:eastAsia="Times New Roman"/>
          <w:spacing w:val="-2"/>
          <w:sz w:val="28"/>
          <w:szCs w:val="28"/>
          <w:lang w:val="vi"/>
        </w:rPr>
        <w:t xml:space="preserve"> </w:t>
      </w:r>
      <w:r w:rsidRPr="00C32D23">
        <w:rPr>
          <w:rFonts w:eastAsia="Times New Roman"/>
          <w:sz w:val="28"/>
          <w:szCs w:val="28"/>
          <w:lang w:val="vi"/>
        </w:rPr>
        <w:t>phần</w:t>
      </w:r>
      <w:r w:rsidRPr="00C32D23">
        <w:rPr>
          <w:rFonts w:eastAsia="Times New Roman"/>
          <w:spacing w:val="-1"/>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2"/>
          <w:sz w:val="28"/>
          <w:szCs w:val="28"/>
          <w:lang w:val="vi"/>
        </w:rPr>
        <w:t xml:space="preserve"> </w:t>
      </w:r>
      <w:r w:rsidRPr="00C32D23">
        <w:rPr>
          <w:rFonts w:eastAsia="Times New Roman"/>
          <w:sz w:val="28"/>
          <w:szCs w:val="28"/>
          <w:lang w:val="vi"/>
        </w:rPr>
        <w:t>thầu</w:t>
      </w:r>
      <w:r w:rsidRPr="00C32D23">
        <w:rPr>
          <w:rFonts w:eastAsia="Times New Roman"/>
          <w:spacing w:val="-1"/>
          <w:sz w:val="28"/>
          <w:szCs w:val="28"/>
          <w:lang w:val="vi"/>
        </w:rPr>
        <w:t xml:space="preserve"> chỉ chào thuốc sản xuất trong nước </w:t>
      </w:r>
      <w:r w:rsidRPr="00C32D23">
        <w:rPr>
          <w:rFonts w:eastAsia="Times New Roman"/>
          <w:sz w:val="28"/>
          <w:szCs w:val="28"/>
          <w:lang w:val="vi"/>
        </w:rPr>
        <w:t>theo</w:t>
      </w:r>
      <w:r w:rsidRPr="00C32D23">
        <w:rPr>
          <w:rFonts w:eastAsia="Times New Roman"/>
          <w:spacing w:val="-1"/>
          <w:sz w:val="28"/>
          <w:szCs w:val="28"/>
          <w:lang w:val="vi"/>
        </w:rPr>
        <w:t xml:space="preserve"> </w:t>
      </w:r>
      <w:r w:rsidRPr="00C32D23">
        <w:rPr>
          <w:rFonts w:eastAsia="Times New Roman"/>
          <w:sz w:val="28"/>
          <w:szCs w:val="28"/>
          <w:lang w:val="vi"/>
        </w:rPr>
        <w:t>tiêu</w:t>
      </w:r>
      <w:r w:rsidRPr="00C32D23">
        <w:rPr>
          <w:rFonts w:eastAsia="Times New Roman"/>
          <w:spacing w:val="-1"/>
          <w:sz w:val="28"/>
          <w:szCs w:val="28"/>
          <w:lang w:val="vi"/>
        </w:rPr>
        <w:t xml:space="preserve"> </w:t>
      </w:r>
      <w:r w:rsidRPr="00C32D23">
        <w:rPr>
          <w:rFonts w:eastAsia="Times New Roman"/>
          <w:sz w:val="28"/>
          <w:szCs w:val="28"/>
          <w:lang w:val="vi"/>
        </w:rPr>
        <w:t>chí</w:t>
      </w:r>
      <w:r w:rsidRPr="00C32D23">
        <w:rPr>
          <w:rFonts w:eastAsia="Times New Roman"/>
          <w:spacing w:val="-1"/>
          <w:sz w:val="28"/>
          <w:szCs w:val="28"/>
          <w:lang w:val="vi"/>
        </w:rPr>
        <w:t xml:space="preserve"> </w:t>
      </w:r>
      <w:r w:rsidRPr="00C32D23">
        <w:rPr>
          <w:rFonts w:eastAsia="Times New Roman"/>
          <w:sz w:val="28"/>
          <w:szCs w:val="28"/>
          <w:lang w:val="vi"/>
        </w:rPr>
        <w:t>kỹ</w:t>
      </w:r>
      <w:r w:rsidRPr="00C32D23">
        <w:rPr>
          <w:rFonts w:eastAsia="Times New Roman"/>
          <w:spacing w:val="-1"/>
          <w:sz w:val="28"/>
          <w:szCs w:val="28"/>
          <w:lang w:val="vi"/>
        </w:rPr>
        <w:t xml:space="preserve"> </w:t>
      </w:r>
      <w:r w:rsidRPr="00C32D23">
        <w:rPr>
          <w:rFonts w:eastAsia="Times New Roman"/>
          <w:sz w:val="28"/>
          <w:szCs w:val="28"/>
          <w:lang w:val="vi"/>
        </w:rPr>
        <w:t>thuật</w:t>
      </w:r>
      <w:r w:rsidRPr="00C32D23">
        <w:rPr>
          <w:rFonts w:eastAsia="Times New Roman"/>
          <w:spacing w:val="-1"/>
          <w:sz w:val="28"/>
          <w:szCs w:val="28"/>
          <w:lang w:val="vi"/>
        </w:rPr>
        <w:t xml:space="preserve"> đối với </w:t>
      </w:r>
      <w:r w:rsidRPr="00C32D23">
        <w:rPr>
          <w:rFonts w:eastAsia="Times New Roman"/>
          <w:sz w:val="28"/>
          <w:szCs w:val="28"/>
          <w:lang w:val="vi"/>
        </w:rPr>
        <w:t>thuộc</w:t>
      </w:r>
      <w:r w:rsidRPr="00C32D23">
        <w:rPr>
          <w:rFonts w:eastAsia="Times New Roman"/>
          <w:spacing w:val="-2"/>
          <w:sz w:val="28"/>
          <w:szCs w:val="28"/>
          <w:lang w:val="vi"/>
        </w:rPr>
        <w:t xml:space="preserve"> </w:t>
      </w:r>
      <w:r w:rsidRPr="00C32D23">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AF2121" w:rsidRPr="00C32D23" w:rsidRDefault="00AF2121" w:rsidP="00AF2121">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2. Yêu cầu về kỹ </w:t>
      </w:r>
      <w:r w:rsidRPr="00C32D23">
        <w:rPr>
          <w:rFonts w:eastAsia="Times New Roman"/>
          <w:b/>
          <w:bCs/>
          <w:spacing w:val="-2"/>
          <w:sz w:val="28"/>
          <w:szCs w:val="28"/>
          <w:lang w:val="vi"/>
        </w:rPr>
        <w:t>thuật</w:t>
      </w:r>
    </w:p>
    <w:p w:rsidR="00AF2121" w:rsidRPr="00C32D23" w:rsidRDefault="00AF2121" w:rsidP="00AF2121">
      <w:pPr>
        <w:widowControl w:val="0"/>
        <w:autoSpaceDE w:val="0"/>
        <w:autoSpaceDN w:val="0"/>
        <w:spacing w:before="120"/>
        <w:ind w:firstLine="709"/>
        <w:jc w:val="both"/>
        <w:rPr>
          <w:rFonts w:eastAsia="Times New Roman"/>
          <w:sz w:val="28"/>
          <w:szCs w:val="28"/>
        </w:rPr>
      </w:pPr>
      <w:r w:rsidRPr="00C32D23">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C32D23">
        <w:rPr>
          <w:sz w:val="28"/>
          <w:szCs w:val="28"/>
          <w:lang w:val="es-ES"/>
        </w:rPr>
        <w:t>E-HSDT</w:t>
      </w:r>
      <w:r w:rsidRPr="00C32D23">
        <w:rPr>
          <w:rFonts w:eastAsia="Times New Roman"/>
          <w:sz w:val="28"/>
          <w:szCs w:val="28"/>
          <w:lang w:val="vi"/>
        </w:rPr>
        <w:t>. Trong yêu cầu về kỹ thuật không</w:t>
      </w:r>
      <w:r w:rsidRPr="00C32D23">
        <w:rPr>
          <w:rFonts w:eastAsia="Times New Roman"/>
          <w:spacing w:val="-1"/>
          <w:sz w:val="28"/>
          <w:szCs w:val="28"/>
          <w:lang w:val="vi"/>
        </w:rPr>
        <w:t xml:space="preserve"> </w:t>
      </w:r>
      <w:r w:rsidRPr="00C32D23">
        <w:rPr>
          <w:rFonts w:eastAsia="Times New Roman"/>
          <w:sz w:val="28"/>
          <w:szCs w:val="28"/>
          <w:lang w:val="vi"/>
        </w:rPr>
        <w:t>được</w:t>
      </w:r>
      <w:r w:rsidRPr="00C32D23">
        <w:rPr>
          <w:rFonts w:eastAsia="Times New Roman"/>
          <w:spacing w:val="-1"/>
          <w:sz w:val="28"/>
          <w:szCs w:val="28"/>
          <w:lang w:val="vi"/>
        </w:rPr>
        <w:t xml:space="preserve"> </w:t>
      </w:r>
      <w:r w:rsidRPr="00C32D23">
        <w:rPr>
          <w:rFonts w:eastAsia="Times New Roman"/>
          <w:sz w:val="28"/>
          <w:szCs w:val="28"/>
          <w:lang w:val="vi"/>
        </w:rPr>
        <w:t>đưa</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điều</w:t>
      </w:r>
      <w:r w:rsidRPr="00C32D23">
        <w:rPr>
          <w:rFonts w:eastAsia="Times New Roman"/>
          <w:spacing w:val="-1"/>
          <w:sz w:val="28"/>
          <w:szCs w:val="28"/>
          <w:lang w:val="vi"/>
        </w:rPr>
        <w:t xml:space="preserve"> </w:t>
      </w:r>
      <w:r w:rsidRPr="00C32D23">
        <w:rPr>
          <w:rFonts w:eastAsia="Times New Roman"/>
          <w:sz w:val="28"/>
          <w:szCs w:val="28"/>
          <w:lang w:val="vi"/>
        </w:rPr>
        <w:t>kiện</w:t>
      </w:r>
      <w:r w:rsidRPr="00C32D23">
        <w:rPr>
          <w:rFonts w:eastAsia="Times New Roman"/>
          <w:spacing w:val="-2"/>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hạn</w:t>
      </w:r>
      <w:r w:rsidRPr="00C32D23">
        <w:rPr>
          <w:rFonts w:eastAsia="Times New Roman"/>
          <w:spacing w:val="-1"/>
          <w:sz w:val="28"/>
          <w:szCs w:val="28"/>
          <w:lang w:val="vi"/>
        </w:rPr>
        <w:t xml:space="preserve"> </w:t>
      </w:r>
      <w:r w:rsidRPr="00C32D23">
        <w:rPr>
          <w:rFonts w:eastAsia="Times New Roman"/>
          <w:sz w:val="28"/>
          <w:szCs w:val="28"/>
          <w:lang w:val="vi"/>
        </w:rPr>
        <w:t>chế</w:t>
      </w:r>
      <w:r w:rsidRPr="00C32D23">
        <w:rPr>
          <w:rFonts w:eastAsia="Times New Roman"/>
          <w:spacing w:val="-1"/>
          <w:sz w:val="28"/>
          <w:szCs w:val="28"/>
          <w:lang w:val="vi"/>
        </w:rPr>
        <w:t xml:space="preserve"> </w:t>
      </w:r>
      <w:r w:rsidRPr="00C32D23">
        <w:rPr>
          <w:rFonts w:eastAsia="Times New Roman"/>
          <w:sz w:val="28"/>
          <w:szCs w:val="28"/>
          <w:lang w:val="vi"/>
        </w:rPr>
        <w:t>sự</w:t>
      </w:r>
      <w:r w:rsidRPr="00C32D23">
        <w:rPr>
          <w:rFonts w:eastAsia="Times New Roman"/>
          <w:spacing w:val="-1"/>
          <w:sz w:val="28"/>
          <w:szCs w:val="28"/>
          <w:lang w:val="vi"/>
        </w:rPr>
        <w:t xml:space="preserve"> </w:t>
      </w:r>
      <w:r w:rsidRPr="00C32D23">
        <w:rPr>
          <w:rFonts w:eastAsia="Times New Roman"/>
          <w:sz w:val="28"/>
          <w:szCs w:val="28"/>
          <w:lang w:val="vi"/>
        </w:rPr>
        <w:t>tham</w:t>
      </w:r>
      <w:r w:rsidRPr="00C32D23">
        <w:rPr>
          <w:rFonts w:eastAsia="Times New Roman"/>
          <w:spacing w:val="-1"/>
          <w:sz w:val="28"/>
          <w:szCs w:val="28"/>
          <w:lang w:val="vi"/>
        </w:rPr>
        <w:t xml:space="preserve"> </w:t>
      </w:r>
      <w:r w:rsidRPr="00C32D23">
        <w:rPr>
          <w:rFonts w:eastAsia="Times New Roman"/>
          <w:sz w:val="28"/>
          <w:szCs w:val="28"/>
          <w:lang w:val="vi"/>
        </w:rPr>
        <w:t>gia</w:t>
      </w:r>
      <w:r w:rsidRPr="00C32D23">
        <w:rPr>
          <w:rFonts w:eastAsia="Times New Roman"/>
          <w:spacing w:val="-2"/>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hoặc</w:t>
      </w:r>
      <w:r w:rsidRPr="00C32D23">
        <w:rPr>
          <w:rFonts w:eastAsia="Times New Roman"/>
          <w:spacing w:val="-1"/>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tạo</w:t>
      </w:r>
      <w:r w:rsidRPr="00C32D23">
        <w:rPr>
          <w:rFonts w:eastAsia="Times New Roman"/>
          <w:spacing w:val="-2"/>
          <w:sz w:val="28"/>
          <w:szCs w:val="28"/>
          <w:lang w:val="vi"/>
        </w:rPr>
        <w:t xml:space="preserve"> </w:t>
      </w:r>
      <w:r w:rsidRPr="00C32D23">
        <w:rPr>
          <w:rFonts w:eastAsia="Times New Roman"/>
          <w:sz w:val="28"/>
          <w:szCs w:val="28"/>
          <w:lang w:val="vi"/>
        </w:rPr>
        <w:t>lợi</w:t>
      </w:r>
      <w:r w:rsidRPr="00C32D23">
        <w:rPr>
          <w:rFonts w:eastAsia="Times New Roman"/>
          <w:spacing w:val="-1"/>
          <w:sz w:val="28"/>
          <w:szCs w:val="28"/>
          <w:lang w:val="vi"/>
        </w:rPr>
        <w:t xml:space="preserve"> </w:t>
      </w:r>
      <w:r w:rsidRPr="00C32D23">
        <w:rPr>
          <w:rFonts w:eastAsia="Times New Roman"/>
          <w:sz w:val="28"/>
          <w:szCs w:val="28"/>
          <w:lang w:val="vi"/>
        </w:rPr>
        <w:t>thế</w:t>
      </w:r>
      <w:r w:rsidRPr="00C32D23">
        <w:rPr>
          <w:rFonts w:eastAsia="Times New Roman"/>
          <w:spacing w:val="-2"/>
          <w:sz w:val="28"/>
          <w:szCs w:val="28"/>
          <w:lang w:val="vi"/>
        </w:rPr>
        <w:t xml:space="preserve"> </w:t>
      </w:r>
      <w:r w:rsidRPr="00C32D23">
        <w:rPr>
          <w:rFonts w:eastAsia="Times New Roman"/>
          <w:sz w:val="28"/>
          <w:szCs w:val="28"/>
          <w:lang w:val="vi"/>
        </w:rPr>
        <w:t>cho</w:t>
      </w:r>
      <w:r w:rsidRPr="00C32D23">
        <w:rPr>
          <w:rFonts w:eastAsia="Times New Roman"/>
          <w:spacing w:val="-1"/>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hoặc</w:t>
      </w:r>
      <w:r w:rsidRPr="00C32D23">
        <w:rPr>
          <w:rFonts w:eastAsia="Times New Roman"/>
          <w:spacing w:val="-2"/>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số</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gây</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sự cạnh tranh không bình đẳng, đồng thời</w:t>
      </w:r>
      <w:r w:rsidRPr="00C32D23">
        <w:rPr>
          <w:rFonts w:eastAsia="Times New Roman"/>
          <w:spacing w:val="-1"/>
          <w:sz w:val="28"/>
          <w:szCs w:val="28"/>
          <w:lang w:val="vi"/>
        </w:rPr>
        <w:t xml:space="preserve"> </w:t>
      </w:r>
      <w:r w:rsidRPr="00C32D23">
        <w:rPr>
          <w:rFonts w:eastAsia="Times New Roman"/>
          <w:sz w:val="28"/>
          <w:szCs w:val="28"/>
          <w:lang w:val="vi"/>
        </w:rPr>
        <w:t>cũng không đưa ra các yêu cầu</w:t>
      </w:r>
      <w:r w:rsidRPr="00C32D23">
        <w:rPr>
          <w:rFonts w:eastAsia="Times New Roman"/>
          <w:spacing w:val="-1"/>
          <w:sz w:val="28"/>
          <w:szCs w:val="28"/>
          <w:lang w:val="vi"/>
        </w:rPr>
        <w:t xml:space="preserve"> </w:t>
      </w:r>
      <w:r w:rsidRPr="00C32D23">
        <w:rPr>
          <w:rFonts w:eastAsia="Times New Roman"/>
          <w:sz w:val="28"/>
          <w:szCs w:val="28"/>
          <w:lang w:val="vi"/>
        </w:rPr>
        <w:t>quá cao dẫn đến làm tăng</w:t>
      </w:r>
      <w:r w:rsidRPr="00C32D23">
        <w:rPr>
          <w:rFonts w:eastAsia="Times New Roman"/>
          <w:spacing w:val="-1"/>
          <w:sz w:val="28"/>
          <w:szCs w:val="28"/>
          <w:lang w:val="vi"/>
        </w:rPr>
        <w:t xml:space="preserve"> </w:t>
      </w:r>
      <w:r w:rsidRPr="00C32D23">
        <w:rPr>
          <w:rFonts w:eastAsia="Times New Roman"/>
          <w:sz w:val="28"/>
          <w:szCs w:val="28"/>
          <w:lang w:val="vi"/>
        </w:rPr>
        <w:t>giá dự thầu</w:t>
      </w:r>
      <w:r w:rsidRPr="00C32D23">
        <w:rPr>
          <w:rFonts w:eastAsia="Times New Roman"/>
          <w:spacing w:val="-1"/>
          <w:sz w:val="28"/>
          <w:szCs w:val="28"/>
          <w:lang w:val="vi"/>
        </w:rPr>
        <w:t xml:space="preserve"> </w:t>
      </w:r>
      <w:r w:rsidRPr="00C32D23">
        <w:rPr>
          <w:rFonts w:eastAsia="Times New Roman"/>
          <w:sz w:val="28"/>
          <w:szCs w:val="28"/>
          <w:lang w:val="vi"/>
        </w:rPr>
        <w:t>hoặc làm hạn chế sự tham gia của các nhà thầu, không được nêu yêu cầu về nhãn hiệu cụ thể của thuốc. Khi chưa có kết</w:t>
      </w:r>
      <w:r w:rsidRPr="00C32D23">
        <w:rPr>
          <w:rFonts w:eastAsia="Times New Roman"/>
          <w:spacing w:val="-1"/>
          <w:sz w:val="28"/>
          <w:szCs w:val="28"/>
          <w:lang w:val="vi"/>
        </w:rPr>
        <w:t xml:space="preserve"> </w:t>
      </w:r>
      <w:r w:rsidRPr="00C32D23">
        <w:rPr>
          <w:rFonts w:eastAsia="Times New Roman"/>
          <w:sz w:val="28"/>
          <w:szCs w:val="28"/>
          <w:lang w:val="vi"/>
        </w:rPr>
        <w:t>quả đàm</w:t>
      </w:r>
      <w:r w:rsidRPr="00C32D23">
        <w:rPr>
          <w:rFonts w:eastAsia="Times New Roman"/>
          <w:spacing w:val="-1"/>
          <w:sz w:val="28"/>
          <w:szCs w:val="28"/>
          <w:lang w:val="vi"/>
        </w:rPr>
        <w:t xml:space="preserve"> </w:t>
      </w:r>
      <w:r w:rsidRPr="00C32D23">
        <w:rPr>
          <w:rFonts w:eastAsia="Times New Roman"/>
          <w:sz w:val="28"/>
          <w:szCs w:val="28"/>
          <w:lang w:val="vi"/>
        </w:rPr>
        <w:t xml:space="preserve">phán giá thuốc được công bố, nếu Hội đồng </w:t>
      </w:r>
      <w:r>
        <w:rPr>
          <w:rFonts w:eastAsia="Times New Roman"/>
          <w:sz w:val="28"/>
          <w:szCs w:val="28"/>
        </w:rPr>
        <w:t>t</w:t>
      </w:r>
      <w:r w:rsidRPr="00C32D23">
        <w:rPr>
          <w:rFonts w:eastAsia="Times New Roman"/>
          <w:sz w:val="28"/>
          <w:szCs w:val="28"/>
          <w:lang w:val="vi"/>
        </w:rPr>
        <w:t>huốc và Điều</w:t>
      </w:r>
      <w:r w:rsidRPr="00C32D23">
        <w:rPr>
          <w:rFonts w:eastAsia="Times New Roman"/>
          <w:spacing w:val="-1"/>
          <w:sz w:val="28"/>
          <w:szCs w:val="28"/>
          <w:lang w:val="vi"/>
        </w:rPr>
        <w:t xml:space="preserve"> </w:t>
      </w:r>
      <w:r w:rsidRPr="00C32D23">
        <w:rPr>
          <w:rFonts w:eastAsia="Times New Roman"/>
          <w:sz w:val="28"/>
          <w:szCs w:val="28"/>
          <w:lang w:val="vi"/>
        </w:rPr>
        <w:t>trị của cơ sở</w:t>
      </w:r>
      <w:r w:rsidRPr="00C32D23">
        <w:rPr>
          <w:rFonts w:eastAsia="Times New Roman"/>
          <w:spacing w:val="-1"/>
          <w:sz w:val="28"/>
          <w:szCs w:val="28"/>
          <w:lang w:val="vi"/>
        </w:rPr>
        <w:t xml:space="preserve"> </w:t>
      </w:r>
      <w:r w:rsidRPr="00C32D23">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C32D23">
        <w:rPr>
          <w:sz w:val="28"/>
          <w:szCs w:val="28"/>
          <w:lang w:val="es-ES"/>
        </w:rPr>
        <w:t>E-HSDT</w:t>
      </w:r>
      <w:r w:rsidRPr="00C32D23">
        <w:rPr>
          <w:rFonts w:eastAsia="Times New Roman"/>
          <w:sz w:val="28"/>
          <w:szCs w:val="28"/>
          <w:lang w:val="vi"/>
        </w:rPr>
        <w:t xml:space="preserve">. </w:t>
      </w:r>
    </w:p>
    <w:p w:rsidR="00AF2121" w:rsidRPr="00C32D23" w:rsidRDefault="00AF2121" w:rsidP="00AF2121">
      <w:pPr>
        <w:widowControl w:val="0"/>
        <w:autoSpaceDE w:val="0"/>
        <w:autoSpaceDN w:val="0"/>
        <w:spacing w:line="276" w:lineRule="auto"/>
        <w:ind w:firstLine="709"/>
        <w:jc w:val="both"/>
        <w:rPr>
          <w:rFonts w:eastAsia="Times New Roman"/>
          <w:sz w:val="28"/>
          <w:szCs w:val="28"/>
          <w:lang w:val="vi"/>
        </w:rPr>
      </w:pPr>
      <w:r w:rsidRPr="00C32D23">
        <w:rPr>
          <w:rFonts w:eastAsia="Times New Roman"/>
          <w:sz w:val="28"/>
          <w:szCs w:val="28"/>
          <w:lang w:val="vi"/>
        </w:rPr>
        <w:t>Yêu cầu về kỹ thuật bao gồm các nội dung cơ bản như sau:</w:t>
      </w:r>
    </w:p>
    <w:p w:rsidR="00AF2121" w:rsidRPr="00C32D23" w:rsidRDefault="00AF2121" w:rsidP="00AF2121">
      <w:pPr>
        <w:widowControl w:val="0"/>
        <w:tabs>
          <w:tab w:val="left" w:pos="590"/>
        </w:tabs>
        <w:autoSpaceDE w:val="0"/>
        <w:autoSpaceDN w:val="0"/>
        <w:spacing w:line="276" w:lineRule="auto"/>
        <w:ind w:left="709"/>
        <w:jc w:val="both"/>
        <w:rPr>
          <w:rFonts w:eastAsia="Times New Roman"/>
          <w:sz w:val="28"/>
          <w:szCs w:val="22"/>
          <w:lang w:val="vi"/>
        </w:rPr>
      </w:pPr>
      <w:r w:rsidRPr="00952C5D">
        <w:rPr>
          <w:rFonts w:eastAsia="Times New Roman"/>
          <w:sz w:val="28"/>
          <w:szCs w:val="22"/>
          <w:lang w:val="vi"/>
        </w:rPr>
        <w:t xml:space="preserve">2.1. Giới thiệu chung về gói </w:t>
      </w:r>
      <w:r w:rsidRPr="00952C5D">
        <w:rPr>
          <w:rFonts w:eastAsia="Times New Roman"/>
          <w:spacing w:val="-4"/>
          <w:sz w:val="28"/>
          <w:szCs w:val="22"/>
          <w:lang w:val="vi"/>
        </w:rPr>
        <w:t>thầu</w:t>
      </w:r>
    </w:p>
    <w:p w:rsidR="00AF2121" w:rsidRPr="003B5FAC" w:rsidRDefault="00AF2121" w:rsidP="00AF2121">
      <w:pPr>
        <w:spacing w:line="276" w:lineRule="auto"/>
        <w:ind w:firstLine="709"/>
        <w:rPr>
          <w:rFonts w:eastAsia="Calibri"/>
          <w:sz w:val="28"/>
          <w:szCs w:val="28"/>
        </w:rPr>
      </w:pPr>
      <w:r w:rsidRPr="003B5FAC">
        <w:rPr>
          <w:rFonts w:eastAsia="Calibri"/>
          <w:sz w:val="28"/>
          <w:szCs w:val="28"/>
        </w:rPr>
        <w:t>Gói thầu số 1: Cung cấp thuốc Gen</w:t>
      </w:r>
      <w:r>
        <w:rPr>
          <w:rFonts w:eastAsia="Calibri"/>
          <w:sz w:val="28"/>
          <w:szCs w:val="28"/>
        </w:rPr>
        <w:t>eric cho Trung tâm Y</w:t>
      </w:r>
      <w:r w:rsidRPr="003B5FAC">
        <w:rPr>
          <w:rFonts w:eastAsia="Calibri"/>
          <w:sz w:val="28"/>
          <w:szCs w:val="28"/>
        </w:rPr>
        <w:t xml:space="preserve"> tế</w:t>
      </w:r>
      <w:r>
        <w:rPr>
          <w:rFonts w:eastAsia="Calibri"/>
          <w:sz w:val="28"/>
          <w:szCs w:val="28"/>
        </w:rPr>
        <w:t xml:space="preserve"> </w:t>
      </w:r>
      <w:r w:rsidRPr="003B5FAC">
        <w:rPr>
          <w:rFonts w:eastAsia="Calibri"/>
          <w:sz w:val="28"/>
          <w:szCs w:val="28"/>
        </w:rPr>
        <w:t>Phú Lộ</w:t>
      </w:r>
      <w:r>
        <w:rPr>
          <w:rFonts w:eastAsia="Calibri"/>
          <w:sz w:val="28"/>
          <w:szCs w:val="28"/>
        </w:rPr>
        <w:t>c năm 2025</w:t>
      </w:r>
    </w:p>
    <w:p w:rsidR="00AF2121" w:rsidRPr="003B5FAC" w:rsidRDefault="00AF2121" w:rsidP="00AF2121">
      <w:pPr>
        <w:spacing w:line="276" w:lineRule="auto"/>
        <w:ind w:firstLine="709"/>
        <w:rPr>
          <w:rFonts w:eastAsia="Calibri"/>
          <w:sz w:val="28"/>
          <w:szCs w:val="28"/>
        </w:rPr>
      </w:pPr>
      <w:r w:rsidRPr="003B5FAC">
        <w:rPr>
          <w:rFonts w:eastAsia="Calibri"/>
          <w:sz w:val="28"/>
          <w:szCs w:val="28"/>
        </w:rPr>
        <w:t>Địa điể</w:t>
      </w:r>
      <w:r>
        <w:rPr>
          <w:rFonts w:eastAsia="Calibri"/>
          <w:sz w:val="28"/>
          <w:szCs w:val="28"/>
        </w:rPr>
        <w:t>m: Trung tâm Y</w:t>
      </w:r>
      <w:r w:rsidRPr="003B5FAC">
        <w:rPr>
          <w:rFonts w:eastAsia="Calibri"/>
          <w:sz w:val="28"/>
          <w:szCs w:val="28"/>
        </w:rPr>
        <w:t xml:space="preserve"> tế Phú Lộc</w:t>
      </w:r>
    </w:p>
    <w:p w:rsidR="00AF2121" w:rsidRPr="003B5FAC" w:rsidRDefault="00AF2121" w:rsidP="00AF2121">
      <w:pPr>
        <w:spacing w:line="276" w:lineRule="auto"/>
        <w:ind w:firstLine="709"/>
        <w:rPr>
          <w:rFonts w:eastAsia="Calibri"/>
          <w:sz w:val="28"/>
          <w:szCs w:val="28"/>
        </w:rPr>
      </w:pPr>
      <w:r w:rsidRPr="003B5FAC">
        <w:rPr>
          <w:rFonts w:eastAsia="Calibri"/>
          <w:sz w:val="28"/>
          <w:szCs w:val="28"/>
        </w:rPr>
        <w:t>Nguồn vốn: Nguồn BHYT, viện phí và các nguồn thu hợp pháp khác</w:t>
      </w:r>
    </w:p>
    <w:p w:rsidR="00AF2121" w:rsidRPr="003B5FAC" w:rsidRDefault="00AF2121" w:rsidP="00AF2121">
      <w:pPr>
        <w:spacing w:line="276" w:lineRule="auto"/>
        <w:ind w:firstLine="709"/>
        <w:rPr>
          <w:rFonts w:eastAsia="Calibri"/>
          <w:sz w:val="28"/>
          <w:szCs w:val="28"/>
        </w:rPr>
      </w:pPr>
      <w:r w:rsidRPr="003B5FAC">
        <w:rPr>
          <w:rFonts w:eastAsia="Calibri"/>
          <w:sz w:val="28"/>
          <w:szCs w:val="28"/>
        </w:rPr>
        <w:t>Hình thức lựa chọn nhà thầu: Đấu thầu rộng rãi qua mạng</w:t>
      </w:r>
    </w:p>
    <w:p w:rsidR="00AF2121" w:rsidRPr="003B5FAC" w:rsidRDefault="00AF2121" w:rsidP="00AF2121">
      <w:pPr>
        <w:spacing w:line="276" w:lineRule="auto"/>
        <w:ind w:firstLine="709"/>
        <w:rPr>
          <w:rFonts w:eastAsia="Calibri"/>
          <w:sz w:val="28"/>
          <w:szCs w:val="28"/>
        </w:rPr>
      </w:pPr>
      <w:r w:rsidRPr="003B5FAC">
        <w:rPr>
          <w:rFonts w:eastAsia="Calibri"/>
          <w:sz w:val="28"/>
          <w:szCs w:val="28"/>
        </w:rPr>
        <w:t>Phương thức đấu thầu: Một giai đoạn một túi hồ sơ</w:t>
      </w:r>
    </w:p>
    <w:p w:rsidR="00AF2121" w:rsidRPr="003B5FAC" w:rsidRDefault="00AF2121" w:rsidP="00AF2121">
      <w:pPr>
        <w:spacing w:line="276" w:lineRule="auto"/>
        <w:ind w:firstLine="709"/>
        <w:rPr>
          <w:rFonts w:eastAsia="Calibri"/>
          <w:sz w:val="28"/>
          <w:szCs w:val="28"/>
        </w:rPr>
      </w:pPr>
      <w:r w:rsidRPr="003B5FAC">
        <w:rPr>
          <w:rFonts w:eastAsia="Calibri"/>
          <w:sz w:val="28"/>
          <w:szCs w:val="28"/>
        </w:rPr>
        <w:t>Thời gian thực hiện gói thầu: 365 ngày kể từ ngày hợp đồng có hiệu lực</w:t>
      </w:r>
    </w:p>
    <w:p w:rsidR="00AF2121" w:rsidRPr="003B5FAC" w:rsidRDefault="00AF2121" w:rsidP="00AF2121">
      <w:pPr>
        <w:spacing w:line="276" w:lineRule="auto"/>
        <w:ind w:firstLine="709"/>
        <w:rPr>
          <w:rFonts w:eastAsia="Calibri"/>
          <w:sz w:val="28"/>
          <w:szCs w:val="28"/>
        </w:rPr>
      </w:pPr>
      <w:r w:rsidRPr="003B5FAC">
        <w:rPr>
          <w:rFonts w:eastAsia="Calibri"/>
          <w:sz w:val="28"/>
          <w:szCs w:val="28"/>
        </w:rPr>
        <w:t>Tuỳ chọn mua thêm: Khối lượng mua thêm không vượt quá 30% của khối lượng hạng mục tương ứng nêu trong hợp đồng</w:t>
      </w:r>
    </w:p>
    <w:p w:rsidR="00AF2121" w:rsidRPr="00C32D23" w:rsidRDefault="00AF2121" w:rsidP="00AF2121">
      <w:pPr>
        <w:widowControl w:val="0"/>
        <w:autoSpaceDE w:val="0"/>
        <w:autoSpaceDN w:val="0"/>
        <w:spacing w:line="276" w:lineRule="auto"/>
        <w:ind w:firstLine="709"/>
        <w:jc w:val="both"/>
        <w:rPr>
          <w:rFonts w:eastAsia="Times New Roman"/>
          <w:sz w:val="28"/>
          <w:szCs w:val="22"/>
          <w:lang w:val="vi"/>
        </w:rPr>
      </w:pPr>
      <w:r w:rsidRPr="00C32D23">
        <w:rPr>
          <w:rFonts w:eastAsia="Times New Roman"/>
          <w:sz w:val="28"/>
          <w:szCs w:val="22"/>
          <w:lang w:val="vi"/>
        </w:rPr>
        <w:lastRenderedPageBreak/>
        <w:tab/>
        <w:t xml:space="preserve">2.2. Yêu cầu về kỹ </w:t>
      </w:r>
      <w:r w:rsidRPr="00C32D23">
        <w:rPr>
          <w:rFonts w:eastAsia="Times New Roman"/>
          <w:spacing w:val="-2"/>
          <w:sz w:val="28"/>
          <w:szCs w:val="22"/>
          <w:lang w:val="vi"/>
        </w:rPr>
        <w:t>thuật</w:t>
      </w:r>
    </w:p>
    <w:p w:rsidR="00AF2121" w:rsidRPr="00C32D23" w:rsidRDefault="00AF2121" w:rsidP="00AF2121">
      <w:pPr>
        <w:widowControl w:val="0"/>
        <w:autoSpaceDE w:val="0"/>
        <w:autoSpaceDN w:val="0"/>
        <w:spacing w:before="120" w:line="276" w:lineRule="auto"/>
        <w:ind w:firstLine="709"/>
        <w:jc w:val="both"/>
        <w:rPr>
          <w:rFonts w:eastAsia="Times New Roman"/>
          <w:sz w:val="28"/>
          <w:szCs w:val="28"/>
          <w:lang w:val="vi"/>
        </w:rPr>
      </w:pPr>
      <w:r w:rsidRPr="00C32D23">
        <w:rPr>
          <w:rFonts w:eastAsia="Times New Roman"/>
          <w:sz w:val="28"/>
          <w:szCs w:val="28"/>
          <w:lang w:val="vi"/>
        </w:rPr>
        <w:t>Yêu cầu về kỹ thuật bao gồm</w:t>
      </w:r>
      <w:r w:rsidRPr="00C32D23">
        <w:rPr>
          <w:rFonts w:eastAsia="Times New Roman"/>
          <w:spacing w:val="-1"/>
          <w:sz w:val="28"/>
          <w:szCs w:val="28"/>
          <w:lang w:val="vi"/>
        </w:rPr>
        <w:t xml:space="preserve"> </w:t>
      </w:r>
      <w:r w:rsidRPr="00C32D23">
        <w:rPr>
          <w:rFonts w:eastAsia="Times New Roman"/>
          <w:sz w:val="28"/>
          <w:szCs w:val="28"/>
          <w:lang w:val="vi"/>
        </w:rPr>
        <w:t>yêu cầu về kỹ thuật chung và yêu cầu</w:t>
      </w:r>
      <w:r w:rsidRPr="00C32D23">
        <w:rPr>
          <w:rFonts w:eastAsia="Times New Roman"/>
          <w:spacing w:val="-1"/>
          <w:sz w:val="28"/>
          <w:szCs w:val="28"/>
          <w:lang w:val="vi"/>
        </w:rPr>
        <w:t xml:space="preserve"> </w:t>
      </w:r>
      <w:r w:rsidRPr="00C32D23">
        <w:rPr>
          <w:rFonts w:eastAsia="Times New Roman"/>
          <w:sz w:val="28"/>
          <w:szCs w:val="28"/>
          <w:lang w:val="vi"/>
        </w:rPr>
        <w:t>về kỹ thuật chi</w:t>
      </w:r>
      <w:r w:rsidRPr="00C32D23">
        <w:rPr>
          <w:rFonts w:eastAsia="Times New Roman"/>
          <w:spacing w:val="-1"/>
          <w:sz w:val="28"/>
          <w:szCs w:val="28"/>
          <w:lang w:val="vi"/>
        </w:rPr>
        <w:t xml:space="preserve"> </w:t>
      </w:r>
      <w:r w:rsidRPr="00C32D23">
        <w:rPr>
          <w:rFonts w:eastAsia="Times New Roman"/>
          <w:sz w:val="28"/>
          <w:szCs w:val="28"/>
          <w:lang w:val="vi"/>
        </w:rPr>
        <w:t>tiết đối</w:t>
      </w:r>
      <w:r w:rsidRPr="00C32D23">
        <w:rPr>
          <w:rFonts w:eastAsia="Times New Roman"/>
          <w:spacing w:val="-1"/>
          <w:sz w:val="28"/>
          <w:szCs w:val="28"/>
          <w:lang w:val="vi"/>
        </w:rPr>
        <w:t xml:space="preserve"> </w:t>
      </w:r>
      <w:r w:rsidRPr="00C32D23">
        <w:rPr>
          <w:rFonts w:eastAsia="Times New Roman"/>
          <w:sz w:val="28"/>
          <w:szCs w:val="28"/>
          <w:lang w:val="vi"/>
        </w:rPr>
        <w:t>với thuốc thuộc</w:t>
      </w:r>
      <w:r w:rsidRPr="00C32D23">
        <w:rPr>
          <w:rFonts w:eastAsia="Times New Roman"/>
          <w:spacing w:val="-1"/>
          <w:sz w:val="28"/>
          <w:szCs w:val="28"/>
          <w:lang w:val="vi"/>
        </w:rPr>
        <w:t xml:space="preserve"> </w:t>
      </w:r>
      <w:r w:rsidRPr="00C32D23">
        <w:rPr>
          <w:rFonts w:eastAsia="Times New Roman"/>
          <w:sz w:val="28"/>
          <w:szCs w:val="28"/>
          <w:lang w:val="vi"/>
        </w:rPr>
        <w:t>phạm vi cung cấp</w:t>
      </w:r>
      <w:r w:rsidRPr="00C32D23">
        <w:rPr>
          <w:rFonts w:eastAsia="Times New Roman"/>
          <w:spacing w:val="-1"/>
          <w:sz w:val="28"/>
          <w:szCs w:val="28"/>
          <w:lang w:val="vi"/>
        </w:rPr>
        <w:t xml:space="preserve"> </w:t>
      </w:r>
      <w:r w:rsidRPr="00C32D23">
        <w:rPr>
          <w:rFonts w:eastAsia="Times New Roman"/>
          <w:sz w:val="28"/>
          <w:szCs w:val="28"/>
          <w:lang w:val="vi"/>
        </w:rPr>
        <w:t xml:space="preserve">của </w:t>
      </w:r>
      <w:r w:rsidRPr="00C32D23">
        <w:rPr>
          <w:rFonts w:eastAsia="Times New Roman"/>
          <w:spacing w:val="-5"/>
          <w:sz w:val="28"/>
          <w:szCs w:val="28"/>
          <w:lang w:val="vi"/>
        </w:rPr>
        <w:t>gói thầu</w:t>
      </w:r>
      <w:r w:rsidRPr="00C32D23">
        <w:rPr>
          <w:rFonts w:eastAsia="Times New Roman"/>
          <w:sz w:val="28"/>
          <w:szCs w:val="28"/>
          <w:lang w:val="vi"/>
        </w:rPr>
        <w:t>.</w:t>
      </w:r>
    </w:p>
    <w:p w:rsidR="00AF2121" w:rsidRPr="00C32D23" w:rsidRDefault="00AF2121" w:rsidP="00AF2121">
      <w:pPr>
        <w:widowControl w:val="0"/>
        <w:autoSpaceDE w:val="0"/>
        <w:autoSpaceDN w:val="0"/>
        <w:spacing w:before="120" w:line="276" w:lineRule="auto"/>
        <w:ind w:firstLine="709"/>
        <w:jc w:val="both"/>
        <w:rPr>
          <w:rFonts w:eastAsia="Times New Roman"/>
          <w:sz w:val="28"/>
          <w:szCs w:val="28"/>
          <w:lang w:val="vi"/>
        </w:rPr>
      </w:pP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mặt</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chung</w:t>
      </w:r>
      <w:r w:rsidRPr="00C32D23">
        <w:rPr>
          <w:rFonts w:eastAsia="Times New Roman"/>
          <w:spacing w:val="-2"/>
          <w:sz w:val="28"/>
          <w:szCs w:val="28"/>
          <w:lang w:val="vi"/>
        </w:rPr>
        <w:t xml:space="preserve"> </w:t>
      </w:r>
      <w:r w:rsidRPr="00C32D23">
        <w:rPr>
          <w:rFonts w:eastAsia="Times New Roman"/>
          <w:sz w:val="28"/>
          <w:szCs w:val="28"/>
          <w:lang w:val="vi"/>
        </w:rPr>
        <w:t>là</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thuốc (bao</w:t>
      </w:r>
      <w:r w:rsidRPr="00C32D23">
        <w:rPr>
          <w:rFonts w:eastAsia="Times New Roman"/>
          <w:spacing w:val="-2"/>
          <w:sz w:val="28"/>
          <w:szCs w:val="28"/>
          <w:lang w:val="vi"/>
        </w:rPr>
        <w:t xml:space="preserve"> </w:t>
      </w:r>
      <w:r w:rsidRPr="00C32D23">
        <w:rPr>
          <w:rFonts w:eastAsia="Times New Roman"/>
          <w:sz w:val="28"/>
          <w:szCs w:val="28"/>
          <w:lang w:val="vi"/>
        </w:rPr>
        <w:t>gồm:</w:t>
      </w:r>
      <w:r w:rsidRPr="00C32D23">
        <w:rPr>
          <w:rFonts w:eastAsia="Times New Roman"/>
          <w:spacing w:val="-2"/>
          <w:sz w:val="28"/>
          <w:szCs w:val="28"/>
          <w:lang w:val="vi"/>
        </w:rPr>
        <w:t xml:space="preserve"> </w:t>
      </w:r>
      <w:r w:rsidRPr="00C32D23">
        <w:rPr>
          <w:rFonts w:eastAsia="Times New Roman"/>
          <w:sz w:val="28"/>
          <w:szCs w:val="28"/>
          <w:lang w:val="vi"/>
        </w:rPr>
        <w:t>Tên</w:t>
      </w:r>
      <w:r w:rsidRPr="00C32D23">
        <w:rPr>
          <w:rFonts w:eastAsia="Times New Roman"/>
          <w:spacing w:val="-2"/>
          <w:sz w:val="28"/>
          <w:szCs w:val="28"/>
          <w:lang w:val="vi"/>
        </w:rPr>
        <w:t xml:space="preserve"> </w:t>
      </w:r>
      <w:r w:rsidRPr="00C32D23">
        <w:rPr>
          <w:rFonts w:eastAsia="Times New Roman"/>
          <w:sz w:val="28"/>
          <w:szCs w:val="28"/>
          <w:lang w:val="vi"/>
        </w:rPr>
        <w:t>hoạt</w:t>
      </w:r>
      <w:r w:rsidRPr="00C32D23">
        <w:rPr>
          <w:rFonts w:eastAsia="Times New Roman"/>
          <w:spacing w:val="-2"/>
          <w:sz w:val="28"/>
          <w:szCs w:val="28"/>
          <w:lang w:val="vi"/>
        </w:rPr>
        <w:t xml:space="preserve"> </w:t>
      </w:r>
      <w:r w:rsidRPr="00C32D23">
        <w:rPr>
          <w:rFonts w:eastAsia="Times New Roman"/>
          <w:sz w:val="28"/>
          <w:szCs w:val="28"/>
          <w:lang w:val="vi"/>
        </w:rPr>
        <w:t>chất,</w:t>
      </w:r>
      <w:r w:rsidRPr="00C32D23">
        <w:rPr>
          <w:rFonts w:eastAsia="Times New Roman"/>
          <w:spacing w:val="-2"/>
          <w:sz w:val="28"/>
          <w:szCs w:val="28"/>
          <w:lang w:val="vi"/>
        </w:rPr>
        <w:t xml:space="preserve"> </w:t>
      </w:r>
      <w:r w:rsidRPr="00C32D23">
        <w:rPr>
          <w:rFonts w:eastAsia="Times New Roman"/>
          <w:sz w:val="28"/>
          <w:szCs w:val="28"/>
          <w:lang w:val="vi"/>
        </w:rPr>
        <w:t>Nồng</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Hàm</w:t>
      </w:r>
      <w:r w:rsidRPr="00C32D23">
        <w:rPr>
          <w:rFonts w:eastAsia="Times New Roman"/>
          <w:spacing w:val="-2"/>
          <w:sz w:val="28"/>
          <w:szCs w:val="28"/>
          <w:lang w:val="vi"/>
        </w:rPr>
        <w:t xml:space="preserve"> </w:t>
      </w:r>
      <w:r w:rsidRPr="00C32D23">
        <w:rPr>
          <w:rFonts w:eastAsia="Times New Roman"/>
          <w:sz w:val="28"/>
          <w:szCs w:val="28"/>
          <w:lang w:val="vi"/>
        </w:rPr>
        <w:t>lượng,</w:t>
      </w:r>
      <w:r w:rsidRPr="00C32D23">
        <w:rPr>
          <w:rFonts w:eastAsia="Times New Roman"/>
          <w:spacing w:val="-2"/>
          <w:sz w:val="28"/>
          <w:szCs w:val="28"/>
          <w:lang w:val="vi"/>
        </w:rPr>
        <w:t xml:space="preserve"> </w:t>
      </w:r>
      <w:r w:rsidRPr="00C32D23">
        <w:rPr>
          <w:rFonts w:eastAsia="Times New Roman"/>
          <w:sz w:val="28"/>
          <w:szCs w:val="28"/>
          <w:lang w:val="vi"/>
        </w:rPr>
        <w:t>Đường</w:t>
      </w:r>
      <w:r w:rsidRPr="00C32D23">
        <w:rPr>
          <w:rFonts w:eastAsia="Times New Roman"/>
          <w:spacing w:val="-2"/>
          <w:sz w:val="28"/>
          <w:szCs w:val="28"/>
          <w:lang w:val="vi"/>
        </w:rPr>
        <w:t xml:space="preserve"> </w:t>
      </w:r>
      <w:r w:rsidRPr="00C32D23">
        <w:rPr>
          <w:rFonts w:eastAsia="Times New Roman"/>
          <w:sz w:val="28"/>
          <w:szCs w:val="28"/>
          <w:lang w:val="vi"/>
        </w:rPr>
        <w:t>dùng,</w:t>
      </w:r>
      <w:r w:rsidRPr="00C32D23">
        <w:rPr>
          <w:rFonts w:eastAsia="Times New Roman"/>
          <w:spacing w:val="-2"/>
          <w:sz w:val="28"/>
          <w:szCs w:val="28"/>
          <w:lang w:val="vi"/>
        </w:rPr>
        <w:t xml:space="preserve"> </w:t>
      </w:r>
      <w:r w:rsidRPr="00C32D23">
        <w:rPr>
          <w:rFonts w:eastAsia="Times New Roman"/>
          <w:sz w:val="28"/>
          <w:szCs w:val="28"/>
          <w:lang w:val="vi"/>
        </w:rPr>
        <w:t>Dạng</w:t>
      </w:r>
      <w:r w:rsidRPr="00C32D23">
        <w:rPr>
          <w:rFonts w:eastAsia="Times New Roman"/>
          <w:spacing w:val="-2"/>
          <w:sz w:val="28"/>
          <w:szCs w:val="28"/>
          <w:lang w:val="vi"/>
        </w:rPr>
        <w:t xml:space="preserve"> </w:t>
      </w:r>
      <w:r w:rsidRPr="00C32D23">
        <w:rPr>
          <w:rFonts w:eastAsia="Times New Roman"/>
          <w:sz w:val="28"/>
          <w:szCs w:val="28"/>
          <w:lang w:val="vi"/>
        </w:rPr>
        <w:t>bào</w:t>
      </w:r>
      <w:r w:rsidRPr="00C32D23">
        <w:rPr>
          <w:rFonts w:eastAsia="Times New Roman"/>
          <w:spacing w:val="-2"/>
          <w:sz w:val="28"/>
          <w:szCs w:val="28"/>
          <w:lang w:val="vi"/>
        </w:rPr>
        <w:t xml:space="preserve"> </w:t>
      </w:r>
      <w:r w:rsidRPr="00C32D23">
        <w:rPr>
          <w:rFonts w:eastAsia="Times New Roman"/>
          <w:sz w:val="28"/>
          <w:szCs w:val="28"/>
          <w:lang w:val="vi"/>
        </w:rPr>
        <w:t>chế, Đơn vị tính– và Nhóm thuốc được nêu tại Mẫu số 00 - Biểu mẫu dự thầu Chương IV.</w:t>
      </w:r>
    </w:p>
    <w:p w:rsidR="00AF2121" w:rsidRPr="00C32D23" w:rsidRDefault="00AF2121" w:rsidP="00AF2121">
      <w:pPr>
        <w:widowControl w:val="0"/>
        <w:autoSpaceDE w:val="0"/>
        <w:autoSpaceDN w:val="0"/>
        <w:spacing w:before="120" w:line="276" w:lineRule="auto"/>
        <w:ind w:firstLine="709"/>
        <w:jc w:val="both"/>
        <w:rPr>
          <w:rFonts w:eastAsia="Times New Roman"/>
          <w:sz w:val="28"/>
          <w:szCs w:val="28"/>
          <w:lang w:val="vi"/>
        </w:rPr>
      </w:pP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thuốc biệt</w:t>
      </w:r>
      <w:r w:rsidRPr="00C32D23">
        <w:rPr>
          <w:rFonts w:eastAsia="Times New Roman"/>
          <w:spacing w:val="-1"/>
          <w:sz w:val="28"/>
          <w:szCs w:val="28"/>
          <w:lang w:val="vi"/>
        </w:rPr>
        <w:t xml:space="preserve"> </w:t>
      </w:r>
      <w:r w:rsidRPr="00C32D23">
        <w:rPr>
          <w:rFonts w:eastAsia="Times New Roman"/>
          <w:sz w:val="28"/>
          <w:szCs w:val="28"/>
          <w:lang w:val="vi"/>
        </w:rPr>
        <w:t>dược</w:t>
      </w:r>
      <w:r w:rsidRPr="00C32D23">
        <w:rPr>
          <w:rFonts w:eastAsia="Times New Roman"/>
          <w:spacing w:val="-1"/>
          <w:sz w:val="28"/>
          <w:szCs w:val="28"/>
          <w:lang w:val="vi"/>
        </w:rPr>
        <w:t xml:space="preserve"> </w:t>
      </w:r>
      <w:r w:rsidRPr="00C32D23">
        <w:rPr>
          <w:rFonts w:eastAsia="Times New Roman"/>
          <w:sz w:val="28"/>
          <w:szCs w:val="28"/>
          <w:lang w:val="vi"/>
        </w:rPr>
        <w:t>gốc</w:t>
      </w:r>
      <w:r w:rsidRPr="00C32D23">
        <w:rPr>
          <w:rFonts w:eastAsia="Times New Roman"/>
          <w:spacing w:val="-1"/>
          <w:sz w:val="28"/>
          <w:szCs w:val="28"/>
          <w:lang w:val="vi"/>
        </w:rPr>
        <w:t xml:space="preserve"> </w:t>
      </w:r>
      <w:r w:rsidRPr="00C32D23">
        <w:rPr>
          <w:rFonts w:eastAsia="Times New Roman"/>
          <w:sz w:val="28"/>
          <w:szCs w:val="28"/>
          <w:lang w:val="vi"/>
        </w:rPr>
        <w:t>có</w:t>
      </w:r>
      <w:r w:rsidRPr="00C32D23">
        <w:rPr>
          <w:rFonts w:eastAsia="Times New Roman"/>
          <w:spacing w:val="-1"/>
          <w:sz w:val="28"/>
          <w:szCs w:val="28"/>
          <w:lang w:val="vi"/>
        </w:rPr>
        <w:t xml:space="preserve"> </w:t>
      </w:r>
      <w:r w:rsidRPr="00C32D23">
        <w:rPr>
          <w:rFonts w:eastAsia="Times New Roman"/>
          <w:sz w:val="28"/>
          <w:szCs w:val="28"/>
          <w:lang w:val="vi"/>
        </w:rPr>
        <w:t>thêm</w:t>
      </w:r>
      <w:r w:rsidRPr="00C32D23">
        <w:rPr>
          <w:rFonts w:eastAsia="Times New Roman"/>
          <w:spacing w:val="-1"/>
          <w:sz w:val="28"/>
          <w:szCs w:val="28"/>
          <w:lang w:val="vi"/>
        </w:rPr>
        <w:t xml:space="preserve"> </w:t>
      </w:r>
      <w:r w:rsidRPr="00C32D23">
        <w:rPr>
          <w:rFonts w:eastAsia="Times New Roman"/>
          <w:sz w:val="28"/>
          <w:szCs w:val="28"/>
          <w:lang w:val="vi"/>
        </w:rPr>
        <w:t>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1"/>
          <w:sz w:val="28"/>
          <w:szCs w:val="28"/>
          <w:lang w:val="vi"/>
        </w:rPr>
        <w:t xml:space="preserve"> </w:t>
      </w:r>
      <w:r w:rsidRPr="00C32D23">
        <w:rPr>
          <w:rFonts w:eastAsia="Times New Roman"/>
          <w:sz w:val="28"/>
          <w:szCs w:val="28"/>
          <w:lang w:val="vi"/>
        </w:rPr>
        <w:t>tên</w:t>
      </w:r>
      <w:r w:rsidRPr="00C32D23">
        <w:rPr>
          <w:rFonts w:eastAsia="Times New Roman"/>
          <w:spacing w:val="-1"/>
          <w:sz w:val="28"/>
          <w:szCs w:val="28"/>
          <w:lang w:val="vi"/>
        </w:rPr>
        <w:t xml:space="preserve"> </w:t>
      </w:r>
      <w:r w:rsidRPr="00C32D23">
        <w:rPr>
          <w:rFonts w:eastAsia="Times New Roman"/>
          <w:sz w:val="28"/>
          <w:szCs w:val="28"/>
          <w:lang w:val="vi"/>
        </w:rPr>
        <w:t>thuốc</w:t>
      </w:r>
    </w:p>
    <w:p w:rsidR="00AF2121" w:rsidRDefault="00AF2121" w:rsidP="00AF2121">
      <w:pPr>
        <w:widowControl w:val="0"/>
        <w:autoSpaceDE w:val="0"/>
        <w:autoSpaceDN w:val="0"/>
        <w:spacing w:before="120" w:line="276" w:lineRule="auto"/>
        <w:ind w:firstLine="709"/>
        <w:jc w:val="both"/>
        <w:rPr>
          <w:rFonts w:eastAsia="Times New Roman"/>
          <w:sz w:val="28"/>
          <w:szCs w:val="28"/>
          <w:lang w:val="vi"/>
        </w:rPr>
      </w:pP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1"/>
          <w:sz w:val="28"/>
          <w:szCs w:val="28"/>
          <w:lang w:val="vi"/>
        </w:rPr>
        <w:t xml:space="preserve"> </w:t>
      </w:r>
      <w:r w:rsidRPr="00C32D23">
        <w:rPr>
          <w:rFonts w:eastAsia="Times New Roman"/>
          <w:sz w:val="28"/>
          <w:szCs w:val="28"/>
          <w:lang w:val="vi"/>
        </w:rPr>
        <w:t>thuốc dược</w:t>
      </w:r>
      <w:r w:rsidRPr="00C32D23">
        <w:rPr>
          <w:rFonts w:eastAsia="Times New Roman"/>
          <w:spacing w:val="-1"/>
          <w:sz w:val="28"/>
          <w:szCs w:val="28"/>
          <w:lang w:val="vi"/>
        </w:rPr>
        <w:t xml:space="preserve"> </w:t>
      </w:r>
      <w:r w:rsidRPr="00C32D23">
        <w:rPr>
          <w:rFonts w:eastAsia="Times New Roman"/>
          <w:sz w:val="28"/>
          <w:szCs w:val="28"/>
          <w:lang w:val="vi"/>
        </w:rPr>
        <w:t>liệu,</w:t>
      </w:r>
      <w:r w:rsidRPr="00C32D23">
        <w:rPr>
          <w:rFonts w:eastAsia="Times New Roman"/>
          <w:spacing w:val="-1"/>
          <w:sz w:val="28"/>
          <w:szCs w:val="28"/>
          <w:lang w:val="vi"/>
        </w:rPr>
        <w:t xml:space="preserve"> </w:t>
      </w:r>
      <w:r w:rsidRPr="00C32D23">
        <w:rPr>
          <w:rFonts w:eastAsia="Times New Roman"/>
          <w:sz w:val="28"/>
          <w:szCs w:val="28"/>
          <w:lang w:val="vi"/>
        </w:rPr>
        <w:t>thuốc cổ truyền</w:t>
      </w:r>
      <w:r w:rsidRPr="00C32D23">
        <w:rPr>
          <w:rFonts w:eastAsia="Times New Roman"/>
          <w:spacing w:val="-1"/>
          <w:sz w:val="28"/>
          <w:szCs w:val="28"/>
          <w:lang w:val="vi"/>
        </w:rPr>
        <w:t xml:space="preserve"> </w:t>
      </w:r>
      <w:r w:rsidRPr="00C32D23">
        <w:rPr>
          <w:rFonts w:eastAsia="Times New Roman"/>
          <w:sz w:val="28"/>
          <w:szCs w:val="28"/>
          <w:lang w:val="vi"/>
        </w:rPr>
        <w:t>thì</w:t>
      </w:r>
      <w:r w:rsidRPr="00C32D23">
        <w:rPr>
          <w:rFonts w:eastAsia="Times New Roman"/>
          <w:spacing w:val="-1"/>
          <w:sz w:val="28"/>
          <w:szCs w:val="28"/>
          <w:lang w:val="vi"/>
        </w:rPr>
        <w:t xml:space="preserve"> </w:t>
      </w:r>
      <w:r w:rsidRPr="00C32D23">
        <w:rPr>
          <w:rFonts w:eastAsia="Times New Roman"/>
          <w:sz w:val="28"/>
          <w:szCs w:val="28"/>
          <w:lang w:val="vi"/>
        </w:rPr>
        <w:t>tên</w:t>
      </w:r>
      <w:r w:rsidRPr="00C32D23">
        <w:rPr>
          <w:rFonts w:eastAsia="Times New Roman"/>
          <w:spacing w:val="-1"/>
          <w:sz w:val="28"/>
          <w:szCs w:val="28"/>
          <w:lang w:val="vi"/>
        </w:rPr>
        <w:t xml:space="preserve"> </w:t>
      </w:r>
      <w:r w:rsidRPr="00C32D23">
        <w:rPr>
          <w:rFonts w:eastAsia="Times New Roman"/>
          <w:sz w:val="28"/>
          <w:szCs w:val="28"/>
          <w:lang w:val="vi"/>
        </w:rPr>
        <w:t>hoạt</w:t>
      </w:r>
      <w:r w:rsidRPr="00C32D23">
        <w:rPr>
          <w:rFonts w:eastAsia="Times New Roman"/>
          <w:spacing w:val="-1"/>
          <w:sz w:val="28"/>
          <w:szCs w:val="28"/>
          <w:lang w:val="vi"/>
        </w:rPr>
        <w:t xml:space="preserve"> </w:t>
      </w:r>
      <w:r w:rsidRPr="00C32D23">
        <w:rPr>
          <w:rFonts w:eastAsia="Times New Roman"/>
          <w:sz w:val="28"/>
          <w:szCs w:val="28"/>
          <w:lang w:val="vi"/>
        </w:rPr>
        <w:t>chất</w:t>
      </w:r>
      <w:r w:rsidRPr="00C32D23">
        <w:rPr>
          <w:rFonts w:eastAsia="Times New Roman"/>
          <w:spacing w:val="-1"/>
          <w:sz w:val="28"/>
          <w:szCs w:val="28"/>
          <w:lang w:val="vi"/>
        </w:rPr>
        <w:t xml:space="preserve"> </w:t>
      </w:r>
      <w:r w:rsidRPr="00C32D23">
        <w:rPr>
          <w:rFonts w:eastAsia="Times New Roman"/>
          <w:sz w:val="28"/>
          <w:szCs w:val="28"/>
          <w:lang w:val="vi"/>
        </w:rPr>
        <w:t>được</w:t>
      </w:r>
      <w:r w:rsidRPr="00C32D23">
        <w:rPr>
          <w:rFonts w:eastAsia="Times New Roman"/>
          <w:spacing w:val="-1"/>
          <w:sz w:val="28"/>
          <w:szCs w:val="28"/>
          <w:lang w:val="vi"/>
        </w:rPr>
        <w:t xml:space="preserve"> </w:t>
      </w:r>
      <w:r w:rsidRPr="00C32D23">
        <w:rPr>
          <w:rFonts w:eastAsia="Times New Roman"/>
          <w:sz w:val="28"/>
          <w:szCs w:val="28"/>
          <w:lang w:val="vi"/>
        </w:rPr>
        <w:t>thay</w:t>
      </w:r>
      <w:r w:rsidRPr="00C32D23">
        <w:rPr>
          <w:rFonts w:eastAsia="Times New Roman"/>
          <w:spacing w:val="-1"/>
          <w:sz w:val="28"/>
          <w:szCs w:val="28"/>
          <w:lang w:val="vi"/>
        </w:rPr>
        <w:t xml:space="preserve"> </w:t>
      </w:r>
      <w:r w:rsidRPr="00C32D23">
        <w:rPr>
          <w:rFonts w:eastAsia="Times New Roman"/>
          <w:sz w:val="28"/>
          <w:szCs w:val="28"/>
          <w:lang w:val="vi"/>
        </w:rPr>
        <w:t>thế</w:t>
      </w:r>
      <w:r w:rsidRPr="00C32D23">
        <w:rPr>
          <w:rFonts w:eastAsia="Times New Roman"/>
          <w:spacing w:val="-2"/>
          <w:sz w:val="28"/>
          <w:szCs w:val="28"/>
          <w:lang w:val="vi"/>
        </w:rPr>
        <w:t xml:space="preserve"> </w:t>
      </w:r>
      <w:r w:rsidRPr="00C32D23">
        <w:rPr>
          <w:rFonts w:eastAsia="Times New Roman"/>
          <w:sz w:val="28"/>
          <w:szCs w:val="28"/>
          <w:lang w:val="vi"/>
        </w:rPr>
        <w:t>bằng</w:t>
      </w:r>
      <w:r w:rsidRPr="00C32D23">
        <w:rPr>
          <w:rFonts w:eastAsia="Times New Roman"/>
          <w:spacing w:val="-1"/>
          <w:sz w:val="28"/>
          <w:szCs w:val="28"/>
          <w:lang w:val="vi"/>
        </w:rPr>
        <w:t xml:space="preserve"> </w:t>
      </w:r>
      <w:r w:rsidRPr="00C32D23">
        <w:rPr>
          <w:rFonts w:eastAsia="Times New Roman"/>
          <w:sz w:val="28"/>
          <w:szCs w:val="28"/>
          <w:lang w:val="vi"/>
        </w:rPr>
        <w:t>thành</w:t>
      </w:r>
      <w:r w:rsidRPr="00C32D23">
        <w:rPr>
          <w:rFonts w:eastAsia="Times New Roman"/>
          <w:spacing w:val="-1"/>
          <w:sz w:val="28"/>
          <w:szCs w:val="28"/>
          <w:lang w:val="vi"/>
        </w:rPr>
        <w:t xml:space="preserve"> </w:t>
      </w:r>
      <w:r w:rsidRPr="00C32D23">
        <w:rPr>
          <w:rFonts w:eastAsia="Times New Roman"/>
          <w:sz w:val="28"/>
          <w:szCs w:val="28"/>
          <w:lang w:val="vi"/>
        </w:rPr>
        <w:t>phần</w:t>
      </w:r>
      <w:r w:rsidRPr="00C32D23">
        <w:rPr>
          <w:rFonts w:eastAsia="Times New Roman"/>
          <w:spacing w:val="-1"/>
          <w:sz w:val="28"/>
          <w:szCs w:val="28"/>
          <w:lang w:val="vi"/>
        </w:rPr>
        <w:t xml:space="preserve"> </w:t>
      </w:r>
      <w:r w:rsidRPr="00C32D23">
        <w:rPr>
          <w:rFonts w:eastAsia="Times New Roman"/>
          <w:sz w:val="28"/>
          <w:szCs w:val="28"/>
          <w:lang w:val="vi"/>
        </w:rPr>
        <w:t>dược</w:t>
      </w:r>
      <w:r w:rsidRPr="00C32D23">
        <w:rPr>
          <w:rFonts w:eastAsia="Times New Roman"/>
          <w:spacing w:val="-1"/>
          <w:sz w:val="28"/>
          <w:szCs w:val="28"/>
          <w:lang w:val="vi"/>
        </w:rPr>
        <w:t xml:space="preserve"> </w:t>
      </w:r>
      <w:r w:rsidRPr="00C32D23">
        <w:rPr>
          <w:rFonts w:eastAsia="Times New Roman"/>
          <w:sz w:val="28"/>
          <w:szCs w:val="28"/>
          <w:lang w:val="vi"/>
        </w:rPr>
        <w:t>liệu);</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1"/>
          <w:sz w:val="28"/>
          <w:szCs w:val="28"/>
          <w:lang w:val="vi"/>
        </w:rPr>
        <w:t xml:space="preserve"> </w:t>
      </w:r>
      <w:r w:rsidRPr="00C32D23">
        <w:rPr>
          <w:rFonts w:eastAsia="Times New Roman"/>
          <w:sz w:val="28"/>
          <w:szCs w:val="28"/>
          <w:lang w:val="vi"/>
        </w:rPr>
        <w:t>cầu</w:t>
      </w:r>
      <w:r w:rsidRPr="00C32D23">
        <w:rPr>
          <w:rFonts w:eastAsia="Times New Roman"/>
          <w:spacing w:val="-1"/>
          <w:sz w:val="28"/>
          <w:szCs w:val="28"/>
          <w:lang w:val="vi"/>
        </w:rPr>
        <w:t xml:space="preserve"> </w:t>
      </w:r>
      <w:r w:rsidRPr="00C32D23">
        <w:rPr>
          <w:rFonts w:eastAsia="Times New Roman"/>
          <w:sz w:val="28"/>
          <w:szCs w:val="28"/>
          <w:lang w:val="vi"/>
        </w:rPr>
        <w:t>về</w:t>
      </w:r>
      <w:r w:rsidRPr="00C32D23">
        <w:rPr>
          <w:rFonts w:eastAsia="Times New Roman"/>
          <w:spacing w:val="-1"/>
          <w:sz w:val="28"/>
          <w:szCs w:val="28"/>
          <w:lang w:val="vi"/>
        </w:rPr>
        <w:t xml:space="preserve"> </w:t>
      </w:r>
      <w:r w:rsidRPr="00C32D23">
        <w:rPr>
          <w:rFonts w:eastAsia="Times New Roman"/>
          <w:sz w:val="28"/>
          <w:szCs w:val="28"/>
          <w:lang w:val="vi"/>
        </w:rPr>
        <w:t>kiểm</w:t>
      </w:r>
      <w:r w:rsidRPr="00C32D23">
        <w:rPr>
          <w:rFonts w:eastAsia="Times New Roman"/>
          <w:spacing w:val="-1"/>
          <w:sz w:val="28"/>
          <w:szCs w:val="28"/>
          <w:lang w:val="vi"/>
        </w:rPr>
        <w:t xml:space="preserve"> </w:t>
      </w:r>
      <w:r w:rsidRPr="00C32D23">
        <w:rPr>
          <w:rFonts w:eastAsia="Times New Roman"/>
          <w:sz w:val="28"/>
          <w:szCs w:val="28"/>
          <w:lang w:val="vi"/>
        </w:rPr>
        <w:t>tra,</w:t>
      </w:r>
      <w:r w:rsidRPr="00C32D23">
        <w:rPr>
          <w:rFonts w:eastAsia="Times New Roman"/>
          <w:spacing w:val="-1"/>
          <w:sz w:val="28"/>
          <w:szCs w:val="28"/>
          <w:lang w:val="vi"/>
        </w:rPr>
        <w:t xml:space="preserve"> </w:t>
      </w:r>
      <w:r w:rsidRPr="00C32D23">
        <w:rPr>
          <w:rFonts w:eastAsia="Times New Roman"/>
          <w:sz w:val="28"/>
          <w:szCs w:val="28"/>
          <w:lang w:val="vi"/>
        </w:rPr>
        <w:t>thử</w:t>
      </w:r>
      <w:r w:rsidRPr="00C32D23">
        <w:rPr>
          <w:rFonts w:eastAsia="Times New Roman"/>
          <w:spacing w:val="-2"/>
          <w:sz w:val="28"/>
          <w:szCs w:val="28"/>
          <w:lang w:val="vi"/>
        </w:rPr>
        <w:t xml:space="preserve"> </w:t>
      </w:r>
      <w:r w:rsidRPr="00C32D23">
        <w:rPr>
          <w:rFonts w:eastAsia="Times New Roman"/>
          <w:sz w:val="28"/>
          <w:szCs w:val="28"/>
          <w:lang w:val="vi"/>
        </w:rPr>
        <w:t>nghiệm,</w:t>
      </w:r>
      <w:r w:rsidRPr="00C32D23">
        <w:rPr>
          <w:rFonts w:eastAsia="Times New Roman"/>
          <w:spacing w:val="-1"/>
          <w:sz w:val="28"/>
          <w:szCs w:val="28"/>
          <w:lang w:val="vi"/>
        </w:rPr>
        <w:t xml:space="preserve"> </w:t>
      </w:r>
      <w:r w:rsidRPr="00C32D23">
        <w:rPr>
          <w:rFonts w:eastAsia="Times New Roman"/>
          <w:sz w:val="28"/>
          <w:szCs w:val="28"/>
          <w:lang w:val="vi"/>
        </w:rPr>
        <w:t>đóng</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vận</w:t>
      </w:r>
      <w:r w:rsidRPr="00C32D23">
        <w:rPr>
          <w:rFonts w:eastAsia="Times New Roman"/>
          <w:spacing w:val="-1"/>
          <w:sz w:val="28"/>
          <w:szCs w:val="28"/>
          <w:lang w:val="vi"/>
        </w:rPr>
        <w:t xml:space="preserve"> </w:t>
      </w:r>
      <w:r w:rsidRPr="00C32D23">
        <w:rPr>
          <w:rFonts w:eastAsia="Times New Roman"/>
          <w:sz w:val="28"/>
          <w:szCs w:val="28"/>
          <w:lang w:val="vi"/>
        </w:rPr>
        <w:t>chuyển,</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 xml:space="preserve">điều kiện khí hậu tại nơi thuốc được sử dụng. Nếu </w:t>
      </w:r>
      <w:r w:rsidRPr="00C32D23">
        <w:rPr>
          <w:rFonts w:eastAsia="Times New Roman"/>
          <w:sz w:val="28"/>
          <w:szCs w:val="28"/>
        </w:rPr>
        <w:t>Chủ đầu tư</w:t>
      </w:r>
      <w:r w:rsidRPr="00C32D23">
        <w:rPr>
          <w:rFonts w:eastAsia="Times New Roman"/>
          <w:sz w:val="28"/>
          <w:szCs w:val="28"/>
          <w:lang w:val="vi"/>
        </w:rPr>
        <w:t xml:space="preserve"> yêu cầu nhà thầu cung cấp trong </w:t>
      </w:r>
      <w:r w:rsidRPr="00C32D23">
        <w:rPr>
          <w:sz w:val="28"/>
          <w:szCs w:val="28"/>
          <w:lang w:val="es-ES"/>
        </w:rPr>
        <w:t>E-HSDT</w:t>
      </w:r>
      <w:r w:rsidRPr="00C32D23">
        <w:rPr>
          <w:rFonts w:eastAsia="Times New Roman"/>
          <w:spacing w:val="-1"/>
          <w:sz w:val="28"/>
          <w:szCs w:val="28"/>
          <w:lang w:val="vi"/>
        </w:rPr>
        <w:t xml:space="preserve"> </w:t>
      </w:r>
      <w:r w:rsidRPr="00C32D23">
        <w:rPr>
          <w:rFonts w:eastAsia="Times New Roman"/>
          <w:sz w:val="28"/>
          <w:szCs w:val="28"/>
          <w:lang w:val="vi"/>
        </w:rPr>
        <w:t xml:space="preserve">của mình một phần hoặc toàn bộ các thông số kỹ thuật, các bảng biểu kỹ thuật hoặc các thông tin kỹ thuật khác thì </w:t>
      </w:r>
      <w:r w:rsidRPr="00C32D23">
        <w:rPr>
          <w:rFonts w:eastAsia="Times New Roman"/>
          <w:sz w:val="28"/>
          <w:szCs w:val="28"/>
        </w:rPr>
        <w:t>Chủ đầu tư</w:t>
      </w:r>
      <w:r w:rsidRPr="00C32D23">
        <w:rPr>
          <w:rFonts w:eastAsia="Times New Roman"/>
          <w:sz w:val="28"/>
          <w:szCs w:val="28"/>
          <w:lang w:val="vi"/>
        </w:rPr>
        <w:t xml:space="preserve"> phải quy định rõ tính chất và mức độ 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3"/>
          <w:sz w:val="28"/>
          <w:szCs w:val="28"/>
          <w:lang w:val="vi"/>
        </w:rPr>
        <w:t xml:space="preserve"> </w:t>
      </w:r>
      <w:r w:rsidRPr="00C32D23">
        <w:rPr>
          <w:rFonts w:eastAsia="Times New Roman"/>
          <w:sz w:val="28"/>
          <w:szCs w:val="28"/>
          <w:lang w:val="vi"/>
        </w:rPr>
        <w:t>cách</w:t>
      </w:r>
      <w:r w:rsidRPr="00C32D23">
        <w:rPr>
          <w:rFonts w:eastAsia="Times New Roman"/>
          <w:spacing w:val="-2"/>
          <w:sz w:val="28"/>
          <w:szCs w:val="28"/>
          <w:lang w:val="vi"/>
        </w:rPr>
        <w:t xml:space="preserve"> </w:t>
      </w:r>
      <w:r w:rsidRPr="00C32D23">
        <w:rPr>
          <w:rFonts w:eastAsia="Times New Roman"/>
          <w:sz w:val="28"/>
          <w:szCs w:val="28"/>
          <w:lang w:val="vi"/>
        </w:rPr>
        <w:t>trình</w:t>
      </w:r>
      <w:r w:rsidRPr="00C32D23">
        <w:rPr>
          <w:rFonts w:eastAsia="Times New Roman"/>
          <w:spacing w:val="-2"/>
          <w:sz w:val="28"/>
          <w:szCs w:val="28"/>
          <w:lang w:val="vi"/>
        </w:rPr>
        <w:t xml:space="preserve"> </w:t>
      </w:r>
      <w:r w:rsidRPr="00C32D23">
        <w:rPr>
          <w:rFonts w:eastAsia="Times New Roman"/>
          <w:sz w:val="28"/>
          <w:szCs w:val="28"/>
          <w:lang w:val="vi"/>
        </w:rPr>
        <w:t>bày</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2"/>
          <w:sz w:val="28"/>
          <w:szCs w:val="28"/>
          <w:lang w:val="vi"/>
        </w:rPr>
        <w:t xml:space="preserve"> </w:t>
      </w:r>
      <w:r w:rsidRPr="00C32D23">
        <w:rPr>
          <w:rFonts w:eastAsia="Times New Roman"/>
          <w:sz w:val="28"/>
          <w:szCs w:val="28"/>
          <w:lang w:val="vi"/>
        </w:rPr>
        <w:t>đó</w:t>
      </w:r>
      <w:r w:rsidRPr="00C32D23">
        <w:rPr>
          <w:rFonts w:eastAsia="Times New Roman"/>
          <w:spacing w:val="-2"/>
          <w:sz w:val="28"/>
          <w:szCs w:val="28"/>
          <w:lang w:val="vi"/>
        </w:rPr>
        <w:t xml:space="preserve"> </w:t>
      </w:r>
      <w:r w:rsidRPr="00C32D23">
        <w:rPr>
          <w:rFonts w:eastAsia="Times New Roman"/>
          <w:sz w:val="28"/>
          <w:szCs w:val="28"/>
          <w:lang w:val="vi"/>
        </w:rPr>
        <w:t>trong</w:t>
      </w:r>
      <w:r w:rsidRPr="00C32D23">
        <w:rPr>
          <w:rFonts w:eastAsia="Times New Roman"/>
          <w:spacing w:val="-2"/>
          <w:sz w:val="28"/>
          <w:szCs w:val="28"/>
          <w:lang w:val="vi"/>
        </w:rPr>
        <w:t xml:space="preserve"> </w:t>
      </w:r>
      <w:r w:rsidRPr="00C32D23">
        <w:rPr>
          <w:rFonts w:eastAsia="Times New Roman"/>
          <w:sz w:val="28"/>
          <w:szCs w:val="28"/>
          <w:lang w:val="vi"/>
        </w:rPr>
        <w:t>E-HSMT.</w:t>
      </w:r>
      <w:r w:rsidRPr="00C32D23">
        <w:rPr>
          <w:rFonts w:eastAsia="Times New Roman"/>
          <w:spacing w:val="-3"/>
          <w:sz w:val="28"/>
          <w:szCs w:val="28"/>
          <w:lang w:val="vi"/>
        </w:rPr>
        <w:t xml:space="preserve"> </w:t>
      </w:r>
      <w:r w:rsidRPr="00C32D23">
        <w:rPr>
          <w:rFonts w:eastAsia="Times New Roman"/>
          <w:sz w:val="28"/>
          <w:szCs w:val="28"/>
          <w:lang w:val="vi"/>
        </w:rPr>
        <w:t>[nếu</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3"/>
          <w:sz w:val="28"/>
          <w:szCs w:val="28"/>
          <w:lang w:val="vi"/>
        </w:rPr>
        <w:t xml:space="preserve"> </w:t>
      </w:r>
      <w:r w:rsidRPr="00C32D23">
        <w:rPr>
          <w:rFonts w:eastAsia="Times New Roman"/>
          <w:sz w:val="28"/>
          <w:szCs w:val="28"/>
          <w:lang w:val="vi"/>
        </w:rPr>
        <w:t>bản</w:t>
      </w:r>
      <w:r w:rsidRPr="00C32D23">
        <w:rPr>
          <w:rFonts w:eastAsia="Times New Roman"/>
          <w:spacing w:val="-2"/>
          <w:sz w:val="28"/>
          <w:szCs w:val="28"/>
          <w:lang w:val="vi"/>
        </w:rPr>
        <w:t xml:space="preserve"> </w:t>
      </w:r>
      <w:r w:rsidRPr="00C32D23">
        <w:rPr>
          <w:rFonts w:eastAsia="Times New Roman"/>
          <w:sz w:val="28"/>
          <w:szCs w:val="28"/>
          <w:lang w:val="vi"/>
        </w:rPr>
        <w:t>tóm</w:t>
      </w:r>
      <w:r w:rsidRPr="00C32D23">
        <w:rPr>
          <w:rFonts w:eastAsia="Times New Roman"/>
          <w:spacing w:val="-2"/>
          <w:sz w:val="28"/>
          <w:szCs w:val="28"/>
          <w:lang w:val="vi"/>
        </w:rPr>
        <w:t xml:space="preserve"> </w:t>
      </w:r>
      <w:r w:rsidRPr="00C32D23">
        <w:rPr>
          <w:rFonts w:eastAsia="Times New Roman"/>
          <w:sz w:val="28"/>
          <w:szCs w:val="28"/>
          <w:lang w:val="vi"/>
        </w:rPr>
        <w:t>tắt</w:t>
      </w:r>
      <w:r w:rsidRPr="00C32D23">
        <w:rPr>
          <w:rFonts w:eastAsia="Times New Roman"/>
          <w:spacing w:val="-2"/>
          <w:sz w:val="28"/>
          <w:szCs w:val="28"/>
          <w:lang w:val="vi"/>
        </w:rPr>
        <w:t xml:space="preserve"> </w:t>
      </w:r>
      <w:r w:rsidRPr="00C32D23">
        <w:rPr>
          <w:rFonts w:eastAsia="Times New Roman"/>
          <w:sz w:val="28"/>
          <w:szCs w:val="28"/>
          <w:lang w:val="vi"/>
        </w:rPr>
        <w:t>thông</w:t>
      </w:r>
      <w:r w:rsidRPr="00C32D23">
        <w:rPr>
          <w:rFonts w:eastAsia="Times New Roman"/>
          <w:spacing w:val="-3"/>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thì</w:t>
      </w:r>
      <w:r w:rsidRPr="00C32D23">
        <w:rPr>
          <w:rFonts w:eastAsia="Times New Roman"/>
          <w:spacing w:val="-2"/>
          <w:sz w:val="28"/>
          <w:szCs w:val="28"/>
          <w:lang w:val="vi"/>
        </w:rPr>
        <w:t xml:space="preserve"> </w:t>
      </w:r>
      <w:r w:rsidRPr="00C32D23">
        <w:rPr>
          <w:rFonts w:eastAsia="Times New Roman"/>
          <w:sz w:val="28"/>
          <w:szCs w:val="28"/>
        </w:rPr>
        <w:t>Chủ đầu tư</w:t>
      </w:r>
      <w:r w:rsidRPr="00C32D23">
        <w:rPr>
          <w:rFonts w:eastAsia="Times New Roman"/>
          <w:sz w:val="28"/>
          <w:szCs w:val="28"/>
          <w:lang w:val="vi"/>
        </w:rPr>
        <w:t xml:space="preserve"> phải ghi thông tin vào bảng dưới đây. Nhà thầu sẽ soạn một bảng tương tự để chứng minh thuốc do nhà thầu chào tuân thủ với các yêu cầu đó.]</w:t>
      </w:r>
    </w:p>
    <w:p w:rsidR="00AF2121" w:rsidRPr="00964B2D" w:rsidRDefault="00AF2121" w:rsidP="00AF2121">
      <w:pPr>
        <w:spacing w:line="276" w:lineRule="auto"/>
        <w:jc w:val="both"/>
        <w:rPr>
          <w:rFonts w:eastAsia="Calibri"/>
          <w:sz w:val="28"/>
          <w:szCs w:val="28"/>
        </w:rPr>
      </w:pPr>
      <w:r w:rsidRPr="00952C5D">
        <w:rPr>
          <w:rFonts w:eastAsia="Calibri"/>
          <w:sz w:val="28"/>
          <w:szCs w:val="28"/>
        </w:rPr>
        <w:t>Yêu cầu kĩ thuật chi tiết:</w:t>
      </w:r>
    </w:p>
    <w:p w:rsidR="00AF2121" w:rsidRPr="00964B2D" w:rsidRDefault="00AF2121" w:rsidP="00AF2121">
      <w:pPr>
        <w:spacing w:line="276" w:lineRule="auto"/>
        <w:jc w:val="both"/>
        <w:rPr>
          <w:rFonts w:eastAsia="Calibri"/>
          <w:sz w:val="28"/>
          <w:szCs w:val="28"/>
        </w:rPr>
      </w:pPr>
      <w:r>
        <w:rPr>
          <w:rFonts w:eastAsia="Calibri"/>
          <w:sz w:val="28"/>
          <w:szCs w:val="28"/>
        </w:rPr>
        <w:t xml:space="preserve">     </w:t>
      </w:r>
      <w:r w:rsidRPr="00964B2D">
        <w:rPr>
          <w:rFonts w:eastAsia="Calibri"/>
          <w:sz w:val="28"/>
          <w:szCs w:val="28"/>
        </w:rPr>
        <w:t>- Thuốc phải đạt tiêu chuẩn chất lượng đã được Bộ Y tế cho phép lưu hành.</w:t>
      </w:r>
    </w:p>
    <w:p w:rsidR="00AF2121" w:rsidRPr="00964B2D" w:rsidRDefault="00AF2121" w:rsidP="00AF2121">
      <w:pPr>
        <w:spacing w:line="276" w:lineRule="auto"/>
        <w:jc w:val="both"/>
        <w:rPr>
          <w:rFonts w:eastAsia="Calibri"/>
          <w:sz w:val="28"/>
          <w:szCs w:val="28"/>
        </w:rPr>
      </w:pPr>
      <w:r>
        <w:rPr>
          <w:rFonts w:eastAsia="Calibri"/>
          <w:sz w:val="28"/>
          <w:szCs w:val="28"/>
        </w:rPr>
        <w:t xml:space="preserve">     </w:t>
      </w:r>
      <w:r w:rsidRPr="00964B2D">
        <w:rPr>
          <w:rFonts w:eastAsia="Calibri"/>
          <w:sz w:val="28"/>
          <w:szCs w:val="28"/>
        </w:rPr>
        <w:t>- Nhãn hàng hóa: theo đúng quy định hiện hành, có tờ hướng dẫn sử dụng thuốc bằng tiếng Việt.</w:t>
      </w:r>
    </w:p>
    <w:p w:rsidR="00AF2121" w:rsidRPr="00964B2D" w:rsidRDefault="00AF2121" w:rsidP="00AF2121">
      <w:pPr>
        <w:spacing w:line="276" w:lineRule="auto"/>
        <w:jc w:val="both"/>
        <w:rPr>
          <w:rFonts w:eastAsia="Calibri"/>
          <w:sz w:val="28"/>
          <w:szCs w:val="28"/>
        </w:rPr>
      </w:pPr>
      <w:r>
        <w:rPr>
          <w:rFonts w:eastAsia="Calibri"/>
          <w:sz w:val="28"/>
          <w:szCs w:val="28"/>
        </w:rPr>
        <w:t xml:space="preserve">    </w:t>
      </w:r>
      <w:r w:rsidRPr="00964B2D">
        <w:rPr>
          <w:rFonts w:eastAsia="Calibri"/>
          <w:sz w:val="28"/>
          <w:szCs w:val="28"/>
        </w:rPr>
        <w:t>- Hạn dùng của thuốc tính từ thời điểm giao hàng: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theo thông tư quy định của Bộ Y tế</w:t>
      </w:r>
    </w:p>
    <w:p w:rsidR="00AF2121" w:rsidRPr="00964B2D" w:rsidRDefault="00AF2121" w:rsidP="00AF2121">
      <w:pPr>
        <w:spacing w:line="276" w:lineRule="auto"/>
        <w:jc w:val="both"/>
        <w:rPr>
          <w:rFonts w:eastAsia="Calibri"/>
          <w:sz w:val="28"/>
          <w:szCs w:val="28"/>
        </w:rPr>
      </w:pPr>
      <w:r>
        <w:rPr>
          <w:rFonts w:eastAsia="Calibri"/>
          <w:sz w:val="28"/>
          <w:szCs w:val="28"/>
        </w:rPr>
        <w:t xml:space="preserve">    </w:t>
      </w:r>
      <w:r w:rsidRPr="00964B2D">
        <w:rPr>
          <w:rFonts w:eastAsia="Calibri"/>
          <w:sz w:val="28"/>
          <w:szCs w:val="28"/>
        </w:rPr>
        <w:t>- Nhà thầu phải cam kết thu hồi thuốc trong trường hợp thuốc đã giao nhưng không đảm bảo chất lượng hoặc có thông báo thu hồi của cơ quan có thẩm quyền mà nguyên nhân không do lỗi của đơn vị mua hàng.</w:t>
      </w:r>
    </w:p>
    <w:p w:rsidR="00AF2121" w:rsidRPr="00964B2D" w:rsidRDefault="00AF2121" w:rsidP="00AF2121">
      <w:pPr>
        <w:spacing w:line="276" w:lineRule="auto"/>
        <w:jc w:val="both"/>
        <w:rPr>
          <w:rFonts w:eastAsia="Calibri"/>
          <w:sz w:val="28"/>
          <w:szCs w:val="28"/>
        </w:rPr>
      </w:pPr>
      <w:r>
        <w:rPr>
          <w:rFonts w:eastAsia="Calibri"/>
          <w:sz w:val="28"/>
          <w:szCs w:val="28"/>
        </w:rPr>
        <w:t xml:space="preserve">   </w:t>
      </w:r>
      <w:r w:rsidRPr="00964B2D">
        <w:rPr>
          <w:rFonts w:eastAsia="Calibri"/>
          <w:sz w:val="28"/>
          <w:szCs w:val="28"/>
        </w:rPr>
        <w:t>- Các thuốc có chứa chất gây nghiện, chất hướng tâm thần, thuốc kiểm soát đặc biệt phải được bảo quản và vận chuyển trong bao bì và phương tiện vận chuyển an toàn, chuyên dụng và bảo đảm an ninh.</w:t>
      </w:r>
    </w:p>
    <w:p w:rsidR="00AF2121" w:rsidRDefault="00AF2121" w:rsidP="00AF2121">
      <w:pPr>
        <w:widowControl w:val="0"/>
        <w:tabs>
          <w:tab w:val="left" w:pos="590"/>
        </w:tabs>
        <w:autoSpaceDE w:val="0"/>
        <w:autoSpaceDN w:val="0"/>
        <w:ind w:left="709"/>
        <w:jc w:val="both"/>
        <w:rPr>
          <w:rFonts w:eastAsia="Times New Roman"/>
          <w:spacing w:val="-4"/>
          <w:sz w:val="28"/>
          <w:szCs w:val="22"/>
          <w:lang w:val="vi"/>
        </w:rPr>
      </w:pPr>
      <w:r w:rsidRPr="00C32D23">
        <w:rPr>
          <w:rFonts w:eastAsia="Times New Roman"/>
          <w:sz w:val="28"/>
          <w:szCs w:val="22"/>
          <w:lang w:val="vi"/>
        </w:rPr>
        <w:lastRenderedPageBreak/>
        <w:t xml:space="preserve">2.3. Các yêu cầu </w:t>
      </w:r>
      <w:r w:rsidRPr="00C32D23">
        <w:rPr>
          <w:rFonts w:eastAsia="Times New Roman"/>
          <w:spacing w:val="-4"/>
          <w:sz w:val="28"/>
          <w:szCs w:val="22"/>
          <w:lang w:val="vi"/>
        </w:rPr>
        <w:t>khác</w:t>
      </w:r>
    </w:p>
    <w:p w:rsidR="00AF2121" w:rsidRPr="00C32D23" w:rsidRDefault="00AF2121" w:rsidP="00AF2121">
      <w:pPr>
        <w:widowControl w:val="0"/>
        <w:autoSpaceDE w:val="0"/>
        <w:autoSpaceDN w:val="0"/>
        <w:ind w:firstLine="709"/>
        <w:jc w:val="both"/>
        <w:rPr>
          <w:rFonts w:eastAsia="Times New Roman"/>
          <w:sz w:val="28"/>
          <w:szCs w:val="28"/>
          <w:lang w:val="vi"/>
        </w:rPr>
      </w:pP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khác</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bao</w:t>
      </w:r>
      <w:r w:rsidRPr="00C32D23">
        <w:rPr>
          <w:rFonts w:eastAsia="Times New Roman"/>
          <w:spacing w:val="-2"/>
          <w:sz w:val="28"/>
          <w:szCs w:val="28"/>
          <w:lang w:val="vi"/>
        </w:rPr>
        <w:t xml:space="preserve"> </w:t>
      </w:r>
      <w:r w:rsidRPr="00C32D23">
        <w:rPr>
          <w:rFonts w:eastAsia="Times New Roman"/>
          <w:sz w:val="28"/>
          <w:szCs w:val="28"/>
          <w:lang w:val="vi"/>
        </w:rPr>
        <w:t>gồm</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3"/>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phạm</w:t>
      </w:r>
      <w:r w:rsidRPr="00C32D23">
        <w:rPr>
          <w:rFonts w:eastAsia="Times New Roman"/>
          <w:spacing w:val="-3"/>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3"/>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theo</w:t>
      </w:r>
      <w:r w:rsidRPr="00C32D23">
        <w:rPr>
          <w:rFonts w:eastAsia="Times New Roman"/>
          <w:spacing w:val="-3"/>
          <w:sz w:val="28"/>
          <w:szCs w:val="28"/>
          <w:lang w:val="vi"/>
        </w:rPr>
        <w:t xml:space="preserve"> </w:t>
      </w:r>
      <w:r w:rsidRPr="00C32D23">
        <w:rPr>
          <w:rFonts w:eastAsia="Times New Roman"/>
          <w:sz w:val="28"/>
          <w:szCs w:val="28"/>
          <w:lang w:val="vi"/>
        </w:rPr>
        <w:t>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Mục</w:t>
      </w:r>
      <w:r w:rsidRPr="00C32D23">
        <w:rPr>
          <w:rFonts w:eastAsia="Times New Roman"/>
          <w:spacing w:val="-2"/>
          <w:sz w:val="28"/>
          <w:szCs w:val="28"/>
          <w:lang w:val="vi"/>
        </w:rPr>
        <w:t xml:space="preserve"> </w:t>
      </w:r>
      <w:r w:rsidRPr="00C32D23">
        <w:rPr>
          <w:rFonts w:eastAsia="Times New Roman"/>
          <w:sz w:val="28"/>
          <w:szCs w:val="28"/>
          <w:lang w:val="vi"/>
        </w:rPr>
        <w:t>1</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C32D23">
        <w:rPr>
          <w:sz w:val="28"/>
          <w:szCs w:val="28"/>
          <w:lang w:val="es-ES"/>
        </w:rPr>
        <w:t>E-HSDT</w:t>
      </w:r>
      <w:r w:rsidRPr="00C32D23">
        <w:rPr>
          <w:rFonts w:eastAsia="Times New Roman"/>
          <w:sz w:val="28"/>
          <w:szCs w:val="28"/>
          <w:lang w:val="vi"/>
        </w:rPr>
        <w:t>.</w:t>
      </w:r>
    </w:p>
    <w:p w:rsidR="00AF2121" w:rsidRPr="00C32D23" w:rsidRDefault="00AF2121" w:rsidP="00AF2121">
      <w:pPr>
        <w:widowControl w:val="0"/>
        <w:autoSpaceDE w:val="0"/>
        <w:autoSpaceDN w:val="0"/>
        <w:spacing w:before="120"/>
        <w:ind w:firstLine="709"/>
        <w:jc w:val="both"/>
        <w:rPr>
          <w:rFonts w:eastAsia="Times New Roman"/>
          <w:b/>
          <w:bCs/>
          <w:sz w:val="28"/>
          <w:szCs w:val="28"/>
          <w:lang w:val="vi"/>
        </w:rPr>
      </w:pPr>
      <w:r w:rsidRPr="00C32D23">
        <w:rPr>
          <w:rFonts w:eastAsia="Times New Roman"/>
          <w:sz w:val="28"/>
          <w:szCs w:val="28"/>
          <w:lang w:val="vi"/>
        </w:rPr>
        <w:t>Các yêu cầu khác về kỹ thuật ngoài nội</w:t>
      </w:r>
      <w:r w:rsidRPr="00C32D23">
        <w:rPr>
          <w:rFonts w:eastAsia="Times New Roman"/>
          <w:spacing w:val="-1"/>
          <w:sz w:val="28"/>
          <w:szCs w:val="28"/>
          <w:lang w:val="vi"/>
        </w:rPr>
        <w:t xml:space="preserve"> </w:t>
      </w:r>
      <w:r w:rsidRPr="00C32D23">
        <w:rPr>
          <w:rFonts w:eastAsia="Times New Roman"/>
          <w:sz w:val="28"/>
          <w:szCs w:val="28"/>
          <w:lang w:val="vi"/>
        </w:rPr>
        <w:t>dung được nêu tại Mẫu số 00 – Biểu mẫu dự</w:t>
      </w:r>
      <w:r w:rsidRPr="00C32D23">
        <w:rPr>
          <w:rFonts w:eastAsia="Times New Roman"/>
          <w:spacing w:val="-1"/>
          <w:sz w:val="28"/>
          <w:szCs w:val="28"/>
          <w:lang w:val="vi"/>
        </w:rPr>
        <w:t xml:space="preserve"> </w:t>
      </w:r>
      <w:r w:rsidRPr="00C32D23">
        <w:rPr>
          <w:rFonts w:eastAsia="Times New Roman"/>
          <w:sz w:val="28"/>
          <w:szCs w:val="28"/>
          <w:lang w:val="vi"/>
        </w:rPr>
        <w:t>thầu Chương IV</w:t>
      </w:r>
      <w:r w:rsidRPr="00C32D23">
        <w:rPr>
          <w:rFonts w:eastAsia="Times New Roman"/>
          <w:spacing w:val="-6"/>
          <w:sz w:val="28"/>
          <w:szCs w:val="28"/>
          <w:lang w:val="vi"/>
        </w:rPr>
        <w:t xml:space="preserve"> </w:t>
      </w:r>
      <w:r w:rsidRPr="00C32D23">
        <w:rPr>
          <w:rFonts w:eastAsia="Times New Roman"/>
          <w:sz w:val="28"/>
          <w:szCs w:val="28"/>
          <w:lang w:val="vi"/>
        </w:rPr>
        <w:t xml:space="preserve">sẽ được nêu tại file đính </w:t>
      </w:r>
      <w:r w:rsidRPr="00C32D23">
        <w:rPr>
          <w:rFonts w:eastAsia="Times New Roman"/>
          <w:spacing w:val="-5"/>
          <w:sz w:val="28"/>
          <w:szCs w:val="28"/>
          <w:lang w:val="vi"/>
        </w:rPr>
        <w:t>kèm</w:t>
      </w:r>
      <w:r w:rsidRPr="00C32D23">
        <w:rPr>
          <w:rFonts w:eastAsia="Times New Roman"/>
          <w:b/>
          <w:bCs/>
          <w:sz w:val="28"/>
          <w:szCs w:val="28"/>
          <w:lang w:val="vi"/>
        </w:rPr>
        <w:t xml:space="preserve"> </w:t>
      </w:r>
    </w:p>
    <w:p w:rsidR="00AF2121" w:rsidRPr="00964B2D" w:rsidRDefault="00AF2121" w:rsidP="00AF2121">
      <w:pPr>
        <w:spacing w:line="276" w:lineRule="auto"/>
        <w:ind w:firstLine="720"/>
        <w:jc w:val="both"/>
        <w:rPr>
          <w:rFonts w:eastAsia="Calibri"/>
          <w:sz w:val="28"/>
          <w:szCs w:val="28"/>
        </w:rPr>
      </w:pPr>
      <w:r w:rsidRPr="00964B2D">
        <w:rPr>
          <w:rFonts w:eastAsia="Calibri"/>
          <w:sz w:val="28"/>
          <w:szCs w:val="28"/>
        </w:rPr>
        <w:t>Các yêu cầu khác về</w:t>
      </w:r>
      <w:r>
        <w:rPr>
          <w:rFonts w:eastAsia="Calibri"/>
          <w:sz w:val="28"/>
          <w:szCs w:val="28"/>
        </w:rPr>
        <w:t xml:space="preserve"> kỹ</w:t>
      </w:r>
      <w:r w:rsidRPr="00964B2D">
        <w:rPr>
          <w:rFonts w:eastAsia="Calibri"/>
          <w:sz w:val="28"/>
          <w:szCs w:val="28"/>
        </w:rPr>
        <w:t xml:space="preserve"> thuật bao gồm các yêu cầu về phạm vi cung cấp, về tiến độ cung cấp theo quy định mục 1 tại chương này, yêu cầu về phương thức thanh toán: Thanh toán bằng chuyển khoản hoặc hình thức phù hợp theo quy định hiện hành. Số lần thanh toán là nhiều lần trong quá trình thực hiện hoặc thanh toán một lần khi hoàn thành hợp đồng.</w:t>
      </w:r>
    </w:p>
    <w:p w:rsidR="00AF2121" w:rsidRPr="00964B2D" w:rsidRDefault="00AF2121" w:rsidP="00AF2121">
      <w:pPr>
        <w:spacing w:line="276" w:lineRule="auto"/>
        <w:ind w:firstLine="720"/>
        <w:jc w:val="both"/>
        <w:rPr>
          <w:rFonts w:eastAsia="Calibri"/>
          <w:sz w:val="28"/>
          <w:szCs w:val="28"/>
        </w:rPr>
      </w:pPr>
      <w:r w:rsidRPr="00964B2D">
        <w:rPr>
          <w:rFonts w:eastAsia="Calibri"/>
          <w:sz w:val="28"/>
          <w:szCs w:val="28"/>
        </w:rPr>
        <w:t xml:space="preserve">- Các yêu cầu khác về kỹ thuật ngoài nội dung được nêu tại </w:t>
      </w:r>
      <w:bookmarkStart w:id="0" w:name="bieumau_ms_00_pl5_7"/>
      <w:r w:rsidRPr="00964B2D">
        <w:rPr>
          <w:rFonts w:eastAsia="Calibri"/>
          <w:sz w:val="28"/>
          <w:szCs w:val="28"/>
        </w:rPr>
        <w:t>Mẫu số 00</w:t>
      </w:r>
      <w:bookmarkEnd w:id="0"/>
      <w:r w:rsidRPr="00964B2D">
        <w:rPr>
          <w:rFonts w:eastAsia="Calibri"/>
          <w:sz w:val="28"/>
          <w:szCs w:val="28"/>
        </w:rPr>
        <w:t xml:space="preserve"> - Biểu mẫu dự thầu Chương IV sẽ được nêu tại file đính kèm:</w:t>
      </w:r>
    </w:p>
    <w:p w:rsidR="00AF2121" w:rsidRPr="00964B2D" w:rsidRDefault="00AF2121" w:rsidP="00AF2121">
      <w:pPr>
        <w:spacing w:line="276" w:lineRule="auto"/>
        <w:ind w:firstLine="720"/>
        <w:jc w:val="both"/>
        <w:rPr>
          <w:rFonts w:eastAsia="Calibri"/>
          <w:sz w:val="28"/>
          <w:szCs w:val="28"/>
        </w:rPr>
      </w:pPr>
      <w:r w:rsidRPr="00964B2D">
        <w:rPr>
          <w:rFonts w:eastAsia="Calibri"/>
          <w:sz w:val="28"/>
          <w:szCs w:val="28"/>
        </w:rPr>
        <w:t>- Mẫu số 15: Bảng tổng hợp điểm kỹ thuật của từng sản phẩm dự thầu do nhà thầu tự đánh giá (File Excel).</w:t>
      </w:r>
    </w:p>
    <w:p w:rsidR="00AF2121" w:rsidRPr="00964B2D" w:rsidRDefault="00AF2121" w:rsidP="00AF2121">
      <w:pPr>
        <w:spacing w:line="276" w:lineRule="auto"/>
        <w:ind w:firstLine="720"/>
        <w:jc w:val="both"/>
        <w:rPr>
          <w:rFonts w:eastAsia="Calibri"/>
          <w:sz w:val="28"/>
          <w:szCs w:val="28"/>
        </w:rPr>
      </w:pPr>
      <w:r w:rsidRPr="00964B2D">
        <w:rPr>
          <w:rFonts w:eastAsia="Calibri"/>
          <w:sz w:val="28"/>
          <w:szCs w:val="28"/>
        </w:rPr>
        <w:t>- Mẫu số 16: Cam kết điều kiện giao hàng của nhà thầu</w:t>
      </w:r>
    </w:p>
    <w:p w:rsidR="00AF2121" w:rsidRPr="00C32D23" w:rsidRDefault="00AF2121" w:rsidP="00AF2121">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3. Kiểm tra và thử nghiệm (nếu </w:t>
      </w:r>
      <w:r w:rsidRPr="00C32D23">
        <w:rPr>
          <w:rFonts w:eastAsia="Times New Roman"/>
          <w:b/>
          <w:bCs/>
          <w:spacing w:val="-5"/>
          <w:sz w:val="28"/>
          <w:szCs w:val="28"/>
          <w:lang w:val="vi"/>
        </w:rPr>
        <w:t>có)</w:t>
      </w:r>
    </w:p>
    <w:p w:rsidR="00AF2121" w:rsidRDefault="00AF2121" w:rsidP="00AF2121">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kiểm</w:t>
      </w:r>
      <w:r w:rsidRPr="00C32D23">
        <w:rPr>
          <w:rFonts w:eastAsia="Times New Roman"/>
          <w:spacing w:val="-3"/>
          <w:sz w:val="28"/>
          <w:szCs w:val="28"/>
          <w:lang w:val="vi"/>
        </w:rPr>
        <w:t xml:space="preserve"> </w:t>
      </w:r>
      <w:r w:rsidRPr="00C32D23">
        <w:rPr>
          <w:rFonts w:eastAsia="Times New Roman"/>
          <w:sz w:val="28"/>
          <w:szCs w:val="28"/>
          <w:lang w:val="vi"/>
        </w:rPr>
        <w:t>tra</w:t>
      </w:r>
      <w:r w:rsidRPr="00C32D23">
        <w:rPr>
          <w:rFonts w:eastAsia="Times New Roman"/>
          <w:spacing w:val="-3"/>
          <w:sz w:val="28"/>
          <w:szCs w:val="28"/>
          <w:lang w:val="vi"/>
        </w:rPr>
        <w:t xml:space="preserve"> </w:t>
      </w:r>
      <w:r w:rsidRPr="00C32D23">
        <w:rPr>
          <w:rFonts w:eastAsia="Times New Roman"/>
          <w:sz w:val="28"/>
          <w:szCs w:val="28"/>
          <w:lang w:val="vi"/>
        </w:rPr>
        <w:t>và</w:t>
      </w:r>
      <w:r w:rsidRPr="00C32D23">
        <w:rPr>
          <w:rFonts w:eastAsia="Times New Roman"/>
          <w:spacing w:val="-3"/>
          <w:sz w:val="28"/>
          <w:szCs w:val="28"/>
          <w:lang w:val="vi"/>
        </w:rPr>
        <w:t xml:space="preserve"> </w:t>
      </w:r>
      <w:r w:rsidRPr="00C32D23">
        <w:rPr>
          <w:rFonts w:eastAsia="Times New Roman"/>
          <w:sz w:val="28"/>
          <w:szCs w:val="28"/>
          <w:lang w:val="vi"/>
        </w:rPr>
        <w:t>thử</w:t>
      </w:r>
      <w:r w:rsidRPr="00C32D23">
        <w:rPr>
          <w:rFonts w:eastAsia="Times New Roman"/>
          <w:spacing w:val="-3"/>
          <w:sz w:val="28"/>
          <w:szCs w:val="28"/>
          <w:lang w:val="vi"/>
        </w:rPr>
        <w:t xml:space="preserve"> </w:t>
      </w:r>
      <w:r w:rsidRPr="00C32D23">
        <w:rPr>
          <w:rFonts w:eastAsia="Times New Roman"/>
          <w:sz w:val="28"/>
          <w:szCs w:val="28"/>
          <w:lang w:val="vi"/>
        </w:rPr>
        <w:t>nghiệm</w:t>
      </w:r>
      <w:r w:rsidRPr="00C32D23">
        <w:rPr>
          <w:rFonts w:eastAsia="Times New Roman"/>
          <w:spacing w:val="-3"/>
          <w:sz w:val="28"/>
          <w:szCs w:val="28"/>
          <w:lang w:val="vi"/>
        </w:rPr>
        <w:t xml:space="preserve"> </w:t>
      </w:r>
      <w:r w:rsidRPr="00C32D23">
        <w:rPr>
          <w:rFonts w:eastAsia="Times New Roman"/>
          <w:sz w:val="28"/>
          <w:szCs w:val="28"/>
          <w:lang w:val="vi"/>
        </w:rPr>
        <w:t>cần</w:t>
      </w:r>
      <w:r w:rsidRPr="00C32D23">
        <w:rPr>
          <w:rFonts w:eastAsia="Times New Roman"/>
          <w:spacing w:val="-3"/>
          <w:sz w:val="28"/>
          <w:szCs w:val="28"/>
          <w:lang w:val="vi"/>
        </w:rPr>
        <w:t xml:space="preserve"> </w:t>
      </w:r>
      <w:r w:rsidRPr="00C32D23">
        <w:rPr>
          <w:rFonts w:eastAsia="Times New Roman"/>
          <w:sz w:val="28"/>
          <w:szCs w:val="28"/>
          <w:lang w:val="vi"/>
        </w:rPr>
        <w:t>tiến</w:t>
      </w:r>
      <w:r w:rsidRPr="00C32D23">
        <w:rPr>
          <w:rFonts w:eastAsia="Times New Roman"/>
          <w:spacing w:val="-3"/>
          <w:sz w:val="28"/>
          <w:szCs w:val="28"/>
          <w:lang w:val="vi"/>
        </w:rPr>
        <w:t xml:space="preserve"> </w:t>
      </w:r>
      <w:r w:rsidRPr="00C32D23">
        <w:rPr>
          <w:rFonts w:eastAsia="Times New Roman"/>
          <w:sz w:val="28"/>
          <w:szCs w:val="28"/>
          <w:lang w:val="vi"/>
        </w:rPr>
        <w:t>hành</w:t>
      </w:r>
      <w:r w:rsidRPr="00C32D23">
        <w:rPr>
          <w:rFonts w:eastAsia="Times New Roman"/>
          <w:spacing w:val="-3"/>
          <w:sz w:val="28"/>
          <w:szCs w:val="28"/>
          <w:lang w:val="vi"/>
        </w:rPr>
        <w:t xml:space="preserve"> </w:t>
      </w:r>
      <w:r w:rsidRPr="00C32D23">
        <w:rPr>
          <w:rFonts w:eastAsia="Times New Roman"/>
          <w:sz w:val="28"/>
          <w:szCs w:val="28"/>
          <w:lang w:val="vi"/>
        </w:rPr>
        <w:t>gồm</w:t>
      </w:r>
      <w:r w:rsidRPr="00C32D23">
        <w:rPr>
          <w:rFonts w:eastAsia="Times New Roman"/>
          <w:spacing w:val="-4"/>
          <w:sz w:val="28"/>
          <w:szCs w:val="28"/>
          <w:lang w:val="vi"/>
        </w:rPr>
        <w:t xml:space="preserve"> </w:t>
      </w:r>
      <w:r w:rsidRPr="00C32D23">
        <w:rPr>
          <w:rFonts w:eastAsia="Times New Roman"/>
          <w:sz w:val="28"/>
          <w:szCs w:val="28"/>
          <w:lang w:val="vi"/>
        </w:rPr>
        <w:t>có:</w:t>
      </w:r>
      <w:r w:rsidRPr="00C32D23">
        <w:rPr>
          <w:rFonts w:eastAsia="Times New Roman"/>
          <w:spacing w:val="-3"/>
          <w:sz w:val="28"/>
          <w:szCs w:val="28"/>
          <w:lang w:val="vi"/>
        </w:rPr>
        <w:t xml:space="preserve"> </w:t>
      </w:r>
      <w:r w:rsidRPr="00C32D23">
        <w:rPr>
          <w:rFonts w:eastAsia="Times New Roman"/>
          <w:sz w:val="28"/>
          <w:szCs w:val="28"/>
          <w:lang w:val="vi"/>
        </w:rPr>
        <w:t>Được</w:t>
      </w:r>
      <w:r w:rsidRPr="00C32D23">
        <w:rPr>
          <w:rFonts w:eastAsia="Times New Roman"/>
          <w:spacing w:val="-3"/>
          <w:sz w:val="28"/>
          <w:szCs w:val="28"/>
          <w:lang w:val="vi"/>
        </w:rPr>
        <w:t xml:space="preserve"> </w:t>
      </w:r>
      <w:r w:rsidRPr="00C32D23">
        <w:rPr>
          <w:rFonts w:eastAsia="Times New Roman"/>
          <w:sz w:val="28"/>
          <w:szCs w:val="28"/>
          <w:lang w:val="vi"/>
        </w:rPr>
        <w:t>nêu</w:t>
      </w:r>
      <w:r w:rsidRPr="00C32D23">
        <w:rPr>
          <w:rFonts w:eastAsia="Times New Roman"/>
          <w:spacing w:val="-3"/>
          <w:sz w:val="28"/>
          <w:szCs w:val="28"/>
          <w:lang w:val="vi"/>
        </w:rPr>
        <w:t xml:space="preserve"> </w:t>
      </w:r>
      <w:r w:rsidRPr="00C32D23">
        <w:rPr>
          <w:rFonts w:eastAsia="Times New Roman"/>
          <w:sz w:val="28"/>
          <w:szCs w:val="28"/>
          <w:lang w:val="vi"/>
        </w:rPr>
        <w:t>tại</w:t>
      </w:r>
      <w:r w:rsidRPr="00C32D23">
        <w:rPr>
          <w:rFonts w:eastAsia="Times New Roman"/>
          <w:spacing w:val="-3"/>
          <w:sz w:val="28"/>
          <w:szCs w:val="28"/>
          <w:lang w:val="vi"/>
        </w:rPr>
        <w:t xml:space="preserve"> </w:t>
      </w:r>
      <w:r w:rsidRPr="00C32D23">
        <w:rPr>
          <w:rFonts w:eastAsia="Times New Roman"/>
          <w:sz w:val="28"/>
          <w:szCs w:val="28"/>
          <w:lang w:val="vi"/>
        </w:rPr>
        <w:t>file</w:t>
      </w:r>
      <w:r w:rsidRPr="00C32D23">
        <w:rPr>
          <w:rFonts w:eastAsia="Times New Roman"/>
          <w:spacing w:val="-3"/>
          <w:sz w:val="28"/>
          <w:szCs w:val="28"/>
          <w:lang w:val="vi"/>
        </w:rPr>
        <w:t xml:space="preserve"> </w:t>
      </w:r>
      <w:r w:rsidRPr="00C32D23">
        <w:rPr>
          <w:rFonts w:eastAsia="Times New Roman"/>
          <w:sz w:val="28"/>
          <w:szCs w:val="28"/>
          <w:lang w:val="vi"/>
        </w:rPr>
        <w:t>đính</w:t>
      </w:r>
      <w:r w:rsidRPr="00C32D23">
        <w:rPr>
          <w:rFonts w:eastAsia="Times New Roman"/>
          <w:spacing w:val="-4"/>
          <w:sz w:val="28"/>
          <w:szCs w:val="28"/>
          <w:lang w:val="vi"/>
        </w:rPr>
        <w:t xml:space="preserve"> </w:t>
      </w:r>
      <w:r w:rsidRPr="00C32D23">
        <w:rPr>
          <w:rFonts w:eastAsia="Times New Roman"/>
          <w:sz w:val="28"/>
          <w:szCs w:val="28"/>
          <w:lang w:val="vi"/>
        </w:rPr>
        <w:t xml:space="preserve">kèm </w:t>
      </w:r>
      <w:r w:rsidRPr="00C32D23">
        <w:rPr>
          <w:rFonts w:eastAsia="Times New Roman"/>
          <w:sz w:val="28"/>
          <w:szCs w:val="28"/>
        </w:rPr>
        <w:t>Chủ đầu tư</w:t>
      </w:r>
      <w:r w:rsidRPr="00C32D23">
        <w:rPr>
          <w:rFonts w:eastAsia="Times New Roman"/>
          <w:sz w:val="28"/>
          <w:szCs w:val="28"/>
          <w:lang w:val="vi"/>
        </w:rPr>
        <w:t xml:space="preserve"> đính kèm các tài liệu nêu trên: </w:t>
      </w:r>
    </w:p>
    <w:p w:rsidR="00AF2121" w:rsidRPr="00964B2D" w:rsidRDefault="00AF2121" w:rsidP="00AF2121">
      <w:pPr>
        <w:spacing w:after="160" w:line="259" w:lineRule="auto"/>
        <w:ind w:firstLine="709"/>
        <w:jc w:val="both"/>
        <w:rPr>
          <w:rFonts w:eastAsia="Calibri"/>
          <w:sz w:val="28"/>
          <w:szCs w:val="28"/>
        </w:rPr>
      </w:pPr>
      <w:r w:rsidRPr="00964B2D">
        <w:rPr>
          <w:rFonts w:eastAsia="Calibri"/>
          <w:sz w:val="28"/>
          <w:szCs w:val="28"/>
        </w:rPr>
        <w:t>3.1. Chủ đầ</w:t>
      </w:r>
      <w:r>
        <w:rPr>
          <w:rFonts w:eastAsia="Calibri"/>
          <w:sz w:val="28"/>
          <w:szCs w:val="28"/>
        </w:rPr>
        <w:t>u tư</w:t>
      </w:r>
      <w:r w:rsidRPr="00964B2D">
        <w:rPr>
          <w:rFonts w:eastAsia="Calibri"/>
          <w:sz w:val="28"/>
          <w:szCs w:val="28"/>
        </w:rPr>
        <w:t xml:space="preserve"> hoặc đại diện của Chủ đầ</w:t>
      </w:r>
      <w:r>
        <w:rPr>
          <w:rFonts w:eastAsia="Calibri"/>
          <w:sz w:val="28"/>
          <w:szCs w:val="28"/>
        </w:rPr>
        <w:t>u tư</w:t>
      </w:r>
      <w:r w:rsidRPr="00964B2D">
        <w:rPr>
          <w:rFonts w:eastAsia="Calibri"/>
          <w:sz w:val="28"/>
          <w:szCs w:val="28"/>
        </w:rPr>
        <w:t xml:space="preserve">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ĐKCT. </w:t>
      </w:r>
    </w:p>
    <w:p w:rsidR="00AF2121" w:rsidRPr="00964B2D" w:rsidRDefault="00AF2121" w:rsidP="00AF2121">
      <w:pPr>
        <w:spacing w:after="160" w:line="259" w:lineRule="auto"/>
        <w:ind w:firstLine="709"/>
        <w:rPr>
          <w:rFonts w:ascii="Calibri" w:eastAsia="Calibri" w:hAnsi="Calibri"/>
          <w:sz w:val="22"/>
          <w:szCs w:val="22"/>
        </w:rPr>
      </w:pPr>
      <w:r w:rsidRPr="00964B2D">
        <w:rPr>
          <w:rFonts w:eastAsia="Calibri"/>
          <w:sz w:val="28"/>
          <w:szCs w:val="28"/>
        </w:rPr>
        <w:t>3.2. Bất kỳ thuốc nào qua kiểm tra, thử nghiệm mà không phù hợp với đặc tính kỹ thuật theo hợp đồng thì Chủ đầ</w:t>
      </w:r>
      <w:r>
        <w:rPr>
          <w:rFonts w:eastAsia="Calibri"/>
          <w:sz w:val="28"/>
          <w:szCs w:val="28"/>
        </w:rPr>
        <w:t xml:space="preserve">u tư </w:t>
      </w:r>
      <w:r w:rsidRPr="00964B2D">
        <w:rPr>
          <w:rFonts w:eastAsia="Calibri"/>
          <w:sz w:val="28"/>
          <w:szCs w:val="28"/>
        </w:rPr>
        <w:t xml:space="preserve"> thầu có quyền từ chối.</w:t>
      </w:r>
    </w:p>
    <w:p w:rsidR="001E3B3E" w:rsidRDefault="001E3B3E"/>
    <w:p w:rsidR="00F37024" w:rsidRDefault="00F37024"/>
    <w:p w:rsidR="00F37024" w:rsidRDefault="00F37024"/>
    <w:p w:rsidR="00F37024" w:rsidRDefault="00F37024"/>
    <w:p w:rsidR="00F37024" w:rsidRDefault="00F37024"/>
    <w:p w:rsidR="00F37024" w:rsidRDefault="00F37024"/>
    <w:p w:rsidR="00F37024" w:rsidRDefault="00F37024"/>
    <w:p w:rsidR="00F37024" w:rsidRPr="00F37024" w:rsidRDefault="00F37024" w:rsidP="00F37024">
      <w:pPr>
        <w:spacing w:before="120" w:after="160" w:line="259" w:lineRule="auto"/>
        <w:jc w:val="right"/>
        <w:rPr>
          <w:rFonts w:eastAsia="Calibri"/>
          <w:i/>
          <w:sz w:val="28"/>
          <w:szCs w:val="28"/>
        </w:rPr>
      </w:pPr>
      <w:r w:rsidRPr="00F37024">
        <w:rPr>
          <w:rFonts w:eastAsia="Calibri"/>
          <w:i/>
          <w:sz w:val="28"/>
          <w:szCs w:val="28"/>
        </w:rPr>
        <w:t>Mẫu số 15</w:t>
      </w:r>
    </w:p>
    <w:p w:rsidR="00F37024" w:rsidRPr="00F37024" w:rsidRDefault="00F37024" w:rsidP="00F37024">
      <w:pPr>
        <w:spacing w:before="120" w:after="160" w:line="259" w:lineRule="auto"/>
        <w:jc w:val="center"/>
        <w:rPr>
          <w:rFonts w:eastAsia="Calibri"/>
          <w:b/>
          <w:sz w:val="28"/>
          <w:szCs w:val="28"/>
        </w:rPr>
      </w:pPr>
      <w:r w:rsidRPr="00F37024">
        <w:rPr>
          <w:rFonts w:eastAsia="Calibri"/>
          <w:b/>
          <w:sz w:val="28"/>
          <w:szCs w:val="28"/>
        </w:rPr>
        <w:t>BẢNG TỔNG HỢP ĐIỂM KỸ THUẬT CỦA TỪNG SẢN PHẨM DỰ THẦU DO NHÀ THẦU TỰ ĐÁNH GIÁ</w:t>
      </w:r>
    </w:p>
    <w:p w:rsidR="00F37024" w:rsidRPr="00F37024" w:rsidRDefault="00F37024" w:rsidP="00F37024">
      <w:pPr>
        <w:spacing w:before="120" w:after="160" w:line="259" w:lineRule="auto"/>
        <w:jc w:val="center"/>
        <w:rPr>
          <w:rFonts w:eastAsia="Calibri"/>
          <w:i/>
          <w:sz w:val="28"/>
          <w:szCs w:val="28"/>
        </w:rPr>
      </w:pPr>
      <w:r w:rsidRPr="00F37024">
        <w:rPr>
          <w:rFonts w:eastAsia="Calibri"/>
          <w:i/>
          <w:sz w:val="28"/>
          <w:szCs w:val="28"/>
        </w:rPr>
        <w:lastRenderedPageBreak/>
        <w:t>Theo thang điểm tại Bảng tiêu chuẩn đánh giá về kỹ thuật (Phụ lục 4) của E-HSMT</w:t>
      </w:r>
    </w:p>
    <w:p w:rsidR="00F37024" w:rsidRPr="00F37024" w:rsidRDefault="00F37024" w:rsidP="00F37024">
      <w:pPr>
        <w:spacing w:before="120" w:after="160" w:line="259" w:lineRule="auto"/>
        <w:rPr>
          <w:rFonts w:eastAsia="Calibri"/>
          <w:b/>
          <w:sz w:val="28"/>
          <w:szCs w:val="28"/>
        </w:rPr>
      </w:pPr>
      <w:r w:rsidRPr="00F37024">
        <w:rPr>
          <w:rFonts w:eastAsia="Calibri"/>
          <w:b/>
          <w:sz w:val="28"/>
          <w:szCs w:val="28"/>
        </w:rPr>
        <w:t>Tên nhà thầu:</w:t>
      </w:r>
    </w:p>
    <w:p w:rsidR="00F37024" w:rsidRPr="00F37024" w:rsidRDefault="00F37024" w:rsidP="00F37024">
      <w:pPr>
        <w:spacing w:before="120" w:after="160" w:line="259" w:lineRule="auto"/>
        <w:rPr>
          <w:rFonts w:eastAsia="Calibri"/>
          <w:b/>
          <w:sz w:val="28"/>
          <w:szCs w:val="28"/>
        </w:rPr>
      </w:pPr>
      <w:r w:rsidRPr="00F37024">
        <w:rPr>
          <w:rFonts w:eastAsia="Calibri"/>
          <w:b/>
          <w:sz w:val="28"/>
          <w:szCs w:val="28"/>
        </w:rPr>
        <w:t>Tên gói thầu:</w:t>
      </w:r>
    </w:p>
    <w:p w:rsidR="00F37024" w:rsidRPr="00F37024" w:rsidRDefault="00F37024" w:rsidP="00F37024">
      <w:pPr>
        <w:spacing w:before="120" w:after="160" w:line="259" w:lineRule="auto"/>
        <w:rPr>
          <w:rFonts w:eastAsia="Calibri"/>
          <w:b/>
          <w:sz w:val="28"/>
          <w:szCs w:val="28"/>
        </w:rPr>
      </w:pPr>
      <w:r w:rsidRPr="00F37024">
        <w:rPr>
          <w:rFonts w:eastAsia="Calibri"/>
          <w:b/>
          <w:sz w:val="28"/>
          <w:szCs w:val="28"/>
        </w:rPr>
        <w:t>Tiêu chuẩn thực hành tốt của nhà thầu:</w:t>
      </w:r>
    </w:p>
    <w:tbl>
      <w:tblPr>
        <w:tblW w:w="6103" w:type="pct"/>
        <w:tblInd w:w="-1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542"/>
        <w:gridCol w:w="733"/>
        <w:gridCol w:w="642"/>
        <w:gridCol w:w="544"/>
        <w:gridCol w:w="544"/>
        <w:gridCol w:w="736"/>
        <w:gridCol w:w="640"/>
        <w:gridCol w:w="922"/>
        <w:gridCol w:w="640"/>
        <w:gridCol w:w="453"/>
        <w:gridCol w:w="453"/>
        <w:gridCol w:w="451"/>
        <w:gridCol w:w="297"/>
        <w:gridCol w:w="326"/>
        <w:gridCol w:w="352"/>
        <w:gridCol w:w="359"/>
        <w:gridCol w:w="359"/>
        <w:gridCol w:w="359"/>
        <w:gridCol w:w="452"/>
        <w:gridCol w:w="452"/>
        <w:gridCol w:w="543"/>
        <w:gridCol w:w="450"/>
        <w:gridCol w:w="335"/>
        <w:gridCol w:w="383"/>
      </w:tblGrid>
      <w:tr w:rsidR="00F37024" w:rsidRPr="00F37024" w:rsidTr="0009333F">
        <w:tc>
          <w:tcPr>
            <w:tcW w:w="226" w:type="pct"/>
            <w:vMerge w:val="restar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STT</w:t>
            </w:r>
          </w:p>
        </w:tc>
        <w:tc>
          <w:tcPr>
            <w:tcW w:w="306" w:type="pct"/>
            <w:vMerge w:val="restar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STT trong E- HSMT</w:t>
            </w:r>
          </w:p>
        </w:tc>
        <w:tc>
          <w:tcPr>
            <w:tcW w:w="268" w:type="pct"/>
            <w:vMerge w:val="restar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Mã thuốc</w:t>
            </w:r>
          </w:p>
        </w:tc>
        <w:tc>
          <w:tcPr>
            <w:tcW w:w="227" w:type="pct"/>
            <w:vMerge w:val="restar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Tên hoạt chất</w:t>
            </w:r>
          </w:p>
        </w:tc>
        <w:tc>
          <w:tcPr>
            <w:tcW w:w="227" w:type="pct"/>
            <w:vMerge w:val="restar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Tên thuốc</w:t>
            </w:r>
          </w:p>
        </w:tc>
        <w:tc>
          <w:tcPr>
            <w:tcW w:w="307" w:type="pct"/>
            <w:vMerge w:val="restar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SĐK/ GPLH</w:t>
            </w:r>
          </w:p>
        </w:tc>
        <w:tc>
          <w:tcPr>
            <w:tcW w:w="267" w:type="pct"/>
            <w:vMerge w:val="restar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Nồng độ- Hàm lượng</w:t>
            </w:r>
          </w:p>
        </w:tc>
        <w:tc>
          <w:tcPr>
            <w:tcW w:w="385" w:type="pct"/>
            <w:vMerge w:val="restar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Quy cách, Dạng bào chế, Đường dùng</w:t>
            </w:r>
          </w:p>
        </w:tc>
        <w:tc>
          <w:tcPr>
            <w:tcW w:w="267" w:type="pct"/>
            <w:vMerge w:val="restar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Nhóm TCKT</w:t>
            </w:r>
          </w:p>
        </w:tc>
        <w:tc>
          <w:tcPr>
            <w:tcW w:w="189"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89"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88"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24"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36"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47"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50"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50"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50"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89"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89"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227"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88"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40"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TC</w:t>
            </w:r>
          </w:p>
        </w:tc>
        <w:tc>
          <w:tcPr>
            <w:tcW w:w="160" w:type="pct"/>
            <w:vMerge w:val="restar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Tổng điểm</w:t>
            </w:r>
          </w:p>
        </w:tc>
      </w:tr>
      <w:tr w:rsidR="00F37024" w:rsidRPr="00F37024" w:rsidTr="0009333F">
        <w:tc>
          <w:tcPr>
            <w:tcW w:w="226" w:type="pct"/>
            <w:vMerge/>
            <w:shd w:val="clear" w:color="auto" w:fill="FFFFFF"/>
            <w:vAlign w:val="center"/>
          </w:tcPr>
          <w:p w:rsidR="00F37024" w:rsidRPr="00F37024" w:rsidRDefault="00F37024" w:rsidP="00F37024">
            <w:pPr>
              <w:spacing w:before="120" w:after="160" w:line="259" w:lineRule="auto"/>
              <w:jc w:val="center"/>
              <w:rPr>
                <w:rFonts w:eastAsia="Calibri"/>
                <w:b/>
                <w:sz w:val="28"/>
                <w:szCs w:val="28"/>
              </w:rPr>
            </w:pPr>
          </w:p>
        </w:tc>
        <w:tc>
          <w:tcPr>
            <w:tcW w:w="306" w:type="pct"/>
            <w:vMerge/>
            <w:shd w:val="clear" w:color="auto" w:fill="FFFFFF"/>
            <w:vAlign w:val="center"/>
          </w:tcPr>
          <w:p w:rsidR="00F37024" w:rsidRPr="00F37024" w:rsidRDefault="00F37024" w:rsidP="00F37024">
            <w:pPr>
              <w:spacing w:before="120" w:after="160" w:line="259" w:lineRule="auto"/>
              <w:jc w:val="center"/>
              <w:rPr>
                <w:rFonts w:eastAsia="Calibri"/>
                <w:b/>
                <w:sz w:val="28"/>
                <w:szCs w:val="28"/>
              </w:rPr>
            </w:pPr>
          </w:p>
        </w:tc>
        <w:tc>
          <w:tcPr>
            <w:tcW w:w="268" w:type="pct"/>
            <w:vMerge/>
            <w:shd w:val="clear" w:color="auto" w:fill="FFFFFF"/>
            <w:vAlign w:val="center"/>
          </w:tcPr>
          <w:p w:rsidR="00F37024" w:rsidRPr="00F37024" w:rsidRDefault="00F37024" w:rsidP="00F37024">
            <w:pPr>
              <w:spacing w:before="120" w:after="160" w:line="259" w:lineRule="auto"/>
              <w:jc w:val="center"/>
              <w:rPr>
                <w:rFonts w:eastAsia="Calibri"/>
                <w:b/>
                <w:sz w:val="28"/>
                <w:szCs w:val="28"/>
              </w:rPr>
            </w:pPr>
          </w:p>
        </w:tc>
        <w:tc>
          <w:tcPr>
            <w:tcW w:w="227" w:type="pct"/>
            <w:vMerge/>
            <w:shd w:val="clear" w:color="auto" w:fill="FFFFFF"/>
            <w:vAlign w:val="center"/>
          </w:tcPr>
          <w:p w:rsidR="00F37024" w:rsidRPr="00F37024" w:rsidRDefault="00F37024" w:rsidP="00F37024">
            <w:pPr>
              <w:spacing w:before="120" w:after="160" w:line="259" w:lineRule="auto"/>
              <w:jc w:val="center"/>
              <w:rPr>
                <w:rFonts w:eastAsia="Calibri"/>
                <w:b/>
                <w:sz w:val="28"/>
                <w:szCs w:val="28"/>
              </w:rPr>
            </w:pPr>
          </w:p>
        </w:tc>
        <w:tc>
          <w:tcPr>
            <w:tcW w:w="227" w:type="pct"/>
            <w:vMerge/>
            <w:shd w:val="clear" w:color="auto" w:fill="FFFFFF"/>
            <w:vAlign w:val="center"/>
          </w:tcPr>
          <w:p w:rsidR="00F37024" w:rsidRPr="00F37024" w:rsidRDefault="00F37024" w:rsidP="00F37024">
            <w:pPr>
              <w:spacing w:before="120" w:after="160" w:line="259" w:lineRule="auto"/>
              <w:jc w:val="center"/>
              <w:rPr>
                <w:rFonts w:eastAsia="Calibri"/>
                <w:b/>
                <w:sz w:val="28"/>
                <w:szCs w:val="28"/>
              </w:rPr>
            </w:pPr>
          </w:p>
        </w:tc>
        <w:tc>
          <w:tcPr>
            <w:tcW w:w="307" w:type="pct"/>
            <w:vMerge/>
            <w:shd w:val="clear" w:color="auto" w:fill="FFFFFF"/>
            <w:vAlign w:val="center"/>
          </w:tcPr>
          <w:p w:rsidR="00F37024" w:rsidRPr="00F37024" w:rsidRDefault="00F37024" w:rsidP="00F37024">
            <w:pPr>
              <w:spacing w:before="120" w:after="160" w:line="259" w:lineRule="auto"/>
              <w:jc w:val="center"/>
              <w:rPr>
                <w:rFonts w:eastAsia="Calibri"/>
                <w:b/>
                <w:sz w:val="28"/>
                <w:szCs w:val="28"/>
              </w:rPr>
            </w:pPr>
          </w:p>
        </w:tc>
        <w:tc>
          <w:tcPr>
            <w:tcW w:w="267" w:type="pct"/>
            <w:vMerge/>
            <w:shd w:val="clear" w:color="auto" w:fill="FFFFFF"/>
            <w:vAlign w:val="center"/>
          </w:tcPr>
          <w:p w:rsidR="00F37024" w:rsidRPr="00F37024" w:rsidRDefault="00F37024" w:rsidP="00F37024">
            <w:pPr>
              <w:spacing w:before="120" w:after="160" w:line="259" w:lineRule="auto"/>
              <w:jc w:val="center"/>
              <w:rPr>
                <w:rFonts w:eastAsia="Calibri"/>
                <w:b/>
                <w:sz w:val="28"/>
                <w:szCs w:val="28"/>
              </w:rPr>
            </w:pPr>
          </w:p>
        </w:tc>
        <w:tc>
          <w:tcPr>
            <w:tcW w:w="385" w:type="pct"/>
            <w:vMerge/>
            <w:shd w:val="clear" w:color="auto" w:fill="FFFFFF"/>
            <w:vAlign w:val="center"/>
          </w:tcPr>
          <w:p w:rsidR="00F37024" w:rsidRPr="00F37024" w:rsidRDefault="00F37024" w:rsidP="00F37024">
            <w:pPr>
              <w:spacing w:before="120" w:after="160" w:line="259" w:lineRule="auto"/>
              <w:jc w:val="center"/>
              <w:rPr>
                <w:rFonts w:eastAsia="Calibri"/>
                <w:b/>
                <w:sz w:val="28"/>
                <w:szCs w:val="28"/>
              </w:rPr>
            </w:pPr>
          </w:p>
        </w:tc>
        <w:tc>
          <w:tcPr>
            <w:tcW w:w="267" w:type="pct"/>
            <w:vMerge/>
            <w:shd w:val="clear" w:color="auto" w:fill="FFFFFF"/>
            <w:vAlign w:val="center"/>
          </w:tcPr>
          <w:p w:rsidR="00F37024" w:rsidRPr="00F37024" w:rsidRDefault="00F37024" w:rsidP="00F37024">
            <w:pPr>
              <w:spacing w:before="120" w:after="160" w:line="259" w:lineRule="auto"/>
              <w:jc w:val="center"/>
              <w:rPr>
                <w:rFonts w:eastAsia="Calibri"/>
                <w:b/>
                <w:sz w:val="28"/>
                <w:szCs w:val="28"/>
              </w:rPr>
            </w:pPr>
          </w:p>
        </w:tc>
        <w:tc>
          <w:tcPr>
            <w:tcW w:w="189"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I.1</w:t>
            </w:r>
          </w:p>
        </w:tc>
        <w:tc>
          <w:tcPr>
            <w:tcW w:w="189"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I.2</w:t>
            </w:r>
          </w:p>
        </w:tc>
        <w:tc>
          <w:tcPr>
            <w:tcW w:w="188"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I.3</w:t>
            </w:r>
          </w:p>
        </w:tc>
        <w:tc>
          <w:tcPr>
            <w:tcW w:w="124"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I.4</w:t>
            </w:r>
          </w:p>
        </w:tc>
        <w:tc>
          <w:tcPr>
            <w:tcW w:w="136"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I.5</w:t>
            </w:r>
          </w:p>
        </w:tc>
        <w:tc>
          <w:tcPr>
            <w:tcW w:w="147"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I.6</w:t>
            </w:r>
          </w:p>
        </w:tc>
        <w:tc>
          <w:tcPr>
            <w:tcW w:w="150"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I.7</w:t>
            </w:r>
          </w:p>
        </w:tc>
        <w:tc>
          <w:tcPr>
            <w:tcW w:w="150"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I.8</w:t>
            </w:r>
          </w:p>
        </w:tc>
        <w:tc>
          <w:tcPr>
            <w:tcW w:w="150"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I.9</w:t>
            </w:r>
          </w:p>
        </w:tc>
        <w:tc>
          <w:tcPr>
            <w:tcW w:w="189"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II.10</w:t>
            </w:r>
          </w:p>
        </w:tc>
        <w:tc>
          <w:tcPr>
            <w:tcW w:w="189"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II.11</w:t>
            </w:r>
          </w:p>
        </w:tc>
        <w:tc>
          <w:tcPr>
            <w:tcW w:w="227"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II.12</w:t>
            </w:r>
          </w:p>
        </w:tc>
        <w:tc>
          <w:tcPr>
            <w:tcW w:w="188"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II.13</w:t>
            </w:r>
          </w:p>
        </w:tc>
        <w:tc>
          <w:tcPr>
            <w:tcW w:w="140" w:type="pct"/>
            <w:shd w:val="clear" w:color="auto" w:fill="FFFFFF"/>
            <w:vAlign w:val="center"/>
          </w:tcPr>
          <w:p w:rsidR="00F37024" w:rsidRPr="00F37024" w:rsidRDefault="00F37024" w:rsidP="00F37024">
            <w:pPr>
              <w:spacing w:before="120" w:after="160" w:line="259" w:lineRule="auto"/>
              <w:jc w:val="center"/>
              <w:rPr>
                <w:rFonts w:eastAsia="Calibri"/>
                <w:b/>
                <w:sz w:val="20"/>
                <w:szCs w:val="20"/>
              </w:rPr>
            </w:pPr>
            <w:r w:rsidRPr="00F37024">
              <w:rPr>
                <w:rFonts w:eastAsia="Calibri"/>
                <w:b/>
                <w:sz w:val="20"/>
                <w:szCs w:val="20"/>
              </w:rPr>
              <w:t>II.14</w:t>
            </w:r>
          </w:p>
        </w:tc>
        <w:tc>
          <w:tcPr>
            <w:tcW w:w="160" w:type="pct"/>
            <w:vMerge/>
            <w:shd w:val="clear" w:color="auto" w:fill="FFFFFF"/>
            <w:vAlign w:val="center"/>
          </w:tcPr>
          <w:p w:rsidR="00F37024" w:rsidRPr="00F37024" w:rsidRDefault="00F37024" w:rsidP="00F37024">
            <w:pPr>
              <w:spacing w:before="120" w:after="160" w:line="259" w:lineRule="auto"/>
              <w:jc w:val="center"/>
              <w:rPr>
                <w:rFonts w:eastAsia="Calibri"/>
                <w:b/>
                <w:sz w:val="20"/>
                <w:szCs w:val="20"/>
              </w:rPr>
            </w:pPr>
          </w:p>
        </w:tc>
      </w:tr>
      <w:tr w:rsidR="00F37024" w:rsidRPr="00F37024" w:rsidTr="0009333F">
        <w:tc>
          <w:tcPr>
            <w:tcW w:w="226"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306"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68"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2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2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30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6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385"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6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9"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9"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8"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24"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36"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4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50"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50"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50"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9"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9"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2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8"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40"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60"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r>
      <w:tr w:rsidR="00F37024" w:rsidRPr="00F37024" w:rsidTr="0009333F">
        <w:tc>
          <w:tcPr>
            <w:tcW w:w="226"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306"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68"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2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2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30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6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385"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6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9"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9"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8"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24"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36"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4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50"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50"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50"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9"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9"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227"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88"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40"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c>
          <w:tcPr>
            <w:tcW w:w="160" w:type="pct"/>
            <w:shd w:val="clear" w:color="auto" w:fill="FFFFFF"/>
            <w:vAlign w:val="center"/>
          </w:tcPr>
          <w:p w:rsidR="00F37024" w:rsidRPr="00F37024" w:rsidRDefault="00F37024" w:rsidP="00F37024">
            <w:pPr>
              <w:spacing w:before="120" w:after="160" w:line="259" w:lineRule="auto"/>
              <w:jc w:val="center"/>
              <w:rPr>
                <w:rFonts w:eastAsia="Calibri"/>
                <w:sz w:val="28"/>
                <w:szCs w:val="28"/>
              </w:rPr>
            </w:pPr>
          </w:p>
        </w:tc>
      </w:tr>
    </w:tbl>
    <w:p w:rsidR="00F37024" w:rsidRPr="00F37024" w:rsidRDefault="00F37024" w:rsidP="00F37024">
      <w:pPr>
        <w:spacing w:before="120" w:after="160" w:line="259" w:lineRule="auto"/>
        <w:rPr>
          <w:rFonts w:eastAsia="Calibri"/>
          <w:sz w:val="28"/>
          <w:szCs w:val="28"/>
        </w:rPr>
      </w:pPr>
    </w:p>
    <w:tbl>
      <w:tblPr>
        <w:tblW w:w="0" w:type="auto"/>
        <w:tblInd w:w="108" w:type="dxa"/>
        <w:tblLook w:val="01E0" w:firstRow="1" w:lastRow="1" w:firstColumn="1" w:lastColumn="1" w:noHBand="0" w:noVBand="0"/>
      </w:tblPr>
      <w:tblGrid>
        <w:gridCol w:w="3828"/>
        <w:gridCol w:w="5028"/>
      </w:tblGrid>
      <w:tr w:rsidR="00F37024" w:rsidRPr="00F37024" w:rsidTr="0009333F">
        <w:tc>
          <w:tcPr>
            <w:tcW w:w="3828" w:type="dxa"/>
            <w:shd w:val="clear" w:color="auto" w:fill="auto"/>
          </w:tcPr>
          <w:p w:rsidR="00F37024" w:rsidRPr="00F37024" w:rsidRDefault="00F37024" w:rsidP="00F37024">
            <w:pPr>
              <w:spacing w:before="120" w:after="160" w:line="259" w:lineRule="auto"/>
              <w:rPr>
                <w:rFonts w:eastAsia="Times New Roman"/>
                <w:sz w:val="28"/>
                <w:szCs w:val="28"/>
              </w:rPr>
            </w:pPr>
          </w:p>
        </w:tc>
        <w:tc>
          <w:tcPr>
            <w:tcW w:w="5028" w:type="dxa"/>
            <w:shd w:val="clear" w:color="auto" w:fill="auto"/>
          </w:tcPr>
          <w:p w:rsidR="00F37024" w:rsidRPr="00F37024" w:rsidRDefault="00F37024" w:rsidP="00F37024">
            <w:pPr>
              <w:spacing w:before="120" w:after="160" w:line="259" w:lineRule="auto"/>
              <w:jc w:val="center"/>
              <w:rPr>
                <w:rFonts w:eastAsia="Times New Roman"/>
                <w:i/>
                <w:sz w:val="28"/>
                <w:szCs w:val="28"/>
              </w:rPr>
            </w:pPr>
            <w:r w:rsidRPr="00F37024">
              <w:rPr>
                <w:rFonts w:eastAsia="Times New Roman"/>
                <w:i/>
                <w:sz w:val="28"/>
                <w:szCs w:val="28"/>
              </w:rPr>
              <w:t>….., ngày ….tháng …. năm ...</w:t>
            </w:r>
            <w:r w:rsidRPr="00F37024">
              <w:rPr>
                <w:rFonts w:eastAsia="Times New Roman"/>
                <w:i/>
                <w:sz w:val="28"/>
                <w:szCs w:val="28"/>
              </w:rPr>
              <w:br/>
            </w:r>
            <w:r w:rsidRPr="00F37024">
              <w:rPr>
                <w:rFonts w:eastAsia="Times New Roman"/>
                <w:b/>
                <w:sz w:val="28"/>
                <w:szCs w:val="28"/>
              </w:rPr>
              <w:t>Đại diện hợp pháp của nhà thầu</w:t>
            </w:r>
            <w:r w:rsidRPr="00F37024">
              <w:rPr>
                <w:rFonts w:eastAsia="Times New Roman"/>
                <w:i/>
                <w:sz w:val="28"/>
                <w:szCs w:val="28"/>
              </w:rPr>
              <w:br/>
              <w:t>[Ghi tên, chức danh, ký tên và đóng dấu]</w:t>
            </w:r>
          </w:p>
          <w:p w:rsidR="00F37024" w:rsidRPr="00F37024" w:rsidRDefault="00F37024" w:rsidP="00F37024">
            <w:pPr>
              <w:spacing w:before="120" w:after="160" w:line="259" w:lineRule="auto"/>
              <w:jc w:val="center"/>
              <w:rPr>
                <w:rFonts w:eastAsia="Times New Roman"/>
                <w:i/>
                <w:sz w:val="28"/>
                <w:szCs w:val="28"/>
              </w:rPr>
            </w:pPr>
          </w:p>
          <w:p w:rsidR="00F37024" w:rsidRPr="00F37024" w:rsidRDefault="00F37024" w:rsidP="00F37024">
            <w:pPr>
              <w:spacing w:before="120" w:after="160" w:line="259" w:lineRule="auto"/>
              <w:jc w:val="center"/>
              <w:rPr>
                <w:rFonts w:eastAsia="Times New Roman"/>
                <w:b/>
                <w:sz w:val="28"/>
                <w:szCs w:val="28"/>
              </w:rPr>
            </w:pPr>
          </w:p>
        </w:tc>
      </w:tr>
    </w:tbl>
    <w:p w:rsidR="00F37024" w:rsidRPr="00F37024" w:rsidRDefault="00F37024" w:rsidP="00F37024">
      <w:pPr>
        <w:tabs>
          <w:tab w:val="left" w:pos="426"/>
          <w:tab w:val="left" w:pos="709"/>
        </w:tabs>
        <w:spacing w:before="120"/>
        <w:ind w:firstLine="709"/>
        <w:rPr>
          <w:i/>
          <w:sz w:val="26"/>
          <w:szCs w:val="28"/>
          <w:lang w:val="es-ES"/>
        </w:rPr>
      </w:pPr>
    </w:p>
    <w:p w:rsidR="00F37024" w:rsidRPr="00F37024" w:rsidRDefault="00F37024" w:rsidP="00F37024">
      <w:pPr>
        <w:tabs>
          <w:tab w:val="left" w:pos="426"/>
          <w:tab w:val="left" w:pos="709"/>
        </w:tabs>
        <w:spacing w:before="120"/>
        <w:ind w:firstLine="709"/>
        <w:rPr>
          <w:i/>
          <w:sz w:val="26"/>
          <w:szCs w:val="28"/>
          <w:lang w:val="es-ES"/>
        </w:rPr>
      </w:pPr>
    </w:p>
    <w:p w:rsidR="00F37024" w:rsidRPr="00F37024" w:rsidRDefault="00F37024" w:rsidP="00F37024">
      <w:pPr>
        <w:tabs>
          <w:tab w:val="left" w:pos="426"/>
          <w:tab w:val="left" w:pos="709"/>
        </w:tabs>
        <w:spacing w:before="120"/>
        <w:ind w:firstLine="709"/>
        <w:rPr>
          <w:i/>
          <w:sz w:val="26"/>
          <w:szCs w:val="28"/>
          <w:lang w:val="es-ES"/>
        </w:rPr>
      </w:pPr>
    </w:p>
    <w:p w:rsidR="00F37024" w:rsidRPr="00F37024" w:rsidRDefault="00F37024" w:rsidP="00F37024">
      <w:pPr>
        <w:tabs>
          <w:tab w:val="left" w:pos="426"/>
          <w:tab w:val="left" w:pos="709"/>
        </w:tabs>
        <w:spacing w:before="120"/>
        <w:ind w:firstLine="709"/>
        <w:rPr>
          <w:i/>
          <w:sz w:val="26"/>
          <w:szCs w:val="28"/>
          <w:lang w:val="es-ES"/>
        </w:rPr>
      </w:pPr>
    </w:p>
    <w:p w:rsidR="00F37024" w:rsidRPr="00F37024" w:rsidRDefault="00F37024" w:rsidP="00F37024">
      <w:pPr>
        <w:tabs>
          <w:tab w:val="left" w:pos="426"/>
          <w:tab w:val="left" w:pos="709"/>
        </w:tabs>
        <w:spacing w:before="120"/>
        <w:ind w:firstLine="709"/>
        <w:rPr>
          <w:i/>
          <w:sz w:val="26"/>
          <w:szCs w:val="28"/>
          <w:lang w:val="es-ES"/>
        </w:rPr>
      </w:pPr>
    </w:p>
    <w:p w:rsidR="00F37024" w:rsidRPr="00F37024" w:rsidRDefault="00F37024" w:rsidP="00F37024">
      <w:pPr>
        <w:tabs>
          <w:tab w:val="left" w:pos="426"/>
          <w:tab w:val="left" w:pos="709"/>
        </w:tabs>
        <w:spacing w:before="120"/>
        <w:ind w:firstLine="709"/>
        <w:rPr>
          <w:i/>
          <w:sz w:val="26"/>
          <w:szCs w:val="28"/>
          <w:lang w:val="es-ES"/>
        </w:rPr>
      </w:pPr>
    </w:p>
    <w:p w:rsidR="00F37024" w:rsidRPr="00F37024" w:rsidRDefault="00F37024" w:rsidP="00F37024">
      <w:pPr>
        <w:tabs>
          <w:tab w:val="left" w:pos="426"/>
          <w:tab w:val="left" w:pos="709"/>
        </w:tabs>
        <w:spacing w:before="120"/>
        <w:ind w:firstLine="709"/>
        <w:rPr>
          <w:i/>
          <w:sz w:val="26"/>
          <w:szCs w:val="28"/>
          <w:lang w:val="es-ES"/>
        </w:rPr>
      </w:pPr>
    </w:p>
    <w:p w:rsidR="00F37024" w:rsidRPr="00F37024" w:rsidRDefault="00F37024" w:rsidP="00F37024">
      <w:pPr>
        <w:tabs>
          <w:tab w:val="left" w:pos="426"/>
          <w:tab w:val="left" w:pos="709"/>
        </w:tabs>
        <w:spacing w:before="120"/>
        <w:ind w:firstLine="709"/>
        <w:rPr>
          <w:i/>
          <w:sz w:val="26"/>
          <w:szCs w:val="28"/>
          <w:lang w:val="es-ES"/>
        </w:rPr>
      </w:pPr>
    </w:p>
    <w:p w:rsidR="00F37024" w:rsidRPr="00F37024" w:rsidRDefault="00F37024" w:rsidP="00F37024">
      <w:pPr>
        <w:spacing w:before="120" w:after="160" w:line="259" w:lineRule="auto"/>
        <w:rPr>
          <w:rFonts w:eastAsia="Calibri"/>
          <w:sz w:val="28"/>
          <w:szCs w:val="28"/>
        </w:rPr>
      </w:pPr>
    </w:p>
    <w:p w:rsidR="00F37024" w:rsidRPr="00F37024" w:rsidRDefault="00F37024" w:rsidP="00F37024">
      <w:pPr>
        <w:spacing w:before="120" w:after="160" w:line="259" w:lineRule="auto"/>
        <w:jc w:val="right"/>
        <w:rPr>
          <w:rFonts w:eastAsia="Calibri"/>
          <w:b/>
          <w:sz w:val="28"/>
          <w:szCs w:val="28"/>
        </w:rPr>
      </w:pPr>
      <w:r w:rsidRPr="00F37024">
        <w:rPr>
          <w:rFonts w:eastAsia="Calibri"/>
          <w:b/>
          <w:sz w:val="28"/>
          <w:szCs w:val="28"/>
        </w:rPr>
        <w:t>Mẫu số 16</w:t>
      </w:r>
    </w:p>
    <w:p w:rsidR="00F37024" w:rsidRPr="00F37024" w:rsidRDefault="00F37024" w:rsidP="00F37024">
      <w:pPr>
        <w:spacing w:before="120" w:after="160" w:line="259" w:lineRule="auto"/>
        <w:jc w:val="center"/>
        <w:rPr>
          <w:rFonts w:eastAsia="Calibri"/>
          <w:b/>
          <w:sz w:val="28"/>
          <w:szCs w:val="28"/>
        </w:rPr>
      </w:pPr>
      <w:r w:rsidRPr="00F37024">
        <w:rPr>
          <w:rFonts w:eastAsia="Calibri"/>
          <w:b/>
          <w:sz w:val="28"/>
          <w:szCs w:val="28"/>
        </w:rPr>
        <w:t>CAM KẾT VỀ ĐIỀU KIỆN GIAO HÀNG CỦA NHÀ THẦU</w:t>
      </w:r>
    </w:p>
    <w:p w:rsidR="00F37024" w:rsidRPr="00F37024" w:rsidRDefault="00F37024" w:rsidP="00F37024">
      <w:pPr>
        <w:spacing w:before="120" w:after="160" w:line="259" w:lineRule="auto"/>
        <w:jc w:val="right"/>
        <w:rPr>
          <w:rFonts w:eastAsia="Calibri"/>
          <w:sz w:val="28"/>
          <w:szCs w:val="28"/>
        </w:rPr>
      </w:pPr>
      <w:r w:rsidRPr="00F37024">
        <w:rPr>
          <w:rFonts w:eastAsia="Calibri"/>
          <w:sz w:val="28"/>
          <w:szCs w:val="28"/>
        </w:rPr>
        <w:lastRenderedPageBreak/>
        <w:t>____, ngày ___ tháng ___ năm ___</w:t>
      </w:r>
    </w:p>
    <w:p w:rsidR="00F37024" w:rsidRPr="00F37024" w:rsidRDefault="00F37024" w:rsidP="00F37024">
      <w:pPr>
        <w:spacing w:before="120" w:after="160" w:line="259" w:lineRule="auto"/>
        <w:rPr>
          <w:rFonts w:eastAsia="Calibri"/>
          <w:i/>
          <w:sz w:val="28"/>
          <w:szCs w:val="28"/>
        </w:rPr>
      </w:pPr>
      <w:r w:rsidRPr="00F37024">
        <w:rPr>
          <w:rFonts w:eastAsia="Calibri"/>
          <w:sz w:val="28"/>
          <w:szCs w:val="28"/>
        </w:rPr>
        <w:t>Tên nhà thầu: _______________</w:t>
      </w:r>
      <w:r w:rsidRPr="00F37024">
        <w:rPr>
          <w:rFonts w:eastAsia="Calibri"/>
          <w:i/>
          <w:sz w:val="28"/>
          <w:szCs w:val="28"/>
        </w:rPr>
        <w:t>[Ghi tên đầy đủ của nhà thầu]</w:t>
      </w:r>
    </w:p>
    <w:p w:rsidR="00F37024" w:rsidRPr="00F37024" w:rsidRDefault="00F37024" w:rsidP="00F37024">
      <w:pPr>
        <w:spacing w:before="120" w:after="160" w:line="259" w:lineRule="auto"/>
        <w:ind w:left="720" w:firstLine="720"/>
        <w:rPr>
          <w:rFonts w:eastAsia="Calibri"/>
          <w:sz w:val="28"/>
          <w:szCs w:val="28"/>
        </w:rPr>
      </w:pPr>
      <w:r w:rsidRPr="00F37024">
        <w:rPr>
          <w:rFonts w:eastAsia="Calibri"/>
          <w:sz w:val="28"/>
          <w:szCs w:val="28"/>
        </w:rPr>
        <w:t>Kính gửi: Trung tâm Y tế Phú Lộc</w:t>
      </w:r>
    </w:p>
    <w:p w:rsidR="00F37024" w:rsidRPr="00F37024" w:rsidRDefault="00F37024" w:rsidP="00F37024">
      <w:pPr>
        <w:spacing w:before="120" w:after="160" w:line="259" w:lineRule="auto"/>
        <w:rPr>
          <w:rFonts w:eastAsia="Calibri"/>
          <w:sz w:val="28"/>
          <w:szCs w:val="28"/>
        </w:rPr>
      </w:pPr>
      <w:r w:rsidRPr="00F37024">
        <w:rPr>
          <w:rFonts w:eastAsia="Calibri"/>
          <w:sz w:val="28"/>
          <w:szCs w:val="28"/>
        </w:rPr>
        <w:t xml:space="preserve">Sau khi nghiên cứu E-HSMT </w:t>
      </w:r>
      <w:r w:rsidRPr="00F37024">
        <w:rPr>
          <w:rFonts w:eastAsia="Calibri"/>
          <w:b/>
          <w:i/>
          <w:sz w:val="28"/>
          <w:szCs w:val="28"/>
        </w:rPr>
        <w:t>gói thầu</w:t>
      </w:r>
      <w:r w:rsidRPr="00F37024">
        <w:rPr>
          <w:rFonts w:eastAsia="Calibri"/>
          <w:sz w:val="28"/>
          <w:szCs w:val="28"/>
        </w:rPr>
        <w:t xml:space="preserve"> ....chúng tôi xin cam kết và thực hiện đầy đủ những nội dung theo yêu cầu của E-HSMT như sau:</w:t>
      </w:r>
    </w:p>
    <w:p w:rsidR="00F37024" w:rsidRPr="00F37024" w:rsidRDefault="00F37024" w:rsidP="00F37024">
      <w:pPr>
        <w:spacing w:line="276" w:lineRule="auto"/>
        <w:jc w:val="both"/>
        <w:rPr>
          <w:rFonts w:eastAsia="Calibri"/>
          <w:sz w:val="28"/>
          <w:szCs w:val="28"/>
        </w:rPr>
      </w:pPr>
      <w:r w:rsidRPr="00F37024">
        <w:rPr>
          <w:rFonts w:eastAsia="Calibri"/>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F37024" w:rsidRPr="00F37024" w:rsidRDefault="00F37024" w:rsidP="00F37024">
      <w:pPr>
        <w:spacing w:line="276" w:lineRule="auto"/>
        <w:jc w:val="both"/>
        <w:rPr>
          <w:rFonts w:eastAsia="Calibri"/>
          <w:sz w:val="28"/>
          <w:szCs w:val="28"/>
        </w:rPr>
      </w:pPr>
      <w:r w:rsidRPr="00F37024">
        <w:rPr>
          <w:rFonts w:eastAsia="Calibri"/>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F37024" w:rsidRPr="00F37024" w:rsidRDefault="00F37024" w:rsidP="00F37024">
      <w:pPr>
        <w:spacing w:line="276" w:lineRule="auto"/>
        <w:jc w:val="both"/>
        <w:rPr>
          <w:rFonts w:eastAsia="Calibri"/>
          <w:sz w:val="28"/>
          <w:szCs w:val="28"/>
        </w:rPr>
      </w:pPr>
      <w:r w:rsidRPr="00F37024">
        <w:rPr>
          <w:rFonts w:eastAsia="Calibri"/>
          <w:sz w:val="28"/>
          <w:szCs w:val="28"/>
        </w:rPr>
        <w:t>3. Bảo quản và phân phối thuốc đảm bảo đúng yêu cầu quy định về GSP, GDP trong suốt quá trình vận chuyển tới kho của các cơ sở y tế trên địa bàn cả nước.</w:t>
      </w:r>
    </w:p>
    <w:p w:rsidR="00F37024" w:rsidRPr="00F37024" w:rsidRDefault="00F37024" w:rsidP="00F37024">
      <w:pPr>
        <w:spacing w:line="276" w:lineRule="auto"/>
        <w:jc w:val="both"/>
        <w:rPr>
          <w:rFonts w:eastAsia="Calibri"/>
          <w:sz w:val="28"/>
          <w:szCs w:val="28"/>
        </w:rPr>
      </w:pPr>
      <w:r w:rsidRPr="00F37024">
        <w:rPr>
          <w:rFonts w:eastAsia="Calibri"/>
          <w:sz w:val="28"/>
          <w:szCs w:val="28"/>
        </w:rPr>
        <w:t>4. Về hạn sử dụng của thuốc tại thời điểm giao hàng:</w:t>
      </w:r>
    </w:p>
    <w:p w:rsidR="00F37024" w:rsidRPr="00F37024" w:rsidRDefault="00F37024" w:rsidP="00F37024">
      <w:pPr>
        <w:spacing w:line="276" w:lineRule="auto"/>
        <w:jc w:val="both"/>
        <w:rPr>
          <w:rFonts w:eastAsia="Calibri"/>
          <w:i/>
          <w:sz w:val="28"/>
          <w:szCs w:val="28"/>
        </w:rPr>
      </w:pPr>
      <w:r w:rsidRPr="00F37024">
        <w:rPr>
          <w:rFonts w:eastAsia="Calibri"/>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F37024">
        <w:rPr>
          <w:rFonts w:eastAsia="Calibri"/>
          <w:i/>
          <w:sz w:val="28"/>
          <w:szCs w:val="28"/>
        </w:rPr>
        <w:t>Trong trường hợp hạn sử dụng của thuốc không đáp ứng yêu cầu nêu trên, để bảo đảm có thuốc phục vụ nhu cầu khám bệnh, chữa bệnh, căn cứ tình hình thực tế, Ch</w:t>
      </w:r>
      <w:bookmarkStart w:id="1" w:name="_GoBack"/>
      <w:bookmarkEnd w:id="1"/>
      <w:r w:rsidRPr="00F37024">
        <w:rPr>
          <w:rFonts w:eastAsia="Calibri"/>
          <w:i/>
          <w:sz w:val="28"/>
          <w:szCs w:val="28"/>
        </w:rPr>
        <w:t>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F37024" w:rsidRPr="00F37024" w:rsidRDefault="00F37024" w:rsidP="00F37024">
      <w:pPr>
        <w:spacing w:line="276" w:lineRule="auto"/>
        <w:jc w:val="both"/>
        <w:rPr>
          <w:rFonts w:eastAsia="Calibri"/>
          <w:sz w:val="28"/>
          <w:szCs w:val="28"/>
        </w:rPr>
      </w:pPr>
      <w:r w:rsidRPr="00F37024">
        <w:rPr>
          <w:rFonts w:eastAsia="Calibri"/>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F37024" w:rsidRPr="00F37024" w:rsidRDefault="00F37024" w:rsidP="00F37024">
      <w:pPr>
        <w:spacing w:before="120" w:after="160" w:line="259" w:lineRule="auto"/>
        <w:rPr>
          <w:rFonts w:eastAsia="Calibri"/>
          <w:sz w:val="28"/>
          <w:szCs w:val="28"/>
        </w:rPr>
      </w:pPr>
    </w:p>
    <w:tbl>
      <w:tblPr>
        <w:tblW w:w="0" w:type="auto"/>
        <w:tblInd w:w="108" w:type="dxa"/>
        <w:tblLook w:val="01E0" w:firstRow="1" w:lastRow="1" w:firstColumn="1" w:lastColumn="1" w:noHBand="0" w:noVBand="0"/>
      </w:tblPr>
      <w:tblGrid>
        <w:gridCol w:w="3828"/>
        <w:gridCol w:w="5028"/>
      </w:tblGrid>
      <w:tr w:rsidR="00F37024" w:rsidRPr="00F37024" w:rsidTr="0009333F">
        <w:tc>
          <w:tcPr>
            <w:tcW w:w="3828" w:type="dxa"/>
            <w:shd w:val="clear" w:color="auto" w:fill="auto"/>
          </w:tcPr>
          <w:p w:rsidR="00F37024" w:rsidRPr="00F37024" w:rsidRDefault="00F37024" w:rsidP="00F37024">
            <w:pPr>
              <w:spacing w:before="120" w:after="160" w:line="259" w:lineRule="auto"/>
              <w:rPr>
                <w:rFonts w:eastAsia="Times New Roman"/>
                <w:sz w:val="28"/>
                <w:szCs w:val="28"/>
              </w:rPr>
            </w:pPr>
          </w:p>
        </w:tc>
        <w:tc>
          <w:tcPr>
            <w:tcW w:w="5028" w:type="dxa"/>
            <w:shd w:val="clear" w:color="auto" w:fill="auto"/>
          </w:tcPr>
          <w:p w:rsidR="00F37024" w:rsidRPr="00F37024" w:rsidRDefault="00F37024" w:rsidP="00F37024">
            <w:pPr>
              <w:spacing w:before="120" w:after="160" w:line="259" w:lineRule="auto"/>
              <w:jc w:val="center"/>
              <w:rPr>
                <w:rFonts w:eastAsia="Times New Roman"/>
                <w:b/>
                <w:sz w:val="28"/>
                <w:szCs w:val="28"/>
              </w:rPr>
            </w:pPr>
            <w:r w:rsidRPr="00F37024">
              <w:rPr>
                <w:rFonts w:eastAsia="Times New Roman"/>
                <w:b/>
                <w:sz w:val="28"/>
                <w:szCs w:val="28"/>
              </w:rPr>
              <w:t>Đại diện hợp pháp của nhà thầu</w:t>
            </w:r>
            <w:r w:rsidRPr="00F37024">
              <w:rPr>
                <w:rFonts w:eastAsia="Times New Roman"/>
                <w:b/>
                <w:sz w:val="28"/>
                <w:szCs w:val="28"/>
              </w:rPr>
              <w:br/>
            </w:r>
            <w:r w:rsidRPr="00F37024">
              <w:rPr>
                <w:rFonts w:eastAsia="Times New Roman"/>
                <w:i/>
                <w:sz w:val="28"/>
                <w:szCs w:val="28"/>
              </w:rPr>
              <w:t>[Ghi tên, chức danh, ký tên và đóng dấu]</w:t>
            </w:r>
          </w:p>
        </w:tc>
      </w:tr>
    </w:tbl>
    <w:p w:rsidR="00F37024" w:rsidRDefault="00F37024"/>
    <w:p w:rsidR="00F37024" w:rsidRDefault="00F37024"/>
    <w:sectPr w:rsidR="00F37024" w:rsidSect="00F37024">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21"/>
    <w:rsid w:val="001E3B3E"/>
    <w:rsid w:val="00AF2121"/>
    <w:rsid w:val="00F3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B8A5"/>
  <w15:chartTrackingRefBased/>
  <w15:docId w15:val="{B9187E62-9060-4648-84FA-AA8A92C2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2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1365</Words>
  <Characters>7785</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2025-11-13T03:06:00Z</dcterms:created>
  <dcterms:modified xsi:type="dcterms:W3CDTF">2025-11-13T03:11:00Z</dcterms:modified>
</cp:coreProperties>
</file>