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1EAF" w14:textId="77777777" w:rsidR="00597134" w:rsidRPr="00F46CD0" w:rsidRDefault="00597134" w:rsidP="00597134">
      <w:pPr>
        <w:pStyle w:val="Style11"/>
        <w:tabs>
          <w:tab w:val="left" w:pos="0"/>
          <w:tab w:val="left" w:pos="851"/>
        </w:tabs>
        <w:spacing w:before="120" w:line="360" w:lineRule="atLeast"/>
        <w:jc w:val="center"/>
        <w:rPr>
          <w:sz w:val="26"/>
          <w:szCs w:val="26"/>
          <w:lang w:val="nl-NL"/>
        </w:rPr>
      </w:pPr>
      <w:r w:rsidRPr="00F46CD0">
        <w:rPr>
          <w:b/>
          <w:sz w:val="26"/>
          <w:szCs w:val="26"/>
          <w:lang w:val="nl-NL"/>
        </w:rPr>
        <w:t>Phần 2. YÊU CẦU VỀ KỸ THUẬT</w:t>
      </w:r>
    </w:p>
    <w:p w14:paraId="3A13F97D" w14:textId="77777777" w:rsidR="00597134" w:rsidRPr="00EB5032" w:rsidRDefault="00597134" w:rsidP="00597134">
      <w:pPr>
        <w:pStyle w:val="Style11"/>
        <w:tabs>
          <w:tab w:val="left" w:pos="0"/>
          <w:tab w:val="left" w:pos="851"/>
        </w:tabs>
        <w:spacing w:before="120" w:line="360" w:lineRule="atLeast"/>
        <w:jc w:val="center"/>
        <w:rPr>
          <w:b/>
          <w:sz w:val="26"/>
          <w:szCs w:val="26"/>
          <w:lang w:val="nl-NL"/>
        </w:rPr>
      </w:pPr>
      <w:r w:rsidRPr="00F46CD0">
        <w:rPr>
          <w:b/>
          <w:sz w:val="26"/>
          <w:szCs w:val="26"/>
          <w:lang w:val="vi-VN"/>
        </w:rPr>
        <w:t>Chương V. YÊU CẦU VỀ KỸ THUẬT</w:t>
      </w:r>
    </w:p>
    <w:p w14:paraId="2B57090D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Mục 1. Yêu cầu về kỹ thuật</w:t>
      </w:r>
    </w:p>
    <w:p w14:paraId="45030CFE" w14:textId="77777777" w:rsidR="00597134" w:rsidRPr="00CF5A3D" w:rsidRDefault="00597134" w:rsidP="00597134">
      <w:pPr>
        <w:pStyle w:val="Style11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before="120" w:line="360" w:lineRule="atLeast"/>
        <w:ind w:left="0"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Giới thiệu chung về dự toán mua sắm.</w:t>
      </w:r>
    </w:p>
    <w:p w14:paraId="21163AE0" w14:textId="77777777" w:rsidR="00597134" w:rsidRPr="00CF5A3D" w:rsidRDefault="00597134" w:rsidP="00597134">
      <w:pPr>
        <w:pStyle w:val="Style11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>Tên công trình: Sửa chữa mương thoát nước chính, sửa chữa hàng rào (NTU).</w:t>
      </w:r>
    </w:p>
    <w:p w14:paraId="6CDD6B9A" w14:textId="77777777" w:rsidR="00597134" w:rsidRPr="001403C2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Nội dung công việc chính: </w:t>
      </w:r>
    </w:p>
    <w:p w14:paraId="0575F70C" w14:textId="77777777" w:rsidR="00597134" w:rsidRPr="00EB5032" w:rsidRDefault="00597134" w:rsidP="00597134">
      <w:pPr>
        <w:pStyle w:val="Style11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spacing w:before="120" w:line="360" w:lineRule="atLeast"/>
        <w:ind w:left="1276" w:hanging="283"/>
        <w:jc w:val="both"/>
        <w:rPr>
          <w:bCs/>
          <w:sz w:val="26"/>
          <w:szCs w:val="26"/>
          <w:lang w:val="vi-VN"/>
        </w:rPr>
      </w:pPr>
      <w:r w:rsidRPr="00EB5032">
        <w:rPr>
          <w:bCs/>
          <w:sz w:val="26"/>
          <w:szCs w:val="26"/>
          <w:lang w:val="vi-VN"/>
        </w:rPr>
        <w:t>Sửa chữa mương thoát nước chính NTU.</w:t>
      </w:r>
    </w:p>
    <w:p w14:paraId="199343D4" w14:textId="77777777" w:rsidR="00597134" w:rsidRPr="00EB5032" w:rsidRDefault="00597134" w:rsidP="00597134">
      <w:pPr>
        <w:pStyle w:val="Style11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spacing w:before="120" w:line="360" w:lineRule="atLeast"/>
        <w:ind w:left="1276" w:hanging="283"/>
        <w:jc w:val="both"/>
        <w:rPr>
          <w:bCs/>
          <w:sz w:val="26"/>
          <w:szCs w:val="26"/>
          <w:lang w:val="vi-VN"/>
        </w:rPr>
      </w:pPr>
      <w:r w:rsidRPr="00EB5032">
        <w:rPr>
          <w:bCs/>
          <w:sz w:val="26"/>
          <w:szCs w:val="26"/>
          <w:lang w:val="vi-VN"/>
        </w:rPr>
        <w:t>Sửa chữa hàng rào NTU.</w:t>
      </w:r>
    </w:p>
    <w:p w14:paraId="419DE5E5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Thời gian thực hiện: </w:t>
      </w:r>
      <w:r w:rsidRPr="001403C2">
        <w:rPr>
          <w:bCs/>
          <w:sz w:val="26"/>
          <w:szCs w:val="26"/>
          <w:lang w:val="vi-VN"/>
        </w:rPr>
        <w:t>6</w:t>
      </w:r>
      <w:r w:rsidRPr="00CF5A3D">
        <w:rPr>
          <w:bCs/>
          <w:sz w:val="26"/>
          <w:szCs w:val="26"/>
          <w:lang w:val="vi-VN"/>
        </w:rPr>
        <w:t>0 ngày.</w:t>
      </w:r>
    </w:p>
    <w:p w14:paraId="61895FC6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Địa điểm: KCN Nam Tân Uyên, </w:t>
      </w:r>
      <w:r w:rsidRPr="001403C2">
        <w:rPr>
          <w:bCs/>
          <w:sz w:val="26"/>
          <w:szCs w:val="26"/>
          <w:lang w:val="vi-VN"/>
        </w:rPr>
        <w:t>Phường Tân Hiệp, Tp. Hồ Chí Minh</w:t>
      </w:r>
      <w:r w:rsidRPr="00CF5A3D">
        <w:rPr>
          <w:bCs/>
          <w:sz w:val="26"/>
          <w:szCs w:val="26"/>
          <w:lang w:val="vi-VN"/>
        </w:rPr>
        <w:t>.</w:t>
      </w:r>
    </w:p>
    <w:p w14:paraId="2F5865B1" w14:textId="07234013" w:rsidR="00597134" w:rsidRPr="009A0F95" w:rsidRDefault="00597134" w:rsidP="009A0F95">
      <w:pPr>
        <w:pStyle w:val="Style11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before="120" w:line="360" w:lineRule="atLeast"/>
        <w:ind w:left="0"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Yêu cầu về kỹ thuật</w:t>
      </w:r>
    </w:p>
    <w:p w14:paraId="6D41F1F8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before="120" w:line="360" w:lineRule="atLeast"/>
        <w:ind w:left="0" w:firstLine="567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Các hạng mục cần sửa chữa chính là </w:t>
      </w:r>
      <w:r w:rsidRPr="001403C2">
        <w:rPr>
          <w:bCs/>
          <w:sz w:val="26"/>
          <w:szCs w:val="26"/>
          <w:lang w:val="vi-VN"/>
        </w:rPr>
        <w:t>Sửa chữa mương thoát nước chính NTU và sửa chữa hàng rào NTU</w:t>
      </w:r>
      <w:r w:rsidRPr="00CF5A3D">
        <w:rPr>
          <w:bCs/>
          <w:sz w:val="26"/>
          <w:szCs w:val="26"/>
          <w:lang w:val="vi-VN"/>
        </w:rPr>
        <w:t>.</w:t>
      </w:r>
    </w:p>
    <w:p w14:paraId="15EC998D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before="120" w:line="360" w:lineRule="atLeast"/>
        <w:ind w:left="0" w:firstLine="567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Yêu cầu vật liệu chính khi sửa chữa: </w:t>
      </w:r>
      <w:r w:rsidRPr="001403C2">
        <w:rPr>
          <w:bCs/>
          <w:sz w:val="26"/>
          <w:szCs w:val="26"/>
          <w:lang w:val="vi-VN"/>
        </w:rPr>
        <w:t>Đá hộc, Cát, Đá hộc, Đá các loại, Gạch bê tông, Xi măng PCB40.</w:t>
      </w:r>
    </w:p>
    <w:p w14:paraId="30CB83C6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851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 xml:space="preserve">Thời gian bảo hành: </w:t>
      </w:r>
      <w:r w:rsidRPr="001403C2">
        <w:rPr>
          <w:bCs/>
          <w:sz w:val="26"/>
          <w:szCs w:val="26"/>
          <w:lang w:val="vi-VN"/>
        </w:rPr>
        <w:t>12</w:t>
      </w:r>
      <w:r w:rsidRPr="00CF5A3D">
        <w:rPr>
          <w:bCs/>
          <w:sz w:val="26"/>
          <w:szCs w:val="26"/>
          <w:lang w:val="vi-VN"/>
        </w:rPr>
        <w:t xml:space="preserve"> tháng.</w:t>
      </w:r>
    </w:p>
    <w:p w14:paraId="0A8B1CB3" w14:textId="77777777" w:rsidR="00597134" w:rsidRPr="00CF5A3D" w:rsidRDefault="00597134" w:rsidP="00597134">
      <w:pPr>
        <w:pStyle w:val="Style11"/>
        <w:numPr>
          <w:ilvl w:val="0"/>
          <w:numId w:val="2"/>
        </w:numPr>
        <w:tabs>
          <w:tab w:val="left" w:pos="284"/>
          <w:tab w:val="left" w:pos="851"/>
        </w:tabs>
        <w:spacing w:before="120" w:line="360" w:lineRule="atLeast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>Các yêu cầu chi tiết công việc tham khảo tại chương III.</w:t>
      </w:r>
    </w:p>
    <w:p w14:paraId="15D8A35F" w14:textId="77777777" w:rsidR="00597134" w:rsidRPr="00CF5A3D" w:rsidRDefault="00597134" w:rsidP="00597134">
      <w:pPr>
        <w:pStyle w:val="Style11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before="120" w:line="360" w:lineRule="atLeast"/>
        <w:ind w:left="0"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Các yêu cầu khác</w:t>
      </w:r>
    </w:p>
    <w:p w14:paraId="33002AA9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>Tiêu chuẩn nghiệm thu, thí nghiệm được áp dụng cho công tác nghiệm theo quy định hiện hành. </w:t>
      </w:r>
    </w:p>
    <w:p w14:paraId="2871633F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Mục 2. Bản vẽ</w:t>
      </w:r>
    </w:p>
    <w:p w14:paraId="20F9372A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>Đính kèm theo hồ sơ.</w:t>
      </w:r>
    </w:p>
    <w:p w14:paraId="13C6007B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/>
          <w:bCs/>
          <w:sz w:val="26"/>
          <w:szCs w:val="26"/>
          <w:lang w:val="vi-VN"/>
        </w:rPr>
      </w:pPr>
      <w:r w:rsidRPr="00CF5A3D">
        <w:rPr>
          <w:b/>
          <w:bCs/>
          <w:sz w:val="26"/>
          <w:szCs w:val="26"/>
          <w:lang w:val="vi-VN"/>
        </w:rPr>
        <w:t>Mục 3. Kiểm tra và thử nghiệm</w:t>
      </w:r>
    </w:p>
    <w:p w14:paraId="2E0D2755" w14:textId="77777777" w:rsidR="00597134" w:rsidRPr="00CF5A3D" w:rsidRDefault="00597134" w:rsidP="00597134">
      <w:pPr>
        <w:pStyle w:val="Style11"/>
        <w:tabs>
          <w:tab w:val="left" w:pos="284"/>
          <w:tab w:val="left" w:pos="851"/>
          <w:tab w:val="left" w:pos="993"/>
        </w:tabs>
        <w:spacing w:before="120" w:line="360" w:lineRule="atLeast"/>
        <w:ind w:firstLine="567"/>
        <w:jc w:val="both"/>
        <w:rPr>
          <w:bCs/>
          <w:sz w:val="26"/>
          <w:szCs w:val="26"/>
          <w:lang w:val="vi-VN"/>
        </w:rPr>
      </w:pPr>
      <w:r w:rsidRPr="00CF5A3D">
        <w:rPr>
          <w:bCs/>
          <w:sz w:val="26"/>
          <w:szCs w:val="26"/>
          <w:lang w:val="vi-VN"/>
        </w:rPr>
        <w:t>- Chủ đầu tư và Nhà thầu sẽ kiểm tra nghiệm thu.</w:t>
      </w:r>
    </w:p>
    <w:p w14:paraId="3F8B1DA2" w14:textId="77777777" w:rsidR="00AF356F" w:rsidRDefault="00AF356F"/>
    <w:sectPr w:rsidR="00AF356F" w:rsidSect="00160D1D">
      <w:pgSz w:w="11907" w:h="16840" w:code="9"/>
      <w:pgMar w:top="1134" w:right="1134" w:bottom="1134" w:left="1701" w:header="346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90488"/>
    <w:multiLevelType w:val="multilevel"/>
    <w:tmpl w:val="DE90F11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 w15:restartNumberingAfterBreak="0">
    <w:nsid w:val="70FC4620"/>
    <w:multiLevelType w:val="hybridMultilevel"/>
    <w:tmpl w:val="A82E6FAE"/>
    <w:lvl w:ilvl="0" w:tplc="4A18C9F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6106D7"/>
    <w:multiLevelType w:val="hybridMultilevel"/>
    <w:tmpl w:val="A1B8B842"/>
    <w:lvl w:ilvl="0" w:tplc="49965B3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A86CCC4">
      <w:start w:val="1"/>
      <w:numFmt w:val="bullet"/>
      <w:lvlText w:val="+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08045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922267">
    <w:abstractNumId w:val="2"/>
  </w:num>
  <w:num w:numId="3" w16cid:durableId="56387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34"/>
    <w:rsid w:val="00160D1D"/>
    <w:rsid w:val="002C1DE1"/>
    <w:rsid w:val="00371C20"/>
    <w:rsid w:val="00597134"/>
    <w:rsid w:val="009A0F95"/>
    <w:rsid w:val="00AF356F"/>
    <w:rsid w:val="00B96092"/>
    <w:rsid w:val="00DA3098"/>
    <w:rsid w:val="00E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17AE0"/>
  <w15:chartTrackingRefBased/>
  <w15:docId w15:val="{876F4BD1-2547-43D5-84F9-2D51FA35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34"/>
    <w:rPr>
      <w:b/>
      <w:bCs/>
      <w:smallCaps/>
      <w:color w:val="2F5496" w:themeColor="accent1" w:themeShade="BF"/>
      <w:spacing w:val="5"/>
    </w:rPr>
  </w:style>
  <w:style w:type="paragraph" w:customStyle="1" w:styleId="Style11">
    <w:name w:val="Style 11"/>
    <w:basedOn w:val="Normal"/>
    <w:qFormat/>
    <w:rsid w:val="00597134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2025-12-12T02:07:00Z</dcterms:created>
  <dcterms:modified xsi:type="dcterms:W3CDTF">2025-12-12T02:09:00Z</dcterms:modified>
</cp:coreProperties>
</file>