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C65E" w14:textId="77777777" w:rsidR="008635DD" w:rsidRPr="002F4D17" w:rsidRDefault="008635DD" w:rsidP="006B4EFC">
      <w:pPr>
        <w:pStyle w:val="00"/>
        <w:jc w:val="both"/>
      </w:pPr>
      <w:r w:rsidRPr="002F4D17">
        <w:t>Phần 2. YÊU CẦU VỀ KỸ THUẬT</w:t>
      </w:r>
    </w:p>
    <w:p w14:paraId="4BC3CDCD" w14:textId="77777777" w:rsidR="008635DD" w:rsidRDefault="008635DD" w:rsidP="006B4EFC">
      <w:pPr>
        <w:pStyle w:val="01"/>
        <w:jc w:val="both"/>
      </w:pPr>
      <w:bookmarkStart w:id="0" w:name="_Toc104800535"/>
      <w:r w:rsidRPr="002F4D17">
        <w:t>Chương V. YÊU CẦU VỀ KỸ THUẬT</w:t>
      </w:r>
      <w:bookmarkEnd w:id="0"/>
    </w:p>
    <w:p w14:paraId="31BB2085" w14:textId="77777777" w:rsidR="008635DD" w:rsidRPr="00791C28" w:rsidRDefault="008635DD" w:rsidP="006B4EFC">
      <w:pPr>
        <w:pStyle w:val="01"/>
        <w:jc w:val="both"/>
        <w:rPr>
          <w:sz w:val="12"/>
          <w:szCs w:val="12"/>
        </w:rPr>
      </w:pPr>
    </w:p>
    <w:p w14:paraId="72DB4922" w14:textId="77777777" w:rsidR="008635DD" w:rsidRPr="002F4D17" w:rsidRDefault="008635DD" w:rsidP="006B4EFC">
      <w:pPr>
        <w:spacing w:line="312" w:lineRule="auto"/>
        <w:jc w:val="both"/>
        <w:rPr>
          <w:b/>
          <w:szCs w:val="28"/>
        </w:rPr>
      </w:pPr>
      <w:r w:rsidRPr="002F4D17">
        <w:rPr>
          <w:b/>
          <w:szCs w:val="28"/>
          <w:lang w:val="vi-VN"/>
        </w:rPr>
        <w:t xml:space="preserve">Mục </w:t>
      </w:r>
      <w:r w:rsidRPr="002F4D17">
        <w:rPr>
          <w:b/>
          <w:szCs w:val="28"/>
        </w:rPr>
        <w:t xml:space="preserve">1. </w:t>
      </w:r>
      <w:r w:rsidRPr="002F4D17">
        <w:rPr>
          <w:b/>
          <w:szCs w:val="28"/>
          <w:lang w:val="vi-VN"/>
        </w:rPr>
        <w:t>Giới thiệu về gói thầu</w:t>
      </w:r>
      <w:r w:rsidRPr="002F4D17">
        <w:rPr>
          <w:b/>
          <w:szCs w:val="28"/>
        </w:rPr>
        <w:t xml:space="preserve">: </w:t>
      </w:r>
    </w:p>
    <w:p w14:paraId="61918DBE" w14:textId="77777777" w:rsidR="008635DD" w:rsidRPr="00177737" w:rsidRDefault="008635DD" w:rsidP="006B4EFC">
      <w:pPr>
        <w:pStyle w:val="Heading2"/>
        <w:widowControl w:val="0"/>
        <w:numPr>
          <w:ilvl w:val="1"/>
          <w:numId w:val="2"/>
        </w:numPr>
        <w:pBdr>
          <w:bottom w:val="none" w:sz="0" w:space="0" w:color="auto"/>
        </w:pBdr>
        <w:tabs>
          <w:tab w:val="left" w:pos="142"/>
        </w:tabs>
        <w:suppressAutoHyphens w:val="0"/>
        <w:autoSpaceDE w:val="0"/>
        <w:autoSpaceDN w:val="0"/>
        <w:spacing w:after="0" w:line="312" w:lineRule="auto"/>
        <w:ind w:left="0" w:firstLine="709"/>
        <w:jc w:val="both"/>
        <w:rPr>
          <w:rFonts w:ascii="Times New Roman" w:hAnsi="Times New Roman"/>
          <w:sz w:val="26"/>
          <w:szCs w:val="26"/>
        </w:rPr>
      </w:pPr>
      <w:r w:rsidRPr="00177737">
        <w:rPr>
          <w:rFonts w:ascii="Times New Roman" w:hAnsi="Times New Roman"/>
          <w:sz w:val="26"/>
          <w:szCs w:val="26"/>
        </w:rPr>
        <w:t>Khái</w:t>
      </w:r>
      <w:r w:rsidRPr="00177737">
        <w:rPr>
          <w:rFonts w:ascii="Times New Roman" w:hAnsi="Times New Roman"/>
          <w:spacing w:val="-2"/>
          <w:sz w:val="26"/>
          <w:szCs w:val="26"/>
        </w:rPr>
        <w:t xml:space="preserve"> </w:t>
      </w:r>
      <w:r w:rsidRPr="00177737">
        <w:rPr>
          <w:rFonts w:ascii="Times New Roman" w:hAnsi="Times New Roman"/>
          <w:sz w:val="26"/>
          <w:szCs w:val="26"/>
        </w:rPr>
        <w:t>quát</w:t>
      </w:r>
      <w:r w:rsidRPr="00177737">
        <w:rPr>
          <w:rFonts w:ascii="Times New Roman" w:hAnsi="Times New Roman"/>
          <w:spacing w:val="-1"/>
          <w:sz w:val="26"/>
          <w:szCs w:val="26"/>
        </w:rPr>
        <w:t xml:space="preserve"> </w:t>
      </w:r>
      <w:r w:rsidRPr="00177737">
        <w:rPr>
          <w:rFonts w:ascii="Times New Roman" w:hAnsi="Times New Roman"/>
          <w:sz w:val="26"/>
          <w:szCs w:val="26"/>
        </w:rPr>
        <w:t>về</w:t>
      </w:r>
      <w:r w:rsidRPr="00177737">
        <w:rPr>
          <w:rFonts w:ascii="Times New Roman" w:hAnsi="Times New Roman"/>
          <w:spacing w:val="-5"/>
          <w:sz w:val="26"/>
          <w:szCs w:val="26"/>
        </w:rPr>
        <w:t xml:space="preserve"> </w:t>
      </w:r>
      <w:r w:rsidRPr="00177737">
        <w:rPr>
          <w:rFonts w:ascii="Times New Roman" w:hAnsi="Times New Roman"/>
          <w:sz w:val="26"/>
          <w:szCs w:val="26"/>
        </w:rPr>
        <w:t>hạng</w:t>
      </w:r>
      <w:r w:rsidRPr="00177737">
        <w:rPr>
          <w:rFonts w:ascii="Times New Roman" w:hAnsi="Times New Roman"/>
          <w:spacing w:val="-1"/>
          <w:sz w:val="26"/>
          <w:szCs w:val="26"/>
        </w:rPr>
        <w:t xml:space="preserve"> </w:t>
      </w:r>
      <w:r w:rsidRPr="00177737">
        <w:rPr>
          <w:rFonts w:ascii="Times New Roman" w:hAnsi="Times New Roman"/>
          <w:sz w:val="26"/>
          <w:szCs w:val="26"/>
        </w:rPr>
        <w:t>mục</w:t>
      </w:r>
      <w:r w:rsidRPr="00177737">
        <w:rPr>
          <w:rFonts w:ascii="Times New Roman" w:hAnsi="Times New Roman"/>
          <w:spacing w:val="-1"/>
          <w:sz w:val="26"/>
          <w:szCs w:val="26"/>
        </w:rPr>
        <w:t xml:space="preserve"> </w:t>
      </w:r>
      <w:r w:rsidRPr="00177737">
        <w:rPr>
          <w:rFonts w:ascii="Times New Roman" w:hAnsi="Times New Roman"/>
          <w:sz w:val="26"/>
          <w:szCs w:val="26"/>
        </w:rPr>
        <w:t>công</w:t>
      </w:r>
      <w:r w:rsidRPr="00177737">
        <w:rPr>
          <w:rFonts w:ascii="Times New Roman" w:hAnsi="Times New Roman"/>
          <w:spacing w:val="-2"/>
          <w:sz w:val="26"/>
          <w:szCs w:val="26"/>
        </w:rPr>
        <w:t xml:space="preserve"> </w:t>
      </w:r>
      <w:r w:rsidRPr="00177737">
        <w:rPr>
          <w:rFonts w:ascii="Times New Roman" w:hAnsi="Times New Roman"/>
          <w:sz w:val="26"/>
          <w:szCs w:val="26"/>
        </w:rPr>
        <w:t>việc.</w:t>
      </w:r>
    </w:p>
    <w:p w14:paraId="27F79D8C" w14:textId="77777777" w:rsidR="008635DD" w:rsidRPr="00177737" w:rsidRDefault="008635DD" w:rsidP="006B4EFC">
      <w:pPr>
        <w:pStyle w:val="ListParagraph"/>
        <w:widowControl w:val="0"/>
        <w:numPr>
          <w:ilvl w:val="0"/>
          <w:numId w:val="1"/>
        </w:numPr>
        <w:tabs>
          <w:tab w:val="left" w:pos="142"/>
          <w:tab w:val="left" w:pos="866"/>
        </w:tabs>
        <w:autoSpaceDE w:val="0"/>
        <w:autoSpaceDN w:val="0"/>
        <w:spacing w:line="312" w:lineRule="auto"/>
        <w:ind w:left="0" w:right="114" w:firstLine="709"/>
        <w:contextualSpacing w:val="0"/>
        <w:rPr>
          <w:sz w:val="26"/>
          <w:szCs w:val="26"/>
        </w:rPr>
      </w:pPr>
      <w:r w:rsidRPr="00177737">
        <w:rPr>
          <w:sz w:val="26"/>
          <w:szCs w:val="26"/>
        </w:rPr>
        <w:t>Tên hạng mục công việc: Cung cấp dịch vụ chăm sóc vườn hoa, thảm cỏ, cây cảnh và vệ sinh môi trường của  Bảo tàng Hồ Chí Minh.</w:t>
      </w:r>
    </w:p>
    <w:p w14:paraId="6163D06F" w14:textId="77777777" w:rsidR="008635DD" w:rsidRPr="00177737" w:rsidRDefault="008635DD" w:rsidP="006B4EFC">
      <w:pPr>
        <w:pStyle w:val="ListParagraph"/>
        <w:widowControl w:val="0"/>
        <w:numPr>
          <w:ilvl w:val="0"/>
          <w:numId w:val="1"/>
        </w:numPr>
        <w:tabs>
          <w:tab w:val="left" w:pos="142"/>
          <w:tab w:val="left" w:pos="823"/>
        </w:tabs>
        <w:autoSpaceDE w:val="0"/>
        <w:autoSpaceDN w:val="0"/>
        <w:spacing w:line="312" w:lineRule="auto"/>
        <w:ind w:left="0" w:firstLine="709"/>
        <w:contextualSpacing w:val="0"/>
        <w:rPr>
          <w:sz w:val="26"/>
          <w:szCs w:val="26"/>
        </w:rPr>
      </w:pPr>
      <w:r w:rsidRPr="00177737">
        <w:rPr>
          <w:sz w:val="26"/>
          <w:szCs w:val="26"/>
        </w:rPr>
        <w:t>Chủ đầu tư: Bảo tàng Hồ Chí Minh.</w:t>
      </w:r>
    </w:p>
    <w:p w14:paraId="4D402497" w14:textId="77777777" w:rsidR="008635DD" w:rsidRPr="00652586" w:rsidRDefault="008635DD" w:rsidP="006B4EFC">
      <w:pPr>
        <w:pStyle w:val="ListParagraph"/>
        <w:widowControl w:val="0"/>
        <w:numPr>
          <w:ilvl w:val="0"/>
          <w:numId w:val="1"/>
        </w:numPr>
        <w:tabs>
          <w:tab w:val="left" w:pos="142"/>
          <w:tab w:val="left" w:pos="823"/>
        </w:tabs>
        <w:autoSpaceDE w:val="0"/>
        <w:autoSpaceDN w:val="0"/>
        <w:spacing w:line="312" w:lineRule="auto"/>
        <w:ind w:left="0" w:firstLine="709"/>
        <w:contextualSpacing w:val="0"/>
        <w:rPr>
          <w:sz w:val="26"/>
          <w:szCs w:val="26"/>
        </w:rPr>
      </w:pPr>
      <w:r w:rsidRPr="00652586">
        <w:rPr>
          <w:sz w:val="26"/>
          <w:szCs w:val="26"/>
        </w:rPr>
        <w:t>Nguồn</w:t>
      </w:r>
      <w:r w:rsidRPr="00652586">
        <w:rPr>
          <w:spacing w:val="3"/>
          <w:sz w:val="26"/>
          <w:szCs w:val="26"/>
        </w:rPr>
        <w:t xml:space="preserve"> </w:t>
      </w:r>
      <w:r w:rsidRPr="00652586">
        <w:rPr>
          <w:sz w:val="26"/>
          <w:szCs w:val="26"/>
        </w:rPr>
        <w:t>vốn:</w:t>
      </w:r>
      <w:r w:rsidRPr="00652586">
        <w:rPr>
          <w:spacing w:val="-1"/>
          <w:sz w:val="26"/>
          <w:szCs w:val="26"/>
        </w:rPr>
        <w:t xml:space="preserve"> </w:t>
      </w:r>
      <w:r w:rsidRPr="00652586">
        <w:rPr>
          <w:sz w:val="26"/>
          <w:szCs w:val="26"/>
        </w:rPr>
        <w:t>Ngân sách sự nghiệp văn hoá thông tin (Kinh phí thường xuyên giao tự chủ) và quỹ phát triển hoạt động sự nghiệp.</w:t>
      </w:r>
    </w:p>
    <w:p w14:paraId="30C88EC5" w14:textId="2DE77F68" w:rsidR="008635DD" w:rsidRPr="008505F0" w:rsidRDefault="008635DD" w:rsidP="006B4EFC">
      <w:pPr>
        <w:pStyle w:val="ListParagraph"/>
        <w:widowControl w:val="0"/>
        <w:tabs>
          <w:tab w:val="left" w:pos="142"/>
          <w:tab w:val="left" w:pos="852"/>
        </w:tabs>
        <w:autoSpaceDE w:val="0"/>
        <w:autoSpaceDN w:val="0"/>
        <w:spacing w:line="312" w:lineRule="auto"/>
        <w:ind w:left="0" w:right="121" w:firstLine="709"/>
        <w:contextualSpacing w:val="0"/>
        <w:rPr>
          <w:spacing w:val="-4"/>
          <w:sz w:val="26"/>
          <w:szCs w:val="26"/>
        </w:rPr>
      </w:pPr>
      <w:r w:rsidRPr="008505F0">
        <w:rPr>
          <w:spacing w:val="-4"/>
          <w:sz w:val="26"/>
          <w:szCs w:val="26"/>
        </w:rPr>
        <w:t>- Địa điểm thực hiện: Số 19 phố Ngọc Hà, P</w:t>
      </w:r>
      <w:r w:rsidR="003B3CB5">
        <w:rPr>
          <w:spacing w:val="-4"/>
          <w:sz w:val="26"/>
          <w:szCs w:val="26"/>
        </w:rPr>
        <w:t xml:space="preserve">hường </w:t>
      </w:r>
      <w:r w:rsidRPr="008505F0">
        <w:rPr>
          <w:spacing w:val="-4"/>
          <w:sz w:val="26"/>
          <w:szCs w:val="26"/>
        </w:rPr>
        <w:t>Ba Đình, T</w:t>
      </w:r>
      <w:r w:rsidR="003B3CB5">
        <w:rPr>
          <w:spacing w:val="-4"/>
          <w:sz w:val="26"/>
          <w:szCs w:val="26"/>
        </w:rPr>
        <w:t>hành phố</w:t>
      </w:r>
      <w:r w:rsidRPr="008505F0">
        <w:rPr>
          <w:spacing w:val="-4"/>
          <w:sz w:val="26"/>
          <w:szCs w:val="26"/>
        </w:rPr>
        <w:t xml:space="preserve"> Hà Nội.</w:t>
      </w:r>
    </w:p>
    <w:p w14:paraId="1919F436" w14:textId="77777777" w:rsidR="008635DD" w:rsidRPr="008505F0" w:rsidRDefault="008635DD" w:rsidP="006B4EFC">
      <w:pPr>
        <w:shd w:val="clear" w:color="auto" w:fill="FFFFFF"/>
        <w:tabs>
          <w:tab w:val="left" w:pos="142"/>
        </w:tabs>
        <w:spacing w:after="0" w:line="312" w:lineRule="auto"/>
        <w:ind w:firstLine="709"/>
        <w:jc w:val="both"/>
        <w:rPr>
          <w:sz w:val="26"/>
          <w:szCs w:val="26"/>
        </w:rPr>
      </w:pPr>
      <w:r>
        <w:rPr>
          <w:sz w:val="26"/>
          <w:szCs w:val="26"/>
        </w:rPr>
        <w:tab/>
      </w:r>
      <w:r w:rsidRPr="008505F0">
        <w:rPr>
          <w:sz w:val="26"/>
          <w:szCs w:val="26"/>
        </w:rPr>
        <w:t>-</w:t>
      </w:r>
      <w:r>
        <w:rPr>
          <w:sz w:val="26"/>
          <w:szCs w:val="26"/>
        </w:rPr>
        <w:t xml:space="preserve"> Quy mô dự án:</w:t>
      </w:r>
      <w:r w:rsidRPr="008505F0">
        <w:rPr>
          <w:sz w:val="26"/>
          <w:szCs w:val="26"/>
        </w:rPr>
        <w:t xml:space="preserve"> Duy trì, chăm sóc vườn hoa cây cảnh, vệ sinh môi trường và trang trí cây hoa tại Khuôn viên Bảo Tàng Hồ Chí Minh bao gồm: </w:t>
      </w:r>
    </w:p>
    <w:p w14:paraId="13BA6A86" w14:textId="5ED60B53"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Duy trì thảm cỏ lá tre, cỏ nhung.</w:t>
      </w:r>
    </w:p>
    <w:p w14:paraId="71956547" w14:textId="65C4E5AD"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Trồng và duy trì hoa thời vụ </w:t>
      </w:r>
    </w:p>
    <w:p w14:paraId="0B5B4364" w14:textId="5BD66F40"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Duy trì cây hàng rào, cây trồng mảng và cây hoa lưu niên. </w:t>
      </w:r>
    </w:p>
    <w:p w14:paraId="47350AB3" w14:textId="06C5B012"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Duy trì cây cảnh đơn lẻ, khóm trên vườn. </w:t>
      </w:r>
    </w:p>
    <w:p w14:paraId="58E857C8" w14:textId="4BC2D6B4"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Duy trì chậu cảnh.</w:t>
      </w:r>
    </w:p>
    <w:p w14:paraId="647C7CEE" w14:textId="61612463"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Duy trì cây trồng mảng, bồn xương rồng cảnh.</w:t>
      </w:r>
    </w:p>
    <w:p w14:paraId="16D1982C" w14:textId="1A9D1589" w:rsidR="008635DD"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sidRPr="008505F0">
        <w:rPr>
          <w:sz w:val="26"/>
          <w:szCs w:val="26"/>
        </w:rPr>
        <w:t xml:space="preserve"> Vệ sinh đường dạo, sân, bãi đất trong công viên, vườn hoa, dải phân cách</w:t>
      </w:r>
      <w:r w:rsidR="008635DD">
        <w:rPr>
          <w:sz w:val="26"/>
          <w:szCs w:val="26"/>
        </w:rPr>
        <w:t>, nhà vệ sinh công cộng.</w:t>
      </w:r>
    </w:p>
    <w:p w14:paraId="01C77E12" w14:textId="6E148ACE" w:rsidR="008635DD"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Pr>
          <w:sz w:val="26"/>
          <w:szCs w:val="26"/>
        </w:rPr>
        <w:t xml:space="preserve"> Nạo vét bùn cống ngầm, tua vỉa, múc bùn các hố ga</w:t>
      </w:r>
    </w:p>
    <w:p w14:paraId="5D3C20D9" w14:textId="0A5FD6DD" w:rsidR="008635DD"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Pr>
          <w:sz w:val="26"/>
          <w:szCs w:val="26"/>
        </w:rPr>
        <w:t xml:space="preserve"> Xúc rác từ bể rác lên xe ô tô chuyên dụng</w:t>
      </w:r>
    </w:p>
    <w:p w14:paraId="66C51A65" w14:textId="2CFCF515" w:rsidR="008635DD" w:rsidRPr="008505F0" w:rsidRDefault="00C34810" w:rsidP="006B4EFC">
      <w:pPr>
        <w:shd w:val="clear" w:color="auto" w:fill="FFFFFF"/>
        <w:tabs>
          <w:tab w:val="left" w:pos="142"/>
        </w:tabs>
        <w:spacing w:line="240" w:lineRule="auto"/>
        <w:ind w:firstLine="709"/>
        <w:jc w:val="both"/>
        <w:rPr>
          <w:sz w:val="26"/>
          <w:szCs w:val="26"/>
        </w:rPr>
      </w:pPr>
      <w:r>
        <w:rPr>
          <w:sz w:val="26"/>
          <w:szCs w:val="26"/>
        </w:rPr>
        <w:t>+</w:t>
      </w:r>
      <w:r w:rsidR="008635DD">
        <w:rPr>
          <w:sz w:val="26"/>
          <w:szCs w:val="26"/>
        </w:rPr>
        <w:t xml:space="preserve"> Thu gom, vận chuyển bùn, chất thải sinh hoạt đến nơi xử lý</w:t>
      </w:r>
    </w:p>
    <w:p w14:paraId="3292854F" w14:textId="77777777" w:rsidR="008635DD" w:rsidRPr="00177737" w:rsidRDefault="008635DD" w:rsidP="006B4EFC">
      <w:pPr>
        <w:pStyle w:val="Heading2"/>
        <w:widowControl w:val="0"/>
        <w:numPr>
          <w:ilvl w:val="1"/>
          <w:numId w:val="2"/>
        </w:numPr>
        <w:pBdr>
          <w:bottom w:val="none" w:sz="0" w:space="0" w:color="auto"/>
        </w:pBdr>
        <w:tabs>
          <w:tab w:val="left" w:pos="142"/>
        </w:tabs>
        <w:suppressAutoHyphens w:val="0"/>
        <w:autoSpaceDE w:val="0"/>
        <w:autoSpaceDN w:val="0"/>
        <w:spacing w:after="0" w:line="312" w:lineRule="auto"/>
        <w:ind w:left="0" w:firstLine="709"/>
        <w:jc w:val="both"/>
        <w:rPr>
          <w:rFonts w:ascii="Times New Roman" w:hAnsi="Times New Roman"/>
          <w:sz w:val="26"/>
          <w:szCs w:val="26"/>
        </w:rPr>
      </w:pPr>
      <w:r w:rsidRPr="00177737">
        <w:rPr>
          <w:rFonts w:ascii="Times New Roman" w:hAnsi="Times New Roman"/>
          <w:sz w:val="26"/>
          <w:szCs w:val="26"/>
        </w:rPr>
        <w:t>Giới</w:t>
      </w:r>
      <w:r w:rsidRPr="00177737">
        <w:rPr>
          <w:rFonts w:ascii="Times New Roman" w:hAnsi="Times New Roman"/>
          <w:spacing w:val="-1"/>
          <w:sz w:val="26"/>
          <w:szCs w:val="26"/>
        </w:rPr>
        <w:t xml:space="preserve"> </w:t>
      </w:r>
      <w:r w:rsidRPr="00177737">
        <w:rPr>
          <w:rFonts w:ascii="Times New Roman" w:hAnsi="Times New Roman"/>
          <w:sz w:val="26"/>
          <w:szCs w:val="26"/>
        </w:rPr>
        <w:t>thiệu</w:t>
      </w:r>
      <w:r w:rsidRPr="00177737">
        <w:rPr>
          <w:rFonts w:ascii="Times New Roman" w:hAnsi="Times New Roman"/>
          <w:spacing w:val="-6"/>
          <w:sz w:val="26"/>
          <w:szCs w:val="26"/>
        </w:rPr>
        <w:t xml:space="preserve"> </w:t>
      </w:r>
      <w:r w:rsidRPr="00177737">
        <w:rPr>
          <w:rFonts w:ascii="Times New Roman" w:hAnsi="Times New Roman"/>
          <w:sz w:val="26"/>
          <w:szCs w:val="26"/>
        </w:rPr>
        <w:t>về gói</w:t>
      </w:r>
      <w:r w:rsidRPr="00177737">
        <w:rPr>
          <w:rFonts w:ascii="Times New Roman" w:hAnsi="Times New Roman"/>
          <w:spacing w:val="-1"/>
          <w:sz w:val="26"/>
          <w:szCs w:val="26"/>
        </w:rPr>
        <w:t xml:space="preserve"> </w:t>
      </w:r>
      <w:r w:rsidRPr="00177737">
        <w:rPr>
          <w:rFonts w:ascii="Times New Roman" w:hAnsi="Times New Roman"/>
          <w:sz w:val="26"/>
          <w:szCs w:val="26"/>
        </w:rPr>
        <w:t>thầu.</w:t>
      </w:r>
    </w:p>
    <w:p w14:paraId="3A1101C4" w14:textId="77777777" w:rsidR="008635DD" w:rsidRPr="00177737" w:rsidRDefault="008635DD" w:rsidP="006B4EFC">
      <w:pPr>
        <w:pStyle w:val="ListParagraph"/>
        <w:widowControl w:val="0"/>
        <w:numPr>
          <w:ilvl w:val="0"/>
          <w:numId w:val="1"/>
        </w:numPr>
        <w:tabs>
          <w:tab w:val="left" w:pos="142"/>
          <w:tab w:val="left" w:pos="842"/>
        </w:tabs>
        <w:autoSpaceDE w:val="0"/>
        <w:autoSpaceDN w:val="0"/>
        <w:spacing w:line="312" w:lineRule="auto"/>
        <w:ind w:left="0" w:right="115" w:firstLine="709"/>
        <w:contextualSpacing w:val="0"/>
        <w:rPr>
          <w:sz w:val="26"/>
          <w:szCs w:val="26"/>
        </w:rPr>
      </w:pPr>
      <w:r w:rsidRPr="00177737">
        <w:rPr>
          <w:sz w:val="26"/>
          <w:szCs w:val="26"/>
        </w:rPr>
        <w:t>Tên</w:t>
      </w:r>
      <w:r w:rsidRPr="00177737">
        <w:rPr>
          <w:spacing w:val="12"/>
          <w:sz w:val="26"/>
          <w:szCs w:val="26"/>
        </w:rPr>
        <w:t xml:space="preserve"> </w:t>
      </w:r>
      <w:r w:rsidRPr="00177737">
        <w:rPr>
          <w:sz w:val="26"/>
          <w:szCs w:val="26"/>
        </w:rPr>
        <w:t>gói</w:t>
      </w:r>
      <w:r w:rsidRPr="00177737">
        <w:rPr>
          <w:spacing w:val="17"/>
          <w:sz w:val="26"/>
          <w:szCs w:val="26"/>
        </w:rPr>
        <w:t xml:space="preserve"> </w:t>
      </w:r>
      <w:r w:rsidRPr="00177737">
        <w:rPr>
          <w:sz w:val="26"/>
          <w:szCs w:val="26"/>
        </w:rPr>
        <w:t>thầu:</w:t>
      </w:r>
      <w:r w:rsidRPr="00177737">
        <w:rPr>
          <w:spacing w:val="18"/>
          <w:sz w:val="26"/>
          <w:szCs w:val="26"/>
        </w:rPr>
        <w:t xml:space="preserve"> </w:t>
      </w:r>
      <w:r w:rsidRPr="00177737">
        <w:rPr>
          <w:sz w:val="26"/>
          <w:szCs w:val="26"/>
        </w:rPr>
        <w:t>Cung cấp dịch vụ chăm sóc vườn hoa, thảm cỏ, cây cảnh và vệ sinh môi trường của  Bảo tàng Hồ Chí Minh.</w:t>
      </w:r>
    </w:p>
    <w:p w14:paraId="397D7C6B" w14:textId="77777777" w:rsidR="008635DD" w:rsidRPr="00177737" w:rsidRDefault="008635DD" w:rsidP="006B4EFC">
      <w:pPr>
        <w:pStyle w:val="ListParagraph"/>
        <w:widowControl w:val="0"/>
        <w:numPr>
          <w:ilvl w:val="0"/>
          <w:numId w:val="1"/>
        </w:numPr>
        <w:tabs>
          <w:tab w:val="left" w:pos="142"/>
          <w:tab w:val="left" w:pos="823"/>
        </w:tabs>
        <w:autoSpaceDE w:val="0"/>
        <w:autoSpaceDN w:val="0"/>
        <w:spacing w:line="312" w:lineRule="auto"/>
        <w:ind w:left="0" w:firstLine="709"/>
        <w:contextualSpacing w:val="0"/>
        <w:rPr>
          <w:sz w:val="26"/>
          <w:szCs w:val="26"/>
        </w:rPr>
      </w:pPr>
      <w:r w:rsidRPr="00177737">
        <w:rPr>
          <w:sz w:val="26"/>
          <w:szCs w:val="26"/>
        </w:rPr>
        <w:t>Hình</w:t>
      </w:r>
      <w:r w:rsidRPr="00177737">
        <w:rPr>
          <w:spacing w:val="-2"/>
          <w:sz w:val="26"/>
          <w:szCs w:val="26"/>
        </w:rPr>
        <w:t xml:space="preserve"> </w:t>
      </w:r>
      <w:r w:rsidRPr="00177737">
        <w:rPr>
          <w:sz w:val="26"/>
          <w:szCs w:val="26"/>
        </w:rPr>
        <w:t>thức lựa</w:t>
      </w:r>
      <w:r w:rsidRPr="00177737">
        <w:rPr>
          <w:spacing w:val="-1"/>
          <w:sz w:val="26"/>
          <w:szCs w:val="26"/>
        </w:rPr>
        <w:t xml:space="preserve"> </w:t>
      </w:r>
      <w:r w:rsidRPr="00177737">
        <w:rPr>
          <w:sz w:val="26"/>
          <w:szCs w:val="26"/>
        </w:rPr>
        <w:t>chọn nhà</w:t>
      </w:r>
      <w:r w:rsidRPr="00177737">
        <w:rPr>
          <w:spacing w:val="-1"/>
          <w:sz w:val="26"/>
          <w:szCs w:val="26"/>
        </w:rPr>
        <w:t xml:space="preserve"> </w:t>
      </w:r>
      <w:r w:rsidRPr="00177737">
        <w:rPr>
          <w:sz w:val="26"/>
          <w:szCs w:val="26"/>
        </w:rPr>
        <w:t>thầu:</w:t>
      </w:r>
      <w:r w:rsidRPr="00177737">
        <w:rPr>
          <w:spacing w:val="2"/>
          <w:sz w:val="26"/>
          <w:szCs w:val="26"/>
        </w:rPr>
        <w:t xml:space="preserve"> </w:t>
      </w:r>
      <w:r w:rsidRPr="00177737">
        <w:rPr>
          <w:sz w:val="26"/>
          <w:szCs w:val="26"/>
        </w:rPr>
        <w:t>Đấu</w:t>
      </w:r>
      <w:r w:rsidRPr="00177737">
        <w:rPr>
          <w:spacing w:val="-1"/>
          <w:sz w:val="26"/>
          <w:szCs w:val="26"/>
        </w:rPr>
        <w:t xml:space="preserve"> </w:t>
      </w:r>
      <w:r w:rsidRPr="00177737">
        <w:rPr>
          <w:sz w:val="26"/>
          <w:szCs w:val="26"/>
        </w:rPr>
        <w:t>thầu</w:t>
      </w:r>
      <w:r w:rsidRPr="00177737">
        <w:rPr>
          <w:spacing w:val="-5"/>
          <w:sz w:val="26"/>
          <w:szCs w:val="26"/>
        </w:rPr>
        <w:t xml:space="preserve"> </w:t>
      </w:r>
      <w:r w:rsidRPr="00177737">
        <w:rPr>
          <w:sz w:val="26"/>
          <w:szCs w:val="26"/>
        </w:rPr>
        <w:t>rộng</w:t>
      </w:r>
      <w:r w:rsidRPr="00177737">
        <w:rPr>
          <w:spacing w:val="-5"/>
          <w:sz w:val="26"/>
          <w:szCs w:val="26"/>
        </w:rPr>
        <w:t xml:space="preserve"> </w:t>
      </w:r>
      <w:r w:rsidRPr="00177737">
        <w:rPr>
          <w:sz w:val="26"/>
          <w:szCs w:val="26"/>
        </w:rPr>
        <w:t>rãi qua</w:t>
      </w:r>
      <w:r w:rsidRPr="00177737">
        <w:rPr>
          <w:spacing w:val="-1"/>
          <w:sz w:val="26"/>
          <w:szCs w:val="26"/>
        </w:rPr>
        <w:t xml:space="preserve"> </w:t>
      </w:r>
      <w:r w:rsidRPr="00177737">
        <w:rPr>
          <w:sz w:val="26"/>
          <w:szCs w:val="26"/>
        </w:rPr>
        <w:t>mạng.</w:t>
      </w:r>
    </w:p>
    <w:p w14:paraId="1E1AE1E6" w14:textId="77777777" w:rsidR="008635DD" w:rsidRPr="00177737" w:rsidRDefault="008635DD" w:rsidP="006B4EFC">
      <w:pPr>
        <w:pStyle w:val="ListParagraph"/>
        <w:widowControl w:val="0"/>
        <w:numPr>
          <w:ilvl w:val="0"/>
          <w:numId w:val="1"/>
        </w:numPr>
        <w:tabs>
          <w:tab w:val="left" w:pos="142"/>
          <w:tab w:val="left" w:pos="823"/>
        </w:tabs>
        <w:autoSpaceDE w:val="0"/>
        <w:autoSpaceDN w:val="0"/>
        <w:spacing w:line="312" w:lineRule="auto"/>
        <w:ind w:left="0" w:firstLine="709"/>
        <w:contextualSpacing w:val="0"/>
        <w:rPr>
          <w:sz w:val="26"/>
          <w:szCs w:val="26"/>
        </w:rPr>
      </w:pPr>
      <w:r w:rsidRPr="00177737">
        <w:rPr>
          <w:sz w:val="26"/>
          <w:szCs w:val="26"/>
        </w:rPr>
        <w:t>Phương</w:t>
      </w:r>
      <w:r w:rsidRPr="00177737">
        <w:rPr>
          <w:spacing w:val="-7"/>
          <w:sz w:val="26"/>
          <w:szCs w:val="26"/>
        </w:rPr>
        <w:t xml:space="preserve"> </w:t>
      </w:r>
      <w:r w:rsidRPr="00177737">
        <w:rPr>
          <w:sz w:val="26"/>
          <w:szCs w:val="26"/>
        </w:rPr>
        <w:t>thức lựa chọn</w:t>
      </w:r>
      <w:r w:rsidRPr="00177737">
        <w:rPr>
          <w:spacing w:val="-1"/>
          <w:sz w:val="26"/>
          <w:szCs w:val="26"/>
        </w:rPr>
        <w:t xml:space="preserve"> </w:t>
      </w:r>
      <w:r w:rsidRPr="00177737">
        <w:rPr>
          <w:sz w:val="26"/>
          <w:szCs w:val="26"/>
        </w:rPr>
        <w:t>nhà thầu:</w:t>
      </w:r>
      <w:r w:rsidRPr="00177737">
        <w:rPr>
          <w:spacing w:val="-1"/>
          <w:sz w:val="26"/>
          <w:szCs w:val="26"/>
        </w:rPr>
        <w:t xml:space="preserve"> </w:t>
      </w:r>
      <w:r w:rsidRPr="00177737">
        <w:rPr>
          <w:sz w:val="26"/>
          <w:szCs w:val="26"/>
        </w:rPr>
        <w:t>Một</w:t>
      </w:r>
      <w:r w:rsidRPr="00177737">
        <w:rPr>
          <w:spacing w:val="-1"/>
          <w:sz w:val="26"/>
          <w:szCs w:val="26"/>
        </w:rPr>
        <w:t xml:space="preserve"> </w:t>
      </w:r>
      <w:r w:rsidRPr="00177737">
        <w:rPr>
          <w:sz w:val="26"/>
          <w:szCs w:val="26"/>
        </w:rPr>
        <w:t>giai</w:t>
      </w:r>
      <w:r w:rsidRPr="00177737">
        <w:rPr>
          <w:spacing w:val="-2"/>
          <w:sz w:val="26"/>
          <w:szCs w:val="26"/>
        </w:rPr>
        <w:t xml:space="preserve"> </w:t>
      </w:r>
      <w:r w:rsidRPr="00177737">
        <w:rPr>
          <w:sz w:val="26"/>
          <w:szCs w:val="26"/>
        </w:rPr>
        <w:t>đoạn,</w:t>
      </w:r>
      <w:r w:rsidRPr="00177737">
        <w:rPr>
          <w:spacing w:val="1"/>
          <w:sz w:val="26"/>
          <w:szCs w:val="26"/>
        </w:rPr>
        <w:t xml:space="preserve"> </w:t>
      </w:r>
      <w:r w:rsidRPr="00177737">
        <w:rPr>
          <w:sz w:val="26"/>
          <w:szCs w:val="26"/>
        </w:rPr>
        <w:t>một</w:t>
      </w:r>
      <w:r w:rsidRPr="00177737">
        <w:rPr>
          <w:spacing w:val="-1"/>
          <w:sz w:val="26"/>
          <w:szCs w:val="26"/>
        </w:rPr>
        <w:t xml:space="preserve"> </w:t>
      </w:r>
      <w:r w:rsidRPr="00177737">
        <w:rPr>
          <w:sz w:val="26"/>
          <w:szCs w:val="26"/>
        </w:rPr>
        <w:t>túi</w:t>
      </w:r>
      <w:r w:rsidRPr="00177737">
        <w:rPr>
          <w:spacing w:val="-2"/>
          <w:sz w:val="26"/>
          <w:szCs w:val="26"/>
        </w:rPr>
        <w:t xml:space="preserve"> </w:t>
      </w:r>
      <w:r w:rsidRPr="00177737">
        <w:rPr>
          <w:sz w:val="26"/>
          <w:szCs w:val="26"/>
        </w:rPr>
        <w:t>hồ</w:t>
      </w:r>
      <w:r w:rsidRPr="00177737">
        <w:rPr>
          <w:spacing w:val="-1"/>
          <w:sz w:val="26"/>
          <w:szCs w:val="26"/>
        </w:rPr>
        <w:t xml:space="preserve"> </w:t>
      </w:r>
      <w:r w:rsidRPr="00177737">
        <w:rPr>
          <w:sz w:val="26"/>
          <w:szCs w:val="26"/>
        </w:rPr>
        <w:t>sơ.</w:t>
      </w:r>
    </w:p>
    <w:p w14:paraId="085903E8" w14:textId="7246E606" w:rsidR="008635DD" w:rsidRPr="00F34968" w:rsidRDefault="008635DD" w:rsidP="006B4EFC">
      <w:pPr>
        <w:pStyle w:val="ListParagraph"/>
        <w:widowControl w:val="0"/>
        <w:numPr>
          <w:ilvl w:val="0"/>
          <w:numId w:val="1"/>
        </w:numPr>
        <w:tabs>
          <w:tab w:val="left" w:pos="142"/>
          <w:tab w:val="left" w:pos="823"/>
        </w:tabs>
        <w:autoSpaceDE w:val="0"/>
        <w:autoSpaceDN w:val="0"/>
        <w:spacing w:line="312" w:lineRule="auto"/>
        <w:ind w:left="0" w:firstLine="709"/>
        <w:contextualSpacing w:val="0"/>
        <w:rPr>
          <w:sz w:val="26"/>
          <w:szCs w:val="26"/>
        </w:rPr>
      </w:pPr>
      <w:r w:rsidRPr="008A38B4">
        <w:rPr>
          <w:sz w:val="26"/>
          <w:szCs w:val="26"/>
        </w:rPr>
        <w:t>Thời</w:t>
      </w:r>
      <w:r w:rsidRPr="008A38B4">
        <w:rPr>
          <w:spacing w:val="-3"/>
          <w:sz w:val="26"/>
          <w:szCs w:val="26"/>
        </w:rPr>
        <w:t xml:space="preserve"> </w:t>
      </w:r>
      <w:r w:rsidRPr="008A38B4">
        <w:rPr>
          <w:sz w:val="26"/>
          <w:szCs w:val="26"/>
        </w:rPr>
        <w:t>gian</w:t>
      </w:r>
      <w:r w:rsidRPr="008A38B4">
        <w:rPr>
          <w:spacing w:val="-2"/>
          <w:sz w:val="26"/>
          <w:szCs w:val="26"/>
        </w:rPr>
        <w:t xml:space="preserve"> </w:t>
      </w:r>
      <w:r w:rsidRPr="008A38B4">
        <w:rPr>
          <w:sz w:val="26"/>
          <w:szCs w:val="26"/>
        </w:rPr>
        <w:t>thực</w:t>
      </w:r>
      <w:r w:rsidRPr="008A38B4">
        <w:rPr>
          <w:spacing w:val="-1"/>
          <w:sz w:val="26"/>
          <w:szCs w:val="26"/>
        </w:rPr>
        <w:t xml:space="preserve"> </w:t>
      </w:r>
      <w:r w:rsidRPr="008A38B4">
        <w:rPr>
          <w:sz w:val="26"/>
          <w:szCs w:val="26"/>
        </w:rPr>
        <w:t>hiện</w:t>
      </w:r>
      <w:r w:rsidRPr="008A38B4">
        <w:rPr>
          <w:spacing w:val="-2"/>
          <w:sz w:val="26"/>
          <w:szCs w:val="26"/>
        </w:rPr>
        <w:t xml:space="preserve"> </w:t>
      </w:r>
      <w:r>
        <w:rPr>
          <w:sz w:val="26"/>
          <w:szCs w:val="26"/>
        </w:rPr>
        <w:t>gói thầu</w:t>
      </w:r>
      <w:r w:rsidRPr="008A38B4">
        <w:rPr>
          <w:sz w:val="26"/>
          <w:szCs w:val="26"/>
        </w:rPr>
        <w:t>:</w:t>
      </w:r>
      <w:r w:rsidRPr="00CA1942">
        <w:rPr>
          <w:color w:val="FF0000"/>
          <w:spacing w:val="1"/>
          <w:sz w:val="26"/>
          <w:szCs w:val="26"/>
        </w:rPr>
        <w:t xml:space="preserve"> </w:t>
      </w:r>
      <w:r w:rsidRPr="00F34968">
        <w:rPr>
          <w:b/>
          <w:sz w:val="26"/>
          <w:szCs w:val="26"/>
        </w:rPr>
        <w:t>36</w:t>
      </w:r>
      <w:r w:rsidR="00CE0332">
        <w:rPr>
          <w:b/>
          <w:sz w:val="26"/>
          <w:szCs w:val="26"/>
        </w:rPr>
        <w:t>5</w:t>
      </w:r>
      <w:r w:rsidRPr="00F34968">
        <w:rPr>
          <w:b/>
          <w:sz w:val="26"/>
          <w:szCs w:val="26"/>
        </w:rPr>
        <w:t xml:space="preserve"> ngày</w:t>
      </w:r>
      <w:r w:rsidR="00D9607F">
        <w:rPr>
          <w:b/>
          <w:sz w:val="26"/>
          <w:szCs w:val="26"/>
        </w:rPr>
        <w:t xml:space="preserve"> </w:t>
      </w:r>
      <w:r w:rsidR="00D9607F" w:rsidRPr="00D9607F">
        <w:rPr>
          <w:bCs/>
          <w:sz w:val="26"/>
          <w:szCs w:val="26"/>
        </w:rPr>
        <w:t>kể từ ngày hợp đồng có hiệu lực</w:t>
      </w:r>
      <w:r w:rsidRPr="00F34968">
        <w:rPr>
          <w:sz w:val="26"/>
          <w:szCs w:val="26"/>
        </w:rPr>
        <w:t>.</w:t>
      </w:r>
    </w:p>
    <w:p w14:paraId="59F79C78" w14:textId="77777777" w:rsidR="008635DD" w:rsidRDefault="008635DD" w:rsidP="006B4EFC">
      <w:pPr>
        <w:jc w:val="both"/>
        <w:rPr>
          <w:b/>
          <w:szCs w:val="28"/>
        </w:rPr>
      </w:pPr>
      <w:r w:rsidRPr="002F4D17">
        <w:rPr>
          <w:b/>
          <w:bCs/>
          <w:spacing w:val="-2"/>
          <w:szCs w:val="28"/>
          <w:lang w:val="nl-NL"/>
        </w:rPr>
        <w:t>Mục 2</w:t>
      </w:r>
      <w:r w:rsidRPr="002F4D17">
        <w:rPr>
          <w:b/>
          <w:bCs/>
          <w:spacing w:val="-2"/>
          <w:szCs w:val="28"/>
          <w:lang w:val="vi-VN"/>
        </w:rPr>
        <w:t xml:space="preserve">. </w:t>
      </w:r>
      <w:r w:rsidRPr="002F4D17">
        <w:rPr>
          <w:b/>
          <w:szCs w:val="28"/>
        </w:rPr>
        <w:t xml:space="preserve"> Mục tiêu công việc, kế hoạch thực hiện</w:t>
      </w:r>
    </w:p>
    <w:p w14:paraId="0B3A827C" w14:textId="77777777" w:rsidR="008635DD" w:rsidRPr="000E1147" w:rsidRDefault="008635DD" w:rsidP="006B4EFC">
      <w:pPr>
        <w:pStyle w:val="Heading2"/>
        <w:spacing w:line="312" w:lineRule="auto"/>
        <w:ind w:firstLine="720"/>
        <w:jc w:val="both"/>
        <w:rPr>
          <w:rFonts w:ascii="Times New Roman" w:hAnsi="Times New Roman"/>
          <w:b w:val="0"/>
          <w:bCs/>
          <w:color w:val="000000"/>
          <w:kern w:val="36"/>
          <w:szCs w:val="28"/>
          <w:lang w:val="vi-VN"/>
        </w:rPr>
      </w:pPr>
      <w:bookmarkStart w:id="1" w:name="_Toc159835149"/>
      <w:r w:rsidRPr="000E1147">
        <w:rPr>
          <w:rFonts w:ascii="Times New Roman" w:hAnsi="Times New Roman"/>
          <w:bCs/>
          <w:color w:val="000000"/>
          <w:kern w:val="36"/>
          <w:szCs w:val="28"/>
          <w:lang w:val="vi-VN"/>
        </w:rPr>
        <w:t xml:space="preserve">I. </w:t>
      </w:r>
      <w:bookmarkStart w:id="2" w:name="chuong_1_name"/>
      <w:r w:rsidRPr="000E1147">
        <w:rPr>
          <w:rFonts w:ascii="Times New Roman" w:hAnsi="Times New Roman"/>
          <w:bCs/>
          <w:color w:val="000000"/>
          <w:kern w:val="36"/>
          <w:szCs w:val="28"/>
          <w:lang w:val="vi-VN"/>
        </w:rPr>
        <w:t xml:space="preserve"> </w:t>
      </w:r>
      <w:bookmarkEnd w:id="2"/>
      <w:r w:rsidRPr="000E1147">
        <w:rPr>
          <w:rFonts w:ascii="Times New Roman" w:hAnsi="Times New Roman"/>
          <w:bCs/>
          <w:color w:val="000000"/>
          <w:kern w:val="36"/>
          <w:szCs w:val="28"/>
          <w:lang w:val="vi-VN"/>
        </w:rPr>
        <w:t>Duy trì thảm cỏ lá tre, cỏ nhung</w:t>
      </w:r>
      <w:bookmarkEnd w:id="1"/>
    </w:p>
    <w:p w14:paraId="5EAC8F2F"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Thảm cỏ được trồng trong các công viên, vườn hoa, dải phân cách.....</w:t>
      </w:r>
    </w:p>
    <w:p w14:paraId="1CFDEA7F"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1. Kỹ thuật duy trì</w:t>
      </w:r>
    </w:p>
    <w:p w14:paraId="5419DD9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Chuẩn bị dụng cụ: Dầm làm cỏ dại, máy cắt cỏ, vòi tưới, chổi quét...</w:t>
      </w:r>
    </w:p>
    <w:p w14:paraId="7F576A7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Phát cỏ: Trung bình phát cỏ 18 lần/năm (riêng cỏ nhung phát cỏ 8 lần/năm), tùy theo địa hình mà dùng máy cắt cỏ, liềm để phát cỏ, cỏ phát triển nhanh nên phải thường xuyên phát cỏ để tạo mầm, nhánh mới giúp cho bãi cỏ xanh, có độ dầy chịu được sự dẫm đạp ở nơi công cộng. Sau khi phát, chiều cao cỏ đạt từ 7cm đến 10cm. Phát cỏ ra sát mép vỉa đường, vỉa batoa sao cho cỏ không mọc chòm ra ngoài. Thu dọn cỏ sau khi cắt tập kết vào nơi quy định.</w:t>
      </w:r>
    </w:p>
    <w:p w14:paraId="579CF57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Tưới nước: Trung bình tưới 138 lần/năm. Số lần tưới, thời gian tưới có thể thay đổi tùy thuộc vào từng vị trí, điều kiện thời tiết, mức độ duy trì tùy theo các tháng trong năm. Tưới đều ướt đẫm thảm cỏ, không tưới mạnh làm nước, đất tràn ra đường gây ảnh hưởng đến vệ sinh môi trường và cảnh quan đô thị. Nguồn nước tưới: Nước thô, nước máy...</w:t>
      </w:r>
    </w:p>
    <w:p w14:paraId="3B815E4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Nhổ cỏ dại, cây dại: Bố trí người nhổ cỏ dại, cây dại và thu dọn tập kết vào nơi quy định.</w:t>
      </w:r>
    </w:p>
    <w:p w14:paraId="6D09816F"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Bón phân vi sinh: Một năm bón 2 lần vào mùa khô (3 tháng bón 1 lần). Rải phân đều trên toàn bộ diện tích thảm cỏ. Những khu vực không nhổ cỏ dại thì không bón phân. Việc bón phân tuân thủ theo hướng dẫn của nhà sản xuất.</w:t>
      </w:r>
    </w:p>
    <w:p w14:paraId="20B76468"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Vệ sinh bãi cỏ trong công viên, vườn hoa, khu đô thị, dải phân cách, mái taluy: Hàng ngày bố trí người vệ sinh bãi cỏ, thời gian xong trước 8 giờ sáng. Trồng ngày thường xuyên bố trí người nhặt rác.</w:t>
      </w:r>
    </w:p>
    <w:p w14:paraId="36939E9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dặm cỏ: khi cỏ bị chết, bị dẫm nát kém phát triển hoặc mật độ thưa phải tiến hành trồng dặm cỏ cùng giống với loại cỏ chủ đạo để đảm bảo cảnh quan. Các công đoạn thực hiện khi trồng dặm:</w:t>
      </w:r>
    </w:p>
    <w:p w14:paraId="58387C52"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Cuốc lộn đất: Cuốc ngập sâu miệng cuốc 10cm-15cm, cuốc đất cho kỹ, đập đất nhỏ tơi, đất có đường kính 1cm-2cm, nhặt rác nếu có, để ải đất 1 ngày.</w:t>
      </w:r>
    </w:p>
    <w:p w14:paraId="0A0631B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Bổ sung đất màu theo thực tế (nếu cần).</w:t>
      </w:r>
    </w:p>
    <w:p w14:paraId="2AAE818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Cào san: Đảm bảo bằng phẳng trên bề mặt bãi, tạo độ dốc thoát nước ra phía đường.</w:t>
      </w:r>
    </w:p>
    <w:p w14:paraId="03AC643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cỏ: Dừng dầm để trồng cỏ, trồng theo khóm, khóm có 3-5 nhánh cỏ, cự ly 0,05mx0,05m, trồng kiểu nanh sấu, trồng nghiêng 15 độ so với mặt đất, khi trồng, cần nện chặt gốc, trồng từ trong, lùi dần về phía ngoài, ngọn cỏ trồng xuôi theo một chiều.</w:t>
      </w:r>
    </w:p>
    <w:p w14:paraId="078DB76D"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Chăm sóc: Sau khi trồng tưới đẫm nước trong vòng 7 ngày liên tục sau đó cứ 2 ngày tưới 1 lần cho đến khi bãi cỏ xanh đều trong thời gian 1 tháng.</w:t>
      </w:r>
    </w:p>
    <w:p w14:paraId="62C28678"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2. Yêu cầu kỹ thuật</w:t>
      </w:r>
    </w:p>
    <w:p w14:paraId="5BAD9A6F"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Bãi cỏ xanh, bằng phẳng, cỏ sinh trưởng phát triển tốt, cỏ mọc kín, không loang lổ, không có cây dại, không có rác tồn, gạch đá, nước đọng, không sâu bệnh.</w:t>
      </w:r>
    </w:p>
    <w:p w14:paraId="2E0A834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Sau khi phát cỏ: chiều cao cỏ đạt từ 7cm-10cm (riêng cỏ nhung chiều cao đạt từ 3 cm-5 cm), thảm cỏ phẳng ra sát mép vỉa đường dạo hoặc vỉa batoa.</w:t>
      </w:r>
      <w:bookmarkStart w:id="3" w:name="chuong_2_name"/>
    </w:p>
    <w:p w14:paraId="645BAE75" w14:textId="77777777" w:rsidR="008635DD" w:rsidRPr="000E1147" w:rsidRDefault="008635DD" w:rsidP="006B4EFC">
      <w:pPr>
        <w:pStyle w:val="Heading2"/>
        <w:spacing w:line="312" w:lineRule="auto"/>
        <w:ind w:firstLine="720"/>
        <w:jc w:val="both"/>
        <w:rPr>
          <w:rFonts w:ascii="Times New Roman" w:hAnsi="Times New Roman"/>
          <w:b w:val="0"/>
          <w:bCs/>
          <w:color w:val="000000"/>
          <w:kern w:val="36"/>
          <w:szCs w:val="28"/>
          <w:lang w:val="vi-VN"/>
        </w:rPr>
      </w:pPr>
      <w:bookmarkStart w:id="4" w:name="_Toc159835150"/>
      <w:r w:rsidRPr="000E1147">
        <w:rPr>
          <w:rFonts w:ascii="Times New Roman" w:hAnsi="Times New Roman"/>
          <w:bCs/>
          <w:color w:val="000000"/>
          <w:kern w:val="36"/>
          <w:szCs w:val="28"/>
          <w:lang w:val="vi-VN"/>
        </w:rPr>
        <w:t xml:space="preserve">II. </w:t>
      </w:r>
      <w:bookmarkStart w:id="5" w:name="muc_1"/>
      <w:bookmarkEnd w:id="3"/>
      <w:r w:rsidRPr="000E1147">
        <w:rPr>
          <w:rFonts w:ascii="Times New Roman" w:hAnsi="Times New Roman"/>
          <w:bCs/>
          <w:color w:val="000000"/>
          <w:kern w:val="36"/>
          <w:szCs w:val="28"/>
          <w:lang w:val="vi-VN"/>
        </w:rPr>
        <w:t>Duy trì cây trang trí</w:t>
      </w:r>
      <w:bookmarkEnd w:id="4"/>
    </w:p>
    <w:p w14:paraId="2C40B305"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I. Kỹ thuật trồng và duy trì hoa thời vụ</w:t>
      </w:r>
      <w:bookmarkEnd w:id="5"/>
    </w:p>
    <w:p w14:paraId="49208B9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hoa thời vụ là cây hoa có thời gian sinh trưởng, phát triển từ khi gieo hạt ra lá thật đến khi hoa tàn tùy theo các loại hoa khác nhau có khoảng thời gian từ 60 đến 120 ngày.</w:t>
      </w:r>
    </w:p>
    <w:p w14:paraId="0098630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hoa thời vụ chia làm 2 vụ:</w:t>
      </w:r>
    </w:p>
    <w:p w14:paraId="711C7D80"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2. Kỹ thuật duy trì</w:t>
      </w:r>
    </w:p>
    <w:p w14:paraId="6D0795E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Chuẩn bị dụng cụ: Cuốc, vồ, cào, dầm, dây kẻ linh, vòi tưới, kéo, bình phun thuốc trừ sâu...</w:t>
      </w:r>
    </w:p>
    <w:p w14:paraId="570EB4C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Làm đất: Cuốc lộn đất, phá vỡ đất, cuốc sâu ngập bàn, nhặt cỏ dại, cây hoa cũ, rác. Để ải đất 1 ngày. Thu dọn cỏ dại, cây hoa cũ tập kết vào nơi quy định.</w:t>
      </w:r>
    </w:p>
    <w:p w14:paraId="6A3A2BD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Đập đất: Đập đất cho tơi đạt kích thước 1cm-2cm.</w:t>
      </w:r>
    </w:p>
    <w:p w14:paraId="54B14A2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Bón lót: Mỗi lần thay hoa bón lót một lần. Chủ yếu dùng phân vi sinh để bón lót. Rải phân, trộn phân đều với đất. Việc bón phân tuân thủ theo hướng dẫn của nhà sản xuất.</w:t>
      </w:r>
    </w:p>
    <w:p w14:paraId="30775D1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Bổ sung đất màu theo thực tế (nếu cần).</w:t>
      </w:r>
    </w:p>
    <w:p w14:paraId="6E3C0749"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Tưới nước: Trung bình tưới 180 lần/năm. Số lần tưới, thời gian tưới có thể thay đổi tùy thuộc vào từng vị trí, điều kiện thời tiết, mức độ duy trì tùy theo các tháng trong năm. Tưới đều tay, tưới nhẹ trên bề mặt đảm bảo không làm dập hoa, gẫy cành lá, không được tưới xối vào gốc cây, không làm đất tràn ra bãi cỏ, đường dạo ảnh hưởng đến cảnh quan đô thị. Không tưới vào buổi trưa hoặc đầu giờ chiều trong ngày nắng gắt. Nguồn nước tưới: Nước thô, nước máy...</w:t>
      </w:r>
    </w:p>
    <w:p w14:paraId="0FF06EFD"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Cào san: đối với nấm hoa hình tròn, hoa thị, bầu dục…có hàng rào cần cào đất theo hình mui luyện, giữa bồn hoa đất được cào cao hơn mặt bồn hoa 0,2m - 0,3m và thấp dần ra bên ngoài; đối với nấm hoa hình chữ nhật, hình vuông, các bồn hoa trồng xen các bãi cỏ, các bồn không có hàng rào cần cào đất tạo mặt phẳng trên bồn hoa.</w:t>
      </w:r>
    </w:p>
    <w:p w14:paraId="15DE8FF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hoa: dùng dầm, dây kẻ linh, thùng tưới để chuẩn bị trồng hoa.</w:t>
      </w:r>
    </w:p>
    <w:p w14:paraId="1644D49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Trước khi trồng cần phân loại cây có nụ, hoa theo độ cao để bố trí trồng cây cho hợp lý và đẹp. Dùng dây để kẻ linh theo cự ly quy định cho từng loại cây để kẻ đường trồng.</w:t>
      </w:r>
    </w:p>
    <w:p w14:paraId="699C55A2"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được trồng theo kiểu nanh sấu (so le). Mật độ trồng phụ thuộc vào chiều cao và tán cây hoa.</w:t>
      </w:r>
    </w:p>
    <w:p w14:paraId="2D8E0B3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được trồng từ trong ra ngoài hoặc trồng từ giữa bồn ra ngoài bồn, cây cao trồng ở trong, cây thấp dần ra phía ngoài.</w:t>
      </w:r>
    </w:p>
    <w:p w14:paraId="3D50C48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bồn hoa phối kết màu và trồng nhiều chủng loại trên 1 bồn, cần phân loại hoa theo chiều cao, màu sắc để trồng cho hài hoà, phù hợp cảnh quan.</w:t>
      </w:r>
    </w:p>
    <w:p w14:paraId="5E9115F6"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xong, cây phải được tưới đẫm.</w:t>
      </w:r>
    </w:p>
    <w:p w14:paraId="7F0455C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Không trồng cây vào giờ nắng gắt, các ngày rét đậm hoặc nhiệt độ quá cao.</w:t>
      </w:r>
    </w:p>
    <w:p w14:paraId="645CBF1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Chăm sóc: Sau khi trồng phải tưới liên tục vào sáng sớm hoặc chiều tối để cây hoa nhanh phục hồi, sinh trưởng và phát triển tốt.</w:t>
      </w:r>
    </w:p>
    <w:p w14:paraId="551AB323"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Làm cỏ xới phá váng: Sau 1 tuần cây đã bén rễ và phục hồi, cần xới phá váng và nhặt cỏ, vun gốc cây hoa và trồng dặm những cây gãy và chết, sau 2 tuần làm cỏ xới phá váng.</w:t>
      </w:r>
    </w:p>
    <w:p w14:paraId="7C5715E2"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Bấm tỉa: Sau khi trồng 20 - 25 ngày, cây cho nhiều hoa đồng thời xuất hiện hoa tàn, cần cắt sửa hoa tàn và lá vàng úa cho bồn hoa luôn đẹp.</w:t>
      </w:r>
    </w:p>
    <w:p w14:paraId="33EF8CF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Thay hoa: Bồn hoa trưng bày ngoài công viên vườn hoa, khi hoa tàn cần phải nhổ cây để làm đất, để ải 1 ngày chuẩn bị thay đợt hoa mới theo lịch đã bố trí.</w:t>
      </w:r>
    </w:p>
    <w:p w14:paraId="07FECD8D"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Phun thuốc trừ sâu: Thường xuyên kiểm tra sâu, bệnh nếu chớm xuất hiện cho phun thuốc ngay, việc phun thuốc theo chỉ định của từng loại thuốc đối với từng loại sâu, bệnh (theo thực tế).</w:t>
      </w:r>
    </w:p>
    <w:p w14:paraId="55203F16"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3. Yêu cầu kỹ thuật</w:t>
      </w:r>
    </w:p>
    <w:p w14:paraId="512116E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Nấm (bồn) hoa có hình thù rõ ràng, hình mui luyện, không đọng nước, dốc thoải nhẹ, đều hoặc bằng phẳng phù hợp với kích thước của nấm (bồn) và cảnh quan, không gian xung quanh.</w:t>
      </w:r>
    </w:p>
    <w:p w14:paraId="7D790CB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Đất trồng hoa phải tơi xốp, thường xuyên làm sạch cỏ cây dại, gạch đá, không có rác bẩn.</w:t>
      </w:r>
    </w:p>
    <w:p w14:paraId="27EA808F"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có hoa nở, màu sắc tươi tự nhiên, cành lá thân thẳng, không sâu bệnh, trên bồn không có hoa tàn, lá héo, không gãy cành ngọn.</w:t>
      </w:r>
    </w:p>
    <w:p w14:paraId="6A52B5F4"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Mật độ cây hoa đồng đều trên nấm (bồn), cây trồng phải giao tán. Nấm (bồn) hoa mới trồng có ít nhất 1/3 diện tích bồn là cây có hoa nở, còn lại là hoa chúm nở. Không trồng cây ra ngôi.</w:t>
      </w:r>
    </w:p>
    <w:p w14:paraId="021B40D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Trung bình thay hoa 8 lần trong một năm.</w:t>
      </w:r>
    </w:p>
    <w:p w14:paraId="6A931A7F" w14:textId="77777777" w:rsidR="008635DD" w:rsidRPr="000E1147" w:rsidRDefault="008635DD" w:rsidP="006B4EFC">
      <w:pPr>
        <w:pStyle w:val="Heading2"/>
        <w:spacing w:line="312" w:lineRule="auto"/>
        <w:ind w:firstLine="720"/>
        <w:jc w:val="both"/>
        <w:rPr>
          <w:rFonts w:ascii="Times New Roman" w:hAnsi="Times New Roman"/>
          <w:b w:val="0"/>
          <w:bCs/>
          <w:color w:val="000000"/>
          <w:kern w:val="36"/>
          <w:szCs w:val="28"/>
          <w:lang w:val="vi-VN"/>
        </w:rPr>
      </w:pPr>
      <w:bookmarkStart w:id="6" w:name="_Toc159835151"/>
      <w:bookmarkStart w:id="7" w:name="muc_2"/>
      <w:r w:rsidRPr="000E1147">
        <w:rPr>
          <w:rFonts w:ascii="Times New Roman" w:hAnsi="Times New Roman"/>
          <w:bCs/>
          <w:color w:val="000000"/>
          <w:kern w:val="36"/>
          <w:szCs w:val="28"/>
          <w:lang w:val="vi-VN"/>
        </w:rPr>
        <w:lastRenderedPageBreak/>
        <w:t>III. Duy trì cây hàng rào, cây trồng mảng</w:t>
      </w:r>
      <w:bookmarkEnd w:id="6"/>
      <w:r w:rsidRPr="000E1147">
        <w:rPr>
          <w:rFonts w:ascii="Times New Roman" w:hAnsi="Times New Roman"/>
          <w:bCs/>
          <w:color w:val="000000"/>
          <w:kern w:val="36"/>
          <w:szCs w:val="28"/>
          <w:lang w:val="vi-VN"/>
        </w:rPr>
        <w:t xml:space="preserve"> </w:t>
      </w:r>
      <w:bookmarkEnd w:id="7"/>
    </w:p>
    <w:p w14:paraId="286C624B"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1. Khái niệm</w:t>
      </w:r>
    </w:p>
    <w:p w14:paraId="61038DC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cảnh trồng mảng có màu sắc tự nhiên, ít rụng lá, tán lá giao nhau tạo hình khối, mảng màu phong phú, tạo điểm nhấn về cảnh quan.</w:t>
      </w:r>
    </w:p>
    <w:p w14:paraId="60638793"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hàng rào thường được trồng viền bồn hoa, bãi cỏ để bảo vệ và tôn vẻ đẹp của bồn hoa, bãi cỏ. Cây trồng chiều rộng 0,2m đến 0,3m, chiều cao từ 0,1m đến 1,2m hoặc lớn hơn tuỳ thuộc vào thiết kế và chủng loại cây được trồng.</w:t>
      </w:r>
    </w:p>
    <w:p w14:paraId="655502A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Các nhóm cây thường được trồng gồm:</w:t>
      </w:r>
    </w:p>
    <w:p w14:paraId="09535188"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Nhóm cây thân đứng: là cây thân gỗ nhỏ, tán dầy, lá có màu sắc, cây có hoa đẹp hoặc có thể tạo hình như: Ngâu, Thanh táo, Chuỗi ngọc, Hoa giấy...</w:t>
      </w:r>
    </w:p>
    <w:p w14:paraId="5C6B7CD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Nhóm cây thân bò: là cây thân mềm như Rệu, xương rắn, Thài lài tía, Dứa tím, Thiên thanh, Tóc tiên, Khúc khích, Đồi mồi...Chiều cao của mảng cây thân bò dưới 0,3m. Khoảng cách trồng cây, củ: 0,05 x 0,05m hoặc 0,15 x 0,15m, 0,20 x 0,20 m tuỳ theo từng loại cây, khóm cây, trồng nanh sấu.</w:t>
      </w:r>
    </w:p>
    <w:p w14:paraId="22A1F57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Nhóm cây hoa lưu niên: Hoa hồng, Hoa Ngũ sắc...</w:t>
      </w:r>
    </w:p>
    <w:p w14:paraId="3A51AAA5"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2. Kỹ thuật duy trì</w:t>
      </w:r>
    </w:p>
    <w:p w14:paraId="6A0C576D"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Chuẩn bị dụng cụ: Dầm, cuốc, vòi tưới, bình phun thuốc sâu, kéo cắt cây...</w:t>
      </w:r>
    </w:p>
    <w:p w14:paraId="7682E87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được trồng thành mảng theo thiết kế, mảng cây luôn được chỉnh sửa, tỉa tách và dặm tại chỗ...Khoảng cách cây tuỳ thuộc chủng loại cây, cây trồng giao tán nhau, không chen tán phủ tán.</w:t>
      </w:r>
    </w:p>
    <w:p w14:paraId="171DA88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Làm cỏ, vun xới gốc: Thực hiện trung bình 12 lần/năm. Dùng dầm để nhổ cỏ dại, cây dại, xới xáo nhẹ, vun đất kín gốc. Cỏ dại cây dại sau khi nhổ được tập trung đúng nơi quy định.</w:t>
      </w:r>
    </w:p>
    <w:p w14:paraId="67D60D0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Sau khi làm cỏ xới gốc:</w:t>
      </w:r>
    </w:p>
    <w:p w14:paraId="19BF30F8"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nhóm thân bò: tiến hành tỉa, tách tạo độ cao, độ dầy theo ý muốn đảm bảo không hở đất, không nhấp nhô, nhặt bỏ lá già héo. Trung bình thực hiện 12 lần/năm.</w:t>
      </w:r>
    </w:p>
    <w:p w14:paraId="56C668F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nhóm thân đứng: khi cắt cúi khom người cho đúng tư thế cắt sửa, không ngồi hoặc đứng thẳng để cắt sửa, cắt sửa tạo mặt phẳng, một mặt trên và hai mặt bên. Trung bình thực hiện 12 lần/năm.</w:t>
      </w:r>
    </w:p>
    <w:p w14:paraId="14B6BC6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cây hoa lưu niên: cần cắt tỉa cành lá, tỉa nụ, bấm ngọn tạo cho cây có sức đâm nhánh mới, mỗi đầu nhánh cho nụ hoa mới. Trung bình thực hiện 12 lần/năm.</w:t>
      </w:r>
    </w:p>
    <w:p w14:paraId="4165A27D"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Sau khi thực hiện xong dọn vệ sinh ngay, không để lá cây bừa bãi và tập kết về nơi quy định.</w:t>
      </w:r>
    </w:p>
    <w:p w14:paraId="731779A9"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Tưới nước: Trung bình tưới 138 lần/năm. Số lần tưới, thời gian tưới có thể thay đổi tùy thuộc vào từng vị trí, điều kiện thời tiết, mức độ duy trì tùy theo các tháng trong năm. Tưới rót đẫm gốc cây, lần tưới cuối tưới vẩy trên bề mặt toàn mảng, viền làm sạch bề mặt lá đảm bảo màu sắc tự nhiên của cây. Nguồn nước tưới: Nước thô, nước máy...</w:t>
      </w:r>
    </w:p>
    <w:p w14:paraId="66A349F2"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Bón thúc bằng phân vi sinh: Một năm bón 2 lần vào mùa khô (3 tháng bón 1 lần). Làm cỏ phá váng trước khi bón phân, phân được rải đều chân gốc cây, sau khi bón tưới đẫm nước, tưới liên tục trong 7 ngày, ngày tưới 1 lần. Việc bón phân tuân thủ theo hướng dẫn của nhà sản xuất.</w:t>
      </w:r>
    </w:p>
    <w:p w14:paraId="2158A50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Bổ sung đất màu theo thực tế (nếu cần).</w:t>
      </w:r>
    </w:p>
    <w:p w14:paraId="60BED3E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dặm cây chết, thay cây xấu, kém phát triển: Cây trồng dặm hoặc trồng thay thế phải cùng chủng loại, chiều cao bằng cây đang duy trì. Ngay sau khi trồng cây, tưới liên tục trong 7 ngày, ngày tưới 1 lần để cây nhanh phục hồi. Sau 1 tháng cây đã phát triển dùng kéo sửa nhẹ.</w:t>
      </w:r>
    </w:p>
    <w:p w14:paraId="13D43C22"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vi-VN"/>
        </w:rPr>
        <w:t>3</w:t>
      </w:r>
      <w:r w:rsidRPr="000E1147">
        <w:rPr>
          <w:rFonts w:ascii="Times New Roman" w:hAnsi="Times New Roman"/>
          <w:b/>
          <w:bCs/>
          <w:color w:val="000000"/>
          <w:szCs w:val="28"/>
          <w:lang w:val="pt-BR"/>
        </w:rPr>
        <w:t>. Yêu cầu kỹ thuật</w:t>
      </w:r>
    </w:p>
    <w:p w14:paraId="50139774"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hàng rào liên tục, không đứt đoạn, màu sắc tự nhiên, đảm bảo độ cao, chiều rộng tối thiểu theo thiết kế, không sâu bệnh, chân hàng rào không có rác, cỏ cây dại.</w:t>
      </w:r>
    </w:p>
    <w:p w14:paraId="1AA61256"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trồng mảng, cây hoa lưu niên màu sắc tự nhiên, không rỗng, chết, cây không bị sâu bệnh, đúng chủng loại quy định, đảm bảo độ cao tối thiểu theo thiết kế, toàn mảng không nhấp nhô, gốc cây không có rác, cỏ cây dại.</w:t>
      </w:r>
      <w:bookmarkStart w:id="8" w:name="muc_3"/>
    </w:p>
    <w:p w14:paraId="701A34DF" w14:textId="77777777" w:rsidR="008635DD" w:rsidRPr="000E1147" w:rsidRDefault="008635DD" w:rsidP="006B4EFC">
      <w:pPr>
        <w:pStyle w:val="Heading2"/>
        <w:spacing w:line="312" w:lineRule="auto"/>
        <w:ind w:firstLine="720"/>
        <w:jc w:val="both"/>
        <w:rPr>
          <w:rFonts w:ascii="Times New Roman" w:hAnsi="Times New Roman"/>
          <w:b w:val="0"/>
          <w:bCs/>
          <w:color w:val="000000"/>
          <w:kern w:val="36"/>
          <w:szCs w:val="28"/>
          <w:lang w:val="vi-VN"/>
        </w:rPr>
      </w:pPr>
      <w:bookmarkStart w:id="9" w:name="_Toc159835152"/>
      <w:r w:rsidRPr="000E1147">
        <w:rPr>
          <w:rFonts w:ascii="Times New Roman" w:hAnsi="Times New Roman"/>
          <w:bCs/>
          <w:color w:val="000000"/>
          <w:kern w:val="36"/>
          <w:szCs w:val="28"/>
          <w:lang w:val="vi-VN"/>
        </w:rPr>
        <w:t>IV.  Duy trì cây đơn lẻ, khóm, cây cảnh trồng chậu</w:t>
      </w:r>
      <w:bookmarkEnd w:id="9"/>
      <w:r w:rsidRPr="000E1147">
        <w:rPr>
          <w:rFonts w:ascii="Times New Roman" w:hAnsi="Times New Roman"/>
          <w:bCs/>
          <w:color w:val="000000"/>
          <w:kern w:val="36"/>
          <w:szCs w:val="28"/>
          <w:lang w:val="vi-VN"/>
        </w:rPr>
        <w:t xml:space="preserve"> </w:t>
      </w:r>
      <w:bookmarkEnd w:id="8"/>
    </w:p>
    <w:p w14:paraId="386B41B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1. Duy trì cây cảnh đơn lẻ</w:t>
      </w:r>
    </w:p>
    <w:p w14:paraId="05C55A03"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1.1. Khái niệm:</w:t>
      </w:r>
    </w:p>
    <w:p w14:paraId="7F1AC59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cảnh đơn lẻ, khóm: Là loại cây dễ trồng, dễ chăm sóc, phát triển nhanh, dễ thích nghi với điều kiện khí hậu, thổ nhưỡng tại khu vực trồng. Các loại cây thường được trồng tại công viên, vườn hoa, dải phân cách...như: Ngâu, Tường Vi, Ngọc Bút, Dâm Bụt, Cau Bụi, Cọ Lá Nón, Vạn Tuế, Huyết Dụ, Tùng, Mẫu Đơn, Cô Tòng các màu, Tai Tượng...</w:t>
      </w:r>
    </w:p>
    <w:p w14:paraId="411BC51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1.2. Kỹ thuật duy trì:</w:t>
      </w:r>
    </w:p>
    <w:p w14:paraId="6163FD7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Chuẩn bị dụng cụ: Dầm, cuốc, kéo cắt sửa, vòi tưới...</w:t>
      </w:r>
    </w:p>
    <w:p w14:paraId="53FF5B0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Làm cỏ xới phá váng gốc cây: Nhổ cỏ cây dại, xới xáo gốc cây. Thu dọn cỏ dại, cây dại sau khi nhổ tập kết vào nơi quy định.</w:t>
      </w:r>
    </w:p>
    <w:p w14:paraId="0653059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Cắt sửa tạo tán:</w:t>
      </w:r>
    </w:p>
    <w:p w14:paraId="3A0B201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những cây cần tạo hình: dùng kéo sicatơ để cắt sửa. Trung bình thực hiện 6 lần/năm. Không cắt sửa cây vào những ngày nắng nóng, hanh khô hoặc những ngày rét đậm, rét hại.</w:t>
      </w:r>
    </w:p>
    <w:p w14:paraId="57DBEEB2"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những cây để phát triển tự nhiên: cần cắt bỏ những cành khô, lá vàng, cắt cành gẫy, cành vươn, cành xòa ra đường làm ảnh hưởng đến an toàn giao thông, cảnh quan đô thị.</w:t>
      </w:r>
    </w:p>
    <w:p w14:paraId="2B610DA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những cây lưu niên, cho hoa hàng năm: cần cắt sửa đau vào dịp cuối đông đầu xuân để cây phát triển thêm cành nhánh mới.</w:t>
      </w:r>
    </w:p>
    <w:p w14:paraId="4555F4E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Bón thúc bằng phân vi sinh: Một năm bón 4 lần.Trước khi bón phân, phải làm cỏ, xáo sới xung quanh gốc cây. Phân được rắc đều xung quanh gốc, dùng dầm hoặc cuốc nhỏ, trộn đều đất với phân, chú ý làm nhẹ nhàng, không gây tổn thương đến bộ rễ, tưới nước ngay sau khi bón phân. Tưới liên tục trong 1 tuần, mỗi ngày tưới 1 lần. Việc bón phân tuân thủ theo hướng dẫn của nhà sản xuất.</w:t>
      </w:r>
    </w:p>
    <w:p w14:paraId="0DA1C42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Bổ sung đất màu theo thực tế (nếu cần).</w:t>
      </w:r>
    </w:p>
    <w:p w14:paraId="11EDB08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Tưới nước: Trung bình tưới 96 lần/năm, 5 lít/lần. Số lần tưới, thời gian tưới có thể thay đổi tùy thuộc vào từng vị trí, điều kiện thời tiết, mức độ duy trì tùy theo các tháng trong năm. Tưới rót đẫm gốc cây, lần tưới cuối tưới vẩy trên bề mặt để làm sạch bề mặt lá đảm bảo màu sắc tự nhiên của cây. Nguồn nước tưới: Nước thô, nước máy...</w:t>
      </w:r>
    </w:p>
    <w:p w14:paraId="669B0283"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Phun thuốc sâu: Định kỳ phun thuốc 1 năm 1 lần theo chỉ định của từng loại thuốc đối với từng loại sâu, bệnh.</w:t>
      </w:r>
    </w:p>
    <w:p w14:paraId="63BC4E0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dặm cây chết, thay cây xấu, kém phát triển: Cây trồng dặm hoặc trồng thay thế phải cùng chủng loại, chiều cao bằng cây hiện đang duy trì.</w:t>
      </w:r>
    </w:p>
    <w:p w14:paraId="4A09643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Kích thước hố đào: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94"/>
        <w:gridCol w:w="4686"/>
      </w:tblGrid>
      <w:tr w:rsidR="008635DD" w:rsidRPr="000E1147" w14:paraId="794F2088" w14:textId="77777777" w:rsidTr="00536ED1">
        <w:trPr>
          <w:tblCellSpacing w:w="0" w:type="dxa"/>
        </w:trPr>
        <w:tc>
          <w:tcPr>
            <w:tcW w:w="2450" w:type="pct"/>
            <w:tcBorders>
              <w:top w:val="single" w:sz="8" w:space="0" w:color="auto"/>
              <w:left w:val="single" w:sz="8" w:space="0" w:color="auto"/>
              <w:bottom w:val="nil"/>
              <w:right w:val="nil"/>
            </w:tcBorders>
            <w:vAlign w:val="center"/>
            <w:hideMark/>
          </w:tcPr>
          <w:p w14:paraId="6556626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Kích thước bầu cây</w:t>
            </w:r>
          </w:p>
        </w:tc>
        <w:tc>
          <w:tcPr>
            <w:tcW w:w="2500" w:type="pct"/>
            <w:tcBorders>
              <w:top w:val="single" w:sz="8" w:space="0" w:color="auto"/>
              <w:left w:val="single" w:sz="8" w:space="0" w:color="auto"/>
              <w:bottom w:val="nil"/>
              <w:right w:val="single" w:sz="8" w:space="0" w:color="auto"/>
            </w:tcBorders>
            <w:vAlign w:val="center"/>
            <w:hideMark/>
          </w:tcPr>
          <w:p w14:paraId="3E08F942"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Kích thước hố đào</w:t>
            </w:r>
          </w:p>
        </w:tc>
      </w:tr>
      <w:tr w:rsidR="008635DD" w:rsidRPr="000E1147" w14:paraId="1DF8D007" w14:textId="77777777" w:rsidTr="00536ED1">
        <w:trPr>
          <w:tblCellSpacing w:w="0" w:type="dxa"/>
        </w:trPr>
        <w:tc>
          <w:tcPr>
            <w:tcW w:w="2450" w:type="pct"/>
            <w:tcBorders>
              <w:top w:val="single" w:sz="8" w:space="0" w:color="auto"/>
              <w:left w:val="single" w:sz="8" w:space="0" w:color="auto"/>
              <w:bottom w:val="nil"/>
              <w:right w:val="nil"/>
            </w:tcBorders>
            <w:vAlign w:val="center"/>
            <w:hideMark/>
          </w:tcPr>
          <w:p w14:paraId="6B9FED2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0,10mx0,15m</w:t>
            </w:r>
          </w:p>
        </w:tc>
        <w:tc>
          <w:tcPr>
            <w:tcW w:w="2500" w:type="pct"/>
            <w:tcBorders>
              <w:top w:val="single" w:sz="8" w:space="0" w:color="auto"/>
              <w:left w:val="single" w:sz="8" w:space="0" w:color="auto"/>
              <w:bottom w:val="nil"/>
              <w:right w:val="single" w:sz="8" w:space="0" w:color="auto"/>
            </w:tcBorders>
            <w:vAlign w:val="center"/>
            <w:hideMark/>
          </w:tcPr>
          <w:p w14:paraId="7159D2C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0,20mx0,20mx0,15m</w:t>
            </w:r>
          </w:p>
        </w:tc>
      </w:tr>
      <w:tr w:rsidR="008635DD" w:rsidRPr="000E1147" w14:paraId="7F7B11F2" w14:textId="77777777" w:rsidTr="00536ED1">
        <w:trPr>
          <w:tblCellSpacing w:w="0" w:type="dxa"/>
        </w:trPr>
        <w:tc>
          <w:tcPr>
            <w:tcW w:w="2450" w:type="pct"/>
            <w:tcBorders>
              <w:top w:val="single" w:sz="8" w:space="0" w:color="auto"/>
              <w:left w:val="single" w:sz="8" w:space="0" w:color="auto"/>
              <w:bottom w:val="nil"/>
              <w:right w:val="nil"/>
            </w:tcBorders>
            <w:vAlign w:val="center"/>
            <w:hideMark/>
          </w:tcPr>
          <w:p w14:paraId="6D515004"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0,15mx0,20m</w:t>
            </w:r>
          </w:p>
        </w:tc>
        <w:tc>
          <w:tcPr>
            <w:tcW w:w="2500" w:type="pct"/>
            <w:tcBorders>
              <w:top w:val="single" w:sz="8" w:space="0" w:color="auto"/>
              <w:left w:val="single" w:sz="8" w:space="0" w:color="auto"/>
              <w:bottom w:val="nil"/>
              <w:right w:val="single" w:sz="8" w:space="0" w:color="auto"/>
            </w:tcBorders>
            <w:vAlign w:val="center"/>
            <w:hideMark/>
          </w:tcPr>
          <w:p w14:paraId="6377A17D"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0,25mx0,25mx0,20m</w:t>
            </w:r>
          </w:p>
        </w:tc>
      </w:tr>
      <w:tr w:rsidR="008635DD" w:rsidRPr="000E1147" w14:paraId="776B15C7" w14:textId="77777777" w:rsidTr="00536ED1">
        <w:trPr>
          <w:tblCellSpacing w:w="0" w:type="dxa"/>
        </w:trPr>
        <w:tc>
          <w:tcPr>
            <w:tcW w:w="2450" w:type="pct"/>
            <w:tcBorders>
              <w:top w:val="single" w:sz="8" w:space="0" w:color="auto"/>
              <w:left w:val="single" w:sz="8" w:space="0" w:color="auto"/>
              <w:bottom w:val="nil"/>
              <w:right w:val="nil"/>
            </w:tcBorders>
            <w:vAlign w:val="center"/>
            <w:hideMark/>
          </w:tcPr>
          <w:p w14:paraId="2F6C737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0,20mx0,25m</w:t>
            </w:r>
          </w:p>
        </w:tc>
        <w:tc>
          <w:tcPr>
            <w:tcW w:w="2500" w:type="pct"/>
            <w:tcBorders>
              <w:top w:val="single" w:sz="8" w:space="0" w:color="auto"/>
              <w:left w:val="single" w:sz="8" w:space="0" w:color="auto"/>
              <w:bottom w:val="nil"/>
              <w:right w:val="single" w:sz="8" w:space="0" w:color="auto"/>
            </w:tcBorders>
            <w:vAlign w:val="center"/>
            <w:hideMark/>
          </w:tcPr>
          <w:p w14:paraId="6E9579B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0,30mx0,30mx0,25m</w:t>
            </w:r>
          </w:p>
        </w:tc>
      </w:tr>
      <w:tr w:rsidR="008635DD" w:rsidRPr="000E1147" w14:paraId="166A3245" w14:textId="77777777" w:rsidTr="00536ED1">
        <w:trPr>
          <w:tblCellSpacing w:w="0" w:type="dxa"/>
        </w:trPr>
        <w:tc>
          <w:tcPr>
            <w:tcW w:w="2450" w:type="pct"/>
            <w:tcBorders>
              <w:top w:val="single" w:sz="8" w:space="0" w:color="auto"/>
              <w:left w:val="single" w:sz="8" w:space="0" w:color="auto"/>
              <w:bottom w:val="nil"/>
              <w:right w:val="nil"/>
            </w:tcBorders>
            <w:vAlign w:val="center"/>
            <w:hideMark/>
          </w:tcPr>
          <w:p w14:paraId="622F6B6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0,30mx0,35m</w:t>
            </w:r>
          </w:p>
        </w:tc>
        <w:tc>
          <w:tcPr>
            <w:tcW w:w="2500" w:type="pct"/>
            <w:tcBorders>
              <w:top w:val="single" w:sz="8" w:space="0" w:color="auto"/>
              <w:left w:val="single" w:sz="8" w:space="0" w:color="auto"/>
              <w:bottom w:val="nil"/>
              <w:right w:val="single" w:sz="8" w:space="0" w:color="auto"/>
            </w:tcBorders>
            <w:vAlign w:val="center"/>
            <w:hideMark/>
          </w:tcPr>
          <w:p w14:paraId="50382EDA"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0,40mx0,40mx0,35m</w:t>
            </w:r>
          </w:p>
        </w:tc>
      </w:tr>
      <w:tr w:rsidR="008635DD" w:rsidRPr="000E1147" w14:paraId="56E9C30E" w14:textId="77777777" w:rsidTr="00536ED1">
        <w:trPr>
          <w:tblCellSpacing w:w="0" w:type="dxa"/>
        </w:trPr>
        <w:tc>
          <w:tcPr>
            <w:tcW w:w="2450" w:type="pct"/>
            <w:tcBorders>
              <w:top w:val="single" w:sz="8" w:space="0" w:color="auto"/>
              <w:left w:val="single" w:sz="8" w:space="0" w:color="auto"/>
              <w:bottom w:val="single" w:sz="8" w:space="0" w:color="auto"/>
              <w:right w:val="nil"/>
            </w:tcBorders>
            <w:vAlign w:val="center"/>
            <w:hideMark/>
          </w:tcPr>
          <w:p w14:paraId="03174914"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0,35mx0,45m</w:t>
            </w:r>
          </w:p>
        </w:tc>
        <w:tc>
          <w:tcPr>
            <w:tcW w:w="2500" w:type="pct"/>
            <w:tcBorders>
              <w:top w:val="single" w:sz="8" w:space="0" w:color="auto"/>
              <w:left w:val="single" w:sz="8" w:space="0" w:color="auto"/>
              <w:bottom w:val="single" w:sz="8" w:space="0" w:color="auto"/>
              <w:right w:val="single" w:sz="8" w:space="0" w:color="auto"/>
            </w:tcBorders>
            <w:vAlign w:val="center"/>
            <w:hideMark/>
          </w:tcPr>
          <w:p w14:paraId="2F5B26B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0,50mx0,50mx0,45m</w:t>
            </w:r>
          </w:p>
        </w:tc>
      </w:tr>
    </w:tbl>
    <w:p w14:paraId="60ECC8E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Bón phân lót: Dùng phân vi sinh để bón lót, phân được trộn đều với đất trong hố đào.</w:t>
      </w:r>
    </w:p>
    <w:p w14:paraId="76E31C94"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Trồng cây:</w:t>
      </w:r>
    </w:p>
    <w:p w14:paraId="01CC467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Công việc tiến hành cần 2 người thao tác cùng một lúc, 1 người đặt cây, người kia ngắm dáng, tán sao cho cây thẳng, dáng tự nhiên, được quay hướng về phía đường, khi đã đạt được yêu cầu, một người giữ cây để cố định vị trí, người kia xúc đất trải đều xung quanh hố, chú ý khi lấp, nếu gặp những hòn đất to, phải dùng cuốc, đập nhỏ tơi trước khi đưa đất xuống miệng hố. Cây được đặt sao cho mặt bầu nằm thấp hơn mặt hố từ 2-3cm. Đất được phủ kín bằng mặt hố, dùng cuốc nện chặt xung quanh bầu, chú ý không nện trực tiếp trên bầu, làm vầng cây, tạo hố trũng có gờ để giữ được nước sau khi tưới, tưới rót, tưới đẫm xung quanh bầu cây, tưới liên tục trong 15 ngày liền, mỗi ngày tưới 1 lần vào sáng sớm hoặc chiều tối, sau đó 2 ngày tưới 1 lần. Trong quá trình tưới nếu cây bị nghiêng, cần dựng dần cây lại cho thẳng.</w:t>
      </w:r>
    </w:p>
    <w:p w14:paraId="14B8F278"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dải phân cách, đảo giao thông, khi thực hiện công tác duy trì cây cảnh chú ý có biển báo thi công, không đứng dưới lòng đường thực hiện các thao tác.</w:t>
      </w:r>
    </w:p>
    <w:p w14:paraId="163A9CE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1.3. Yêu cầu kỹ thuật:</w:t>
      </w:r>
    </w:p>
    <w:p w14:paraId="61A1C99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có độ cao phù hợp tùy theo đặc điểm sinh học từng chủng loại, hài hòa với cảnh quan và không ảnh hưởng đến tầm nhìn giao thông.</w:t>
      </w:r>
    </w:p>
    <w:p w14:paraId="16C096B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khoẻ, không sâu bệnh, không bị gãy cành, ngọn, lá tươi có màu sắc tự nhiên, không có lá úa. Không có cỏ, cây dại, gạch đá, rác dưới gốc cây...</w:t>
      </w:r>
    </w:p>
    <w:p w14:paraId="75633FB9" w14:textId="77777777" w:rsidR="008635DD" w:rsidRPr="000E1147" w:rsidRDefault="008635DD" w:rsidP="006B4EFC">
      <w:pPr>
        <w:pStyle w:val="Time14"/>
        <w:spacing w:before="0" w:line="312" w:lineRule="auto"/>
        <w:ind w:firstLine="720"/>
        <w:rPr>
          <w:rFonts w:ascii="Times New Roman" w:hAnsi="Times New Roman"/>
          <w:b/>
          <w:bCs/>
          <w:color w:val="000000"/>
          <w:szCs w:val="28"/>
          <w:lang w:val="pt-BR"/>
        </w:rPr>
      </w:pPr>
      <w:r w:rsidRPr="000E1147">
        <w:rPr>
          <w:rFonts w:ascii="Times New Roman" w:hAnsi="Times New Roman"/>
          <w:b/>
          <w:bCs/>
          <w:color w:val="000000"/>
          <w:szCs w:val="28"/>
          <w:lang w:val="pt-BR"/>
        </w:rPr>
        <w:t>2. Duy trì cây cảnh trồng chậu</w:t>
      </w:r>
    </w:p>
    <w:p w14:paraId="7B909A7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2.1. Khái niệm:</w:t>
      </w:r>
    </w:p>
    <w:p w14:paraId="75827D4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cảnh trồng chậu: Các loại cây thường trồng chậu là các loại cây dễ sống, dễ phát triển, lá có màu sắc, cây có hoa đẹp hoặc có thể cắt sửa tạo hình được trưng bày trong công viên, vườn hoa, dải phân cách...</w:t>
      </w:r>
    </w:p>
    <w:p w14:paraId="2A0BFF1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cảnh trồng chậu (cây thế, cây Bonsai): Là loại cây được đưa vào chậu để uốn thế, tạo dáng, có thời gian sử dụng dài, giá trị kinh tế cao, dùng để trang trí nội thất các Dự án hoặc trưng bày trong vườn hoa, công viên. Cây đặc biệt thường được trồng vào chậu: La hán, Tùng, Si, Đa, Mai chiếu thủy...</w:t>
      </w:r>
    </w:p>
    <w:p w14:paraId="29467638"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2.2. Kỹ thuật duy trì:</w:t>
      </w:r>
    </w:p>
    <w:p w14:paraId="0F31F9CB"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Chuẩn bị dụng cụ: Dầm, kéo sửa cành, vòi tưới...</w:t>
      </w:r>
    </w:p>
    <w:p w14:paraId="0B48A41C"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Làm cỏ dại, cây dại, sới phá váng: Khi chậu cây xuất hiện cỏ dại, cây dại dùng dầm để làm cỏ dại, cây dại và sới phá váng trên mặt của chậu cây, cần làm từ từ, nhẹ nhàng để tránh vào rễ cây.</w:t>
      </w:r>
    </w:p>
    <w:p w14:paraId="7CCC84F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lastRenderedPageBreak/>
        <w:t>- Bón phân thúc: Một năm bón 2 lần. Dùng phân vi sinh để bón. Rải đều phân trên mặt chậu, sau đó tưới ngay nước, chú ý không bón vào những ngày nắng nóng. Việc bón phân tuân thủ theo hướng dẫn của nhà sản xuất.</w:t>
      </w:r>
    </w:p>
    <w:p w14:paraId="4D15B373"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Bổ sung đất màu theo thực tế (nếu cần).</w:t>
      </w:r>
    </w:p>
    <w:p w14:paraId="549213C6" w14:textId="77777777" w:rsidR="008635DD" w:rsidRPr="00872B87" w:rsidRDefault="008635DD" w:rsidP="006B4EFC">
      <w:pPr>
        <w:pStyle w:val="Time14"/>
        <w:spacing w:before="0" w:line="312" w:lineRule="auto"/>
        <w:ind w:firstLine="720"/>
        <w:rPr>
          <w:rFonts w:ascii="Times New Roman" w:hAnsi="Times New Roman"/>
          <w:color w:val="000000"/>
          <w:spacing w:val="-6"/>
          <w:szCs w:val="28"/>
          <w:lang w:val="pt-BR"/>
        </w:rPr>
      </w:pPr>
      <w:r w:rsidRPr="00872B87">
        <w:rPr>
          <w:rFonts w:ascii="Times New Roman" w:hAnsi="Times New Roman"/>
          <w:color w:val="000000"/>
          <w:spacing w:val="-6"/>
          <w:szCs w:val="28"/>
          <w:lang w:val="pt-BR"/>
        </w:rPr>
        <w:t>- Tưới nước: Trung bình tưới 90 lần/năm. Số lần tưới, thời gian tưới có thể thay đổi tùy thuộc vào từng vị trí, điều kiện thời tiết, mức độ duy trì tùy theo các tháng trong năm. Tưới rót xung quanh gốc, chú ý tưới từ từ để nước ngấm dần vào đất, tạo độ ẩm, nếu tưới nhanh nước tràn ra khỏi mặt chậu, đất chưa kịp thấm nước, lần tưới cuối tưới vẩy trên lá để rửa lá. Đối với những cây có bộ lá đẹp, cần dùng khăn mỏng lau nhẹ trên lá. Nguồn nước tưới: Nước thô, nước máy...</w:t>
      </w:r>
    </w:p>
    <w:p w14:paraId="030D7A56"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Sửa cây tạo tán: Trung bình thực hiện 6 lần/năm. Dùng kéo, cắt sửa cành khô, lá già, hoặc cắt bớt ngọn nếu tạo dáng tròn.</w:t>
      </w:r>
    </w:p>
    <w:p w14:paraId="371ADBD5"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Lau chậu: Để tôn thêm vẻ đẹp của chậu cảnh, chậu cần được lau thường xuyên, do trong quá trình tưới nước hoặc mùa mưa, đất bám vào thành chậu.</w:t>
      </w:r>
    </w:p>
    <w:p w14:paraId="1C7042C4"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Phun thuốc trừ sâu: Định kỳ phun thuốc 1 năm 1 lần theo chỉ định của từng loại thuốc đối với từng loại sâu, bệnh.</w:t>
      </w:r>
    </w:p>
    <w:p w14:paraId="19BE0F27"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Thay cây chết, chậu nứt vỡ: Nếu cây chết, chậu nứt vỡ phải tiến hành thay ngay. Khi thay cần chọn cây, chậu đảm bảo đúng chủng loại, kích thước như cây, chậu hiện đang duy trì, việc trồng lại cây đảm bảo tuân thủ theo đúng như kỹ thuật trồng cây cảnh.</w:t>
      </w:r>
    </w:p>
    <w:p w14:paraId="2B581C9E"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2.3. Yêu cầu kỹ thuật:</w:t>
      </w:r>
    </w:p>
    <w:p w14:paraId="6E4E9DE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Chậu cây sạch, không bị vỡ.</w:t>
      </w:r>
    </w:p>
    <w:p w14:paraId="590BC1B0"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có tán, dáng tự nhiên.</w:t>
      </w:r>
    </w:p>
    <w:p w14:paraId="33126E01"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Cây khoẻ, không sâu bệnh, không gãy cành, ngọn, lá tươi, không bị rách, màu sắc tự nhiên đặc trưng của từng loại cây, không bụi bẩn, không có lá vàng úa, gốc cây sạch sẽ không cỏ dại, rác.</w:t>
      </w:r>
    </w:p>
    <w:p w14:paraId="6512F9DF" w14:textId="77777777" w:rsidR="008635DD" w:rsidRPr="000E1147" w:rsidRDefault="008635DD" w:rsidP="006B4EFC">
      <w:pPr>
        <w:pStyle w:val="Time14"/>
        <w:spacing w:before="0" w:line="312" w:lineRule="auto"/>
        <w:ind w:firstLine="720"/>
        <w:rPr>
          <w:rFonts w:ascii="Times New Roman" w:hAnsi="Times New Roman"/>
          <w:color w:val="000000"/>
          <w:szCs w:val="28"/>
          <w:lang w:val="pt-BR"/>
        </w:rPr>
      </w:pPr>
      <w:r w:rsidRPr="000E1147">
        <w:rPr>
          <w:rFonts w:ascii="Times New Roman" w:hAnsi="Times New Roman"/>
          <w:color w:val="000000"/>
          <w:szCs w:val="28"/>
          <w:lang w:val="pt-BR"/>
        </w:rPr>
        <w:t>- Đối với cây cảnh thế phải được bấm tỉa cành lá thường xuyên để giữ được thế cây như ban đầu.</w:t>
      </w:r>
    </w:p>
    <w:p w14:paraId="2408D43A" w14:textId="77777777" w:rsidR="008635DD" w:rsidRPr="000E1147" w:rsidRDefault="008635DD" w:rsidP="006B4EFC">
      <w:pPr>
        <w:pStyle w:val="Heading2"/>
        <w:spacing w:line="312" w:lineRule="auto"/>
        <w:ind w:firstLine="720"/>
        <w:jc w:val="both"/>
        <w:rPr>
          <w:rFonts w:ascii="Times New Roman" w:hAnsi="Times New Roman"/>
          <w:b w:val="0"/>
          <w:bCs/>
          <w:color w:val="000000"/>
          <w:kern w:val="36"/>
          <w:szCs w:val="28"/>
          <w:lang w:val="vi-VN"/>
        </w:rPr>
      </w:pPr>
      <w:bookmarkStart w:id="10" w:name="_Toc159835153"/>
      <w:bookmarkStart w:id="11" w:name="chuong_4_name"/>
      <w:r w:rsidRPr="000E1147">
        <w:rPr>
          <w:rFonts w:ascii="Times New Roman" w:hAnsi="Times New Roman"/>
          <w:bCs/>
          <w:color w:val="000000"/>
          <w:kern w:val="36"/>
          <w:szCs w:val="28"/>
          <w:lang w:val="vi-VN"/>
        </w:rPr>
        <w:t>V. Kỹ thuật vệ sinh vườn hoa, công viên</w:t>
      </w:r>
      <w:bookmarkEnd w:id="10"/>
      <w:r w:rsidRPr="000E1147">
        <w:rPr>
          <w:rFonts w:ascii="Times New Roman" w:hAnsi="Times New Roman"/>
          <w:bCs/>
          <w:color w:val="000000"/>
          <w:kern w:val="36"/>
          <w:szCs w:val="28"/>
          <w:lang w:val="vi-VN"/>
        </w:rPr>
        <w:t xml:space="preserve"> </w:t>
      </w:r>
      <w:bookmarkEnd w:id="11"/>
    </w:p>
    <w:p w14:paraId="01C28459" w14:textId="77777777" w:rsidR="008635DD" w:rsidRPr="000E1147" w:rsidRDefault="008635DD" w:rsidP="006B4EFC">
      <w:pPr>
        <w:shd w:val="clear" w:color="auto" w:fill="FFFFFF"/>
        <w:spacing w:line="312" w:lineRule="auto"/>
        <w:jc w:val="both"/>
        <w:rPr>
          <w:color w:val="000000"/>
          <w:szCs w:val="28"/>
          <w:lang w:val="vi-VN"/>
        </w:rPr>
      </w:pPr>
      <w:r w:rsidRPr="000E1147">
        <w:rPr>
          <w:b/>
          <w:bCs/>
          <w:color w:val="000000"/>
          <w:szCs w:val="28"/>
          <w:lang w:val="vi-VN"/>
        </w:rPr>
        <w:t>1. Vệ sinh đường dạo, bãi đất, tượng trong công viên, vườn hoa kín</w:t>
      </w:r>
    </w:p>
    <w:p w14:paraId="1E5C048E" w14:textId="77777777" w:rsidR="008635DD" w:rsidRPr="000E1147" w:rsidRDefault="008635DD" w:rsidP="006B4EFC">
      <w:pPr>
        <w:shd w:val="clear" w:color="auto" w:fill="FFFFFF"/>
        <w:spacing w:line="312" w:lineRule="auto"/>
        <w:jc w:val="both"/>
        <w:rPr>
          <w:color w:val="000000"/>
          <w:szCs w:val="28"/>
          <w:lang w:val="vi-VN"/>
        </w:rPr>
      </w:pPr>
      <w:r w:rsidRPr="000E1147">
        <w:rPr>
          <w:b/>
          <w:bCs/>
          <w:color w:val="000000"/>
          <w:szCs w:val="28"/>
          <w:lang w:val="vi-VN"/>
        </w:rPr>
        <w:t>1.1. Vệ sinh đường dạo, bãi đất</w:t>
      </w:r>
    </w:p>
    <w:p w14:paraId="4B27743C"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1.1.1: Khái niệm:</w:t>
      </w:r>
    </w:p>
    <w:p w14:paraId="43A2F890" w14:textId="77777777" w:rsidR="008635DD" w:rsidRPr="006B4EFC" w:rsidRDefault="008635DD" w:rsidP="006B4EFC">
      <w:pPr>
        <w:shd w:val="clear" w:color="auto" w:fill="FFFFFF"/>
        <w:spacing w:line="312" w:lineRule="auto"/>
        <w:jc w:val="both"/>
        <w:rPr>
          <w:color w:val="000000"/>
          <w:spacing w:val="-4"/>
          <w:szCs w:val="28"/>
          <w:lang w:val="vi-VN"/>
        </w:rPr>
      </w:pPr>
      <w:r w:rsidRPr="006B4EFC">
        <w:rPr>
          <w:color w:val="000000"/>
          <w:spacing w:val="-4"/>
          <w:szCs w:val="28"/>
          <w:lang w:val="vi-VN"/>
        </w:rPr>
        <w:lastRenderedPageBreak/>
        <w:t>- Bao gồm các loại: đường gạch lá dừa, đường gạch xi măng, đường gạch blốc, đường gạch hình sin, đường gạch mắt na, đường gạch Terazo, đường nhựa và bãi đất.</w:t>
      </w:r>
    </w:p>
    <w:p w14:paraId="5E269330"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1.1.2. Kỹ thuật vệ sinh:</w:t>
      </w:r>
    </w:p>
    <w:p w14:paraId="08E98157"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Dụng cụ lao động: Chổi tre dài, chổi tre ngắn, xẻng, xe gom rác.</w:t>
      </w:r>
    </w:p>
    <w:p w14:paraId="0113A579"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Thực hiện công việc:</w:t>
      </w:r>
    </w:p>
    <w:p w14:paraId="69BFD5A4" w14:textId="77777777" w:rsidR="008635DD" w:rsidRPr="006B4EFC" w:rsidRDefault="008635DD" w:rsidP="006B4EFC">
      <w:pPr>
        <w:shd w:val="clear" w:color="auto" w:fill="FFFFFF"/>
        <w:spacing w:line="312" w:lineRule="auto"/>
        <w:jc w:val="both"/>
        <w:rPr>
          <w:color w:val="000000"/>
          <w:spacing w:val="-4"/>
          <w:szCs w:val="28"/>
          <w:lang w:val="vi-VN"/>
        </w:rPr>
      </w:pPr>
      <w:r w:rsidRPr="006B4EFC">
        <w:rPr>
          <w:color w:val="000000"/>
          <w:spacing w:val="-4"/>
          <w:szCs w:val="28"/>
          <w:lang w:val="vi-VN"/>
        </w:rPr>
        <w:t>+ Dùng chổi tre dài quét, tư thế cầm chổi quét nghiêng 45 độ, vệ sinh đường mới sạch và giảm được bụi. Dùng xẻng, bay, dầm nạo sạch đất, cát, cỏ dại, rêu bám trên đường. Trường hợp mặt đường sau khi mưa thường có rêu bám thì dùng nước cọ rửa.</w:t>
      </w:r>
    </w:p>
    <w:p w14:paraId="7F73E7BE"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Một ngày vệ sinh 1 lần, ngoài ra bố trí người nhặt rác trong ngày.</w:t>
      </w:r>
    </w:p>
    <w:p w14:paraId="1C8E504C"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Rác tập kết, thu gom, vận chuyển về nơi quy định, dùng bao tải, xe gom chứa rác...để tập trung gọn vào góc khuất, không ảnh hưởng cảnh quan môi trường. Yêu cầu vận chuyển rác thải ngay trong ngày.</w:t>
      </w:r>
    </w:p>
    <w:p w14:paraId="1AAB3938"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Nghiêm cấm đốt rác, để lưu rác qua nhiều ngày gây ô nhiễm môi trường.</w:t>
      </w:r>
    </w:p>
    <w:p w14:paraId="35BEE95E"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Tua vỉa đường: Sau mưa, đất và nước đọng thường trôi xuống đường gây bẩn, dùng xẻng ngắn, hót sạch bùn đất, dùng chổi, quét hết nước đọng để cho đường khô và sạch. </w:t>
      </w:r>
      <w:r>
        <w:rPr>
          <w:color w:val="000000"/>
          <w:szCs w:val="28"/>
          <w:lang w:val="vi-VN"/>
        </w:rPr>
        <w:t>Thời gian kết thúc công việc trước 08 giờ 00 phút hàng ngày</w:t>
      </w:r>
      <w:r w:rsidRPr="000E1147">
        <w:rPr>
          <w:color w:val="000000"/>
          <w:szCs w:val="28"/>
          <w:lang w:val="vi-VN"/>
        </w:rPr>
        <w:t>.</w:t>
      </w:r>
    </w:p>
    <w:p w14:paraId="780B94AF"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Kết thúc công việc phải rửa sạch dụng cụ và để vào nơi quy định.</w:t>
      </w:r>
    </w:p>
    <w:p w14:paraId="6F540019"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1.1.3. Yêu cầu kỹ thuật:</w:t>
      </w:r>
    </w:p>
    <w:p w14:paraId="0494A91C"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Đường dạo, bãi đất sạch, không có lá cây, rác, gạch, đất, cỏ dại, cây dại không có nước đọng, bùn trên đường đi.</w:t>
      </w:r>
    </w:p>
    <w:p w14:paraId="56284B8C"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Đảm bảo an toàn lao động, an toàn giao thông trong quá trình làm việc.</w:t>
      </w:r>
    </w:p>
    <w:p w14:paraId="62E7126C" w14:textId="77777777" w:rsidR="008635DD" w:rsidRPr="000E1147" w:rsidRDefault="008635DD" w:rsidP="006B4EFC">
      <w:pPr>
        <w:shd w:val="clear" w:color="auto" w:fill="FFFFFF"/>
        <w:spacing w:line="312" w:lineRule="auto"/>
        <w:jc w:val="both"/>
        <w:rPr>
          <w:color w:val="000000"/>
          <w:szCs w:val="28"/>
          <w:lang w:val="vi-VN"/>
        </w:rPr>
      </w:pPr>
      <w:r w:rsidRPr="000E1147">
        <w:rPr>
          <w:b/>
          <w:bCs/>
          <w:color w:val="000000"/>
          <w:szCs w:val="28"/>
          <w:lang w:val="vi-VN"/>
        </w:rPr>
        <w:t>1.2. Vệ sinh tượng:</w:t>
      </w:r>
    </w:p>
    <w:p w14:paraId="55BAADE6"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1.2.1. Kỹ thuật vệ sinh:</w:t>
      </w:r>
    </w:p>
    <w:p w14:paraId="75AE2346"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Chuẩn bị dụng cụ: Bàn chải, giẻ lau và hoá chất phù hợp với chất liệu tượng để chống ôxy hóa, hoen gỉ.</w:t>
      </w:r>
    </w:p>
    <w:p w14:paraId="348C22A6"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Thực hiện công việc:</w:t>
      </w:r>
    </w:p>
    <w:p w14:paraId="7F1A1BA2"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Trước khi cọ tưới nước.</w:t>
      </w:r>
    </w:p>
    <w:p w14:paraId="27A3142F"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lastRenderedPageBreak/>
        <w:t>+ Dùng bàn chải để cọ những chỗ bẩn, mốc, gỉ sau đó dùng nước tưới rửa sạch, vừa cọ vừa tưới nước, khi sạch lấy giẻ lau lại. Nếu không sạch phải xử lý bằng hoá chất.</w:t>
      </w:r>
    </w:p>
    <w:p w14:paraId="364A0C24"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Quy định: 1 tháng làm vệ sinh 1 lần.</w:t>
      </w:r>
    </w:p>
    <w:p w14:paraId="51C09C57"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Hàng tuần dùng giẻ ướt lau 2 lần.</w:t>
      </w:r>
    </w:p>
    <w:p w14:paraId="653A9895"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Một năm quét vôi, sơn tượng 1 lần.</w:t>
      </w:r>
    </w:p>
    <w:p w14:paraId="13FC8A50"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1.2.2. Yêu cầu kỹ thuật:</w:t>
      </w:r>
    </w:p>
    <w:p w14:paraId="5A52CE0B"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Tượng sạch không hoen ố, gỉ, không bị các chất bẩn bám, không bị sứt mẻ.</w:t>
      </w:r>
    </w:p>
    <w:p w14:paraId="35B75191"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Bệ gốm: sạch không có đất và chất bẩn bám, không bị bong bật, có màu sáng bóng của vật liệu.</w:t>
      </w:r>
    </w:p>
    <w:p w14:paraId="54C0EBC9"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Khu vực đặt tượng được vệ sinh sạch sẽ đảm bảo cảnh quan.</w:t>
      </w:r>
    </w:p>
    <w:p w14:paraId="08225C22" w14:textId="77777777" w:rsidR="008635DD" w:rsidRDefault="008635DD" w:rsidP="006B4EFC">
      <w:pPr>
        <w:shd w:val="clear" w:color="auto" w:fill="FFFFFF"/>
        <w:spacing w:line="312" w:lineRule="auto"/>
        <w:jc w:val="both"/>
        <w:rPr>
          <w:color w:val="000000"/>
          <w:szCs w:val="28"/>
          <w:lang w:val="vi-VN"/>
        </w:rPr>
      </w:pPr>
      <w:r w:rsidRPr="000E1147">
        <w:rPr>
          <w:color w:val="000000"/>
          <w:szCs w:val="28"/>
          <w:lang w:val="vi-VN"/>
        </w:rPr>
        <w:t>+ Đảm bảo an toàn lao động trong quá trình làm việc..</w:t>
      </w:r>
    </w:p>
    <w:p w14:paraId="29353D39" w14:textId="77777777" w:rsidR="008635DD" w:rsidRDefault="008635DD" w:rsidP="006B4EFC">
      <w:pPr>
        <w:pStyle w:val="Heading2"/>
        <w:spacing w:line="312" w:lineRule="auto"/>
        <w:ind w:firstLine="720"/>
        <w:jc w:val="both"/>
        <w:rPr>
          <w:rFonts w:ascii="Times New Roman" w:hAnsi="Times New Roman"/>
          <w:bCs/>
          <w:color w:val="000000"/>
          <w:kern w:val="36"/>
          <w:szCs w:val="28"/>
          <w:lang w:val="vi-VN"/>
        </w:rPr>
      </w:pPr>
      <w:r w:rsidRPr="000E1147">
        <w:rPr>
          <w:rFonts w:ascii="Times New Roman" w:hAnsi="Times New Roman"/>
          <w:bCs/>
          <w:color w:val="000000"/>
          <w:kern w:val="36"/>
          <w:szCs w:val="28"/>
          <w:lang w:val="vi-VN"/>
        </w:rPr>
        <w:t>V</w:t>
      </w:r>
      <w:r>
        <w:rPr>
          <w:rFonts w:ascii="Times New Roman" w:hAnsi="Times New Roman"/>
          <w:bCs/>
          <w:color w:val="000000"/>
          <w:kern w:val="36"/>
          <w:szCs w:val="28"/>
        </w:rPr>
        <w:t>I</w:t>
      </w:r>
      <w:r w:rsidRPr="000E1147">
        <w:rPr>
          <w:rFonts w:ascii="Times New Roman" w:hAnsi="Times New Roman"/>
          <w:bCs/>
          <w:color w:val="000000"/>
          <w:kern w:val="36"/>
          <w:szCs w:val="28"/>
          <w:lang w:val="vi-VN"/>
        </w:rPr>
        <w:t xml:space="preserve">. Kỹ thuật vệ sinh </w:t>
      </w:r>
      <w:r>
        <w:rPr>
          <w:rFonts w:ascii="Times New Roman" w:hAnsi="Times New Roman"/>
          <w:bCs/>
          <w:color w:val="000000"/>
          <w:kern w:val="36"/>
          <w:szCs w:val="28"/>
        </w:rPr>
        <w:t>nhà vệ sinh công cộng</w:t>
      </w:r>
      <w:r w:rsidRPr="000E1147">
        <w:rPr>
          <w:rFonts w:ascii="Times New Roman" w:hAnsi="Times New Roman"/>
          <w:bCs/>
          <w:color w:val="000000"/>
          <w:kern w:val="36"/>
          <w:szCs w:val="28"/>
          <w:lang w:val="vi-VN"/>
        </w:rPr>
        <w:t xml:space="preserve"> </w:t>
      </w:r>
    </w:p>
    <w:p w14:paraId="7A7A885F"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1.1.1: Khái niệm:</w:t>
      </w:r>
    </w:p>
    <w:p w14:paraId="49CEAE74" w14:textId="77777777" w:rsidR="008635DD" w:rsidRPr="00652586" w:rsidRDefault="008635DD" w:rsidP="006B4EFC">
      <w:pPr>
        <w:shd w:val="clear" w:color="auto" w:fill="FFFFFF"/>
        <w:spacing w:line="312" w:lineRule="auto"/>
        <w:jc w:val="both"/>
        <w:rPr>
          <w:color w:val="000000"/>
          <w:szCs w:val="28"/>
        </w:rPr>
      </w:pPr>
      <w:r w:rsidRPr="000E1147">
        <w:rPr>
          <w:color w:val="000000"/>
          <w:szCs w:val="28"/>
          <w:lang w:val="vi-VN"/>
        </w:rPr>
        <w:t xml:space="preserve">- Bao gồm các loại: </w:t>
      </w:r>
      <w:r>
        <w:rPr>
          <w:color w:val="000000"/>
          <w:szCs w:val="28"/>
        </w:rPr>
        <w:t>bồn rửa tay, bồn cầu, hộc thu rác, ga thu nước và kệ/giá dựng giấy vệ sinh, vòi sịt, vòi rửa tay, máy sấy khô (nếu có).</w:t>
      </w:r>
    </w:p>
    <w:p w14:paraId="1907816B"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1.1.2. Kỹ thuật vệ sinh:</w:t>
      </w:r>
    </w:p>
    <w:p w14:paraId="4FFCA137" w14:textId="77777777" w:rsidR="008635DD" w:rsidRPr="00652586" w:rsidRDefault="008635DD" w:rsidP="006B4EFC">
      <w:pPr>
        <w:shd w:val="clear" w:color="auto" w:fill="FFFFFF"/>
        <w:spacing w:line="312" w:lineRule="auto"/>
        <w:jc w:val="both"/>
        <w:rPr>
          <w:color w:val="000000"/>
          <w:szCs w:val="28"/>
        </w:rPr>
      </w:pPr>
      <w:r w:rsidRPr="000E1147">
        <w:rPr>
          <w:color w:val="000000"/>
          <w:szCs w:val="28"/>
          <w:lang w:val="vi-VN"/>
        </w:rPr>
        <w:t xml:space="preserve">- Dụng cụ lao động: </w:t>
      </w:r>
      <w:r>
        <w:rPr>
          <w:color w:val="000000"/>
          <w:szCs w:val="28"/>
        </w:rPr>
        <w:t>Chổi tre ngắn, hót rác, cọ vệ sinh, khăn lau</w:t>
      </w:r>
    </w:p>
    <w:p w14:paraId="29C18F6D"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Thực hiện công việc:</w:t>
      </w:r>
    </w:p>
    <w:p w14:paraId="01A81747" w14:textId="77777777" w:rsidR="008635DD" w:rsidRPr="00235B7F" w:rsidRDefault="008635DD" w:rsidP="006B4EFC">
      <w:pPr>
        <w:shd w:val="clear" w:color="auto" w:fill="FFFFFF"/>
        <w:spacing w:line="312" w:lineRule="auto"/>
        <w:jc w:val="both"/>
        <w:rPr>
          <w:color w:val="000000"/>
          <w:szCs w:val="28"/>
        </w:rPr>
      </w:pPr>
      <w:r w:rsidRPr="000E1147">
        <w:rPr>
          <w:color w:val="000000"/>
          <w:szCs w:val="28"/>
          <w:lang w:val="vi-VN"/>
        </w:rPr>
        <w:t xml:space="preserve">+ Dùng chổi tre </w:t>
      </w:r>
      <w:r>
        <w:rPr>
          <w:color w:val="000000"/>
          <w:szCs w:val="28"/>
        </w:rPr>
        <w:t>ngắn quét bụi (nếu trường hợp nền nhà khô ráo)</w:t>
      </w:r>
      <w:r w:rsidRPr="000E1147">
        <w:rPr>
          <w:color w:val="000000"/>
          <w:szCs w:val="28"/>
          <w:lang w:val="vi-VN"/>
        </w:rPr>
        <w:t xml:space="preserve">, tư thế cầm chổi quét nghiêng 45 độ, vệ sinh đường mới </w:t>
      </w:r>
      <w:r>
        <w:rPr>
          <w:color w:val="000000"/>
          <w:szCs w:val="28"/>
        </w:rPr>
        <w:t>nền</w:t>
      </w:r>
      <w:r w:rsidRPr="000E1147">
        <w:rPr>
          <w:color w:val="000000"/>
          <w:szCs w:val="28"/>
          <w:lang w:val="vi-VN"/>
        </w:rPr>
        <w:t xml:space="preserve"> và giảm được bụi. Dùng </w:t>
      </w:r>
      <w:r>
        <w:rPr>
          <w:color w:val="000000"/>
          <w:szCs w:val="28"/>
        </w:rPr>
        <w:t>hót rác thu gom giấy hoặc lá, bụi trên bề mặt</w:t>
      </w:r>
      <w:r w:rsidRPr="000E1147">
        <w:rPr>
          <w:color w:val="000000"/>
          <w:szCs w:val="28"/>
          <w:lang w:val="vi-VN"/>
        </w:rPr>
        <w:t xml:space="preserve">. Trường hợp </w:t>
      </w:r>
      <w:r>
        <w:rPr>
          <w:color w:val="000000"/>
          <w:szCs w:val="28"/>
        </w:rPr>
        <w:t>nền nhà có vết bẩn nhiều cần dùng cọ trà sát kèm dung dịch tẩy rửa để làm mềm, lau sạch bằng giẻ hoặc cây lau</w:t>
      </w:r>
      <w:r w:rsidRPr="000E1147">
        <w:rPr>
          <w:color w:val="000000"/>
          <w:szCs w:val="28"/>
          <w:lang w:val="vi-VN"/>
        </w:rPr>
        <w:t>.</w:t>
      </w:r>
      <w:r>
        <w:rPr>
          <w:color w:val="000000"/>
          <w:szCs w:val="28"/>
        </w:rPr>
        <w:t xml:space="preserve"> Lau dọn các bề mặt thiết bị vệ sinh, tay nắm cửa, vòi rửa tay, vòi sịt với khăn ẩm hoặc chất tẩy rửa đảm bảo an toàn (lau lại 2 lần với nước sạch)</w:t>
      </w:r>
    </w:p>
    <w:p w14:paraId="2891A7A1"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Một ngày vệ sinh</w:t>
      </w:r>
      <w:r>
        <w:rPr>
          <w:color w:val="000000"/>
          <w:szCs w:val="28"/>
        </w:rPr>
        <w:t xml:space="preserve"> tối thiểu</w:t>
      </w:r>
      <w:r w:rsidRPr="000E1147">
        <w:rPr>
          <w:color w:val="000000"/>
          <w:szCs w:val="28"/>
          <w:lang w:val="vi-VN"/>
        </w:rPr>
        <w:t xml:space="preserve"> 1 lần, ngoài ra bố trí người </w:t>
      </w:r>
      <w:r>
        <w:rPr>
          <w:color w:val="000000"/>
          <w:szCs w:val="28"/>
        </w:rPr>
        <w:t>thu gom rác thải trong các sọt/ thùng rác chứa ngay</w:t>
      </w:r>
      <w:r w:rsidRPr="000E1147">
        <w:rPr>
          <w:color w:val="000000"/>
          <w:szCs w:val="28"/>
          <w:lang w:val="vi-VN"/>
        </w:rPr>
        <w:t xml:space="preserve"> trong ngày.</w:t>
      </w:r>
    </w:p>
    <w:p w14:paraId="76D8A51A"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lastRenderedPageBreak/>
        <w:t>+ Rác tập kết, thu gom, vận chuyển về nơi quy định, dùng bao tải, xe gom chứa rác...để tập trung gọn vào góc khuất, không ảnh hưởng cảnh quan môi trường. Yêu cầu vận chuyển rác thải ngay trong ngày.</w:t>
      </w:r>
    </w:p>
    <w:p w14:paraId="7042C513"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Nghiêm cấm đốt rác, để lưu rác qua nhiều ngày gây ô nhiễm môi trường.</w:t>
      </w:r>
    </w:p>
    <w:p w14:paraId="4C8F5E6A" w14:textId="77777777" w:rsidR="008635DD" w:rsidRPr="000E1147" w:rsidRDefault="008635DD" w:rsidP="006B4EFC">
      <w:pPr>
        <w:shd w:val="clear" w:color="auto" w:fill="FFFFFF"/>
        <w:spacing w:line="312" w:lineRule="auto"/>
        <w:jc w:val="both"/>
        <w:rPr>
          <w:color w:val="000000"/>
          <w:szCs w:val="28"/>
          <w:lang w:val="vi-VN"/>
        </w:rPr>
      </w:pPr>
      <w:r>
        <w:rPr>
          <w:color w:val="000000"/>
          <w:szCs w:val="28"/>
        </w:rPr>
        <w:t xml:space="preserve">- </w:t>
      </w:r>
      <w:r w:rsidRPr="000E1147">
        <w:rPr>
          <w:color w:val="000000"/>
          <w:szCs w:val="28"/>
          <w:lang w:val="vi-VN"/>
        </w:rPr>
        <w:t xml:space="preserve">Thời gian kết thúc công việc trước </w:t>
      </w:r>
      <w:r>
        <w:rPr>
          <w:color w:val="000000"/>
          <w:szCs w:val="28"/>
        </w:rPr>
        <w:t>0</w:t>
      </w:r>
      <w:r w:rsidRPr="000E1147">
        <w:rPr>
          <w:color w:val="000000"/>
          <w:szCs w:val="28"/>
          <w:lang w:val="vi-VN"/>
        </w:rPr>
        <w:t>8 giờ</w:t>
      </w:r>
      <w:r>
        <w:rPr>
          <w:color w:val="000000"/>
          <w:szCs w:val="28"/>
        </w:rPr>
        <w:t xml:space="preserve"> 00 phút hàng ngày</w:t>
      </w:r>
      <w:r w:rsidRPr="000E1147">
        <w:rPr>
          <w:color w:val="000000"/>
          <w:szCs w:val="28"/>
          <w:lang w:val="vi-VN"/>
        </w:rPr>
        <w:t>.</w:t>
      </w:r>
    </w:p>
    <w:p w14:paraId="3325F3BB"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Kết thúc công việc phải rửa sạch dụng cụ và để vào nơi quy định.</w:t>
      </w:r>
    </w:p>
    <w:p w14:paraId="52042400"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1.1.3. Yêu cầu kỹ thuật:</w:t>
      </w:r>
    </w:p>
    <w:p w14:paraId="03E5F064"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Đường dạo, bãi đất sạch, không có lá cây, rác, gạch, đất, cỏ dại, cây dại không có nước đọng, bùn trên đường đi.</w:t>
      </w:r>
    </w:p>
    <w:p w14:paraId="2743DE62"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Đảm bảo an toàn lao động, an toàn giao thông trong quá trình làm việc.</w:t>
      </w:r>
    </w:p>
    <w:p w14:paraId="71B715F6" w14:textId="77777777" w:rsidR="008635DD" w:rsidRPr="000E1147" w:rsidRDefault="008635DD" w:rsidP="006B4EFC">
      <w:pPr>
        <w:shd w:val="clear" w:color="auto" w:fill="FFFFFF"/>
        <w:spacing w:line="312" w:lineRule="auto"/>
        <w:jc w:val="both"/>
        <w:rPr>
          <w:color w:val="000000"/>
          <w:szCs w:val="28"/>
          <w:lang w:val="vi-VN"/>
        </w:rPr>
      </w:pPr>
      <w:r w:rsidRPr="000E1147">
        <w:rPr>
          <w:b/>
          <w:bCs/>
          <w:color w:val="000000"/>
          <w:szCs w:val="28"/>
          <w:lang w:val="vi-VN"/>
        </w:rPr>
        <w:t xml:space="preserve">1.2. Vệ sinh </w:t>
      </w:r>
      <w:r>
        <w:rPr>
          <w:b/>
          <w:bCs/>
          <w:color w:val="000000"/>
          <w:szCs w:val="28"/>
        </w:rPr>
        <w:t>bồn cầu, chậu rửa tay</w:t>
      </w:r>
      <w:r w:rsidRPr="000E1147">
        <w:rPr>
          <w:b/>
          <w:bCs/>
          <w:color w:val="000000"/>
          <w:szCs w:val="28"/>
          <w:lang w:val="vi-VN"/>
        </w:rPr>
        <w:t>:</w:t>
      </w:r>
    </w:p>
    <w:p w14:paraId="17D27FB2"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1.2.1. Kỹ thuật vệ sinh:</w:t>
      </w:r>
    </w:p>
    <w:p w14:paraId="017996ED"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Chuẩn bị dụng cụ: Bàn chải, giẻ lau và hoá chất phù hợp với chất liệu tượng để chống ôxy hóa, hoen gỉ.</w:t>
      </w:r>
    </w:p>
    <w:p w14:paraId="309FAB9C"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Thực hiện công việc:</w:t>
      </w:r>
    </w:p>
    <w:p w14:paraId="78874B46"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Trước khi cọ tưới nước.</w:t>
      </w:r>
    </w:p>
    <w:p w14:paraId="795FAC55" w14:textId="77777777" w:rsidR="008635DD" w:rsidRPr="006B4EFC" w:rsidRDefault="008635DD" w:rsidP="006B4EFC">
      <w:pPr>
        <w:shd w:val="clear" w:color="auto" w:fill="FFFFFF"/>
        <w:spacing w:line="312" w:lineRule="auto"/>
        <w:jc w:val="both"/>
        <w:rPr>
          <w:color w:val="000000"/>
          <w:spacing w:val="-2"/>
          <w:szCs w:val="28"/>
          <w:lang w:val="vi-VN"/>
        </w:rPr>
      </w:pPr>
      <w:r w:rsidRPr="006B4EFC">
        <w:rPr>
          <w:color w:val="000000"/>
          <w:spacing w:val="-2"/>
          <w:szCs w:val="28"/>
          <w:lang w:val="vi-VN"/>
        </w:rPr>
        <w:t xml:space="preserve">+ Dùng bàn chải để cọ những chỗ bẩn, mốc, </w:t>
      </w:r>
      <w:r w:rsidRPr="006B4EFC">
        <w:rPr>
          <w:color w:val="000000"/>
          <w:spacing w:val="-2"/>
          <w:szCs w:val="28"/>
        </w:rPr>
        <w:t>ố cặn kèm theo chất tẩy rửa làm sạch bề mặt</w:t>
      </w:r>
      <w:r w:rsidRPr="006B4EFC">
        <w:rPr>
          <w:color w:val="000000"/>
          <w:spacing w:val="-2"/>
          <w:szCs w:val="28"/>
          <w:lang w:val="vi-VN"/>
        </w:rPr>
        <w:t xml:space="preserve"> sau đó dùng nước rửa sạch</w:t>
      </w:r>
      <w:r w:rsidRPr="006B4EFC">
        <w:rPr>
          <w:color w:val="000000"/>
          <w:spacing w:val="-2"/>
          <w:szCs w:val="28"/>
        </w:rPr>
        <w:t xml:space="preserve"> lại lần 2</w:t>
      </w:r>
      <w:r w:rsidRPr="006B4EFC">
        <w:rPr>
          <w:color w:val="000000"/>
          <w:spacing w:val="-2"/>
          <w:szCs w:val="28"/>
          <w:lang w:val="vi-VN"/>
        </w:rPr>
        <w:t>, vừa cọ vừa tưới nước, khi sạch lấy giẻ lau lại. Nếu không sạch phải xử lý bằng hoá chất</w:t>
      </w:r>
      <w:r w:rsidRPr="006B4EFC">
        <w:rPr>
          <w:color w:val="000000"/>
          <w:spacing w:val="-2"/>
          <w:szCs w:val="28"/>
        </w:rPr>
        <w:t xml:space="preserve"> tẩy rửa mạnh hơn hoặc làm lại lần 2</w:t>
      </w:r>
      <w:r w:rsidRPr="006B4EFC">
        <w:rPr>
          <w:color w:val="000000"/>
          <w:spacing w:val="-2"/>
          <w:szCs w:val="28"/>
          <w:lang w:val="vi-VN"/>
        </w:rPr>
        <w:t>.</w:t>
      </w:r>
    </w:p>
    <w:p w14:paraId="666330B0"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Quy định: vệ sinh</w:t>
      </w:r>
      <w:r>
        <w:rPr>
          <w:color w:val="000000"/>
          <w:szCs w:val="28"/>
        </w:rPr>
        <w:t xml:space="preserve"> tối thiểu</w:t>
      </w:r>
      <w:r w:rsidRPr="000E1147">
        <w:rPr>
          <w:color w:val="000000"/>
          <w:szCs w:val="28"/>
          <w:lang w:val="vi-VN"/>
        </w:rPr>
        <w:t xml:space="preserve"> 1 lần</w:t>
      </w:r>
      <w:r>
        <w:rPr>
          <w:color w:val="000000"/>
          <w:szCs w:val="28"/>
        </w:rPr>
        <w:t xml:space="preserve"> trong ngày</w:t>
      </w:r>
      <w:r w:rsidRPr="000E1147">
        <w:rPr>
          <w:color w:val="000000"/>
          <w:szCs w:val="28"/>
          <w:lang w:val="vi-VN"/>
        </w:rPr>
        <w:t>.</w:t>
      </w:r>
    </w:p>
    <w:p w14:paraId="064FBADD"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1.2.2. Yêu cầu kỹ thuật:</w:t>
      </w:r>
    </w:p>
    <w:p w14:paraId="3BC06B7B"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w:t>
      </w:r>
      <w:r>
        <w:rPr>
          <w:color w:val="000000"/>
          <w:szCs w:val="28"/>
        </w:rPr>
        <w:t xml:space="preserve">Bề mặt chậu rửa, bồn cầu bằng sứ </w:t>
      </w:r>
      <w:r w:rsidRPr="000E1147">
        <w:rPr>
          <w:color w:val="000000"/>
          <w:szCs w:val="28"/>
          <w:lang w:val="vi-VN"/>
        </w:rPr>
        <w:t xml:space="preserve">không </w:t>
      </w:r>
      <w:r>
        <w:rPr>
          <w:color w:val="000000"/>
          <w:szCs w:val="28"/>
        </w:rPr>
        <w:t xml:space="preserve">bị </w:t>
      </w:r>
      <w:r w:rsidRPr="000E1147">
        <w:rPr>
          <w:color w:val="000000"/>
          <w:szCs w:val="28"/>
          <w:lang w:val="vi-VN"/>
        </w:rPr>
        <w:t>hoen ố, gỉ, không bị các chất bẩn bám, không bị sứt mẻ.</w:t>
      </w:r>
    </w:p>
    <w:p w14:paraId="5FE81431"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w:t>
      </w:r>
      <w:r>
        <w:rPr>
          <w:color w:val="000000"/>
          <w:szCs w:val="28"/>
        </w:rPr>
        <w:t>Nút xả nước phải sạch không có vết bẩn bằng mắt thường</w:t>
      </w:r>
      <w:r w:rsidRPr="000E1147">
        <w:rPr>
          <w:color w:val="000000"/>
          <w:szCs w:val="28"/>
          <w:lang w:val="vi-VN"/>
        </w:rPr>
        <w:t>.</w:t>
      </w:r>
    </w:p>
    <w:p w14:paraId="655B72B7" w14:textId="77777777" w:rsidR="008635DD" w:rsidRDefault="008635DD" w:rsidP="006B4EFC">
      <w:pPr>
        <w:shd w:val="clear" w:color="auto" w:fill="FFFFFF"/>
        <w:spacing w:line="312" w:lineRule="auto"/>
        <w:jc w:val="both"/>
        <w:rPr>
          <w:color w:val="000000"/>
          <w:szCs w:val="28"/>
          <w:lang w:val="vi-VN"/>
        </w:rPr>
      </w:pPr>
      <w:r w:rsidRPr="000E1147">
        <w:rPr>
          <w:color w:val="000000"/>
          <w:szCs w:val="28"/>
          <w:lang w:val="vi-VN"/>
        </w:rPr>
        <w:t>+ Đảm bảo an toàn lao động trong quá trình làm việc.</w:t>
      </w:r>
    </w:p>
    <w:p w14:paraId="004CCB4C" w14:textId="77777777" w:rsidR="008635DD" w:rsidRPr="000E1147" w:rsidRDefault="008635DD" w:rsidP="006B4EFC">
      <w:pPr>
        <w:shd w:val="clear" w:color="auto" w:fill="FFFFFF"/>
        <w:spacing w:line="312" w:lineRule="auto"/>
        <w:jc w:val="both"/>
        <w:rPr>
          <w:color w:val="000000"/>
          <w:szCs w:val="28"/>
          <w:lang w:val="vi-VN"/>
        </w:rPr>
      </w:pPr>
      <w:r w:rsidRPr="000E1147">
        <w:rPr>
          <w:b/>
          <w:bCs/>
          <w:color w:val="000000"/>
          <w:szCs w:val="28"/>
          <w:lang w:val="vi-VN"/>
        </w:rPr>
        <w:t xml:space="preserve">1.2. Vệ sinh </w:t>
      </w:r>
      <w:r>
        <w:rPr>
          <w:b/>
          <w:bCs/>
          <w:color w:val="000000"/>
          <w:szCs w:val="28"/>
        </w:rPr>
        <w:t>trần nhà vệ sinh</w:t>
      </w:r>
      <w:r w:rsidRPr="000E1147">
        <w:rPr>
          <w:b/>
          <w:bCs/>
          <w:color w:val="000000"/>
          <w:szCs w:val="28"/>
          <w:lang w:val="vi-VN"/>
        </w:rPr>
        <w:t>:</w:t>
      </w:r>
    </w:p>
    <w:p w14:paraId="1D1FDCE8"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1.2.1. Kỹ thuật vệ sinh:</w:t>
      </w:r>
    </w:p>
    <w:p w14:paraId="6A6A6FE5"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lastRenderedPageBreak/>
        <w:t xml:space="preserve">- Chuẩn bị dụng cụ: </w:t>
      </w:r>
      <w:r>
        <w:rPr>
          <w:color w:val="000000"/>
          <w:szCs w:val="28"/>
        </w:rPr>
        <w:t>Chổi tre/ chổi lấy mạng nhện</w:t>
      </w:r>
      <w:r w:rsidRPr="000E1147">
        <w:rPr>
          <w:color w:val="000000"/>
          <w:szCs w:val="28"/>
          <w:lang w:val="vi-VN"/>
        </w:rPr>
        <w:t>.</w:t>
      </w:r>
    </w:p>
    <w:p w14:paraId="10539496"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Thực hiện công việc:</w:t>
      </w:r>
    </w:p>
    <w:p w14:paraId="717803A6" w14:textId="77777777" w:rsidR="008635DD" w:rsidRPr="00BA49EE" w:rsidRDefault="008635DD" w:rsidP="006B4EFC">
      <w:pPr>
        <w:shd w:val="clear" w:color="auto" w:fill="FFFFFF"/>
        <w:spacing w:line="312" w:lineRule="auto"/>
        <w:jc w:val="both"/>
        <w:rPr>
          <w:color w:val="000000"/>
          <w:szCs w:val="28"/>
        </w:rPr>
      </w:pPr>
      <w:r w:rsidRPr="000E1147">
        <w:rPr>
          <w:color w:val="000000"/>
          <w:szCs w:val="28"/>
          <w:lang w:val="vi-VN"/>
        </w:rPr>
        <w:t xml:space="preserve">+ Dùng </w:t>
      </w:r>
      <w:r>
        <w:rPr>
          <w:color w:val="000000"/>
          <w:szCs w:val="28"/>
        </w:rPr>
        <w:t>chổi để quét bề mặt trần nhà vệ sinh không để tồn tại mạng nhện nhìn thấy bằng mắt thường</w:t>
      </w:r>
    </w:p>
    <w:p w14:paraId="2430EA3F"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Quy định: vệ sinh</w:t>
      </w:r>
      <w:r>
        <w:rPr>
          <w:color w:val="000000"/>
          <w:szCs w:val="28"/>
        </w:rPr>
        <w:t xml:space="preserve"> tối thiểu</w:t>
      </w:r>
      <w:r w:rsidRPr="000E1147">
        <w:rPr>
          <w:color w:val="000000"/>
          <w:szCs w:val="28"/>
          <w:lang w:val="vi-VN"/>
        </w:rPr>
        <w:t xml:space="preserve"> 1 lần</w:t>
      </w:r>
      <w:r>
        <w:rPr>
          <w:color w:val="000000"/>
          <w:szCs w:val="28"/>
        </w:rPr>
        <w:t xml:space="preserve"> trong tuần</w:t>
      </w:r>
      <w:r w:rsidRPr="000E1147">
        <w:rPr>
          <w:color w:val="000000"/>
          <w:szCs w:val="28"/>
          <w:lang w:val="vi-VN"/>
        </w:rPr>
        <w:t>.</w:t>
      </w:r>
    </w:p>
    <w:p w14:paraId="03973EF1"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1.2.2. Yêu cầu kỹ thuật:</w:t>
      </w:r>
    </w:p>
    <w:p w14:paraId="5C566509"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w:t>
      </w:r>
      <w:r>
        <w:rPr>
          <w:color w:val="000000"/>
          <w:szCs w:val="28"/>
        </w:rPr>
        <w:t>Bề mặt trần sạch không có dấu vết của côn trùng (nhện giăng tơ)</w:t>
      </w:r>
      <w:r w:rsidRPr="000E1147">
        <w:rPr>
          <w:color w:val="000000"/>
          <w:szCs w:val="28"/>
          <w:lang w:val="vi-VN"/>
        </w:rPr>
        <w:t>.</w:t>
      </w:r>
    </w:p>
    <w:p w14:paraId="796F0107" w14:textId="77777777" w:rsidR="008635DD" w:rsidRDefault="008635DD" w:rsidP="006B4EFC">
      <w:pPr>
        <w:shd w:val="clear" w:color="auto" w:fill="FFFFFF"/>
        <w:spacing w:line="312" w:lineRule="auto"/>
        <w:jc w:val="both"/>
        <w:rPr>
          <w:color w:val="000000"/>
          <w:szCs w:val="28"/>
          <w:lang w:val="vi-VN"/>
        </w:rPr>
      </w:pPr>
      <w:r w:rsidRPr="000E1147">
        <w:rPr>
          <w:color w:val="000000"/>
          <w:szCs w:val="28"/>
          <w:lang w:val="vi-VN"/>
        </w:rPr>
        <w:t>+ Đảm bảo an toàn lao động trong quá trình làm việc.</w:t>
      </w:r>
    </w:p>
    <w:p w14:paraId="328765ED" w14:textId="77777777" w:rsidR="008635DD" w:rsidRPr="000E1147" w:rsidRDefault="008635DD" w:rsidP="006B4EFC">
      <w:pPr>
        <w:pStyle w:val="Heading2"/>
        <w:spacing w:line="312" w:lineRule="auto"/>
        <w:ind w:firstLine="720"/>
        <w:jc w:val="both"/>
        <w:rPr>
          <w:rFonts w:ascii="Times New Roman" w:hAnsi="Times New Roman"/>
          <w:b w:val="0"/>
          <w:bCs/>
          <w:color w:val="000000"/>
          <w:kern w:val="36"/>
          <w:szCs w:val="28"/>
          <w:lang w:val="vi-VN"/>
        </w:rPr>
      </w:pPr>
      <w:r w:rsidRPr="000E1147">
        <w:rPr>
          <w:rFonts w:ascii="Times New Roman" w:hAnsi="Times New Roman"/>
          <w:bCs/>
          <w:color w:val="000000"/>
          <w:kern w:val="36"/>
          <w:szCs w:val="28"/>
          <w:lang w:val="vi-VN"/>
        </w:rPr>
        <w:t>V</w:t>
      </w:r>
      <w:r>
        <w:rPr>
          <w:rFonts w:ascii="Times New Roman" w:hAnsi="Times New Roman"/>
          <w:bCs/>
          <w:color w:val="000000"/>
          <w:kern w:val="36"/>
          <w:szCs w:val="28"/>
        </w:rPr>
        <w:t>I</w:t>
      </w:r>
      <w:r w:rsidRPr="000E1147">
        <w:rPr>
          <w:rFonts w:ascii="Times New Roman" w:hAnsi="Times New Roman"/>
          <w:bCs/>
          <w:color w:val="000000"/>
          <w:kern w:val="36"/>
          <w:szCs w:val="28"/>
          <w:lang w:val="vi-VN"/>
        </w:rPr>
        <w:t xml:space="preserve">. Kỹ thuật </w:t>
      </w:r>
      <w:r>
        <w:rPr>
          <w:rFonts w:ascii="Times New Roman" w:hAnsi="Times New Roman"/>
          <w:bCs/>
          <w:color w:val="000000"/>
          <w:kern w:val="36"/>
          <w:szCs w:val="28"/>
        </w:rPr>
        <w:t>thu gom rác từ bể rác, bùn từ hố ga và vận chuyển đến nơi xử lý</w:t>
      </w:r>
      <w:r w:rsidRPr="000E1147">
        <w:rPr>
          <w:rFonts w:ascii="Times New Roman" w:hAnsi="Times New Roman"/>
          <w:bCs/>
          <w:color w:val="000000"/>
          <w:kern w:val="36"/>
          <w:szCs w:val="28"/>
          <w:lang w:val="vi-VN"/>
        </w:rPr>
        <w:t xml:space="preserve"> </w:t>
      </w:r>
    </w:p>
    <w:p w14:paraId="0F5DFCA8"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1.1.1: Khái niệm:</w:t>
      </w:r>
    </w:p>
    <w:p w14:paraId="23B27E6B" w14:textId="77777777" w:rsidR="008635DD" w:rsidRPr="00652586" w:rsidRDefault="008635DD" w:rsidP="006B4EFC">
      <w:pPr>
        <w:shd w:val="clear" w:color="auto" w:fill="FFFFFF"/>
        <w:spacing w:line="312" w:lineRule="auto"/>
        <w:jc w:val="both"/>
        <w:rPr>
          <w:color w:val="000000"/>
          <w:szCs w:val="28"/>
        </w:rPr>
      </w:pPr>
      <w:r w:rsidRPr="000E1147">
        <w:rPr>
          <w:color w:val="000000"/>
          <w:szCs w:val="28"/>
          <w:lang w:val="vi-VN"/>
        </w:rPr>
        <w:t xml:space="preserve">- Bao gồm các loại: </w:t>
      </w:r>
      <w:r>
        <w:rPr>
          <w:color w:val="000000"/>
          <w:szCs w:val="28"/>
        </w:rPr>
        <w:t>Thu gom rác từ bể rác, bùn từ hố ga để vận chuyển đến nơi xử lý</w:t>
      </w:r>
    </w:p>
    <w:p w14:paraId="11A889FE"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t>1.1.2. Kỹ thuật vệ sinh:</w:t>
      </w:r>
    </w:p>
    <w:p w14:paraId="09C294D1" w14:textId="77777777" w:rsidR="008635DD" w:rsidRPr="00652586" w:rsidRDefault="008635DD" w:rsidP="006B4EFC">
      <w:pPr>
        <w:shd w:val="clear" w:color="auto" w:fill="FFFFFF"/>
        <w:spacing w:line="312" w:lineRule="auto"/>
        <w:jc w:val="both"/>
        <w:rPr>
          <w:color w:val="000000"/>
          <w:szCs w:val="28"/>
        </w:rPr>
      </w:pPr>
      <w:r w:rsidRPr="000E1147">
        <w:rPr>
          <w:color w:val="000000"/>
          <w:szCs w:val="28"/>
          <w:lang w:val="vi-VN"/>
        </w:rPr>
        <w:t xml:space="preserve">- Dụng cụ lao động: </w:t>
      </w:r>
      <w:r>
        <w:rPr>
          <w:color w:val="000000"/>
          <w:szCs w:val="28"/>
        </w:rPr>
        <w:t>Gầu múc, xô, bạt che, xe thu gom dạng kín không bị chảy nước trong quá trình di chuyển</w:t>
      </w:r>
    </w:p>
    <w:p w14:paraId="08D3CA9B"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Thực hiện công việc:</w:t>
      </w:r>
    </w:p>
    <w:p w14:paraId="40104405" w14:textId="77777777" w:rsidR="008635DD" w:rsidRPr="00B21801" w:rsidRDefault="008635DD" w:rsidP="006B4EFC">
      <w:pPr>
        <w:shd w:val="clear" w:color="auto" w:fill="FFFFFF"/>
        <w:spacing w:line="312" w:lineRule="auto"/>
        <w:jc w:val="both"/>
        <w:rPr>
          <w:color w:val="000000"/>
          <w:szCs w:val="28"/>
        </w:rPr>
      </w:pPr>
      <w:r w:rsidRPr="000E1147">
        <w:rPr>
          <w:color w:val="000000"/>
          <w:szCs w:val="28"/>
          <w:lang w:val="vi-VN"/>
        </w:rPr>
        <w:t xml:space="preserve">+ Dùng </w:t>
      </w:r>
      <w:r>
        <w:rPr>
          <w:color w:val="000000"/>
          <w:szCs w:val="28"/>
        </w:rPr>
        <w:t>gầu có cán dài hoặc ngắn để múc rác, bùn từ hố ga lên bề mặt sân, đường, xung quanh phải có tấm bạt hoặc ga để không làm nước chảy ra ngoài, đưa thẳng vào xe thu gom.</w:t>
      </w:r>
    </w:p>
    <w:p w14:paraId="4B0E57FF"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w:t>
      </w:r>
      <w:r>
        <w:rPr>
          <w:color w:val="000000"/>
          <w:szCs w:val="28"/>
        </w:rPr>
        <w:t>Thu gom tối thiểu</w:t>
      </w:r>
      <w:r w:rsidRPr="000E1147">
        <w:rPr>
          <w:color w:val="000000"/>
          <w:szCs w:val="28"/>
          <w:lang w:val="vi-VN"/>
        </w:rPr>
        <w:t xml:space="preserve"> 1 lần</w:t>
      </w:r>
      <w:r>
        <w:rPr>
          <w:color w:val="000000"/>
          <w:szCs w:val="28"/>
        </w:rPr>
        <w:t xml:space="preserve"> trong tuần hoặc theo lệnh điều động của Chủ đầu tư trong trường hợp có mưa bão cần khơi thông dòng chảy</w:t>
      </w:r>
      <w:r w:rsidRPr="000E1147">
        <w:rPr>
          <w:color w:val="000000"/>
          <w:szCs w:val="28"/>
          <w:lang w:val="vi-VN"/>
        </w:rPr>
        <w:t xml:space="preserve">, ngoài ra bố trí người </w:t>
      </w:r>
      <w:r>
        <w:rPr>
          <w:color w:val="000000"/>
          <w:szCs w:val="28"/>
        </w:rPr>
        <w:t>vận chuyển mang toàn bộ rác được thu gom đi đến bãi xử lý</w:t>
      </w:r>
      <w:r w:rsidRPr="000E1147">
        <w:rPr>
          <w:color w:val="000000"/>
          <w:szCs w:val="28"/>
          <w:lang w:val="vi-VN"/>
        </w:rPr>
        <w:t xml:space="preserve"> trong ngày.</w:t>
      </w:r>
    </w:p>
    <w:p w14:paraId="0052A5DC" w14:textId="77777777" w:rsidR="008635DD"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w:t>
      </w:r>
      <w:r>
        <w:rPr>
          <w:color w:val="000000"/>
          <w:szCs w:val="28"/>
        </w:rPr>
        <w:t xml:space="preserve">Cùng với </w:t>
      </w:r>
      <w:r w:rsidRPr="000E1147">
        <w:rPr>
          <w:color w:val="000000"/>
          <w:szCs w:val="28"/>
          <w:lang w:val="vi-VN"/>
        </w:rPr>
        <w:t>Rác tập kết</w:t>
      </w:r>
      <w:r>
        <w:rPr>
          <w:color w:val="000000"/>
          <w:szCs w:val="28"/>
        </w:rPr>
        <w:t>, lá cây</w:t>
      </w:r>
      <w:r w:rsidRPr="000E1147">
        <w:rPr>
          <w:color w:val="000000"/>
          <w:szCs w:val="28"/>
          <w:lang w:val="vi-VN"/>
        </w:rPr>
        <w:t xml:space="preserve">, thu gom, vận chuyển </w:t>
      </w:r>
      <w:r>
        <w:rPr>
          <w:color w:val="000000"/>
          <w:szCs w:val="28"/>
        </w:rPr>
        <w:t xml:space="preserve">ngay trong ngày </w:t>
      </w:r>
      <w:r w:rsidRPr="000E1147">
        <w:rPr>
          <w:color w:val="000000"/>
          <w:szCs w:val="28"/>
          <w:lang w:val="vi-VN"/>
        </w:rPr>
        <w:t>về nơi quy định, xe gom chứa rác</w:t>
      </w:r>
      <w:r>
        <w:rPr>
          <w:color w:val="000000"/>
          <w:szCs w:val="28"/>
        </w:rPr>
        <w:t xml:space="preserve"> sau khi nén phải được rửa để gọn gàng trong khu vực quy định </w:t>
      </w:r>
      <w:r w:rsidRPr="000E1147">
        <w:rPr>
          <w:color w:val="000000"/>
          <w:szCs w:val="28"/>
          <w:lang w:val="vi-VN"/>
        </w:rPr>
        <w:t xml:space="preserve">không ảnh hưởng cảnh quan môi trường. </w:t>
      </w:r>
    </w:p>
    <w:p w14:paraId="7DB1A2B0"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Nghiêm cấm </w:t>
      </w:r>
      <w:r>
        <w:rPr>
          <w:color w:val="000000"/>
          <w:szCs w:val="28"/>
        </w:rPr>
        <w:t>làm chảy nước, dây bẩn các khu vực khác của khuôn viên</w:t>
      </w:r>
      <w:r w:rsidRPr="000E1147">
        <w:rPr>
          <w:color w:val="000000"/>
          <w:szCs w:val="28"/>
          <w:lang w:val="vi-VN"/>
        </w:rPr>
        <w:t>.</w:t>
      </w:r>
    </w:p>
    <w:p w14:paraId="22BB3BDE"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Kết thúc công việc phải rửa sạch dụng cụ và để vào nơi quy định.</w:t>
      </w:r>
    </w:p>
    <w:p w14:paraId="03F4742A" w14:textId="77777777" w:rsidR="008635DD" w:rsidRPr="000E1147" w:rsidRDefault="008635DD" w:rsidP="006B4EFC">
      <w:pPr>
        <w:shd w:val="clear" w:color="auto" w:fill="FFFFFF"/>
        <w:spacing w:line="312" w:lineRule="auto"/>
        <w:jc w:val="both"/>
        <w:rPr>
          <w:color w:val="000000"/>
          <w:szCs w:val="28"/>
          <w:lang w:val="vi-VN"/>
        </w:rPr>
      </w:pPr>
      <w:r w:rsidRPr="000E1147">
        <w:rPr>
          <w:i/>
          <w:iCs/>
          <w:color w:val="000000"/>
          <w:szCs w:val="28"/>
          <w:lang w:val="vi-VN"/>
        </w:rPr>
        <w:lastRenderedPageBreak/>
        <w:t>1.1.3. Yêu cầu kỹ thuật:</w:t>
      </w:r>
    </w:p>
    <w:p w14:paraId="541931CB"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xml:space="preserve">- Đường </w:t>
      </w:r>
      <w:r>
        <w:rPr>
          <w:color w:val="000000"/>
          <w:szCs w:val="28"/>
        </w:rPr>
        <w:t>di chuyển xe gom</w:t>
      </w:r>
      <w:r w:rsidRPr="000E1147">
        <w:rPr>
          <w:color w:val="000000"/>
          <w:szCs w:val="28"/>
          <w:lang w:val="vi-VN"/>
        </w:rPr>
        <w:t>, bãi đất</w:t>
      </w:r>
      <w:r>
        <w:rPr>
          <w:color w:val="000000"/>
          <w:szCs w:val="28"/>
        </w:rPr>
        <w:t xml:space="preserve"> có hố rác</w:t>
      </w:r>
      <w:r w:rsidRPr="000E1147">
        <w:rPr>
          <w:color w:val="000000"/>
          <w:szCs w:val="28"/>
          <w:lang w:val="vi-VN"/>
        </w:rPr>
        <w:t xml:space="preserve"> </w:t>
      </w:r>
      <w:r>
        <w:rPr>
          <w:color w:val="000000"/>
          <w:szCs w:val="28"/>
        </w:rPr>
        <w:t xml:space="preserve">phải </w:t>
      </w:r>
      <w:r w:rsidRPr="000E1147">
        <w:rPr>
          <w:color w:val="000000"/>
          <w:szCs w:val="28"/>
          <w:lang w:val="vi-VN"/>
        </w:rPr>
        <w:t xml:space="preserve">sạch, không có </w:t>
      </w:r>
      <w:r>
        <w:rPr>
          <w:color w:val="000000"/>
          <w:szCs w:val="28"/>
        </w:rPr>
        <w:t>bùn</w:t>
      </w:r>
      <w:r w:rsidRPr="000E1147">
        <w:rPr>
          <w:color w:val="000000"/>
          <w:szCs w:val="28"/>
          <w:lang w:val="vi-VN"/>
        </w:rPr>
        <w:t>, rác,  không có nước đọng, bùn trên đường đi</w:t>
      </w:r>
      <w:r>
        <w:rPr>
          <w:color w:val="000000"/>
          <w:szCs w:val="28"/>
        </w:rPr>
        <w:t xml:space="preserve"> và bề mặt khu vực xử lý</w:t>
      </w:r>
      <w:r w:rsidRPr="000E1147">
        <w:rPr>
          <w:color w:val="000000"/>
          <w:szCs w:val="28"/>
          <w:lang w:val="vi-VN"/>
        </w:rPr>
        <w:t>.</w:t>
      </w:r>
    </w:p>
    <w:p w14:paraId="65981DF9" w14:textId="77777777" w:rsidR="008635DD" w:rsidRPr="000E1147" w:rsidRDefault="008635DD" w:rsidP="006B4EFC">
      <w:pPr>
        <w:shd w:val="clear" w:color="auto" w:fill="FFFFFF"/>
        <w:spacing w:line="312" w:lineRule="auto"/>
        <w:jc w:val="both"/>
        <w:rPr>
          <w:color w:val="000000"/>
          <w:szCs w:val="28"/>
          <w:lang w:val="vi-VN"/>
        </w:rPr>
      </w:pPr>
      <w:r w:rsidRPr="000E1147">
        <w:rPr>
          <w:color w:val="000000"/>
          <w:szCs w:val="28"/>
          <w:lang w:val="vi-VN"/>
        </w:rPr>
        <w:t>- Đảm bảo an toàn lao động, an toàn giao thông trong quá trình làm việc.</w:t>
      </w:r>
    </w:p>
    <w:p w14:paraId="64833556" w14:textId="77777777" w:rsidR="006122A9" w:rsidRDefault="006122A9" w:rsidP="006B4EFC">
      <w:pPr>
        <w:jc w:val="both"/>
      </w:pPr>
    </w:p>
    <w:sectPr w:rsidR="006122A9" w:rsidSect="00B204DB">
      <w:pgSz w:w="11909" w:h="16834" w:code="9"/>
      <w:pgMar w:top="1077" w:right="1021" w:bottom="1077" w:left="1588" w:header="737" w:footer="73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E2"/>
    <w:multiLevelType w:val="hybridMultilevel"/>
    <w:tmpl w:val="4C305AA4"/>
    <w:lvl w:ilvl="0" w:tplc="D3D8A5A4">
      <w:numFmt w:val="bullet"/>
      <w:lvlText w:val="-"/>
      <w:lvlJc w:val="left"/>
      <w:pPr>
        <w:ind w:left="102" w:hanging="197"/>
      </w:pPr>
      <w:rPr>
        <w:rFonts w:ascii="Times New Roman" w:eastAsia="Times New Roman" w:hAnsi="Times New Roman" w:cs="Times New Roman" w:hint="default"/>
        <w:w w:val="99"/>
        <w:sz w:val="26"/>
        <w:szCs w:val="26"/>
        <w:lang w:eastAsia="en-US" w:bidi="ar-SA"/>
      </w:rPr>
    </w:lvl>
    <w:lvl w:ilvl="1" w:tplc="23BEB598">
      <w:numFmt w:val="bullet"/>
      <w:lvlText w:val="•"/>
      <w:lvlJc w:val="left"/>
      <w:pPr>
        <w:ind w:left="1052" w:hanging="197"/>
      </w:pPr>
      <w:rPr>
        <w:rFonts w:hint="default"/>
        <w:lang w:eastAsia="en-US" w:bidi="ar-SA"/>
      </w:rPr>
    </w:lvl>
    <w:lvl w:ilvl="2" w:tplc="28F6D61E">
      <w:numFmt w:val="bullet"/>
      <w:lvlText w:val="•"/>
      <w:lvlJc w:val="left"/>
      <w:pPr>
        <w:ind w:left="2005" w:hanging="197"/>
      </w:pPr>
      <w:rPr>
        <w:rFonts w:hint="default"/>
        <w:lang w:eastAsia="en-US" w:bidi="ar-SA"/>
      </w:rPr>
    </w:lvl>
    <w:lvl w:ilvl="3" w:tplc="BC72E734">
      <w:numFmt w:val="bullet"/>
      <w:lvlText w:val="•"/>
      <w:lvlJc w:val="left"/>
      <w:pPr>
        <w:ind w:left="2958" w:hanging="197"/>
      </w:pPr>
      <w:rPr>
        <w:rFonts w:hint="default"/>
        <w:lang w:eastAsia="en-US" w:bidi="ar-SA"/>
      </w:rPr>
    </w:lvl>
    <w:lvl w:ilvl="4" w:tplc="37D41CD4">
      <w:numFmt w:val="bullet"/>
      <w:lvlText w:val="•"/>
      <w:lvlJc w:val="left"/>
      <w:pPr>
        <w:ind w:left="3911" w:hanging="197"/>
      </w:pPr>
      <w:rPr>
        <w:rFonts w:hint="default"/>
        <w:lang w:eastAsia="en-US" w:bidi="ar-SA"/>
      </w:rPr>
    </w:lvl>
    <w:lvl w:ilvl="5" w:tplc="6AA847D8">
      <w:numFmt w:val="bullet"/>
      <w:lvlText w:val="•"/>
      <w:lvlJc w:val="left"/>
      <w:pPr>
        <w:ind w:left="4864" w:hanging="197"/>
      </w:pPr>
      <w:rPr>
        <w:rFonts w:hint="default"/>
        <w:lang w:eastAsia="en-US" w:bidi="ar-SA"/>
      </w:rPr>
    </w:lvl>
    <w:lvl w:ilvl="6" w:tplc="75A4B744">
      <w:numFmt w:val="bullet"/>
      <w:lvlText w:val="•"/>
      <w:lvlJc w:val="left"/>
      <w:pPr>
        <w:ind w:left="5817" w:hanging="197"/>
      </w:pPr>
      <w:rPr>
        <w:rFonts w:hint="default"/>
        <w:lang w:eastAsia="en-US" w:bidi="ar-SA"/>
      </w:rPr>
    </w:lvl>
    <w:lvl w:ilvl="7" w:tplc="36D4ECD4">
      <w:numFmt w:val="bullet"/>
      <w:lvlText w:val="•"/>
      <w:lvlJc w:val="left"/>
      <w:pPr>
        <w:ind w:left="6770" w:hanging="197"/>
      </w:pPr>
      <w:rPr>
        <w:rFonts w:hint="default"/>
        <w:lang w:eastAsia="en-US" w:bidi="ar-SA"/>
      </w:rPr>
    </w:lvl>
    <w:lvl w:ilvl="8" w:tplc="1E80971C">
      <w:numFmt w:val="bullet"/>
      <w:lvlText w:val="•"/>
      <w:lvlJc w:val="left"/>
      <w:pPr>
        <w:ind w:left="7723" w:hanging="197"/>
      </w:pPr>
      <w:rPr>
        <w:rFonts w:hint="default"/>
        <w:lang w:eastAsia="en-US" w:bidi="ar-SA"/>
      </w:rPr>
    </w:lvl>
  </w:abstractNum>
  <w:abstractNum w:abstractNumId="1" w15:restartNumberingAfterBreak="0">
    <w:nsid w:val="4E8A55AB"/>
    <w:multiLevelType w:val="multilevel"/>
    <w:tmpl w:val="DB3E923C"/>
    <w:lvl w:ilvl="0">
      <w:start w:val="1"/>
      <w:numFmt w:val="decimal"/>
      <w:lvlText w:val="%1."/>
      <w:lvlJc w:val="left"/>
      <w:pPr>
        <w:ind w:left="932" w:hanging="264"/>
        <w:jc w:val="right"/>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102" w:hanging="452"/>
      </w:pPr>
      <w:rPr>
        <w:rFonts w:hint="default"/>
        <w:spacing w:val="-3"/>
        <w:w w:val="99"/>
        <w:lang w:eastAsia="en-US" w:bidi="ar-SA"/>
      </w:rPr>
    </w:lvl>
    <w:lvl w:ilvl="2">
      <w:numFmt w:val="bullet"/>
      <w:lvlText w:val="•"/>
      <w:lvlJc w:val="left"/>
      <w:pPr>
        <w:ind w:left="1120" w:hanging="452"/>
      </w:pPr>
      <w:rPr>
        <w:rFonts w:hint="default"/>
        <w:lang w:eastAsia="en-US" w:bidi="ar-SA"/>
      </w:rPr>
    </w:lvl>
    <w:lvl w:ilvl="3">
      <w:numFmt w:val="bullet"/>
      <w:lvlText w:val="•"/>
      <w:lvlJc w:val="left"/>
      <w:pPr>
        <w:ind w:left="1260" w:hanging="452"/>
      </w:pPr>
      <w:rPr>
        <w:rFonts w:hint="default"/>
        <w:lang w:eastAsia="en-US" w:bidi="ar-SA"/>
      </w:rPr>
    </w:lvl>
    <w:lvl w:ilvl="4">
      <w:numFmt w:val="bullet"/>
      <w:lvlText w:val="•"/>
      <w:lvlJc w:val="left"/>
      <w:pPr>
        <w:ind w:left="2455" w:hanging="452"/>
      </w:pPr>
      <w:rPr>
        <w:rFonts w:hint="default"/>
        <w:lang w:eastAsia="en-US" w:bidi="ar-SA"/>
      </w:rPr>
    </w:lvl>
    <w:lvl w:ilvl="5">
      <w:numFmt w:val="bullet"/>
      <w:lvlText w:val="•"/>
      <w:lvlJc w:val="left"/>
      <w:pPr>
        <w:ind w:left="3651" w:hanging="452"/>
      </w:pPr>
      <w:rPr>
        <w:rFonts w:hint="default"/>
        <w:lang w:eastAsia="en-US" w:bidi="ar-SA"/>
      </w:rPr>
    </w:lvl>
    <w:lvl w:ilvl="6">
      <w:numFmt w:val="bullet"/>
      <w:lvlText w:val="•"/>
      <w:lvlJc w:val="left"/>
      <w:pPr>
        <w:ind w:left="4846" w:hanging="452"/>
      </w:pPr>
      <w:rPr>
        <w:rFonts w:hint="default"/>
        <w:lang w:eastAsia="en-US" w:bidi="ar-SA"/>
      </w:rPr>
    </w:lvl>
    <w:lvl w:ilvl="7">
      <w:numFmt w:val="bullet"/>
      <w:lvlText w:val="•"/>
      <w:lvlJc w:val="left"/>
      <w:pPr>
        <w:ind w:left="6042" w:hanging="452"/>
      </w:pPr>
      <w:rPr>
        <w:rFonts w:hint="default"/>
        <w:lang w:eastAsia="en-US" w:bidi="ar-SA"/>
      </w:rPr>
    </w:lvl>
    <w:lvl w:ilvl="8">
      <w:numFmt w:val="bullet"/>
      <w:lvlText w:val="•"/>
      <w:lvlJc w:val="left"/>
      <w:pPr>
        <w:ind w:left="7237" w:hanging="452"/>
      </w:pPr>
      <w:rPr>
        <w:rFonts w:hint="default"/>
        <w:lang w:eastAsia="en-US" w:bidi="ar-SA"/>
      </w:rPr>
    </w:lvl>
  </w:abstractNum>
  <w:num w:numId="1" w16cid:durableId="1282688882">
    <w:abstractNumId w:val="0"/>
  </w:num>
  <w:num w:numId="2" w16cid:durableId="34525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4C"/>
    <w:rsid w:val="003B3CB5"/>
    <w:rsid w:val="00483D13"/>
    <w:rsid w:val="006122A9"/>
    <w:rsid w:val="006B4EFC"/>
    <w:rsid w:val="008635DD"/>
    <w:rsid w:val="0090212F"/>
    <w:rsid w:val="00A11B4C"/>
    <w:rsid w:val="00B204DB"/>
    <w:rsid w:val="00C34810"/>
    <w:rsid w:val="00CE0332"/>
    <w:rsid w:val="00D25294"/>
    <w:rsid w:val="00D9607F"/>
    <w:rsid w:val="00F3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B405"/>
  <w15:chartTrackingRefBased/>
  <w15:docId w15:val="{AB53CD57-BEE5-41D9-AC1A-82FA3A9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itle Header2,Clause_No&amp;Name,Section-Title,h2,Avsnitt,Tieu de 2,Tieude2 Char"/>
    <w:basedOn w:val="Normal"/>
    <w:next w:val="Normal"/>
    <w:link w:val="Heading2Char"/>
    <w:qFormat/>
    <w:rsid w:val="008635D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rsid w:val="008635DD"/>
    <w:rPr>
      <w:rFonts w:ascii="Times New Roman Bold" w:eastAsia="Times New Roman" w:hAnsi="Times New Roman Bold" w:cs="Times New Roman"/>
      <w:b/>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8635DD"/>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8635DD"/>
    <w:rPr>
      <w:rFonts w:eastAsia="Times New Roman" w:cs="Times New Roman"/>
      <w:sz w:val="24"/>
      <w:szCs w:val="20"/>
    </w:rPr>
  </w:style>
  <w:style w:type="paragraph" w:customStyle="1" w:styleId="00">
    <w:name w:val="00"/>
    <w:basedOn w:val="Normal"/>
    <w:qFormat/>
    <w:rsid w:val="008635DD"/>
    <w:pPr>
      <w:spacing w:after="0" w:line="240" w:lineRule="auto"/>
      <w:jc w:val="center"/>
    </w:pPr>
    <w:rPr>
      <w:rFonts w:eastAsia="Times New Roman" w:cs="Times New Roman"/>
      <w:b/>
      <w:bCs/>
      <w:sz w:val="30"/>
      <w:szCs w:val="28"/>
      <w:lang w:val="vi-VN"/>
    </w:rPr>
  </w:style>
  <w:style w:type="paragraph" w:customStyle="1" w:styleId="01">
    <w:name w:val="01"/>
    <w:basedOn w:val="Normal"/>
    <w:qFormat/>
    <w:rsid w:val="008635DD"/>
    <w:pPr>
      <w:widowControl w:val="0"/>
      <w:spacing w:before="120" w:after="120" w:line="264" w:lineRule="auto"/>
      <w:jc w:val="center"/>
    </w:pPr>
    <w:rPr>
      <w:rFonts w:eastAsia="Times New Roman" w:cs="Times New Roman"/>
      <w:b/>
      <w:bCs/>
      <w:szCs w:val="28"/>
      <w:lang w:val="vi-VN"/>
    </w:rPr>
  </w:style>
  <w:style w:type="paragraph" w:customStyle="1" w:styleId="Time14">
    <w:name w:val="Time14"/>
    <w:rsid w:val="008635DD"/>
    <w:pPr>
      <w:spacing w:before="20" w:after="0" w:line="240" w:lineRule="auto"/>
      <w:ind w:firstLine="567"/>
      <w:jc w:val="both"/>
    </w:pPr>
    <w:rPr>
      <w:rFonts w:ascii=".VnTime" w:eastAsia="Times New Roman" w:hAnsi=".VnTime"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3583</Words>
  <Characters>20429</Characters>
  <Application>Microsoft Office Word</Application>
  <DocSecurity>0</DocSecurity>
  <Lines>170</Lines>
  <Paragraphs>47</Paragraphs>
  <ScaleCrop>false</ScaleCrop>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84972672085</dc:creator>
  <cp:keywords/>
  <dc:description/>
  <cp:lastModifiedBy>admin</cp:lastModifiedBy>
  <cp:revision>7</cp:revision>
  <dcterms:created xsi:type="dcterms:W3CDTF">2024-09-12T07:19:00Z</dcterms:created>
  <dcterms:modified xsi:type="dcterms:W3CDTF">2025-11-10T01:44:00Z</dcterms:modified>
</cp:coreProperties>
</file>