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E1EE" w14:textId="77777777" w:rsidR="006E11EE" w:rsidRPr="006E11EE" w:rsidRDefault="006E11EE" w:rsidP="006E11EE">
      <w:pPr>
        <w:spacing w:before="120" w:after="120"/>
        <w:jc w:val="center"/>
        <w:outlineLvl w:val="0"/>
        <w:rPr>
          <w:b/>
          <w:bCs/>
          <w:sz w:val="28"/>
          <w:szCs w:val="28"/>
          <w:lang w:val="nl-NL"/>
        </w:rPr>
      </w:pPr>
      <w:bookmarkStart w:id="0" w:name="_Toc104800534"/>
      <w:r w:rsidRPr="006E11EE">
        <w:rPr>
          <w:b/>
          <w:bCs/>
          <w:sz w:val="28"/>
          <w:szCs w:val="28"/>
          <w:lang w:val="nl-NL"/>
        </w:rPr>
        <w:t>Phần 2. YÊU CẦU VỀ KỸ THUẬT</w:t>
      </w:r>
      <w:bookmarkEnd w:id="0"/>
    </w:p>
    <w:p w14:paraId="5FD02367" w14:textId="77777777" w:rsidR="006E11EE" w:rsidRPr="006E11EE" w:rsidRDefault="006E11EE" w:rsidP="006E11EE">
      <w:pPr>
        <w:spacing w:before="120" w:after="120"/>
        <w:jc w:val="center"/>
        <w:outlineLvl w:val="0"/>
        <w:rPr>
          <w:b/>
          <w:bCs/>
          <w:sz w:val="28"/>
          <w:szCs w:val="28"/>
          <w:lang w:val="nl-NL"/>
        </w:rPr>
      </w:pPr>
      <w:bookmarkStart w:id="1" w:name="_Toc104800535"/>
      <w:r w:rsidRPr="006E11EE">
        <w:rPr>
          <w:b/>
          <w:bCs/>
          <w:sz w:val="28"/>
          <w:szCs w:val="28"/>
          <w:lang w:val="nl-NL"/>
        </w:rPr>
        <w:t>Chương V. YÊU CẦU VỀ KỸ THUẬT</w:t>
      </w:r>
      <w:bookmarkEnd w:id="1"/>
    </w:p>
    <w:p w14:paraId="4EEB0C3F" w14:textId="77777777" w:rsidR="006E11EE" w:rsidRPr="006E11EE" w:rsidRDefault="006E11EE" w:rsidP="006E11EE">
      <w:pPr>
        <w:spacing w:before="120" w:after="120"/>
        <w:ind w:firstLine="709"/>
        <w:rPr>
          <w:i/>
          <w:sz w:val="28"/>
          <w:szCs w:val="28"/>
          <w:lang w:val="nl-NL"/>
        </w:rPr>
      </w:pPr>
      <w:r w:rsidRPr="006E11EE">
        <w:rPr>
          <w:i/>
          <w:sz w:val="28"/>
          <w:szCs w:val="28"/>
          <w:lang w:val="nl-NL"/>
        </w:rPr>
        <w:t xml:space="preserve">Yêu cầu về kỹ thuật bao gồm các nội dung cơ bản như sau: </w:t>
      </w:r>
    </w:p>
    <w:p w14:paraId="2A41A0F5" w14:textId="77777777" w:rsidR="006E11EE" w:rsidRPr="006E11EE" w:rsidRDefault="006E11EE" w:rsidP="006E11EE">
      <w:pPr>
        <w:spacing w:before="120" w:after="120"/>
        <w:ind w:firstLine="709"/>
        <w:rPr>
          <w:b/>
          <w:sz w:val="28"/>
          <w:szCs w:val="28"/>
          <w:lang w:val="nl-NL"/>
        </w:rPr>
      </w:pPr>
      <w:r w:rsidRPr="006E11EE">
        <w:rPr>
          <w:b/>
          <w:sz w:val="28"/>
          <w:szCs w:val="28"/>
          <w:lang w:val="nl-NL"/>
        </w:rPr>
        <w:t>1. Giới thiệu chung về dự án/dự toán mua sắm, gói thầu:</w:t>
      </w:r>
    </w:p>
    <w:p w14:paraId="32C8A934" w14:textId="77777777" w:rsidR="006E11EE" w:rsidRPr="006E11EE" w:rsidRDefault="006E11EE" w:rsidP="006E11EE">
      <w:pPr>
        <w:spacing w:line="312" w:lineRule="auto"/>
        <w:ind w:firstLine="709"/>
        <w:rPr>
          <w:iCs/>
          <w:spacing w:val="-4"/>
          <w:sz w:val="28"/>
          <w:szCs w:val="28"/>
          <w:lang w:val="nl-NL"/>
        </w:rPr>
      </w:pPr>
      <w:r w:rsidRPr="006E11EE">
        <w:rPr>
          <w:iCs/>
          <w:spacing w:val="-4"/>
          <w:sz w:val="28"/>
          <w:szCs w:val="28"/>
          <w:lang w:val="nl-NL"/>
        </w:rPr>
        <w:t xml:space="preserve">- Tên gói thầu: </w:t>
      </w:r>
      <w:r w:rsidRPr="006E11EE">
        <w:rPr>
          <w:sz w:val="26"/>
          <w:szCs w:val="26"/>
          <w:lang w:val="vi-VN" w:eastAsia="vi-VN"/>
        </w:rPr>
        <w:t xml:space="preserve">Dịch vụ vận chuyển và xử lý chất thải rắn y tế năm 2026-2027 </w:t>
      </w:r>
      <w:r w:rsidRPr="006E11EE">
        <w:rPr>
          <w:sz w:val="26"/>
          <w:szCs w:val="26"/>
          <w:lang w:val="nl-NL" w:eastAsia="vi-VN"/>
        </w:rPr>
        <w:t>tại Bệnh viện Đa khoa Phố Nối tỉnh Hưng Yên.</w:t>
      </w:r>
    </w:p>
    <w:p w14:paraId="570FED55" w14:textId="77777777" w:rsidR="006E11EE" w:rsidRPr="006E11EE" w:rsidRDefault="006E11EE" w:rsidP="006E11EE">
      <w:pPr>
        <w:spacing w:line="312" w:lineRule="auto"/>
        <w:ind w:firstLine="709"/>
        <w:rPr>
          <w:iCs/>
          <w:spacing w:val="-4"/>
          <w:sz w:val="28"/>
          <w:szCs w:val="28"/>
          <w:lang w:val="nl-NL"/>
        </w:rPr>
      </w:pPr>
      <w:r w:rsidRPr="006E11EE">
        <w:rPr>
          <w:iCs/>
          <w:spacing w:val="-4"/>
          <w:sz w:val="28"/>
          <w:szCs w:val="28"/>
          <w:lang w:val="nl-NL"/>
        </w:rPr>
        <w:t xml:space="preserve">- Tên dự án/dự toán mua sắm: </w:t>
      </w:r>
      <w:r w:rsidRPr="006E11EE">
        <w:rPr>
          <w:sz w:val="26"/>
          <w:szCs w:val="26"/>
          <w:lang w:val="vi-VN" w:eastAsia="vi-VN"/>
        </w:rPr>
        <w:t xml:space="preserve">Dịch vụ vận chuyển và xử lý chất thải rắn y tế năm 2026-2027 </w:t>
      </w:r>
      <w:r w:rsidRPr="006E11EE">
        <w:rPr>
          <w:sz w:val="26"/>
          <w:szCs w:val="26"/>
          <w:lang w:val="nl-NL" w:eastAsia="vi-VN"/>
        </w:rPr>
        <w:t>tại Bệnh viện Đa khoa Phố Nối tỉnh Hưng Yên..</w:t>
      </w:r>
    </w:p>
    <w:p w14:paraId="1910AD9F" w14:textId="77777777" w:rsidR="006E11EE" w:rsidRPr="006E11EE" w:rsidRDefault="006E11EE" w:rsidP="006E11EE">
      <w:pPr>
        <w:spacing w:line="312" w:lineRule="auto"/>
        <w:ind w:firstLine="709"/>
        <w:rPr>
          <w:iCs/>
          <w:spacing w:val="-4"/>
          <w:sz w:val="28"/>
          <w:szCs w:val="28"/>
          <w:lang w:val="nl-NL"/>
        </w:rPr>
      </w:pPr>
      <w:r w:rsidRPr="006E11EE">
        <w:rPr>
          <w:iCs/>
          <w:spacing w:val="-4"/>
          <w:sz w:val="28"/>
          <w:szCs w:val="28"/>
          <w:lang w:val="nl-NL"/>
        </w:rPr>
        <w:t>- Chủ đầu tư: Bệnh viện Đa khoa Phố Nối</w:t>
      </w:r>
    </w:p>
    <w:p w14:paraId="2FE17B23" w14:textId="77777777" w:rsidR="006E11EE" w:rsidRPr="006E11EE" w:rsidRDefault="006E11EE" w:rsidP="006E11EE">
      <w:pPr>
        <w:spacing w:line="312" w:lineRule="auto"/>
        <w:ind w:firstLine="709"/>
        <w:rPr>
          <w:iCs/>
          <w:spacing w:val="-4"/>
          <w:sz w:val="28"/>
          <w:szCs w:val="28"/>
          <w:lang w:val="nl-NL"/>
        </w:rPr>
      </w:pPr>
      <w:r w:rsidRPr="006E11EE">
        <w:rPr>
          <w:iCs/>
          <w:spacing w:val="-4"/>
          <w:sz w:val="28"/>
          <w:szCs w:val="28"/>
          <w:lang w:val="nl-NL"/>
        </w:rPr>
        <w:t>- Địa điểm thực hiện: Số 36 đường Vũ Văn Cẩn, phường Mỹ Hào, tỉnh Hưng Yên.</w:t>
      </w:r>
    </w:p>
    <w:p w14:paraId="783DC767" w14:textId="77777777" w:rsidR="006E11EE" w:rsidRPr="006E11EE" w:rsidRDefault="006E11EE" w:rsidP="006E11EE">
      <w:pPr>
        <w:spacing w:line="312" w:lineRule="auto"/>
        <w:ind w:firstLine="709"/>
        <w:rPr>
          <w:iCs/>
          <w:spacing w:val="-4"/>
          <w:sz w:val="28"/>
          <w:szCs w:val="28"/>
          <w:lang w:val="nl-NL"/>
        </w:rPr>
      </w:pPr>
      <w:r w:rsidRPr="006E11EE">
        <w:rPr>
          <w:iCs/>
          <w:spacing w:val="-4"/>
          <w:sz w:val="28"/>
          <w:szCs w:val="28"/>
          <w:lang w:val="nl-NL"/>
        </w:rPr>
        <w:t>- Nguồn vốn: Nguồn thu hoạt động sự nghiệp của Bệnh viện.</w:t>
      </w:r>
    </w:p>
    <w:p w14:paraId="7517A483" w14:textId="77777777" w:rsidR="006E11EE" w:rsidRPr="006E11EE" w:rsidRDefault="006E11EE" w:rsidP="006E11EE">
      <w:pPr>
        <w:spacing w:line="312" w:lineRule="auto"/>
        <w:ind w:firstLine="709"/>
        <w:rPr>
          <w:iCs/>
          <w:spacing w:val="-4"/>
          <w:sz w:val="28"/>
          <w:szCs w:val="28"/>
          <w:lang w:val="nl-NL"/>
        </w:rPr>
      </w:pPr>
      <w:r w:rsidRPr="006E11EE">
        <w:rPr>
          <w:iCs/>
          <w:spacing w:val="-4"/>
          <w:sz w:val="28"/>
          <w:szCs w:val="28"/>
          <w:lang w:val="nl-NL"/>
        </w:rPr>
        <w:t>- Hợp đồng: Trọn gói.</w:t>
      </w:r>
    </w:p>
    <w:p w14:paraId="270F3D96" w14:textId="77777777" w:rsidR="006E11EE" w:rsidRPr="006E11EE" w:rsidRDefault="006E11EE" w:rsidP="006E11EE">
      <w:pPr>
        <w:spacing w:line="312" w:lineRule="auto"/>
        <w:ind w:firstLine="709"/>
        <w:rPr>
          <w:iCs/>
          <w:spacing w:val="-4"/>
          <w:sz w:val="28"/>
          <w:szCs w:val="28"/>
          <w:lang w:val="nl-NL"/>
        </w:rPr>
      </w:pPr>
      <w:r w:rsidRPr="006E11EE">
        <w:rPr>
          <w:iCs/>
          <w:spacing w:val="-4"/>
          <w:sz w:val="28"/>
          <w:szCs w:val="28"/>
          <w:lang w:val="nl-NL"/>
        </w:rPr>
        <w:t>- Thời gian thực hiện gói thầu: 12 tháng.</w:t>
      </w:r>
    </w:p>
    <w:p w14:paraId="0EBA710C" w14:textId="77777777" w:rsidR="006E11EE" w:rsidRPr="006E11EE" w:rsidRDefault="006E11EE" w:rsidP="006E11EE">
      <w:pPr>
        <w:spacing w:line="312" w:lineRule="auto"/>
        <w:ind w:firstLine="709"/>
        <w:rPr>
          <w:b/>
          <w:sz w:val="28"/>
          <w:szCs w:val="28"/>
          <w:lang w:val="nl-NL"/>
        </w:rPr>
      </w:pPr>
      <w:r w:rsidRPr="006E11EE">
        <w:rPr>
          <w:b/>
          <w:sz w:val="28"/>
          <w:szCs w:val="28"/>
          <w:lang w:val="nl-NL"/>
        </w:rPr>
        <w:t>2. Mục tiêu công việc:</w:t>
      </w:r>
    </w:p>
    <w:p w14:paraId="218F8CC3" w14:textId="77777777" w:rsidR="006E11EE" w:rsidRPr="006E11EE" w:rsidRDefault="006E11EE" w:rsidP="006E11EE">
      <w:pPr>
        <w:spacing w:line="312" w:lineRule="auto"/>
        <w:ind w:firstLine="709"/>
        <w:rPr>
          <w:iCs/>
          <w:spacing w:val="-4"/>
          <w:sz w:val="28"/>
          <w:szCs w:val="28"/>
          <w:lang w:val="nl-NL"/>
        </w:rPr>
      </w:pPr>
      <w:r w:rsidRPr="006E11EE">
        <w:rPr>
          <w:iCs/>
          <w:spacing w:val="-4"/>
          <w:sz w:val="28"/>
          <w:szCs w:val="28"/>
          <w:lang w:val="nl-NL"/>
        </w:rPr>
        <w:t xml:space="preserve">Mục tiêu gói thầu là lựa chọn được nhà thầu cung cấp </w:t>
      </w:r>
      <w:r w:rsidRPr="006E11EE">
        <w:rPr>
          <w:sz w:val="26"/>
          <w:szCs w:val="26"/>
          <w:lang w:val="vi-VN" w:eastAsia="vi-VN"/>
        </w:rPr>
        <w:t xml:space="preserve">Dịch vụ vận chuyển và xử lý chất thải rắn y tế năm 2026-2027 </w:t>
      </w:r>
      <w:r w:rsidRPr="006E11EE">
        <w:rPr>
          <w:sz w:val="26"/>
          <w:szCs w:val="26"/>
          <w:lang w:val="nl-NL" w:eastAsia="vi-VN"/>
        </w:rPr>
        <w:t xml:space="preserve">tại Bệnh viện Đa khoa Phố Nối tỉnh Hưng Yên </w:t>
      </w:r>
      <w:r w:rsidRPr="006E11EE">
        <w:rPr>
          <w:iCs/>
          <w:spacing w:val="-4"/>
          <w:sz w:val="28"/>
          <w:szCs w:val="28"/>
          <w:lang w:val="nl-NL"/>
        </w:rPr>
        <w:t xml:space="preserve">bảo đảm đáp ứng sản phẩm đạt chất lượng, đúng tiêu chuẩn kỹ thuật, tiến độ và đạt hiệu quả kinh tế cao nhất.  </w:t>
      </w:r>
    </w:p>
    <w:p w14:paraId="1B17DF8C" w14:textId="77777777" w:rsidR="006E11EE" w:rsidRPr="006E11EE" w:rsidRDefault="006E11EE" w:rsidP="006E11EE">
      <w:pPr>
        <w:spacing w:line="312" w:lineRule="auto"/>
        <w:ind w:firstLine="709"/>
        <w:rPr>
          <w:b/>
          <w:sz w:val="28"/>
          <w:szCs w:val="28"/>
          <w:lang w:val="nl-NL"/>
        </w:rPr>
      </w:pPr>
      <w:r w:rsidRPr="006E11EE">
        <w:rPr>
          <w:b/>
          <w:sz w:val="28"/>
          <w:szCs w:val="28"/>
          <w:lang w:val="nl-NL"/>
        </w:rPr>
        <w:t>3. Yêu cầu kỹ thuật của gói thầu:</w:t>
      </w:r>
    </w:p>
    <w:p w14:paraId="7DE7B501" w14:textId="77777777" w:rsidR="006E11EE" w:rsidRPr="006E11EE" w:rsidRDefault="006E11EE" w:rsidP="006E11EE">
      <w:pPr>
        <w:spacing w:line="312" w:lineRule="auto"/>
        <w:ind w:left="566"/>
        <w:rPr>
          <w:b/>
          <w:sz w:val="28"/>
          <w:szCs w:val="28"/>
        </w:rPr>
      </w:pPr>
      <w:r w:rsidRPr="006E11EE">
        <w:rPr>
          <w:b/>
          <w:sz w:val="28"/>
          <w:szCs w:val="28"/>
          <w:lang w:val="nl-NL"/>
        </w:rPr>
        <w:t xml:space="preserve">3.1 </w:t>
      </w:r>
      <w:r w:rsidRPr="006E11EE">
        <w:rPr>
          <w:b/>
          <w:sz w:val="28"/>
          <w:szCs w:val="28"/>
          <w:lang w:val="vi-VN"/>
        </w:rPr>
        <w:t>Nội dung công việc</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8505"/>
      </w:tblGrid>
      <w:tr w:rsidR="006E11EE" w:rsidRPr="006E11EE" w14:paraId="5069683D" w14:textId="77777777" w:rsidTr="005B7EB4">
        <w:trPr>
          <w:trHeight w:val="1031"/>
        </w:trPr>
        <w:tc>
          <w:tcPr>
            <w:tcW w:w="709" w:type="dxa"/>
          </w:tcPr>
          <w:p w14:paraId="3D17DB94" w14:textId="77777777" w:rsidR="006E11EE" w:rsidRPr="006E11EE" w:rsidRDefault="006E11EE" w:rsidP="005B7EB4">
            <w:pPr>
              <w:pStyle w:val="TableParagraph"/>
              <w:spacing w:before="46"/>
              <w:rPr>
                <w:b/>
                <w:sz w:val="26"/>
              </w:rPr>
            </w:pPr>
          </w:p>
          <w:p w14:paraId="574F8C1D" w14:textId="77777777" w:rsidR="006E11EE" w:rsidRPr="006E11EE" w:rsidRDefault="006E11EE" w:rsidP="005B7EB4">
            <w:pPr>
              <w:pStyle w:val="TableParagraph"/>
              <w:ind w:left="7" w:right="5"/>
              <w:jc w:val="center"/>
              <w:rPr>
                <w:b/>
                <w:sz w:val="26"/>
              </w:rPr>
            </w:pPr>
            <w:r w:rsidRPr="006E11EE">
              <w:rPr>
                <w:b/>
                <w:spacing w:val="-5"/>
                <w:sz w:val="26"/>
              </w:rPr>
              <w:t>STT</w:t>
            </w:r>
          </w:p>
        </w:tc>
        <w:tc>
          <w:tcPr>
            <w:tcW w:w="8505" w:type="dxa"/>
          </w:tcPr>
          <w:p w14:paraId="21BF1C17" w14:textId="77777777" w:rsidR="006E11EE" w:rsidRPr="006E11EE" w:rsidRDefault="006E11EE" w:rsidP="005B7EB4">
            <w:pPr>
              <w:pStyle w:val="TableParagraph"/>
              <w:spacing w:before="46"/>
              <w:rPr>
                <w:b/>
                <w:sz w:val="26"/>
              </w:rPr>
            </w:pPr>
          </w:p>
          <w:p w14:paraId="3BA552E1" w14:textId="77777777" w:rsidR="006E11EE" w:rsidRPr="006E11EE" w:rsidRDefault="006E11EE" w:rsidP="005B7EB4">
            <w:pPr>
              <w:pStyle w:val="TableParagraph"/>
              <w:jc w:val="center"/>
              <w:rPr>
                <w:b/>
                <w:sz w:val="26"/>
              </w:rPr>
            </w:pPr>
            <w:r w:rsidRPr="006E11EE">
              <w:rPr>
                <w:b/>
                <w:sz w:val="26"/>
              </w:rPr>
              <w:t>Danh</w:t>
            </w:r>
            <w:r w:rsidRPr="006E11EE">
              <w:rPr>
                <w:b/>
                <w:spacing w:val="-7"/>
                <w:sz w:val="26"/>
              </w:rPr>
              <w:t xml:space="preserve"> </w:t>
            </w:r>
            <w:r w:rsidRPr="006E11EE">
              <w:rPr>
                <w:b/>
                <w:sz w:val="26"/>
              </w:rPr>
              <w:t>mục</w:t>
            </w:r>
            <w:r w:rsidRPr="006E11EE">
              <w:rPr>
                <w:b/>
                <w:spacing w:val="-8"/>
                <w:sz w:val="26"/>
              </w:rPr>
              <w:t xml:space="preserve"> </w:t>
            </w:r>
            <w:r w:rsidRPr="006E11EE">
              <w:rPr>
                <w:b/>
                <w:sz w:val="26"/>
              </w:rPr>
              <w:t>dịch</w:t>
            </w:r>
            <w:r w:rsidRPr="006E11EE">
              <w:rPr>
                <w:b/>
                <w:spacing w:val="-6"/>
                <w:sz w:val="26"/>
              </w:rPr>
              <w:t xml:space="preserve"> </w:t>
            </w:r>
            <w:r w:rsidRPr="006E11EE">
              <w:rPr>
                <w:b/>
                <w:spacing w:val="-5"/>
                <w:sz w:val="26"/>
              </w:rPr>
              <w:t>vụ</w:t>
            </w:r>
          </w:p>
        </w:tc>
      </w:tr>
      <w:tr w:rsidR="006E11EE" w:rsidRPr="006E11EE" w14:paraId="502497E8" w14:textId="77777777" w:rsidTr="005B7EB4">
        <w:trPr>
          <w:trHeight w:val="739"/>
        </w:trPr>
        <w:tc>
          <w:tcPr>
            <w:tcW w:w="709" w:type="dxa"/>
            <w:vAlign w:val="center"/>
          </w:tcPr>
          <w:p w14:paraId="76D0D894" w14:textId="77777777" w:rsidR="006E11EE" w:rsidRPr="006E11EE" w:rsidRDefault="006E11EE" w:rsidP="005B7EB4">
            <w:pPr>
              <w:pStyle w:val="TableParagraph"/>
              <w:jc w:val="center"/>
              <w:rPr>
                <w:sz w:val="26"/>
              </w:rPr>
            </w:pPr>
            <w:r w:rsidRPr="006E11EE">
              <w:rPr>
                <w:spacing w:val="-10"/>
                <w:sz w:val="26"/>
              </w:rPr>
              <w:t>1</w:t>
            </w:r>
          </w:p>
        </w:tc>
        <w:tc>
          <w:tcPr>
            <w:tcW w:w="8505" w:type="dxa"/>
          </w:tcPr>
          <w:p w14:paraId="45119F99" w14:textId="77777777" w:rsidR="006E11EE" w:rsidRPr="006E11EE" w:rsidRDefault="006E11EE" w:rsidP="005B7EB4">
            <w:pPr>
              <w:pStyle w:val="TableParagraph"/>
              <w:spacing w:line="276" w:lineRule="auto"/>
              <w:ind w:left="108" w:right="94"/>
              <w:jc w:val="both"/>
              <w:rPr>
                <w:sz w:val="26"/>
              </w:rPr>
            </w:pPr>
            <w:r w:rsidRPr="006E11EE">
              <w:rPr>
                <w:sz w:val="26"/>
              </w:rPr>
              <w:t>Chất</w:t>
            </w:r>
            <w:r w:rsidRPr="006E11EE">
              <w:rPr>
                <w:spacing w:val="-17"/>
                <w:sz w:val="26"/>
              </w:rPr>
              <w:t xml:space="preserve"> </w:t>
            </w:r>
            <w:r w:rsidRPr="006E11EE">
              <w:rPr>
                <w:sz w:val="26"/>
              </w:rPr>
              <w:t>thải</w:t>
            </w:r>
            <w:r w:rsidRPr="006E11EE">
              <w:rPr>
                <w:spacing w:val="-16"/>
                <w:sz w:val="26"/>
              </w:rPr>
              <w:t xml:space="preserve"> </w:t>
            </w:r>
            <w:r w:rsidRPr="006E11EE">
              <w:rPr>
                <w:sz w:val="26"/>
              </w:rPr>
              <w:t>lây</w:t>
            </w:r>
            <w:r w:rsidRPr="006E11EE">
              <w:rPr>
                <w:spacing w:val="-16"/>
                <w:sz w:val="26"/>
              </w:rPr>
              <w:t xml:space="preserve"> </w:t>
            </w:r>
            <w:r w:rsidRPr="006E11EE">
              <w:rPr>
                <w:sz w:val="26"/>
              </w:rPr>
              <w:t>nhiễm</w:t>
            </w:r>
            <w:r w:rsidRPr="006E11EE">
              <w:rPr>
                <w:spacing w:val="-16"/>
                <w:sz w:val="26"/>
              </w:rPr>
              <w:t xml:space="preserve"> </w:t>
            </w:r>
            <w:r w:rsidRPr="006E11EE">
              <w:rPr>
                <w:sz w:val="26"/>
              </w:rPr>
              <w:t>(bao</w:t>
            </w:r>
            <w:r w:rsidRPr="006E11EE">
              <w:rPr>
                <w:spacing w:val="-17"/>
                <w:sz w:val="26"/>
              </w:rPr>
              <w:t xml:space="preserve"> </w:t>
            </w:r>
            <w:r w:rsidRPr="006E11EE">
              <w:rPr>
                <w:sz w:val="26"/>
              </w:rPr>
              <w:t>gồm</w:t>
            </w:r>
            <w:r w:rsidRPr="006E11EE">
              <w:rPr>
                <w:spacing w:val="-16"/>
                <w:sz w:val="26"/>
              </w:rPr>
              <w:t xml:space="preserve"> </w:t>
            </w:r>
            <w:r w:rsidRPr="006E11EE">
              <w:rPr>
                <w:sz w:val="26"/>
              </w:rPr>
              <w:t>cả</w:t>
            </w:r>
            <w:r w:rsidRPr="006E11EE">
              <w:rPr>
                <w:spacing w:val="-16"/>
                <w:sz w:val="26"/>
              </w:rPr>
              <w:t xml:space="preserve"> </w:t>
            </w:r>
            <w:r w:rsidRPr="006E11EE">
              <w:rPr>
                <w:sz w:val="26"/>
              </w:rPr>
              <w:t>chất</w:t>
            </w:r>
            <w:r w:rsidRPr="006E11EE">
              <w:rPr>
                <w:spacing w:val="-16"/>
                <w:sz w:val="26"/>
              </w:rPr>
              <w:t xml:space="preserve"> </w:t>
            </w:r>
            <w:r w:rsidRPr="006E11EE">
              <w:rPr>
                <w:sz w:val="26"/>
              </w:rPr>
              <w:t>thải</w:t>
            </w:r>
            <w:r w:rsidRPr="006E11EE">
              <w:rPr>
                <w:spacing w:val="-17"/>
                <w:sz w:val="26"/>
              </w:rPr>
              <w:t xml:space="preserve"> </w:t>
            </w:r>
            <w:r w:rsidRPr="006E11EE">
              <w:rPr>
                <w:sz w:val="26"/>
              </w:rPr>
              <w:t>lây nhiễm sắc nhọn, chất thải lây nhiễm không sắc</w:t>
            </w:r>
            <w:r w:rsidRPr="006E11EE">
              <w:rPr>
                <w:spacing w:val="18"/>
                <w:sz w:val="26"/>
              </w:rPr>
              <w:t xml:space="preserve"> </w:t>
            </w:r>
            <w:r w:rsidRPr="006E11EE">
              <w:rPr>
                <w:sz w:val="26"/>
              </w:rPr>
              <w:t>nhọn,</w:t>
            </w:r>
            <w:r w:rsidRPr="006E11EE">
              <w:rPr>
                <w:spacing w:val="20"/>
                <w:sz w:val="26"/>
              </w:rPr>
              <w:t xml:space="preserve"> </w:t>
            </w:r>
            <w:r w:rsidRPr="006E11EE">
              <w:rPr>
                <w:sz w:val="26"/>
              </w:rPr>
              <w:t>chất</w:t>
            </w:r>
            <w:r w:rsidRPr="006E11EE">
              <w:rPr>
                <w:spacing w:val="18"/>
                <w:sz w:val="26"/>
              </w:rPr>
              <w:t xml:space="preserve"> </w:t>
            </w:r>
            <w:r w:rsidRPr="006E11EE">
              <w:rPr>
                <w:sz w:val="26"/>
              </w:rPr>
              <w:t>thải</w:t>
            </w:r>
            <w:r w:rsidRPr="006E11EE">
              <w:rPr>
                <w:spacing w:val="18"/>
                <w:sz w:val="26"/>
              </w:rPr>
              <w:t xml:space="preserve"> </w:t>
            </w:r>
            <w:r w:rsidRPr="006E11EE">
              <w:rPr>
                <w:sz w:val="26"/>
              </w:rPr>
              <w:t>nguy</w:t>
            </w:r>
            <w:r w:rsidRPr="006E11EE">
              <w:rPr>
                <w:spacing w:val="16"/>
                <w:sz w:val="26"/>
              </w:rPr>
              <w:t xml:space="preserve"> </w:t>
            </w:r>
            <w:r w:rsidRPr="006E11EE">
              <w:rPr>
                <w:sz w:val="26"/>
              </w:rPr>
              <w:t>cơ</w:t>
            </w:r>
            <w:r w:rsidRPr="006E11EE">
              <w:rPr>
                <w:spacing w:val="18"/>
                <w:sz w:val="26"/>
              </w:rPr>
              <w:t xml:space="preserve"> </w:t>
            </w:r>
            <w:r w:rsidRPr="006E11EE">
              <w:rPr>
                <w:sz w:val="26"/>
              </w:rPr>
              <w:t>lây</w:t>
            </w:r>
            <w:r w:rsidRPr="006E11EE">
              <w:rPr>
                <w:spacing w:val="15"/>
                <w:sz w:val="26"/>
              </w:rPr>
              <w:t xml:space="preserve"> </w:t>
            </w:r>
            <w:r w:rsidRPr="006E11EE">
              <w:rPr>
                <w:sz w:val="26"/>
              </w:rPr>
              <w:t>nhiễm</w:t>
            </w:r>
            <w:r w:rsidRPr="006E11EE">
              <w:rPr>
                <w:spacing w:val="19"/>
                <w:sz w:val="26"/>
              </w:rPr>
              <w:t xml:space="preserve"> </w:t>
            </w:r>
            <w:r w:rsidRPr="006E11EE">
              <w:rPr>
                <w:spacing w:val="-4"/>
                <w:sz w:val="26"/>
              </w:rPr>
              <w:t>cao,</w:t>
            </w:r>
            <w:r w:rsidRPr="006E11EE">
              <w:rPr>
                <w:sz w:val="26"/>
              </w:rPr>
              <w:t xml:space="preserve"> chất</w:t>
            </w:r>
            <w:r w:rsidRPr="006E11EE">
              <w:rPr>
                <w:spacing w:val="-6"/>
                <w:sz w:val="26"/>
              </w:rPr>
              <w:t xml:space="preserve"> </w:t>
            </w:r>
            <w:r w:rsidRPr="006E11EE">
              <w:rPr>
                <w:sz w:val="26"/>
              </w:rPr>
              <w:t>thải</w:t>
            </w:r>
            <w:r w:rsidRPr="006E11EE">
              <w:rPr>
                <w:spacing w:val="-5"/>
                <w:sz w:val="26"/>
              </w:rPr>
              <w:t xml:space="preserve"> </w:t>
            </w:r>
            <w:r w:rsidRPr="006E11EE">
              <w:rPr>
                <w:sz w:val="26"/>
              </w:rPr>
              <w:t>giải</w:t>
            </w:r>
            <w:r w:rsidRPr="006E11EE">
              <w:rPr>
                <w:spacing w:val="-5"/>
                <w:sz w:val="26"/>
              </w:rPr>
              <w:t xml:space="preserve"> </w:t>
            </w:r>
            <w:r w:rsidRPr="006E11EE">
              <w:rPr>
                <w:spacing w:val="-2"/>
                <w:sz w:val="26"/>
              </w:rPr>
              <w:t>phẫu)</w:t>
            </w:r>
          </w:p>
        </w:tc>
      </w:tr>
      <w:tr w:rsidR="006E11EE" w:rsidRPr="006E11EE" w14:paraId="6BB4B435" w14:textId="77777777" w:rsidTr="005B7EB4">
        <w:trPr>
          <w:trHeight w:val="342"/>
        </w:trPr>
        <w:tc>
          <w:tcPr>
            <w:tcW w:w="709" w:type="dxa"/>
          </w:tcPr>
          <w:p w14:paraId="26E48BA1" w14:textId="77777777" w:rsidR="006E11EE" w:rsidRPr="006E11EE" w:rsidRDefault="006E11EE" w:rsidP="005B7EB4">
            <w:pPr>
              <w:pStyle w:val="TableParagraph"/>
              <w:spacing w:line="291" w:lineRule="exact"/>
              <w:ind w:left="7"/>
              <w:jc w:val="center"/>
              <w:rPr>
                <w:sz w:val="26"/>
              </w:rPr>
            </w:pPr>
            <w:r w:rsidRPr="006E11EE">
              <w:rPr>
                <w:spacing w:val="-10"/>
                <w:sz w:val="26"/>
              </w:rPr>
              <w:t>2</w:t>
            </w:r>
          </w:p>
        </w:tc>
        <w:tc>
          <w:tcPr>
            <w:tcW w:w="8505" w:type="dxa"/>
          </w:tcPr>
          <w:p w14:paraId="28CD6BFE" w14:textId="77777777" w:rsidR="006E11EE" w:rsidRPr="006E11EE" w:rsidRDefault="006E11EE" w:rsidP="005B7EB4">
            <w:pPr>
              <w:pStyle w:val="TableParagraph"/>
              <w:spacing w:line="291" w:lineRule="exact"/>
              <w:ind w:left="108"/>
              <w:rPr>
                <w:sz w:val="26"/>
              </w:rPr>
            </w:pPr>
            <w:r w:rsidRPr="006E11EE">
              <w:rPr>
                <w:sz w:val="26"/>
              </w:rPr>
              <w:t>Bóng</w:t>
            </w:r>
            <w:r w:rsidRPr="006E11EE">
              <w:rPr>
                <w:spacing w:val="-6"/>
                <w:sz w:val="26"/>
              </w:rPr>
              <w:t xml:space="preserve"> </w:t>
            </w:r>
            <w:r w:rsidRPr="006E11EE">
              <w:rPr>
                <w:sz w:val="26"/>
              </w:rPr>
              <w:t>đèn</w:t>
            </w:r>
            <w:r w:rsidRPr="006E11EE">
              <w:rPr>
                <w:spacing w:val="-4"/>
                <w:sz w:val="26"/>
              </w:rPr>
              <w:t xml:space="preserve"> </w:t>
            </w:r>
            <w:r w:rsidRPr="006E11EE">
              <w:rPr>
                <w:sz w:val="26"/>
              </w:rPr>
              <w:t>huỳnh</w:t>
            </w:r>
            <w:r w:rsidRPr="006E11EE">
              <w:rPr>
                <w:spacing w:val="-6"/>
                <w:sz w:val="26"/>
              </w:rPr>
              <w:t xml:space="preserve"> </w:t>
            </w:r>
            <w:r w:rsidRPr="006E11EE">
              <w:rPr>
                <w:sz w:val="26"/>
              </w:rPr>
              <w:t>quang</w:t>
            </w:r>
            <w:r w:rsidRPr="006E11EE">
              <w:rPr>
                <w:spacing w:val="-3"/>
                <w:sz w:val="26"/>
              </w:rPr>
              <w:t xml:space="preserve"> </w:t>
            </w:r>
            <w:r w:rsidRPr="006E11EE">
              <w:rPr>
                <w:sz w:val="26"/>
              </w:rPr>
              <w:t>thải</w:t>
            </w:r>
            <w:r w:rsidRPr="006E11EE">
              <w:rPr>
                <w:spacing w:val="-6"/>
                <w:sz w:val="26"/>
              </w:rPr>
              <w:t xml:space="preserve"> </w:t>
            </w:r>
            <w:r w:rsidRPr="006E11EE">
              <w:rPr>
                <w:spacing w:val="-5"/>
                <w:sz w:val="26"/>
              </w:rPr>
              <w:t>bỏ</w:t>
            </w:r>
          </w:p>
        </w:tc>
      </w:tr>
      <w:tr w:rsidR="006E11EE" w:rsidRPr="006E11EE" w14:paraId="34924877" w14:textId="77777777" w:rsidTr="005B7EB4">
        <w:trPr>
          <w:trHeight w:val="345"/>
        </w:trPr>
        <w:tc>
          <w:tcPr>
            <w:tcW w:w="709" w:type="dxa"/>
          </w:tcPr>
          <w:p w14:paraId="0E72334B" w14:textId="77777777" w:rsidR="006E11EE" w:rsidRPr="006E11EE" w:rsidRDefault="006E11EE" w:rsidP="005B7EB4">
            <w:pPr>
              <w:pStyle w:val="TableParagraph"/>
              <w:spacing w:line="294" w:lineRule="exact"/>
              <w:ind w:left="7"/>
              <w:jc w:val="center"/>
              <w:rPr>
                <w:sz w:val="26"/>
              </w:rPr>
            </w:pPr>
            <w:r w:rsidRPr="006E11EE">
              <w:rPr>
                <w:spacing w:val="-10"/>
                <w:sz w:val="26"/>
              </w:rPr>
              <w:t>3</w:t>
            </w:r>
          </w:p>
        </w:tc>
        <w:tc>
          <w:tcPr>
            <w:tcW w:w="8505" w:type="dxa"/>
          </w:tcPr>
          <w:p w14:paraId="4E267639" w14:textId="77777777" w:rsidR="006E11EE" w:rsidRPr="006E11EE" w:rsidRDefault="006E11EE" w:rsidP="005B7EB4">
            <w:pPr>
              <w:pStyle w:val="TableParagraph"/>
              <w:spacing w:line="294" w:lineRule="exact"/>
              <w:ind w:left="108"/>
              <w:rPr>
                <w:sz w:val="26"/>
              </w:rPr>
            </w:pPr>
            <w:r w:rsidRPr="006E11EE">
              <w:rPr>
                <w:sz w:val="26"/>
              </w:rPr>
              <w:t>Bùn</w:t>
            </w:r>
            <w:r w:rsidRPr="006E11EE">
              <w:rPr>
                <w:spacing w:val="-5"/>
                <w:sz w:val="26"/>
              </w:rPr>
              <w:t xml:space="preserve"> </w:t>
            </w:r>
            <w:r w:rsidRPr="006E11EE">
              <w:rPr>
                <w:sz w:val="26"/>
              </w:rPr>
              <w:t>thải</w:t>
            </w:r>
            <w:r w:rsidRPr="006E11EE">
              <w:rPr>
                <w:spacing w:val="-4"/>
                <w:sz w:val="26"/>
              </w:rPr>
              <w:t xml:space="preserve"> </w:t>
            </w:r>
            <w:r w:rsidRPr="006E11EE">
              <w:rPr>
                <w:sz w:val="26"/>
              </w:rPr>
              <w:t>từ</w:t>
            </w:r>
            <w:r w:rsidRPr="006E11EE">
              <w:rPr>
                <w:spacing w:val="-4"/>
                <w:sz w:val="26"/>
              </w:rPr>
              <w:t xml:space="preserve"> </w:t>
            </w:r>
            <w:r w:rsidRPr="006E11EE">
              <w:rPr>
                <w:sz w:val="26"/>
              </w:rPr>
              <w:t>quá</w:t>
            </w:r>
            <w:r w:rsidRPr="006E11EE">
              <w:rPr>
                <w:spacing w:val="-4"/>
                <w:sz w:val="26"/>
              </w:rPr>
              <w:t xml:space="preserve"> </w:t>
            </w:r>
            <w:r w:rsidRPr="006E11EE">
              <w:rPr>
                <w:sz w:val="26"/>
              </w:rPr>
              <w:t>trình</w:t>
            </w:r>
            <w:r w:rsidRPr="006E11EE">
              <w:rPr>
                <w:spacing w:val="-2"/>
                <w:sz w:val="26"/>
              </w:rPr>
              <w:t xml:space="preserve"> </w:t>
            </w:r>
            <w:r w:rsidRPr="006E11EE">
              <w:rPr>
                <w:sz w:val="26"/>
              </w:rPr>
              <w:t>xử</w:t>
            </w:r>
            <w:r w:rsidRPr="006E11EE">
              <w:rPr>
                <w:spacing w:val="-4"/>
                <w:sz w:val="26"/>
              </w:rPr>
              <w:t xml:space="preserve"> </w:t>
            </w:r>
            <w:r w:rsidRPr="006E11EE">
              <w:rPr>
                <w:sz w:val="26"/>
              </w:rPr>
              <w:t>lý</w:t>
            </w:r>
            <w:r w:rsidRPr="006E11EE">
              <w:rPr>
                <w:spacing w:val="-4"/>
                <w:sz w:val="26"/>
              </w:rPr>
              <w:t xml:space="preserve"> </w:t>
            </w:r>
            <w:r w:rsidRPr="006E11EE">
              <w:rPr>
                <w:sz w:val="26"/>
              </w:rPr>
              <w:t>nước</w:t>
            </w:r>
            <w:r w:rsidRPr="006E11EE">
              <w:rPr>
                <w:spacing w:val="-3"/>
                <w:sz w:val="26"/>
              </w:rPr>
              <w:t xml:space="preserve"> </w:t>
            </w:r>
            <w:r w:rsidRPr="006E11EE">
              <w:rPr>
                <w:spacing w:val="-4"/>
                <w:sz w:val="26"/>
              </w:rPr>
              <w:t>thải</w:t>
            </w:r>
          </w:p>
        </w:tc>
      </w:tr>
      <w:tr w:rsidR="006E11EE" w:rsidRPr="006E11EE" w14:paraId="45C30C6B" w14:textId="77777777" w:rsidTr="005B7EB4">
        <w:trPr>
          <w:trHeight w:val="1540"/>
        </w:trPr>
        <w:tc>
          <w:tcPr>
            <w:tcW w:w="709" w:type="dxa"/>
          </w:tcPr>
          <w:p w14:paraId="6AF2DC50" w14:textId="77777777" w:rsidR="006E11EE" w:rsidRPr="006E11EE" w:rsidRDefault="006E11EE" w:rsidP="005B7EB4">
            <w:pPr>
              <w:pStyle w:val="TableParagraph"/>
              <w:rPr>
                <w:b/>
                <w:sz w:val="26"/>
              </w:rPr>
            </w:pPr>
          </w:p>
          <w:p w14:paraId="01FAD62A" w14:textId="77777777" w:rsidR="006E11EE" w:rsidRPr="006E11EE" w:rsidRDefault="006E11EE" w:rsidP="005B7EB4">
            <w:pPr>
              <w:pStyle w:val="TableParagraph"/>
              <w:rPr>
                <w:b/>
                <w:sz w:val="26"/>
              </w:rPr>
            </w:pPr>
          </w:p>
          <w:p w14:paraId="0EF6A85B" w14:textId="77777777" w:rsidR="006E11EE" w:rsidRPr="006E11EE" w:rsidRDefault="006E11EE" w:rsidP="005B7EB4">
            <w:pPr>
              <w:pStyle w:val="TableParagraph"/>
              <w:spacing w:before="127"/>
              <w:rPr>
                <w:b/>
                <w:sz w:val="26"/>
              </w:rPr>
            </w:pPr>
          </w:p>
          <w:p w14:paraId="27A56D26" w14:textId="77777777" w:rsidR="006E11EE" w:rsidRPr="006E11EE" w:rsidRDefault="006E11EE" w:rsidP="005B7EB4">
            <w:pPr>
              <w:pStyle w:val="TableParagraph"/>
              <w:spacing w:before="1"/>
              <w:ind w:left="7"/>
              <w:jc w:val="center"/>
              <w:rPr>
                <w:sz w:val="26"/>
                <w:lang w:val="en-US"/>
              </w:rPr>
            </w:pPr>
            <w:r w:rsidRPr="006E11EE">
              <w:rPr>
                <w:spacing w:val="-10"/>
                <w:sz w:val="26"/>
                <w:lang w:val="en-US"/>
              </w:rPr>
              <w:t>4</w:t>
            </w:r>
          </w:p>
        </w:tc>
        <w:tc>
          <w:tcPr>
            <w:tcW w:w="8505" w:type="dxa"/>
          </w:tcPr>
          <w:p w14:paraId="10591D3B" w14:textId="77777777" w:rsidR="006E11EE" w:rsidRPr="006E11EE" w:rsidRDefault="006E11EE" w:rsidP="005B7EB4">
            <w:pPr>
              <w:pStyle w:val="TableParagraph"/>
              <w:spacing w:line="276" w:lineRule="auto"/>
              <w:ind w:left="108" w:right="96"/>
              <w:jc w:val="both"/>
              <w:rPr>
                <w:sz w:val="26"/>
              </w:rPr>
            </w:pPr>
            <w:r w:rsidRPr="006E11EE">
              <w:rPr>
                <w:spacing w:val="-2"/>
                <w:sz w:val="26"/>
              </w:rPr>
              <w:t>Chất</w:t>
            </w:r>
            <w:r w:rsidRPr="006E11EE">
              <w:rPr>
                <w:spacing w:val="-12"/>
                <w:sz w:val="26"/>
              </w:rPr>
              <w:t xml:space="preserve"> </w:t>
            </w:r>
            <w:r w:rsidRPr="006E11EE">
              <w:rPr>
                <w:spacing w:val="-2"/>
                <w:sz w:val="26"/>
              </w:rPr>
              <w:t>thải</w:t>
            </w:r>
            <w:r w:rsidRPr="006E11EE">
              <w:rPr>
                <w:spacing w:val="-12"/>
                <w:sz w:val="26"/>
              </w:rPr>
              <w:t xml:space="preserve"> </w:t>
            </w:r>
            <w:r w:rsidRPr="006E11EE">
              <w:rPr>
                <w:spacing w:val="-2"/>
                <w:sz w:val="26"/>
              </w:rPr>
              <w:t>rắn</w:t>
            </w:r>
            <w:r w:rsidRPr="006E11EE">
              <w:rPr>
                <w:spacing w:val="-12"/>
                <w:sz w:val="26"/>
              </w:rPr>
              <w:t xml:space="preserve"> </w:t>
            </w:r>
            <w:r w:rsidRPr="006E11EE">
              <w:rPr>
                <w:spacing w:val="-2"/>
                <w:sz w:val="26"/>
              </w:rPr>
              <w:t>sinh</w:t>
            </w:r>
            <w:r w:rsidRPr="006E11EE">
              <w:rPr>
                <w:spacing w:val="-12"/>
                <w:sz w:val="26"/>
              </w:rPr>
              <w:t xml:space="preserve"> </w:t>
            </w:r>
            <w:r w:rsidRPr="006E11EE">
              <w:rPr>
                <w:spacing w:val="-2"/>
                <w:sz w:val="26"/>
              </w:rPr>
              <w:t>hoạt</w:t>
            </w:r>
            <w:r w:rsidRPr="006E11EE">
              <w:rPr>
                <w:spacing w:val="-10"/>
                <w:sz w:val="26"/>
              </w:rPr>
              <w:t xml:space="preserve"> </w:t>
            </w:r>
            <w:r w:rsidRPr="006E11EE">
              <w:rPr>
                <w:spacing w:val="-2"/>
                <w:sz w:val="26"/>
              </w:rPr>
              <w:t>phát</w:t>
            </w:r>
            <w:r w:rsidRPr="006E11EE">
              <w:rPr>
                <w:spacing w:val="-12"/>
                <w:sz w:val="26"/>
              </w:rPr>
              <w:t xml:space="preserve"> </w:t>
            </w:r>
            <w:r w:rsidRPr="006E11EE">
              <w:rPr>
                <w:spacing w:val="-2"/>
                <w:sz w:val="26"/>
              </w:rPr>
              <w:t>sinh</w:t>
            </w:r>
            <w:r w:rsidRPr="006E11EE">
              <w:rPr>
                <w:spacing w:val="-12"/>
                <w:sz w:val="26"/>
              </w:rPr>
              <w:t xml:space="preserve"> </w:t>
            </w:r>
            <w:r w:rsidRPr="006E11EE">
              <w:rPr>
                <w:spacing w:val="-2"/>
                <w:sz w:val="26"/>
              </w:rPr>
              <w:t>từ</w:t>
            </w:r>
            <w:r w:rsidRPr="006E11EE">
              <w:rPr>
                <w:spacing w:val="-11"/>
                <w:sz w:val="26"/>
              </w:rPr>
              <w:t xml:space="preserve"> </w:t>
            </w:r>
            <w:r w:rsidRPr="006E11EE">
              <w:rPr>
                <w:spacing w:val="-2"/>
                <w:sz w:val="26"/>
              </w:rPr>
              <w:t>hoạt</w:t>
            </w:r>
            <w:r w:rsidRPr="006E11EE">
              <w:rPr>
                <w:spacing w:val="-12"/>
                <w:sz w:val="26"/>
              </w:rPr>
              <w:t xml:space="preserve"> </w:t>
            </w:r>
            <w:r w:rsidRPr="006E11EE">
              <w:rPr>
                <w:spacing w:val="-2"/>
                <w:sz w:val="26"/>
              </w:rPr>
              <w:t xml:space="preserve">động </w:t>
            </w:r>
            <w:r w:rsidRPr="006E11EE">
              <w:rPr>
                <w:sz w:val="26"/>
              </w:rPr>
              <w:t>sinh hoạt thường ngày của nhân viên y tế, người</w:t>
            </w:r>
            <w:r w:rsidRPr="006E11EE">
              <w:rPr>
                <w:spacing w:val="-17"/>
                <w:sz w:val="26"/>
              </w:rPr>
              <w:t xml:space="preserve"> </w:t>
            </w:r>
            <w:r w:rsidRPr="006E11EE">
              <w:rPr>
                <w:sz w:val="26"/>
              </w:rPr>
              <w:t>bệnh,</w:t>
            </w:r>
            <w:r w:rsidRPr="006E11EE">
              <w:rPr>
                <w:spacing w:val="-16"/>
                <w:sz w:val="26"/>
              </w:rPr>
              <w:t xml:space="preserve"> </w:t>
            </w:r>
            <w:r w:rsidRPr="006E11EE">
              <w:rPr>
                <w:sz w:val="26"/>
              </w:rPr>
              <w:t>người</w:t>
            </w:r>
            <w:r w:rsidRPr="006E11EE">
              <w:rPr>
                <w:spacing w:val="-16"/>
                <w:sz w:val="26"/>
              </w:rPr>
              <w:t xml:space="preserve"> </w:t>
            </w:r>
            <w:r w:rsidRPr="006E11EE">
              <w:rPr>
                <w:sz w:val="26"/>
              </w:rPr>
              <w:t>nhà</w:t>
            </w:r>
            <w:r w:rsidRPr="006E11EE">
              <w:rPr>
                <w:spacing w:val="-16"/>
                <w:sz w:val="26"/>
              </w:rPr>
              <w:t xml:space="preserve"> </w:t>
            </w:r>
            <w:r w:rsidRPr="006E11EE">
              <w:rPr>
                <w:sz w:val="26"/>
              </w:rPr>
              <w:t>người</w:t>
            </w:r>
            <w:r w:rsidRPr="006E11EE">
              <w:rPr>
                <w:spacing w:val="-17"/>
                <w:sz w:val="26"/>
              </w:rPr>
              <w:t xml:space="preserve"> </w:t>
            </w:r>
            <w:r w:rsidRPr="006E11EE">
              <w:rPr>
                <w:sz w:val="26"/>
              </w:rPr>
              <w:t>bệnh,</w:t>
            </w:r>
            <w:r w:rsidRPr="006E11EE">
              <w:rPr>
                <w:spacing w:val="-16"/>
                <w:sz w:val="26"/>
              </w:rPr>
              <w:t xml:space="preserve"> </w:t>
            </w:r>
            <w:r w:rsidRPr="006E11EE">
              <w:rPr>
                <w:sz w:val="26"/>
              </w:rPr>
              <w:t>học</w:t>
            </w:r>
            <w:r w:rsidRPr="006E11EE">
              <w:rPr>
                <w:spacing w:val="-16"/>
                <w:sz w:val="26"/>
              </w:rPr>
              <w:t xml:space="preserve"> </w:t>
            </w:r>
            <w:r w:rsidRPr="006E11EE">
              <w:rPr>
                <w:sz w:val="26"/>
              </w:rPr>
              <w:t>viên, khách đến làm việc và các chất thải ngoại cảnh</w:t>
            </w:r>
            <w:r w:rsidRPr="006E11EE">
              <w:rPr>
                <w:spacing w:val="-4"/>
                <w:sz w:val="26"/>
              </w:rPr>
              <w:t xml:space="preserve"> </w:t>
            </w:r>
            <w:r w:rsidRPr="006E11EE">
              <w:rPr>
                <w:sz w:val="26"/>
              </w:rPr>
              <w:t>trong</w:t>
            </w:r>
            <w:r w:rsidRPr="006E11EE">
              <w:rPr>
                <w:spacing w:val="-4"/>
                <w:sz w:val="26"/>
              </w:rPr>
              <w:t xml:space="preserve"> </w:t>
            </w:r>
            <w:r w:rsidRPr="006E11EE">
              <w:rPr>
                <w:sz w:val="26"/>
              </w:rPr>
              <w:t>cơ</w:t>
            </w:r>
            <w:r w:rsidRPr="006E11EE">
              <w:rPr>
                <w:spacing w:val="-4"/>
                <w:sz w:val="26"/>
              </w:rPr>
              <w:t xml:space="preserve"> </w:t>
            </w:r>
            <w:r w:rsidRPr="006E11EE">
              <w:rPr>
                <w:sz w:val="26"/>
              </w:rPr>
              <w:t>sở y</w:t>
            </w:r>
            <w:r w:rsidRPr="006E11EE">
              <w:rPr>
                <w:spacing w:val="-7"/>
                <w:sz w:val="26"/>
              </w:rPr>
              <w:t xml:space="preserve"> </w:t>
            </w:r>
            <w:r w:rsidRPr="006E11EE">
              <w:rPr>
                <w:sz w:val="26"/>
              </w:rPr>
              <w:t>tế</w:t>
            </w:r>
            <w:r w:rsidRPr="006E11EE">
              <w:rPr>
                <w:spacing w:val="-1"/>
                <w:sz w:val="26"/>
              </w:rPr>
              <w:t xml:space="preserve"> </w:t>
            </w:r>
            <w:r w:rsidRPr="006E11EE">
              <w:rPr>
                <w:sz w:val="26"/>
              </w:rPr>
              <w:t>(trừ</w:t>
            </w:r>
            <w:r w:rsidRPr="006E11EE">
              <w:rPr>
                <w:spacing w:val="-3"/>
                <w:sz w:val="26"/>
              </w:rPr>
              <w:t xml:space="preserve"> </w:t>
            </w:r>
            <w:r w:rsidRPr="006E11EE">
              <w:rPr>
                <w:sz w:val="26"/>
              </w:rPr>
              <w:t>chất</w:t>
            </w:r>
            <w:r w:rsidRPr="006E11EE">
              <w:rPr>
                <w:spacing w:val="-2"/>
                <w:sz w:val="26"/>
              </w:rPr>
              <w:t xml:space="preserve"> </w:t>
            </w:r>
            <w:r w:rsidRPr="006E11EE">
              <w:rPr>
                <w:sz w:val="26"/>
              </w:rPr>
              <w:t>thải</w:t>
            </w:r>
            <w:r w:rsidRPr="006E11EE">
              <w:rPr>
                <w:spacing w:val="-2"/>
                <w:sz w:val="26"/>
              </w:rPr>
              <w:t xml:space="preserve"> </w:t>
            </w:r>
            <w:r w:rsidRPr="006E11EE">
              <w:rPr>
                <w:sz w:val="26"/>
              </w:rPr>
              <w:t>sinh</w:t>
            </w:r>
            <w:r w:rsidRPr="006E11EE">
              <w:rPr>
                <w:spacing w:val="-2"/>
                <w:sz w:val="26"/>
              </w:rPr>
              <w:t xml:space="preserve"> </w:t>
            </w:r>
            <w:r w:rsidRPr="006E11EE">
              <w:rPr>
                <w:sz w:val="26"/>
              </w:rPr>
              <w:t>hoạt phát</w:t>
            </w:r>
            <w:r w:rsidRPr="006E11EE">
              <w:rPr>
                <w:spacing w:val="8"/>
                <w:sz w:val="26"/>
              </w:rPr>
              <w:t xml:space="preserve"> </w:t>
            </w:r>
            <w:r w:rsidRPr="006E11EE">
              <w:rPr>
                <w:sz w:val="26"/>
              </w:rPr>
              <w:t>sinh</w:t>
            </w:r>
            <w:r w:rsidRPr="006E11EE">
              <w:rPr>
                <w:spacing w:val="10"/>
                <w:sz w:val="26"/>
              </w:rPr>
              <w:t xml:space="preserve"> </w:t>
            </w:r>
            <w:r w:rsidRPr="006E11EE">
              <w:rPr>
                <w:sz w:val="26"/>
              </w:rPr>
              <w:t>từ</w:t>
            </w:r>
            <w:r w:rsidRPr="006E11EE">
              <w:rPr>
                <w:spacing w:val="9"/>
                <w:sz w:val="26"/>
              </w:rPr>
              <w:t xml:space="preserve"> </w:t>
            </w:r>
            <w:r w:rsidRPr="006E11EE">
              <w:rPr>
                <w:sz w:val="26"/>
              </w:rPr>
              <w:t>khu</w:t>
            </w:r>
            <w:r w:rsidRPr="006E11EE">
              <w:rPr>
                <w:spacing w:val="10"/>
                <w:sz w:val="26"/>
              </w:rPr>
              <w:t xml:space="preserve"> </w:t>
            </w:r>
            <w:r w:rsidRPr="006E11EE">
              <w:rPr>
                <w:sz w:val="26"/>
              </w:rPr>
              <w:t>vực</w:t>
            </w:r>
            <w:r w:rsidRPr="006E11EE">
              <w:rPr>
                <w:spacing w:val="8"/>
                <w:sz w:val="26"/>
              </w:rPr>
              <w:t xml:space="preserve"> </w:t>
            </w:r>
            <w:r w:rsidRPr="006E11EE">
              <w:rPr>
                <w:sz w:val="26"/>
              </w:rPr>
              <w:t>cách</w:t>
            </w:r>
            <w:r w:rsidRPr="006E11EE">
              <w:rPr>
                <w:spacing w:val="9"/>
                <w:sz w:val="26"/>
              </w:rPr>
              <w:t xml:space="preserve"> </w:t>
            </w:r>
            <w:r w:rsidRPr="006E11EE">
              <w:rPr>
                <w:sz w:val="26"/>
              </w:rPr>
              <w:t>ly,</w:t>
            </w:r>
            <w:r w:rsidRPr="006E11EE">
              <w:rPr>
                <w:spacing w:val="8"/>
                <w:sz w:val="26"/>
              </w:rPr>
              <w:t xml:space="preserve"> </w:t>
            </w:r>
            <w:r w:rsidRPr="006E11EE">
              <w:rPr>
                <w:sz w:val="26"/>
              </w:rPr>
              <w:t>điều</w:t>
            </w:r>
            <w:r w:rsidRPr="006E11EE">
              <w:rPr>
                <w:spacing w:val="8"/>
                <w:sz w:val="26"/>
              </w:rPr>
              <w:t xml:space="preserve"> </w:t>
            </w:r>
            <w:r w:rsidRPr="006E11EE">
              <w:rPr>
                <w:sz w:val="26"/>
              </w:rPr>
              <w:t>trị</w:t>
            </w:r>
            <w:r w:rsidRPr="006E11EE">
              <w:rPr>
                <w:spacing w:val="11"/>
                <w:sz w:val="26"/>
              </w:rPr>
              <w:t xml:space="preserve"> </w:t>
            </w:r>
            <w:r w:rsidRPr="006E11EE">
              <w:rPr>
                <w:spacing w:val="-4"/>
                <w:sz w:val="26"/>
              </w:rPr>
              <w:t>người</w:t>
            </w:r>
            <w:r w:rsidRPr="006E11EE">
              <w:rPr>
                <w:sz w:val="26"/>
                <w:lang w:val="en-US"/>
              </w:rPr>
              <w:t xml:space="preserve"> </w:t>
            </w:r>
            <w:r w:rsidRPr="006E11EE">
              <w:rPr>
                <w:sz w:val="26"/>
              </w:rPr>
              <w:t>mắc</w:t>
            </w:r>
            <w:r w:rsidRPr="006E11EE">
              <w:rPr>
                <w:spacing w:val="-3"/>
                <w:sz w:val="26"/>
              </w:rPr>
              <w:t xml:space="preserve"> </w:t>
            </w:r>
            <w:r w:rsidRPr="006E11EE">
              <w:rPr>
                <w:sz w:val="26"/>
              </w:rPr>
              <w:t>bệnh</w:t>
            </w:r>
            <w:r w:rsidRPr="006E11EE">
              <w:rPr>
                <w:spacing w:val="-5"/>
                <w:sz w:val="26"/>
              </w:rPr>
              <w:t xml:space="preserve"> </w:t>
            </w:r>
            <w:r w:rsidRPr="006E11EE">
              <w:rPr>
                <w:sz w:val="26"/>
              </w:rPr>
              <w:t>truyền</w:t>
            </w:r>
            <w:r w:rsidRPr="006E11EE">
              <w:rPr>
                <w:spacing w:val="-5"/>
                <w:sz w:val="26"/>
              </w:rPr>
              <w:t xml:space="preserve"> </w:t>
            </w:r>
            <w:r w:rsidRPr="006E11EE">
              <w:rPr>
                <w:sz w:val="26"/>
              </w:rPr>
              <w:t>nhiễm</w:t>
            </w:r>
            <w:r w:rsidRPr="006E11EE">
              <w:rPr>
                <w:spacing w:val="-5"/>
                <w:sz w:val="26"/>
              </w:rPr>
              <w:t xml:space="preserve"> </w:t>
            </w:r>
            <w:r w:rsidRPr="006E11EE">
              <w:rPr>
                <w:sz w:val="26"/>
              </w:rPr>
              <w:t>nguy</w:t>
            </w:r>
            <w:r w:rsidRPr="006E11EE">
              <w:rPr>
                <w:spacing w:val="-10"/>
                <w:sz w:val="26"/>
              </w:rPr>
              <w:t xml:space="preserve"> </w:t>
            </w:r>
            <w:r w:rsidRPr="006E11EE">
              <w:rPr>
                <w:spacing w:val="-4"/>
                <w:sz w:val="26"/>
              </w:rPr>
              <w:t>hiểm)</w:t>
            </w:r>
          </w:p>
        </w:tc>
      </w:tr>
    </w:tbl>
    <w:p w14:paraId="66C0303F" w14:textId="77777777" w:rsidR="006E11EE" w:rsidRPr="006E11EE" w:rsidRDefault="006E11EE" w:rsidP="006E11EE">
      <w:pPr>
        <w:spacing w:line="312" w:lineRule="auto"/>
        <w:rPr>
          <w:b/>
          <w:sz w:val="28"/>
          <w:szCs w:val="28"/>
        </w:rPr>
      </w:pPr>
    </w:p>
    <w:p w14:paraId="7607D6BF" w14:textId="77777777" w:rsidR="006E11EE" w:rsidRPr="006E11EE" w:rsidRDefault="006E11EE" w:rsidP="006E11EE">
      <w:pPr>
        <w:spacing w:line="312" w:lineRule="auto"/>
        <w:ind w:firstLine="709"/>
        <w:rPr>
          <w:bCs/>
          <w:sz w:val="28"/>
          <w:szCs w:val="28"/>
          <w:lang w:val="vi-VN"/>
        </w:rPr>
      </w:pPr>
      <w:r w:rsidRPr="006E11EE">
        <w:rPr>
          <w:b/>
          <w:sz w:val="28"/>
          <w:szCs w:val="28"/>
          <w:lang w:val="vi-VN"/>
        </w:rPr>
        <w:t>3.</w:t>
      </w:r>
      <w:r w:rsidRPr="006E11EE">
        <w:rPr>
          <w:b/>
          <w:sz w:val="28"/>
          <w:szCs w:val="28"/>
        </w:rPr>
        <w:t>2</w:t>
      </w:r>
      <w:r w:rsidRPr="006E11EE">
        <w:rPr>
          <w:b/>
          <w:sz w:val="28"/>
          <w:szCs w:val="28"/>
          <w:lang w:val="vi-VN"/>
        </w:rPr>
        <w:t>. Yêu cầu về thời gian và địa điểm thu gom</w:t>
      </w:r>
      <w:r w:rsidRPr="006E11EE">
        <w:rPr>
          <w:bCs/>
          <w:sz w:val="28"/>
          <w:szCs w:val="28"/>
          <w:lang w:val="vi-VN"/>
        </w:rPr>
        <w:t>:</w:t>
      </w:r>
    </w:p>
    <w:p w14:paraId="25C652E0" w14:textId="77777777" w:rsidR="006E11EE" w:rsidRPr="006E11EE" w:rsidRDefault="006E11EE" w:rsidP="006E11EE">
      <w:pPr>
        <w:spacing w:line="312" w:lineRule="auto"/>
        <w:ind w:firstLine="709"/>
        <w:rPr>
          <w:bCs/>
          <w:sz w:val="28"/>
          <w:szCs w:val="28"/>
          <w:lang w:val="vi-VN"/>
        </w:rPr>
      </w:pPr>
      <w:r w:rsidRPr="006E11EE">
        <w:rPr>
          <w:bCs/>
          <w:sz w:val="28"/>
          <w:szCs w:val="28"/>
          <w:lang w:val="vi-VN"/>
        </w:rPr>
        <w:t xml:space="preserve">- Việc thu gom, vận chuyển và xử lý được thực hiện tuân thủ quy định của pháp luật về thu gom, vận chuyển, xử lý chất thải y tế. </w:t>
      </w:r>
    </w:p>
    <w:p w14:paraId="44662E05" w14:textId="77777777" w:rsidR="006E11EE" w:rsidRPr="006E11EE" w:rsidRDefault="006E11EE" w:rsidP="006E11EE">
      <w:pPr>
        <w:spacing w:line="312" w:lineRule="auto"/>
        <w:ind w:firstLine="709"/>
        <w:rPr>
          <w:bCs/>
          <w:sz w:val="28"/>
          <w:szCs w:val="28"/>
          <w:lang w:val="vi-VN"/>
        </w:rPr>
      </w:pPr>
      <w:r w:rsidRPr="006E11EE">
        <w:rPr>
          <w:bCs/>
          <w:sz w:val="28"/>
          <w:szCs w:val="28"/>
          <w:lang w:val="vi-VN"/>
        </w:rPr>
        <w:t>- Tần suất giao nhận chất thải:</w:t>
      </w:r>
    </w:p>
    <w:p w14:paraId="1F005D12" w14:textId="77777777" w:rsidR="006E11EE" w:rsidRPr="006E11EE" w:rsidRDefault="006E11EE" w:rsidP="006E11EE">
      <w:pPr>
        <w:spacing w:line="312" w:lineRule="auto"/>
        <w:ind w:firstLine="709"/>
        <w:rPr>
          <w:sz w:val="28"/>
          <w:szCs w:val="28"/>
          <w:lang w:val="vi-VN"/>
        </w:rPr>
      </w:pPr>
      <w:r w:rsidRPr="006E11EE">
        <w:rPr>
          <w:bCs/>
          <w:sz w:val="28"/>
          <w:szCs w:val="28"/>
          <w:lang w:val="vi-VN"/>
        </w:rPr>
        <w:t xml:space="preserve">- </w:t>
      </w:r>
      <w:r w:rsidRPr="006E11EE">
        <w:rPr>
          <w:sz w:val="28"/>
          <w:szCs w:val="28"/>
          <w:lang w:val="vi-VN"/>
        </w:rPr>
        <w:t>Thực</w:t>
      </w:r>
      <w:r w:rsidRPr="006E11EE">
        <w:rPr>
          <w:spacing w:val="-9"/>
          <w:sz w:val="28"/>
          <w:szCs w:val="28"/>
          <w:lang w:val="vi-VN"/>
        </w:rPr>
        <w:t xml:space="preserve"> </w:t>
      </w:r>
      <w:r w:rsidRPr="006E11EE">
        <w:rPr>
          <w:sz w:val="28"/>
          <w:szCs w:val="28"/>
          <w:lang w:val="vi-VN"/>
        </w:rPr>
        <w:t>hiện</w:t>
      </w:r>
      <w:r w:rsidRPr="006E11EE">
        <w:rPr>
          <w:spacing w:val="-9"/>
          <w:sz w:val="28"/>
          <w:szCs w:val="28"/>
          <w:lang w:val="vi-VN"/>
        </w:rPr>
        <w:t xml:space="preserve"> </w:t>
      </w:r>
      <w:r w:rsidRPr="006E11EE">
        <w:rPr>
          <w:sz w:val="28"/>
          <w:szCs w:val="28"/>
          <w:lang w:val="vi-VN"/>
        </w:rPr>
        <w:t>thu</w:t>
      </w:r>
      <w:r w:rsidRPr="006E11EE">
        <w:rPr>
          <w:spacing w:val="-10"/>
          <w:sz w:val="28"/>
          <w:szCs w:val="28"/>
          <w:lang w:val="vi-VN"/>
        </w:rPr>
        <w:t xml:space="preserve"> </w:t>
      </w:r>
      <w:r w:rsidRPr="006E11EE">
        <w:rPr>
          <w:sz w:val="28"/>
          <w:szCs w:val="28"/>
          <w:lang w:val="vi-VN"/>
        </w:rPr>
        <w:t>gom,</w:t>
      </w:r>
      <w:r w:rsidRPr="006E11EE">
        <w:rPr>
          <w:spacing w:val="-5"/>
          <w:sz w:val="28"/>
          <w:szCs w:val="28"/>
          <w:lang w:val="vi-VN"/>
        </w:rPr>
        <w:t xml:space="preserve"> </w:t>
      </w:r>
      <w:r w:rsidRPr="006E11EE">
        <w:rPr>
          <w:sz w:val="28"/>
          <w:szCs w:val="28"/>
          <w:lang w:val="vi-VN"/>
        </w:rPr>
        <w:t>vận</w:t>
      </w:r>
      <w:r w:rsidRPr="006E11EE">
        <w:rPr>
          <w:spacing w:val="-9"/>
          <w:sz w:val="28"/>
          <w:szCs w:val="28"/>
          <w:lang w:val="vi-VN"/>
        </w:rPr>
        <w:t xml:space="preserve"> </w:t>
      </w:r>
      <w:r w:rsidRPr="006E11EE">
        <w:rPr>
          <w:sz w:val="28"/>
          <w:szCs w:val="28"/>
          <w:lang w:val="vi-VN"/>
        </w:rPr>
        <w:t>chuyển và</w:t>
      </w:r>
      <w:r w:rsidRPr="006E11EE">
        <w:rPr>
          <w:spacing w:val="-9"/>
          <w:sz w:val="28"/>
          <w:szCs w:val="28"/>
          <w:lang w:val="vi-VN"/>
        </w:rPr>
        <w:t xml:space="preserve"> </w:t>
      </w:r>
      <w:r w:rsidRPr="006E11EE">
        <w:rPr>
          <w:sz w:val="28"/>
          <w:szCs w:val="28"/>
          <w:lang w:val="vi-VN"/>
        </w:rPr>
        <w:t>xử</w:t>
      </w:r>
      <w:r w:rsidRPr="006E11EE">
        <w:rPr>
          <w:spacing w:val="-11"/>
          <w:sz w:val="28"/>
          <w:szCs w:val="28"/>
          <w:lang w:val="vi-VN"/>
        </w:rPr>
        <w:t xml:space="preserve"> </w:t>
      </w:r>
      <w:r w:rsidRPr="006E11EE">
        <w:rPr>
          <w:sz w:val="28"/>
          <w:szCs w:val="28"/>
          <w:lang w:val="vi-VN"/>
        </w:rPr>
        <w:t>lý</w:t>
      </w:r>
      <w:r w:rsidRPr="006E11EE">
        <w:rPr>
          <w:spacing w:val="-10"/>
          <w:sz w:val="28"/>
          <w:szCs w:val="28"/>
          <w:lang w:val="vi-VN"/>
        </w:rPr>
        <w:t xml:space="preserve"> </w:t>
      </w:r>
      <w:r w:rsidRPr="006E11EE">
        <w:rPr>
          <w:sz w:val="28"/>
          <w:szCs w:val="28"/>
          <w:lang w:val="vi-VN"/>
        </w:rPr>
        <w:t>chất</w:t>
      </w:r>
      <w:r w:rsidRPr="006E11EE">
        <w:rPr>
          <w:spacing w:val="-7"/>
          <w:sz w:val="28"/>
          <w:szCs w:val="28"/>
          <w:lang w:val="vi-VN"/>
        </w:rPr>
        <w:t xml:space="preserve"> </w:t>
      </w:r>
      <w:r w:rsidRPr="006E11EE">
        <w:rPr>
          <w:sz w:val="28"/>
          <w:szCs w:val="28"/>
          <w:lang w:val="vi-VN"/>
        </w:rPr>
        <w:t>thải</w:t>
      </w:r>
      <w:r w:rsidRPr="006E11EE">
        <w:rPr>
          <w:spacing w:val="-10"/>
          <w:sz w:val="28"/>
          <w:szCs w:val="28"/>
          <w:lang w:val="vi-VN"/>
        </w:rPr>
        <w:t xml:space="preserve"> </w:t>
      </w:r>
      <w:r w:rsidRPr="006E11EE">
        <w:rPr>
          <w:sz w:val="28"/>
          <w:szCs w:val="28"/>
          <w:lang w:val="vi-VN"/>
        </w:rPr>
        <w:t>đảm</w:t>
      </w:r>
      <w:r w:rsidRPr="006E11EE">
        <w:rPr>
          <w:spacing w:val="-9"/>
          <w:sz w:val="28"/>
          <w:szCs w:val="28"/>
          <w:lang w:val="vi-VN"/>
        </w:rPr>
        <w:t xml:space="preserve"> </w:t>
      </w:r>
      <w:r w:rsidRPr="006E11EE">
        <w:rPr>
          <w:sz w:val="28"/>
          <w:szCs w:val="28"/>
          <w:lang w:val="vi-VN"/>
        </w:rPr>
        <w:t>bảo</w:t>
      </w:r>
      <w:r w:rsidRPr="006E11EE">
        <w:rPr>
          <w:spacing w:val="-9"/>
          <w:sz w:val="28"/>
          <w:szCs w:val="28"/>
          <w:lang w:val="vi-VN"/>
        </w:rPr>
        <w:t xml:space="preserve"> </w:t>
      </w:r>
      <w:r w:rsidRPr="006E11EE">
        <w:rPr>
          <w:sz w:val="28"/>
          <w:szCs w:val="28"/>
          <w:lang w:val="vi-VN"/>
        </w:rPr>
        <w:t>đúng</w:t>
      </w:r>
      <w:r w:rsidRPr="006E11EE">
        <w:rPr>
          <w:spacing w:val="-7"/>
          <w:sz w:val="28"/>
          <w:szCs w:val="28"/>
          <w:lang w:val="vi-VN"/>
        </w:rPr>
        <w:t xml:space="preserve"> </w:t>
      </w:r>
      <w:r w:rsidRPr="006E11EE">
        <w:rPr>
          <w:sz w:val="28"/>
          <w:szCs w:val="28"/>
          <w:lang w:val="vi-VN"/>
        </w:rPr>
        <w:t>thời</w:t>
      </w:r>
      <w:r w:rsidRPr="006E11EE">
        <w:rPr>
          <w:spacing w:val="-10"/>
          <w:sz w:val="28"/>
          <w:szCs w:val="28"/>
          <w:lang w:val="vi-VN"/>
        </w:rPr>
        <w:t xml:space="preserve"> </w:t>
      </w:r>
      <w:r w:rsidRPr="006E11EE">
        <w:rPr>
          <w:sz w:val="28"/>
          <w:szCs w:val="28"/>
          <w:lang w:val="vi-VN"/>
        </w:rPr>
        <w:t>gian</w:t>
      </w:r>
      <w:r w:rsidRPr="006E11EE">
        <w:rPr>
          <w:spacing w:val="-7"/>
          <w:sz w:val="28"/>
          <w:szCs w:val="28"/>
          <w:lang w:val="vi-VN"/>
        </w:rPr>
        <w:t xml:space="preserve"> </w:t>
      </w:r>
      <w:r w:rsidRPr="006E11EE">
        <w:rPr>
          <w:sz w:val="28"/>
          <w:szCs w:val="28"/>
          <w:lang w:val="vi-VN"/>
        </w:rPr>
        <w:t>quy</w:t>
      </w:r>
      <w:r w:rsidRPr="006E11EE">
        <w:rPr>
          <w:spacing w:val="-7"/>
          <w:sz w:val="28"/>
          <w:szCs w:val="28"/>
          <w:lang w:val="vi-VN"/>
        </w:rPr>
        <w:t xml:space="preserve"> </w:t>
      </w:r>
      <w:r w:rsidRPr="006E11EE">
        <w:rPr>
          <w:sz w:val="28"/>
          <w:szCs w:val="28"/>
          <w:lang w:val="vi-VN"/>
        </w:rPr>
        <w:t>định, không quá 48h vận chuyển một lần</w:t>
      </w:r>
    </w:p>
    <w:p w14:paraId="6BFF3A8D" w14:textId="77777777" w:rsidR="006E11EE" w:rsidRPr="006E11EE" w:rsidRDefault="006E11EE" w:rsidP="006E11EE">
      <w:pPr>
        <w:widowControl w:val="0"/>
        <w:tabs>
          <w:tab w:val="left" w:pos="707"/>
        </w:tabs>
        <w:autoSpaceDE w:val="0"/>
        <w:autoSpaceDN w:val="0"/>
        <w:spacing w:before="59"/>
        <w:rPr>
          <w:spacing w:val="-4"/>
          <w:sz w:val="28"/>
          <w:szCs w:val="28"/>
          <w:lang w:val="vi-VN"/>
        </w:rPr>
      </w:pPr>
      <w:r w:rsidRPr="006E11EE">
        <w:rPr>
          <w:sz w:val="28"/>
          <w:szCs w:val="28"/>
          <w:lang w:val="vi-VN"/>
        </w:rPr>
        <w:t xml:space="preserve">           - Thu</w:t>
      </w:r>
      <w:r w:rsidRPr="006E11EE">
        <w:rPr>
          <w:spacing w:val="-5"/>
          <w:sz w:val="28"/>
          <w:szCs w:val="28"/>
          <w:lang w:val="vi-VN"/>
        </w:rPr>
        <w:t xml:space="preserve"> </w:t>
      </w:r>
      <w:r w:rsidRPr="006E11EE">
        <w:rPr>
          <w:sz w:val="28"/>
          <w:szCs w:val="28"/>
          <w:lang w:val="vi-VN"/>
        </w:rPr>
        <w:t>gom</w:t>
      </w:r>
      <w:r w:rsidRPr="006E11EE">
        <w:rPr>
          <w:spacing w:val="-6"/>
          <w:sz w:val="28"/>
          <w:szCs w:val="28"/>
          <w:lang w:val="vi-VN"/>
        </w:rPr>
        <w:t xml:space="preserve"> </w:t>
      </w:r>
      <w:r w:rsidRPr="006E11EE">
        <w:rPr>
          <w:sz w:val="28"/>
          <w:szCs w:val="28"/>
          <w:lang w:val="vi-VN"/>
        </w:rPr>
        <w:t>toàn</w:t>
      </w:r>
      <w:r w:rsidRPr="006E11EE">
        <w:rPr>
          <w:spacing w:val="-5"/>
          <w:sz w:val="28"/>
          <w:szCs w:val="28"/>
          <w:lang w:val="vi-VN"/>
        </w:rPr>
        <w:t xml:space="preserve"> </w:t>
      </w:r>
      <w:r w:rsidRPr="006E11EE">
        <w:rPr>
          <w:sz w:val="28"/>
          <w:szCs w:val="28"/>
          <w:lang w:val="vi-VN"/>
        </w:rPr>
        <w:t>bộ</w:t>
      </w:r>
      <w:r w:rsidRPr="006E11EE">
        <w:rPr>
          <w:spacing w:val="-1"/>
          <w:sz w:val="28"/>
          <w:szCs w:val="28"/>
          <w:lang w:val="vi-VN"/>
        </w:rPr>
        <w:t xml:space="preserve"> </w:t>
      </w:r>
      <w:r w:rsidRPr="006E11EE">
        <w:rPr>
          <w:sz w:val="28"/>
          <w:szCs w:val="28"/>
          <w:lang w:val="vi-VN"/>
        </w:rPr>
        <w:t>khối</w:t>
      </w:r>
      <w:r w:rsidRPr="006E11EE">
        <w:rPr>
          <w:spacing w:val="-5"/>
          <w:sz w:val="28"/>
          <w:szCs w:val="28"/>
          <w:lang w:val="vi-VN"/>
        </w:rPr>
        <w:t xml:space="preserve"> </w:t>
      </w:r>
      <w:r w:rsidRPr="006E11EE">
        <w:rPr>
          <w:sz w:val="28"/>
          <w:szCs w:val="28"/>
          <w:lang w:val="vi-VN"/>
        </w:rPr>
        <w:t>lượng</w:t>
      </w:r>
      <w:r w:rsidRPr="006E11EE">
        <w:rPr>
          <w:spacing w:val="-4"/>
          <w:sz w:val="28"/>
          <w:szCs w:val="28"/>
          <w:lang w:val="vi-VN"/>
        </w:rPr>
        <w:t xml:space="preserve"> </w:t>
      </w:r>
      <w:r w:rsidRPr="006E11EE">
        <w:rPr>
          <w:sz w:val="28"/>
          <w:szCs w:val="28"/>
          <w:lang w:val="vi-VN"/>
        </w:rPr>
        <w:t>chất</w:t>
      </w:r>
      <w:r w:rsidRPr="006E11EE">
        <w:rPr>
          <w:spacing w:val="-4"/>
          <w:sz w:val="28"/>
          <w:szCs w:val="28"/>
          <w:lang w:val="vi-VN"/>
        </w:rPr>
        <w:t xml:space="preserve"> </w:t>
      </w:r>
      <w:r w:rsidRPr="006E11EE">
        <w:rPr>
          <w:sz w:val="28"/>
          <w:szCs w:val="28"/>
          <w:lang w:val="vi-VN"/>
        </w:rPr>
        <w:t>thải</w:t>
      </w:r>
      <w:r w:rsidRPr="006E11EE">
        <w:rPr>
          <w:spacing w:val="-3"/>
          <w:sz w:val="28"/>
          <w:szCs w:val="28"/>
          <w:lang w:val="vi-VN"/>
        </w:rPr>
        <w:t xml:space="preserve"> </w:t>
      </w:r>
      <w:r w:rsidRPr="006E11EE">
        <w:rPr>
          <w:sz w:val="28"/>
          <w:szCs w:val="28"/>
          <w:lang w:val="vi-VN"/>
        </w:rPr>
        <w:t>tại</w:t>
      </w:r>
      <w:r w:rsidRPr="006E11EE">
        <w:rPr>
          <w:spacing w:val="-4"/>
          <w:sz w:val="28"/>
          <w:szCs w:val="28"/>
          <w:lang w:val="vi-VN"/>
        </w:rPr>
        <w:t xml:space="preserve"> </w:t>
      </w:r>
      <w:r w:rsidRPr="006E11EE">
        <w:rPr>
          <w:sz w:val="28"/>
          <w:szCs w:val="28"/>
          <w:lang w:val="vi-VN"/>
        </w:rPr>
        <w:t>thời</w:t>
      </w:r>
      <w:r w:rsidRPr="006E11EE">
        <w:rPr>
          <w:spacing w:val="-3"/>
          <w:sz w:val="28"/>
          <w:szCs w:val="28"/>
          <w:lang w:val="vi-VN"/>
        </w:rPr>
        <w:t xml:space="preserve"> </w:t>
      </w:r>
      <w:r w:rsidRPr="006E11EE">
        <w:rPr>
          <w:sz w:val="28"/>
          <w:szCs w:val="28"/>
          <w:lang w:val="vi-VN"/>
        </w:rPr>
        <w:t>điểm</w:t>
      </w:r>
      <w:r w:rsidRPr="006E11EE">
        <w:rPr>
          <w:spacing w:val="-6"/>
          <w:sz w:val="28"/>
          <w:szCs w:val="28"/>
          <w:lang w:val="vi-VN"/>
        </w:rPr>
        <w:t xml:space="preserve"> </w:t>
      </w:r>
      <w:r w:rsidRPr="006E11EE">
        <w:rPr>
          <w:sz w:val="28"/>
          <w:szCs w:val="28"/>
          <w:lang w:val="vi-VN"/>
        </w:rPr>
        <w:t>thu</w:t>
      </w:r>
      <w:r w:rsidRPr="006E11EE">
        <w:rPr>
          <w:spacing w:val="-5"/>
          <w:sz w:val="28"/>
          <w:szCs w:val="28"/>
          <w:lang w:val="vi-VN"/>
        </w:rPr>
        <w:t xml:space="preserve"> </w:t>
      </w:r>
      <w:r w:rsidRPr="006E11EE">
        <w:rPr>
          <w:spacing w:val="-4"/>
          <w:sz w:val="28"/>
          <w:szCs w:val="28"/>
          <w:lang w:val="vi-VN"/>
        </w:rPr>
        <w:t>gom.</w:t>
      </w:r>
    </w:p>
    <w:p w14:paraId="39762A36" w14:textId="77777777" w:rsidR="006E11EE" w:rsidRPr="006E11EE" w:rsidRDefault="006E11EE" w:rsidP="006E11EE">
      <w:pPr>
        <w:widowControl w:val="0"/>
        <w:tabs>
          <w:tab w:val="left" w:pos="707"/>
        </w:tabs>
        <w:autoSpaceDE w:val="0"/>
        <w:autoSpaceDN w:val="0"/>
        <w:spacing w:before="61" w:line="276" w:lineRule="auto"/>
        <w:ind w:left="-142"/>
        <w:rPr>
          <w:spacing w:val="-2"/>
          <w:sz w:val="28"/>
          <w:szCs w:val="28"/>
          <w:lang w:val="vi-VN"/>
        </w:rPr>
      </w:pPr>
      <w:r w:rsidRPr="006E11EE">
        <w:rPr>
          <w:spacing w:val="-4"/>
          <w:sz w:val="28"/>
          <w:szCs w:val="28"/>
          <w:lang w:val="vi-VN"/>
        </w:rPr>
        <w:t xml:space="preserve">              -   </w:t>
      </w:r>
      <w:r w:rsidRPr="006E11EE">
        <w:rPr>
          <w:sz w:val="28"/>
          <w:szCs w:val="28"/>
          <w:lang w:val="vi-VN"/>
        </w:rPr>
        <w:t>Đảm</w:t>
      </w:r>
      <w:r w:rsidRPr="006E11EE">
        <w:rPr>
          <w:spacing w:val="-8"/>
          <w:sz w:val="28"/>
          <w:szCs w:val="28"/>
          <w:lang w:val="vi-VN"/>
        </w:rPr>
        <w:t xml:space="preserve"> </w:t>
      </w:r>
      <w:r w:rsidRPr="006E11EE">
        <w:rPr>
          <w:sz w:val="28"/>
          <w:szCs w:val="28"/>
          <w:lang w:val="vi-VN"/>
        </w:rPr>
        <w:t>bảo</w:t>
      </w:r>
      <w:r w:rsidRPr="006E11EE">
        <w:rPr>
          <w:spacing w:val="-5"/>
          <w:sz w:val="28"/>
          <w:szCs w:val="28"/>
          <w:lang w:val="vi-VN"/>
        </w:rPr>
        <w:t xml:space="preserve"> </w:t>
      </w:r>
      <w:r w:rsidRPr="006E11EE">
        <w:rPr>
          <w:sz w:val="28"/>
          <w:szCs w:val="28"/>
          <w:lang w:val="vi-VN"/>
        </w:rPr>
        <w:t>vệ</w:t>
      </w:r>
      <w:r w:rsidRPr="006E11EE">
        <w:rPr>
          <w:spacing w:val="-3"/>
          <w:sz w:val="28"/>
          <w:szCs w:val="28"/>
          <w:lang w:val="vi-VN"/>
        </w:rPr>
        <w:t xml:space="preserve"> </w:t>
      </w:r>
      <w:r w:rsidRPr="006E11EE">
        <w:rPr>
          <w:sz w:val="28"/>
          <w:szCs w:val="28"/>
          <w:lang w:val="vi-VN"/>
        </w:rPr>
        <w:t>sinh,</w:t>
      </w:r>
      <w:r w:rsidRPr="006E11EE">
        <w:rPr>
          <w:spacing w:val="-5"/>
          <w:sz w:val="28"/>
          <w:szCs w:val="28"/>
          <w:lang w:val="vi-VN"/>
        </w:rPr>
        <w:t xml:space="preserve"> </w:t>
      </w:r>
      <w:r w:rsidRPr="006E11EE">
        <w:rPr>
          <w:sz w:val="28"/>
          <w:szCs w:val="28"/>
          <w:lang w:val="vi-VN"/>
        </w:rPr>
        <w:t>cảnh</w:t>
      </w:r>
      <w:r w:rsidRPr="006E11EE">
        <w:rPr>
          <w:spacing w:val="-4"/>
          <w:sz w:val="28"/>
          <w:szCs w:val="28"/>
          <w:lang w:val="vi-VN"/>
        </w:rPr>
        <w:t xml:space="preserve"> </w:t>
      </w:r>
      <w:r w:rsidRPr="006E11EE">
        <w:rPr>
          <w:sz w:val="28"/>
          <w:szCs w:val="28"/>
          <w:lang w:val="vi-VN"/>
        </w:rPr>
        <w:t>quan</w:t>
      </w:r>
      <w:r w:rsidRPr="006E11EE">
        <w:rPr>
          <w:spacing w:val="-2"/>
          <w:sz w:val="28"/>
          <w:szCs w:val="28"/>
          <w:lang w:val="vi-VN"/>
        </w:rPr>
        <w:t xml:space="preserve"> </w:t>
      </w:r>
      <w:r w:rsidRPr="006E11EE">
        <w:rPr>
          <w:sz w:val="28"/>
          <w:szCs w:val="28"/>
          <w:lang w:val="vi-VN"/>
        </w:rPr>
        <w:t>môi</w:t>
      </w:r>
      <w:r w:rsidRPr="006E11EE">
        <w:rPr>
          <w:spacing w:val="-6"/>
          <w:sz w:val="28"/>
          <w:szCs w:val="28"/>
          <w:lang w:val="vi-VN"/>
        </w:rPr>
        <w:t xml:space="preserve"> </w:t>
      </w:r>
      <w:r w:rsidRPr="006E11EE">
        <w:rPr>
          <w:sz w:val="28"/>
          <w:szCs w:val="28"/>
          <w:lang w:val="vi-VN"/>
        </w:rPr>
        <w:t>trường</w:t>
      </w:r>
      <w:r w:rsidRPr="006E11EE">
        <w:rPr>
          <w:spacing w:val="-5"/>
          <w:sz w:val="28"/>
          <w:szCs w:val="28"/>
          <w:lang w:val="vi-VN"/>
        </w:rPr>
        <w:t xml:space="preserve"> </w:t>
      </w:r>
      <w:r w:rsidRPr="006E11EE">
        <w:rPr>
          <w:sz w:val="28"/>
          <w:szCs w:val="28"/>
          <w:lang w:val="vi-VN"/>
        </w:rPr>
        <w:t>trong</w:t>
      </w:r>
      <w:r w:rsidRPr="006E11EE">
        <w:rPr>
          <w:spacing w:val="-4"/>
          <w:sz w:val="28"/>
          <w:szCs w:val="28"/>
          <w:lang w:val="vi-VN"/>
        </w:rPr>
        <w:t xml:space="preserve"> </w:t>
      </w:r>
      <w:r w:rsidRPr="006E11EE">
        <w:rPr>
          <w:sz w:val="28"/>
          <w:szCs w:val="28"/>
          <w:lang w:val="vi-VN"/>
        </w:rPr>
        <w:t>khuôn</w:t>
      </w:r>
      <w:r w:rsidRPr="006E11EE">
        <w:rPr>
          <w:spacing w:val="-5"/>
          <w:sz w:val="28"/>
          <w:szCs w:val="28"/>
          <w:lang w:val="vi-VN"/>
        </w:rPr>
        <w:t xml:space="preserve"> </w:t>
      </w:r>
      <w:r w:rsidRPr="006E11EE">
        <w:rPr>
          <w:sz w:val="28"/>
          <w:szCs w:val="28"/>
          <w:lang w:val="vi-VN"/>
        </w:rPr>
        <w:t>viên</w:t>
      </w:r>
      <w:r w:rsidRPr="006E11EE">
        <w:rPr>
          <w:spacing w:val="-4"/>
          <w:sz w:val="28"/>
          <w:szCs w:val="28"/>
          <w:lang w:val="vi-VN"/>
        </w:rPr>
        <w:t xml:space="preserve"> </w:t>
      </w:r>
      <w:r w:rsidRPr="006E11EE">
        <w:rPr>
          <w:sz w:val="28"/>
          <w:szCs w:val="28"/>
          <w:lang w:val="vi-VN"/>
        </w:rPr>
        <w:t>bệnh</w:t>
      </w:r>
      <w:r w:rsidRPr="006E11EE">
        <w:rPr>
          <w:spacing w:val="-5"/>
          <w:sz w:val="28"/>
          <w:szCs w:val="28"/>
          <w:lang w:val="vi-VN"/>
        </w:rPr>
        <w:t xml:space="preserve"> </w:t>
      </w:r>
      <w:r w:rsidRPr="006E11EE">
        <w:rPr>
          <w:spacing w:val="-2"/>
          <w:sz w:val="28"/>
          <w:szCs w:val="28"/>
          <w:lang w:val="vi-VN"/>
        </w:rPr>
        <w:t>viện.</w:t>
      </w:r>
    </w:p>
    <w:p w14:paraId="053E1E2E" w14:textId="77777777" w:rsidR="006E11EE" w:rsidRPr="006E11EE" w:rsidRDefault="006E11EE" w:rsidP="006E11EE">
      <w:pPr>
        <w:spacing w:line="276" w:lineRule="auto"/>
        <w:ind w:firstLine="709"/>
        <w:rPr>
          <w:bCs/>
          <w:sz w:val="28"/>
          <w:szCs w:val="28"/>
          <w:lang w:val="vi-VN"/>
        </w:rPr>
      </w:pPr>
      <w:r w:rsidRPr="006E11EE">
        <w:rPr>
          <w:bCs/>
          <w:sz w:val="28"/>
          <w:szCs w:val="28"/>
          <w:lang w:val="vi-VN"/>
        </w:rPr>
        <w:t>+ Đối với chất thải nguy hại thu gom, vận chuyển: 2 ngày/1 lần bao gồm cả thứ 7, chủ nhật, lễ tết và khi có phát sinh đột xuất. Trường hợp có dịch bệnh sẽ giao, nhận chất thải hàng ngày (ít nhất 01 lần/ ngày) theo yêu cầu của Bệnh viện Đa khoa Phố Nối.</w:t>
      </w:r>
    </w:p>
    <w:p w14:paraId="3B1885E8" w14:textId="77777777" w:rsidR="006E11EE" w:rsidRPr="006E11EE" w:rsidRDefault="006E11EE" w:rsidP="006E11EE">
      <w:pPr>
        <w:spacing w:line="312" w:lineRule="auto"/>
        <w:ind w:firstLine="709"/>
        <w:rPr>
          <w:bCs/>
          <w:sz w:val="28"/>
          <w:szCs w:val="28"/>
          <w:lang w:val="vi-VN"/>
        </w:rPr>
      </w:pPr>
      <w:r w:rsidRPr="006E11EE">
        <w:rPr>
          <w:bCs/>
          <w:sz w:val="28"/>
          <w:szCs w:val="28"/>
          <w:lang w:val="vi-VN"/>
        </w:rPr>
        <w:t>+ Đối với thủy tinh được phép tái chế thu gom, vận chuyển: 2 lần/tuần bao gồm cả thứ 7, chủ nhật, lễ tết và khi có phát sinh đột xuất theo yêu cầu của Bệnh viện Đa khoa Phố Nối.</w:t>
      </w:r>
    </w:p>
    <w:p w14:paraId="36D5DBCA" w14:textId="77777777" w:rsidR="006E11EE" w:rsidRPr="006E11EE" w:rsidRDefault="006E11EE" w:rsidP="006E11EE">
      <w:pPr>
        <w:spacing w:line="312" w:lineRule="auto"/>
        <w:ind w:firstLine="709"/>
        <w:rPr>
          <w:bCs/>
          <w:sz w:val="28"/>
          <w:szCs w:val="28"/>
          <w:lang w:val="vi-VN"/>
        </w:rPr>
      </w:pPr>
      <w:r w:rsidRPr="006E11EE">
        <w:rPr>
          <w:bCs/>
          <w:sz w:val="28"/>
          <w:szCs w:val="28"/>
          <w:lang w:val="vi-VN"/>
        </w:rPr>
        <w:t xml:space="preserve">- Địa điểm thu gom chất thải: </w:t>
      </w:r>
      <w:r w:rsidRPr="006E11EE">
        <w:rPr>
          <w:sz w:val="28"/>
          <w:szCs w:val="28"/>
          <w:lang w:val="vi-VN" w:eastAsia="vi-VN"/>
        </w:rPr>
        <w:t>Bệnh viện Đa khoa Phố Nối</w:t>
      </w:r>
      <w:r w:rsidRPr="006E11EE">
        <w:rPr>
          <w:bCs/>
          <w:sz w:val="28"/>
          <w:szCs w:val="28"/>
          <w:lang w:val="vi-VN"/>
        </w:rPr>
        <w:t xml:space="preserve">: </w:t>
      </w:r>
      <w:r w:rsidRPr="006E11EE">
        <w:rPr>
          <w:iCs/>
          <w:spacing w:val="-4"/>
          <w:sz w:val="28"/>
          <w:szCs w:val="28"/>
          <w:lang w:val="vi-VN"/>
        </w:rPr>
        <w:t>Số 36 đường Vũ Văn Cẩn, phường Mỹ Hào, tỉnh Hưng Yên</w:t>
      </w:r>
    </w:p>
    <w:p w14:paraId="455DAB4D" w14:textId="77777777" w:rsidR="006E11EE" w:rsidRPr="006E11EE" w:rsidRDefault="006E11EE" w:rsidP="006E11EE">
      <w:pPr>
        <w:spacing w:line="312" w:lineRule="auto"/>
        <w:ind w:firstLine="709"/>
        <w:rPr>
          <w:b/>
          <w:sz w:val="28"/>
          <w:szCs w:val="28"/>
          <w:lang w:val="vi-VN"/>
        </w:rPr>
      </w:pPr>
      <w:r w:rsidRPr="006E11EE">
        <w:rPr>
          <w:b/>
          <w:sz w:val="28"/>
          <w:szCs w:val="28"/>
          <w:lang w:val="vi-VN"/>
        </w:rPr>
        <w:t xml:space="preserve">3.3. Yêu cầu về quá trình thu gom: </w:t>
      </w:r>
    </w:p>
    <w:p w14:paraId="3581776C" w14:textId="77777777" w:rsidR="006E11EE" w:rsidRPr="006E11EE" w:rsidRDefault="006E11EE" w:rsidP="006E11EE">
      <w:pPr>
        <w:spacing w:line="312" w:lineRule="auto"/>
        <w:ind w:firstLine="709"/>
        <w:rPr>
          <w:bCs/>
          <w:sz w:val="28"/>
          <w:szCs w:val="28"/>
          <w:lang w:val="vi-VN"/>
        </w:rPr>
      </w:pPr>
      <w:r w:rsidRPr="006E11EE">
        <w:rPr>
          <w:bCs/>
          <w:sz w:val="28"/>
          <w:szCs w:val="28"/>
          <w:lang w:val="vi-VN"/>
        </w:rPr>
        <w:t>- Thực hiện nghiêm chỉnh và chịu trách nhiệm pháp lý việc phân loại chất thải theo Thông tư số 20/2021/TT-BYT ngày 26/11/2021 của Bộ Y tế Quy định về quản lý chất thải y tế trong phạm vi khuôn viên cơ sở y tế.</w:t>
      </w:r>
    </w:p>
    <w:p w14:paraId="42CF4AE4" w14:textId="77777777" w:rsidR="006E11EE" w:rsidRPr="006E11EE" w:rsidRDefault="006E11EE" w:rsidP="006E11EE">
      <w:pPr>
        <w:spacing w:line="312" w:lineRule="auto"/>
        <w:ind w:firstLine="709"/>
        <w:rPr>
          <w:bCs/>
          <w:sz w:val="28"/>
          <w:szCs w:val="28"/>
          <w:lang w:val="vi-VN"/>
        </w:rPr>
      </w:pPr>
      <w:r w:rsidRPr="006E11EE">
        <w:rPr>
          <w:bCs/>
          <w:sz w:val="28"/>
          <w:szCs w:val="28"/>
          <w:lang w:val="vi-VN"/>
        </w:rPr>
        <w:t>- Có sổ, biên bản giao nhận, chứng từ chất thải nguy hại (đối với chất thải nguy hại) và thực hiện việc ký giao nhận đầy đủ giữa nhân viên Bệnh viện và nhân viên thu gom chất thải sau mỗi lần bàn giao.</w:t>
      </w:r>
    </w:p>
    <w:p w14:paraId="2578F2CF" w14:textId="77777777" w:rsidR="006E11EE" w:rsidRPr="006E11EE" w:rsidRDefault="006E11EE" w:rsidP="006E11EE">
      <w:pPr>
        <w:spacing w:line="312" w:lineRule="auto"/>
        <w:ind w:firstLine="709"/>
        <w:rPr>
          <w:bCs/>
          <w:sz w:val="28"/>
          <w:szCs w:val="28"/>
          <w:lang w:val="vi-VN"/>
        </w:rPr>
      </w:pPr>
      <w:r w:rsidRPr="006E11EE">
        <w:rPr>
          <w:bCs/>
          <w:sz w:val="28"/>
          <w:szCs w:val="28"/>
          <w:lang w:val="vi-VN"/>
        </w:rPr>
        <w:t xml:space="preserve">- Thu gom cả thùng đựng chất thải y tế và để lại thùng sạch thay thế lót túi nilon có màu sắc, logo biểu tượng theo đúng qui định. </w:t>
      </w:r>
    </w:p>
    <w:p w14:paraId="2C07AAD8" w14:textId="77777777" w:rsidR="006E11EE" w:rsidRPr="006E11EE" w:rsidRDefault="006E11EE" w:rsidP="006E11EE">
      <w:pPr>
        <w:spacing w:line="312" w:lineRule="auto"/>
        <w:ind w:firstLine="709"/>
        <w:rPr>
          <w:bCs/>
          <w:sz w:val="28"/>
          <w:szCs w:val="28"/>
          <w:lang w:val="vi-VN"/>
        </w:rPr>
      </w:pPr>
      <w:r w:rsidRPr="006E11EE">
        <w:rPr>
          <w:bCs/>
          <w:sz w:val="28"/>
          <w:szCs w:val="28"/>
          <w:lang w:val="vi-VN"/>
        </w:rPr>
        <w:lastRenderedPageBreak/>
        <w:t>- Công nhân đến thu gom chất thải tại Bệnh viện phải được trang bị bảo hộ lao động.</w:t>
      </w:r>
    </w:p>
    <w:p w14:paraId="3D31EA6C" w14:textId="77777777" w:rsidR="006E11EE" w:rsidRPr="006E11EE" w:rsidRDefault="006E11EE" w:rsidP="006E11EE">
      <w:pPr>
        <w:spacing w:line="312" w:lineRule="auto"/>
        <w:ind w:firstLine="709"/>
        <w:rPr>
          <w:bCs/>
          <w:sz w:val="28"/>
          <w:szCs w:val="28"/>
          <w:lang w:val="vi-VN"/>
        </w:rPr>
      </w:pPr>
      <w:r w:rsidRPr="006E11EE">
        <w:rPr>
          <w:bCs/>
          <w:sz w:val="28"/>
          <w:szCs w:val="28"/>
          <w:lang w:val="vi-VN"/>
        </w:rPr>
        <w:t xml:space="preserve">- Có đầy đủ biển báo an toàn theo quy định của pháp luật khi thực hiện thu gom, vận chuyển. </w:t>
      </w:r>
    </w:p>
    <w:p w14:paraId="3EFB15CA" w14:textId="77777777" w:rsidR="006E11EE" w:rsidRPr="006E11EE" w:rsidRDefault="006E11EE" w:rsidP="006E11EE">
      <w:pPr>
        <w:spacing w:line="312" w:lineRule="auto"/>
        <w:ind w:firstLine="709"/>
        <w:rPr>
          <w:b/>
          <w:sz w:val="28"/>
          <w:szCs w:val="28"/>
          <w:lang w:val="vi-VN"/>
        </w:rPr>
      </w:pPr>
      <w:r w:rsidRPr="006E11EE">
        <w:rPr>
          <w:b/>
          <w:sz w:val="28"/>
          <w:szCs w:val="28"/>
          <w:lang w:val="vi-VN"/>
        </w:rPr>
        <w:t>3.4. Yêu cầu về quá trình vận chuyển:</w:t>
      </w:r>
    </w:p>
    <w:p w14:paraId="417FB715" w14:textId="77777777" w:rsidR="006E11EE" w:rsidRPr="006E11EE" w:rsidRDefault="006E11EE" w:rsidP="006E11EE">
      <w:pPr>
        <w:spacing w:line="312" w:lineRule="auto"/>
        <w:ind w:firstLine="709"/>
        <w:rPr>
          <w:bCs/>
          <w:sz w:val="28"/>
          <w:szCs w:val="28"/>
          <w:lang w:val="vi-VN"/>
        </w:rPr>
      </w:pPr>
      <w:r w:rsidRPr="006E11EE">
        <w:rPr>
          <w:bCs/>
          <w:sz w:val="28"/>
          <w:szCs w:val="28"/>
          <w:lang w:val="vi-VN"/>
        </w:rPr>
        <w:t xml:space="preserve">- Chất thải khi vận chuyển phải được lưu chứa và vận chuyển bằng thiết bị, phương tiện vận chuyển phù hợp đến nơi xử lý chất thải. </w:t>
      </w:r>
    </w:p>
    <w:p w14:paraId="5B9F6C28" w14:textId="77777777" w:rsidR="006E11EE" w:rsidRPr="006E11EE" w:rsidRDefault="006E11EE" w:rsidP="006E11EE">
      <w:pPr>
        <w:spacing w:line="312" w:lineRule="auto"/>
        <w:ind w:firstLine="709"/>
        <w:rPr>
          <w:bCs/>
          <w:sz w:val="28"/>
          <w:szCs w:val="28"/>
          <w:lang w:val="vi-VN"/>
        </w:rPr>
      </w:pPr>
      <w:r w:rsidRPr="006E11EE">
        <w:rPr>
          <w:bCs/>
          <w:sz w:val="28"/>
          <w:szCs w:val="28"/>
          <w:lang w:val="vi-VN"/>
        </w:rPr>
        <w:t>- Nhà thầu phải chịu hoàn toàn trách nhiệm về việc bảo vệ tài sản, nguyên vật liệu và máy móc thiết bị đưa vào sử dụng cho việc thực hiện gói thầu.</w:t>
      </w:r>
    </w:p>
    <w:p w14:paraId="0E0517F8" w14:textId="77777777" w:rsidR="006E11EE" w:rsidRPr="006E11EE" w:rsidRDefault="006E11EE" w:rsidP="006E11EE">
      <w:pPr>
        <w:spacing w:line="312" w:lineRule="auto"/>
        <w:ind w:firstLine="709"/>
        <w:rPr>
          <w:bCs/>
          <w:sz w:val="28"/>
          <w:szCs w:val="28"/>
          <w:lang w:val="vi-VN"/>
        </w:rPr>
      </w:pPr>
      <w:r w:rsidRPr="006E11EE">
        <w:rPr>
          <w:bCs/>
          <w:sz w:val="28"/>
          <w:szCs w:val="28"/>
          <w:lang w:val="vi-VN"/>
        </w:rPr>
        <w:t xml:space="preserve">- </w:t>
      </w:r>
      <w:r w:rsidRPr="006E11EE">
        <w:rPr>
          <w:sz w:val="28"/>
          <w:szCs w:val="28"/>
          <w:lang w:val="vi-VN"/>
        </w:rPr>
        <w:t>Nhà</w:t>
      </w:r>
      <w:r w:rsidRPr="006E11EE">
        <w:rPr>
          <w:spacing w:val="-7"/>
          <w:sz w:val="28"/>
          <w:szCs w:val="28"/>
          <w:lang w:val="vi-VN"/>
        </w:rPr>
        <w:t xml:space="preserve"> </w:t>
      </w:r>
      <w:r w:rsidRPr="006E11EE">
        <w:rPr>
          <w:sz w:val="28"/>
          <w:szCs w:val="28"/>
          <w:lang w:val="vi-VN"/>
        </w:rPr>
        <w:t>thầu</w:t>
      </w:r>
      <w:r w:rsidRPr="006E11EE">
        <w:rPr>
          <w:spacing w:val="-8"/>
          <w:sz w:val="28"/>
          <w:szCs w:val="28"/>
          <w:lang w:val="vi-VN"/>
        </w:rPr>
        <w:t xml:space="preserve"> </w:t>
      </w:r>
      <w:r w:rsidRPr="006E11EE">
        <w:rPr>
          <w:sz w:val="28"/>
          <w:szCs w:val="28"/>
          <w:lang w:val="vi-VN"/>
        </w:rPr>
        <w:t>phải</w:t>
      </w:r>
      <w:r w:rsidRPr="006E11EE">
        <w:rPr>
          <w:spacing w:val="-8"/>
          <w:sz w:val="28"/>
          <w:szCs w:val="28"/>
          <w:lang w:val="vi-VN"/>
        </w:rPr>
        <w:t xml:space="preserve"> </w:t>
      </w:r>
      <w:r w:rsidRPr="006E11EE">
        <w:rPr>
          <w:sz w:val="28"/>
          <w:szCs w:val="28"/>
          <w:lang w:val="vi-VN"/>
        </w:rPr>
        <w:t>chịu</w:t>
      </w:r>
      <w:r w:rsidRPr="006E11EE">
        <w:rPr>
          <w:spacing w:val="-8"/>
          <w:sz w:val="28"/>
          <w:szCs w:val="28"/>
          <w:lang w:val="vi-VN"/>
        </w:rPr>
        <w:t xml:space="preserve"> </w:t>
      </w:r>
      <w:r w:rsidRPr="006E11EE">
        <w:rPr>
          <w:sz w:val="28"/>
          <w:szCs w:val="28"/>
          <w:lang w:val="vi-VN"/>
        </w:rPr>
        <w:t>hoàn</w:t>
      </w:r>
      <w:r w:rsidRPr="006E11EE">
        <w:rPr>
          <w:spacing w:val="-8"/>
          <w:sz w:val="28"/>
          <w:szCs w:val="28"/>
          <w:lang w:val="vi-VN"/>
        </w:rPr>
        <w:t xml:space="preserve"> </w:t>
      </w:r>
      <w:r w:rsidRPr="006E11EE">
        <w:rPr>
          <w:sz w:val="28"/>
          <w:szCs w:val="28"/>
          <w:lang w:val="vi-VN"/>
        </w:rPr>
        <w:t>toàn</w:t>
      </w:r>
      <w:r w:rsidRPr="006E11EE">
        <w:rPr>
          <w:spacing w:val="-6"/>
          <w:sz w:val="28"/>
          <w:szCs w:val="28"/>
          <w:lang w:val="vi-VN"/>
        </w:rPr>
        <w:t xml:space="preserve"> </w:t>
      </w:r>
      <w:r w:rsidRPr="006E11EE">
        <w:rPr>
          <w:sz w:val="28"/>
          <w:szCs w:val="28"/>
          <w:lang w:val="vi-VN"/>
        </w:rPr>
        <w:t>trách</w:t>
      </w:r>
      <w:r w:rsidRPr="006E11EE">
        <w:rPr>
          <w:spacing w:val="-5"/>
          <w:sz w:val="28"/>
          <w:szCs w:val="28"/>
          <w:lang w:val="vi-VN"/>
        </w:rPr>
        <w:t xml:space="preserve"> </w:t>
      </w:r>
      <w:r w:rsidRPr="006E11EE">
        <w:rPr>
          <w:sz w:val="28"/>
          <w:szCs w:val="28"/>
          <w:lang w:val="vi-VN"/>
        </w:rPr>
        <w:t>nhiệm</w:t>
      </w:r>
      <w:r w:rsidRPr="006E11EE">
        <w:rPr>
          <w:spacing w:val="-8"/>
          <w:sz w:val="28"/>
          <w:szCs w:val="28"/>
          <w:lang w:val="vi-VN"/>
        </w:rPr>
        <w:t xml:space="preserve"> </w:t>
      </w:r>
      <w:r w:rsidRPr="006E11EE">
        <w:rPr>
          <w:sz w:val="28"/>
          <w:szCs w:val="28"/>
          <w:lang w:val="vi-VN"/>
        </w:rPr>
        <w:t>về</w:t>
      </w:r>
      <w:r w:rsidRPr="006E11EE">
        <w:rPr>
          <w:spacing w:val="-5"/>
          <w:sz w:val="28"/>
          <w:szCs w:val="28"/>
          <w:lang w:val="vi-VN"/>
        </w:rPr>
        <w:t xml:space="preserve"> </w:t>
      </w:r>
      <w:r w:rsidRPr="006E11EE">
        <w:rPr>
          <w:sz w:val="28"/>
          <w:szCs w:val="28"/>
          <w:lang w:val="vi-VN"/>
        </w:rPr>
        <w:t>chất</w:t>
      </w:r>
      <w:r w:rsidRPr="006E11EE">
        <w:rPr>
          <w:spacing w:val="-7"/>
          <w:sz w:val="28"/>
          <w:szCs w:val="28"/>
          <w:lang w:val="vi-VN"/>
        </w:rPr>
        <w:t xml:space="preserve"> </w:t>
      </w:r>
      <w:r w:rsidRPr="006E11EE">
        <w:rPr>
          <w:sz w:val="28"/>
          <w:szCs w:val="28"/>
          <w:lang w:val="vi-VN"/>
        </w:rPr>
        <w:t>thải</w:t>
      </w:r>
      <w:r w:rsidRPr="006E11EE">
        <w:rPr>
          <w:spacing w:val="-5"/>
          <w:sz w:val="28"/>
          <w:szCs w:val="28"/>
          <w:lang w:val="vi-VN"/>
        </w:rPr>
        <w:t xml:space="preserve"> </w:t>
      </w:r>
      <w:r w:rsidRPr="006E11EE">
        <w:rPr>
          <w:sz w:val="28"/>
          <w:szCs w:val="28"/>
          <w:lang w:val="vi-VN"/>
        </w:rPr>
        <w:t>nguy</w:t>
      </w:r>
      <w:r w:rsidRPr="006E11EE">
        <w:rPr>
          <w:spacing w:val="-10"/>
          <w:sz w:val="28"/>
          <w:szCs w:val="28"/>
          <w:lang w:val="vi-VN"/>
        </w:rPr>
        <w:t xml:space="preserve"> </w:t>
      </w:r>
      <w:r w:rsidRPr="006E11EE">
        <w:rPr>
          <w:sz w:val="28"/>
          <w:szCs w:val="28"/>
          <w:lang w:val="vi-VN"/>
        </w:rPr>
        <w:t>hại</w:t>
      </w:r>
      <w:r w:rsidRPr="006E11EE">
        <w:rPr>
          <w:spacing w:val="-5"/>
          <w:sz w:val="28"/>
          <w:szCs w:val="28"/>
          <w:lang w:val="vi-VN"/>
        </w:rPr>
        <w:t xml:space="preserve"> </w:t>
      </w:r>
      <w:r w:rsidRPr="006E11EE">
        <w:rPr>
          <w:sz w:val="28"/>
          <w:szCs w:val="28"/>
          <w:lang w:val="vi-VN"/>
        </w:rPr>
        <w:t>được</w:t>
      </w:r>
      <w:r w:rsidRPr="006E11EE">
        <w:rPr>
          <w:spacing w:val="-3"/>
          <w:sz w:val="28"/>
          <w:szCs w:val="28"/>
          <w:lang w:val="vi-VN"/>
        </w:rPr>
        <w:t xml:space="preserve"> </w:t>
      </w:r>
      <w:r w:rsidRPr="006E11EE">
        <w:rPr>
          <w:sz w:val="28"/>
          <w:szCs w:val="28"/>
          <w:lang w:val="vi-VN"/>
        </w:rPr>
        <w:t>bàn</w:t>
      </w:r>
      <w:r w:rsidRPr="006E11EE">
        <w:rPr>
          <w:spacing w:val="-7"/>
          <w:sz w:val="28"/>
          <w:szCs w:val="28"/>
          <w:lang w:val="vi-VN"/>
        </w:rPr>
        <w:t xml:space="preserve"> </w:t>
      </w:r>
      <w:r w:rsidRPr="006E11EE">
        <w:rPr>
          <w:sz w:val="28"/>
          <w:szCs w:val="28"/>
          <w:lang w:val="vi-VN"/>
        </w:rPr>
        <w:t>giao</w:t>
      </w:r>
      <w:r w:rsidRPr="006E11EE">
        <w:rPr>
          <w:spacing w:val="-6"/>
          <w:sz w:val="28"/>
          <w:szCs w:val="28"/>
          <w:lang w:val="vi-VN"/>
        </w:rPr>
        <w:t xml:space="preserve"> </w:t>
      </w:r>
      <w:r w:rsidRPr="006E11EE">
        <w:rPr>
          <w:sz w:val="28"/>
          <w:szCs w:val="28"/>
          <w:lang w:val="vi-VN"/>
        </w:rPr>
        <w:t>kể</w:t>
      </w:r>
      <w:r w:rsidRPr="006E11EE">
        <w:rPr>
          <w:spacing w:val="-5"/>
          <w:sz w:val="28"/>
          <w:szCs w:val="28"/>
          <w:lang w:val="vi-VN"/>
        </w:rPr>
        <w:t xml:space="preserve"> </w:t>
      </w:r>
      <w:r w:rsidRPr="006E11EE">
        <w:rPr>
          <w:sz w:val="28"/>
          <w:szCs w:val="28"/>
          <w:lang w:val="vi-VN"/>
        </w:rPr>
        <w:t>từ thời điểm kí biên bản bàn giao chất thải giữa hai bên.</w:t>
      </w:r>
    </w:p>
    <w:p w14:paraId="74754BF9" w14:textId="77777777" w:rsidR="006E11EE" w:rsidRPr="006E11EE" w:rsidRDefault="006E11EE" w:rsidP="006E11EE">
      <w:pPr>
        <w:spacing w:line="312" w:lineRule="auto"/>
        <w:ind w:firstLine="709"/>
        <w:rPr>
          <w:bCs/>
          <w:sz w:val="28"/>
          <w:szCs w:val="28"/>
          <w:lang w:val="vi-VN"/>
        </w:rPr>
      </w:pPr>
      <w:r w:rsidRPr="006E11EE">
        <w:rPr>
          <w:bCs/>
          <w:sz w:val="28"/>
          <w:szCs w:val="28"/>
          <w:lang w:val="vi-VN"/>
        </w:rPr>
        <w:t>- Nếu trong quá trình thực hiện hợp đồng có xảy ra bất kỳ tổn thất hay hư hỏng nào đối với tài sản chung, người lao động, nguyên vật liệu, máy móc thiết bị thì Nhà thầu phải tự sửa chữa, bồi thường bằng chính chi phí của mình.</w:t>
      </w:r>
    </w:p>
    <w:p w14:paraId="52F08937" w14:textId="77777777" w:rsidR="006E11EE" w:rsidRPr="006E11EE" w:rsidRDefault="006E11EE" w:rsidP="006E11EE">
      <w:pPr>
        <w:spacing w:line="312" w:lineRule="auto"/>
        <w:ind w:firstLine="709"/>
        <w:rPr>
          <w:bCs/>
          <w:sz w:val="28"/>
          <w:szCs w:val="28"/>
          <w:lang w:val="vi-VN"/>
        </w:rPr>
      </w:pPr>
      <w:r w:rsidRPr="006E11EE">
        <w:rPr>
          <w:bCs/>
          <w:sz w:val="28"/>
          <w:szCs w:val="28"/>
          <w:lang w:val="vi-VN"/>
        </w:rPr>
        <w:t xml:space="preserve">- Cam kết phương tiện vận chuyển chất thải đáp ứng đầy đủ các qui định tại Nghị định số 08/2022/NĐ-CP ngày 10/01/2022 của Chính phủ qui định chi tiết một số điều của Luật Bảo vệ môi trường và Thông tư số 02/2022/TT-BTNMT ngày 10/01/2022 của Bộ trưởng Bộ Tài nguyên và Môi trường quy định chi tiết thi hành một số điều của Luật Bảo vệ môi trường và các quy định pháp luật liên quan. Cụ thể: </w:t>
      </w:r>
    </w:p>
    <w:p w14:paraId="70CCE343" w14:textId="77777777" w:rsidR="006E11EE" w:rsidRPr="006E11EE" w:rsidRDefault="006E11EE" w:rsidP="006E11EE">
      <w:pPr>
        <w:spacing w:line="312" w:lineRule="auto"/>
        <w:ind w:firstLine="709"/>
        <w:rPr>
          <w:bCs/>
          <w:sz w:val="28"/>
          <w:szCs w:val="28"/>
          <w:lang w:val="vi-VN"/>
        </w:rPr>
      </w:pPr>
      <w:r w:rsidRPr="006E11EE">
        <w:rPr>
          <w:bCs/>
          <w:sz w:val="28"/>
          <w:szCs w:val="28"/>
          <w:lang w:val="vi-VN"/>
        </w:rPr>
        <w:t>+ Có thành, đáy, nắp kín, kết cấu cứng, chịu được va chạm, không bị rách vỡ bởi trọng lượng chất thải, bảo đảm an toàn trong quá trình vận chuyển.</w:t>
      </w:r>
    </w:p>
    <w:p w14:paraId="7F376AD6" w14:textId="77777777" w:rsidR="006E11EE" w:rsidRPr="006E11EE" w:rsidRDefault="006E11EE" w:rsidP="006E11EE">
      <w:pPr>
        <w:spacing w:line="312" w:lineRule="auto"/>
        <w:ind w:firstLine="709"/>
        <w:rPr>
          <w:bCs/>
          <w:sz w:val="28"/>
          <w:szCs w:val="28"/>
          <w:lang w:val="vi-VN"/>
        </w:rPr>
      </w:pPr>
      <w:r w:rsidRPr="006E11EE">
        <w:rPr>
          <w:bCs/>
          <w:sz w:val="28"/>
          <w:szCs w:val="28"/>
          <w:lang w:val="vi-VN"/>
        </w:rPr>
        <w:t xml:space="preserve">+ Có biểu tượng về loại chất thải lưu chứa theo quy định tại Phụ lục số 02 ban hành kèm theo Thông tư số 20/2021/TT-BYT ngày 26/11/2021 của Bộ Y tế với kích thước phù hợp, được in rõ ràng, dễ đọc, không bị mờ và phai màu trên thiết bị lưu chứa chất thải. </w:t>
      </w:r>
    </w:p>
    <w:p w14:paraId="0C0A8A5B" w14:textId="77777777" w:rsidR="006E11EE" w:rsidRPr="006E11EE" w:rsidRDefault="006E11EE" w:rsidP="006E11EE">
      <w:pPr>
        <w:spacing w:line="312" w:lineRule="auto"/>
        <w:ind w:firstLine="709"/>
        <w:rPr>
          <w:bCs/>
          <w:sz w:val="28"/>
          <w:szCs w:val="28"/>
          <w:lang w:val="vi-VN"/>
        </w:rPr>
      </w:pPr>
      <w:r w:rsidRPr="006E11EE">
        <w:rPr>
          <w:bCs/>
          <w:sz w:val="28"/>
          <w:szCs w:val="28"/>
          <w:lang w:val="vi-VN"/>
        </w:rPr>
        <w:t>+ Được lắp cố định hoặc có thể tháo rời trên phương tiện vận chuyển và bảo đảm không bị rơi, đổ trong quá trình vận chuyển chất thải.</w:t>
      </w:r>
    </w:p>
    <w:p w14:paraId="0B6A8D38" w14:textId="77777777" w:rsidR="006E11EE" w:rsidRPr="006E11EE" w:rsidRDefault="006E11EE" w:rsidP="006E11EE">
      <w:pPr>
        <w:spacing w:line="312" w:lineRule="auto"/>
        <w:ind w:firstLine="709"/>
        <w:rPr>
          <w:b/>
          <w:sz w:val="28"/>
          <w:szCs w:val="28"/>
          <w:lang w:val="vi-VN"/>
        </w:rPr>
      </w:pPr>
      <w:r w:rsidRPr="006E11EE">
        <w:rPr>
          <w:b/>
          <w:sz w:val="28"/>
          <w:szCs w:val="28"/>
          <w:lang w:val="vi-VN"/>
        </w:rPr>
        <w:t>3.5. Yêu cầu về quá trình xử lý:</w:t>
      </w:r>
    </w:p>
    <w:p w14:paraId="11B84DC0" w14:textId="77777777" w:rsidR="006E11EE" w:rsidRPr="006E11EE" w:rsidRDefault="006E11EE" w:rsidP="006E11EE">
      <w:pPr>
        <w:spacing w:line="312" w:lineRule="auto"/>
        <w:ind w:firstLine="709"/>
        <w:rPr>
          <w:bCs/>
          <w:sz w:val="28"/>
          <w:szCs w:val="28"/>
          <w:lang w:val="vi-VN"/>
        </w:rPr>
      </w:pPr>
      <w:r w:rsidRPr="006E11EE">
        <w:rPr>
          <w:bCs/>
          <w:sz w:val="28"/>
          <w:szCs w:val="28"/>
          <w:lang w:val="vi-VN"/>
        </w:rPr>
        <w:t>- Cung cấp đầy đủ chứng từ xử lý chất thải y tế nguy hại.</w:t>
      </w:r>
    </w:p>
    <w:p w14:paraId="668B7F43" w14:textId="77777777" w:rsidR="006E11EE" w:rsidRPr="006E11EE" w:rsidRDefault="006E11EE" w:rsidP="006E11EE">
      <w:pPr>
        <w:spacing w:line="312" w:lineRule="auto"/>
        <w:ind w:firstLine="709"/>
        <w:rPr>
          <w:bCs/>
          <w:sz w:val="28"/>
          <w:szCs w:val="28"/>
          <w:lang w:val="vi-VN"/>
        </w:rPr>
      </w:pPr>
      <w:r w:rsidRPr="006E11EE">
        <w:rPr>
          <w:bCs/>
          <w:sz w:val="28"/>
          <w:szCs w:val="28"/>
          <w:lang w:val="vi-VN"/>
        </w:rPr>
        <w:lastRenderedPageBreak/>
        <w:t>- Nhà thầu có giấy phép môi trường được Bộ Tài nguyên và Môi trường cấp (địa bàn được phép hoạt động phải có tỉnh Hưng Yên). Nội dung xử lý chất thải có bao gồm xử lý chất thải y tế nguy hại. Giấy phép còn hiệu lực và cam kết duy trì hiệu lực của giấy phép trong suốt thời gian thực hiện hợp đồng.</w:t>
      </w:r>
    </w:p>
    <w:p w14:paraId="109E163E" w14:textId="77777777" w:rsidR="006E11EE" w:rsidRPr="006E11EE" w:rsidRDefault="006E11EE" w:rsidP="006E11EE">
      <w:pPr>
        <w:spacing w:line="312" w:lineRule="auto"/>
        <w:ind w:firstLine="709"/>
        <w:rPr>
          <w:bCs/>
          <w:sz w:val="28"/>
          <w:szCs w:val="28"/>
          <w:lang w:val="vi-VN"/>
        </w:rPr>
      </w:pPr>
      <w:r w:rsidRPr="006E11EE">
        <w:rPr>
          <w:bCs/>
          <w:sz w:val="28"/>
          <w:szCs w:val="28"/>
          <w:lang w:val="vi-VN"/>
        </w:rPr>
        <w:t>- Chịu trách nhiệm xử lý chất thải theo đúng quy định của nhà nước.</w:t>
      </w:r>
    </w:p>
    <w:p w14:paraId="1BC80764" w14:textId="77777777" w:rsidR="006E11EE" w:rsidRPr="006E11EE" w:rsidRDefault="006E11EE" w:rsidP="006E11EE">
      <w:pPr>
        <w:spacing w:line="312" w:lineRule="auto"/>
        <w:ind w:firstLine="709"/>
        <w:rPr>
          <w:bCs/>
          <w:sz w:val="28"/>
          <w:szCs w:val="28"/>
          <w:lang w:val="vi-VN"/>
        </w:rPr>
      </w:pPr>
      <w:r w:rsidRPr="006E11EE">
        <w:rPr>
          <w:bCs/>
          <w:sz w:val="28"/>
          <w:szCs w:val="28"/>
          <w:lang w:val="vi-VN"/>
        </w:rPr>
        <w:t>- Nhà thầu có trình bày kết hoạch phòng ngừa, ứng phó sự cố môi trường do chất thải y tế gây ra trong quá trình thu gom, vận chuyển, xử lý.</w:t>
      </w:r>
    </w:p>
    <w:p w14:paraId="63D04A03" w14:textId="77777777" w:rsidR="006E11EE" w:rsidRPr="006E11EE" w:rsidRDefault="006E11EE" w:rsidP="006E11EE">
      <w:pPr>
        <w:spacing w:line="312" w:lineRule="auto"/>
        <w:ind w:firstLine="709"/>
        <w:rPr>
          <w:bCs/>
          <w:sz w:val="28"/>
          <w:szCs w:val="28"/>
          <w:lang w:val="vi-VN"/>
        </w:rPr>
      </w:pPr>
      <w:r w:rsidRPr="006E11EE">
        <w:rPr>
          <w:bCs/>
          <w:sz w:val="28"/>
          <w:szCs w:val="28"/>
          <w:lang w:val="vi-VN"/>
        </w:rPr>
        <w:t>+ Nếu để xảy ra sự cố về vệ sinh môi trường, phòng cháy chữa cháy, an toàn lao động trong quá trình thực hiện hợp đồng với Bệnh viện Đa khoa Phố Nối do lỗi của nhà thầu, nhà thầu phải chịu hoàn toàn trách nhiệm về các sự việc xảy ra.</w:t>
      </w:r>
    </w:p>
    <w:p w14:paraId="48B44841" w14:textId="77777777" w:rsidR="006E11EE" w:rsidRPr="006E11EE" w:rsidRDefault="006E11EE" w:rsidP="006E11EE">
      <w:pPr>
        <w:spacing w:line="312" w:lineRule="auto"/>
        <w:ind w:firstLine="709"/>
        <w:rPr>
          <w:bCs/>
          <w:sz w:val="28"/>
          <w:szCs w:val="28"/>
          <w:lang w:val="vi-VN"/>
        </w:rPr>
      </w:pPr>
      <w:r w:rsidRPr="006E11EE">
        <w:rPr>
          <w:bCs/>
          <w:sz w:val="28"/>
          <w:szCs w:val="28"/>
          <w:lang w:val="vi-VN"/>
        </w:rPr>
        <w:t>+ Nếu để xảy ra sự cố, vi phạm pháp luật do lỗi của nhà thầu trong quá trình thực hiện hợp đồng với Bệnh viện Đa khoa Phố Nối, làm ảnh hưởng đến uy tín của Bệnh viện Đa khoa Phố Nối thì phải bồi thường cho Bệnh viện Đa khoa Phố Nối: 100% giá trị thiệt hại.</w:t>
      </w:r>
    </w:p>
    <w:p w14:paraId="4744C66C" w14:textId="77777777" w:rsidR="006E11EE" w:rsidRPr="006E11EE" w:rsidRDefault="006E11EE" w:rsidP="006E11EE">
      <w:pPr>
        <w:spacing w:line="312" w:lineRule="auto"/>
        <w:ind w:firstLine="709"/>
        <w:rPr>
          <w:b/>
          <w:sz w:val="28"/>
          <w:szCs w:val="28"/>
          <w:lang w:val="vi-VN"/>
        </w:rPr>
      </w:pPr>
      <w:r w:rsidRPr="006E11EE">
        <w:rPr>
          <w:b/>
          <w:sz w:val="28"/>
          <w:szCs w:val="28"/>
          <w:lang w:val="vi-VN"/>
        </w:rPr>
        <w:t>4. Giải pháp và phương pháp luận:</w:t>
      </w:r>
    </w:p>
    <w:p w14:paraId="347CEAC9" w14:textId="77777777" w:rsidR="006E11EE" w:rsidRPr="006E11EE" w:rsidRDefault="006E11EE" w:rsidP="006E11EE">
      <w:pPr>
        <w:spacing w:line="312" w:lineRule="auto"/>
        <w:ind w:firstLine="709"/>
        <w:rPr>
          <w:i/>
          <w:spacing w:val="-2"/>
          <w:sz w:val="28"/>
          <w:szCs w:val="28"/>
          <w:lang w:val="vi-VN"/>
        </w:rPr>
      </w:pPr>
      <w:r w:rsidRPr="006E11EE">
        <w:rPr>
          <w:i/>
          <w:spacing w:val="-2"/>
          <w:sz w:val="28"/>
          <w:szCs w:val="28"/>
          <w:lang w:val="vi-VN"/>
        </w:rPr>
        <w:t xml:space="preserve">Nhà thầu chuẩn bị đề xuất giải pháp, phương pháp luận tổng quát thực hiện dịch vụ theo các nội dung quy định tại Chương này, gồm các phần như sau: </w:t>
      </w:r>
    </w:p>
    <w:p w14:paraId="3747FAC9" w14:textId="77777777" w:rsidR="006E11EE" w:rsidRPr="006E11EE" w:rsidRDefault="006E11EE" w:rsidP="006E11EE">
      <w:pPr>
        <w:spacing w:line="312" w:lineRule="auto"/>
        <w:ind w:firstLine="709"/>
        <w:rPr>
          <w:i/>
          <w:spacing w:val="-2"/>
          <w:sz w:val="28"/>
          <w:szCs w:val="28"/>
          <w:lang w:val="vi-VN"/>
        </w:rPr>
      </w:pPr>
      <w:r w:rsidRPr="006E11EE">
        <w:rPr>
          <w:i/>
          <w:spacing w:val="-2"/>
          <w:sz w:val="28"/>
          <w:szCs w:val="28"/>
          <w:lang w:val="vi-VN"/>
        </w:rPr>
        <w:t>1. Giải pháp và phương pháp luận;</w:t>
      </w:r>
    </w:p>
    <w:p w14:paraId="5F6CBBB9" w14:textId="77777777" w:rsidR="006E11EE" w:rsidRPr="006E11EE" w:rsidRDefault="006E11EE" w:rsidP="006E11EE">
      <w:pPr>
        <w:spacing w:line="312" w:lineRule="auto"/>
        <w:ind w:firstLine="709"/>
        <w:rPr>
          <w:i/>
          <w:spacing w:val="-2"/>
          <w:sz w:val="28"/>
          <w:szCs w:val="28"/>
          <w:lang w:val="vi-VN"/>
        </w:rPr>
      </w:pPr>
      <w:r w:rsidRPr="006E11EE">
        <w:rPr>
          <w:i/>
          <w:spacing w:val="-2"/>
          <w:sz w:val="28"/>
          <w:szCs w:val="28"/>
          <w:lang w:val="vi-VN"/>
        </w:rPr>
        <w:t>2.  Kế hoạch công tác.</w:t>
      </w:r>
    </w:p>
    <w:p w14:paraId="696A85B7" w14:textId="77777777" w:rsidR="006E11EE" w:rsidRPr="006E11EE" w:rsidRDefault="006E11EE" w:rsidP="006E11EE">
      <w:pPr>
        <w:spacing w:line="312" w:lineRule="auto"/>
        <w:ind w:firstLine="709"/>
        <w:rPr>
          <w:b/>
          <w:sz w:val="28"/>
          <w:szCs w:val="28"/>
          <w:lang w:val="vi-VN"/>
        </w:rPr>
      </w:pPr>
      <w:r w:rsidRPr="006E11EE">
        <w:rPr>
          <w:b/>
          <w:sz w:val="28"/>
          <w:szCs w:val="28"/>
          <w:lang w:val="vi-VN"/>
        </w:rPr>
        <w:t>5. Quy định về kiểm tra, nghiệm thu sản phẩm:</w:t>
      </w:r>
    </w:p>
    <w:p w14:paraId="3698B1B2" w14:textId="77777777" w:rsidR="006E11EE" w:rsidRPr="006E11EE" w:rsidRDefault="006E11EE" w:rsidP="006E11EE">
      <w:pPr>
        <w:spacing w:line="312" w:lineRule="auto"/>
        <w:ind w:firstLine="709"/>
        <w:rPr>
          <w:i/>
          <w:spacing w:val="-2"/>
          <w:sz w:val="28"/>
          <w:szCs w:val="28"/>
          <w:lang w:val="vi-VN"/>
        </w:rPr>
      </w:pPr>
      <w:r w:rsidRPr="006E11EE">
        <w:rPr>
          <w:i/>
          <w:spacing w:val="-2"/>
          <w:sz w:val="28"/>
          <w:szCs w:val="28"/>
          <w:lang w:val="vi-VN"/>
        </w:rPr>
        <w:t xml:space="preserve">Chất lượng đầu ra của dịch vụ sẽ được cán bộ phụ trách của </w:t>
      </w:r>
      <w:r w:rsidRPr="006E11EE">
        <w:rPr>
          <w:bCs/>
          <w:i/>
          <w:iCs/>
          <w:sz w:val="28"/>
          <w:szCs w:val="28"/>
          <w:lang w:val="vi-VN"/>
        </w:rPr>
        <w:t>Bệnh viện Đa khoa Phố Nối</w:t>
      </w:r>
      <w:r w:rsidRPr="006E11EE">
        <w:rPr>
          <w:i/>
          <w:iCs/>
          <w:spacing w:val="-2"/>
          <w:sz w:val="28"/>
          <w:szCs w:val="28"/>
          <w:lang w:val="vi-VN"/>
        </w:rPr>
        <w:t xml:space="preserve"> tỉnh Hưng Yên </w:t>
      </w:r>
      <w:r w:rsidRPr="006E11EE">
        <w:rPr>
          <w:i/>
          <w:spacing w:val="-2"/>
          <w:sz w:val="28"/>
          <w:szCs w:val="28"/>
          <w:lang w:val="vi-VN"/>
        </w:rPr>
        <w:t>kiểm tra, đánh giá và lập biên bản nghiệm thu nếu đáp ứng chất lượng theo yêu cầu.</w:t>
      </w:r>
    </w:p>
    <w:p w14:paraId="1F0DA795" w14:textId="77777777" w:rsidR="00DE5BC4" w:rsidRPr="006E11EE" w:rsidRDefault="00DE5BC4" w:rsidP="006E11EE">
      <w:pPr>
        <w:rPr>
          <w:lang w:val="vi-VN"/>
        </w:rPr>
      </w:pPr>
    </w:p>
    <w:sectPr w:rsidR="00DE5BC4" w:rsidRPr="006E1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DB"/>
    <w:rsid w:val="000D0106"/>
    <w:rsid w:val="00386454"/>
    <w:rsid w:val="006E11EE"/>
    <w:rsid w:val="00DE5BC4"/>
    <w:rsid w:val="00E1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1DA05-E906-4E1E-B239-7429BFB7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1EE"/>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139D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139D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39DB"/>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39DB"/>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139DB"/>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139D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139D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139D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139DB"/>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9DB"/>
    <w:rPr>
      <w:rFonts w:eastAsiaTheme="majorEastAsia" w:cstheme="majorBidi"/>
      <w:color w:val="272727" w:themeColor="text1" w:themeTint="D8"/>
    </w:rPr>
  </w:style>
  <w:style w:type="paragraph" w:styleId="Title">
    <w:name w:val="Title"/>
    <w:basedOn w:val="Normal"/>
    <w:next w:val="Normal"/>
    <w:link w:val="TitleChar"/>
    <w:uiPriority w:val="10"/>
    <w:qFormat/>
    <w:rsid w:val="00E139D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3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9D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3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9D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139DB"/>
    <w:rPr>
      <w:i/>
      <w:iCs/>
      <w:color w:val="404040" w:themeColor="text1" w:themeTint="BF"/>
    </w:rPr>
  </w:style>
  <w:style w:type="paragraph" w:styleId="ListParagraph">
    <w:name w:val="List Paragraph"/>
    <w:basedOn w:val="Normal"/>
    <w:uiPriority w:val="34"/>
    <w:qFormat/>
    <w:rsid w:val="00E139DB"/>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139DB"/>
    <w:rPr>
      <w:i/>
      <w:iCs/>
      <w:color w:val="0F4761" w:themeColor="accent1" w:themeShade="BF"/>
    </w:rPr>
  </w:style>
  <w:style w:type="paragraph" w:styleId="IntenseQuote">
    <w:name w:val="Intense Quote"/>
    <w:basedOn w:val="Normal"/>
    <w:next w:val="Normal"/>
    <w:link w:val="IntenseQuoteChar"/>
    <w:uiPriority w:val="30"/>
    <w:qFormat/>
    <w:rsid w:val="00E139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139DB"/>
    <w:rPr>
      <w:i/>
      <w:iCs/>
      <w:color w:val="0F4761" w:themeColor="accent1" w:themeShade="BF"/>
    </w:rPr>
  </w:style>
  <w:style w:type="character" w:styleId="IntenseReference">
    <w:name w:val="Intense Reference"/>
    <w:basedOn w:val="DefaultParagraphFont"/>
    <w:uiPriority w:val="32"/>
    <w:qFormat/>
    <w:rsid w:val="00E139DB"/>
    <w:rPr>
      <w:b/>
      <w:bCs/>
      <w:smallCaps/>
      <w:color w:val="0F4761" w:themeColor="accent1" w:themeShade="BF"/>
      <w:spacing w:val="5"/>
    </w:rPr>
  </w:style>
  <w:style w:type="paragraph" w:customStyle="1" w:styleId="TableParagraph">
    <w:name w:val="Table Paragraph"/>
    <w:basedOn w:val="Normal"/>
    <w:uiPriority w:val="1"/>
    <w:qFormat/>
    <w:rsid w:val="006E11EE"/>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2025-11-07T07:24:00Z</dcterms:created>
  <dcterms:modified xsi:type="dcterms:W3CDTF">2025-11-07T07:24:00Z</dcterms:modified>
</cp:coreProperties>
</file>