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A43" w:rsidRPr="00873A43" w:rsidRDefault="00873A43" w:rsidP="00873A43">
      <w:pPr>
        <w:spacing w:after="60"/>
        <w:jc w:val="center"/>
        <w:outlineLvl w:val="0"/>
        <w:rPr>
          <w:b/>
          <w:sz w:val="26"/>
          <w:szCs w:val="26"/>
          <w:lang w:val="nl-NL"/>
        </w:rPr>
      </w:pPr>
      <w:bookmarkStart w:id="0" w:name="_GoBack"/>
      <w:r w:rsidRPr="00873A43">
        <w:rPr>
          <w:b/>
          <w:sz w:val="26"/>
          <w:szCs w:val="26"/>
          <w:lang w:val="nl-NL"/>
        </w:rPr>
        <w:t>Phần 2. YÊU CẦU VỀ KỸ THUẬT</w:t>
      </w:r>
    </w:p>
    <w:p w:rsidR="00873A43" w:rsidRPr="00873A43" w:rsidRDefault="00873A43" w:rsidP="00873A43">
      <w:pPr>
        <w:widowControl w:val="0"/>
        <w:spacing w:after="60"/>
        <w:jc w:val="center"/>
        <w:outlineLvl w:val="1"/>
        <w:rPr>
          <w:sz w:val="26"/>
          <w:szCs w:val="26"/>
          <w:lang w:val="nl-NL"/>
        </w:rPr>
      </w:pPr>
      <w:r w:rsidRPr="00873A43">
        <w:rPr>
          <w:b/>
          <w:sz w:val="26"/>
          <w:szCs w:val="26"/>
          <w:lang w:val="nl-NL"/>
        </w:rPr>
        <w:t>Chương V. YÊU CẦU VỀ KỸ THUẬT</w:t>
      </w:r>
    </w:p>
    <w:p w:rsidR="00873A43" w:rsidRPr="00873A43" w:rsidRDefault="00873A43" w:rsidP="00873A43">
      <w:pPr>
        <w:pStyle w:val="Subtitle"/>
        <w:spacing w:after="60"/>
        <w:rPr>
          <w:sz w:val="12"/>
          <w:szCs w:val="26"/>
          <w:lang w:val="nl-NL"/>
        </w:rPr>
      </w:pPr>
    </w:p>
    <w:p w:rsidR="00873A43" w:rsidRPr="00873A43" w:rsidRDefault="00873A43" w:rsidP="00873A43">
      <w:pPr>
        <w:pStyle w:val="SectionVIHeader"/>
        <w:widowControl w:val="0"/>
        <w:spacing w:before="0" w:after="60"/>
        <w:ind w:firstLine="709"/>
        <w:jc w:val="both"/>
        <w:rPr>
          <w:sz w:val="26"/>
          <w:szCs w:val="26"/>
          <w:lang w:val="nl-NL"/>
        </w:rPr>
      </w:pPr>
      <w:r w:rsidRPr="00873A43">
        <w:rPr>
          <w:sz w:val="26"/>
          <w:szCs w:val="26"/>
          <w:lang w:val="nl-NL"/>
        </w:rPr>
        <w:t>Mục 1. Yêu cầu về kỹ thuật</w:t>
      </w:r>
    </w:p>
    <w:p w:rsidR="00873A43" w:rsidRPr="00873A43" w:rsidRDefault="00873A43" w:rsidP="00873A43">
      <w:pPr>
        <w:widowControl w:val="0"/>
        <w:spacing w:after="60"/>
        <w:ind w:firstLine="709"/>
        <w:rPr>
          <w:sz w:val="26"/>
          <w:szCs w:val="26"/>
          <w:lang w:val="nl-NL"/>
        </w:rPr>
      </w:pPr>
      <w:r w:rsidRPr="00873A43">
        <w:rPr>
          <w:sz w:val="26"/>
          <w:szCs w:val="26"/>
          <w:lang w:val="nl-NL"/>
        </w:rPr>
        <w:t xml:space="preserve">Yêu cầu về kỹ thuật bao gồm các nội dung cơ bản như sau: </w:t>
      </w:r>
    </w:p>
    <w:p w:rsidR="00873A43" w:rsidRPr="00873A43" w:rsidRDefault="00873A43" w:rsidP="00873A43">
      <w:pPr>
        <w:widowControl w:val="0"/>
        <w:spacing w:after="60"/>
        <w:ind w:firstLine="709"/>
        <w:rPr>
          <w:b/>
          <w:sz w:val="26"/>
          <w:szCs w:val="26"/>
          <w:lang w:val="nl-NL"/>
        </w:rPr>
      </w:pPr>
      <w:r w:rsidRPr="00873A43">
        <w:rPr>
          <w:b/>
          <w:sz w:val="26"/>
          <w:szCs w:val="26"/>
          <w:lang w:val="nl-NL"/>
        </w:rPr>
        <w:t>1.1. Giới thiệu chung về dự toán mua sắm, gói thầu</w:t>
      </w:r>
    </w:p>
    <w:p w:rsidR="00873A43" w:rsidRPr="00873A43" w:rsidRDefault="00873A43" w:rsidP="00873A43">
      <w:pPr>
        <w:spacing w:after="60"/>
        <w:ind w:firstLine="709"/>
        <w:rPr>
          <w:sz w:val="26"/>
          <w:szCs w:val="26"/>
          <w:lang w:val="nl-NL"/>
        </w:rPr>
      </w:pPr>
      <w:r w:rsidRPr="00873A43">
        <w:rPr>
          <w:sz w:val="26"/>
          <w:szCs w:val="26"/>
          <w:lang w:val="nl-NL"/>
        </w:rPr>
        <w:t xml:space="preserve">- Dự án: </w:t>
      </w:r>
      <w:r w:rsidRPr="00873A43">
        <w:rPr>
          <w:bCs/>
          <w:sz w:val="26"/>
          <w:szCs w:val="26"/>
        </w:rPr>
        <w:t>Mua sắm Trang bị quần áo Bảo hộ lao động cho CBCNV lao động trực tiếp tại các đơn vị trực thuộc năm 2025</w:t>
      </w:r>
    </w:p>
    <w:p w:rsidR="00873A43" w:rsidRPr="00873A43" w:rsidRDefault="00873A43" w:rsidP="00873A43">
      <w:pPr>
        <w:spacing w:after="60"/>
        <w:ind w:firstLine="709"/>
        <w:rPr>
          <w:sz w:val="26"/>
          <w:szCs w:val="26"/>
          <w:lang w:val="nl-NL"/>
        </w:rPr>
      </w:pPr>
      <w:r w:rsidRPr="00873A43">
        <w:rPr>
          <w:sz w:val="26"/>
          <w:szCs w:val="26"/>
          <w:lang w:val="nl-NL"/>
        </w:rPr>
        <w:t>- Tên gói thầu: Gói thầu số GT-1: Mua sắm Trang bị quần áo Bảo hộ lao động cho CBCNV lao động trực tiếp tại các đơn vị trực thuộc năm 2025</w:t>
      </w:r>
    </w:p>
    <w:p w:rsidR="00873A43" w:rsidRPr="00873A43" w:rsidRDefault="00873A43" w:rsidP="00873A43">
      <w:pPr>
        <w:spacing w:after="60"/>
        <w:ind w:firstLine="709"/>
        <w:rPr>
          <w:sz w:val="26"/>
          <w:szCs w:val="26"/>
          <w:lang w:val="nl-NL"/>
        </w:rPr>
      </w:pPr>
      <w:r w:rsidRPr="00873A43">
        <w:rPr>
          <w:sz w:val="26"/>
          <w:szCs w:val="26"/>
          <w:lang w:val="nl-NL"/>
        </w:rPr>
        <w:t>- Địa điểm thực hiện dự án: Công ty TNHH MTV Petrolimex Hà Tĩnh. Địa chỉ: Số 29 Đường Trần Phú, Phường Thành Sen, tỉnh Hà Tĩnh</w:t>
      </w:r>
    </w:p>
    <w:p w:rsidR="00873A43" w:rsidRPr="00873A43" w:rsidRDefault="00873A43" w:rsidP="00873A43">
      <w:pPr>
        <w:spacing w:after="60"/>
        <w:ind w:firstLine="709"/>
        <w:rPr>
          <w:sz w:val="26"/>
          <w:szCs w:val="26"/>
          <w:lang w:val="nl-NL"/>
        </w:rPr>
      </w:pPr>
      <w:r w:rsidRPr="00873A43">
        <w:rPr>
          <w:sz w:val="26"/>
          <w:szCs w:val="26"/>
          <w:lang w:val="nl-NL"/>
        </w:rPr>
        <w:t>- Nguồn vốn: Nguồn vốn kinh doanh</w:t>
      </w:r>
    </w:p>
    <w:p w:rsidR="00873A43" w:rsidRPr="00873A43" w:rsidRDefault="00873A43" w:rsidP="00873A43">
      <w:pPr>
        <w:spacing w:after="60"/>
        <w:ind w:firstLine="709"/>
        <w:rPr>
          <w:sz w:val="26"/>
          <w:szCs w:val="26"/>
          <w:lang w:val="nl-NL"/>
        </w:rPr>
      </w:pPr>
      <w:r w:rsidRPr="00873A43">
        <w:rPr>
          <w:sz w:val="26"/>
          <w:szCs w:val="26"/>
          <w:lang w:val="nl-NL"/>
        </w:rPr>
        <w:t>- Hình thức lựa chọn nhà thầu: Chào hàng cạnh tranh qua mạng.</w:t>
      </w:r>
    </w:p>
    <w:p w:rsidR="00873A43" w:rsidRPr="00873A43" w:rsidRDefault="00873A43" w:rsidP="00873A43">
      <w:pPr>
        <w:spacing w:after="60"/>
        <w:ind w:firstLine="709"/>
        <w:rPr>
          <w:sz w:val="26"/>
          <w:szCs w:val="26"/>
          <w:lang w:val="nl-NL"/>
        </w:rPr>
      </w:pPr>
      <w:r w:rsidRPr="00873A43">
        <w:rPr>
          <w:sz w:val="26"/>
          <w:szCs w:val="26"/>
          <w:lang w:val="nl-NL"/>
        </w:rPr>
        <w:t>- Phương thức lựa chọn nhà thầu: 01 giai đoạn, 01 túi hồ sơ.</w:t>
      </w:r>
    </w:p>
    <w:p w:rsidR="00873A43" w:rsidRPr="00873A43" w:rsidRDefault="00873A43" w:rsidP="00873A43">
      <w:pPr>
        <w:spacing w:after="60"/>
        <w:ind w:firstLine="709"/>
        <w:rPr>
          <w:sz w:val="26"/>
          <w:szCs w:val="26"/>
          <w:lang w:val="nl-NL"/>
        </w:rPr>
      </w:pPr>
      <w:r w:rsidRPr="00873A43">
        <w:rPr>
          <w:sz w:val="26"/>
          <w:szCs w:val="26"/>
          <w:lang w:val="nl-NL"/>
        </w:rPr>
        <w:t>- Thời gian thực hiện gói thầu: 45 ngày</w:t>
      </w:r>
    </w:p>
    <w:p w:rsidR="00873A43" w:rsidRPr="00873A43" w:rsidRDefault="00873A43" w:rsidP="00873A43">
      <w:pPr>
        <w:spacing w:after="60"/>
        <w:ind w:firstLine="709"/>
        <w:rPr>
          <w:iCs/>
          <w:sz w:val="26"/>
          <w:szCs w:val="26"/>
          <w:lang w:val="nl-NL"/>
        </w:rPr>
      </w:pPr>
      <w:r w:rsidRPr="00873A43">
        <w:rPr>
          <w:sz w:val="26"/>
          <w:szCs w:val="26"/>
          <w:lang w:val="nl-NL"/>
        </w:rPr>
        <w:t>- Loại</w:t>
      </w:r>
      <w:r w:rsidRPr="00873A43">
        <w:rPr>
          <w:iCs/>
          <w:sz w:val="26"/>
          <w:szCs w:val="26"/>
          <w:lang w:val="nl-NL"/>
        </w:rPr>
        <w:t xml:space="preserve"> hợp đồng: Trọn gói</w:t>
      </w:r>
    </w:p>
    <w:p w:rsidR="00873A43" w:rsidRPr="00873A43" w:rsidRDefault="00873A43" w:rsidP="00873A43">
      <w:pPr>
        <w:widowControl w:val="0"/>
        <w:spacing w:after="60"/>
        <w:ind w:firstLine="567"/>
        <w:rPr>
          <w:b/>
          <w:iCs/>
          <w:sz w:val="26"/>
          <w:szCs w:val="26"/>
          <w:lang w:val="nl-NL"/>
        </w:rPr>
      </w:pPr>
      <w:r w:rsidRPr="00873A43">
        <w:rPr>
          <w:b/>
          <w:iCs/>
          <w:sz w:val="26"/>
          <w:szCs w:val="26"/>
          <w:lang w:val="nl-NL"/>
        </w:rPr>
        <w:t>1</w:t>
      </w:r>
      <w:r w:rsidRPr="00873A43">
        <w:rPr>
          <w:b/>
          <w:iCs/>
          <w:sz w:val="26"/>
          <w:szCs w:val="26"/>
        </w:rPr>
        <w:t>.2</w:t>
      </w:r>
      <w:r w:rsidRPr="00873A43">
        <w:rPr>
          <w:b/>
          <w:iCs/>
          <w:sz w:val="26"/>
          <w:szCs w:val="26"/>
          <w:lang w:val="nl-NL"/>
        </w:rPr>
        <w:t>. Biểu tiến độ cung cấp</w:t>
      </w:r>
    </w:p>
    <w:p w:rsidR="00873A43" w:rsidRPr="00873A43" w:rsidRDefault="00873A43" w:rsidP="00873A43">
      <w:pPr>
        <w:widowControl w:val="0"/>
        <w:spacing w:after="60"/>
        <w:ind w:firstLine="567"/>
        <w:rPr>
          <w:iCs/>
          <w:sz w:val="26"/>
          <w:szCs w:val="26"/>
          <w:lang w:val="nl-NL"/>
        </w:rPr>
      </w:pPr>
      <w:r w:rsidRPr="00873A43">
        <w:rPr>
          <w:iCs/>
          <w:sz w:val="26"/>
          <w:szCs w:val="26"/>
          <w:lang w:val="nl-NL"/>
        </w:rPr>
        <w:t>Nhà thầu phải cung cấp biểu tiến độ cung cấp hàng hóa phù hợp với thời gian thực hiện hợp đồng, cụ thể:</w:t>
      </w:r>
    </w:p>
    <w:p w:rsidR="00873A43" w:rsidRPr="00873A43" w:rsidRDefault="00873A43" w:rsidP="00873A43">
      <w:pPr>
        <w:widowControl w:val="0"/>
        <w:spacing w:after="60"/>
        <w:ind w:firstLine="567"/>
        <w:rPr>
          <w:iCs/>
          <w:sz w:val="26"/>
          <w:szCs w:val="26"/>
        </w:rPr>
      </w:pPr>
      <w:r w:rsidRPr="00873A43">
        <w:rPr>
          <w:iCs/>
          <w:sz w:val="26"/>
          <w:szCs w:val="26"/>
          <w:lang w:val="nl-NL"/>
        </w:rPr>
        <w:t>- Thời gian thực hiện hợp đồng: tối</w:t>
      </w:r>
      <w:r w:rsidRPr="00873A43">
        <w:rPr>
          <w:iCs/>
          <w:sz w:val="26"/>
          <w:szCs w:val="26"/>
        </w:rPr>
        <w:t xml:space="preserve"> đa 45 ngày</w:t>
      </w:r>
    </w:p>
    <w:p w:rsidR="00873A43" w:rsidRPr="00873A43" w:rsidRDefault="00873A43" w:rsidP="00873A43">
      <w:pPr>
        <w:widowControl w:val="0"/>
        <w:spacing w:after="60"/>
        <w:ind w:firstLine="567"/>
        <w:rPr>
          <w:iCs/>
          <w:sz w:val="26"/>
          <w:szCs w:val="26"/>
          <w:lang w:val="nl-NL"/>
        </w:rPr>
      </w:pPr>
      <w:r w:rsidRPr="00873A43">
        <w:rPr>
          <w:iCs/>
          <w:sz w:val="26"/>
          <w:szCs w:val="26"/>
          <w:lang w:val="nl-NL"/>
        </w:rPr>
        <w:t>- Thời gian cung cấp hàng hóa cho Bên mời thầu tối đa không quá 45 ngày.</w:t>
      </w:r>
    </w:p>
    <w:p w:rsidR="00873A43" w:rsidRPr="00873A43" w:rsidRDefault="00873A43" w:rsidP="00873A43">
      <w:pPr>
        <w:widowControl w:val="0"/>
        <w:spacing w:after="60"/>
        <w:ind w:firstLine="567"/>
        <w:rPr>
          <w:iCs/>
          <w:sz w:val="26"/>
          <w:szCs w:val="26"/>
          <w:lang w:val="nl-NL"/>
        </w:rPr>
      </w:pPr>
      <w:r w:rsidRPr="00873A43">
        <w:rPr>
          <w:iCs/>
          <w:sz w:val="26"/>
          <w:szCs w:val="26"/>
          <w:lang w:val="nl-NL"/>
        </w:rPr>
        <w:t>- Nhà thầu phải lập biểu tiến độ thực hiện hợp đồng chi tiết.</w:t>
      </w:r>
    </w:p>
    <w:p w:rsidR="00873A43" w:rsidRPr="00873A43" w:rsidRDefault="00873A43" w:rsidP="00873A43">
      <w:pPr>
        <w:widowControl w:val="0"/>
        <w:spacing w:after="60"/>
        <w:ind w:firstLine="720"/>
        <w:rPr>
          <w:b/>
          <w:sz w:val="26"/>
          <w:szCs w:val="26"/>
          <w:lang w:val="nl-NL"/>
        </w:rPr>
      </w:pPr>
      <w:r w:rsidRPr="00873A43">
        <w:rPr>
          <w:b/>
          <w:sz w:val="26"/>
          <w:szCs w:val="26"/>
          <w:lang w:val="nl-NL"/>
        </w:rPr>
        <w:t xml:space="preserve">Mục 2. Yêu cầu về kỹ thuật, tiêu chuẩn trang phục bảo hộ lao động Petrolimex </w:t>
      </w:r>
    </w:p>
    <w:p w:rsidR="00873A43" w:rsidRPr="00873A43" w:rsidRDefault="00873A43" w:rsidP="00873A43">
      <w:pPr>
        <w:spacing w:after="60"/>
        <w:ind w:firstLine="720"/>
        <w:rPr>
          <w:b/>
          <w:bCs/>
          <w:sz w:val="26"/>
          <w:szCs w:val="26"/>
        </w:rPr>
      </w:pPr>
      <w:r w:rsidRPr="00873A43">
        <w:rPr>
          <w:b/>
          <w:bCs/>
          <w:sz w:val="26"/>
          <w:szCs w:val="26"/>
        </w:rPr>
        <w:t>Căn cứ:</w:t>
      </w:r>
    </w:p>
    <w:p w:rsidR="00873A43" w:rsidRPr="00873A43" w:rsidRDefault="00873A43" w:rsidP="00873A43">
      <w:pPr>
        <w:widowControl w:val="0"/>
        <w:spacing w:after="60"/>
        <w:ind w:firstLine="567"/>
        <w:rPr>
          <w:iCs/>
          <w:sz w:val="26"/>
          <w:szCs w:val="26"/>
          <w:lang w:val="nl-NL"/>
        </w:rPr>
      </w:pPr>
      <w:r w:rsidRPr="00873A43">
        <w:rPr>
          <w:iCs/>
          <w:sz w:val="26"/>
          <w:szCs w:val="26"/>
          <w:lang w:val="nl-NL"/>
        </w:rPr>
        <w:t xml:space="preserve">1. Hồ sơ thiết kế kỹ thuật trang phục Bảo hộ lao động ứng dụng hệ thống nhận diện thương hiệu Petrolimex, được ban hành kèm theo Quyết định số 771/XD-QĐ-HĐQT, ngày 18/11/2010 của Hội đồng Quản trị Petrolimex. </w:t>
      </w:r>
    </w:p>
    <w:p w:rsidR="00873A43" w:rsidRPr="00873A43" w:rsidRDefault="00873A43" w:rsidP="00873A43">
      <w:pPr>
        <w:widowControl w:val="0"/>
        <w:spacing w:after="60"/>
        <w:ind w:firstLine="567"/>
        <w:rPr>
          <w:iCs/>
          <w:sz w:val="26"/>
          <w:szCs w:val="26"/>
          <w:lang w:val="nl-NL"/>
        </w:rPr>
      </w:pPr>
      <w:r w:rsidRPr="00873A43">
        <w:rPr>
          <w:iCs/>
          <w:sz w:val="26"/>
          <w:szCs w:val="26"/>
          <w:lang w:val="nl-NL"/>
        </w:rPr>
        <w:t xml:space="preserve">2. Nghị quyết số 259/PLX-NQ-HĐQT, ngày 21/11/2022 của Hội đồng Quản trị Petrolimex. </w:t>
      </w:r>
    </w:p>
    <w:p w:rsidR="00873A43" w:rsidRPr="00873A43" w:rsidRDefault="00873A43" w:rsidP="00873A43">
      <w:pPr>
        <w:widowControl w:val="0"/>
        <w:spacing w:after="60"/>
        <w:ind w:firstLine="567"/>
        <w:rPr>
          <w:iCs/>
          <w:sz w:val="26"/>
          <w:szCs w:val="26"/>
          <w:lang w:val="nl-NL"/>
        </w:rPr>
      </w:pPr>
      <w:r w:rsidRPr="00873A43">
        <w:rPr>
          <w:iCs/>
          <w:sz w:val="26"/>
          <w:szCs w:val="26"/>
          <w:lang w:val="nl-NL"/>
        </w:rPr>
        <w:t>3. Văn bản số 2083/PLX-HĐBHLĐ ngày 29/12/2022 của Tập đoàn Về việc Trang bị trang phục BHLĐ Petrolimex đối với người lao động.</w:t>
      </w:r>
    </w:p>
    <w:p w:rsidR="00873A43" w:rsidRPr="00873A43" w:rsidRDefault="00873A43" w:rsidP="00873A43">
      <w:pPr>
        <w:widowControl w:val="0"/>
        <w:spacing w:after="60"/>
        <w:ind w:firstLine="567"/>
        <w:rPr>
          <w:iCs/>
          <w:sz w:val="26"/>
          <w:szCs w:val="26"/>
          <w:lang w:val="nl-NL"/>
        </w:rPr>
      </w:pPr>
      <w:r w:rsidRPr="00873A43">
        <w:rPr>
          <w:iCs/>
          <w:sz w:val="26"/>
          <w:szCs w:val="26"/>
          <w:lang w:val="nl-NL"/>
        </w:rPr>
        <w:t>4. Nghị quyết số 90/PLX-NQ-HĐQT, ngày 17/04/2023 của Hội đồng Quản trị Tập đoàn Xăng dầu Việt Nam V/v bổ sung, điều chỉnh một số quy định và tiêu chuẩn phụ liệu tại Tiêu chuẩn trang phục Bảo hộ lao động Petrolimex.</w:t>
      </w:r>
    </w:p>
    <w:p w:rsidR="00873A43" w:rsidRPr="00873A43" w:rsidRDefault="00873A43" w:rsidP="00873A43">
      <w:pPr>
        <w:widowControl w:val="0"/>
        <w:spacing w:after="60"/>
        <w:ind w:firstLine="567"/>
        <w:rPr>
          <w:iCs/>
          <w:sz w:val="26"/>
          <w:szCs w:val="26"/>
          <w:lang w:val="nl-NL"/>
        </w:rPr>
      </w:pPr>
      <w:r w:rsidRPr="00873A43">
        <w:rPr>
          <w:iCs/>
          <w:sz w:val="26"/>
          <w:szCs w:val="26"/>
          <w:lang w:val="nl-NL"/>
        </w:rPr>
        <w:t>5. Văn bản 0656/PLX-HĐBHLĐ ngày 24/04/2023 của Tập đoàn về việc Điều chỉnh Tiêu chuẩn BHLĐ và HSMT mẫu tại VB2083</w:t>
      </w:r>
    </w:p>
    <w:p w:rsidR="00873A43" w:rsidRPr="00873A43" w:rsidRDefault="00873A43" w:rsidP="00873A43">
      <w:pPr>
        <w:spacing w:after="60"/>
        <w:ind w:firstLine="720"/>
        <w:rPr>
          <w:sz w:val="26"/>
          <w:szCs w:val="26"/>
          <w:lang w:val="nl-NL"/>
        </w:rPr>
      </w:pPr>
      <w:r w:rsidRPr="00873A43">
        <w:rPr>
          <w:b/>
          <w:sz w:val="26"/>
          <w:szCs w:val="26"/>
          <w:lang w:val="nl-NL"/>
        </w:rPr>
        <w:t xml:space="preserve">A. </w:t>
      </w:r>
      <w:r w:rsidRPr="00873A43">
        <w:rPr>
          <w:b/>
          <w:bCs/>
          <w:sz w:val="26"/>
          <w:szCs w:val="26"/>
          <w:lang w:val="nl-NL"/>
        </w:rPr>
        <w:t>TIÊU CHUẨN</w:t>
      </w:r>
    </w:p>
    <w:p w:rsidR="00873A43" w:rsidRPr="00873A43" w:rsidRDefault="00873A43" w:rsidP="00873A43">
      <w:pPr>
        <w:spacing w:after="60"/>
        <w:ind w:firstLine="720"/>
        <w:rPr>
          <w:b/>
          <w:bCs/>
          <w:sz w:val="26"/>
          <w:szCs w:val="26"/>
          <w:lang w:val="nl-NL"/>
        </w:rPr>
      </w:pPr>
      <w:r w:rsidRPr="00873A43">
        <w:rPr>
          <w:b/>
          <w:bCs/>
          <w:sz w:val="26"/>
          <w:szCs w:val="26"/>
          <w:lang w:val="nl-NL"/>
        </w:rPr>
        <w:t>I. NHẬN DIỆN THƯƠNG HIỆU PETROLIMEX</w:t>
      </w:r>
    </w:p>
    <w:p w:rsidR="00873A43" w:rsidRPr="00873A43" w:rsidRDefault="00873A43" w:rsidP="00873A43">
      <w:pPr>
        <w:spacing w:after="60"/>
        <w:ind w:firstLine="720"/>
        <w:rPr>
          <w:b/>
          <w:sz w:val="26"/>
          <w:szCs w:val="26"/>
          <w:lang w:val="nl-NL"/>
        </w:rPr>
      </w:pPr>
      <w:r w:rsidRPr="00873A43">
        <w:rPr>
          <w:b/>
          <w:sz w:val="26"/>
          <w:szCs w:val="26"/>
          <w:lang w:val="nl-NL"/>
        </w:rPr>
        <w:t>1. Bố cục và màu sắc Logo:</w:t>
      </w:r>
    </w:p>
    <w:p w:rsidR="00873A43" w:rsidRPr="00873A43" w:rsidRDefault="00873A43" w:rsidP="00873A43">
      <w:pPr>
        <w:spacing w:after="60"/>
        <w:ind w:firstLine="720"/>
        <w:rPr>
          <w:bCs/>
          <w:sz w:val="26"/>
          <w:szCs w:val="26"/>
          <w:lang w:val="nl-NL"/>
        </w:rPr>
      </w:pPr>
      <w:r w:rsidRPr="00873A43">
        <w:rPr>
          <w:b/>
          <w:sz w:val="26"/>
          <w:szCs w:val="26"/>
          <w:lang w:val="nl-NL"/>
        </w:rPr>
        <w:t xml:space="preserve">a) Bố cục Logo: </w:t>
      </w:r>
      <w:r w:rsidRPr="00873A43">
        <w:rPr>
          <w:bCs/>
          <w:sz w:val="26"/>
          <w:szCs w:val="26"/>
          <w:lang w:val="nl-NL"/>
        </w:rPr>
        <w:t>Phải đúng với Logo Petrolimex (biểu tượng hình và biểu tượng chữ), gồm 2 bố cục trên trang phục BHLĐ, cụ thể:</w:t>
      </w:r>
    </w:p>
    <w:p w:rsidR="00873A43" w:rsidRPr="00873A43" w:rsidRDefault="00873A43" w:rsidP="00873A43">
      <w:pPr>
        <w:spacing w:after="60"/>
        <w:ind w:firstLine="720"/>
        <w:rPr>
          <w:bCs/>
          <w:sz w:val="26"/>
          <w:szCs w:val="26"/>
          <w:lang w:val="nl-NL"/>
        </w:rPr>
      </w:pPr>
      <w:r w:rsidRPr="00873A43">
        <w:rPr>
          <w:bCs/>
          <w:sz w:val="26"/>
          <w:szCs w:val="26"/>
          <w:lang w:val="nl-NL"/>
        </w:rPr>
        <w:lastRenderedPageBreak/>
        <w:t>- Bố cục ngang (đặt tại ngực áo trái): kích thước tổng thể chiều cao 3,0 cm x chiều dài 12,0 cm (logo nằm trong hình chữ nhật màu trắng 3 cm x 12 cm);</w:t>
      </w:r>
    </w:p>
    <w:p w:rsidR="00873A43" w:rsidRPr="00873A43" w:rsidRDefault="00873A43" w:rsidP="00873A43">
      <w:pPr>
        <w:spacing w:after="60"/>
        <w:ind w:firstLine="720"/>
        <w:rPr>
          <w:bCs/>
          <w:sz w:val="26"/>
          <w:szCs w:val="26"/>
          <w:lang w:val="nl-NL"/>
        </w:rPr>
      </w:pPr>
      <w:r w:rsidRPr="00873A43">
        <w:rPr>
          <w:bCs/>
          <w:sz w:val="26"/>
          <w:szCs w:val="26"/>
          <w:lang w:val="nl-NL"/>
        </w:rPr>
        <w:t>- Bố cục dọc (đặt tại cầu vai thân sau): kích thước chiều cao 10,5 cm (từ đỉnh logo tới chân chữ Petrolimex), dài 12,0 cm (tổng chiều dài chữ Petrolimex).</w:t>
      </w:r>
    </w:p>
    <w:p w:rsidR="00873A43" w:rsidRPr="00873A43" w:rsidRDefault="00873A43" w:rsidP="00873A43">
      <w:pPr>
        <w:spacing w:after="60"/>
        <w:ind w:firstLine="720"/>
        <w:rPr>
          <w:bCs/>
          <w:sz w:val="26"/>
          <w:szCs w:val="26"/>
          <w:lang w:val="nl-NL"/>
        </w:rPr>
      </w:pPr>
      <w:r w:rsidRPr="00873A43">
        <w:rPr>
          <w:bCs/>
          <w:sz w:val="26"/>
          <w:szCs w:val="26"/>
          <w:lang w:val="nl-NL"/>
        </w:rPr>
        <w:t>Đảm bảo tỷ lệ kích thước của Logo khi được in ép chuyển nhiệt trên trang phục.</w:t>
      </w:r>
    </w:p>
    <w:p w:rsidR="00873A43" w:rsidRPr="00873A43" w:rsidRDefault="00873A43" w:rsidP="00873A43">
      <w:pPr>
        <w:spacing w:after="60"/>
        <w:ind w:firstLine="720"/>
        <w:rPr>
          <w:b/>
          <w:sz w:val="26"/>
          <w:szCs w:val="26"/>
          <w:lang w:val="nl-NL"/>
        </w:rPr>
      </w:pPr>
      <w:r w:rsidRPr="00873A43">
        <w:rPr>
          <w:b/>
          <w:sz w:val="26"/>
          <w:szCs w:val="26"/>
          <w:lang w:val="nl-NL"/>
        </w:rPr>
        <w:t xml:space="preserve">b) Màu sắc Logo: </w:t>
      </w:r>
      <w:r w:rsidRPr="00873A43">
        <w:rPr>
          <w:bCs/>
          <w:sz w:val="26"/>
          <w:szCs w:val="26"/>
          <w:lang w:val="nl-NL"/>
        </w:rPr>
        <w:t>Phải đúng với Logo Petrolimex, cụ thể:</w:t>
      </w:r>
    </w:p>
    <w:p w:rsidR="00873A43" w:rsidRPr="00873A43" w:rsidRDefault="00873A43" w:rsidP="00873A43">
      <w:pPr>
        <w:spacing w:after="60"/>
        <w:ind w:firstLine="720"/>
        <w:rPr>
          <w:bCs/>
          <w:sz w:val="26"/>
          <w:szCs w:val="26"/>
          <w:lang w:val="nl-NL"/>
        </w:rPr>
      </w:pPr>
      <w:r w:rsidRPr="00873A43">
        <w:rPr>
          <w:bCs/>
          <w:sz w:val="26"/>
          <w:szCs w:val="26"/>
          <w:lang w:val="nl-NL"/>
        </w:rPr>
        <w:t>- Màu xanh dương: Pantone 2728C, tỷ lệ màu 100%;</w:t>
      </w:r>
    </w:p>
    <w:p w:rsidR="00873A43" w:rsidRPr="00873A43" w:rsidRDefault="00873A43" w:rsidP="00873A43">
      <w:pPr>
        <w:spacing w:after="60"/>
        <w:ind w:firstLine="720"/>
        <w:rPr>
          <w:bCs/>
          <w:sz w:val="26"/>
          <w:szCs w:val="26"/>
          <w:lang w:val="nl-NL"/>
        </w:rPr>
      </w:pPr>
      <w:r w:rsidRPr="00873A43">
        <w:rPr>
          <w:bCs/>
          <w:sz w:val="26"/>
          <w:szCs w:val="26"/>
          <w:lang w:val="nl-NL"/>
        </w:rPr>
        <w:t>- Màu cam: Pantone 158C, tỷ lệ màu 100%;</w:t>
      </w:r>
    </w:p>
    <w:p w:rsidR="00873A43" w:rsidRPr="00873A43" w:rsidRDefault="00873A43" w:rsidP="00873A43">
      <w:pPr>
        <w:spacing w:after="60"/>
        <w:ind w:firstLine="720"/>
        <w:rPr>
          <w:bCs/>
          <w:sz w:val="26"/>
          <w:szCs w:val="26"/>
          <w:lang w:val="nl-NL"/>
        </w:rPr>
      </w:pPr>
      <w:r w:rsidRPr="00873A43">
        <w:rPr>
          <w:bCs/>
          <w:sz w:val="26"/>
          <w:szCs w:val="26"/>
          <w:lang w:val="nl-NL"/>
        </w:rPr>
        <w:t>- Màu vàng tại hình giọt dầu tỏa sáng: Pantone 122C, tỷ lệ màu 100%.</w:t>
      </w:r>
    </w:p>
    <w:p w:rsidR="00873A43" w:rsidRPr="00873A43" w:rsidRDefault="00873A43" w:rsidP="00873A43">
      <w:pPr>
        <w:spacing w:after="60"/>
        <w:ind w:firstLine="720"/>
        <w:rPr>
          <w:bCs/>
          <w:sz w:val="26"/>
          <w:szCs w:val="26"/>
          <w:lang w:val="nl-NL"/>
        </w:rPr>
      </w:pPr>
      <w:r w:rsidRPr="00873A43">
        <w:rPr>
          <w:b/>
          <w:sz w:val="26"/>
          <w:szCs w:val="26"/>
          <w:lang w:val="nl-NL"/>
        </w:rPr>
        <w:t>2. Phương pháp và vị trí thể hiện Logo:</w:t>
      </w:r>
      <w:r w:rsidRPr="00873A43">
        <w:rPr>
          <w:bCs/>
          <w:sz w:val="26"/>
          <w:szCs w:val="26"/>
          <w:lang w:val="nl-NL"/>
        </w:rPr>
        <w:t xml:space="preserve"> </w:t>
      </w:r>
    </w:p>
    <w:p w:rsidR="00873A43" w:rsidRPr="00873A43" w:rsidRDefault="00873A43" w:rsidP="00873A43">
      <w:pPr>
        <w:spacing w:after="60"/>
        <w:ind w:firstLine="720"/>
        <w:rPr>
          <w:sz w:val="26"/>
          <w:szCs w:val="26"/>
          <w:lang w:val="nl-NL"/>
        </w:rPr>
      </w:pPr>
      <w:r w:rsidRPr="00873A43">
        <w:rPr>
          <w:b/>
          <w:sz w:val="26"/>
          <w:szCs w:val="26"/>
          <w:lang w:val="nl-NL"/>
        </w:rPr>
        <w:t>a) Phương pháp thể hiện Logo:</w:t>
      </w:r>
      <w:r w:rsidRPr="00873A43">
        <w:rPr>
          <w:bCs/>
          <w:sz w:val="26"/>
          <w:szCs w:val="26"/>
          <w:lang w:val="nl-NL"/>
        </w:rPr>
        <w:t xml:space="preserve"> In bằng phương pháp ép chuyển nhiệt, đảm bảo bền vững trong môi trường máy giặt có xà phòng ở nhiệt độ ở 60 </w:t>
      </w:r>
      <w:r w:rsidRPr="00873A43">
        <w:rPr>
          <w:sz w:val="26"/>
          <w:szCs w:val="26"/>
          <w:lang w:val="nl-NL"/>
        </w:rPr>
        <w:t>(đạt cấp 4-5 theo TCVN); Các hình in phải đảm bảo đúng thiết kế logo gốc, không nhoè hình, mất nét, sai tỷ lệ kích thước.</w:t>
      </w:r>
    </w:p>
    <w:p w:rsidR="00873A43" w:rsidRPr="00873A43" w:rsidRDefault="00873A43" w:rsidP="00873A43">
      <w:pPr>
        <w:spacing w:after="60"/>
        <w:ind w:firstLine="720"/>
        <w:rPr>
          <w:bCs/>
          <w:sz w:val="26"/>
          <w:szCs w:val="26"/>
          <w:lang w:val="nl-NL"/>
        </w:rPr>
      </w:pPr>
      <w:r w:rsidRPr="00873A43">
        <w:rPr>
          <w:bCs/>
          <w:sz w:val="26"/>
          <w:szCs w:val="26"/>
          <w:lang w:val="nl-NL"/>
        </w:rPr>
        <w:t>Chất liệu phôi Logo: Decal màu trong đó 1 mặt thể hiện Logo và 1 mặt có sẵn keo dính lên vải bằng kỹ thuật ép chuyển nhiệt.</w:t>
      </w:r>
    </w:p>
    <w:p w:rsidR="00873A43" w:rsidRPr="00873A43" w:rsidRDefault="00873A43" w:rsidP="00873A43">
      <w:pPr>
        <w:spacing w:after="60"/>
        <w:ind w:firstLine="720"/>
        <w:rPr>
          <w:b/>
          <w:bCs/>
          <w:sz w:val="26"/>
          <w:szCs w:val="26"/>
          <w:lang w:val="nl-NL"/>
        </w:rPr>
      </w:pPr>
      <w:r w:rsidRPr="00873A43">
        <w:rPr>
          <w:b/>
          <w:bCs/>
          <w:sz w:val="26"/>
          <w:szCs w:val="26"/>
          <w:lang w:val="nl-NL"/>
        </w:rPr>
        <w:t xml:space="preserve">b) Vị trí thể hiện Logo: </w:t>
      </w:r>
    </w:p>
    <w:p w:rsidR="00873A43" w:rsidRPr="00873A43" w:rsidRDefault="00873A43" w:rsidP="00873A43">
      <w:pPr>
        <w:spacing w:after="60"/>
        <w:ind w:firstLine="720"/>
        <w:rPr>
          <w:bCs/>
          <w:sz w:val="26"/>
          <w:szCs w:val="26"/>
          <w:lang w:val="nl-NL"/>
        </w:rPr>
      </w:pPr>
      <w:r w:rsidRPr="00873A43">
        <w:rPr>
          <w:bCs/>
          <w:sz w:val="26"/>
          <w:szCs w:val="26"/>
          <w:lang w:val="nl-NL"/>
        </w:rPr>
        <w:t>2 vị trí thể hiện logo: Ngực áo và cầu vai lưng áo.</w:t>
      </w:r>
    </w:p>
    <w:p w:rsidR="00873A43" w:rsidRPr="00873A43" w:rsidRDefault="00873A43" w:rsidP="00873A43">
      <w:pPr>
        <w:spacing w:after="60"/>
        <w:ind w:firstLine="720"/>
        <w:rPr>
          <w:bCs/>
          <w:sz w:val="26"/>
          <w:szCs w:val="26"/>
          <w:lang w:val="nl-NL"/>
        </w:rPr>
      </w:pPr>
      <w:r w:rsidRPr="00873A43">
        <w:rPr>
          <w:bCs/>
          <w:sz w:val="26"/>
          <w:szCs w:val="26"/>
          <w:lang w:val="nl-NL"/>
        </w:rPr>
        <w:t>- Bố cục ngang (đặt tại ngực áo trái): Logo 3D nằm chính giữa túi ngực trái, cách gáy nắp túi 1,0 cm (</w:t>
      </w:r>
      <w:r w:rsidRPr="00873A43">
        <w:rPr>
          <w:sz w:val="26"/>
          <w:szCs w:val="26"/>
          <w:lang w:val="nl-NL"/>
        </w:rPr>
        <w:t>vị trí dung sai tối đa ±2mm)</w:t>
      </w:r>
      <w:r w:rsidRPr="00873A43">
        <w:rPr>
          <w:bCs/>
          <w:sz w:val="26"/>
          <w:szCs w:val="26"/>
          <w:lang w:val="nl-NL"/>
        </w:rPr>
        <w:t xml:space="preserve">; Logo bố cục ngang nằm trong hình chữ nhật màu trắng, tổng thể kích thước cao 3,0 cm x dài 12,0 cm; </w:t>
      </w:r>
    </w:p>
    <w:p w:rsidR="00873A43" w:rsidRPr="00873A43" w:rsidRDefault="00873A43" w:rsidP="00873A43">
      <w:pPr>
        <w:spacing w:after="60"/>
        <w:ind w:firstLine="720"/>
        <w:rPr>
          <w:bCs/>
          <w:sz w:val="26"/>
          <w:szCs w:val="26"/>
          <w:lang w:val="nl-NL"/>
        </w:rPr>
      </w:pPr>
      <w:r w:rsidRPr="00873A43">
        <w:rPr>
          <w:bCs/>
          <w:sz w:val="26"/>
          <w:szCs w:val="26"/>
          <w:lang w:val="nl-NL"/>
        </w:rPr>
        <w:t>- Bố cục dọc (đặt tại cầu vai thân sau): Logo 3D nằm chính giữa cầu vai lưng áo, cách chân cầu vai 1,5 cm (</w:t>
      </w:r>
      <w:r w:rsidRPr="00873A43">
        <w:rPr>
          <w:sz w:val="26"/>
          <w:szCs w:val="26"/>
          <w:lang w:val="nl-NL"/>
        </w:rPr>
        <w:t>vị trí dung sai tối đa ±2mm)</w:t>
      </w:r>
      <w:r w:rsidRPr="00873A43">
        <w:rPr>
          <w:bCs/>
          <w:sz w:val="26"/>
          <w:szCs w:val="26"/>
          <w:lang w:val="nl-NL"/>
        </w:rPr>
        <w:t>, in Logo bố cục đứng, cao 10,5 cm, dài 12,0 cm;</w:t>
      </w:r>
    </w:p>
    <w:p w:rsidR="00873A43" w:rsidRPr="00873A43" w:rsidRDefault="00873A43" w:rsidP="00873A43">
      <w:pPr>
        <w:spacing w:after="60"/>
        <w:ind w:firstLine="720"/>
        <w:rPr>
          <w:b/>
          <w:bCs/>
          <w:sz w:val="26"/>
          <w:szCs w:val="26"/>
          <w:lang w:val="nl-NL"/>
        </w:rPr>
      </w:pPr>
      <w:r w:rsidRPr="00873A43">
        <w:rPr>
          <w:b/>
          <w:bCs/>
          <w:sz w:val="26"/>
          <w:szCs w:val="26"/>
          <w:lang w:val="nl-NL"/>
        </w:rPr>
        <w:t>3. Nguồn gốc xuất xứ phôi Logo, thời hạn bảo hành Logo trên trang phục:</w:t>
      </w:r>
    </w:p>
    <w:p w:rsidR="00873A43" w:rsidRPr="00873A43" w:rsidRDefault="00873A43" w:rsidP="00873A43">
      <w:pPr>
        <w:spacing w:after="60"/>
        <w:ind w:firstLine="720"/>
        <w:rPr>
          <w:b/>
          <w:sz w:val="26"/>
          <w:szCs w:val="26"/>
          <w:lang w:val="nl-NL"/>
        </w:rPr>
      </w:pPr>
      <w:r w:rsidRPr="00873A43">
        <w:rPr>
          <w:b/>
          <w:sz w:val="26"/>
          <w:szCs w:val="26"/>
          <w:lang w:val="nl-NL"/>
        </w:rPr>
        <w:t xml:space="preserve">a) Nguồn gốc xuất xứ phôi Logo Petrolimex: </w:t>
      </w:r>
    </w:p>
    <w:p w:rsidR="00873A43" w:rsidRPr="00873A43" w:rsidRDefault="00873A43" w:rsidP="00873A43">
      <w:pPr>
        <w:spacing w:after="60"/>
        <w:ind w:firstLine="720"/>
        <w:rPr>
          <w:sz w:val="26"/>
          <w:szCs w:val="26"/>
          <w:lang w:val="nl-NL"/>
        </w:rPr>
      </w:pPr>
      <w:r w:rsidRPr="00873A43">
        <w:rPr>
          <w:sz w:val="26"/>
          <w:szCs w:val="26"/>
          <w:lang w:val="nl-NL"/>
        </w:rPr>
        <w:t xml:space="preserve">Phôi Logo Petrolimex phải </w:t>
      </w:r>
      <w:r w:rsidRPr="00873A43">
        <w:rPr>
          <w:sz w:val="26"/>
          <w:szCs w:val="26"/>
        </w:rPr>
        <w:t>có nguồn gốc xuất xứ (được sản xuất)</w:t>
      </w:r>
      <w:r w:rsidRPr="00873A43">
        <w:rPr>
          <w:sz w:val="26"/>
          <w:szCs w:val="26"/>
          <w:lang w:val="nl-NL"/>
        </w:rPr>
        <w:t xml:space="preserve"> tại Nhật Bản.</w:t>
      </w:r>
    </w:p>
    <w:p w:rsidR="00873A43" w:rsidRPr="00873A43" w:rsidRDefault="00873A43" w:rsidP="00873A43">
      <w:pPr>
        <w:spacing w:after="60"/>
        <w:ind w:firstLine="720"/>
        <w:rPr>
          <w:b/>
          <w:sz w:val="26"/>
          <w:szCs w:val="26"/>
          <w:lang w:val="nl-NL"/>
        </w:rPr>
      </w:pPr>
      <w:r w:rsidRPr="00873A43">
        <w:rPr>
          <w:b/>
          <w:sz w:val="26"/>
          <w:szCs w:val="26"/>
          <w:lang w:val="nl-NL"/>
        </w:rPr>
        <w:t>b) Bảo hành Logo Petrolimex trên áo BHLĐ:</w:t>
      </w:r>
    </w:p>
    <w:p w:rsidR="00873A43" w:rsidRPr="00873A43" w:rsidRDefault="00873A43" w:rsidP="00873A43">
      <w:pPr>
        <w:spacing w:after="60"/>
        <w:ind w:firstLine="720"/>
        <w:rPr>
          <w:sz w:val="26"/>
          <w:szCs w:val="26"/>
          <w:lang w:val="nl-NL"/>
        </w:rPr>
      </w:pPr>
      <w:r w:rsidRPr="00873A43">
        <w:rPr>
          <w:sz w:val="26"/>
          <w:szCs w:val="26"/>
          <w:lang w:val="nl-NL"/>
        </w:rPr>
        <w:t>Nhà sản xuất phải bảo hành Logo Petrolimex trên áo BHLĐ Petrolimex với thời gian tối thiểu là 09 tháng (khuyến khích bảo hành với thời gian dài hơn).</w:t>
      </w:r>
    </w:p>
    <w:p w:rsidR="00873A43" w:rsidRPr="00873A43" w:rsidRDefault="00873A43" w:rsidP="00873A43">
      <w:pPr>
        <w:spacing w:after="60"/>
        <w:ind w:firstLine="720"/>
        <w:rPr>
          <w:sz w:val="26"/>
          <w:szCs w:val="26"/>
          <w:lang w:val="nl-NL"/>
        </w:rPr>
      </w:pPr>
      <w:r w:rsidRPr="00873A43">
        <w:rPr>
          <w:sz w:val="26"/>
          <w:szCs w:val="26"/>
          <w:lang w:val="nl-NL"/>
        </w:rPr>
        <w:t>Trong thời gian bảo hành, nếu Logo Petrolimex trên áo BHLĐ Petrolimex không đảm bảo độ bền vững tối thiểu (bị bong, tróc, gãy, vỡ, rộp...), không thể hiện đúng nhận diện thương hiệu Petrolimex (mất/bay màu, không đảm bảo màu chuẩn của logo), thì NSX BHLĐ phải đổi áo BHLĐ Petrolimex mới cho đơn vị (để đơn vị cấp phát lại cho người lao động) – nội dung này phải được thể hiện rõ ràng, cụ thể trong Hợp đồng cung cấp trang phục BHLĐ Petrolimex của đơn vị với NSX BHLĐ.</w:t>
      </w:r>
    </w:p>
    <w:p w:rsidR="00873A43" w:rsidRPr="00873A43" w:rsidRDefault="00873A43" w:rsidP="00873A43">
      <w:pPr>
        <w:spacing w:after="60"/>
        <w:ind w:firstLine="720"/>
        <w:rPr>
          <w:sz w:val="26"/>
          <w:szCs w:val="26"/>
          <w:lang w:val="nl-NL"/>
        </w:rPr>
      </w:pPr>
      <w:r w:rsidRPr="00873A43">
        <w:rPr>
          <w:b/>
          <w:sz w:val="26"/>
          <w:szCs w:val="26"/>
          <w:lang w:val="nl-NL"/>
        </w:rPr>
        <w:t xml:space="preserve">c) Độ bền vững tối thiểu của Logo Petrolimex: </w:t>
      </w:r>
      <w:r w:rsidRPr="00873A43">
        <w:rPr>
          <w:sz w:val="26"/>
          <w:szCs w:val="26"/>
          <w:lang w:val="nl-NL"/>
        </w:rPr>
        <w:t>Logo Petrolimex thể hiện đúng Logo gốc về màu sắc, đường nét và tỷ lệ; chất lượng bề mặt đồng nhất, không trầy xước, không bị bong tróc, gãy, vỡ, rộp, nổi hạt do decal chất lượng kém hoặc hằn rõ vân vải,...</w:t>
      </w:r>
    </w:p>
    <w:p w:rsidR="00873A43" w:rsidRPr="00873A43" w:rsidRDefault="00873A43" w:rsidP="00873A43">
      <w:pPr>
        <w:spacing w:after="60"/>
        <w:ind w:firstLine="720"/>
        <w:rPr>
          <w:b/>
          <w:bCs/>
          <w:sz w:val="26"/>
          <w:szCs w:val="26"/>
          <w:lang w:val="nl-NL"/>
        </w:rPr>
      </w:pPr>
      <w:r w:rsidRPr="00873A43">
        <w:rPr>
          <w:b/>
          <w:bCs/>
          <w:sz w:val="26"/>
          <w:szCs w:val="26"/>
          <w:lang w:val="nl-NL"/>
        </w:rPr>
        <w:t>II. TRANG PHỤC BHLĐ PETROLIMEX CỦA NAM GIỚI</w:t>
      </w:r>
    </w:p>
    <w:p w:rsidR="00873A43" w:rsidRPr="00873A43" w:rsidRDefault="00873A43" w:rsidP="00873A43">
      <w:pPr>
        <w:spacing w:after="60"/>
        <w:ind w:firstLine="720"/>
        <w:rPr>
          <w:b/>
          <w:bCs/>
          <w:sz w:val="26"/>
          <w:szCs w:val="26"/>
          <w:lang w:val="nl-NL"/>
        </w:rPr>
      </w:pPr>
      <w:r w:rsidRPr="00873A43">
        <w:rPr>
          <w:b/>
          <w:bCs/>
          <w:sz w:val="26"/>
          <w:szCs w:val="26"/>
          <w:lang w:val="nl-NL"/>
        </w:rPr>
        <w:t>1. Áo mùa hè:</w:t>
      </w:r>
    </w:p>
    <w:p w:rsidR="00873A43" w:rsidRPr="00873A43" w:rsidRDefault="00873A43" w:rsidP="00873A43">
      <w:pPr>
        <w:spacing w:after="60"/>
        <w:ind w:firstLine="720"/>
        <w:rPr>
          <w:sz w:val="26"/>
          <w:szCs w:val="26"/>
          <w:lang w:val="nl-NL"/>
        </w:rPr>
      </w:pPr>
      <w:r w:rsidRPr="00873A43">
        <w:rPr>
          <w:b/>
          <w:bCs/>
          <w:sz w:val="26"/>
          <w:szCs w:val="26"/>
          <w:lang w:val="nl-NL"/>
        </w:rPr>
        <w:t xml:space="preserve">a) Mô tả đặc điểm: </w:t>
      </w:r>
      <w:r w:rsidRPr="00873A43">
        <w:rPr>
          <w:sz w:val="26"/>
          <w:szCs w:val="26"/>
          <w:lang w:val="nl-NL"/>
        </w:rPr>
        <w:t xml:space="preserve">Áo kiểu Blouson, dài tay, 2 túi ngực có nắp góc vuông, đáy túi 1 bên nguýt tròn. Nắp túi ngực bên trái có khe cài bút; Cổ Đức chân rời, nẹp áo bên trái dạng nẹp bong; Đai áo liền mảnh, có cá đai 2 bên; Tay áo bên trái có túi cài bút, </w:t>
      </w:r>
      <w:r w:rsidRPr="00873A43">
        <w:rPr>
          <w:sz w:val="26"/>
          <w:szCs w:val="26"/>
          <w:lang w:val="nl-NL"/>
        </w:rPr>
        <w:lastRenderedPageBreak/>
        <w:t>măng séc nguýt tròn; Cầu vai, vai con 2 bên sử dụng vải phối màu cam, ngực áo và sau lưng in Logo.</w:t>
      </w:r>
    </w:p>
    <w:p w:rsidR="00873A43" w:rsidRPr="00873A43" w:rsidRDefault="00873A43" w:rsidP="00873A43">
      <w:pPr>
        <w:spacing w:after="60"/>
        <w:ind w:firstLine="720"/>
        <w:rPr>
          <w:b/>
          <w:bCs/>
          <w:sz w:val="26"/>
          <w:szCs w:val="26"/>
          <w:lang w:val="nl-NL"/>
        </w:rPr>
      </w:pPr>
      <w:r w:rsidRPr="00873A43">
        <w:rPr>
          <w:b/>
          <w:bCs/>
          <w:sz w:val="26"/>
          <w:szCs w:val="26"/>
          <w:lang w:val="nl-NL"/>
        </w:rPr>
        <w:t xml:space="preserve">b) Màu sắc vải: </w:t>
      </w:r>
    </w:p>
    <w:p w:rsidR="00873A43" w:rsidRPr="00873A43" w:rsidRDefault="00873A43" w:rsidP="00873A43">
      <w:pPr>
        <w:spacing w:after="60"/>
        <w:ind w:firstLine="720"/>
        <w:rPr>
          <w:bCs/>
          <w:sz w:val="26"/>
          <w:szCs w:val="26"/>
          <w:lang w:val="nl-NL"/>
        </w:rPr>
      </w:pPr>
      <w:r w:rsidRPr="00873A43">
        <w:rPr>
          <w:bCs/>
          <w:sz w:val="26"/>
          <w:szCs w:val="26"/>
          <w:lang w:val="nl-NL"/>
        </w:rPr>
        <w:t>- Màu vải chính – màu xanh dương: Pantone 2728C, tỷ lệ màu 100% (độ lệch màu cho phép Delta E (dE) ≤ 22);</w:t>
      </w:r>
    </w:p>
    <w:p w:rsidR="00873A43" w:rsidRPr="00873A43" w:rsidRDefault="00873A43" w:rsidP="00873A43">
      <w:pPr>
        <w:spacing w:after="60"/>
        <w:ind w:firstLine="720"/>
        <w:rPr>
          <w:bCs/>
          <w:sz w:val="26"/>
          <w:szCs w:val="26"/>
          <w:lang w:val="nl-NL"/>
        </w:rPr>
      </w:pPr>
      <w:r w:rsidRPr="00873A43">
        <w:rPr>
          <w:bCs/>
          <w:sz w:val="26"/>
          <w:szCs w:val="26"/>
          <w:lang w:val="nl-NL"/>
        </w:rPr>
        <w:t>- Màu vải phối – màu cam: Pantone 158C, tỷ lệ màu 100% (độ lệch màu cho phép Delta E (dE) ≤ 10).</w:t>
      </w:r>
    </w:p>
    <w:p w:rsidR="00873A43" w:rsidRPr="00873A43" w:rsidRDefault="00873A43" w:rsidP="00873A43">
      <w:pPr>
        <w:spacing w:after="60"/>
        <w:ind w:firstLine="720"/>
        <w:rPr>
          <w:b/>
          <w:sz w:val="26"/>
          <w:szCs w:val="26"/>
          <w:lang w:val="nl-NL"/>
        </w:rPr>
      </w:pPr>
      <w:r w:rsidRPr="00873A43">
        <w:rPr>
          <w:b/>
          <w:sz w:val="26"/>
          <w:szCs w:val="26"/>
          <w:lang w:val="nl-NL"/>
        </w:rPr>
        <w:t>c) Tiêu chuẩn chất lượng vải:</w:t>
      </w:r>
    </w:p>
    <w:p w:rsidR="00873A43" w:rsidRPr="00873A43" w:rsidRDefault="00873A43" w:rsidP="00873A43">
      <w:pPr>
        <w:spacing w:after="60"/>
        <w:ind w:firstLine="720"/>
        <w:rPr>
          <w:sz w:val="26"/>
          <w:szCs w:val="26"/>
          <w:lang w:val="nl-NL"/>
        </w:rPr>
      </w:pPr>
      <w:r w:rsidRPr="00873A43">
        <w:rPr>
          <w:sz w:val="26"/>
          <w:szCs w:val="26"/>
          <w:lang w:val="nl-NL"/>
        </w:rPr>
        <w:t>- Thành phần nguyên liệu vải chính, vải phối: 60% Cotton, 40% Polyester (dung sai tối đa 5%);</w:t>
      </w:r>
    </w:p>
    <w:p w:rsidR="00873A43" w:rsidRPr="00873A43" w:rsidRDefault="00873A43" w:rsidP="00873A43">
      <w:pPr>
        <w:spacing w:after="60"/>
        <w:ind w:firstLine="720"/>
        <w:rPr>
          <w:sz w:val="26"/>
          <w:szCs w:val="26"/>
          <w:lang w:val="nl-NL"/>
        </w:rPr>
      </w:pPr>
      <w:r w:rsidRPr="00873A43">
        <w:rPr>
          <w:sz w:val="26"/>
          <w:szCs w:val="26"/>
          <w:lang w:val="nl-NL"/>
        </w:rPr>
        <w:t>- Độ bền màu giặt của vải ở 95</w:t>
      </w:r>
      <w:r w:rsidRPr="00873A43">
        <w:rPr>
          <w:sz w:val="26"/>
          <w:szCs w:val="26"/>
          <w:vertAlign w:val="superscript"/>
          <w:lang w:val="nl-NL"/>
        </w:rPr>
        <w:t>o</w:t>
      </w:r>
      <w:r w:rsidRPr="00873A43">
        <w:rPr>
          <w:sz w:val="26"/>
          <w:szCs w:val="26"/>
          <w:lang w:val="nl-NL"/>
        </w:rPr>
        <w:t xml:space="preserve">C: Đạt cấp 4-5. </w:t>
      </w:r>
    </w:p>
    <w:p w:rsidR="00873A43" w:rsidRPr="00873A43" w:rsidRDefault="00873A43" w:rsidP="00873A43">
      <w:pPr>
        <w:spacing w:after="60"/>
        <w:ind w:firstLine="720"/>
        <w:rPr>
          <w:b/>
          <w:sz w:val="26"/>
          <w:szCs w:val="26"/>
          <w:lang w:val="nl-NL"/>
        </w:rPr>
      </w:pPr>
      <w:r w:rsidRPr="00873A43">
        <w:rPr>
          <w:b/>
          <w:sz w:val="26"/>
          <w:szCs w:val="26"/>
          <w:lang w:val="nl-NL"/>
        </w:rPr>
        <w:t>d) Tiêu chuẩn phụ liệu:</w:t>
      </w:r>
    </w:p>
    <w:p w:rsidR="00873A43" w:rsidRPr="00873A43" w:rsidRDefault="00873A43" w:rsidP="00873A43">
      <w:pPr>
        <w:spacing w:after="60"/>
        <w:ind w:firstLine="720"/>
        <w:rPr>
          <w:sz w:val="26"/>
          <w:szCs w:val="26"/>
          <w:lang w:val="nl-NL"/>
        </w:rPr>
      </w:pPr>
      <w:r w:rsidRPr="00873A43">
        <w:rPr>
          <w:sz w:val="26"/>
          <w:szCs w:val="26"/>
          <w:lang w:val="nl-NL"/>
        </w:rPr>
        <w:t>- Chỉ may và vắt sổ: Coast Phong Phú; Chỉ mí diễu gam màu cam; Chỉ chắp và vắt sổ gam màu xanh dương;</w:t>
      </w:r>
    </w:p>
    <w:p w:rsidR="00873A43" w:rsidRPr="00873A43" w:rsidRDefault="00873A43" w:rsidP="00873A43">
      <w:pPr>
        <w:spacing w:after="60"/>
        <w:ind w:firstLine="720"/>
        <w:rPr>
          <w:sz w:val="26"/>
          <w:szCs w:val="26"/>
          <w:lang w:val="nl-NL"/>
        </w:rPr>
      </w:pPr>
      <w:r w:rsidRPr="00873A43">
        <w:rPr>
          <w:sz w:val="26"/>
          <w:szCs w:val="26"/>
          <w:lang w:val="nl-NL"/>
        </w:rPr>
        <w:t>- Cúc đính 4 lỗ, đường kính từ 1,2 cm - 1,5 cm;</w:t>
      </w:r>
    </w:p>
    <w:p w:rsidR="00873A43" w:rsidRPr="00873A43" w:rsidRDefault="00873A43" w:rsidP="00873A43">
      <w:pPr>
        <w:spacing w:after="60"/>
        <w:ind w:firstLine="720"/>
        <w:rPr>
          <w:sz w:val="26"/>
          <w:szCs w:val="26"/>
          <w:lang w:val="nl-NL"/>
        </w:rPr>
      </w:pPr>
      <w:r w:rsidRPr="00873A43">
        <w:rPr>
          <w:sz w:val="26"/>
          <w:szCs w:val="26"/>
          <w:lang w:val="nl-NL"/>
        </w:rPr>
        <w:t>- Mex, dựng cho các chi tiết: Đai áo, nắp túi, cá đai, nẹp áo; Bản cổ, chân cổ, măng séc.</w:t>
      </w:r>
    </w:p>
    <w:p w:rsidR="00873A43" w:rsidRPr="00873A43" w:rsidRDefault="00873A43" w:rsidP="00873A43">
      <w:pPr>
        <w:spacing w:after="60"/>
        <w:ind w:firstLine="720"/>
        <w:rPr>
          <w:sz w:val="26"/>
          <w:szCs w:val="26"/>
          <w:lang w:val="nl-NL"/>
        </w:rPr>
      </w:pPr>
      <w:r w:rsidRPr="00873A43">
        <w:rPr>
          <w:b/>
          <w:sz w:val="26"/>
          <w:szCs w:val="26"/>
          <w:lang w:val="nl-NL"/>
        </w:rPr>
        <w:t>e) Các tiêu chuẩn khác như: Tiêu chuẩn kỹ thuật sản phẩm hoàn thành, kỹ thuật cắt, may</w:t>
      </w:r>
      <w:r w:rsidRPr="00873A43">
        <w:rPr>
          <w:sz w:val="26"/>
          <w:szCs w:val="26"/>
          <w:lang w:val="nl-NL"/>
        </w:rPr>
        <w:t xml:space="preserve"> được quy định cụ thể tại Hồ sơ thiết kế kỹ thuật trang phục BHLĐ ứng dụng hệ thống nhận diện thương hiệu Petrolimex (Quyết định số 771/XD-QĐ-HĐQT, ngày 18/11/2010 của Hội đồng Quản trị Petrolimex).</w:t>
      </w:r>
    </w:p>
    <w:p w:rsidR="00873A43" w:rsidRPr="00873A43" w:rsidRDefault="00873A43" w:rsidP="00873A43">
      <w:pPr>
        <w:spacing w:after="60"/>
        <w:ind w:firstLine="720"/>
        <w:rPr>
          <w:b/>
          <w:sz w:val="26"/>
          <w:szCs w:val="26"/>
          <w:lang w:val="nl-NL"/>
        </w:rPr>
      </w:pPr>
      <w:r w:rsidRPr="00873A43">
        <w:rPr>
          <w:b/>
          <w:sz w:val="26"/>
          <w:szCs w:val="26"/>
          <w:lang w:val="nl-NL"/>
        </w:rPr>
        <w:t xml:space="preserve">2. Quần mùa hè: </w:t>
      </w:r>
    </w:p>
    <w:p w:rsidR="00873A43" w:rsidRPr="00873A43" w:rsidRDefault="00873A43" w:rsidP="00873A43">
      <w:pPr>
        <w:spacing w:after="60"/>
        <w:ind w:firstLine="720"/>
        <w:rPr>
          <w:sz w:val="26"/>
          <w:szCs w:val="26"/>
          <w:lang w:val="nl-NL"/>
        </w:rPr>
      </w:pPr>
      <w:r w:rsidRPr="00873A43">
        <w:rPr>
          <w:b/>
          <w:bCs/>
          <w:sz w:val="26"/>
          <w:szCs w:val="26"/>
          <w:lang w:val="nl-NL"/>
        </w:rPr>
        <w:t xml:space="preserve">a) Mô tả đặc điểm: </w:t>
      </w:r>
      <w:r w:rsidRPr="00873A43">
        <w:rPr>
          <w:bCs/>
          <w:sz w:val="26"/>
          <w:szCs w:val="26"/>
          <w:lang w:val="nl-NL"/>
        </w:rPr>
        <w:t>Quần Âu nam kiểu một/hai ly, cạp chun 2 bên sườn, có 2 túi chéo, 2 túi hậu; Túi hậu dạng 1 cơi, thùa khuyết đầu tròn trực tiếp lên thân, vị trí đối xứng đính cúc cuốn chân; Cạp quần liền mảnh, có 3 đoàn ép mex, trên cạp có gắn 6 dây passant; Cạp quần có đính móc bên ngoài, cài cúc quai nhê bên trong; Dọc quần may mí diễu.</w:t>
      </w:r>
    </w:p>
    <w:p w:rsidR="00873A43" w:rsidRPr="00873A43" w:rsidRDefault="00873A43" w:rsidP="00873A43">
      <w:pPr>
        <w:spacing w:after="60"/>
        <w:ind w:firstLine="720"/>
        <w:rPr>
          <w:bCs/>
          <w:sz w:val="26"/>
          <w:szCs w:val="26"/>
          <w:lang w:val="nl-NL"/>
        </w:rPr>
      </w:pPr>
      <w:r w:rsidRPr="00873A43">
        <w:rPr>
          <w:b/>
          <w:bCs/>
          <w:sz w:val="26"/>
          <w:szCs w:val="26"/>
          <w:lang w:val="nl-NL"/>
        </w:rPr>
        <w:t xml:space="preserve">b) Màu sắc vải: </w:t>
      </w:r>
      <w:r w:rsidRPr="00873A43">
        <w:rPr>
          <w:bCs/>
          <w:sz w:val="26"/>
          <w:szCs w:val="26"/>
          <w:lang w:val="nl-NL"/>
        </w:rPr>
        <w:t>Màu xanh dương: Pantone 2728C, tỷ lệ màu 100% (độ lệch màu cho phép Delta E (dE) ≤ 22);</w:t>
      </w:r>
    </w:p>
    <w:p w:rsidR="00873A43" w:rsidRPr="00873A43" w:rsidRDefault="00873A43" w:rsidP="00873A43">
      <w:pPr>
        <w:spacing w:after="60"/>
        <w:ind w:firstLine="720"/>
        <w:rPr>
          <w:b/>
          <w:sz w:val="26"/>
          <w:szCs w:val="26"/>
          <w:lang w:val="nl-NL"/>
        </w:rPr>
      </w:pPr>
      <w:r w:rsidRPr="00873A43">
        <w:rPr>
          <w:b/>
          <w:sz w:val="26"/>
          <w:szCs w:val="26"/>
          <w:lang w:val="nl-NL"/>
        </w:rPr>
        <w:t>c) Tiêu chuẩn chất lượng vải:</w:t>
      </w:r>
    </w:p>
    <w:p w:rsidR="00873A43" w:rsidRPr="00873A43" w:rsidRDefault="00873A43" w:rsidP="00873A43">
      <w:pPr>
        <w:spacing w:after="60"/>
        <w:ind w:firstLine="720"/>
        <w:rPr>
          <w:sz w:val="26"/>
          <w:szCs w:val="26"/>
          <w:lang w:val="nl-NL"/>
        </w:rPr>
      </w:pPr>
      <w:r w:rsidRPr="00873A43">
        <w:rPr>
          <w:sz w:val="26"/>
          <w:szCs w:val="26"/>
          <w:lang w:val="nl-NL"/>
        </w:rPr>
        <w:t>- Thành phần nguyên liệu vải: 60% Cotton, 40% Polyester (dung sai tối đa 5%);</w:t>
      </w:r>
    </w:p>
    <w:p w:rsidR="00873A43" w:rsidRPr="00873A43" w:rsidRDefault="00873A43" w:rsidP="00873A43">
      <w:pPr>
        <w:spacing w:after="60"/>
        <w:ind w:firstLine="720"/>
        <w:rPr>
          <w:sz w:val="26"/>
          <w:szCs w:val="26"/>
          <w:lang w:val="nl-NL"/>
        </w:rPr>
      </w:pPr>
      <w:r w:rsidRPr="00873A43">
        <w:rPr>
          <w:sz w:val="26"/>
          <w:szCs w:val="26"/>
          <w:lang w:val="nl-NL"/>
        </w:rPr>
        <w:t>- Độ bền màu giặt của vải ở 95</w:t>
      </w:r>
      <w:r w:rsidRPr="00873A43">
        <w:rPr>
          <w:sz w:val="26"/>
          <w:szCs w:val="26"/>
          <w:vertAlign w:val="superscript"/>
          <w:lang w:val="nl-NL"/>
        </w:rPr>
        <w:t>o</w:t>
      </w:r>
      <w:r w:rsidRPr="00873A43">
        <w:rPr>
          <w:sz w:val="26"/>
          <w:szCs w:val="26"/>
          <w:lang w:val="nl-NL"/>
        </w:rPr>
        <w:t xml:space="preserve">C: Đạt cấp 4-5. </w:t>
      </w:r>
    </w:p>
    <w:p w:rsidR="00873A43" w:rsidRPr="00873A43" w:rsidRDefault="00873A43" w:rsidP="00873A43">
      <w:pPr>
        <w:spacing w:after="60"/>
        <w:ind w:firstLine="720"/>
        <w:rPr>
          <w:b/>
          <w:sz w:val="26"/>
          <w:szCs w:val="26"/>
          <w:lang w:val="nl-NL"/>
        </w:rPr>
      </w:pPr>
      <w:r w:rsidRPr="00873A43">
        <w:rPr>
          <w:b/>
          <w:sz w:val="26"/>
          <w:szCs w:val="26"/>
          <w:lang w:val="nl-NL"/>
        </w:rPr>
        <w:t>d) Tiêu chuẩn phụ liệu:</w:t>
      </w:r>
    </w:p>
    <w:p w:rsidR="00873A43" w:rsidRPr="00873A43" w:rsidRDefault="00873A43" w:rsidP="00873A43">
      <w:pPr>
        <w:spacing w:after="60"/>
        <w:ind w:firstLine="720"/>
        <w:rPr>
          <w:sz w:val="26"/>
          <w:szCs w:val="26"/>
          <w:lang w:val="nl-NL"/>
        </w:rPr>
      </w:pPr>
      <w:r w:rsidRPr="00873A43">
        <w:rPr>
          <w:sz w:val="26"/>
          <w:szCs w:val="26"/>
          <w:lang w:val="nl-NL"/>
        </w:rPr>
        <w:t>- Chỉ may và vắt sổ: Coast Phong Phú; Chỉ chắp và vắt sổ gam màu xanh dương;</w:t>
      </w:r>
    </w:p>
    <w:p w:rsidR="00873A43" w:rsidRPr="00873A43" w:rsidRDefault="00873A43" w:rsidP="00873A43">
      <w:pPr>
        <w:spacing w:after="60"/>
        <w:ind w:firstLine="720"/>
        <w:rPr>
          <w:sz w:val="26"/>
          <w:szCs w:val="26"/>
          <w:lang w:val="nl-NL"/>
        </w:rPr>
      </w:pPr>
      <w:r w:rsidRPr="00873A43">
        <w:rPr>
          <w:sz w:val="26"/>
          <w:szCs w:val="26"/>
          <w:lang w:val="nl-NL"/>
        </w:rPr>
        <w:t>- Cúc đính 4 lỗ, đường kính từ 1,2 cm - 1,5 cm;</w:t>
      </w:r>
    </w:p>
    <w:p w:rsidR="00873A43" w:rsidRPr="00873A43" w:rsidRDefault="00873A43" w:rsidP="00873A43">
      <w:pPr>
        <w:spacing w:after="60"/>
        <w:ind w:firstLine="720"/>
        <w:rPr>
          <w:sz w:val="26"/>
          <w:szCs w:val="26"/>
          <w:lang w:val="nl-NL"/>
        </w:rPr>
      </w:pPr>
      <w:r w:rsidRPr="00873A43">
        <w:rPr>
          <w:sz w:val="26"/>
          <w:szCs w:val="26"/>
          <w:lang w:val="nl-NL"/>
        </w:rPr>
        <w:t>- Khóa nẹp YKK;</w:t>
      </w:r>
    </w:p>
    <w:p w:rsidR="00873A43" w:rsidRPr="00873A43" w:rsidRDefault="00873A43" w:rsidP="00873A43">
      <w:pPr>
        <w:spacing w:after="60"/>
        <w:ind w:firstLine="720"/>
        <w:rPr>
          <w:sz w:val="26"/>
          <w:szCs w:val="26"/>
          <w:lang w:val="nl-NL"/>
        </w:rPr>
      </w:pPr>
      <w:r w:rsidRPr="00873A43">
        <w:rPr>
          <w:sz w:val="26"/>
          <w:szCs w:val="26"/>
          <w:lang w:val="nl-NL"/>
        </w:rPr>
        <w:t>- Mex, dựng cho các chi tiết: Cạp trái, cạp phải, cạp giữa; Cơi túi hậu, miệng túi chéo, moi quần.</w:t>
      </w:r>
    </w:p>
    <w:p w:rsidR="00873A43" w:rsidRPr="00873A43" w:rsidRDefault="00873A43" w:rsidP="00873A43">
      <w:pPr>
        <w:spacing w:after="60"/>
        <w:ind w:firstLine="720"/>
        <w:rPr>
          <w:sz w:val="26"/>
          <w:szCs w:val="26"/>
          <w:lang w:val="nl-NL"/>
        </w:rPr>
      </w:pPr>
      <w:r w:rsidRPr="00873A43">
        <w:rPr>
          <w:b/>
          <w:sz w:val="26"/>
          <w:szCs w:val="26"/>
          <w:lang w:val="nl-NL"/>
        </w:rPr>
        <w:t>e) Các tiêu chuẩn khác như: Tiêu chuẩn kỹ thuật sản phẩm hoàn thành, kỹ thuật cắt, may</w:t>
      </w:r>
      <w:r w:rsidRPr="00873A43">
        <w:rPr>
          <w:sz w:val="26"/>
          <w:szCs w:val="26"/>
          <w:lang w:val="nl-NL"/>
        </w:rPr>
        <w:t xml:space="preserve"> được quy định cụ thể tại Hồ sơ thiết kế kỹ thuật trang phục BHLĐ ứng dụng hệ thống nhận diện thương hiệu Petrolimex (Quyết định số 771/XD-QĐ-HĐQT, ngày 18/11/2010 của Hội đồng Quản trị Petrolimex).</w:t>
      </w:r>
    </w:p>
    <w:p w:rsidR="00873A43" w:rsidRPr="00873A43" w:rsidRDefault="00873A43" w:rsidP="00873A43">
      <w:pPr>
        <w:spacing w:after="60"/>
        <w:ind w:firstLine="720"/>
        <w:rPr>
          <w:b/>
          <w:sz w:val="26"/>
          <w:szCs w:val="26"/>
          <w:lang w:val="nl-NL"/>
        </w:rPr>
      </w:pPr>
      <w:r w:rsidRPr="00873A43">
        <w:rPr>
          <w:b/>
          <w:sz w:val="26"/>
          <w:szCs w:val="26"/>
          <w:lang w:val="nl-NL"/>
        </w:rPr>
        <w:t xml:space="preserve">3. Áo mùa đông: </w:t>
      </w:r>
    </w:p>
    <w:p w:rsidR="00873A43" w:rsidRPr="00873A43" w:rsidRDefault="00873A43" w:rsidP="00873A43">
      <w:pPr>
        <w:spacing w:after="60"/>
        <w:ind w:firstLine="720"/>
        <w:rPr>
          <w:sz w:val="26"/>
          <w:szCs w:val="26"/>
          <w:lang w:val="nl-NL"/>
        </w:rPr>
      </w:pPr>
      <w:r w:rsidRPr="00873A43">
        <w:rPr>
          <w:b/>
          <w:bCs/>
          <w:sz w:val="26"/>
          <w:szCs w:val="26"/>
          <w:lang w:val="nl-NL"/>
        </w:rPr>
        <w:lastRenderedPageBreak/>
        <w:t xml:space="preserve">a) Mô tả đặc điểm: </w:t>
      </w:r>
      <w:r w:rsidRPr="00873A43">
        <w:rPr>
          <w:sz w:val="26"/>
          <w:szCs w:val="26"/>
          <w:lang w:val="nl-NL"/>
        </w:rPr>
        <w:t>Áo Jacket 2 lớp kiểu Blouson, có đai chun, đóng mở bằng khóa; Áo 2 túi ngực có nắp góc vuông, đáy túi 1 bên nguýt tròn và hai túi dưới bổ chìm; Nắp túi ngực bên trái có khe cài bút; Cổ bẻ, nẹp đậy; Đai áo liên mảnh, có hai đoạn chun; Tay áo bên trái có túi cài bút, măng séc nguýt tròn; Cầu vai, vai con 2 bên, nẹp ve sử dụng vải phối màu cam; Ngực áo và sau lưng in Logo.</w:t>
      </w:r>
    </w:p>
    <w:p w:rsidR="00873A43" w:rsidRPr="00873A43" w:rsidRDefault="00873A43" w:rsidP="00873A43">
      <w:pPr>
        <w:spacing w:after="60"/>
        <w:ind w:firstLine="720"/>
        <w:rPr>
          <w:b/>
          <w:bCs/>
          <w:sz w:val="26"/>
          <w:szCs w:val="26"/>
          <w:lang w:val="nl-NL"/>
        </w:rPr>
      </w:pPr>
      <w:r w:rsidRPr="00873A43">
        <w:rPr>
          <w:b/>
          <w:bCs/>
          <w:sz w:val="26"/>
          <w:szCs w:val="26"/>
          <w:lang w:val="nl-NL"/>
        </w:rPr>
        <w:t xml:space="preserve">b) Màu sắc vải: </w:t>
      </w:r>
    </w:p>
    <w:p w:rsidR="00873A43" w:rsidRPr="00873A43" w:rsidRDefault="00873A43" w:rsidP="00873A43">
      <w:pPr>
        <w:spacing w:after="60"/>
        <w:ind w:firstLine="720"/>
        <w:rPr>
          <w:bCs/>
          <w:sz w:val="26"/>
          <w:szCs w:val="26"/>
          <w:lang w:val="nl-NL"/>
        </w:rPr>
      </w:pPr>
      <w:r w:rsidRPr="00873A43">
        <w:rPr>
          <w:bCs/>
          <w:sz w:val="26"/>
          <w:szCs w:val="26"/>
          <w:lang w:val="nl-NL"/>
        </w:rPr>
        <w:t>- Màu vải chính – màu xanh dương: Pantone 2728C, tỷ lệ màu 100% (độ lệch màu cho phép Delta E (dE) ≤ 22);</w:t>
      </w:r>
    </w:p>
    <w:p w:rsidR="00873A43" w:rsidRPr="00873A43" w:rsidRDefault="00873A43" w:rsidP="00873A43">
      <w:pPr>
        <w:spacing w:after="60"/>
        <w:ind w:firstLine="720"/>
        <w:rPr>
          <w:bCs/>
          <w:sz w:val="26"/>
          <w:szCs w:val="26"/>
          <w:lang w:val="nl-NL"/>
        </w:rPr>
      </w:pPr>
      <w:r w:rsidRPr="00873A43">
        <w:rPr>
          <w:bCs/>
          <w:sz w:val="26"/>
          <w:szCs w:val="26"/>
          <w:lang w:val="nl-NL"/>
        </w:rPr>
        <w:t>- Màu vải phối – màu cam: Pantone 158C, tỷ lệ màu 100% (độ lệch màu cho phép Delta E (dE) ≤ 10).</w:t>
      </w:r>
    </w:p>
    <w:p w:rsidR="00873A43" w:rsidRPr="00873A43" w:rsidRDefault="00873A43" w:rsidP="00873A43">
      <w:pPr>
        <w:spacing w:after="60"/>
        <w:ind w:firstLine="720"/>
        <w:rPr>
          <w:bCs/>
          <w:sz w:val="26"/>
          <w:szCs w:val="26"/>
          <w:lang w:val="nl-NL"/>
        </w:rPr>
      </w:pPr>
      <w:r w:rsidRPr="00873A43">
        <w:rPr>
          <w:bCs/>
          <w:sz w:val="26"/>
          <w:szCs w:val="26"/>
          <w:lang w:val="nl-NL"/>
        </w:rPr>
        <w:t>- Màu vải lót – màu xanh dương: Pantone 2728C, tỷ lệ màu 100%.</w:t>
      </w:r>
    </w:p>
    <w:p w:rsidR="00873A43" w:rsidRPr="00873A43" w:rsidRDefault="00873A43" w:rsidP="00873A43">
      <w:pPr>
        <w:spacing w:after="60"/>
        <w:ind w:firstLine="720"/>
        <w:rPr>
          <w:b/>
          <w:sz w:val="26"/>
          <w:szCs w:val="26"/>
          <w:lang w:val="nl-NL"/>
        </w:rPr>
      </w:pPr>
      <w:r w:rsidRPr="00873A43">
        <w:rPr>
          <w:b/>
          <w:sz w:val="26"/>
          <w:szCs w:val="26"/>
          <w:lang w:val="nl-NL"/>
        </w:rPr>
        <w:t>c) Tiêu chuẩn chất lượng vải:</w:t>
      </w:r>
    </w:p>
    <w:p w:rsidR="00873A43" w:rsidRPr="00873A43" w:rsidRDefault="00873A43" w:rsidP="00873A43">
      <w:pPr>
        <w:spacing w:after="60"/>
        <w:ind w:firstLine="720"/>
        <w:rPr>
          <w:sz w:val="26"/>
          <w:szCs w:val="26"/>
          <w:lang w:val="nl-NL"/>
        </w:rPr>
      </w:pPr>
      <w:r w:rsidRPr="00873A43">
        <w:rPr>
          <w:sz w:val="26"/>
          <w:szCs w:val="26"/>
          <w:lang w:val="nl-NL"/>
        </w:rPr>
        <w:t>- Thành phần nguyên liệu vải chính, vải phối: Tối thiểu 10% Cotton;</w:t>
      </w:r>
    </w:p>
    <w:p w:rsidR="00873A43" w:rsidRPr="00873A43" w:rsidRDefault="00873A43" w:rsidP="00873A43">
      <w:pPr>
        <w:spacing w:after="60"/>
        <w:ind w:firstLine="720"/>
        <w:rPr>
          <w:sz w:val="26"/>
          <w:szCs w:val="26"/>
          <w:lang w:val="nl-NL"/>
        </w:rPr>
      </w:pPr>
      <w:r w:rsidRPr="00873A43">
        <w:rPr>
          <w:sz w:val="26"/>
          <w:szCs w:val="26"/>
          <w:lang w:val="nl-NL"/>
        </w:rPr>
        <w:t>- Thành phần nguyên liệu vải lót: Tối thiểu 90% Polyester;</w:t>
      </w:r>
    </w:p>
    <w:p w:rsidR="00873A43" w:rsidRPr="00873A43" w:rsidRDefault="00873A43" w:rsidP="00873A43">
      <w:pPr>
        <w:spacing w:after="60"/>
        <w:ind w:firstLine="720"/>
        <w:rPr>
          <w:sz w:val="26"/>
          <w:szCs w:val="26"/>
          <w:lang w:val="nl-NL"/>
        </w:rPr>
      </w:pPr>
      <w:r w:rsidRPr="00873A43">
        <w:rPr>
          <w:sz w:val="26"/>
          <w:szCs w:val="26"/>
          <w:lang w:val="nl-NL"/>
        </w:rPr>
        <w:t>- Trọng lượng vải: Không thấp hơn 260 gr/m</w:t>
      </w:r>
      <w:r w:rsidRPr="00873A43">
        <w:rPr>
          <w:sz w:val="26"/>
          <w:szCs w:val="26"/>
          <w:vertAlign w:val="superscript"/>
          <w:lang w:val="nl-NL"/>
        </w:rPr>
        <w:t>2</w:t>
      </w:r>
      <w:r w:rsidRPr="00873A43">
        <w:rPr>
          <w:sz w:val="26"/>
          <w:szCs w:val="26"/>
          <w:lang w:val="nl-NL"/>
        </w:rPr>
        <w:t>;</w:t>
      </w:r>
    </w:p>
    <w:p w:rsidR="00873A43" w:rsidRPr="00873A43" w:rsidRDefault="00873A43" w:rsidP="00873A43">
      <w:pPr>
        <w:spacing w:after="60"/>
        <w:ind w:firstLine="720"/>
        <w:rPr>
          <w:sz w:val="26"/>
          <w:szCs w:val="26"/>
          <w:lang w:val="nl-NL"/>
        </w:rPr>
      </w:pPr>
      <w:r w:rsidRPr="00873A43">
        <w:rPr>
          <w:sz w:val="26"/>
          <w:szCs w:val="26"/>
          <w:lang w:val="nl-NL"/>
        </w:rPr>
        <w:t>- Độ bền màu giặt của vải ở 95</w:t>
      </w:r>
      <w:r w:rsidRPr="00873A43">
        <w:rPr>
          <w:sz w:val="26"/>
          <w:szCs w:val="26"/>
          <w:vertAlign w:val="superscript"/>
          <w:lang w:val="nl-NL"/>
        </w:rPr>
        <w:t>o</w:t>
      </w:r>
      <w:r w:rsidRPr="00873A43">
        <w:rPr>
          <w:sz w:val="26"/>
          <w:szCs w:val="26"/>
          <w:lang w:val="nl-NL"/>
        </w:rPr>
        <w:t xml:space="preserve">C: Đạt cấp 4-5. </w:t>
      </w:r>
    </w:p>
    <w:p w:rsidR="00873A43" w:rsidRPr="00873A43" w:rsidRDefault="00873A43" w:rsidP="00873A43">
      <w:pPr>
        <w:spacing w:after="60"/>
        <w:ind w:firstLine="720"/>
        <w:rPr>
          <w:b/>
          <w:sz w:val="26"/>
          <w:szCs w:val="26"/>
          <w:lang w:val="nl-NL"/>
        </w:rPr>
      </w:pPr>
      <w:r w:rsidRPr="00873A43">
        <w:rPr>
          <w:b/>
          <w:sz w:val="26"/>
          <w:szCs w:val="26"/>
          <w:lang w:val="nl-NL"/>
        </w:rPr>
        <w:t>d) Tiêu chuẩn phụ liệu:</w:t>
      </w:r>
    </w:p>
    <w:p w:rsidR="00873A43" w:rsidRPr="00873A43" w:rsidRDefault="00873A43" w:rsidP="00873A43">
      <w:pPr>
        <w:spacing w:after="60"/>
        <w:ind w:firstLine="720"/>
        <w:rPr>
          <w:sz w:val="26"/>
          <w:szCs w:val="26"/>
          <w:lang w:val="nl-NL"/>
        </w:rPr>
      </w:pPr>
      <w:r w:rsidRPr="00873A43">
        <w:rPr>
          <w:sz w:val="26"/>
          <w:szCs w:val="26"/>
          <w:lang w:val="nl-NL"/>
        </w:rPr>
        <w:t>- Chỉ may và vắt sổ: Coast Phong Phú; Chỉ mí diễu gam màu cam; Chỉ chắp và vắt sổ gam màu xanh dương;</w:t>
      </w:r>
    </w:p>
    <w:p w:rsidR="00873A43" w:rsidRPr="00873A43" w:rsidRDefault="00873A43" w:rsidP="00873A43">
      <w:pPr>
        <w:spacing w:after="60"/>
        <w:ind w:firstLine="720"/>
        <w:rPr>
          <w:sz w:val="26"/>
          <w:szCs w:val="26"/>
          <w:lang w:val="nl-NL"/>
        </w:rPr>
      </w:pPr>
      <w:r w:rsidRPr="00873A43">
        <w:rPr>
          <w:sz w:val="26"/>
          <w:szCs w:val="26"/>
          <w:lang w:val="nl-NL"/>
        </w:rPr>
        <w:t>- Cúc dập kim loại 5 thành phần, đường kính từ 1,2 cm - 1,5 cm;</w:t>
      </w:r>
    </w:p>
    <w:p w:rsidR="00873A43" w:rsidRPr="00873A43" w:rsidRDefault="00873A43" w:rsidP="00873A43">
      <w:pPr>
        <w:spacing w:after="60"/>
        <w:ind w:firstLine="720"/>
        <w:rPr>
          <w:sz w:val="26"/>
          <w:szCs w:val="26"/>
          <w:lang w:val="nl-NL"/>
        </w:rPr>
      </w:pPr>
      <w:r w:rsidRPr="00873A43">
        <w:rPr>
          <w:sz w:val="26"/>
          <w:szCs w:val="26"/>
          <w:lang w:val="nl-NL"/>
        </w:rPr>
        <w:t>- Khóa nẹp YKK;</w:t>
      </w:r>
    </w:p>
    <w:p w:rsidR="00873A43" w:rsidRPr="00873A43" w:rsidRDefault="00873A43" w:rsidP="00873A43">
      <w:pPr>
        <w:spacing w:after="60"/>
        <w:ind w:firstLine="720"/>
        <w:rPr>
          <w:sz w:val="26"/>
          <w:szCs w:val="26"/>
          <w:lang w:val="nl-NL"/>
        </w:rPr>
      </w:pPr>
      <w:r w:rsidRPr="00873A43">
        <w:rPr>
          <w:sz w:val="26"/>
          <w:szCs w:val="26"/>
          <w:lang w:val="nl-NL"/>
        </w:rPr>
        <w:t>- Mex, dựng cho các chi tiết: Đai áo, nắp túi, cá đai, nẹp áo, nẹp ve; Bản cổ, chân cổ, măng séc.</w:t>
      </w:r>
    </w:p>
    <w:p w:rsidR="00873A43" w:rsidRPr="00873A43" w:rsidRDefault="00873A43" w:rsidP="00873A43">
      <w:pPr>
        <w:spacing w:after="60"/>
        <w:ind w:firstLine="720"/>
        <w:rPr>
          <w:sz w:val="26"/>
          <w:szCs w:val="26"/>
          <w:lang w:val="nl-NL"/>
        </w:rPr>
      </w:pPr>
      <w:r w:rsidRPr="00873A43">
        <w:rPr>
          <w:b/>
          <w:sz w:val="26"/>
          <w:szCs w:val="26"/>
          <w:lang w:val="nl-NL"/>
        </w:rPr>
        <w:t>e) Các tiêu chuẩn khác như: Tiêu chuẩn kỹ thuật sản phẩm hoàn thành, kỹ thuật cắt, may</w:t>
      </w:r>
      <w:r w:rsidRPr="00873A43">
        <w:rPr>
          <w:sz w:val="26"/>
          <w:szCs w:val="26"/>
          <w:lang w:val="nl-NL"/>
        </w:rPr>
        <w:t xml:space="preserve"> được quy định cụ thể tại Hồ sơ thiết kế kỹ thuật trang phục BHLĐ ứng dụng hệ thống nhận diện thương hiệu Petrolimex (Quyết định số 771/XD-QĐ-HĐQT, ngày 18/11/2010 của Hội đồng Quản trị Petrolimex).</w:t>
      </w:r>
    </w:p>
    <w:p w:rsidR="00873A43" w:rsidRPr="00873A43" w:rsidRDefault="00873A43" w:rsidP="00873A43">
      <w:pPr>
        <w:spacing w:after="60"/>
        <w:ind w:firstLine="720"/>
        <w:rPr>
          <w:b/>
          <w:sz w:val="26"/>
          <w:szCs w:val="26"/>
          <w:lang w:val="nl-NL"/>
        </w:rPr>
      </w:pPr>
      <w:r w:rsidRPr="00873A43">
        <w:rPr>
          <w:b/>
          <w:sz w:val="26"/>
          <w:szCs w:val="26"/>
          <w:lang w:val="nl-NL"/>
        </w:rPr>
        <w:t xml:space="preserve">4. Quần mùa đông: </w:t>
      </w:r>
    </w:p>
    <w:p w:rsidR="00873A43" w:rsidRPr="00873A43" w:rsidRDefault="00873A43" w:rsidP="00873A43">
      <w:pPr>
        <w:spacing w:after="60"/>
        <w:ind w:firstLine="720"/>
        <w:rPr>
          <w:sz w:val="26"/>
          <w:szCs w:val="26"/>
          <w:lang w:val="nl-NL"/>
        </w:rPr>
      </w:pPr>
      <w:r w:rsidRPr="00873A43">
        <w:rPr>
          <w:b/>
          <w:bCs/>
          <w:sz w:val="26"/>
          <w:szCs w:val="26"/>
          <w:lang w:val="nl-NL"/>
        </w:rPr>
        <w:t xml:space="preserve">a) Mô tả đặc điểm: </w:t>
      </w:r>
      <w:r w:rsidRPr="00873A43">
        <w:rPr>
          <w:bCs/>
          <w:sz w:val="26"/>
          <w:szCs w:val="26"/>
          <w:lang w:val="nl-NL"/>
        </w:rPr>
        <w:t>Quần Âu nam kiểu một/hai ly, cạp chun 2 bên sườn, có 2 túi chéo, 2 túi hậu; Túi hậu dạng 1 cơi, thùa khuyết đầu tròn trực tiếp lên thân, vị trí đối xứng đính cúc cuốn chân; Cạp quần liền mảnh, có 3 đoàn ép mex, trên cạp có gắn 6 dây passant; Cạp quần có đính móc bên ngoài, cài cúc quai nhê bên trong; Dọc quần may mí diễu.</w:t>
      </w:r>
    </w:p>
    <w:p w:rsidR="00873A43" w:rsidRPr="00873A43" w:rsidRDefault="00873A43" w:rsidP="00873A43">
      <w:pPr>
        <w:spacing w:after="60"/>
        <w:ind w:firstLine="720"/>
        <w:rPr>
          <w:bCs/>
          <w:sz w:val="26"/>
          <w:szCs w:val="26"/>
          <w:lang w:val="nl-NL"/>
        </w:rPr>
      </w:pPr>
      <w:r w:rsidRPr="00873A43">
        <w:rPr>
          <w:b/>
          <w:bCs/>
          <w:sz w:val="26"/>
          <w:szCs w:val="26"/>
          <w:lang w:val="nl-NL"/>
        </w:rPr>
        <w:t xml:space="preserve">b) Màu sắc vải: </w:t>
      </w:r>
      <w:r w:rsidRPr="00873A43">
        <w:rPr>
          <w:bCs/>
          <w:sz w:val="26"/>
          <w:szCs w:val="26"/>
          <w:lang w:val="nl-NL"/>
        </w:rPr>
        <w:t>Màu xanh dương: Pantone 2728C, tỷ lệ màu 100% (độ lệch màu cho phép Delta E (dE) ≤ 22);</w:t>
      </w:r>
    </w:p>
    <w:p w:rsidR="00873A43" w:rsidRPr="00873A43" w:rsidRDefault="00873A43" w:rsidP="00873A43">
      <w:pPr>
        <w:spacing w:after="60"/>
        <w:ind w:firstLine="720"/>
        <w:rPr>
          <w:b/>
          <w:sz w:val="26"/>
          <w:szCs w:val="26"/>
          <w:lang w:val="nl-NL"/>
        </w:rPr>
      </w:pPr>
      <w:r w:rsidRPr="00873A43">
        <w:rPr>
          <w:b/>
          <w:sz w:val="26"/>
          <w:szCs w:val="26"/>
          <w:lang w:val="nl-NL"/>
        </w:rPr>
        <w:t>c) Tiêu chuẩn chất lượng vải:</w:t>
      </w:r>
    </w:p>
    <w:p w:rsidR="00873A43" w:rsidRPr="00873A43" w:rsidRDefault="00873A43" w:rsidP="00873A43">
      <w:pPr>
        <w:spacing w:after="60"/>
        <w:ind w:firstLine="720"/>
        <w:rPr>
          <w:sz w:val="26"/>
          <w:szCs w:val="26"/>
          <w:lang w:val="nl-NL"/>
        </w:rPr>
      </w:pPr>
      <w:r w:rsidRPr="00873A43">
        <w:rPr>
          <w:sz w:val="26"/>
          <w:szCs w:val="26"/>
          <w:lang w:val="nl-NL"/>
        </w:rPr>
        <w:t>- Thành phần nguyên liệu vải: Tối thiểu 10% Cotton;</w:t>
      </w:r>
    </w:p>
    <w:p w:rsidR="00873A43" w:rsidRPr="00873A43" w:rsidRDefault="00873A43" w:rsidP="00873A43">
      <w:pPr>
        <w:spacing w:after="60"/>
        <w:ind w:firstLine="720"/>
        <w:rPr>
          <w:sz w:val="26"/>
          <w:szCs w:val="26"/>
          <w:lang w:val="nl-NL"/>
        </w:rPr>
      </w:pPr>
      <w:r w:rsidRPr="00873A43">
        <w:rPr>
          <w:sz w:val="26"/>
          <w:szCs w:val="26"/>
          <w:lang w:val="nl-NL"/>
        </w:rPr>
        <w:t>- Thành phần nguyên liệu vải lót (nếu có): Tối thiểu 90% Polyester;</w:t>
      </w:r>
    </w:p>
    <w:p w:rsidR="00873A43" w:rsidRPr="00873A43" w:rsidRDefault="00873A43" w:rsidP="00873A43">
      <w:pPr>
        <w:spacing w:after="60"/>
        <w:ind w:firstLine="720"/>
        <w:rPr>
          <w:sz w:val="26"/>
          <w:szCs w:val="26"/>
          <w:lang w:val="nl-NL"/>
        </w:rPr>
      </w:pPr>
      <w:r w:rsidRPr="00873A43">
        <w:rPr>
          <w:sz w:val="26"/>
          <w:szCs w:val="26"/>
          <w:lang w:val="nl-NL"/>
        </w:rPr>
        <w:t>- Trọng lượng vải: Không thấp hơn 260 gr/m</w:t>
      </w:r>
      <w:r w:rsidRPr="00873A43">
        <w:rPr>
          <w:sz w:val="26"/>
          <w:szCs w:val="26"/>
          <w:vertAlign w:val="superscript"/>
          <w:lang w:val="nl-NL"/>
        </w:rPr>
        <w:t>2</w:t>
      </w:r>
      <w:r w:rsidRPr="00873A43">
        <w:rPr>
          <w:sz w:val="26"/>
          <w:szCs w:val="26"/>
          <w:lang w:val="nl-NL"/>
        </w:rPr>
        <w:t>;</w:t>
      </w:r>
    </w:p>
    <w:p w:rsidR="00873A43" w:rsidRPr="00873A43" w:rsidRDefault="00873A43" w:rsidP="00873A43">
      <w:pPr>
        <w:spacing w:after="60"/>
        <w:ind w:firstLine="720"/>
        <w:rPr>
          <w:sz w:val="26"/>
          <w:szCs w:val="26"/>
          <w:lang w:val="nl-NL"/>
        </w:rPr>
      </w:pPr>
      <w:r w:rsidRPr="00873A43">
        <w:rPr>
          <w:sz w:val="26"/>
          <w:szCs w:val="26"/>
          <w:lang w:val="nl-NL"/>
        </w:rPr>
        <w:t>- Độ bền màu giặt của vải ở 95</w:t>
      </w:r>
      <w:r w:rsidRPr="00873A43">
        <w:rPr>
          <w:sz w:val="26"/>
          <w:szCs w:val="26"/>
          <w:vertAlign w:val="superscript"/>
          <w:lang w:val="nl-NL"/>
        </w:rPr>
        <w:t>o</w:t>
      </w:r>
      <w:r w:rsidRPr="00873A43">
        <w:rPr>
          <w:sz w:val="26"/>
          <w:szCs w:val="26"/>
          <w:lang w:val="nl-NL"/>
        </w:rPr>
        <w:t xml:space="preserve">C: Đạt cấp 4-5. </w:t>
      </w:r>
    </w:p>
    <w:p w:rsidR="00873A43" w:rsidRPr="00873A43" w:rsidRDefault="00873A43" w:rsidP="00873A43">
      <w:pPr>
        <w:spacing w:after="60"/>
        <w:ind w:firstLine="720"/>
        <w:rPr>
          <w:b/>
          <w:sz w:val="26"/>
          <w:szCs w:val="26"/>
          <w:lang w:val="nl-NL"/>
        </w:rPr>
      </w:pPr>
      <w:r w:rsidRPr="00873A43">
        <w:rPr>
          <w:b/>
          <w:sz w:val="26"/>
          <w:szCs w:val="26"/>
          <w:lang w:val="nl-NL"/>
        </w:rPr>
        <w:t>d) Tiêu chuẩn phụ liệu:</w:t>
      </w:r>
    </w:p>
    <w:p w:rsidR="00873A43" w:rsidRPr="00873A43" w:rsidRDefault="00873A43" w:rsidP="00873A43">
      <w:pPr>
        <w:spacing w:after="60"/>
        <w:ind w:firstLine="720"/>
        <w:rPr>
          <w:sz w:val="26"/>
          <w:szCs w:val="26"/>
          <w:lang w:val="nl-NL"/>
        </w:rPr>
      </w:pPr>
      <w:r w:rsidRPr="00873A43">
        <w:rPr>
          <w:sz w:val="26"/>
          <w:szCs w:val="26"/>
          <w:lang w:val="nl-NL"/>
        </w:rPr>
        <w:t>- Chỉ may và vắt sổ: Coast Phong Phú; Chỉ chắp và vắt sổ gam màu xanh dương;</w:t>
      </w:r>
    </w:p>
    <w:p w:rsidR="00873A43" w:rsidRPr="00873A43" w:rsidRDefault="00873A43" w:rsidP="00873A43">
      <w:pPr>
        <w:spacing w:after="60"/>
        <w:ind w:firstLine="720"/>
        <w:rPr>
          <w:sz w:val="26"/>
          <w:szCs w:val="26"/>
          <w:lang w:val="nl-NL"/>
        </w:rPr>
      </w:pPr>
      <w:r w:rsidRPr="00873A43">
        <w:rPr>
          <w:sz w:val="26"/>
          <w:szCs w:val="26"/>
          <w:lang w:val="nl-NL"/>
        </w:rPr>
        <w:t>- Cúc đính 4 lỗ, đường kính từ 1,2 cm - 1,5 cm;</w:t>
      </w:r>
    </w:p>
    <w:p w:rsidR="00873A43" w:rsidRPr="00873A43" w:rsidRDefault="00873A43" w:rsidP="00873A43">
      <w:pPr>
        <w:spacing w:after="60"/>
        <w:ind w:firstLine="720"/>
        <w:rPr>
          <w:sz w:val="26"/>
          <w:szCs w:val="26"/>
          <w:lang w:val="nl-NL"/>
        </w:rPr>
      </w:pPr>
      <w:r w:rsidRPr="00873A43">
        <w:rPr>
          <w:sz w:val="26"/>
          <w:szCs w:val="26"/>
          <w:lang w:val="nl-NL"/>
        </w:rPr>
        <w:lastRenderedPageBreak/>
        <w:t>- Khóa nẹp YKK;</w:t>
      </w:r>
    </w:p>
    <w:p w:rsidR="00873A43" w:rsidRPr="00873A43" w:rsidRDefault="00873A43" w:rsidP="00873A43">
      <w:pPr>
        <w:spacing w:after="60"/>
        <w:ind w:firstLine="720"/>
        <w:rPr>
          <w:sz w:val="26"/>
          <w:szCs w:val="26"/>
          <w:lang w:val="nl-NL"/>
        </w:rPr>
      </w:pPr>
      <w:r w:rsidRPr="00873A43">
        <w:rPr>
          <w:sz w:val="26"/>
          <w:szCs w:val="26"/>
          <w:lang w:val="nl-NL"/>
        </w:rPr>
        <w:t>- Mex, dựng cho các chi tiết: Cạp trái, cạp phải, cạp giữa; Cơi túi hậu, miệng túi chéo, moi quần.</w:t>
      </w:r>
    </w:p>
    <w:p w:rsidR="00873A43" w:rsidRPr="00873A43" w:rsidRDefault="00873A43" w:rsidP="00873A43">
      <w:pPr>
        <w:spacing w:after="60"/>
        <w:ind w:firstLine="720"/>
        <w:rPr>
          <w:sz w:val="26"/>
          <w:szCs w:val="26"/>
          <w:lang w:val="nl-NL"/>
        </w:rPr>
      </w:pPr>
      <w:r w:rsidRPr="00873A43">
        <w:rPr>
          <w:b/>
          <w:sz w:val="26"/>
          <w:szCs w:val="26"/>
          <w:lang w:val="nl-NL"/>
        </w:rPr>
        <w:t>e) Các tiêu chuẩn khác như: Tiêu chuẩn kỹ thuật sản phẩm hoàn thành, kỹ thuật cắt, may</w:t>
      </w:r>
      <w:r w:rsidRPr="00873A43">
        <w:rPr>
          <w:sz w:val="26"/>
          <w:szCs w:val="26"/>
          <w:lang w:val="nl-NL"/>
        </w:rPr>
        <w:t xml:space="preserve"> được quy định cụ thể tại Hồ sơ thiết kế kỹ thuật trang phục BHLĐ ứng dụng hệ thống nhận diện thương hiệu Petrolimex (Quyết định số 771/XD-QĐ-HĐQT, ngày 18/11/2010 của Hội đồng Quản trị Petrolimex).</w:t>
      </w:r>
    </w:p>
    <w:p w:rsidR="00873A43" w:rsidRPr="00873A43" w:rsidRDefault="00873A43" w:rsidP="00873A43">
      <w:pPr>
        <w:spacing w:after="60"/>
        <w:ind w:firstLine="720"/>
        <w:rPr>
          <w:b/>
          <w:bCs/>
          <w:sz w:val="26"/>
          <w:szCs w:val="26"/>
          <w:lang w:val="nl-NL"/>
        </w:rPr>
      </w:pPr>
      <w:r w:rsidRPr="00873A43">
        <w:rPr>
          <w:b/>
          <w:bCs/>
          <w:sz w:val="26"/>
          <w:szCs w:val="26"/>
          <w:lang w:val="nl-NL"/>
        </w:rPr>
        <w:t>III. TRANG PHỤC BHLĐ PETROLIMEX CỦA NỮ GIỚI</w:t>
      </w:r>
    </w:p>
    <w:p w:rsidR="00873A43" w:rsidRPr="00873A43" w:rsidRDefault="00873A43" w:rsidP="00873A43">
      <w:pPr>
        <w:spacing w:after="60"/>
        <w:ind w:firstLine="720"/>
        <w:rPr>
          <w:b/>
          <w:bCs/>
          <w:sz w:val="26"/>
          <w:szCs w:val="26"/>
          <w:lang w:val="nl-NL"/>
        </w:rPr>
      </w:pPr>
      <w:r w:rsidRPr="00873A43">
        <w:rPr>
          <w:b/>
          <w:bCs/>
          <w:sz w:val="26"/>
          <w:szCs w:val="26"/>
          <w:lang w:val="nl-NL"/>
        </w:rPr>
        <w:t>1. Áo mùa hè:</w:t>
      </w:r>
    </w:p>
    <w:p w:rsidR="00873A43" w:rsidRPr="00873A43" w:rsidRDefault="00873A43" w:rsidP="00873A43">
      <w:pPr>
        <w:spacing w:after="60"/>
        <w:ind w:firstLine="720"/>
        <w:rPr>
          <w:sz w:val="26"/>
          <w:szCs w:val="26"/>
          <w:lang w:val="nl-NL"/>
        </w:rPr>
      </w:pPr>
      <w:r w:rsidRPr="00873A43">
        <w:rPr>
          <w:b/>
          <w:bCs/>
          <w:sz w:val="26"/>
          <w:szCs w:val="26"/>
          <w:lang w:val="nl-NL"/>
        </w:rPr>
        <w:t xml:space="preserve">a) Mô tả đặc điểm: </w:t>
      </w:r>
      <w:r w:rsidRPr="00873A43">
        <w:rPr>
          <w:sz w:val="26"/>
          <w:szCs w:val="26"/>
          <w:lang w:val="nl-NL"/>
        </w:rPr>
        <w:t>Áo sơ mi nữ kiểu BODY dài tay, 2 túi ngực bổ chìm có nắp một góc vuông, một góc tròn; Cổ Đức chân rời, nép áo ben trái dạng nẹp bong; Ngực áo và sau lưng in Logo; Tay áo bên trái có túi cài bút, măng séc nguýt tròn; Cầu vai, vai con 2 bên sử dụng vải phối màu cam.</w:t>
      </w:r>
    </w:p>
    <w:p w:rsidR="00873A43" w:rsidRPr="00873A43" w:rsidRDefault="00873A43" w:rsidP="00873A43">
      <w:pPr>
        <w:spacing w:after="60"/>
        <w:ind w:firstLine="720"/>
        <w:rPr>
          <w:b/>
          <w:bCs/>
          <w:sz w:val="26"/>
          <w:szCs w:val="26"/>
          <w:lang w:val="nl-NL"/>
        </w:rPr>
      </w:pPr>
      <w:r w:rsidRPr="00873A43">
        <w:rPr>
          <w:b/>
          <w:bCs/>
          <w:sz w:val="26"/>
          <w:szCs w:val="26"/>
          <w:lang w:val="nl-NL"/>
        </w:rPr>
        <w:t xml:space="preserve">b) Màu sắc vải: </w:t>
      </w:r>
    </w:p>
    <w:p w:rsidR="00873A43" w:rsidRPr="00873A43" w:rsidRDefault="00873A43" w:rsidP="00873A43">
      <w:pPr>
        <w:spacing w:after="60"/>
        <w:ind w:firstLine="720"/>
        <w:rPr>
          <w:bCs/>
          <w:sz w:val="26"/>
          <w:szCs w:val="26"/>
          <w:lang w:val="nl-NL"/>
        </w:rPr>
      </w:pPr>
      <w:r w:rsidRPr="00873A43">
        <w:rPr>
          <w:bCs/>
          <w:sz w:val="26"/>
          <w:szCs w:val="26"/>
          <w:lang w:val="nl-NL"/>
        </w:rPr>
        <w:t>- Màu vải chính – màu xanh dương: Pantone 2728C, tỷ lệ màu 100% (độ lệch màu cho phép Delta E (dE) ≤ 22);</w:t>
      </w:r>
    </w:p>
    <w:p w:rsidR="00873A43" w:rsidRPr="00873A43" w:rsidRDefault="00873A43" w:rsidP="00873A43">
      <w:pPr>
        <w:spacing w:after="60"/>
        <w:ind w:firstLine="720"/>
        <w:rPr>
          <w:bCs/>
          <w:sz w:val="26"/>
          <w:szCs w:val="26"/>
          <w:lang w:val="nl-NL"/>
        </w:rPr>
      </w:pPr>
      <w:r w:rsidRPr="00873A43">
        <w:rPr>
          <w:bCs/>
          <w:sz w:val="26"/>
          <w:szCs w:val="26"/>
          <w:lang w:val="nl-NL"/>
        </w:rPr>
        <w:t>- Màu vải phối – màu cam: Pantone 158C, tỷ lệ màu 100% (độ lệch màu cho phép Delta E (dE) ≤ 10).</w:t>
      </w:r>
    </w:p>
    <w:p w:rsidR="00873A43" w:rsidRPr="00873A43" w:rsidRDefault="00873A43" w:rsidP="00873A43">
      <w:pPr>
        <w:spacing w:after="60"/>
        <w:ind w:firstLine="720"/>
        <w:rPr>
          <w:b/>
          <w:sz w:val="26"/>
          <w:szCs w:val="26"/>
          <w:lang w:val="nl-NL"/>
        </w:rPr>
      </w:pPr>
      <w:r w:rsidRPr="00873A43">
        <w:rPr>
          <w:b/>
          <w:sz w:val="26"/>
          <w:szCs w:val="26"/>
          <w:lang w:val="nl-NL"/>
        </w:rPr>
        <w:t>c) Tiêu chuẩn chất lượng vải:</w:t>
      </w:r>
    </w:p>
    <w:p w:rsidR="00873A43" w:rsidRPr="00873A43" w:rsidRDefault="00873A43" w:rsidP="00873A43">
      <w:pPr>
        <w:spacing w:after="60"/>
        <w:ind w:firstLine="720"/>
        <w:rPr>
          <w:sz w:val="26"/>
          <w:szCs w:val="26"/>
          <w:lang w:val="nl-NL"/>
        </w:rPr>
      </w:pPr>
      <w:r w:rsidRPr="00873A43">
        <w:rPr>
          <w:sz w:val="26"/>
          <w:szCs w:val="26"/>
          <w:lang w:val="nl-NL"/>
        </w:rPr>
        <w:t>- Thành phần nguyên liệu vải chính, vải phối: 60% Cotton, 40% Polyester (dung sai tối đa 5%);</w:t>
      </w:r>
    </w:p>
    <w:p w:rsidR="00873A43" w:rsidRPr="00873A43" w:rsidRDefault="00873A43" w:rsidP="00873A43">
      <w:pPr>
        <w:spacing w:after="60"/>
        <w:ind w:firstLine="720"/>
        <w:rPr>
          <w:sz w:val="26"/>
          <w:szCs w:val="26"/>
          <w:lang w:val="nl-NL"/>
        </w:rPr>
      </w:pPr>
      <w:r w:rsidRPr="00873A43">
        <w:rPr>
          <w:sz w:val="26"/>
          <w:szCs w:val="26"/>
          <w:lang w:val="nl-NL"/>
        </w:rPr>
        <w:t>- Độ bền màu giặt của vải ở 95</w:t>
      </w:r>
      <w:r w:rsidRPr="00873A43">
        <w:rPr>
          <w:sz w:val="26"/>
          <w:szCs w:val="26"/>
          <w:vertAlign w:val="superscript"/>
          <w:lang w:val="nl-NL"/>
        </w:rPr>
        <w:t>o</w:t>
      </w:r>
      <w:r w:rsidRPr="00873A43">
        <w:rPr>
          <w:sz w:val="26"/>
          <w:szCs w:val="26"/>
          <w:lang w:val="nl-NL"/>
        </w:rPr>
        <w:t xml:space="preserve">C: Đạt cấp 4-5. </w:t>
      </w:r>
    </w:p>
    <w:p w:rsidR="00873A43" w:rsidRPr="00873A43" w:rsidRDefault="00873A43" w:rsidP="00873A43">
      <w:pPr>
        <w:spacing w:after="60"/>
        <w:ind w:firstLine="720"/>
        <w:rPr>
          <w:b/>
          <w:sz w:val="26"/>
          <w:szCs w:val="26"/>
          <w:lang w:val="nl-NL"/>
        </w:rPr>
      </w:pPr>
      <w:r w:rsidRPr="00873A43">
        <w:rPr>
          <w:b/>
          <w:sz w:val="26"/>
          <w:szCs w:val="26"/>
          <w:lang w:val="nl-NL"/>
        </w:rPr>
        <w:t>d) Tiêu chuẩn phụ liệu:</w:t>
      </w:r>
    </w:p>
    <w:p w:rsidR="00873A43" w:rsidRPr="00873A43" w:rsidRDefault="00873A43" w:rsidP="00873A43">
      <w:pPr>
        <w:spacing w:after="60"/>
        <w:ind w:firstLine="720"/>
        <w:rPr>
          <w:sz w:val="26"/>
          <w:szCs w:val="26"/>
        </w:rPr>
      </w:pPr>
      <w:r w:rsidRPr="00873A43">
        <w:rPr>
          <w:sz w:val="26"/>
          <w:szCs w:val="26"/>
        </w:rPr>
        <w:t>- Chỉ may và vắt sổ: Coast Phong Phú; Chỉ mí diễu gam màu cam; Chỉ chắp và vắt sổ gam màu xanh dương;</w:t>
      </w:r>
    </w:p>
    <w:p w:rsidR="00873A43" w:rsidRPr="00873A43" w:rsidRDefault="00873A43" w:rsidP="00873A43">
      <w:pPr>
        <w:spacing w:after="60"/>
        <w:ind w:firstLine="720"/>
        <w:rPr>
          <w:sz w:val="26"/>
          <w:szCs w:val="26"/>
        </w:rPr>
      </w:pPr>
      <w:r w:rsidRPr="00873A43">
        <w:rPr>
          <w:sz w:val="26"/>
          <w:szCs w:val="26"/>
        </w:rPr>
        <w:t>- Cúc đính 4 lỗ, đường kính từ 1,2 cm - 1,5 cm;</w:t>
      </w:r>
    </w:p>
    <w:p w:rsidR="00873A43" w:rsidRPr="00873A43" w:rsidRDefault="00873A43" w:rsidP="00873A43">
      <w:pPr>
        <w:spacing w:after="60"/>
        <w:ind w:firstLine="720"/>
        <w:rPr>
          <w:sz w:val="26"/>
          <w:szCs w:val="26"/>
        </w:rPr>
      </w:pPr>
      <w:r w:rsidRPr="00873A43">
        <w:rPr>
          <w:sz w:val="26"/>
          <w:szCs w:val="26"/>
        </w:rPr>
        <w:t>- Mex, dựng cho các chi tiết: Đai áo, nắp túi, cá đai, nẹp áo; Bản cổ, chân cổ, măng séc.</w:t>
      </w:r>
    </w:p>
    <w:p w:rsidR="00873A43" w:rsidRPr="00873A43" w:rsidRDefault="00873A43" w:rsidP="00873A43">
      <w:pPr>
        <w:spacing w:after="60"/>
        <w:ind w:firstLine="720"/>
        <w:rPr>
          <w:sz w:val="26"/>
          <w:szCs w:val="26"/>
        </w:rPr>
      </w:pPr>
      <w:r w:rsidRPr="00873A43">
        <w:rPr>
          <w:b/>
          <w:sz w:val="26"/>
          <w:szCs w:val="26"/>
        </w:rPr>
        <w:t>e) Các tiêu chuẩn khác như: Tiêu chuẩn kỹ thuật sản phẩm hoàn thành, kỹ thuật cắt, may</w:t>
      </w:r>
      <w:r w:rsidRPr="00873A43">
        <w:rPr>
          <w:sz w:val="26"/>
          <w:szCs w:val="26"/>
        </w:rPr>
        <w:t xml:space="preserve"> được quy định cụ thể tại Hồ sơ thiết kế kỹ thuật trang phục BHLĐ ứng dụng hệ thống nhận diện thương hiệu Petrolimex (Quyết định số 771/XD-QĐ-HĐQT, ngày 18/11/2010 của Hội đồng Quản trị Petrolimex).</w:t>
      </w:r>
    </w:p>
    <w:p w:rsidR="00873A43" w:rsidRPr="00873A43" w:rsidRDefault="00873A43" w:rsidP="00873A43">
      <w:pPr>
        <w:spacing w:after="60"/>
        <w:ind w:firstLine="720"/>
        <w:rPr>
          <w:b/>
          <w:sz w:val="26"/>
          <w:szCs w:val="26"/>
        </w:rPr>
      </w:pPr>
      <w:r w:rsidRPr="00873A43">
        <w:rPr>
          <w:b/>
          <w:sz w:val="26"/>
          <w:szCs w:val="26"/>
        </w:rPr>
        <w:t xml:space="preserve">2. Quần mùa hè: </w:t>
      </w:r>
    </w:p>
    <w:p w:rsidR="00873A43" w:rsidRPr="00873A43" w:rsidRDefault="00873A43" w:rsidP="00873A43">
      <w:pPr>
        <w:spacing w:after="60"/>
        <w:ind w:firstLine="720"/>
        <w:rPr>
          <w:sz w:val="26"/>
          <w:szCs w:val="26"/>
        </w:rPr>
      </w:pPr>
      <w:r w:rsidRPr="00873A43">
        <w:rPr>
          <w:b/>
          <w:bCs/>
          <w:sz w:val="26"/>
          <w:szCs w:val="26"/>
        </w:rPr>
        <w:t xml:space="preserve">a) Mô tả đặc điểm: </w:t>
      </w:r>
      <w:r w:rsidRPr="00873A43">
        <w:rPr>
          <w:bCs/>
          <w:sz w:val="26"/>
          <w:szCs w:val="26"/>
        </w:rPr>
        <w:t>Quần Âu nữ kiểu một ly, cạp chun 2 bên sườn, có 2 túi chéo; Cạp quần liền mảnh, có 3 đoạn ép mex, trên cạp có gắn 6 dây passant; Cạp quần có đính móc bên ngoài, cài cúc quai nhê bên trong; Dọc quần may mí diễu.</w:t>
      </w:r>
    </w:p>
    <w:p w:rsidR="00873A43" w:rsidRPr="00873A43" w:rsidRDefault="00873A43" w:rsidP="00873A43">
      <w:pPr>
        <w:spacing w:after="60"/>
        <w:ind w:firstLine="720"/>
        <w:rPr>
          <w:bCs/>
          <w:sz w:val="26"/>
          <w:szCs w:val="26"/>
        </w:rPr>
      </w:pPr>
      <w:r w:rsidRPr="00873A43">
        <w:rPr>
          <w:b/>
          <w:bCs/>
          <w:sz w:val="26"/>
          <w:szCs w:val="26"/>
        </w:rPr>
        <w:t xml:space="preserve">b) Màu sắc vải: </w:t>
      </w:r>
      <w:r w:rsidRPr="00873A43">
        <w:rPr>
          <w:bCs/>
          <w:sz w:val="26"/>
          <w:szCs w:val="26"/>
        </w:rPr>
        <w:t>Màu xanh dương: Pantone 2728C, tỷ lệ màu 100% (độ lệch màu cho phép Delta E (dE) ≤ 22);</w:t>
      </w:r>
    </w:p>
    <w:p w:rsidR="00873A43" w:rsidRPr="00873A43" w:rsidRDefault="00873A43" w:rsidP="00873A43">
      <w:pPr>
        <w:spacing w:after="60"/>
        <w:ind w:firstLine="720"/>
        <w:rPr>
          <w:b/>
          <w:sz w:val="26"/>
          <w:szCs w:val="26"/>
        </w:rPr>
      </w:pPr>
      <w:r w:rsidRPr="00873A43">
        <w:rPr>
          <w:b/>
          <w:sz w:val="26"/>
          <w:szCs w:val="26"/>
        </w:rPr>
        <w:t>c) Tiêu chuẩn chất lượng vải:</w:t>
      </w:r>
    </w:p>
    <w:p w:rsidR="00873A43" w:rsidRPr="00873A43" w:rsidRDefault="00873A43" w:rsidP="00873A43">
      <w:pPr>
        <w:spacing w:after="60"/>
        <w:ind w:firstLine="720"/>
        <w:rPr>
          <w:sz w:val="26"/>
          <w:szCs w:val="26"/>
        </w:rPr>
      </w:pPr>
      <w:r w:rsidRPr="00873A43">
        <w:rPr>
          <w:sz w:val="26"/>
          <w:szCs w:val="26"/>
        </w:rPr>
        <w:t>- Thành phần nguyên liệu vải: 60% Cotton, 40% Polyester (dung sai tối đa 5%);</w:t>
      </w:r>
    </w:p>
    <w:p w:rsidR="00873A43" w:rsidRPr="00873A43" w:rsidRDefault="00873A43" w:rsidP="00873A43">
      <w:pPr>
        <w:spacing w:after="60"/>
        <w:ind w:firstLine="720"/>
        <w:rPr>
          <w:sz w:val="26"/>
          <w:szCs w:val="26"/>
        </w:rPr>
      </w:pPr>
      <w:r w:rsidRPr="00873A43">
        <w:rPr>
          <w:sz w:val="26"/>
          <w:szCs w:val="26"/>
        </w:rPr>
        <w:t>- Độ bền màu giặt của vải ở 95</w:t>
      </w:r>
      <w:r w:rsidRPr="00873A43">
        <w:rPr>
          <w:sz w:val="26"/>
          <w:szCs w:val="26"/>
          <w:vertAlign w:val="superscript"/>
        </w:rPr>
        <w:t>o</w:t>
      </w:r>
      <w:r w:rsidRPr="00873A43">
        <w:rPr>
          <w:sz w:val="26"/>
          <w:szCs w:val="26"/>
        </w:rPr>
        <w:t xml:space="preserve">C: Đạt cấp 4-5. </w:t>
      </w:r>
    </w:p>
    <w:p w:rsidR="00873A43" w:rsidRPr="00873A43" w:rsidRDefault="00873A43" w:rsidP="00873A43">
      <w:pPr>
        <w:spacing w:after="60"/>
        <w:ind w:firstLine="720"/>
        <w:rPr>
          <w:b/>
          <w:sz w:val="26"/>
          <w:szCs w:val="26"/>
        </w:rPr>
      </w:pPr>
      <w:r w:rsidRPr="00873A43">
        <w:rPr>
          <w:b/>
          <w:sz w:val="26"/>
          <w:szCs w:val="26"/>
        </w:rPr>
        <w:t>d) Tiêu chuẩn phụ liệu:</w:t>
      </w:r>
    </w:p>
    <w:p w:rsidR="00873A43" w:rsidRPr="00873A43" w:rsidRDefault="00873A43" w:rsidP="00873A43">
      <w:pPr>
        <w:spacing w:after="60"/>
        <w:ind w:firstLine="720"/>
        <w:rPr>
          <w:sz w:val="26"/>
          <w:szCs w:val="26"/>
        </w:rPr>
      </w:pPr>
      <w:r w:rsidRPr="00873A43">
        <w:rPr>
          <w:sz w:val="26"/>
          <w:szCs w:val="26"/>
        </w:rPr>
        <w:t>- Chỉ may và vắt sổ: Coast Phong Phú; Chỉ chắp và vắt sổ gam màu xanh dương;</w:t>
      </w:r>
    </w:p>
    <w:p w:rsidR="00873A43" w:rsidRPr="00873A43" w:rsidRDefault="00873A43" w:rsidP="00873A43">
      <w:pPr>
        <w:spacing w:after="60"/>
        <w:ind w:firstLine="720"/>
        <w:rPr>
          <w:sz w:val="26"/>
          <w:szCs w:val="26"/>
        </w:rPr>
      </w:pPr>
      <w:r w:rsidRPr="00873A43">
        <w:rPr>
          <w:sz w:val="26"/>
          <w:szCs w:val="26"/>
        </w:rPr>
        <w:lastRenderedPageBreak/>
        <w:t>- Cúc đính 4 lỗ, đường kính từ 1,2 cm - 1,5 cm;</w:t>
      </w:r>
    </w:p>
    <w:p w:rsidR="00873A43" w:rsidRPr="00873A43" w:rsidRDefault="00873A43" w:rsidP="00873A43">
      <w:pPr>
        <w:spacing w:after="60"/>
        <w:ind w:firstLine="720"/>
        <w:rPr>
          <w:sz w:val="26"/>
          <w:szCs w:val="26"/>
        </w:rPr>
      </w:pPr>
      <w:r w:rsidRPr="00873A43">
        <w:rPr>
          <w:sz w:val="26"/>
          <w:szCs w:val="26"/>
        </w:rPr>
        <w:t>- Khóa nẹp YKK;</w:t>
      </w:r>
    </w:p>
    <w:p w:rsidR="00873A43" w:rsidRPr="00873A43" w:rsidRDefault="00873A43" w:rsidP="00873A43">
      <w:pPr>
        <w:spacing w:after="60"/>
        <w:ind w:firstLine="720"/>
        <w:rPr>
          <w:sz w:val="26"/>
          <w:szCs w:val="26"/>
        </w:rPr>
      </w:pPr>
      <w:r w:rsidRPr="00873A43">
        <w:rPr>
          <w:sz w:val="26"/>
          <w:szCs w:val="26"/>
        </w:rPr>
        <w:t>- Mex, dựng cho các chi tiết: Cạp trái, cạp phải, cạp giữa; Cơi túi hậu, miệng túi chéo, moi quần.</w:t>
      </w:r>
    </w:p>
    <w:p w:rsidR="00873A43" w:rsidRPr="00873A43" w:rsidRDefault="00873A43" w:rsidP="00873A43">
      <w:pPr>
        <w:spacing w:after="60"/>
        <w:ind w:firstLine="720"/>
        <w:rPr>
          <w:sz w:val="26"/>
          <w:szCs w:val="26"/>
        </w:rPr>
      </w:pPr>
      <w:r w:rsidRPr="00873A43">
        <w:rPr>
          <w:b/>
          <w:sz w:val="26"/>
          <w:szCs w:val="26"/>
        </w:rPr>
        <w:t>e) Các tiêu chuẩn khác như: Tiêu chuẩn kỹ thuật sản phẩm hoàn thành, kỹ thuật cắt, may</w:t>
      </w:r>
      <w:r w:rsidRPr="00873A43">
        <w:rPr>
          <w:sz w:val="26"/>
          <w:szCs w:val="26"/>
        </w:rPr>
        <w:t xml:space="preserve"> được quy định cụ thể tại Hồ sơ thiết kế kỹ thuật trang phục BHLĐ ứng dụng hệ thống nhận diện thương hiệu Petrolimex (Quyết định số 771/XD-QĐ-HĐQT, ngày 18/11/2010 của Hội đồng Quản trị Petrolimex).</w:t>
      </w:r>
    </w:p>
    <w:p w:rsidR="00873A43" w:rsidRPr="00873A43" w:rsidRDefault="00873A43" w:rsidP="00873A43">
      <w:pPr>
        <w:spacing w:after="60"/>
        <w:ind w:firstLine="720"/>
        <w:rPr>
          <w:b/>
          <w:sz w:val="26"/>
          <w:szCs w:val="26"/>
        </w:rPr>
      </w:pPr>
      <w:r w:rsidRPr="00873A43">
        <w:rPr>
          <w:b/>
          <w:sz w:val="26"/>
          <w:szCs w:val="26"/>
        </w:rPr>
        <w:t xml:space="preserve">3. Áo mùa đông: </w:t>
      </w:r>
    </w:p>
    <w:p w:rsidR="00873A43" w:rsidRPr="00873A43" w:rsidRDefault="00873A43" w:rsidP="00873A43">
      <w:pPr>
        <w:spacing w:after="60"/>
        <w:ind w:firstLine="720"/>
        <w:rPr>
          <w:sz w:val="26"/>
          <w:szCs w:val="26"/>
        </w:rPr>
      </w:pPr>
      <w:r w:rsidRPr="00873A43">
        <w:rPr>
          <w:b/>
          <w:bCs/>
          <w:sz w:val="26"/>
          <w:szCs w:val="26"/>
        </w:rPr>
        <w:t xml:space="preserve">a) Mô tả đặc điểm: </w:t>
      </w:r>
      <w:r w:rsidRPr="00873A43">
        <w:rPr>
          <w:sz w:val="26"/>
          <w:szCs w:val="26"/>
        </w:rPr>
        <w:t>Áo Jacket 2 lớp kiểu Blouson, có đai chun, đóng mở bằng khóa; Áo 2 túi ngực có nắp góc vuông, đáy túi 1 bên nguýt tròn và hai túi dưới bổ chìm; Nắp túi ngực bên trái có khe cài bút; Cổ bẻ, nẹp đậy; Đai áo liên mảnh, có hai đoạn chun; Tay áo bên trái có túi cài bút, măng séc nguýt tròn; Cầu vai, vai con 2 bên, nẹp ve sử dụng vải phối màu cam; Ngực áo và sau lưng in Logo.</w:t>
      </w:r>
    </w:p>
    <w:p w:rsidR="00873A43" w:rsidRPr="00873A43" w:rsidRDefault="00873A43" w:rsidP="00873A43">
      <w:pPr>
        <w:spacing w:after="60"/>
        <w:ind w:firstLine="720"/>
        <w:rPr>
          <w:b/>
          <w:bCs/>
          <w:sz w:val="26"/>
          <w:szCs w:val="26"/>
        </w:rPr>
      </w:pPr>
      <w:r w:rsidRPr="00873A43">
        <w:rPr>
          <w:b/>
          <w:bCs/>
          <w:sz w:val="26"/>
          <w:szCs w:val="26"/>
        </w:rPr>
        <w:t xml:space="preserve">b) Màu sắc vải: </w:t>
      </w:r>
    </w:p>
    <w:p w:rsidR="00873A43" w:rsidRPr="00873A43" w:rsidRDefault="00873A43" w:rsidP="00873A43">
      <w:pPr>
        <w:spacing w:after="60"/>
        <w:ind w:firstLine="720"/>
        <w:rPr>
          <w:bCs/>
          <w:sz w:val="26"/>
          <w:szCs w:val="26"/>
        </w:rPr>
      </w:pPr>
      <w:r w:rsidRPr="00873A43">
        <w:rPr>
          <w:bCs/>
          <w:sz w:val="26"/>
          <w:szCs w:val="26"/>
        </w:rPr>
        <w:t>- Màu vải chính – màu xanh dương: Pantone 2728C, tỷ lệ màu 100% (độ lệch màu cho phép Delta E (dE) ≤ 22);</w:t>
      </w:r>
    </w:p>
    <w:p w:rsidR="00873A43" w:rsidRPr="00873A43" w:rsidRDefault="00873A43" w:rsidP="00873A43">
      <w:pPr>
        <w:spacing w:after="60"/>
        <w:ind w:firstLine="720"/>
        <w:rPr>
          <w:bCs/>
          <w:sz w:val="26"/>
          <w:szCs w:val="26"/>
        </w:rPr>
      </w:pPr>
      <w:r w:rsidRPr="00873A43">
        <w:rPr>
          <w:bCs/>
          <w:sz w:val="26"/>
          <w:szCs w:val="26"/>
        </w:rPr>
        <w:t>- Màu vải phối – màu cam: Pantone 158C, tỷ lệ màu 100% (độ lệch màu cho phép Delta E (dE) ≤ 10).</w:t>
      </w:r>
    </w:p>
    <w:p w:rsidR="00873A43" w:rsidRPr="00873A43" w:rsidRDefault="00873A43" w:rsidP="00873A43">
      <w:pPr>
        <w:spacing w:after="60"/>
        <w:ind w:firstLine="720"/>
        <w:rPr>
          <w:bCs/>
          <w:sz w:val="26"/>
          <w:szCs w:val="26"/>
        </w:rPr>
      </w:pPr>
      <w:r w:rsidRPr="00873A43">
        <w:rPr>
          <w:bCs/>
          <w:sz w:val="26"/>
          <w:szCs w:val="26"/>
        </w:rPr>
        <w:t>- Màu vải lót – màu xanh dương: Pantone 2728C, tỷ lệ màu 100%.</w:t>
      </w:r>
    </w:p>
    <w:p w:rsidR="00873A43" w:rsidRPr="00873A43" w:rsidRDefault="00873A43" w:rsidP="00873A43">
      <w:pPr>
        <w:spacing w:after="60"/>
        <w:ind w:firstLine="720"/>
        <w:rPr>
          <w:b/>
          <w:sz w:val="26"/>
          <w:szCs w:val="26"/>
        </w:rPr>
      </w:pPr>
      <w:r w:rsidRPr="00873A43">
        <w:rPr>
          <w:b/>
          <w:sz w:val="26"/>
          <w:szCs w:val="26"/>
        </w:rPr>
        <w:t>c) Tiêu chuẩn chất lượng vải:</w:t>
      </w:r>
    </w:p>
    <w:p w:rsidR="00873A43" w:rsidRPr="00873A43" w:rsidRDefault="00873A43" w:rsidP="00873A43">
      <w:pPr>
        <w:spacing w:after="60"/>
        <w:ind w:firstLine="720"/>
        <w:rPr>
          <w:sz w:val="26"/>
          <w:szCs w:val="26"/>
        </w:rPr>
      </w:pPr>
      <w:r w:rsidRPr="00873A43">
        <w:rPr>
          <w:sz w:val="26"/>
          <w:szCs w:val="26"/>
        </w:rPr>
        <w:t>- Thành phần nguyên liệu vải chính, vải phối: Tối thiểu 10% Cotton;</w:t>
      </w:r>
    </w:p>
    <w:p w:rsidR="00873A43" w:rsidRPr="00873A43" w:rsidRDefault="00873A43" w:rsidP="00873A43">
      <w:pPr>
        <w:spacing w:after="60"/>
        <w:ind w:firstLine="720"/>
        <w:rPr>
          <w:sz w:val="26"/>
          <w:szCs w:val="26"/>
        </w:rPr>
      </w:pPr>
      <w:r w:rsidRPr="00873A43">
        <w:rPr>
          <w:sz w:val="26"/>
          <w:szCs w:val="26"/>
        </w:rPr>
        <w:t>- Thành phần nguyên liệu vải lót: Tối thiểu 90% Polyester;</w:t>
      </w:r>
    </w:p>
    <w:p w:rsidR="00873A43" w:rsidRPr="00873A43" w:rsidRDefault="00873A43" w:rsidP="00873A43">
      <w:pPr>
        <w:spacing w:after="60"/>
        <w:ind w:firstLine="720"/>
        <w:rPr>
          <w:sz w:val="26"/>
          <w:szCs w:val="26"/>
        </w:rPr>
      </w:pPr>
      <w:r w:rsidRPr="00873A43">
        <w:rPr>
          <w:sz w:val="26"/>
          <w:szCs w:val="26"/>
        </w:rPr>
        <w:t>- Trọng lượng vải: Không thấp hơn 260 gr/m</w:t>
      </w:r>
      <w:r w:rsidRPr="00873A43">
        <w:rPr>
          <w:sz w:val="26"/>
          <w:szCs w:val="26"/>
          <w:vertAlign w:val="superscript"/>
        </w:rPr>
        <w:t>2</w:t>
      </w:r>
      <w:r w:rsidRPr="00873A43">
        <w:rPr>
          <w:sz w:val="26"/>
          <w:szCs w:val="26"/>
        </w:rPr>
        <w:t>;</w:t>
      </w:r>
    </w:p>
    <w:p w:rsidR="00873A43" w:rsidRPr="00873A43" w:rsidRDefault="00873A43" w:rsidP="00873A43">
      <w:pPr>
        <w:spacing w:after="60"/>
        <w:ind w:firstLine="720"/>
        <w:rPr>
          <w:sz w:val="26"/>
          <w:szCs w:val="26"/>
        </w:rPr>
      </w:pPr>
      <w:r w:rsidRPr="00873A43">
        <w:rPr>
          <w:sz w:val="26"/>
          <w:szCs w:val="26"/>
        </w:rPr>
        <w:t>- Độ bền màu giặt của vải ở 95</w:t>
      </w:r>
      <w:r w:rsidRPr="00873A43">
        <w:rPr>
          <w:sz w:val="26"/>
          <w:szCs w:val="26"/>
          <w:vertAlign w:val="superscript"/>
        </w:rPr>
        <w:t>o</w:t>
      </w:r>
      <w:r w:rsidRPr="00873A43">
        <w:rPr>
          <w:sz w:val="26"/>
          <w:szCs w:val="26"/>
        </w:rPr>
        <w:t xml:space="preserve">C: Đạt cấp 4-5. </w:t>
      </w:r>
    </w:p>
    <w:p w:rsidR="00873A43" w:rsidRPr="00873A43" w:rsidRDefault="00873A43" w:rsidP="00873A43">
      <w:pPr>
        <w:spacing w:after="60"/>
        <w:ind w:firstLine="720"/>
        <w:rPr>
          <w:b/>
          <w:sz w:val="26"/>
          <w:szCs w:val="26"/>
        </w:rPr>
      </w:pPr>
      <w:r w:rsidRPr="00873A43">
        <w:rPr>
          <w:b/>
          <w:sz w:val="26"/>
          <w:szCs w:val="26"/>
        </w:rPr>
        <w:t>d) Tiêu chuẩn phụ liệu:</w:t>
      </w:r>
    </w:p>
    <w:p w:rsidR="00873A43" w:rsidRPr="00873A43" w:rsidRDefault="00873A43" w:rsidP="00873A43">
      <w:pPr>
        <w:spacing w:after="60"/>
        <w:ind w:firstLine="720"/>
        <w:rPr>
          <w:sz w:val="26"/>
          <w:szCs w:val="26"/>
        </w:rPr>
      </w:pPr>
      <w:r w:rsidRPr="00873A43">
        <w:rPr>
          <w:sz w:val="26"/>
          <w:szCs w:val="26"/>
        </w:rPr>
        <w:t>- Chỉ may và vắt sổ: Coast Phong Phú; Chỉ mí diễu gam màu cam; Chỉ chắp và vắt sổ gam màu xanh dương;</w:t>
      </w:r>
    </w:p>
    <w:p w:rsidR="00873A43" w:rsidRPr="00873A43" w:rsidRDefault="00873A43" w:rsidP="00873A43">
      <w:pPr>
        <w:spacing w:after="60"/>
        <w:ind w:firstLine="720"/>
        <w:rPr>
          <w:sz w:val="26"/>
          <w:szCs w:val="26"/>
        </w:rPr>
      </w:pPr>
      <w:r w:rsidRPr="00873A43">
        <w:rPr>
          <w:sz w:val="26"/>
          <w:szCs w:val="26"/>
        </w:rPr>
        <w:t>- Cúc dập kim loại 5 thành phần, đường kính từ 1,2 cm - 1,5 cm;</w:t>
      </w:r>
    </w:p>
    <w:p w:rsidR="00873A43" w:rsidRPr="00873A43" w:rsidRDefault="00873A43" w:rsidP="00873A43">
      <w:pPr>
        <w:spacing w:after="60"/>
        <w:ind w:firstLine="720"/>
        <w:rPr>
          <w:sz w:val="26"/>
          <w:szCs w:val="26"/>
        </w:rPr>
      </w:pPr>
      <w:r w:rsidRPr="00873A43">
        <w:rPr>
          <w:sz w:val="26"/>
          <w:szCs w:val="26"/>
        </w:rPr>
        <w:t>- Khóa nẹp YKK;</w:t>
      </w:r>
    </w:p>
    <w:p w:rsidR="00873A43" w:rsidRPr="00873A43" w:rsidRDefault="00873A43" w:rsidP="00873A43">
      <w:pPr>
        <w:spacing w:after="60"/>
        <w:ind w:firstLine="720"/>
        <w:rPr>
          <w:sz w:val="26"/>
          <w:szCs w:val="26"/>
        </w:rPr>
      </w:pPr>
      <w:r w:rsidRPr="00873A43">
        <w:rPr>
          <w:sz w:val="26"/>
          <w:szCs w:val="26"/>
        </w:rPr>
        <w:t>- Mex, dựng cho các chi tiết: Đai áo, nắp túi, cá đai, nẹp áo, nẹp ve; Bản cổ, chân cổ, măng séc.</w:t>
      </w:r>
    </w:p>
    <w:p w:rsidR="00873A43" w:rsidRPr="00873A43" w:rsidRDefault="00873A43" w:rsidP="00873A43">
      <w:pPr>
        <w:spacing w:after="60"/>
        <w:ind w:firstLine="720"/>
        <w:rPr>
          <w:sz w:val="26"/>
          <w:szCs w:val="26"/>
        </w:rPr>
      </w:pPr>
      <w:r w:rsidRPr="00873A43">
        <w:rPr>
          <w:b/>
          <w:sz w:val="26"/>
          <w:szCs w:val="26"/>
        </w:rPr>
        <w:t>e) Các tiêu chuẩn khác như: Tiêu chuẩn kỹ thuật sản phẩm hoàn thành, kỹ thuật cắt, may</w:t>
      </w:r>
      <w:r w:rsidRPr="00873A43">
        <w:rPr>
          <w:sz w:val="26"/>
          <w:szCs w:val="26"/>
        </w:rPr>
        <w:t xml:space="preserve"> được quy định cụ thể tại Hồ sơ thiết kế kỹ thuật trang phục BHLĐ ứng dụng hệ thống nhận diện thương hiệu Petrolimex (Quyết định số 771/XD-QĐ-HĐQT, ngày 18/11/2010 của Hội đồng Quản trị Petrolimex).</w:t>
      </w:r>
    </w:p>
    <w:p w:rsidR="00873A43" w:rsidRPr="00873A43" w:rsidRDefault="00873A43" w:rsidP="00873A43">
      <w:pPr>
        <w:spacing w:after="60"/>
        <w:ind w:firstLine="720"/>
        <w:rPr>
          <w:b/>
          <w:sz w:val="26"/>
          <w:szCs w:val="26"/>
        </w:rPr>
      </w:pPr>
      <w:r w:rsidRPr="00873A43">
        <w:rPr>
          <w:b/>
          <w:sz w:val="26"/>
          <w:szCs w:val="26"/>
        </w:rPr>
        <w:t xml:space="preserve">4. Quần mùa đông: </w:t>
      </w:r>
    </w:p>
    <w:p w:rsidR="00873A43" w:rsidRPr="00873A43" w:rsidRDefault="00873A43" w:rsidP="00873A43">
      <w:pPr>
        <w:spacing w:after="60"/>
        <w:ind w:firstLine="720"/>
        <w:rPr>
          <w:sz w:val="26"/>
          <w:szCs w:val="26"/>
        </w:rPr>
      </w:pPr>
      <w:r w:rsidRPr="00873A43">
        <w:rPr>
          <w:b/>
          <w:bCs/>
          <w:sz w:val="26"/>
          <w:szCs w:val="26"/>
        </w:rPr>
        <w:t xml:space="preserve">a) Mô tả đặc điểm: </w:t>
      </w:r>
      <w:r w:rsidRPr="00873A43">
        <w:rPr>
          <w:bCs/>
          <w:sz w:val="26"/>
          <w:szCs w:val="26"/>
        </w:rPr>
        <w:t>Quần Âu nữ kiểu một ly, cạp chun 2 bên sườn, có 2 túi chéo; Cạp quần liền mảnh, có 3 đoạn ép mex, trên cạp có gắn 6 dây passant; Cạp quần có đính móc bên ngoài, cài cúc quai nhê bên trong; Dọc quần may mí diễu.</w:t>
      </w:r>
    </w:p>
    <w:p w:rsidR="00873A43" w:rsidRPr="00873A43" w:rsidRDefault="00873A43" w:rsidP="00873A43">
      <w:pPr>
        <w:spacing w:after="60"/>
        <w:ind w:firstLine="720"/>
        <w:rPr>
          <w:bCs/>
          <w:sz w:val="26"/>
          <w:szCs w:val="26"/>
        </w:rPr>
      </w:pPr>
      <w:r w:rsidRPr="00873A43">
        <w:rPr>
          <w:b/>
          <w:bCs/>
          <w:sz w:val="26"/>
          <w:szCs w:val="26"/>
        </w:rPr>
        <w:t xml:space="preserve">b) Màu sắc vải: </w:t>
      </w:r>
      <w:r w:rsidRPr="00873A43">
        <w:rPr>
          <w:bCs/>
          <w:sz w:val="26"/>
          <w:szCs w:val="26"/>
        </w:rPr>
        <w:t>Màu xanh dương: Pantone 2728C, tỷ lệ màu 100% (độ lệch màu cho phép Delta E (dE) ≤ 22);</w:t>
      </w:r>
    </w:p>
    <w:p w:rsidR="00873A43" w:rsidRPr="00873A43" w:rsidRDefault="00873A43" w:rsidP="00873A43">
      <w:pPr>
        <w:spacing w:after="60"/>
        <w:ind w:firstLine="720"/>
        <w:rPr>
          <w:b/>
          <w:sz w:val="26"/>
          <w:szCs w:val="26"/>
        </w:rPr>
      </w:pPr>
      <w:r w:rsidRPr="00873A43">
        <w:rPr>
          <w:b/>
          <w:sz w:val="26"/>
          <w:szCs w:val="26"/>
        </w:rPr>
        <w:t>c) Tiêu chuẩn chất lượng vải:</w:t>
      </w:r>
    </w:p>
    <w:p w:rsidR="00873A43" w:rsidRPr="00873A43" w:rsidRDefault="00873A43" w:rsidP="00873A43">
      <w:pPr>
        <w:spacing w:after="60"/>
        <w:ind w:firstLine="720"/>
        <w:rPr>
          <w:sz w:val="26"/>
          <w:szCs w:val="26"/>
        </w:rPr>
      </w:pPr>
      <w:r w:rsidRPr="00873A43">
        <w:rPr>
          <w:sz w:val="26"/>
          <w:szCs w:val="26"/>
        </w:rPr>
        <w:lastRenderedPageBreak/>
        <w:t>- Thành phần nguyên liệu vải: Tối thiểu 10% Cotton;</w:t>
      </w:r>
    </w:p>
    <w:p w:rsidR="00873A43" w:rsidRPr="00873A43" w:rsidRDefault="00873A43" w:rsidP="00873A43">
      <w:pPr>
        <w:spacing w:after="60"/>
        <w:ind w:firstLine="720"/>
        <w:rPr>
          <w:sz w:val="26"/>
          <w:szCs w:val="26"/>
        </w:rPr>
      </w:pPr>
      <w:r w:rsidRPr="00873A43">
        <w:rPr>
          <w:sz w:val="26"/>
          <w:szCs w:val="26"/>
        </w:rPr>
        <w:t>- Thành phần nguyên liệu vải lót (nếu có): Tối thiểu 90% Polyester;</w:t>
      </w:r>
    </w:p>
    <w:p w:rsidR="00873A43" w:rsidRPr="00873A43" w:rsidRDefault="00873A43" w:rsidP="00873A43">
      <w:pPr>
        <w:spacing w:after="60"/>
        <w:ind w:firstLine="720"/>
        <w:rPr>
          <w:sz w:val="26"/>
          <w:szCs w:val="26"/>
        </w:rPr>
      </w:pPr>
      <w:r w:rsidRPr="00873A43">
        <w:rPr>
          <w:sz w:val="26"/>
          <w:szCs w:val="26"/>
        </w:rPr>
        <w:t>- Trọng lượng vải: Không thấp hơn 260 gr/m</w:t>
      </w:r>
      <w:r w:rsidRPr="00873A43">
        <w:rPr>
          <w:sz w:val="26"/>
          <w:szCs w:val="26"/>
          <w:vertAlign w:val="superscript"/>
        </w:rPr>
        <w:t>2</w:t>
      </w:r>
      <w:r w:rsidRPr="00873A43">
        <w:rPr>
          <w:sz w:val="26"/>
          <w:szCs w:val="26"/>
        </w:rPr>
        <w:t>;</w:t>
      </w:r>
    </w:p>
    <w:p w:rsidR="00873A43" w:rsidRPr="00873A43" w:rsidRDefault="00873A43" w:rsidP="00873A43">
      <w:pPr>
        <w:spacing w:after="60"/>
        <w:ind w:firstLine="720"/>
        <w:rPr>
          <w:sz w:val="26"/>
          <w:szCs w:val="26"/>
        </w:rPr>
      </w:pPr>
      <w:r w:rsidRPr="00873A43">
        <w:rPr>
          <w:sz w:val="26"/>
          <w:szCs w:val="26"/>
        </w:rPr>
        <w:t>- Độ bền màu giặt của vải ở 95</w:t>
      </w:r>
      <w:r w:rsidRPr="00873A43">
        <w:rPr>
          <w:sz w:val="26"/>
          <w:szCs w:val="26"/>
          <w:vertAlign w:val="superscript"/>
        </w:rPr>
        <w:t>o</w:t>
      </w:r>
      <w:r w:rsidRPr="00873A43">
        <w:rPr>
          <w:sz w:val="26"/>
          <w:szCs w:val="26"/>
        </w:rPr>
        <w:t xml:space="preserve">C: Đạt cấp 4-5. </w:t>
      </w:r>
    </w:p>
    <w:p w:rsidR="00873A43" w:rsidRPr="00873A43" w:rsidRDefault="00873A43" w:rsidP="00873A43">
      <w:pPr>
        <w:spacing w:after="60"/>
        <w:ind w:firstLine="720"/>
        <w:rPr>
          <w:b/>
          <w:sz w:val="26"/>
          <w:szCs w:val="26"/>
        </w:rPr>
      </w:pPr>
      <w:r w:rsidRPr="00873A43">
        <w:rPr>
          <w:b/>
          <w:sz w:val="26"/>
          <w:szCs w:val="26"/>
        </w:rPr>
        <w:t>d) Tiêu chuẩn phụ liệu:</w:t>
      </w:r>
    </w:p>
    <w:p w:rsidR="00873A43" w:rsidRPr="00873A43" w:rsidRDefault="00873A43" w:rsidP="00873A43">
      <w:pPr>
        <w:spacing w:after="60"/>
        <w:ind w:firstLine="720"/>
        <w:rPr>
          <w:sz w:val="26"/>
          <w:szCs w:val="26"/>
        </w:rPr>
      </w:pPr>
      <w:r w:rsidRPr="00873A43">
        <w:rPr>
          <w:sz w:val="26"/>
          <w:szCs w:val="26"/>
        </w:rPr>
        <w:t>- Chỉ may và vắt sổ: Coast Phong Phú; Chỉ chắp và vắt sổ gam màu xanh dương;</w:t>
      </w:r>
    </w:p>
    <w:p w:rsidR="00873A43" w:rsidRPr="00873A43" w:rsidRDefault="00873A43" w:rsidP="00873A43">
      <w:pPr>
        <w:spacing w:after="60"/>
        <w:ind w:firstLine="720"/>
        <w:rPr>
          <w:sz w:val="26"/>
          <w:szCs w:val="26"/>
        </w:rPr>
      </w:pPr>
      <w:r w:rsidRPr="00873A43">
        <w:rPr>
          <w:sz w:val="26"/>
          <w:szCs w:val="26"/>
        </w:rPr>
        <w:t>- Cúc đính 4 lỗ, đường kính từ 1,2 cm - 1,5 cm;</w:t>
      </w:r>
    </w:p>
    <w:p w:rsidR="00873A43" w:rsidRPr="00873A43" w:rsidRDefault="00873A43" w:rsidP="00873A43">
      <w:pPr>
        <w:spacing w:after="60"/>
        <w:ind w:firstLine="720"/>
        <w:rPr>
          <w:sz w:val="26"/>
          <w:szCs w:val="26"/>
        </w:rPr>
      </w:pPr>
      <w:r w:rsidRPr="00873A43">
        <w:rPr>
          <w:sz w:val="26"/>
          <w:szCs w:val="26"/>
        </w:rPr>
        <w:t>- Khóa nẹp YKK;</w:t>
      </w:r>
    </w:p>
    <w:p w:rsidR="00873A43" w:rsidRPr="00873A43" w:rsidRDefault="00873A43" w:rsidP="00873A43">
      <w:pPr>
        <w:spacing w:after="60"/>
        <w:ind w:firstLine="720"/>
        <w:rPr>
          <w:sz w:val="26"/>
          <w:szCs w:val="26"/>
        </w:rPr>
      </w:pPr>
      <w:r w:rsidRPr="00873A43">
        <w:rPr>
          <w:sz w:val="26"/>
          <w:szCs w:val="26"/>
        </w:rPr>
        <w:t>- Mex, dựng cho các chi tiết: Cạp trái, cạp phải, cạp giữa; Cơi túi hậu, miệng túi chéo, moi quần.</w:t>
      </w:r>
    </w:p>
    <w:p w:rsidR="00873A43" w:rsidRPr="00873A43" w:rsidRDefault="00873A43" w:rsidP="00873A43">
      <w:pPr>
        <w:spacing w:after="60"/>
        <w:ind w:firstLine="720"/>
        <w:rPr>
          <w:sz w:val="26"/>
          <w:szCs w:val="26"/>
        </w:rPr>
      </w:pPr>
      <w:r w:rsidRPr="00873A43">
        <w:rPr>
          <w:b/>
          <w:sz w:val="26"/>
          <w:szCs w:val="26"/>
        </w:rPr>
        <w:t>e) Các tiêu chuẩn khác như: Tiêu chuẩn kỹ thuật sản phẩm hoàn thành, kỹ thuật cắt, may</w:t>
      </w:r>
      <w:r w:rsidRPr="00873A43">
        <w:rPr>
          <w:sz w:val="26"/>
          <w:szCs w:val="26"/>
        </w:rPr>
        <w:t xml:space="preserve"> được quy định cụ thể tại Hồ sơ thiết kế kỹ thuật trang phục BHLĐ ứng dụng hệ thống nhận diện thương hiệu Petrolimex (Quyết định số 771/XD-QĐ-HĐQT, ngày 18/11/2010 của Hội đồng Quản trị Petrolimex).</w:t>
      </w:r>
    </w:p>
    <w:p w:rsidR="00873A43" w:rsidRPr="00873A43" w:rsidRDefault="00873A43" w:rsidP="00873A43">
      <w:pPr>
        <w:spacing w:after="60"/>
        <w:rPr>
          <w:b/>
          <w:sz w:val="26"/>
          <w:szCs w:val="26"/>
        </w:rPr>
      </w:pPr>
      <w:r w:rsidRPr="00873A43">
        <w:rPr>
          <w:b/>
          <w:sz w:val="26"/>
          <w:szCs w:val="26"/>
        </w:rPr>
        <w:t>B. CÁC CHỈ TIÊU ĐÁNH GIÁ, KIỂM ĐỊNH</w:t>
      </w:r>
    </w:p>
    <w:p w:rsidR="00873A43" w:rsidRPr="00873A43" w:rsidRDefault="00873A43" w:rsidP="00873A43">
      <w:pPr>
        <w:spacing w:after="60"/>
        <w:rPr>
          <w:b/>
          <w:sz w:val="26"/>
          <w:szCs w:val="26"/>
        </w:rPr>
      </w:pPr>
      <w:r w:rsidRPr="00873A43">
        <w:rPr>
          <w:b/>
          <w:sz w:val="26"/>
          <w:szCs w:val="26"/>
        </w:rPr>
        <w:t>I. ĐÁNH GIÁ VỀ NHẬN DIỆN THƯƠNG HIỆU PETROLIMEX</w:t>
      </w:r>
    </w:p>
    <w:p w:rsidR="00873A43" w:rsidRPr="00873A43" w:rsidRDefault="00873A43" w:rsidP="00873A43">
      <w:pPr>
        <w:spacing w:after="60"/>
        <w:ind w:firstLine="720"/>
        <w:rPr>
          <w:sz w:val="26"/>
          <w:szCs w:val="26"/>
        </w:rPr>
      </w:pPr>
      <w:r w:rsidRPr="00873A43">
        <w:rPr>
          <w:sz w:val="26"/>
          <w:szCs w:val="26"/>
        </w:rPr>
        <w:t>Nhà sản xuất tự đánh giá về nhận diện thương hiệu Petrolimex, nhà thầu cung cấp kết quả kiểm định khi nộp hồ sơ dự thầu; Cụ thể theo các tiêu chí sau:</w:t>
      </w:r>
    </w:p>
    <w:tbl>
      <w:tblPr>
        <w:tblStyle w:val="TableGrid"/>
        <w:tblW w:w="9785" w:type="dxa"/>
        <w:jc w:val="center"/>
        <w:tblLayout w:type="fixed"/>
        <w:tblLook w:val="04A0" w:firstRow="1" w:lastRow="0" w:firstColumn="1" w:lastColumn="0" w:noHBand="0" w:noVBand="1"/>
      </w:tblPr>
      <w:tblGrid>
        <w:gridCol w:w="562"/>
        <w:gridCol w:w="1994"/>
        <w:gridCol w:w="5528"/>
        <w:gridCol w:w="1701"/>
      </w:tblGrid>
      <w:tr w:rsidR="00873A43" w:rsidRPr="00873A43" w:rsidTr="00A81D73">
        <w:trPr>
          <w:trHeight w:val="539"/>
          <w:tblHeader/>
          <w:jc w:val="center"/>
        </w:trPr>
        <w:tc>
          <w:tcPr>
            <w:tcW w:w="562" w:type="dxa"/>
            <w:vAlign w:val="center"/>
          </w:tcPr>
          <w:p w:rsidR="00873A43" w:rsidRPr="00873A43" w:rsidRDefault="00873A43" w:rsidP="00A81D73">
            <w:pPr>
              <w:spacing w:after="60"/>
              <w:jc w:val="center"/>
              <w:rPr>
                <w:sz w:val="26"/>
                <w:szCs w:val="26"/>
              </w:rPr>
            </w:pPr>
            <w:r w:rsidRPr="00873A43">
              <w:rPr>
                <w:b/>
                <w:sz w:val="26"/>
                <w:szCs w:val="26"/>
              </w:rPr>
              <w:t>TT</w:t>
            </w:r>
          </w:p>
        </w:tc>
        <w:tc>
          <w:tcPr>
            <w:tcW w:w="1994" w:type="dxa"/>
            <w:vAlign w:val="center"/>
          </w:tcPr>
          <w:p w:rsidR="00873A43" w:rsidRPr="00873A43" w:rsidRDefault="00873A43" w:rsidP="00A81D73">
            <w:pPr>
              <w:spacing w:after="60"/>
              <w:jc w:val="center"/>
              <w:rPr>
                <w:sz w:val="26"/>
                <w:szCs w:val="26"/>
              </w:rPr>
            </w:pPr>
            <w:r w:rsidRPr="00873A43">
              <w:rPr>
                <w:b/>
                <w:sz w:val="26"/>
                <w:szCs w:val="26"/>
              </w:rPr>
              <w:t>CHỈ TIÊU ĐÁNH GIÁ</w:t>
            </w:r>
          </w:p>
        </w:tc>
        <w:tc>
          <w:tcPr>
            <w:tcW w:w="5528" w:type="dxa"/>
            <w:vAlign w:val="center"/>
          </w:tcPr>
          <w:p w:rsidR="00873A43" w:rsidRPr="00873A43" w:rsidRDefault="00873A43" w:rsidP="00A81D73">
            <w:pPr>
              <w:spacing w:after="60"/>
              <w:jc w:val="center"/>
              <w:rPr>
                <w:sz w:val="26"/>
                <w:szCs w:val="26"/>
              </w:rPr>
            </w:pPr>
            <w:r w:rsidRPr="00873A43">
              <w:rPr>
                <w:b/>
                <w:sz w:val="26"/>
                <w:szCs w:val="26"/>
              </w:rPr>
              <w:t>YÊU CẦU CỦA PETROLIMEX</w:t>
            </w:r>
          </w:p>
        </w:tc>
        <w:tc>
          <w:tcPr>
            <w:tcW w:w="1701" w:type="dxa"/>
            <w:vAlign w:val="center"/>
          </w:tcPr>
          <w:p w:rsidR="00873A43" w:rsidRPr="00873A43" w:rsidRDefault="00873A43" w:rsidP="00A81D73">
            <w:pPr>
              <w:spacing w:after="60"/>
              <w:jc w:val="center"/>
              <w:rPr>
                <w:b/>
                <w:sz w:val="26"/>
                <w:szCs w:val="26"/>
              </w:rPr>
            </w:pPr>
            <w:r w:rsidRPr="00873A43">
              <w:rPr>
                <w:b/>
                <w:sz w:val="26"/>
                <w:szCs w:val="26"/>
              </w:rPr>
              <w:t>ĐÁNH GIÁ</w:t>
            </w:r>
          </w:p>
        </w:tc>
      </w:tr>
      <w:tr w:rsidR="00873A43" w:rsidRPr="00873A43" w:rsidTr="00A81D73">
        <w:trPr>
          <w:jc w:val="center"/>
        </w:trPr>
        <w:tc>
          <w:tcPr>
            <w:tcW w:w="562" w:type="dxa"/>
            <w:vAlign w:val="center"/>
          </w:tcPr>
          <w:p w:rsidR="00873A43" w:rsidRPr="00873A43" w:rsidRDefault="00873A43" w:rsidP="00A81D73">
            <w:pPr>
              <w:spacing w:after="60"/>
              <w:jc w:val="center"/>
              <w:rPr>
                <w:b/>
                <w:sz w:val="26"/>
                <w:szCs w:val="26"/>
              </w:rPr>
            </w:pPr>
            <w:r w:rsidRPr="00873A43">
              <w:rPr>
                <w:b/>
                <w:sz w:val="26"/>
                <w:szCs w:val="26"/>
              </w:rPr>
              <w:t>1</w:t>
            </w:r>
          </w:p>
        </w:tc>
        <w:tc>
          <w:tcPr>
            <w:tcW w:w="1994" w:type="dxa"/>
            <w:vAlign w:val="center"/>
          </w:tcPr>
          <w:p w:rsidR="00873A43" w:rsidRPr="00873A43" w:rsidRDefault="00873A43" w:rsidP="00A81D73">
            <w:pPr>
              <w:spacing w:after="60"/>
              <w:rPr>
                <w:b/>
                <w:sz w:val="26"/>
                <w:szCs w:val="26"/>
              </w:rPr>
            </w:pPr>
            <w:r w:rsidRPr="00873A43">
              <w:rPr>
                <w:b/>
                <w:bCs/>
                <w:sz w:val="26"/>
                <w:szCs w:val="26"/>
              </w:rPr>
              <w:t>Màu sắc vải</w:t>
            </w:r>
          </w:p>
        </w:tc>
        <w:tc>
          <w:tcPr>
            <w:tcW w:w="5528" w:type="dxa"/>
            <w:vAlign w:val="center"/>
          </w:tcPr>
          <w:p w:rsidR="00873A43" w:rsidRPr="00873A43" w:rsidRDefault="00873A43" w:rsidP="00A81D73">
            <w:pPr>
              <w:spacing w:after="60"/>
              <w:rPr>
                <w:bCs/>
                <w:sz w:val="26"/>
                <w:szCs w:val="26"/>
              </w:rPr>
            </w:pPr>
            <w:r w:rsidRPr="00873A43">
              <w:rPr>
                <w:bCs/>
                <w:sz w:val="26"/>
                <w:szCs w:val="26"/>
              </w:rPr>
              <w:t>- Màu vải chính – màu xanh dương: Pantone 2728C, tỷ lệ màu 100% (độ lệch màu cho phép Delta E (dE) ≤ 22);</w:t>
            </w:r>
          </w:p>
          <w:p w:rsidR="00873A43" w:rsidRPr="00873A43" w:rsidRDefault="00873A43" w:rsidP="00A81D73">
            <w:pPr>
              <w:spacing w:after="60"/>
              <w:rPr>
                <w:bCs/>
                <w:sz w:val="26"/>
                <w:szCs w:val="26"/>
              </w:rPr>
            </w:pPr>
            <w:r w:rsidRPr="00873A43">
              <w:rPr>
                <w:bCs/>
                <w:sz w:val="26"/>
                <w:szCs w:val="26"/>
              </w:rPr>
              <w:t>- Màu vải phối – màu cam: Pantone 158C, tỷ lệ màu 100% (độ lệch màu cho phép Delta E (dE) ≤ 10).</w:t>
            </w:r>
          </w:p>
          <w:p w:rsidR="00873A43" w:rsidRPr="00873A43" w:rsidRDefault="00873A43" w:rsidP="00A81D73">
            <w:pPr>
              <w:spacing w:after="60"/>
              <w:rPr>
                <w:bCs/>
                <w:sz w:val="26"/>
                <w:szCs w:val="26"/>
              </w:rPr>
            </w:pPr>
            <w:r w:rsidRPr="00873A43">
              <w:rPr>
                <w:bCs/>
                <w:sz w:val="26"/>
                <w:szCs w:val="26"/>
              </w:rPr>
              <w:t xml:space="preserve">- Màu vải lót – màu xanh dương (nếu có): Pantone 2728C, tỷ lệ màu 100% </w:t>
            </w:r>
          </w:p>
        </w:tc>
        <w:tc>
          <w:tcPr>
            <w:tcW w:w="1701" w:type="dxa"/>
            <w:vAlign w:val="center"/>
          </w:tcPr>
          <w:p w:rsidR="00873A43" w:rsidRPr="00873A43" w:rsidRDefault="00873A43" w:rsidP="00A81D73">
            <w:pPr>
              <w:spacing w:after="60"/>
              <w:ind w:right="-110"/>
              <w:jc w:val="center"/>
              <w:rPr>
                <w:bCs/>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b/>
                <w:sz w:val="26"/>
                <w:szCs w:val="26"/>
              </w:rPr>
            </w:pPr>
            <w:r w:rsidRPr="00873A43">
              <w:rPr>
                <w:b/>
                <w:sz w:val="26"/>
                <w:szCs w:val="26"/>
              </w:rPr>
              <w:t>2</w:t>
            </w:r>
          </w:p>
        </w:tc>
        <w:tc>
          <w:tcPr>
            <w:tcW w:w="1994" w:type="dxa"/>
            <w:vAlign w:val="center"/>
          </w:tcPr>
          <w:p w:rsidR="00873A43" w:rsidRPr="00873A43" w:rsidRDefault="00873A43" w:rsidP="00A81D73">
            <w:pPr>
              <w:spacing w:after="60"/>
              <w:rPr>
                <w:b/>
                <w:sz w:val="26"/>
                <w:szCs w:val="26"/>
              </w:rPr>
            </w:pPr>
            <w:r w:rsidRPr="00873A43">
              <w:rPr>
                <w:b/>
                <w:bCs/>
                <w:sz w:val="26"/>
                <w:szCs w:val="26"/>
              </w:rPr>
              <w:t>Biểu tượng chữ</w:t>
            </w:r>
          </w:p>
        </w:tc>
        <w:tc>
          <w:tcPr>
            <w:tcW w:w="5528" w:type="dxa"/>
            <w:vMerge w:val="restart"/>
            <w:vAlign w:val="center"/>
          </w:tcPr>
          <w:p w:rsidR="00873A43" w:rsidRPr="00873A43" w:rsidRDefault="00873A43" w:rsidP="00A81D73">
            <w:pPr>
              <w:spacing w:after="60"/>
              <w:rPr>
                <w:b/>
                <w:sz w:val="26"/>
                <w:szCs w:val="26"/>
              </w:rPr>
            </w:pPr>
            <w:r w:rsidRPr="00873A43">
              <w:rPr>
                <w:bCs/>
                <w:sz w:val="26"/>
                <w:szCs w:val="26"/>
              </w:rPr>
              <w:t>Phải đúng với Logo Petrolimex (biểu tượng hình và biểu tượng chữ), gồm 2 bố cục trên trang phục BHLĐ</w:t>
            </w: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b/>
                <w:sz w:val="26"/>
                <w:szCs w:val="26"/>
              </w:rPr>
            </w:pPr>
            <w:r w:rsidRPr="00873A43">
              <w:rPr>
                <w:b/>
                <w:sz w:val="26"/>
                <w:szCs w:val="26"/>
              </w:rPr>
              <w:t>3</w:t>
            </w:r>
          </w:p>
        </w:tc>
        <w:tc>
          <w:tcPr>
            <w:tcW w:w="1994" w:type="dxa"/>
            <w:vAlign w:val="center"/>
          </w:tcPr>
          <w:p w:rsidR="00873A43" w:rsidRPr="00873A43" w:rsidRDefault="00873A43" w:rsidP="00A81D73">
            <w:pPr>
              <w:spacing w:after="60"/>
              <w:rPr>
                <w:b/>
                <w:sz w:val="26"/>
                <w:szCs w:val="26"/>
              </w:rPr>
            </w:pPr>
            <w:r w:rsidRPr="00873A43">
              <w:rPr>
                <w:b/>
                <w:bCs/>
                <w:sz w:val="26"/>
                <w:szCs w:val="26"/>
              </w:rPr>
              <w:t>Biểu tượng hình</w:t>
            </w:r>
          </w:p>
        </w:tc>
        <w:tc>
          <w:tcPr>
            <w:tcW w:w="5528" w:type="dxa"/>
            <w:vMerge/>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b/>
                <w:sz w:val="26"/>
                <w:szCs w:val="26"/>
              </w:rPr>
            </w:pPr>
            <w:r w:rsidRPr="00873A43">
              <w:rPr>
                <w:b/>
                <w:sz w:val="26"/>
                <w:szCs w:val="26"/>
              </w:rPr>
              <w:t>4</w:t>
            </w:r>
          </w:p>
        </w:tc>
        <w:tc>
          <w:tcPr>
            <w:tcW w:w="1994" w:type="dxa"/>
            <w:vAlign w:val="center"/>
          </w:tcPr>
          <w:p w:rsidR="00873A43" w:rsidRPr="00873A43" w:rsidRDefault="00873A43" w:rsidP="00A81D73">
            <w:pPr>
              <w:spacing w:after="60"/>
              <w:rPr>
                <w:b/>
                <w:sz w:val="26"/>
                <w:szCs w:val="26"/>
              </w:rPr>
            </w:pPr>
            <w:r w:rsidRPr="00873A43">
              <w:rPr>
                <w:b/>
                <w:bCs/>
                <w:sz w:val="26"/>
                <w:szCs w:val="26"/>
              </w:rPr>
              <w:t>Ngực áo</w:t>
            </w:r>
          </w:p>
        </w:tc>
        <w:tc>
          <w:tcPr>
            <w:tcW w:w="5528" w:type="dxa"/>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4.1</w:t>
            </w:r>
          </w:p>
        </w:tc>
        <w:tc>
          <w:tcPr>
            <w:tcW w:w="1994" w:type="dxa"/>
            <w:vAlign w:val="center"/>
          </w:tcPr>
          <w:p w:rsidR="00873A43" w:rsidRPr="00873A43" w:rsidRDefault="00873A43" w:rsidP="00A81D73">
            <w:pPr>
              <w:spacing w:after="60"/>
              <w:rPr>
                <w:b/>
                <w:sz w:val="26"/>
                <w:szCs w:val="26"/>
              </w:rPr>
            </w:pPr>
            <w:r w:rsidRPr="00873A43">
              <w:rPr>
                <w:sz w:val="26"/>
                <w:szCs w:val="26"/>
              </w:rPr>
              <w:t>Logo ngang trên nền trắng</w:t>
            </w:r>
          </w:p>
        </w:tc>
        <w:tc>
          <w:tcPr>
            <w:tcW w:w="5528" w:type="dxa"/>
            <w:vMerge w:val="restart"/>
            <w:vAlign w:val="center"/>
          </w:tcPr>
          <w:p w:rsidR="00873A43" w:rsidRPr="00873A43" w:rsidRDefault="00873A43" w:rsidP="00A81D73">
            <w:pPr>
              <w:spacing w:after="60"/>
              <w:rPr>
                <w:b/>
                <w:sz w:val="26"/>
                <w:szCs w:val="26"/>
              </w:rPr>
            </w:pPr>
            <w:r w:rsidRPr="00873A43">
              <w:rPr>
                <w:bCs/>
                <w:sz w:val="26"/>
                <w:szCs w:val="26"/>
              </w:rPr>
              <w:t>Logo 3D nằm chính giữa túi ngực trái, cách gáy nắp túi 1,0 cm (</w:t>
            </w:r>
            <w:r w:rsidRPr="00873A43">
              <w:rPr>
                <w:sz w:val="26"/>
                <w:szCs w:val="26"/>
              </w:rPr>
              <w:t>vị trí dung sai tối đa ±2mm)</w:t>
            </w:r>
            <w:r w:rsidRPr="00873A43">
              <w:rPr>
                <w:bCs/>
                <w:sz w:val="26"/>
                <w:szCs w:val="26"/>
              </w:rPr>
              <w:t>; Logo bố cục ngang nằm trong hình chữ nhật màu trắng, tổng thể kích thước cao 3,0 cm x dài 12,0 cm</w:t>
            </w:r>
          </w:p>
        </w:tc>
        <w:tc>
          <w:tcPr>
            <w:tcW w:w="1701" w:type="dxa"/>
            <w:vAlign w:val="center"/>
          </w:tcPr>
          <w:p w:rsidR="00873A43" w:rsidRPr="00873A43" w:rsidRDefault="00873A43" w:rsidP="00A81D73">
            <w:pPr>
              <w:spacing w:after="60"/>
              <w:jc w:val="center"/>
              <w:rPr>
                <w:bCs/>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4.2</w:t>
            </w:r>
          </w:p>
        </w:tc>
        <w:tc>
          <w:tcPr>
            <w:tcW w:w="1994" w:type="dxa"/>
            <w:vAlign w:val="center"/>
          </w:tcPr>
          <w:p w:rsidR="00873A43" w:rsidRPr="00873A43" w:rsidRDefault="00873A43" w:rsidP="00A81D73">
            <w:pPr>
              <w:spacing w:after="60"/>
              <w:rPr>
                <w:b/>
                <w:sz w:val="26"/>
                <w:szCs w:val="26"/>
              </w:rPr>
            </w:pPr>
            <w:r w:rsidRPr="00873A43">
              <w:rPr>
                <w:sz w:val="26"/>
                <w:szCs w:val="26"/>
              </w:rPr>
              <w:t>Chính giữa ngực áo trái</w:t>
            </w:r>
          </w:p>
        </w:tc>
        <w:tc>
          <w:tcPr>
            <w:tcW w:w="5528" w:type="dxa"/>
            <w:vMerge/>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b/>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4.3</w:t>
            </w:r>
          </w:p>
        </w:tc>
        <w:tc>
          <w:tcPr>
            <w:tcW w:w="1994" w:type="dxa"/>
            <w:vAlign w:val="center"/>
          </w:tcPr>
          <w:p w:rsidR="00873A43" w:rsidRPr="00873A43" w:rsidRDefault="00873A43" w:rsidP="00A81D73">
            <w:pPr>
              <w:spacing w:after="60"/>
              <w:rPr>
                <w:sz w:val="26"/>
                <w:szCs w:val="26"/>
              </w:rPr>
            </w:pPr>
            <w:r w:rsidRPr="00873A43">
              <w:rPr>
                <w:sz w:val="26"/>
                <w:szCs w:val="26"/>
              </w:rPr>
              <w:t>Cách gáy nắp túi 1cm</w:t>
            </w:r>
          </w:p>
        </w:tc>
        <w:tc>
          <w:tcPr>
            <w:tcW w:w="5528" w:type="dxa"/>
            <w:vMerge/>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b/>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4.4</w:t>
            </w:r>
          </w:p>
        </w:tc>
        <w:tc>
          <w:tcPr>
            <w:tcW w:w="1994" w:type="dxa"/>
            <w:vAlign w:val="center"/>
          </w:tcPr>
          <w:p w:rsidR="00873A43" w:rsidRPr="00873A43" w:rsidRDefault="00873A43" w:rsidP="00A81D73">
            <w:pPr>
              <w:spacing w:after="60"/>
              <w:rPr>
                <w:sz w:val="26"/>
                <w:szCs w:val="26"/>
              </w:rPr>
            </w:pPr>
            <w:r w:rsidRPr="00873A43">
              <w:rPr>
                <w:sz w:val="26"/>
                <w:szCs w:val="26"/>
              </w:rPr>
              <w:t>In 3D</w:t>
            </w:r>
          </w:p>
        </w:tc>
        <w:tc>
          <w:tcPr>
            <w:tcW w:w="5528" w:type="dxa"/>
            <w:vMerge/>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b/>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4.5</w:t>
            </w:r>
          </w:p>
        </w:tc>
        <w:tc>
          <w:tcPr>
            <w:tcW w:w="1994" w:type="dxa"/>
            <w:vAlign w:val="center"/>
          </w:tcPr>
          <w:p w:rsidR="00873A43" w:rsidRPr="00873A43" w:rsidRDefault="00873A43" w:rsidP="00A81D73">
            <w:pPr>
              <w:spacing w:after="60"/>
              <w:rPr>
                <w:sz w:val="26"/>
                <w:szCs w:val="26"/>
              </w:rPr>
            </w:pPr>
            <w:r w:rsidRPr="00873A43">
              <w:rPr>
                <w:sz w:val="26"/>
                <w:szCs w:val="26"/>
              </w:rPr>
              <w:t>Cao 3cm</w:t>
            </w:r>
          </w:p>
        </w:tc>
        <w:tc>
          <w:tcPr>
            <w:tcW w:w="5528" w:type="dxa"/>
            <w:vMerge w:val="restart"/>
            <w:vAlign w:val="center"/>
          </w:tcPr>
          <w:p w:rsidR="00873A43" w:rsidRPr="00873A43" w:rsidRDefault="00873A43" w:rsidP="00A81D73">
            <w:pPr>
              <w:spacing w:after="60"/>
              <w:rPr>
                <w:b/>
                <w:sz w:val="26"/>
                <w:szCs w:val="26"/>
              </w:rPr>
            </w:pPr>
            <w:r w:rsidRPr="00873A43">
              <w:rPr>
                <w:bCs/>
                <w:sz w:val="26"/>
                <w:szCs w:val="26"/>
              </w:rPr>
              <w:t>Kích thước tổng thể chiều cao 3,0 cm x chiều dài 12,0 cm (logo nằm trong hình chữ nhật màu trắng 3 cm x 12 cm)</w:t>
            </w:r>
          </w:p>
        </w:tc>
        <w:tc>
          <w:tcPr>
            <w:tcW w:w="1701" w:type="dxa"/>
            <w:vAlign w:val="center"/>
          </w:tcPr>
          <w:p w:rsidR="00873A43" w:rsidRPr="00873A43" w:rsidRDefault="00873A43" w:rsidP="00A81D73">
            <w:pPr>
              <w:spacing w:after="60"/>
              <w:jc w:val="center"/>
              <w:rPr>
                <w:bCs/>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lastRenderedPageBreak/>
              <w:t>4.6</w:t>
            </w:r>
          </w:p>
        </w:tc>
        <w:tc>
          <w:tcPr>
            <w:tcW w:w="1994" w:type="dxa"/>
            <w:vAlign w:val="center"/>
          </w:tcPr>
          <w:p w:rsidR="00873A43" w:rsidRPr="00873A43" w:rsidRDefault="00873A43" w:rsidP="00A81D73">
            <w:pPr>
              <w:spacing w:after="60"/>
              <w:rPr>
                <w:sz w:val="26"/>
                <w:szCs w:val="26"/>
              </w:rPr>
            </w:pPr>
            <w:r w:rsidRPr="00873A43">
              <w:rPr>
                <w:sz w:val="26"/>
                <w:szCs w:val="26"/>
              </w:rPr>
              <w:t>Dài 12cm</w:t>
            </w:r>
          </w:p>
        </w:tc>
        <w:tc>
          <w:tcPr>
            <w:tcW w:w="5528" w:type="dxa"/>
            <w:vMerge/>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b/>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b/>
                <w:sz w:val="26"/>
                <w:szCs w:val="26"/>
              </w:rPr>
            </w:pPr>
            <w:r w:rsidRPr="00873A43">
              <w:rPr>
                <w:b/>
                <w:sz w:val="26"/>
                <w:szCs w:val="26"/>
              </w:rPr>
              <w:lastRenderedPageBreak/>
              <w:t>5</w:t>
            </w:r>
          </w:p>
        </w:tc>
        <w:tc>
          <w:tcPr>
            <w:tcW w:w="1994" w:type="dxa"/>
            <w:vAlign w:val="center"/>
          </w:tcPr>
          <w:p w:rsidR="00873A43" w:rsidRPr="00873A43" w:rsidRDefault="00873A43" w:rsidP="00A81D73">
            <w:pPr>
              <w:spacing w:after="60"/>
              <w:rPr>
                <w:sz w:val="26"/>
                <w:szCs w:val="26"/>
              </w:rPr>
            </w:pPr>
            <w:r w:rsidRPr="00873A43">
              <w:rPr>
                <w:b/>
                <w:bCs/>
                <w:sz w:val="26"/>
                <w:szCs w:val="26"/>
              </w:rPr>
              <w:t>Cầu vai áo</w:t>
            </w:r>
          </w:p>
        </w:tc>
        <w:tc>
          <w:tcPr>
            <w:tcW w:w="5528" w:type="dxa"/>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5.1</w:t>
            </w:r>
          </w:p>
        </w:tc>
        <w:tc>
          <w:tcPr>
            <w:tcW w:w="1994" w:type="dxa"/>
            <w:vAlign w:val="center"/>
          </w:tcPr>
          <w:p w:rsidR="00873A43" w:rsidRPr="00873A43" w:rsidRDefault="00873A43" w:rsidP="00A81D73">
            <w:pPr>
              <w:spacing w:after="60"/>
              <w:rPr>
                <w:b/>
                <w:bCs/>
                <w:sz w:val="26"/>
                <w:szCs w:val="26"/>
              </w:rPr>
            </w:pPr>
            <w:r w:rsidRPr="00873A43">
              <w:rPr>
                <w:sz w:val="26"/>
                <w:szCs w:val="26"/>
              </w:rPr>
              <w:t>Logo đứng</w:t>
            </w:r>
          </w:p>
        </w:tc>
        <w:tc>
          <w:tcPr>
            <w:tcW w:w="5528" w:type="dxa"/>
            <w:vMerge w:val="restart"/>
            <w:vAlign w:val="center"/>
          </w:tcPr>
          <w:p w:rsidR="00873A43" w:rsidRPr="00873A43" w:rsidRDefault="00873A43" w:rsidP="00A81D73">
            <w:pPr>
              <w:spacing w:after="60"/>
              <w:rPr>
                <w:b/>
                <w:sz w:val="26"/>
                <w:szCs w:val="26"/>
              </w:rPr>
            </w:pPr>
            <w:r w:rsidRPr="00873A43">
              <w:rPr>
                <w:bCs/>
                <w:sz w:val="26"/>
                <w:szCs w:val="26"/>
              </w:rPr>
              <w:t>Logo 3D nằm chính giữa cầu vai lưng áo, cách chân cầu vai 1,5 cm (</w:t>
            </w:r>
            <w:r w:rsidRPr="00873A43">
              <w:rPr>
                <w:sz w:val="26"/>
                <w:szCs w:val="26"/>
              </w:rPr>
              <w:t>vị trí dung sai tối đa ±2mm)</w:t>
            </w:r>
            <w:r w:rsidRPr="00873A43">
              <w:rPr>
                <w:bCs/>
                <w:sz w:val="26"/>
                <w:szCs w:val="26"/>
              </w:rPr>
              <w:t>, in Logo bố cục đứng, cao 10,5 cm, dài 12,0 cm;</w:t>
            </w: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5.2</w:t>
            </w:r>
          </w:p>
        </w:tc>
        <w:tc>
          <w:tcPr>
            <w:tcW w:w="1994" w:type="dxa"/>
            <w:vAlign w:val="center"/>
          </w:tcPr>
          <w:p w:rsidR="00873A43" w:rsidRPr="00873A43" w:rsidRDefault="00873A43" w:rsidP="00A81D73">
            <w:pPr>
              <w:spacing w:after="60"/>
              <w:rPr>
                <w:sz w:val="26"/>
                <w:szCs w:val="26"/>
              </w:rPr>
            </w:pPr>
            <w:r w:rsidRPr="00873A43">
              <w:rPr>
                <w:sz w:val="26"/>
                <w:szCs w:val="26"/>
              </w:rPr>
              <w:t>Chính giữa cầu vai</w:t>
            </w:r>
          </w:p>
        </w:tc>
        <w:tc>
          <w:tcPr>
            <w:tcW w:w="5528" w:type="dxa"/>
            <w:vMerge/>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5.3</w:t>
            </w:r>
          </w:p>
        </w:tc>
        <w:tc>
          <w:tcPr>
            <w:tcW w:w="1994" w:type="dxa"/>
            <w:vAlign w:val="center"/>
          </w:tcPr>
          <w:p w:rsidR="00873A43" w:rsidRPr="00873A43" w:rsidRDefault="00873A43" w:rsidP="00A81D73">
            <w:pPr>
              <w:spacing w:after="60"/>
              <w:rPr>
                <w:sz w:val="26"/>
                <w:szCs w:val="26"/>
              </w:rPr>
            </w:pPr>
            <w:r w:rsidRPr="00873A43">
              <w:rPr>
                <w:sz w:val="26"/>
                <w:szCs w:val="26"/>
              </w:rPr>
              <w:t>Cách chân cầu vai 1,5 cm</w:t>
            </w:r>
          </w:p>
        </w:tc>
        <w:tc>
          <w:tcPr>
            <w:tcW w:w="5528" w:type="dxa"/>
            <w:vMerge/>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5.4</w:t>
            </w:r>
          </w:p>
        </w:tc>
        <w:tc>
          <w:tcPr>
            <w:tcW w:w="1994" w:type="dxa"/>
            <w:vAlign w:val="center"/>
          </w:tcPr>
          <w:p w:rsidR="00873A43" w:rsidRPr="00873A43" w:rsidRDefault="00873A43" w:rsidP="00A81D73">
            <w:pPr>
              <w:spacing w:after="60"/>
              <w:rPr>
                <w:sz w:val="26"/>
                <w:szCs w:val="26"/>
              </w:rPr>
            </w:pPr>
            <w:r w:rsidRPr="00873A43">
              <w:rPr>
                <w:sz w:val="26"/>
                <w:szCs w:val="26"/>
              </w:rPr>
              <w:t>In 3D</w:t>
            </w:r>
          </w:p>
        </w:tc>
        <w:tc>
          <w:tcPr>
            <w:tcW w:w="5528" w:type="dxa"/>
            <w:vMerge/>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5.5</w:t>
            </w:r>
          </w:p>
        </w:tc>
        <w:tc>
          <w:tcPr>
            <w:tcW w:w="1994" w:type="dxa"/>
            <w:vAlign w:val="center"/>
          </w:tcPr>
          <w:p w:rsidR="00873A43" w:rsidRPr="00873A43" w:rsidRDefault="00873A43" w:rsidP="00A81D73">
            <w:pPr>
              <w:spacing w:after="60"/>
              <w:rPr>
                <w:sz w:val="26"/>
                <w:szCs w:val="26"/>
              </w:rPr>
            </w:pPr>
            <w:r w:rsidRPr="00873A43">
              <w:rPr>
                <w:sz w:val="26"/>
                <w:szCs w:val="26"/>
              </w:rPr>
              <w:t>Cao 10,5cm</w:t>
            </w:r>
          </w:p>
        </w:tc>
        <w:tc>
          <w:tcPr>
            <w:tcW w:w="5528" w:type="dxa"/>
            <w:vMerge w:val="restart"/>
            <w:vAlign w:val="center"/>
          </w:tcPr>
          <w:p w:rsidR="00873A43" w:rsidRPr="00873A43" w:rsidRDefault="00873A43" w:rsidP="00A81D73">
            <w:pPr>
              <w:spacing w:after="60"/>
              <w:rPr>
                <w:b/>
                <w:sz w:val="26"/>
                <w:szCs w:val="26"/>
              </w:rPr>
            </w:pPr>
            <w:r w:rsidRPr="00873A43">
              <w:rPr>
                <w:bCs/>
                <w:sz w:val="26"/>
                <w:szCs w:val="26"/>
              </w:rPr>
              <w:t>Kích thước chiều cao 10,5 cm (từ đỉnh logo tới chân chữ Petrolimex), dài 12,0 cm (tổng chiều dài chữ Petrolimex).</w:t>
            </w: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2" w:type="dxa"/>
            <w:vAlign w:val="center"/>
          </w:tcPr>
          <w:p w:rsidR="00873A43" w:rsidRPr="00873A43" w:rsidRDefault="00873A43" w:rsidP="00A81D73">
            <w:pPr>
              <w:spacing w:after="60"/>
              <w:jc w:val="center"/>
              <w:rPr>
                <w:sz w:val="26"/>
                <w:szCs w:val="26"/>
              </w:rPr>
            </w:pPr>
            <w:r w:rsidRPr="00873A43">
              <w:rPr>
                <w:sz w:val="26"/>
                <w:szCs w:val="26"/>
              </w:rPr>
              <w:t>5.6</w:t>
            </w:r>
          </w:p>
        </w:tc>
        <w:tc>
          <w:tcPr>
            <w:tcW w:w="1994" w:type="dxa"/>
            <w:vAlign w:val="center"/>
          </w:tcPr>
          <w:p w:rsidR="00873A43" w:rsidRPr="00873A43" w:rsidRDefault="00873A43" w:rsidP="00A81D73">
            <w:pPr>
              <w:spacing w:after="60"/>
              <w:rPr>
                <w:sz w:val="26"/>
                <w:szCs w:val="26"/>
              </w:rPr>
            </w:pPr>
            <w:r w:rsidRPr="00873A43">
              <w:rPr>
                <w:sz w:val="26"/>
                <w:szCs w:val="26"/>
              </w:rPr>
              <w:t>Dài 12cm</w:t>
            </w:r>
          </w:p>
        </w:tc>
        <w:tc>
          <w:tcPr>
            <w:tcW w:w="5528" w:type="dxa"/>
            <w:vMerge/>
            <w:vAlign w:val="center"/>
          </w:tcPr>
          <w:p w:rsidR="00873A43" w:rsidRPr="00873A43" w:rsidRDefault="00873A43" w:rsidP="00A81D73">
            <w:pPr>
              <w:spacing w:after="60"/>
              <w:rPr>
                <w:b/>
                <w:sz w:val="26"/>
                <w:szCs w:val="26"/>
              </w:rPr>
            </w:pPr>
          </w:p>
        </w:tc>
        <w:tc>
          <w:tcPr>
            <w:tcW w:w="1701" w:type="dxa"/>
            <w:vAlign w:val="center"/>
          </w:tcPr>
          <w:p w:rsidR="00873A43" w:rsidRPr="00873A43" w:rsidRDefault="00873A43" w:rsidP="00A81D73">
            <w:pPr>
              <w:spacing w:after="60"/>
              <w:jc w:val="center"/>
              <w:rPr>
                <w:sz w:val="26"/>
                <w:szCs w:val="26"/>
              </w:rPr>
            </w:pPr>
            <w:r w:rsidRPr="00873A43">
              <w:rPr>
                <w:sz w:val="26"/>
                <w:szCs w:val="26"/>
              </w:rPr>
              <w:t>Đạt/Không đạt</w:t>
            </w:r>
          </w:p>
        </w:tc>
      </w:tr>
    </w:tbl>
    <w:p w:rsidR="00873A43" w:rsidRPr="00873A43" w:rsidRDefault="00873A43" w:rsidP="00873A43">
      <w:pPr>
        <w:spacing w:after="60"/>
        <w:rPr>
          <w:b/>
          <w:sz w:val="26"/>
          <w:szCs w:val="26"/>
        </w:rPr>
      </w:pPr>
      <w:r w:rsidRPr="00873A43">
        <w:rPr>
          <w:b/>
          <w:sz w:val="26"/>
          <w:szCs w:val="26"/>
        </w:rPr>
        <w:t>II. KIỂM ĐỊNH CHẤT LƯỢNG LOGO, VẢI BHLĐ PETROLIMEX</w:t>
      </w:r>
    </w:p>
    <w:p w:rsidR="00873A43" w:rsidRPr="00873A43" w:rsidRDefault="00873A43" w:rsidP="00873A43">
      <w:pPr>
        <w:spacing w:after="60"/>
        <w:ind w:firstLine="720"/>
        <w:rPr>
          <w:sz w:val="26"/>
          <w:szCs w:val="26"/>
        </w:rPr>
      </w:pPr>
      <w:r w:rsidRPr="00873A43">
        <w:rPr>
          <w:sz w:val="26"/>
          <w:szCs w:val="26"/>
        </w:rPr>
        <w:t>Nhà sản xuất tự kiểm định chất lượng vải BHLĐ Petrolimex tại một Trung tâm kiểm định độc lập, nhà thầu cung cấp kết quả kiểm định khi nộp hồ sơ dự thầu;</w:t>
      </w:r>
    </w:p>
    <w:p w:rsidR="00873A43" w:rsidRPr="00873A43" w:rsidRDefault="00873A43" w:rsidP="00873A43">
      <w:pPr>
        <w:spacing w:after="60"/>
        <w:ind w:firstLine="720"/>
        <w:rPr>
          <w:sz w:val="26"/>
          <w:szCs w:val="26"/>
        </w:rPr>
      </w:pPr>
      <w:r w:rsidRPr="00873A43">
        <w:rPr>
          <w:sz w:val="26"/>
          <w:szCs w:val="26"/>
        </w:rPr>
        <w:t>Các chỉ tiêu kiểm định chất lượng vải như sau:</w:t>
      </w:r>
    </w:p>
    <w:tbl>
      <w:tblPr>
        <w:tblStyle w:val="TableGrid"/>
        <w:tblW w:w="9922" w:type="dxa"/>
        <w:jc w:val="center"/>
        <w:tblLook w:val="04A0" w:firstRow="1" w:lastRow="0" w:firstColumn="1" w:lastColumn="0" w:noHBand="0" w:noVBand="1"/>
      </w:tblPr>
      <w:tblGrid>
        <w:gridCol w:w="567"/>
        <w:gridCol w:w="3405"/>
        <w:gridCol w:w="1417"/>
        <w:gridCol w:w="2833"/>
        <w:gridCol w:w="1700"/>
      </w:tblGrid>
      <w:tr w:rsidR="00873A43" w:rsidRPr="00873A43" w:rsidTr="00A81D73">
        <w:trPr>
          <w:jc w:val="center"/>
        </w:trPr>
        <w:tc>
          <w:tcPr>
            <w:tcW w:w="567" w:type="dxa"/>
            <w:vAlign w:val="center"/>
          </w:tcPr>
          <w:p w:rsidR="00873A43" w:rsidRPr="00873A43" w:rsidRDefault="00873A43" w:rsidP="00A81D73">
            <w:pPr>
              <w:spacing w:after="60"/>
              <w:jc w:val="center"/>
              <w:rPr>
                <w:b/>
                <w:sz w:val="26"/>
                <w:szCs w:val="26"/>
              </w:rPr>
            </w:pPr>
            <w:r w:rsidRPr="00873A43">
              <w:rPr>
                <w:b/>
                <w:sz w:val="26"/>
                <w:szCs w:val="26"/>
              </w:rPr>
              <w:t>TT</w:t>
            </w:r>
          </w:p>
        </w:tc>
        <w:tc>
          <w:tcPr>
            <w:tcW w:w="3405" w:type="dxa"/>
            <w:vAlign w:val="center"/>
          </w:tcPr>
          <w:p w:rsidR="00873A43" w:rsidRPr="00873A43" w:rsidRDefault="00873A43" w:rsidP="00A81D73">
            <w:pPr>
              <w:spacing w:after="60"/>
              <w:jc w:val="center"/>
              <w:rPr>
                <w:b/>
                <w:sz w:val="26"/>
                <w:szCs w:val="26"/>
              </w:rPr>
            </w:pPr>
            <w:r w:rsidRPr="00873A43">
              <w:rPr>
                <w:b/>
                <w:sz w:val="26"/>
                <w:szCs w:val="26"/>
              </w:rPr>
              <w:t>CHỈ TIÊU KIỂM ĐỊNH</w:t>
            </w:r>
          </w:p>
        </w:tc>
        <w:tc>
          <w:tcPr>
            <w:tcW w:w="1417" w:type="dxa"/>
            <w:vAlign w:val="center"/>
          </w:tcPr>
          <w:p w:rsidR="00873A43" w:rsidRPr="00873A43" w:rsidRDefault="00873A43" w:rsidP="00A81D73">
            <w:pPr>
              <w:spacing w:after="60"/>
              <w:jc w:val="center"/>
              <w:rPr>
                <w:b/>
                <w:sz w:val="26"/>
                <w:szCs w:val="26"/>
              </w:rPr>
            </w:pPr>
            <w:r w:rsidRPr="00873A43">
              <w:rPr>
                <w:b/>
                <w:sz w:val="26"/>
                <w:szCs w:val="26"/>
              </w:rPr>
              <w:t>TCVN</w:t>
            </w:r>
          </w:p>
        </w:tc>
        <w:tc>
          <w:tcPr>
            <w:tcW w:w="2833" w:type="dxa"/>
            <w:vAlign w:val="center"/>
          </w:tcPr>
          <w:p w:rsidR="00873A43" w:rsidRPr="00873A43" w:rsidRDefault="00873A43" w:rsidP="00A81D73">
            <w:pPr>
              <w:spacing w:after="60"/>
              <w:jc w:val="center"/>
              <w:rPr>
                <w:b/>
                <w:sz w:val="26"/>
                <w:szCs w:val="26"/>
              </w:rPr>
            </w:pPr>
            <w:r w:rsidRPr="00873A43">
              <w:rPr>
                <w:b/>
                <w:sz w:val="26"/>
                <w:szCs w:val="26"/>
              </w:rPr>
              <w:t>YÊU CẦU CỦA PETROLIMEX</w:t>
            </w:r>
          </w:p>
        </w:tc>
        <w:tc>
          <w:tcPr>
            <w:tcW w:w="1700" w:type="dxa"/>
            <w:vAlign w:val="center"/>
          </w:tcPr>
          <w:p w:rsidR="00873A43" w:rsidRPr="00873A43" w:rsidRDefault="00873A43" w:rsidP="00A81D73">
            <w:pPr>
              <w:spacing w:after="60"/>
              <w:jc w:val="center"/>
              <w:rPr>
                <w:b/>
                <w:sz w:val="26"/>
                <w:szCs w:val="26"/>
              </w:rPr>
            </w:pPr>
            <w:r w:rsidRPr="00873A43">
              <w:rPr>
                <w:b/>
                <w:sz w:val="26"/>
                <w:szCs w:val="26"/>
              </w:rPr>
              <w:t>ĐÁNH GIÁ</w:t>
            </w:r>
          </w:p>
        </w:tc>
      </w:tr>
      <w:tr w:rsidR="00873A43" w:rsidRPr="00873A43" w:rsidTr="00A81D73">
        <w:trPr>
          <w:jc w:val="center"/>
        </w:trPr>
        <w:tc>
          <w:tcPr>
            <w:tcW w:w="567" w:type="dxa"/>
            <w:vAlign w:val="center"/>
          </w:tcPr>
          <w:p w:rsidR="00873A43" w:rsidRPr="00873A43" w:rsidRDefault="00873A43" w:rsidP="00A81D73">
            <w:pPr>
              <w:spacing w:after="60"/>
              <w:jc w:val="center"/>
              <w:rPr>
                <w:sz w:val="26"/>
                <w:szCs w:val="26"/>
              </w:rPr>
            </w:pPr>
            <w:r w:rsidRPr="00873A43">
              <w:rPr>
                <w:sz w:val="26"/>
                <w:szCs w:val="26"/>
              </w:rPr>
              <w:t>1</w:t>
            </w:r>
          </w:p>
        </w:tc>
        <w:tc>
          <w:tcPr>
            <w:tcW w:w="3405" w:type="dxa"/>
            <w:vAlign w:val="center"/>
          </w:tcPr>
          <w:p w:rsidR="00873A43" w:rsidRPr="00873A43" w:rsidRDefault="00873A43" w:rsidP="00A81D73">
            <w:pPr>
              <w:spacing w:after="60"/>
              <w:rPr>
                <w:sz w:val="26"/>
                <w:szCs w:val="26"/>
              </w:rPr>
            </w:pPr>
            <w:r w:rsidRPr="00873A43">
              <w:rPr>
                <w:sz w:val="26"/>
                <w:szCs w:val="26"/>
              </w:rPr>
              <w:t>Thành phần nguyên liệu vải áo mùa hè (Cotton/Polyester)</w:t>
            </w:r>
          </w:p>
        </w:tc>
        <w:tc>
          <w:tcPr>
            <w:tcW w:w="1417" w:type="dxa"/>
            <w:vAlign w:val="center"/>
          </w:tcPr>
          <w:p w:rsidR="00873A43" w:rsidRPr="00873A43" w:rsidRDefault="00873A43" w:rsidP="00A81D73">
            <w:pPr>
              <w:spacing w:after="60"/>
              <w:jc w:val="center"/>
              <w:rPr>
                <w:b/>
                <w:sz w:val="26"/>
                <w:szCs w:val="26"/>
              </w:rPr>
            </w:pPr>
            <w:r w:rsidRPr="00873A43">
              <w:rPr>
                <w:sz w:val="26"/>
                <w:szCs w:val="26"/>
              </w:rPr>
              <w:t>5465-11:2009</w:t>
            </w:r>
          </w:p>
        </w:tc>
        <w:tc>
          <w:tcPr>
            <w:tcW w:w="2833" w:type="dxa"/>
            <w:vAlign w:val="center"/>
          </w:tcPr>
          <w:p w:rsidR="00873A43" w:rsidRPr="00873A43" w:rsidRDefault="00873A43" w:rsidP="00A81D73">
            <w:pPr>
              <w:spacing w:after="60"/>
              <w:jc w:val="center"/>
              <w:rPr>
                <w:sz w:val="26"/>
                <w:szCs w:val="26"/>
              </w:rPr>
            </w:pPr>
            <w:r w:rsidRPr="00873A43">
              <w:rPr>
                <w:sz w:val="26"/>
                <w:szCs w:val="26"/>
              </w:rPr>
              <w:t>60% Cotton, 40% Polyester</w:t>
            </w:r>
          </w:p>
          <w:p w:rsidR="00873A43" w:rsidRPr="00873A43" w:rsidRDefault="00873A43" w:rsidP="00A81D73">
            <w:pPr>
              <w:spacing w:after="60"/>
              <w:jc w:val="center"/>
              <w:rPr>
                <w:sz w:val="26"/>
                <w:szCs w:val="26"/>
              </w:rPr>
            </w:pPr>
            <w:r w:rsidRPr="00873A43">
              <w:rPr>
                <w:sz w:val="26"/>
                <w:szCs w:val="26"/>
              </w:rPr>
              <w:t>(Dung sai tối đa</w:t>
            </w:r>
            <w:r w:rsidRPr="00873A43">
              <w:rPr>
                <w:color w:val="4D5156"/>
                <w:sz w:val="26"/>
                <w:szCs w:val="26"/>
                <w:shd w:val="clear" w:color="auto" w:fill="FFFFFF"/>
              </w:rPr>
              <w:t xml:space="preserve"> </w:t>
            </w:r>
            <w:r w:rsidRPr="00873A43">
              <w:rPr>
                <w:sz w:val="26"/>
                <w:szCs w:val="26"/>
              </w:rPr>
              <w:t>5%)</w:t>
            </w:r>
          </w:p>
        </w:tc>
        <w:tc>
          <w:tcPr>
            <w:tcW w:w="1700"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jc w:val="center"/>
        </w:trPr>
        <w:tc>
          <w:tcPr>
            <w:tcW w:w="567" w:type="dxa"/>
            <w:vAlign w:val="center"/>
          </w:tcPr>
          <w:p w:rsidR="00873A43" w:rsidRPr="00873A43" w:rsidRDefault="00873A43" w:rsidP="00A81D73">
            <w:pPr>
              <w:spacing w:after="60"/>
              <w:jc w:val="center"/>
              <w:rPr>
                <w:sz w:val="26"/>
                <w:szCs w:val="26"/>
              </w:rPr>
            </w:pPr>
            <w:r w:rsidRPr="00873A43">
              <w:rPr>
                <w:sz w:val="26"/>
                <w:szCs w:val="26"/>
              </w:rPr>
              <w:t>2</w:t>
            </w:r>
          </w:p>
        </w:tc>
        <w:tc>
          <w:tcPr>
            <w:tcW w:w="3405" w:type="dxa"/>
            <w:vAlign w:val="center"/>
          </w:tcPr>
          <w:p w:rsidR="00873A43" w:rsidRPr="00873A43" w:rsidRDefault="00873A43" w:rsidP="00A81D73">
            <w:pPr>
              <w:spacing w:after="60"/>
              <w:rPr>
                <w:sz w:val="26"/>
                <w:szCs w:val="26"/>
              </w:rPr>
            </w:pPr>
            <w:r w:rsidRPr="00873A43">
              <w:rPr>
                <w:sz w:val="26"/>
                <w:szCs w:val="26"/>
              </w:rPr>
              <w:t>Thành phần nguyên liệu vải quần mùa hè (Cotton/Polyester)</w:t>
            </w:r>
          </w:p>
        </w:tc>
        <w:tc>
          <w:tcPr>
            <w:tcW w:w="1417" w:type="dxa"/>
            <w:vAlign w:val="center"/>
          </w:tcPr>
          <w:p w:rsidR="00873A43" w:rsidRPr="00873A43" w:rsidRDefault="00873A43" w:rsidP="00A81D73">
            <w:pPr>
              <w:spacing w:after="60"/>
              <w:jc w:val="center"/>
              <w:rPr>
                <w:b/>
                <w:sz w:val="26"/>
                <w:szCs w:val="26"/>
              </w:rPr>
            </w:pPr>
            <w:r w:rsidRPr="00873A43">
              <w:rPr>
                <w:sz w:val="26"/>
                <w:szCs w:val="26"/>
              </w:rPr>
              <w:t>5465-11:2009</w:t>
            </w:r>
          </w:p>
        </w:tc>
        <w:tc>
          <w:tcPr>
            <w:tcW w:w="2833" w:type="dxa"/>
            <w:vAlign w:val="center"/>
          </w:tcPr>
          <w:p w:rsidR="00873A43" w:rsidRPr="00873A43" w:rsidRDefault="00873A43" w:rsidP="00A81D73">
            <w:pPr>
              <w:spacing w:after="60"/>
              <w:jc w:val="center"/>
              <w:rPr>
                <w:sz w:val="26"/>
                <w:szCs w:val="26"/>
              </w:rPr>
            </w:pPr>
            <w:r w:rsidRPr="00873A43">
              <w:rPr>
                <w:sz w:val="26"/>
                <w:szCs w:val="26"/>
              </w:rPr>
              <w:t>60% Cotton, 40% Polyester</w:t>
            </w:r>
          </w:p>
          <w:p w:rsidR="00873A43" w:rsidRPr="00873A43" w:rsidRDefault="00873A43" w:rsidP="00A81D73">
            <w:pPr>
              <w:spacing w:after="60"/>
              <w:jc w:val="center"/>
              <w:rPr>
                <w:sz w:val="26"/>
                <w:szCs w:val="26"/>
              </w:rPr>
            </w:pPr>
            <w:r w:rsidRPr="00873A43">
              <w:rPr>
                <w:sz w:val="26"/>
                <w:szCs w:val="26"/>
              </w:rPr>
              <w:t>(Dung sai tối đa 5%)</w:t>
            </w:r>
          </w:p>
        </w:tc>
        <w:tc>
          <w:tcPr>
            <w:tcW w:w="1700"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trHeight w:val="442"/>
          <w:jc w:val="center"/>
        </w:trPr>
        <w:tc>
          <w:tcPr>
            <w:tcW w:w="567" w:type="dxa"/>
            <w:vAlign w:val="center"/>
          </w:tcPr>
          <w:p w:rsidR="00873A43" w:rsidRPr="00873A43" w:rsidRDefault="00873A43" w:rsidP="00A81D73">
            <w:pPr>
              <w:spacing w:after="60"/>
              <w:jc w:val="center"/>
              <w:rPr>
                <w:sz w:val="26"/>
                <w:szCs w:val="26"/>
              </w:rPr>
            </w:pPr>
            <w:r w:rsidRPr="00873A43">
              <w:rPr>
                <w:sz w:val="26"/>
                <w:szCs w:val="26"/>
              </w:rPr>
              <w:t>3</w:t>
            </w:r>
          </w:p>
        </w:tc>
        <w:tc>
          <w:tcPr>
            <w:tcW w:w="3405" w:type="dxa"/>
            <w:vAlign w:val="center"/>
          </w:tcPr>
          <w:p w:rsidR="00873A43" w:rsidRPr="00873A43" w:rsidRDefault="00873A43" w:rsidP="00A81D73">
            <w:pPr>
              <w:spacing w:after="60"/>
              <w:rPr>
                <w:b/>
                <w:sz w:val="26"/>
                <w:szCs w:val="26"/>
              </w:rPr>
            </w:pPr>
            <w:r w:rsidRPr="00873A43">
              <w:rPr>
                <w:sz w:val="26"/>
                <w:szCs w:val="26"/>
              </w:rPr>
              <w:t>Độ bền màu vải áo mùa hè giặt ở 95</w:t>
            </w:r>
            <w:r w:rsidRPr="00873A43">
              <w:rPr>
                <w:sz w:val="26"/>
                <w:szCs w:val="26"/>
                <w:vertAlign w:val="superscript"/>
              </w:rPr>
              <w:t>o</w:t>
            </w:r>
            <w:r w:rsidRPr="00873A43">
              <w:rPr>
                <w:sz w:val="26"/>
                <w:szCs w:val="26"/>
              </w:rPr>
              <w:t>C (cấp)</w:t>
            </w:r>
          </w:p>
        </w:tc>
        <w:tc>
          <w:tcPr>
            <w:tcW w:w="1417" w:type="dxa"/>
            <w:vAlign w:val="center"/>
          </w:tcPr>
          <w:p w:rsidR="00873A43" w:rsidRPr="00873A43" w:rsidRDefault="00873A43" w:rsidP="00A81D73">
            <w:pPr>
              <w:spacing w:after="60"/>
              <w:jc w:val="center"/>
              <w:rPr>
                <w:b/>
                <w:sz w:val="26"/>
                <w:szCs w:val="26"/>
              </w:rPr>
            </w:pPr>
            <w:r w:rsidRPr="00873A43">
              <w:rPr>
                <w:sz w:val="26"/>
                <w:szCs w:val="26"/>
              </w:rPr>
              <w:t>7835-C10</w:t>
            </w:r>
          </w:p>
        </w:tc>
        <w:tc>
          <w:tcPr>
            <w:tcW w:w="2833" w:type="dxa"/>
            <w:vAlign w:val="center"/>
          </w:tcPr>
          <w:p w:rsidR="00873A43" w:rsidRPr="00873A43" w:rsidRDefault="00873A43" w:rsidP="00A81D73">
            <w:pPr>
              <w:spacing w:after="60"/>
              <w:jc w:val="center"/>
              <w:rPr>
                <w:sz w:val="26"/>
                <w:szCs w:val="26"/>
              </w:rPr>
            </w:pPr>
            <w:r w:rsidRPr="00873A43">
              <w:rPr>
                <w:sz w:val="26"/>
                <w:szCs w:val="26"/>
              </w:rPr>
              <w:t>Cấp 4 – 5</w:t>
            </w:r>
          </w:p>
        </w:tc>
        <w:tc>
          <w:tcPr>
            <w:tcW w:w="1700"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trHeight w:val="562"/>
          <w:jc w:val="center"/>
        </w:trPr>
        <w:tc>
          <w:tcPr>
            <w:tcW w:w="567" w:type="dxa"/>
            <w:vAlign w:val="center"/>
          </w:tcPr>
          <w:p w:rsidR="00873A43" w:rsidRPr="00873A43" w:rsidRDefault="00873A43" w:rsidP="00A81D73">
            <w:pPr>
              <w:spacing w:after="60"/>
              <w:jc w:val="center"/>
              <w:rPr>
                <w:sz w:val="26"/>
                <w:szCs w:val="26"/>
              </w:rPr>
            </w:pPr>
            <w:r w:rsidRPr="00873A43">
              <w:rPr>
                <w:sz w:val="26"/>
                <w:szCs w:val="26"/>
              </w:rPr>
              <w:t>4</w:t>
            </w:r>
          </w:p>
        </w:tc>
        <w:tc>
          <w:tcPr>
            <w:tcW w:w="3405" w:type="dxa"/>
            <w:vAlign w:val="center"/>
          </w:tcPr>
          <w:p w:rsidR="00873A43" w:rsidRPr="00873A43" w:rsidRDefault="00873A43" w:rsidP="00A81D73">
            <w:pPr>
              <w:spacing w:after="60"/>
              <w:rPr>
                <w:b/>
                <w:sz w:val="26"/>
                <w:szCs w:val="26"/>
              </w:rPr>
            </w:pPr>
            <w:r w:rsidRPr="00873A43">
              <w:rPr>
                <w:sz w:val="26"/>
                <w:szCs w:val="26"/>
              </w:rPr>
              <w:t>Độ bền màu vải quần mùa hè giặt ở 95</w:t>
            </w:r>
            <w:r w:rsidRPr="00873A43">
              <w:rPr>
                <w:sz w:val="26"/>
                <w:szCs w:val="26"/>
                <w:vertAlign w:val="superscript"/>
              </w:rPr>
              <w:t>o</w:t>
            </w:r>
            <w:r w:rsidRPr="00873A43">
              <w:rPr>
                <w:sz w:val="26"/>
                <w:szCs w:val="26"/>
              </w:rPr>
              <w:t>C (cấp)</w:t>
            </w:r>
          </w:p>
        </w:tc>
        <w:tc>
          <w:tcPr>
            <w:tcW w:w="1417" w:type="dxa"/>
            <w:vAlign w:val="center"/>
          </w:tcPr>
          <w:p w:rsidR="00873A43" w:rsidRPr="00873A43" w:rsidRDefault="00873A43" w:rsidP="00A81D73">
            <w:pPr>
              <w:spacing w:after="60"/>
              <w:jc w:val="center"/>
              <w:rPr>
                <w:b/>
                <w:sz w:val="26"/>
                <w:szCs w:val="26"/>
              </w:rPr>
            </w:pPr>
            <w:r w:rsidRPr="00873A43">
              <w:rPr>
                <w:sz w:val="26"/>
                <w:szCs w:val="26"/>
              </w:rPr>
              <w:t>7835-C10</w:t>
            </w:r>
          </w:p>
        </w:tc>
        <w:tc>
          <w:tcPr>
            <w:tcW w:w="2833" w:type="dxa"/>
            <w:vAlign w:val="center"/>
          </w:tcPr>
          <w:p w:rsidR="00873A43" w:rsidRPr="00873A43" w:rsidRDefault="00873A43" w:rsidP="00A81D73">
            <w:pPr>
              <w:spacing w:after="60"/>
              <w:jc w:val="center"/>
              <w:rPr>
                <w:sz w:val="26"/>
                <w:szCs w:val="26"/>
              </w:rPr>
            </w:pPr>
            <w:r w:rsidRPr="00873A43">
              <w:rPr>
                <w:sz w:val="26"/>
                <w:szCs w:val="26"/>
              </w:rPr>
              <w:t>Cấp 4 – 5</w:t>
            </w:r>
          </w:p>
        </w:tc>
        <w:tc>
          <w:tcPr>
            <w:tcW w:w="1700"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trHeight w:val="414"/>
          <w:jc w:val="center"/>
        </w:trPr>
        <w:tc>
          <w:tcPr>
            <w:tcW w:w="567" w:type="dxa"/>
            <w:vAlign w:val="center"/>
          </w:tcPr>
          <w:p w:rsidR="00873A43" w:rsidRPr="00873A43" w:rsidRDefault="00873A43" w:rsidP="00A81D73">
            <w:pPr>
              <w:spacing w:after="60"/>
              <w:jc w:val="center"/>
              <w:rPr>
                <w:sz w:val="26"/>
                <w:szCs w:val="26"/>
              </w:rPr>
            </w:pPr>
            <w:r w:rsidRPr="00873A43">
              <w:rPr>
                <w:sz w:val="26"/>
                <w:szCs w:val="26"/>
              </w:rPr>
              <w:t>5</w:t>
            </w:r>
          </w:p>
        </w:tc>
        <w:tc>
          <w:tcPr>
            <w:tcW w:w="3405" w:type="dxa"/>
            <w:vAlign w:val="center"/>
          </w:tcPr>
          <w:p w:rsidR="00873A43" w:rsidRPr="00873A43" w:rsidRDefault="00873A43" w:rsidP="00A81D73">
            <w:pPr>
              <w:spacing w:after="60"/>
              <w:rPr>
                <w:b/>
                <w:sz w:val="26"/>
                <w:szCs w:val="26"/>
              </w:rPr>
            </w:pPr>
            <w:r w:rsidRPr="00873A43">
              <w:rPr>
                <w:sz w:val="26"/>
                <w:szCs w:val="26"/>
              </w:rPr>
              <w:t>Độ bền màu Logo giặt ở 60</w:t>
            </w:r>
            <w:r w:rsidRPr="00873A43">
              <w:rPr>
                <w:sz w:val="26"/>
                <w:szCs w:val="26"/>
                <w:vertAlign w:val="superscript"/>
              </w:rPr>
              <w:t>o</w:t>
            </w:r>
            <w:r w:rsidRPr="00873A43">
              <w:rPr>
                <w:sz w:val="26"/>
                <w:szCs w:val="26"/>
              </w:rPr>
              <w:t>C (cấp)</w:t>
            </w:r>
          </w:p>
        </w:tc>
        <w:tc>
          <w:tcPr>
            <w:tcW w:w="1417" w:type="dxa"/>
            <w:vAlign w:val="center"/>
          </w:tcPr>
          <w:p w:rsidR="00873A43" w:rsidRPr="00873A43" w:rsidRDefault="00873A43" w:rsidP="00A81D73">
            <w:pPr>
              <w:spacing w:after="60"/>
              <w:jc w:val="center"/>
              <w:rPr>
                <w:b/>
                <w:sz w:val="26"/>
                <w:szCs w:val="26"/>
              </w:rPr>
            </w:pPr>
            <w:r w:rsidRPr="00873A43">
              <w:rPr>
                <w:sz w:val="26"/>
                <w:szCs w:val="26"/>
              </w:rPr>
              <w:t>7835-C10</w:t>
            </w:r>
          </w:p>
        </w:tc>
        <w:tc>
          <w:tcPr>
            <w:tcW w:w="2833" w:type="dxa"/>
            <w:vAlign w:val="center"/>
          </w:tcPr>
          <w:p w:rsidR="00873A43" w:rsidRPr="00873A43" w:rsidRDefault="00873A43" w:rsidP="00A81D73">
            <w:pPr>
              <w:spacing w:after="60"/>
              <w:jc w:val="center"/>
              <w:rPr>
                <w:sz w:val="26"/>
                <w:szCs w:val="26"/>
              </w:rPr>
            </w:pPr>
            <w:r w:rsidRPr="00873A43">
              <w:rPr>
                <w:sz w:val="26"/>
                <w:szCs w:val="26"/>
              </w:rPr>
              <w:t>Cấp 4 – 5</w:t>
            </w:r>
          </w:p>
        </w:tc>
        <w:tc>
          <w:tcPr>
            <w:tcW w:w="1700"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trHeight w:val="406"/>
          <w:jc w:val="center"/>
        </w:trPr>
        <w:tc>
          <w:tcPr>
            <w:tcW w:w="567" w:type="dxa"/>
            <w:vAlign w:val="center"/>
          </w:tcPr>
          <w:p w:rsidR="00873A43" w:rsidRPr="00873A43" w:rsidRDefault="00873A43" w:rsidP="00A81D73">
            <w:pPr>
              <w:spacing w:after="60"/>
              <w:jc w:val="center"/>
              <w:rPr>
                <w:sz w:val="26"/>
                <w:szCs w:val="26"/>
              </w:rPr>
            </w:pPr>
            <w:r w:rsidRPr="00873A43">
              <w:rPr>
                <w:sz w:val="26"/>
                <w:szCs w:val="26"/>
              </w:rPr>
              <w:t>6</w:t>
            </w:r>
          </w:p>
        </w:tc>
        <w:tc>
          <w:tcPr>
            <w:tcW w:w="3405" w:type="dxa"/>
            <w:vAlign w:val="center"/>
          </w:tcPr>
          <w:p w:rsidR="00873A43" w:rsidRPr="00873A43" w:rsidRDefault="00873A43" w:rsidP="00A81D73">
            <w:pPr>
              <w:spacing w:after="60"/>
              <w:rPr>
                <w:sz w:val="26"/>
                <w:szCs w:val="26"/>
              </w:rPr>
            </w:pPr>
            <w:r w:rsidRPr="00873A43">
              <w:rPr>
                <w:sz w:val="26"/>
                <w:szCs w:val="26"/>
              </w:rPr>
              <w:t>Thành phần nguyên liệu vải áo và quần mùa đông (Cotton/Polyester)</w:t>
            </w:r>
          </w:p>
        </w:tc>
        <w:tc>
          <w:tcPr>
            <w:tcW w:w="1417" w:type="dxa"/>
            <w:vAlign w:val="center"/>
          </w:tcPr>
          <w:p w:rsidR="00873A43" w:rsidRPr="00873A43" w:rsidRDefault="00873A43" w:rsidP="00A81D73">
            <w:pPr>
              <w:spacing w:after="60"/>
              <w:jc w:val="center"/>
              <w:rPr>
                <w:sz w:val="26"/>
                <w:szCs w:val="26"/>
              </w:rPr>
            </w:pPr>
            <w:r w:rsidRPr="00873A43">
              <w:rPr>
                <w:sz w:val="26"/>
                <w:szCs w:val="26"/>
              </w:rPr>
              <w:t>5465-11:2009</w:t>
            </w:r>
          </w:p>
        </w:tc>
        <w:tc>
          <w:tcPr>
            <w:tcW w:w="2833" w:type="dxa"/>
            <w:vAlign w:val="center"/>
          </w:tcPr>
          <w:p w:rsidR="00873A43" w:rsidRPr="00873A43" w:rsidRDefault="00873A43" w:rsidP="00A81D73">
            <w:pPr>
              <w:spacing w:after="60"/>
              <w:rPr>
                <w:sz w:val="26"/>
                <w:szCs w:val="26"/>
              </w:rPr>
            </w:pPr>
            <w:r w:rsidRPr="00873A43">
              <w:rPr>
                <w:sz w:val="26"/>
                <w:szCs w:val="26"/>
              </w:rPr>
              <w:t>- Vải chính: tối thiểu 10% Cotton;</w:t>
            </w:r>
          </w:p>
          <w:p w:rsidR="00873A43" w:rsidRPr="00873A43" w:rsidRDefault="00873A43" w:rsidP="00A81D73">
            <w:pPr>
              <w:spacing w:after="60"/>
              <w:rPr>
                <w:sz w:val="26"/>
                <w:szCs w:val="26"/>
              </w:rPr>
            </w:pPr>
            <w:r w:rsidRPr="00873A43">
              <w:rPr>
                <w:sz w:val="26"/>
                <w:szCs w:val="26"/>
              </w:rPr>
              <w:t>- Vải lót: tối thiểu 90% Polyester</w:t>
            </w:r>
          </w:p>
        </w:tc>
        <w:tc>
          <w:tcPr>
            <w:tcW w:w="1700"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trHeight w:val="406"/>
          <w:jc w:val="center"/>
        </w:trPr>
        <w:tc>
          <w:tcPr>
            <w:tcW w:w="567" w:type="dxa"/>
            <w:vAlign w:val="center"/>
          </w:tcPr>
          <w:p w:rsidR="00873A43" w:rsidRPr="00873A43" w:rsidRDefault="00873A43" w:rsidP="00A81D73">
            <w:pPr>
              <w:spacing w:after="60"/>
              <w:jc w:val="center"/>
              <w:rPr>
                <w:sz w:val="26"/>
                <w:szCs w:val="26"/>
              </w:rPr>
            </w:pPr>
            <w:r w:rsidRPr="00873A43">
              <w:rPr>
                <w:sz w:val="26"/>
                <w:szCs w:val="26"/>
              </w:rPr>
              <w:t>7</w:t>
            </w:r>
          </w:p>
        </w:tc>
        <w:tc>
          <w:tcPr>
            <w:tcW w:w="3405" w:type="dxa"/>
            <w:vAlign w:val="center"/>
          </w:tcPr>
          <w:p w:rsidR="00873A43" w:rsidRPr="00873A43" w:rsidRDefault="00873A43" w:rsidP="00A81D73">
            <w:pPr>
              <w:spacing w:after="60"/>
              <w:rPr>
                <w:b/>
                <w:sz w:val="26"/>
                <w:szCs w:val="26"/>
              </w:rPr>
            </w:pPr>
            <w:r w:rsidRPr="00873A43">
              <w:rPr>
                <w:sz w:val="26"/>
                <w:szCs w:val="26"/>
              </w:rPr>
              <w:t>Độ bền màu vải mùa đông giặt ở 95</w:t>
            </w:r>
            <w:r w:rsidRPr="00873A43">
              <w:rPr>
                <w:sz w:val="26"/>
                <w:szCs w:val="26"/>
                <w:vertAlign w:val="superscript"/>
              </w:rPr>
              <w:t>o</w:t>
            </w:r>
            <w:r w:rsidRPr="00873A43">
              <w:rPr>
                <w:sz w:val="26"/>
                <w:szCs w:val="26"/>
              </w:rPr>
              <w:t>C (cấp)</w:t>
            </w:r>
          </w:p>
        </w:tc>
        <w:tc>
          <w:tcPr>
            <w:tcW w:w="1417" w:type="dxa"/>
            <w:vAlign w:val="center"/>
          </w:tcPr>
          <w:p w:rsidR="00873A43" w:rsidRPr="00873A43" w:rsidRDefault="00873A43" w:rsidP="00A81D73">
            <w:pPr>
              <w:spacing w:after="60"/>
              <w:jc w:val="center"/>
              <w:rPr>
                <w:b/>
                <w:sz w:val="26"/>
                <w:szCs w:val="26"/>
              </w:rPr>
            </w:pPr>
            <w:r w:rsidRPr="00873A43">
              <w:rPr>
                <w:sz w:val="26"/>
                <w:szCs w:val="26"/>
              </w:rPr>
              <w:t>7835-C10</w:t>
            </w:r>
          </w:p>
        </w:tc>
        <w:tc>
          <w:tcPr>
            <w:tcW w:w="2833" w:type="dxa"/>
            <w:vAlign w:val="center"/>
          </w:tcPr>
          <w:p w:rsidR="00873A43" w:rsidRPr="00873A43" w:rsidRDefault="00873A43" w:rsidP="00A81D73">
            <w:pPr>
              <w:spacing w:after="60"/>
              <w:jc w:val="center"/>
              <w:rPr>
                <w:sz w:val="26"/>
                <w:szCs w:val="26"/>
              </w:rPr>
            </w:pPr>
            <w:r w:rsidRPr="00873A43">
              <w:rPr>
                <w:sz w:val="26"/>
                <w:szCs w:val="26"/>
              </w:rPr>
              <w:t>Cấp 4 – 5</w:t>
            </w:r>
          </w:p>
        </w:tc>
        <w:tc>
          <w:tcPr>
            <w:tcW w:w="1700" w:type="dxa"/>
            <w:vAlign w:val="center"/>
          </w:tcPr>
          <w:p w:rsidR="00873A43" w:rsidRPr="00873A43" w:rsidRDefault="00873A43" w:rsidP="00A81D73">
            <w:pPr>
              <w:spacing w:after="60"/>
              <w:jc w:val="center"/>
              <w:rPr>
                <w:sz w:val="26"/>
                <w:szCs w:val="26"/>
              </w:rPr>
            </w:pPr>
            <w:r w:rsidRPr="00873A43">
              <w:rPr>
                <w:sz w:val="26"/>
                <w:szCs w:val="26"/>
              </w:rPr>
              <w:t>Đạt/Không đạt</w:t>
            </w:r>
          </w:p>
        </w:tc>
      </w:tr>
      <w:tr w:rsidR="00873A43" w:rsidRPr="00873A43" w:rsidTr="00A81D73">
        <w:trPr>
          <w:trHeight w:val="539"/>
          <w:jc w:val="center"/>
        </w:trPr>
        <w:tc>
          <w:tcPr>
            <w:tcW w:w="567" w:type="dxa"/>
            <w:vAlign w:val="center"/>
          </w:tcPr>
          <w:p w:rsidR="00873A43" w:rsidRPr="00873A43" w:rsidRDefault="00873A43" w:rsidP="00A81D73">
            <w:pPr>
              <w:spacing w:after="60"/>
              <w:jc w:val="center"/>
              <w:rPr>
                <w:sz w:val="26"/>
                <w:szCs w:val="26"/>
              </w:rPr>
            </w:pPr>
            <w:r w:rsidRPr="00873A43">
              <w:rPr>
                <w:sz w:val="26"/>
                <w:szCs w:val="26"/>
              </w:rPr>
              <w:lastRenderedPageBreak/>
              <w:t>8</w:t>
            </w:r>
          </w:p>
        </w:tc>
        <w:tc>
          <w:tcPr>
            <w:tcW w:w="3405" w:type="dxa"/>
            <w:vAlign w:val="center"/>
          </w:tcPr>
          <w:p w:rsidR="00873A43" w:rsidRPr="00873A43" w:rsidRDefault="00873A43" w:rsidP="00A81D73">
            <w:pPr>
              <w:spacing w:after="60"/>
              <w:rPr>
                <w:b/>
                <w:sz w:val="26"/>
                <w:szCs w:val="26"/>
              </w:rPr>
            </w:pPr>
            <w:r w:rsidRPr="00873A43">
              <w:rPr>
                <w:sz w:val="26"/>
                <w:szCs w:val="26"/>
              </w:rPr>
              <w:t>Trọng lượng vải mùa đông (g/m</w:t>
            </w:r>
            <w:r w:rsidRPr="00873A43">
              <w:rPr>
                <w:sz w:val="26"/>
                <w:szCs w:val="26"/>
                <w:vertAlign w:val="superscript"/>
              </w:rPr>
              <w:t>2</w:t>
            </w:r>
            <w:r w:rsidRPr="00873A43">
              <w:rPr>
                <w:sz w:val="26"/>
                <w:szCs w:val="26"/>
              </w:rPr>
              <w:t>)</w:t>
            </w:r>
          </w:p>
        </w:tc>
        <w:tc>
          <w:tcPr>
            <w:tcW w:w="1417" w:type="dxa"/>
            <w:vAlign w:val="center"/>
          </w:tcPr>
          <w:p w:rsidR="00873A43" w:rsidRPr="00873A43" w:rsidRDefault="00873A43" w:rsidP="00A81D73">
            <w:pPr>
              <w:spacing w:after="60"/>
              <w:jc w:val="center"/>
              <w:rPr>
                <w:b/>
                <w:sz w:val="26"/>
                <w:szCs w:val="26"/>
              </w:rPr>
            </w:pPr>
            <w:r w:rsidRPr="00873A43">
              <w:rPr>
                <w:sz w:val="26"/>
                <w:szCs w:val="26"/>
              </w:rPr>
              <w:t>8042:2009</w:t>
            </w:r>
          </w:p>
        </w:tc>
        <w:tc>
          <w:tcPr>
            <w:tcW w:w="2833" w:type="dxa"/>
            <w:vAlign w:val="center"/>
          </w:tcPr>
          <w:p w:rsidR="00873A43" w:rsidRPr="00873A43" w:rsidRDefault="00873A43" w:rsidP="00A81D73">
            <w:pPr>
              <w:spacing w:after="60"/>
              <w:jc w:val="center"/>
              <w:rPr>
                <w:sz w:val="26"/>
                <w:szCs w:val="26"/>
              </w:rPr>
            </w:pPr>
            <w:r w:rsidRPr="00873A43">
              <w:rPr>
                <w:sz w:val="26"/>
                <w:szCs w:val="26"/>
              </w:rPr>
              <w:t>Không thấp hơn 260gr/m</w:t>
            </w:r>
            <w:r w:rsidRPr="00873A43">
              <w:rPr>
                <w:sz w:val="26"/>
                <w:szCs w:val="26"/>
                <w:vertAlign w:val="superscript"/>
              </w:rPr>
              <w:t>2</w:t>
            </w:r>
          </w:p>
        </w:tc>
        <w:tc>
          <w:tcPr>
            <w:tcW w:w="1700" w:type="dxa"/>
            <w:vAlign w:val="center"/>
          </w:tcPr>
          <w:p w:rsidR="00873A43" w:rsidRPr="00873A43" w:rsidRDefault="00873A43" w:rsidP="00A81D73">
            <w:pPr>
              <w:spacing w:after="60"/>
              <w:jc w:val="center"/>
              <w:rPr>
                <w:sz w:val="26"/>
                <w:szCs w:val="26"/>
              </w:rPr>
            </w:pPr>
            <w:r w:rsidRPr="00873A43">
              <w:rPr>
                <w:sz w:val="26"/>
                <w:szCs w:val="26"/>
              </w:rPr>
              <w:t>Đạt/Không đạt</w:t>
            </w:r>
          </w:p>
        </w:tc>
      </w:tr>
    </w:tbl>
    <w:p w:rsidR="00873A43" w:rsidRPr="00873A43" w:rsidRDefault="00873A43" w:rsidP="00873A43">
      <w:pPr>
        <w:spacing w:after="60"/>
        <w:ind w:firstLine="567"/>
        <w:rPr>
          <w:bCs/>
          <w:iCs/>
          <w:color w:val="0000CC"/>
          <w:sz w:val="26"/>
          <w:szCs w:val="26"/>
          <w:lang w:val="nl-NL"/>
        </w:rPr>
      </w:pPr>
      <w:r w:rsidRPr="00873A43">
        <w:rPr>
          <w:bCs/>
          <w:iCs/>
          <w:color w:val="0000CC"/>
          <w:sz w:val="26"/>
          <w:szCs w:val="26"/>
          <w:lang w:val="nl-NL"/>
        </w:rPr>
        <w:t>-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Trường hợp nhà thầu chào hàng hóa tương đương, nhà thầu phải cung cấp tài liệu kèm theo để chứng minh.</w:t>
      </w:r>
    </w:p>
    <w:p w:rsidR="00873A43" w:rsidRPr="00873A43" w:rsidRDefault="00873A43" w:rsidP="00873A43">
      <w:pPr>
        <w:spacing w:after="60"/>
        <w:ind w:firstLine="567"/>
        <w:rPr>
          <w:bCs/>
          <w:iCs/>
          <w:color w:val="0000CC"/>
          <w:sz w:val="26"/>
          <w:szCs w:val="26"/>
          <w:lang w:val="nl-NL"/>
        </w:rPr>
      </w:pPr>
      <w:r w:rsidRPr="00873A43">
        <w:rPr>
          <w:bCs/>
          <w:iCs/>
          <w:color w:val="0000CC"/>
          <w:sz w:val="26"/>
          <w:szCs w:val="26"/>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873A43" w:rsidRPr="00873A43" w:rsidRDefault="00873A43" w:rsidP="00873A43">
      <w:pPr>
        <w:spacing w:after="60"/>
        <w:ind w:firstLine="567"/>
        <w:rPr>
          <w:bCs/>
          <w:iCs/>
          <w:color w:val="0000CC"/>
          <w:sz w:val="26"/>
          <w:szCs w:val="26"/>
          <w:lang w:val="nl-NL"/>
        </w:rPr>
      </w:pPr>
      <w:r w:rsidRPr="00873A43">
        <w:rPr>
          <w:bCs/>
          <w:iCs/>
          <w:color w:val="0000CC"/>
          <w:sz w:val="26"/>
          <w:szCs w:val="26"/>
          <w:lang w:val="nl-NL"/>
        </w:rPr>
        <w:t>- Tất cả thông số kỹ thuật nêu trong E-HSMT dựa trên các tài liệu được chủ đầu tư cung cấp và được chủ đầu tư xét duyệt</w:t>
      </w:r>
      <w:r w:rsidRPr="00873A43">
        <w:rPr>
          <w:bCs/>
          <w:iCs/>
          <w:color w:val="0000CC"/>
          <w:sz w:val="26"/>
          <w:szCs w:val="26"/>
        </w:rPr>
        <w:t xml:space="preserve"> theo các Quyết định, Quy chế của Tập đoàn cũng như của công ty</w:t>
      </w:r>
      <w:r w:rsidRPr="00873A43">
        <w:rPr>
          <w:bCs/>
          <w:iCs/>
          <w:color w:val="0000CC"/>
          <w:sz w:val="26"/>
          <w:szCs w:val="26"/>
          <w:lang w:val="nl-NL"/>
        </w:rPr>
        <w:t>.</w:t>
      </w:r>
    </w:p>
    <w:p w:rsidR="00873A43" w:rsidRPr="00873A43" w:rsidRDefault="00873A43" w:rsidP="00873A43">
      <w:pPr>
        <w:shd w:val="clear" w:color="auto" w:fill="FFFFFF"/>
        <w:autoSpaceDE w:val="0"/>
        <w:autoSpaceDN w:val="0"/>
        <w:adjustRightInd w:val="0"/>
        <w:spacing w:after="60"/>
        <w:ind w:firstLine="680"/>
        <w:rPr>
          <w:color w:val="0000CC"/>
          <w:sz w:val="26"/>
          <w:szCs w:val="26"/>
          <w:lang w:val="pt-BR"/>
        </w:rPr>
      </w:pPr>
      <w:r w:rsidRPr="00873A43">
        <w:rPr>
          <w:color w:val="0000CC"/>
          <w:sz w:val="26"/>
          <w:szCs w:val="26"/>
          <w:lang w:val="pt-BR"/>
        </w:rPr>
        <w:t xml:space="preserve">- Sai số về kích thước, trọng lượng (nếu có) cho phép không quá ± 5%. </w:t>
      </w:r>
    </w:p>
    <w:p w:rsidR="00873A43" w:rsidRPr="00873A43" w:rsidRDefault="00873A43" w:rsidP="00873A43">
      <w:pPr>
        <w:spacing w:after="60"/>
        <w:ind w:firstLine="567"/>
        <w:rPr>
          <w:b/>
          <w:iCs/>
          <w:sz w:val="26"/>
          <w:szCs w:val="26"/>
          <w:lang w:val="nl-NL"/>
        </w:rPr>
      </w:pPr>
      <w:r w:rsidRPr="00873A43">
        <w:rPr>
          <w:b/>
          <w:iCs/>
          <w:sz w:val="26"/>
          <w:szCs w:val="26"/>
          <w:lang w:val="nl-NL"/>
        </w:rPr>
        <w:t>1.</w:t>
      </w:r>
      <w:r w:rsidRPr="00873A43">
        <w:rPr>
          <w:b/>
          <w:iCs/>
          <w:sz w:val="26"/>
          <w:szCs w:val="26"/>
        </w:rPr>
        <w:t>3</w:t>
      </w:r>
      <w:r w:rsidRPr="00873A43">
        <w:rPr>
          <w:b/>
          <w:iCs/>
          <w:sz w:val="26"/>
          <w:szCs w:val="26"/>
          <w:lang w:val="nl-NL"/>
        </w:rPr>
        <w:t>. Các yêu cầu khác:</w:t>
      </w:r>
    </w:p>
    <w:p w:rsidR="00873A43" w:rsidRPr="00873A43" w:rsidRDefault="00873A43" w:rsidP="00873A43">
      <w:pPr>
        <w:spacing w:after="60"/>
        <w:ind w:firstLine="567"/>
        <w:rPr>
          <w:bCs/>
          <w:iCs/>
          <w:color w:val="0000CC"/>
          <w:sz w:val="26"/>
          <w:szCs w:val="26"/>
        </w:rPr>
      </w:pPr>
      <w:r w:rsidRPr="00873A43">
        <w:rPr>
          <w:bCs/>
          <w:iCs/>
          <w:color w:val="0000CC"/>
          <w:sz w:val="26"/>
          <w:szCs w:val="26"/>
          <w:lang w:val="nl-NL"/>
        </w:rPr>
        <w:t>- Bàn giao hàng hóa phải thỏa mãn các yêu cầu của E- HSMT. Chịu mọi chi phí nghiệm thu, vận chuyển và bốc xếp hàng hóa</w:t>
      </w:r>
      <w:r w:rsidRPr="00873A43">
        <w:rPr>
          <w:bCs/>
          <w:iCs/>
          <w:color w:val="0000CC"/>
          <w:sz w:val="26"/>
          <w:szCs w:val="26"/>
        </w:rPr>
        <w:t>.</w:t>
      </w:r>
    </w:p>
    <w:p w:rsidR="00873A43" w:rsidRPr="00873A43" w:rsidRDefault="00873A43" w:rsidP="00873A43">
      <w:pPr>
        <w:spacing w:after="60"/>
        <w:ind w:firstLine="567"/>
        <w:rPr>
          <w:bCs/>
          <w:iCs/>
          <w:color w:val="0000CC"/>
          <w:sz w:val="26"/>
          <w:szCs w:val="26"/>
        </w:rPr>
      </w:pPr>
      <w:r w:rsidRPr="00873A43">
        <w:rPr>
          <w:bCs/>
          <w:iCs/>
          <w:color w:val="0000CC"/>
          <w:sz w:val="26"/>
          <w:szCs w:val="26"/>
        </w:rPr>
        <w:t>- Giá trị gói thầu đã bao gồm chi phí thuế VAT.</w:t>
      </w:r>
    </w:p>
    <w:p w:rsidR="00873A43" w:rsidRPr="00873A43" w:rsidRDefault="00873A43" w:rsidP="00873A43">
      <w:pPr>
        <w:spacing w:after="60"/>
        <w:ind w:firstLine="567"/>
        <w:rPr>
          <w:b/>
          <w:iCs/>
          <w:sz w:val="26"/>
          <w:szCs w:val="26"/>
          <w:lang w:val="nl-NL"/>
        </w:rPr>
      </w:pPr>
      <w:r w:rsidRPr="00873A43">
        <w:rPr>
          <w:b/>
          <w:iCs/>
          <w:sz w:val="26"/>
          <w:szCs w:val="26"/>
          <w:lang w:val="nl-NL"/>
        </w:rPr>
        <w:t xml:space="preserve">Mục 2. Bản vẽ: </w:t>
      </w:r>
      <w:r w:rsidRPr="00873A43">
        <w:rPr>
          <w:bCs/>
          <w:iCs/>
          <w:sz w:val="26"/>
          <w:szCs w:val="26"/>
          <w:lang w:val="nl-NL"/>
        </w:rPr>
        <w:t>Không có bản vẽ</w:t>
      </w:r>
    </w:p>
    <w:p w:rsidR="00873A43" w:rsidRPr="00873A43" w:rsidRDefault="00873A43" w:rsidP="00873A43">
      <w:pPr>
        <w:spacing w:after="60"/>
        <w:ind w:firstLine="567"/>
        <w:rPr>
          <w:b/>
          <w:iCs/>
          <w:sz w:val="26"/>
          <w:szCs w:val="26"/>
          <w:lang w:val="nl-NL"/>
        </w:rPr>
      </w:pPr>
      <w:r w:rsidRPr="00873A43">
        <w:rPr>
          <w:b/>
          <w:iCs/>
          <w:sz w:val="26"/>
          <w:szCs w:val="26"/>
          <w:lang w:val="nl-NL"/>
        </w:rPr>
        <w:t>Mục 3. Kiểm tra và thử nghiệm</w:t>
      </w:r>
    </w:p>
    <w:p w:rsidR="00873A43" w:rsidRPr="00873A43" w:rsidRDefault="00873A43" w:rsidP="00873A43">
      <w:pPr>
        <w:spacing w:after="60"/>
        <w:ind w:firstLine="567"/>
        <w:rPr>
          <w:bCs/>
          <w:iCs/>
          <w:color w:val="0000CC"/>
          <w:sz w:val="26"/>
          <w:szCs w:val="26"/>
          <w:lang w:val="nl-NL"/>
        </w:rPr>
      </w:pPr>
      <w:r w:rsidRPr="00873A43">
        <w:rPr>
          <w:bCs/>
          <w:iCs/>
          <w:color w:val="0000CC"/>
          <w:sz w:val="26"/>
          <w:szCs w:val="26"/>
          <w:lang w:val="nl-NL"/>
        </w:rPr>
        <w:t xml:space="preserve">Các kiểm tra và thử nghiệm cần tiến hành gồm có: </w:t>
      </w:r>
    </w:p>
    <w:p w:rsidR="00873A43" w:rsidRPr="00873A43" w:rsidRDefault="00873A43" w:rsidP="00873A43">
      <w:pPr>
        <w:spacing w:after="60"/>
        <w:ind w:firstLine="567"/>
        <w:rPr>
          <w:bCs/>
          <w:iCs/>
          <w:color w:val="0000CC"/>
          <w:sz w:val="26"/>
          <w:szCs w:val="26"/>
          <w:lang w:val="nl-NL"/>
        </w:rPr>
      </w:pPr>
      <w:r w:rsidRPr="00873A43">
        <w:rPr>
          <w:bCs/>
          <w:iCs/>
          <w:color w:val="0000CC"/>
          <w:sz w:val="26"/>
          <w:szCs w:val="26"/>
          <w:lang w:val="nl-NL"/>
        </w:rPr>
        <w:t>- Kiểm tra nhãn mác, tình trạng đóng gói của hàng hóa tại địa điểm giao nhận hàng.</w:t>
      </w:r>
    </w:p>
    <w:p w:rsidR="00873A43" w:rsidRPr="00873A43" w:rsidRDefault="00873A43" w:rsidP="00873A43">
      <w:pPr>
        <w:spacing w:after="60"/>
        <w:ind w:firstLine="567"/>
        <w:rPr>
          <w:bCs/>
          <w:iCs/>
          <w:color w:val="0000CC"/>
          <w:sz w:val="26"/>
          <w:szCs w:val="26"/>
        </w:rPr>
      </w:pPr>
      <w:r w:rsidRPr="00873A43">
        <w:rPr>
          <w:bCs/>
          <w:iCs/>
          <w:color w:val="0000CC"/>
          <w:sz w:val="26"/>
          <w:szCs w:val="26"/>
          <w:lang w:val="nl-NL"/>
        </w:rPr>
        <w:t>- Cung cấp các kết quả kiểm tra, thử nghiệm đối với sản phẩm trước khi cung cấp và sử dụng theo quy định của nhà sản xuất</w:t>
      </w:r>
      <w:r w:rsidRPr="00873A43">
        <w:rPr>
          <w:bCs/>
          <w:iCs/>
          <w:color w:val="0000CC"/>
          <w:sz w:val="26"/>
          <w:szCs w:val="26"/>
        </w:rPr>
        <w:t xml:space="preserve"> và E_HSMT</w:t>
      </w:r>
    </w:p>
    <w:p w:rsidR="00873A43" w:rsidRPr="00873A43" w:rsidRDefault="00873A43" w:rsidP="00873A43">
      <w:pPr>
        <w:spacing w:after="60"/>
        <w:ind w:firstLine="567"/>
        <w:rPr>
          <w:bCs/>
          <w:iCs/>
          <w:color w:val="0000CC"/>
          <w:sz w:val="26"/>
          <w:szCs w:val="26"/>
        </w:rPr>
      </w:pPr>
      <w:r w:rsidRPr="00873A43">
        <w:rPr>
          <w:bCs/>
          <w:iCs/>
          <w:color w:val="0000CC"/>
          <w:sz w:val="26"/>
          <w:szCs w:val="26"/>
          <w:lang w:val="nl-NL"/>
        </w:rPr>
        <w:t>- Nhà thầu chịu mọi chi phí kiểm tra, thử nghiệm. Trong trường hợp có vấn đề phát sinh về chất lượng hàng hóa không đảm bảo thì Nhà thầu (bên bán) hoàn toàn chịu trách nhiệm về hàng hóa đã cung cấp.</w:t>
      </w:r>
    </w:p>
    <w:bookmarkEnd w:id="0"/>
    <w:p w:rsidR="00475721" w:rsidRPr="00873A43" w:rsidRDefault="00475721"/>
    <w:sectPr w:rsidR="00475721" w:rsidRPr="00873A43"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43"/>
    <w:rsid w:val="00475721"/>
    <w:rsid w:val="007A25AE"/>
    <w:rsid w:val="0087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9547F-F862-43D1-93C1-7C6B22BB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A43"/>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73A43"/>
    <w:pPr>
      <w:jc w:val="center"/>
    </w:pPr>
    <w:rPr>
      <w:b/>
      <w:sz w:val="44"/>
    </w:rPr>
  </w:style>
  <w:style w:type="character" w:customStyle="1" w:styleId="SubtitleChar">
    <w:name w:val="Subtitle Char"/>
    <w:basedOn w:val="DefaultParagraphFont"/>
    <w:link w:val="Subtitle"/>
    <w:rsid w:val="00873A43"/>
    <w:rPr>
      <w:rFonts w:eastAsia="Times New Roman" w:cs="Times New Roman"/>
      <w:b/>
      <w:sz w:val="44"/>
      <w:szCs w:val="20"/>
    </w:rPr>
  </w:style>
  <w:style w:type="paragraph" w:customStyle="1" w:styleId="SectionVIHeader">
    <w:name w:val="Section VI. Header"/>
    <w:basedOn w:val="Normal"/>
    <w:rsid w:val="00873A43"/>
    <w:pPr>
      <w:spacing w:before="120" w:after="240"/>
      <w:jc w:val="center"/>
    </w:pPr>
    <w:rPr>
      <w:b/>
      <w:sz w:val="36"/>
    </w:rPr>
  </w:style>
  <w:style w:type="table" w:styleId="TableGrid">
    <w:name w:val="Table Grid"/>
    <w:basedOn w:val="TableNormal"/>
    <w:uiPriority w:val="39"/>
    <w:rsid w:val="00873A43"/>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2966</Words>
  <Characters>16909</Characters>
  <Application>Microsoft Office Word</Application>
  <DocSecurity>0</DocSecurity>
  <Lines>140</Lines>
  <Paragraphs>39</Paragraphs>
  <ScaleCrop>false</ScaleCrop>
  <Company>Microsoft</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2025-11-07T04:27:00Z</dcterms:created>
  <dcterms:modified xsi:type="dcterms:W3CDTF">2025-11-07T04:27:00Z</dcterms:modified>
</cp:coreProperties>
</file>