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3E2E728F"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8E2DED">
        <w:rPr>
          <w:color w:val="000000"/>
          <w:sz w:val="28"/>
          <w:szCs w:val="28"/>
          <w:lang w:val="es-PE"/>
        </w:rPr>
        <w:t>Cải tạo, sửa chữa trụ sở UBND xã Khánh Trung</w:t>
      </w:r>
      <w:r>
        <w:rPr>
          <w:color w:val="000000"/>
          <w:sz w:val="28"/>
          <w:szCs w:val="28"/>
          <w:lang w:val="es-PE"/>
        </w:rPr>
        <w:t>.</w:t>
      </w:r>
    </w:p>
    <w:p w14:paraId="69CB1A4C" w14:textId="7DDC9E78"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090550">
        <w:rPr>
          <w:color w:val="000000"/>
          <w:sz w:val="28"/>
          <w:szCs w:val="28"/>
          <w:lang w:val="es-PE"/>
        </w:rPr>
        <w:t xml:space="preserve">Xã </w:t>
      </w:r>
      <w:r w:rsidR="005856A3">
        <w:rPr>
          <w:color w:val="000000"/>
          <w:sz w:val="28"/>
          <w:szCs w:val="28"/>
          <w:lang w:val="es-PE"/>
        </w:rPr>
        <w:t>Khánh Trung</w:t>
      </w:r>
      <w:r w:rsidR="00062DD1">
        <w:rPr>
          <w:color w:val="000000"/>
          <w:sz w:val="28"/>
          <w:szCs w:val="28"/>
          <w:lang w:val="es-PE"/>
        </w:rPr>
        <w:t>, tỉnh Ninh Bình</w:t>
      </w:r>
      <w:r>
        <w:rPr>
          <w:color w:val="000000"/>
          <w:sz w:val="28"/>
          <w:szCs w:val="28"/>
          <w:lang w:val="es-PE"/>
        </w:rPr>
        <w:t>.</w:t>
      </w:r>
    </w:p>
    <w:p w14:paraId="69CB1A4D" w14:textId="21A3F6D8"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8E0896">
        <w:rPr>
          <w:color w:val="000000"/>
          <w:sz w:val="28"/>
          <w:szCs w:val="28"/>
          <w:lang w:val="es-PE"/>
        </w:rPr>
        <w:t xml:space="preserve">UBND </w:t>
      </w:r>
      <w:r w:rsidR="00E92F04">
        <w:rPr>
          <w:color w:val="000000"/>
          <w:sz w:val="28"/>
          <w:szCs w:val="28"/>
          <w:lang w:val="es-PE"/>
        </w:rPr>
        <w:t xml:space="preserve">xã </w:t>
      </w:r>
      <w:r w:rsidR="005856A3">
        <w:rPr>
          <w:color w:val="000000"/>
          <w:sz w:val="28"/>
          <w:szCs w:val="28"/>
          <w:lang w:val="es-PE"/>
        </w:rPr>
        <w:t>Khánh Trung</w:t>
      </w:r>
      <w:r>
        <w:rPr>
          <w:color w:val="000000"/>
          <w:sz w:val="28"/>
          <w:szCs w:val="28"/>
          <w:lang w:val="es-PE"/>
        </w:rPr>
        <w:t>.</w:t>
      </w:r>
    </w:p>
    <w:p w14:paraId="69CB1A4E" w14:textId="12EA125F"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5856A3">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15ECBAC9"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xml:space="preserve">a. Dãy nhà làm việc 2 tầng: </w:t>
      </w:r>
    </w:p>
    <w:p w14:paraId="35C678F4"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Tháo dỡ hệ thống cửa đi, cửa sổ cũ thay mới bằng hệ thống cửa nhôm Xingfa; Lắp đặt xen hoa cửa sổ bằng Inox.</w:t>
      </w:r>
    </w:p>
    <w:p w14:paraId="1A1AEA81"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Phá dỡ lớp trát tường ngoài nhà và trát lại bằng VXM M75, tường sơn 1 nước lót 2 nước phủ.</w:t>
      </w:r>
    </w:p>
    <w:p w14:paraId="15A323BE"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Cạo bỏ lớp vôi ve cũ cột, dầm trần ngoài nhà và tường trong nhà sơn lại bằng 1 nước lót 2 nước phủ.</w:t>
      </w:r>
    </w:p>
    <w:p w14:paraId="2E9EF170"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Cải tạo, bố trí lại phòng làm việc; Tường xây gạch không nung VXM M75, trát tường VXM M75, tường sơn 1 nước lót 2 nước phủ; Tường trong phòng vệ sinh ốp gạch Ceramic tới trần nhựa; Trần trong nhà ốp tấm nhựa. Một số vị trí tường trong phòng ốp tấm nhựa.</w:t>
      </w:r>
    </w:p>
    <w:p w14:paraId="22A11F1F"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Lắp đặt hệ thống cấp thoát nước và thiết bị vệ sinh mới, chống thấm nền nhà vệ sinh tầng 2 bằng vải sợi thuỷ tinh, lát nền trong nhà vệ sinh bằng gạch Ceramic KT 300x300mm.</w:t>
      </w:r>
    </w:p>
    <w:p w14:paraId="1A339C0A"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Phá dỡ lớp gạch lát nền cũ và lát lại bằng gạch Ceramic KT 600x600mm.</w:t>
      </w:r>
    </w:p>
    <w:p w14:paraId="48F5F2D1"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Lắp đặt ống thoát nước mái bằng ống nhựa và chống thấm sê nô mái bằng vải sợi thuỷ tinh.</w:t>
      </w:r>
    </w:p>
    <w:p w14:paraId="1E7104D5"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Tháo dỡ mái tôn cũ và lợp lại mái bằng tôn múi (tận dụng xà gồ cũ).</w:t>
      </w:r>
    </w:p>
    <w:p w14:paraId="70D32F1A"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Xây mới 02 bể tự hoại.</w:t>
      </w:r>
    </w:p>
    <w:p w14:paraId="70C2DC79"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Mua sắm một số thiết bị (Chi tiết theo bảng mua sắm thiết bị).</w:t>
      </w:r>
    </w:p>
    <w:p w14:paraId="7E90FAAD"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xml:space="preserve">b. Nhà bảo vệ: </w:t>
      </w:r>
    </w:p>
    <w:p w14:paraId="1AEDAE45"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Tháo dỡ mái ngói cũ, mái tôn hiên nhà; Phá dỡ lớp vữa trát tường cũ, xây tường cao thêm 90cm bằng gạch không nung, VXM M75; Đổ BTCT giằng tường M200, đá 1x2; Trát tường bằng VXM M75 và sơn bằng 1 nước lót 2 nước phủ.</w:t>
      </w:r>
    </w:p>
    <w:p w14:paraId="2B434471"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lastRenderedPageBreak/>
        <w:t>- Lợp mái nhà bằng kết cấu xà gồ thép hộp mạ kẽm mái lợp tôn xốp chống nóng, trần nhà thi công tấm nhựa. Nâng cao mái hiên bằng tận dụng vì kèo, xà gồ và tôn lợp mái cũ.</w:t>
      </w:r>
    </w:p>
    <w:p w14:paraId="4EA55F71"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Đổ bê tông nền nhà bằng BTXM M200, đá 1x2 dầy trung bình 10cm; Lát nền bằng gạch Ceramic KT 600x600mm.</w:t>
      </w:r>
    </w:p>
    <w:p w14:paraId="1AFB60DD" w14:textId="3A46FBAD"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Tháo dỡ cửa cũ và thay mới bằng cửa nhôm Xingfa, kính dầy 6,38mm; Lắp đặt xen hoa cửa sổ bằng inox.</w:t>
      </w:r>
    </w:p>
    <w:p w14:paraId="38BFAC5E"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c. Dãy nhà làm việc phòng ban 2 tầng:</w:t>
      </w:r>
    </w:p>
    <w:p w14:paraId="2C4460D3"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Phá dỡ tường tầng 2 trục 6/A-B; Xây tường ngăn phòng trục 5/A-B, trục A, B/5-6 bằng gạch không nung VXM M75, tường trát VXM M75, tường sơn 1 nước lót 2 nước phủ.</w:t>
      </w:r>
    </w:p>
    <w:p w14:paraId="56434DDA"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Lắp dựng vách ngăn phòng tầng 2 trục 6-7/A-B bằng khung thép hộp ốp tấm nhựa</w:t>
      </w:r>
    </w:p>
    <w:p w14:paraId="6F0E7DCF"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Đục tường mở cửa tường trục B tầng 2.</w:t>
      </w:r>
    </w:p>
    <w:p w14:paraId="19FD5155"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Lắp dựng 01 cửa sổ, 02 cửa đi tận dụng cửa cũ.</w:t>
      </w:r>
    </w:p>
    <w:p w14:paraId="2625E958"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Cải tạo lại hệ thống điện vị trí bố trí phòng mới tầng 2.</w:t>
      </w:r>
    </w:p>
    <w:p w14:paraId="1775A90B"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Thay mới 01 vòi chậu và sen tắm nhà vệ sinh tầng 2 trục A-B.</w:t>
      </w:r>
    </w:p>
    <w:p w14:paraId="17E2B6D5"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d.  Sân và bồn cây:</w:t>
      </w:r>
    </w:p>
    <w:p w14:paraId="6F8CC6D1"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Vệ sinh nền và đổ bê tông nền sân phía sau lán xe cũ bằng BTXM M200, đá 1x2 dầy trung bình 15cm.</w:t>
      </w:r>
    </w:p>
    <w:p w14:paraId="06B43E09"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Phá dỡ tường bồn cây bằng mặt sân bê tông hiện trạng và lát gạch nền bồn cây bằng gạch lỗ block tự chèn.</w:t>
      </w:r>
    </w:p>
    <w:p w14:paraId="4BBC875B"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xml:space="preserve">e. Lán xe phía sau nhà làm việc 2 tầng: </w:t>
      </w:r>
    </w:p>
    <w:p w14:paraId="1AA18EB8"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Phá dỡ lán xe cũ.</w:t>
      </w:r>
    </w:p>
    <w:p w14:paraId="42ECE875"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Lắp dựng lán xe mới khu vực phòng ban bằng hệ thống cột, vì kèo, xà gồ thép hộp mạ kẽm, mái lợp tôn múi.</w:t>
      </w:r>
    </w:p>
    <w:p w14:paraId="159EB283"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Lắp dựng lán xe mới khu vực nhà tiếp dân bằng hệ thống cột, vì kèo, xà gồ thép hộp mạ kẽm, mái lợp tôn múi.</w:t>
      </w:r>
    </w:p>
    <w:p w14:paraId="0433158C"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f. Nhà kho:</w:t>
      </w:r>
    </w:p>
    <w:p w14:paraId="36CE5A0D"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Phá dỡ nhà kho cũ phía sau nhà tiếp dân.</w:t>
      </w:r>
    </w:p>
    <w:p w14:paraId="2561756C" w14:textId="77777777" w:rsidR="008E2DED"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xml:space="preserve">- Xây mới 02 nhà kho (2 bên nhà vệ sinh cũ sau nhà tiếp dân) bằng kết cấu gạch không nung VXM m75 trên lớp móng bằng gạch không nung VXM m75, giằng móng bằng BTCT m200, đá 1x2; Tường trát VXM M75 và sơn bằng 1 nước lót, 2 nước phủ; Tôn nền bằng cát dầy TB 10cm, đổ bê tông nền bằng BTXM M200, đá 1x2, nền lất gạch ceramic KT 600x600; Mái bằng kết cấu xà </w:t>
      </w:r>
      <w:r>
        <w:rPr>
          <w:color w:val="000000"/>
          <w:sz w:val="28"/>
          <w:szCs w:val="28"/>
          <w:lang w:val="pt-BR"/>
        </w:rPr>
        <w:lastRenderedPageBreak/>
        <w:t>gồ mạ kẽm, mái lợp tôn xốp chống nóng; Lắp dựng cửa đi bằng nhôm xingfa.</w:t>
      </w:r>
    </w:p>
    <w:p w14:paraId="4FD7E471" w14:textId="26E27BC4" w:rsidR="00A12C9A" w:rsidRDefault="008E2DED"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 Và môt số hạng mục khác ...</w:t>
      </w:r>
    </w:p>
    <w:p w14:paraId="4F1B806B" w14:textId="63749743" w:rsidR="00036C5B" w:rsidRDefault="00036C5B" w:rsidP="008E2DED">
      <w:pPr>
        <w:widowControl w:val="0"/>
        <w:spacing w:beforeLines="24" w:before="57" w:afterLines="24" w:after="57" w:line="288" w:lineRule="auto"/>
        <w:ind w:firstLine="567"/>
        <w:rPr>
          <w:color w:val="000000"/>
          <w:sz w:val="28"/>
          <w:szCs w:val="28"/>
          <w:lang w:val="pt-BR"/>
        </w:rPr>
      </w:pPr>
      <w:r>
        <w:rPr>
          <w:color w:val="000000"/>
          <w:sz w:val="28"/>
          <w:szCs w:val="28"/>
          <w:lang w:val="pt-BR"/>
        </w:rPr>
        <w:t>g. Thông số thiết bị.</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20"/>
        <w:gridCol w:w="5123"/>
      </w:tblGrid>
      <w:tr w:rsidR="003E0FE9" w14:paraId="4A6233B8" w14:textId="77777777" w:rsidTr="003E0FE9">
        <w:trPr>
          <w:trHeight w:val="660"/>
        </w:trPr>
        <w:tc>
          <w:tcPr>
            <w:tcW w:w="708" w:type="dxa"/>
            <w:vAlign w:val="center"/>
            <w:hideMark/>
          </w:tcPr>
          <w:p w14:paraId="6F7A8746" w14:textId="77777777" w:rsidR="00036C5B" w:rsidRDefault="00036C5B" w:rsidP="003B0E60">
            <w:pPr>
              <w:spacing w:before="22" w:after="22" w:line="288" w:lineRule="auto"/>
              <w:jc w:val="center"/>
              <w:rPr>
                <w:rFonts w:eastAsia="Times New Roman"/>
                <w:b/>
                <w:bCs/>
                <w:color w:val="000000"/>
                <w:sz w:val="26"/>
                <w:szCs w:val="26"/>
              </w:rPr>
            </w:pPr>
            <w:r>
              <w:rPr>
                <w:rFonts w:eastAsia="Times New Roman"/>
                <w:b/>
                <w:bCs/>
                <w:color w:val="000000"/>
                <w:sz w:val="26"/>
                <w:szCs w:val="26"/>
              </w:rPr>
              <w:t>STT</w:t>
            </w:r>
          </w:p>
        </w:tc>
        <w:tc>
          <w:tcPr>
            <w:tcW w:w="3520" w:type="dxa"/>
            <w:vAlign w:val="center"/>
            <w:hideMark/>
          </w:tcPr>
          <w:p w14:paraId="4AA46D48" w14:textId="77777777" w:rsidR="00036C5B" w:rsidRDefault="00036C5B" w:rsidP="003B0E60">
            <w:pPr>
              <w:spacing w:before="22" w:after="22" w:line="288" w:lineRule="auto"/>
              <w:jc w:val="center"/>
              <w:rPr>
                <w:rFonts w:eastAsia="Times New Roman"/>
                <w:b/>
                <w:bCs/>
                <w:color w:val="000000"/>
                <w:sz w:val="26"/>
                <w:szCs w:val="26"/>
              </w:rPr>
            </w:pPr>
            <w:r>
              <w:rPr>
                <w:rFonts w:eastAsia="Times New Roman"/>
                <w:b/>
                <w:bCs/>
                <w:color w:val="000000"/>
                <w:sz w:val="26"/>
                <w:szCs w:val="26"/>
              </w:rPr>
              <w:t>Tên Tài sản</w:t>
            </w:r>
          </w:p>
        </w:tc>
        <w:tc>
          <w:tcPr>
            <w:tcW w:w="5123" w:type="dxa"/>
            <w:vAlign w:val="center"/>
            <w:hideMark/>
          </w:tcPr>
          <w:p w14:paraId="21014FE1" w14:textId="77777777" w:rsidR="00036C5B" w:rsidRDefault="00036C5B" w:rsidP="003B0E60">
            <w:pPr>
              <w:spacing w:before="22" w:after="22" w:line="288" w:lineRule="auto"/>
              <w:jc w:val="center"/>
              <w:rPr>
                <w:rFonts w:eastAsia="Times New Roman"/>
                <w:b/>
                <w:bCs/>
                <w:color w:val="000000"/>
                <w:sz w:val="26"/>
                <w:szCs w:val="26"/>
              </w:rPr>
            </w:pPr>
            <w:r>
              <w:rPr>
                <w:rFonts w:eastAsia="Times New Roman"/>
                <w:b/>
                <w:bCs/>
                <w:color w:val="000000"/>
                <w:sz w:val="26"/>
                <w:szCs w:val="26"/>
              </w:rPr>
              <w:t>Thông số kỹ thuật</w:t>
            </w:r>
          </w:p>
        </w:tc>
      </w:tr>
      <w:tr w:rsidR="003E0FE9" w14:paraId="4D488D94" w14:textId="77777777" w:rsidTr="003E0FE9">
        <w:trPr>
          <w:trHeight w:val="330"/>
        </w:trPr>
        <w:tc>
          <w:tcPr>
            <w:tcW w:w="708" w:type="dxa"/>
            <w:vAlign w:val="center"/>
            <w:hideMark/>
          </w:tcPr>
          <w:p w14:paraId="3466F089" w14:textId="77777777" w:rsidR="00036C5B" w:rsidRDefault="00036C5B" w:rsidP="003B0E60">
            <w:pPr>
              <w:spacing w:before="22" w:after="22" w:line="288" w:lineRule="auto"/>
              <w:jc w:val="center"/>
              <w:rPr>
                <w:rFonts w:eastAsia="Times New Roman"/>
                <w:b/>
                <w:bCs/>
                <w:color w:val="000000"/>
                <w:sz w:val="26"/>
                <w:szCs w:val="26"/>
              </w:rPr>
            </w:pPr>
            <w:r>
              <w:rPr>
                <w:rFonts w:eastAsia="Times New Roman"/>
                <w:b/>
                <w:bCs/>
                <w:color w:val="000000"/>
                <w:sz w:val="26"/>
                <w:szCs w:val="26"/>
              </w:rPr>
              <w:t>1</w:t>
            </w:r>
          </w:p>
        </w:tc>
        <w:tc>
          <w:tcPr>
            <w:tcW w:w="3520" w:type="dxa"/>
            <w:vAlign w:val="center"/>
            <w:hideMark/>
          </w:tcPr>
          <w:p w14:paraId="6C2697AD"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Bàn làm việc</w:t>
            </w:r>
          </w:p>
        </w:tc>
        <w:tc>
          <w:tcPr>
            <w:tcW w:w="5123" w:type="dxa"/>
            <w:vAlign w:val="center"/>
            <w:hideMark/>
          </w:tcPr>
          <w:p w14:paraId="1F95B4DF"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Bàn làm việc dài 2,0m, rộng 1m, cao 75cm, chất liệu gỗ MDF, màu vàng cánh gián</w:t>
            </w:r>
          </w:p>
        </w:tc>
      </w:tr>
      <w:tr w:rsidR="003E0FE9" w14:paraId="0026843C" w14:textId="77777777" w:rsidTr="003E0FE9">
        <w:trPr>
          <w:trHeight w:val="709"/>
        </w:trPr>
        <w:tc>
          <w:tcPr>
            <w:tcW w:w="708" w:type="dxa"/>
            <w:vMerge w:val="restart"/>
            <w:noWrap/>
            <w:vAlign w:val="center"/>
            <w:hideMark/>
          </w:tcPr>
          <w:p w14:paraId="736C33F0"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2</w:t>
            </w:r>
          </w:p>
        </w:tc>
        <w:tc>
          <w:tcPr>
            <w:tcW w:w="3520" w:type="dxa"/>
            <w:vMerge w:val="restart"/>
            <w:vAlign w:val="center"/>
            <w:hideMark/>
          </w:tcPr>
          <w:p w14:paraId="191181D7"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Bàn phòng họp</w:t>
            </w:r>
          </w:p>
        </w:tc>
        <w:tc>
          <w:tcPr>
            <w:tcW w:w="5123" w:type="dxa"/>
            <w:vAlign w:val="center"/>
            <w:hideMark/>
          </w:tcPr>
          <w:p w14:paraId="4FAECE20"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Dài 1,8m; cao 0,75; mặt bàn rộng 60cm, dày 3cm, kính cường lực mài cạnh dày 1,5cm; chất liệu gỗ sồi, sơn màu cánh dán; trang trí họa tiết mặt trước</w:t>
            </w:r>
          </w:p>
        </w:tc>
      </w:tr>
      <w:tr w:rsidR="003E0FE9" w14:paraId="17765132" w14:textId="77777777" w:rsidTr="003E0FE9">
        <w:trPr>
          <w:trHeight w:val="709"/>
        </w:trPr>
        <w:tc>
          <w:tcPr>
            <w:tcW w:w="708" w:type="dxa"/>
            <w:vMerge/>
            <w:vAlign w:val="center"/>
            <w:hideMark/>
          </w:tcPr>
          <w:p w14:paraId="60ABA6C5" w14:textId="77777777" w:rsidR="00036C5B" w:rsidRDefault="00036C5B" w:rsidP="003B0E60">
            <w:pPr>
              <w:spacing w:before="22" w:after="22" w:line="288" w:lineRule="auto"/>
              <w:jc w:val="left"/>
              <w:rPr>
                <w:rFonts w:eastAsia="Times New Roman"/>
                <w:color w:val="000000"/>
                <w:sz w:val="26"/>
                <w:szCs w:val="26"/>
              </w:rPr>
            </w:pPr>
          </w:p>
        </w:tc>
        <w:tc>
          <w:tcPr>
            <w:tcW w:w="3520" w:type="dxa"/>
            <w:vMerge/>
            <w:vAlign w:val="center"/>
            <w:hideMark/>
          </w:tcPr>
          <w:p w14:paraId="3429BD84" w14:textId="77777777" w:rsidR="00036C5B" w:rsidRDefault="00036C5B" w:rsidP="003B0E60">
            <w:pPr>
              <w:spacing w:before="22" w:after="22" w:line="288" w:lineRule="auto"/>
              <w:rPr>
                <w:rFonts w:eastAsia="Times New Roman"/>
                <w:color w:val="000000"/>
                <w:sz w:val="26"/>
                <w:szCs w:val="26"/>
              </w:rPr>
            </w:pPr>
          </w:p>
        </w:tc>
        <w:tc>
          <w:tcPr>
            <w:tcW w:w="5123" w:type="dxa"/>
            <w:vAlign w:val="center"/>
            <w:hideMark/>
          </w:tcPr>
          <w:p w14:paraId="40585309"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Dài 2,0m; cao 0,75; mặt bàn rộng 60cm, dày 3cm, kính cường lực mài cạnh dày 1,5cm; chất liệu gỗ sồi, sơn màu cánh dán; trang trí họa tiết mặt trước</w:t>
            </w:r>
          </w:p>
        </w:tc>
      </w:tr>
      <w:tr w:rsidR="003E0FE9" w14:paraId="42F106A6" w14:textId="77777777" w:rsidTr="003E0FE9">
        <w:trPr>
          <w:trHeight w:val="1572"/>
        </w:trPr>
        <w:tc>
          <w:tcPr>
            <w:tcW w:w="708" w:type="dxa"/>
            <w:noWrap/>
            <w:vAlign w:val="center"/>
            <w:hideMark/>
          </w:tcPr>
          <w:p w14:paraId="3115A53C"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3</w:t>
            </w:r>
          </w:p>
        </w:tc>
        <w:tc>
          <w:tcPr>
            <w:tcW w:w="3520" w:type="dxa"/>
            <w:vAlign w:val="center"/>
            <w:hideMark/>
          </w:tcPr>
          <w:p w14:paraId="2670BFDF"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Ghế phòng họp</w:t>
            </w:r>
          </w:p>
        </w:tc>
        <w:tc>
          <w:tcPr>
            <w:tcW w:w="5123" w:type="dxa"/>
            <w:vAlign w:val="center"/>
            <w:hideMark/>
          </w:tcPr>
          <w:p w14:paraId="4E7D9604"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Ghế Hội trường, ghế không tay đơn giản</w:t>
            </w:r>
            <w:r>
              <w:rPr>
                <w:rFonts w:eastAsia="Times New Roman"/>
                <w:color w:val="000000"/>
                <w:sz w:val="26"/>
                <w:szCs w:val="26"/>
              </w:rPr>
              <w:br/>
              <w:t>Kết cấu gỗ toàn bộ</w:t>
            </w:r>
            <w:r>
              <w:rPr>
                <w:rFonts w:eastAsia="Times New Roman"/>
                <w:color w:val="000000"/>
                <w:sz w:val="26"/>
                <w:szCs w:val="26"/>
              </w:rPr>
              <w:br/>
              <w:t>KT: 430 x 520 x 1050mm</w:t>
            </w:r>
            <w:r>
              <w:rPr>
                <w:rFonts w:eastAsia="Times New Roman"/>
                <w:color w:val="000000"/>
                <w:sz w:val="26"/>
                <w:szCs w:val="26"/>
              </w:rPr>
              <w:br/>
              <w:t>Chất liệu: Gỗ sồi (Tần bì)</w:t>
            </w:r>
          </w:p>
        </w:tc>
      </w:tr>
      <w:tr w:rsidR="003E0FE9" w14:paraId="700E3E17" w14:textId="77777777" w:rsidTr="003E0FE9">
        <w:trPr>
          <w:trHeight w:val="600"/>
        </w:trPr>
        <w:tc>
          <w:tcPr>
            <w:tcW w:w="708" w:type="dxa"/>
            <w:noWrap/>
            <w:vAlign w:val="center"/>
            <w:hideMark/>
          </w:tcPr>
          <w:p w14:paraId="3398D710"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4</w:t>
            </w:r>
          </w:p>
        </w:tc>
        <w:tc>
          <w:tcPr>
            <w:tcW w:w="3520" w:type="dxa"/>
            <w:vAlign w:val="center"/>
            <w:hideMark/>
          </w:tcPr>
          <w:p w14:paraId="097F429A"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Ghế chủ tọa</w:t>
            </w:r>
          </w:p>
        </w:tc>
        <w:tc>
          <w:tcPr>
            <w:tcW w:w="5123" w:type="dxa"/>
            <w:vAlign w:val="center"/>
            <w:hideMark/>
          </w:tcPr>
          <w:p w14:paraId="722AD3DA"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 </w:t>
            </w:r>
          </w:p>
        </w:tc>
      </w:tr>
      <w:tr w:rsidR="003E0FE9" w14:paraId="58F1EABC" w14:textId="77777777" w:rsidTr="003E0FE9">
        <w:trPr>
          <w:trHeight w:val="600"/>
        </w:trPr>
        <w:tc>
          <w:tcPr>
            <w:tcW w:w="708" w:type="dxa"/>
            <w:noWrap/>
            <w:vAlign w:val="center"/>
            <w:hideMark/>
          </w:tcPr>
          <w:p w14:paraId="6D70E7C5"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5</w:t>
            </w:r>
          </w:p>
        </w:tc>
        <w:tc>
          <w:tcPr>
            <w:tcW w:w="3520" w:type="dxa"/>
            <w:vAlign w:val="center"/>
            <w:hideMark/>
          </w:tcPr>
          <w:p w14:paraId="1F7874AB"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Bục phát biểu phòng họp</w:t>
            </w:r>
          </w:p>
        </w:tc>
        <w:tc>
          <w:tcPr>
            <w:tcW w:w="5123" w:type="dxa"/>
            <w:noWrap/>
            <w:vAlign w:val="center"/>
            <w:hideMark/>
          </w:tcPr>
          <w:p w14:paraId="6B208096"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 </w:t>
            </w:r>
          </w:p>
        </w:tc>
      </w:tr>
      <w:tr w:rsidR="003E0FE9" w14:paraId="7BC506D3" w14:textId="77777777" w:rsidTr="003E0FE9">
        <w:trPr>
          <w:trHeight w:val="709"/>
        </w:trPr>
        <w:tc>
          <w:tcPr>
            <w:tcW w:w="708" w:type="dxa"/>
            <w:noWrap/>
            <w:vAlign w:val="center"/>
            <w:hideMark/>
          </w:tcPr>
          <w:p w14:paraId="53C70C08"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6</w:t>
            </w:r>
          </w:p>
        </w:tc>
        <w:tc>
          <w:tcPr>
            <w:tcW w:w="3520" w:type="dxa"/>
            <w:vAlign w:val="center"/>
            <w:hideMark/>
          </w:tcPr>
          <w:p w14:paraId="162571AA"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Bộ bàn, ghế làm việc của chuyên viên</w:t>
            </w:r>
          </w:p>
        </w:tc>
        <w:tc>
          <w:tcPr>
            <w:tcW w:w="5123" w:type="dxa"/>
            <w:vAlign w:val="center"/>
            <w:hideMark/>
          </w:tcPr>
          <w:p w14:paraId="358649AB"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Gỗ MDF, dài 1,4m, rộng 70cm, cao 75cm, chất liệu gỗ MDF, màu vàng cánh gián</w:t>
            </w:r>
          </w:p>
        </w:tc>
      </w:tr>
      <w:tr w:rsidR="003E0FE9" w14:paraId="7EBC2F2A" w14:textId="77777777" w:rsidTr="003B0E60">
        <w:trPr>
          <w:trHeight w:val="415"/>
        </w:trPr>
        <w:tc>
          <w:tcPr>
            <w:tcW w:w="708" w:type="dxa"/>
            <w:noWrap/>
            <w:vAlign w:val="center"/>
            <w:hideMark/>
          </w:tcPr>
          <w:p w14:paraId="50A3C776"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7</w:t>
            </w:r>
          </w:p>
        </w:tc>
        <w:tc>
          <w:tcPr>
            <w:tcW w:w="3520" w:type="dxa"/>
            <w:noWrap/>
            <w:vAlign w:val="center"/>
            <w:hideMark/>
          </w:tcPr>
          <w:p w14:paraId="3627C89E"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Màn hình Led P2 phòng họp</w:t>
            </w:r>
          </w:p>
        </w:tc>
        <w:tc>
          <w:tcPr>
            <w:tcW w:w="5123" w:type="dxa"/>
            <w:vAlign w:val="center"/>
            <w:hideMark/>
          </w:tcPr>
          <w:p w14:paraId="2F482B91"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 xml:space="preserve">Khoảng cách điểm ảnh (Pixel Pitch): 2mm, đây là khoảng cách giữa tâm hai điểm ảnh liền kề, quyết định độ nét của hình ảnh. </w:t>
            </w:r>
            <w:r>
              <w:rPr>
                <w:rFonts w:eastAsia="Times New Roman"/>
                <w:color w:val="000000"/>
                <w:sz w:val="26"/>
                <w:szCs w:val="26"/>
              </w:rPr>
              <w:br/>
              <w:t xml:space="preserve">Độ phân giải: Mật độ điểm ảnh cao, khoảng 250.000 pixels/m². </w:t>
            </w:r>
            <w:r>
              <w:rPr>
                <w:rFonts w:eastAsia="Times New Roman"/>
                <w:color w:val="000000"/>
                <w:sz w:val="26"/>
                <w:szCs w:val="26"/>
              </w:rPr>
              <w:br/>
              <w:t xml:space="preserve">Cấu hình Pixel: 1R1G1B sử dụng chip SMD1515, cho khả năng hiển thị màu sắc chân thực. </w:t>
            </w:r>
            <w:r>
              <w:rPr>
                <w:rFonts w:eastAsia="Times New Roman"/>
                <w:color w:val="000000"/>
                <w:sz w:val="26"/>
                <w:szCs w:val="26"/>
              </w:rPr>
              <w:br/>
              <w:t xml:space="preserve">Tần số làm tươi (Refresh Rate): ≥ 3840Hz, đảm bảo hình ảnh hiển thị mượt mà, không bị giật hình, rất quan trọng khi hiển thị các chuyển động nhanh. </w:t>
            </w:r>
            <w:r>
              <w:rPr>
                <w:rFonts w:eastAsia="Times New Roman"/>
                <w:color w:val="000000"/>
                <w:sz w:val="26"/>
                <w:szCs w:val="26"/>
              </w:rPr>
              <w:br/>
              <w:t xml:space="preserve">Góc nhìn: Tối thiểu ngang và dọc 160º, giúp hình ảnh rõ nét ở nhiều vị trí khác nhau. </w:t>
            </w:r>
            <w:r>
              <w:rPr>
                <w:rFonts w:eastAsia="Times New Roman"/>
                <w:color w:val="000000"/>
                <w:sz w:val="26"/>
                <w:szCs w:val="26"/>
              </w:rPr>
              <w:br/>
            </w:r>
            <w:r>
              <w:rPr>
                <w:rFonts w:eastAsia="Times New Roman"/>
                <w:color w:val="000000"/>
                <w:sz w:val="26"/>
                <w:szCs w:val="26"/>
              </w:rPr>
              <w:lastRenderedPageBreak/>
              <w:t xml:space="preserve">Môi trường sử dụng: Màn hình P2 thường là loại Indoor (Trong nhà) do có tiêu chuẩn chống nước thấp hơn, như IP43. </w:t>
            </w:r>
            <w:r>
              <w:rPr>
                <w:rFonts w:eastAsia="Times New Roman"/>
                <w:color w:val="000000"/>
                <w:sz w:val="26"/>
                <w:szCs w:val="26"/>
              </w:rPr>
              <w:br/>
              <w:t xml:space="preserve">Độ sáng (Brightness): Khoảng ≥ 700 cd/m² đối với loại trong nhà, cho khả năng hiển thị tốt ngay cả trong môi trường có ánh sáng. </w:t>
            </w:r>
          </w:p>
        </w:tc>
      </w:tr>
      <w:tr w:rsidR="003E0FE9" w14:paraId="62C3AE0F" w14:textId="77777777" w:rsidTr="003E0FE9">
        <w:trPr>
          <w:trHeight w:val="3900"/>
        </w:trPr>
        <w:tc>
          <w:tcPr>
            <w:tcW w:w="708" w:type="dxa"/>
            <w:noWrap/>
            <w:vAlign w:val="center"/>
            <w:hideMark/>
          </w:tcPr>
          <w:p w14:paraId="146A6821"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lastRenderedPageBreak/>
              <w:t>8</w:t>
            </w:r>
          </w:p>
        </w:tc>
        <w:tc>
          <w:tcPr>
            <w:tcW w:w="3520" w:type="dxa"/>
            <w:noWrap/>
            <w:vAlign w:val="center"/>
            <w:hideMark/>
          </w:tcPr>
          <w:p w14:paraId="512975DB"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Bộ điều khiển trung tâm</w:t>
            </w:r>
          </w:p>
        </w:tc>
        <w:tc>
          <w:tcPr>
            <w:tcW w:w="5123" w:type="dxa"/>
            <w:vAlign w:val="center"/>
            <w:hideMark/>
          </w:tcPr>
          <w:p w14:paraId="3E9B316B"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Bộ điều khiển trung tâm Philips CCS-800                                                                                       Có thể kết nối tối đa 70 Micro Chủ tọa &amp; Đại biểu.</w:t>
            </w:r>
            <w:r>
              <w:rPr>
                <w:rFonts w:eastAsia="Times New Roman"/>
                <w:color w:val="000000"/>
                <w:sz w:val="26"/>
                <w:szCs w:val="26"/>
              </w:rPr>
              <w:br/>
              <w:t>Có thể mở rộng tối đa 210 Micro hội thảo bằng cách kết nối thêm 2 Amplifier trung tâm.</w:t>
            </w:r>
            <w:r>
              <w:rPr>
                <w:rFonts w:eastAsia="Times New Roman"/>
                <w:color w:val="000000"/>
                <w:sz w:val="26"/>
                <w:szCs w:val="26"/>
              </w:rPr>
              <w:br/>
              <w:t>Chức năng tự động tắt mic. Có thể lựa chọn số lượng các máy hội thảo đại biểu sử dụng đồng thời (0,1,3,6).</w:t>
            </w:r>
            <w:r>
              <w:rPr>
                <w:rFonts w:eastAsia="Times New Roman"/>
                <w:color w:val="000000"/>
                <w:sz w:val="26"/>
                <w:szCs w:val="26"/>
              </w:rPr>
              <w:br/>
              <w:t>Chức năng “test” giúp kiểm tra dễ dàng tình trạng kết nối hoạt động của hệ thống.</w:t>
            </w:r>
            <w:r>
              <w:rPr>
                <w:rFonts w:eastAsia="Times New Roman"/>
                <w:color w:val="000000"/>
                <w:sz w:val="26"/>
                <w:szCs w:val="26"/>
              </w:rPr>
              <w:br/>
              <w:t>Có đầu ra ghi âm &amp; PA. Dải tần rộng cho âm thanh rõ ràng hơn. Đầu vào Aux, Line &amp; Mic.</w:t>
            </w:r>
            <w:r>
              <w:rPr>
                <w:rFonts w:eastAsia="Times New Roman"/>
                <w:color w:val="000000"/>
                <w:sz w:val="26"/>
                <w:szCs w:val="26"/>
              </w:rPr>
              <w:br/>
              <w:t>Được trang bị tính năng “Bật tất cả mic” để tất cả mic có thể đồng thời thu nhận âm thanh và ghi âm tất cả.</w:t>
            </w:r>
            <w:r>
              <w:rPr>
                <w:rFonts w:eastAsia="Times New Roman"/>
                <w:color w:val="000000"/>
                <w:sz w:val="26"/>
                <w:szCs w:val="26"/>
              </w:rPr>
              <w:br/>
              <w:t>Nói đồng thời lên đến 6 Micro. Chức năng tự động cho phép nói trong thời gian cố định 20s-40s hoặc tắt nói</w:t>
            </w:r>
          </w:p>
        </w:tc>
      </w:tr>
      <w:tr w:rsidR="003E0FE9" w14:paraId="4DB67A2A" w14:textId="77777777" w:rsidTr="003E0FE9">
        <w:trPr>
          <w:trHeight w:val="2772"/>
        </w:trPr>
        <w:tc>
          <w:tcPr>
            <w:tcW w:w="708" w:type="dxa"/>
            <w:noWrap/>
            <w:vAlign w:val="center"/>
            <w:hideMark/>
          </w:tcPr>
          <w:p w14:paraId="07F96DA3"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9</w:t>
            </w:r>
          </w:p>
        </w:tc>
        <w:tc>
          <w:tcPr>
            <w:tcW w:w="3520" w:type="dxa"/>
            <w:noWrap/>
            <w:vAlign w:val="center"/>
            <w:hideMark/>
          </w:tcPr>
          <w:p w14:paraId="06EFC72E"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Micro chủ tọa</w:t>
            </w:r>
          </w:p>
        </w:tc>
        <w:tc>
          <w:tcPr>
            <w:tcW w:w="5123" w:type="dxa"/>
            <w:vAlign w:val="center"/>
            <w:hideMark/>
          </w:tcPr>
          <w:p w14:paraId="37B8F5B2"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Micro chủ tọa Philips CCS-800                                                                                          Micro cổ ngỗng có thể tháo rời được và loa đính kèm.</w:t>
            </w:r>
            <w:r>
              <w:rPr>
                <w:rFonts w:eastAsia="Times New Roman"/>
                <w:color w:val="000000"/>
                <w:sz w:val="26"/>
                <w:szCs w:val="26"/>
              </w:rPr>
              <w:br w:type="page"/>
              <w:t>Nút bấm ưu tiên có chuông báo dành quyền ưu tiên cho máy chủ tọa.</w:t>
            </w:r>
            <w:r>
              <w:rPr>
                <w:rFonts w:eastAsia="Times New Roman"/>
                <w:color w:val="000000"/>
                <w:sz w:val="26"/>
                <w:szCs w:val="26"/>
              </w:rPr>
              <w:br w:type="page"/>
              <w:t>Ngõ ra điều khiển được gắn liền. Nút nói dạng Bật/Tắt.</w:t>
            </w:r>
            <w:r>
              <w:rPr>
                <w:rFonts w:eastAsia="Times New Roman"/>
                <w:color w:val="000000"/>
                <w:sz w:val="26"/>
                <w:szCs w:val="26"/>
              </w:rPr>
              <w:br w:type="page"/>
              <w:t>Được trang bị với cáp kết nối tiêu chuẩn 2m.</w:t>
            </w:r>
            <w:r>
              <w:rPr>
                <w:rFonts w:eastAsia="Times New Roman"/>
                <w:color w:val="000000"/>
                <w:sz w:val="26"/>
                <w:szCs w:val="26"/>
              </w:rPr>
              <w:br w:type="page"/>
              <w:t>Đèn LED kiểu tròn trên đầu micro cho phép hiển thị tình trạng hoạt động của máy hội thảo.</w:t>
            </w:r>
            <w:r>
              <w:rPr>
                <w:rFonts w:eastAsia="Times New Roman"/>
                <w:color w:val="000000"/>
                <w:sz w:val="26"/>
                <w:szCs w:val="26"/>
              </w:rPr>
              <w:br w:type="page"/>
              <w:t xml:space="preserve">Micro loại tụ điện. Dải tần 100Hz-13kHz               </w:t>
            </w:r>
          </w:p>
        </w:tc>
      </w:tr>
      <w:tr w:rsidR="003E0FE9" w14:paraId="2FAAF634" w14:textId="77777777" w:rsidTr="003B0E60">
        <w:trPr>
          <w:trHeight w:val="77"/>
        </w:trPr>
        <w:tc>
          <w:tcPr>
            <w:tcW w:w="708" w:type="dxa"/>
            <w:noWrap/>
            <w:vAlign w:val="center"/>
            <w:hideMark/>
          </w:tcPr>
          <w:p w14:paraId="6C79888E"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10</w:t>
            </w:r>
          </w:p>
        </w:tc>
        <w:tc>
          <w:tcPr>
            <w:tcW w:w="3520" w:type="dxa"/>
            <w:noWrap/>
            <w:vAlign w:val="center"/>
            <w:hideMark/>
          </w:tcPr>
          <w:p w14:paraId="0D788DA0"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Micro đại biểu</w:t>
            </w:r>
          </w:p>
        </w:tc>
        <w:tc>
          <w:tcPr>
            <w:tcW w:w="5123" w:type="dxa"/>
            <w:vAlign w:val="center"/>
            <w:hideMark/>
          </w:tcPr>
          <w:p w14:paraId="64DDE51A" w14:textId="12F345C9"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Micro đại biểu Philips CSS-800                                                                                      Micro cổ ngỗng có thể tháo rời được và loa đính kèm.</w:t>
            </w:r>
            <w:r>
              <w:rPr>
                <w:rFonts w:eastAsia="Times New Roman"/>
                <w:color w:val="000000"/>
                <w:sz w:val="26"/>
                <w:szCs w:val="26"/>
              </w:rPr>
              <w:br/>
              <w:t>Ngõ ra điều khiển được gắn liền.</w:t>
            </w:r>
            <w:r>
              <w:rPr>
                <w:rFonts w:eastAsia="Times New Roman"/>
                <w:color w:val="000000"/>
                <w:sz w:val="26"/>
                <w:szCs w:val="26"/>
              </w:rPr>
              <w:br/>
              <w:t>Nút nói loại bật/tắt.Được trang bị với cáp kết nối tiêu chuẩn 2m.</w:t>
            </w:r>
            <w:r>
              <w:rPr>
                <w:rFonts w:eastAsia="Times New Roman"/>
                <w:color w:val="000000"/>
                <w:sz w:val="26"/>
                <w:szCs w:val="26"/>
              </w:rPr>
              <w:br/>
            </w:r>
            <w:r>
              <w:rPr>
                <w:rFonts w:eastAsia="Times New Roman"/>
                <w:color w:val="000000"/>
                <w:sz w:val="26"/>
                <w:szCs w:val="26"/>
              </w:rPr>
              <w:lastRenderedPageBreak/>
              <w:t>Đèn LED kiểu tròn trên đầu micro cho phép hiển thị tình trạng hoạt động của máy hội thảo.</w:t>
            </w:r>
            <w:r>
              <w:rPr>
                <w:rFonts w:eastAsia="Times New Roman"/>
                <w:color w:val="000000"/>
                <w:sz w:val="26"/>
                <w:szCs w:val="26"/>
              </w:rPr>
              <w:br/>
              <w:t>Dải tần 100Hz-13kHz.</w:t>
            </w:r>
          </w:p>
        </w:tc>
      </w:tr>
      <w:tr w:rsidR="003E0FE9" w14:paraId="62D24F72" w14:textId="77777777" w:rsidTr="003E0FE9">
        <w:trPr>
          <w:trHeight w:val="1549"/>
        </w:trPr>
        <w:tc>
          <w:tcPr>
            <w:tcW w:w="708" w:type="dxa"/>
            <w:noWrap/>
            <w:vAlign w:val="center"/>
            <w:hideMark/>
          </w:tcPr>
          <w:p w14:paraId="4CB407F9"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lastRenderedPageBreak/>
              <w:t>11</w:t>
            </w:r>
          </w:p>
        </w:tc>
        <w:tc>
          <w:tcPr>
            <w:tcW w:w="3520" w:type="dxa"/>
            <w:noWrap/>
            <w:vAlign w:val="center"/>
            <w:hideMark/>
          </w:tcPr>
          <w:p w14:paraId="31A2C88E"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Dây kết nối micro</w:t>
            </w:r>
          </w:p>
        </w:tc>
        <w:tc>
          <w:tcPr>
            <w:tcW w:w="5123" w:type="dxa"/>
            <w:vAlign w:val="center"/>
            <w:hideMark/>
          </w:tcPr>
          <w:p w14:paraId="4CF4B50B"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Cáp dài: 10 m (32.81 ft)</w:t>
            </w:r>
            <w:r>
              <w:rPr>
                <w:rFonts w:eastAsia="Times New Roman"/>
                <w:color w:val="000000"/>
                <w:sz w:val="26"/>
                <w:szCs w:val="26"/>
              </w:rPr>
              <w:br/>
              <w:t>Kết nối</w:t>
            </w:r>
            <w:r>
              <w:rPr>
                <w:rFonts w:eastAsia="Times New Roman"/>
                <w:color w:val="000000"/>
                <w:sz w:val="26"/>
                <w:szCs w:val="26"/>
              </w:rPr>
              <w:br/>
              <w:t>8 pins DIN socket (going to the unit’s base) …1,</w:t>
            </w:r>
            <w:r>
              <w:rPr>
                <w:rFonts w:eastAsia="Times New Roman"/>
                <w:color w:val="000000"/>
                <w:sz w:val="26"/>
                <w:szCs w:val="26"/>
              </w:rPr>
              <w:br/>
              <w:t>8 pins DIN plug (going to the cord)</w:t>
            </w:r>
          </w:p>
        </w:tc>
      </w:tr>
      <w:tr w:rsidR="003E0FE9" w14:paraId="0855645E" w14:textId="77777777" w:rsidTr="003E0FE9">
        <w:trPr>
          <w:trHeight w:val="77"/>
        </w:trPr>
        <w:tc>
          <w:tcPr>
            <w:tcW w:w="708" w:type="dxa"/>
            <w:noWrap/>
            <w:vAlign w:val="center"/>
            <w:hideMark/>
          </w:tcPr>
          <w:p w14:paraId="393EAA32"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12</w:t>
            </w:r>
          </w:p>
        </w:tc>
        <w:tc>
          <w:tcPr>
            <w:tcW w:w="3520" w:type="dxa"/>
            <w:noWrap/>
            <w:vAlign w:val="center"/>
            <w:hideMark/>
          </w:tcPr>
          <w:p w14:paraId="34141B94"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Micro cầm tay</w:t>
            </w:r>
          </w:p>
        </w:tc>
        <w:tc>
          <w:tcPr>
            <w:tcW w:w="5123" w:type="dxa"/>
            <w:vAlign w:val="center"/>
            <w:hideMark/>
          </w:tcPr>
          <w:p w14:paraId="0272C753"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Boya BY-WHM8 : Hãng: Boya</w:t>
            </w:r>
            <w:r>
              <w:rPr>
                <w:rFonts w:eastAsia="Times New Roman"/>
                <w:color w:val="000000"/>
                <w:sz w:val="26"/>
                <w:szCs w:val="26"/>
              </w:rPr>
              <w:br/>
              <w:t>Model: BY-WHM8</w:t>
            </w:r>
            <w:r>
              <w:rPr>
                <w:rFonts w:eastAsia="Times New Roman"/>
                <w:color w:val="000000"/>
                <w:sz w:val="26"/>
                <w:szCs w:val="26"/>
              </w:rPr>
              <w:br/>
              <w:t>Nhóm Kênh: A hoặc B</w:t>
            </w:r>
            <w:r>
              <w:rPr>
                <w:rFonts w:eastAsia="Times New Roman"/>
                <w:color w:val="000000"/>
                <w:sz w:val="26"/>
                <w:szCs w:val="26"/>
              </w:rPr>
              <w:br/>
              <w:t>Khoảng cách sử dụng: 100 m (Nếu không có vật cản)</w:t>
            </w:r>
            <w:r>
              <w:rPr>
                <w:rFonts w:eastAsia="Times New Roman"/>
                <w:color w:val="000000"/>
                <w:sz w:val="26"/>
                <w:szCs w:val="26"/>
              </w:rPr>
              <w:br/>
              <w:t>Tần số Mic: 35Hz – 18 Khz</w:t>
            </w:r>
            <w:r>
              <w:rPr>
                <w:rFonts w:eastAsia="Times New Roman"/>
                <w:color w:val="000000"/>
                <w:sz w:val="26"/>
                <w:szCs w:val="26"/>
              </w:rPr>
              <w:br/>
              <w:t>Băng tần: 576.4MHz-599.9MHz</w:t>
            </w:r>
            <w:r>
              <w:rPr>
                <w:rFonts w:eastAsia="Times New Roman"/>
                <w:color w:val="000000"/>
                <w:sz w:val="26"/>
                <w:szCs w:val="26"/>
              </w:rPr>
              <w:br/>
              <w:t>Tần số Input: 20 Hz-20 KHz</w:t>
            </w:r>
            <w:r>
              <w:rPr>
                <w:rFonts w:eastAsia="Times New Roman"/>
                <w:color w:val="000000"/>
                <w:sz w:val="26"/>
                <w:szCs w:val="26"/>
              </w:rPr>
              <w:br/>
              <w:t>Trọng lượng : 259g</w:t>
            </w:r>
            <w:r>
              <w:rPr>
                <w:rFonts w:eastAsia="Times New Roman"/>
                <w:color w:val="000000"/>
                <w:sz w:val="26"/>
                <w:szCs w:val="26"/>
              </w:rPr>
              <w:br/>
              <w:t>Kích thước: 25.6 * 5.3 * 5.3cm / 10.1 * 2.1 * 2.1in</w:t>
            </w:r>
            <w:r>
              <w:rPr>
                <w:rFonts w:eastAsia="Times New Roman"/>
                <w:color w:val="000000"/>
                <w:sz w:val="26"/>
                <w:szCs w:val="26"/>
              </w:rPr>
              <w:br/>
              <w:t>Nguồn: 2 pin AA</w:t>
            </w:r>
            <w:r>
              <w:rPr>
                <w:rFonts w:eastAsia="Times New Roman"/>
                <w:color w:val="000000"/>
                <w:sz w:val="26"/>
                <w:szCs w:val="26"/>
              </w:rPr>
              <w:br/>
              <w:t>Thời gian sử dụng: khoảng 6 giờ</w:t>
            </w:r>
            <w:r>
              <w:rPr>
                <w:rFonts w:eastAsia="Times New Roman"/>
                <w:color w:val="000000"/>
                <w:sz w:val="26"/>
                <w:szCs w:val="26"/>
              </w:rPr>
              <w:br/>
              <w:t>Loại giắc sử dụng:  3.5 mm mini jack1</w:t>
            </w:r>
          </w:p>
        </w:tc>
      </w:tr>
      <w:tr w:rsidR="003E0FE9" w14:paraId="2ECA40D5" w14:textId="77777777" w:rsidTr="003E0FE9">
        <w:trPr>
          <w:trHeight w:val="3612"/>
        </w:trPr>
        <w:tc>
          <w:tcPr>
            <w:tcW w:w="708" w:type="dxa"/>
            <w:noWrap/>
            <w:vAlign w:val="center"/>
            <w:hideMark/>
          </w:tcPr>
          <w:p w14:paraId="4EF819E1"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13</w:t>
            </w:r>
          </w:p>
        </w:tc>
        <w:tc>
          <w:tcPr>
            <w:tcW w:w="3520" w:type="dxa"/>
            <w:noWrap/>
            <w:vAlign w:val="center"/>
            <w:hideMark/>
          </w:tcPr>
          <w:p w14:paraId="1F05B242"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LOA FULL 30W</w:t>
            </w:r>
          </w:p>
        </w:tc>
        <w:tc>
          <w:tcPr>
            <w:tcW w:w="5123" w:type="dxa"/>
            <w:vAlign w:val="center"/>
            <w:hideMark/>
          </w:tcPr>
          <w:p w14:paraId="38945D40"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Loa hộp treo tường ITC công suất 30W: T-775W                                                             Model: T-775W</w:t>
            </w:r>
            <w:r>
              <w:rPr>
                <w:rFonts w:eastAsia="Times New Roman"/>
                <w:color w:val="000000"/>
                <w:sz w:val="26"/>
                <w:szCs w:val="26"/>
              </w:rPr>
              <w:br/>
              <w:t>Công suất phát @100V : 30W</w:t>
            </w:r>
            <w:r>
              <w:rPr>
                <w:rFonts w:eastAsia="Times New Roman"/>
                <w:color w:val="000000"/>
                <w:sz w:val="26"/>
                <w:szCs w:val="26"/>
              </w:rPr>
              <w:br/>
              <w:t>Công suất phát @70V :15W</w:t>
            </w:r>
            <w:r>
              <w:rPr>
                <w:rFonts w:eastAsia="Times New Roman"/>
                <w:color w:val="000000"/>
                <w:sz w:val="26"/>
                <w:szCs w:val="26"/>
              </w:rPr>
              <w:br/>
              <w:t>Trở kháng loa: Black: Com  Red: 330Ω</w:t>
            </w:r>
            <w:r>
              <w:rPr>
                <w:rFonts w:eastAsia="Times New Roman"/>
                <w:color w:val="000000"/>
                <w:sz w:val="26"/>
                <w:szCs w:val="26"/>
              </w:rPr>
              <w:br/>
              <w:t>SPL(1W/1M): 91dB±3dB</w:t>
            </w:r>
            <w:r>
              <w:rPr>
                <w:rFonts w:eastAsia="Times New Roman"/>
                <w:color w:val="000000"/>
                <w:sz w:val="26"/>
                <w:szCs w:val="26"/>
              </w:rPr>
              <w:br/>
              <w:t>Tần số đáp ứng (-10dB): 130-18KHz</w:t>
            </w:r>
            <w:r>
              <w:rPr>
                <w:rFonts w:eastAsia="Times New Roman"/>
                <w:color w:val="000000"/>
                <w:sz w:val="26"/>
                <w:szCs w:val="26"/>
              </w:rPr>
              <w:br/>
              <w:t>Loa thành phần: 5" x 1    1.5" x 1</w:t>
            </w:r>
            <w:r>
              <w:rPr>
                <w:rFonts w:eastAsia="Times New Roman"/>
                <w:color w:val="000000"/>
                <w:sz w:val="26"/>
                <w:szCs w:val="26"/>
              </w:rPr>
              <w:br/>
              <w:t>Kích thước: 243 x 185 x 186mm</w:t>
            </w:r>
            <w:r>
              <w:rPr>
                <w:rFonts w:eastAsia="Times New Roman"/>
                <w:color w:val="000000"/>
                <w:sz w:val="26"/>
                <w:szCs w:val="26"/>
              </w:rPr>
              <w:br/>
              <w:t>Khối lượng: 2.3Kg</w:t>
            </w:r>
          </w:p>
        </w:tc>
      </w:tr>
      <w:tr w:rsidR="003E0FE9" w14:paraId="7BB8B3D5" w14:textId="77777777" w:rsidTr="003B0E60">
        <w:trPr>
          <w:trHeight w:val="77"/>
        </w:trPr>
        <w:tc>
          <w:tcPr>
            <w:tcW w:w="708" w:type="dxa"/>
            <w:noWrap/>
            <w:vAlign w:val="center"/>
            <w:hideMark/>
          </w:tcPr>
          <w:p w14:paraId="20260A64"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14</w:t>
            </w:r>
          </w:p>
        </w:tc>
        <w:tc>
          <w:tcPr>
            <w:tcW w:w="3520" w:type="dxa"/>
            <w:noWrap/>
            <w:vAlign w:val="center"/>
            <w:hideMark/>
          </w:tcPr>
          <w:p w14:paraId="6E695E17"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Bàn mixer</w:t>
            </w:r>
          </w:p>
        </w:tc>
        <w:tc>
          <w:tcPr>
            <w:tcW w:w="5123" w:type="dxa"/>
            <w:vAlign w:val="center"/>
            <w:hideMark/>
          </w:tcPr>
          <w:p w14:paraId="5B4B884C"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Bàn mixer Alto Live1604 (Mixer Analog,16kênh/4bus)                                                   Hãng: Alto Professional</w:t>
            </w:r>
            <w:r>
              <w:rPr>
                <w:rFonts w:eastAsia="Times New Roman"/>
                <w:color w:val="000000"/>
                <w:sz w:val="26"/>
                <w:szCs w:val="26"/>
              </w:rPr>
              <w:br w:type="page"/>
              <w:t>Loại mixer: Analog</w:t>
            </w:r>
            <w:r>
              <w:rPr>
                <w:rFonts w:eastAsia="Times New Roman"/>
                <w:color w:val="000000"/>
                <w:sz w:val="26"/>
                <w:szCs w:val="26"/>
              </w:rPr>
              <w:br w:type="page"/>
              <w:t>Số kênh: 16 kênh</w:t>
            </w:r>
            <w:r>
              <w:rPr>
                <w:rFonts w:eastAsia="Times New Roman"/>
                <w:color w:val="000000"/>
                <w:sz w:val="26"/>
                <w:szCs w:val="26"/>
              </w:rPr>
              <w:br w:type="page"/>
              <w:t>Số Bus: 4 bus</w:t>
            </w:r>
            <w:r>
              <w:rPr>
                <w:rFonts w:eastAsia="Times New Roman"/>
                <w:color w:val="000000"/>
                <w:sz w:val="26"/>
                <w:szCs w:val="26"/>
              </w:rPr>
              <w:br w:type="page"/>
              <w:t>Nhu cầu mở rộng Hội trường, Sân khấu , Sự kiện, Câu lạc bộ, Nhà thi đấu</w:t>
            </w:r>
            <w:r>
              <w:rPr>
                <w:rFonts w:eastAsia="Times New Roman"/>
                <w:color w:val="000000"/>
                <w:sz w:val="26"/>
                <w:szCs w:val="26"/>
              </w:rPr>
              <w:br w:type="page"/>
              <w:t>Hiệu ứng: 100 hiệu ứng</w:t>
            </w:r>
            <w:r>
              <w:rPr>
                <w:rFonts w:eastAsia="Times New Roman"/>
                <w:color w:val="000000"/>
                <w:sz w:val="26"/>
                <w:szCs w:val="26"/>
              </w:rPr>
              <w:br w:type="page"/>
              <w:t xml:space="preserve">Tần số đáp </w:t>
            </w:r>
            <w:r>
              <w:rPr>
                <w:rFonts w:eastAsia="Times New Roman"/>
                <w:color w:val="000000"/>
                <w:sz w:val="26"/>
                <w:szCs w:val="26"/>
              </w:rPr>
              <w:lastRenderedPageBreak/>
              <w:t>tuyến: 20Hz - 20kHz</w:t>
            </w:r>
            <w:r>
              <w:rPr>
                <w:rFonts w:eastAsia="Times New Roman"/>
                <w:color w:val="000000"/>
                <w:sz w:val="26"/>
                <w:szCs w:val="26"/>
              </w:rPr>
              <w:br w:type="page"/>
              <w:t>Nguồn điện: AC 120V</w:t>
            </w:r>
            <w:r>
              <w:rPr>
                <w:rFonts w:eastAsia="Times New Roman"/>
                <w:color w:val="000000"/>
                <w:sz w:val="26"/>
                <w:szCs w:val="26"/>
              </w:rPr>
              <w:br w:type="page"/>
              <w:t>Cổng kết nối : USB, XLR</w:t>
            </w:r>
            <w:r>
              <w:rPr>
                <w:rFonts w:eastAsia="Times New Roman"/>
                <w:color w:val="000000"/>
                <w:sz w:val="26"/>
                <w:szCs w:val="26"/>
              </w:rPr>
              <w:br w:type="page"/>
              <w:t>Phân khúc: Cao cấp</w:t>
            </w:r>
          </w:p>
        </w:tc>
      </w:tr>
      <w:tr w:rsidR="003E0FE9" w14:paraId="71B5E115" w14:textId="77777777" w:rsidTr="003E0FE9">
        <w:trPr>
          <w:trHeight w:val="4163"/>
        </w:trPr>
        <w:tc>
          <w:tcPr>
            <w:tcW w:w="708" w:type="dxa"/>
            <w:noWrap/>
            <w:vAlign w:val="center"/>
            <w:hideMark/>
          </w:tcPr>
          <w:p w14:paraId="77D7E59E"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lastRenderedPageBreak/>
              <w:t>15</w:t>
            </w:r>
          </w:p>
        </w:tc>
        <w:tc>
          <w:tcPr>
            <w:tcW w:w="3520" w:type="dxa"/>
            <w:noWrap/>
            <w:vAlign w:val="center"/>
            <w:hideMark/>
          </w:tcPr>
          <w:p w14:paraId="3090C653"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Bộ quản lý nguồn</w:t>
            </w:r>
          </w:p>
        </w:tc>
        <w:tc>
          <w:tcPr>
            <w:tcW w:w="5123" w:type="dxa"/>
            <w:vAlign w:val="center"/>
            <w:hideMark/>
          </w:tcPr>
          <w:p w14:paraId="3D153598"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FONY PDA-10                                                                                                                      Có màn hình hiển thị</w:t>
            </w:r>
            <w:r>
              <w:rPr>
                <w:rFonts w:eastAsia="Times New Roman"/>
                <w:color w:val="000000"/>
                <w:sz w:val="26"/>
                <w:szCs w:val="26"/>
              </w:rPr>
              <w:br/>
              <w:t>Điện áp đầu vào: AC220V / 50Hz</w:t>
            </w:r>
            <w:r>
              <w:rPr>
                <w:rFonts w:eastAsia="Times New Roman"/>
                <w:color w:val="000000"/>
                <w:sz w:val="26"/>
                <w:szCs w:val="26"/>
              </w:rPr>
              <w:br/>
              <w:t>Công suất định mức: Tổng công suất 16A</w:t>
            </w:r>
            <w:r>
              <w:rPr>
                <w:rFonts w:eastAsia="Times New Roman"/>
                <w:color w:val="000000"/>
                <w:sz w:val="26"/>
                <w:szCs w:val="26"/>
              </w:rPr>
              <w:br/>
              <w:t>Công suất đầu ra: Mỗi ổ cắm dòng điện đầu ra tối đa 10A</w:t>
            </w:r>
            <w:r>
              <w:rPr>
                <w:rFonts w:eastAsia="Times New Roman"/>
                <w:color w:val="000000"/>
                <w:sz w:val="26"/>
                <w:szCs w:val="26"/>
              </w:rPr>
              <w:br/>
              <w:t>Chế độ đầu ra: Đầu ra điện 10 hướng, ổ cắm ba chân đa năng tiêu chuẩn</w:t>
            </w:r>
            <w:r>
              <w:rPr>
                <w:rFonts w:eastAsia="Times New Roman"/>
                <w:color w:val="000000"/>
                <w:sz w:val="26"/>
                <w:szCs w:val="26"/>
              </w:rPr>
              <w:br/>
              <w:t>Chức năng: Bật tắt theo trình tự, thời gian hoạt động giữa mỗi kênh là 1,5 giây</w:t>
            </w:r>
            <w:r>
              <w:rPr>
                <w:rFonts w:eastAsia="Times New Roman"/>
                <w:color w:val="000000"/>
                <w:sz w:val="26"/>
                <w:szCs w:val="26"/>
              </w:rPr>
              <w:br/>
              <w:t>Đạt tiêu chuẩn ISO14001:2015</w:t>
            </w:r>
            <w:r>
              <w:rPr>
                <w:rFonts w:eastAsia="Times New Roman"/>
                <w:color w:val="000000"/>
                <w:sz w:val="26"/>
                <w:szCs w:val="26"/>
              </w:rPr>
              <w:br/>
              <w:t>Đạt tiêu chuẩn ISO9001:2015</w:t>
            </w:r>
            <w:r>
              <w:rPr>
                <w:rFonts w:eastAsia="Times New Roman"/>
                <w:color w:val="000000"/>
                <w:sz w:val="26"/>
                <w:szCs w:val="26"/>
              </w:rPr>
              <w:br/>
              <w:t>Đạt tiêu chuẩn ISO45001:2018</w:t>
            </w:r>
            <w:r>
              <w:rPr>
                <w:rFonts w:eastAsia="Times New Roman"/>
                <w:color w:val="000000"/>
                <w:sz w:val="26"/>
                <w:szCs w:val="26"/>
              </w:rPr>
              <w:br/>
              <w:t>Đạt tiêu chuẩn ROHS-1</w:t>
            </w:r>
          </w:p>
        </w:tc>
      </w:tr>
      <w:tr w:rsidR="003E0FE9" w14:paraId="6D416009" w14:textId="77777777" w:rsidTr="003E0FE9">
        <w:trPr>
          <w:trHeight w:val="4163"/>
        </w:trPr>
        <w:tc>
          <w:tcPr>
            <w:tcW w:w="708" w:type="dxa"/>
            <w:noWrap/>
            <w:vAlign w:val="center"/>
            <w:hideMark/>
          </w:tcPr>
          <w:p w14:paraId="6988CCCD"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16</w:t>
            </w:r>
          </w:p>
        </w:tc>
        <w:tc>
          <w:tcPr>
            <w:tcW w:w="3520" w:type="dxa"/>
            <w:noWrap/>
            <w:vAlign w:val="center"/>
            <w:hideMark/>
          </w:tcPr>
          <w:p w14:paraId="4025BD26"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Dây chạy cho loa</w:t>
            </w:r>
          </w:p>
        </w:tc>
        <w:tc>
          <w:tcPr>
            <w:tcW w:w="5123" w:type="dxa"/>
            <w:vAlign w:val="center"/>
            <w:hideMark/>
          </w:tcPr>
          <w:p w14:paraId="02D62B22"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Dây loa EUDAC SC-215</w:t>
            </w:r>
            <w:r>
              <w:rPr>
                <w:rFonts w:eastAsia="Times New Roman"/>
                <w:color w:val="000000"/>
                <w:sz w:val="26"/>
                <w:szCs w:val="26"/>
              </w:rPr>
              <w:br/>
              <w:t>Chất liệu: PVC chống cháy</w:t>
            </w:r>
            <w:r>
              <w:rPr>
                <w:rFonts w:eastAsia="Times New Roman"/>
                <w:color w:val="000000"/>
                <w:sz w:val="26"/>
                <w:szCs w:val="26"/>
              </w:rPr>
              <w:br/>
              <w:t>Chiều dài: 100m</w:t>
            </w:r>
            <w:r>
              <w:rPr>
                <w:rFonts w:eastAsia="Times New Roman"/>
                <w:color w:val="000000"/>
                <w:sz w:val="26"/>
                <w:szCs w:val="26"/>
              </w:rPr>
              <w:br/>
              <w:t>Dây dẫn bên trong (âm thanh) [mm²]: 2×1.5</w:t>
            </w:r>
            <w:r>
              <w:rPr>
                <w:rFonts w:eastAsia="Times New Roman"/>
                <w:color w:val="000000"/>
                <w:sz w:val="26"/>
                <w:szCs w:val="26"/>
              </w:rPr>
              <w:br/>
              <w:t>AWG (âm thanh): 16</w:t>
            </w:r>
            <w:r>
              <w:rPr>
                <w:rFonts w:eastAsia="Times New Roman"/>
                <w:color w:val="000000"/>
                <w:sz w:val="26"/>
                <w:szCs w:val="26"/>
              </w:rPr>
              <w:br/>
              <w:t>Cách điện dây dẫn Ø [mm]: 2,62</w:t>
            </w:r>
            <w:r>
              <w:rPr>
                <w:rFonts w:eastAsia="Times New Roman"/>
                <w:color w:val="000000"/>
                <w:sz w:val="26"/>
                <w:szCs w:val="26"/>
              </w:rPr>
              <w:br/>
              <w:t>Vật liệu dây dẫn: Đồng</w:t>
            </w:r>
            <w:r>
              <w:rPr>
                <w:rFonts w:eastAsia="Times New Roman"/>
                <w:color w:val="000000"/>
                <w:sz w:val="26"/>
                <w:szCs w:val="26"/>
              </w:rPr>
              <w:br/>
              <w:t>Trọng lượng trên 1 m [g]: 78</w:t>
            </w:r>
            <w:r>
              <w:rPr>
                <w:rFonts w:eastAsia="Times New Roman"/>
                <w:color w:val="000000"/>
                <w:sz w:val="26"/>
                <w:szCs w:val="26"/>
              </w:rPr>
              <w:br/>
              <w:t>Nhiệt độ hoạt động : -20°C.to +80°C</w:t>
            </w:r>
            <w:r>
              <w:rPr>
                <w:rFonts w:eastAsia="Times New Roman"/>
                <w:color w:val="000000"/>
                <w:sz w:val="26"/>
                <w:szCs w:val="26"/>
              </w:rPr>
              <w:br/>
              <w:t>Công suất dây/dây ở 1 ft. (âm thanh) [pF]: 45,7</w:t>
            </w:r>
            <w:r>
              <w:rPr>
                <w:rFonts w:eastAsia="Times New Roman"/>
                <w:color w:val="000000"/>
                <w:sz w:val="26"/>
                <w:szCs w:val="26"/>
              </w:rPr>
              <w:br/>
              <w:t>Điện trở dây dẫn trên 1 km [Ω]: 13</w:t>
            </w:r>
            <w:r>
              <w:rPr>
                <w:rFonts w:eastAsia="Times New Roman"/>
                <w:color w:val="000000"/>
                <w:sz w:val="26"/>
                <w:szCs w:val="26"/>
              </w:rPr>
              <w:br/>
              <w:t>Điện trở dây dẫn trên 1000 ft. [Ω]: 3,9</w:t>
            </w:r>
          </w:p>
        </w:tc>
      </w:tr>
      <w:tr w:rsidR="003E0FE9" w14:paraId="3B76209A" w14:textId="77777777" w:rsidTr="003B0E60">
        <w:trPr>
          <w:trHeight w:val="77"/>
        </w:trPr>
        <w:tc>
          <w:tcPr>
            <w:tcW w:w="708" w:type="dxa"/>
            <w:noWrap/>
            <w:vAlign w:val="center"/>
            <w:hideMark/>
          </w:tcPr>
          <w:p w14:paraId="000E2B51"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17</w:t>
            </w:r>
          </w:p>
        </w:tc>
        <w:tc>
          <w:tcPr>
            <w:tcW w:w="3520" w:type="dxa"/>
            <w:vAlign w:val="center"/>
            <w:hideMark/>
          </w:tcPr>
          <w:p w14:paraId="3AA07826"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Bộ đẩy ra loa</w:t>
            </w:r>
          </w:p>
        </w:tc>
        <w:tc>
          <w:tcPr>
            <w:tcW w:w="5123" w:type="dxa"/>
            <w:vAlign w:val="center"/>
            <w:hideMark/>
          </w:tcPr>
          <w:p w14:paraId="392E2CB6"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Cục đẩy công suất 2 kênh BIK VK-A52 (600W, New 2025)                                            Hãng BIK</w:t>
            </w:r>
            <w:r>
              <w:rPr>
                <w:rFonts w:eastAsia="Times New Roman"/>
                <w:color w:val="000000"/>
                <w:sz w:val="26"/>
                <w:szCs w:val="26"/>
              </w:rPr>
              <w:br w:type="page"/>
              <w:t>Loại đẩy Cục đẩy công suất</w:t>
            </w:r>
            <w:r>
              <w:rPr>
                <w:rFonts w:eastAsia="Times New Roman"/>
                <w:color w:val="000000"/>
                <w:sz w:val="26"/>
                <w:szCs w:val="26"/>
              </w:rPr>
              <w:br w:type="page"/>
              <w:t>Số kênh 2 kênh</w:t>
            </w:r>
            <w:r>
              <w:rPr>
                <w:rFonts w:eastAsia="Times New Roman"/>
                <w:color w:val="000000"/>
                <w:sz w:val="26"/>
                <w:szCs w:val="26"/>
              </w:rPr>
              <w:br w:type="page"/>
              <w:t>Công suất 8Ω Stereo 600W/ kênh(CH)</w:t>
            </w:r>
            <w:r>
              <w:rPr>
                <w:rFonts w:eastAsia="Times New Roman"/>
                <w:color w:val="000000"/>
                <w:sz w:val="26"/>
                <w:szCs w:val="26"/>
              </w:rPr>
              <w:br w:type="page"/>
              <w:t>Công suất 4Ω Stereo 900W/ kênh(CH)</w:t>
            </w:r>
            <w:r>
              <w:rPr>
                <w:rFonts w:eastAsia="Times New Roman"/>
                <w:color w:val="000000"/>
                <w:sz w:val="26"/>
                <w:szCs w:val="26"/>
              </w:rPr>
              <w:br w:type="page"/>
              <w:t>Nguồn sử dụng Cắm điện trực tiếp</w:t>
            </w:r>
            <w:r>
              <w:rPr>
                <w:rFonts w:eastAsia="Times New Roman"/>
                <w:color w:val="000000"/>
                <w:sz w:val="26"/>
                <w:szCs w:val="26"/>
              </w:rPr>
              <w:br w:type="page"/>
              <w:t>Ứng dụng mở rộng Gia đình, Hội trường, Sân khấu, Sự kiện, Karaoke, Quán cafe</w:t>
            </w:r>
            <w:r>
              <w:rPr>
                <w:rFonts w:eastAsia="Times New Roman"/>
                <w:color w:val="000000"/>
                <w:sz w:val="26"/>
                <w:szCs w:val="26"/>
              </w:rPr>
              <w:br w:type="page"/>
              <w:t>Màu sắc Đen</w:t>
            </w:r>
            <w:r>
              <w:rPr>
                <w:rFonts w:eastAsia="Times New Roman"/>
                <w:color w:val="000000"/>
                <w:sz w:val="26"/>
                <w:szCs w:val="26"/>
              </w:rPr>
              <w:br w:type="page"/>
              <w:t>Phân khúc Tiêu chuẩn</w:t>
            </w:r>
            <w:r>
              <w:rPr>
                <w:rFonts w:eastAsia="Times New Roman"/>
                <w:color w:val="000000"/>
                <w:sz w:val="26"/>
                <w:szCs w:val="26"/>
              </w:rPr>
              <w:br w:type="page"/>
              <w:t>Độ méo hài tổng (THD) 0.15% (tối đa)</w:t>
            </w:r>
            <w:r>
              <w:rPr>
                <w:rFonts w:eastAsia="Times New Roman"/>
                <w:color w:val="000000"/>
                <w:sz w:val="26"/>
                <w:szCs w:val="26"/>
              </w:rPr>
              <w:br w:type="page"/>
              <w:t xml:space="preserve">Độ nhạy đầu vào </w:t>
            </w:r>
            <w:r>
              <w:rPr>
                <w:rFonts w:eastAsia="Times New Roman"/>
                <w:color w:val="000000"/>
                <w:sz w:val="26"/>
                <w:szCs w:val="26"/>
              </w:rPr>
              <w:lastRenderedPageBreak/>
              <w:t>1V</w:t>
            </w:r>
            <w:r>
              <w:rPr>
                <w:rFonts w:eastAsia="Times New Roman"/>
                <w:color w:val="000000"/>
                <w:sz w:val="26"/>
                <w:szCs w:val="26"/>
              </w:rPr>
              <w:br w:type="page"/>
              <w:t xml:space="preserve">Điện áp nguồn 220V </w:t>
            </w:r>
            <w:r>
              <w:rPr>
                <w:rFonts w:ascii="MS Mincho" w:hAnsi="MS Mincho" w:cs="MS Mincho"/>
                <w:color w:val="000000"/>
                <w:sz w:val="26"/>
                <w:szCs w:val="26"/>
              </w:rPr>
              <w:t>～</w:t>
            </w:r>
            <w:r>
              <w:rPr>
                <w:rFonts w:eastAsia="Times New Roman"/>
                <w:color w:val="000000"/>
                <w:sz w:val="26"/>
                <w:szCs w:val="26"/>
              </w:rPr>
              <w:t xml:space="preserve"> 240V / 50Hz</w:t>
            </w:r>
            <w:r>
              <w:rPr>
                <w:rFonts w:eastAsia="Times New Roman"/>
                <w:color w:val="000000"/>
                <w:sz w:val="26"/>
                <w:szCs w:val="26"/>
              </w:rPr>
              <w:br w:type="page"/>
              <w:t>Kích thước (RxCxS) 485mm x 100mm x 360mm</w:t>
            </w:r>
            <w:r>
              <w:rPr>
                <w:rFonts w:eastAsia="Times New Roman"/>
                <w:color w:val="000000"/>
                <w:sz w:val="26"/>
                <w:szCs w:val="26"/>
              </w:rPr>
              <w:br w:type="page"/>
              <w:t>Trọng lượng 15.5kg</w:t>
            </w:r>
          </w:p>
        </w:tc>
      </w:tr>
      <w:tr w:rsidR="003E0FE9" w14:paraId="3D14DD98" w14:textId="77777777" w:rsidTr="003E0FE9">
        <w:trPr>
          <w:trHeight w:val="829"/>
        </w:trPr>
        <w:tc>
          <w:tcPr>
            <w:tcW w:w="708" w:type="dxa"/>
            <w:noWrap/>
            <w:vAlign w:val="center"/>
            <w:hideMark/>
          </w:tcPr>
          <w:p w14:paraId="3DCD8FA8"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lastRenderedPageBreak/>
              <w:t>18</w:t>
            </w:r>
          </w:p>
        </w:tc>
        <w:tc>
          <w:tcPr>
            <w:tcW w:w="3520" w:type="dxa"/>
            <w:vAlign w:val="center"/>
            <w:hideMark/>
          </w:tcPr>
          <w:p w14:paraId="120D0676"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Tủ thiết bị</w:t>
            </w:r>
          </w:p>
        </w:tc>
        <w:tc>
          <w:tcPr>
            <w:tcW w:w="5123" w:type="dxa"/>
            <w:vAlign w:val="center"/>
            <w:hideMark/>
          </w:tcPr>
          <w:p w14:paraId="18BD9BF6"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Tủ thiết bị 10U đựng thiết bị âm thanh</w:t>
            </w:r>
          </w:p>
        </w:tc>
      </w:tr>
      <w:tr w:rsidR="003E0FE9" w14:paraId="4495B8F9" w14:textId="77777777" w:rsidTr="003E0FE9">
        <w:trPr>
          <w:trHeight w:val="818"/>
        </w:trPr>
        <w:tc>
          <w:tcPr>
            <w:tcW w:w="708" w:type="dxa"/>
            <w:noWrap/>
            <w:vAlign w:val="center"/>
            <w:hideMark/>
          </w:tcPr>
          <w:p w14:paraId="6485F705"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19</w:t>
            </w:r>
          </w:p>
        </w:tc>
        <w:tc>
          <w:tcPr>
            <w:tcW w:w="3520" w:type="dxa"/>
            <w:vAlign w:val="center"/>
            <w:hideMark/>
          </w:tcPr>
          <w:p w14:paraId="02625CC0"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Moto cửa cổng tự động</w:t>
            </w:r>
          </w:p>
        </w:tc>
        <w:tc>
          <w:tcPr>
            <w:tcW w:w="5123" w:type="dxa"/>
            <w:vAlign w:val="center"/>
            <w:hideMark/>
          </w:tcPr>
          <w:p w14:paraId="128CF4BD"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Công suất 300W</w:t>
            </w:r>
          </w:p>
        </w:tc>
      </w:tr>
      <w:tr w:rsidR="003E0FE9" w14:paraId="08C30B96" w14:textId="77777777" w:rsidTr="003E0FE9">
        <w:trPr>
          <w:trHeight w:val="709"/>
        </w:trPr>
        <w:tc>
          <w:tcPr>
            <w:tcW w:w="708" w:type="dxa"/>
            <w:noWrap/>
            <w:vAlign w:val="center"/>
            <w:hideMark/>
          </w:tcPr>
          <w:p w14:paraId="3EE60FC9"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20</w:t>
            </w:r>
          </w:p>
        </w:tc>
        <w:tc>
          <w:tcPr>
            <w:tcW w:w="3520" w:type="dxa"/>
            <w:vAlign w:val="center"/>
            <w:hideMark/>
          </w:tcPr>
          <w:p w14:paraId="1AF85801"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 xml:space="preserve">Điều hoà âm trần panasonic 18000 BTU </w:t>
            </w:r>
          </w:p>
        </w:tc>
        <w:tc>
          <w:tcPr>
            <w:tcW w:w="5123" w:type="dxa"/>
            <w:vAlign w:val="center"/>
            <w:hideMark/>
          </w:tcPr>
          <w:p w14:paraId="4454EADD"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18000BTU S-1821PU3H/U-18PR1H5</w:t>
            </w:r>
          </w:p>
        </w:tc>
      </w:tr>
      <w:tr w:rsidR="003E0FE9" w14:paraId="168967CD" w14:textId="77777777" w:rsidTr="003E0FE9">
        <w:trPr>
          <w:trHeight w:val="709"/>
        </w:trPr>
        <w:tc>
          <w:tcPr>
            <w:tcW w:w="708" w:type="dxa"/>
            <w:noWrap/>
            <w:vAlign w:val="center"/>
            <w:hideMark/>
          </w:tcPr>
          <w:p w14:paraId="3DA0312A"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21</w:t>
            </w:r>
          </w:p>
        </w:tc>
        <w:tc>
          <w:tcPr>
            <w:tcW w:w="3520" w:type="dxa"/>
            <w:vAlign w:val="center"/>
            <w:hideMark/>
          </w:tcPr>
          <w:p w14:paraId="458AF086"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Điều hòa panasonic 9000 BTU</w:t>
            </w:r>
          </w:p>
        </w:tc>
        <w:tc>
          <w:tcPr>
            <w:tcW w:w="5123" w:type="dxa"/>
            <w:vAlign w:val="center"/>
            <w:hideMark/>
          </w:tcPr>
          <w:p w14:paraId="7E3A1D77"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CU/CS-U9ZKH-8</w:t>
            </w:r>
          </w:p>
        </w:tc>
      </w:tr>
      <w:tr w:rsidR="003E0FE9" w14:paraId="75623971" w14:textId="77777777" w:rsidTr="003E0FE9">
        <w:trPr>
          <w:trHeight w:val="709"/>
        </w:trPr>
        <w:tc>
          <w:tcPr>
            <w:tcW w:w="708" w:type="dxa"/>
            <w:noWrap/>
            <w:vAlign w:val="center"/>
            <w:hideMark/>
          </w:tcPr>
          <w:p w14:paraId="305FE9D5" w14:textId="77777777" w:rsidR="00036C5B" w:rsidRDefault="00036C5B" w:rsidP="003B0E60">
            <w:pPr>
              <w:spacing w:before="22" w:after="22" w:line="288" w:lineRule="auto"/>
              <w:jc w:val="center"/>
              <w:rPr>
                <w:rFonts w:eastAsia="Times New Roman"/>
                <w:color w:val="000000"/>
                <w:sz w:val="26"/>
                <w:szCs w:val="26"/>
              </w:rPr>
            </w:pPr>
            <w:r>
              <w:rPr>
                <w:rFonts w:eastAsia="Times New Roman"/>
                <w:color w:val="000000"/>
                <w:sz w:val="26"/>
                <w:szCs w:val="26"/>
              </w:rPr>
              <w:t>22</w:t>
            </w:r>
          </w:p>
        </w:tc>
        <w:tc>
          <w:tcPr>
            <w:tcW w:w="3520" w:type="dxa"/>
            <w:vAlign w:val="center"/>
            <w:hideMark/>
          </w:tcPr>
          <w:p w14:paraId="6A9A595B" w14:textId="77777777" w:rsidR="00036C5B" w:rsidRDefault="00036C5B" w:rsidP="003B0E60">
            <w:pPr>
              <w:spacing w:before="22" w:after="22" w:line="288" w:lineRule="auto"/>
              <w:rPr>
                <w:rFonts w:eastAsia="Times New Roman"/>
                <w:color w:val="000000"/>
                <w:sz w:val="26"/>
                <w:szCs w:val="26"/>
              </w:rPr>
            </w:pPr>
            <w:r>
              <w:rPr>
                <w:rFonts w:eastAsia="Times New Roman"/>
                <w:color w:val="000000"/>
                <w:sz w:val="26"/>
                <w:szCs w:val="26"/>
              </w:rPr>
              <w:t>Cây long não đường kính 25cm</w:t>
            </w:r>
          </w:p>
        </w:tc>
        <w:tc>
          <w:tcPr>
            <w:tcW w:w="5123" w:type="dxa"/>
            <w:vAlign w:val="bottom"/>
            <w:hideMark/>
          </w:tcPr>
          <w:p w14:paraId="3E62F51D" w14:textId="77777777" w:rsidR="00036C5B" w:rsidRDefault="00036C5B" w:rsidP="003B0E60">
            <w:pPr>
              <w:spacing w:before="22" w:after="22" w:line="288" w:lineRule="auto"/>
              <w:jc w:val="left"/>
              <w:rPr>
                <w:rFonts w:eastAsia="Times New Roman"/>
                <w:color w:val="000000"/>
                <w:sz w:val="26"/>
                <w:szCs w:val="26"/>
              </w:rPr>
            </w:pPr>
            <w:r>
              <w:rPr>
                <w:rFonts w:eastAsia="Times New Roman"/>
                <w:color w:val="000000"/>
                <w:sz w:val="26"/>
                <w:szCs w:val="26"/>
              </w:rPr>
              <w:t> </w:t>
            </w:r>
          </w:p>
        </w:tc>
      </w:tr>
    </w:tbl>
    <w:p w14:paraId="30BCDA46" w14:textId="589CA4A2" w:rsidR="003B0E60" w:rsidRDefault="003B0E60" w:rsidP="00A12C9A">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Pr="003B0E60">
        <w:rPr>
          <w:color w:val="000000"/>
          <w:sz w:val="28"/>
          <w:szCs w:val="28"/>
          <w:lang w:val="es-PE"/>
        </w:rPr>
        <w:t xml:space="preserve">Thông số trên chỉ mang tính chất tham khảo về mặt kỹ thuật thiết bị và </w:t>
      </w:r>
      <w:r w:rsidR="00BD16CB">
        <w:rPr>
          <w:color w:val="000000"/>
          <w:sz w:val="28"/>
          <w:szCs w:val="28"/>
          <w:lang w:val="es-PE"/>
        </w:rPr>
        <w:t xml:space="preserve">thiết bị nhà thầu đề xuất </w:t>
      </w:r>
      <w:r w:rsidRPr="003B0E60">
        <w:rPr>
          <w:color w:val="000000"/>
          <w:sz w:val="28"/>
          <w:szCs w:val="28"/>
          <w:lang w:val="es-PE"/>
        </w:rPr>
        <w:t>được hiểu là tương đương về kỹ mỹ thuật và chất lượng sản phẩm</w:t>
      </w:r>
      <w:r>
        <w:rPr>
          <w:color w:val="000000"/>
          <w:sz w:val="28"/>
          <w:szCs w:val="28"/>
          <w:lang w:val="es-PE"/>
        </w:rPr>
        <w:t>.</w:t>
      </w:r>
    </w:p>
    <w:p w14:paraId="69CB1A5D" w14:textId="0ADBE3BF" w:rsidR="00635986" w:rsidRDefault="00635986" w:rsidP="00A12C9A">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5856A3">
        <w:rPr>
          <w:color w:val="000000"/>
          <w:sz w:val="28"/>
          <w:szCs w:val="28"/>
          <w:lang w:val="es-PE"/>
        </w:rPr>
        <w:t>30</w:t>
      </w:r>
      <w:r w:rsidR="00A5776B">
        <w:rPr>
          <w:color w:val="000000"/>
          <w:sz w:val="28"/>
          <w:szCs w:val="28"/>
          <w:lang w:val="es-PE"/>
        </w:rPr>
        <w:t xml:space="preserve"> ngày</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75FF48EE"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5856A3">
        <w:rPr>
          <w:color w:val="000000"/>
          <w:sz w:val="28"/>
          <w:szCs w:val="28"/>
        </w:rPr>
        <w:t>30</w:t>
      </w:r>
      <w:r w:rsidR="00A5776B">
        <w:rPr>
          <w:color w:val="000000"/>
          <w:sz w:val="28"/>
          <w:szCs w:val="28"/>
        </w:rPr>
        <w:t xml:space="preserve"> ngày</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Lập phương án tổ chức đảm bảo an toàn giao thông, trình Chủ đầu tư </w:t>
      </w:r>
      <w:r>
        <w:rPr>
          <w:color w:val="000000"/>
          <w:sz w:val="28"/>
          <w:szCs w:val="28"/>
          <w:lang w:val="vi-VN"/>
        </w:rPr>
        <w:lastRenderedPageBreak/>
        <w:t>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Công tác giám sát và quản lý chất lượng công trình thực hiện theo quy định của Luật Xây dựng, Nghị định số 06/2021/NĐ-CP của Chính phủ về quản </w:t>
      </w:r>
      <w:r>
        <w:rPr>
          <w:color w:val="000000"/>
          <w:sz w:val="28"/>
          <w:szCs w:val="28"/>
          <w:lang w:val="vi-VN"/>
        </w:rPr>
        <w:lastRenderedPageBreak/>
        <w:t>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w:t>
      </w:r>
      <w:r>
        <w:rPr>
          <w:color w:val="000000"/>
          <w:sz w:val="28"/>
          <w:szCs w:val="28"/>
          <w:lang w:val="vi-VN"/>
        </w:rPr>
        <w:lastRenderedPageBreak/>
        <w:t>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xml:space="preserve">- Các biện pháp an toàn, nội quy về an toàn phải được thể hiện công khai trên công trường xây dựng để mọi người biết và chấp hành, những vị trí nguy </w:t>
      </w:r>
      <w:r>
        <w:rPr>
          <w:color w:val="000000"/>
          <w:spacing w:val="-2"/>
          <w:sz w:val="28"/>
          <w:szCs w:val="28"/>
          <w:lang w:val="vi-VN"/>
        </w:rPr>
        <w:lastRenderedPageBreak/>
        <w:t>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c. Nhà thầu phải có tính toán về an toàn về biện pháp tổ chức thi công chi tiết và các kết cấu phụ trợ, các thiết bị chống đỡ, neo giữ... phục vụ thi công. Khi </w:t>
      </w:r>
      <w:r>
        <w:rPr>
          <w:color w:val="000000"/>
          <w:sz w:val="28"/>
          <w:szCs w:val="28"/>
          <w:lang w:val="vi-VN"/>
        </w:rPr>
        <w:lastRenderedPageBreak/>
        <w:t>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w:t>
      </w:r>
      <w:r>
        <w:rPr>
          <w:color w:val="000000"/>
          <w:sz w:val="28"/>
          <w:szCs w:val="28"/>
          <w:lang w:val="vi-VN"/>
        </w:rPr>
        <w:lastRenderedPageBreak/>
        <w:t>cho Chủ đầu tư, Tư vấn giám sát ngày, giờ tiến hành khởi công công trình, hạng mục đầu tiên tiến hành thi công.</w:t>
      </w:r>
    </w:p>
    <w:p w14:paraId="69CB1AF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3E0FE9"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6A3F13"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795FE1CC" w:rsidR="006A5593" w:rsidRDefault="008E0896"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 xml:space="preserve">Hồ sơ lập </w:t>
            </w:r>
            <w:r w:rsidR="00797918">
              <w:rPr>
                <w:color w:val="000000"/>
                <w:sz w:val="26"/>
                <w:szCs w:val="26"/>
              </w:rPr>
              <w:t>thiết kế bản vẽ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FDFB" w14:textId="77777777" w:rsidR="008006D9" w:rsidRDefault="008006D9" w:rsidP="00E05AF1">
      <w:r>
        <w:separator/>
      </w:r>
    </w:p>
  </w:endnote>
  <w:endnote w:type="continuationSeparator" w:id="0">
    <w:p w14:paraId="777F1C64" w14:textId="77777777" w:rsidR="008006D9" w:rsidRDefault="008006D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9892" w14:textId="77777777" w:rsidR="008006D9" w:rsidRDefault="008006D9" w:rsidP="00E05AF1">
      <w:r>
        <w:separator/>
      </w:r>
    </w:p>
  </w:footnote>
  <w:footnote w:type="continuationSeparator" w:id="0">
    <w:p w14:paraId="4A262190" w14:textId="77777777" w:rsidR="008006D9" w:rsidRDefault="008006D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36C5B"/>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18"/>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846"/>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1C64"/>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4C6E"/>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37F09"/>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6BF0"/>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49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045F"/>
    <w:rsid w:val="003917E6"/>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0E6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0FE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6A8C"/>
    <w:rsid w:val="003F7CD1"/>
    <w:rsid w:val="00401463"/>
    <w:rsid w:val="004027E2"/>
    <w:rsid w:val="00403065"/>
    <w:rsid w:val="004040BC"/>
    <w:rsid w:val="00404A0B"/>
    <w:rsid w:val="00404EA1"/>
    <w:rsid w:val="00405372"/>
    <w:rsid w:val="004054D5"/>
    <w:rsid w:val="00405A44"/>
    <w:rsid w:val="00410BE1"/>
    <w:rsid w:val="00411424"/>
    <w:rsid w:val="00414909"/>
    <w:rsid w:val="004173B7"/>
    <w:rsid w:val="00417861"/>
    <w:rsid w:val="00421B28"/>
    <w:rsid w:val="004226EB"/>
    <w:rsid w:val="00422BAB"/>
    <w:rsid w:val="00422C82"/>
    <w:rsid w:val="004247E1"/>
    <w:rsid w:val="0042784E"/>
    <w:rsid w:val="00433ED2"/>
    <w:rsid w:val="0043445D"/>
    <w:rsid w:val="00436862"/>
    <w:rsid w:val="00437C25"/>
    <w:rsid w:val="00444AB1"/>
    <w:rsid w:val="00445E41"/>
    <w:rsid w:val="004471DE"/>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2B60"/>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56A3"/>
    <w:rsid w:val="00586AB4"/>
    <w:rsid w:val="00590772"/>
    <w:rsid w:val="005914DE"/>
    <w:rsid w:val="00591A56"/>
    <w:rsid w:val="00591ABA"/>
    <w:rsid w:val="00591C16"/>
    <w:rsid w:val="00593CA6"/>
    <w:rsid w:val="00593FFA"/>
    <w:rsid w:val="00594315"/>
    <w:rsid w:val="00596290"/>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5AA0"/>
    <w:rsid w:val="00636225"/>
    <w:rsid w:val="006363B1"/>
    <w:rsid w:val="006364CC"/>
    <w:rsid w:val="006368C0"/>
    <w:rsid w:val="00636D14"/>
    <w:rsid w:val="00640403"/>
    <w:rsid w:val="0064166E"/>
    <w:rsid w:val="00641FBB"/>
    <w:rsid w:val="00642610"/>
    <w:rsid w:val="00644CD1"/>
    <w:rsid w:val="00645D95"/>
    <w:rsid w:val="00646FEB"/>
    <w:rsid w:val="00647643"/>
    <w:rsid w:val="0065168E"/>
    <w:rsid w:val="006523DC"/>
    <w:rsid w:val="0065290F"/>
    <w:rsid w:val="0065304E"/>
    <w:rsid w:val="00654406"/>
    <w:rsid w:val="00656102"/>
    <w:rsid w:val="0066052F"/>
    <w:rsid w:val="006606D5"/>
    <w:rsid w:val="00662A62"/>
    <w:rsid w:val="006633B5"/>
    <w:rsid w:val="006651A4"/>
    <w:rsid w:val="006652DE"/>
    <w:rsid w:val="00667384"/>
    <w:rsid w:val="006702DD"/>
    <w:rsid w:val="006725D0"/>
    <w:rsid w:val="00672F63"/>
    <w:rsid w:val="00680A56"/>
    <w:rsid w:val="00681F7C"/>
    <w:rsid w:val="00683359"/>
    <w:rsid w:val="0068428B"/>
    <w:rsid w:val="00685EC3"/>
    <w:rsid w:val="00691868"/>
    <w:rsid w:val="00691F7D"/>
    <w:rsid w:val="00692889"/>
    <w:rsid w:val="00696957"/>
    <w:rsid w:val="006A0BCC"/>
    <w:rsid w:val="006A16FB"/>
    <w:rsid w:val="006A3F13"/>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07F0C"/>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4B00"/>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97918"/>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0C48"/>
    <w:rsid w:val="007E189B"/>
    <w:rsid w:val="007E1C40"/>
    <w:rsid w:val="007E24B6"/>
    <w:rsid w:val="007E66DC"/>
    <w:rsid w:val="007F04B2"/>
    <w:rsid w:val="007F245C"/>
    <w:rsid w:val="007F2D59"/>
    <w:rsid w:val="007F3961"/>
    <w:rsid w:val="007F5602"/>
    <w:rsid w:val="007F6B4F"/>
    <w:rsid w:val="007F7815"/>
    <w:rsid w:val="008006D9"/>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5CD7"/>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2DE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5843"/>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6AB"/>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409F"/>
    <w:rsid w:val="009E706C"/>
    <w:rsid w:val="009E786C"/>
    <w:rsid w:val="009F2047"/>
    <w:rsid w:val="009F76F2"/>
    <w:rsid w:val="009F7AB3"/>
    <w:rsid w:val="00A00EF9"/>
    <w:rsid w:val="00A01089"/>
    <w:rsid w:val="00A02036"/>
    <w:rsid w:val="00A0605B"/>
    <w:rsid w:val="00A06264"/>
    <w:rsid w:val="00A0742F"/>
    <w:rsid w:val="00A102DE"/>
    <w:rsid w:val="00A11CD0"/>
    <w:rsid w:val="00A12C9A"/>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5776B"/>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0A2"/>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16CB"/>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02C9"/>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A79D8"/>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362"/>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0805"/>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4723</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316</cp:revision>
  <cp:lastPrinted>2025-06-20T09:37:00Z</cp:lastPrinted>
  <dcterms:created xsi:type="dcterms:W3CDTF">2024-05-05T01:30:00Z</dcterms:created>
  <dcterms:modified xsi:type="dcterms:W3CDTF">2025-11-06T03:56:00Z</dcterms:modified>
</cp:coreProperties>
</file>