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Pr="00991AC0" w:rsidRDefault="00635986" w:rsidP="00991AC0">
      <w:pPr>
        <w:spacing w:beforeLines="24" w:before="57" w:afterLines="24" w:after="57" w:line="312" w:lineRule="auto"/>
        <w:ind w:firstLine="567"/>
        <w:jc w:val="center"/>
        <w:rPr>
          <w:b/>
          <w:iCs/>
          <w:color w:val="000000"/>
          <w:sz w:val="28"/>
          <w:szCs w:val="28"/>
        </w:rPr>
      </w:pPr>
      <w:r w:rsidRPr="00991AC0">
        <w:rPr>
          <w:b/>
          <w:iCs/>
          <w:color w:val="000000"/>
          <w:sz w:val="28"/>
          <w:szCs w:val="28"/>
          <w:lang w:val="vi-VN"/>
        </w:rPr>
        <w:t xml:space="preserve">Phần 2. YÊU CẦU VỀ </w:t>
      </w:r>
      <w:r w:rsidRPr="00991AC0">
        <w:rPr>
          <w:b/>
          <w:iCs/>
          <w:color w:val="000000"/>
          <w:sz w:val="28"/>
          <w:szCs w:val="28"/>
        </w:rPr>
        <w:t>KỸ THUẬT</w:t>
      </w:r>
    </w:p>
    <w:p w14:paraId="69CB1A48" w14:textId="77777777" w:rsidR="00635986" w:rsidRPr="00991AC0" w:rsidRDefault="00635986" w:rsidP="00991AC0">
      <w:pPr>
        <w:pStyle w:val="Style11"/>
        <w:tabs>
          <w:tab w:val="left" w:pos="0"/>
        </w:tabs>
        <w:spacing w:beforeLines="24" w:before="57" w:afterLines="24" w:after="57" w:line="312" w:lineRule="auto"/>
        <w:ind w:firstLine="567"/>
        <w:jc w:val="center"/>
        <w:rPr>
          <w:b/>
          <w:color w:val="000000"/>
          <w:sz w:val="28"/>
          <w:szCs w:val="28"/>
        </w:rPr>
      </w:pPr>
      <w:r w:rsidRPr="00991AC0">
        <w:rPr>
          <w:b/>
          <w:color w:val="000000"/>
          <w:sz w:val="28"/>
          <w:szCs w:val="28"/>
        </w:rPr>
        <w:t>Chương V. YÊU CẦU VỀ KỸ THUẬT</w:t>
      </w:r>
    </w:p>
    <w:p w14:paraId="69CB1A49"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I. Giới thiệu về gói thầu</w:t>
      </w:r>
    </w:p>
    <w:p w14:paraId="69CB1A4A" w14:textId="77777777" w:rsidR="00635986" w:rsidRPr="00991AC0" w:rsidRDefault="00635986" w:rsidP="00991AC0">
      <w:pPr>
        <w:widowControl w:val="0"/>
        <w:spacing w:beforeLines="24" w:before="57" w:afterLines="24" w:after="57" w:line="312" w:lineRule="auto"/>
        <w:ind w:firstLine="567"/>
        <w:rPr>
          <w:b/>
          <w:iCs/>
          <w:color w:val="000000"/>
          <w:sz w:val="28"/>
          <w:szCs w:val="28"/>
          <w:lang w:val="es-ES"/>
        </w:rPr>
      </w:pPr>
      <w:r w:rsidRPr="00991AC0">
        <w:rPr>
          <w:b/>
          <w:color w:val="000000"/>
          <w:sz w:val="28"/>
          <w:szCs w:val="28"/>
          <w:lang w:val="vi-VN"/>
        </w:rPr>
        <w:t>1</w:t>
      </w:r>
      <w:r w:rsidRPr="00991AC0">
        <w:rPr>
          <w:b/>
          <w:iCs/>
          <w:color w:val="000000"/>
          <w:sz w:val="28"/>
          <w:szCs w:val="28"/>
          <w:lang w:val="es-ES"/>
        </w:rPr>
        <w:t>. Phạm vi công việc của gói thầu.</w:t>
      </w:r>
    </w:p>
    <w:p w14:paraId="69CB1A4B" w14:textId="4261A6B6" w:rsidR="00635986" w:rsidRPr="00991AC0" w:rsidRDefault="00635986" w:rsidP="00991AC0">
      <w:pPr>
        <w:spacing w:beforeLines="24" w:before="57" w:afterLines="24" w:after="57" w:line="312" w:lineRule="auto"/>
        <w:ind w:firstLine="567"/>
        <w:rPr>
          <w:color w:val="000000"/>
          <w:sz w:val="28"/>
          <w:szCs w:val="28"/>
          <w:lang w:val="es-PE"/>
        </w:rPr>
      </w:pPr>
      <w:r w:rsidRPr="00991AC0">
        <w:rPr>
          <w:b/>
          <w:color w:val="000000"/>
          <w:sz w:val="28"/>
          <w:szCs w:val="28"/>
          <w:lang w:val="es-PE"/>
        </w:rPr>
        <w:t>1.1. Tên dự án:</w:t>
      </w:r>
      <w:r w:rsidRPr="00991AC0">
        <w:rPr>
          <w:color w:val="000000"/>
          <w:sz w:val="28"/>
          <w:szCs w:val="28"/>
          <w:lang w:val="es-PE"/>
        </w:rPr>
        <w:t xml:space="preserve"> </w:t>
      </w:r>
      <w:r w:rsidR="00991AC0" w:rsidRPr="00991AC0">
        <w:rPr>
          <w:color w:val="000000"/>
          <w:sz w:val="28"/>
          <w:szCs w:val="28"/>
          <w:lang w:val="es-PE"/>
        </w:rPr>
        <w:t>Cải tạo, nâng cấp đường Thung Lang (đoạn từ Quốc lộ 1A đến trường tiểu học Nguyễn Trãi khu B), phường Trung Sơn</w:t>
      </w:r>
      <w:r w:rsidRPr="00991AC0">
        <w:rPr>
          <w:color w:val="000000"/>
          <w:sz w:val="28"/>
          <w:szCs w:val="28"/>
          <w:lang w:val="es-PE"/>
        </w:rPr>
        <w:t>.</w:t>
      </w:r>
    </w:p>
    <w:p w14:paraId="69CB1A4C" w14:textId="595F5304" w:rsidR="00635986" w:rsidRPr="00991AC0" w:rsidRDefault="00635986" w:rsidP="00991AC0">
      <w:pPr>
        <w:spacing w:beforeLines="24" w:before="57" w:afterLines="24" w:after="57" w:line="312" w:lineRule="auto"/>
        <w:ind w:firstLine="567"/>
        <w:rPr>
          <w:color w:val="000000"/>
          <w:sz w:val="28"/>
          <w:szCs w:val="28"/>
          <w:lang w:val="es-PE"/>
        </w:rPr>
      </w:pPr>
      <w:r w:rsidRPr="00991AC0">
        <w:rPr>
          <w:b/>
          <w:color w:val="000000"/>
          <w:sz w:val="28"/>
          <w:szCs w:val="28"/>
          <w:lang w:val="es-PE"/>
        </w:rPr>
        <w:t>1.2. Địa điểm xây dựng:</w:t>
      </w:r>
      <w:r w:rsidRPr="00991AC0">
        <w:rPr>
          <w:color w:val="000000"/>
          <w:sz w:val="28"/>
          <w:szCs w:val="28"/>
          <w:lang w:val="es-PE"/>
        </w:rPr>
        <w:t xml:space="preserve"> </w:t>
      </w:r>
      <w:r w:rsidR="00523A36" w:rsidRPr="00991AC0">
        <w:rPr>
          <w:color w:val="000000"/>
          <w:sz w:val="28"/>
          <w:szCs w:val="28"/>
          <w:lang w:val="es-PE"/>
        </w:rPr>
        <w:t>Phường Trung Sơn</w:t>
      </w:r>
      <w:r w:rsidR="00062DD1" w:rsidRPr="00991AC0">
        <w:rPr>
          <w:color w:val="000000"/>
          <w:sz w:val="28"/>
          <w:szCs w:val="28"/>
          <w:lang w:val="es-PE"/>
        </w:rPr>
        <w:t>, tỉnh Ninh Bình</w:t>
      </w:r>
      <w:r w:rsidRPr="00991AC0">
        <w:rPr>
          <w:color w:val="000000"/>
          <w:sz w:val="28"/>
          <w:szCs w:val="28"/>
          <w:lang w:val="es-PE"/>
        </w:rPr>
        <w:t>.</w:t>
      </w:r>
    </w:p>
    <w:p w14:paraId="69CB1A4D" w14:textId="06F6C197" w:rsidR="00635986" w:rsidRPr="00991AC0" w:rsidRDefault="00635986" w:rsidP="00991AC0">
      <w:pPr>
        <w:spacing w:beforeLines="24" w:before="57" w:afterLines="24" w:after="57" w:line="312" w:lineRule="auto"/>
        <w:ind w:firstLine="567"/>
        <w:rPr>
          <w:color w:val="000000"/>
          <w:sz w:val="28"/>
          <w:szCs w:val="28"/>
          <w:lang w:val="es-PE"/>
        </w:rPr>
      </w:pPr>
      <w:r w:rsidRPr="00991AC0">
        <w:rPr>
          <w:b/>
          <w:color w:val="000000"/>
          <w:sz w:val="28"/>
          <w:szCs w:val="28"/>
          <w:lang w:val="es-PE"/>
        </w:rPr>
        <w:t>1.3. Chủ đầu tư:</w:t>
      </w:r>
      <w:r w:rsidRPr="00991AC0">
        <w:rPr>
          <w:color w:val="000000"/>
          <w:sz w:val="28"/>
          <w:szCs w:val="28"/>
          <w:lang w:val="es-PE"/>
        </w:rPr>
        <w:t xml:space="preserve"> </w:t>
      </w:r>
      <w:r w:rsidR="008E0896" w:rsidRPr="00991AC0">
        <w:rPr>
          <w:color w:val="000000"/>
          <w:sz w:val="28"/>
          <w:szCs w:val="28"/>
          <w:lang w:val="es-PE"/>
        </w:rPr>
        <w:t xml:space="preserve">UBND </w:t>
      </w:r>
      <w:r w:rsidR="00523A36" w:rsidRPr="00991AC0">
        <w:rPr>
          <w:color w:val="000000"/>
          <w:sz w:val="28"/>
          <w:szCs w:val="28"/>
          <w:lang w:val="es-PE"/>
        </w:rPr>
        <w:t>phường Trung Sơn</w:t>
      </w:r>
      <w:r w:rsidRPr="00991AC0">
        <w:rPr>
          <w:color w:val="000000"/>
          <w:sz w:val="28"/>
          <w:szCs w:val="28"/>
          <w:lang w:val="es-PE"/>
        </w:rPr>
        <w:t>.</w:t>
      </w:r>
    </w:p>
    <w:p w14:paraId="69CB1A4E" w14:textId="09A8AF35" w:rsidR="00635986" w:rsidRPr="00991AC0" w:rsidRDefault="00635986" w:rsidP="00991AC0">
      <w:pPr>
        <w:spacing w:beforeLines="24" w:before="57" w:afterLines="24" w:after="57" w:line="312" w:lineRule="auto"/>
        <w:ind w:firstLine="567"/>
        <w:rPr>
          <w:color w:val="000000"/>
          <w:sz w:val="28"/>
          <w:szCs w:val="28"/>
          <w:lang w:val="es-PE"/>
        </w:rPr>
      </w:pPr>
      <w:r w:rsidRPr="00991AC0">
        <w:rPr>
          <w:b/>
          <w:bCs/>
          <w:color w:val="000000"/>
          <w:sz w:val="28"/>
          <w:szCs w:val="28"/>
          <w:lang w:val="es-PE"/>
        </w:rPr>
        <w:t xml:space="preserve">1.4. Giá gói thầu: </w:t>
      </w:r>
      <w:r w:rsidR="00E22C2F" w:rsidRPr="00991AC0">
        <w:rPr>
          <w:color w:val="000000"/>
          <w:sz w:val="28"/>
          <w:szCs w:val="28"/>
          <w:lang w:val="es-PE"/>
        </w:rPr>
        <w:t xml:space="preserve">Thuế giá trị gia tăng (VAT) áp dụng là </w:t>
      </w:r>
      <w:r w:rsidR="00B960E6" w:rsidRPr="00991AC0">
        <w:rPr>
          <w:color w:val="000000"/>
          <w:sz w:val="28"/>
          <w:szCs w:val="28"/>
          <w:lang w:val="es-PE"/>
        </w:rPr>
        <w:t>8</w:t>
      </w:r>
      <w:r w:rsidR="00E22C2F" w:rsidRPr="00991AC0">
        <w:rPr>
          <w:color w:val="000000"/>
          <w:sz w:val="28"/>
          <w:szCs w:val="28"/>
          <w:lang w:val="es-PE"/>
        </w:rPr>
        <w:t>%</w:t>
      </w:r>
      <w:r w:rsidR="00B960E6" w:rsidRPr="00991AC0">
        <w:rPr>
          <w:color w:val="000000"/>
          <w:sz w:val="28"/>
          <w:szCs w:val="28"/>
          <w:lang w:val="es-PE"/>
        </w:rPr>
        <w:t>.</w:t>
      </w:r>
    </w:p>
    <w:p w14:paraId="69CB1A4F" w14:textId="77777777" w:rsidR="00635986" w:rsidRPr="00991AC0" w:rsidRDefault="00635986" w:rsidP="00991AC0">
      <w:pPr>
        <w:spacing w:beforeLines="24" w:before="57" w:afterLines="24" w:after="57" w:line="312" w:lineRule="auto"/>
        <w:ind w:firstLine="567"/>
        <w:rPr>
          <w:b/>
          <w:color w:val="000000"/>
          <w:sz w:val="28"/>
          <w:szCs w:val="28"/>
          <w:lang w:val="es-PE"/>
        </w:rPr>
      </w:pPr>
      <w:r w:rsidRPr="00991AC0">
        <w:rPr>
          <w:b/>
          <w:color w:val="000000"/>
          <w:sz w:val="28"/>
          <w:szCs w:val="28"/>
          <w:lang w:val="es-PE"/>
        </w:rPr>
        <w:t>1.5. Quy mô gói thầu:</w:t>
      </w:r>
    </w:p>
    <w:p w14:paraId="3120D246" w14:textId="36010D51" w:rsidR="00991AC0" w:rsidRPr="00991AC0" w:rsidRDefault="00991AC0" w:rsidP="00991AC0">
      <w:pPr>
        <w:spacing w:before="24" w:after="24" w:line="312" w:lineRule="auto"/>
        <w:ind w:firstLine="567"/>
        <w:rPr>
          <w:b/>
          <w:color w:val="000000"/>
          <w:sz w:val="28"/>
          <w:szCs w:val="28"/>
          <w:lang w:val="nl-NL"/>
        </w:rPr>
      </w:pPr>
      <w:r w:rsidRPr="00991AC0">
        <w:rPr>
          <w:b/>
          <w:color w:val="000000"/>
          <w:sz w:val="28"/>
          <w:szCs w:val="28"/>
          <w:lang w:val="nl-NL"/>
        </w:rPr>
        <w:t>1.5</w:t>
      </w:r>
      <w:r w:rsidRPr="00991AC0">
        <w:rPr>
          <w:b/>
          <w:color w:val="000000"/>
          <w:sz w:val="28"/>
          <w:szCs w:val="28"/>
          <w:lang w:val="nl-NL"/>
        </w:rPr>
        <w:t>.1. Đường giao thông</w:t>
      </w:r>
    </w:p>
    <w:p w14:paraId="532F871E" w14:textId="6D30A2CC" w:rsidR="00991AC0" w:rsidRPr="00991AC0" w:rsidRDefault="00991AC0" w:rsidP="00991AC0">
      <w:pPr>
        <w:spacing w:before="24" w:after="24" w:line="312" w:lineRule="auto"/>
        <w:ind w:firstLine="567"/>
        <w:rPr>
          <w:i/>
          <w:iCs/>
          <w:color w:val="000000"/>
          <w:sz w:val="28"/>
          <w:szCs w:val="28"/>
        </w:rPr>
      </w:pPr>
      <w:r w:rsidRPr="00991AC0">
        <w:rPr>
          <w:b/>
          <w:i/>
          <w:iCs/>
          <w:color w:val="000000"/>
          <w:sz w:val="28"/>
          <w:szCs w:val="28"/>
          <w:lang w:val="nl-NL"/>
        </w:rPr>
        <w:t>1.5</w:t>
      </w:r>
      <w:r w:rsidRPr="00991AC0">
        <w:rPr>
          <w:b/>
          <w:i/>
          <w:iCs/>
          <w:color w:val="000000"/>
          <w:sz w:val="28"/>
          <w:szCs w:val="28"/>
          <w:lang w:val="nl-NL"/>
        </w:rPr>
        <w:t>.1.1. Thiết kế bình đồ</w:t>
      </w:r>
    </w:p>
    <w:p w14:paraId="615F72DF" w14:textId="77777777" w:rsidR="00991AC0" w:rsidRPr="00991AC0" w:rsidRDefault="00991AC0" w:rsidP="00991AC0">
      <w:pPr>
        <w:spacing w:before="24" w:after="24" w:line="312" w:lineRule="auto"/>
        <w:ind w:firstLine="567"/>
        <w:rPr>
          <w:color w:val="000000"/>
          <w:sz w:val="28"/>
          <w:szCs w:val="28"/>
        </w:rPr>
      </w:pPr>
      <w:r w:rsidRPr="00991AC0">
        <w:rPr>
          <w:color w:val="000000"/>
          <w:sz w:val="28"/>
          <w:szCs w:val="28"/>
        </w:rPr>
        <w:t xml:space="preserve">- Bình đồ tuyến: Cải tạo, nâng cấp tuyến đường với chiều dài 428,66m; điểm đầu tuyến giao với Quốc lộ 1A, điểm cuối tuyến kết nối với đường vào Nhà máy xử lý chất thải rắn Ninh Bình. </w:t>
      </w:r>
    </w:p>
    <w:p w14:paraId="25C6C136" w14:textId="497F9B14" w:rsidR="00991AC0" w:rsidRPr="00991AC0" w:rsidRDefault="00991AC0" w:rsidP="00991AC0">
      <w:pPr>
        <w:spacing w:before="24" w:after="24" w:line="312" w:lineRule="auto"/>
        <w:ind w:firstLine="567"/>
        <w:rPr>
          <w:color w:val="000000"/>
          <w:sz w:val="28"/>
          <w:szCs w:val="28"/>
          <w:lang w:val="nl-NL"/>
        </w:rPr>
      </w:pPr>
      <w:r>
        <w:rPr>
          <w:b/>
          <w:i/>
          <w:iCs/>
          <w:color w:val="000000"/>
          <w:sz w:val="28"/>
          <w:szCs w:val="28"/>
          <w:lang w:val="nl-NL"/>
        </w:rPr>
        <w:t>1.5</w:t>
      </w:r>
      <w:r w:rsidRPr="00991AC0">
        <w:rPr>
          <w:b/>
          <w:i/>
          <w:iCs/>
          <w:color w:val="000000"/>
          <w:sz w:val="28"/>
          <w:szCs w:val="28"/>
          <w:lang w:val="nl-NL"/>
        </w:rPr>
        <w:t>.1.2. Trắc dọc:</w:t>
      </w:r>
      <w:r w:rsidRPr="00991AC0">
        <w:rPr>
          <w:b/>
          <w:color w:val="000000"/>
          <w:sz w:val="28"/>
          <w:szCs w:val="28"/>
          <w:lang w:val="nl-NL"/>
        </w:rPr>
        <w:t xml:space="preserve"> </w:t>
      </w:r>
      <w:r w:rsidRPr="00991AC0">
        <w:rPr>
          <w:color w:val="000000"/>
          <w:sz w:val="28"/>
          <w:szCs w:val="28"/>
          <w:lang w:val="nl-NL"/>
        </w:rPr>
        <w:t>Cao độ đường đỏ thiết kế trên cơ sở các điểm khống chế về công trình, phù hợp với địa hình trên tuyến, đảm bảo êm thuận và bố trí các công trình trên tuyến.</w:t>
      </w:r>
    </w:p>
    <w:p w14:paraId="54EEF32E" w14:textId="485CD4E7" w:rsidR="00991AC0" w:rsidRPr="00991AC0" w:rsidRDefault="00991AC0" w:rsidP="00991AC0">
      <w:pPr>
        <w:spacing w:before="24" w:after="24" w:line="312" w:lineRule="auto"/>
        <w:ind w:firstLine="567"/>
        <w:rPr>
          <w:b/>
          <w:i/>
          <w:iCs/>
          <w:color w:val="000000"/>
          <w:sz w:val="28"/>
          <w:szCs w:val="28"/>
          <w:lang w:val="nl-NL"/>
        </w:rPr>
      </w:pPr>
      <w:r>
        <w:rPr>
          <w:b/>
          <w:i/>
          <w:iCs/>
          <w:color w:val="000000"/>
          <w:sz w:val="28"/>
          <w:szCs w:val="28"/>
          <w:lang w:val="nl-NL"/>
        </w:rPr>
        <w:t>1.5</w:t>
      </w:r>
      <w:r w:rsidRPr="00991AC0">
        <w:rPr>
          <w:b/>
          <w:i/>
          <w:iCs/>
          <w:color w:val="000000"/>
          <w:sz w:val="28"/>
          <w:szCs w:val="28"/>
          <w:lang w:val="nl-NL"/>
        </w:rPr>
        <w:t xml:space="preserve">.1.3. Thiết kế trắc ngang: </w:t>
      </w:r>
    </w:p>
    <w:p w14:paraId="6DF41F3F" w14:textId="77777777" w:rsidR="00991AC0" w:rsidRPr="00991AC0" w:rsidRDefault="00991AC0" w:rsidP="00991AC0">
      <w:pPr>
        <w:spacing w:before="24" w:after="24" w:line="312" w:lineRule="auto"/>
        <w:ind w:firstLine="567"/>
        <w:rPr>
          <w:iCs/>
          <w:color w:val="000000"/>
          <w:sz w:val="28"/>
          <w:szCs w:val="28"/>
          <w:lang w:val="nl-NL"/>
        </w:rPr>
      </w:pPr>
      <w:r w:rsidRPr="00991AC0">
        <w:rPr>
          <w:iCs/>
          <w:color w:val="000000"/>
          <w:sz w:val="28"/>
          <w:szCs w:val="28"/>
          <w:lang w:val="nl-NL"/>
        </w:rPr>
        <w:t>a) Nền, mặt đường</w:t>
      </w:r>
    </w:p>
    <w:p w14:paraId="495FB789" w14:textId="77777777" w:rsidR="00991AC0" w:rsidRPr="00991AC0" w:rsidRDefault="00991AC0" w:rsidP="00991AC0">
      <w:pPr>
        <w:spacing w:before="24" w:after="24" w:line="312" w:lineRule="auto"/>
        <w:ind w:firstLine="567"/>
        <w:rPr>
          <w:color w:val="000000"/>
          <w:sz w:val="28"/>
          <w:szCs w:val="28"/>
          <w:lang w:val="nl-NL"/>
        </w:rPr>
      </w:pPr>
      <w:r w:rsidRPr="00991AC0">
        <w:rPr>
          <w:i/>
          <w:color w:val="000000"/>
          <w:sz w:val="28"/>
          <w:szCs w:val="28"/>
          <w:lang w:val="nl-NL"/>
        </w:rPr>
        <w:t>- Quy mô mặt cắt ngang:</w:t>
      </w:r>
      <w:r w:rsidRPr="00991AC0">
        <w:rPr>
          <w:color w:val="000000"/>
          <w:sz w:val="28"/>
          <w:szCs w:val="28"/>
          <w:lang w:val="nl-NL"/>
        </w:rPr>
        <w:t xml:space="preserve"> </w:t>
      </w:r>
    </w:p>
    <w:p w14:paraId="7810E226" w14:textId="77777777" w:rsidR="00991AC0" w:rsidRPr="00991AC0" w:rsidRDefault="00991AC0" w:rsidP="00991AC0">
      <w:pPr>
        <w:spacing w:before="24" w:after="24" w:line="312" w:lineRule="auto"/>
        <w:ind w:firstLine="567"/>
        <w:rPr>
          <w:color w:val="000000"/>
          <w:sz w:val="28"/>
          <w:szCs w:val="28"/>
          <w:lang w:val="nl-NL"/>
        </w:rPr>
      </w:pPr>
      <w:r w:rsidRPr="00991AC0">
        <w:rPr>
          <w:color w:val="000000"/>
          <w:sz w:val="28"/>
          <w:szCs w:val="28"/>
          <w:lang w:val="nl-NL"/>
        </w:rPr>
        <w:t>+ Từ Km0 đến Km0+382,4: chiều rộng mặt đường B</w:t>
      </w:r>
      <w:r w:rsidRPr="00991AC0">
        <w:rPr>
          <w:color w:val="000000"/>
          <w:sz w:val="28"/>
          <w:szCs w:val="28"/>
          <w:vertAlign w:val="subscript"/>
          <w:lang w:val="nl-NL"/>
        </w:rPr>
        <w:t xml:space="preserve">m </w:t>
      </w:r>
      <w:r w:rsidRPr="00991AC0">
        <w:rPr>
          <w:color w:val="000000"/>
          <w:sz w:val="28"/>
          <w:szCs w:val="28"/>
          <w:lang w:val="nl-NL"/>
        </w:rPr>
        <w:t>= (7,0÷7,5) + (11,0÷11,5) = (18,0÷19,0)m. B</w:t>
      </w:r>
      <w:r w:rsidRPr="00991AC0">
        <w:rPr>
          <w:color w:val="000000"/>
          <w:sz w:val="28"/>
          <w:szCs w:val="28"/>
          <w:vertAlign w:val="subscript"/>
          <w:lang w:val="nl-NL"/>
        </w:rPr>
        <w:t xml:space="preserve">giải phân cách </w:t>
      </w:r>
      <w:r w:rsidRPr="00991AC0">
        <w:rPr>
          <w:color w:val="000000"/>
          <w:sz w:val="28"/>
          <w:szCs w:val="28"/>
          <w:lang w:val="nl-NL"/>
        </w:rPr>
        <w:t>= 1,0m.</w:t>
      </w:r>
    </w:p>
    <w:p w14:paraId="3AC0D4C6" w14:textId="77777777" w:rsidR="00991AC0" w:rsidRPr="00991AC0" w:rsidRDefault="00991AC0" w:rsidP="00991AC0">
      <w:pPr>
        <w:spacing w:before="24" w:after="24" w:line="312" w:lineRule="auto"/>
        <w:ind w:firstLine="567"/>
        <w:rPr>
          <w:color w:val="000000"/>
          <w:sz w:val="28"/>
          <w:szCs w:val="28"/>
          <w:lang w:val="nl-NL"/>
        </w:rPr>
      </w:pPr>
      <w:r w:rsidRPr="00991AC0">
        <w:rPr>
          <w:color w:val="000000"/>
          <w:sz w:val="28"/>
          <w:szCs w:val="28"/>
          <w:lang w:val="nl-NL"/>
        </w:rPr>
        <w:t>Trong đó: B</w:t>
      </w:r>
      <w:r w:rsidRPr="00991AC0">
        <w:rPr>
          <w:color w:val="000000"/>
          <w:sz w:val="28"/>
          <w:szCs w:val="28"/>
          <w:vertAlign w:val="subscript"/>
          <w:lang w:val="nl-NL"/>
        </w:rPr>
        <w:t>mặt trái</w:t>
      </w:r>
      <w:r w:rsidRPr="00991AC0">
        <w:rPr>
          <w:color w:val="000000"/>
          <w:sz w:val="28"/>
          <w:szCs w:val="28"/>
          <w:lang w:val="nl-NL"/>
        </w:rPr>
        <w:t xml:space="preserve"> = (7,0÷7,5)m; B</w:t>
      </w:r>
      <w:r w:rsidRPr="00991AC0">
        <w:rPr>
          <w:color w:val="000000"/>
          <w:sz w:val="28"/>
          <w:szCs w:val="28"/>
          <w:vertAlign w:val="subscript"/>
          <w:lang w:val="nl-NL"/>
        </w:rPr>
        <w:t>mặt phải</w:t>
      </w:r>
      <w:r w:rsidRPr="00991AC0">
        <w:rPr>
          <w:color w:val="000000"/>
          <w:sz w:val="28"/>
          <w:szCs w:val="28"/>
          <w:lang w:val="nl-NL"/>
        </w:rPr>
        <w:t xml:space="preserve"> = (11,0÷11,5)m.</w:t>
      </w:r>
    </w:p>
    <w:p w14:paraId="12AF8B45" w14:textId="77777777" w:rsidR="00991AC0" w:rsidRPr="00991AC0" w:rsidRDefault="00991AC0" w:rsidP="00991AC0">
      <w:pPr>
        <w:spacing w:before="24" w:after="24" w:line="312" w:lineRule="auto"/>
        <w:ind w:firstLine="567"/>
        <w:rPr>
          <w:color w:val="000000"/>
          <w:sz w:val="28"/>
          <w:szCs w:val="28"/>
          <w:lang w:val="nl-NL"/>
        </w:rPr>
      </w:pPr>
      <w:r w:rsidRPr="00991AC0">
        <w:rPr>
          <w:color w:val="000000"/>
          <w:sz w:val="28"/>
          <w:szCs w:val="28"/>
          <w:lang w:val="nl-NL"/>
        </w:rPr>
        <w:t>+ Từ Km0+382,4 đến Km0+428,66: chiều rộng mặt đường B</w:t>
      </w:r>
      <w:r w:rsidRPr="00991AC0">
        <w:rPr>
          <w:color w:val="000000"/>
          <w:sz w:val="28"/>
          <w:szCs w:val="28"/>
          <w:vertAlign w:val="subscript"/>
          <w:lang w:val="nl-NL"/>
        </w:rPr>
        <w:t xml:space="preserve">m </w:t>
      </w:r>
      <w:r w:rsidRPr="00991AC0">
        <w:rPr>
          <w:color w:val="000000"/>
          <w:sz w:val="28"/>
          <w:szCs w:val="28"/>
          <w:lang w:val="nl-NL"/>
        </w:rPr>
        <w:t>= 14,6m.</w:t>
      </w:r>
    </w:p>
    <w:p w14:paraId="737E99A6" w14:textId="77777777" w:rsidR="00991AC0" w:rsidRPr="00991AC0" w:rsidRDefault="00991AC0" w:rsidP="00991AC0">
      <w:pPr>
        <w:spacing w:before="24" w:after="24" w:line="312" w:lineRule="auto"/>
        <w:ind w:firstLine="567"/>
        <w:rPr>
          <w:b/>
          <w:color w:val="000000"/>
          <w:spacing w:val="4"/>
          <w:sz w:val="28"/>
          <w:szCs w:val="28"/>
          <w:lang w:val="nl-NL"/>
        </w:rPr>
      </w:pPr>
      <w:r w:rsidRPr="00991AC0">
        <w:rPr>
          <w:i/>
          <w:color w:val="000000"/>
          <w:spacing w:val="4"/>
          <w:sz w:val="28"/>
          <w:szCs w:val="28"/>
          <w:lang w:val="nl-NL"/>
        </w:rPr>
        <w:t>- Kết cấu nền, mặt đường:</w:t>
      </w:r>
      <w:r w:rsidRPr="00991AC0">
        <w:rPr>
          <w:b/>
          <w:color w:val="000000"/>
          <w:spacing w:val="4"/>
          <w:sz w:val="28"/>
          <w:szCs w:val="28"/>
          <w:lang w:val="nl-NL"/>
        </w:rPr>
        <w:t xml:space="preserve"> </w:t>
      </w:r>
      <w:r w:rsidRPr="00991AC0">
        <w:rPr>
          <w:color w:val="000000"/>
          <w:spacing w:val="4"/>
          <w:sz w:val="28"/>
          <w:szCs w:val="28"/>
          <w:lang w:val="nl-NL"/>
        </w:rPr>
        <w:t xml:space="preserve">kết cấu mặt đường theo thứ tự từ trên xuống như sau: </w:t>
      </w:r>
    </w:p>
    <w:p w14:paraId="5AD96F5D" w14:textId="77777777" w:rsidR="00991AC0" w:rsidRPr="00991AC0" w:rsidRDefault="00991AC0" w:rsidP="00991AC0">
      <w:pPr>
        <w:spacing w:before="24" w:after="24" w:line="312" w:lineRule="auto"/>
        <w:ind w:left="709" w:firstLine="567"/>
        <w:rPr>
          <w:color w:val="000000"/>
          <w:sz w:val="28"/>
          <w:szCs w:val="28"/>
          <w:lang w:val="nl-NL"/>
        </w:rPr>
      </w:pPr>
      <w:r w:rsidRPr="00991AC0">
        <w:rPr>
          <w:color w:val="000000"/>
          <w:sz w:val="28"/>
          <w:szCs w:val="28"/>
          <w:lang w:val="nl-NL"/>
        </w:rPr>
        <w:t xml:space="preserve">+ Lớp bê tông nhựa C16 dày 5cm, </w:t>
      </w:r>
    </w:p>
    <w:p w14:paraId="62921894" w14:textId="77777777" w:rsidR="00991AC0" w:rsidRPr="00991AC0" w:rsidRDefault="00991AC0" w:rsidP="00991AC0">
      <w:pPr>
        <w:spacing w:before="24" w:after="24" w:line="312" w:lineRule="auto"/>
        <w:ind w:left="709" w:firstLine="567"/>
        <w:rPr>
          <w:color w:val="000000"/>
          <w:sz w:val="28"/>
          <w:szCs w:val="28"/>
          <w:lang w:val="nl-NL"/>
        </w:rPr>
      </w:pPr>
      <w:r w:rsidRPr="00991AC0">
        <w:rPr>
          <w:color w:val="000000"/>
          <w:sz w:val="28"/>
          <w:szCs w:val="28"/>
          <w:lang w:val="nl-NL"/>
        </w:rPr>
        <w:t>+ Tưới nhựa thấm bám 0,5L/m</w:t>
      </w:r>
      <w:r w:rsidRPr="00991AC0">
        <w:rPr>
          <w:color w:val="000000"/>
          <w:sz w:val="28"/>
          <w:szCs w:val="28"/>
          <w:vertAlign w:val="superscript"/>
          <w:lang w:val="nl-NL"/>
        </w:rPr>
        <w:t>2</w:t>
      </w:r>
      <w:r w:rsidRPr="00991AC0">
        <w:rPr>
          <w:color w:val="000000"/>
          <w:sz w:val="28"/>
          <w:szCs w:val="28"/>
          <w:lang w:val="nl-NL"/>
        </w:rPr>
        <w:t xml:space="preserve">, </w:t>
      </w:r>
    </w:p>
    <w:p w14:paraId="19C5BEC8" w14:textId="77777777" w:rsidR="00991AC0" w:rsidRPr="00991AC0" w:rsidRDefault="00991AC0" w:rsidP="00991AC0">
      <w:pPr>
        <w:spacing w:before="24" w:after="24" w:line="312" w:lineRule="auto"/>
        <w:ind w:left="709" w:firstLine="567"/>
        <w:rPr>
          <w:color w:val="000000"/>
          <w:sz w:val="28"/>
          <w:szCs w:val="28"/>
          <w:lang w:val="nl-NL"/>
        </w:rPr>
      </w:pPr>
      <w:r w:rsidRPr="00991AC0">
        <w:rPr>
          <w:color w:val="000000"/>
          <w:sz w:val="28"/>
          <w:szCs w:val="28"/>
          <w:lang w:val="nl-NL"/>
        </w:rPr>
        <w:t>+ Lớp bê tông nhựa C19 dày 7cm,</w:t>
      </w:r>
    </w:p>
    <w:p w14:paraId="5234D067" w14:textId="77777777" w:rsidR="00991AC0" w:rsidRPr="00991AC0" w:rsidRDefault="00991AC0" w:rsidP="00991AC0">
      <w:pPr>
        <w:spacing w:before="24" w:after="24" w:line="312" w:lineRule="auto"/>
        <w:ind w:left="709" w:firstLine="567"/>
        <w:rPr>
          <w:color w:val="000000"/>
          <w:sz w:val="28"/>
          <w:szCs w:val="28"/>
          <w:lang w:val="nl-NL"/>
        </w:rPr>
      </w:pPr>
      <w:r w:rsidRPr="00991AC0">
        <w:rPr>
          <w:color w:val="000000"/>
          <w:sz w:val="28"/>
          <w:szCs w:val="28"/>
          <w:lang w:val="nl-NL"/>
        </w:rPr>
        <w:t>+ Tưới nhựa dính bám 1,0L/m2;</w:t>
      </w:r>
    </w:p>
    <w:p w14:paraId="4F2BDFC6" w14:textId="77777777" w:rsidR="00991AC0" w:rsidRPr="00991AC0" w:rsidRDefault="00991AC0" w:rsidP="00991AC0">
      <w:pPr>
        <w:spacing w:before="24" w:after="24" w:line="312" w:lineRule="auto"/>
        <w:ind w:left="709" w:firstLine="567"/>
        <w:rPr>
          <w:color w:val="000000"/>
          <w:sz w:val="28"/>
          <w:szCs w:val="28"/>
          <w:lang w:val="nl-NL"/>
        </w:rPr>
      </w:pPr>
      <w:r w:rsidRPr="00991AC0">
        <w:rPr>
          <w:color w:val="000000"/>
          <w:sz w:val="28"/>
          <w:szCs w:val="28"/>
          <w:lang w:val="nl-NL"/>
        </w:rPr>
        <w:t>+ Lớp cấp phối đá dăm loại I dày 18cm;</w:t>
      </w:r>
    </w:p>
    <w:p w14:paraId="61349F65" w14:textId="77777777" w:rsidR="00991AC0" w:rsidRPr="00991AC0" w:rsidRDefault="00991AC0" w:rsidP="00991AC0">
      <w:pPr>
        <w:spacing w:before="24" w:after="24" w:line="312" w:lineRule="auto"/>
        <w:ind w:left="709" w:firstLine="567"/>
        <w:rPr>
          <w:color w:val="000000"/>
          <w:sz w:val="28"/>
          <w:szCs w:val="28"/>
          <w:lang w:val="nl-NL"/>
        </w:rPr>
      </w:pPr>
      <w:r w:rsidRPr="00991AC0">
        <w:rPr>
          <w:color w:val="000000"/>
          <w:sz w:val="28"/>
          <w:szCs w:val="28"/>
          <w:lang w:val="nl-NL"/>
        </w:rPr>
        <w:lastRenderedPageBreak/>
        <w:t>+ Lớp cấp phối đá dăm loại II dày 24 cm;</w:t>
      </w:r>
    </w:p>
    <w:p w14:paraId="3AD3D82F" w14:textId="77777777" w:rsidR="00991AC0" w:rsidRPr="00991AC0" w:rsidRDefault="00991AC0" w:rsidP="00991AC0">
      <w:pPr>
        <w:spacing w:before="24" w:after="24" w:line="312" w:lineRule="auto"/>
        <w:ind w:firstLine="1276"/>
        <w:rPr>
          <w:color w:val="000000"/>
          <w:sz w:val="28"/>
          <w:szCs w:val="28"/>
          <w:lang w:val="nl-NL"/>
        </w:rPr>
      </w:pPr>
      <w:r w:rsidRPr="00991AC0">
        <w:rPr>
          <w:color w:val="000000"/>
          <w:sz w:val="28"/>
          <w:szCs w:val="28"/>
          <w:lang w:val="nl-NL"/>
        </w:rPr>
        <w:t>+ Lớp nền đường đắp đầm chặt K98</w:t>
      </w:r>
      <w:r w:rsidRPr="00991AC0">
        <w:rPr>
          <w:color w:val="000000"/>
          <w:sz w:val="28"/>
          <w:szCs w:val="28"/>
          <w:lang w:val="vi-VN"/>
        </w:rPr>
        <w:t xml:space="preserve"> dày 30cm</w:t>
      </w:r>
      <w:r w:rsidRPr="00991AC0">
        <w:rPr>
          <w:color w:val="000000"/>
          <w:sz w:val="28"/>
          <w:szCs w:val="28"/>
          <w:lang w:val="nl-NL"/>
        </w:rPr>
        <w:t>, nền đường hiện trạng đầm chặt K95 dày 30cm.</w:t>
      </w:r>
    </w:p>
    <w:p w14:paraId="6C194B87"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b) Bo vỉa, đan rãnh, giải phân cách</w:t>
      </w:r>
    </w:p>
    <w:p w14:paraId="21736CAF"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Kết cấu bó vỉa hai bên đường:</w:t>
      </w:r>
    </w:p>
    <w:p w14:paraId="641D4C1D"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xml:space="preserve">+ Bó vỉa bằng BTXM dạng vát kích thước 100(25)x30x23cm; </w:t>
      </w:r>
    </w:p>
    <w:p w14:paraId="52FDECDF"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Lớp vữa xi măng mác 100, dày 2cm;</w:t>
      </w:r>
    </w:p>
    <w:p w14:paraId="7274F5E9"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Lớp móng bằng BTXM đá 1x2 mác 150, dày 10cm;</w:t>
      </w:r>
    </w:p>
    <w:p w14:paraId="0C0ACFC1"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Đan rãnh: Bằng tấm BTXM đúc sẵn kích thước 500x300x50mm, độ dốc đan rãnh i = 6%, hướng dốc về mép bó vỉa. Kết cấu móng: vữa xi măng mác 100 dày 2cm, móng BTXM mác 150, đá 1x2, dày 10cm.</w:t>
      </w:r>
    </w:p>
    <w:p w14:paraId="15D0C601"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Kết cấu giải phân cách:</w:t>
      </w:r>
    </w:p>
    <w:p w14:paraId="0548D242"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xml:space="preserve">+ Bó vỉa giải phân cách bằng BTXM dạng đứng kích thước 100(25)x18x45cm; </w:t>
      </w:r>
    </w:p>
    <w:p w14:paraId="55B6E2CD"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Lớp vữa xi măng mác 100, dày 2cm;</w:t>
      </w:r>
    </w:p>
    <w:p w14:paraId="6427AE7C"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Lớp móng bằng BTXM đá 1x2 mác 150, dày 10cm;</w:t>
      </w:r>
    </w:p>
    <w:p w14:paraId="615DA6FB" w14:textId="77777777" w:rsidR="00991AC0" w:rsidRPr="00991AC0" w:rsidRDefault="00991AC0" w:rsidP="00991AC0">
      <w:pPr>
        <w:spacing w:before="24" w:after="24" w:line="312" w:lineRule="auto"/>
        <w:ind w:firstLine="567"/>
        <w:rPr>
          <w:bCs/>
          <w:color w:val="000000"/>
          <w:sz w:val="28"/>
          <w:szCs w:val="28"/>
          <w:lang w:val="nl-NL"/>
        </w:rPr>
      </w:pPr>
      <w:r w:rsidRPr="00991AC0">
        <w:rPr>
          <w:bCs/>
          <w:color w:val="000000"/>
          <w:sz w:val="28"/>
          <w:szCs w:val="28"/>
          <w:lang w:val="nl-NL"/>
        </w:rPr>
        <w:t>+ Đắp đất màu ở giữa giải phân cách.</w:t>
      </w:r>
    </w:p>
    <w:p w14:paraId="60DBE684" w14:textId="36E9EF17" w:rsidR="00991AC0" w:rsidRPr="00991AC0" w:rsidRDefault="00991AC0" w:rsidP="00991AC0">
      <w:pPr>
        <w:spacing w:before="24" w:after="24" w:line="312" w:lineRule="auto"/>
        <w:ind w:firstLine="567"/>
        <w:rPr>
          <w:b/>
          <w:color w:val="000000"/>
          <w:sz w:val="28"/>
          <w:szCs w:val="28"/>
          <w:lang w:val="nl-NL"/>
        </w:rPr>
      </w:pPr>
      <w:r>
        <w:rPr>
          <w:b/>
          <w:color w:val="000000"/>
          <w:sz w:val="28"/>
          <w:szCs w:val="28"/>
          <w:lang w:val="nl-NL"/>
        </w:rPr>
        <w:t>1.5</w:t>
      </w:r>
      <w:r w:rsidRPr="00991AC0">
        <w:rPr>
          <w:b/>
          <w:color w:val="000000"/>
          <w:sz w:val="28"/>
          <w:szCs w:val="28"/>
          <w:lang w:val="nl-NL"/>
        </w:rPr>
        <w:t>.2. Phần thoát nước</w:t>
      </w:r>
    </w:p>
    <w:p w14:paraId="6F272F0A" w14:textId="77777777" w:rsidR="00991AC0" w:rsidRPr="00991AC0" w:rsidRDefault="00991AC0" w:rsidP="00991AC0">
      <w:pPr>
        <w:spacing w:before="24" w:after="24" w:line="312" w:lineRule="auto"/>
        <w:ind w:firstLine="567"/>
        <w:rPr>
          <w:color w:val="000000"/>
          <w:sz w:val="28"/>
          <w:szCs w:val="28"/>
        </w:rPr>
      </w:pPr>
      <w:r w:rsidRPr="00991AC0">
        <w:rPr>
          <w:snapToGrid w:val="0"/>
          <w:color w:val="000000"/>
          <w:sz w:val="28"/>
          <w:szCs w:val="28"/>
          <w:lang w:val="nl-NL"/>
        </w:rPr>
        <w:t xml:space="preserve">- Xây dựng mới cống tròn D300 trên vỉa hè phía phải tuyến từ Km0+380 đến Km0+409,2 với chiều dài 30m. Kết cấu </w:t>
      </w:r>
      <w:r w:rsidRPr="00991AC0">
        <w:rPr>
          <w:color w:val="000000"/>
          <w:sz w:val="28"/>
          <w:szCs w:val="28"/>
        </w:rPr>
        <w:t>Cống tròn D300 đúc sẵn tải trọng VH, trên đế cống BTXM đúc sẵn theo tiêu chuẩn</w:t>
      </w:r>
      <w:r w:rsidRPr="00991AC0">
        <w:rPr>
          <w:snapToGrid w:val="0"/>
          <w:color w:val="000000"/>
          <w:sz w:val="28"/>
          <w:szCs w:val="28"/>
          <w:lang w:val="nl-NL"/>
        </w:rPr>
        <w:t xml:space="preserve">. Mối nối cống bằng phương pháp xảm. </w:t>
      </w:r>
      <w:r w:rsidRPr="00991AC0">
        <w:rPr>
          <w:color w:val="000000"/>
          <w:sz w:val="28"/>
          <w:szCs w:val="28"/>
        </w:rPr>
        <w:t xml:space="preserve">Hố ga xây gạch VXM mác 75, trát tường trong VXM mác 75; giằng hố ga bằng BTCT mác 250; móng hố ga bằng BTXM đá 2x4 mác 150 dày 15cm, trên lớp đá 2x4 đệm dày 10cm; tấm nắp hố ga bằng BTCT đá 1x2 mác 250 đúc sẵn KT(100x50x10)cm. </w:t>
      </w:r>
    </w:p>
    <w:p w14:paraId="4D4491B6" w14:textId="77777777" w:rsidR="00991AC0" w:rsidRPr="00991AC0" w:rsidRDefault="00991AC0" w:rsidP="00991AC0">
      <w:pPr>
        <w:spacing w:before="24" w:after="24" w:line="312" w:lineRule="auto"/>
        <w:ind w:firstLine="567"/>
        <w:rPr>
          <w:snapToGrid w:val="0"/>
          <w:color w:val="000000"/>
          <w:sz w:val="28"/>
          <w:szCs w:val="28"/>
          <w:lang w:val="nl-NL"/>
        </w:rPr>
      </w:pPr>
      <w:r w:rsidRPr="00991AC0">
        <w:rPr>
          <w:snapToGrid w:val="0"/>
          <w:color w:val="000000"/>
          <w:sz w:val="28"/>
          <w:szCs w:val="28"/>
          <w:lang w:val="nl-NL"/>
        </w:rPr>
        <w:t xml:space="preserve">- Xây dựng mới hố thu nước (SL=40 hố thu) đặt cùng vị trí với hố ga hiện trạng và xây mới. </w:t>
      </w:r>
      <w:r w:rsidRPr="00991AC0">
        <w:rPr>
          <w:color w:val="000000"/>
          <w:sz w:val="28"/>
          <w:szCs w:val="28"/>
        </w:rPr>
        <w:t>Hố thu nước bằng BTXM đá 1x2 mác 250 trên lớp lót bằng đá 2x4 đệm dày 10cm, thu nước từ mặt đường qua ống nhựa D160 vào rãnh dọc, lắp đặt lưới chắn rác bằng gang đúc KT(60x30x3)cm.</w:t>
      </w:r>
    </w:p>
    <w:p w14:paraId="5A96CF5A" w14:textId="77777777" w:rsidR="00991AC0" w:rsidRPr="00991AC0" w:rsidRDefault="00991AC0" w:rsidP="00991AC0">
      <w:pPr>
        <w:spacing w:before="24" w:after="24" w:line="312" w:lineRule="auto"/>
        <w:ind w:firstLine="567"/>
        <w:rPr>
          <w:color w:val="000000"/>
          <w:sz w:val="28"/>
          <w:szCs w:val="28"/>
        </w:rPr>
      </w:pPr>
      <w:r w:rsidRPr="00991AC0">
        <w:rPr>
          <w:color w:val="000000"/>
          <w:sz w:val="28"/>
          <w:szCs w:val="28"/>
        </w:rPr>
        <w:t>- Các công trình hạ tầng kỹ thuật trên tuyến, cây cối: Đối với các công trình hạ tầng kỹ thuật (hệ thống cấp nước, đường điện,...), cây cối nằm trong phạm vi thực hiện dự án, chủ đầu tư thông báo cho các đơn vị chủ quản liên quan phối hợp, di chuyển, lắp dựng lại đảm bảo phạm vi thi công.</w:t>
      </w:r>
    </w:p>
    <w:p w14:paraId="669DA089" w14:textId="28D6E12A" w:rsidR="00991AC0" w:rsidRPr="00991AC0" w:rsidRDefault="00991AC0" w:rsidP="00991AC0">
      <w:pPr>
        <w:spacing w:before="24" w:after="24" w:line="312" w:lineRule="auto"/>
        <w:ind w:firstLine="567"/>
        <w:rPr>
          <w:b/>
          <w:bCs/>
          <w:color w:val="000000"/>
          <w:sz w:val="28"/>
          <w:szCs w:val="28"/>
        </w:rPr>
      </w:pPr>
      <w:r>
        <w:rPr>
          <w:b/>
          <w:bCs/>
          <w:color w:val="000000"/>
          <w:sz w:val="28"/>
          <w:szCs w:val="28"/>
        </w:rPr>
        <w:t>1.5</w:t>
      </w:r>
      <w:r w:rsidRPr="00991AC0">
        <w:rPr>
          <w:b/>
          <w:bCs/>
          <w:color w:val="000000"/>
          <w:sz w:val="28"/>
          <w:szCs w:val="28"/>
        </w:rPr>
        <w:t>.3. Hệ thống an toàn giao thông</w:t>
      </w:r>
    </w:p>
    <w:p w14:paraId="482496BD" w14:textId="77777777" w:rsidR="00991AC0" w:rsidRPr="00991AC0" w:rsidRDefault="00991AC0" w:rsidP="00991AC0">
      <w:pPr>
        <w:spacing w:before="24" w:after="24" w:line="312" w:lineRule="auto"/>
        <w:ind w:firstLine="567"/>
        <w:rPr>
          <w:color w:val="000000"/>
          <w:sz w:val="28"/>
          <w:szCs w:val="28"/>
        </w:rPr>
      </w:pPr>
      <w:r w:rsidRPr="00991AC0">
        <w:rPr>
          <w:color w:val="000000"/>
          <w:sz w:val="28"/>
          <w:szCs w:val="28"/>
        </w:rPr>
        <w:lastRenderedPageBreak/>
        <w:t>- Xây dựng hệ thống an toàn giao thông vạch sơn, gờ giảm tốc,… tại các vị trí cần thiết theo Quy chuẩn kỹ thuật quốc gia về báo hiệu đường bộ QCVN 41:2024/BGTVT của Bộ GTVT và tiêu chuẩn TCCS 34:2020/TCĐBVN.</w:t>
      </w:r>
    </w:p>
    <w:p w14:paraId="3EB7AAE0" w14:textId="5E88B48A" w:rsidR="00991AC0" w:rsidRPr="00991AC0" w:rsidRDefault="00991AC0" w:rsidP="00991AC0">
      <w:pPr>
        <w:spacing w:before="24" w:after="24" w:line="312" w:lineRule="auto"/>
        <w:ind w:firstLine="567"/>
        <w:rPr>
          <w:b/>
          <w:bCs/>
          <w:color w:val="000000"/>
          <w:sz w:val="28"/>
          <w:szCs w:val="28"/>
        </w:rPr>
      </w:pPr>
      <w:r>
        <w:rPr>
          <w:b/>
          <w:bCs/>
          <w:color w:val="000000"/>
          <w:sz w:val="28"/>
          <w:szCs w:val="28"/>
        </w:rPr>
        <w:t>1.5</w:t>
      </w:r>
      <w:r w:rsidRPr="00991AC0">
        <w:rPr>
          <w:b/>
          <w:bCs/>
          <w:color w:val="000000"/>
          <w:sz w:val="28"/>
          <w:szCs w:val="28"/>
        </w:rPr>
        <w:t>.4. Hệ thống chiếu sáng</w:t>
      </w:r>
    </w:p>
    <w:p w14:paraId="27232187" w14:textId="77777777" w:rsidR="00991AC0" w:rsidRPr="00991AC0" w:rsidRDefault="00991AC0" w:rsidP="00991AC0">
      <w:pPr>
        <w:spacing w:before="24" w:after="24" w:line="312" w:lineRule="auto"/>
        <w:ind w:firstLine="567"/>
        <w:rPr>
          <w:color w:val="000000"/>
          <w:sz w:val="28"/>
          <w:szCs w:val="28"/>
        </w:rPr>
      </w:pPr>
      <w:r w:rsidRPr="00991AC0">
        <w:rPr>
          <w:color w:val="000000"/>
          <w:sz w:val="28"/>
          <w:szCs w:val="28"/>
        </w:rPr>
        <w:t>Thay mới hệ thống bóng đèn LED chiếu sáng công suất 150W (SL=32 bóng) và một số thiết bị khác.</w:t>
      </w:r>
    </w:p>
    <w:p w14:paraId="69CB1A5D" w14:textId="068A4EDF" w:rsidR="00635986" w:rsidRPr="00991AC0" w:rsidRDefault="00635986" w:rsidP="00991AC0">
      <w:pPr>
        <w:widowControl w:val="0"/>
        <w:spacing w:beforeLines="24" w:before="57" w:afterLines="24" w:after="57" w:line="312" w:lineRule="auto"/>
        <w:ind w:firstLine="567"/>
        <w:rPr>
          <w:color w:val="000000"/>
          <w:sz w:val="28"/>
          <w:szCs w:val="28"/>
          <w:lang w:val="es-PE"/>
        </w:rPr>
      </w:pPr>
      <w:r w:rsidRPr="00991AC0">
        <w:rPr>
          <w:b/>
          <w:bCs/>
          <w:color w:val="000000"/>
          <w:sz w:val="28"/>
          <w:szCs w:val="28"/>
          <w:lang w:val="es-PE"/>
        </w:rPr>
        <w:t>2. Thời hạn hoàn thành:</w:t>
      </w:r>
      <w:r w:rsidRPr="00991AC0">
        <w:rPr>
          <w:color w:val="000000"/>
          <w:sz w:val="28"/>
          <w:szCs w:val="28"/>
          <w:lang w:val="es-PE"/>
        </w:rPr>
        <w:t xml:space="preserve"> </w:t>
      </w:r>
      <w:r w:rsidR="00523A36" w:rsidRPr="00991AC0">
        <w:rPr>
          <w:color w:val="000000"/>
          <w:sz w:val="28"/>
          <w:szCs w:val="28"/>
          <w:lang w:val="es-PE"/>
        </w:rPr>
        <w:t>27 tháng</w:t>
      </w:r>
      <w:r w:rsidRPr="00991AC0">
        <w:rPr>
          <w:color w:val="000000"/>
          <w:sz w:val="28"/>
          <w:szCs w:val="28"/>
          <w:lang w:val="es-PE"/>
        </w:rPr>
        <w:t>.</w:t>
      </w:r>
    </w:p>
    <w:p w14:paraId="69CB1A5E"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II. Yêu cầu tiến độ thực hiện</w:t>
      </w:r>
    </w:p>
    <w:p w14:paraId="69CB1A5F" w14:textId="48BB8342"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Thời hạn hoàn thành công trình: trong vòng </w:t>
      </w:r>
      <w:r w:rsidR="00523A36" w:rsidRPr="00991AC0">
        <w:rPr>
          <w:color w:val="000000"/>
          <w:sz w:val="28"/>
          <w:szCs w:val="28"/>
        </w:rPr>
        <w:t>27 tháng</w:t>
      </w:r>
      <w:r w:rsidRPr="00991AC0">
        <w:rPr>
          <w:color w:val="000000"/>
          <w:sz w:val="28"/>
          <w:szCs w:val="28"/>
          <w:lang w:val="vi-VN"/>
        </w:rPr>
        <w:t xml:space="preserve"> kể từ ngày hợp đồng có hiệu lực.</w:t>
      </w:r>
    </w:p>
    <w:p w14:paraId="69CB1A60"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I</w:t>
      </w:r>
      <w:r w:rsidRPr="00991AC0">
        <w:rPr>
          <w:b/>
          <w:color w:val="000000"/>
          <w:sz w:val="28"/>
          <w:szCs w:val="28"/>
        </w:rPr>
        <w:t>I</w:t>
      </w:r>
      <w:r w:rsidRPr="00991AC0">
        <w:rPr>
          <w:b/>
          <w:color w:val="000000"/>
          <w:sz w:val="28"/>
          <w:szCs w:val="28"/>
          <w:lang w:val="vi-VN"/>
        </w:rPr>
        <w:t>I. Yêu cầu về kỹ thuật/chỉ dẫn kỹ thuật</w:t>
      </w:r>
    </w:p>
    <w:p w14:paraId="21889ACC" w14:textId="1F6BD7BB" w:rsidR="00FF775E" w:rsidRPr="00991AC0" w:rsidRDefault="002757FE" w:rsidP="00991AC0">
      <w:pPr>
        <w:widowControl w:val="0"/>
        <w:spacing w:beforeLines="24" w:before="57" w:afterLines="24" w:after="57" w:line="312" w:lineRule="auto"/>
        <w:ind w:firstLine="567"/>
        <w:rPr>
          <w:bCs/>
          <w:color w:val="000000"/>
          <w:sz w:val="28"/>
          <w:szCs w:val="28"/>
        </w:rPr>
      </w:pPr>
      <w:r w:rsidRPr="00991AC0">
        <w:rPr>
          <w:bCs/>
          <w:color w:val="000000"/>
          <w:sz w:val="28"/>
          <w:szCs w:val="28"/>
        </w:rPr>
        <w:t>- Các Quy chuẩn, tiêu chuẩn kỹ thuật hiện hành có liên quan.</w:t>
      </w:r>
    </w:p>
    <w:p w14:paraId="69CB1A6B" w14:textId="77777777" w:rsidR="00635986" w:rsidRPr="00991AC0" w:rsidRDefault="00635986" w:rsidP="00991AC0">
      <w:pPr>
        <w:widowControl w:val="0"/>
        <w:spacing w:beforeLines="24" w:before="57" w:afterLines="24" w:after="57" w:line="312" w:lineRule="auto"/>
        <w:ind w:firstLine="567"/>
        <w:rPr>
          <w:b/>
          <w:bCs/>
          <w:i/>
          <w:iCs/>
          <w:color w:val="000000"/>
          <w:sz w:val="28"/>
          <w:szCs w:val="28"/>
          <w:lang w:val="es-PE"/>
        </w:rPr>
      </w:pPr>
      <w:r w:rsidRPr="00991AC0">
        <w:rPr>
          <w:b/>
          <w:bCs/>
          <w:i/>
          <w:iCs/>
          <w:color w:val="000000"/>
          <w:sz w:val="28"/>
          <w:szCs w:val="28"/>
          <w:lang w:val="es-PE"/>
        </w:rPr>
        <w:t>Ghi chú:</w:t>
      </w:r>
    </w:p>
    <w:p w14:paraId="69CB1A6C" w14:textId="77777777" w:rsidR="00635986" w:rsidRPr="00991AC0" w:rsidRDefault="00635986" w:rsidP="00991AC0">
      <w:pPr>
        <w:widowControl w:val="0"/>
        <w:spacing w:beforeLines="24" w:before="57" w:afterLines="24" w:after="57" w:line="312" w:lineRule="auto"/>
        <w:ind w:firstLine="567"/>
        <w:rPr>
          <w:color w:val="000000"/>
          <w:sz w:val="28"/>
          <w:szCs w:val="28"/>
          <w:lang w:val="es-PE"/>
        </w:rPr>
      </w:pPr>
      <w:r w:rsidRPr="00991AC0">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Pr="00991AC0" w:rsidRDefault="00635986" w:rsidP="00991AC0">
      <w:pPr>
        <w:widowControl w:val="0"/>
        <w:spacing w:beforeLines="24" w:before="57" w:afterLines="24" w:after="57" w:line="312" w:lineRule="auto"/>
        <w:ind w:firstLine="567"/>
        <w:rPr>
          <w:color w:val="000000"/>
          <w:sz w:val="28"/>
          <w:szCs w:val="28"/>
          <w:lang w:val="es-PE"/>
        </w:rPr>
      </w:pPr>
      <w:r w:rsidRPr="00991AC0">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Pr="00991AC0" w:rsidRDefault="00635986" w:rsidP="00991AC0">
      <w:pPr>
        <w:widowControl w:val="0"/>
        <w:spacing w:beforeLines="24" w:before="57" w:afterLines="24" w:after="57" w:line="312" w:lineRule="auto"/>
        <w:ind w:firstLine="567"/>
        <w:rPr>
          <w:color w:val="000000"/>
          <w:sz w:val="28"/>
          <w:szCs w:val="28"/>
          <w:lang w:val="es-PE"/>
        </w:rPr>
      </w:pPr>
      <w:r w:rsidRPr="00991AC0">
        <w:rPr>
          <w:color w:val="000000"/>
          <w:sz w:val="28"/>
          <w:szCs w:val="28"/>
          <w:lang w:val="es-PE"/>
        </w:rPr>
        <w:t xml:space="preserve">- </w:t>
      </w:r>
      <w:r w:rsidR="00241B4F" w:rsidRPr="00991AC0">
        <w:rPr>
          <w:color w:val="000000"/>
          <w:sz w:val="28"/>
          <w:szCs w:val="28"/>
          <w:lang w:val="es-PE"/>
        </w:rPr>
        <w:t>Nhà</w:t>
      </w:r>
      <w:r w:rsidRPr="00991AC0">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2. Các yêu cầu về tổ chức kỹ thuật thi công, giám sát:</w:t>
      </w:r>
    </w:p>
    <w:p w14:paraId="69CB1A70" w14:textId="58AEA5D5"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Lập phương án tổ chức đảm bảo an toàn giao thông, trình Chủ đầu tư chấp thuận.</w:t>
      </w:r>
    </w:p>
    <w:p w14:paraId="69CB1A7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Bố trí mặt bằng thi công chi tiết, định vị hệ thống cọc chi tiết theo hồ sơ thiết kế được duyệt.</w:t>
      </w:r>
    </w:p>
    <w:p w14:paraId="69CB1A7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w:t>
      </w:r>
      <w:r w:rsidRPr="00991AC0">
        <w:rPr>
          <w:color w:val="000000"/>
          <w:sz w:val="28"/>
          <w:szCs w:val="28"/>
          <w:lang w:val="vi-VN"/>
        </w:rPr>
        <w:lastRenderedPageBreak/>
        <w:t xml:space="preserve">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Chế tạo hoặc đặt mua các cấu kiện sản xuất trước có trong thiết kế.</w:t>
      </w:r>
    </w:p>
    <w:p w14:paraId="69CB1A76"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Xác định trình tự thi công.</w:t>
      </w:r>
    </w:p>
    <w:p w14:paraId="69CB1A7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Phân đoạn thi công hợp lý.</w:t>
      </w:r>
    </w:p>
    <w:p w14:paraId="69CB1A7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Thiết kế và bố trí hệ thống phụ trợ, đường công vụ.</w:t>
      </w:r>
    </w:p>
    <w:p w14:paraId="69CB1A7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Xác định các thông số về nhân lực và thiết bị tham gia thi công.</w:t>
      </w:r>
    </w:p>
    <w:p w14:paraId="69CB1A7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sym w:font="Symbol" w:char="F02B"/>
      </w:r>
      <w:r w:rsidRPr="00991AC0">
        <w:rPr>
          <w:color w:val="000000"/>
          <w:sz w:val="28"/>
          <w:szCs w:val="28"/>
          <w:lang w:val="vi-VN"/>
        </w:rPr>
        <w:t xml:space="preserve"> Triển khai thi công theo trình tự và yêu cầu kỹ thuật.</w:t>
      </w:r>
    </w:p>
    <w:p w14:paraId="69CB1A7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Trình tự công nghệ.</w:t>
      </w:r>
    </w:p>
    <w:p w14:paraId="69CB1A8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thông số kỹ thuật liên quan.</w:t>
      </w:r>
    </w:p>
    <w:p w14:paraId="69CB1A8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phương tiện, máy móc sử dụng.</w:t>
      </w:r>
    </w:p>
    <w:p w14:paraId="69CB1A8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yêu cầu kỹ thuật.</w:t>
      </w:r>
    </w:p>
    <w:p w14:paraId="69CB1A8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phương pháp kiểm tra, kiểm soát.</w:t>
      </w:r>
    </w:p>
    <w:p w14:paraId="69CB1A8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a. Vật tư:</w:t>
      </w:r>
    </w:p>
    <w:p w14:paraId="69CB1A8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Tất cả các vật tư, vật liệu, bán thành phẩm phải là mới nguyên và phải </w:t>
      </w:r>
      <w:r w:rsidRPr="00991AC0">
        <w:rPr>
          <w:color w:val="000000"/>
          <w:sz w:val="28"/>
          <w:szCs w:val="28"/>
          <w:lang w:val="vi-VN"/>
        </w:rPr>
        <w:lastRenderedPageBreak/>
        <w:t>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Pr="00991AC0" w:rsidRDefault="00635986" w:rsidP="00991AC0">
      <w:pPr>
        <w:widowControl w:val="0"/>
        <w:spacing w:beforeLines="24" w:before="57" w:afterLines="24" w:after="57" w:line="312" w:lineRule="auto"/>
        <w:ind w:firstLine="567"/>
        <w:rPr>
          <w:color w:val="000000"/>
          <w:sz w:val="28"/>
          <w:szCs w:val="28"/>
        </w:rPr>
      </w:pPr>
      <w:r w:rsidRPr="00991AC0">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sidRPr="00991AC0">
        <w:rPr>
          <w:color w:val="000000"/>
          <w:sz w:val="28"/>
          <w:szCs w:val="28"/>
        </w:rPr>
        <w:t>.</w:t>
      </w:r>
      <w:r w:rsidRPr="00991AC0">
        <w:rPr>
          <w:color w:val="000000"/>
          <w:sz w:val="28"/>
          <w:szCs w:val="28"/>
          <w:lang w:val="vi-VN"/>
        </w:rPr>
        <w:t xml:space="preserve"> </w:t>
      </w:r>
    </w:p>
    <w:p w14:paraId="69CB1A8A" w14:textId="7E470972"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b. Thiết bị thi công:</w:t>
      </w:r>
    </w:p>
    <w:p w14:paraId="69CB1A9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thiết bị luôn ở trạng thái hoạt động tốt, phù hợp với yêu cầu của dây chuyền công nghệ thi công.</w:t>
      </w:r>
    </w:p>
    <w:p w14:paraId="69CB1A9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lastRenderedPageBreak/>
        <w:t>4. Yêu cầu về trình tự thi công, lắp đặt:</w:t>
      </w:r>
    </w:p>
    <w:p w14:paraId="69CB1A93" w14:textId="77777777" w:rsidR="00635986" w:rsidRPr="00991AC0" w:rsidRDefault="00635986" w:rsidP="00991AC0">
      <w:pPr>
        <w:widowControl w:val="0"/>
        <w:spacing w:beforeLines="24" w:before="57" w:afterLines="24" w:after="57" w:line="312" w:lineRule="auto"/>
        <w:ind w:firstLine="567"/>
        <w:rPr>
          <w:b/>
          <w:color w:val="000000"/>
          <w:spacing w:val="2"/>
          <w:sz w:val="28"/>
          <w:szCs w:val="28"/>
          <w:lang w:val="vi-VN"/>
        </w:rPr>
      </w:pPr>
      <w:r w:rsidRPr="00991AC0">
        <w:rPr>
          <w:color w:val="000000"/>
          <w:spacing w:val="2"/>
          <w:sz w:val="28"/>
          <w:szCs w:val="28"/>
          <w:lang w:val="vi-VN"/>
        </w:rPr>
        <w:t>a) Trình tự chung của gói thầu:</w:t>
      </w:r>
    </w:p>
    <w:p w14:paraId="69CB1A94" w14:textId="77777777" w:rsidR="00635986" w:rsidRPr="00991AC0" w:rsidRDefault="00635986" w:rsidP="00991AC0">
      <w:pPr>
        <w:widowControl w:val="0"/>
        <w:tabs>
          <w:tab w:val="left" w:pos="-1134"/>
        </w:tabs>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Pr="00991AC0" w:rsidRDefault="00635986" w:rsidP="00991AC0">
      <w:pPr>
        <w:widowControl w:val="0"/>
        <w:tabs>
          <w:tab w:val="left" w:pos="-1134"/>
        </w:tabs>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Pr="00991AC0" w:rsidRDefault="00635986" w:rsidP="00991AC0">
      <w:pPr>
        <w:widowControl w:val="0"/>
        <w:tabs>
          <w:tab w:val="left" w:pos="-1134"/>
        </w:tabs>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Pr="00991AC0" w:rsidRDefault="00635986" w:rsidP="00991AC0">
      <w:pPr>
        <w:widowControl w:val="0"/>
        <w:tabs>
          <w:tab w:val="left" w:pos="-1134"/>
        </w:tabs>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Bố trí hệ thống cọc chi tiết và xác định phạm vi thi công.</w:t>
      </w:r>
    </w:p>
    <w:p w14:paraId="69CB1A98" w14:textId="77777777" w:rsidR="00635986" w:rsidRPr="00991AC0" w:rsidRDefault="00635986" w:rsidP="00991AC0">
      <w:pPr>
        <w:widowControl w:val="0"/>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Dọn dẹp mặt bằng thi công: Di chuyển những chướng ngại vật ra khỏi phạm vi thi công.</w:t>
      </w:r>
    </w:p>
    <w:p w14:paraId="69CB1A99" w14:textId="77777777" w:rsidR="00635986" w:rsidRPr="00991AC0" w:rsidRDefault="00635986" w:rsidP="00991AC0">
      <w:pPr>
        <w:widowControl w:val="0"/>
        <w:spacing w:beforeLines="24" w:before="57" w:afterLines="24" w:after="57" w:line="312" w:lineRule="auto"/>
        <w:ind w:firstLine="567"/>
        <w:rPr>
          <w:color w:val="000000"/>
          <w:spacing w:val="2"/>
          <w:sz w:val="28"/>
          <w:szCs w:val="28"/>
        </w:rPr>
      </w:pPr>
      <w:r w:rsidRPr="00991AC0">
        <w:rPr>
          <w:color w:val="000000"/>
          <w:spacing w:val="2"/>
          <w:sz w:val="28"/>
          <w:szCs w:val="28"/>
        </w:rPr>
        <w:t>+ Thi công từng hạng mục.</w:t>
      </w:r>
    </w:p>
    <w:p w14:paraId="69CB1A9A" w14:textId="77777777" w:rsidR="00635986" w:rsidRPr="00991AC0" w:rsidRDefault="00635986" w:rsidP="00991AC0">
      <w:pPr>
        <w:widowControl w:val="0"/>
        <w:spacing w:beforeLines="24" w:before="57" w:afterLines="24" w:after="57" w:line="312" w:lineRule="auto"/>
        <w:ind w:firstLine="567"/>
        <w:rPr>
          <w:color w:val="000000"/>
          <w:spacing w:val="2"/>
          <w:sz w:val="28"/>
          <w:szCs w:val="28"/>
        </w:rPr>
      </w:pPr>
      <w:r w:rsidRPr="00991AC0">
        <w:rPr>
          <w:color w:val="000000"/>
          <w:spacing w:val="2"/>
          <w:sz w:val="28"/>
          <w:szCs w:val="28"/>
        </w:rPr>
        <w:t>+ Thi công hoàn thiện.</w:t>
      </w:r>
    </w:p>
    <w:p w14:paraId="69CB1A9B" w14:textId="77777777" w:rsidR="00635986" w:rsidRPr="00991AC0" w:rsidRDefault="00635986" w:rsidP="00991AC0">
      <w:pPr>
        <w:widowControl w:val="0"/>
        <w:spacing w:beforeLines="24" w:before="57" w:afterLines="24" w:after="57" w:line="312" w:lineRule="auto"/>
        <w:ind w:firstLine="567"/>
        <w:rPr>
          <w:color w:val="000000"/>
          <w:spacing w:val="2"/>
          <w:sz w:val="28"/>
          <w:szCs w:val="28"/>
        </w:rPr>
      </w:pPr>
      <w:r w:rsidRPr="00991AC0">
        <w:rPr>
          <w:color w:val="000000"/>
          <w:spacing w:val="2"/>
          <w:sz w:val="28"/>
          <w:szCs w:val="28"/>
        </w:rPr>
        <w:t>+ Vệ sinh, dọn dẹp, bàn giao công trình</w:t>
      </w:r>
    </w:p>
    <w:p w14:paraId="69CB1A9C" w14:textId="77777777" w:rsidR="00635986" w:rsidRPr="00991AC0" w:rsidRDefault="00635986" w:rsidP="00991AC0">
      <w:pPr>
        <w:widowControl w:val="0"/>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b) Trình tự thi công, xây lắp đối với từng hạng mục, công việc xây dựng:</w:t>
      </w:r>
    </w:p>
    <w:p w14:paraId="69CB1A9D" w14:textId="77777777" w:rsidR="00635986" w:rsidRPr="00991AC0" w:rsidRDefault="00635986" w:rsidP="00991AC0">
      <w:pPr>
        <w:widowControl w:val="0"/>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5. Yêu cầu về vận hành thử nghiệm, an toàn:</w:t>
      </w:r>
    </w:p>
    <w:p w14:paraId="69CB1A9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b/>
          <w:color w:val="000000"/>
          <w:sz w:val="28"/>
          <w:szCs w:val="28"/>
          <w:lang w:val="vi-VN"/>
        </w:rPr>
        <w:t xml:space="preserve">- </w:t>
      </w:r>
      <w:r w:rsidRPr="00991AC0">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Pr="00991AC0" w:rsidRDefault="00635986" w:rsidP="00991AC0">
      <w:pPr>
        <w:widowControl w:val="0"/>
        <w:spacing w:beforeLines="24" w:before="57" w:afterLines="24" w:after="57" w:line="312" w:lineRule="auto"/>
        <w:ind w:firstLine="567"/>
        <w:rPr>
          <w:color w:val="000000"/>
          <w:spacing w:val="-2"/>
          <w:sz w:val="28"/>
          <w:szCs w:val="28"/>
          <w:lang w:val="vi-VN"/>
        </w:rPr>
      </w:pPr>
      <w:r w:rsidRPr="00991AC0">
        <w:rPr>
          <w:color w:val="000000"/>
          <w:spacing w:val="-2"/>
          <w:sz w:val="28"/>
          <w:szCs w:val="28"/>
          <w:lang w:val="vi-VN"/>
        </w:rPr>
        <w:t xml:space="preserve">- Các biện pháp an toàn, nội quy về an toàn phải được thể hiện công khai trên công trường xây dựng để mọi người biết và chấp hành, những vị trí nguy </w:t>
      </w:r>
      <w:r w:rsidRPr="00991AC0">
        <w:rPr>
          <w:color w:val="000000"/>
          <w:spacing w:val="-2"/>
          <w:sz w:val="28"/>
          <w:szCs w:val="28"/>
          <w:lang w:val="vi-VN"/>
        </w:rPr>
        <w:lastRenderedPageBreak/>
        <w:t>hiểm trên công trường phải bố trí người hướng dẫn, cảnh báo để đề phòng tai nạn.</w:t>
      </w:r>
    </w:p>
    <w:p w14:paraId="69CB1AA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6. Yêu cầu về phòng chống cháy, nổ (nếu có):</w:t>
      </w:r>
    </w:p>
    <w:p w14:paraId="69CB1AA6"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7. Yêu cầu về vệ sinh môi trường:</w:t>
      </w:r>
    </w:p>
    <w:p w14:paraId="69CB1AAB"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a. Nhà thầu nghiêm túc thực hiện các quy định hiện hành của Nhà nước và địa phương về các nội dung sau:</w:t>
      </w:r>
    </w:p>
    <w:p w14:paraId="69CB1AAC"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Bảo vệ môi trường về tiếng ồn đối với các khu vực thi công đông dân cư.</w:t>
      </w:r>
    </w:p>
    <w:p w14:paraId="69CB1AAD"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Độ rung, chấn động gây ra do các thiết bị thi công.</w:t>
      </w:r>
    </w:p>
    <w:p w14:paraId="69CB1AAE" w14:textId="1477B076"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lastRenderedPageBreak/>
        <w:t>- Ô nhiễm không khí do khói, bụi đất, các khí độc thải ra trong quá trình thi công như đốt nhựa đường, thảm bêtông nhựa</w:t>
      </w:r>
      <w:r w:rsidR="008E0896" w:rsidRPr="00991AC0">
        <w:rPr>
          <w:color w:val="000000"/>
          <w:sz w:val="28"/>
          <w:szCs w:val="28"/>
        </w:rPr>
        <w:t xml:space="preserve"> (nếu có)</w:t>
      </w:r>
      <w:r w:rsidRPr="00991AC0">
        <w:rPr>
          <w:color w:val="000000"/>
          <w:sz w:val="28"/>
          <w:szCs w:val="28"/>
          <w:lang w:val="vi-VN"/>
        </w:rPr>
        <w:t>.</w:t>
      </w:r>
    </w:p>
    <w:p w14:paraId="69CB1AAF"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Ô nhiễm nguồn nước.</w:t>
      </w:r>
    </w:p>
    <w:p w14:paraId="69CB1AB0"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Xử lý chất thải rắn không có khả năng phân huỷ.</w:t>
      </w:r>
    </w:p>
    <w:p w14:paraId="69CB1AB1"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Xử lý chất thải lỏng.</w:t>
      </w:r>
    </w:p>
    <w:p w14:paraId="69CB1AB2"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Các điều kiện về vệ sinh trong sinh hoạt của công trường.</w:t>
      </w:r>
    </w:p>
    <w:p w14:paraId="69CB1AB3"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b. Nhà thầu thực hiện các yêu cầu cụ thể sau để đảm bảo vệ sinh, bảo vệ môi trường:</w:t>
      </w:r>
    </w:p>
    <w:p w14:paraId="69CB1AB4"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Phổ biến và giáo dục cán bộ, công nhân viên về ý thức giữ gìn vệ sinh chung, bảo vệ môi trường.</w:t>
      </w:r>
    </w:p>
    <w:p w14:paraId="69CB1AB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44A2427D"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8E0896" w:rsidRPr="00991AC0">
        <w:rPr>
          <w:color w:val="000000"/>
          <w:sz w:val="28"/>
          <w:szCs w:val="28"/>
        </w:rPr>
        <w:t xml:space="preserve"> (nếu có)</w:t>
      </w:r>
      <w:r w:rsidRPr="00991AC0">
        <w:rPr>
          <w:color w:val="000000"/>
          <w:sz w:val="28"/>
          <w:szCs w:val="28"/>
          <w:lang w:val="vi-VN"/>
        </w:rPr>
        <w:t>.</w:t>
      </w:r>
    </w:p>
    <w:p w14:paraId="69CB1AB7"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Thường xuyên tổ chức dọn vệ sinh tại công trường.</w:t>
      </w:r>
    </w:p>
    <w:p w14:paraId="69CB1AB9"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Chịu trách nhiệm về những hậu quả xấu do mình gây ra.</w:t>
      </w:r>
    </w:p>
    <w:p w14:paraId="69CB1ABB" w14:textId="77777777" w:rsidR="00635986" w:rsidRPr="00991AC0" w:rsidRDefault="00635986" w:rsidP="00991AC0">
      <w:pPr>
        <w:widowControl w:val="0"/>
        <w:spacing w:beforeLines="24" w:before="57" w:afterLines="24" w:after="57" w:line="312" w:lineRule="auto"/>
        <w:ind w:firstLine="567"/>
        <w:rPr>
          <w:b/>
          <w:color w:val="000000"/>
          <w:sz w:val="28"/>
          <w:szCs w:val="28"/>
        </w:rPr>
      </w:pPr>
      <w:r w:rsidRPr="00991AC0">
        <w:rPr>
          <w:b/>
          <w:color w:val="000000"/>
          <w:sz w:val="28"/>
          <w:szCs w:val="28"/>
          <w:lang w:val="vi-VN"/>
        </w:rPr>
        <w:t>8. Yêu cầu về an toàn lao động</w:t>
      </w:r>
      <w:r w:rsidRPr="00991AC0">
        <w:rPr>
          <w:b/>
          <w:color w:val="000000"/>
          <w:sz w:val="28"/>
          <w:szCs w:val="28"/>
        </w:rPr>
        <w:t>:</w:t>
      </w:r>
    </w:p>
    <w:p w14:paraId="69CB1ABC"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a.</w:t>
      </w:r>
      <w:r w:rsidRPr="00991AC0">
        <w:rPr>
          <w:b/>
          <w:color w:val="000000"/>
          <w:sz w:val="28"/>
          <w:szCs w:val="28"/>
          <w:lang w:val="vi-VN"/>
        </w:rPr>
        <w:t xml:space="preserve"> </w:t>
      </w:r>
      <w:r w:rsidRPr="00991AC0">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sidRPr="00991AC0">
        <w:rPr>
          <w:color w:val="000000"/>
          <w:sz w:val="28"/>
          <w:szCs w:val="28"/>
          <w:lang w:val="vi-VN"/>
        </w:rPr>
        <w:t xml:space="preserve"> </w:t>
      </w:r>
    </w:p>
    <w:p w14:paraId="69CB1AB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Tổ chức công tác đảm bảo an toàn lao động chung cho toàn công trường.</w:t>
      </w:r>
    </w:p>
    <w:p w14:paraId="69CB1ABE"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Đảm bảo an toàn lao động cho người và phương tiện trực tiếp tham gia thi công.</w:t>
      </w:r>
    </w:p>
    <w:p w14:paraId="69CB1AB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Đảm bảo an toàn lao động cho người thứ ba.</w:t>
      </w:r>
    </w:p>
    <w:p w14:paraId="69CB1AC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Các vị trí nguy hiểm, có thể xảy ra tai nạn, Nhà thầu phải bố trí biển thông báo, quây rào.</w:t>
      </w:r>
    </w:p>
    <w:p w14:paraId="69CB1AC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pacing w:val="-10"/>
          <w:sz w:val="28"/>
          <w:szCs w:val="28"/>
          <w:lang w:val="vi-VN"/>
        </w:rPr>
        <w:lastRenderedPageBreak/>
        <w:t>b.</w:t>
      </w:r>
      <w:r w:rsidRPr="00991AC0">
        <w:rPr>
          <w:b/>
          <w:color w:val="000000"/>
          <w:spacing w:val="-10"/>
          <w:sz w:val="28"/>
          <w:szCs w:val="28"/>
          <w:lang w:val="vi-VN"/>
        </w:rPr>
        <w:t xml:space="preserve"> </w:t>
      </w:r>
      <w:r w:rsidRPr="00991AC0">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sidRPr="00991AC0">
        <w:rPr>
          <w:color w:val="000000"/>
          <w:spacing w:val="6"/>
          <w:sz w:val="28"/>
          <w:szCs w:val="28"/>
          <w:lang w:val="vi-VN"/>
        </w:rPr>
        <w:t>.</w:t>
      </w:r>
    </w:p>
    <w:p w14:paraId="69CB1AC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d. Nhà thầu phải mua bảo hiểm lao động và bảo hiểm y tế cho toàn bộ nhân sự tham gia thi công.</w:t>
      </w:r>
    </w:p>
    <w:p w14:paraId="69CB1AC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e. </w:t>
      </w:r>
      <w:r w:rsidRPr="00991AC0">
        <w:rPr>
          <w:color w:val="000000"/>
          <w:spacing w:val="4"/>
          <w:sz w:val="28"/>
          <w:szCs w:val="28"/>
          <w:lang w:val="vi-VN"/>
        </w:rPr>
        <w:t xml:space="preserve">Nhà thầu hoàn toàn chịu trách nhiệm trước Pháp luật và </w:t>
      </w:r>
      <w:r w:rsidRPr="00991AC0">
        <w:rPr>
          <w:color w:val="000000"/>
          <w:sz w:val="28"/>
          <w:szCs w:val="28"/>
          <w:lang w:val="vi-VN"/>
        </w:rPr>
        <w:t>Chủ đầu tư</w:t>
      </w:r>
      <w:r w:rsidRPr="00991AC0">
        <w:rPr>
          <w:color w:val="000000"/>
          <w:spacing w:val="4"/>
          <w:sz w:val="28"/>
          <w:szCs w:val="28"/>
          <w:lang w:val="vi-VN"/>
        </w:rPr>
        <w:t xml:space="preserve"> nếu không nghiêm túc thực hiện các yêu cầu về an toàn lao động, để xảy ra các tai nạn về người</w:t>
      </w:r>
      <w:r w:rsidRPr="00991AC0">
        <w:rPr>
          <w:color w:val="000000"/>
          <w:sz w:val="28"/>
          <w:szCs w:val="28"/>
          <w:lang w:val="vi-VN"/>
        </w:rPr>
        <w:t>.</w:t>
      </w:r>
    </w:p>
    <w:p w14:paraId="69CB1AC5" w14:textId="77777777" w:rsidR="00635986" w:rsidRPr="00991AC0" w:rsidRDefault="00635986" w:rsidP="00991AC0">
      <w:pPr>
        <w:widowControl w:val="0"/>
        <w:spacing w:beforeLines="24" w:before="57" w:afterLines="24" w:after="57" w:line="312" w:lineRule="auto"/>
        <w:ind w:firstLine="567"/>
        <w:rPr>
          <w:b/>
          <w:color w:val="000000"/>
          <w:sz w:val="28"/>
          <w:szCs w:val="28"/>
        </w:rPr>
      </w:pPr>
      <w:r w:rsidRPr="00991AC0">
        <w:rPr>
          <w:b/>
          <w:color w:val="000000"/>
          <w:sz w:val="28"/>
          <w:szCs w:val="28"/>
          <w:lang w:val="vi-VN"/>
        </w:rPr>
        <w:t>9. Biện pháp huy động nhân lực và thiết bị phục vụ thi công</w:t>
      </w:r>
      <w:r w:rsidRPr="00991AC0">
        <w:rPr>
          <w:b/>
          <w:color w:val="000000"/>
          <w:sz w:val="28"/>
          <w:szCs w:val="28"/>
        </w:rPr>
        <w:t>:</w:t>
      </w:r>
    </w:p>
    <w:p w14:paraId="69CB1AC6" w14:textId="3A15B13D"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Nhà thầu phải đề xuất biện pháp huy động và bố trí nhân lực, thiết bị thi công trong hồ sơ dự thầu, hồ sơ tổ chức thi công trình </w:t>
      </w:r>
      <w:r w:rsidR="008E0896" w:rsidRPr="00991AC0">
        <w:rPr>
          <w:color w:val="000000"/>
          <w:sz w:val="28"/>
          <w:szCs w:val="28"/>
          <w:lang w:val="vi-VN"/>
        </w:rPr>
        <w:t>Chủ đầu tư</w:t>
      </w:r>
      <w:r w:rsidRPr="00991AC0">
        <w:rPr>
          <w:color w:val="000000"/>
          <w:sz w:val="28"/>
          <w:szCs w:val="28"/>
          <w:lang w:val="vi-VN"/>
        </w:rPr>
        <w:t xml:space="preserve"> duyệt sau khi trúng thầu.</w:t>
      </w:r>
    </w:p>
    <w:p w14:paraId="69CB1AC7"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a. Huy động nhân lực:</w:t>
      </w:r>
    </w:p>
    <w:p w14:paraId="69CB1AC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Yêu cầu cụ thể về nhân lực của Nhà thầu đối với gói thầu này như sau: </w:t>
      </w:r>
      <w:r w:rsidRPr="00991AC0">
        <w:rPr>
          <w:color w:val="000000"/>
          <w:sz w:val="28"/>
          <w:szCs w:val="28"/>
          <w:lang w:val="vi-VN"/>
        </w:rPr>
        <w:lastRenderedPageBreak/>
        <w:t>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b. Huy động thiết bị:</w:t>
      </w:r>
    </w:p>
    <w:p w14:paraId="69CB1AC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Tên, chủng loại, hãng sản xuất và số lượng thiết bị được huy động.</w:t>
      </w:r>
    </w:p>
    <w:p w14:paraId="69CB1AD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Nguồn gốc, xuất xứ và chất lượng hiện tại của thiết bị.</w:t>
      </w:r>
    </w:p>
    <w:p w14:paraId="69CB1AD2" w14:textId="6C1D082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Công suất và tình trạng sử dụng hiện tại kèm theo các chứng chỉ kiểm định chất lượng do cơ quan có thẩm quyền cấp</w:t>
      </w:r>
      <w:r w:rsidR="008E0896" w:rsidRPr="00991AC0">
        <w:rPr>
          <w:color w:val="000000"/>
          <w:sz w:val="28"/>
          <w:szCs w:val="28"/>
        </w:rPr>
        <w:t xml:space="preserve"> (nếu có)</w:t>
      </w:r>
      <w:r w:rsidRPr="00991AC0">
        <w:rPr>
          <w:color w:val="000000"/>
          <w:sz w:val="28"/>
          <w:szCs w:val="28"/>
          <w:lang w:val="vi-VN"/>
        </w:rPr>
        <w:t>.</w:t>
      </w:r>
    </w:p>
    <w:p w14:paraId="69CB1AD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Vị trí hiện tại của thiết bị.</w:t>
      </w:r>
    </w:p>
    <w:p w14:paraId="69CB1AD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Thời gian được huy động có mặt và thời gian rút khỏi công trường.</w:t>
      </w:r>
    </w:p>
    <w:p w14:paraId="69CB1AD5" w14:textId="65085E6F"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8E0896" w:rsidRPr="00991AC0">
        <w:rPr>
          <w:color w:val="000000"/>
          <w:sz w:val="28"/>
          <w:szCs w:val="28"/>
          <w:lang w:val="vi-VN"/>
        </w:rPr>
        <w:t>Chủ đầu tư</w:t>
      </w:r>
      <w:r w:rsidRPr="00991AC0">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10. Yêu cầu về biện pháp tổ chức thi công tổng thể và hạng mục:</w:t>
      </w:r>
    </w:p>
    <w:p w14:paraId="69CB1AD7"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a. Yêu cầu về biện pháp thi công tổng thể :</w:t>
      </w:r>
    </w:p>
    <w:p w14:paraId="69CB1AD9"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a.1. Công tác thuẩn bị mặt bằng thi công:</w:t>
      </w:r>
    </w:p>
    <w:p w14:paraId="69CB1AD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lastRenderedPageBreak/>
        <w:t>- Văn phòng điều hành công trường;</w:t>
      </w:r>
    </w:p>
    <w:p w14:paraId="69CB1AD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ở cho cán bộ, công nhân công trường;</w:t>
      </w:r>
    </w:p>
    <w:p w14:paraId="69CB1AD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Phòng thí nghiệm hiện trường;</w:t>
      </w:r>
    </w:p>
    <w:p w14:paraId="69CB1AD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Nhà kho, bãi chứa vật liệu, xưởng cơ khí;</w:t>
      </w:r>
    </w:p>
    <w:p w14:paraId="69CB1AE0"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Bãi tập kết xe máy, thiết bị thi công;</w:t>
      </w:r>
    </w:p>
    <w:p w14:paraId="69CB1AE1"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Khu vệ sinh và sinh hoạt chung của công trường;</w:t>
      </w:r>
    </w:p>
    <w:p w14:paraId="69CB1AE2"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Nguồn cung cấp điện, nước cho sinh hoạt và thi công;</w:t>
      </w:r>
    </w:p>
    <w:p w14:paraId="69CB1AE3"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Bố trí đường giao thông nội bộ công trường và đường công vụ, đường tránh phục vụ thi công (nếu có</w:t>
      </w:r>
      <w:r w:rsidRPr="00991AC0">
        <w:rPr>
          <w:color w:val="000000"/>
          <w:sz w:val="28"/>
          <w:szCs w:val="28"/>
          <w:lang w:val="vi-VN"/>
        </w:rPr>
        <w:sym w:font="Symbol" w:char="F029"/>
      </w:r>
      <w:r w:rsidRPr="00991AC0">
        <w:rPr>
          <w:color w:val="000000"/>
          <w:sz w:val="28"/>
          <w:szCs w:val="28"/>
          <w:lang w:val="vi-VN"/>
        </w:rPr>
        <w:t>.</w:t>
      </w:r>
    </w:p>
    <w:p w14:paraId="69CB1AE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sidRPr="00991AC0">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b. Yêu cầu về biện pháp thi công của các hạng mục:</w:t>
      </w:r>
    </w:p>
    <w:p w14:paraId="69CB1AE6"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Khối lượng công việc phải thực hiện.</w:t>
      </w:r>
    </w:p>
    <w:p w14:paraId="69CB1AE8"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Lượng vật tư, vật liệu cần sử dụng.</w:t>
      </w:r>
    </w:p>
    <w:p w14:paraId="69CB1AE9"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Nhân lực và thiết bị cần phải bố trí.</w:t>
      </w:r>
    </w:p>
    <w:p w14:paraId="69CB1AEA"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Trình tự thực hiện các công việc xây dựng trong hạng mục.</w:t>
      </w:r>
    </w:p>
    <w:p w14:paraId="69CB1AEB"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Yêu cầu kỹ thuật khi thi công các công việc xây dựng.</w:t>
      </w:r>
    </w:p>
    <w:p w14:paraId="69CB1AEC"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Biểu tiến độ chi tiết và khối lượng hoàn thành theo thời gian.</w:t>
      </w:r>
    </w:p>
    <w:p w14:paraId="69CB1AED"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lastRenderedPageBreak/>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b/>
          <w:color w:val="000000"/>
          <w:sz w:val="28"/>
          <w:szCs w:val="28"/>
          <w:lang w:val="vi-VN"/>
        </w:rPr>
        <w:t>11. Yêu cầu về hệ thống kiểm tra, giám sát chất lượng của Nhà thầu:</w:t>
      </w:r>
    </w:p>
    <w:p w14:paraId="69CB1AE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12. Yêu cầu khác (căn cứ quy mô, tính chất của gói thầu):</w:t>
      </w:r>
    </w:p>
    <w:p w14:paraId="69CB1AF1"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a. Nhật ký thi công và thông báo thi công:</w:t>
      </w:r>
    </w:p>
    <w:p w14:paraId="69CB1AF2"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rPr>
        <w:t>Trước</w:t>
      </w:r>
      <w:r w:rsidRPr="00991AC0">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b. Yêu cầu về chế độ báo cáo định kỳ và báo cáo đột xuất:</w:t>
      </w:r>
    </w:p>
    <w:p w14:paraId="69CB1AF6"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w:t>
      </w:r>
      <w:r w:rsidRPr="00991AC0">
        <w:rPr>
          <w:color w:val="000000"/>
          <w:sz w:val="28"/>
          <w:szCs w:val="28"/>
          <w:lang w:val="vi-VN"/>
        </w:rPr>
        <w:lastRenderedPageBreak/>
        <w:t>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sidRPr="00991AC0">
        <w:rPr>
          <w:color w:val="000000"/>
          <w:sz w:val="28"/>
          <w:szCs w:val="28"/>
          <w:lang w:val="vi-VN"/>
        </w:rPr>
        <w:sym w:font="Symbol" w:char="F029"/>
      </w:r>
      <w:r w:rsidRPr="00991AC0">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c. Yêu cầu về hồ sơ hoàn công: </w:t>
      </w:r>
    </w:p>
    <w:p w14:paraId="69CB1AF9"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Công tác lập hồ sơ hoàn công công trình thực hiện theo quy định hiện hành của nhà nước ;</w:t>
      </w:r>
    </w:p>
    <w:p w14:paraId="69CB1AFA"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d. Yêu cầu về các cuộc họp:</w:t>
      </w:r>
    </w:p>
    <w:p w14:paraId="69CB1AFC" w14:textId="15224D43"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d.1.  Họp </w:t>
      </w:r>
      <w:r w:rsidR="008F53FE" w:rsidRPr="00991AC0">
        <w:rPr>
          <w:color w:val="000000"/>
          <w:sz w:val="28"/>
          <w:szCs w:val="28"/>
        </w:rPr>
        <w:t>thương</w:t>
      </w:r>
      <w:r w:rsidRPr="00991AC0">
        <w:rPr>
          <w:color w:val="000000"/>
          <w:sz w:val="28"/>
          <w:szCs w:val="28"/>
          <w:lang w:val="vi-VN"/>
        </w:rPr>
        <w:t xml:space="preserve"> thảo Hợp đồng:</w:t>
      </w:r>
    </w:p>
    <w:p w14:paraId="69CB1AFD" w14:textId="5FCD8E1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 Sau khi Nhà thầu nhận được thông báo trúng thầu của </w:t>
      </w:r>
      <w:r w:rsidR="008E0896" w:rsidRPr="00991AC0">
        <w:rPr>
          <w:color w:val="000000"/>
          <w:sz w:val="28"/>
          <w:szCs w:val="28"/>
          <w:lang w:val="vi-VN"/>
        </w:rPr>
        <w:t>Chủ đầu tư</w:t>
      </w:r>
      <w:r w:rsidRPr="00991AC0">
        <w:rPr>
          <w:color w:val="000000"/>
          <w:sz w:val="28"/>
          <w:szCs w:val="28"/>
          <w:lang w:val="vi-VN"/>
        </w:rPr>
        <w:t xml:space="preserve">, </w:t>
      </w:r>
      <w:r w:rsidR="008E0896" w:rsidRPr="00991AC0">
        <w:rPr>
          <w:color w:val="000000"/>
          <w:sz w:val="28"/>
          <w:szCs w:val="28"/>
          <w:lang w:val="vi-VN"/>
        </w:rPr>
        <w:t>Chủ đầu tư</w:t>
      </w:r>
      <w:r w:rsidRPr="00991AC0">
        <w:rPr>
          <w:color w:val="000000"/>
          <w:sz w:val="28"/>
          <w:szCs w:val="28"/>
          <w:lang w:val="vi-VN"/>
        </w:rPr>
        <w:t xml:space="preserve"> sẽ tổ chức cuộc họp </w:t>
      </w:r>
      <w:r w:rsidR="008F53FE" w:rsidRPr="00991AC0">
        <w:rPr>
          <w:color w:val="000000"/>
          <w:sz w:val="28"/>
          <w:szCs w:val="28"/>
        </w:rPr>
        <w:t xml:space="preserve">thương </w:t>
      </w:r>
      <w:r w:rsidRPr="00991AC0">
        <w:rPr>
          <w:color w:val="000000"/>
          <w:sz w:val="28"/>
          <w:szCs w:val="28"/>
          <w:lang w:val="vi-VN"/>
        </w:rPr>
        <w:t xml:space="preserve">thảo Hợp đồng; </w:t>
      </w:r>
    </w:p>
    <w:p w14:paraId="69CB1AFE" w14:textId="6AB604C0"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xml:space="preserve">- Nội dung chủ yếu của cuộc họp là tiến hành </w:t>
      </w:r>
      <w:r w:rsidR="008F53FE" w:rsidRPr="00991AC0">
        <w:rPr>
          <w:color w:val="000000"/>
          <w:sz w:val="28"/>
          <w:szCs w:val="28"/>
        </w:rPr>
        <w:t>thương</w:t>
      </w:r>
      <w:r w:rsidRPr="00991AC0">
        <w:rPr>
          <w:color w:val="000000"/>
          <w:sz w:val="28"/>
          <w:szCs w:val="28"/>
          <w:lang w:val="vi-VN"/>
        </w:rPr>
        <w:t xml:space="preserve"> thảo các điều khoản cụ thể của Hợp đồng.</w:t>
      </w:r>
    </w:p>
    <w:p w14:paraId="69CB1AFF"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d.2. Họp thông qua phương án tổ chức thi công chi tiết.</w:t>
      </w:r>
    </w:p>
    <w:p w14:paraId="69CB1B00"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d.3. Họp giao ban theo định kỳ hoặc đột xuất:</w:t>
      </w:r>
    </w:p>
    <w:p w14:paraId="69CB1B01"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Pr="00991AC0" w:rsidRDefault="00635986" w:rsidP="00991AC0">
      <w:pPr>
        <w:widowControl w:val="0"/>
        <w:spacing w:beforeLines="24" w:before="57" w:afterLines="24" w:after="57" w:line="312" w:lineRule="auto"/>
        <w:ind w:firstLine="567"/>
        <w:rPr>
          <w:color w:val="000000"/>
          <w:sz w:val="28"/>
          <w:szCs w:val="28"/>
          <w:lang w:val="vi-VN"/>
        </w:rPr>
      </w:pPr>
      <w:r w:rsidRPr="00991AC0">
        <w:rPr>
          <w:color w:val="000000"/>
          <w:sz w:val="28"/>
          <w:szCs w:val="28"/>
          <w:lang w:val="vi-VN"/>
        </w:rPr>
        <w:t xml:space="preserve">-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w:t>
      </w:r>
      <w:r w:rsidRPr="00991AC0">
        <w:rPr>
          <w:color w:val="000000"/>
          <w:sz w:val="28"/>
          <w:szCs w:val="28"/>
          <w:lang w:val="vi-VN"/>
        </w:rPr>
        <w:lastRenderedPageBreak/>
        <w:t>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Pr="00991AC0" w:rsidRDefault="00635986" w:rsidP="00991AC0">
      <w:pPr>
        <w:widowControl w:val="0"/>
        <w:spacing w:beforeLines="24" w:before="57" w:afterLines="24" w:after="57" w:line="312" w:lineRule="auto"/>
        <w:ind w:firstLine="567"/>
        <w:rPr>
          <w:b/>
          <w:color w:val="000000"/>
          <w:sz w:val="28"/>
          <w:szCs w:val="28"/>
          <w:lang w:val="vi-VN"/>
        </w:rPr>
      </w:pPr>
      <w:r w:rsidRPr="00991AC0">
        <w:rPr>
          <w:b/>
          <w:color w:val="000000"/>
          <w:sz w:val="28"/>
          <w:szCs w:val="28"/>
          <w:lang w:val="vi-VN"/>
        </w:rPr>
        <w:t>IV. Các bản vẽ</w:t>
      </w:r>
    </w:p>
    <w:p w14:paraId="382F5192" w14:textId="77777777" w:rsidR="006A5593" w:rsidRPr="00991AC0" w:rsidRDefault="006A5593" w:rsidP="00991AC0">
      <w:pPr>
        <w:widowControl w:val="0"/>
        <w:spacing w:beforeLines="24" w:before="57" w:afterLines="24" w:after="57" w:line="312" w:lineRule="auto"/>
        <w:ind w:firstLine="436"/>
        <w:rPr>
          <w:color w:val="000000"/>
          <w:sz w:val="28"/>
          <w:szCs w:val="28"/>
          <w:lang w:val="vi-VN"/>
        </w:rPr>
      </w:pPr>
      <w:r w:rsidRPr="00991AC0">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8E0896" w:rsidRPr="00991AC0"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Pr="00991AC0" w:rsidRDefault="006A5593"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Pr="00991AC0" w:rsidRDefault="006A5593"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Pr="00991AC0" w:rsidRDefault="006A5593" w:rsidP="00991AC0">
            <w:pPr>
              <w:widowControl w:val="0"/>
              <w:autoSpaceDE w:val="0"/>
              <w:autoSpaceDN w:val="0"/>
              <w:adjustRightInd w:val="0"/>
              <w:spacing w:beforeLines="24" w:before="57" w:afterLines="24" w:after="57" w:line="312" w:lineRule="auto"/>
              <w:ind w:right="-14" w:firstLine="567"/>
              <w:jc w:val="center"/>
              <w:rPr>
                <w:color w:val="000000"/>
                <w:sz w:val="26"/>
                <w:szCs w:val="26"/>
              </w:rPr>
            </w:pPr>
            <w:r w:rsidRPr="00991AC0">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Pr="00991AC0" w:rsidRDefault="006A5593"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b/>
                <w:bCs/>
                <w:color w:val="000000"/>
                <w:sz w:val="26"/>
                <w:szCs w:val="26"/>
              </w:rPr>
              <w:t>Phiên bản/ngày phát hành</w:t>
            </w:r>
          </w:p>
        </w:tc>
      </w:tr>
      <w:tr w:rsidR="008E0896" w:rsidRPr="00991AC0"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Pr="00991AC0" w:rsidRDefault="006A5593"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Pr="00991AC0" w:rsidRDefault="006A5593" w:rsidP="00991AC0">
            <w:pPr>
              <w:widowControl w:val="0"/>
              <w:autoSpaceDE w:val="0"/>
              <w:autoSpaceDN w:val="0"/>
              <w:adjustRightInd w:val="0"/>
              <w:spacing w:beforeLines="24" w:before="57" w:afterLines="24" w:after="57" w:line="312"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CC3B509" w:rsidR="006A5593" w:rsidRPr="00991AC0" w:rsidRDefault="008E0896" w:rsidP="00991AC0">
            <w:pPr>
              <w:widowControl w:val="0"/>
              <w:autoSpaceDE w:val="0"/>
              <w:autoSpaceDN w:val="0"/>
              <w:adjustRightInd w:val="0"/>
              <w:spacing w:beforeLines="24" w:before="57" w:afterLines="24" w:after="57" w:line="312" w:lineRule="auto"/>
              <w:ind w:left="71" w:right="164"/>
              <w:rPr>
                <w:bCs/>
                <w:color w:val="000000"/>
                <w:sz w:val="26"/>
                <w:szCs w:val="26"/>
              </w:rPr>
            </w:pPr>
            <w:r w:rsidRPr="00991AC0">
              <w:rPr>
                <w:color w:val="000000"/>
                <w:sz w:val="26"/>
                <w:szCs w:val="26"/>
              </w:rPr>
              <w:t xml:space="preserve">Hồ sơ lập </w:t>
            </w:r>
            <w:r w:rsidR="00991AC0">
              <w:rPr>
                <w:color w:val="000000"/>
                <w:sz w:val="26"/>
                <w:szCs w:val="26"/>
              </w:rPr>
              <w:t>bản vẽ thiết kế thi công</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Pr="00991AC0" w:rsidRDefault="0065290F" w:rsidP="00991AC0">
            <w:pPr>
              <w:widowControl w:val="0"/>
              <w:autoSpaceDE w:val="0"/>
              <w:autoSpaceDN w:val="0"/>
              <w:adjustRightInd w:val="0"/>
              <w:spacing w:beforeLines="24" w:before="57" w:afterLines="24" w:after="57" w:line="312" w:lineRule="auto"/>
              <w:ind w:right="-14"/>
              <w:jc w:val="center"/>
              <w:rPr>
                <w:color w:val="000000"/>
                <w:sz w:val="26"/>
                <w:szCs w:val="26"/>
              </w:rPr>
            </w:pPr>
            <w:r w:rsidRPr="00991AC0">
              <w:rPr>
                <w:color w:val="000000"/>
                <w:sz w:val="26"/>
                <w:szCs w:val="26"/>
              </w:rPr>
              <w:t>2025</w:t>
            </w:r>
          </w:p>
        </w:tc>
      </w:tr>
    </w:tbl>
    <w:p w14:paraId="69CB1B06" w14:textId="4CFCB2FE" w:rsidR="00635986" w:rsidRPr="00991AC0" w:rsidRDefault="00635986" w:rsidP="00991AC0">
      <w:pPr>
        <w:widowControl w:val="0"/>
        <w:spacing w:beforeLines="24" w:before="57" w:afterLines="24" w:after="57" w:line="312" w:lineRule="auto"/>
        <w:ind w:firstLine="567"/>
        <w:rPr>
          <w:color w:val="000000"/>
          <w:sz w:val="28"/>
          <w:szCs w:val="28"/>
        </w:rPr>
      </w:pPr>
    </w:p>
    <w:sectPr w:rsidR="00635986" w:rsidRPr="00991AC0"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238E" w14:textId="77777777" w:rsidR="00F52FDA" w:rsidRDefault="00F52FDA" w:rsidP="00E05AF1">
      <w:r>
        <w:separator/>
      </w:r>
    </w:p>
  </w:endnote>
  <w:endnote w:type="continuationSeparator" w:id="0">
    <w:p w14:paraId="21AB491E" w14:textId="77777777" w:rsidR="00F52FDA" w:rsidRDefault="00F52FD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88B6" w14:textId="77777777" w:rsidR="00F52FDA" w:rsidRDefault="00F52FDA" w:rsidP="00E05AF1">
      <w:r>
        <w:separator/>
      </w:r>
    </w:p>
  </w:footnote>
  <w:footnote w:type="continuationSeparator" w:id="0">
    <w:p w14:paraId="50D1C01B" w14:textId="77777777" w:rsidR="00F52FDA" w:rsidRDefault="00F52FD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AE4"/>
    <w:multiLevelType w:val="hybridMultilevel"/>
    <w:tmpl w:val="4A1687F8"/>
    <w:lvl w:ilvl="0" w:tplc="081431B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15:restartNumberingAfterBreak="0">
    <w:nsid w:val="44732F83"/>
    <w:multiLevelType w:val="hybridMultilevel"/>
    <w:tmpl w:val="1D9C37AE"/>
    <w:lvl w:ilvl="0" w:tplc="FFFFFFFF">
      <w:start w:val="1"/>
      <w:numFmt w:val="bullet"/>
      <w:pStyle w:val="Bullet"/>
      <w:lvlText w:val=""/>
      <w:lvlJc w:val="left"/>
      <w:pPr>
        <w:tabs>
          <w:tab w:val="num" w:pos="171"/>
        </w:tabs>
        <w:ind w:left="739" w:hanging="283"/>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568738CB"/>
    <w:multiLevelType w:val="hybridMultilevel"/>
    <w:tmpl w:val="1CAC7A4E"/>
    <w:lvl w:ilvl="0" w:tplc="E756849E">
      <w:start w:val="8"/>
      <w:numFmt w:val="bullet"/>
      <w:lvlText w:val="-"/>
      <w:lvlJc w:val="left"/>
      <w:pPr>
        <w:ind w:left="1071" w:hanging="360"/>
      </w:pPr>
      <w:rPr>
        <w:rFonts w:ascii="Times New Roman" w:eastAsia="Times New Roman" w:hAnsi="Times New Roman" w:cs="Times New Roman"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 w15:restartNumberingAfterBreak="0">
    <w:nsid w:val="6E3D7B18"/>
    <w:multiLevelType w:val="hybridMultilevel"/>
    <w:tmpl w:val="B6EAC520"/>
    <w:lvl w:ilvl="0" w:tplc="970C2884">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98340594">
    <w:abstractNumId w:val="1"/>
  </w:num>
  <w:num w:numId="2" w16cid:durableId="36663934">
    <w:abstractNumId w:val="2"/>
  </w:num>
  <w:num w:numId="3" w16cid:durableId="688290196">
    <w:abstractNumId w:val="0"/>
  </w:num>
  <w:num w:numId="4" w16cid:durableId="2039306444">
    <w:abstractNumId w:val="3"/>
  </w:num>
  <w:num w:numId="5" w16cid:durableId="20395033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A6FA0"/>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683"/>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810B8"/>
    <w:rsid w:val="00182B92"/>
    <w:rsid w:val="0018784C"/>
    <w:rsid w:val="0018787C"/>
    <w:rsid w:val="00191186"/>
    <w:rsid w:val="0019136D"/>
    <w:rsid w:val="00191698"/>
    <w:rsid w:val="0019272A"/>
    <w:rsid w:val="00192B61"/>
    <w:rsid w:val="00193255"/>
    <w:rsid w:val="001969D8"/>
    <w:rsid w:val="00196FAA"/>
    <w:rsid w:val="0019791D"/>
    <w:rsid w:val="00197C27"/>
    <w:rsid w:val="001A0EA1"/>
    <w:rsid w:val="001A23B4"/>
    <w:rsid w:val="001A58BF"/>
    <w:rsid w:val="001A5FCD"/>
    <w:rsid w:val="001B2A68"/>
    <w:rsid w:val="001B2F1B"/>
    <w:rsid w:val="001B3E10"/>
    <w:rsid w:val="001B7B9E"/>
    <w:rsid w:val="001C0242"/>
    <w:rsid w:val="001C1972"/>
    <w:rsid w:val="001C346D"/>
    <w:rsid w:val="001C452E"/>
    <w:rsid w:val="001C4A35"/>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6599"/>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3D58"/>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A6E3F"/>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2AB9"/>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A36"/>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3210"/>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1BFB"/>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1279"/>
    <w:rsid w:val="005E27F9"/>
    <w:rsid w:val="005E441F"/>
    <w:rsid w:val="005E6E4D"/>
    <w:rsid w:val="005F1E6F"/>
    <w:rsid w:val="005F20E3"/>
    <w:rsid w:val="005F25A2"/>
    <w:rsid w:val="005F5304"/>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1F34"/>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267E"/>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4C9"/>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2AB"/>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0896"/>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1AC0"/>
    <w:rsid w:val="00993625"/>
    <w:rsid w:val="00994E9E"/>
    <w:rsid w:val="009956D3"/>
    <w:rsid w:val="0099600A"/>
    <w:rsid w:val="00997374"/>
    <w:rsid w:val="009A0FF4"/>
    <w:rsid w:val="009A25CC"/>
    <w:rsid w:val="009A2981"/>
    <w:rsid w:val="009A3914"/>
    <w:rsid w:val="009A469B"/>
    <w:rsid w:val="009A548F"/>
    <w:rsid w:val="009A56FE"/>
    <w:rsid w:val="009A5943"/>
    <w:rsid w:val="009A6177"/>
    <w:rsid w:val="009A6503"/>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547C"/>
    <w:rsid w:val="00AC718C"/>
    <w:rsid w:val="00AC72F6"/>
    <w:rsid w:val="00AD1008"/>
    <w:rsid w:val="00AD16BF"/>
    <w:rsid w:val="00AD1994"/>
    <w:rsid w:val="00AD25B2"/>
    <w:rsid w:val="00AD2C83"/>
    <w:rsid w:val="00AD3C63"/>
    <w:rsid w:val="00AD4B01"/>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2E9F"/>
    <w:rsid w:val="00B83427"/>
    <w:rsid w:val="00B8345F"/>
    <w:rsid w:val="00B842B9"/>
    <w:rsid w:val="00B865FB"/>
    <w:rsid w:val="00B87728"/>
    <w:rsid w:val="00B9076E"/>
    <w:rsid w:val="00B90F7E"/>
    <w:rsid w:val="00B95165"/>
    <w:rsid w:val="00B960E6"/>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5BB1"/>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6B8B"/>
    <w:rsid w:val="00D3734E"/>
    <w:rsid w:val="00D4025E"/>
    <w:rsid w:val="00D40923"/>
    <w:rsid w:val="00D40DE0"/>
    <w:rsid w:val="00D41EA3"/>
    <w:rsid w:val="00D42E71"/>
    <w:rsid w:val="00D431EF"/>
    <w:rsid w:val="00D4441B"/>
    <w:rsid w:val="00D45E73"/>
    <w:rsid w:val="00D460DD"/>
    <w:rsid w:val="00D5359E"/>
    <w:rsid w:val="00D546EF"/>
    <w:rsid w:val="00D56217"/>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E758F"/>
    <w:rsid w:val="00DF05B3"/>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907"/>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2FDA"/>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391F"/>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link w:val="ListParagraphChar"/>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Bullet-">
    <w:name w:val="Bullet -"/>
    <w:basedOn w:val="BodyText3"/>
    <w:autoRedefine/>
    <w:rsid w:val="008E0896"/>
    <w:pPr>
      <w:suppressAutoHyphens w:val="0"/>
      <w:spacing w:before="120" w:after="0"/>
      <w:ind w:right="29" w:firstLine="446"/>
      <w:jc w:val="both"/>
    </w:pPr>
    <w:rPr>
      <w:rFonts w:eastAsia="Arial"/>
      <w:i w:val="0"/>
      <w:iCs w:val="0"/>
      <w:color w:val="auto"/>
      <w:sz w:val="26"/>
      <w:szCs w:val="20"/>
    </w:rPr>
  </w:style>
  <w:style w:type="paragraph" w:customStyle="1" w:styleId="Bullet">
    <w:name w:val="Bullet +"/>
    <w:basedOn w:val="BodyText3"/>
    <w:autoRedefine/>
    <w:rsid w:val="008E0896"/>
    <w:pPr>
      <w:numPr>
        <w:numId w:val="2"/>
      </w:numPr>
      <w:suppressAutoHyphens w:val="0"/>
      <w:spacing w:after="0"/>
      <w:ind w:right="28"/>
      <w:jc w:val="both"/>
    </w:pPr>
    <w:rPr>
      <w:rFonts w:eastAsia="Arial"/>
      <w:i w:val="0"/>
      <w:iCs w:val="0"/>
      <w:color w:val="auto"/>
      <w:spacing w:val="-8"/>
      <w:sz w:val="26"/>
      <w:szCs w:val="20"/>
      <w:lang w:val="vi-VN"/>
    </w:rPr>
  </w:style>
  <w:style w:type="character" w:customStyle="1" w:styleId="ListParagraphChar">
    <w:name w:val="List Paragraph Char"/>
    <w:link w:val="ListParagraph"/>
    <w:uiPriority w:val="34"/>
    <w:rsid w:val="008E089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14</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297</cp:revision>
  <cp:lastPrinted>2025-06-20T09:37:00Z</cp:lastPrinted>
  <dcterms:created xsi:type="dcterms:W3CDTF">2024-05-05T01:30:00Z</dcterms:created>
  <dcterms:modified xsi:type="dcterms:W3CDTF">2025-11-05T04:25:00Z</dcterms:modified>
</cp:coreProperties>
</file>