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AA00F" w14:textId="77777777" w:rsidR="000B083D" w:rsidRPr="009F5386" w:rsidRDefault="000B083D" w:rsidP="009534AB">
      <w:pPr>
        <w:pStyle w:val="Style11"/>
        <w:tabs>
          <w:tab w:val="left" w:pos="0"/>
          <w:tab w:val="left" w:pos="851"/>
          <w:tab w:val="left" w:pos="1418"/>
        </w:tabs>
        <w:spacing w:before="120" w:after="120" w:line="264" w:lineRule="auto"/>
        <w:ind w:firstLine="567"/>
        <w:jc w:val="center"/>
        <w:rPr>
          <w:sz w:val="28"/>
          <w:szCs w:val="26"/>
          <w:lang w:val="nl-NL"/>
        </w:rPr>
      </w:pPr>
      <w:r w:rsidRPr="009F5386">
        <w:rPr>
          <w:b/>
          <w:sz w:val="28"/>
          <w:szCs w:val="26"/>
          <w:lang w:val="nl-NL"/>
        </w:rPr>
        <w:t>Phần 2. YÊU CẦU VỀ KỸ THUẬT</w:t>
      </w:r>
    </w:p>
    <w:p w14:paraId="4CBB38B0" w14:textId="77777777" w:rsidR="000B083D" w:rsidRPr="009F5386" w:rsidRDefault="000B083D" w:rsidP="009534AB">
      <w:pPr>
        <w:pStyle w:val="Style11"/>
        <w:tabs>
          <w:tab w:val="left" w:pos="0"/>
          <w:tab w:val="left" w:pos="851"/>
          <w:tab w:val="left" w:pos="1418"/>
        </w:tabs>
        <w:spacing w:before="120" w:after="120" w:line="264" w:lineRule="auto"/>
        <w:ind w:firstLine="567"/>
        <w:jc w:val="center"/>
        <w:rPr>
          <w:b/>
          <w:sz w:val="28"/>
          <w:szCs w:val="26"/>
          <w:lang w:val="vi-VN"/>
        </w:rPr>
      </w:pPr>
      <w:r w:rsidRPr="009F5386">
        <w:rPr>
          <w:sz w:val="28"/>
          <w:szCs w:val="26"/>
          <w:lang w:val="nl-NL"/>
        </w:rPr>
        <w:t xml:space="preserve"> </w:t>
      </w:r>
      <w:r w:rsidRPr="009F5386">
        <w:rPr>
          <w:b/>
          <w:sz w:val="28"/>
          <w:szCs w:val="26"/>
          <w:lang w:val="vi-VN"/>
        </w:rPr>
        <w:t>Chương V. YÊU CẦU VỀ KỸ THUẬT</w:t>
      </w:r>
    </w:p>
    <w:p w14:paraId="457A9E97" w14:textId="77777777" w:rsidR="000B083D" w:rsidRPr="009F5386" w:rsidRDefault="000B083D" w:rsidP="009534AB">
      <w:pPr>
        <w:pStyle w:val="Style11"/>
        <w:tabs>
          <w:tab w:val="left" w:pos="0"/>
          <w:tab w:val="left" w:pos="851"/>
          <w:tab w:val="left" w:pos="1418"/>
        </w:tabs>
        <w:spacing w:before="120" w:after="120" w:line="264" w:lineRule="auto"/>
        <w:ind w:firstLine="567"/>
        <w:jc w:val="center"/>
        <w:rPr>
          <w:b/>
          <w:sz w:val="26"/>
          <w:szCs w:val="26"/>
          <w:lang w:val="vi-VN"/>
        </w:rPr>
      </w:pPr>
    </w:p>
    <w:p w14:paraId="0C22DADB" w14:textId="77777777" w:rsidR="000B083D" w:rsidRPr="009F5386" w:rsidRDefault="000B083D" w:rsidP="009534AB">
      <w:pPr>
        <w:widowControl w:val="0"/>
        <w:spacing w:before="120" w:line="276" w:lineRule="auto"/>
        <w:ind w:firstLine="709"/>
        <w:rPr>
          <w:b/>
          <w:sz w:val="26"/>
          <w:szCs w:val="26"/>
        </w:rPr>
      </w:pPr>
      <w:r w:rsidRPr="009F5386">
        <w:rPr>
          <w:b/>
          <w:sz w:val="26"/>
          <w:szCs w:val="26"/>
          <w:lang w:val="vi-VN"/>
        </w:rPr>
        <w:t xml:space="preserve">I. Giới thiệu về </w:t>
      </w:r>
      <w:r w:rsidRPr="009F5386">
        <w:rPr>
          <w:b/>
          <w:sz w:val="26"/>
          <w:szCs w:val="26"/>
        </w:rPr>
        <w:t>công trình</w:t>
      </w:r>
    </w:p>
    <w:p w14:paraId="3032A86D" w14:textId="77777777" w:rsidR="000B083D" w:rsidRPr="009F5386" w:rsidRDefault="000B083D" w:rsidP="009534AB">
      <w:pPr>
        <w:widowControl w:val="0"/>
        <w:spacing w:before="120" w:line="276" w:lineRule="auto"/>
        <w:ind w:firstLine="709"/>
        <w:rPr>
          <w:b/>
          <w:sz w:val="26"/>
          <w:szCs w:val="26"/>
        </w:rPr>
      </w:pPr>
      <w:r w:rsidRPr="009F5386">
        <w:rPr>
          <w:b/>
          <w:sz w:val="26"/>
          <w:szCs w:val="26"/>
        </w:rPr>
        <w:t>1. Mô tả khái quát về công trình:</w:t>
      </w:r>
    </w:p>
    <w:p w14:paraId="22741F29" w14:textId="4F4F1B88" w:rsidR="000B083D" w:rsidRPr="009F5386" w:rsidRDefault="000B083D" w:rsidP="009534AB">
      <w:pPr>
        <w:widowControl w:val="0"/>
        <w:tabs>
          <w:tab w:val="left" w:pos="2058"/>
        </w:tabs>
        <w:spacing w:before="60" w:after="60" w:line="276" w:lineRule="auto"/>
        <w:ind w:firstLine="709"/>
        <w:rPr>
          <w:noProof/>
          <w:spacing w:val="4"/>
          <w:sz w:val="26"/>
          <w:szCs w:val="26"/>
          <w:lang w:val="vi-VN"/>
        </w:rPr>
      </w:pPr>
      <w:r w:rsidRPr="009F5386">
        <w:rPr>
          <w:noProof/>
          <w:spacing w:val="4"/>
          <w:sz w:val="26"/>
          <w:szCs w:val="26"/>
          <w:lang w:val="vi-VN"/>
        </w:rPr>
        <w:t>- Tên công trình</w:t>
      </w:r>
      <w:r w:rsidRPr="009F5386">
        <w:rPr>
          <w:noProof/>
          <w:spacing w:val="4"/>
          <w:sz w:val="26"/>
          <w:szCs w:val="26"/>
        </w:rPr>
        <w:t xml:space="preserve">: </w:t>
      </w:r>
      <w:r w:rsidR="002A0591" w:rsidRPr="009F5386">
        <w:rPr>
          <w:noProof/>
          <w:spacing w:val="4"/>
          <w:sz w:val="26"/>
          <w:szCs w:val="26"/>
        </w:rPr>
        <w:t>Nhà sạc bình điện</w:t>
      </w:r>
      <w:r w:rsidRPr="009F5386">
        <w:rPr>
          <w:noProof/>
          <w:spacing w:val="4"/>
          <w:sz w:val="26"/>
          <w:szCs w:val="26"/>
          <w:lang w:val="vi-VN"/>
        </w:rPr>
        <w:t>.</w:t>
      </w:r>
    </w:p>
    <w:p w14:paraId="5BDC3F42" w14:textId="00202FC4" w:rsidR="000B083D" w:rsidRPr="009F5386" w:rsidRDefault="000B083D" w:rsidP="009534AB">
      <w:pPr>
        <w:widowControl w:val="0"/>
        <w:tabs>
          <w:tab w:val="left" w:pos="2058"/>
        </w:tabs>
        <w:spacing w:before="60" w:after="60" w:line="276" w:lineRule="auto"/>
        <w:ind w:firstLine="709"/>
        <w:rPr>
          <w:noProof/>
          <w:spacing w:val="4"/>
          <w:sz w:val="26"/>
          <w:szCs w:val="26"/>
        </w:rPr>
      </w:pPr>
      <w:r w:rsidRPr="009F5386">
        <w:rPr>
          <w:noProof/>
          <w:spacing w:val="4"/>
          <w:sz w:val="26"/>
          <w:szCs w:val="26"/>
          <w:lang w:val="vi-VN"/>
        </w:rPr>
        <w:t xml:space="preserve">- Địa điểm xây dựng: </w:t>
      </w:r>
      <w:r w:rsidR="002A0591" w:rsidRPr="009F5386">
        <w:rPr>
          <w:noProof/>
          <w:spacing w:val="4"/>
          <w:sz w:val="26"/>
          <w:szCs w:val="26"/>
          <w:lang w:val="vi-VN"/>
        </w:rPr>
        <w:t>Cảng Tân Cảng – Cát Lái, Phường Cát Lái, TP. Hồ Chí Minh</w:t>
      </w:r>
      <w:r w:rsidRPr="009F5386">
        <w:rPr>
          <w:noProof/>
          <w:spacing w:val="4"/>
          <w:sz w:val="26"/>
          <w:szCs w:val="26"/>
          <w:lang w:val="vi-VN"/>
        </w:rPr>
        <w:t>;</w:t>
      </w:r>
    </w:p>
    <w:p w14:paraId="2B73BF3D" w14:textId="460F4035" w:rsidR="000B083D" w:rsidRPr="009F5386" w:rsidRDefault="000B083D" w:rsidP="009534AB">
      <w:pPr>
        <w:widowControl w:val="0"/>
        <w:tabs>
          <w:tab w:val="left" w:pos="2058"/>
        </w:tabs>
        <w:spacing w:before="60" w:after="60" w:line="276" w:lineRule="auto"/>
        <w:ind w:firstLine="709"/>
        <w:rPr>
          <w:noProof/>
          <w:sz w:val="26"/>
          <w:szCs w:val="26"/>
        </w:rPr>
      </w:pPr>
      <w:r w:rsidRPr="009F5386">
        <w:rPr>
          <w:noProof/>
          <w:sz w:val="26"/>
          <w:szCs w:val="26"/>
        </w:rPr>
        <w:t xml:space="preserve">- Loại, cấp công trình: Công trình </w:t>
      </w:r>
      <w:r w:rsidR="002A0591" w:rsidRPr="009F5386">
        <w:rPr>
          <w:noProof/>
          <w:sz w:val="26"/>
          <w:szCs w:val="26"/>
        </w:rPr>
        <w:t>công nghiệp</w:t>
      </w:r>
      <w:r w:rsidRPr="009F5386">
        <w:rPr>
          <w:noProof/>
          <w:sz w:val="26"/>
          <w:szCs w:val="26"/>
        </w:rPr>
        <w:t xml:space="preserve">, Cấp </w:t>
      </w:r>
      <w:r w:rsidR="002A0591" w:rsidRPr="009F5386">
        <w:rPr>
          <w:noProof/>
          <w:sz w:val="26"/>
          <w:szCs w:val="26"/>
        </w:rPr>
        <w:t>IV</w:t>
      </w:r>
      <w:r w:rsidRPr="009F5386">
        <w:rPr>
          <w:noProof/>
          <w:sz w:val="26"/>
          <w:szCs w:val="26"/>
        </w:rPr>
        <w:t>.</w:t>
      </w:r>
    </w:p>
    <w:p w14:paraId="127C4F18" w14:textId="2BB99C07" w:rsidR="000B083D" w:rsidRPr="009F5386" w:rsidRDefault="000B083D" w:rsidP="009534AB">
      <w:pPr>
        <w:widowControl w:val="0"/>
        <w:tabs>
          <w:tab w:val="left" w:pos="2058"/>
        </w:tabs>
        <w:spacing w:before="60" w:after="60" w:line="276" w:lineRule="auto"/>
        <w:ind w:firstLine="709"/>
        <w:rPr>
          <w:noProof/>
          <w:sz w:val="26"/>
          <w:szCs w:val="26"/>
          <w:lang w:val="vi-VN"/>
        </w:rPr>
      </w:pPr>
      <w:r w:rsidRPr="009F5386">
        <w:rPr>
          <w:noProof/>
          <w:sz w:val="26"/>
          <w:szCs w:val="26"/>
        </w:rPr>
        <w:t>-</w:t>
      </w:r>
      <w:r w:rsidRPr="009F5386">
        <w:rPr>
          <w:noProof/>
          <w:sz w:val="26"/>
          <w:szCs w:val="26"/>
          <w:lang w:val="vi-VN"/>
        </w:rPr>
        <w:t xml:space="preserve"> Chủ đầu tư: </w:t>
      </w:r>
      <w:r w:rsidR="002A0591" w:rsidRPr="009F5386">
        <w:rPr>
          <w:noProof/>
          <w:sz w:val="26"/>
          <w:szCs w:val="26"/>
          <w:lang w:val="vi-VN"/>
        </w:rPr>
        <w:t>Công ty Cổ phần Kho vận Tân Cảng</w:t>
      </w:r>
      <w:r w:rsidRPr="009F5386">
        <w:rPr>
          <w:noProof/>
          <w:sz w:val="26"/>
          <w:szCs w:val="26"/>
          <w:lang w:val="vi-VN"/>
        </w:rPr>
        <w:t>;</w:t>
      </w:r>
    </w:p>
    <w:p w14:paraId="45F30D95" w14:textId="4128A751" w:rsidR="000B083D" w:rsidRPr="009F5386" w:rsidRDefault="000B083D" w:rsidP="009534AB">
      <w:pPr>
        <w:widowControl w:val="0"/>
        <w:tabs>
          <w:tab w:val="left" w:pos="2058"/>
        </w:tabs>
        <w:spacing w:before="60" w:after="60" w:line="276" w:lineRule="auto"/>
        <w:ind w:firstLine="709"/>
        <w:rPr>
          <w:noProof/>
          <w:sz w:val="26"/>
          <w:szCs w:val="26"/>
          <w:lang w:val="vi-VN"/>
        </w:rPr>
      </w:pPr>
      <w:r w:rsidRPr="009F5386">
        <w:rPr>
          <w:noProof/>
          <w:sz w:val="26"/>
          <w:szCs w:val="26"/>
          <w:lang w:val="vi-VN"/>
        </w:rPr>
        <w:t xml:space="preserve">+ Địa chỉ: </w:t>
      </w:r>
      <w:r w:rsidR="002A0591" w:rsidRPr="009F5386">
        <w:rPr>
          <w:noProof/>
          <w:spacing w:val="4"/>
          <w:sz w:val="26"/>
          <w:szCs w:val="26"/>
          <w:lang w:val="vi-VN"/>
        </w:rPr>
        <w:t>Cảng Tân Cảng – Cát Lái, Phường Cát Lái, TP. Hồ Chí Minh</w:t>
      </w:r>
      <w:r w:rsidRPr="009F5386">
        <w:rPr>
          <w:noProof/>
          <w:sz w:val="26"/>
          <w:szCs w:val="26"/>
          <w:lang w:val="vi-VN"/>
        </w:rPr>
        <w:t>;</w:t>
      </w:r>
    </w:p>
    <w:p w14:paraId="185CDA02" w14:textId="5A3DD811" w:rsidR="000B083D" w:rsidRPr="009F5386" w:rsidRDefault="000B083D" w:rsidP="009534AB">
      <w:pPr>
        <w:widowControl w:val="0"/>
        <w:tabs>
          <w:tab w:val="left" w:pos="2058"/>
        </w:tabs>
        <w:spacing w:before="60" w:after="60" w:line="276" w:lineRule="auto"/>
        <w:ind w:firstLine="709"/>
        <w:rPr>
          <w:noProof/>
          <w:sz w:val="26"/>
          <w:szCs w:val="26"/>
          <w:lang w:val="vi-VN"/>
        </w:rPr>
      </w:pPr>
      <w:r w:rsidRPr="009F5386">
        <w:rPr>
          <w:noProof/>
          <w:sz w:val="26"/>
          <w:szCs w:val="26"/>
          <w:lang w:val="vi-VN"/>
        </w:rPr>
        <w:t xml:space="preserve">+ Số điện thoại: </w:t>
      </w:r>
      <w:r w:rsidR="002A0591" w:rsidRPr="009F5386">
        <w:rPr>
          <w:noProof/>
          <w:sz w:val="26"/>
          <w:szCs w:val="26"/>
          <w:lang w:val="vi-VN"/>
        </w:rPr>
        <w:t>028 37423929</w:t>
      </w:r>
      <w:r w:rsidRPr="009F5386">
        <w:rPr>
          <w:noProof/>
          <w:sz w:val="26"/>
          <w:szCs w:val="26"/>
          <w:lang w:val="vi-VN"/>
        </w:rPr>
        <w:t xml:space="preserve">; </w:t>
      </w:r>
      <w:r w:rsidRPr="009F5386">
        <w:rPr>
          <w:noProof/>
          <w:sz w:val="26"/>
          <w:szCs w:val="26"/>
          <w:lang w:val="vi-VN"/>
        </w:rPr>
        <w:tab/>
      </w:r>
    </w:p>
    <w:p w14:paraId="3D244024" w14:textId="3DE996A1" w:rsidR="000B083D" w:rsidRPr="009F5386" w:rsidRDefault="000B083D" w:rsidP="009534AB">
      <w:pPr>
        <w:widowControl w:val="0"/>
        <w:tabs>
          <w:tab w:val="left" w:pos="2058"/>
        </w:tabs>
        <w:spacing w:before="60" w:after="60" w:line="276" w:lineRule="auto"/>
        <w:ind w:firstLine="709"/>
        <w:rPr>
          <w:noProof/>
          <w:sz w:val="26"/>
          <w:szCs w:val="26"/>
        </w:rPr>
      </w:pPr>
      <w:r w:rsidRPr="009F5386">
        <w:rPr>
          <w:noProof/>
          <w:sz w:val="26"/>
          <w:szCs w:val="26"/>
          <w:lang w:val="vi-VN"/>
        </w:rPr>
        <w:t xml:space="preserve">- Nguồn vốn: Vốn </w:t>
      </w:r>
      <w:r w:rsidR="002A0591" w:rsidRPr="009F5386">
        <w:rPr>
          <w:noProof/>
          <w:sz w:val="26"/>
          <w:szCs w:val="26"/>
        </w:rPr>
        <w:t>chủ sở hữu</w:t>
      </w:r>
      <w:r w:rsidRPr="009F5386">
        <w:rPr>
          <w:noProof/>
          <w:sz w:val="26"/>
          <w:szCs w:val="26"/>
          <w:lang w:val="vi-VN"/>
        </w:rPr>
        <w:t>.</w:t>
      </w:r>
    </w:p>
    <w:p w14:paraId="32BD6E82" w14:textId="77777777" w:rsidR="000B083D" w:rsidRPr="009F5386" w:rsidRDefault="000B083D" w:rsidP="009534AB">
      <w:pPr>
        <w:widowControl w:val="0"/>
        <w:tabs>
          <w:tab w:val="left" w:pos="2058"/>
        </w:tabs>
        <w:spacing w:before="60" w:after="60" w:line="276" w:lineRule="auto"/>
        <w:ind w:firstLine="709"/>
        <w:rPr>
          <w:noProof/>
          <w:sz w:val="26"/>
          <w:szCs w:val="26"/>
        </w:rPr>
      </w:pPr>
      <w:r w:rsidRPr="009F5386">
        <w:rPr>
          <w:noProof/>
          <w:sz w:val="26"/>
          <w:szCs w:val="26"/>
          <w:lang w:val="vi-VN"/>
        </w:rPr>
        <w:t>- Thời gian thực hiện</w:t>
      </w:r>
      <w:r w:rsidRPr="009F5386">
        <w:rPr>
          <w:noProof/>
          <w:sz w:val="26"/>
          <w:szCs w:val="26"/>
        </w:rPr>
        <w:t xml:space="preserve"> dự kiến</w:t>
      </w:r>
      <w:r w:rsidRPr="009F5386">
        <w:rPr>
          <w:noProof/>
          <w:sz w:val="26"/>
          <w:szCs w:val="26"/>
          <w:lang w:val="vi-VN"/>
        </w:rPr>
        <w:t xml:space="preserve">: </w:t>
      </w:r>
      <w:r w:rsidRPr="009F5386">
        <w:rPr>
          <w:noProof/>
          <w:sz w:val="26"/>
          <w:szCs w:val="26"/>
        </w:rPr>
        <w:t>từ tháng 11/</w:t>
      </w:r>
      <w:r w:rsidRPr="009F5386">
        <w:rPr>
          <w:noProof/>
          <w:sz w:val="26"/>
          <w:szCs w:val="26"/>
          <w:lang w:val="vi-VN"/>
        </w:rPr>
        <w:t>202</w:t>
      </w:r>
      <w:r w:rsidRPr="009F5386">
        <w:rPr>
          <w:noProof/>
          <w:sz w:val="26"/>
          <w:szCs w:val="26"/>
        </w:rPr>
        <w:t>5.</w:t>
      </w:r>
    </w:p>
    <w:p w14:paraId="28454B5E" w14:textId="77777777" w:rsidR="000B083D" w:rsidRPr="009F5386" w:rsidRDefault="000B083D" w:rsidP="009534AB">
      <w:pPr>
        <w:pStyle w:val="ListParagraph"/>
        <w:widowControl w:val="0"/>
        <w:tabs>
          <w:tab w:val="left" w:pos="1134"/>
        </w:tabs>
        <w:spacing w:before="60" w:after="60" w:line="276" w:lineRule="auto"/>
        <w:ind w:left="709"/>
        <w:contextualSpacing w:val="0"/>
        <w:rPr>
          <w:b/>
          <w:noProof/>
          <w:sz w:val="26"/>
          <w:szCs w:val="26"/>
          <w:lang w:val="vi-VN"/>
        </w:rPr>
      </w:pPr>
      <w:r w:rsidRPr="009F5386">
        <w:rPr>
          <w:b/>
          <w:noProof/>
          <w:sz w:val="26"/>
          <w:szCs w:val="26"/>
        </w:rPr>
        <w:t>2. Quy mô công trình</w:t>
      </w:r>
      <w:r w:rsidRPr="009F5386">
        <w:rPr>
          <w:b/>
          <w:noProof/>
          <w:sz w:val="26"/>
          <w:szCs w:val="26"/>
          <w:lang w:val="vi-VN"/>
        </w:rPr>
        <w:t xml:space="preserve">: </w:t>
      </w:r>
    </w:p>
    <w:p w14:paraId="092A081D" w14:textId="3B0107AB" w:rsidR="002A0591" w:rsidRPr="009F5386" w:rsidRDefault="002A0591" w:rsidP="009534AB">
      <w:pPr>
        <w:widowControl w:val="0"/>
        <w:spacing w:before="60" w:after="60" w:line="276" w:lineRule="auto"/>
        <w:ind w:firstLine="709"/>
        <w:rPr>
          <w:sz w:val="26"/>
          <w:szCs w:val="26"/>
        </w:rPr>
      </w:pPr>
      <w:r w:rsidRPr="009F5386">
        <w:rPr>
          <w:sz w:val="26"/>
          <w:szCs w:val="26"/>
        </w:rPr>
        <w:t>2.1. Quy mô công trình</w:t>
      </w:r>
    </w:p>
    <w:p w14:paraId="7C2AD9E8" w14:textId="2C85FA02" w:rsidR="002A0591" w:rsidRPr="009F5386" w:rsidRDefault="002A0591" w:rsidP="009534AB">
      <w:pPr>
        <w:widowControl w:val="0"/>
        <w:spacing w:before="60" w:after="60" w:line="276" w:lineRule="auto"/>
        <w:ind w:firstLine="709"/>
        <w:rPr>
          <w:sz w:val="26"/>
          <w:szCs w:val="26"/>
        </w:rPr>
      </w:pPr>
      <w:r w:rsidRPr="009F5386">
        <w:rPr>
          <w:sz w:val="26"/>
          <w:szCs w:val="26"/>
        </w:rPr>
        <w:t xml:space="preserve">Nhà sạc bình </w:t>
      </w:r>
      <w:proofErr w:type="gramStart"/>
      <w:r w:rsidRPr="009F5386">
        <w:rPr>
          <w:sz w:val="26"/>
          <w:szCs w:val="26"/>
        </w:rPr>
        <w:t>điện :</w:t>
      </w:r>
      <w:proofErr w:type="gramEnd"/>
      <w:r w:rsidRPr="009F5386">
        <w:rPr>
          <w:sz w:val="26"/>
          <w:szCs w:val="26"/>
        </w:rPr>
        <w:t xml:space="preserve"> </w:t>
      </w:r>
    </w:p>
    <w:p w14:paraId="637EDE63" w14:textId="5F10A9E5" w:rsidR="00E352BD" w:rsidRPr="009F5386" w:rsidRDefault="00E352BD" w:rsidP="009534AB">
      <w:pPr>
        <w:widowControl w:val="0"/>
        <w:tabs>
          <w:tab w:val="left" w:pos="1701"/>
        </w:tabs>
        <w:spacing w:before="60" w:after="60" w:line="276" w:lineRule="auto"/>
        <w:ind w:left="567" w:firstLine="851"/>
        <w:rPr>
          <w:sz w:val="26"/>
          <w:szCs w:val="26"/>
        </w:rPr>
      </w:pPr>
      <w:r w:rsidRPr="009F5386">
        <w:rPr>
          <w:sz w:val="26"/>
          <w:szCs w:val="26"/>
        </w:rPr>
        <w:t>+ Số tầng: 01 tầng.</w:t>
      </w:r>
    </w:p>
    <w:p w14:paraId="12F6913F" w14:textId="6F50C888" w:rsidR="002A0591" w:rsidRPr="009F5386" w:rsidRDefault="002A0591" w:rsidP="009534AB">
      <w:pPr>
        <w:widowControl w:val="0"/>
        <w:tabs>
          <w:tab w:val="left" w:pos="1701"/>
        </w:tabs>
        <w:spacing w:before="60" w:after="60" w:line="276" w:lineRule="auto"/>
        <w:ind w:left="567" w:firstLine="851"/>
        <w:rPr>
          <w:sz w:val="26"/>
          <w:szCs w:val="26"/>
        </w:rPr>
      </w:pPr>
      <w:r w:rsidRPr="009F5386">
        <w:rPr>
          <w:sz w:val="26"/>
          <w:szCs w:val="26"/>
        </w:rPr>
        <w:t>+</w:t>
      </w:r>
      <w:r w:rsidRPr="009F5386">
        <w:rPr>
          <w:sz w:val="26"/>
          <w:szCs w:val="26"/>
        </w:rPr>
        <w:tab/>
        <w:t xml:space="preserve">Kích </w:t>
      </w:r>
      <w:proofErr w:type="gramStart"/>
      <w:r w:rsidRPr="009F5386">
        <w:rPr>
          <w:sz w:val="26"/>
          <w:szCs w:val="26"/>
        </w:rPr>
        <w:t>thước :</w:t>
      </w:r>
      <w:proofErr w:type="gramEnd"/>
      <w:r w:rsidRPr="009F5386">
        <w:rPr>
          <w:sz w:val="26"/>
          <w:szCs w:val="26"/>
        </w:rPr>
        <w:t xml:space="preserve"> 9m x 30m</w:t>
      </w:r>
    </w:p>
    <w:p w14:paraId="182ECA06" w14:textId="77777777" w:rsidR="002A0591" w:rsidRPr="009F5386" w:rsidRDefault="002A0591" w:rsidP="009534AB">
      <w:pPr>
        <w:widowControl w:val="0"/>
        <w:tabs>
          <w:tab w:val="left" w:pos="1701"/>
        </w:tabs>
        <w:spacing w:before="60" w:after="60" w:line="276" w:lineRule="auto"/>
        <w:ind w:left="567" w:firstLine="851"/>
        <w:rPr>
          <w:sz w:val="26"/>
          <w:szCs w:val="26"/>
        </w:rPr>
      </w:pPr>
      <w:r w:rsidRPr="009F5386">
        <w:rPr>
          <w:sz w:val="26"/>
          <w:szCs w:val="26"/>
        </w:rPr>
        <w:t>+</w:t>
      </w:r>
      <w:r w:rsidRPr="009F5386">
        <w:rPr>
          <w:sz w:val="26"/>
          <w:szCs w:val="26"/>
        </w:rPr>
        <w:tab/>
        <w:t xml:space="preserve">Chiều cao giọt </w:t>
      </w:r>
      <w:proofErr w:type="gramStart"/>
      <w:r w:rsidRPr="009F5386">
        <w:rPr>
          <w:sz w:val="26"/>
          <w:szCs w:val="26"/>
        </w:rPr>
        <w:t>nước :</w:t>
      </w:r>
      <w:proofErr w:type="gramEnd"/>
      <w:r w:rsidRPr="009F5386">
        <w:rPr>
          <w:sz w:val="26"/>
          <w:szCs w:val="26"/>
        </w:rPr>
        <w:t xml:space="preserve"> +7.00m</w:t>
      </w:r>
    </w:p>
    <w:p w14:paraId="5608FB21" w14:textId="77777777" w:rsidR="002A0591" w:rsidRPr="009F5386" w:rsidRDefault="002A0591" w:rsidP="009534AB">
      <w:pPr>
        <w:widowControl w:val="0"/>
        <w:tabs>
          <w:tab w:val="left" w:pos="1701"/>
        </w:tabs>
        <w:spacing w:before="60" w:after="60" w:line="276" w:lineRule="auto"/>
        <w:ind w:left="567" w:firstLine="851"/>
        <w:rPr>
          <w:sz w:val="26"/>
          <w:szCs w:val="26"/>
        </w:rPr>
      </w:pPr>
      <w:r w:rsidRPr="009F5386">
        <w:rPr>
          <w:sz w:val="26"/>
          <w:szCs w:val="26"/>
        </w:rPr>
        <w:t>+</w:t>
      </w:r>
      <w:r w:rsidRPr="009F5386">
        <w:rPr>
          <w:sz w:val="26"/>
          <w:szCs w:val="26"/>
        </w:rPr>
        <w:tab/>
        <w:t xml:space="preserve">Chiều cao đỉnh </w:t>
      </w:r>
      <w:proofErr w:type="gramStart"/>
      <w:r w:rsidRPr="009F5386">
        <w:rPr>
          <w:sz w:val="26"/>
          <w:szCs w:val="26"/>
        </w:rPr>
        <w:t>mái :</w:t>
      </w:r>
      <w:proofErr w:type="gramEnd"/>
      <w:r w:rsidRPr="009F5386">
        <w:rPr>
          <w:sz w:val="26"/>
          <w:szCs w:val="26"/>
        </w:rPr>
        <w:t xml:space="preserve"> +7.45m</w:t>
      </w:r>
    </w:p>
    <w:p w14:paraId="324A0391" w14:textId="31970E9C" w:rsidR="000B083D" w:rsidRPr="009F5386" w:rsidRDefault="002A0591" w:rsidP="009534AB">
      <w:pPr>
        <w:widowControl w:val="0"/>
        <w:tabs>
          <w:tab w:val="left" w:pos="1701"/>
        </w:tabs>
        <w:spacing w:before="60" w:after="60" w:line="276" w:lineRule="auto"/>
        <w:ind w:left="567" w:firstLine="851"/>
        <w:rPr>
          <w:sz w:val="26"/>
          <w:szCs w:val="26"/>
        </w:rPr>
      </w:pPr>
      <w:r w:rsidRPr="009F5386">
        <w:rPr>
          <w:sz w:val="26"/>
          <w:szCs w:val="26"/>
        </w:rPr>
        <w:t>+</w:t>
      </w:r>
      <w:r w:rsidRPr="009F5386">
        <w:rPr>
          <w:sz w:val="26"/>
          <w:szCs w:val="26"/>
        </w:rPr>
        <w:tab/>
        <w:t xml:space="preserve">Chiều cao </w:t>
      </w:r>
      <w:proofErr w:type="gramStart"/>
      <w:r w:rsidRPr="009F5386">
        <w:rPr>
          <w:sz w:val="26"/>
          <w:szCs w:val="26"/>
        </w:rPr>
        <w:t>nền :</w:t>
      </w:r>
      <w:proofErr w:type="gramEnd"/>
      <w:r w:rsidRPr="009F5386">
        <w:rPr>
          <w:sz w:val="26"/>
          <w:szCs w:val="26"/>
        </w:rPr>
        <w:t xml:space="preserve"> +0.00m (cao hơn nền bãi 0.30m)</w:t>
      </w:r>
      <w:r w:rsidR="000B083D" w:rsidRPr="009F5386">
        <w:rPr>
          <w:sz w:val="26"/>
          <w:szCs w:val="26"/>
        </w:rPr>
        <w:t>.</w:t>
      </w:r>
    </w:p>
    <w:p w14:paraId="5C779B41" w14:textId="4F0CFE47" w:rsidR="000B083D" w:rsidRPr="009F5386" w:rsidRDefault="000B083D" w:rsidP="009534AB">
      <w:pPr>
        <w:widowControl w:val="0"/>
        <w:spacing w:before="120"/>
        <w:ind w:firstLine="709"/>
        <w:rPr>
          <w:b/>
          <w:sz w:val="26"/>
          <w:szCs w:val="26"/>
        </w:rPr>
      </w:pPr>
      <w:r w:rsidRPr="009F5386">
        <w:rPr>
          <w:b/>
          <w:sz w:val="26"/>
          <w:szCs w:val="26"/>
        </w:rPr>
        <w:t xml:space="preserve">2.2. </w:t>
      </w:r>
      <w:r w:rsidR="002A0591" w:rsidRPr="009F5386">
        <w:rPr>
          <w:b/>
          <w:sz w:val="26"/>
          <w:szCs w:val="26"/>
        </w:rPr>
        <w:t xml:space="preserve">Giải pháp </w:t>
      </w:r>
      <w:r w:rsidR="00E352BD" w:rsidRPr="009F5386">
        <w:rPr>
          <w:b/>
          <w:sz w:val="26"/>
          <w:szCs w:val="26"/>
        </w:rPr>
        <w:t>thiết kế</w:t>
      </w:r>
    </w:p>
    <w:p w14:paraId="0DA8DDA9" w14:textId="043B252A" w:rsidR="00E352BD" w:rsidRPr="009F5386" w:rsidRDefault="00E352BD" w:rsidP="009534AB">
      <w:pPr>
        <w:pStyle w:val="Heading3"/>
        <w:keepLines w:val="0"/>
        <w:numPr>
          <w:ilvl w:val="2"/>
          <w:numId w:val="0"/>
        </w:numPr>
        <w:spacing w:before="60" w:after="60" w:line="276" w:lineRule="auto"/>
        <w:ind w:left="720"/>
        <w:rPr>
          <w:rFonts w:ascii="Times New Roman" w:hAnsi="Times New Roman" w:cs="Times New Roman"/>
          <w:b/>
          <w:color w:val="auto"/>
          <w:sz w:val="26"/>
          <w:szCs w:val="26"/>
        </w:rPr>
      </w:pPr>
      <w:r w:rsidRPr="009F5386">
        <w:rPr>
          <w:rFonts w:ascii="Times New Roman" w:hAnsi="Times New Roman" w:cs="Times New Roman"/>
          <w:b/>
          <w:color w:val="auto"/>
          <w:sz w:val="26"/>
          <w:szCs w:val="26"/>
        </w:rPr>
        <w:t>2.2.1</w:t>
      </w:r>
      <w:r w:rsidR="00595094" w:rsidRPr="009F5386">
        <w:rPr>
          <w:rFonts w:ascii="Times New Roman" w:hAnsi="Times New Roman" w:cs="Times New Roman"/>
          <w:b/>
          <w:color w:val="auto"/>
          <w:sz w:val="26"/>
          <w:szCs w:val="26"/>
        </w:rPr>
        <w:t xml:space="preserve"> </w:t>
      </w:r>
      <w:bookmarkStart w:id="0" w:name="_Toc101880561"/>
      <w:bookmarkStart w:id="1" w:name="_Toc207268289"/>
      <w:r w:rsidRPr="009F5386">
        <w:rPr>
          <w:rFonts w:ascii="Times New Roman" w:hAnsi="Times New Roman" w:cs="Times New Roman"/>
          <w:b/>
          <w:color w:val="auto"/>
          <w:sz w:val="26"/>
          <w:szCs w:val="26"/>
        </w:rPr>
        <w:t>Giải pháp kiến trúc</w:t>
      </w:r>
      <w:bookmarkEnd w:id="0"/>
      <w:bookmarkEnd w:id="1"/>
    </w:p>
    <w:p w14:paraId="224C4A7A" w14:textId="77777777" w:rsidR="00E352BD" w:rsidRPr="009F5386" w:rsidRDefault="00E352BD" w:rsidP="009534AB">
      <w:pPr>
        <w:numPr>
          <w:ilvl w:val="0"/>
          <w:numId w:val="6"/>
        </w:numPr>
        <w:shd w:val="clear" w:color="auto" w:fill="FFFFFF"/>
        <w:tabs>
          <w:tab w:val="left" w:pos="851"/>
          <w:tab w:val="num" w:pos="5400"/>
        </w:tabs>
        <w:spacing w:before="60" w:after="60" w:line="276" w:lineRule="auto"/>
        <w:ind w:left="0" w:firstLine="709"/>
        <w:rPr>
          <w:sz w:val="26"/>
          <w:szCs w:val="26"/>
          <w:lang w:val="fr-FR" w:eastAsia="x-none"/>
        </w:rPr>
      </w:pPr>
      <w:r w:rsidRPr="009F5386">
        <w:rPr>
          <w:sz w:val="26"/>
          <w:szCs w:val="26"/>
          <w:lang w:val="fr-FR" w:eastAsia="x-none"/>
        </w:rPr>
        <w:t xml:space="preserve">Phần kiến trúc: </w:t>
      </w:r>
    </w:p>
    <w:p w14:paraId="63D1F8FE" w14:textId="77777777" w:rsidR="00E352BD" w:rsidRPr="009F5386" w:rsidRDefault="00E352BD" w:rsidP="009534AB">
      <w:pPr>
        <w:widowControl w:val="0"/>
        <w:numPr>
          <w:ilvl w:val="0"/>
          <w:numId w:val="3"/>
        </w:numPr>
        <w:spacing w:before="60" w:after="60" w:line="276" w:lineRule="auto"/>
        <w:ind w:left="0" w:firstLine="851"/>
        <w:rPr>
          <w:sz w:val="26"/>
          <w:szCs w:val="26"/>
          <w:lang w:val="fr-FR" w:eastAsia="x-none"/>
        </w:rPr>
      </w:pPr>
      <w:r w:rsidRPr="009F5386">
        <w:rPr>
          <w:sz w:val="26"/>
          <w:szCs w:val="26"/>
          <w:lang w:val="fr-FR" w:eastAsia="x-none"/>
        </w:rPr>
        <w:t>Mái dùng tôn mạ màu sóng vuông dày 0.45mm.</w:t>
      </w:r>
    </w:p>
    <w:p w14:paraId="094A1DD7" w14:textId="77777777" w:rsidR="00E352BD" w:rsidRPr="009F5386" w:rsidRDefault="00E352BD" w:rsidP="009534AB">
      <w:pPr>
        <w:widowControl w:val="0"/>
        <w:numPr>
          <w:ilvl w:val="0"/>
          <w:numId w:val="3"/>
        </w:numPr>
        <w:spacing w:before="60" w:after="60" w:line="276" w:lineRule="auto"/>
        <w:ind w:left="0" w:firstLine="851"/>
        <w:rPr>
          <w:sz w:val="26"/>
          <w:szCs w:val="26"/>
          <w:lang w:val="fr-FR" w:eastAsia="x-none"/>
        </w:rPr>
      </w:pPr>
      <w:r w:rsidRPr="009F5386">
        <w:rPr>
          <w:sz w:val="26"/>
          <w:szCs w:val="26"/>
          <w:lang w:val="fr-FR" w:eastAsia="x-none"/>
        </w:rPr>
        <w:t>Xung quanh xây tường gạch dày 200mm cao đến mái.</w:t>
      </w:r>
    </w:p>
    <w:p w14:paraId="7B67745A" w14:textId="77777777" w:rsidR="00E352BD" w:rsidRPr="009F5386" w:rsidRDefault="00E352BD" w:rsidP="009534AB">
      <w:pPr>
        <w:widowControl w:val="0"/>
        <w:numPr>
          <w:ilvl w:val="0"/>
          <w:numId w:val="3"/>
        </w:numPr>
        <w:spacing w:before="60" w:after="60" w:line="276" w:lineRule="auto"/>
        <w:ind w:left="0" w:firstLine="851"/>
        <w:rPr>
          <w:sz w:val="26"/>
          <w:szCs w:val="26"/>
          <w:lang w:val="fr-FR" w:eastAsia="x-none"/>
        </w:rPr>
      </w:pPr>
      <w:r w:rsidRPr="009F5386">
        <w:rPr>
          <w:sz w:val="26"/>
          <w:szCs w:val="26"/>
          <w:lang w:val="fr-FR" w:eastAsia="x-none"/>
        </w:rPr>
        <w:t>Hệ xà gồ đỡ bằng thép mạ kẽm Z150x62x68x20x1.8; xà gồ tại vị trí máng xối dùng C150x65x1.8. Ty giằng xà gồ D12</w:t>
      </w:r>
    </w:p>
    <w:p w14:paraId="4AE7AA30" w14:textId="77777777" w:rsidR="00E352BD" w:rsidRPr="009F5386" w:rsidRDefault="00E352BD" w:rsidP="009534AB">
      <w:pPr>
        <w:numPr>
          <w:ilvl w:val="0"/>
          <w:numId w:val="6"/>
        </w:numPr>
        <w:shd w:val="clear" w:color="auto" w:fill="FFFFFF"/>
        <w:tabs>
          <w:tab w:val="left" w:pos="851"/>
          <w:tab w:val="num" w:pos="5400"/>
        </w:tabs>
        <w:spacing w:before="60" w:after="60" w:line="276" w:lineRule="auto"/>
        <w:ind w:left="0" w:firstLine="709"/>
        <w:rPr>
          <w:sz w:val="26"/>
          <w:szCs w:val="26"/>
          <w:lang w:val="fr-FR" w:eastAsia="x-none"/>
        </w:rPr>
      </w:pPr>
      <w:r w:rsidRPr="009F5386">
        <w:rPr>
          <w:sz w:val="26"/>
          <w:szCs w:val="26"/>
          <w:lang w:val="fr-FR" w:eastAsia="x-none"/>
        </w:rPr>
        <w:t xml:space="preserve">Bố trí công năng: </w:t>
      </w:r>
    </w:p>
    <w:p w14:paraId="3478D944" w14:textId="77777777" w:rsidR="00E352BD" w:rsidRPr="009F5386" w:rsidRDefault="00E352BD" w:rsidP="009534AB">
      <w:pPr>
        <w:widowControl w:val="0"/>
        <w:numPr>
          <w:ilvl w:val="0"/>
          <w:numId w:val="3"/>
        </w:numPr>
        <w:spacing w:before="60" w:after="60" w:line="276" w:lineRule="auto"/>
        <w:ind w:left="0" w:firstLine="851"/>
        <w:rPr>
          <w:sz w:val="26"/>
          <w:szCs w:val="26"/>
          <w:lang w:val="fr-FR" w:eastAsia="x-none"/>
        </w:rPr>
      </w:pPr>
      <w:r w:rsidRPr="009F5386">
        <w:rPr>
          <w:sz w:val="26"/>
          <w:szCs w:val="26"/>
          <w:lang w:val="fr-FR" w:eastAsia="x-none"/>
        </w:rPr>
        <w:t>Nền tải trọng 2.5T, chứa 65 bình sạc.</w:t>
      </w:r>
    </w:p>
    <w:p w14:paraId="1B33D9C6" w14:textId="4CDCA547" w:rsidR="00E352BD" w:rsidRPr="009F5386" w:rsidRDefault="00E352BD" w:rsidP="009534AB">
      <w:pPr>
        <w:pStyle w:val="Heading3"/>
        <w:keepLines w:val="0"/>
        <w:numPr>
          <w:ilvl w:val="2"/>
          <w:numId w:val="0"/>
        </w:numPr>
        <w:spacing w:before="60" w:after="60" w:line="276" w:lineRule="auto"/>
        <w:ind w:left="720"/>
        <w:rPr>
          <w:rFonts w:ascii="Times New Roman" w:hAnsi="Times New Roman" w:cs="Times New Roman"/>
          <w:b/>
          <w:color w:val="auto"/>
          <w:sz w:val="26"/>
          <w:szCs w:val="26"/>
        </w:rPr>
      </w:pPr>
      <w:bookmarkStart w:id="2" w:name="_Toc90285761"/>
      <w:bookmarkStart w:id="3" w:name="_Toc207268290"/>
      <w:r w:rsidRPr="009F5386">
        <w:rPr>
          <w:rFonts w:ascii="Times New Roman" w:hAnsi="Times New Roman" w:cs="Times New Roman"/>
          <w:b/>
          <w:color w:val="auto"/>
          <w:sz w:val="26"/>
          <w:szCs w:val="26"/>
        </w:rPr>
        <w:t>2.2.2</w:t>
      </w:r>
      <w:proofErr w:type="gramStart"/>
      <w:r w:rsidRPr="009F5386">
        <w:rPr>
          <w:rFonts w:ascii="Times New Roman" w:hAnsi="Times New Roman" w:cs="Times New Roman"/>
          <w:b/>
          <w:color w:val="auto"/>
          <w:sz w:val="26"/>
          <w:szCs w:val="26"/>
        </w:rPr>
        <w:t>.Nền</w:t>
      </w:r>
      <w:proofErr w:type="gramEnd"/>
      <w:r w:rsidRPr="009F5386">
        <w:rPr>
          <w:rFonts w:ascii="Times New Roman" w:hAnsi="Times New Roman" w:cs="Times New Roman"/>
          <w:b/>
          <w:color w:val="auto"/>
          <w:sz w:val="26"/>
          <w:szCs w:val="26"/>
        </w:rPr>
        <w:t xml:space="preserve"> móng</w:t>
      </w:r>
      <w:bookmarkEnd w:id="2"/>
      <w:bookmarkEnd w:id="3"/>
    </w:p>
    <w:p w14:paraId="2F365321" w14:textId="79F3FCEA" w:rsidR="00E352BD" w:rsidRPr="009F5386" w:rsidRDefault="00A26B1E"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4" w:name="_Toc90285762"/>
      <w:bookmarkStart w:id="5" w:name="_Toc207268291"/>
      <w:r w:rsidRPr="009F5386">
        <w:rPr>
          <w:rFonts w:ascii="Times New Roman" w:hAnsi="Times New Roman" w:cs="Times New Roman"/>
          <w:color w:val="auto"/>
          <w:sz w:val="26"/>
          <w:szCs w:val="26"/>
        </w:rPr>
        <w:t>2.2.2.1</w:t>
      </w:r>
      <w:r w:rsidR="00E352BD" w:rsidRPr="009F5386">
        <w:rPr>
          <w:rFonts w:ascii="Times New Roman" w:hAnsi="Times New Roman" w:cs="Times New Roman"/>
          <w:color w:val="auto"/>
          <w:sz w:val="26"/>
          <w:szCs w:val="26"/>
        </w:rPr>
        <w:t>. Móng</w:t>
      </w:r>
      <w:bookmarkEnd w:id="4"/>
      <w:bookmarkEnd w:id="5"/>
    </w:p>
    <w:p w14:paraId="521FD66E" w14:textId="77777777" w:rsidR="00E352BD" w:rsidRPr="009F5386" w:rsidRDefault="00E352BD" w:rsidP="009534AB">
      <w:pPr>
        <w:widowControl w:val="0"/>
        <w:spacing w:before="60" w:after="60" w:line="276" w:lineRule="auto"/>
        <w:ind w:firstLine="520"/>
        <w:rPr>
          <w:sz w:val="26"/>
          <w:szCs w:val="26"/>
          <w:lang w:val="fr-FR" w:eastAsia="x-none"/>
        </w:rPr>
      </w:pPr>
      <w:r w:rsidRPr="009F5386">
        <w:rPr>
          <w:sz w:val="26"/>
          <w:szCs w:val="26"/>
          <w:lang w:val="fr-FR" w:eastAsia="x-none"/>
        </w:rPr>
        <w:t>Sử dụng giải pháp móng cọc đài thấp bằng BTCT B22</w:t>
      </w:r>
      <w:proofErr w:type="gramStart"/>
      <w:r w:rsidRPr="009F5386">
        <w:rPr>
          <w:sz w:val="26"/>
          <w:szCs w:val="26"/>
          <w:lang w:val="fr-FR" w:eastAsia="x-none"/>
        </w:rPr>
        <w:t>,5</w:t>
      </w:r>
      <w:proofErr w:type="gramEnd"/>
      <w:r w:rsidRPr="009F5386">
        <w:rPr>
          <w:sz w:val="26"/>
          <w:szCs w:val="26"/>
          <w:lang w:val="fr-FR" w:eastAsia="x-none"/>
        </w:rPr>
        <w:t xml:space="preserve"> đá 1x2 đổ tại chỗ.</w:t>
      </w:r>
    </w:p>
    <w:p w14:paraId="2A7211B4"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Móng M1, M2, M3: bố trí dưới chân cột, kích thước đài móng LxBxH = 1,0x1</w:t>
      </w:r>
      <w:proofErr w:type="gramStart"/>
      <w:r w:rsidRPr="009F5386">
        <w:rPr>
          <w:sz w:val="26"/>
          <w:szCs w:val="26"/>
          <w:lang w:val="fr-FR" w:eastAsia="x-none"/>
        </w:rPr>
        <w:t>,0x1,0m</w:t>
      </w:r>
      <w:proofErr w:type="gramEnd"/>
      <w:r w:rsidRPr="009F5386">
        <w:rPr>
          <w:sz w:val="26"/>
          <w:szCs w:val="26"/>
          <w:lang w:val="fr-FR" w:eastAsia="x-none"/>
        </w:rPr>
        <w:t>, mỗi đài móng bố trí 01 cọc BTCT, số lượng</w:t>
      </w:r>
      <w:r w:rsidRPr="009F5386">
        <w:rPr>
          <w:sz w:val="26"/>
          <w:szCs w:val="26"/>
          <w:lang w:val="vi-VN" w:eastAsia="x-none"/>
        </w:rPr>
        <w:t>: 0</w:t>
      </w:r>
      <w:r w:rsidRPr="009F5386">
        <w:rPr>
          <w:sz w:val="26"/>
          <w:szCs w:val="26"/>
          <w:lang w:val="fr-FR" w:eastAsia="x-none"/>
        </w:rPr>
        <w:t>8</w:t>
      </w:r>
      <w:r w:rsidRPr="009F5386">
        <w:rPr>
          <w:sz w:val="26"/>
          <w:szCs w:val="26"/>
          <w:lang w:val="vi-VN" w:eastAsia="x-none"/>
        </w:rPr>
        <w:t xml:space="preserve"> móng M1</w:t>
      </w:r>
      <w:r w:rsidRPr="009F5386">
        <w:rPr>
          <w:sz w:val="26"/>
          <w:szCs w:val="26"/>
          <w:lang w:val="fr-FR" w:eastAsia="x-none"/>
        </w:rPr>
        <w:t>, 02 móng M2 và 04 móng M3</w:t>
      </w:r>
      <w:r w:rsidRPr="009F5386">
        <w:rPr>
          <w:sz w:val="26"/>
          <w:szCs w:val="26"/>
          <w:lang w:val="vi-VN" w:eastAsia="x-none"/>
        </w:rPr>
        <w:t>;</w:t>
      </w:r>
    </w:p>
    <w:p w14:paraId="751DF4C3"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lastRenderedPageBreak/>
        <w:t>Móng nền MN: Kích thước đài móng LxBxH = 1,0x1</w:t>
      </w:r>
      <w:proofErr w:type="gramStart"/>
      <w:r w:rsidRPr="009F5386">
        <w:rPr>
          <w:sz w:val="26"/>
          <w:szCs w:val="26"/>
          <w:lang w:val="fr-FR" w:eastAsia="x-none"/>
        </w:rPr>
        <w:t>,0x0,8m</w:t>
      </w:r>
      <w:proofErr w:type="gramEnd"/>
      <w:r w:rsidRPr="009F5386">
        <w:rPr>
          <w:sz w:val="26"/>
          <w:szCs w:val="26"/>
          <w:lang w:val="fr-FR" w:eastAsia="x-none"/>
        </w:rPr>
        <w:t>, mỗi đài móng bố trí 01 cọc BTCT, số lượng</w:t>
      </w:r>
      <w:r w:rsidRPr="009F5386">
        <w:rPr>
          <w:sz w:val="26"/>
          <w:szCs w:val="26"/>
          <w:lang w:val="vi-VN" w:eastAsia="x-none"/>
        </w:rPr>
        <w:t>:</w:t>
      </w:r>
      <w:r w:rsidRPr="009F5386">
        <w:rPr>
          <w:sz w:val="26"/>
          <w:szCs w:val="26"/>
          <w:lang w:val="fr-FR" w:eastAsia="x-none"/>
        </w:rPr>
        <w:t xml:space="preserve"> </w:t>
      </w:r>
      <w:r w:rsidRPr="009F5386">
        <w:rPr>
          <w:sz w:val="26"/>
          <w:szCs w:val="26"/>
          <w:lang w:val="vi-VN" w:eastAsia="x-none"/>
        </w:rPr>
        <w:t>1</w:t>
      </w:r>
      <w:r w:rsidRPr="009F5386">
        <w:rPr>
          <w:sz w:val="26"/>
          <w:szCs w:val="26"/>
          <w:lang w:val="fr-FR" w:eastAsia="x-none"/>
        </w:rPr>
        <w:t>4</w:t>
      </w:r>
      <w:r w:rsidRPr="009F5386">
        <w:rPr>
          <w:sz w:val="26"/>
          <w:szCs w:val="26"/>
          <w:lang w:val="vi-VN" w:eastAsia="x-none"/>
        </w:rPr>
        <w:t xml:space="preserve"> móng M</w:t>
      </w:r>
      <w:r w:rsidRPr="009F5386">
        <w:rPr>
          <w:sz w:val="26"/>
          <w:szCs w:val="26"/>
          <w:lang w:val="fr-FR" w:eastAsia="x-none"/>
        </w:rPr>
        <w:t>N</w:t>
      </w:r>
      <w:r w:rsidRPr="009F5386">
        <w:rPr>
          <w:sz w:val="26"/>
          <w:szCs w:val="26"/>
          <w:lang w:val="vi-VN" w:eastAsia="x-none"/>
        </w:rPr>
        <w:t>;</w:t>
      </w:r>
    </w:p>
    <w:p w14:paraId="1943DCE5"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vi-VN"/>
        </w:rPr>
      </w:pPr>
      <w:r w:rsidRPr="009F5386">
        <w:rPr>
          <w:sz w:val="26"/>
          <w:szCs w:val="26"/>
          <w:lang w:val="fr-FR" w:eastAsia="x-none"/>
        </w:rPr>
        <w:t xml:space="preserve">Nền cọc: cọc ống BTCT DƯL D400-A, chiều dài cọc dự kiến L = 25m. Hạ cọc bằng phương pháp ép cọc. </w:t>
      </w:r>
      <w:r w:rsidRPr="009F5386">
        <w:rPr>
          <w:sz w:val="26"/>
          <w:szCs w:val="26"/>
          <w:lang w:val="vi-VN" w:eastAsia="x-none"/>
        </w:rPr>
        <w:t xml:space="preserve">Lực ép cọc: </w:t>
      </w:r>
      <w:r w:rsidRPr="009F5386">
        <w:rPr>
          <w:sz w:val="26"/>
          <w:szCs w:val="26"/>
          <w:lang w:val="fr-FR"/>
        </w:rPr>
        <w:t>P</w:t>
      </w:r>
      <w:r w:rsidRPr="009F5386">
        <w:rPr>
          <w:sz w:val="26"/>
          <w:szCs w:val="26"/>
          <w:vertAlign w:val="subscript"/>
          <w:lang w:val="vi-VN"/>
        </w:rPr>
        <w:t>min</w:t>
      </w:r>
      <w:r w:rsidRPr="009F5386">
        <w:rPr>
          <w:sz w:val="26"/>
          <w:szCs w:val="26"/>
          <w:lang w:val="fr-FR"/>
        </w:rPr>
        <w:t xml:space="preserve"> = 1100kN</w:t>
      </w:r>
      <w:r w:rsidRPr="009F5386">
        <w:rPr>
          <w:sz w:val="26"/>
          <w:szCs w:val="26"/>
          <w:lang w:val="vi-VN"/>
        </w:rPr>
        <w:t xml:space="preserve">; </w:t>
      </w:r>
      <w:r w:rsidRPr="009F5386">
        <w:rPr>
          <w:sz w:val="26"/>
          <w:szCs w:val="26"/>
          <w:lang w:val="fr-FR"/>
        </w:rPr>
        <w:t>P</w:t>
      </w:r>
      <w:r w:rsidRPr="009F5386">
        <w:rPr>
          <w:sz w:val="26"/>
          <w:szCs w:val="26"/>
          <w:vertAlign w:val="subscript"/>
          <w:lang w:val="vi-VN"/>
        </w:rPr>
        <w:t>max</w:t>
      </w:r>
      <w:r w:rsidRPr="009F5386">
        <w:rPr>
          <w:sz w:val="26"/>
          <w:szCs w:val="26"/>
          <w:lang w:val="fr-FR"/>
        </w:rPr>
        <w:t xml:space="preserve"> = 1840kN</w:t>
      </w:r>
      <w:r w:rsidRPr="009F5386">
        <w:rPr>
          <w:sz w:val="26"/>
          <w:szCs w:val="26"/>
          <w:lang w:val="vi-VN"/>
        </w:rPr>
        <w:t>.</w:t>
      </w:r>
    </w:p>
    <w:p w14:paraId="5B7E0100" w14:textId="5D66AC41" w:rsidR="00E352BD" w:rsidRPr="009F5386" w:rsidRDefault="00A26B1E"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6" w:name="_Toc90285763"/>
      <w:bookmarkStart w:id="7" w:name="_Toc207268292"/>
      <w:r w:rsidRPr="009F5386">
        <w:rPr>
          <w:rFonts w:ascii="Times New Roman" w:hAnsi="Times New Roman" w:cs="Times New Roman"/>
          <w:color w:val="auto"/>
          <w:sz w:val="26"/>
          <w:szCs w:val="26"/>
        </w:rPr>
        <w:t>2.2.2.2</w:t>
      </w:r>
      <w:r w:rsidR="00E352BD" w:rsidRPr="009F5386">
        <w:rPr>
          <w:rFonts w:ascii="Times New Roman" w:hAnsi="Times New Roman" w:cs="Times New Roman"/>
          <w:color w:val="auto"/>
          <w:sz w:val="26"/>
          <w:szCs w:val="26"/>
        </w:rPr>
        <w:t>. Bản sàn tầng 1 (nền)</w:t>
      </w:r>
      <w:bookmarkEnd w:id="6"/>
      <w:bookmarkEnd w:id="7"/>
    </w:p>
    <w:p w14:paraId="0BF9459A" w14:textId="77777777" w:rsidR="00E352BD" w:rsidRPr="009F5386" w:rsidRDefault="00E352BD" w:rsidP="009534AB">
      <w:pPr>
        <w:widowControl w:val="0"/>
        <w:spacing w:before="60" w:after="60" w:line="276" w:lineRule="auto"/>
        <w:ind w:firstLine="520"/>
        <w:rPr>
          <w:sz w:val="26"/>
          <w:szCs w:val="26"/>
          <w:lang w:val="fr-FR" w:eastAsia="x-none"/>
        </w:rPr>
      </w:pPr>
      <w:r w:rsidRPr="009F5386">
        <w:rPr>
          <w:sz w:val="26"/>
          <w:szCs w:val="26"/>
          <w:lang w:val="fr-FR" w:eastAsia="x-none"/>
        </w:rPr>
        <w:t>Sử dụng kết cấu bằng BTCT B22</w:t>
      </w:r>
      <w:proofErr w:type="gramStart"/>
      <w:r w:rsidRPr="009F5386">
        <w:rPr>
          <w:sz w:val="26"/>
          <w:szCs w:val="26"/>
          <w:lang w:val="fr-FR" w:eastAsia="x-none"/>
        </w:rPr>
        <w:t>,5</w:t>
      </w:r>
      <w:proofErr w:type="gramEnd"/>
      <w:r w:rsidRPr="009F5386">
        <w:rPr>
          <w:sz w:val="26"/>
          <w:szCs w:val="26"/>
          <w:lang w:val="fr-FR" w:eastAsia="x-none"/>
        </w:rPr>
        <w:t xml:space="preserve"> đá 1x2 đổ tại chỗ.</w:t>
      </w:r>
    </w:p>
    <w:p w14:paraId="74EFEE4C"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Dầm sàn:</w:t>
      </w:r>
    </w:p>
    <w:p w14:paraId="3395D325" w14:textId="77777777" w:rsidR="00E352BD" w:rsidRPr="009F5386" w:rsidRDefault="00E352BD" w:rsidP="009534AB">
      <w:pPr>
        <w:widowControl w:val="0"/>
        <w:numPr>
          <w:ilvl w:val="0"/>
          <w:numId w:val="3"/>
        </w:numPr>
        <w:spacing w:before="60" w:after="60" w:line="276" w:lineRule="auto"/>
        <w:ind w:left="0" w:firstLine="567"/>
        <w:rPr>
          <w:sz w:val="26"/>
          <w:szCs w:val="26"/>
          <w:lang w:val="fr-FR" w:eastAsia="x-none"/>
        </w:rPr>
      </w:pPr>
      <w:r w:rsidRPr="009F5386">
        <w:rPr>
          <w:sz w:val="26"/>
          <w:szCs w:val="26"/>
          <w:lang w:val="fr-FR" w:eastAsia="x-none"/>
        </w:rPr>
        <w:t>Dầm đà kiềng trục A &amp; B: tiết diện bxh = 30x50cm;</w:t>
      </w:r>
    </w:p>
    <w:p w14:paraId="15D1FDE6" w14:textId="77777777" w:rsidR="00E352BD" w:rsidRPr="009F5386" w:rsidRDefault="00E352BD" w:rsidP="009534AB">
      <w:pPr>
        <w:widowControl w:val="0"/>
        <w:numPr>
          <w:ilvl w:val="0"/>
          <w:numId w:val="3"/>
        </w:numPr>
        <w:spacing w:before="60" w:after="60" w:line="276" w:lineRule="auto"/>
        <w:ind w:left="0" w:firstLine="567"/>
        <w:rPr>
          <w:sz w:val="26"/>
          <w:szCs w:val="26"/>
          <w:lang w:val="fr-FR" w:eastAsia="x-none"/>
        </w:rPr>
      </w:pPr>
      <w:r w:rsidRPr="009F5386">
        <w:rPr>
          <w:sz w:val="26"/>
          <w:szCs w:val="26"/>
          <w:lang w:val="fr-FR" w:eastAsia="x-none"/>
        </w:rPr>
        <w:t>Dầm đà kiềng trục 1 &amp; 11: tiết diện bxh = 20x40cm.</w:t>
      </w:r>
    </w:p>
    <w:p w14:paraId="340610A9"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Bản sàn nền: bản BTCT dày 20cm.</w:t>
      </w:r>
    </w:p>
    <w:p w14:paraId="67B9EE65" w14:textId="1BEE5BBA" w:rsidR="00E352BD" w:rsidRPr="009F5386" w:rsidRDefault="00A26B1E" w:rsidP="009534AB">
      <w:pPr>
        <w:pStyle w:val="Heading3"/>
        <w:keepLines w:val="0"/>
        <w:numPr>
          <w:ilvl w:val="2"/>
          <w:numId w:val="0"/>
        </w:numPr>
        <w:spacing w:before="60" w:after="60" w:line="276" w:lineRule="auto"/>
        <w:ind w:firstLine="567"/>
        <w:rPr>
          <w:rFonts w:ascii="Times New Roman" w:hAnsi="Times New Roman" w:cs="Times New Roman"/>
          <w:color w:val="auto"/>
          <w:sz w:val="26"/>
          <w:szCs w:val="26"/>
        </w:rPr>
      </w:pPr>
      <w:bookmarkStart w:id="8" w:name="_Toc90285764"/>
      <w:bookmarkStart w:id="9" w:name="_Toc207268293"/>
      <w:r w:rsidRPr="009F5386">
        <w:rPr>
          <w:rFonts w:ascii="Times New Roman" w:hAnsi="Times New Roman" w:cs="Times New Roman"/>
          <w:color w:val="auto"/>
          <w:sz w:val="26"/>
          <w:szCs w:val="26"/>
        </w:rPr>
        <w:t>2.2.3</w:t>
      </w:r>
      <w:r w:rsidR="00E352BD" w:rsidRPr="009F5386">
        <w:rPr>
          <w:rFonts w:ascii="Times New Roman" w:hAnsi="Times New Roman" w:cs="Times New Roman"/>
          <w:color w:val="auto"/>
          <w:sz w:val="26"/>
          <w:szCs w:val="26"/>
        </w:rPr>
        <w:t>. Thân nhà</w:t>
      </w:r>
      <w:bookmarkEnd w:id="8"/>
      <w:bookmarkEnd w:id="9"/>
    </w:p>
    <w:p w14:paraId="62FB9213" w14:textId="77777777" w:rsidR="00E352BD" w:rsidRPr="009F5386" w:rsidRDefault="00E352BD" w:rsidP="009534AB">
      <w:pPr>
        <w:widowControl w:val="0"/>
        <w:spacing w:before="60" w:after="60" w:line="276" w:lineRule="auto"/>
        <w:ind w:firstLine="520"/>
        <w:rPr>
          <w:sz w:val="26"/>
          <w:szCs w:val="26"/>
          <w:lang w:val="fr-FR" w:eastAsia="x-none"/>
        </w:rPr>
      </w:pPr>
      <w:r w:rsidRPr="009F5386">
        <w:rPr>
          <w:sz w:val="26"/>
          <w:szCs w:val="26"/>
          <w:lang w:val="fr-FR" w:eastAsia="x-none"/>
        </w:rPr>
        <w:t xml:space="preserve">Bộ khung chịu lực chính bằng kết cấu khung BTCT toàn khối đá 1x2. </w:t>
      </w:r>
    </w:p>
    <w:p w14:paraId="681FC6A1" w14:textId="6BCC563B" w:rsidR="00E352BD" w:rsidRPr="009F5386" w:rsidRDefault="00A26B1E"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10" w:name="_Toc90285765"/>
      <w:bookmarkStart w:id="11" w:name="_Toc207268294"/>
      <w:r w:rsidRPr="009F5386">
        <w:rPr>
          <w:rFonts w:ascii="Times New Roman" w:hAnsi="Times New Roman" w:cs="Times New Roman"/>
          <w:color w:val="auto"/>
          <w:sz w:val="26"/>
          <w:szCs w:val="26"/>
        </w:rPr>
        <w:t>2.2.3.1</w:t>
      </w:r>
      <w:proofErr w:type="gramStart"/>
      <w:r w:rsidR="00E352BD" w:rsidRPr="009F5386">
        <w:rPr>
          <w:rFonts w:ascii="Times New Roman" w:hAnsi="Times New Roman" w:cs="Times New Roman"/>
          <w:color w:val="auto"/>
          <w:sz w:val="26"/>
          <w:szCs w:val="26"/>
        </w:rPr>
        <w:t>.Kết</w:t>
      </w:r>
      <w:proofErr w:type="gramEnd"/>
      <w:r w:rsidR="00E352BD" w:rsidRPr="009F5386">
        <w:rPr>
          <w:rFonts w:ascii="Times New Roman" w:hAnsi="Times New Roman" w:cs="Times New Roman"/>
          <w:color w:val="auto"/>
          <w:sz w:val="26"/>
          <w:szCs w:val="26"/>
        </w:rPr>
        <w:t xml:space="preserve"> cấu bộ khung</w:t>
      </w:r>
      <w:bookmarkEnd w:id="10"/>
      <w:bookmarkEnd w:id="11"/>
    </w:p>
    <w:p w14:paraId="261405A0" w14:textId="1915078D" w:rsidR="00E352BD" w:rsidRPr="009F5386" w:rsidRDefault="00A26B1E"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r w:rsidRPr="009F5386">
        <w:rPr>
          <w:rFonts w:ascii="Times New Roman" w:hAnsi="Times New Roman" w:cs="Times New Roman"/>
          <w:color w:val="auto"/>
          <w:sz w:val="26"/>
          <w:szCs w:val="26"/>
        </w:rPr>
        <w:t xml:space="preserve">a. </w:t>
      </w:r>
      <w:r w:rsidR="00E352BD" w:rsidRPr="009F5386">
        <w:rPr>
          <w:rFonts w:ascii="Times New Roman" w:hAnsi="Times New Roman" w:cs="Times New Roman"/>
          <w:color w:val="auto"/>
          <w:sz w:val="26"/>
          <w:szCs w:val="26"/>
        </w:rPr>
        <w:t>Cột</w:t>
      </w:r>
    </w:p>
    <w:p w14:paraId="69289D9E"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eastAsia="x-none"/>
        </w:rPr>
      </w:pPr>
      <w:r w:rsidRPr="009F5386">
        <w:rPr>
          <w:sz w:val="26"/>
          <w:szCs w:val="26"/>
          <w:lang w:eastAsia="x-none"/>
        </w:rPr>
        <w:t>Bố trí theo mặt bằng lưới cột;</w:t>
      </w:r>
    </w:p>
    <w:p w14:paraId="5633B613"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eastAsia="x-none"/>
        </w:rPr>
      </w:pPr>
      <w:r w:rsidRPr="009F5386">
        <w:rPr>
          <w:sz w:val="26"/>
          <w:szCs w:val="26"/>
          <w:lang w:eastAsia="x-none"/>
        </w:rPr>
        <w:t>Cột C1, C2, C3: tiết diện bxh=30x30cm.</w:t>
      </w:r>
    </w:p>
    <w:p w14:paraId="18DCE486" w14:textId="56CF7846" w:rsidR="00E352BD" w:rsidRPr="009F5386" w:rsidRDefault="00A26B1E"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r w:rsidRPr="009F5386">
        <w:rPr>
          <w:rFonts w:ascii="Times New Roman" w:hAnsi="Times New Roman" w:cs="Times New Roman"/>
          <w:color w:val="auto"/>
          <w:sz w:val="26"/>
          <w:szCs w:val="26"/>
        </w:rPr>
        <w:t xml:space="preserve">b. </w:t>
      </w:r>
      <w:r w:rsidR="00E352BD" w:rsidRPr="009F5386">
        <w:rPr>
          <w:rFonts w:ascii="Times New Roman" w:hAnsi="Times New Roman" w:cs="Times New Roman"/>
          <w:color w:val="auto"/>
          <w:sz w:val="26"/>
          <w:szCs w:val="26"/>
        </w:rPr>
        <w:t>Hệ dầm sàn</w:t>
      </w:r>
    </w:p>
    <w:p w14:paraId="6D37B88D"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eastAsia="x-none"/>
        </w:rPr>
      </w:pPr>
      <w:r w:rsidRPr="009F5386">
        <w:rPr>
          <w:sz w:val="26"/>
          <w:szCs w:val="26"/>
          <w:lang w:eastAsia="x-none"/>
        </w:rPr>
        <w:t>Dầm giằng trục 1 &amp; 11 hồi: tiết diện bxh = 20x40cm.</w:t>
      </w:r>
    </w:p>
    <w:p w14:paraId="0DAFEB31"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eastAsia="x-none"/>
        </w:rPr>
      </w:pPr>
      <w:r w:rsidRPr="009F5386">
        <w:rPr>
          <w:sz w:val="26"/>
          <w:szCs w:val="26"/>
          <w:lang w:eastAsia="x-none"/>
        </w:rPr>
        <w:t>Dầm giằng trục A &amp; B bước: tiết diện bxh = 20x20cm.</w:t>
      </w:r>
    </w:p>
    <w:p w14:paraId="30DE74EB" w14:textId="094DB4AF" w:rsidR="00E352BD" w:rsidRPr="009F5386" w:rsidRDefault="00A26B1E"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12" w:name="_Toc90285766"/>
      <w:bookmarkStart w:id="13" w:name="_Toc207268295"/>
      <w:r w:rsidRPr="009F5386">
        <w:rPr>
          <w:rFonts w:ascii="Times New Roman" w:hAnsi="Times New Roman" w:cs="Times New Roman"/>
          <w:color w:val="auto"/>
          <w:sz w:val="26"/>
          <w:szCs w:val="26"/>
        </w:rPr>
        <w:t>2.2.3.2</w:t>
      </w:r>
      <w:proofErr w:type="gramStart"/>
      <w:r w:rsidR="00E352BD" w:rsidRPr="009F5386">
        <w:rPr>
          <w:rFonts w:ascii="Times New Roman" w:hAnsi="Times New Roman" w:cs="Times New Roman"/>
          <w:color w:val="auto"/>
          <w:sz w:val="26"/>
          <w:szCs w:val="26"/>
        </w:rPr>
        <w:t>.Bao</w:t>
      </w:r>
      <w:proofErr w:type="gramEnd"/>
      <w:r w:rsidR="00E352BD" w:rsidRPr="009F5386">
        <w:rPr>
          <w:rFonts w:ascii="Times New Roman" w:hAnsi="Times New Roman" w:cs="Times New Roman"/>
          <w:color w:val="auto"/>
          <w:sz w:val="26"/>
          <w:szCs w:val="26"/>
        </w:rPr>
        <w:t xml:space="preserve"> che – hoàn thiện</w:t>
      </w:r>
      <w:bookmarkEnd w:id="12"/>
      <w:bookmarkEnd w:id="13"/>
    </w:p>
    <w:p w14:paraId="61382519" w14:textId="35B65397" w:rsidR="00E352BD" w:rsidRPr="009F5386" w:rsidRDefault="00A26B1E"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r w:rsidRPr="009F5386">
        <w:rPr>
          <w:rFonts w:ascii="Times New Roman" w:hAnsi="Times New Roman" w:cs="Times New Roman"/>
          <w:color w:val="auto"/>
          <w:sz w:val="26"/>
          <w:szCs w:val="26"/>
        </w:rPr>
        <w:t xml:space="preserve">a. </w:t>
      </w:r>
      <w:r w:rsidR="00E352BD" w:rsidRPr="009F5386">
        <w:rPr>
          <w:rFonts w:ascii="Times New Roman" w:hAnsi="Times New Roman" w:cs="Times New Roman"/>
          <w:color w:val="auto"/>
          <w:sz w:val="26"/>
          <w:szCs w:val="26"/>
        </w:rPr>
        <w:t>Sàn các tầng</w:t>
      </w:r>
    </w:p>
    <w:p w14:paraId="41F42618"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Kết cấu nền tầng 1:</w:t>
      </w:r>
    </w:p>
    <w:p w14:paraId="4E6643C7"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Xoa nền Hardener 5kg/m2;</w:t>
      </w:r>
    </w:p>
    <w:p w14:paraId="44431A0F"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Bản sàn BTCT đá 1x2, dày 200mm, cắt ron chống nứt;</w:t>
      </w:r>
    </w:p>
    <w:p w14:paraId="5D4B9973"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Lớp bê tông lót B12</w:t>
      </w:r>
      <w:proofErr w:type="gramStart"/>
      <w:r w:rsidRPr="009F5386">
        <w:rPr>
          <w:sz w:val="26"/>
          <w:szCs w:val="26"/>
          <w:lang w:val="fr-FR" w:eastAsia="x-none"/>
        </w:rPr>
        <w:t>,5</w:t>
      </w:r>
      <w:proofErr w:type="gramEnd"/>
      <w:r w:rsidRPr="009F5386">
        <w:rPr>
          <w:sz w:val="26"/>
          <w:szCs w:val="26"/>
          <w:lang w:val="fr-FR" w:eastAsia="x-none"/>
        </w:rPr>
        <w:t xml:space="preserve"> dày 5cm;</w:t>
      </w:r>
    </w:p>
    <w:p w14:paraId="384AAF1D"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Cát tôn nền đầm chặt K ≥ 0,9</w:t>
      </w:r>
      <w:r w:rsidRPr="009F5386">
        <w:rPr>
          <w:sz w:val="26"/>
          <w:szCs w:val="26"/>
          <w:lang w:val="vi-VN" w:eastAsia="x-none"/>
        </w:rPr>
        <w:t>5</w:t>
      </w:r>
      <w:r w:rsidRPr="009F5386">
        <w:rPr>
          <w:sz w:val="26"/>
          <w:szCs w:val="26"/>
          <w:lang w:val="fr-FR" w:eastAsia="x-none"/>
        </w:rPr>
        <w:t>;</w:t>
      </w:r>
    </w:p>
    <w:p w14:paraId="242CB950"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Đất nền san lấp hiện hữu.</w:t>
      </w:r>
    </w:p>
    <w:p w14:paraId="62CDFA5E" w14:textId="359524EC" w:rsidR="00E352BD" w:rsidRPr="009F5386" w:rsidRDefault="00A26B1E"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r w:rsidRPr="009F5386">
        <w:rPr>
          <w:rFonts w:ascii="Times New Roman" w:hAnsi="Times New Roman" w:cs="Times New Roman"/>
          <w:color w:val="auto"/>
          <w:sz w:val="26"/>
          <w:szCs w:val="26"/>
        </w:rPr>
        <w:t xml:space="preserve">b. </w:t>
      </w:r>
      <w:r w:rsidR="00E352BD" w:rsidRPr="009F5386">
        <w:rPr>
          <w:rFonts w:ascii="Times New Roman" w:hAnsi="Times New Roman" w:cs="Times New Roman"/>
          <w:color w:val="auto"/>
          <w:sz w:val="26"/>
          <w:szCs w:val="26"/>
        </w:rPr>
        <w:t>Kết cấu mái</w:t>
      </w:r>
    </w:p>
    <w:p w14:paraId="130ACCDB"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Kết cấu mái:</w:t>
      </w:r>
    </w:p>
    <w:p w14:paraId="2061A5D5"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Mái dùng tôn mạ màu sóng vuông dày 0.45mm.</w:t>
      </w:r>
    </w:p>
    <w:p w14:paraId="5D239FAA"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Hệ xà gồ đỡ bằng thép mạ kẽm Z150x62x68x20x1.8; xà gồ tại vị trí máng xối dùng C150x65x1.8. Ty giằng xà gồ D12</w:t>
      </w:r>
    </w:p>
    <w:p w14:paraId="3AB11AF1" w14:textId="77777777" w:rsidR="00E352BD" w:rsidRPr="009F5386" w:rsidRDefault="00E352BD" w:rsidP="009534AB">
      <w:pPr>
        <w:widowControl w:val="0"/>
        <w:numPr>
          <w:ilvl w:val="0"/>
          <w:numId w:val="3"/>
        </w:numPr>
        <w:spacing w:before="60" w:after="60" w:line="276" w:lineRule="auto"/>
        <w:ind w:left="0" w:firstLine="1560"/>
        <w:rPr>
          <w:sz w:val="26"/>
          <w:szCs w:val="26"/>
          <w:lang w:val="fr-FR" w:eastAsia="x-none"/>
        </w:rPr>
      </w:pPr>
      <w:r w:rsidRPr="009F5386">
        <w:rPr>
          <w:sz w:val="26"/>
          <w:szCs w:val="26"/>
          <w:lang w:val="fr-FR" w:eastAsia="x-none"/>
        </w:rPr>
        <w:t>Kết cấu chịu lực chính : I165x300x10x8, giằng mái dùng thép hộp mạ kẽm 100x100x5.0mm</w:t>
      </w:r>
    </w:p>
    <w:p w14:paraId="376375C1" w14:textId="2EB1AA3D" w:rsidR="00E352BD" w:rsidRPr="009F5386" w:rsidRDefault="00A26B1E"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r w:rsidRPr="009F5386">
        <w:rPr>
          <w:rFonts w:ascii="Times New Roman" w:hAnsi="Times New Roman" w:cs="Times New Roman"/>
          <w:color w:val="auto"/>
          <w:sz w:val="26"/>
          <w:szCs w:val="26"/>
        </w:rPr>
        <w:t xml:space="preserve">c. </w:t>
      </w:r>
      <w:r w:rsidR="00E352BD" w:rsidRPr="009F5386">
        <w:rPr>
          <w:rFonts w:ascii="Times New Roman" w:hAnsi="Times New Roman" w:cs="Times New Roman"/>
          <w:color w:val="auto"/>
          <w:sz w:val="26"/>
          <w:szCs w:val="26"/>
        </w:rPr>
        <w:t>Bao che</w:t>
      </w:r>
    </w:p>
    <w:p w14:paraId="7DA93DA8"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Tường:</w:t>
      </w:r>
    </w:p>
    <w:p w14:paraId="60AF6059"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 xml:space="preserve"> Tường bao che xunh quanh xây đến mái (không chịu lực) xây gạch dày 20cm, tường </w:t>
      </w:r>
      <w:r w:rsidRPr="009F5386">
        <w:rPr>
          <w:sz w:val="26"/>
          <w:szCs w:val="26"/>
          <w:lang w:val="fr-FR" w:eastAsia="x-none"/>
        </w:rPr>
        <w:lastRenderedPageBreak/>
        <w:t>ngăn xây gạch  dày 10cm. Sử dụng gạch ống 80x80x190mm, xây bằng VXM M75;</w:t>
      </w:r>
    </w:p>
    <w:p w14:paraId="43101C29"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Mặt tường được trát hoàn thiện VXM M75, dày 1,5cm ;</w:t>
      </w:r>
    </w:p>
    <w:p w14:paraId="5C1524F6"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Hệ thống cửa:</w:t>
      </w:r>
    </w:p>
    <w:p w14:paraId="3237E9EE"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Cửa đi: Cửa lùa 1 cánh, khung thép ốp tole 1 mặt</w:t>
      </w:r>
    </w:p>
    <w:p w14:paraId="26160CE7"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Cửa sổ : Lam tole thông gió;</w:t>
      </w:r>
    </w:p>
    <w:p w14:paraId="36F9D1A9" w14:textId="1BAA2B45" w:rsidR="00E352BD" w:rsidRPr="009F5386" w:rsidRDefault="00A26B1E" w:rsidP="009534AB">
      <w:pPr>
        <w:pStyle w:val="Heading3"/>
        <w:keepLines w:val="0"/>
        <w:numPr>
          <w:ilvl w:val="2"/>
          <w:numId w:val="0"/>
        </w:numPr>
        <w:spacing w:before="60" w:after="60" w:line="276" w:lineRule="auto"/>
        <w:ind w:left="720"/>
        <w:rPr>
          <w:rFonts w:ascii="Times New Roman" w:hAnsi="Times New Roman" w:cs="Times New Roman"/>
          <w:color w:val="auto"/>
          <w:sz w:val="26"/>
          <w:szCs w:val="26"/>
        </w:rPr>
      </w:pPr>
      <w:bookmarkStart w:id="14" w:name="_Toc90285767"/>
      <w:bookmarkStart w:id="15" w:name="_Toc207268296"/>
      <w:r w:rsidRPr="009F5386">
        <w:rPr>
          <w:rFonts w:ascii="Times New Roman" w:hAnsi="Times New Roman" w:cs="Times New Roman"/>
          <w:color w:val="auto"/>
          <w:sz w:val="26"/>
          <w:szCs w:val="26"/>
        </w:rPr>
        <w:t>2.2.4</w:t>
      </w:r>
      <w:proofErr w:type="gramStart"/>
      <w:r w:rsidRPr="009F5386">
        <w:rPr>
          <w:rFonts w:ascii="Times New Roman" w:hAnsi="Times New Roman" w:cs="Times New Roman"/>
          <w:color w:val="auto"/>
          <w:sz w:val="26"/>
          <w:szCs w:val="26"/>
        </w:rPr>
        <w:t>.</w:t>
      </w:r>
      <w:r w:rsidR="00E352BD" w:rsidRPr="009F5386">
        <w:rPr>
          <w:rFonts w:ascii="Times New Roman" w:hAnsi="Times New Roman" w:cs="Times New Roman"/>
          <w:color w:val="auto"/>
          <w:sz w:val="26"/>
          <w:szCs w:val="26"/>
        </w:rPr>
        <w:t>Hệ</w:t>
      </w:r>
      <w:proofErr w:type="gramEnd"/>
      <w:r w:rsidR="00E352BD" w:rsidRPr="009F5386">
        <w:rPr>
          <w:rFonts w:ascii="Times New Roman" w:hAnsi="Times New Roman" w:cs="Times New Roman"/>
          <w:color w:val="auto"/>
          <w:sz w:val="26"/>
          <w:szCs w:val="26"/>
        </w:rPr>
        <w:t xml:space="preserve"> thống kỹ thuật trong nhà</w:t>
      </w:r>
      <w:bookmarkEnd w:id="14"/>
      <w:bookmarkEnd w:id="15"/>
    </w:p>
    <w:p w14:paraId="28ED0EC5" w14:textId="3A905471" w:rsidR="00E352BD" w:rsidRPr="009F5386" w:rsidRDefault="00A26B1E"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16" w:name="_Toc90285768"/>
      <w:bookmarkStart w:id="17" w:name="_Toc207268297"/>
      <w:r w:rsidRPr="009F5386">
        <w:rPr>
          <w:rFonts w:ascii="Times New Roman" w:hAnsi="Times New Roman" w:cs="Times New Roman"/>
          <w:color w:val="auto"/>
          <w:sz w:val="26"/>
          <w:szCs w:val="26"/>
        </w:rPr>
        <w:t xml:space="preserve">2.2.4.1. </w:t>
      </w:r>
      <w:r w:rsidR="00E352BD" w:rsidRPr="009F5386">
        <w:rPr>
          <w:rFonts w:ascii="Times New Roman" w:hAnsi="Times New Roman" w:cs="Times New Roman"/>
          <w:color w:val="auto"/>
          <w:sz w:val="26"/>
          <w:szCs w:val="26"/>
        </w:rPr>
        <w:t>Hệ thống PCCC</w:t>
      </w:r>
      <w:bookmarkEnd w:id="16"/>
      <w:bookmarkEnd w:id="17"/>
    </w:p>
    <w:p w14:paraId="295C7542" w14:textId="77777777" w:rsidR="00E352BD" w:rsidRPr="009F5386" w:rsidRDefault="00E352BD" w:rsidP="009534AB">
      <w:pPr>
        <w:widowControl w:val="0"/>
        <w:numPr>
          <w:ilvl w:val="0"/>
          <w:numId w:val="4"/>
        </w:numPr>
        <w:spacing w:before="60" w:after="60" w:line="276" w:lineRule="auto"/>
        <w:ind w:left="0" w:firstLine="539"/>
        <w:rPr>
          <w:b/>
          <w:sz w:val="26"/>
          <w:szCs w:val="26"/>
          <w:lang w:val="fr-FR" w:eastAsia="x-none"/>
        </w:rPr>
      </w:pPr>
      <w:r w:rsidRPr="009F5386">
        <w:rPr>
          <w:b/>
          <w:sz w:val="26"/>
          <w:szCs w:val="26"/>
          <w:lang w:val="fr-FR" w:eastAsia="x-none"/>
        </w:rPr>
        <w:t>Lối thoát nạn:</w:t>
      </w:r>
    </w:p>
    <w:p w14:paraId="5B0B28B6"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 xml:space="preserve">Số lối thoát nạn: </w:t>
      </w:r>
    </w:p>
    <w:p w14:paraId="5625AFBF"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Tầng 1 : bố trí 02 lối thoát nạn thoát ra ngoài đường nội bộ của công trình.</w:t>
      </w:r>
    </w:p>
    <w:p w14:paraId="7ED42639"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 xml:space="preserve">Kích thước mỗi lối thoát nạn : bxh = 2 x 5,5m </w:t>
      </w:r>
    </w:p>
    <w:p w14:paraId="2BCB51DE"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Các cửa ra lối thoát nạn đều được trang bị đèn thoát hiểm EXIT.</w:t>
      </w:r>
    </w:p>
    <w:p w14:paraId="3210808D" w14:textId="77777777" w:rsidR="00E352BD" w:rsidRPr="009F5386" w:rsidRDefault="00E352BD" w:rsidP="009534AB">
      <w:pPr>
        <w:widowControl w:val="0"/>
        <w:numPr>
          <w:ilvl w:val="0"/>
          <w:numId w:val="4"/>
        </w:numPr>
        <w:spacing w:before="60" w:after="60" w:line="276" w:lineRule="auto"/>
        <w:ind w:left="0" w:firstLine="539"/>
        <w:rPr>
          <w:b/>
          <w:sz w:val="26"/>
          <w:szCs w:val="26"/>
          <w:lang w:val="fr-FR" w:eastAsia="x-none"/>
        </w:rPr>
      </w:pPr>
      <w:r w:rsidRPr="009F5386">
        <w:rPr>
          <w:b/>
          <w:sz w:val="26"/>
          <w:szCs w:val="26"/>
          <w:lang w:val="fr-FR" w:eastAsia="x-none"/>
        </w:rPr>
        <w:t>Hệ thống báo cháy:</w:t>
      </w:r>
    </w:p>
    <w:p w14:paraId="3E205EF7"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Nhà sạc điện thuộc diện phải trang bị hệ thống báo cháy tự động theo TCVN 3890:2023.</w:t>
      </w:r>
    </w:p>
    <w:p w14:paraId="7AE7F6FA"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Hệ thống báo cháy được thiết kế theo TCVN 7568-14 :2025 bao gồm :</w:t>
      </w:r>
    </w:p>
    <w:p w14:paraId="2FFADF70"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Đầu báo cháy: bố trí hệ thống đầu báo khói quang trên trần.</w:t>
      </w:r>
    </w:p>
    <w:p w14:paraId="465AA706"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Nút nhấn và chuông báo cháy: bố trí tại các vị trí cửa thoát nạn;</w:t>
      </w:r>
    </w:p>
    <w:p w14:paraId="1EC67B21"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Dây dẫn tín hiệu báo cháy: sử dụng cáp chống cháy Cu/Mica/XLPE/FR-PVC 2x1mm</w:t>
      </w:r>
      <w:r w:rsidRPr="009F5386">
        <w:rPr>
          <w:sz w:val="26"/>
          <w:szCs w:val="26"/>
          <w:vertAlign w:val="superscript"/>
          <w:lang w:val="fr-FR" w:eastAsia="x-none"/>
        </w:rPr>
        <w:t xml:space="preserve">2 </w:t>
      </w:r>
      <w:r w:rsidRPr="009F5386">
        <w:rPr>
          <w:sz w:val="26"/>
          <w:szCs w:val="26"/>
          <w:lang w:val="fr-FR" w:eastAsia="x-none"/>
        </w:rPr>
        <w:t>đi nổi bên ngoài. Được đi bên trong ống PVC D20 đối với khu vực trong nhà và được đi ống ống HDPE D40 đối với khu vực từ ngoài nhà đến văn phòng đặt tủ trung tâm báo cháy.</w:t>
      </w:r>
    </w:p>
    <w:p w14:paraId="3F6E74AF"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Trung tâm báo cháy: 05 kênh đặt tại văn phòng thường trực. Trung tâm báo cháy có bộ nguồn dự phòng đảm bảo duy trì hoạt động của hệ thống trong 12 giờ ở chế độ giám sát và 01 giờ ở chế độ báo động.</w:t>
      </w:r>
    </w:p>
    <w:p w14:paraId="0B7F334C" w14:textId="77777777" w:rsidR="00E352BD" w:rsidRPr="009F5386" w:rsidRDefault="00E352BD" w:rsidP="009534AB">
      <w:pPr>
        <w:widowControl w:val="0"/>
        <w:numPr>
          <w:ilvl w:val="0"/>
          <w:numId w:val="4"/>
        </w:numPr>
        <w:spacing w:before="60" w:after="60" w:line="276" w:lineRule="auto"/>
        <w:ind w:left="0" w:firstLine="539"/>
        <w:rPr>
          <w:b/>
          <w:sz w:val="26"/>
          <w:szCs w:val="26"/>
          <w:lang w:val="fr-FR" w:eastAsia="x-none"/>
        </w:rPr>
      </w:pPr>
      <w:r w:rsidRPr="009F5386">
        <w:rPr>
          <w:b/>
          <w:sz w:val="26"/>
          <w:szCs w:val="26"/>
          <w:lang w:val="fr-FR" w:eastAsia="x-none"/>
        </w:rPr>
        <w:t>Hệ thống bình chữa cháy:</w:t>
      </w:r>
    </w:p>
    <w:p w14:paraId="29DF964B" w14:textId="77777777" w:rsidR="00E352BD" w:rsidRPr="009F5386" w:rsidRDefault="00E352BD" w:rsidP="009534AB">
      <w:pPr>
        <w:widowControl w:val="0"/>
        <w:spacing w:before="60" w:after="60" w:line="276" w:lineRule="auto"/>
        <w:ind w:left="539"/>
        <w:rPr>
          <w:bCs/>
          <w:sz w:val="26"/>
          <w:szCs w:val="26"/>
          <w:lang w:val="fr-FR" w:eastAsia="x-none"/>
        </w:rPr>
      </w:pPr>
      <w:r w:rsidRPr="009F5386">
        <w:rPr>
          <w:b/>
          <w:sz w:val="26"/>
          <w:szCs w:val="26"/>
          <w:lang w:val="fr-FR" w:eastAsia="x-none"/>
        </w:rPr>
        <w:t xml:space="preserve">- </w:t>
      </w:r>
      <w:r w:rsidRPr="009F5386">
        <w:rPr>
          <w:bCs/>
          <w:sz w:val="26"/>
          <w:szCs w:val="26"/>
          <w:lang w:val="fr-FR" w:eastAsia="x-none"/>
        </w:rPr>
        <w:t>Việc bố trí bình chữa cháy được trang bị dựa trên các tiêu chuẩn TCVN 7435-1:2004 và TCVN 7435-2:2004.</w:t>
      </w:r>
    </w:p>
    <w:p w14:paraId="0195911E" w14:textId="77777777" w:rsidR="00E352BD" w:rsidRPr="009F5386" w:rsidRDefault="00E352BD" w:rsidP="009534AB">
      <w:pPr>
        <w:widowControl w:val="0"/>
        <w:spacing w:before="60" w:after="60" w:line="276" w:lineRule="auto"/>
        <w:ind w:firstLine="520"/>
        <w:rPr>
          <w:sz w:val="26"/>
          <w:szCs w:val="26"/>
          <w:lang w:val="fr-FR" w:eastAsia="ja-JP"/>
        </w:rPr>
      </w:pPr>
      <w:r w:rsidRPr="009F5386">
        <w:rPr>
          <w:sz w:val="26"/>
          <w:szCs w:val="26"/>
          <w:lang w:val="fr-FR" w:eastAsia="ja-JP"/>
        </w:rPr>
        <w:t xml:space="preserve">- Nhà sạc được trang bị 2 </w:t>
      </w:r>
      <w:r w:rsidRPr="009F5386">
        <w:rPr>
          <w:sz w:val="26"/>
          <w:szCs w:val="26"/>
          <w:lang w:val="vi-VN" w:eastAsia="ja-JP"/>
        </w:rPr>
        <w:t>cụm bình chữa cháy</w:t>
      </w:r>
      <w:r w:rsidRPr="009F5386">
        <w:rPr>
          <w:sz w:val="26"/>
          <w:szCs w:val="26"/>
          <w:lang w:val="fr-FR" w:eastAsia="ja-JP"/>
        </w:rPr>
        <w:t xml:space="preserve">, mỗi cụm </w:t>
      </w:r>
      <w:r w:rsidRPr="009F5386">
        <w:rPr>
          <w:sz w:val="26"/>
          <w:szCs w:val="26"/>
          <w:lang w:val="vi-VN" w:eastAsia="ja-JP"/>
        </w:rPr>
        <w:t xml:space="preserve">gồm </w:t>
      </w:r>
      <w:r w:rsidRPr="009F5386">
        <w:rPr>
          <w:sz w:val="26"/>
          <w:szCs w:val="26"/>
          <w:lang w:val="fr-FR" w:eastAsia="ja-JP"/>
        </w:rPr>
        <w:t>01 bình CO2 5kg và 01 bình ABC 8kg và các nội quy, tiêu lệnh chữa cháy.</w:t>
      </w:r>
    </w:p>
    <w:p w14:paraId="61ECE584" w14:textId="77777777" w:rsidR="00E352BD" w:rsidRPr="009F5386" w:rsidRDefault="00E352BD" w:rsidP="009534AB">
      <w:pPr>
        <w:widowControl w:val="0"/>
        <w:numPr>
          <w:ilvl w:val="0"/>
          <w:numId w:val="4"/>
        </w:numPr>
        <w:spacing w:before="60" w:after="60" w:line="276" w:lineRule="auto"/>
        <w:ind w:left="0" w:firstLine="539"/>
        <w:rPr>
          <w:b/>
          <w:sz w:val="26"/>
          <w:szCs w:val="26"/>
          <w:lang w:val="fr-FR" w:eastAsia="x-none"/>
        </w:rPr>
      </w:pPr>
      <w:r w:rsidRPr="009F5386">
        <w:rPr>
          <w:b/>
          <w:sz w:val="26"/>
          <w:szCs w:val="26"/>
          <w:lang w:val="fr-FR" w:eastAsia="x-none"/>
        </w:rPr>
        <w:t>Hệ thống cấp nước chữa cháy :</w:t>
      </w:r>
    </w:p>
    <w:p w14:paraId="582DECF1" w14:textId="77777777" w:rsidR="00E352BD" w:rsidRPr="009F5386" w:rsidRDefault="00E352BD" w:rsidP="009534AB">
      <w:pPr>
        <w:widowControl w:val="0"/>
        <w:spacing w:before="60" w:after="60" w:line="276" w:lineRule="auto"/>
        <w:ind w:left="539"/>
        <w:rPr>
          <w:bCs/>
          <w:sz w:val="26"/>
          <w:szCs w:val="26"/>
          <w:lang w:val="fr-FR" w:eastAsia="x-none"/>
        </w:rPr>
      </w:pPr>
      <w:r w:rsidRPr="009F5386">
        <w:rPr>
          <w:bCs/>
          <w:sz w:val="26"/>
          <w:szCs w:val="26"/>
          <w:lang w:val="fr-FR" w:eastAsia="x-none"/>
        </w:rPr>
        <w:t>- Việc bố trí hệ thống cấp nước chữa cháy dựa trên các tiêu chuẩn TCVN 7336 :2021 và TCVN 4513 :1988</w:t>
      </w:r>
    </w:p>
    <w:p w14:paraId="74E7C5BF"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Nguồn cấp nước chữa cháy: đấu nối từ đường ống thép DN150 của hệ thống cấp nước chữa cháy chung hiện hữu ngoài nhà.</w:t>
      </w:r>
    </w:p>
    <w:p w14:paraId="7A9A1550" w14:textId="77777777" w:rsidR="00E352BD" w:rsidRPr="009F5386" w:rsidRDefault="00E352BD" w:rsidP="009534AB">
      <w:pPr>
        <w:widowControl w:val="0"/>
        <w:numPr>
          <w:ilvl w:val="0"/>
          <w:numId w:val="5"/>
        </w:numPr>
        <w:spacing w:before="60" w:after="60" w:line="276" w:lineRule="auto"/>
        <w:ind w:left="142" w:firstLine="567"/>
        <w:rPr>
          <w:sz w:val="26"/>
          <w:szCs w:val="26"/>
          <w:lang w:val="fr-FR" w:eastAsia="x-none"/>
        </w:rPr>
      </w:pPr>
      <w:r w:rsidRPr="009F5386">
        <w:rPr>
          <w:b/>
          <w:i/>
          <w:sz w:val="26"/>
          <w:szCs w:val="26"/>
          <w:lang w:val="fr-FR" w:eastAsia="x-none"/>
        </w:rPr>
        <w:t>Hệ thống chữa cháy ngoài nhà:</w:t>
      </w:r>
      <w:r w:rsidRPr="009F5386">
        <w:rPr>
          <w:sz w:val="26"/>
          <w:szCs w:val="26"/>
          <w:lang w:val="fr-FR" w:eastAsia="x-none"/>
        </w:rPr>
        <w:t xml:space="preserve"> </w:t>
      </w:r>
    </w:p>
    <w:p w14:paraId="043091AE" w14:textId="77777777" w:rsidR="00E352BD" w:rsidRPr="009F5386" w:rsidRDefault="00E352BD" w:rsidP="009534AB">
      <w:pPr>
        <w:widowControl w:val="0"/>
        <w:spacing w:before="60" w:after="60" w:line="276" w:lineRule="auto"/>
        <w:ind w:firstLine="567"/>
        <w:rPr>
          <w:sz w:val="26"/>
          <w:szCs w:val="26"/>
          <w:lang w:val="fr-FR" w:eastAsia="x-none"/>
        </w:rPr>
      </w:pPr>
      <w:r w:rsidRPr="009F5386">
        <w:rPr>
          <w:sz w:val="26"/>
          <w:szCs w:val="26"/>
          <w:lang w:val="fr-FR" w:eastAsia="x-none"/>
        </w:rPr>
        <w:t>Sử dụng hệ thống chữa cháy hiện hữu của TCT, không xây dựng thêm phần chữa cháy ngoài nhà.</w:t>
      </w:r>
    </w:p>
    <w:p w14:paraId="56517E2D" w14:textId="77777777" w:rsidR="00E352BD" w:rsidRPr="009F5386" w:rsidRDefault="00E352BD" w:rsidP="009534AB">
      <w:pPr>
        <w:widowControl w:val="0"/>
        <w:numPr>
          <w:ilvl w:val="0"/>
          <w:numId w:val="5"/>
        </w:numPr>
        <w:spacing w:before="60" w:after="60" w:line="276" w:lineRule="auto"/>
        <w:ind w:left="142" w:firstLine="567"/>
        <w:rPr>
          <w:sz w:val="26"/>
          <w:szCs w:val="26"/>
          <w:lang w:val="fr-FR"/>
        </w:rPr>
      </w:pPr>
      <w:r w:rsidRPr="009F5386">
        <w:rPr>
          <w:b/>
          <w:i/>
          <w:sz w:val="26"/>
          <w:szCs w:val="26"/>
          <w:lang w:val="fr-FR" w:eastAsia="x-none"/>
        </w:rPr>
        <w:lastRenderedPageBreak/>
        <w:t>Hệ thống cấp nước chữa cháy trong nhà:</w:t>
      </w:r>
    </w:p>
    <w:p w14:paraId="0F626682"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Đường ống cấp nước: Đường ống DN100 kết nối từ đường ống thép DN150 hiện hữu đến nhà sạc điện. Đường ống chính bên nhà sạc điện có kích thước DN80.</w:t>
      </w:r>
    </w:p>
    <w:p w14:paraId="4D033AC1" w14:textId="77777777" w:rsidR="00E352BD" w:rsidRPr="009F5386" w:rsidRDefault="00E352BD" w:rsidP="009534AB">
      <w:pPr>
        <w:widowControl w:val="0"/>
        <w:numPr>
          <w:ilvl w:val="1"/>
          <w:numId w:val="2"/>
        </w:numPr>
        <w:tabs>
          <w:tab w:val="left" w:pos="709"/>
        </w:tabs>
        <w:spacing w:before="60" w:after="60" w:line="276" w:lineRule="auto"/>
        <w:ind w:left="0" w:firstLine="567"/>
        <w:rPr>
          <w:sz w:val="26"/>
          <w:szCs w:val="26"/>
          <w:lang w:val="fr-FR" w:eastAsia="x-none"/>
        </w:rPr>
      </w:pPr>
      <w:r w:rsidRPr="009F5386">
        <w:rPr>
          <w:sz w:val="26"/>
          <w:szCs w:val="26"/>
          <w:lang w:val="fr-FR" w:eastAsia="x-none"/>
        </w:rPr>
        <w:t>Họng cấp nước chữa cháy :</w:t>
      </w:r>
    </w:p>
    <w:p w14:paraId="0FF1DA6E"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Nhà sạc được bố trí 2 tủ chữa cháy tại vị trí lối thoát nạn gồm có: 01 họng cấp nước DN50, 01 cuộn vòi mềm D50-L=20m và 01 lăng phun D50/d13.</w:t>
      </w:r>
    </w:p>
    <w:p w14:paraId="4C55590B" w14:textId="77777777" w:rsidR="00E352BD" w:rsidRPr="009F5386" w:rsidRDefault="00E352BD" w:rsidP="009534AB">
      <w:pPr>
        <w:widowControl w:val="0"/>
        <w:numPr>
          <w:ilvl w:val="0"/>
          <w:numId w:val="3"/>
        </w:numPr>
        <w:spacing w:before="60" w:after="60" w:line="276" w:lineRule="auto"/>
        <w:ind w:left="0" w:firstLine="540"/>
        <w:rPr>
          <w:sz w:val="26"/>
          <w:szCs w:val="26"/>
          <w:lang w:val="fr-FR" w:eastAsia="x-none"/>
        </w:rPr>
      </w:pPr>
      <w:r w:rsidRPr="009F5386">
        <w:rPr>
          <w:sz w:val="26"/>
          <w:szCs w:val="26"/>
          <w:lang w:val="fr-FR" w:eastAsia="x-none"/>
        </w:rPr>
        <w:t>Tim họng cấp nước chữa cháy bố trí tại độ cao (1,2</w:t>
      </w:r>
      <w:r w:rsidRPr="009F5386">
        <w:rPr>
          <w:sz w:val="26"/>
          <w:szCs w:val="26"/>
          <w:lang w:val="vi-VN" w:eastAsia="x-none"/>
        </w:rPr>
        <w:t>5</w:t>
      </w:r>
      <w:r w:rsidRPr="009F5386">
        <w:rPr>
          <w:sz w:val="26"/>
          <w:szCs w:val="26"/>
          <w:lang w:val="fr-FR" w:eastAsia="x-none"/>
        </w:rPr>
        <w:t xml:space="preserve"> ± 0,15</w:t>
      </w:r>
      <w:proofErr w:type="gramStart"/>
      <w:r w:rsidRPr="009F5386">
        <w:rPr>
          <w:sz w:val="26"/>
          <w:szCs w:val="26"/>
          <w:lang w:val="fr-FR" w:eastAsia="x-none"/>
        </w:rPr>
        <w:t>)m</w:t>
      </w:r>
      <w:proofErr w:type="gramEnd"/>
      <w:r w:rsidRPr="009F5386">
        <w:rPr>
          <w:sz w:val="26"/>
          <w:szCs w:val="26"/>
          <w:lang w:val="fr-FR" w:eastAsia="x-none"/>
        </w:rPr>
        <w:t xml:space="preserve"> so với mặt sàn.</w:t>
      </w:r>
    </w:p>
    <w:p w14:paraId="0145E5D9" w14:textId="77777777" w:rsidR="00E352BD" w:rsidRPr="009F5386" w:rsidRDefault="00E352BD" w:rsidP="009534AB">
      <w:pPr>
        <w:widowControl w:val="0"/>
        <w:numPr>
          <w:ilvl w:val="0"/>
          <w:numId w:val="14"/>
        </w:numPr>
        <w:spacing w:before="60" w:after="60" w:line="276" w:lineRule="auto"/>
        <w:rPr>
          <w:b/>
          <w:sz w:val="26"/>
          <w:szCs w:val="26"/>
          <w:lang w:val="fr-FR" w:eastAsia="x-none"/>
        </w:rPr>
      </w:pPr>
      <w:r w:rsidRPr="009F5386">
        <w:rPr>
          <w:b/>
          <w:sz w:val="26"/>
          <w:szCs w:val="26"/>
          <w:lang w:val="fr-FR" w:eastAsia="x-none"/>
        </w:rPr>
        <w:t>Hệ thống chiếu sáng sự cố và chỉ dẫn thoát nạn :</w:t>
      </w:r>
    </w:p>
    <w:p w14:paraId="718F6A0E" w14:textId="77777777" w:rsidR="00E352BD" w:rsidRPr="009F5386" w:rsidRDefault="00E352BD" w:rsidP="009534AB">
      <w:pPr>
        <w:widowControl w:val="0"/>
        <w:spacing w:before="60" w:after="60" w:line="276" w:lineRule="auto"/>
        <w:rPr>
          <w:bCs/>
          <w:sz w:val="26"/>
          <w:szCs w:val="26"/>
          <w:lang w:val="fr-FR" w:eastAsia="x-none"/>
        </w:rPr>
      </w:pPr>
      <w:r w:rsidRPr="009F5386">
        <w:rPr>
          <w:bCs/>
          <w:sz w:val="26"/>
          <w:szCs w:val="26"/>
          <w:lang w:val="fr-FR" w:eastAsia="x-none"/>
        </w:rPr>
        <w:t>- Việc bố trí hệ thống cấp nước chữa cháy dựa trên các tiêu chuẩn TCVN 13456:2022.</w:t>
      </w:r>
    </w:p>
    <w:p w14:paraId="25E48C15" w14:textId="77777777" w:rsidR="00E352BD" w:rsidRPr="009F5386" w:rsidRDefault="00E352BD" w:rsidP="009534AB">
      <w:pPr>
        <w:widowControl w:val="0"/>
        <w:spacing w:before="60" w:after="60" w:line="276" w:lineRule="auto"/>
        <w:rPr>
          <w:sz w:val="26"/>
          <w:szCs w:val="26"/>
          <w:lang w:val="fr-FR" w:eastAsia="x-none"/>
        </w:rPr>
      </w:pPr>
      <w:r w:rsidRPr="009F5386">
        <w:rPr>
          <w:sz w:val="26"/>
          <w:szCs w:val="26"/>
          <w:lang w:val="fr-FR" w:eastAsia="x-none"/>
        </w:rPr>
        <w:t>- Nhà được trang bị hệ thống chiếu sáng sự cố được bố trí tại lối ra vào thoát nạn, gồm 1 đèn chiếu sáng sự cố và 1 đèn chỉ dẫn thoát nạn.</w:t>
      </w:r>
    </w:p>
    <w:p w14:paraId="4BDEBD59" w14:textId="77777777" w:rsidR="00E352BD" w:rsidRPr="009F5386" w:rsidRDefault="00E352BD" w:rsidP="009534AB">
      <w:pPr>
        <w:widowControl w:val="0"/>
        <w:spacing w:before="60" w:after="60" w:line="276" w:lineRule="auto"/>
        <w:rPr>
          <w:sz w:val="26"/>
          <w:szCs w:val="26"/>
          <w:lang w:val="fr-FR" w:eastAsia="x-none"/>
        </w:rPr>
      </w:pPr>
      <w:r w:rsidRPr="009F5386">
        <w:rPr>
          <w:sz w:val="26"/>
          <w:szCs w:val="26"/>
          <w:lang w:val="fr-FR" w:eastAsia="x-none"/>
        </w:rPr>
        <w:t>- Để đảm bảo chiếu sáng cho việc thoát nạn nhà sạc bố trí thêm 3 đèn thoát nạn bên trong. Đối với đèn chiếu sáng sự cố sử dụng loại đèn có ắc quy dự phòng tối thiếu 120 phút.</w:t>
      </w:r>
    </w:p>
    <w:p w14:paraId="3B12D041" w14:textId="77777777" w:rsidR="00E352BD" w:rsidRPr="009F5386" w:rsidRDefault="00E352BD" w:rsidP="009534AB">
      <w:pPr>
        <w:widowControl w:val="0"/>
        <w:numPr>
          <w:ilvl w:val="0"/>
          <w:numId w:val="14"/>
        </w:numPr>
        <w:spacing w:before="60" w:after="60" w:line="276" w:lineRule="auto"/>
        <w:rPr>
          <w:b/>
          <w:sz w:val="26"/>
          <w:szCs w:val="26"/>
          <w:lang w:val="fr-FR" w:eastAsia="x-none"/>
        </w:rPr>
      </w:pPr>
      <w:r w:rsidRPr="009F5386">
        <w:rPr>
          <w:b/>
          <w:sz w:val="26"/>
          <w:szCs w:val="26"/>
          <w:lang w:val="fr-FR" w:eastAsia="x-none"/>
        </w:rPr>
        <w:t>Hệ thống hút khói :</w:t>
      </w:r>
    </w:p>
    <w:p w14:paraId="5BCC2E0B" w14:textId="77777777" w:rsidR="00E352BD" w:rsidRPr="009F5386" w:rsidRDefault="00E352BD" w:rsidP="009534AB">
      <w:pPr>
        <w:widowControl w:val="0"/>
        <w:spacing w:before="60" w:after="60" w:line="276" w:lineRule="auto"/>
        <w:ind w:left="539"/>
        <w:rPr>
          <w:bCs/>
          <w:sz w:val="26"/>
          <w:szCs w:val="26"/>
          <w:lang w:val="fr-FR" w:eastAsia="x-none"/>
        </w:rPr>
      </w:pPr>
      <w:r w:rsidRPr="009F5386">
        <w:rPr>
          <w:bCs/>
          <w:sz w:val="26"/>
          <w:szCs w:val="26"/>
          <w:lang w:val="fr-FR" w:eastAsia="x-none"/>
        </w:rPr>
        <w:t>- Việc bố trí hệ thống cấp nước chữa cháy dựa trên các tiêu chuẩn QCVN 06 :2022 sửa đổi 1:2023.</w:t>
      </w:r>
    </w:p>
    <w:p w14:paraId="430F536F" w14:textId="77777777" w:rsidR="00E352BD" w:rsidRPr="009F5386" w:rsidRDefault="00E352BD" w:rsidP="009534AB">
      <w:pPr>
        <w:widowControl w:val="0"/>
        <w:spacing w:before="60" w:after="60" w:line="276" w:lineRule="auto"/>
        <w:rPr>
          <w:sz w:val="26"/>
          <w:szCs w:val="26"/>
          <w:lang w:val="fr-FR" w:eastAsia="x-none"/>
        </w:rPr>
      </w:pPr>
      <w:r w:rsidRPr="009F5386">
        <w:rPr>
          <w:sz w:val="26"/>
          <w:szCs w:val="26"/>
          <w:lang w:val="fr-FR" w:eastAsia="x-none"/>
        </w:rPr>
        <w:t>- Để đảm bảo tính an toàn cho nhà sạc điện, công trình được trang bị hệ thống hút khói để hút xả khói từ bên trong ra bên ngoài. Quạt hút khói hướng trục được lắp đặt bên ngoài công trình, được kết nối với ống gió hút khói có giới hạn chịu lửa EI60.</w:t>
      </w:r>
    </w:p>
    <w:p w14:paraId="3E009155" w14:textId="77777777" w:rsidR="00E352BD" w:rsidRPr="009F5386" w:rsidRDefault="00E352BD" w:rsidP="009534AB">
      <w:pPr>
        <w:widowControl w:val="0"/>
        <w:spacing w:before="60" w:after="60" w:line="276" w:lineRule="auto"/>
        <w:rPr>
          <w:sz w:val="26"/>
          <w:szCs w:val="26"/>
          <w:lang w:val="fr-FR" w:eastAsia="x-none"/>
        </w:rPr>
      </w:pPr>
      <w:r w:rsidRPr="009F5386">
        <w:rPr>
          <w:sz w:val="26"/>
          <w:szCs w:val="26"/>
          <w:lang w:val="fr-FR" w:eastAsia="x-none"/>
        </w:rPr>
        <w:t>- Để đảm bảo được lượng không khí được hút ra ngoài thì công trình được cấp bù khí tự nhiên thông qua lam cửa được bố trí trên tường ngoài.</w:t>
      </w:r>
    </w:p>
    <w:p w14:paraId="36D432B6" w14:textId="3FF7C6F1" w:rsidR="00E352BD" w:rsidRPr="009F5386" w:rsidRDefault="00A26B1E"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18" w:name="_Toc90285769"/>
      <w:bookmarkStart w:id="19" w:name="_Toc207268298"/>
      <w:r w:rsidRPr="009F5386">
        <w:rPr>
          <w:rFonts w:ascii="Times New Roman" w:hAnsi="Times New Roman" w:cs="Times New Roman"/>
          <w:color w:val="auto"/>
          <w:sz w:val="26"/>
          <w:szCs w:val="26"/>
        </w:rPr>
        <w:t xml:space="preserve">2.2.4.2. </w:t>
      </w:r>
      <w:r w:rsidR="00E352BD" w:rsidRPr="009F5386">
        <w:rPr>
          <w:rFonts w:ascii="Times New Roman" w:hAnsi="Times New Roman" w:cs="Times New Roman"/>
          <w:color w:val="auto"/>
          <w:sz w:val="26"/>
          <w:szCs w:val="26"/>
        </w:rPr>
        <w:t>Hệ thống cấp điện</w:t>
      </w:r>
      <w:bookmarkEnd w:id="18"/>
      <w:bookmarkEnd w:id="19"/>
    </w:p>
    <w:p w14:paraId="05AA38E0" w14:textId="1F97E278" w:rsidR="00E352BD" w:rsidRPr="009F5386" w:rsidRDefault="00A26B1E" w:rsidP="009534AB">
      <w:pPr>
        <w:pStyle w:val="Heading5"/>
        <w:keepNext w:val="0"/>
        <w:keepLines w:val="0"/>
        <w:numPr>
          <w:ilvl w:val="4"/>
          <w:numId w:val="0"/>
        </w:numPr>
        <w:spacing w:before="60" w:after="60" w:line="276" w:lineRule="auto"/>
        <w:ind w:left="720"/>
        <w:rPr>
          <w:rFonts w:ascii="Times New Roman" w:hAnsi="Times New Roman" w:cs="Times New Roman"/>
          <w:b/>
          <w:bCs/>
          <w:color w:val="auto"/>
          <w:sz w:val="26"/>
          <w:szCs w:val="26"/>
        </w:rPr>
      </w:pPr>
      <w:r w:rsidRPr="009F5386">
        <w:rPr>
          <w:rFonts w:ascii="Times New Roman" w:hAnsi="Times New Roman" w:cs="Times New Roman"/>
          <w:b/>
          <w:bCs/>
          <w:color w:val="auto"/>
          <w:sz w:val="26"/>
          <w:szCs w:val="26"/>
        </w:rPr>
        <w:t xml:space="preserve">a. </w:t>
      </w:r>
      <w:r w:rsidR="00E352BD" w:rsidRPr="009F5386">
        <w:rPr>
          <w:rFonts w:ascii="Times New Roman" w:hAnsi="Times New Roman" w:cs="Times New Roman"/>
          <w:b/>
          <w:bCs/>
          <w:color w:val="auto"/>
          <w:sz w:val="26"/>
          <w:szCs w:val="26"/>
        </w:rPr>
        <w:t>Các tiêu chuẩn và qui phạm</w:t>
      </w:r>
    </w:p>
    <w:p w14:paraId="6E54AB29" w14:textId="77777777" w:rsidR="00E352BD" w:rsidRPr="009F5386" w:rsidRDefault="00E352BD" w:rsidP="009534AB">
      <w:pPr>
        <w:spacing w:before="60" w:after="60" w:line="276" w:lineRule="auto"/>
        <w:ind w:left="619" w:hanging="10"/>
        <w:rPr>
          <w:sz w:val="26"/>
          <w:szCs w:val="26"/>
        </w:rPr>
      </w:pPr>
      <w:r w:rsidRPr="009F5386">
        <w:rPr>
          <w:sz w:val="26"/>
          <w:szCs w:val="26"/>
        </w:rPr>
        <w:t xml:space="preserve">Việc thiết kế hệ thống điện cho công trình được dựa </w:t>
      </w:r>
      <w:proofErr w:type="gramStart"/>
      <w:r w:rsidRPr="009F5386">
        <w:rPr>
          <w:sz w:val="26"/>
          <w:szCs w:val="26"/>
        </w:rPr>
        <w:t>theo</w:t>
      </w:r>
      <w:proofErr w:type="gramEnd"/>
      <w:r w:rsidRPr="009F5386">
        <w:rPr>
          <w:sz w:val="26"/>
          <w:szCs w:val="26"/>
        </w:rPr>
        <w:t xml:space="preserve"> những tiêu chuẩn và quy phạm sau:</w:t>
      </w:r>
    </w:p>
    <w:p w14:paraId="4137302B"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TCXDVN 333:2005: Chiếu sáng nhân tạo bên ngoài các công trình công cộng và kỹ thuật hạ tầng đô thị – Tiêu chuẩn thiết kế.</w:t>
      </w:r>
    </w:p>
    <w:p w14:paraId="7D3FA73A"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9206 - 2012: Lắp đặt thiết bị điện trong nhà ở và công trình công cộng – Tiêu chuẩn thiết kế.</w:t>
      </w:r>
    </w:p>
    <w:p w14:paraId="0DFF5276"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 xml:space="preserve">TCVN </w:t>
      </w:r>
      <w:r w:rsidRPr="009F5386">
        <w:rPr>
          <w:rFonts w:eastAsia="Calibri"/>
          <w:sz w:val="26"/>
          <w:szCs w:val="26"/>
          <w:lang w:eastAsia="x-none"/>
        </w:rPr>
        <w:t xml:space="preserve">7447 – 5 – 52 </w:t>
      </w:r>
      <w:r w:rsidRPr="009F5386">
        <w:rPr>
          <w:rFonts w:eastAsia="Calibri"/>
          <w:sz w:val="26"/>
          <w:szCs w:val="26"/>
          <w:lang w:val="x-none" w:eastAsia="x-none"/>
        </w:rPr>
        <w:t xml:space="preserve"> - 201</w:t>
      </w:r>
      <w:r w:rsidRPr="009F5386">
        <w:rPr>
          <w:rFonts w:eastAsia="Calibri"/>
          <w:sz w:val="26"/>
          <w:szCs w:val="26"/>
          <w:lang w:eastAsia="x-none"/>
        </w:rPr>
        <w:t>0</w:t>
      </w:r>
      <w:r w:rsidRPr="009F5386">
        <w:rPr>
          <w:rFonts w:eastAsia="Calibri"/>
          <w:sz w:val="26"/>
          <w:szCs w:val="26"/>
          <w:lang w:val="x-none" w:eastAsia="x-none"/>
        </w:rPr>
        <w:t xml:space="preserve">: </w:t>
      </w:r>
      <w:r w:rsidRPr="009F5386">
        <w:rPr>
          <w:rFonts w:eastAsia="Calibri"/>
          <w:sz w:val="26"/>
          <w:szCs w:val="26"/>
          <w:lang w:eastAsia="x-none"/>
        </w:rPr>
        <w:t>Hệ thống lắp đặt điện hạ áp Phần 5-52: Lựa chọn và lắp đặt thiết bị điện – hệ thống đi dây</w:t>
      </w:r>
      <w:r w:rsidRPr="009F5386">
        <w:rPr>
          <w:rFonts w:eastAsia="Calibri"/>
          <w:sz w:val="26"/>
          <w:szCs w:val="26"/>
          <w:lang w:val="x-none" w:eastAsia="x-none"/>
        </w:rPr>
        <w:t>.</w:t>
      </w:r>
    </w:p>
    <w:p w14:paraId="170B2C0C"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3890:202</w:t>
      </w:r>
      <w:r w:rsidRPr="009F5386">
        <w:rPr>
          <w:rFonts w:eastAsia="Calibri"/>
          <w:sz w:val="26"/>
          <w:szCs w:val="26"/>
          <w:lang w:eastAsia="x-none"/>
        </w:rPr>
        <w:t>3</w:t>
      </w:r>
      <w:r w:rsidRPr="009F5386">
        <w:rPr>
          <w:rFonts w:eastAsia="Calibri"/>
          <w:sz w:val="26"/>
          <w:szCs w:val="26"/>
          <w:lang w:val="x-none" w:eastAsia="x-none"/>
        </w:rPr>
        <w:t>: Phòng cháy chữa cháy – Phương tiện, hệ thống phòng cháy và chữa cháy cho nhà và công trình – Trang bị, bố trí</w:t>
      </w:r>
      <w:bookmarkStart w:id="20" w:name="bookmark64"/>
      <w:bookmarkEnd w:id="20"/>
      <w:r w:rsidRPr="009F5386">
        <w:rPr>
          <w:rFonts w:eastAsia="Calibri"/>
          <w:sz w:val="26"/>
          <w:szCs w:val="26"/>
          <w:lang w:val="x-none" w:eastAsia="x-none"/>
        </w:rPr>
        <w:t>;</w:t>
      </w:r>
    </w:p>
    <w:p w14:paraId="22A57E29"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7114 – 1:2008: Tiêu chuẩn quốc gia - Chiếu sáng nơi làm việc - Phần 1: Trong nhà.</w:t>
      </w:r>
    </w:p>
    <w:p w14:paraId="41E5AE68"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7447-2010/ 2011/2015: Hệ thống lắp đặt điện hạ áp.</w:t>
      </w:r>
    </w:p>
    <w:p w14:paraId="23609883"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6306- 2006: Máy biến áp điện lực.</w:t>
      </w:r>
    </w:p>
    <w:p w14:paraId="4BC78D11"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9358 - 2012: Lắp đặt hệ thống nối đất thiết bị cho các công trình công nghiệp.</w:t>
      </w:r>
    </w:p>
    <w:p w14:paraId="417B96D9"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 xml:space="preserve">TCVN 9385 - 2012: Chống sét cho các công trình xây dựng. Hướng dẫn thiết kế, </w:t>
      </w:r>
      <w:r w:rsidRPr="009F5386">
        <w:rPr>
          <w:rFonts w:eastAsia="Calibri"/>
          <w:sz w:val="26"/>
          <w:szCs w:val="26"/>
          <w:lang w:val="x-none" w:eastAsia="x-none"/>
        </w:rPr>
        <w:lastRenderedPageBreak/>
        <w:t>kiểm tra và bảo trì hệ thống.</w:t>
      </w:r>
    </w:p>
    <w:p w14:paraId="3D56DC39"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9888- 2013: Bảo vệ chống sét.</w:t>
      </w:r>
    </w:p>
    <w:p w14:paraId="484B44EF"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6610-2007: Cáp cách điện bằng PVC.</w:t>
      </w:r>
    </w:p>
    <w:p w14:paraId="0AA05095"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7997- 2009: Cáp điện lực đi ngầm trong đất- Phương pháp lắp đặt.</w:t>
      </w:r>
    </w:p>
    <w:p w14:paraId="434009BE"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5935: 2013: Cáp điện lực cách điện bằng chất điện môi rắn có điện áp danh định từ 1kVđến 30kV.</w:t>
      </w:r>
    </w:p>
    <w:p w14:paraId="0AC29EE9"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7417-2004: Hệ thống ống dùng cho quản lý cáp.</w:t>
      </w:r>
    </w:p>
    <w:p w14:paraId="6756FECC"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TCVN 7994- 2009: Tủ điện đóng cắt và điều khiển hạ áp.</w:t>
      </w:r>
    </w:p>
    <w:p w14:paraId="0F79D41E"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11 TCN 18¸21:2006: Quy phạm trang bị điện phần I, II, III, IV.</w:t>
      </w:r>
    </w:p>
    <w:p w14:paraId="4FCB4DFA"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TT - Bộ Công Thương 07 – 2014/BCT: Hướng dẫn mua, bán công suất phản kháng.</w:t>
      </w:r>
    </w:p>
    <w:p w14:paraId="457B49CF"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IEC- 364: Mạng điện các tòa nhà</w:t>
      </w:r>
      <w:r w:rsidRPr="009F5386">
        <w:rPr>
          <w:rFonts w:eastAsia="Calibri"/>
          <w:sz w:val="26"/>
          <w:szCs w:val="26"/>
          <w:lang w:eastAsia="x-none"/>
        </w:rPr>
        <w:t>.</w:t>
      </w:r>
    </w:p>
    <w:p w14:paraId="25CB69CF"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IEC- 364- 3: Mạng điện của các tòa nhà. Phần 3- Đánh giá về các đặc tính chung.</w:t>
      </w:r>
    </w:p>
    <w:p w14:paraId="07A6FB5A"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IEC- 364- 4- 41: Mạng điện tòa nhà. Phần 4: Bảo vệ an toàn và Bảo vệ chống điện giật.</w:t>
      </w:r>
    </w:p>
    <w:p w14:paraId="2C05544F"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IEC- 364- 4- 42: Mạng điện tòa nhà. Phần 4: Bảo vệ an toàn và Bảo vệ chống sự cố do nhiệt.</w:t>
      </w:r>
    </w:p>
    <w:p w14:paraId="63801F68"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IEC- 364- 4- 43: Mạng điện tòa nhà. Phần 4: Bảo vệ an toàn và Bảo vệ chống quá dòng.</w:t>
      </w:r>
    </w:p>
    <w:p w14:paraId="4541C846"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 IEC- 364- 4- 47: Mạng điện tòa nhà. Phần 4: Bảo vệ an toàn và Các biện pháp bảo vệ chống điện giật.</w:t>
      </w:r>
    </w:p>
    <w:p w14:paraId="07AD0A10" w14:textId="77777777" w:rsidR="00E352BD" w:rsidRPr="009F5386" w:rsidRDefault="00E352BD" w:rsidP="009534AB">
      <w:pPr>
        <w:widowControl w:val="0"/>
        <w:numPr>
          <w:ilvl w:val="0"/>
          <w:numId w:val="11"/>
        </w:numPr>
        <w:tabs>
          <w:tab w:val="left" w:pos="567"/>
        </w:tabs>
        <w:spacing w:before="60" w:after="60" w:line="276" w:lineRule="auto"/>
        <w:ind w:left="142" w:firstLine="425"/>
        <w:rPr>
          <w:rFonts w:eastAsia="Calibri"/>
          <w:sz w:val="26"/>
          <w:szCs w:val="26"/>
          <w:lang w:val="x-none" w:eastAsia="x-none"/>
        </w:rPr>
      </w:pPr>
      <w:r w:rsidRPr="009F5386">
        <w:rPr>
          <w:rFonts w:eastAsia="Calibri"/>
          <w:sz w:val="26"/>
          <w:szCs w:val="26"/>
          <w:lang w:val="x-none" w:eastAsia="x-none"/>
        </w:rPr>
        <w:t>IEC- 364- 5- 51: Mạng điện tòa nhà. Phần 5: Lựa chọn và lắp ráp thiết bị và  Các quy tắc chung…</w:t>
      </w:r>
    </w:p>
    <w:p w14:paraId="1467B91E" w14:textId="20D7E40C" w:rsidR="00E352BD" w:rsidRPr="009F5386" w:rsidRDefault="00A26B1E" w:rsidP="009534AB">
      <w:pPr>
        <w:pStyle w:val="Heading5"/>
        <w:keepNext w:val="0"/>
        <w:keepLines w:val="0"/>
        <w:numPr>
          <w:ilvl w:val="4"/>
          <w:numId w:val="0"/>
        </w:numPr>
        <w:spacing w:before="60" w:after="60" w:line="276" w:lineRule="auto"/>
        <w:ind w:left="720"/>
        <w:rPr>
          <w:rFonts w:ascii="Times New Roman" w:hAnsi="Times New Roman" w:cs="Times New Roman"/>
          <w:color w:val="auto"/>
          <w:sz w:val="26"/>
          <w:szCs w:val="26"/>
        </w:rPr>
      </w:pPr>
      <w:bookmarkStart w:id="21" w:name="_Toc138230"/>
      <w:r w:rsidRPr="009F5386">
        <w:rPr>
          <w:rFonts w:ascii="Times New Roman" w:hAnsi="Times New Roman" w:cs="Times New Roman"/>
          <w:color w:val="auto"/>
          <w:sz w:val="26"/>
          <w:szCs w:val="26"/>
        </w:rPr>
        <w:t xml:space="preserve">b. </w:t>
      </w:r>
      <w:r w:rsidR="00E352BD" w:rsidRPr="009F5386">
        <w:rPr>
          <w:rFonts w:ascii="Times New Roman" w:hAnsi="Times New Roman" w:cs="Times New Roman"/>
          <w:color w:val="auto"/>
          <w:sz w:val="26"/>
          <w:szCs w:val="26"/>
        </w:rPr>
        <w:t xml:space="preserve">Các tiêu chỉ thiết kế </w:t>
      </w:r>
      <w:bookmarkEnd w:id="21"/>
    </w:p>
    <w:p w14:paraId="6A357B4E" w14:textId="77777777" w:rsidR="00E352BD" w:rsidRPr="009F5386" w:rsidRDefault="00E352BD" w:rsidP="009534AB">
      <w:pPr>
        <w:spacing w:before="60" w:after="60" w:line="276" w:lineRule="auto"/>
        <w:ind w:left="619" w:hanging="10"/>
        <w:rPr>
          <w:sz w:val="26"/>
          <w:szCs w:val="26"/>
        </w:rPr>
      </w:pPr>
      <w:r w:rsidRPr="009F5386">
        <w:rPr>
          <w:sz w:val="26"/>
          <w:szCs w:val="26"/>
        </w:rPr>
        <w:t xml:space="preserve">Mục này mô tả các tiêu chí sẽ được áp dụng trong thiết kế  </w:t>
      </w:r>
    </w:p>
    <w:p w14:paraId="20C83D26" w14:textId="3DD45E05" w:rsidR="00E352BD" w:rsidRPr="009F5386" w:rsidRDefault="00A26B1E" w:rsidP="009534AB">
      <w:pPr>
        <w:keepNext/>
        <w:keepLines/>
        <w:spacing w:before="60" w:after="60" w:line="276" w:lineRule="auto"/>
        <w:ind w:firstLine="993"/>
        <w:jc w:val="left"/>
        <w:outlineLvl w:val="3"/>
        <w:rPr>
          <w:b/>
          <w:sz w:val="26"/>
          <w:szCs w:val="26"/>
        </w:rPr>
      </w:pPr>
      <w:bookmarkStart w:id="22" w:name="_Toc207268299"/>
      <w:proofErr w:type="gramStart"/>
      <w:r w:rsidRPr="009F5386">
        <w:rPr>
          <w:rStyle w:val="Heading5Char1"/>
          <w:color w:val="auto"/>
          <w:sz w:val="26"/>
          <w:szCs w:val="26"/>
          <w:lang w:val="en-US"/>
        </w:rPr>
        <w:t>b1.</w:t>
      </w:r>
      <w:r w:rsidR="00E352BD" w:rsidRPr="009F5386">
        <w:rPr>
          <w:rStyle w:val="Heading5Char1"/>
          <w:color w:val="auto"/>
          <w:sz w:val="26"/>
          <w:szCs w:val="26"/>
        </w:rPr>
        <w:t>Cung</w:t>
      </w:r>
      <w:proofErr w:type="gramEnd"/>
      <w:r w:rsidR="00E352BD" w:rsidRPr="009F5386">
        <w:rPr>
          <w:rStyle w:val="Heading5Char1"/>
          <w:color w:val="auto"/>
          <w:sz w:val="26"/>
          <w:szCs w:val="26"/>
        </w:rPr>
        <w:t xml:space="preserve"> cấp điện bình thường</w:t>
      </w:r>
      <w:bookmarkEnd w:id="22"/>
      <w:r w:rsidR="00E352BD" w:rsidRPr="009F5386">
        <w:rPr>
          <w:b/>
          <w:sz w:val="26"/>
          <w:szCs w:val="26"/>
        </w:rPr>
        <w:t xml:space="preserve">   </w:t>
      </w:r>
    </w:p>
    <w:p w14:paraId="3CDE9E2A" w14:textId="77777777" w:rsidR="00E352BD" w:rsidRPr="009F5386" w:rsidRDefault="00E352BD" w:rsidP="009534AB">
      <w:pPr>
        <w:spacing w:before="60" w:after="60" w:line="276" w:lineRule="auto"/>
        <w:ind w:left="609" w:firstLine="358"/>
        <w:rPr>
          <w:sz w:val="26"/>
          <w:szCs w:val="26"/>
        </w:rPr>
      </w:pPr>
      <w:r w:rsidRPr="009F5386">
        <w:rPr>
          <w:sz w:val="26"/>
          <w:szCs w:val="26"/>
        </w:rPr>
        <w:t xml:space="preserve">Trong giai đoạn thiết kế cơ sở (TKCS) các thông số thiết kế tải điện phục vụ chính toà nhà được chỉ rõ trong bảng sau:  </w:t>
      </w:r>
    </w:p>
    <w:p w14:paraId="43669669" w14:textId="77777777" w:rsidR="00E352BD" w:rsidRPr="009F5386" w:rsidRDefault="00E352BD" w:rsidP="009534AB">
      <w:pPr>
        <w:spacing w:before="60" w:after="60" w:line="276" w:lineRule="auto"/>
        <w:ind w:left="609" w:firstLine="358"/>
        <w:rPr>
          <w:sz w:val="26"/>
          <w:szCs w:val="26"/>
        </w:rPr>
      </w:pPr>
      <w:r w:rsidRPr="009F5386">
        <w:rPr>
          <w:sz w:val="26"/>
          <w:szCs w:val="26"/>
        </w:rPr>
        <w:t xml:space="preserve">Bảng E: cung cấp điện chiếu sáng và phụ tải nhỏ (TCVN </w:t>
      </w:r>
      <w:proofErr w:type="gramStart"/>
      <w:r w:rsidRPr="009F5386">
        <w:rPr>
          <w:sz w:val="26"/>
          <w:szCs w:val="26"/>
        </w:rPr>
        <w:t>9206 :</w:t>
      </w:r>
      <w:proofErr w:type="gramEnd"/>
      <w:r w:rsidRPr="009F5386">
        <w:rPr>
          <w:sz w:val="26"/>
          <w:szCs w:val="26"/>
        </w:rPr>
        <w:t xml:space="preserve"> 2012)</w:t>
      </w:r>
    </w:p>
    <w:tbl>
      <w:tblPr>
        <w:tblW w:w="4537" w:type="dxa"/>
        <w:tblInd w:w="3095" w:type="dxa"/>
        <w:tblCellMar>
          <w:top w:w="9" w:type="dxa"/>
          <w:right w:w="115" w:type="dxa"/>
        </w:tblCellMar>
        <w:tblLook w:val="04A0" w:firstRow="1" w:lastRow="0" w:firstColumn="1" w:lastColumn="0" w:noHBand="0" w:noVBand="1"/>
      </w:tblPr>
      <w:tblGrid>
        <w:gridCol w:w="1980"/>
        <w:gridCol w:w="1277"/>
        <w:gridCol w:w="1280"/>
      </w:tblGrid>
      <w:tr w:rsidR="009F5386" w:rsidRPr="009F5386" w14:paraId="1981F5D4" w14:textId="77777777" w:rsidTr="00A069EE">
        <w:trPr>
          <w:trHeight w:val="458"/>
        </w:trPr>
        <w:tc>
          <w:tcPr>
            <w:tcW w:w="1980" w:type="dxa"/>
            <w:tcBorders>
              <w:top w:val="single" w:sz="4" w:space="0" w:color="000000"/>
              <w:left w:val="single" w:sz="4" w:space="0" w:color="000000"/>
              <w:bottom w:val="single" w:sz="4" w:space="0" w:color="000000"/>
              <w:right w:val="single" w:sz="4" w:space="0" w:color="000000"/>
            </w:tcBorders>
          </w:tcPr>
          <w:p w14:paraId="51A51C3A" w14:textId="77777777" w:rsidR="00E352BD" w:rsidRPr="009F5386" w:rsidRDefault="00E352BD" w:rsidP="009534AB">
            <w:pPr>
              <w:spacing w:before="60" w:after="60" w:line="276" w:lineRule="auto"/>
              <w:jc w:val="left"/>
              <w:rPr>
                <w:sz w:val="26"/>
                <w:szCs w:val="26"/>
              </w:rPr>
            </w:pPr>
            <w:r w:rsidRPr="009F5386">
              <w:rPr>
                <w:sz w:val="26"/>
                <w:szCs w:val="26"/>
              </w:rPr>
              <w:t xml:space="preserve">Sảnh </w:t>
            </w:r>
          </w:p>
        </w:tc>
        <w:tc>
          <w:tcPr>
            <w:tcW w:w="1277" w:type="dxa"/>
            <w:tcBorders>
              <w:top w:val="single" w:sz="4" w:space="0" w:color="000000"/>
              <w:left w:val="single" w:sz="4" w:space="0" w:color="000000"/>
              <w:bottom w:val="single" w:sz="4" w:space="0" w:color="000000"/>
              <w:right w:val="single" w:sz="4" w:space="0" w:color="000000"/>
            </w:tcBorders>
          </w:tcPr>
          <w:p w14:paraId="4638ADFE" w14:textId="77777777" w:rsidR="00E352BD" w:rsidRPr="009F5386" w:rsidRDefault="00E352BD" w:rsidP="009534AB">
            <w:pPr>
              <w:spacing w:before="60" w:after="60" w:line="276" w:lineRule="auto"/>
              <w:ind w:left="754"/>
              <w:jc w:val="left"/>
              <w:rPr>
                <w:sz w:val="26"/>
                <w:szCs w:val="26"/>
              </w:rPr>
            </w:pPr>
            <w:r w:rsidRPr="009F5386">
              <w:rPr>
                <w:sz w:val="26"/>
                <w:szCs w:val="26"/>
              </w:rPr>
              <w:t xml:space="preserve">6 </w:t>
            </w:r>
          </w:p>
        </w:tc>
        <w:tc>
          <w:tcPr>
            <w:tcW w:w="1280" w:type="dxa"/>
            <w:tcBorders>
              <w:top w:val="single" w:sz="4" w:space="0" w:color="000000"/>
              <w:left w:val="single" w:sz="4" w:space="0" w:color="000000"/>
              <w:bottom w:val="single" w:sz="4" w:space="0" w:color="000000"/>
              <w:right w:val="single" w:sz="4" w:space="0" w:color="000000"/>
            </w:tcBorders>
          </w:tcPr>
          <w:p w14:paraId="0777C9B6"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r w:rsidR="009F5386" w:rsidRPr="009F5386" w14:paraId="1861E29F" w14:textId="77777777" w:rsidTr="00A069EE">
        <w:trPr>
          <w:trHeight w:val="458"/>
        </w:trPr>
        <w:tc>
          <w:tcPr>
            <w:tcW w:w="1980" w:type="dxa"/>
            <w:tcBorders>
              <w:top w:val="single" w:sz="4" w:space="0" w:color="000000"/>
              <w:left w:val="single" w:sz="4" w:space="0" w:color="000000"/>
              <w:bottom w:val="single" w:sz="4" w:space="0" w:color="000000"/>
              <w:right w:val="single" w:sz="4" w:space="0" w:color="000000"/>
            </w:tcBorders>
          </w:tcPr>
          <w:p w14:paraId="29C08E06" w14:textId="77777777" w:rsidR="00E352BD" w:rsidRPr="009F5386" w:rsidRDefault="00E352BD" w:rsidP="009534AB">
            <w:pPr>
              <w:spacing w:before="60" w:after="60" w:line="276" w:lineRule="auto"/>
              <w:jc w:val="left"/>
              <w:rPr>
                <w:sz w:val="26"/>
                <w:szCs w:val="26"/>
              </w:rPr>
            </w:pPr>
            <w:r w:rsidRPr="009F5386">
              <w:rPr>
                <w:sz w:val="26"/>
                <w:szCs w:val="26"/>
              </w:rPr>
              <w:t xml:space="preserve">P.học </w:t>
            </w:r>
          </w:p>
        </w:tc>
        <w:tc>
          <w:tcPr>
            <w:tcW w:w="1277" w:type="dxa"/>
            <w:tcBorders>
              <w:top w:val="single" w:sz="4" w:space="0" w:color="000000"/>
              <w:left w:val="single" w:sz="4" w:space="0" w:color="000000"/>
              <w:bottom w:val="single" w:sz="4" w:space="0" w:color="000000"/>
              <w:right w:val="single" w:sz="4" w:space="0" w:color="000000"/>
            </w:tcBorders>
          </w:tcPr>
          <w:p w14:paraId="5B154502" w14:textId="77777777" w:rsidR="00E352BD" w:rsidRPr="009F5386" w:rsidRDefault="00E352BD" w:rsidP="009534AB">
            <w:pPr>
              <w:spacing w:before="60" w:after="60" w:line="276" w:lineRule="auto"/>
              <w:ind w:left="624"/>
              <w:jc w:val="left"/>
              <w:rPr>
                <w:sz w:val="26"/>
                <w:szCs w:val="26"/>
              </w:rPr>
            </w:pPr>
            <w:r w:rsidRPr="009F5386">
              <w:rPr>
                <w:sz w:val="26"/>
                <w:szCs w:val="26"/>
              </w:rPr>
              <w:t xml:space="preserve">33 </w:t>
            </w:r>
          </w:p>
        </w:tc>
        <w:tc>
          <w:tcPr>
            <w:tcW w:w="1280" w:type="dxa"/>
            <w:tcBorders>
              <w:top w:val="single" w:sz="4" w:space="0" w:color="000000"/>
              <w:left w:val="single" w:sz="4" w:space="0" w:color="000000"/>
              <w:bottom w:val="single" w:sz="4" w:space="0" w:color="000000"/>
              <w:right w:val="single" w:sz="4" w:space="0" w:color="000000"/>
            </w:tcBorders>
          </w:tcPr>
          <w:p w14:paraId="5A054CD8"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r w:rsidR="009F5386" w:rsidRPr="009F5386" w14:paraId="6FFF1BBF" w14:textId="77777777" w:rsidTr="00A069EE">
        <w:trPr>
          <w:trHeight w:val="459"/>
        </w:trPr>
        <w:tc>
          <w:tcPr>
            <w:tcW w:w="1980" w:type="dxa"/>
            <w:tcBorders>
              <w:top w:val="single" w:sz="4" w:space="0" w:color="000000"/>
              <w:left w:val="single" w:sz="4" w:space="0" w:color="000000"/>
              <w:bottom w:val="single" w:sz="4" w:space="0" w:color="000000"/>
              <w:right w:val="single" w:sz="4" w:space="0" w:color="000000"/>
            </w:tcBorders>
          </w:tcPr>
          <w:p w14:paraId="7E3FB3AB" w14:textId="77777777" w:rsidR="00E352BD" w:rsidRPr="009F5386" w:rsidRDefault="00E352BD" w:rsidP="009534AB">
            <w:pPr>
              <w:spacing w:before="60" w:after="60" w:line="276" w:lineRule="auto"/>
              <w:jc w:val="left"/>
              <w:rPr>
                <w:sz w:val="26"/>
                <w:szCs w:val="26"/>
              </w:rPr>
            </w:pPr>
            <w:r w:rsidRPr="009F5386">
              <w:rPr>
                <w:sz w:val="26"/>
                <w:szCs w:val="26"/>
              </w:rPr>
              <w:t xml:space="preserve">KT, phụ trợ </w:t>
            </w:r>
          </w:p>
        </w:tc>
        <w:tc>
          <w:tcPr>
            <w:tcW w:w="1277" w:type="dxa"/>
            <w:tcBorders>
              <w:top w:val="single" w:sz="4" w:space="0" w:color="000000"/>
              <w:left w:val="single" w:sz="4" w:space="0" w:color="000000"/>
              <w:bottom w:val="single" w:sz="4" w:space="0" w:color="000000"/>
              <w:right w:val="single" w:sz="4" w:space="0" w:color="000000"/>
            </w:tcBorders>
          </w:tcPr>
          <w:p w14:paraId="6CDC9304" w14:textId="77777777" w:rsidR="00E352BD" w:rsidRPr="009F5386" w:rsidRDefault="00E352BD" w:rsidP="009534AB">
            <w:pPr>
              <w:spacing w:before="60" w:after="60" w:line="276" w:lineRule="auto"/>
              <w:ind w:left="624"/>
              <w:jc w:val="left"/>
              <w:rPr>
                <w:sz w:val="26"/>
                <w:szCs w:val="26"/>
              </w:rPr>
            </w:pPr>
            <w:r w:rsidRPr="009F5386">
              <w:rPr>
                <w:sz w:val="26"/>
                <w:szCs w:val="26"/>
              </w:rPr>
              <w:t xml:space="preserve">33 </w:t>
            </w:r>
          </w:p>
        </w:tc>
        <w:tc>
          <w:tcPr>
            <w:tcW w:w="1280" w:type="dxa"/>
            <w:tcBorders>
              <w:top w:val="single" w:sz="4" w:space="0" w:color="000000"/>
              <w:left w:val="single" w:sz="4" w:space="0" w:color="000000"/>
              <w:bottom w:val="single" w:sz="4" w:space="0" w:color="000000"/>
              <w:right w:val="single" w:sz="4" w:space="0" w:color="000000"/>
            </w:tcBorders>
          </w:tcPr>
          <w:p w14:paraId="6500EFDF"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r w:rsidR="009F5386" w:rsidRPr="009F5386" w14:paraId="3FA810A5" w14:textId="77777777" w:rsidTr="00A069EE">
        <w:trPr>
          <w:trHeight w:val="458"/>
        </w:trPr>
        <w:tc>
          <w:tcPr>
            <w:tcW w:w="1980" w:type="dxa"/>
            <w:tcBorders>
              <w:top w:val="single" w:sz="4" w:space="0" w:color="000000"/>
              <w:left w:val="single" w:sz="4" w:space="0" w:color="000000"/>
              <w:bottom w:val="single" w:sz="4" w:space="0" w:color="000000"/>
              <w:right w:val="single" w:sz="4" w:space="0" w:color="000000"/>
            </w:tcBorders>
          </w:tcPr>
          <w:p w14:paraId="28D85125" w14:textId="77777777" w:rsidR="00E352BD" w:rsidRPr="009F5386" w:rsidRDefault="00E352BD" w:rsidP="009534AB">
            <w:pPr>
              <w:spacing w:before="60" w:after="60" w:line="276" w:lineRule="auto"/>
              <w:jc w:val="left"/>
              <w:rPr>
                <w:sz w:val="26"/>
                <w:szCs w:val="26"/>
              </w:rPr>
            </w:pPr>
            <w:r w:rsidRPr="009F5386">
              <w:rPr>
                <w:sz w:val="26"/>
                <w:szCs w:val="26"/>
              </w:rPr>
              <w:t xml:space="preserve">Hội trường </w:t>
            </w:r>
          </w:p>
        </w:tc>
        <w:tc>
          <w:tcPr>
            <w:tcW w:w="1277" w:type="dxa"/>
            <w:tcBorders>
              <w:top w:val="single" w:sz="4" w:space="0" w:color="000000"/>
              <w:left w:val="single" w:sz="4" w:space="0" w:color="000000"/>
              <w:bottom w:val="single" w:sz="4" w:space="0" w:color="000000"/>
              <w:right w:val="single" w:sz="4" w:space="0" w:color="000000"/>
            </w:tcBorders>
          </w:tcPr>
          <w:p w14:paraId="0DADBB81" w14:textId="77777777" w:rsidR="00E352BD" w:rsidRPr="009F5386" w:rsidRDefault="00E352BD" w:rsidP="009534AB">
            <w:pPr>
              <w:spacing w:before="60" w:after="60" w:line="276" w:lineRule="auto"/>
              <w:ind w:left="624"/>
              <w:jc w:val="left"/>
              <w:rPr>
                <w:sz w:val="26"/>
                <w:szCs w:val="26"/>
              </w:rPr>
            </w:pPr>
            <w:r w:rsidRPr="009F5386">
              <w:rPr>
                <w:sz w:val="26"/>
                <w:szCs w:val="26"/>
              </w:rPr>
              <w:t xml:space="preserve">33 </w:t>
            </w:r>
          </w:p>
        </w:tc>
        <w:tc>
          <w:tcPr>
            <w:tcW w:w="1280" w:type="dxa"/>
            <w:tcBorders>
              <w:top w:val="single" w:sz="4" w:space="0" w:color="000000"/>
              <w:left w:val="single" w:sz="4" w:space="0" w:color="000000"/>
              <w:bottom w:val="single" w:sz="4" w:space="0" w:color="000000"/>
              <w:right w:val="single" w:sz="4" w:space="0" w:color="000000"/>
            </w:tcBorders>
          </w:tcPr>
          <w:p w14:paraId="5CFF0D24"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r w:rsidR="009F5386" w:rsidRPr="009F5386" w14:paraId="336AE253" w14:textId="77777777" w:rsidTr="00A069EE">
        <w:trPr>
          <w:trHeight w:val="458"/>
        </w:trPr>
        <w:tc>
          <w:tcPr>
            <w:tcW w:w="1980" w:type="dxa"/>
            <w:tcBorders>
              <w:top w:val="single" w:sz="4" w:space="0" w:color="000000"/>
              <w:left w:val="single" w:sz="4" w:space="0" w:color="000000"/>
              <w:bottom w:val="single" w:sz="4" w:space="0" w:color="000000"/>
              <w:right w:val="single" w:sz="4" w:space="0" w:color="000000"/>
            </w:tcBorders>
          </w:tcPr>
          <w:p w14:paraId="2D93595E" w14:textId="77777777" w:rsidR="00E352BD" w:rsidRPr="009F5386" w:rsidRDefault="00E352BD" w:rsidP="009534AB">
            <w:pPr>
              <w:spacing w:before="60" w:after="60" w:line="276" w:lineRule="auto"/>
              <w:jc w:val="left"/>
              <w:rPr>
                <w:sz w:val="26"/>
                <w:szCs w:val="26"/>
              </w:rPr>
            </w:pPr>
            <w:r w:rsidRPr="009F5386">
              <w:rPr>
                <w:sz w:val="26"/>
                <w:szCs w:val="26"/>
              </w:rPr>
              <w:t xml:space="preserve">Canteen </w:t>
            </w:r>
          </w:p>
        </w:tc>
        <w:tc>
          <w:tcPr>
            <w:tcW w:w="1277" w:type="dxa"/>
            <w:tcBorders>
              <w:top w:val="single" w:sz="4" w:space="0" w:color="000000"/>
              <w:left w:val="single" w:sz="4" w:space="0" w:color="000000"/>
              <w:bottom w:val="single" w:sz="4" w:space="0" w:color="000000"/>
              <w:right w:val="single" w:sz="4" w:space="0" w:color="000000"/>
            </w:tcBorders>
          </w:tcPr>
          <w:p w14:paraId="08D8334F" w14:textId="77777777" w:rsidR="00E352BD" w:rsidRPr="009F5386" w:rsidRDefault="00E352BD" w:rsidP="009534AB">
            <w:pPr>
              <w:spacing w:before="60" w:after="60" w:line="276" w:lineRule="auto"/>
              <w:ind w:left="624"/>
              <w:jc w:val="left"/>
              <w:rPr>
                <w:sz w:val="26"/>
                <w:szCs w:val="26"/>
              </w:rPr>
            </w:pPr>
            <w:r w:rsidRPr="009F5386">
              <w:rPr>
                <w:sz w:val="26"/>
                <w:szCs w:val="26"/>
              </w:rPr>
              <w:t xml:space="preserve">22 </w:t>
            </w:r>
          </w:p>
        </w:tc>
        <w:tc>
          <w:tcPr>
            <w:tcW w:w="1280" w:type="dxa"/>
            <w:tcBorders>
              <w:top w:val="single" w:sz="4" w:space="0" w:color="000000"/>
              <w:left w:val="single" w:sz="4" w:space="0" w:color="000000"/>
              <w:bottom w:val="single" w:sz="4" w:space="0" w:color="000000"/>
              <w:right w:val="single" w:sz="4" w:space="0" w:color="000000"/>
            </w:tcBorders>
          </w:tcPr>
          <w:p w14:paraId="69350E1A"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r w:rsidR="009F5386" w:rsidRPr="009F5386" w14:paraId="3D4F3080" w14:textId="77777777" w:rsidTr="00A069EE">
        <w:trPr>
          <w:trHeight w:val="458"/>
        </w:trPr>
        <w:tc>
          <w:tcPr>
            <w:tcW w:w="1980" w:type="dxa"/>
            <w:tcBorders>
              <w:top w:val="single" w:sz="4" w:space="0" w:color="000000"/>
              <w:left w:val="single" w:sz="4" w:space="0" w:color="000000"/>
              <w:bottom w:val="single" w:sz="4" w:space="0" w:color="000000"/>
              <w:right w:val="single" w:sz="4" w:space="0" w:color="000000"/>
            </w:tcBorders>
          </w:tcPr>
          <w:p w14:paraId="26794CB1" w14:textId="77777777" w:rsidR="00E352BD" w:rsidRPr="009F5386" w:rsidRDefault="00E352BD" w:rsidP="009534AB">
            <w:pPr>
              <w:spacing w:before="60" w:after="60" w:line="276" w:lineRule="auto"/>
              <w:jc w:val="left"/>
              <w:rPr>
                <w:sz w:val="26"/>
                <w:szCs w:val="26"/>
              </w:rPr>
            </w:pPr>
            <w:r w:rsidRPr="009F5386">
              <w:rPr>
                <w:sz w:val="26"/>
                <w:szCs w:val="26"/>
              </w:rPr>
              <w:t xml:space="preserve">Văn phòng </w:t>
            </w:r>
          </w:p>
        </w:tc>
        <w:tc>
          <w:tcPr>
            <w:tcW w:w="1277" w:type="dxa"/>
            <w:tcBorders>
              <w:top w:val="single" w:sz="4" w:space="0" w:color="000000"/>
              <w:left w:val="single" w:sz="4" w:space="0" w:color="000000"/>
              <w:bottom w:val="single" w:sz="4" w:space="0" w:color="000000"/>
              <w:right w:val="single" w:sz="4" w:space="0" w:color="000000"/>
            </w:tcBorders>
          </w:tcPr>
          <w:p w14:paraId="167FE12B" w14:textId="77777777" w:rsidR="00E352BD" w:rsidRPr="009F5386" w:rsidRDefault="00E352BD" w:rsidP="009534AB">
            <w:pPr>
              <w:spacing w:before="60" w:after="60" w:line="276" w:lineRule="auto"/>
              <w:ind w:left="624"/>
              <w:jc w:val="left"/>
              <w:rPr>
                <w:sz w:val="26"/>
                <w:szCs w:val="26"/>
              </w:rPr>
            </w:pPr>
            <w:r w:rsidRPr="009F5386">
              <w:rPr>
                <w:sz w:val="26"/>
                <w:szCs w:val="26"/>
              </w:rPr>
              <w:t xml:space="preserve">39 </w:t>
            </w:r>
          </w:p>
        </w:tc>
        <w:tc>
          <w:tcPr>
            <w:tcW w:w="1280" w:type="dxa"/>
            <w:tcBorders>
              <w:top w:val="single" w:sz="4" w:space="0" w:color="000000"/>
              <w:left w:val="single" w:sz="4" w:space="0" w:color="000000"/>
              <w:bottom w:val="single" w:sz="4" w:space="0" w:color="000000"/>
              <w:right w:val="single" w:sz="4" w:space="0" w:color="000000"/>
            </w:tcBorders>
          </w:tcPr>
          <w:p w14:paraId="42EDF14F"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r w:rsidR="009F5386" w:rsidRPr="009F5386" w14:paraId="74B5B027" w14:textId="77777777" w:rsidTr="00A069EE">
        <w:trPr>
          <w:trHeight w:val="458"/>
        </w:trPr>
        <w:tc>
          <w:tcPr>
            <w:tcW w:w="1980" w:type="dxa"/>
            <w:tcBorders>
              <w:top w:val="single" w:sz="4" w:space="0" w:color="000000"/>
              <w:left w:val="single" w:sz="4" w:space="0" w:color="000000"/>
              <w:bottom w:val="single" w:sz="4" w:space="0" w:color="000000"/>
              <w:right w:val="single" w:sz="4" w:space="0" w:color="000000"/>
            </w:tcBorders>
          </w:tcPr>
          <w:p w14:paraId="22047F4F" w14:textId="77777777" w:rsidR="00E352BD" w:rsidRPr="009F5386" w:rsidRDefault="00E352BD" w:rsidP="009534AB">
            <w:pPr>
              <w:spacing w:before="60" w:after="60" w:line="276" w:lineRule="auto"/>
              <w:jc w:val="left"/>
              <w:rPr>
                <w:sz w:val="26"/>
                <w:szCs w:val="26"/>
              </w:rPr>
            </w:pPr>
            <w:r w:rsidRPr="009F5386">
              <w:rPr>
                <w:sz w:val="26"/>
                <w:szCs w:val="26"/>
              </w:rPr>
              <w:t xml:space="preserve">Nhà kho </w:t>
            </w:r>
          </w:p>
        </w:tc>
        <w:tc>
          <w:tcPr>
            <w:tcW w:w="1277" w:type="dxa"/>
            <w:tcBorders>
              <w:top w:val="single" w:sz="4" w:space="0" w:color="000000"/>
              <w:left w:val="single" w:sz="4" w:space="0" w:color="000000"/>
              <w:bottom w:val="single" w:sz="4" w:space="0" w:color="000000"/>
              <w:right w:val="single" w:sz="4" w:space="0" w:color="000000"/>
            </w:tcBorders>
          </w:tcPr>
          <w:p w14:paraId="2194C741" w14:textId="77777777" w:rsidR="00E352BD" w:rsidRPr="009F5386" w:rsidRDefault="00E352BD" w:rsidP="009534AB">
            <w:pPr>
              <w:spacing w:before="60" w:after="60" w:line="276" w:lineRule="auto"/>
              <w:ind w:left="754"/>
              <w:jc w:val="left"/>
              <w:rPr>
                <w:sz w:val="26"/>
                <w:szCs w:val="26"/>
              </w:rPr>
            </w:pPr>
            <w:r w:rsidRPr="009F5386">
              <w:rPr>
                <w:sz w:val="26"/>
                <w:szCs w:val="26"/>
              </w:rPr>
              <w:t xml:space="preserve">7 </w:t>
            </w:r>
          </w:p>
        </w:tc>
        <w:tc>
          <w:tcPr>
            <w:tcW w:w="1280" w:type="dxa"/>
            <w:tcBorders>
              <w:top w:val="single" w:sz="4" w:space="0" w:color="000000"/>
              <w:left w:val="single" w:sz="4" w:space="0" w:color="000000"/>
              <w:bottom w:val="single" w:sz="4" w:space="0" w:color="000000"/>
              <w:right w:val="single" w:sz="4" w:space="0" w:color="000000"/>
            </w:tcBorders>
          </w:tcPr>
          <w:p w14:paraId="63ACBC03" w14:textId="77777777" w:rsidR="00E352BD" w:rsidRPr="009F5386" w:rsidRDefault="00E352BD" w:rsidP="009534AB">
            <w:pPr>
              <w:spacing w:before="60" w:after="60" w:line="276" w:lineRule="auto"/>
              <w:ind w:left="139"/>
              <w:jc w:val="left"/>
              <w:rPr>
                <w:sz w:val="26"/>
                <w:szCs w:val="26"/>
              </w:rPr>
            </w:pPr>
            <w:r w:rsidRPr="009F5386">
              <w:rPr>
                <w:sz w:val="26"/>
                <w:szCs w:val="26"/>
              </w:rPr>
              <w:t xml:space="preserve">VA/m2 </w:t>
            </w:r>
          </w:p>
        </w:tc>
      </w:tr>
    </w:tbl>
    <w:p w14:paraId="7933CC0A" w14:textId="77777777" w:rsidR="00E352BD" w:rsidRPr="009F5386" w:rsidRDefault="00E352BD" w:rsidP="009534AB">
      <w:pPr>
        <w:spacing w:before="60" w:after="60" w:line="276" w:lineRule="auto"/>
        <w:jc w:val="center"/>
        <w:rPr>
          <w:sz w:val="26"/>
          <w:szCs w:val="26"/>
        </w:rPr>
      </w:pPr>
    </w:p>
    <w:p w14:paraId="53278FD9" w14:textId="77777777" w:rsidR="00E352BD" w:rsidRPr="009F5386" w:rsidRDefault="00E352BD" w:rsidP="009534AB">
      <w:pPr>
        <w:spacing w:before="60" w:after="60" w:line="276" w:lineRule="auto"/>
        <w:ind w:left="609" w:firstLine="358"/>
        <w:rPr>
          <w:sz w:val="26"/>
          <w:szCs w:val="26"/>
        </w:rPr>
      </w:pPr>
      <w:r w:rsidRPr="009F5386">
        <w:rPr>
          <w:sz w:val="26"/>
          <w:szCs w:val="26"/>
        </w:rPr>
        <w:lastRenderedPageBreak/>
        <w:t xml:space="preserve">Trong giai đoạn thiết kế kỹ thuật (TKKT), tải điện tính trên tải thực tế thiết kế với hệ số sử dụng và hệ số đồng thời lấy </w:t>
      </w:r>
      <w:proofErr w:type="gramStart"/>
      <w:r w:rsidRPr="009F5386">
        <w:rPr>
          <w:sz w:val="26"/>
          <w:szCs w:val="26"/>
        </w:rPr>
        <w:t>theo</w:t>
      </w:r>
      <w:proofErr w:type="gramEnd"/>
      <w:r w:rsidRPr="009F5386">
        <w:rPr>
          <w:sz w:val="26"/>
          <w:szCs w:val="26"/>
        </w:rPr>
        <w:t xml:space="preserve"> tiêu chuẩn IEC 364. </w:t>
      </w:r>
    </w:p>
    <w:p w14:paraId="2FC6472F" w14:textId="77777777" w:rsidR="00E352BD" w:rsidRPr="009F5386" w:rsidRDefault="00E352BD" w:rsidP="009534AB">
      <w:pPr>
        <w:spacing w:before="60" w:after="60" w:line="276" w:lineRule="auto"/>
        <w:ind w:left="989" w:hanging="10"/>
        <w:rPr>
          <w:sz w:val="26"/>
          <w:szCs w:val="26"/>
        </w:rPr>
      </w:pPr>
      <w:r w:rsidRPr="009F5386">
        <w:rPr>
          <w:sz w:val="26"/>
          <w:szCs w:val="26"/>
        </w:rPr>
        <w:t>Hệ số đồng thời k</w:t>
      </w:r>
      <w:r w:rsidRPr="009F5386">
        <w:rPr>
          <w:sz w:val="26"/>
          <w:szCs w:val="26"/>
          <w:vertAlign w:val="subscript"/>
        </w:rPr>
        <w:t>đt</w:t>
      </w:r>
      <w:r w:rsidRPr="009F5386">
        <w:rPr>
          <w:sz w:val="26"/>
          <w:szCs w:val="26"/>
        </w:rPr>
        <w:t xml:space="preserve"> </w:t>
      </w:r>
      <w:proofErr w:type="gramStart"/>
      <w:r w:rsidRPr="009F5386">
        <w:rPr>
          <w:sz w:val="26"/>
          <w:szCs w:val="26"/>
        </w:rPr>
        <w:t>theo</w:t>
      </w:r>
      <w:proofErr w:type="gramEnd"/>
      <w:r w:rsidRPr="009F5386">
        <w:rPr>
          <w:sz w:val="26"/>
          <w:szCs w:val="26"/>
        </w:rPr>
        <w:t xml:space="preserve"> nhóm phụ tải: </w:t>
      </w:r>
    </w:p>
    <w:p w14:paraId="64A59743"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Đèn  </w:t>
      </w:r>
      <w:r w:rsidRPr="009F5386">
        <w:rPr>
          <w:sz w:val="26"/>
          <w:szCs w:val="26"/>
        </w:rPr>
        <w:tab/>
        <w:t xml:space="preserve"> </w:t>
      </w:r>
      <w:r w:rsidRPr="009F5386">
        <w:rPr>
          <w:sz w:val="26"/>
          <w:szCs w:val="26"/>
        </w:rPr>
        <w:tab/>
        <w:t xml:space="preserve"> </w:t>
      </w:r>
      <w:r w:rsidRPr="009F5386">
        <w:rPr>
          <w:sz w:val="26"/>
          <w:szCs w:val="26"/>
        </w:rPr>
        <w:tab/>
        <w:t xml:space="preserve"> </w:t>
      </w:r>
      <w:r w:rsidRPr="009F5386">
        <w:rPr>
          <w:sz w:val="26"/>
          <w:szCs w:val="26"/>
        </w:rPr>
        <w:tab/>
        <w:t xml:space="preserve">1 </w:t>
      </w:r>
    </w:p>
    <w:p w14:paraId="3FA8C03A"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Máy lạnh  </w:t>
      </w:r>
      <w:r w:rsidRPr="009F5386">
        <w:rPr>
          <w:sz w:val="26"/>
          <w:szCs w:val="26"/>
        </w:rPr>
        <w:tab/>
        <w:t xml:space="preserve"> </w:t>
      </w:r>
      <w:r w:rsidRPr="009F5386">
        <w:rPr>
          <w:sz w:val="26"/>
          <w:szCs w:val="26"/>
        </w:rPr>
        <w:tab/>
        <w:t xml:space="preserve"> </w:t>
      </w:r>
      <w:r w:rsidRPr="009F5386">
        <w:rPr>
          <w:sz w:val="26"/>
          <w:szCs w:val="26"/>
        </w:rPr>
        <w:tab/>
        <w:t xml:space="preserve">1 </w:t>
      </w:r>
    </w:p>
    <w:p w14:paraId="47E35792"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Gia nhiệt  </w:t>
      </w:r>
      <w:r w:rsidRPr="009F5386">
        <w:rPr>
          <w:sz w:val="26"/>
          <w:szCs w:val="26"/>
        </w:rPr>
        <w:tab/>
        <w:t xml:space="preserve"> </w:t>
      </w:r>
      <w:r w:rsidRPr="009F5386">
        <w:rPr>
          <w:sz w:val="26"/>
          <w:szCs w:val="26"/>
        </w:rPr>
        <w:tab/>
        <w:t xml:space="preserve"> </w:t>
      </w:r>
      <w:r w:rsidRPr="009F5386">
        <w:rPr>
          <w:sz w:val="26"/>
          <w:szCs w:val="26"/>
        </w:rPr>
        <w:tab/>
        <w:t xml:space="preserve">1 </w:t>
      </w:r>
    </w:p>
    <w:p w14:paraId="77A36875"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Ổ cắm </w:t>
      </w:r>
      <w:r w:rsidRPr="009F5386">
        <w:rPr>
          <w:sz w:val="26"/>
          <w:szCs w:val="26"/>
        </w:rPr>
        <w:tab/>
        <w:t xml:space="preserve"> </w:t>
      </w:r>
      <w:r w:rsidRPr="009F5386">
        <w:rPr>
          <w:sz w:val="26"/>
          <w:szCs w:val="26"/>
        </w:rPr>
        <w:tab/>
        <w:t xml:space="preserve"> </w:t>
      </w:r>
      <w:r w:rsidRPr="009F5386">
        <w:rPr>
          <w:sz w:val="26"/>
          <w:szCs w:val="26"/>
        </w:rPr>
        <w:tab/>
        <w:t xml:space="preserve"> </w:t>
      </w:r>
      <w:r w:rsidRPr="009F5386">
        <w:rPr>
          <w:sz w:val="26"/>
          <w:szCs w:val="26"/>
        </w:rPr>
        <w:tab/>
        <w:t xml:space="preserve">0.1~0.2 </w:t>
      </w:r>
    </w:p>
    <w:p w14:paraId="52EB4A56"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Thang máy lớn nhất </w:t>
      </w:r>
      <w:r w:rsidRPr="009F5386">
        <w:rPr>
          <w:sz w:val="26"/>
          <w:szCs w:val="26"/>
        </w:rPr>
        <w:tab/>
        <w:t xml:space="preserve"> </w:t>
      </w:r>
      <w:r w:rsidRPr="009F5386">
        <w:rPr>
          <w:sz w:val="26"/>
          <w:szCs w:val="26"/>
        </w:rPr>
        <w:tab/>
        <w:t xml:space="preserve">1 </w:t>
      </w:r>
    </w:p>
    <w:p w14:paraId="278FAC92"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Thang máy lớn nhì </w:t>
      </w:r>
      <w:r w:rsidRPr="009F5386">
        <w:rPr>
          <w:sz w:val="26"/>
          <w:szCs w:val="26"/>
        </w:rPr>
        <w:tab/>
        <w:t xml:space="preserve"> </w:t>
      </w:r>
      <w:r w:rsidRPr="009F5386">
        <w:rPr>
          <w:sz w:val="26"/>
          <w:szCs w:val="26"/>
        </w:rPr>
        <w:tab/>
        <w:t xml:space="preserve">0.75 </w:t>
      </w:r>
    </w:p>
    <w:p w14:paraId="4DDC2306" w14:textId="77777777" w:rsidR="00E352BD" w:rsidRPr="009F5386" w:rsidRDefault="00E352BD" w:rsidP="009534AB">
      <w:pPr>
        <w:numPr>
          <w:ilvl w:val="0"/>
          <w:numId w:val="7"/>
        </w:numPr>
        <w:spacing w:before="60" w:after="60" w:line="276" w:lineRule="auto"/>
        <w:ind w:firstLine="720"/>
        <w:rPr>
          <w:sz w:val="26"/>
          <w:szCs w:val="26"/>
        </w:rPr>
      </w:pPr>
      <w:r w:rsidRPr="009F5386">
        <w:rPr>
          <w:sz w:val="26"/>
          <w:szCs w:val="26"/>
        </w:rPr>
        <w:t xml:space="preserve">Thang máy còn lại </w:t>
      </w:r>
      <w:r w:rsidRPr="009F5386">
        <w:rPr>
          <w:sz w:val="26"/>
          <w:szCs w:val="26"/>
        </w:rPr>
        <w:tab/>
        <w:t xml:space="preserve"> </w:t>
      </w:r>
      <w:r w:rsidRPr="009F5386">
        <w:rPr>
          <w:sz w:val="26"/>
          <w:szCs w:val="26"/>
        </w:rPr>
        <w:tab/>
        <w:t xml:space="preserve">0.6 </w:t>
      </w:r>
    </w:p>
    <w:p w14:paraId="113869AF" w14:textId="77777777" w:rsidR="00E352BD" w:rsidRPr="009F5386" w:rsidRDefault="00E352BD" w:rsidP="009534AB">
      <w:pPr>
        <w:spacing w:before="60" w:after="60" w:line="276" w:lineRule="auto"/>
        <w:ind w:left="992" w:hanging="10"/>
        <w:rPr>
          <w:sz w:val="26"/>
          <w:szCs w:val="26"/>
        </w:rPr>
      </w:pPr>
      <w:r w:rsidRPr="009F5386">
        <w:rPr>
          <w:sz w:val="26"/>
          <w:szCs w:val="26"/>
        </w:rPr>
        <w:t xml:space="preserve">Hệ số đồng thời </w:t>
      </w:r>
      <w:proofErr w:type="gramStart"/>
      <w:r w:rsidRPr="009F5386">
        <w:rPr>
          <w:sz w:val="26"/>
          <w:szCs w:val="26"/>
        </w:rPr>
        <w:t>theo</w:t>
      </w:r>
      <w:proofErr w:type="gramEnd"/>
      <w:r w:rsidRPr="009F5386">
        <w:rPr>
          <w:sz w:val="26"/>
          <w:szCs w:val="26"/>
        </w:rPr>
        <w:t xml:space="preserve"> số mạch lộ ra: </w:t>
      </w:r>
    </w:p>
    <w:p w14:paraId="3C3B2382" w14:textId="77777777" w:rsidR="00E352BD" w:rsidRPr="009F5386" w:rsidRDefault="00E352BD" w:rsidP="009534AB">
      <w:pPr>
        <w:tabs>
          <w:tab w:val="center" w:pos="2424"/>
          <w:tab w:val="center" w:pos="3999"/>
        </w:tabs>
        <w:spacing w:before="60" w:after="60" w:line="276" w:lineRule="auto"/>
        <w:jc w:val="left"/>
        <w:rPr>
          <w:sz w:val="26"/>
          <w:szCs w:val="26"/>
        </w:rPr>
      </w:pPr>
      <w:r w:rsidRPr="009F5386">
        <w:rPr>
          <w:rFonts w:eastAsia="Calibri"/>
          <w:sz w:val="26"/>
          <w:szCs w:val="26"/>
        </w:rPr>
        <w:tab/>
      </w:r>
      <w:r w:rsidRPr="009F5386">
        <w:rPr>
          <w:sz w:val="26"/>
          <w:szCs w:val="26"/>
        </w:rPr>
        <w:t xml:space="preserve">Số mạch lộ ra </w:t>
      </w:r>
      <w:r w:rsidRPr="009F5386">
        <w:rPr>
          <w:sz w:val="26"/>
          <w:szCs w:val="26"/>
        </w:rPr>
        <w:tab/>
        <w:t>k</w:t>
      </w:r>
      <w:r w:rsidRPr="009F5386">
        <w:rPr>
          <w:sz w:val="26"/>
          <w:szCs w:val="26"/>
          <w:vertAlign w:val="subscript"/>
        </w:rPr>
        <w:t xml:space="preserve">đt </w:t>
      </w:r>
    </w:p>
    <w:tbl>
      <w:tblPr>
        <w:tblW w:w="2681" w:type="dxa"/>
        <w:tblInd w:w="1706" w:type="dxa"/>
        <w:tblCellMar>
          <w:left w:w="0" w:type="dxa"/>
          <w:right w:w="0" w:type="dxa"/>
        </w:tblCellMar>
        <w:tblLook w:val="04A0" w:firstRow="1" w:lastRow="0" w:firstColumn="1" w:lastColumn="0" w:noHBand="0" w:noVBand="1"/>
      </w:tblPr>
      <w:tblGrid>
        <w:gridCol w:w="1440"/>
        <w:gridCol w:w="720"/>
        <w:gridCol w:w="521"/>
      </w:tblGrid>
      <w:tr w:rsidR="009F5386" w:rsidRPr="009F5386" w14:paraId="19554B4A" w14:textId="77777777" w:rsidTr="00A069EE">
        <w:trPr>
          <w:trHeight w:val="368"/>
        </w:trPr>
        <w:tc>
          <w:tcPr>
            <w:tcW w:w="1441" w:type="dxa"/>
            <w:tcBorders>
              <w:top w:val="nil"/>
              <w:left w:val="nil"/>
              <w:bottom w:val="nil"/>
              <w:right w:val="nil"/>
            </w:tcBorders>
          </w:tcPr>
          <w:p w14:paraId="43CE1043" w14:textId="77777777" w:rsidR="00E352BD" w:rsidRPr="009F5386" w:rsidRDefault="00E352BD" w:rsidP="009534AB">
            <w:pPr>
              <w:tabs>
                <w:tab w:val="center" w:pos="721"/>
              </w:tabs>
              <w:spacing w:before="60" w:after="60" w:line="276" w:lineRule="auto"/>
              <w:jc w:val="left"/>
              <w:rPr>
                <w:sz w:val="26"/>
                <w:szCs w:val="26"/>
              </w:rPr>
            </w:pPr>
            <w:r w:rsidRPr="009F5386">
              <w:rPr>
                <w:sz w:val="26"/>
                <w:szCs w:val="26"/>
              </w:rPr>
              <w:t xml:space="preserve">2~3 </w:t>
            </w:r>
            <w:r w:rsidRPr="009F5386">
              <w:rPr>
                <w:sz w:val="26"/>
                <w:szCs w:val="26"/>
              </w:rPr>
              <w:tab/>
              <w:t xml:space="preserve"> </w:t>
            </w:r>
          </w:p>
        </w:tc>
        <w:tc>
          <w:tcPr>
            <w:tcW w:w="720" w:type="dxa"/>
            <w:tcBorders>
              <w:top w:val="nil"/>
              <w:left w:val="nil"/>
              <w:bottom w:val="nil"/>
              <w:right w:val="nil"/>
            </w:tcBorders>
          </w:tcPr>
          <w:p w14:paraId="5352B29B" w14:textId="77777777" w:rsidR="00E352BD" w:rsidRPr="009F5386" w:rsidRDefault="00E352BD" w:rsidP="009534AB">
            <w:pPr>
              <w:spacing w:before="60" w:after="60" w:line="276" w:lineRule="auto"/>
              <w:jc w:val="left"/>
              <w:rPr>
                <w:sz w:val="26"/>
                <w:szCs w:val="26"/>
              </w:rPr>
            </w:pPr>
            <w:r w:rsidRPr="009F5386">
              <w:rPr>
                <w:sz w:val="26"/>
                <w:szCs w:val="26"/>
              </w:rPr>
              <w:t xml:space="preserve"> </w:t>
            </w:r>
          </w:p>
        </w:tc>
        <w:tc>
          <w:tcPr>
            <w:tcW w:w="521" w:type="dxa"/>
            <w:tcBorders>
              <w:top w:val="nil"/>
              <w:left w:val="nil"/>
              <w:bottom w:val="nil"/>
              <w:right w:val="nil"/>
            </w:tcBorders>
          </w:tcPr>
          <w:p w14:paraId="269ABD1A" w14:textId="77777777" w:rsidR="00E352BD" w:rsidRPr="009F5386" w:rsidRDefault="00E352BD" w:rsidP="009534AB">
            <w:pPr>
              <w:spacing w:before="60" w:after="60" w:line="276" w:lineRule="auto"/>
              <w:jc w:val="left"/>
              <w:rPr>
                <w:sz w:val="26"/>
                <w:szCs w:val="26"/>
              </w:rPr>
            </w:pPr>
            <w:r w:rsidRPr="009F5386">
              <w:rPr>
                <w:sz w:val="26"/>
                <w:szCs w:val="26"/>
              </w:rPr>
              <w:t xml:space="preserve">0.9 </w:t>
            </w:r>
          </w:p>
        </w:tc>
      </w:tr>
      <w:tr w:rsidR="009F5386" w:rsidRPr="009F5386" w14:paraId="2C83FD3D" w14:textId="77777777" w:rsidTr="00A069EE">
        <w:trPr>
          <w:trHeight w:val="449"/>
        </w:trPr>
        <w:tc>
          <w:tcPr>
            <w:tcW w:w="1441" w:type="dxa"/>
            <w:tcBorders>
              <w:top w:val="nil"/>
              <w:left w:val="nil"/>
              <w:bottom w:val="nil"/>
              <w:right w:val="nil"/>
            </w:tcBorders>
          </w:tcPr>
          <w:p w14:paraId="78361C3D" w14:textId="77777777" w:rsidR="00E352BD" w:rsidRPr="009F5386" w:rsidRDefault="00E352BD" w:rsidP="009534AB">
            <w:pPr>
              <w:tabs>
                <w:tab w:val="center" w:pos="721"/>
              </w:tabs>
              <w:spacing w:before="60" w:after="60" w:line="276" w:lineRule="auto"/>
              <w:jc w:val="left"/>
              <w:rPr>
                <w:sz w:val="26"/>
                <w:szCs w:val="26"/>
              </w:rPr>
            </w:pPr>
            <w:r w:rsidRPr="009F5386">
              <w:rPr>
                <w:sz w:val="26"/>
                <w:szCs w:val="26"/>
              </w:rPr>
              <w:t xml:space="preserve">4~5 </w:t>
            </w:r>
            <w:r w:rsidRPr="009F5386">
              <w:rPr>
                <w:sz w:val="26"/>
                <w:szCs w:val="26"/>
              </w:rPr>
              <w:tab/>
              <w:t xml:space="preserve"> </w:t>
            </w:r>
          </w:p>
        </w:tc>
        <w:tc>
          <w:tcPr>
            <w:tcW w:w="720" w:type="dxa"/>
            <w:tcBorders>
              <w:top w:val="nil"/>
              <w:left w:val="nil"/>
              <w:bottom w:val="nil"/>
              <w:right w:val="nil"/>
            </w:tcBorders>
          </w:tcPr>
          <w:p w14:paraId="4EE63F81" w14:textId="77777777" w:rsidR="00E352BD" w:rsidRPr="009F5386" w:rsidRDefault="00E352BD" w:rsidP="009534AB">
            <w:pPr>
              <w:spacing w:before="60" w:after="60" w:line="276" w:lineRule="auto"/>
              <w:jc w:val="left"/>
              <w:rPr>
                <w:sz w:val="26"/>
                <w:szCs w:val="26"/>
              </w:rPr>
            </w:pPr>
            <w:r w:rsidRPr="009F5386">
              <w:rPr>
                <w:sz w:val="26"/>
                <w:szCs w:val="26"/>
              </w:rPr>
              <w:t xml:space="preserve"> </w:t>
            </w:r>
          </w:p>
        </w:tc>
        <w:tc>
          <w:tcPr>
            <w:tcW w:w="521" w:type="dxa"/>
            <w:tcBorders>
              <w:top w:val="nil"/>
              <w:left w:val="nil"/>
              <w:bottom w:val="nil"/>
              <w:right w:val="nil"/>
            </w:tcBorders>
          </w:tcPr>
          <w:p w14:paraId="721F0EB4" w14:textId="77777777" w:rsidR="00E352BD" w:rsidRPr="009F5386" w:rsidRDefault="00E352BD" w:rsidP="009534AB">
            <w:pPr>
              <w:spacing w:before="60" w:after="60" w:line="276" w:lineRule="auto"/>
              <w:jc w:val="left"/>
              <w:rPr>
                <w:sz w:val="26"/>
                <w:szCs w:val="26"/>
              </w:rPr>
            </w:pPr>
            <w:r w:rsidRPr="009F5386">
              <w:rPr>
                <w:sz w:val="26"/>
                <w:szCs w:val="26"/>
              </w:rPr>
              <w:t xml:space="preserve">0.8 </w:t>
            </w:r>
          </w:p>
        </w:tc>
      </w:tr>
      <w:tr w:rsidR="009F5386" w:rsidRPr="009F5386" w14:paraId="4815B4CB" w14:textId="77777777" w:rsidTr="00A069EE">
        <w:trPr>
          <w:trHeight w:val="449"/>
        </w:trPr>
        <w:tc>
          <w:tcPr>
            <w:tcW w:w="1441" w:type="dxa"/>
            <w:tcBorders>
              <w:top w:val="nil"/>
              <w:left w:val="nil"/>
              <w:bottom w:val="nil"/>
              <w:right w:val="nil"/>
            </w:tcBorders>
          </w:tcPr>
          <w:p w14:paraId="5E96CBB9" w14:textId="77777777" w:rsidR="00E352BD" w:rsidRPr="009F5386" w:rsidRDefault="00E352BD" w:rsidP="009534AB">
            <w:pPr>
              <w:tabs>
                <w:tab w:val="center" w:pos="721"/>
              </w:tabs>
              <w:spacing w:before="60" w:after="60" w:line="276" w:lineRule="auto"/>
              <w:jc w:val="left"/>
              <w:rPr>
                <w:sz w:val="26"/>
                <w:szCs w:val="26"/>
              </w:rPr>
            </w:pPr>
            <w:r w:rsidRPr="009F5386">
              <w:rPr>
                <w:sz w:val="26"/>
                <w:szCs w:val="26"/>
              </w:rPr>
              <w:t xml:space="preserve">6~9 </w:t>
            </w:r>
            <w:r w:rsidRPr="009F5386">
              <w:rPr>
                <w:sz w:val="26"/>
                <w:szCs w:val="26"/>
              </w:rPr>
              <w:tab/>
              <w:t xml:space="preserve"> </w:t>
            </w:r>
          </w:p>
        </w:tc>
        <w:tc>
          <w:tcPr>
            <w:tcW w:w="720" w:type="dxa"/>
            <w:tcBorders>
              <w:top w:val="nil"/>
              <w:left w:val="nil"/>
              <w:bottom w:val="nil"/>
              <w:right w:val="nil"/>
            </w:tcBorders>
          </w:tcPr>
          <w:p w14:paraId="5A126BBF" w14:textId="77777777" w:rsidR="00E352BD" w:rsidRPr="009F5386" w:rsidRDefault="00E352BD" w:rsidP="009534AB">
            <w:pPr>
              <w:spacing w:before="60" w:after="60" w:line="276" w:lineRule="auto"/>
              <w:jc w:val="left"/>
              <w:rPr>
                <w:sz w:val="26"/>
                <w:szCs w:val="26"/>
              </w:rPr>
            </w:pPr>
            <w:r w:rsidRPr="009F5386">
              <w:rPr>
                <w:sz w:val="26"/>
                <w:szCs w:val="26"/>
              </w:rPr>
              <w:t xml:space="preserve"> </w:t>
            </w:r>
          </w:p>
        </w:tc>
        <w:tc>
          <w:tcPr>
            <w:tcW w:w="521" w:type="dxa"/>
            <w:tcBorders>
              <w:top w:val="nil"/>
              <w:left w:val="nil"/>
              <w:bottom w:val="nil"/>
              <w:right w:val="nil"/>
            </w:tcBorders>
          </w:tcPr>
          <w:p w14:paraId="0FBC5BAD" w14:textId="77777777" w:rsidR="00E352BD" w:rsidRPr="009F5386" w:rsidRDefault="00E352BD" w:rsidP="009534AB">
            <w:pPr>
              <w:spacing w:before="60" w:after="60" w:line="276" w:lineRule="auto"/>
              <w:jc w:val="left"/>
              <w:rPr>
                <w:sz w:val="26"/>
                <w:szCs w:val="26"/>
              </w:rPr>
            </w:pPr>
            <w:r w:rsidRPr="009F5386">
              <w:rPr>
                <w:sz w:val="26"/>
                <w:szCs w:val="26"/>
              </w:rPr>
              <w:t xml:space="preserve">0.7 </w:t>
            </w:r>
          </w:p>
        </w:tc>
      </w:tr>
      <w:tr w:rsidR="009F5386" w:rsidRPr="009F5386" w14:paraId="73504065" w14:textId="77777777" w:rsidTr="00A069EE">
        <w:trPr>
          <w:trHeight w:val="368"/>
        </w:trPr>
        <w:tc>
          <w:tcPr>
            <w:tcW w:w="1441" w:type="dxa"/>
            <w:tcBorders>
              <w:top w:val="nil"/>
              <w:left w:val="nil"/>
              <w:bottom w:val="nil"/>
              <w:right w:val="nil"/>
            </w:tcBorders>
          </w:tcPr>
          <w:p w14:paraId="03C5AB63" w14:textId="77777777" w:rsidR="00E352BD" w:rsidRPr="009F5386" w:rsidRDefault="00E352BD" w:rsidP="009534AB">
            <w:pPr>
              <w:spacing w:before="60" w:after="60" w:line="276" w:lineRule="auto"/>
              <w:jc w:val="left"/>
              <w:rPr>
                <w:sz w:val="26"/>
                <w:szCs w:val="26"/>
              </w:rPr>
            </w:pPr>
            <w:r w:rsidRPr="009F5386">
              <w:rPr>
                <w:sz w:val="26"/>
                <w:szCs w:val="26"/>
              </w:rPr>
              <w:t xml:space="preserve">Từ 10  </w:t>
            </w:r>
          </w:p>
        </w:tc>
        <w:tc>
          <w:tcPr>
            <w:tcW w:w="720" w:type="dxa"/>
            <w:tcBorders>
              <w:top w:val="nil"/>
              <w:left w:val="nil"/>
              <w:bottom w:val="nil"/>
              <w:right w:val="nil"/>
            </w:tcBorders>
          </w:tcPr>
          <w:p w14:paraId="514CAE0F" w14:textId="77777777" w:rsidR="00E352BD" w:rsidRPr="009F5386" w:rsidRDefault="00E352BD" w:rsidP="009534AB">
            <w:pPr>
              <w:spacing w:before="60" w:after="60" w:line="276" w:lineRule="auto"/>
              <w:jc w:val="left"/>
              <w:rPr>
                <w:sz w:val="26"/>
                <w:szCs w:val="26"/>
              </w:rPr>
            </w:pPr>
            <w:r w:rsidRPr="009F5386">
              <w:rPr>
                <w:sz w:val="26"/>
                <w:szCs w:val="26"/>
              </w:rPr>
              <w:t xml:space="preserve"> </w:t>
            </w:r>
          </w:p>
        </w:tc>
        <w:tc>
          <w:tcPr>
            <w:tcW w:w="521" w:type="dxa"/>
            <w:tcBorders>
              <w:top w:val="nil"/>
              <w:left w:val="nil"/>
              <w:bottom w:val="nil"/>
              <w:right w:val="nil"/>
            </w:tcBorders>
          </w:tcPr>
          <w:p w14:paraId="05BE5F07" w14:textId="77777777" w:rsidR="00E352BD" w:rsidRPr="009F5386" w:rsidRDefault="00E352BD" w:rsidP="009534AB">
            <w:pPr>
              <w:numPr>
                <w:ilvl w:val="1"/>
                <w:numId w:val="13"/>
              </w:numPr>
              <w:spacing w:before="60" w:after="60" w:line="276" w:lineRule="auto"/>
              <w:rPr>
                <w:sz w:val="26"/>
                <w:szCs w:val="26"/>
              </w:rPr>
            </w:pPr>
          </w:p>
        </w:tc>
      </w:tr>
    </w:tbl>
    <w:p w14:paraId="68C34D03" w14:textId="77777777" w:rsidR="00E352BD" w:rsidRPr="009F5386" w:rsidRDefault="00E352BD" w:rsidP="009534AB">
      <w:pPr>
        <w:keepNext/>
        <w:keepLines/>
        <w:spacing w:before="60" w:after="60" w:line="276" w:lineRule="auto"/>
        <w:ind w:left="10"/>
        <w:jc w:val="left"/>
        <w:outlineLvl w:val="3"/>
        <w:rPr>
          <w:b/>
          <w:sz w:val="26"/>
          <w:szCs w:val="26"/>
        </w:rPr>
      </w:pPr>
    </w:p>
    <w:p w14:paraId="276E62B4" w14:textId="0230B861" w:rsidR="00E352BD" w:rsidRPr="009F5386" w:rsidRDefault="00A26B1E" w:rsidP="009534AB">
      <w:pPr>
        <w:keepNext/>
        <w:keepLines/>
        <w:spacing w:before="60" w:after="60" w:line="276" w:lineRule="auto"/>
        <w:ind w:firstLine="567"/>
        <w:jc w:val="left"/>
        <w:outlineLvl w:val="3"/>
        <w:rPr>
          <w:rStyle w:val="Heading5Char1"/>
          <w:color w:val="auto"/>
          <w:sz w:val="26"/>
          <w:szCs w:val="26"/>
        </w:rPr>
      </w:pPr>
      <w:bookmarkStart w:id="23" w:name="_Toc207268300"/>
      <w:r w:rsidRPr="009F5386">
        <w:rPr>
          <w:rStyle w:val="Heading5Char1"/>
          <w:color w:val="auto"/>
          <w:sz w:val="26"/>
          <w:szCs w:val="26"/>
          <w:lang w:val="en-US"/>
        </w:rPr>
        <w:t xml:space="preserve">b2. </w:t>
      </w:r>
      <w:r w:rsidR="00E352BD" w:rsidRPr="009F5386">
        <w:rPr>
          <w:rStyle w:val="Heading5Char1"/>
          <w:color w:val="auto"/>
          <w:sz w:val="26"/>
          <w:szCs w:val="26"/>
        </w:rPr>
        <w:t>Hệ thống chiếu sáng</w:t>
      </w:r>
      <w:bookmarkEnd w:id="23"/>
      <w:r w:rsidR="00E352BD" w:rsidRPr="009F5386">
        <w:rPr>
          <w:rStyle w:val="Heading5Char1"/>
          <w:color w:val="auto"/>
          <w:sz w:val="26"/>
          <w:szCs w:val="26"/>
        </w:rPr>
        <w:t xml:space="preserve">  </w:t>
      </w:r>
    </w:p>
    <w:p w14:paraId="50CD5B79" w14:textId="638FB6A1" w:rsidR="00E352BD" w:rsidRPr="009F5386" w:rsidRDefault="00E352BD" w:rsidP="009534AB">
      <w:pPr>
        <w:spacing w:before="60" w:after="60" w:line="276" w:lineRule="auto"/>
        <w:ind w:left="993" w:hanging="14"/>
        <w:jc w:val="left"/>
        <w:rPr>
          <w:sz w:val="26"/>
          <w:szCs w:val="26"/>
        </w:rPr>
      </w:pPr>
      <w:r w:rsidRPr="009F5386">
        <w:rPr>
          <w:sz w:val="26"/>
          <w:szCs w:val="26"/>
        </w:rPr>
        <w:t xml:space="preserve">Cường độ chiếu sáng </w:t>
      </w:r>
      <w:proofErr w:type="gramStart"/>
      <w:r w:rsidRPr="009F5386">
        <w:rPr>
          <w:sz w:val="26"/>
          <w:szCs w:val="26"/>
        </w:rPr>
        <w:t>theo</w:t>
      </w:r>
      <w:proofErr w:type="gramEnd"/>
      <w:r w:rsidRPr="009F5386">
        <w:rPr>
          <w:sz w:val="26"/>
          <w:szCs w:val="26"/>
        </w:rPr>
        <w:t xml:space="preserve"> thiết kế cho các khu vực khác nhau được chỉ ra dưới đây </w:t>
      </w:r>
    </w:p>
    <w:p w14:paraId="1B5E2D76" w14:textId="6E67BBAD" w:rsidR="00A26B1E" w:rsidRPr="009F5386" w:rsidRDefault="00A26B1E" w:rsidP="009534AB">
      <w:pPr>
        <w:spacing w:before="60" w:after="60" w:line="276" w:lineRule="auto"/>
        <w:ind w:left="284" w:hanging="14"/>
        <w:jc w:val="left"/>
        <w:rPr>
          <w:sz w:val="26"/>
          <w:szCs w:val="26"/>
        </w:rPr>
      </w:pPr>
      <w:r w:rsidRPr="009F5386">
        <w:rPr>
          <w:noProof/>
          <w:sz w:val="26"/>
          <w:szCs w:val="26"/>
        </w:rPr>
        <w:drawing>
          <wp:inline distT="0" distB="0" distL="0" distR="0" wp14:anchorId="1C97BE15" wp14:editId="0463E434">
            <wp:extent cx="5934903" cy="27626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34903" cy="2762636"/>
                    </a:xfrm>
                    <a:prstGeom prst="rect">
                      <a:avLst/>
                    </a:prstGeom>
                  </pic:spPr>
                </pic:pic>
              </a:graphicData>
            </a:graphic>
          </wp:inline>
        </w:drawing>
      </w:r>
    </w:p>
    <w:p w14:paraId="713B00C1" w14:textId="77777777" w:rsidR="00E352BD" w:rsidRPr="009F5386" w:rsidRDefault="00E352BD" w:rsidP="009534AB">
      <w:pPr>
        <w:spacing w:before="60" w:after="60" w:line="276" w:lineRule="auto"/>
        <w:ind w:firstLine="567"/>
        <w:rPr>
          <w:sz w:val="26"/>
          <w:szCs w:val="26"/>
        </w:rPr>
      </w:pPr>
      <w:r w:rsidRPr="009F5386">
        <w:rPr>
          <w:sz w:val="26"/>
          <w:szCs w:val="26"/>
        </w:rPr>
        <w:t xml:space="preserve">Hệ thống chống sét phải bao gồm tất cả các cấu trúc và hệ thống trong dự </w:t>
      </w:r>
      <w:proofErr w:type="gramStart"/>
      <w:r w:rsidRPr="009F5386">
        <w:rPr>
          <w:sz w:val="26"/>
          <w:szCs w:val="26"/>
        </w:rPr>
        <w:t>án</w:t>
      </w:r>
      <w:proofErr w:type="gramEnd"/>
      <w:r w:rsidRPr="009F5386">
        <w:rPr>
          <w:sz w:val="26"/>
          <w:szCs w:val="26"/>
        </w:rPr>
        <w:t xml:space="preserve"> và điện trở nối đất tối đa được nêu trong bảng như sau:  </w:t>
      </w:r>
    </w:p>
    <w:p w14:paraId="7F98D71B" w14:textId="77777777" w:rsidR="00E352BD" w:rsidRPr="009F5386" w:rsidRDefault="00E352BD" w:rsidP="009534AB">
      <w:pPr>
        <w:spacing w:before="60" w:after="60" w:line="276" w:lineRule="auto"/>
        <w:ind w:firstLine="567"/>
        <w:rPr>
          <w:sz w:val="26"/>
          <w:szCs w:val="26"/>
        </w:rPr>
      </w:pPr>
      <w:r w:rsidRPr="009F5386">
        <w:rPr>
          <w:sz w:val="26"/>
          <w:szCs w:val="26"/>
        </w:rPr>
        <w:t xml:space="preserve">Bảng E.3: Điện trở nối đất </w:t>
      </w:r>
    </w:p>
    <w:tbl>
      <w:tblPr>
        <w:tblW w:w="8930" w:type="dxa"/>
        <w:tblInd w:w="279" w:type="dxa"/>
        <w:tblCellMar>
          <w:top w:w="9" w:type="dxa"/>
          <w:right w:w="44" w:type="dxa"/>
        </w:tblCellMar>
        <w:tblLook w:val="04A0" w:firstRow="1" w:lastRow="0" w:firstColumn="1" w:lastColumn="0" w:noHBand="0" w:noVBand="1"/>
      </w:tblPr>
      <w:tblGrid>
        <w:gridCol w:w="7796"/>
        <w:gridCol w:w="1134"/>
      </w:tblGrid>
      <w:tr w:rsidR="009F5386" w:rsidRPr="009F5386" w14:paraId="3A3257AC" w14:textId="77777777" w:rsidTr="009534AB">
        <w:trPr>
          <w:trHeight w:val="907"/>
        </w:trPr>
        <w:tc>
          <w:tcPr>
            <w:tcW w:w="7796" w:type="dxa"/>
            <w:tcBorders>
              <w:top w:val="single" w:sz="4" w:space="0" w:color="000000"/>
              <w:left w:val="single" w:sz="4" w:space="0" w:color="000000"/>
              <w:bottom w:val="single" w:sz="4" w:space="0" w:color="000000"/>
              <w:right w:val="single" w:sz="4" w:space="0" w:color="000000"/>
            </w:tcBorders>
          </w:tcPr>
          <w:p w14:paraId="258135B3" w14:textId="77777777" w:rsidR="00E352BD" w:rsidRPr="009F5386" w:rsidRDefault="00E352BD" w:rsidP="009534AB">
            <w:pPr>
              <w:spacing w:before="60" w:after="60" w:line="276" w:lineRule="auto"/>
              <w:jc w:val="left"/>
              <w:rPr>
                <w:sz w:val="26"/>
                <w:szCs w:val="26"/>
              </w:rPr>
            </w:pPr>
            <w:r w:rsidRPr="009F5386">
              <w:rPr>
                <w:sz w:val="26"/>
                <w:szCs w:val="26"/>
              </w:rPr>
              <w:t xml:space="preserve">Nối đất bảo vệ thông tin, trung, hạ thế và trung tính máy biến thế chung.  </w:t>
            </w:r>
          </w:p>
        </w:tc>
        <w:tc>
          <w:tcPr>
            <w:tcW w:w="1134" w:type="dxa"/>
            <w:tcBorders>
              <w:top w:val="single" w:sz="4" w:space="0" w:color="000000"/>
              <w:left w:val="single" w:sz="4" w:space="0" w:color="000000"/>
              <w:bottom w:val="single" w:sz="4" w:space="0" w:color="000000"/>
              <w:right w:val="single" w:sz="4" w:space="0" w:color="000000"/>
            </w:tcBorders>
          </w:tcPr>
          <w:p w14:paraId="68F5D67D" w14:textId="77777777" w:rsidR="00E352BD" w:rsidRPr="009F5386" w:rsidRDefault="00E352BD" w:rsidP="009534AB">
            <w:pPr>
              <w:spacing w:before="60" w:after="60" w:line="276" w:lineRule="auto"/>
              <w:rPr>
                <w:sz w:val="26"/>
                <w:szCs w:val="26"/>
              </w:rPr>
            </w:pPr>
            <w:r w:rsidRPr="009F5386">
              <w:rPr>
                <w:sz w:val="26"/>
                <w:szCs w:val="26"/>
              </w:rPr>
              <w:t xml:space="preserve">4 ohm </w:t>
            </w:r>
          </w:p>
        </w:tc>
      </w:tr>
      <w:tr w:rsidR="009F5386" w:rsidRPr="009F5386" w14:paraId="2A8957D1" w14:textId="77777777" w:rsidTr="009534AB">
        <w:trPr>
          <w:trHeight w:val="458"/>
        </w:trPr>
        <w:tc>
          <w:tcPr>
            <w:tcW w:w="7796" w:type="dxa"/>
            <w:tcBorders>
              <w:top w:val="single" w:sz="4" w:space="0" w:color="000000"/>
              <w:left w:val="single" w:sz="4" w:space="0" w:color="000000"/>
              <w:bottom w:val="single" w:sz="4" w:space="0" w:color="000000"/>
              <w:right w:val="single" w:sz="4" w:space="0" w:color="000000"/>
            </w:tcBorders>
          </w:tcPr>
          <w:p w14:paraId="385A284B" w14:textId="77777777" w:rsidR="00E352BD" w:rsidRPr="009F5386" w:rsidRDefault="00E352BD" w:rsidP="009534AB">
            <w:pPr>
              <w:spacing w:before="60" w:after="60" w:line="276" w:lineRule="auto"/>
              <w:jc w:val="left"/>
              <w:rPr>
                <w:sz w:val="26"/>
                <w:szCs w:val="26"/>
              </w:rPr>
            </w:pPr>
            <w:r w:rsidRPr="009F5386">
              <w:rPr>
                <w:sz w:val="26"/>
                <w:szCs w:val="26"/>
              </w:rPr>
              <w:lastRenderedPageBreak/>
              <w:t xml:space="preserve">Hệ thống chống sét  </w:t>
            </w:r>
          </w:p>
        </w:tc>
        <w:tc>
          <w:tcPr>
            <w:tcW w:w="1134" w:type="dxa"/>
            <w:tcBorders>
              <w:top w:val="single" w:sz="4" w:space="0" w:color="000000"/>
              <w:left w:val="single" w:sz="4" w:space="0" w:color="000000"/>
              <w:bottom w:val="single" w:sz="4" w:space="0" w:color="000000"/>
              <w:right w:val="single" w:sz="4" w:space="0" w:color="000000"/>
            </w:tcBorders>
          </w:tcPr>
          <w:p w14:paraId="75C891AC" w14:textId="77777777" w:rsidR="00E352BD" w:rsidRPr="009F5386" w:rsidRDefault="00E352BD" w:rsidP="009534AB">
            <w:pPr>
              <w:spacing w:before="60" w:after="60" w:line="276" w:lineRule="auto"/>
              <w:jc w:val="left"/>
              <w:rPr>
                <w:sz w:val="26"/>
                <w:szCs w:val="26"/>
              </w:rPr>
            </w:pPr>
            <w:r w:rsidRPr="009F5386">
              <w:rPr>
                <w:sz w:val="26"/>
                <w:szCs w:val="26"/>
              </w:rPr>
              <w:t xml:space="preserve">10 ohm </w:t>
            </w:r>
          </w:p>
        </w:tc>
      </w:tr>
    </w:tbl>
    <w:p w14:paraId="2FC5C0E6" w14:textId="078F538F" w:rsidR="00E352BD" w:rsidRPr="009F5386" w:rsidRDefault="00A26B1E"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bookmarkStart w:id="24" w:name="_Toc138231"/>
      <w:r w:rsidRPr="009F5386">
        <w:rPr>
          <w:rFonts w:ascii="Times New Roman" w:hAnsi="Times New Roman" w:cs="Times New Roman"/>
          <w:color w:val="auto"/>
          <w:sz w:val="26"/>
          <w:szCs w:val="26"/>
        </w:rPr>
        <w:t xml:space="preserve">b3. </w:t>
      </w:r>
      <w:r w:rsidR="00E352BD" w:rsidRPr="009F5386">
        <w:rPr>
          <w:rFonts w:ascii="Times New Roman" w:hAnsi="Times New Roman" w:cs="Times New Roman"/>
          <w:color w:val="auto"/>
          <w:sz w:val="26"/>
          <w:szCs w:val="26"/>
        </w:rPr>
        <w:t xml:space="preserve">Mô tả hệ thống  </w:t>
      </w:r>
      <w:bookmarkEnd w:id="24"/>
    </w:p>
    <w:p w14:paraId="5085FE49" w14:textId="20854402" w:rsidR="00E352BD" w:rsidRPr="009F5386" w:rsidRDefault="00E352BD" w:rsidP="009534AB">
      <w:pPr>
        <w:spacing w:before="60" w:after="60" w:line="276" w:lineRule="auto"/>
        <w:ind w:firstLine="567"/>
        <w:rPr>
          <w:b/>
          <w:bCs/>
          <w:sz w:val="26"/>
          <w:szCs w:val="26"/>
        </w:rPr>
      </w:pPr>
      <w:r w:rsidRPr="009F5386">
        <w:rPr>
          <w:b/>
          <w:bCs/>
          <w:sz w:val="26"/>
          <w:szCs w:val="26"/>
        </w:rPr>
        <w:t xml:space="preserve">Nguồn điện cấp cho nhà sạc  </w:t>
      </w:r>
    </w:p>
    <w:p w14:paraId="3F792257" w14:textId="217A3330" w:rsidR="00E352BD" w:rsidRPr="009F5386" w:rsidRDefault="00E352BD" w:rsidP="009534AB">
      <w:pPr>
        <w:tabs>
          <w:tab w:val="center" w:pos="2968"/>
          <w:tab w:val="center" w:pos="5307"/>
        </w:tabs>
        <w:spacing w:before="60" w:after="60" w:line="276" w:lineRule="auto"/>
        <w:ind w:firstLine="567"/>
        <w:jc w:val="left"/>
        <w:rPr>
          <w:sz w:val="26"/>
          <w:szCs w:val="26"/>
        </w:rPr>
      </w:pPr>
      <w:bookmarkStart w:id="25" w:name="_GoBack"/>
      <w:bookmarkEnd w:id="25"/>
      <w:r w:rsidRPr="009F5386">
        <w:rPr>
          <w:sz w:val="26"/>
          <w:szCs w:val="26"/>
        </w:rPr>
        <w:t xml:space="preserve">Tổng số nhu cầu điện ước tính như sau: </w:t>
      </w:r>
      <w:r w:rsidRPr="009F5386">
        <w:rPr>
          <w:sz w:val="26"/>
          <w:szCs w:val="26"/>
        </w:rPr>
        <w:tab/>
        <w:t xml:space="preserve"> </w:t>
      </w:r>
    </w:p>
    <w:p w14:paraId="25274C0F" w14:textId="77777777" w:rsidR="00E352BD" w:rsidRPr="009F5386" w:rsidRDefault="00E352BD" w:rsidP="009534AB">
      <w:pPr>
        <w:numPr>
          <w:ilvl w:val="0"/>
          <w:numId w:val="8"/>
        </w:numPr>
        <w:spacing w:before="60" w:after="60" w:line="276" w:lineRule="auto"/>
        <w:ind w:left="0" w:firstLine="567"/>
        <w:rPr>
          <w:sz w:val="26"/>
          <w:szCs w:val="26"/>
        </w:rPr>
      </w:pPr>
      <w:r w:rsidRPr="009F5386">
        <w:rPr>
          <w:sz w:val="26"/>
          <w:szCs w:val="26"/>
        </w:rPr>
        <w:t xml:space="preserve">Tải bình thường cho dự án:  </w:t>
      </w:r>
      <w:r w:rsidRPr="009F5386">
        <w:rPr>
          <w:sz w:val="26"/>
          <w:szCs w:val="26"/>
        </w:rPr>
        <w:tab/>
        <w:t xml:space="preserve"> </w:t>
      </w:r>
      <w:r w:rsidRPr="009F5386">
        <w:rPr>
          <w:sz w:val="26"/>
          <w:szCs w:val="26"/>
        </w:rPr>
        <w:tab/>
        <w:t xml:space="preserve">913 kva </w:t>
      </w:r>
      <w:r w:rsidRPr="009F5386">
        <w:rPr>
          <w:sz w:val="26"/>
          <w:szCs w:val="26"/>
        </w:rPr>
        <w:tab/>
        <w:t xml:space="preserve"> </w:t>
      </w:r>
      <w:r w:rsidRPr="009F5386">
        <w:rPr>
          <w:sz w:val="26"/>
          <w:szCs w:val="26"/>
        </w:rPr>
        <w:tab/>
        <w:t xml:space="preserve"> </w:t>
      </w:r>
      <w:r w:rsidRPr="009F5386">
        <w:rPr>
          <w:sz w:val="26"/>
          <w:szCs w:val="26"/>
        </w:rPr>
        <w:tab/>
        <w:t xml:space="preserve"> </w:t>
      </w:r>
    </w:p>
    <w:p w14:paraId="6F9D96DD" w14:textId="77777777" w:rsidR="00E352BD" w:rsidRPr="009F5386" w:rsidRDefault="00E352BD" w:rsidP="009534AB">
      <w:pPr>
        <w:spacing w:before="60" w:after="60" w:line="276" w:lineRule="auto"/>
        <w:ind w:firstLine="567"/>
        <w:rPr>
          <w:sz w:val="26"/>
          <w:szCs w:val="26"/>
        </w:rPr>
      </w:pPr>
      <w:r w:rsidRPr="009F5386">
        <w:rPr>
          <w:sz w:val="26"/>
          <w:szCs w:val="26"/>
        </w:rPr>
        <w:t>Được cấp nguồn từ trạm biến áp hiện hữu của dự án, tuyến cáp cấp nguồn được chủ đầu tư cung cấp lắp đặt tới vị trí tủ của nhà Sạc.</w:t>
      </w:r>
    </w:p>
    <w:p w14:paraId="0BB19E11" w14:textId="77777777" w:rsidR="00E352BD" w:rsidRPr="009F5386" w:rsidRDefault="00E352BD" w:rsidP="009534AB">
      <w:pPr>
        <w:spacing w:before="60" w:after="60" w:line="276" w:lineRule="auto"/>
        <w:ind w:firstLine="567"/>
        <w:rPr>
          <w:sz w:val="26"/>
          <w:szCs w:val="26"/>
        </w:rPr>
      </w:pPr>
      <w:proofErr w:type="gramStart"/>
      <w:r w:rsidRPr="009F5386">
        <w:rPr>
          <w:sz w:val="26"/>
          <w:szCs w:val="26"/>
        </w:rPr>
        <w:t>chia</w:t>
      </w:r>
      <w:proofErr w:type="gramEnd"/>
      <w:r w:rsidRPr="009F5386">
        <w:rPr>
          <w:sz w:val="26"/>
          <w:szCs w:val="26"/>
        </w:rPr>
        <w:t xml:space="preserve"> làm 2 tuyến tới 2 tủ MDB.1 (cung cấp nguồn cho những bộ sạc lắp đặt mới và tải chiếu sáng, ổ cắm phục vụ nhà kho) và tủ MDB.2 cấp nguồn cho 51 bộ sạc được di chuyển từ những kho hiện hữu tới.</w:t>
      </w:r>
    </w:p>
    <w:p w14:paraId="3809965E" w14:textId="77777777" w:rsidR="00E352BD" w:rsidRPr="009F5386" w:rsidRDefault="00E352BD" w:rsidP="009534AB">
      <w:pPr>
        <w:spacing w:before="60" w:after="60" w:line="276" w:lineRule="auto"/>
        <w:ind w:firstLine="567"/>
        <w:jc w:val="left"/>
        <w:rPr>
          <w:sz w:val="26"/>
          <w:szCs w:val="26"/>
        </w:rPr>
      </w:pPr>
      <w:r w:rsidRPr="009F5386">
        <w:rPr>
          <w:sz w:val="26"/>
          <w:szCs w:val="26"/>
        </w:rPr>
        <w:t xml:space="preserve">Hệ thống cung cấp điện sẽ là 380/220V 3 </w:t>
      </w:r>
      <w:proofErr w:type="gramStart"/>
      <w:r w:rsidRPr="009F5386">
        <w:rPr>
          <w:sz w:val="26"/>
          <w:szCs w:val="26"/>
        </w:rPr>
        <w:t>pha</w:t>
      </w:r>
      <w:proofErr w:type="gramEnd"/>
      <w:r w:rsidRPr="009F5386">
        <w:rPr>
          <w:sz w:val="26"/>
          <w:szCs w:val="26"/>
        </w:rPr>
        <w:t>, 4 dây 50Hz. Cáp hạ thế từ MSB cấp tới khu vực Nhà Sạc.</w:t>
      </w:r>
    </w:p>
    <w:p w14:paraId="62DA63B8" w14:textId="77777777" w:rsidR="00E352BD" w:rsidRPr="009F5386" w:rsidRDefault="00E352BD" w:rsidP="009534AB">
      <w:pPr>
        <w:spacing w:before="60" w:after="60" w:line="276" w:lineRule="auto"/>
        <w:ind w:firstLine="567"/>
        <w:jc w:val="left"/>
        <w:rPr>
          <w:sz w:val="26"/>
          <w:szCs w:val="26"/>
        </w:rPr>
      </w:pPr>
      <w:r w:rsidRPr="009F5386">
        <w:rPr>
          <w:b/>
          <w:sz w:val="26"/>
          <w:szCs w:val="26"/>
        </w:rPr>
        <w:t>Hệ thống phân phối điện nhà Sạc.</w:t>
      </w:r>
    </w:p>
    <w:p w14:paraId="6F30864C" w14:textId="77777777" w:rsidR="00E352BD" w:rsidRPr="009F5386" w:rsidRDefault="00E352BD" w:rsidP="009534AB">
      <w:pPr>
        <w:spacing w:before="60" w:after="60" w:line="276" w:lineRule="auto"/>
        <w:ind w:firstLine="567"/>
        <w:rPr>
          <w:sz w:val="26"/>
          <w:szCs w:val="26"/>
        </w:rPr>
      </w:pPr>
      <w:r w:rsidRPr="009F5386">
        <w:rPr>
          <w:sz w:val="26"/>
          <w:szCs w:val="26"/>
        </w:rPr>
        <w:t>Nguồn điện phục vụ cho chiếu sáng, ổ cắm và các nhu cầu khác của nhà sạc được lấy từ tủ MDB.1 và phân phối như sau;</w:t>
      </w:r>
    </w:p>
    <w:p w14:paraId="339D0680" w14:textId="77777777" w:rsidR="00E352BD" w:rsidRPr="009F5386" w:rsidRDefault="00E352BD" w:rsidP="009534AB">
      <w:pPr>
        <w:spacing w:before="60" w:after="60" w:line="276" w:lineRule="auto"/>
        <w:ind w:firstLine="567"/>
        <w:rPr>
          <w:sz w:val="26"/>
          <w:szCs w:val="26"/>
        </w:rPr>
      </w:pPr>
      <w:r w:rsidRPr="009F5386">
        <w:rPr>
          <w:sz w:val="26"/>
          <w:szCs w:val="26"/>
        </w:rPr>
        <w:t xml:space="preserve">Từ tủ MDB.1 cấp nguồn tới tủ DB.LT từ đây cấp nguồn cho hệ thống chiếu sáng, hệ thống ổ cắm bao gồm ổ cắm điện một </w:t>
      </w:r>
      <w:proofErr w:type="gramStart"/>
      <w:r w:rsidRPr="009F5386">
        <w:rPr>
          <w:sz w:val="26"/>
          <w:szCs w:val="26"/>
        </w:rPr>
        <w:t>pha</w:t>
      </w:r>
      <w:proofErr w:type="gramEnd"/>
      <w:r w:rsidRPr="009F5386">
        <w:rPr>
          <w:sz w:val="26"/>
          <w:szCs w:val="26"/>
        </w:rPr>
        <w:t xml:space="preserve"> và ổ cắm điện 3pha.</w:t>
      </w:r>
    </w:p>
    <w:p w14:paraId="2A0F1DC4" w14:textId="77777777" w:rsidR="00E352BD" w:rsidRPr="009F5386" w:rsidRDefault="00E352BD" w:rsidP="009534AB">
      <w:pPr>
        <w:spacing w:before="60" w:after="60" w:line="276" w:lineRule="auto"/>
        <w:ind w:firstLine="567"/>
        <w:rPr>
          <w:sz w:val="26"/>
          <w:szCs w:val="26"/>
        </w:rPr>
      </w:pPr>
      <w:r w:rsidRPr="009F5386">
        <w:rPr>
          <w:sz w:val="26"/>
          <w:szCs w:val="26"/>
        </w:rPr>
        <w:t>Từ tủ MDB.1 cấp nguồn tới tủ phân phối nguồn sạc DB.PS1, từ đây nguồn điện được cung cấp tới các vị trí bộ sạc với mỗi bộ sạc điện được quản lý bằng 1 thiết bị đóng cắt độc lập. Cáp từ tủ DB.PS1 đi trên thang cáp tới đầu mỗi vị trí đặt bộ sạc, từ đâu cáp đi trong ống PVC kẹp nổi tới vị trí hộp đấu nối xạc tại cao độ 1.2m. Sau đó CĐT thực hiện việc cấp nguồn bộ xác thông qua các hộp đấu nối này.</w:t>
      </w:r>
    </w:p>
    <w:p w14:paraId="20F5A3B3" w14:textId="77777777" w:rsidR="00E352BD" w:rsidRPr="009F5386" w:rsidRDefault="00E352BD" w:rsidP="009534AB">
      <w:pPr>
        <w:spacing w:before="60" w:after="60" w:line="276" w:lineRule="auto"/>
        <w:ind w:firstLine="567"/>
        <w:rPr>
          <w:sz w:val="26"/>
          <w:szCs w:val="26"/>
        </w:rPr>
      </w:pPr>
      <w:r w:rsidRPr="009F5386">
        <w:rPr>
          <w:sz w:val="26"/>
          <w:szCs w:val="26"/>
        </w:rPr>
        <w:t xml:space="preserve">Nguồn điện phục vụ cho 51 bộ sạc được chuyển từ các kho củ sang được cung cấp và phân phối thông qua tủ </w:t>
      </w:r>
      <w:proofErr w:type="gramStart"/>
      <w:r w:rsidRPr="009F5386">
        <w:rPr>
          <w:sz w:val="26"/>
          <w:szCs w:val="26"/>
        </w:rPr>
        <w:t>MDB.2 .</w:t>
      </w:r>
      <w:proofErr w:type="gramEnd"/>
      <w:r w:rsidRPr="009F5386">
        <w:rPr>
          <w:sz w:val="26"/>
          <w:szCs w:val="26"/>
        </w:rPr>
        <w:t xml:space="preserve"> Từ tủ MDB.2 tách làm 3 tủ phân phối DB.PS2~DB.PS4.</w:t>
      </w:r>
    </w:p>
    <w:p w14:paraId="0A95C60C" w14:textId="77777777" w:rsidR="00E352BD" w:rsidRPr="009F5386" w:rsidRDefault="00E352BD" w:rsidP="009534AB">
      <w:pPr>
        <w:spacing w:before="60" w:after="60" w:line="276" w:lineRule="auto"/>
        <w:ind w:firstLine="567"/>
        <w:rPr>
          <w:sz w:val="26"/>
          <w:szCs w:val="26"/>
        </w:rPr>
      </w:pPr>
      <w:r w:rsidRPr="009F5386">
        <w:rPr>
          <w:sz w:val="26"/>
          <w:szCs w:val="26"/>
        </w:rPr>
        <w:t>Từ đây nguồn điện được cung cấp tới các vị trí bộ sạc với mỗi bộ sạc điện được quản lý bằng 1 thiết bị đóng cắt độc lập. Cáp từ tủ DB.PS2~4 đi trên thang cáp tới đầu mỗi vị trí đặt bộ sạc, từ đâu cáp đi trong ống PVC kẹp nổi tới vị trí hộp đấu nối xạc tại cao độ 1.2m. Sau đó CĐT thực hiện việc cấp nguồn bộ xác thông qua các hộp đấu nối này.</w:t>
      </w:r>
    </w:p>
    <w:p w14:paraId="35E8BBB2" w14:textId="77777777" w:rsidR="00E352BD" w:rsidRPr="009F5386" w:rsidRDefault="00E352BD" w:rsidP="009534AB">
      <w:pPr>
        <w:spacing w:before="60" w:after="60" w:line="276" w:lineRule="auto"/>
        <w:ind w:firstLine="567"/>
        <w:rPr>
          <w:sz w:val="26"/>
          <w:szCs w:val="26"/>
        </w:rPr>
      </w:pPr>
      <w:r w:rsidRPr="009F5386">
        <w:rPr>
          <w:sz w:val="26"/>
          <w:szCs w:val="26"/>
        </w:rPr>
        <w:t xml:space="preserve">Những dây cáp điện này sẽ là loại cáp đồng nhiều lõi bọc trong CVV, CXV được tính toán và lựa chọn đảm bảo cho hệ thống vận hành ổn định, </w:t>
      </w:r>
      <w:proofErr w:type="gramStart"/>
      <w:r w:rsidRPr="009F5386">
        <w:rPr>
          <w:sz w:val="26"/>
          <w:szCs w:val="26"/>
        </w:rPr>
        <w:t>an</w:t>
      </w:r>
      <w:proofErr w:type="gramEnd"/>
      <w:r w:rsidRPr="009F5386">
        <w:rPr>
          <w:sz w:val="26"/>
          <w:szCs w:val="26"/>
        </w:rPr>
        <w:t xml:space="preserve"> toàn. </w:t>
      </w:r>
    </w:p>
    <w:p w14:paraId="3C756E3C" w14:textId="5C3695D8" w:rsidR="00E352BD" w:rsidRPr="009F5386" w:rsidRDefault="00E352BD" w:rsidP="009534AB">
      <w:pPr>
        <w:spacing w:before="60" w:after="60" w:line="276" w:lineRule="auto"/>
        <w:ind w:firstLine="567"/>
        <w:rPr>
          <w:bCs/>
          <w:sz w:val="26"/>
          <w:szCs w:val="26"/>
        </w:rPr>
      </w:pPr>
      <w:r w:rsidRPr="009F5386">
        <w:rPr>
          <w:sz w:val="26"/>
          <w:szCs w:val="26"/>
        </w:rPr>
        <w:t xml:space="preserve">Với điều kiện vận hành đặc thù của trạm xạc hầu như sẽ đầy tải vào ban đêm. Do không được cung cấp đầy đủ thông tin về hệ số </w:t>
      </w:r>
      <w:proofErr w:type="gramStart"/>
      <w:r w:rsidRPr="009F5386">
        <w:rPr>
          <w:sz w:val="26"/>
          <w:szCs w:val="26"/>
        </w:rPr>
        <w:t>Cos</w:t>
      </w:r>
      <w:proofErr w:type="gramEnd"/>
      <w:r w:rsidRPr="009F5386">
        <w:rPr>
          <w:sz w:val="26"/>
          <w:szCs w:val="26"/>
        </w:rPr>
        <w:t xml:space="preserve"> </w:t>
      </w:r>
      <w:r w:rsidRPr="009F5386">
        <w:rPr>
          <w:bCs/>
          <w:sz w:val="26"/>
          <w:szCs w:val="26"/>
        </w:rPr>
        <w:t>Φ từ CĐT để tăng tính an toàn và ổn định cho hệ thống. TVTK chọn hệ số Cos Φ =0.8 là hệ số trung bình của thiết bị.</w:t>
      </w:r>
    </w:p>
    <w:p w14:paraId="0012D415" w14:textId="351F746F" w:rsidR="00E352BD" w:rsidRPr="009F5386" w:rsidRDefault="00E352BD" w:rsidP="009534AB">
      <w:pPr>
        <w:spacing w:before="60" w:after="60" w:line="276" w:lineRule="auto"/>
        <w:ind w:firstLine="567"/>
        <w:rPr>
          <w:bCs/>
          <w:sz w:val="26"/>
          <w:szCs w:val="26"/>
        </w:rPr>
      </w:pPr>
      <w:r w:rsidRPr="009F5386">
        <w:rPr>
          <w:bCs/>
          <w:sz w:val="26"/>
          <w:szCs w:val="26"/>
        </w:rPr>
        <w:t xml:space="preserve">Hệ số hiệu chỉnh cáp K=K1*K2 được lựa chọn theo </w:t>
      </w:r>
      <w:r w:rsidRPr="009F5386">
        <w:rPr>
          <w:sz w:val="26"/>
          <w:szCs w:val="26"/>
        </w:rPr>
        <w:t xml:space="preserve">TCVN 7447 – 5 – </w:t>
      </w:r>
      <w:proofErr w:type="gramStart"/>
      <w:r w:rsidRPr="009F5386">
        <w:rPr>
          <w:sz w:val="26"/>
          <w:szCs w:val="26"/>
        </w:rPr>
        <w:t>52  -</w:t>
      </w:r>
      <w:proofErr w:type="gramEnd"/>
      <w:r w:rsidRPr="009F5386">
        <w:rPr>
          <w:sz w:val="26"/>
          <w:szCs w:val="26"/>
        </w:rPr>
        <w:t xml:space="preserve"> 2010.</w:t>
      </w:r>
      <w:r w:rsidRPr="009F5386">
        <w:rPr>
          <w:bCs/>
          <w:sz w:val="26"/>
          <w:szCs w:val="26"/>
        </w:rPr>
        <w:t xml:space="preserve"> Với điều kiện cáp được lắp đặt trên thang </w:t>
      </w:r>
      <w:proofErr w:type="gramStart"/>
      <w:r w:rsidRPr="009F5386">
        <w:rPr>
          <w:bCs/>
          <w:sz w:val="26"/>
          <w:szCs w:val="26"/>
        </w:rPr>
        <w:t>cáp ,</w:t>
      </w:r>
      <w:proofErr w:type="gramEnd"/>
      <w:r w:rsidRPr="009F5386">
        <w:rPr>
          <w:bCs/>
          <w:sz w:val="26"/>
          <w:szCs w:val="26"/>
        </w:rPr>
        <w:t xml:space="preserve"> cáp xếp chồng từ 1-2 lớp =&gt; hệ số hiệu chỉnh theo phương pháp B1/B2.</w:t>
      </w:r>
    </w:p>
    <w:p w14:paraId="6D5EECC3" w14:textId="77777777" w:rsidR="00E352BD" w:rsidRPr="009F5386" w:rsidRDefault="00E352BD" w:rsidP="009534AB">
      <w:pPr>
        <w:spacing w:before="60" w:after="60" w:line="276" w:lineRule="auto"/>
        <w:ind w:firstLine="567"/>
        <w:rPr>
          <w:bCs/>
          <w:sz w:val="26"/>
          <w:szCs w:val="26"/>
        </w:rPr>
      </w:pPr>
      <w:r w:rsidRPr="009F5386">
        <w:rPr>
          <w:bCs/>
          <w:sz w:val="26"/>
          <w:szCs w:val="26"/>
        </w:rPr>
        <w:t xml:space="preserve">Cáp chính bao gồm 4 tuyến cáp CXV 4x1C-240mm² lắp đặt trên thang cáp </w:t>
      </w:r>
    </w:p>
    <w:p w14:paraId="6DADEB73" w14:textId="77777777" w:rsidR="00E352BD" w:rsidRPr="009F5386" w:rsidRDefault="00E352BD" w:rsidP="009534AB">
      <w:pPr>
        <w:spacing w:before="60" w:after="60" w:line="276" w:lineRule="auto"/>
        <w:ind w:firstLine="567"/>
        <w:rPr>
          <w:bCs/>
          <w:sz w:val="26"/>
          <w:szCs w:val="26"/>
        </w:rPr>
      </w:pPr>
      <w:r w:rsidRPr="009F5386">
        <w:rPr>
          <w:bCs/>
          <w:sz w:val="26"/>
          <w:szCs w:val="26"/>
        </w:rPr>
        <w:t xml:space="preserve">=&gt; </w:t>
      </w:r>
      <w:proofErr w:type="gramStart"/>
      <w:r w:rsidRPr="009F5386">
        <w:rPr>
          <w:bCs/>
          <w:sz w:val="26"/>
          <w:szCs w:val="26"/>
        </w:rPr>
        <w:t>chọn</w:t>
      </w:r>
      <w:proofErr w:type="gramEnd"/>
      <w:r w:rsidRPr="009F5386">
        <w:rPr>
          <w:bCs/>
          <w:sz w:val="26"/>
          <w:szCs w:val="26"/>
        </w:rPr>
        <w:t xml:space="preserve"> hệ số K1 = 0.75.</w:t>
      </w:r>
    </w:p>
    <w:p w14:paraId="442E96EF" w14:textId="77777777" w:rsidR="00E352BD" w:rsidRPr="009F5386" w:rsidRDefault="00E352BD" w:rsidP="009534AB">
      <w:pPr>
        <w:spacing w:before="60" w:after="60" w:line="276" w:lineRule="auto"/>
        <w:ind w:firstLine="567"/>
        <w:rPr>
          <w:bCs/>
          <w:sz w:val="26"/>
          <w:szCs w:val="26"/>
        </w:rPr>
      </w:pPr>
      <w:r w:rsidRPr="009F5386">
        <w:rPr>
          <w:bCs/>
          <w:sz w:val="26"/>
          <w:szCs w:val="26"/>
        </w:rPr>
        <w:t>Cáp nhánh CV-1C-</w:t>
      </w:r>
      <w:proofErr w:type="gramStart"/>
      <w:r w:rsidRPr="009F5386">
        <w:rPr>
          <w:bCs/>
          <w:sz w:val="26"/>
          <w:szCs w:val="26"/>
        </w:rPr>
        <w:t>6mm²  lắp</w:t>
      </w:r>
      <w:proofErr w:type="gramEnd"/>
      <w:r w:rsidRPr="009F5386">
        <w:rPr>
          <w:bCs/>
          <w:sz w:val="26"/>
          <w:szCs w:val="26"/>
        </w:rPr>
        <w:t xml:space="preserve"> đặt trên thang cáp =&gt; chọn hệ số K1=0.7</w:t>
      </w:r>
    </w:p>
    <w:p w14:paraId="4A6127EA" w14:textId="77777777" w:rsidR="00E352BD" w:rsidRPr="009F5386" w:rsidRDefault="00E352BD" w:rsidP="009534AB">
      <w:pPr>
        <w:spacing w:before="60" w:after="60" w:line="276" w:lineRule="auto"/>
        <w:ind w:firstLine="567"/>
        <w:rPr>
          <w:bCs/>
          <w:sz w:val="26"/>
          <w:szCs w:val="26"/>
        </w:rPr>
      </w:pPr>
      <w:r w:rsidRPr="009F5386">
        <w:rPr>
          <w:bCs/>
          <w:sz w:val="26"/>
          <w:szCs w:val="26"/>
        </w:rPr>
        <w:lastRenderedPageBreak/>
        <w:t xml:space="preserve"> Nhiệt độ môi trường tại TP.HCM theo thông số khí hậu tự nhiên nhiệt độ cao nhất 40°C, hệ thống cáp được lắp đặt trong nhà =&gt; chọn nhiệt độ môi trường 35°C =&gt; hệ số K2=0.96 với cáp chính CXV, và K2=0.94 với cáp nhánh CV.</w:t>
      </w:r>
    </w:p>
    <w:p w14:paraId="0C4514BA" w14:textId="23F3EB1C" w:rsidR="00E352BD" w:rsidRPr="009F5386" w:rsidRDefault="00E352BD" w:rsidP="009534AB">
      <w:pPr>
        <w:spacing w:before="60" w:after="60" w:line="276" w:lineRule="auto"/>
        <w:ind w:firstLine="567"/>
        <w:rPr>
          <w:b/>
          <w:bCs/>
          <w:sz w:val="26"/>
          <w:szCs w:val="26"/>
        </w:rPr>
      </w:pPr>
      <w:r w:rsidRPr="009F5386">
        <w:rPr>
          <w:rFonts w:eastAsia="Arial"/>
          <w:b/>
          <w:bCs/>
          <w:sz w:val="26"/>
          <w:szCs w:val="26"/>
        </w:rPr>
        <w:t xml:space="preserve"> </w:t>
      </w:r>
      <w:r w:rsidRPr="009F5386">
        <w:rPr>
          <w:b/>
          <w:bCs/>
          <w:sz w:val="26"/>
          <w:szCs w:val="26"/>
        </w:rPr>
        <w:t xml:space="preserve">Hệ thống chiếu sáng  </w:t>
      </w:r>
    </w:p>
    <w:p w14:paraId="5138D971" w14:textId="77777777" w:rsidR="00E352BD" w:rsidRPr="009F5386" w:rsidRDefault="00E352BD" w:rsidP="009534AB">
      <w:pPr>
        <w:spacing w:before="60" w:after="60" w:line="276" w:lineRule="auto"/>
        <w:ind w:firstLine="567"/>
        <w:rPr>
          <w:sz w:val="26"/>
          <w:szCs w:val="26"/>
        </w:rPr>
      </w:pPr>
      <w:r w:rsidRPr="009F5386">
        <w:rPr>
          <w:sz w:val="26"/>
          <w:szCs w:val="26"/>
        </w:rPr>
        <w:t xml:space="preserve">Cường độ chiếu sáng cho các khu vực khác nhau sẽ được thiết kế </w:t>
      </w:r>
      <w:proofErr w:type="gramStart"/>
      <w:r w:rsidRPr="009F5386">
        <w:rPr>
          <w:sz w:val="26"/>
          <w:szCs w:val="26"/>
        </w:rPr>
        <w:t>chung</w:t>
      </w:r>
      <w:proofErr w:type="gramEnd"/>
      <w:r w:rsidRPr="009F5386">
        <w:rPr>
          <w:sz w:val="26"/>
          <w:szCs w:val="26"/>
        </w:rPr>
        <w:t xml:space="preserve"> theo hướng dẫn của sách hướng dẫn và Quy phạm chiếu sáng CIBSE. Hệ số bảo trì tổng thể sẽ dựa vào khuyến cáo của nhà sản xuất và môi trường lắp đặt. </w:t>
      </w:r>
    </w:p>
    <w:p w14:paraId="0CFAB4E5" w14:textId="77777777" w:rsidR="00E352BD" w:rsidRPr="009F5386" w:rsidRDefault="00E352BD" w:rsidP="009534AB">
      <w:pPr>
        <w:spacing w:before="60" w:after="60" w:line="276" w:lineRule="auto"/>
        <w:ind w:firstLine="567"/>
        <w:rPr>
          <w:sz w:val="26"/>
          <w:szCs w:val="26"/>
        </w:rPr>
      </w:pPr>
      <w:r w:rsidRPr="009F5386">
        <w:rPr>
          <w:sz w:val="26"/>
          <w:szCs w:val="26"/>
        </w:rPr>
        <w:t xml:space="preserve">Hệ thống chiếu sáng khẩn cấp và thông thường sẽ được cung cấp cho tất cả các khu vực công cộng </w:t>
      </w:r>
      <w:proofErr w:type="gramStart"/>
      <w:r w:rsidRPr="009F5386">
        <w:rPr>
          <w:sz w:val="26"/>
          <w:szCs w:val="26"/>
        </w:rPr>
        <w:t>chung</w:t>
      </w:r>
      <w:proofErr w:type="gramEnd"/>
      <w:r w:rsidRPr="009F5386">
        <w:rPr>
          <w:sz w:val="26"/>
          <w:szCs w:val="26"/>
        </w:rPr>
        <w:t xml:space="preserve">, các phòng máy, khu vực bán lẻ, quán cafe và những khu vực tương tự.  </w:t>
      </w:r>
    </w:p>
    <w:p w14:paraId="08FA7DCD" w14:textId="77777777" w:rsidR="00E352BD" w:rsidRPr="009F5386" w:rsidRDefault="00E352BD" w:rsidP="009534AB">
      <w:pPr>
        <w:numPr>
          <w:ilvl w:val="0"/>
          <w:numId w:val="9"/>
        </w:numPr>
        <w:spacing w:before="60" w:after="60" w:line="276" w:lineRule="auto"/>
        <w:ind w:left="0" w:firstLine="567"/>
        <w:rPr>
          <w:sz w:val="26"/>
          <w:szCs w:val="26"/>
        </w:rPr>
      </w:pPr>
      <w:r w:rsidRPr="009F5386">
        <w:rPr>
          <w:b/>
          <w:sz w:val="26"/>
          <w:szCs w:val="26"/>
        </w:rPr>
        <w:t xml:space="preserve">Chiếu sáng kho </w:t>
      </w:r>
    </w:p>
    <w:p w14:paraId="0CB8D554" w14:textId="77777777" w:rsidR="00E352BD" w:rsidRPr="009F5386" w:rsidRDefault="00E352BD" w:rsidP="009534AB">
      <w:pPr>
        <w:spacing w:before="60" w:after="60" w:line="276" w:lineRule="auto"/>
        <w:ind w:firstLine="567"/>
        <w:rPr>
          <w:sz w:val="26"/>
          <w:szCs w:val="26"/>
        </w:rPr>
      </w:pPr>
      <w:r w:rsidRPr="009F5386">
        <w:rPr>
          <w:sz w:val="26"/>
          <w:szCs w:val="26"/>
        </w:rPr>
        <w:t xml:space="preserve">Những khu vực này đòi hỏi hệ thống chiếu sáng phải đảm bảo để cho nhân viên có thể làm việc thoải trong việc bốc dỡ bình ắc </w:t>
      </w:r>
      <w:proofErr w:type="gramStart"/>
      <w:r w:rsidRPr="009F5386">
        <w:rPr>
          <w:sz w:val="26"/>
          <w:szCs w:val="26"/>
        </w:rPr>
        <w:t>quy .</w:t>
      </w:r>
      <w:proofErr w:type="gramEnd"/>
      <w:r w:rsidRPr="009F5386">
        <w:rPr>
          <w:sz w:val="26"/>
          <w:szCs w:val="26"/>
        </w:rPr>
        <w:t xml:space="preserve"> Đèn chiếu sáng nhà sạc sử dụng loại High bay bóng led 150w </w:t>
      </w:r>
      <w:proofErr w:type="gramStart"/>
      <w:r w:rsidRPr="009F5386">
        <w:rPr>
          <w:sz w:val="26"/>
          <w:szCs w:val="26"/>
        </w:rPr>
        <w:t>18000lm ,IP</w:t>
      </w:r>
      <w:proofErr w:type="gramEnd"/>
      <w:r w:rsidRPr="009F5386">
        <w:rPr>
          <w:sz w:val="26"/>
          <w:szCs w:val="26"/>
        </w:rPr>
        <w:t xml:space="preserve"> 65. Đèn được treo ở cao độ 6.5m. </w:t>
      </w:r>
    </w:p>
    <w:p w14:paraId="29DC9F4E" w14:textId="77777777" w:rsidR="00E352BD" w:rsidRPr="009F5386" w:rsidRDefault="00E352BD" w:rsidP="009534AB">
      <w:pPr>
        <w:numPr>
          <w:ilvl w:val="0"/>
          <w:numId w:val="9"/>
        </w:numPr>
        <w:spacing w:before="60" w:after="60" w:line="276" w:lineRule="auto"/>
        <w:ind w:left="0" w:firstLine="567"/>
        <w:rPr>
          <w:sz w:val="26"/>
          <w:szCs w:val="26"/>
        </w:rPr>
      </w:pPr>
      <w:r w:rsidRPr="009F5386">
        <w:rPr>
          <w:b/>
          <w:sz w:val="26"/>
          <w:szCs w:val="26"/>
        </w:rPr>
        <w:t xml:space="preserve">Điều khiển chiếu sáng  </w:t>
      </w:r>
    </w:p>
    <w:p w14:paraId="0FD83820" w14:textId="77777777" w:rsidR="00E352BD" w:rsidRPr="009F5386" w:rsidRDefault="00E352BD" w:rsidP="009534AB">
      <w:pPr>
        <w:spacing w:before="60" w:after="60" w:line="276" w:lineRule="auto"/>
        <w:ind w:firstLine="567"/>
        <w:rPr>
          <w:sz w:val="26"/>
          <w:szCs w:val="26"/>
        </w:rPr>
      </w:pPr>
      <w:r w:rsidRPr="009F5386">
        <w:rPr>
          <w:sz w:val="26"/>
          <w:szCs w:val="26"/>
        </w:rPr>
        <w:t>Hệ thống chiếu sáng khu vực kho sẽ điều khiền bằng các nút nhấn on/</w:t>
      </w:r>
      <w:proofErr w:type="gramStart"/>
      <w:r w:rsidRPr="009F5386">
        <w:rPr>
          <w:sz w:val="26"/>
          <w:szCs w:val="26"/>
        </w:rPr>
        <w:t>off  lắp</w:t>
      </w:r>
      <w:proofErr w:type="gramEnd"/>
      <w:r w:rsidRPr="009F5386">
        <w:rPr>
          <w:sz w:val="26"/>
          <w:szCs w:val="26"/>
        </w:rPr>
        <w:t xml:space="preserve"> đặt bên ngoài tủ điện. </w:t>
      </w:r>
    </w:p>
    <w:p w14:paraId="74EDCD5B" w14:textId="77777777" w:rsidR="00E352BD" w:rsidRPr="009F5386" w:rsidRDefault="00E352BD" w:rsidP="009534AB">
      <w:pPr>
        <w:numPr>
          <w:ilvl w:val="0"/>
          <w:numId w:val="9"/>
        </w:numPr>
        <w:spacing w:before="60" w:after="60" w:line="276" w:lineRule="auto"/>
        <w:ind w:left="0" w:firstLine="567"/>
        <w:rPr>
          <w:sz w:val="26"/>
          <w:szCs w:val="26"/>
        </w:rPr>
      </w:pPr>
      <w:r w:rsidRPr="009F5386">
        <w:rPr>
          <w:b/>
          <w:sz w:val="26"/>
          <w:szCs w:val="26"/>
        </w:rPr>
        <w:t xml:space="preserve">Chiếu sáng khẩn cấp  </w:t>
      </w:r>
    </w:p>
    <w:p w14:paraId="61EC22EE" w14:textId="77777777" w:rsidR="00E352BD" w:rsidRPr="009F5386" w:rsidRDefault="00E352BD" w:rsidP="009534AB">
      <w:pPr>
        <w:spacing w:before="60" w:after="60" w:line="276" w:lineRule="auto"/>
        <w:ind w:firstLine="567"/>
        <w:rPr>
          <w:sz w:val="26"/>
          <w:szCs w:val="26"/>
        </w:rPr>
      </w:pPr>
      <w:r w:rsidRPr="009F5386">
        <w:rPr>
          <w:sz w:val="26"/>
          <w:szCs w:val="26"/>
        </w:rPr>
        <w:t xml:space="preserve">Hệ thống chiếu sáng khẩn cấp sẽ được cung cấp cho toàn bộ kho, tuân </w:t>
      </w:r>
      <w:proofErr w:type="gramStart"/>
      <w:r w:rsidRPr="009F5386">
        <w:rPr>
          <w:sz w:val="26"/>
          <w:szCs w:val="26"/>
        </w:rPr>
        <w:t>theo</w:t>
      </w:r>
      <w:proofErr w:type="gramEnd"/>
      <w:r w:rsidRPr="009F5386">
        <w:rPr>
          <w:sz w:val="26"/>
          <w:szCs w:val="26"/>
        </w:rPr>
        <w:t xml:space="preserve"> hồ sơ thiết kế PCCC, Nguồn cấp cho hệ thống chiếu sáng khẩn được kết nối về tủ DB.LT. </w:t>
      </w:r>
    </w:p>
    <w:p w14:paraId="3B04DC81" w14:textId="63D495DC" w:rsidR="00E352BD" w:rsidRPr="009F5386" w:rsidRDefault="00E352BD" w:rsidP="009534AB">
      <w:pPr>
        <w:spacing w:before="60" w:after="60" w:line="276" w:lineRule="auto"/>
        <w:ind w:firstLine="567"/>
        <w:rPr>
          <w:b/>
          <w:bCs/>
          <w:sz w:val="26"/>
          <w:szCs w:val="26"/>
        </w:rPr>
      </w:pPr>
      <w:r w:rsidRPr="009F5386">
        <w:rPr>
          <w:b/>
          <w:bCs/>
          <w:sz w:val="26"/>
          <w:szCs w:val="26"/>
        </w:rPr>
        <w:t>Hệ thống chống sét và nối đất.</w:t>
      </w:r>
    </w:p>
    <w:p w14:paraId="448C04C0"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sz w:val="26"/>
          <w:szCs w:val="26"/>
        </w:rPr>
        <w:t xml:space="preserve">Hệ thống chống sét được thiết kế </w:t>
      </w:r>
      <w:proofErr w:type="gramStart"/>
      <w:r w:rsidRPr="009F5386">
        <w:rPr>
          <w:sz w:val="26"/>
          <w:szCs w:val="26"/>
        </w:rPr>
        <w:t>theo</w:t>
      </w:r>
      <w:proofErr w:type="gramEnd"/>
      <w:r w:rsidRPr="009F5386">
        <w:rPr>
          <w:sz w:val="26"/>
          <w:szCs w:val="26"/>
        </w:rPr>
        <w:t xml:space="preserve"> các tiêu chuẩn sau:</w:t>
      </w:r>
    </w:p>
    <w:p w14:paraId="4A9F02F4" w14:textId="77777777" w:rsidR="00E352BD" w:rsidRPr="009F5386" w:rsidRDefault="00E352BD" w:rsidP="009534AB">
      <w:pPr>
        <w:spacing w:before="60" w:after="60" w:line="276" w:lineRule="auto"/>
        <w:ind w:firstLine="567"/>
        <w:outlineLvl w:val="4"/>
        <w:rPr>
          <w:sz w:val="26"/>
          <w:szCs w:val="26"/>
          <w:lang w:val="vi-VN"/>
        </w:rPr>
      </w:pPr>
      <w:r w:rsidRPr="009F5386">
        <w:rPr>
          <w:sz w:val="26"/>
          <w:szCs w:val="26"/>
          <w:lang w:val="vi-VN"/>
        </w:rPr>
        <w:t>TCVN 9385 – 2012: Chống sét cho công trình xây dựng.</w:t>
      </w:r>
    </w:p>
    <w:p w14:paraId="5141363D"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rFonts w:eastAsia="Calibri"/>
          <w:sz w:val="26"/>
          <w:szCs w:val="26"/>
          <w:lang w:val="vi-VN" w:eastAsia="ko-KR"/>
        </w:rPr>
        <w:t>Sử dụng hệ thống chống sét chủ động, bố trí 01 kim thu sét phóng điện sớm ESE có bán kính bảo vệ 18 mét cấp độ bảo vệ Level II lắp trên đỉnh mái của nhà Sạc.</w:t>
      </w:r>
    </w:p>
    <w:p w14:paraId="4DCA95B4"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rFonts w:eastAsia="Calibri"/>
          <w:sz w:val="26"/>
          <w:szCs w:val="26"/>
          <w:lang w:val="vi-VN" w:eastAsia="ko-KR"/>
        </w:rPr>
        <w:t>Vị trí kim chống sét sẽ được bố trí ở vị trí thích hợp và cao nhất của công trình  sao cho cung cấp vùng bảo vệ bao phủ lấy toàn bộ khuôn viên công trình.</w:t>
      </w:r>
    </w:p>
    <w:p w14:paraId="6FDE0888"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rFonts w:eastAsia="Calibri"/>
          <w:sz w:val="26"/>
          <w:szCs w:val="26"/>
          <w:lang w:val="vi-VN" w:eastAsia="ko-KR"/>
        </w:rPr>
        <w:t>Khi bắt đầu xuất hiện những đám mây, điện tích dương tại ranh giới vùng bảo vệ, kim thu sét lập tức hoạt động, phóng tia tiên đạo về phía có dòng điện và chuyển toàn bộ năng lượng dòng điện sét xuống các cọc tiếp địa theo đường cáp thoát sét và tản ra nhanh chóng trong đất.</w:t>
      </w:r>
    </w:p>
    <w:p w14:paraId="33FA4A0F"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rFonts w:eastAsia="Calibri"/>
          <w:sz w:val="26"/>
          <w:szCs w:val="26"/>
          <w:lang w:val="vi-VN" w:eastAsia="ko-KR"/>
        </w:rPr>
        <w:t xml:space="preserve">Ngoài ra, hệ thống chống sét được thiết kế tăng cường nối đai đẳng thế cho các tầng trên để tránh sét đánh ngang cho công trình </w:t>
      </w:r>
    </w:p>
    <w:p w14:paraId="23F7F6A5"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rFonts w:eastAsia="Calibri"/>
          <w:sz w:val="26"/>
          <w:szCs w:val="26"/>
          <w:lang w:val="vi-VN" w:eastAsia="ko-KR"/>
        </w:rPr>
        <w:t>Thiết bị tự động hoạt động hoàn toàn, không cần bảo trì.</w:t>
      </w:r>
    </w:p>
    <w:p w14:paraId="7ABDDF92" w14:textId="77777777" w:rsidR="00E352BD" w:rsidRPr="009F5386" w:rsidRDefault="00E352BD" w:rsidP="009534AB">
      <w:pPr>
        <w:spacing w:before="60" w:after="60" w:line="276" w:lineRule="auto"/>
        <w:ind w:firstLine="567"/>
        <w:rPr>
          <w:rFonts w:eastAsia="Calibri"/>
          <w:sz w:val="26"/>
          <w:szCs w:val="26"/>
          <w:lang w:val="vi-VN" w:eastAsia="ko-KR"/>
        </w:rPr>
      </w:pPr>
      <w:r w:rsidRPr="009F5386">
        <w:rPr>
          <w:rFonts w:eastAsia="Calibri"/>
          <w:sz w:val="26"/>
          <w:szCs w:val="26"/>
          <w:lang w:val="vi-VN" w:eastAsia="ko-KR"/>
        </w:rPr>
        <w:t>Nối đất đơn giản, có thể nối vào hệ thống nối đất có sẵn.</w:t>
      </w:r>
    </w:p>
    <w:p w14:paraId="6136D6C1" w14:textId="77777777" w:rsidR="00E352BD" w:rsidRPr="009F5386" w:rsidRDefault="00E352BD" w:rsidP="009534AB">
      <w:pPr>
        <w:numPr>
          <w:ilvl w:val="0"/>
          <w:numId w:val="12"/>
        </w:numPr>
        <w:spacing w:before="60" w:after="60" w:line="276" w:lineRule="auto"/>
        <w:ind w:left="0" w:firstLine="567"/>
        <w:rPr>
          <w:rFonts w:eastAsia="Calibri"/>
          <w:sz w:val="26"/>
          <w:szCs w:val="26"/>
          <w:lang w:val="vi-VN" w:eastAsia="ko-KR"/>
        </w:rPr>
      </w:pPr>
      <w:r w:rsidRPr="009F5386">
        <w:rPr>
          <w:rFonts w:eastAsia="Calibri"/>
          <w:sz w:val="26"/>
          <w:szCs w:val="26"/>
          <w:lang w:val="vi-VN" w:eastAsia="ko-KR"/>
        </w:rPr>
        <w:t xml:space="preserve">  Hệ thống bao gồm các bộ phận chính:</w:t>
      </w:r>
    </w:p>
    <w:p w14:paraId="0FD9878D"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             Kim thu sét phóng điện sớm ESE.</w:t>
      </w:r>
    </w:p>
    <w:p w14:paraId="2731F31B"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             Trụ đỡ kim loại.</w:t>
      </w:r>
    </w:p>
    <w:p w14:paraId="42482634"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             Hộp kiểm tra điện trở</w:t>
      </w:r>
    </w:p>
    <w:p w14:paraId="64EE7919" w14:textId="77777777" w:rsidR="00E352BD" w:rsidRPr="009F5386" w:rsidRDefault="00E352BD" w:rsidP="009534AB">
      <w:pPr>
        <w:numPr>
          <w:ilvl w:val="0"/>
          <w:numId w:val="12"/>
        </w:numPr>
        <w:spacing w:before="60" w:after="60" w:line="276" w:lineRule="auto"/>
        <w:ind w:left="0" w:firstLine="567"/>
        <w:rPr>
          <w:rFonts w:eastAsia="Calibri"/>
          <w:sz w:val="26"/>
          <w:szCs w:val="26"/>
          <w:lang w:val="vi-VN" w:eastAsia="ko-KR"/>
        </w:rPr>
      </w:pPr>
      <w:r w:rsidRPr="009F5386">
        <w:rPr>
          <w:rFonts w:eastAsia="Calibri"/>
          <w:sz w:val="26"/>
          <w:szCs w:val="26"/>
          <w:lang w:val="vi-VN" w:eastAsia="ko-KR"/>
        </w:rPr>
        <w:lastRenderedPageBreak/>
        <w:t xml:space="preserve">  Cáp thoát sét:</w:t>
      </w:r>
    </w:p>
    <w:p w14:paraId="2BA8969D"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             Sử dụng loại cáp thoát sét có S = 70mm²  </w:t>
      </w:r>
    </w:p>
    <w:p w14:paraId="7DA6D967"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             Cáp thoát sét sẽ được đi theo đường ngắn nhất, tránh gấp khúc.</w:t>
      </w:r>
    </w:p>
    <w:p w14:paraId="04EF327E" w14:textId="77777777" w:rsidR="00E352BD" w:rsidRPr="009F5386" w:rsidRDefault="00E352BD" w:rsidP="009534AB">
      <w:pPr>
        <w:numPr>
          <w:ilvl w:val="0"/>
          <w:numId w:val="12"/>
        </w:numPr>
        <w:spacing w:before="60" w:after="60" w:line="276" w:lineRule="auto"/>
        <w:ind w:left="0" w:firstLine="567"/>
        <w:rPr>
          <w:rFonts w:eastAsia="Calibri"/>
          <w:sz w:val="26"/>
          <w:szCs w:val="26"/>
          <w:lang w:val="vi-VN" w:eastAsia="ko-KR"/>
        </w:rPr>
      </w:pPr>
      <w:r w:rsidRPr="009F5386">
        <w:rPr>
          <w:rFonts w:eastAsia="Calibri"/>
          <w:sz w:val="26"/>
          <w:szCs w:val="26"/>
          <w:lang w:val="vi-VN" w:eastAsia="ko-KR"/>
        </w:rPr>
        <w:t xml:space="preserve">  Hệ thống nối đất tổng trở thấp:</w:t>
      </w:r>
    </w:p>
    <w:p w14:paraId="6770B8CE" w14:textId="77777777" w:rsidR="00E352BD" w:rsidRPr="009F5386" w:rsidRDefault="00E352BD" w:rsidP="009534AB">
      <w:pPr>
        <w:spacing w:before="60" w:after="60" w:line="276" w:lineRule="auto"/>
        <w:ind w:firstLine="567"/>
        <w:rPr>
          <w:noProof/>
          <w:sz w:val="26"/>
          <w:szCs w:val="26"/>
          <w:lang w:val="vi-VN"/>
        </w:rPr>
      </w:pPr>
      <w:r w:rsidRPr="009F5386">
        <w:rPr>
          <w:noProof/>
          <w:sz w:val="26"/>
          <w:szCs w:val="26"/>
          <w:lang w:val="vi-VN"/>
        </w:rPr>
        <w:t xml:space="preserve">            Hệ thống nối đất sử dụng bãi tiếp địa đóng cọc Ø16, L = 2,4m.</w:t>
      </w:r>
    </w:p>
    <w:p w14:paraId="6A6E970B" w14:textId="77777777" w:rsidR="00E352BD" w:rsidRPr="009F5386" w:rsidRDefault="00E352BD" w:rsidP="009534AB">
      <w:pPr>
        <w:spacing w:before="60" w:after="60" w:line="276" w:lineRule="auto"/>
        <w:ind w:firstLine="567"/>
        <w:rPr>
          <w:noProof/>
          <w:sz w:val="26"/>
          <w:szCs w:val="26"/>
          <w:lang w:val="vi-VN"/>
        </w:rPr>
      </w:pPr>
      <w:r w:rsidRPr="009F5386">
        <w:rPr>
          <w:noProof/>
          <w:sz w:val="26"/>
          <w:szCs w:val="26"/>
          <w:lang w:val="vi-VN"/>
        </w:rPr>
        <w:t xml:space="preserve">             Sau khi thi công xong kiểm tra điện trở nối đất &lt;10 </w:t>
      </w:r>
      <w:r w:rsidRPr="009F5386">
        <w:rPr>
          <w:noProof/>
          <w:sz w:val="26"/>
          <w:szCs w:val="26"/>
        </w:rPr>
        <w:t>Ω</w:t>
      </w:r>
      <w:r w:rsidRPr="009F5386">
        <w:rPr>
          <w:noProof/>
          <w:sz w:val="26"/>
          <w:szCs w:val="26"/>
          <w:lang w:val="vi-VN"/>
        </w:rPr>
        <w:t>.</w:t>
      </w:r>
    </w:p>
    <w:p w14:paraId="2FA56387"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Hệ thống nối đất tiếp địa hạ thế cho nhà Sạc được thiết kế bao gồm 6 cọc tiếp địa mạ đồng D=16mm, h=2.4m, bao gồm hộp kiểm tra điện trở nối đất. </w:t>
      </w:r>
    </w:p>
    <w:p w14:paraId="76E80669"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Điện trở nối đất được tính toán với điều kiện tự nhiên tại công trình thuộc khu vực </w:t>
      </w:r>
      <w:r w:rsidRPr="009F5386">
        <w:rPr>
          <w:b/>
          <w:sz w:val="26"/>
          <w:szCs w:val="26"/>
          <w:lang w:val="vi-VN"/>
        </w:rPr>
        <w:t xml:space="preserve">Thủ Đức TP.HCM </w:t>
      </w:r>
      <w:r w:rsidRPr="009F5386">
        <w:rPr>
          <w:bCs/>
          <w:sz w:val="26"/>
          <w:szCs w:val="26"/>
          <w:lang w:val="vi-VN"/>
        </w:rPr>
        <w:t>với điều kiện địa chất phổ biến là đất sét , chọn điện trở đất 60 omh làm cơ sở tính toán điện trở.</w:t>
      </w:r>
    </w:p>
    <w:p w14:paraId="3E4AD837"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Đảm bảo điện trở nối đất &lt; 4 omh, điện trở bải tiếp địa được đo kiểm thực tế tại công trường, tiến hành đóng thêm cọc tiếp địa cho tới khi đạt điện trở yêu cầu.</w:t>
      </w:r>
    </w:p>
    <w:p w14:paraId="58558960"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Việc thiết kế hệ thống liên kết đẳng thế và nối đất sẽ phải tuân theo đúng những yêu cầu của công ty cung cấp điện và bản mới nhất của quy định về mạng dây điện IEE. Một hệ thống nối đất chung sẽ được cung cấp cho từng hệ thống sau đây. </w:t>
      </w:r>
    </w:p>
    <w:p w14:paraId="64840815" w14:textId="77777777" w:rsidR="00E352BD" w:rsidRPr="009F5386" w:rsidRDefault="00E352BD" w:rsidP="009534AB">
      <w:pPr>
        <w:numPr>
          <w:ilvl w:val="0"/>
          <w:numId w:val="10"/>
        </w:numPr>
        <w:spacing w:before="60" w:after="60" w:line="276" w:lineRule="auto"/>
        <w:ind w:left="0" w:firstLine="567"/>
        <w:rPr>
          <w:sz w:val="26"/>
          <w:szCs w:val="26"/>
          <w:lang w:val="vi-VN"/>
        </w:rPr>
      </w:pPr>
      <w:r w:rsidRPr="009F5386">
        <w:rPr>
          <w:sz w:val="26"/>
          <w:szCs w:val="26"/>
          <w:lang w:val="vi-VN"/>
        </w:rPr>
        <w:t xml:space="preserve">Hệ thống cung cấp điện hạ thế  </w:t>
      </w:r>
    </w:p>
    <w:p w14:paraId="3836F029" w14:textId="77777777" w:rsidR="00E352BD" w:rsidRPr="009F5386" w:rsidRDefault="00E352BD" w:rsidP="009534AB">
      <w:pPr>
        <w:spacing w:before="60" w:after="60" w:line="276" w:lineRule="auto"/>
        <w:ind w:firstLine="567"/>
        <w:rPr>
          <w:sz w:val="26"/>
          <w:szCs w:val="26"/>
          <w:lang w:val="vi-VN"/>
        </w:rPr>
      </w:pPr>
      <w:r w:rsidRPr="009F5386">
        <w:rPr>
          <w:sz w:val="26"/>
          <w:szCs w:val="26"/>
          <w:lang w:val="vi-VN"/>
        </w:rPr>
        <w:t xml:space="preserve">Mỗi hệ thống tiếp đất sẽ bao gồm thanh nối đất hoặc tấm nối đất bằng đồng liên kết với cọc móng, nối Cadweld và dây dẫn bằng đồng nối liền với nhau có kích thước thích hợp.  </w:t>
      </w:r>
    </w:p>
    <w:p w14:paraId="2EA82944" w14:textId="77777777" w:rsidR="00E352BD" w:rsidRPr="009F5386" w:rsidRDefault="00E352BD" w:rsidP="009534AB">
      <w:pPr>
        <w:pStyle w:val="Heading4"/>
        <w:keepLines w:val="0"/>
        <w:numPr>
          <w:ilvl w:val="3"/>
          <w:numId w:val="0"/>
        </w:numPr>
        <w:spacing w:before="60" w:after="60" w:line="276" w:lineRule="auto"/>
        <w:ind w:left="720" w:hanging="153"/>
        <w:rPr>
          <w:rFonts w:ascii="Times New Roman" w:hAnsi="Times New Roman" w:cs="Times New Roman"/>
          <w:color w:val="auto"/>
          <w:sz w:val="26"/>
          <w:szCs w:val="26"/>
        </w:rPr>
      </w:pPr>
      <w:bookmarkStart w:id="26" w:name="_Toc90285770"/>
      <w:bookmarkStart w:id="27" w:name="_Toc207268301"/>
      <w:r w:rsidRPr="009F5386">
        <w:rPr>
          <w:rFonts w:ascii="Times New Roman" w:hAnsi="Times New Roman" w:cs="Times New Roman"/>
          <w:color w:val="auto"/>
          <w:sz w:val="26"/>
          <w:szCs w:val="26"/>
        </w:rPr>
        <w:t>Hệ thống cấp - thoát nước</w:t>
      </w:r>
      <w:bookmarkEnd w:id="26"/>
      <w:bookmarkEnd w:id="27"/>
    </w:p>
    <w:p w14:paraId="0443DD6A" w14:textId="77777777" w:rsidR="00E352BD" w:rsidRPr="009F5386" w:rsidRDefault="00E352BD" w:rsidP="009534AB">
      <w:pPr>
        <w:pStyle w:val="Heading5"/>
        <w:keepNext w:val="0"/>
        <w:keepLines w:val="0"/>
        <w:numPr>
          <w:ilvl w:val="4"/>
          <w:numId w:val="0"/>
        </w:numPr>
        <w:spacing w:before="60" w:after="60" w:line="276" w:lineRule="auto"/>
        <w:ind w:firstLine="567"/>
        <w:rPr>
          <w:rFonts w:ascii="Times New Roman" w:hAnsi="Times New Roman" w:cs="Times New Roman"/>
          <w:color w:val="auto"/>
          <w:sz w:val="26"/>
          <w:szCs w:val="26"/>
        </w:rPr>
      </w:pPr>
      <w:r w:rsidRPr="009F5386">
        <w:rPr>
          <w:rFonts w:ascii="Times New Roman" w:hAnsi="Times New Roman" w:cs="Times New Roman"/>
          <w:color w:val="auto"/>
          <w:sz w:val="26"/>
          <w:szCs w:val="26"/>
        </w:rPr>
        <w:t>Thoát nước mái</w:t>
      </w:r>
    </w:p>
    <w:p w14:paraId="3A91D877" w14:textId="77777777" w:rsidR="00E352BD" w:rsidRPr="009F5386" w:rsidRDefault="00E352BD" w:rsidP="009534AB">
      <w:pPr>
        <w:widowControl w:val="0"/>
        <w:tabs>
          <w:tab w:val="left" w:pos="709"/>
        </w:tabs>
        <w:spacing w:before="60" w:after="60" w:line="276" w:lineRule="auto"/>
        <w:ind w:firstLine="567"/>
        <w:rPr>
          <w:sz w:val="26"/>
          <w:szCs w:val="26"/>
          <w:lang w:val="fr-FR" w:eastAsia="x-none"/>
        </w:rPr>
      </w:pPr>
      <w:r w:rsidRPr="009F5386">
        <w:rPr>
          <w:sz w:val="26"/>
          <w:szCs w:val="26"/>
          <w:lang w:eastAsia="x-none"/>
        </w:rPr>
        <w:t xml:space="preserve">Nước mưa trên mái </w:t>
      </w:r>
      <w:proofErr w:type="gramStart"/>
      <w:r w:rsidRPr="009F5386">
        <w:rPr>
          <w:sz w:val="26"/>
          <w:szCs w:val="26"/>
          <w:lang w:eastAsia="x-none"/>
        </w:rPr>
        <w:t>theo</w:t>
      </w:r>
      <w:proofErr w:type="gramEnd"/>
      <w:r w:rsidRPr="009F5386">
        <w:rPr>
          <w:sz w:val="26"/>
          <w:szCs w:val="26"/>
          <w:lang w:eastAsia="x-none"/>
        </w:rPr>
        <w:t xml:space="preserve"> độ dốc mái chảy về hệ thống máng xối hai biên, qua các ống thoát nước đứng xuống hố ga thu nước mái đấu nối ra hệ thống thoát nước chung.</w:t>
      </w:r>
    </w:p>
    <w:p w14:paraId="5C34ABA8" w14:textId="77777777" w:rsidR="000B083D" w:rsidRPr="009F5386" w:rsidRDefault="000B083D" w:rsidP="009534AB">
      <w:pPr>
        <w:widowControl w:val="0"/>
        <w:tabs>
          <w:tab w:val="left" w:pos="2058"/>
        </w:tabs>
        <w:spacing w:before="60" w:after="60" w:line="264" w:lineRule="auto"/>
        <w:ind w:firstLine="709"/>
        <w:rPr>
          <w:b/>
          <w:noProof/>
          <w:sz w:val="26"/>
          <w:szCs w:val="26"/>
        </w:rPr>
      </w:pPr>
      <w:r w:rsidRPr="009F5386">
        <w:rPr>
          <w:b/>
          <w:sz w:val="26"/>
          <w:szCs w:val="26"/>
        </w:rPr>
        <w:t xml:space="preserve">2.3. </w:t>
      </w:r>
      <w:r w:rsidRPr="009F5386">
        <w:rPr>
          <w:b/>
          <w:noProof/>
          <w:sz w:val="26"/>
          <w:szCs w:val="26"/>
        </w:rPr>
        <w:t xml:space="preserve">Mục tiêu đầu tư: </w:t>
      </w:r>
    </w:p>
    <w:p w14:paraId="6BAA354E" w14:textId="3985A110" w:rsidR="000B083D" w:rsidRPr="009F5386" w:rsidRDefault="005C19F9" w:rsidP="009534AB">
      <w:pPr>
        <w:widowControl w:val="0"/>
        <w:tabs>
          <w:tab w:val="left" w:pos="2058"/>
        </w:tabs>
        <w:spacing w:before="60" w:after="60" w:line="264" w:lineRule="auto"/>
        <w:ind w:firstLine="709"/>
        <w:rPr>
          <w:noProof/>
          <w:sz w:val="26"/>
          <w:szCs w:val="26"/>
        </w:rPr>
      </w:pPr>
      <w:r w:rsidRPr="009F5386">
        <w:rPr>
          <w:noProof/>
          <w:sz w:val="26"/>
          <w:szCs w:val="26"/>
        </w:rPr>
        <w:t>Mục tiêu xây dựng công trình để di dời toàn bộ khu xạc bình điện nằm trong các nhà kho CFS số 1, kho CFS số 2 và 3, kho CFS số 5 ra khu nhà sạc xây mới đảm bảo khai thác an toàn và nâng cao hiệu quả khai thác các kho CFS</w:t>
      </w:r>
      <w:r w:rsidR="000B083D" w:rsidRPr="009F5386">
        <w:rPr>
          <w:noProof/>
          <w:sz w:val="26"/>
          <w:szCs w:val="26"/>
        </w:rPr>
        <w:t>.</w:t>
      </w:r>
    </w:p>
    <w:p w14:paraId="7BCBD30A" w14:textId="77777777" w:rsidR="000B083D" w:rsidRPr="009F5386" w:rsidRDefault="000B083D" w:rsidP="009534AB">
      <w:pPr>
        <w:widowControl w:val="0"/>
        <w:spacing w:before="120" w:after="120" w:line="264" w:lineRule="auto"/>
        <w:ind w:firstLine="709"/>
        <w:rPr>
          <w:b/>
          <w:sz w:val="26"/>
          <w:szCs w:val="26"/>
          <w:lang w:val="vi-VN"/>
        </w:rPr>
      </w:pPr>
      <w:r w:rsidRPr="009F5386">
        <w:rPr>
          <w:b/>
          <w:sz w:val="26"/>
          <w:szCs w:val="26"/>
          <w:lang w:val="vi-VN"/>
        </w:rPr>
        <w:t>3. Phạm vi công việc của gói thầu.</w:t>
      </w:r>
    </w:p>
    <w:p w14:paraId="556C2170" w14:textId="488ABE0F" w:rsidR="000B083D" w:rsidRPr="009F5386" w:rsidRDefault="000B083D" w:rsidP="009534AB">
      <w:pPr>
        <w:widowControl w:val="0"/>
        <w:spacing w:before="120" w:after="120" w:line="264" w:lineRule="auto"/>
        <w:ind w:firstLine="709"/>
        <w:rPr>
          <w:sz w:val="26"/>
          <w:szCs w:val="26"/>
        </w:rPr>
      </w:pPr>
      <w:r w:rsidRPr="009F5386">
        <w:rPr>
          <w:sz w:val="26"/>
          <w:szCs w:val="26"/>
        </w:rPr>
        <w:t xml:space="preserve">- Tên gói thầu: </w:t>
      </w:r>
      <w:r w:rsidR="005C19F9" w:rsidRPr="009F5386">
        <w:rPr>
          <w:sz w:val="26"/>
          <w:szCs w:val="26"/>
        </w:rPr>
        <w:t>Thi công xây dựng công trình</w:t>
      </w:r>
      <w:r w:rsidRPr="009F5386">
        <w:rPr>
          <w:sz w:val="26"/>
          <w:szCs w:val="26"/>
        </w:rPr>
        <w:t xml:space="preserve">. </w:t>
      </w:r>
    </w:p>
    <w:p w14:paraId="304BBACD" w14:textId="54C6B4B0" w:rsidR="000B083D" w:rsidRPr="009F5386" w:rsidRDefault="000B083D" w:rsidP="009534AB">
      <w:pPr>
        <w:widowControl w:val="0"/>
        <w:spacing w:before="120" w:after="120" w:line="264" w:lineRule="auto"/>
        <w:ind w:firstLine="709"/>
        <w:rPr>
          <w:sz w:val="26"/>
          <w:szCs w:val="26"/>
        </w:rPr>
      </w:pPr>
      <w:r w:rsidRPr="009F5386">
        <w:rPr>
          <w:sz w:val="26"/>
          <w:szCs w:val="26"/>
        </w:rPr>
        <w:t>- Giá gói thầu (bao gồm 8% thuế VAT</w:t>
      </w:r>
      <w:r w:rsidR="005C19F9" w:rsidRPr="009F5386">
        <w:rPr>
          <w:sz w:val="26"/>
          <w:szCs w:val="26"/>
        </w:rPr>
        <w:t xml:space="preserve"> và 5% chi phí dự phòng</w:t>
      </w:r>
      <w:r w:rsidRPr="009F5386">
        <w:rPr>
          <w:sz w:val="26"/>
          <w:szCs w:val="26"/>
        </w:rPr>
        <w:t>)</w:t>
      </w:r>
      <w:r w:rsidR="005C19F9" w:rsidRPr="009F5386">
        <w:rPr>
          <w:sz w:val="26"/>
          <w:szCs w:val="26"/>
        </w:rPr>
        <w:t>:</w:t>
      </w:r>
      <w:r w:rsidRPr="009F5386">
        <w:rPr>
          <w:sz w:val="26"/>
          <w:szCs w:val="26"/>
        </w:rPr>
        <w:t xml:space="preserve"> </w:t>
      </w:r>
      <w:r w:rsidR="005C19F9" w:rsidRPr="009F5386">
        <w:rPr>
          <w:b/>
          <w:sz w:val="26"/>
          <w:szCs w:val="26"/>
        </w:rPr>
        <w:t>5.010.100.186</w:t>
      </w:r>
      <w:r w:rsidRPr="009F5386">
        <w:rPr>
          <w:sz w:val="26"/>
          <w:szCs w:val="26"/>
        </w:rPr>
        <w:t xml:space="preserve"> đồng (</w:t>
      </w:r>
      <w:proofErr w:type="gramStart"/>
      <w:r w:rsidRPr="009F5386">
        <w:rPr>
          <w:sz w:val="26"/>
          <w:szCs w:val="26"/>
        </w:rPr>
        <w:t>theo</w:t>
      </w:r>
      <w:proofErr w:type="gramEnd"/>
      <w:r w:rsidRPr="009F5386">
        <w:rPr>
          <w:sz w:val="26"/>
          <w:szCs w:val="26"/>
        </w:rPr>
        <w:t xml:space="preserve"> Quyết định số </w:t>
      </w:r>
      <w:r w:rsidR="00CE117B" w:rsidRPr="009F5386">
        <w:rPr>
          <w:sz w:val="26"/>
          <w:szCs w:val="26"/>
        </w:rPr>
        <w:t>784</w:t>
      </w:r>
      <w:r w:rsidRPr="009F5386">
        <w:rPr>
          <w:sz w:val="26"/>
          <w:szCs w:val="26"/>
        </w:rPr>
        <w:t>/QĐ-</w:t>
      </w:r>
      <w:r w:rsidR="005C19F9" w:rsidRPr="009F5386">
        <w:rPr>
          <w:sz w:val="26"/>
          <w:szCs w:val="26"/>
        </w:rPr>
        <w:t>KVTC</w:t>
      </w:r>
      <w:r w:rsidRPr="009F5386">
        <w:rPr>
          <w:sz w:val="26"/>
          <w:szCs w:val="26"/>
        </w:rPr>
        <w:t xml:space="preserve"> ngày </w:t>
      </w:r>
      <w:r w:rsidR="00CE117B" w:rsidRPr="009F5386">
        <w:rPr>
          <w:sz w:val="26"/>
          <w:szCs w:val="26"/>
        </w:rPr>
        <w:t>22</w:t>
      </w:r>
      <w:r w:rsidRPr="009F5386">
        <w:rPr>
          <w:sz w:val="26"/>
          <w:szCs w:val="26"/>
        </w:rPr>
        <w:t>/</w:t>
      </w:r>
      <w:r w:rsidR="00CE117B" w:rsidRPr="009F5386">
        <w:rPr>
          <w:sz w:val="26"/>
          <w:szCs w:val="26"/>
        </w:rPr>
        <w:t>10</w:t>
      </w:r>
      <w:r w:rsidRPr="009F5386">
        <w:rPr>
          <w:sz w:val="26"/>
          <w:szCs w:val="26"/>
        </w:rPr>
        <w:t xml:space="preserve">/2025 của Công ty </w:t>
      </w:r>
      <w:r w:rsidR="005C19F9" w:rsidRPr="009F5386">
        <w:rPr>
          <w:sz w:val="26"/>
          <w:szCs w:val="26"/>
        </w:rPr>
        <w:t>Cổ phần kho vận Tân Cảng</w:t>
      </w:r>
      <w:r w:rsidRPr="009F5386">
        <w:rPr>
          <w:sz w:val="26"/>
          <w:szCs w:val="26"/>
        </w:rPr>
        <w:t xml:space="preserve">); </w:t>
      </w:r>
    </w:p>
    <w:p w14:paraId="644A20A3" w14:textId="77777777" w:rsidR="000B083D" w:rsidRPr="009F5386" w:rsidRDefault="000B083D" w:rsidP="009534AB">
      <w:pPr>
        <w:widowControl w:val="0"/>
        <w:spacing w:before="120" w:after="120" w:line="264" w:lineRule="auto"/>
        <w:ind w:firstLine="709"/>
        <w:rPr>
          <w:sz w:val="26"/>
          <w:szCs w:val="26"/>
        </w:rPr>
      </w:pPr>
      <w:r w:rsidRPr="009F5386">
        <w:rPr>
          <w:sz w:val="26"/>
          <w:szCs w:val="26"/>
        </w:rPr>
        <w:t>- Hình thức và phương thức: Đấu thầu rộng rãi qua mạng, trong nước/01 giai đoạn, 01 túi hồ sơ;</w:t>
      </w:r>
    </w:p>
    <w:p w14:paraId="0AD30913" w14:textId="0F4C1DA0" w:rsidR="000B083D" w:rsidRPr="009F5386" w:rsidRDefault="000B083D" w:rsidP="009534AB">
      <w:pPr>
        <w:widowControl w:val="0"/>
        <w:spacing w:before="120" w:after="120" w:line="264" w:lineRule="auto"/>
        <w:ind w:firstLine="709"/>
        <w:rPr>
          <w:sz w:val="26"/>
          <w:szCs w:val="26"/>
        </w:rPr>
      </w:pPr>
      <w:r w:rsidRPr="009F5386">
        <w:rPr>
          <w:sz w:val="26"/>
          <w:szCs w:val="26"/>
        </w:rPr>
        <w:t>- Thời gian bắt đầu tổ chức lự</w:t>
      </w:r>
      <w:r w:rsidR="0070223A" w:rsidRPr="009F5386">
        <w:rPr>
          <w:sz w:val="26"/>
          <w:szCs w:val="26"/>
        </w:rPr>
        <w:t>a chọn nhà thầu: Quý IV</w:t>
      </w:r>
      <w:r w:rsidRPr="009F5386">
        <w:rPr>
          <w:sz w:val="26"/>
          <w:szCs w:val="26"/>
        </w:rPr>
        <w:t xml:space="preserve">/2025; </w:t>
      </w:r>
    </w:p>
    <w:p w14:paraId="5D0FDB0B" w14:textId="157A6AA1" w:rsidR="000B083D" w:rsidRPr="009F5386" w:rsidRDefault="000B083D" w:rsidP="009534AB">
      <w:pPr>
        <w:widowControl w:val="0"/>
        <w:spacing w:before="120" w:after="120" w:line="264" w:lineRule="auto"/>
        <w:ind w:firstLine="709"/>
        <w:rPr>
          <w:sz w:val="26"/>
          <w:szCs w:val="26"/>
        </w:rPr>
      </w:pPr>
      <w:r w:rsidRPr="009F5386">
        <w:rPr>
          <w:sz w:val="26"/>
          <w:szCs w:val="26"/>
        </w:rPr>
        <w:t xml:space="preserve">- Loại hợp đồng: </w:t>
      </w:r>
      <w:r w:rsidR="0070223A" w:rsidRPr="009F5386">
        <w:rPr>
          <w:sz w:val="26"/>
          <w:szCs w:val="26"/>
        </w:rPr>
        <w:t>Trọn gói</w:t>
      </w:r>
      <w:r w:rsidRPr="009F5386">
        <w:rPr>
          <w:sz w:val="26"/>
          <w:szCs w:val="26"/>
        </w:rPr>
        <w:t xml:space="preserve"> </w:t>
      </w:r>
    </w:p>
    <w:p w14:paraId="4453173A" w14:textId="43604999" w:rsidR="000B083D" w:rsidRPr="009F5386" w:rsidRDefault="000B083D" w:rsidP="009534AB">
      <w:pPr>
        <w:widowControl w:val="0"/>
        <w:spacing w:before="120" w:after="120" w:line="264" w:lineRule="auto"/>
        <w:ind w:firstLine="709"/>
        <w:rPr>
          <w:sz w:val="26"/>
          <w:szCs w:val="26"/>
        </w:rPr>
      </w:pPr>
      <w:r w:rsidRPr="009F5386">
        <w:rPr>
          <w:sz w:val="26"/>
          <w:szCs w:val="26"/>
        </w:rPr>
        <w:t xml:space="preserve">- </w:t>
      </w:r>
      <w:r w:rsidR="0070223A" w:rsidRPr="009F5386">
        <w:rPr>
          <w:sz w:val="26"/>
          <w:szCs w:val="26"/>
        </w:rPr>
        <w:t>Thời gian thực hiện hợp đồng: 6</w:t>
      </w:r>
      <w:r w:rsidRPr="009F5386">
        <w:rPr>
          <w:sz w:val="26"/>
          <w:szCs w:val="26"/>
        </w:rPr>
        <w:t xml:space="preserve">0 ngày; </w:t>
      </w:r>
    </w:p>
    <w:p w14:paraId="35D6325E" w14:textId="0AA1AF1A" w:rsidR="000B083D" w:rsidRPr="009F5386" w:rsidRDefault="000B083D" w:rsidP="009534AB">
      <w:pPr>
        <w:widowControl w:val="0"/>
        <w:spacing w:before="120" w:after="120" w:line="264" w:lineRule="auto"/>
        <w:ind w:firstLine="709"/>
        <w:rPr>
          <w:sz w:val="26"/>
          <w:szCs w:val="26"/>
        </w:rPr>
      </w:pPr>
      <w:r w:rsidRPr="009F5386">
        <w:rPr>
          <w:sz w:val="26"/>
          <w:szCs w:val="26"/>
        </w:rPr>
        <w:t xml:space="preserve">- </w:t>
      </w:r>
      <w:r w:rsidR="006C739E" w:rsidRPr="009F5386">
        <w:rPr>
          <w:sz w:val="26"/>
          <w:szCs w:val="26"/>
        </w:rPr>
        <w:t xml:space="preserve">Thi công xây dựng công trình Nhà sạc bình điện </w:t>
      </w:r>
      <w:proofErr w:type="gramStart"/>
      <w:r w:rsidR="006C739E" w:rsidRPr="009F5386">
        <w:rPr>
          <w:sz w:val="26"/>
          <w:szCs w:val="26"/>
        </w:rPr>
        <w:t>theo</w:t>
      </w:r>
      <w:proofErr w:type="gramEnd"/>
      <w:r w:rsidR="006C739E" w:rsidRPr="009F5386">
        <w:rPr>
          <w:sz w:val="26"/>
          <w:szCs w:val="26"/>
        </w:rPr>
        <w:t xml:space="preserve"> Hồ sơ thiết kế bản vẽ thi công </w:t>
      </w:r>
      <w:r w:rsidR="006C739E" w:rsidRPr="009F5386">
        <w:rPr>
          <w:sz w:val="26"/>
          <w:szCs w:val="26"/>
        </w:rPr>
        <w:lastRenderedPageBreak/>
        <w:t>– dự toán được Chủ đầu tư phê duyệt, đảm bảo tuân thủ các quy định của pháp luật hiện hành có liên quan.</w:t>
      </w:r>
    </w:p>
    <w:p w14:paraId="75571869" w14:textId="77777777" w:rsidR="000B083D" w:rsidRPr="009F5386" w:rsidRDefault="000B083D" w:rsidP="009534AB">
      <w:pPr>
        <w:widowControl w:val="0"/>
        <w:spacing w:before="20" w:after="20" w:line="264" w:lineRule="auto"/>
        <w:ind w:firstLine="709"/>
        <w:rPr>
          <w:bCs/>
          <w:sz w:val="26"/>
          <w:szCs w:val="26"/>
          <w:lang w:val="vi-VN"/>
        </w:rPr>
      </w:pPr>
      <w:r w:rsidRPr="009F5386">
        <w:rPr>
          <w:bCs/>
          <w:i/>
          <w:sz w:val="26"/>
          <w:szCs w:val="26"/>
          <w:lang w:val="vi-VN"/>
        </w:rPr>
        <w:t xml:space="preserve">(Chi tiết </w:t>
      </w:r>
      <w:r w:rsidRPr="009F5386">
        <w:rPr>
          <w:bCs/>
          <w:i/>
          <w:sz w:val="26"/>
          <w:szCs w:val="26"/>
        </w:rPr>
        <w:t>theo</w:t>
      </w:r>
      <w:r w:rsidRPr="009F5386">
        <w:rPr>
          <w:bCs/>
          <w:i/>
          <w:sz w:val="26"/>
          <w:szCs w:val="26"/>
          <w:lang w:val="vi-VN"/>
        </w:rPr>
        <w:t xml:space="preserve"> hồ sơ thiết kế đính kèm </w:t>
      </w:r>
      <w:r w:rsidRPr="009F5386">
        <w:rPr>
          <w:bCs/>
          <w:i/>
          <w:sz w:val="26"/>
          <w:szCs w:val="26"/>
        </w:rPr>
        <w:t>E-</w:t>
      </w:r>
      <w:r w:rsidRPr="009F5386">
        <w:rPr>
          <w:bCs/>
          <w:i/>
          <w:sz w:val="26"/>
          <w:szCs w:val="26"/>
          <w:lang w:val="vi-VN"/>
        </w:rPr>
        <w:t>HSMT</w:t>
      </w:r>
      <w:r w:rsidRPr="009F5386">
        <w:rPr>
          <w:bCs/>
          <w:sz w:val="26"/>
          <w:szCs w:val="26"/>
          <w:lang w:val="vi-VN"/>
        </w:rPr>
        <w:t>)</w:t>
      </w:r>
    </w:p>
    <w:p w14:paraId="2950734D" w14:textId="77777777" w:rsidR="000B083D" w:rsidRPr="009F5386" w:rsidRDefault="000B083D" w:rsidP="009534AB">
      <w:pPr>
        <w:widowControl w:val="0"/>
        <w:spacing w:before="20" w:after="20" w:line="264" w:lineRule="auto"/>
        <w:ind w:firstLine="709"/>
        <w:rPr>
          <w:b/>
          <w:sz w:val="26"/>
          <w:szCs w:val="26"/>
          <w:lang w:val="vi-VN"/>
        </w:rPr>
      </w:pPr>
      <w:r w:rsidRPr="009F5386">
        <w:rPr>
          <w:b/>
          <w:sz w:val="26"/>
          <w:szCs w:val="26"/>
        </w:rPr>
        <w:t>I</w:t>
      </w:r>
      <w:r w:rsidRPr="009F5386">
        <w:rPr>
          <w:b/>
          <w:sz w:val="26"/>
          <w:szCs w:val="26"/>
          <w:lang w:val="vi-VN"/>
        </w:rPr>
        <w:t>I. Yêu cầu về tiến độ thực hiện</w:t>
      </w:r>
    </w:p>
    <w:p w14:paraId="0E640DE5" w14:textId="2EB910BC" w:rsidR="000B083D" w:rsidRPr="009F5386" w:rsidRDefault="000B083D" w:rsidP="009534AB">
      <w:pPr>
        <w:widowControl w:val="0"/>
        <w:spacing w:before="20" w:after="20" w:line="264" w:lineRule="auto"/>
        <w:ind w:firstLine="709"/>
        <w:rPr>
          <w:sz w:val="26"/>
          <w:szCs w:val="26"/>
          <w:lang w:val="es-ES"/>
        </w:rPr>
      </w:pPr>
      <w:r w:rsidRPr="009F5386">
        <w:rPr>
          <w:sz w:val="26"/>
          <w:szCs w:val="26"/>
        </w:rPr>
        <w:t xml:space="preserve">Thời gian thực hiện: </w:t>
      </w:r>
      <w:r w:rsidR="006C739E" w:rsidRPr="009F5386">
        <w:rPr>
          <w:sz w:val="26"/>
          <w:szCs w:val="26"/>
        </w:rPr>
        <w:t>6</w:t>
      </w:r>
      <w:r w:rsidRPr="009F5386">
        <w:rPr>
          <w:sz w:val="26"/>
          <w:szCs w:val="26"/>
        </w:rPr>
        <w:t>0 ngày kể từ ngày khởi công đến ngày hoàn thành thi công công trình tại hiện trường</w:t>
      </w:r>
      <w:r w:rsidRPr="009F5386">
        <w:rPr>
          <w:sz w:val="26"/>
          <w:szCs w:val="26"/>
          <w:lang w:val="es-ES"/>
        </w:rPr>
        <w:t>.</w:t>
      </w:r>
    </w:p>
    <w:p w14:paraId="55879B4C" w14:textId="77777777" w:rsidR="000B083D" w:rsidRPr="009F5386" w:rsidRDefault="000B083D" w:rsidP="009534AB">
      <w:pPr>
        <w:widowControl w:val="0"/>
        <w:autoSpaceDE w:val="0"/>
        <w:autoSpaceDN w:val="0"/>
        <w:adjustRightInd w:val="0"/>
        <w:spacing w:before="120" w:after="120" w:line="276" w:lineRule="auto"/>
        <w:ind w:firstLine="567"/>
        <w:rPr>
          <w:sz w:val="26"/>
          <w:szCs w:val="26"/>
        </w:rPr>
      </w:pPr>
      <w:r w:rsidRPr="009F5386">
        <w:rPr>
          <w:b/>
          <w:bCs/>
          <w:sz w:val="26"/>
          <w:szCs w:val="26"/>
        </w:rPr>
        <w:t>III. Yêu cầu về kỹ thuật/chỉ dẫn kỹ thuật</w:t>
      </w:r>
    </w:p>
    <w:p w14:paraId="4E5D8AA6" w14:textId="77777777" w:rsidR="000B083D" w:rsidRPr="009F5386" w:rsidRDefault="000B083D" w:rsidP="009534AB">
      <w:pPr>
        <w:spacing w:before="120" w:after="120" w:line="276" w:lineRule="auto"/>
        <w:ind w:firstLine="567"/>
        <w:rPr>
          <w:sz w:val="26"/>
          <w:szCs w:val="26"/>
          <w:lang w:val="nl-NL"/>
        </w:rPr>
      </w:pPr>
      <w:r w:rsidRPr="009F5386">
        <w:rPr>
          <w:sz w:val="26"/>
          <w:szCs w:val="26"/>
          <w:lang w:val="nl-NL"/>
        </w:rPr>
        <w:t>Yêu cầu về mặt kỹ thuật/chỉ dẫn kỹ thuật bao gồm các nội dung chủ yếu sau:</w:t>
      </w:r>
    </w:p>
    <w:p w14:paraId="759CEC8D" w14:textId="77777777" w:rsidR="000B083D" w:rsidRPr="009F5386" w:rsidRDefault="000B083D" w:rsidP="009534AB">
      <w:pPr>
        <w:widowControl w:val="0"/>
        <w:autoSpaceDE w:val="0"/>
        <w:autoSpaceDN w:val="0"/>
        <w:adjustRightInd w:val="0"/>
        <w:spacing w:before="120" w:after="120" w:line="276" w:lineRule="auto"/>
        <w:ind w:firstLine="567"/>
        <w:rPr>
          <w:b/>
          <w:sz w:val="26"/>
          <w:szCs w:val="26"/>
          <w:lang w:val="nl-NL"/>
        </w:rPr>
      </w:pPr>
      <w:r w:rsidRPr="009F5386">
        <w:rPr>
          <w:b/>
          <w:sz w:val="26"/>
          <w:szCs w:val="26"/>
          <w:lang w:val="nl-NL"/>
        </w:rPr>
        <w:t>1. Quy trình, quy phạm áp dụng cho việc thi công, nghiệm thu công trình</w:t>
      </w:r>
    </w:p>
    <w:p w14:paraId="4B5C4D0E" w14:textId="76E4A13C" w:rsidR="000B083D" w:rsidRPr="009F5386" w:rsidRDefault="000B083D" w:rsidP="009534AB">
      <w:pPr>
        <w:spacing w:before="120" w:after="120" w:line="276" w:lineRule="auto"/>
        <w:ind w:firstLine="567"/>
        <w:rPr>
          <w:rFonts w:eastAsia=".VnTime"/>
          <w:sz w:val="26"/>
          <w:szCs w:val="26"/>
          <w:lang w:val="nl-NL"/>
        </w:rPr>
      </w:pPr>
      <w:r w:rsidRPr="009F5386">
        <w:rPr>
          <w:rFonts w:eastAsia=".VnTime"/>
          <w:sz w:val="26"/>
          <w:szCs w:val="26"/>
          <w:lang w:val="nl-NL"/>
        </w:rPr>
        <w:t>Trong quá trình thi công, phải tuân thủ theo các quy định trong các tiêu chuẩn, quy trình, quy phạm do Nhà nước ban hành. Các quy định đó được nêu trong các tài liệu sau:</w:t>
      </w: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08"/>
        <w:gridCol w:w="6522"/>
        <w:gridCol w:w="2130"/>
      </w:tblGrid>
      <w:tr w:rsidR="009F5386" w:rsidRPr="009F5386" w14:paraId="24D48A47" w14:textId="77777777" w:rsidTr="00A069EE">
        <w:trPr>
          <w:tblHeader/>
        </w:trPr>
        <w:tc>
          <w:tcPr>
            <w:tcW w:w="708" w:type="dxa"/>
          </w:tcPr>
          <w:p w14:paraId="7D5B73BD" w14:textId="77777777" w:rsidR="006C739E" w:rsidRPr="009F5386" w:rsidRDefault="006C739E" w:rsidP="009534AB">
            <w:pPr>
              <w:spacing w:before="40" w:line="324" w:lineRule="auto"/>
              <w:jc w:val="center"/>
              <w:rPr>
                <w:b/>
                <w:sz w:val="26"/>
                <w:szCs w:val="26"/>
                <w:lang w:val="vi-VN"/>
              </w:rPr>
            </w:pPr>
            <w:r w:rsidRPr="009F5386">
              <w:rPr>
                <w:b/>
                <w:sz w:val="26"/>
                <w:szCs w:val="26"/>
                <w:lang w:val="vi-VN"/>
              </w:rPr>
              <w:t>STT</w:t>
            </w:r>
          </w:p>
        </w:tc>
        <w:tc>
          <w:tcPr>
            <w:tcW w:w="6522" w:type="dxa"/>
          </w:tcPr>
          <w:p w14:paraId="387406C2" w14:textId="77777777" w:rsidR="006C739E" w:rsidRPr="009F5386" w:rsidRDefault="006C739E" w:rsidP="009534AB">
            <w:pPr>
              <w:spacing w:before="40" w:line="324" w:lineRule="auto"/>
              <w:jc w:val="center"/>
              <w:rPr>
                <w:b/>
                <w:sz w:val="26"/>
                <w:szCs w:val="26"/>
                <w:lang w:val="vi-VN"/>
              </w:rPr>
            </w:pPr>
            <w:r w:rsidRPr="009F5386">
              <w:rPr>
                <w:b/>
                <w:sz w:val="26"/>
                <w:szCs w:val="26"/>
                <w:lang w:val="vi-VN"/>
              </w:rPr>
              <w:t>Tên quy phạm, tiêu chuẩn kỹ thuật</w:t>
            </w:r>
          </w:p>
        </w:tc>
        <w:tc>
          <w:tcPr>
            <w:tcW w:w="2130" w:type="dxa"/>
          </w:tcPr>
          <w:p w14:paraId="563405EF" w14:textId="77777777" w:rsidR="006C739E" w:rsidRPr="009F5386" w:rsidRDefault="006C739E" w:rsidP="009534AB">
            <w:pPr>
              <w:spacing w:before="40" w:line="324" w:lineRule="auto"/>
              <w:jc w:val="center"/>
              <w:rPr>
                <w:b/>
                <w:sz w:val="26"/>
                <w:szCs w:val="26"/>
                <w:lang w:val="vi-VN"/>
              </w:rPr>
            </w:pPr>
            <w:r w:rsidRPr="009F5386">
              <w:rPr>
                <w:b/>
                <w:sz w:val="26"/>
                <w:szCs w:val="26"/>
                <w:lang w:val="vi-VN"/>
              </w:rPr>
              <w:t>Ký hiệu</w:t>
            </w:r>
          </w:p>
        </w:tc>
      </w:tr>
      <w:tr w:rsidR="009F5386" w:rsidRPr="009F5386" w14:paraId="7652B770" w14:textId="77777777" w:rsidTr="00A069EE">
        <w:tc>
          <w:tcPr>
            <w:tcW w:w="708" w:type="dxa"/>
            <w:vAlign w:val="center"/>
          </w:tcPr>
          <w:p w14:paraId="08C98137" w14:textId="77777777" w:rsidR="006C739E" w:rsidRPr="009F5386" w:rsidRDefault="006C739E" w:rsidP="009534AB">
            <w:pPr>
              <w:spacing w:before="40" w:line="324" w:lineRule="auto"/>
              <w:jc w:val="center"/>
              <w:rPr>
                <w:sz w:val="26"/>
                <w:szCs w:val="26"/>
                <w:lang w:val="vi-VN"/>
              </w:rPr>
            </w:pPr>
            <w:r w:rsidRPr="009F5386">
              <w:rPr>
                <w:sz w:val="26"/>
                <w:szCs w:val="26"/>
                <w:lang w:val="vi-VN"/>
              </w:rPr>
              <w:t>1</w:t>
            </w:r>
          </w:p>
        </w:tc>
        <w:tc>
          <w:tcPr>
            <w:tcW w:w="6522" w:type="dxa"/>
            <w:vAlign w:val="center"/>
          </w:tcPr>
          <w:p w14:paraId="356ED008" w14:textId="77777777" w:rsidR="006C739E" w:rsidRPr="009F5386" w:rsidRDefault="006C739E" w:rsidP="009534AB">
            <w:pPr>
              <w:spacing w:before="40" w:line="324" w:lineRule="auto"/>
              <w:jc w:val="left"/>
              <w:rPr>
                <w:sz w:val="26"/>
                <w:szCs w:val="26"/>
                <w:lang w:val="vi-VN"/>
              </w:rPr>
            </w:pPr>
            <w:r w:rsidRPr="009F5386">
              <w:rPr>
                <w:sz w:val="26"/>
                <w:szCs w:val="26"/>
                <w:lang w:val="vi-VN"/>
              </w:rPr>
              <w:t>Công trình xây dựng - Tổ chức thi công</w:t>
            </w:r>
          </w:p>
        </w:tc>
        <w:tc>
          <w:tcPr>
            <w:tcW w:w="2130" w:type="dxa"/>
            <w:vAlign w:val="center"/>
          </w:tcPr>
          <w:p w14:paraId="772F8D75" w14:textId="77777777" w:rsidR="006C739E" w:rsidRPr="009F5386" w:rsidRDefault="006C739E" w:rsidP="009534AB">
            <w:pPr>
              <w:spacing w:before="40" w:line="324" w:lineRule="auto"/>
              <w:rPr>
                <w:sz w:val="26"/>
                <w:szCs w:val="26"/>
                <w:lang w:val="vi-VN"/>
              </w:rPr>
            </w:pPr>
            <w:r w:rsidRPr="009F5386">
              <w:rPr>
                <w:sz w:val="26"/>
                <w:szCs w:val="26"/>
                <w:lang w:val="vi-VN"/>
              </w:rPr>
              <w:t>TCVN 4055:2012</w:t>
            </w:r>
          </w:p>
        </w:tc>
      </w:tr>
      <w:tr w:rsidR="009F5386" w:rsidRPr="009F5386" w14:paraId="77C00F35" w14:textId="77777777" w:rsidTr="00A069EE">
        <w:tc>
          <w:tcPr>
            <w:tcW w:w="708" w:type="dxa"/>
            <w:vAlign w:val="center"/>
          </w:tcPr>
          <w:p w14:paraId="5E54404B" w14:textId="77777777" w:rsidR="006C739E" w:rsidRPr="009F5386" w:rsidRDefault="006C739E" w:rsidP="009534AB">
            <w:pPr>
              <w:spacing w:before="40" w:line="324" w:lineRule="auto"/>
              <w:jc w:val="center"/>
              <w:rPr>
                <w:sz w:val="26"/>
                <w:szCs w:val="26"/>
                <w:lang w:val="vi-VN"/>
              </w:rPr>
            </w:pPr>
            <w:r w:rsidRPr="009F5386">
              <w:rPr>
                <w:sz w:val="26"/>
                <w:szCs w:val="26"/>
                <w:lang w:val="vi-VN"/>
              </w:rPr>
              <w:t>2</w:t>
            </w:r>
          </w:p>
        </w:tc>
        <w:tc>
          <w:tcPr>
            <w:tcW w:w="6522" w:type="dxa"/>
            <w:vAlign w:val="center"/>
          </w:tcPr>
          <w:p w14:paraId="613359C8" w14:textId="77777777" w:rsidR="006C739E" w:rsidRPr="009F5386" w:rsidRDefault="006C739E" w:rsidP="009534AB">
            <w:pPr>
              <w:spacing w:before="40" w:after="40"/>
              <w:rPr>
                <w:sz w:val="26"/>
                <w:szCs w:val="26"/>
                <w:lang w:val="vi-VN"/>
              </w:rPr>
            </w:pPr>
            <w:r w:rsidRPr="009F5386">
              <w:rPr>
                <w:sz w:val="26"/>
                <w:szCs w:val="26"/>
                <w:lang w:val="vi-VN"/>
              </w:rPr>
              <w:t>Đóng và ép cọc. Thi công và nghiệm thu</w:t>
            </w:r>
          </w:p>
        </w:tc>
        <w:tc>
          <w:tcPr>
            <w:tcW w:w="2130" w:type="dxa"/>
            <w:vAlign w:val="center"/>
          </w:tcPr>
          <w:p w14:paraId="0A083403" w14:textId="77777777" w:rsidR="006C739E" w:rsidRPr="009F5386" w:rsidRDefault="006C739E" w:rsidP="009534AB">
            <w:pPr>
              <w:spacing w:before="40" w:after="40"/>
              <w:rPr>
                <w:sz w:val="26"/>
                <w:szCs w:val="26"/>
              </w:rPr>
            </w:pPr>
            <w:r w:rsidRPr="009F5386">
              <w:rPr>
                <w:sz w:val="26"/>
                <w:szCs w:val="26"/>
              </w:rPr>
              <w:t>TCVN 9394:2012</w:t>
            </w:r>
          </w:p>
        </w:tc>
      </w:tr>
      <w:tr w:rsidR="009F5386" w:rsidRPr="009F5386" w14:paraId="75F16EF4" w14:textId="77777777" w:rsidTr="00A069EE">
        <w:tc>
          <w:tcPr>
            <w:tcW w:w="708" w:type="dxa"/>
            <w:vAlign w:val="center"/>
          </w:tcPr>
          <w:p w14:paraId="1E146655" w14:textId="77777777" w:rsidR="006C739E" w:rsidRPr="009F5386" w:rsidRDefault="006C739E" w:rsidP="009534AB">
            <w:pPr>
              <w:spacing w:before="40" w:line="324" w:lineRule="auto"/>
              <w:jc w:val="center"/>
              <w:rPr>
                <w:sz w:val="26"/>
                <w:szCs w:val="26"/>
                <w:lang w:val="vi-VN"/>
              </w:rPr>
            </w:pPr>
            <w:r w:rsidRPr="009F5386">
              <w:rPr>
                <w:sz w:val="26"/>
                <w:szCs w:val="26"/>
                <w:lang w:val="vi-VN"/>
              </w:rPr>
              <w:t>3</w:t>
            </w:r>
          </w:p>
        </w:tc>
        <w:tc>
          <w:tcPr>
            <w:tcW w:w="6522" w:type="dxa"/>
            <w:vAlign w:val="center"/>
          </w:tcPr>
          <w:p w14:paraId="0FA68AF2" w14:textId="77777777" w:rsidR="006C739E" w:rsidRPr="009F5386" w:rsidRDefault="006C739E" w:rsidP="009534AB">
            <w:pPr>
              <w:spacing w:before="40" w:line="324" w:lineRule="auto"/>
              <w:jc w:val="left"/>
              <w:rPr>
                <w:sz w:val="26"/>
                <w:szCs w:val="26"/>
                <w:lang w:val="vi-VN"/>
              </w:rPr>
            </w:pPr>
            <w:r w:rsidRPr="009F5386">
              <w:rPr>
                <w:sz w:val="26"/>
                <w:szCs w:val="26"/>
                <w:lang w:val="vi-VN"/>
              </w:rPr>
              <w:t>Công tác nền móng. Thi công và nghiệm thu</w:t>
            </w:r>
          </w:p>
        </w:tc>
        <w:tc>
          <w:tcPr>
            <w:tcW w:w="2130" w:type="dxa"/>
            <w:vAlign w:val="center"/>
          </w:tcPr>
          <w:p w14:paraId="032D2502" w14:textId="77777777" w:rsidR="006C739E" w:rsidRPr="009F5386" w:rsidRDefault="006C739E" w:rsidP="009534AB">
            <w:pPr>
              <w:spacing w:before="40" w:line="324" w:lineRule="auto"/>
              <w:rPr>
                <w:sz w:val="26"/>
                <w:szCs w:val="26"/>
                <w:lang w:val="vi-VN"/>
              </w:rPr>
            </w:pPr>
            <w:r w:rsidRPr="009F5386">
              <w:rPr>
                <w:sz w:val="26"/>
                <w:szCs w:val="26"/>
                <w:lang w:val="vi-VN"/>
              </w:rPr>
              <w:t>TCVN 9361:2012</w:t>
            </w:r>
          </w:p>
        </w:tc>
      </w:tr>
      <w:tr w:rsidR="009F5386" w:rsidRPr="009F5386" w14:paraId="155BCF69" w14:textId="77777777" w:rsidTr="00A069EE">
        <w:tc>
          <w:tcPr>
            <w:tcW w:w="708" w:type="dxa"/>
            <w:vAlign w:val="center"/>
          </w:tcPr>
          <w:p w14:paraId="4A3A6D72" w14:textId="77777777" w:rsidR="006C739E" w:rsidRPr="009F5386" w:rsidRDefault="006C739E" w:rsidP="009534AB">
            <w:pPr>
              <w:spacing w:before="40" w:line="324" w:lineRule="auto"/>
              <w:jc w:val="center"/>
              <w:rPr>
                <w:sz w:val="26"/>
                <w:szCs w:val="26"/>
                <w:lang w:val="vi-VN"/>
              </w:rPr>
            </w:pPr>
            <w:r w:rsidRPr="009F5386">
              <w:rPr>
                <w:sz w:val="26"/>
                <w:szCs w:val="26"/>
                <w:lang w:val="vi-VN"/>
              </w:rPr>
              <w:t>4</w:t>
            </w:r>
          </w:p>
        </w:tc>
        <w:tc>
          <w:tcPr>
            <w:tcW w:w="6522" w:type="dxa"/>
            <w:vAlign w:val="center"/>
          </w:tcPr>
          <w:p w14:paraId="3E85810F" w14:textId="77777777" w:rsidR="006C739E" w:rsidRPr="009F5386" w:rsidRDefault="006C739E" w:rsidP="009534AB">
            <w:pPr>
              <w:spacing w:before="40" w:line="324" w:lineRule="auto"/>
              <w:jc w:val="left"/>
              <w:rPr>
                <w:sz w:val="26"/>
                <w:szCs w:val="26"/>
                <w:lang w:val="vi-VN"/>
              </w:rPr>
            </w:pPr>
            <w:r w:rsidRPr="009F5386">
              <w:rPr>
                <w:sz w:val="26"/>
                <w:szCs w:val="26"/>
                <w:lang w:val="vi-VN"/>
              </w:rPr>
              <w:t>Công tác đất. Thi công và nghiệm thu</w:t>
            </w:r>
          </w:p>
        </w:tc>
        <w:tc>
          <w:tcPr>
            <w:tcW w:w="2130" w:type="dxa"/>
            <w:vAlign w:val="center"/>
          </w:tcPr>
          <w:p w14:paraId="22B503B4" w14:textId="77777777" w:rsidR="006C739E" w:rsidRPr="009F5386" w:rsidRDefault="006C739E" w:rsidP="009534AB">
            <w:pPr>
              <w:spacing w:before="40" w:line="324" w:lineRule="auto"/>
              <w:rPr>
                <w:sz w:val="26"/>
                <w:szCs w:val="26"/>
                <w:lang w:val="vi-VN"/>
              </w:rPr>
            </w:pPr>
            <w:r w:rsidRPr="009F5386">
              <w:rPr>
                <w:sz w:val="26"/>
                <w:szCs w:val="26"/>
                <w:lang w:val="vi-VN"/>
              </w:rPr>
              <w:t>TCVN 4447:2012</w:t>
            </w:r>
          </w:p>
        </w:tc>
      </w:tr>
      <w:tr w:rsidR="009F5386" w:rsidRPr="009F5386" w14:paraId="3391F7A3" w14:textId="77777777" w:rsidTr="00A069EE">
        <w:tc>
          <w:tcPr>
            <w:tcW w:w="708" w:type="dxa"/>
            <w:vAlign w:val="center"/>
          </w:tcPr>
          <w:p w14:paraId="7E309967" w14:textId="77777777" w:rsidR="006C739E" w:rsidRPr="009F5386" w:rsidRDefault="006C739E" w:rsidP="009534AB">
            <w:pPr>
              <w:spacing w:before="40" w:line="324" w:lineRule="auto"/>
              <w:jc w:val="center"/>
              <w:rPr>
                <w:sz w:val="26"/>
                <w:szCs w:val="26"/>
                <w:lang w:val="vi-VN"/>
              </w:rPr>
            </w:pPr>
            <w:r w:rsidRPr="009F5386">
              <w:rPr>
                <w:sz w:val="26"/>
                <w:szCs w:val="26"/>
                <w:lang w:val="vi-VN"/>
              </w:rPr>
              <w:t>5</w:t>
            </w:r>
          </w:p>
        </w:tc>
        <w:tc>
          <w:tcPr>
            <w:tcW w:w="6522" w:type="dxa"/>
            <w:vAlign w:val="center"/>
          </w:tcPr>
          <w:p w14:paraId="2979EF58" w14:textId="77777777" w:rsidR="006C739E" w:rsidRPr="009F5386" w:rsidRDefault="006C739E" w:rsidP="009534AB">
            <w:pPr>
              <w:spacing w:before="40" w:line="324" w:lineRule="auto"/>
              <w:jc w:val="left"/>
              <w:rPr>
                <w:sz w:val="26"/>
                <w:szCs w:val="26"/>
                <w:lang w:val="vi-VN"/>
              </w:rPr>
            </w:pPr>
            <w:r w:rsidRPr="009F5386">
              <w:rPr>
                <w:sz w:val="26"/>
                <w:szCs w:val="26"/>
                <w:lang w:val="vi-VN"/>
              </w:rPr>
              <w:t>Kết cấu bê tông và bê tông cốt thép toàn khối. Quy phạm thi công và nghiệm thu</w:t>
            </w:r>
          </w:p>
        </w:tc>
        <w:tc>
          <w:tcPr>
            <w:tcW w:w="2130" w:type="dxa"/>
            <w:vAlign w:val="center"/>
          </w:tcPr>
          <w:p w14:paraId="45DFBE3D" w14:textId="77777777" w:rsidR="006C739E" w:rsidRPr="009F5386" w:rsidRDefault="006C739E" w:rsidP="009534AB">
            <w:pPr>
              <w:spacing w:before="40" w:line="324" w:lineRule="auto"/>
              <w:rPr>
                <w:sz w:val="26"/>
                <w:szCs w:val="26"/>
                <w:lang w:val="vi-VN"/>
              </w:rPr>
            </w:pPr>
            <w:r w:rsidRPr="009F5386">
              <w:rPr>
                <w:sz w:val="26"/>
                <w:szCs w:val="26"/>
                <w:lang w:val="vi-VN"/>
              </w:rPr>
              <w:t>TCVN 4453:1995</w:t>
            </w:r>
          </w:p>
        </w:tc>
      </w:tr>
      <w:tr w:rsidR="009F5386" w:rsidRPr="009F5386" w14:paraId="347AD9CF" w14:textId="77777777" w:rsidTr="00A069EE">
        <w:tc>
          <w:tcPr>
            <w:tcW w:w="708" w:type="dxa"/>
            <w:vAlign w:val="center"/>
          </w:tcPr>
          <w:p w14:paraId="01D5FB04" w14:textId="77777777" w:rsidR="006C739E" w:rsidRPr="009F5386" w:rsidRDefault="006C739E" w:rsidP="009534AB">
            <w:pPr>
              <w:spacing w:before="40" w:line="324" w:lineRule="auto"/>
              <w:jc w:val="center"/>
              <w:rPr>
                <w:sz w:val="26"/>
                <w:szCs w:val="26"/>
                <w:lang w:val="vi-VN"/>
              </w:rPr>
            </w:pPr>
            <w:r w:rsidRPr="009F5386">
              <w:rPr>
                <w:sz w:val="26"/>
                <w:szCs w:val="26"/>
                <w:lang w:val="vi-VN"/>
              </w:rPr>
              <w:t>6</w:t>
            </w:r>
          </w:p>
        </w:tc>
        <w:tc>
          <w:tcPr>
            <w:tcW w:w="6522" w:type="dxa"/>
            <w:vAlign w:val="center"/>
          </w:tcPr>
          <w:p w14:paraId="090B70EB" w14:textId="77777777" w:rsidR="006C739E" w:rsidRPr="009F5386" w:rsidRDefault="006C739E" w:rsidP="009534AB">
            <w:pPr>
              <w:spacing w:before="40" w:line="324" w:lineRule="auto"/>
              <w:jc w:val="left"/>
              <w:rPr>
                <w:sz w:val="26"/>
                <w:szCs w:val="26"/>
                <w:lang w:val="vi-VN"/>
              </w:rPr>
            </w:pPr>
            <w:r w:rsidRPr="009F5386">
              <w:rPr>
                <w:sz w:val="26"/>
                <w:szCs w:val="26"/>
                <w:lang w:val="vi-VN"/>
              </w:rPr>
              <w:t>Chỉ dẫn hàn cốt thép và chi tiết đặt sẵn trong kết cấu bê tông cốt thép</w:t>
            </w:r>
          </w:p>
        </w:tc>
        <w:tc>
          <w:tcPr>
            <w:tcW w:w="2130" w:type="dxa"/>
            <w:vAlign w:val="center"/>
          </w:tcPr>
          <w:p w14:paraId="16F79E26" w14:textId="77777777" w:rsidR="006C739E" w:rsidRPr="009F5386" w:rsidRDefault="006C739E" w:rsidP="009534AB">
            <w:pPr>
              <w:spacing w:before="40" w:line="324" w:lineRule="auto"/>
              <w:rPr>
                <w:sz w:val="26"/>
                <w:szCs w:val="26"/>
                <w:lang w:val="vi-VN"/>
              </w:rPr>
            </w:pPr>
            <w:r w:rsidRPr="009F5386">
              <w:rPr>
                <w:sz w:val="26"/>
                <w:szCs w:val="26"/>
                <w:lang w:val="vi-VN"/>
              </w:rPr>
              <w:t>TCVN 71:1997</w:t>
            </w:r>
          </w:p>
        </w:tc>
      </w:tr>
      <w:tr w:rsidR="009F5386" w:rsidRPr="009F5386" w14:paraId="22D5713C" w14:textId="77777777" w:rsidTr="00A069EE">
        <w:tc>
          <w:tcPr>
            <w:tcW w:w="708" w:type="dxa"/>
            <w:vAlign w:val="center"/>
          </w:tcPr>
          <w:p w14:paraId="6802A5C3" w14:textId="77777777" w:rsidR="006C739E" w:rsidRPr="009F5386" w:rsidRDefault="006C739E" w:rsidP="009534AB">
            <w:pPr>
              <w:spacing w:before="40" w:line="324" w:lineRule="auto"/>
              <w:jc w:val="center"/>
              <w:rPr>
                <w:sz w:val="26"/>
                <w:szCs w:val="26"/>
                <w:lang w:val="vi-VN"/>
              </w:rPr>
            </w:pPr>
            <w:r w:rsidRPr="009F5386">
              <w:rPr>
                <w:sz w:val="26"/>
                <w:szCs w:val="26"/>
                <w:lang w:val="vi-VN"/>
              </w:rPr>
              <w:t>7</w:t>
            </w:r>
          </w:p>
        </w:tc>
        <w:tc>
          <w:tcPr>
            <w:tcW w:w="6522" w:type="dxa"/>
            <w:vAlign w:val="center"/>
          </w:tcPr>
          <w:p w14:paraId="489E1DF1" w14:textId="77777777" w:rsidR="006C739E" w:rsidRPr="009F5386" w:rsidRDefault="006C739E" w:rsidP="009534AB">
            <w:pPr>
              <w:spacing w:before="40" w:line="324" w:lineRule="auto"/>
              <w:jc w:val="left"/>
              <w:rPr>
                <w:sz w:val="26"/>
                <w:szCs w:val="26"/>
                <w:lang w:val="vi-VN"/>
              </w:rPr>
            </w:pPr>
            <w:r w:rsidRPr="009F5386">
              <w:rPr>
                <w:sz w:val="26"/>
                <w:szCs w:val="26"/>
                <w:lang w:val="vi-VN"/>
              </w:rPr>
              <w:t>Thép cốt bê tông. Hàn hồ quang</w:t>
            </w:r>
          </w:p>
        </w:tc>
        <w:tc>
          <w:tcPr>
            <w:tcW w:w="2130" w:type="dxa"/>
            <w:vAlign w:val="center"/>
          </w:tcPr>
          <w:p w14:paraId="74EF7E84" w14:textId="77777777" w:rsidR="006C739E" w:rsidRPr="009F5386" w:rsidRDefault="006C739E" w:rsidP="009534AB">
            <w:pPr>
              <w:spacing w:before="40" w:line="324" w:lineRule="auto"/>
              <w:rPr>
                <w:sz w:val="26"/>
                <w:szCs w:val="26"/>
                <w:lang w:val="vi-VN"/>
              </w:rPr>
            </w:pPr>
            <w:r w:rsidRPr="009F5386">
              <w:rPr>
                <w:sz w:val="26"/>
                <w:szCs w:val="26"/>
                <w:lang w:val="vi-VN"/>
              </w:rPr>
              <w:t>TCVN 9392:2012</w:t>
            </w:r>
          </w:p>
        </w:tc>
      </w:tr>
      <w:tr w:rsidR="009F5386" w:rsidRPr="009F5386" w14:paraId="1AA70934" w14:textId="77777777" w:rsidTr="00A069EE">
        <w:tc>
          <w:tcPr>
            <w:tcW w:w="708" w:type="dxa"/>
            <w:vAlign w:val="center"/>
          </w:tcPr>
          <w:p w14:paraId="7165D832" w14:textId="77777777" w:rsidR="006C739E" w:rsidRPr="009F5386" w:rsidRDefault="006C739E" w:rsidP="009534AB">
            <w:pPr>
              <w:spacing w:before="40" w:line="324" w:lineRule="auto"/>
              <w:jc w:val="center"/>
              <w:rPr>
                <w:sz w:val="26"/>
                <w:szCs w:val="26"/>
                <w:lang w:val="vi-VN"/>
              </w:rPr>
            </w:pPr>
            <w:r w:rsidRPr="009F5386">
              <w:rPr>
                <w:sz w:val="26"/>
                <w:szCs w:val="26"/>
                <w:lang w:val="vi-VN"/>
              </w:rPr>
              <w:t>8</w:t>
            </w:r>
          </w:p>
        </w:tc>
        <w:tc>
          <w:tcPr>
            <w:tcW w:w="6522" w:type="dxa"/>
            <w:vAlign w:val="center"/>
          </w:tcPr>
          <w:p w14:paraId="6B23E85A" w14:textId="77777777" w:rsidR="006C739E" w:rsidRPr="009F5386" w:rsidRDefault="006C739E" w:rsidP="009534AB">
            <w:pPr>
              <w:spacing w:before="40" w:line="324" w:lineRule="auto"/>
              <w:jc w:val="left"/>
              <w:rPr>
                <w:sz w:val="26"/>
                <w:szCs w:val="26"/>
                <w:lang w:val="vi-VN"/>
              </w:rPr>
            </w:pPr>
            <w:r w:rsidRPr="009F5386">
              <w:rPr>
                <w:sz w:val="26"/>
                <w:szCs w:val="26"/>
                <w:lang w:val="vi-VN"/>
              </w:rPr>
              <w:t>Bê tông. Yêu cầu bảo dưỡng ẩm tự nhiên</w:t>
            </w:r>
          </w:p>
        </w:tc>
        <w:tc>
          <w:tcPr>
            <w:tcW w:w="2130" w:type="dxa"/>
            <w:vAlign w:val="center"/>
          </w:tcPr>
          <w:p w14:paraId="5B95BE01" w14:textId="77777777" w:rsidR="006C739E" w:rsidRPr="009F5386" w:rsidRDefault="006C739E" w:rsidP="009534AB">
            <w:pPr>
              <w:spacing w:before="40" w:line="324" w:lineRule="auto"/>
              <w:rPr>
                <w:sz w:val="26"/>
                <w:szCs w:val="26"/>
                <w:lang w:val="vi-VN"/>
              </w:rPr>
            </w:pPr>
            <w:r w:rsidRPr="009F5386">
              <w:rPr>
                <w:sz w:val="26"/>
                <w:szCs w:val="26"/>
                <w:lang w:val="vi-VN"/>
              </w:rPr>
              <w:t>TCVN 8828:2011</w:t>
            </w:r>
          </w:p>
        </w:tc>
      </w:tr>
      <w:tr w:rsidR="009F5386" w:rsidRPr="009F5386" w14:paraId="5FD0F1E9" w14:textId="77777777" w:rsidTr="00A069EE">
        <w:tc>
          <w:tcPr>
            <w:tcW w:w="708" w:type="dxa"/>
            <w:vAlign w:val="center"/>
          </w:tcPr>
          <w:p w14:paraId="1518C564" w14:textId="77777777" w:rsidR="006C739E" w:rsidRPr="009F5386" w:rsidRDefault="006C739E" w:rsidP="009534AB">
            <w:pPr>
              <w:spacing w:before="40" w:line="324" w:lineRule="auto"/>
              <w:jc w:val="center"/>
              <w:rPr>
                <w:sz w:val="26"/>
                <w:szCs w:val="26"/>
                <w:lang w:val="vi-VN"/>
              </w:rPr>
            </w:pPr>
            <w:r w:rsidRPr="009F5386">
              <w:rPr>
                <w:sz w:val="26"/>
                <w:szCs w:val="26"/>
                <w:lang w:val="vi-VN"/>
              </w:rPr>
              <w:t>9</w:t>
            </w:r>
          </w:p>
        </w:tc>
        <w:tc>
          <w:tcPr>
            <w:tcW w:w="6522" w:type="dxa"/>
            <w:vAlign w:val="center"/>
          </w:tcPr>
          <w:p w14:paraId="72595B53" w14:textId="77777777" w:rsidR="006C739E" w:rsidRPr="009F5386" w:rsidRDefault="006C739E" w:rsidP="009534AB">
            <w:pPr>
              <w:spacing w:before="40" w:line="324" w:lineRule="auto"/>
              <w:jc w:val="left"/>
              <w:rPr>
                <w:sz w:val="26"/>
                <w:szCs w:val="26"/>
                <w:lang w:val="vi-VN"/>
              </w:rPr>
            </w:pPr>
            <w:r w:rsidRPr="009F5386">
              <w:rPr>
                <w:sz w:val="26"/>
                <w:szCs w:val="26"/>
                <w:lang w:val="vi-VN"/>
              </w:rPr>
              <w:t xml:space="preserve">Kết cấu thép. Gia công, lắp ráp và nghiệm thu. Yêu cầu kỹ thuật </w:t>
            </w:r>
          </w:p>
        </w:tc>
        <w:tc>
          <w:tcPr>
            <w:tcW w:w="2130" w:type="dxa"/>
            <w:vAlign w:val="center"/>
          </w:tcPr>
          <w:p w14:paraId="691182B9" w14:textId="77777777" w:rsidR="006C739E" w:rsidRPr="009F5386" w:rsidRDefault="006C739E" w:rsidP="009534AB">
            <w:pPr>
              <w:spacing w:before="40" w:line="324" w:lineRule="auto"/>
              <w:rPr>
                <w:sz w:val="26"/>
                <w:szCs w:val="26"/>
                <w:lang w:val="vi-VN"/>
              </w:rPr>
            </w:pPr>
            <w:r w:rsidRPr="009F5386">
              <w:rPr>
                <w:sz w:val="26"/>
                <w:szCs w:val="26"/>
                <w:lang w:val="vi-VN"/>
              </w:rPr>
              <w:t>TCXDVN 170:2007</w:t>
            </w:r>
          </w:p>
        </w:tc>
      </w:tr>
      <w:tr w:rsidR="009F5386" w:rsidRPr="009F5386" w14:paraId="60EC52E9" w14:textId="77777777" w:rsidTr="00A069EE">
        <w:tc>
          <w:tcPr>
            <w:tcW w:w="708" w:type="dxa"/>
            <w:vAlign w:val="center"/>
          </w:tcPr>
          <w:p w14:paraId="6DDD5767" w14:textId="77777777" w:rsidR="006C739E" w:rsidRPr="009F5386" w:rsidRDefault="006C739E" w:rsidP="009534AB">
            <w:pPr>
              <w:spacing w:before="40" w:line="324" w:lineRule="auto"/>
              <w:jc w:val="center"/>
              <w:rPr>
                <w:sz w:val="26"/>
                <w:szCs w:val="26"/>
                <w:lang w:val="vi-VN"/>
              </w:rPr>
            </w:pPr>
            <w:r w:rsidRPr="009F5386">
              <w:rPr>
                <w:sz w:val="26"/>
                <w:szCs w:val="26"/>
                <w:lang w:val="vi-VN"/>
              </w:rPr>
              <w:t>10</w:t>
            </w:r>
          </w:p>
        </w:tc>
        <w:tc>
          <w:tcPr>
            <w:tcW w:w="6522" w:type="dxa"/>
            <w:vAlign w:val="center"/>
          </w:tcPr>
          <w:p w14:paraId="5F6EE980" w14:textId="77777777" w:rsidR="006C739E" w:rsidRPr="009F5386" w:rsidRDefault="006C739E" w:rsidP="009534AB">
            <w:pPr>
              <w:spacing w:before="40" w:line="324" w:lineRule="auto"/>
              <w:jc w:val="left"/>
              <w:rPr>
                <w:sz w:val="26"/>
                <w:szCs w:val="26"/>
              </w:rPr>
            </w:pPr>
            <w:r w:rsidRPr="009F5386">
              <w:rPr>
                <w:sz w:val="26"/>
                <w:szCs w:val="26"/>
                <w:lang w:val="vi-VN"/>
              </w:rPr>
              <w:t xml:space="preserve">Sơn bảo vệ kết cấu thép. </w:t>
            </w:r>
            <w:r w:rsidRPr="009F5386">
              <w:rPr>
                <w:sz w:val="26"/>
                <w:szCs w:val="26"/>
              </w:rPr>
              <w:t>Quy trình thi công và nghiệm thu</w:t>
            </w:r>
          </w:p>
        </w:tc>
        <w:tc>
          <w:tcPr>
            <w:tcW w:w="2130" w:type="dxa"/>
            <w:vAlign w:val="center"/>
          </w:tcPr>
          <w:p w14:paraId="3D00C0AC" w14:textId="77777777" w:rsidR="006C739E" w:rsidRPr="009F5386" w:rsidRDefault="006C739E" w:rsidP="009534AB">
            <w:pPr>
              <w:spacing w:before="40" w:line="324" w:lineRule="auto"/>
              <w:rPr>
                <w:sz w:val="26"/>
                <w:szCs w:val="26"/>
                <w:lang w:val="vi-VN"/>
              </w:rPr>
            </w:pPr>
            <w:r w:rsidRPr="009F5386">
              <w:rPr>
                <w:sz w:val="26"/>
                <w:szCs w:val="26"/>
              </w:rPr>
              <w:t>TCVN 8789:2011</w:t>
            </w:r>
          </w:p>
        </w:tc>
      </w:tr>
      <w:tr w:rsidR="009F5386" w:rsidRPr="009F5386" w14:paraId="3579C069" w14:textId="77777777" w:rsidTr="00A069EE">
        <w:tc>
          <w:tcPr>
            <w:tcW w:w="708" w:type="dxa"/>
            <w:vAlign w:val="center"/>
          </w:tcPr>
          <w:p w14:paraId="653598F9" w14:textId="77777777" w:rsidR="006C739E" w:rsidRPr="009F5386" w:rsidRDefault="006C739E" w:rsidP="009534AB">
            <w:pPr>
              <w:spacing w:before="40" w:line="324" w:lineRule="auto"/>
              <w:jc w:val="center"/>
              <w:rPr>
                <w:sz w:val="26"/>
                <w:szCs w:val="26"/>
              </w:rPr>
            </w:pPr>
            <w:r w:rsidRPr="009F5386">
              <w:rPr>
                <w:sz w:val="26"/>
                <w:szCs w:val="26"/>
              </w:rPr>
              <w:t>11</w:t>
            </w:r>
          </w:p>
        </w:tc>
        <w:tc>
          <w:tcPr>
            <w:tcW w:w="6522" w:type="dxa"/>
            <w:vAlign w:val="center"/>
          </w:tcPr>
          <w:p w14:paraId="543A6A9D" w14:textId="77777777" w:rsidR="006C739E" w:rsidRPr="009F5386" w:rsidRDefault="006C739E" w:rsidP="009534AB">
            <w:pPr>
              <w:spacing w:before="40" w:line="324" w:lineRule="auto"/>
              <w:jc w:val="left"/>
              <w:rPr>
                <w:sz w:val="26"/>
                <w:szCs w:val="26"/>
              </w:rPr>
            </w:pPr>
            <w:r w:rsidRPr="009F5386">
              <w:rPr>
                <w:sz w:val="26"/>
                <w:szCs w:val="26"/>
              </w:rPr>
              <w:t>Kết cấu gạch đá. Tiêu chuẩn thi công và nghiệm thu</w:t>
            </w:r>
          </w:p>
        </w:tc>
        <w:tc>
          <w:tcPr>
            <w:tcW w:w="2130" w:type="dxa"/>
            <w:vAlign w:val="center"/>
          </w:tcPr>
          <w:p w14:paraId="6018E0ED" w14:textId="77777777" w:rsidR="006C739E" w:rsidRPr="009F5386" w:rsidRDefault="006C739E" w:rsidP="009534AB">
            <w:pPr>
              <w:spacing w:before="40" w:line="324" w:lineRule="auto"/>
              <w:rPr>
                <w:sz w:val="26"/>
                <w:szCs w:val="26"/>
              </w:rPr>
            </w:pPr>
            <w:r w:rsidRPr="009F5386">
              <w:rPr>
                <w:sz w:val="26"/>
                <w:szCs w:val="26"/>
              </w:rPr>
              <w:t>TCVN 4085:2011</w:t>
            </w:r>
          </w:p>
        </w:tc>
      </w:tr>
      <w:tr w:rsidR="009F5386" w:rsidRPr="009F5386" w14:paraId="54DFB2D0" w14:textId="77777777" w:rsidTr="00A069EE">
        <w:tc>
          <w:tcPr>
            <w:tcW w:w="708" w:type="dxa"/>
            <w:vAlign w:val="center"/>
          </w:tcPr>
          <w:p w14:paraId="1AD74D98" w14:textId="77777777" w:rsidR="006C739E" w:rsidRPr="009F5386" w:rsidRDefault="006C739E" w:rsidP="009534AB">
            <w:pPr>
              <w:spacing w:before="40" w:line="324" w:lineRule="auto"/>
              <w:jc w:val="center"/>
              <w:rPr>
                <w:sz w:val="26"/>
                <w:szCs w:val="26"/>
              </w:rPr>
            </w:pPr>
            <w:r w:rsidRPr="009F5386">
              <w:rPr>
                <w:sz w:val="26"/>
                <w:szCs w:val="26"/>
                <w:lang w:val="vi-VN"/>
              </w:rPr>
              <w:t>1</w:t>
            </w:r>
            <w:r w:rsidRPr="009F5386">
              <w:rPr>
                <w:sz w:val="26"/>
                <w:szCs w:val="26"/>
              </w:rPr>
              <w:t>2</w:t>
            </w:r>
          </w:p>
        </w:tc>
        <w:tc>
          <w:tcPr>
            <w:tcW w:w="6522" w:type="dxa"/>
            <w:vAlign w:val="center"/>
          </w:tcPr>
          <w:p w14:paraId="50C884B4" w14:textId="77777777" w:rsidR="006C739E" w:rsidRPr="009F5386" w:rsidRDefault="006C739E" w:rsidP="009534AB">
            <w:pPr>
              <w:spacing w:before="40" w:line="324" w:lineRule="auto"/>
              <w:jc w:val="left"/>
              <w:rPr>
                <w:sz w:val="26"/>
                <w:szCs w:val="26"/>
              </w:rPr>
            </w:pPr>
            <w:r w:rsidRPr="009F5386">
              <w:rPr>
                <w:sz w:val="26"/>
                <w:szCs w:val="26"/>
              </w:rPr>
              <w:t>Hệ thống cấp thoát nước bên trong nhà và công trình. Quy phạm thi công và nghiệm thu</w:t>
            </w:r>
          </w:p>
        </w:tc>
        <w:tc>
          <w:tcPr>
            <w:tcW w:w="2130" w:type="dxa"/>
            <w:vAlign w:val="center"/>
          </w:tcPr>
          <w:p w14:paraId="3797C7FB" w14:textId="77777777" w:rsidR="006C739E" w:rsidRPr="009F5386" w:rsidRDefault="006C739E" w:rsidP="009534AB">
            <w:pPr>
              <w:spacing w:before="40" w:line="324" w:lineRule="auto"/>
              <w:rPr>
                <w:sz w:val="26"/>
                <w:szCs w:val="26"/>
              </w:rPr>
            </w:pPr>
            <w:r w:rsidRPr="009F5386">
              <w:rPr>
                <w:sz w:val="26"/>
                <w:szCs w:val="26"/>
              </w:rPr>
              <w:t>TCVN 4519:1988</w:t>
            </w:r>
          </w:p>
        </w:tc>
      </w:tr>
      <w:tr w:rsidR="009F5386" w:rsidRPr="009F5386" w14:paraId="044757B2" w14:textId="77777777" w:rsidTr="00A069EE">
        <w:tc>
          <w:tcPr>
            <w:tcW w:w="708" w:type="dxa"/>
            <w:vAlign w:val="center"/>
          </w:tcPr>
          <w:p w14:paraId="24DBAC1B" w14:textId="77777777" w:rsidR="006C739E" w:rsidRPr="009F5386" w:rsidRDefault="006C739E" w:rsidP="009534AB">
            <w:pPr>
              <w:spacing w:before="40" w:line="324" w:lineRule="auto"/>
              <w:jc w:val="center"/>
              <w:rPr>
                <w:sz w:val="26"/>
                <w:szCs w:val="26"/>
              </w:rPr>
            </w:pPr>
            <w:r w:rsidRPr="009F5386">
              <w:rPr>
                <w:sz w:val="26"/>
                <w:szCs w:val="26"/>
              </w:rPr>
              <w:t>13</w:t>
            </w:r>
          </w:p>
        </w:tc>
        <w:tc>
          <w:tcPr>
            <w:tcW w:w="6522" w:type="dxa"/>
            <w:vAlign w:val="center"/>
          </w:tcPr>
          <w:p w14:paraId="1A6659C8" w14:textId="77777777" w:rsidR="006C739E" w:rsidRPr="009F5386" w:rsidRDefault="006C739E" w:rsidP="009534AB">
            <w:pPr>
              <w:spacing w:before="40" w:line="324" w:lineRule="auto"/>
              <w:jc w:val="left"/>
              <w:rPr>
                <w:sz w:val="26"/>
                <w:szCs w:val="26"/>
                <w:lang w:val="vi-VN"/>
              </w:rPr>
            </w:pPr>
            <w:r w:rsidRPr="009F5386">
              <w:rPr>
                <w:sz w:val="26"/>
                <w:szCs w:val="26"/>
                <w:lang w:val="vi-VN"/>
              </w:rPr>
              <w:t>Công tác hoàn thiện trong xây dựng - Thi công và nghiệm thu (gồm 03 phần)</w:t>
            </w:r>
          </w:p>
        </w:tc>
        <w:tc>
          <w:tcPr>
            <w:tcW w:w="2130" w:type="dxa"/>
            <w:vAlign w:val="center"/>
          </w:tcPr>
          <w:p w14:paraId="638F1C8E" w14:textId="77777777" w:rsidR="006C739E" w:rsidRPr="009F5386" w:rsidRDefault="006C739E" w:rsidP="009534AB">
            <w:pPr>
              <w:spacing w:before="40" w:line="324" w:lineRule="auto"/>
              <w:rPr>
                <w:sz w:val="26"/>
                <w:szCs w:val="26"/>
                <w:lang w:val="vi-VN"/>
              </w:rPr>
            </w:pPr>
            <w:r w:rsidRPr="009F5386">
              <w:rPr>
                <w:sz w:val="26"/>
                <w:szCs w:val="26"/>
                <w:lang w:val="vi-VN"/>
              </w:rPr>
              <w:t>TCVN 9377-2012</w:t>
            </w:r>
          </w:p>
        </w:tc>
      </w:tr>
    </w:tbl>
    <w:p w14:paraId="3829AE5B" w14:textId="50BCD282" w:rsidR="000B083D" w:rsidRPr="009F5386" w:rsidRDefault="000B083D" w:rsidP="009534AB">
      <w:pPr>
        <w:spacing w:line="276" w:lineRule="auto"/>
        <w:ind w:firstLine="567"/>
        <w:rPr>
          <w:sz w:val="26"/>
          <w:szCs w:val="26"/>
          <w:lang w:val="vi-VN"/>
        </w:rPr>
      </w:pPr>
      <w:r w:rsidRPr="009F5386">
        <w:rPr>
          <w:sz w:val="26"/>
          <w:szCs w:val="26"/>
        </w:rPr>
        <w:t xml:space="preserve">- Đồng thời tuân thủ </w:t>
      </w:r>
      <w:proofErr w:type="gramStart"/>
      <w:r w:rsidRPr="009F5386">
        <w:rPr>
          <w:sz w:val="26"/>
          <w:szCs w:val="26"/>
        </w:rPr>
        <w:t>theo</w:t>
      </w:r>
      <w:proofErr w:type="gramEnd"/>
      <w:r w:rsidRPr="009F5386">
        <w:rPr>
          <w:sz w:val="26"/>
          <w:szCs w:val="26"/>
        </w:rPr>
        <w:t xml:space="preserve"> các quy định của Chính phủ về Quản lý </w:t>
      </w:r>
      <w:r w:rsidR="006C739E" w:rsidRPr="009F5386">
        <w:rPr>
          <w:sz w:val="26"/>
          <w:szCs w:val="26"/>
        </w:rPr>
        <w:t xml:space="preserve">chất lượng công trình Xây dựng </w:t>
      </w:r>
      <w:r w:rsidRPr="009F5386">
        <w:rPr>
          <w:sz w:val="26"/>
          <w:szCs w:val="26"/>
        </w:rPr>
        <w:t>và các văn bản hướng dẫn khác có liên quan.</w:t>
      </w:r>
    </w:p>
    <w:p w14:paraId="73A76B33" w14:textId="241DCF0D" w:rsidR="000B083D" w:rsidRPr="009F5386" w:rsidRDefault="000C40D0" w:rsidP="009534AB">
      <w:pPr>
        <w:widowControl w:val="0"/>
        <w:spacing w:before="60" w:after="60" w:line="264" w:lineRule="auto"/>
        <w:ind w:firstLine="567"/>
        <w:rPr>
          <w:b/>
          <w:sz w:val="26"/>
          <w:szCs w:val="26"/>
          <w:lang w:val="vi-VN"/>
        </w:rPr>
      </w:pPr>
      <w:r w:rsidRPr="009F5386">
        <w:rPr>
          <w:b/>
          <w:noProof/>
          <w:sz w:val="26"/>
          <w:szCs w:val="26"/>
        </w:rPr>
        <w:t>2</w:t>
      </w:r>
      <w:r w:rsidR="000B083D" w:rsidRPr="009F5386">
        <w:rPr>
          <w:b/>
          <w:noProof/>
          <w:sz w:val="26"/>
          <w:szCs w:val="26"/>
          <w:lang w:val="vi-VN"/>
        </w:rPr>
        <w:t>.</w:t>
      </w:r>
      <w:r w:rsidR="000B083D" w:rsidRPr="009F5386">
        <w:rPr>
          <w:noProof/>
          <w:sz w:val="26"/>
          <w:szCs w:val="26"/>
          <w:lang w:val="vi-VN"/>
        </w:rPr>
        <w:t xml:space="preserve"> </w:t>
      </w:r>
      <w:r w:rsidR="000B083D" w:rsidRPr="009F5386">
        <w:rPr>
          <w:b/>
          <w:sz w:val="26"/>
          <w:szCs w:val="26"/>
          <w:lang w:val="vi-VN"/>
        </w:rPr>
        <w:t xml:space="preserve">Yêu cầu </w:t>
      </w:r>
      <w:r w:rsidRPr="009F5386">
        <w:rPr>
          <w:b/>
          <w:sz w:val="26"/>
          <w:szCs w:val="26"/>
        </w:rPr>
        <w:t>vật liệu</w:t>
      </w:r>
      <w:r w:rsidR="000B083D" w:rsidRPr="009F5386">
        <w:rPr>
          <w:b/>
          <w:sz w:val="26"/>
          <w:szCs w:val="26"/>
          <w:lang w:val="vi-VN"/>
        </w:rPr>
        <w:t xml:space="preserve">. </w:t>
      </w:r>
    </w:p>
    <w:p w14:paraId="3B873BE4" w14:textId="3B09E82E" w:rsidR="000B083D" w:rsidRPr="009F5386" w:rsidRDefault="000C40D0" w:rsidP="009534AB">
      <w:pPr>
        <w:spacing w:before="60" w:after="60" w:line="264" w:lineRule="auto"/>
        <w:ind w:firstLine="567"/>
        <w:rPr>
          <w:rFonts w:eastAsia=".VnTime"/>
          <w:sz w:val="26"/>
          <w:szCs w:val="26"/>
          <w:lang w:val="nl-NL"/>
        </w:rPr>
      </w:pPr>
      <w:r w:rsidRPr="009F5386">
        <w:rPr>
          <w:rFonts w:eastAsia=".VnTime"/>
          <w:sz w:val="26"/>
          <w:szCs w:val="26"/>
          <w:lang w:val="nl-NL"/>
        </w:rPr>
        <w:t>Theo quy định của Hồ sơ thiết kế và các tiêu chuẩn, quy chuẩn hiện hành</w:t>
      </w:r>
      <w:r w:rsidR="000B083D" w:rsidRPr="009F5386">
        <w:rPr>
          <w:rFonts w:eastAsia=".VnTime"/>
          <w:sz w:val="26"/>
          <w:szCs w:val="26"/>
          <w:lang w:val="nl-NL"/>
        </w:rPr>
        <w:t>.</w:t>
      </w:r>
    </w:p>
    <w:p w14:paraId="403A7124" w14:textId="77777777" w:rsidR="000B083D" w:rsidRPr="009F5386" w:rsidRDefault="000B083D" w:rsidP="009534AB">
      <w:pPr>
        <w:widowControl w:val="0"/>
        <w:spacing w:before="60" w:after="60" w:line="264" w:lineRule="auto"/>
        <w:ind w:firstLine="567"/>
        <w:rPr>
          <w:b/>
          <w:sz w:val="26"/>
          <w:szCs w:val="26"/>
          <w:lang w:val="pl-PL"/>
        </w:rPr>
      </w:pPr>
      <w:r w:rsidRPr="009F5386">
        <w:rPr>
          <w:b/>
          <w:sz w:val="26"/>
          <w:szCs w:val="26"/>
          <w:lang w:val="pl-PL"/>
        </w:rPr>
        <w:t xml:space="preserve">VI. Các bản vẽ: </w:t>
      </w:r>
    </w:p>
    <w:p w14:paraId="1D133C7C" w14:textId="43380B7A" w:rsidR="000B083D" w:rsidRPr="009F5386" w:rsidRDefault="000B083D" w:rsidP="009534AB">
      <w:pPr>
        <w:widowControl w:val="0"/>
        <w:autoSpaceDE w:val="0"/>
        <w:autoSpaceDN w:val="0"/>
        <w:adjustRightInd w:val="0"/>
        <w:spacing w:before="60" w:after="60" w:line="264" w:lineRule="auto"/>
        <w:ind w:firstLine="567"/>
        <w:rPr>
          <w:sz w:val="26"/>
          <w:szCs w:val="26"/>
          <w:lang w:val="pl-PL"/>
        </w:rPr>
      </w:pPr>
      <w:r w:rsidRPr="009F5386">
        <w:rPr>
          <w:sz w:val="26"/>
          <w:szCs w:val="26"/>
          <w:lang w:val="pl-PL"/>
        </w:rPr>
        <w:lastRenderedPageBreak/>
        <w:t xml:space="preserve">- </w:t>
      </w:r>
      <w:r w:rsidR="007D1F00" w:rsidRPr="009F5386">
        <w:rPr>
          <w:sz w:val="26"/>
          <w:szCs w:val="26"/>
          <w:lang w:val="pl-PL"/>
        </w:rPr>
        <w:t>Chủ đầu tư</w:t>
      </w:r>
      <w:r w:rsidRPr="009F5386">
        <w:rPr>
          <w:sz w:val="26"/>
          <w:szCs w:val="26"/>
          <w:lang w:val="pl-PL"/>
        </w:rPr>
        <w:t xml:space="preserve"> đã đính kèm hồ sơ thiết kế, các bản vẽ là tệp tin PDF/Word/CAD cùng E-HSMT trên Hệ thống.</w:t>
      </w:r>
    </w:p>
    <w:p w14:paraId="060422B0" w14:textId="77777777" w:rsidR="000B083D" w:rsidRPr="009F5386" w:rsidRDefault="000B083D" w:rsidP="009534AB">
      <w:pPr>
        <w:spacing w:before="60" w:after="60" w:line="264" w:lineRule="auto"/>
        <w:ind w:firstLine="567"/>
        <w:rPr>
          <w:sz w:val="26"/>
          <w:szCs w:val="26"/>
        </w:rPr>
      </w:pPr>
      <w:r w:rsidRPr="009F5386">
        <w:rPr>
          <w:sz w:val="26"/>
          <w:szCs w:val="26"/>
          <w:lang w:val="pl-PL"/>
        </w:rPr>
        <w:t xml:space="preserve">- </w:t>
      </w:r>
      <w:r w:rsidRPr="009F5386">
        <w:rPr>
          <w:sz w:val="26"/>
          <w:szCs w:val="26"/>
        </w:rPr>
        <w:t xml:space="preserve">Nhà thầu có trách nhiệm nghiên cứu E-HSMT, Hồ sơ thiết kế và các tài liệu kèm theo để lập hồ sơ chào thầu theo đúng yêu cầu của E-HSMT. </w:t>
      </w:r>
    </w:p>
    <w:p w14:paraId="49C79D71" w14:textId="77777777" w:rsidR="00C37547" w:rsidRPr="009F5386" w:rsidRDefault="00C37547" w:rsidP="009534AB">
      <w:pPr>
        <w:rPr>
          <w:sz w:val="26"/>
          <w:szCs w:val="26"/>
        </w:rPr>
      </w:pPr>
    </w:p>
    <w:sectPr w:rsidR="00C37547" w:rsidRPr="009F5386" w:rsidSect="00B26CB0">
      <w:pgSz w:w="11907" w:h="16840" w:code="9"/>
      <w:pgMar w:top="964" w:right="96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32C3E"/>
    <w:multiLevelType w:val="hybridMultilevel"/>
    <w:tmpl w:val="EB32705C"/>
    <w:lvl w:ilvl="0" w:tplc="042A0001">
      <w:start w:val="1"/>
      <w:numFmt w:val="bullet"/>
      <w:lvlText w:val=""/>
      <w:lvlJc w:val="left"/>
      <w:pPr>
        <w:ind w:left="1514" w:hanging="360"/>
      </w:pPr>
      <w:rPr>
        <w:rFonts w:ascii="Symbol" w:hAnsi="Symbol" w:hint="default"/>
      </w:rPr>
    </w:lvl>
    <w:lvl w:ilvl="1" w:tplc="042A0003" w:tentative="1">
      <w:start w:val="1"/>
      <w:numFmt w:val="bullet"/>
      <w:lvlText w:val="o"/>
      <w:lvlJc w:val="left"/>
      <w:pPr>
        <w:ind w:left="2234" w:hanging="360"/>
      </w:pPr>
      <w:rPr>
        <w:rFonts w:ascii="Courier New" w:hAnsi="Courier New" w:cs="Courier New" w:hint="default"/>
      </w:rPr>
    </w:lvl>
    <w:lvl w:ilvl="2" w:tplc="042A0005" w:tentative="1">
      <w:start w:val="1"/>
      <w:numFmt w:val="bullet"/>
      <w:lvlText w:val=""/>
      <w:lvlJc w:val="left"/>
      <w:pPr>
        <w:ind w:left="2954" w:hanging="360"/>
      </w:pPr>
      <w:rPr>
        <w:rFonts w:ascii="Wingdings" w:hAnsi="Wingdings" w:hint="default"/>
      </w:rPr>
    </w:lvl>
    <w:lvl w:ilvl="3" w:tplc="042A0001" w:tentative="1">
      <w:start w:val="1"/>
      <w:numFmt w:val="bullet"/>
      <w:lvlText w:val=""/>
      <w:lvlJc w:val="left"/>
      <w:pPr>
        <w:ind w:left="3674" w:hanging="360"/>
      </w:pPr>
      <w:rPr>
        <w:rFonts w:ascii="Symbol" w:hAnsi="Symbol" w:hint="default"/>
      </w:rPr>
    </w:lvl>
    <w:lvl w:ilvl="4" w:tplc="042A0003" w:tentative="1">
      <w:start w:val="1"/>
      <w:numFmt w:val="bullet"/>
      <w:lvlText w:val="o"/>
      <w:lvlJc w:val="left"/>
      <w:pPr>
        <w:ind w:left="4394" w:hanging="360"/>
      </w:pPr>
      <w:rPr>
        <w:rFonts w:ascii="Courier New" w:hAnsi="Courier New" w:cs="Courier New" w:hint="default"/>
      </w:rPr>
    </w:lvl>
    <w:lvl w:ilvl="5" w:tplc="042A0005" w:tentative="1">
      <w:start w:val="1"/>
      <w:numFmt w:val="bullet"/>
      <w:lvlText w:val=""/>
      <w:lvlJc w:val="left"/>
      <w:pPr>
        <w:ind w:left="5114" w:hanging="360"/>
      </w:pPr>
      <w:rPr>
        <w:rFonts w:ascii="Wingdings" w:hAnsi="Wingdings" w:hint="default"/>
      </w:rPr>
    </w:lvl>
    <w:lvl w:ilvl="6" w:tplc="042A0001" w:tentative="1">
      <w:start w:val="1"/>
      <w:numFmt w:val="bullet"/>
      <w:lvlText w:val=""/>
      <w:lvlJc w:val="left"/>
      <w:pPr>
        <w:ind w:left="5834" w:hanging="360"/>
      </w:pPr>
      <w:rPr>
        <w:rFonts w:ascii="Symbol" w:hAnsi="Symbol" w:hint="default"/>
      </w:rPr>
    </w:lvl>
    <w:lvl w:ilvl="7" w:tplc="042A0003" w:tentative="1">
      <w:start w:val="1"/>
      <w:numFmt w:val="bullet"/>
      <w:lvlText w:val="o"/>
      <w:lvlJc w:val="left"/>
      <w:pPr>
        <w:ind w:left="6554" w:hanging="360"/>
      </w:pPr>
      <w:rPr>
        <w:rFonts w:ascii="Courier New" w:hAnsi="Courier New" w:cs="Courier New" w:hint="default"/>
      </w:rPr>
    </w:lvl>
    <w:lvl w:ilvl="8" w:tplc="042A0005" w:tentative="1">
      <w:start w:val="1"/>
      <w:numFmt w:val="bullet"/>
      <w:lvlText w:val=""/>
      <w:lvlJc w:val="left"/>
      <w:pPr>
        <w:ind w:left="7274" w:hanging="360"/>
      </w:pPr>
      <w:rPr>
        <w:rFonts w:ascii="Wingdings" w:hAnsi="Wingdings" w:hint="default"/>
      </w:rPr>
    </w:lvl>
  </w:abstractNum>
  <w:abstractNum w:abstractNumId="1">
    <w:nsid w:val="1082774B"/>
    <w:multiLevelType w:val="hybridMultilevel"/>
    <w:tmpl w:val="4432A4B8"/>
    <w:lvl w:ilvl="0" w:tplc="EB328476">
      <w:numFmt w:val="bullet"/>
      <w:lvlText w:val="-"/>
      <w:lvlJc w:val="left"/>
      <w:pPr>
        <w:ind w:left="1146" w:hanging="360"/>
      </w:pPr>
      <w:rPr>
        <w:rFonts w:ascii="Times New Roman" w:eastAsia="Times New Roman" w:hAnsi="Times New Roman" w:hint="default"/>
      </w:rPr>
    </w:lvl>
    <w:lvl w:ilvl="1" w:tplc="2F204FF8">
      <w:numFmt w:val="bullet"/>
      <w:suff w:val="space"/>
      <w:lvlText w:val="-"/>
      <w:lvlJc w:val="left"/>
      <w:pPr>
        <w:ind w:left="928" w:hanging="360"/>
      </w:pPr>
      <w:rPr>
        <w:rFonts w:ascii="Times New Roman" w:eastAsia="Times New Roman" w:hAnsi="Times New Roman" w:cs="Times New Roman" w:hint="default"/>
        <w:color w:val="auto"/>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39D30A25"/>
    <w:multiLevelType w:val="hybridMultilevel"/>
    <w:tmpl w:val="B80E8672"/>
    <w:lvl w:ilvl="0" w:tplc="6DEA447C">
      <w:start w:val="1"/>
      <w:numFmt w:val="bullet"/>
      <w:lvlText w:val="•"/>
      <w:lvlJc w:val="left"/>
      <w:pPr>
        <w:ind w:left="9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F16D12E">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F106EE0">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FC1C7CFA">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458195E">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89AA7DC">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CA257D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786030">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BF2A5D0">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nsid w:val="3A3A7488"/>
    <w:multiLevelType w:val="hybridMultilevel"/>
    <w:tmpl w:val="650E335E"/>
    <w:lvl w:ilvl="0" w:tplc="7E529C3E">
      <w:numFmt w:val="bullet"/>
      <w:suff w:val="space"/>
      <w:lvlText w:val="+"/>
      <w:lvlJc w:val="left"/>
      <w:pPr>
        <w:ind w:left="121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F50ED"/>
    <w:multiLevelType w:val="hybridMultilevel"/>
    <w:tmpl w:val="18C470C8"/>
    <w:lvl w:ilvl="0" w:tplc="08C6162C">
      <w:start w:val="1"/>
      <w:numFmt w:val="bullet"/>
      <w:suff w:val="space"/>
      <w:lvlText w:val=""/>
      <w:lvlJc w:val="left"/>
      <w:pPr>
        <w:ind w:left="1212"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5">
    <w:nsid w:val="439D2089"/>
    <w:multiLevelType w:val="hybridMultilevel"/>
    <w:tmpl w:val="AA30737C"/>
    <w:lvl w:ilvl="0" w:tplc="FB1C06F8">
      <w:start w:val="1"/>
      <w:numFmt w:val="bullet"/>
      <w:lvlText w:val="-"/>
      <w:lvlJc w:val="left"/>
      <w:pPr>
        <w:ind w:left="1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0C5450">
      <w:start w:val="1"/>
      <w:numFmt w:val="bullet"/>
      <w:lvlText w:val="o"/>
      <w:lvlJc w:val="left"/>
      <w:pPr>
        <w:ind w:left="1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3A95A6">
      <w:start w:val="1"/>
      <w:numFmt w:val="bullet"/>
      <w:lvlText w:val="▪"/>
      <w:lvlJc w:val="left"/>
      <w:pPr>
        <w:ind w:left="2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F4C844">
      <w:start w:val="1"/>
      <w:numFmt w:val="bullet"/>
      <w:lvlText w:val="•"/>
      <w:lvlJc w:val="left"/>
      <w:pPr>
        <w:ind w:left="3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AE5A4A">
      <w:start w:val="1"/>
      <w:numFmt w:val="bullet"/>
      <w:lvlText w:val="o"/>
      <w:lvlJc w:val="left"/>
      <w:pPr>
        <w:ind w:left="4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CE5D2C">
      <w:start w:val="1"/>
      <w:numFmt w:val="bullet"/>
      <w:lvlText w:val="▪"/>
      <w:lvlJc w:val="left"/>
      <w:pPr>
        <w:ind w:left="4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BEBC2C">
      <w:start w:val="1"/>
      <w:numFmt w:val="bullet"/>
      <w:lvlText w:val="•"/>
      <w:lvlJc w:val="left"/>
      <w:pPr>
        <w:ind w:left="5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4E6316">
      <w:start w:val="1"/>
      <w:numFmt w:val="bullet"/>
      <w:lvlText w:val="o"/>
      <w:lvlJc w:val="left"/>
      <w:pPr>
        <w:ind w:left="6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2E92FC">
      <w:start w:val="1"/>
      <w:numFmt w:val="bullet"/>
      <w:lvlText w:val="▪"/>
      <w:lvlJc w:val="left"/>
      <w:pPr>
        <w:ind w:left="6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AC81550"/>
    <w:multiLevelType w:val="hybridMultilevel"/>
    <w:tmpl w:val="8E74771A"/>
    <w:lvl w:ilvl="0" w:tplc="82DEED04">
      <w:start w:val="1"/>
      <w:numFmt w:val="bullet"/>
      <w:lvlText w:val="-"/>
      <w:lvlJc w:val="left"/>
      <w:pPr>
        <w:ind w:left="141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0D46226">
      <w:start w:val="1"/>
      <w:numFmt w:val="bullet"/>
      <w:lvlText w:val="o"/>
      <w:lvlJc w:val="left"/>
      <w:pPr>
        <w:ind w:left="151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24A1AC0">
      <w:start w:val="1"/>
      <w:numFmt w:val="bullet"/>
      <w:lvlText w:val="▪"/>
      <w:lvlJc w:val="left"/>
      <w:pPr>
        <w:ind w:left="223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E88A106">
      <w:start w:val="1"/>
      <w:numFmt w:val="bullet"/>
      <w:lvlText w:val="•"/>
      <w:lvlJc w:val="left"/>
      <w:pPr>
        <w:ind w:left="29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040E012">
      <w:start w:val="1"/>
      <w:numFmt w:val="bullet"/>
      <w:lvlText w:val="o"/>
      <w:lvlJc w:val="left"/>
      <w:pPr>
        <w:ind w:left="367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134775E">
      <w:start w:val="1"/>
      <w:numFmt w:val="bullet"/>
      <w:lvlText w:val="▪"/>
      <w:lvlJc w:val="left"/>
      <w:pPr>
        <w:ind w:left="439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D3EA39CC">
      <w:start w:val="1"/>
      <w:numFmt w:val="bullet"/>
      <w:lvlText w:val="•"/>
      <w:lvlJc w:val="left"/>
      <w:pPr>
        <w:ind w:left="511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788D862">
      <w:start w:val="1"/>
      <w:numFmt w:val="bullet"/>
      <w:lvlText w:val="o"/>
      <w:lvlJc w:val="left"/>
      <w:pPr>
        <w:ind w:left="583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928261A">
      <w:start w:val="1"/>
      <w:numFmt w:val="bullet"/>
      <w:lvlText w:val="▪"/>
      <w:lvlJc w:val="left"/>
      <w:pPr>
        <w:ind w:left="65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7">
    <w:nsid w:val="4DEA6275"/>
    <w:multiLevelType w:val="hybridMultilevel"/>
    <w:tmpl w:val="356A91F0"/>
    <w:lvl w:ilvl="0" w:tplc="EAF428A4">
      <w:start w:val="1"/>
      <w:numFmt w:val="bullet"/>
      <w:suff w:val="space"/>
      <w:lvlText w:val="-"/>
      <w:lvlJc w:val="left"/>
      <w:pPr>
        <w:ind w:left="1296" w:hanging="360"/>
      </w:pPr>
      <w:rPr>
        <w:rFonts w:ascii="Times New Roman" w:hAnsi="Times New Roman" w:cs="Times New Roman" w:hint="default"/>
      </w:rPr>
    </w:lvl>
    <w:lvl w:ilvl="1" w:tplc="E93E7386">
      <w:start w:val="1"/>
      <w:numFmt w:val="bullet"/>
      <w:suff w:val="space"/>
      <w:lvlText w:val="o"/>
      <w:lvlJc w:val="left"/>
      <w:pPr>
        <w:ind w:left="2016" w:hanging="360"/>
      </w:pPr>
      <w:rPr>
        <w:rFonts w:ascii="Courier New" w:hAnsi="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540E75A4"/>
    <w:multiLevelType w:val="hybridMultilevel"/>
    <w:tmpl w:val="C41029F8"/>
    <w:lvl w:ilvl="0" w:tplc="84146E6C">
      <w:start w:val="1"/>
      <w:numFmt w:val="bullet"/>
      <w:lvlText w:val="-"/>
      <w:lvlJc w:val="left"/>
      <w:pPr>
        <w:ind w:left="13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696F516">
      <w:start w:val="1"/>
      <w:numFmt w:val="bullet"/>
      <w:lvlText w:val="o"/>
      <w:lvlJc w:val="left"/>
      <w:pPr>
        <w:ind w:left="20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F5CA93E">
      <w:start w:val="1"/>
      <w:numFmt w:val="bullet"/>
      <w:lvlText w:val="▪"/>
      <w:lvlJc w:val="left"/>
      <w:pPr>
        <w:ind w:left="27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48406FA">
      <w:start w:val="1"/>
      <w:numFmt w:val="bullet"/>
      <w:lvlText w:val="•"/>
      <w:lvlJc w:val="left"/>
      <w:pPr>
        <w:ind w:left="34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F1265FE">
      <w:start w:val="1"/>
      <w:numFmt w:val="bullet"/>
      <w:lvlText w:val="o"/>
      <w:lvlJc w:val="left"/>
      <w:pPr>
        <w:ind w:left="4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C7C7A9A">
      <w:start w:val="1"/>
      <w:numFmt w:val="bullet"/>
      <w:lvlText w:val="▪"/>
      <w:lvlJc w:val="left"/>
      <w:pPr>
        <w:ind w:left="4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03E5A3A">
      <w:start w:val="1"/>
      <w:numFmt w:val="bullet"/>
      <w:lvlText w:val="•"/>
      <w:lvlJc w:val="left"/>
      <w:pPr>
        <w:ind w:left="5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8E40532">
      <w:start w:val="1"/>
      <w:numFmt w:val="bullet"/>
      <w:lvlText w:val="o"/>
      <w:lvlJc w:val="left"/>
      <w:pPr>
        <w:ind w:left="6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AA2AAF0A">
      <w:start w:val="1"/>
      <w:numFmt w:val="bullet"/>
      <w:lvlText w:val="▪"/>
      <w:lvlJc w:val="left"/>
      <w:pPr>
        <w:ind w:left="7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9">
    <w:nsid w:val="614F4EEB"/>
    <w:multiLevelType w:val="hybridMultilevel"/>
    <w:tmpl w:val="B70846C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5B2883"/>
    <w:multiLevelType w:val="hybridMultilevel"/>
    <w:tmpl w:val="F8883F76"/>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73DC1806"/>
    <w:multiLevelType w:val="hybridMultilevel"/>
    <w:tmpl w:val="1592C09E"/>
    <w:lvl w:ilvl="0" w:tplc="EB00EF32">
      <w:numFmt w:val="bullet"/>
      <w:lvlText w:val="-"/>
      <w:lvlJc w:val="left"/>
      <w:pPr>
        <w:tabs>
          <w:tab w:val="num" w:pos="5180"/>
        </w:tabs>
        <w:ind w:left="5180" w:hanging="360"/>
      </w:pPr>
      <w:rPr>
        <w:rFonts w:ascii="Times New Roman" w:eastAsia="Times New Roman" w:hAnsi="Times New Roman" w:cs="Times New Roman" w:hint="default"/>
        <w:b/>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2">
    <w:nsid w:val="769223A2"/>
    <w:multiLevelType w:val="multilevel"/>
    <w:tmpl w:val="919EF1DC"/>
    <w:lvl w:ilvl="0">
      <w:numFmt w:val="decimal"/>
      <w:lvlText w:val="%1"/>
      <w:lvlJc w:val="left"/>
      <w:pPr>
        <w:ind w:left="465" w:hanging="465"/>
      </w:pPr>
      <w:rPr>
        <w:rFonts w:hint="default"/>
      </w:rPr>
    </w:lvl>
    <w:lvl w:ilvl="1">
      <w:start w:val="6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AD7544A"/>
    <w:multiLevelType w:val="hybridMultilevel"/>
    <w:tmpl w:val="E99A803E"/>
    <w:lvl w:ilvl="0" w:tplc="7376D766">
      <w:start w:val="1"/>
      <w:numFmt w:val="bullet"/>
      <w:suff w:val="space"/>
      <w:lvlText w:val=""/>
      <w:lvlJc w:val="left"/>
      <w:pPr>
        <w:ind w:left="1212"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num w:numId="1">
    <w:abstractNumId w:val="10"/>
  </w:num>
  <w:num w:numId="2">
    <w:abstractNumId w:val="1"/>
  </w:num>
  <w:num w:numId="3">
    <w:abstractNumId w:val="3"/>
  </w:num>
  <w:num w:numId="4">
    <w:abstractNumId w:val="13"/>
  </w:num>
  <w:num w:numId="5">
    <w:abstractNumId w:val="4"/>
  </w:num>
  <w:num w:numId="6">
    <w:abstractNumId w:val="11"/>
  </w:num>
  <w:num w:numId="7">
    <w:abstractNumId w:val="8"/>
  </w:num>
  <w:num w:numId="8">
    <w:abstractNumId w:val="5"/>
  </w:num>
  <w:num w:numId="9">
    <w:abstractNumId w:val="2"/>
  </w:num>
  <w:num w:numId="10">
    <w:abstractNumId w:val="6"/>
  </w:num>
  <w:num w:numId="11">
    <w:abstractNumId w:val="7"/>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3D"/>
    <w:rsid w:val="00031344"/>
    <w:rsid w:val="000B083D"/>
    <w:rsid w:val="000C40D0"/>
    <w:rsid w:val="000E5E98"/>
    <w:rsid w:val="00102677"/>
    <w:rsid w:val="002118FA"/>
    <w:rsid w:val="002A0591"/>
    <w:rsid w:val="00343DD7"/>
    <w:rsid w:val="00595094"/>
    <w:rsid w:val="005A52A1"/>
    <w:rsid w:val="005C19F9"/>
    <w:rsid w:val="006C739E"/>
    <w:rsid w:val="0070223A"/>
    <w:rsid w:val="00710C61"/>
    <w:rsid w:val="007D1F00"/>
    <w:rsid w:val="00945E18"/>
    <w:rsid w:val="009534AB"/>
    <w:rsid w:val="009F5386"/>
    <w:rsid w:val="00A26B1E"/>
    <w:rsid w:val="00A9193D"/>
    <w:rsid w:val="00B26CB0"/>
    <w:rsid w:val="00B53277"/>
    <w:rsid w:val="00BA5B07"/>
    <w:rsid w:val="00C22CFA"/>
    <w:rsid w:val="00C37547"/>
    <w:rsid w:val="00C80139"/>
    <w:rsid w:val="00CE117B"/>
    <w:rsid w:val="00D52839"/>
    <w:rsid w:val="00E352BD"/>
    <w:rsid w:val="00E37F0D"/>
    <w:rsid w:val="00E7439F"/>
    <w:rsid w:val="00F30AF5"/>
    <w:rsid w:val="00FD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25AF"/>
  <w15:chartTrackingRefBased/>
  <w15:docId w15:val="{2BDF8C66-F17F-4479-8D34-51534905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3D"/>
    <w:pPr>
      <w:spacing w:before="0"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0B0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8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8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08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08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08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08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08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8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8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08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08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08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08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08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08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8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08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083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B083D"/>
    <w:pPr>
      <w:ind w:left="720"/>
      <w:contextualSpacing/>
    </w:pPr>
  </w:style>
  <w:style w:type="character" w:styleId="IntenseEmphasis">
    <w:name w:val="Intense Emphasis"/>
    <w:basedOn w:val="DefaultParagraphFont"/>
    <w:uiPriority w:val="21"/>
    <w:qFormat/>
    <w:rsid w:val="000B083D"/>
    <w:rPr>
      <w:i/>
      <w:iCs/>
      <w:color w:val="0F4761" w:themeColor="accent1" w:themeShade="BF"/>
    </w:rPr>
  </w:style>
  <w:style w:type="paragraph" w:styleId="IntenseQuote">
    <w:name w:val="Intense Quote"/>
    <w:basedOn w:val="Normal"/>
    <w:next w:val="Normal"/>
    <w:link w:val="IntenseQuoteChar"/>
    <w:uiPriority w:val="30"/>
    <w:qFormat/>
    <w:rsid w:val="000B0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83D"/>
    <w:rPr>
      <w:i/>
      <w:iCs/>
      <w:color w:val="0F4761" w:themeColor="accent1" w:themeShade="BF"/>
    </w:rPr>
  </w:style>
  <w:style w:type="character" w:styleId="IntenseReference">
    <w:name w:val="Intense Reference"/>
    <w:basedOn w:val="DefaultParagraphFont"/>
    <w:uiPriority w:val="32"/>
    <w:qFormat/>
    <w:rsid w:val="000B083D"/>
    <w:rPr>
      <w:b/>
      <w:bCs/>
      <w:smallCaps/>
      <w:color w:val="0F4761" w:themeColor="accent1" w:themeShade="BF"/>
      <w:spacing w:val="5"/>
    </w:rPr>
  </w:style>
  <w:style w:type="paragraph" w:customStyle="1" w:styleId="Style11">
    <w:name w:val="Style 11"/>
    <w:basedOn w:val="Normal"/>
    <w:rsid w:val="000B083D"/>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0B083D"/>
  </w:style>
  <w:style w:type="character" w:customStyle="1" w:styleId="Heading5Char1">
    <w:name w:val="Heading 5 Char1"/>
    <w:rsid w:val="00E352BD"/>
    <w:rPr>
      <w:bCs/>
      <w:i/>
      <w:iCs/>
      <w:color w:val="9966FF"/>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TT-PC</cp:lastModifiedBy>
  <cp:revision>20</cp:revision>
  <dcterms:created xsi:type="dcterms:W3CDTF">2025-09-08T07:57:00Z</dcterms:created>
  <dcterms:modified xsi:type="dcterms:W3CDTF">2025-10-31T07:58:00Z</dcterms:modified>
</cp:coreProperties>
</file>