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D35B" w14:textId="77777777" w:rsidR="00981524" w:rsidRPr="00981524" w:rsidRDefault="00981524" w:rsidP="00981524">
      <w:pPr>
        <w:spacing w:line="288" w:lineRule="auto"/>
        <w:jc w:val="center"/>
        <w:outlineLvl w:val="0"/>
        <w:rPr>
          <w:b/>
          <w:bCs/>
          <w:sz w:val="28"/>
          <w:szCs w:val="28"/>
          <w:lang w:val="nl-NL"/>
        </w:rPr>
      </w:pPr>
      <w:bookmarkStart w:id="0" w:name="_Toc104800534"/>
      <w:r w:rsidRPr="00981524">
        <w:rPr>
          <w:b/>
          <w:bCs/>
          <w:sz w:val="28"/>
          <w:szCs w:val="28"/>
          <w:lang w:val="nl-NL"/>
        </w:rPr>
        <w:t>Phần 2. YÊU CẦU VỀ KỸ THUẬT</w:t>
      </w:r>
      <w:bookmarkEnd w:id="0"/>
    </w:p>
    <w:p w14:paraId="52FA2DB6" w14:textId="77777777" w:rsidR="00981524" w:rsidRPr="00981524" w:rsidRDefault="00981524" w:rsidP="00981524">
      <w:pPr>
        <w:spacing w:after="120" w:line="288" w:lineRule="auto"/>
        <w:jc w:val="center"/>
        <w:outlineLvl w:val="0"/>
        <w:rPr>
          <w:b/>
          <w:bCs/>
          <w:sz w:val="28"/>
          <w:szCs w:val="28"/>
          <w:lang w:val="nl-NL"/>
        </w:rPr>
      </w:pPr>
      <w:bookmarkStart w:id="1" w:name="_Toc104800535"/>
      <w:r w:rsidRPr="00981524">
        <w:rPr>
          <w:b/>
          <w:bCs/>
          <w:sz w:val="28"/>
          <w:szCs w:val="28"/>
          <w:lang w:val="nl-NL"/>
        </w:rPr>
        <w:t>Chương V. YÊU CẦU VỀ KỸ THUẬT</w:t>
      </w:r>
      <w:bookmarkEnd w:id="1"/>
    </w:p>
    <w:p w14:paraId="62B88F48" w14:textId="77777777" w:rsidR="00981524" w:rsidRPr="00981524" w:rsidRDefault="00981524" w:rsidP="00981524">
      <w:pPr>
        <w:numPr>
          <w:ilvl w:val="0"/>
          <w:numId w:val="9"/>
        </w:numPr>
        <w:spacing w:before="240" w:after="80" w:line="288" w:lineRule="auto"/>
        <w:rPr>
          <w:b/>
          <w:sz w:val="28"/>
          <w:szCs w:val="28"/>
          <w:lang w:val="nl-NL"/>
        </w:rPr>
      </w:pPr>
      <w:r w:rsidRPr="00981524">
        <w:rPr>
          <w:b/>
          <w:sz w:val="28"/>
          <w:szCs w:val="28"/>
          <w:lang w:val="nl-NL"/>
        </w:rPr>
        <w:t>Giới thiệu chung về dự án, gói thầu:</w:t>
      </w:r>
    </w:p>
    <w:p w14:paraId="5D5DBA23" w14:textId="77777777" w:rsidR="00981524" w:rsidRPr="00981524" w:rsidRDefault="00981524" w:rsidP="00981524">
      <w:pPr>
        <w:pStyle w:val="ListParagraph"/>
        <w:widowControl w:val="0"/>
        <w:numPr>
          <w:ilvl w:val="0"/>
          <w:numId w:val="11"/>
        </w:numPr>
        <w:spacing w:line="288" w:lineRule="auto"/>
        <w:ind w:left="709" w:hanging="283"/>
        <w:rPr>
          <w:sz w:val="28"/>
          <w:szCs w:val="28"/>
          <w:lang w:val="vi-VN"/>
        </w:rPr>
      </w:pPr>
      <w:r w:rsidRPr="00981524">
        <w:rPr>
          <w:sz w:val="28"/>
          <w:szCs w:val="28"/>
          <w:lang w:val="en-GB"/>
        </w:rPr>
        <w:t>Giới thiệu về gói thầu</w:t>
      </w:r>
      <w:r w:rsidRPr="00981524">
        <w:rPr>
          <w:sz w:val="28"/>
          <w:szCs w:val="28"/>
          <w:lang w:val="vi-VN"/>
        </w:rPr>
        <w:t>:</w:t>
      </w:r>
    </w:p>
    <w:p w14:paraId="6FBAA9A7" w14:textId="77777777" w:rsidR="00981524" w:rsidRPr="00981524" w:rsidRDefault="00981524" w:rsidP="00981524">
      <w:pPr>
        <w:pStyle w:val="ListParagraph"/>
        <w:widowControl w:val="0"/>
        <w:numPr>
          <w:ilvl w:val="0"/>
          <w:numId w:val="2"/>
        </w:numPr>
        <w:spacing w:line="288" w:lineRule="auto"/>
        <w:ind w:left="709" w:hanging="283"/>
        <w:rPr>
          <w:sz w:val="28"/>
          <w:szCs w:val="28"/>
          <w:lang w:val="vi-VN"/>
        </w:rPr>
      </w:pPr>
      <w:r w:rsidRPr="00981524">
        <w:rPr>
          <w:sz w:val="28"/>
          <w:szCs w:val="28"/>
          <w:lang w:val="vi-VN"/>
        </w:rPr>
        <w:t>Tên công trình: Sửa chữa xưởng ngoại vi</w:t>
      </w:r>
    </w:p>
    <w:p w14:paraId="670B5CCF" w14:textId="77E36A78" w:rsidR="00981524" w:rsidRPr="00981524" w:rsidRDefault="00981524" w:rsidP="00981524">
      <w:pPr>
        <w:pStyle w:val="ListParagraph"/>
        <w:widowControl w:val="0"/>
        <w:numPr>
          <w:ilvl w:val="0"/>
          <w:numId w:val="2"/>
        </w:numPr>
        <w:spacing w:line="288" w:lineRule="auto"/>
        <w:ind w:left="709" w:hanging="283"/>
        <w:rPr>
          <w:sz w:val="28"/>
          <w:szCs w:val="28"/>
          <w:lang w:val="vi-VN"/>
        </w:rPr>
      </w:pPr>
      <w:r w:rsidRPr="00981524">
        <w:rPr>
          <w:sz w:val="28"/>
          <w:szCs w:val="28"/>
          <w:lang w:val="vi-VN"/>
        </w:rPr>
        <w:t xml:space="preserve">Địa điểm: </w:t>
      </w:r>
      <w:r w:rsidRPr="00981524">
        <w:rPr>
          <w:sz w:val="28"/>
          <w:szCs w:val="28"/>
        </w:rPr>
        <w:t xml:space="preserve">Công ty Cổ phần Nhiệt điện Hải Phòng, </w:t>
      </w:r>
      <w:r w:rsidR="004270D7">
        <w:rPr>
          <w:sz w:val="28"/>
          <w:szCs w:val="28"/>
        </w:rPr>
        <w:t>P</w:t>
      </w:r>
      <w:r w:rsidRPr="00981524">
        <w:rPr>
          <w:sz w:val="28"/>
          <w:szCs w:val="28"/>
        </w:rPr>
        <w:t xml:space="preserve">hường Nam Triệu, </w:t>
      </w:r>
      <w:r w:rsidR="004270D7">
        <w:rPr>
          <w:sz w:val="28"/>
          <w:szCs w:val="28"/>
        </w:rPr>
        <w:t>T</w:t>
      </w:r>
      <w:r w:rsidRPr="00981524">
        <w:rPr>
          <w:sz w:val="28"/>
          <w:szCs w:val="28"/>
        </w:rPr>
        <w:t>hành phố Hải Phòng.</w:t>
      </w:r>
    </w:p>
    <w:p w14:paraId="39F455D4" w14:textId="77777777" w:rsidR="00981524" w:rsidRPr="00981524" w:rsidRDefault="00981524" w:rsidP="00981524">
      <w:pPr>
        <w:pStyle w:val="ListParagraph"/>
        <w:widowControl w:val="0"/>
        <w:numPr>
          <w:ilvl w:val="0"/>
          <w:numId w:val="11"/>
        </w:numPr>
        <w:spacing w:line="288" w:lineRule="auto"/>
        <w:ind w:left="709" w:hanging="283"/>
        <w:rPr>
          <w:sz w:val="28"/>
          <w:szCs w:val="28"/>
          <w:lang w:val="en-GB"/>
        </w:rPr>
      </w:pPr>
      <w:bookmarkStart w:id="2" w:name="_Toc106030070"/>
      <w:r w:rsidRPr="00981524">
        <w:rPr>
          <w:sz w:val="28"/>
          <w:szCs w:val="28"/>
          <w:lang w:val="en-GB"/>
        </w:rPr>
        <w:t>Yêu cầu về tiến độ thực hiện</w:t>
      </w:r>
      <w:bookmarkEnd w:id="2"/>
    </w:p>
    <w:p w14:paraId="6D8D7DAE" w14:textId="77777777" w:rsidR="00981524" w:rsidRPr="00981524" w:rsidRDefault="00981524" w:rsidP="00981524">
      <w:pPr>
        <w:pStyle w:val="ListParagraph"/>
        <w:widowControl w:val="0"/>
        <w:numPr>
          <w:ilvl w:val="0"/>
          <w:numId w:val="2"/>
        </w:numPr>
        <w:spacing w:line="288" w:lineRule="auto"/>
        <w:ind w:left="709" w:hanging="283"/>
        <w:rPr>
          <w:sz w:val="28"/>
          <w:szCs w:val="28"/>
          <w:lang w:val="vi-VN"/>
        </w:rPr>
      </w:pPr>
      <w:r w:rsidRPr="00981524">
        <w:rPr>
          <w:sz w:val="28"/>
          <w:szCs w:val="28"/>
          <w:lang w:val="vi-VN"/>
        </w:rPr>
        <w:t xml:space="preserve">Thời hạn hoàn thành toàn bộ các công việc của gói thầu: </w:t>
      </w:r>
      <w:r w:rsidRPr="00981524">
        <w:rPr>
          <w:sz w:val="28"/>
          <w:szCs w:val="28"/>
        </w:rPr>
        <w:t>70</w:t>
      </w:r>
      <w:r w:rsidRPr="00981524">
        <w:rPr>
          <w:sz w:val="28"/>
          <w:szCs w:val="28"/>
          <w:lang w:val="vi-VN"/>
        </w:rPr>
        <w:t xml:space="preserve"> ngày</w:t>
      </w:r>
      <w:r w:rsidRPr="00981524">
        <w:rPr>
          <w:sz w:val="28"/>
          <w:szCs w:val="28"/>
        </w:rPr>
        <w:t xml:space="preserve"> (Thời gian thi công là 60 ngày và thời gian nghiệm thu là 10 ngày)</w:t>
      </w:r>
      <w:r w:rsidRPr="00981524">
        <w:rPr>
          <w:sz w:val="28"/>
          <w:szCs w:val="28"/>
          <w:lang w:val="vi-VN"/>
        </w:rPr>
        <w:t>.</w:t>
      </w:r>
    </w:p>
    <w:p w14:paraId="681B69FB" w14:textId="77777777" w:rsidR="00981524" w:rsidRPr="00981524" w:rsidRDefault="00981524" w:rsidP="00981524">
      <w:pPr>
        <w:numPr>
          <w:ilvl w:val="0"/>
          <w:numId w:val="9"/>
        </w:numPr>
        <w:spacing w:before="80" w:after="80" w:line="288" w:lineRule="auto"/>
        <w:rPr>
          <w:b/>
          <w:sz w:val="28"/>
          <w:szCs w:val="28"/>
          <w:lang w:val="nl-NL"/>
        </w:rPr>
      </w:pPr>
      <w:r w:rsidRPr="00981524">
        <w:rPr>
          <w:b/>
          <w:sz w:val="28"/>
          <w:szCs w:val="28"/>
          <w:lang w:val="nl-NL"/>
        </w:rPr>
        <w:t>Mục tiêu công việc:</w:t>
      </w:r>
    </w:p>
    <w:p w14:paraId="7EBDA011" w14:textId="77777777" w:rsidR="00981524" w:rsidRPr="00981524" w:rsidRDefault="00981524" w:rsidP="00981524">
      <w:pPr>
        <w:spacing w:line="288" w:lineRule="auto"/>
        <w:ind w:left="720" w:firstLine="414"/>
        <w:rPr>
          <w:bCs/>
          <w:sz w:val="28"/>
          <w:szCs w:val="28"/>
          <w:lang w:val="nl-NL"/>
        </w:rPr>
      </w:pPr>
      <w:r w:rsidRPr="00981524">
        <w:rPr>
          <w:bCs/>
          <w:sz w:val="28"/>
          <w:szCs w:val="28"/>
          <w:lang w:val="nl-NL"/>
        </w:rPr>
        <w:t xml:space="preserve">Sửa chữa </w:t>
      </w:r>
      <w:r w:rsidRPr="00981524">
        <w:rPr>
          <w:sz w:val="28"/>
          <w:szCs w:val="28"/>
          <w:lang w:val="vi-VN"/>
        </w:rPr>
        <w:t>Sửa chữa xưởng ngoại vi</w:t>
      </w:r>
      <w:r w:rsidRPr="00981524">
        <w:rPr>
          <w:bCs/>
          <w:sz w:val="28"/>
          <w:szCs w:val="28"/>
          <w:lang w:val="nl-NL"/>
        </w:rPr>
        <w:t xml:space="preserve"> thuộc nhà máy Nhiệt điện Hải Phòng, cụ thể như sau:</w:t>
      </w:r>
    </w:p>
    <w:p w14:paraId="4BB29CDE"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Xây tường bao ngăn cách và làm 2 cổng phần đường đi nội bộ kho VT và Đội SCĐTĐ;</w:t>
      </w:r>
    </w:p>
    <w:p w14:paraId="1E38D1AF"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Làm mới đường đi vào xưởng Đội SCĐTĐ;</w:t>
      </w:r>
    </w:p>
    <w:p w14:paraId="04D0E2AC"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Làm hàng rào dây thép gai trên tường bao.</w:t>
      </w:r>
    </w:p>
    <w:p w14:paraId="5C948785"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Đổ bê tông phần sân trước xưởng của Đội SCĐTĐ.</w:t>
      </w:r>
    </w:p>
    <w:p w14:paraId="491FEB82"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Trồng cây xanh dọc hành lang tường bao Nhà máy;</w:t>
      </w:r>
    </w:p>
    <w:p w14:paraId="689AAD2C"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Mở mới 01 cửa cuốn xưởng phần Phòng KHVT;</w:t>
      </w:r>
    </w:p>
    <w:p w14:paraId="10F24DC0"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Lắp mới 02 quạt thông gió phòng làm việc của Đội SCĐTĐ;</w:t>
      </w:r>
    </w:p>
    <w:p w14:paraId="3A9D6D48"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Trang bị 04 bộ bàn ghế (4 bàn, 8 ghế inox) và 02 bộ bàn ghế văn phòng.</w:t>
      </w:r>
    </w:p>
    <w:p w14:paraId="44763547" w14:textId="77777777" w:rsidR="00981524" w:rsidRPr="00981524" w:rsidRDefault="00981524" w:rsidP="00981524">
      <w:pPr>
        <w:numPr>
          <w:ilvl w:val="0"/>
          <w:numId w:val="2"/>
        </w:numPr>
        <w:spacing w:line="288" w:lineRule="auto"/>
        <w:ind w:right="34"/>
        <w:rPr>
          <w:rFonts w:eastAsia="MS Mincho"/>
          <w:sz w:val="28"/>
          <w:szCs w:val="28"/>
        </w:rPr>
      </w:pPr>
      <w:r w:rsidRPr="00981524">
        <w:rPr>
          <w:rFonts w:eastAsia="MS Mincho"/>
          <w:sz w:val="28"/>
          <w:szCs w:val="28"/>
        </w:rPr>
        <w:t>Trang bị 03 điều hòa 2 chiều 18000 BTU bao gồm cả phụ kiện.</w:t>
      </w:r>
    </w:p>
    <w:p w14:paraId="05E6C1A2" w14:textId="77777777" w:rsidR="00981524" w:rsidRPr="00981524" w:rsidRDefault="00981524" w:rsidP="00981524">
      <w:pPr>
        <w:spacing w:line="288" w:lineRule="auto"/>
        <w:ind w:left="720" w:right="34"/>
        <w:rPr>
          <w:rFonts w:eastAsia="MS Mincho"/>
          <w:sz w:val="28"/>
          <w:szCs w:val="28"/>
        </w:rPr>
      </w:pPr>
      <w:r w:rsidRPr="00981524">
        <w:rPr>
          <w:rFonts w:eastAsia="MS Mincho"/>
          <w:sz w:val="28"/>
          <w:szCs w:val="28"/>
          <w:lang w:val="vi-VN"/>
        </w:rPr>
        <w:t>Và các công việc khác.</w:t>
      </w:r>
    </w:p>
    <w:p w14:paraId="009F195B" w14:textId="77777777" w:rsidR="00981524" w:rsidRPr="00981524" w:rsidRDefault="00981524" w:rsidP="00981524">
      <w:pPr>
        <w:numPr>
          <w:ilvl w:val="0"/>
          <w:numId w:val="9"/>
        </w:numPr>
        <w:spacing w:before="80" w:after="80" w:line="288" w:lineRule="auto"/>
        <w:rPr>
          <w:b/>
          <w:sz w:val="28"/>
          <w:szCs w:val="28"/>
          <w:lang w:val="nl-NL"/>
        </w:rPr>
      </w:pPr>
      <w:r w:rsidRPr="00981524">
        <w:rPr>
          <w:b/>
          <w:sz w:val="28"/>
          <w:szCs w:val="28"/>
          <w:lang w:val="nl-NL"/>
        </w:rPr>
        <w:t>Yêu cầu về kỹ thuật/chỉ dẫn kỹ thuật</w:t>
      </w:r>
    </w:p>
    <w:p w14:paraId="729C5FB1" w14:textId="77777777" w:rsidR="00981524" w:rsidRPr="00981524" w:rsidRDefault="00981524" w:rsidP="00981524">
      <w:pPr>
        <w:widowControl w:val="0"/>
        <w:tabs>
          <w:tab w:val="left" w:pos="700"/>
        </w:tabs>
        <w:spacing w:line="288" w:lineRule="auto"/>
        <w:ind w:firstLine="851"/>
        <w:rPr>
          <w:bCs/>
          <w:sz w:val="28"/>
          <w:szCs w:val="28"/>
        </w:rPr>
      </w:pPr>
      <w:r w:rsidRPr="00981524">
        <w:rPr>
          <w:bCs/>
          <w:sz w:val="28"/>
          <w:szCs w:val="28"/>
        </w:rPr>
        <w:t>Yêu cầu về mặt kỹ thuật/chỉ dẫn kỹ thuật bao gồm nội dung chủ yếu sau:</w:t>
      </w:r>
    </w:p>
    <w:p w14:paraId="74100CE0" w14:textId="77777777" w:rsidR="00981524" w:rsidRPr="00981524" w:rsidRDefault="00981524" w:rsidP="00981524">
      <w:pPr>
        <w:pStyle w:val="BodyTextIndent"/>
        <w:numPr>
          <w:ilvl w:val="1"/>
          <w:numId w:val="10"/>
        </w:numPr>
        <w:tabs>
          <w:tab w:val="clear" w:pos="1080"/>
        </w:tabs>
        <w:spacing w:before="80" w:after="80" w:line="288" w:lineRule="auto"/>
        <w:ind w:left="851" w:right="-894" w:hanging="567"/>
        <w:rPr>
          <w:b/>
          <w:sz w:val="28"/>
          <w:szCs w:val="28"/>
        </w:rPr>
      </w:pPr>
      <w:r w:rsidRPr="00981524">
        <w:rPr>
          <w:b/>
          <w:sz w:val="28"/>
          <w:szCs w:val="28"/>
        </w:rPr>
        <w:t>Quy trình, quy phạm áp dụng cho việc thi công, nghiệm thu công trình:</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726"/>
        <w:gridCol w:w="3006"/>
      </w:tblGrid>
      <w:tr w:rsidR="00981524" w:rsidRPr="00981524" w14:paraId="72537CBC" w14:textId="77777777" w:rsidTr="00981524">
        <w:tc>
          <w:tcPr>
            <w:tcW w:w="709" w:type="dxa"/>
            <w:vAlign w:val="center"/>
          </w:tcPr>
          <w:p w14:paraId="26CAD142" w14:textId="77777777" w:rsidR="00981524" w:rsidRPr="00981524" w:rsidRDefault="00981524" w:rsidP="00981524">
            <w:pPr>
              <w:tabs>
                <w:tab w:val="left" w:pos="-1134"/>
              </w:tabs>
              <w:spacing w:line="288" w:lineRule="auto"/>
              <w:jc w:val="center"/>
              <w:rPr>
                <w:b/>
                <w:sz w:val="28"/>
                <w:szCs w:val="28"/>
              </w:rPr>
            </w:pPr>
            <w:r w:rsidRPr="00981524">
              <w:rPr>
                <w:b/>
                <w:sz w:val="28"/>
                <w:szCs w:val="28"/>
              </w:rPr>
              <w:t>Stt</w:t>
            </w:r>
          </w:p>
        </w:tc>
        <w:tc>
          <w:tcPr>
            <w:tcW w:w="5726" w:type="dxa"/>
            <w:vAlign w:val="center"/>
          </w:tcPr>
          <w:p w14:paraId="4DCA8966" w14:textId="77777777" w:rsidR="00981524" w:rsidRPr="00981524" w:rsidRDefault="00981524" w:rsidP="00981524">
            <w:pPr>
              <w:tabs>
                <w:tab w:val="left" w:pos="-1134"/>
              </w:tabs>
              <w:spacing w:line="288" w:lineRule="auto"/>
              <w:jc w:val="center"/>
              <w:rPr>
                <w:b/>
                <w:sz w:val="28"/>
                <w:szCs w:val="28"/>
              </w:rPr>
            </w:pPr>
            <w:r w:rsidRPr="00981524">
              <w:rPr>
                <w:b/>
                <w:sz w:val="28"/>
                <w:szCs w:val="28"/>
                <w:lang w:val="vi-VN"/>
              </w:rPr>
              <w:t>Nội dung</w:t>
            </w:r>
          </w:p>
        </w:tc>
        <w:tc>
          <w:tcPr>
            <w:tcW w:w="3006" w:type="dxa"/>
            <w:vAlign w:val="center"/>
          </w:tcPr>
          <w:p w14:paraId="6E05DF46" w14:textId="77777777" w:rsidR="00981524" w:rsidRPr="00981524" w:rsidRDefault="00981524" w:rsidP="00981524">
            <w:pPr>
              <w:tabs>
                <w:tab w:val="left" w:pos="-1134"/>
              </w:tabs>
              <w:spacing w:line="288" w:lineRule="auto"/>
              <w:jc w:val="center"/>
              <w:rPr>
                <w:b/>
                <w:sz w:val="28"/>
                <w:szCs w:val="28"/>
              </w:rPr>
            </w:pPr>
            <w:r w:rsidRPr="00981524">
              <w:rPr>
                <w:b/>
                <w:sz w:val="28"/>
                <w:szCs w:val="28"/>
              </w:rPr>
              <w:t>Quy chuẩn, tiêu chuẩn</w:t>
            </w:r>
          </w:p>
        </w:tc>
      </w:tr>
      <w:tr w:rsidR="00981524" w:rsidRPr="00981524" w14:paraId="3D687C03" w14:textId="77777777" w:rsidTr="00981524">
        <w:tc>
          <w:tcPr>
            <w:tcW w:w="709" w:type="dxa"/>
            <w:vAlign w:val="center"/>
          </w:tcPr>
          <w:p w14:paraId="07E51F54" w14:textId="77777777" w:rsidR="00981524" w:rsidRPr="00981524" w:rsidRDefault="00981524" w:rsidP="00981524">
            <w:pPr>
              <w:spacing w:line="288" w:lineRule="auto"/>
              <w:jc w:val="center"/>
              <w:rPr>
                <w:sz w:val="28"/>
                <w:szCs w:val="28"/>
              </w:rPr>
            </w:pPr>
            <w:r w:rsidRPr="00981524">
              <w:rPr>
                <w:sz w:val="28"/>
                <w:szCs w:val="28"/>
              </w:rPr>
              <w:t>1</w:t>
            </w:r>
          </w:p>
        </w:tc>
        <w:tc>
          <w:tcPr>
            <w:tcW w:w="5726" w:type="dxa"/>
            <w:vAlign w:val="center"/>
          </w:tcPr>
          <w:p w14:paraId="7BEF83B2" w14:textId="77777777" w:rsidR="00981524" w:rsidRPr="00981524" w:rsidRDefault="00981524" w:rsidP="00981524">
            <w:pPr>
              <w:spacing w:line="288" w:lineRule="auto"/>
              <w:rPr>
                <w:sz w:val="28"/>
                <w:szCs w:val="28"/>
              </w:rPr>
            </w:pPr>
            <w:r w:rsidRPr="00981524">
              <w:rPr>
                <w:sz w:val="28"/>
                <w:szCs w:val="28"/>
              </w:rPr>
              <w:t>Công trình xây dựng - Tổ chức thi công</w:t>
            </w:r>
          </w:p>
        </w:tc>
        <w:tc>
          <w:tcPr>
            <w:tcW w:w="3006" w:type="dxa"/>
            <w:vAlign w:val="center"/>
          </w:tcPr>
          <w:p w14:paraId="2E9C4DFC" w14:textId="77777777" w:rsidR="00981524" w:rsidRPr="00981524" w:rsidRDefault="00981524" w:rsidP="00981524">
            <w:pPr>
              <w:spacing w:line="288" w:lineRule="auto"/>
              <w:rPr>
                <w:sz w:val="28"/>
                <w:szCs w:val="28"/>
              </w:rPr>
            </w:pPr>
            <w:r w:rsidRPr="00981524">
              <w:rPr>
                <w:sz w:val="28"/>
                <w:szCs w:val="28"/>
              </w:rPr>
              <w:t>TCVN- 4055:2012</w:t>
            </w:r>
          </w:p>
        </w:tc>
      </w:tr>
      <w:tr w:rsidR="00981524" w:rsidRPr="00981524" w14:paraId="7FF3A881" w14:textId="77777777" w:rsidTr="00981524">
        <w:tc>
          <w:tcPr>
            <w:tcW w:w="709" w:type="dxa"/>
            <w:vAlign w:val="center"/>
          </w:tcPr>
          <w:p w14:paraId="6C6A5328" w14:textId="77777777" w:rsidR="00981524" w:rsidRPr="00981524" w:rsidRDefault="00981524" w:rsidP="00981524">
            <w:pPr>
              <w:spacing w:line="288" w:lineRule="auto"/>
              <w:jc w:val="center"/>
              <w:rPr>
                <w:sz w:val="28"/>
                <w:szCs w:val="28"/>
              </w:rPr>
            </w:pPr>
            <w:r w:rsidRPr="00981524">
              <w:rPr>
                <w:sz w:val="28"/>
                <w:szCs w:val="28"/>
              </w:rPr>
              <w:t>2</w:t>
            </w:r>
          </w:p>
        </w:tc>
        <w:tc>
          <w:tcPr>
            <w:tcW w:w="5726" w:type="dxa"/>
            <w:vAlign w:val="center"/>
          </w:tcPr>
          <w:p w14:paraId="46051E17" w14:textId="77777777" w:rsidR="00981524" w:rsidRPr="00981524" w:rsidRDefault="00981524" w:rsidP="00981524">
            <w:pPr>
              <w:spacing w:line="288" w:lineRule="auto"/>
              <w:rPr>
                <w:sz w:val="28"/>
                <w:szCs w:val="28"/>
              </w:rPr>
            </w:pPr>
            <w:r w:rsidRPr="00981524">
              <w:rPr>
                <w:sz w:val="28"/>
                <w:szCs w:val="28"/>
              </w:rPr>
              <w:t>Sử dụng máy xây dựng . Yêu cầu chung</w:t>
            </w:r>
          </w:p>
        </w:tc>
        <w:tc>
          <w:tcPr>
            <w:tcW w:w="3006" w:type="dxa"/>
            <w:vAlign w:val="center"/>
          </w:tcPr>
          <w:p w14:paraId="4D603C3C" w14:textId="77777777" w:rsidR="00981524" w:rsidRPr="00981524" w:rsidRDefault="00981524" w:rsidP="00981524">
            <w:pPr>
              <w:spacing w:line="288" w:lineRule="auto"/>
              <w:rPr>
                <w:sz w:val="28"/>
                <w:szCs w:val="28"/>
              </w:rPr>
            </w:pPr>
            <w:r w:rsidRPr="00981524">
              <w:rPr>
                <w:sz w:val="28"/>
                <w:szCs w:val="28"/>
              </w:rPr>
              <w:t>TCVN 4087:2012</w:t>
            </w:r>
          </w:p>
        </w:tc>
      </w:tr>
      <w:tr w:rsidR="00981524" w:rsidRPr="00981524" w14:paraId="2AB3E85B" w14:textId="77777777" w:rsidTr="00981524">
        <w:tc>
          <w:tcPr>
            <w:tcW w:w="709" w:type="dxa"/>
            <w:vAlign w:val="center"/>
          </w:tcPr>
          <w:p w14:paraId="41944D7B" w14:textId="77777777" w:rsidR="00981524" w:rsidRPr="00981524" w:rsidRDefault="00981524" w:rsidP="00981524">
            <w:pPr>
              <w:spacing w:line="288" w:lineRule="auto"/>
              <w:jc w:val="center"/>
              <w:rPr>
                <w:sz w:val="28"/>
                <w:szCs w:val="28"/>
              </w:rPr>
            </w:pPr>
            <w:r w:rsidRPr="00981524">
              <w:rPr>
                <w:sz w:val="28"/>
                <w:szCs w:val="28"/>
              </w:rPr>
              <w:t>3</w:t>
            </w:r>
          </w:p>
        </w:tc>
        <w:tc>
          <w:tcPr>
            <w:tcW w:w="5726" w:type="dxa"/>
            <w:vAlign w:val="center"/>
          </w:tcPr>
          <w:p w14:paraId="716D41D2" w14:textId="77777777" w:rsidR="00981524" w:rsidRPr="00981524" w:rsidRDefault="00981524" w:rsidP="00981524">
            <w:pPr>
              <w:spacing w:line="288" w:lineRule="auto"/>
              <w:rPr>
                <w:sz w:val="28"/>
                <w:szCs w:val="28"/>
              </w:rPr>
            </w:pPr>
            <w:r w:rsidRPr="00981524">
              <w:rPr>
                <w:sz w:val="28"/>
                <w:szCs w:val="28"/>
              </w:rPr>
              <w:t>Công tác hoàn thiện trong xây dựng - Thi công và nghiệm thu. Phần 1, phần 2, phần 3</w:t>
            </w:r>
          </w:p>
        </w:tc>
        <w:tc>
          <w:tcPr>
            <w:tcW w:w="3006" w:type="dxa"/>
            <w:vAlign w:val="center"/>
          </w:tcPr>
          <w:p w14:paraId="078302D7" w14:textId="77777777" w:rsidR="00981524" w:rsidRPr="00981524" w:rsidRDefault="00981524" w:rsidP="00981524">
            <w:pPr>
              <w:spacing w:line="288" w:lineRule="auto"/>
              <w:rPr>
                <w:sz w:val="28"/>
                <w:szCs w:val="28"/>
              </w:rPr>
            </w:pPr>
            <w:r w:rsidRPr="00981524">
              <w:rPr>
                <w:sz w:val="28"/>
                <w:szCs w:val="28"/>
              </w:rPr>
              <w:t>TCVN 9377-1:2012;</w:t>
            </w:r>
          </w:p>
          <w:p w14:paraId="481094CC" w14:textId="77777777" w:rsidR="00981524" w:rsidRPr="00981524" w:rsidRDefault="00981524" w:rsidP="00981524">
            <w:pPr>
              <w:spacing w:line="288" w:lineRule="auto"/>
              <w:rPr>
                <w:sz w:val="28"/>
                <w:szCs w:val="28"/>
              </w:rPr>
            </w:pPr>
            <w:r w:rsidRPr="00981524">
              <w:rPr>
                <w:sz w:val="28"/>
                <w:szCs w:val="28"/>
              </w:rPr>
              <w:t>TCVN 9377-2:2012</w:t>
            </w:r>
          </w:p>
          <w:p w14:paraId="3F2933C5" w14:textId="77777777" w:rsidR="00981524" w:rsidRPr="00981524" w:rsidRDefault="00981524" w:rsidP="00981524">
            <w:pPr>
              <w:spacing w:line="288" w:lineRule="auto"/>
              <w:rPr>
                <w:sz w:val="28"/>
                <w:szCs w:val="28"/>
              </w:rPr>
            </w:pPr>
            <w:r w:rsidRPr="00981524">
              <w:rPr>
                <w:sz w:val="28"/>
                <w:szCs w:val="28"/>
              </w:rPr>
              <w:lastRenderedPageBreak/>
              <w:t>TCVN 9377-3:2012</w:t>
            </w:r>
          </w:p>
        </w:tc>
      </w:tr>
      <w:tr w:rsidR="00981524" w:rsidRPr="00981524" w14:paraId="4C3D2133" w14:textId="77777777" w:rsidTr="00981524">
        <w:tc>
          <w:tcPr>
            <w:tcW w:w="709" w:type="dxa"/>
            <w:vAlign w:val="center"/>
          </w:tcPr>
          <w:p w14:paraId="52E5B217" w14:textId="77777777" w:rsidR="00981524" w:rsidRPr="00981524" w:rsidRDefault="00981524" w:rsidP="00981524">
            <w:pPr>
              <w:spacing w:line="288" w:lineRule="auto"/>
              <w:jc w:val="center"/>
              <w:rPr>
                <w:sz w:val="28"/>
                <w:szCs w:val="28"/>
              </w:rPr>
            </w:pPr>
            <w:r w:rsidRPr="00981524">
              <w:rPr>
                <w:sz w:val="28"/>
                <w:szCs w:val="28"/>
              </w:rPr>
              <w:lastRenderedPageBreak/>
              <w:t>4</w:t>
            </w:r>
          </w:p>
        </w:tc>
        <w:tc>
          <w:tcPr>
            <w:tcW w:w="5726" w:type="dxa"/>
            <w:vAlign w:val="center"/>
          </w:tcPr>
          <w:p w14:paraId="50EDFDB0" w14:textId="77777777" w:rsidR="00981524" w:rsidRPr="00981524" w:rsidRDefault="00981524" w:rsidP="00981524">
            <w:pPr>
              <w:spacing w:line="288" w:lineRule="auto"/>
              <w:rPr>
                <w:sz w:val="28"/>
                <w:szCs w:val="28"/>
              </w:rPr>
            </w:pPr>
            <w:r w:rsidRPr="00981524">
              <w:rPr>
                <w:sz w:val="28"/>
                <w:szCs w:val="28"/>
              </w:rPr>
              <w:t>Hoàn thiện mặt bằng xây dựng. Quy phạm thi công và nghiệm thu.</w:t>
            </w:r>
          </w:p>
        </w:tc>
        <w:tc>
          <w:tcPr>
            <w:tcW w:w="3006" w:type="dxa"/>
            <w:vAlign w:val="center"/>
          </w:tcPr>
          <w:p w14:paraId="552A20E7" w14:textId="77777777" w:rsidR="00981524" w:rsidRPr="00981524" w:rsidRDefault="00981524" w:rsidP="00981524">
            <w:pPr>
              <w:spacing w:line="288" w:lineRule="auto"/>
              <w:rPr>
                <w:sz w:val="28"/>
                <w:szCs w:val="28"/>
              </w:rPr>
            </w:pPr>
            <w:r w:rsidRPr="00981524">
              <w:rPr>
                <w:sz w:val="28"/>
                <w:szCs w:val="28"/>
              </w:rPr>
              <w:t>TCVN 4516:1988</w:t>
            </w:r>
          </w:p>
        </w:tc>
      </w:tr>
      <w:tr w:rsidR="00981524" w:rsidRPr="00981524" w14:paraId="3F2DC293" w14:textId="77777777" w:rsidTr="00981524">
        <w:tc>
          <w:tcPr>
            <w:tcW w:w="709" w:type="dxa"/>
            <w:vAlign w:val="center"/>
          </w:tcPr>
          <w:p w14:paraId="602F6EDA" w14:textId="77777777" w:rsidR="00981524" w:rsidRPr="00981524" w:rsidRDefault="00981524" w:rsidP="00981524">
            <w:pPr>
              <w:spacing w:line="288" w:lineRule="auto"/>
              <w:jc w:val="center"/>
              <w:rPr>
                <w:sz w:val="28"/>
                <w:szCs w:val="28"/>
              </w:rPr>
            </w:pPr>
            <w:r w:rsidRPr="00981524">
              <w:rPr>
                <w:sz w:val="28"/>
                <w:szCs w:val="28"/>
              </w:rPr>
              <w:t>5</w:t>
            </w:r>
          </w:p>
        </w:tc>
        <w:tc>
          <w:tcPr>
            <w:tcW w:w="5726" w:type="dxa"/>
            <w:vAlign w:val="center"/>
          </w:tcPr>
          <w:p w14:paraId="16BC8C6C" w14:textId="77777777" w:rsidR="00981524" w:rsidRPr="00981524" w:rsidRDefault="00981524" w:rsidP="00981524">
            <w:pPr>
              <w:spacing w:line="288" w:lineRule="auto"/>
              <w:rPr>
                <w:sz w:val="28"/>
                <w:szCs w:val="28"/>
              </w:rPr>
            </w:pPr>
            <w:r w:rsidRPr="00981524">
              <w:rPr>
                <w:sz w:val="28"/>
                <w:szCs w:val="28"/>
              </w:rPr>
              <w:t>Quản lý chất lượng xây lắp công trình xây dựng. Nguyên tắc cơ bản</w:t>
            </w:r>
          </w:p>
        </w:tc>
        <w:tc>
          <w:tcPr>
            <w:tcW w:w="3006" w:type="dxa"/>
            <w:vAlign w:val="center"/>
          </w:tcPr>
          <w:p w14:paraId="5A63BBF0" w14:textId="77777777" w:rsidR="00981524" w:rsidRPr="00981524" w:rsidRDefault="00981524" w:rsidP="00981524">
            <w:pPr>
              <w:spacing w:line="288" w:lineRule="auto"/>
              <w:rPr>
                <w:sz w:val="28"/>
                <w:szCs w:val="28"/>
              </w:rPr>
            </w:pPr>
            <w:r w:rsidRPr="00981524">
              <w:rPr>
                <w:sz w:val="28"/>
                <w:szCs w:val="28"/>
              </w:rPr>
              <w:t>TCVN 5637:1991</w:t>
            </w:r>
          </w:p>
        </w:tc>
      </w:tr>
      <w:tr w:rsidR="00981524" w:rsidRPr="00981524" w14:paraId="2AAD7FF6" w14:textId="77777777" w:rsidTr="00981524">
        <w:tc>
          <w:tcPr>
            <w:tcW w:w="709" w:type="dxa"/>
            <w:vAlign w:val="center"/>
          </w:tcPr>
          <w:p w14:paraId="598E59D1" w14:textId="77777777" w:rsidR="00981524" w:rsidRPr="00981524" w:rsidRDefault="00981524" w:rsidP="00981524">
            <w:pPr>
              <w:spacing w:line="288" w:lineRule="auto"/>
              <w:jc w:val="center"/>
              <w:rPr>
                <w:sz w:val="28"/>
                <w:szCs w:val="28"/>
              </w:rPr>
            </w:pPr>
            <w:r w:rsidRPr="00981524">
              <w:rPr>
                <w:sz w:val="28"/>
                <w:szCs w:val="28"/>
              </w:rPr>
              <w:t>6</w:t>
            </w:r>
          </w:p>
        </w:tc>
        <w:tc>
          <w:tcPr>
            <w:tcW w:w="5726" w:type="dxa"/>
            <w:vAlign w:val="center"/>
          </w:tcPr>
          <w:p w14:paraId="45188DA7" w14:textId="77777777" w:rsidR="00981524" w:rsidRPr="00981524" w:rsidRDefault="00981524" w:rsidP="00981524">
            <w:pPr>
              <w:spacing w:line="288" w:lineRule="auto"/>
              <w:rPr>
                <w:sz w:val="28"/>
                <w:szCs w:val="28"/>
              </w:rPr>
            </w:pPr>
            <w:r w:rsidRPr="00981524">
              <w:rPr>
                <w:sz w:val="28"/>
                <w:szCs w:val="28"/>
              </w:rPr>
              <w:t>Bàn giao công trình xây dựng. Nguyên tắc cơ bản</w:t>
            </w:r>
          </w:p>
        </w:tc>
        <w:tc>
          <w:tcPr>
            <w:tcW w:w="3006" w:type="dxa"/>
            <w:vAlign w:val="center"/>
          </w:tcPr>
          <w:p w14:paraId="59FF1AA1" w14:textId="77777777" w:rsidR="00981524" w:rsidRPr="00981524" w:rsidRDefault="00981524" w:rsidP="00981524">
            <w:pPr>
              <w:spacing w:line="288" w:lineRule="auto"/>
              <w:rPr>
                <w:sz w:val="28"/>
                <w:szCs w:val="28"/>
              </w:rPr>
            </w:pPr>
            <w:r w:rsidRPr="00981524">
              <w:rPr>
                <w:sz w:val="28"/>
                <w:szCs w:val="28"/>
              </w:rPr>
              <w:t>TCVN 5640:1991</w:t>
            </w:r>
          </w:p>
        </w:tc>
      </w:tr>
      <w:tr w:rsidR="00981524" w:rsidRPr="00981524" w14:paraId="1B9BF5F5" w14:textId="77777777" w:rsidTr="00981524">
        <w:tc>
          <w:tcPr>
            <w:tcW w:w="709" w:type="dxa"/>
            <w:vAlign w:val="center"/>
          </w:tcPr>
          <w:p w14:paraId="5D12C24D" w14:textId="77777777" w:rsidR="00981524" w:rsidRPr="00981524" w:rsidRDefault="00981524" w:rsidP="00981524">
            <w:pPr>
              <w:spacing w:line="288" w:lineRule="auto"/>
              <w:jc w:val="center"/>
              <w:rPr>
                <w:sz w:val="28"/>
                <w:szCs w:val="28"/>
                <w:lang w:val="vi-VN"/>
              </w:rPr>
            </w:pPr>
            <w:r w:rsidRPr="00981524">
              <w:rPr>
                <w:sz w:val="28"/>
                <w:szCs w:val="28"/>
              </w:rPr>
              <w:t>7</w:t>
            </w:r>
          </w:p>
        </w:tc>
        <w:tc>
          <w:tcPr>
            <w:tcW w:w="5726" w:type="dxa"/>
            <w:vAlign w:val="center"/>
          </w:tcPr>
          <w:p w14:paraId="33B4FE2F" w14:textId="77777777" w:rsidR="00981524" w:rsidRPr="00981524" w:rsidRDefault="00981524" w:rsidP="00981524">
            <w:pPr>
              <w:spacing w:line="288" w:lineRule="auto"/>
              <w:rPr>
                <w:sz w:val="28"/>
                <w:szCs w:val="28"/>
              </w:rPr>
            </w:pPr>
            <w:r w:rsidRPr="00981524">
              <w:rPr>
                <w:sz w:val="28"/>
                <w:szCs w:val="28"/>
              </w:rPr>
              <w:t>Lắp đặt thiết bị chiếu sáng cho các công trình công nghiệp. Yêu cầu chung</w:t>
            </w:r>
          </w:p>
        </w:tc>
        <w:tc>
          <w:tcPr>
            <w:tcW w:w="3006" w:type="dxa"/>
            <w:vAlign w:val="center"/>
          </w:tcPr>
          <w:p w14:paraId="41880E5E" w14:textId="77777777" w:rsidR="00981524" w:rsidRPr="00981524" w:rsidRDefault="00981524" w:rsidP="00981524">
            <w:pPr>
              <w:spacing w:line="288" w:lineRule="auto"/>
              <w:rPr>
                <w:sz w:val="28"/>
                <w:szCs w:val="28"/>
              </w:rPr>
            </w:pPr>
            <w:r w:rsidRPr="00981524">
              <w:rPr>
                <w:sz w:val="28"/>
                <w:szCs w:val="28"/>
              </w:rPr>
              <w:t>TCXDVN 259:2001</w:t>
            </w:r>
          </w:p>
        </w:tc>
      </w:tr>
      <w:tr w:rsidR="00981524" w:rsidRPr="00981524" w14:paraId="5CC9F46F" w14:textId="77777777" w:rsidTr="00981524">
        <w:tc>
          <w:tcPr>
            <w:tcW w:w="709" w:type="dxa"/>
            <w:vAlign w:val="center"/>
          </w:tcPr>
          <w:p w14:paraId="49376842" w14:textId="77777777" w:rsidR="00981524" w:rsidRPr="00981524" w:rsidRDefault="00981524" w:rsidP="00981524">
            <w:pPr>
              <w:spacing w:line="288" w:lineRule="auto"/>
              <w:jc w:val="center"/>
              <w:rPr>
                <w:sz w:val="28"/>
                <w:szCs w:val="28"/>
                <w:lang w:val="vi-VN"/>
              </w:rPr>
            </w:pPr>
            <w:r w:rsidRPr="00981524">
              <w:rPr>
                <w:sz w:val="28"/>
                <w:szCs w:val="28"/>
                <w:lang w:val="vi-VN"/>
              </w:rPr>
              <w:t>8</w:t>
            </w:r>
          </w:p>
        </w:tc>
        <w:tc>
          <w:tcPr>
            <w:tcW w:w="5726" w:type="dxa"/>
            <w:vAlign w:val="center"/>
          </w:tcPr>
          <w:p w14:paraId="6DA784EA" w14:textId="77777777" w:rsidR="00981524" w:rsidRPr="00981524" w:rsidRDefault="00981524" w:rsidP="00981524">
            <w:pPr>
              <w:spacing w:line="288" w:lineRule="auto"/>
              <w:rPr>
                <w:sz w:val="28"/>
                <w:szCs w:val="28"/>
              </w:rPr>
            </w:pPr>
            <w:r w:rsidRPr="00981524">
              <w:rPr>
                <w:sz w:val="28"/>
                <w:szCs w:val="28"/>
              </w:rPr>
              <w:t>An toàn cháy. Yêu cầu chung</w:t>
            </w:r>
          </w:p>
        </w:tc>
        <w:tc>
          <w:tcPr>
            <w:tcW w:w="3006" w:type="dxa"/>
            <w:vAlign w:val="center"/>
          </w:tcPr>
          <w:p w14:paraId="4EA2F626" w14:textId="77777777" w:rsidR="00981524" w:rsidRPr="00981524" w:rsidRDefault="00981524" w:rsidP="00981524">
            <w:pPr>
              <w:spacing w:line="288" w:lineRule="auto"/>
              <w:rPr>
                <w:sz w:val="28"/>
                <w:szCs w:val="28"/>
              </w:rPr>
            </w:pPr>
            <w:r w:rsidRPr="00981524">
              <w:rPr>
                <w:sz w:val="28"/>
                <w:szCs w:val="28"/>
              </w:rPr>
              <w:t>TCVN 3254:1989</w:t>
            </w:r>
          </w:p>
        </w:tc>
      </w:tr>
      <w:tr w:rsidR="00981524" w:rsidRPr="00981524" w14:paraId="57C6968A" w14:textId="77777777" w:rsidTr="00981524">
        <w:tc>
          <w:tcPr>
            <w:tcW w:w="709" w:type="dxa"/>
            <w:vAlign w:val="center"/>
          </w:tcPr>
          <w:p w14:paraId="4AB31DFD" w14:textId="77777777" w:rsidR="00981524" w:rsidRPr="00981524" w:rsidRDefault="00981524" w:rsidP="00981524">
            <w:pPr>
              <w:spacing w:line="288" w:lineRule="auto"/>
              <w:jc w:val="center"/>
              <w:rPr>
                <w:sz w:val="28"/>
                <w:szCs w:val="28"/>
                <w:lang w:val="vi-VN"/>
              </w:rPr>
            </w:pPr>
            <w:r w:rsidRPr="00981524">
              <w:rPr>
                <w:sz w:val="28"/>
                <w:szCs w:val="28"/>
                <w:lang w:val="vi-VN"/>
              </w:rPr>
              <w:t>9</w:t>
            </w:r>
          </w:p>
        </w:tc>
        <w:tc>
          <w:tcPr>
            <w:tcW w:w="5726" w:type="dxa"/>
            <w:vAlign w:val="center"/>
          </w:tcPr>
          <w:p w14:paraId="549260AE" w14:textId="77777777" w:rsidR="00981524" w:rsidRPr="00981524" w:rsidRDefault="00981524" w:rsidP="00981524">
            <w:pPr>
              <w:spacing w:line="288" w:lineRule="auto"/>
              <w:rPr>
                <w:sz w:val="28"/>
                <w:szCs w:val="28"/>
              </w:rPr>
            </w:pPr>
            <w:r w:rsidRPr="00981524">
              <w:rPr>
                <w:sz w:val="28"/>
                <w:szCs w:val="28"/>
              </w:rPr>
              <w:t>An toàn nổ. Yêu cầu chung.</w:t>
            </w:r>
          </w:p>
        </w:tc>
        <w:tc>
          <w:tcPr>
            <w:tcW w:w="3006" w:type="dxa"/>
            <w:vAlign w:val="center"/>
          </w:tcPr>
          <w:p w14:paraId="0E93D106" w14:textId="77777777" w:rsidR="00981524" w:rsidRPr="00981524" w:rsidRDefault="00981524" w:rsidP="00981524">
            <w:pPr>
              <w:spacing w:line="288" w:lineRule="auto"/>
              <w:rPr>
                <w:sz w:val="28"/>
                <w:szCs w:val="28"/>
              </w:rPr>
            </w:pPr>
            <w:r w:rsidRPr="00981524">
              <w:rPr>
                <w:sz w:val="28"/>
                <w:szCs w:val="28"/>
              </w:rPr>
              <w:t>TCVN 3255:1986</w:t>
            </w:r>
          </w:p>
        </w:tc>
      </w:tr>
      <w:tr w:rsidR="00981524" w:rsidRPr="00981524" w14:paraId="0FCB0FF5" w14:textId="77777777" w:rsidTr="00981524">
        <w:tc>
          <w:tcPr>
            <w:tcW w:w="709" w:type="dxa"/>
            <w:vAlign w:val="center"/>
          </w:tcPr>
          <w:p w14:paraId="788A1148" w14:textId="77777777" w:rsidR="00981524" w:rsidRPr="00981524" w:rsidRDefault="00981524" w:rsidP="00981524">
            <w:pPr>
              <w:spacing w:line="288" w:lineRule="auto"/>
              <w:jc w:val="center"/>
              <w:rPr>
                <w:sz w:val="28"/>
                <w:szCs w:val="28"/>
                <w:lang w:val="vi-VN"/>
              </w:rPr>
            </w:pPr>
            <w:r w:rsidRPr="00981524">
              <w:rPr>
                <w:sz w:val="28"/>
                <w:szCs w:val="28"/>
                <w:lang w:val="vi-VN"/>
              </w:rPr>
              <w:t>10</w:t>
            </w:r>
          </w:p>
        </w:tc>
        <w:tc>
          <w:tcPr>
            <w:tcW w:w="5726" w:type="dxa"/>
            <w:vAlign w:val="center"/>
          </w:tcPr>
          <w:p w14:paraId="63C5FF99" w14:textId="77777777" w:rsidR="00981524" w:rsidRPr="00981524" w:rsidRDefault="00981524" w:rsidP="00981524">
            <w:pPr>
              <w:spacing w:line="288" w:lineRule="auto"/>
              <w:rPr>
                <w:sz w:val="28"/>
                <w:szCs w:val="28"/>
              </w:rPr>
            </w:pPr>
            <w:r w:rsidRPr="00981524">
              <w:rPr>
                <w:sz w:val="28"/>
                <w:szCs w:val="28"/>
              </w:rPr>
              <w:t>Quy phạm kỹ thuật an toàn trong xây dựng</w:t>
            </w:r>
          </w:p>
        </w:tc>
        <w:tc>
          <w:tcPr>
            <w:tcW w:w="3006" w:type="dxa"/>
            <w:vAlign w:val="center"/>
          </w:tcPr>
          <w:p w14:paraId="3DEB87F1" w14:textId="77777777" w:rsidR="00981524" w:rsidRPr="00981524" w:rsidRDefault="00981524" w:rsidP="00981524">
            <w:pPr>
              <w:spacing w:line="288" w:lineRule="auto"/>
              <w:rPr>
                <w:sz w:val="28"/>
                <w:szCs w:val="28"/>
              </w:rPr>
            </w:pPr>
            <w:r w:rsidRPr="00981524">
              <w:rPr>
                <w:sz w:val="28"/>
                <w:szCs w:val="28"/>
              </w:rPr>
              <w:t>TCVN 5308:1991</w:t>
            </w:r>
          </w:p>
        </w:tc>
      </w:tr>
      <w:tr w:rsidR="00981524" w:rsidRPr="00981524" w14:paraId="414583DE" w14:textId="77777777" w:rsidTr="00981524">
        <w:tc>
          <w:tcPr>
            <w:tcW w:w="709" w:type="dxa"/>
            <w:vAlign w:val="center"/>
          </w:tcPr>
          <w:p w14:paraId="7C2FD097" w14:textId="77777777" w:rsidR="00981524" w:rsidRPr="00981524" w:rsidRDefault="00981524" w:rsidP="00981524">
            <w:pPr>
              <w:spacing w:line="288" w:lineRule="auto"/>
              <w:jc w:val="center"/>
              <w:rPr>
                <w:sz w:val="28"/>
                <w:szCs w:val="28"/>
                <w:lang w:val="vi-VN"/>
              </w:rPr>
            </w:pPr>
            <w:r w:rsidRPr="00981524">
              <w:rPr>
                <w:sz w:val="28"/>
                <w:szCs w:val="28"/>
                <w:lang w:val="vi-VN"/>
              </w:rPr>
              <w:t>11</w:t>
            </w:r>
          </w:p>
        </w:tc>
        <w:tc>
          <w:tcPr>
            <w:tcW w:w="5726" w:type="dxa"/>
            <w:vAlign w:val="center"/>
          </w:tcPr>
          <w:p w14:paraId="51621F99" w14:textId="77777777" w:rsidR="00981524" w:rsidRPr="00981524" w:rsidRDefault="00981524" w:rsidP="00981524">
            <w:pPr>
              <w:spacing w:line="288" w:lineRule="auto"/>
              <w:rPr>
                <w:sz w:val="28"/>
                <w:szCs w:val="28"/>
              </w:rPr>
            </w:pPr>
            <w:r w:rsidRPr="00981524">
              <w:rPr>
                <w:sz w:val="28"/>
                <w:szCs w:val="28"/>
              </w:rPr>
              <w:t>Hệ thống tiêu chuẩn an toàn lao động- Các khái niệm cơ bản - Thuật ngữ và định nghĩa</w:t>
            </w:r>
          </w:p>
        </w:tc>
        <w:tc>
          <w:tcPr>
            <w:tcW w:w="3006" w:type="dxa"/>
            <w:vAlign w:val="center"/>
          </w:tcPr>
          <w:p w14:paraId="3C631C68" w14:textId="77777777" w:rsidR="00981524" w:rsidRPr="00981524" w:rsidRDefault="00981524" w:rsidP="00981524">
            <w:pPr>
              <w:spacing w:line="288" w:lineRule="auto"/>
              <w:rPr>
                <w:sz w:val="28"/>
                <w:szCs w:val="28"/>
              </w:rPr>
            </w:pPr>
            <w:r w:rsidRPr="00981524">
              <w:rPr>
                <w:sz w:val="28"/>
                <w:szCs w:val="28"/>
              </w:rPr>
              <w:t>TCVN 3153:1979</w:t>
            </w:r>
          </w:p>
        </w:tc>
      </w:tr>
    </w:tbl>
    <w:p w14:paraId="22E0BD6F" w14:textId="77777777" w:rsidR="00981524" w:rsidRPr="00981524" w:rsidRDefault="00981524" w:rsidP="00981524">
      <w:pPr>
        <w:pStyle w:val="BodyText"/>
        <w:spacing w:before="60" w:line="288" w:lineRule="auto"/>
        <w:ind w:firstLine="567"/>
        <w:rPr>
          <w:bCs/>
          <w:iCs/>
          <w:sz w:val="28"/>
          <w:szCs w:val="28"/>
        </w:rPr>
      </w:pPr>
      <w:r w:rsidRPr="00981524">
        <w:rPr>
          <w:bCs/>
          <w:iCs/>
          <w:sz w:val="28"/>
          <w:szCs w:val="28"/>
        </w:rPr>
        <w:t xml:space="preserve">Ngoài các tiêu chuẩn hiện hành nêu trên Nhà thầu tuân thủ theo Nghị định số 06/2021/NĐ-CP ngày 26/01/2021 của Chính phủ về quy định chi tiết một số nội dung về quản lý chất lượng, thi công xây dựng và bảo trì công trình xây dựng và Quy trình </w:t>
      </w:r>
      <w:r w:rsidRPr="00981524">
        <w:rPr>
          <w:bCs/>
          <w:iCs/>
          <w:sz w:val="28"/>
          <w:szCs w:val="28"/>
          <w:lang w:val="vi-VN"/>
        </w:rPr>
        <w:t>s</w:t>
      </w:r>
      <w:r w:rsidRPr="00981524">
        <w:rPr>
          <w:bCs/>
          <w:iCs/>
          <w:sz w:val="28"/>
          <w:szCs w:val="28"/>
        </w:rPr>
        <w:t>ửa chữa thường xuyên, nghiệm thu và bảo hành trong Công ty Cổ phần Nhiệt điện Hải Phòng.</w:t>
      </w:r>
    </w:p>
    <w:p w14:paraId="22D00060"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tổ chức kỹ thuật thi công, giám sát</w:t>
      </w:r>
    </w:p>
    <w:p w14:paraId="20AB2D6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Nhà thầu phải nộp Hồ sơ biện pháp kỹ thuật thi công gồm: thuyết minh về biện pháp thi công kèm với E HSDT trong đó mô tả chi tiết biện pháp thi công được đề xuất để thi công công trình và nguồn nhân lực sử dụng để hoàn tất công trình đúng thời hạn. </w:t>
      </w:r>
    </w:p>
    <w:p w14:paraId="61FAA48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rõ những biện pháp cụ thể tại hiện trường thi công của gói thầu sau khi đã nghiên cứu hồ sơ.</w:t>
      </w:r>
      <w:r w:rsidRPr="00981524">
        <w:rPr>
          <w:spacing w:val="2"/>
          <w:sz w:val="28"/>
          <w:szCs w:val="28"/>
          <w:lang w:val="vi-VN"/>
        </w:rPr>
        <w:t xml:space="preserve"> </w:t>
      </w:r>
      <w:r w:rsidRPr="00981524">
        <w:rPr>
          <w:spacing w:val="2"/>
          <w:sz w:val="28"/>
          <w:szCs w:val="28"/>
        </w:rPr>
        <w:t>Biện pháp thi công cần được lập sao cho đảm bảo việc thi công, trình tự thi công lắp đặt không ảnh hưởng đến các hoạt động khác của bên mời thầu và môi trường xung quanh của khu vực thi công.</w:t>
      </w:r>
    </w:p>
    <w:p w14:paraId="6786F1DC"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rõ những biện pháp cụ thể để triển khai thi công theo tiến độ bàn giao mặt bằng đã được bên mời thầu thông báo.</w:t>
      </w:r>
    </w:p>
    <w:p w14:paraId="3EF979CF"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rõ những biện pháp cụ thể về an toàn lao động, phòng cháy chữa cháy và đảm bảo môi trường trong thời gian thi công.</w:t>
      </w:r>
    </w:p>
    <w:p w14:paraId="03C2E1D4"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rõ những biện pháp cụ thể nhằm theo dõi và quản lý chất lượng thi công.</w:t>
      </w:r>
    </w:p>
    <w:p w14:paraId="665E3D82"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chủng loại, chất lượng vật tư, vật liệu xây dựng</w:t>
      </w:r>
    </w:p>
    <w:p w14:paraId="486A869B"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lastRenderedPageBreak/>
        <w:t>Yêu cầu vật liệu:</w:t>
      </w:r>
    </w:p>
    <w:p w14:paraId="39BAD51B" w14:textId="77777777" w:rsidR="00981524" w:rsidRPr="00981524" w:rsidRDefault="00981524" w:rsidP="00981524">
      <w:pPr>
        <w:spacing w:line="288" w:lineRule="auto"/>
        <w:ind w:firstLine="567"/>
        <w:rPr>
          <w:sz w:val="28"/>
          <w:szCs w:val="28"/>
          <w:lang w:val="en-GB"/>
        </w:rPr>
      </w:pPr>
      <w:r w:rsidRPr="00981524">
        <w:rPr>
          <w:sz w:val="28"/>
          <w:szCs w:val="28"/>
          <w:lang w:val="en-GB"/>
        </w:rPr>
        <w:t>Trước khi đưa các loại vật liệu vào thi công công trình, nhà thầu phải có chứng chỉ thí nghiệm vật liệu xác định các chỉ tiêu sau:</w:t>
      </w:r>
    </w:p>
    <w:p w14:paraId="4F8E3CC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Thí nghiệm xác định chỉ tiêu cơ lý, hoá của các loại vật liệu (nếu có)</w:t>
      </w:r>
    </w:p>
    <w:p w14:paraId="1EBDB10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Căn cứ các chứng chỉ thí nghiệm chi tiết trên, nhà thầu thiết kế mẫu và kiểm tra để đảm bảo cường độ theo tiêu chuẩn, quy chuẩn Việt Nam.</w:t>
      </w:r>
    </w:p>
    <w:p w14:paraId="6E3DF9A4"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Kết quả thí nghiệm trên lập thành hồ sơ gửi cho </w:t>
      </w:r>
      <w:r w:rsidRPr="00981524">
        <w:rPr>
          <w:spacing w:val="2"/>
          <w:sz w:val="28"/>
          <w:szCs w:val="28"/>
          <w:lang w:val="vi-VN"/>
        </w:rPr>
        <w:t>giám sát chủ đầu tư/</w:t>
      </w:r>
      <w:r w:rsidRPr="00981524">
        <w:rPr>
          <w:spacing w:val="2"/>
          <w:sz w:val="28"/>
          <w:szCs w:val="28"/>
        </w:rPr>
        <w:t>Chủ đầu tư kiểm tra chấp thuận để triển khai thi công.</w:t>
      </w:r>
    </w:p>
    <w:p w14:paraId="5A9EF21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Các loại vật tư, vật liệu và thiết bị tham gia vào công trình đều mới và phù hợp mục tiêu của Hồ sơ thiết kế</w:t>
      </w:r>
      <w:r w:rsidRPr="00981524">
        <w:rPr>
          <w:spacing w:val="2"/>
          <w:sz w:val="28"/>
          <w:szCs w:val="28"/>
          <w:lang w:val="vi-VN"/>
        </w:rPr>
        <w:t>/ phương án kỹ thuật</w:t>
      </w:r>
      <w:r w:rsidRPr="00981524">
        <w:rPr>
          <w:spacing w:val="2"/>
          <w:sz w:val="28"/>
          <w:szCs w:val="28"/>
        </w:rPr>
        <w:t>. Đối với các loại vật tư, vật liệu phải tổ chức thí nghiệm các chỉ tiêu cơ lý phải cung cấp cho Chủ đầu tư kiểm tra chấp thuận sử dụng</w:t>
      </w:r>
      <w:r w:rsidRPr="00981524">
        <w:rPr>
          <w:spacing w:val="2"/>
          <w:sz w:val="28"/>
          <w:szCs w:val="28"/>
          <w:lang w:val="vi-VN"/>
        </w:rPr>
        <w:t>.</w:t>
      </w:r>
      <w:r w:rsidRPr="00981524">
        <w:rPr>
          <w:spacing w:val="2"/>
          <w:sz w:val="28"/>
          <w:szCs w:val="28"/>
        </w:rPr>
        <w:t xml:space="preserve"> </w:t>
      </w:r>
    </w:p>
    <w:p w14:paraId="1EB9B984"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Các loại vật tư, vật liệu và thiết bị chịu ảnh hưởng của thời tiết đều phải để ở kho lưu tại công trường và được sắp xếp vào kho theo quy định của từng loại vật tư.</w:t>
      </w:r>
    </w:p>
    <w:p w14:paraId="560EC508"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Các loại vật liệu chính được quy định cụ thể như sau:</w:t>
      </w:r>
    </w:p>
    <w:p w14:paraId="0FA9BA1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thực hiện biện pháp kỹ thuật thi công công trình theo các qui định hiện hành và tiêu chuẩn xây dựng Việt Nam (TCVN). Thi công theo đúng hồ sơ thiết kế</w:t>
      </w:r>
      <w:r w:rsidRPr="00981524">
        <w:rPr>
          <w:spacing w:val="2"/>
          <w:sz w:val="28"/>
          <w:szCs w:val="28"/>
          <w:lang w:val="vi-VN"/>
        </w:rPr>
        <w:t xml:space="preserve">/ phương án kỹ thuật </w:t>
      </w:r>
      <w:r w:rsidRPr="00981524">
        <w:rPr>
          <w:spacing w:val="2"/>
          <w:sz w:val="28"/>
          <w:szCs w:val="28"/>
        </w:rPr>
        <w:t>được duyệt. Công trình đạt chất lượng, kỹ, mỹ thuật và an toàn.</w:t>
      </w:r>
    </w:p>
    <w:p w14:paraId="7D54092C" w14:textId="77777777" w:rsidR="00981524" w:rsidRPr="00981524" w:rsidRDefault="00981524" w:rsidP="00981524">
      <w:pPr>
        <w:spacing w:line="288" w:lineRule="auto"/>
        <w:ind w:firstLine="426"/>
        <w:rPr>
          <w:i/>
          <w:sz w:val="28"/>
          <w:szCs w:val="28"/>
          <w:lang w:val="en-GB"/>
        </w:rPr>
      </w:pPr>
      <w:r w:rsidRPr="00981524">
        <w:rPr>
          <w:i/>
          <w:sz w:val="28"/>
          <w:szCs w:val="28"/>
          <w:lang w:val="en-GB"/>
        </w:rPr>
        <w:t>Chi tiết các loại vật liệu được quy định cụ thể như sau:</w:t>
      </w:r>
    </w:p>
    <w:p w14:paraId="1BF0C583" w14:textId="77777777" w:rsidR="00981524" w:rsidRPr="00981524" w:rsidRDefault="00981524" w:rsidP="00981524">
      <w:pPr>
        <w:spacing w:line="288" w:lineRule="auto"/>
        <w:ind w:firstLine="284"/>
        <w:rPr>
          <w:b/>
          <w:sz w:val="28"/>
          <w:szCs w:val="28"/>
          <w:lang w:val="en-GB"/>
        </w:rPr>
      </w:pPr>
      <w:r w:rsidRPr="00981524">
        <w:rPr>
          <w:b/>
          <w:sz w:val="28"/>
          <w:szCs w:val="28"/>
          <w:lang w:val="en-GB"/>
        </w:rPr>
        <w:t xml:space="preserve">* Xi măng: </w:t>
      </w:r>
    </w:p>
    <w:p w14:paraId="7ED5F50C"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Xi măng PCB40, PCB30 - TC2682 - 92 dùng cho Bê tông mác 300 trở xuống và công tác xây. </w:t>
      </w:r>
    </w:p>
    <w:p w14:paraId="7126D1F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Dùng các loại xi măng do các nhà máy lớn sản xuất theo công nghệ tiên tiến theo tiêu chuẩn Việt Nam. </w:t>
      </w:r>
    </w:p>
    <w:p w14:paraId="79527780"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đệ trình chứng chỉ của nhà máy sản xuất cho mỗi lô xi măng. Nhà thầu phải có biện pháp bảo vệ xi măng khi di chuyển chống lại ảnh hưởng của thời tiết. Khi lưu trong kho phải có nền cao 30cm so với mặt đất, chiều cao một hàng không được quá 10 bao, phải có biện pháp chống ẩm và thông gió bên dưới sàn.</w:t>
      </w:r>
    </w:p>
    <w:p w14:paraId="6BBF6A4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Xi măng được sử dụng theo trình tự lưu trữ trong kho, thời gian lưu trữ trên công trường không quá 30 ngày. Nhà thầu không được phép sử dụng loại xi măng khác với đăng ký nếu không có ý kiến chấp thuận của Tư vấn giám sát và Chủ đầu tư.</w:t>
      </w:r>
    </w:p>
    <w:p w14:paraId="295DEF1B" w14:textId="77777777" w:rsidR="00981524" w:rsidRPr="00981524" w:rsidRDefault="00981524" w:rsidP="00981524">
      <w:pPr>
        <w:spacing w:line="288" w:lineRule="auto"/>
        <w:ind w:firstLine="426"/>
        <w:rPr>
          <w:b/>
          <w:sz w:val="28"/>
          <w:szCs w:val="28"/>
          <w:lang w:val="en-GB"/>
        </w:rPr>
      </w:pPr>
      <w:r w:rsidRPr="00981524">
        <w:rPr>
          <w:b/>
          <w:sz w:val="28"/>
          <w:szCs w:val="28"/>
          <w:lang w:val="en-GB"/>
        </w:rPr>
        <w:lastRenderedPageBreak/>
        <w:t>* Sắt thép các loại</w:t>
      </w:r>
    </w:p>
    <w:p w14:paraId="13AA9E4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Dùng sắt thép mới (Chưa qua sử dụng và tiết diện phải đủ kích thước, đều, không khuyết tật, không han rỉ). Phải đảm bảo các chỉ tiêu kéo, nén của thép theo tiêu chuẩn của Bộ Xây dựng ban hành (TCVN 9390:2012) và các yêu cầu của tiêu chuẩn Việt Nam TCVN 1651:2008 thép cốt bê tông và có các yêu cầu kĩ thuật.</w:t>
      </w:r>
    </w:p>
    <w:p w14:paraId="1386B78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Phải có giấy chứng nhận chất lượng của chủng loại thép, nhà máy sản xuất.</w:t>
      </w:r>
    </w:p>
    <w:p w14:paraId="323A7BB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Các thép được sản xuất theo tiêu chuẩn của nước khác (kể cả thép được sản xuất trong các công ty liên doanh) phải tuân thủ các yêu cầu kỹ thuật của tiêu chuẩn tương ứng (đối với các loại cốt thép không đúng theo TCVN thì cần căn cứ các chỉ tiêu cơ học để quy đổi về cốt thép tương đương) và phải cho biết các chỉ tiêu kỹ thuật chính như sau:</w:t>
      </w:r>
    </w:p>
    <w:p w14:paraId="08A83F79" w14:textId="77777777" w:rsidR="00981524" w:rsidRPr="00981524" w:rsidRDefault="00981524" w:rsidP="00981524">
      <w:pPr>
        <w:pStyle w:val="ListParagraph"/>
        <w:numPr>
          <w:ilvl w:val="0"/>
          <w:numId w:val="12"/>
        </w:numPr>
        <w:spacing w:line="288" w:lineRule="auto"/>
        <w:ind w:left="851" w:hanging="425"/>
        <w:rPr>
          <w:sz w:val="28"/>
          <w:szCs w:val="28"/>
          <w:lang w:val="pt-BR"/>
        </w:rPr>
      </w:pPr>
      <w:r w:rsidRPr="00981524">
        <w:rPr>
          <w:sz w:val="28"/>
          <w:szCs w:val="28"/>
          <w:lang w:val="pt-BR"/>
        </w:rPr>
        <w:t>Thành phần hoá học và phương pháp chế tạo đáp ứng với yêu cầu của thép dùng trong xây dựng;</w:t>
      </w:r>
    </w:p>
    <w:p w14:paraId="3997B656" w14:textId="77777777" w:rsidR="00981524" w:rsidRPr="00981524" w:rsidRDefault="00981524" w:rsidP="00981524">
      <w:pPr>
        <w:pStyle w:val="ListParagraph"/>
        <w:numPr>
          <w:ilvl w:val="0"/>
          <w:numId w:val="12"/>
        </w:numPr>
        <w:spacing w:line="288" w:lineRule="auto"/>
        <w:ind w:left="851" w:hanging="425"/>
        <w:rPr>
          <w:sz w:val="28"/>
          <w:szCs w:val="28"/>
          <w:lang w:val="pt-BR"/>
        </w:rPr>
      </w:pPr>
      <w:r w:rsidRPr="00981524">
        <w:rPr>
          <w:sz w:val="28"/>
          <w:szCs w:val="28"/>
          <w:lang w:val="pt-BR"/>
        </w:rPr>
        <w:t>Các chỉ tiêu về cường độ: giới hạn chảy, giới hạn bền và hệ số biến động của các giới hạn đó;</w:t>
      </w:r>
    </w:p>
    <w:p w14:paraId="0C3ACF9F" w14:textId="77777777" w:rsidR="00981524" w:rsidRPr="00981524" w:rsidRDefault="00981524" w:rsidP="00981524">
      <w:pPr>
        <w:pStyle w:val="ListParagraph"/>
        <w:numPr>
          <w:ilvl w:val="0"/>
          <w:numId w:val="12"/>
        </w:numPr>
        <w:spacing w:line="288" w:lineRule="auto"/>
        <w:ind w:left="851" w:hanging="425"/>
        <w:rPr>
          <w:sz w:val="28"/>
          <w:szCs w:val="28"/>
          <w:lang w:val="pt-BR"/>
        </w:rPr>
      </w:pPr>
      <w:r w:rsidRPr="00981524">
        <w:rPr>
          <w:sz w:val="28"/>
          <w:szCs w:val="28"/>
          <w:lang w:val="pt-BR"/>
        </w:rPr>
        <w:t>Mô đun đàn hồi, độ giãn dài cực hạn, độ dẻo;</w:t>
      </w:r>
    </w:p>
    <w:p w14:paraId="473BBA16" w14:textId="77777777" w:rsidR="00981524" w:rsidRPr="00981524" w:rsidRDefault="00981524" w:rsidP="00981524">
      <w:pPr>
        <w:pStyle w:val="ListParagraph"/>
        <w:numPr>
          <w:ilvl w:val="0"/>
          <w:numId w:val="12"/>
        </w:numPr>
        <w:spacing w:line="288" w:lineRule="auto"/>
        <w:ind w:left="851" w:hanging="425"/>
        <w:rPr>
          <w:sz w:val="28"/>
          <w:szCs w:val="28"/>
          <w:lang w:val="pt-BR"/>
        </w:rPr>
      </w:pPr>
      <w:r w:rsidRPr="00981524">
        <w:rPr>
          <w:sz w:val="28"/>
          <w:szCs w:val="28"/>
          <w:lang w:val="pt-BR"/>
        </w:rPr>
        <w:t>Khả năng hàn được.</w:t>
      </w:r>
    </w:p>
    <w:p w14:paraId="595EC817" w14:textId="77777777" w:rsidR="00981524" w:rsidRPr="00981524" w:rsidRDefault="00981524" w:rsidP="00981524">
      <w:pPr>
        <w:spacing w:line="288" w:lineRule="auto"/>
        <w:ind w:firstLine="426"/>
        <w:rPr>
          <w:b/>
          <w:sz w:val="28"/>
          <w:szCs w:val="28"/>
          <w:lang w:val="en-GB"/>
        </w:rPr>
      </w:pPr>
      <w:r w:rsidRPr="00981524">
        <w:rPr>
          <w:b/>
          <w:sz w:val="28"/>
          <w:szCs w:val="28"/>
          <w:lang w:val="en-GB"/>
        </w:rPr>
        <w:t xml:space="preserve">* Đá các loại: </w:t>
      </w:r>
    </w:p>
    <w:p w14:paraId="242EFBF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Đá cung cấp cho công trình đảm bảo phù hợp với điều 54 TCVN 4453-95 và TCVN 7570:2006. Đá được lựa chọn có kích thước cỡ hạt đúng qui định, được rửa sạch trước khi đổ bê tông và các công việc khác.</w:t>
      </w:r>
    </w:p>
    <w:p w14:paraId="3985E66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Đá gốc phải đủ cứng, bền vững, sạch, không chứa những chất có hại quá quy định làm ảnh hưởng tới cường độ, độ bền, độ chống thấm của bê tông hoặc ăn mòn cốt thép.</w:t>
      </w:r>
    </w:p>
    <w:p w14:paraId="60E436C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Cốt liệu phải có đủ chứng chỉ thí nghiệm các tính chất trước khi đưa vào sử dụng. Cốt liệu sử dụng phải không có phản ứng kiềm.</w:t>
      </w:r>
    </w:p>
    <w:p w14:paraId="2E15A5A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Đá dăm trong cốt liệu bê tông không được chứa bụi sét quá 0,3% về trọng lượng. Hàm lượng các hạt thoi dẹt dao động không quá 15%.</w:t>
      </w:r>
    </w:p>
    <w:p w14:paraId="0F8147E6" w14:textId="77777777" w:rsidR="00981524" w:rsidRPr="00981524" w:rsidRDefault="00981524" w:rsidP="00981524">
      <w:pPr>
        <w:spacing w:line="288" w:lineRule="auto"/>
        <w:ind w:firstLine="426"/>
        <w:rPr>
          <w:b/>
          <w:sz w:val="28"/>
          <w:szCs w:val="28"/>
          <w:lang w:val="en-GB"/>
        </w:rPr>
      </w:pPr>
      <w:r w:rsidRPr="00981524">
        <w:rPr>
          <w:b/>
          <w:sz w:val="28"/>
          <w:szCs w:val="28"/>
          <w:lang w:val="en-GB"/>
        </w:rPr>
        <w:t>* Cát bê tông và cát xây trát</w:t>
      </w:r>
    </w:p>
    <w:p w14:paraId="6DAFED90"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Cát dùng trong bê tông và trát xây trát phải là cát không được nhiễm mặn, đảm bảo có cường độ, cỡ hạt phù hợp với mục đích sử dụng, không lẫn tạp chất quá mức quy định cho phép được quy định trong tiêu chuẩn áp dụng đối với từng loại công tác. Nhà thầu phải có thí nghiệm về mẫu cát và trình kết quả thí nghiệm về mẫu cát đó để chủ đầu tư quyết định.</w:t>
      </w:r>
    </w:p>
    <w:p w14:paraId="1139913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lastRenderedPageBreak/>
        <w:t>Phù hợp với các điều khoản của TCVN 4453-1995 và TCVN 7570:2006.</w:t>
      </w:r>
    </w:p>
    <w:p w14:paraId="6883E395" w14:textId="77777777" w:rsidR="00981524" w:rsidRPr="00981524" w:rsidRDefault="00981524" w:rsidP="00981524">
      <w:pPr>
        <w:spacing w:line="288" w:lineRule="auto"/>
        <w:ind w:firstLine="426"/>
        <w:rPr>
          <w:b/>
          <w:sz w:val="28"/>
          <w:szCs w:val="28"/>
          <w:lang w:val="en-GB"/>
        </w:rPr>
      </w:pPr>
      <w:r w:rsidRPr="00981524">
        <w:rPr>
          <w:b/>
          <w:sz w:val="28"/>
          <w:szCs w:val="28"/>
          <w:lang w:val="en-GB"/>
        </w:rPr>
        <w:t xml:space="preserve">* Nước: </w:t>
      </w:r>
    </w:p>
    <w:p w14:paraId="26BEC2B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Nước dùng để trộn bê tông từ các nguồn nước sinh hoạt trong thành phố và có Bể chứa nước kích thước thoả đáng sẽ đảm bảo nguồn cung cấp ổn định trên công trình.</w:t>
      </w:r>
    </w:p>
    <w:p w14:paraId="7F40BC6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Theo TCVN 4453-1995 và TCVN 5724-1993, nước dùng để trộn bêtông, vữa và bảo dưỡng bêtông phải đảm bảo yêu cầu kỹ thuật của TCVN 4506-2012. Không được dùng nước thải công nghiệp, nước cống, nước bẩn ở ao hồ có nhiều bùn, nước có dầu mỡ. </w:t>
      </w:r>
    </w:p>
    <w:p w14:paraId="7189622F" w14:textId="77777777" w:rsidR="00981524" w:rsidRPr="00981524" w:rsidRDefault="00981524" w:rsidP="00981524">
      <w:pPr>
        <w:spacing w:line="288" w:lineRule="auto"/>
        <w:ind w:firstLine="426"/>
        <w:rPr>
          <w:b/>
          <w:sz w:val="28"/>
          <w:szCs w:val="28"/>
          <w:lang w:val="en-GB"/>
        </w:rPr>
      </w:pPr>
      <w:r w:rsidRPr="00981524">
        <w:rPr>
          <w:b/>
          <w:sz w:val="28"/>
          <w:szCs w:val="28"/>
          <w:lang w:val="en-GB"/>
        </w:rPr>
        <w:t xml:space="preserve">* Sơn tường: </w:t>
      </w:r>
    </w:p>
    <w:p w14:paraId="3E88951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Vật liệu sơn trước khi đưa vào sử dụng các thùng chứa phải còn nguyên đai nguyên kiện, nguyên nhãn hiệu của nhà sản xuất, màu sắc theo thoả thuận cuối cùng của Chủ đầu tư.</w:t>
      </w:r>
    </w:p>
    <w:p w14:paraId="18CC827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Dùng sơn chất lượng cao, sơn lót 1 nước chống kiềm, sơn màu 2 nước phủ. Màu sắc bền mặt ngoài phẳng bóng có đặc tính rễ chùi rửa độ phủ cao chống ẩm tốt màu sắc đều, không có chì và các chất khoáng phụ gia, chống ố bẩn và khả năng chịu được độ ẩm và chịu chùi rửa tối đa cùng các tính năng che lấp khe nứt nhỏ, hương thơm dễ chịu, độ phủ cao và ít rơi vãi và dùng dung môi nước.</w:t>
      </w:r>
    </w:p>
    <w:p w14:paraId="78B6441B" w14:textId="77777777" w:rsidR="00981524" w:rsidRPr="00981524" w:rsidRDefault="00981524" w:rsidP="00981524">
      <w:pPr>
        <w:numPr>
          <w:ilvl w:val="1"/>
          <w:numId w:val="4"/>
        </w:numPr>
        <w:tabs>
          <w:tab w:val="num" w:pos="0"/>
          <w:tab w:val="num" w:pos="851"/>
        </w:tabs>
        <w:spacing w:line="288" w:lineRule="auto"/>
        <w:ind w:left="426" w:hanging="426"/>
        <w:rPr>
          <w:spacing w:val="2"/>
          <w:sz w:val="28"/>
          <w:szCs w:val="28"/>
        </w:rPr>
      </w:pPr>
      <w:r w:rsidRPr="00981524">
        <w:rPr>
          <w:spacing w:val="2"/>
          <w:sz w:val="28"/>
          <w:szCs w:val="28"/>
        </w:rPr>
        <w:t>Có các yêu cầu về cơ lý hoá như sau:</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863"/>
        <w:gridCol w:w="1134"/>
        <w:gridCol w:w="1560"/>
        <w:gridCol w:w="2664"/>
      </w:tblGrid>
      <w:tr w:rsidR="00981524" w:rsidRPr="00981524" w14:paraId="5F6C3E09" w14:textId="77777777" w:rsidTr="00981524">
        <w:tc>
          <w:tcPr>
            <w:tcW w:w="680" w:type="dxa"/>
          </w:tcPr>
          <w:p w14:paraId="035FAC16" w14:textId="77777777" w:rsidR="00981524" w:rsidRPr="00981524" w:rsidRDefault="00981524" w:rsidP="00981524">
            <w:pPr>
              <w:spacing w:line="288" w:lineRule="auto"/>
              <w:jc w:val="center"/>
              <w:rPr>
                <w:b/>
                <w:sz w:val="28"/>
                <w:szCs w:val="28"/>
                <w:lang w:val="pt-BR"/>
              </w:rPr>
            </w:pPr>
            <w:r w:rsidRPr="00981524">
              <w:rPr>
                <w:b/>
                <w:sz w:val="28"/>
                <w:szCs w:val="28"/>
                <w:lang w:val="pt-BR"/>
              </w:rPr>
              <w:t>Stt</w:t>
            </w:r>
          </w:p>
        </w:tc>
        <w:tc>
          <w:tcPr>
            <w:tcW w:w="2863" w:type="dxa"/>
          </w:tcPr>
          <w:p w14:paraId="0859673E" w14:textId="77777777" w:rsidR="00981524" w:rsidRPr="00981524" w:rsidRDefault="00981524" w:rsidP="00981524">
            <w:pPr>
              <w:spacing w:line="288" w:lineRule="auto"/>
              <w:jc w:val="center"/>
              <w:rPr>
                <w:b/>
                <w:sz w:val="28"/>
                <w:szCs w:val="28"/>
                <w:lang w:val="pt-BR"/>
              </w:rPr>
            </w:pPr>
            <w:r w:rsidRPr="00981524">
              <w:rPr>
                <w:b/>
                <w:sz w:val="28"/>
                <w:szCs w:val="28"/>
                <w:lang w:val="pt-BR"/>
              </w:rPr>
              <w:t>Các chỉ tiêu kỹ thuật</w:t>
            </w:r>
          </w:p>
        </w:tc>
        <w:tc>
          <w:tcPr>
            <w:tcW w:w="1134" w:type="dxa"/>
          </w:tcPr>
          <w:p w14:paraId="68DA5F2E" w14:textId="77777777" w:rsidR="00981524" w:rsidRPr="00981524" w:rsidRDefault="00981524" w:rsidP="00981524">
            <w:pPr>
              <w:spacing w:line="288" w:lineRule="auto"/>
              <w:jc w:val="center"/>
              <w:rPr>
                <w:b/>
                <w:sz w:val="28"/>
                <w:szCs w:val="28"/>
                <w:lang w:val="pt-BR"/>
              </w:rPr>
            </w:pPr>
            <w:r w:rsidRPr="00981524">
              <w:rPr>
                <w:b/>
                <w:sz w:val="28"/>
                <w:szCs w:val="28"/>
                <w:lang w:val="pt-BR"/>
              </w:rPr>
              <w:t>Đơn vị</w:t>
            </w:r>
          </w:p>
        </w:tc>
        <w:tc>
          <w:tcPr>
            <w:tcW w:w="1560" w:type="dxa"/>
          </w:tcPr>
          <w:p w14:paraId="1C82679E" w14:textId="77777777" w:rsidR="00981524" w:rsidRPr="00981524" w:rsidRDefault="00981524" w:rsidP="00981524">
            <w:pPr>
              <w:spacing w:line="288" w:lineRule="auto"/>
              <w:jc w:val="center"/>
              <w:rPr>
                <w:b/>
                <w:sz w:val="28"/>
                <w:szCs w:val="28"/>
                <w:lang w:val="pt-BR"/>
              </w:rPr>
            </w:pPr>
            <w:r w:rsidRPr="00981524">
              <w:rPr>
                <w:b/>
                <w:sz w:val="28"/>
                <w:szCs w:val="28"/>
                <w:lang w:val="pt-BR"/>
              </w:rPr>
              <w:t>Mức chỉ tiêu</w:t>
            </w:r>
          </w:p>
        </w:tc>
        <w:tc>
          <w:tcPr>
            <w:tcW w:w="2664" w:type="dxa"/>
          </w:tcPr>
          <w:p w14:paraId="51CDCE32" w14:textId="77777777" w:rsidR="00981524" w:rsidRPr="00981524" w:rsidRDefault="00981524" w:rsidP="00981524">
            <w:pPr>
              <w:spacing w:line="288" w:lineRule="auto"/>
              <w:jc w:val="center"/>
              <w:rPr>
                <w:b/>
                <w:sz w:val="28"/>
                <w:szCs w:val="28"/>
                <w:lang w:val="pt-BR"/>
              </w:rPr>
            </w:pPr>
            <w:r w:rsidRPr="00981524">
              <w:rPr>
                <w:b/>
                <w:sz w:val="28"/>
                <w:szCs w:val="28"/>
                <w:lang w:val="pt-BR"/>
              </w:rPr>
              <w:t>Phương pháp thử</w:t>
            </w:r>
          </w:p>
        </w:tc>
      </w:tr>
      <w:tr w:rsidR="00981524" w:rsidRPr="00981524" w14:paraId="78A4D757" w14:textId="77777777" w:rsidTr="00981524">
        <w:tc>
          <w:tcPr>
            <w:tcW w:w="680" w:type="dxa"/>
          </w:tcPr>
          <w:p w14:paraId="5694D25C" w14:textId="77777777" w:rsidR="00981524" w:rsidRPr="00981524" w:rsidRDefault="00981524" w:rsidP="00981524">
            <w:pPr>
              <w:spacing w:line="288" w:lineRule="auto"/>
              <w:jc w:val="center"/>
              <w:rPr>
                <w:sz w:val="28"/>
                <w:szCs w:val="28"/>
                <w:lang w:val="pt-BR"/>
              </w:rPr>
            </w:pPr>
            <w:r w:rsidRPr="00981524">
              <w:rPr>
                <w:sz w:val="28"/>
                <w:szCs w:val="28"/>
                <w:lang w:val="pt-BR"/>
              </w:rPr>
              <w:t>1</w:t>
            </w:r>
          </w:p>
        </w:tc>
        <w:tc>
          <w:tcPr>
            <w:tcW w:w="2863" w:type="dxa"/>
          </w:tcPr>
          <w:p w14:paraId="2656ED43" w14:textId="77777777" w:rsidR="00981524" w:rsidRPr="00981524" w:rsidRDefault="00981524" w:rsidP="00981524">
            <w:pPr>
              <w:spacing w:line="288" w:lineRule="auto"/>
              <w:rPr>
                <w:sz w:val="28"/>
                <w:szCs w:val="28"/>
                <w:lang w:val="pt-BR"/>
              </w:rPr>
            </w:pPr>
            <w:r w:rsidRPr="00981524">
              <w:rPr>
                <w:sz w:val="28"/>
                <w:szCs w:val="28"/>
                <w:lang w:val="pt-BR"/>
              </w:rPr>
              <w:t xml:space="preserve">Độ mịn </w:t>
            </w:r>
          </w:p>
        </w:tc>
        <w:tc>
          <w:tcPr>
            <w:tcW w:w="1134" w:type="dxa"/>
          </w:tcPr>
          <w:p w14:paraId="6FD8F502" w14:textId="77777777" w:rsidR="00981524" w:rsidRPr="00981524" w:rsidRDefault="00981524" w:rsidP="00981524">
            <w:pPr>
              <w:spacing w:line="288" w:lineRule="auto"/>
              <w:rPr>
                <w:sz w:val="28"/>
                <w:szCs w:val="28"/>
                <w:lang w:val="pt-BR"/>
              </w:rPr>
            </w:pPr>
            <w:r w:rsidRPr="00981524">
              <w:rPr>
                <w:sz w:val="28"/>
                <w:szCs w:val="28"/>
                <w:lang w:val="pt-BR"/>
              </w:rPr>
              <w:t>Mm</w:t>
            </w:r>
          </w:p>
        </w:tc>
        <w:tc>
          <w:tcPr>
            <w:tcW w:w="1560" w:type="dxa"/>
          </w:tcPr>
          <w:p w14:paraId="713C4D7A" w14:textId="77777777" w:rsidR="00981524" w:rsidRPr="00981524" w:rsidRDefault="00981524" w:rsidP="00981524">
            <w:pPr>
              <w:spacing w:line="288" w:lineRule="auto"/>
              <w:rPr>
                <w:sz w:val="28"/>
                <w:szCs w:val="28"/>
                <w:lang w:val="pt-BR"/>
              </w:rPr>
            </w:pPr>
            <w:r w:rsidRPr="00981524">
              <w:rPr>
                <w:sz w:val="28"/>
                <w:szCs w:val="28"/>
                <w:lang w:val="pt-BR"/>
              </w:rPr>
              <w:t>Max50</w:t>
            </w:r>
          </w:p>
        </w:tc>
        <w:tc>
          <w:tcPr>
            <w:tcW w:w="2664" w:type="dxa"/>
          </w:tcPr>
          <w:p w14:paraId="317535FC" w14:textId="77777777" w:rsidR="00981524" w:rsidRPr="00981524" w:rsidRDefault="00981524" w:rsidP="00981524">
            <w:pPr>
              <w:spacing w:line="288" w:lineRule="auto"/>
              <w:rPr>
                <w:sz w:val="28"/>
                <w:szCs w:val="28"/>
                <w:lang w:val="pt-BR"/>
              </w:rPr>
            </w:pPr>
            <w:r w:rsidRPr="00981524">
              <w:rPr>
                <w:sz w:val="28"/>
                <w:szCs w:val="28"/>
                <w:lang w:val="pt-BR"/>
              </w:rPr>
              <w:t>ASTM D1210-96</w:t>
            </w:r>
          </w:p>
        </w:tc>
      </w:tr>
      <w:tr w:rsidR="00981524" w:rsidRPr="00981524" w14:paraId="246DA166" w14:textId="77777777" w:rsidTr="00981524">
        <w:tc>
          <w:tcPr>
            <w:tcW w:w="680" w:type="dxa"/>
          </w:tcPr>
          <w:p w14:paraId="66E619CB" w14:textId="77777777" w:rsidR="00981524" w:rsidRPr="00981524" w:rsidRDefault="00981524" w:rsidP="00981524">
            <w:pPr>
              <w:spacing w:line="288" w:lineRule="auto"/>
              <w:jc w:val="center"/>
              <w:rPr>
                <w:sz w:val="28"/>
                <w:szCs w:val="28"/>
                <w:lang w:val="pt-BR"/>
              </w:rPr>
            </w:pPr>
            <w:r w:rsidRPr="00981524">
              <w:rPr>
                <w:sz w:val="28"/>
                <w:szCs w:val="28"/>
                <w:lang w:val="pt-BR"/>
              </w:rPr>
              <w:t>2</w:t>
            </w:r>
          </w:p>
        </w:tc>
        <w:tc>
          <w:tcPr>
            <w:tcW w:w="2863" w:type="dxa"/>
          </w:tcPr>
          <w:p w14:paraId="24785DE2" w14:textId="77777777" w:rsidR="00981524" w:rsidRPr="00981524" w:rsidRDefault="00981524" w:rsidP="00981524">
            <w:pPr>
              <w:spacing w:line="288" w:lineRule="auto"/>
              <w:rPr>
                <w:sz w:val="28"/>
                <w:szCs w:val="28"/>
                <w:lang w:val="pt-BR"/>
              </w:rPr>
            </w:pPr>
            <w:r w:rsidRPr="00981524">
              <w:rPr>
                <w:sz w:val="28"/>
                <w:szCs w:val="28"/>
                <w:lang w:val="pt-BR"/>
              </w:rPr>
              <w:t>Độ nhớt (Kreb) (250 C)</w:t>
            </w:r>
          </w:p>
        </w:tc>
        <w:tc>
          <w:tcPr>
            <w:tcW w:w="1134" w:type="dxa"/>
          </w:tcPr>
          <w:p w14:paraId="38B67879" w14:textId="77777777" w:rsidR="00981524" w:rsidRPr="00981524" w:rsidRDefault="00981524" w:rsidP="00981524">
            <w:pPr>
              <w:spacing w:line="288" w:lineRule="auto"/>
              <w:rPr>
                <w:sz w:val="28"/>
                <w:szCs w:val="28"/>
                <w:lang w:val="pt-BR"/>
              </w:rPr>
            </w:pPr>
            <w:r w:rsidRPr="00981524">
              <w:rPr>
                <w:sz w:val="28"/>
                <w:szCs w:val="28"/>
                <w:lang w:val="pt-BR"/>
              </w:rPr>
              <w:t>KU</w:t>
            </w:r>
          </w:p>
        </w:tc>
        <w:tc>
          <w:tcPr>
            <w:tcW w:w="1560" w:type="dxa"/>
          </w:tcPr>
          <w:p w14:paraId="4B389DD6" w14:textId="77777777" w:rsidR="00981524" w:rsidRPr="00981524" w:rsidRDefault="00981524" w:rsidP="00981524">
            <w:pPr>
              <w:spacing w:line="288" w:lineRule="auto"/>
              <w:rPr>
                <w:sz w:val="28"/>
                <w:szCs w:val="28"/>
                <w:lang w:val="pt-BR"/>
              </w:rPr>
            </w:pPr>
            <w:r w:rsidRPr="00981524">
              <w:rPr>
                <w:sz w:val="28"/>
                <w:szCs w:val="28"/>
                <w:lang w:val="pt-BR"/>
              </w:rPr>
              <w:t>105 ± 5</w:t>
            </w:r>
          </w:p>
        </w:tc>
        <w:tc>
          <w:tcPr>
            <w:tcW w:w="2664" w:type="dxa"/>
          </w:tcPr>
          <w:p w14:paraId="560BF973" w14:textId="77777777" w:rsidR="00981524" w:rsidRPr="00981524" w:rsidRDefault="00981524" w:rsidP="00981524">
            <w:pPr>
              <w:spacing w:line="288" w:lineRule="auto"/>
              <w:rPr>
                <w:sz w:val="28"/>
                <w:szCs w:val="28"/>
                <w:lang w:val="pt-BR"/>
              </w:rPr>
            </w:pPr>
            <w:r w:rsidRPr="00981524">
              <w:rPr>
                <w:sz w:val="28"/>
                <w:szCs w:val="28"/>
                <w:lang w:val="pt-BR"/>
              </w:rPr>
              <w:t>ASTMD562</w:t>
            </w:r>
          </w:p>
        </w:tc>
      </w:tr>
      <w:tr w:rsidR="00981524" w:rsidRPr="00981524" w14:paraId="4FE020A1" w14:textId="77777777" w:rsidTr="00981524">
        <w:tc>
          <w:tcPr>
            <w:tcW w:w="680" w:type="dxa"/>
          </w:tcPr>
          <w:p w14:paraId="1CD579C2" w14:textId="77777777" w:rsidR="00981524" w:rsidRPr="00981524" w:rsidRDefault="00981524" w:rsidP="00981524">
            <w:pPr>
              <w:spacing w:line="288" w:lineRule="auto"/>
              <w:jc w:val="center"/>
              <w:rPr>
                <w:sz w:val="28"/>
                <w:szCs w:val="28"/>
                <w:lang w:val="pt-BR"/>
              </w:rPr>
            </w:pPr>
            <w:r w:rsidRPr="00981524">
              <w:rPr>
                <w:sz w:val="28"/>
                <w:szCs w:val="28"/>
                <w:lang w:val="pt-BR"/>
              </w:rPr>
              <w:t>3</w:t>
            </w:r>
          </w:p>
        </w:tc>
        <w:tc>
          <w:tcPr>
            <w:tcW w:w="2863" w:type="dxa"/>
          </w:tcPr>
          <w:p w14:paraId="44ACC7B1" w14:textId="77777777" w:rsidR="00981524" w:rsidRPr="00981524" w:rsidRDefault="00981524" w:rsidP="00981524">
            <w:pPr>
              <w:spacing w:line="288" w:lineRule="auto"/>
              <w:rPr>
                <w:sz w:val="28"/>
                <w:szCs w:val="28"/>
                <w:lang w:val="pt-BR"/>
              </w:rPr>
            </w:pPr>
            <w:r w:rsidRPr="00981524">
              <w:rPr>
                <w:sz w:val="28"/>
                <w:szCs w:val="28"/>
                <w:lang w:val="pt-BR"/>
              </w:rPr>
              <w:t>Tỷ trọng(250C )</w:t>
            </w:r>
          </w:p>
        </w:tc>
        <w:tc>
          <w:tcPr>
            <w:tcW w:w="1134" w:type="dxa"/>
          </w:tcPr>
          <w:p w14:paraId="33759E54" w14:textId="77777777" w:rsidR="00981524" w:rsidRPr="00981524" w:rsidRDefault="00981524" w:rsidP="00981524">
            <w:pPr>
              <w:spacing w:line="288" w:lineRule="auto"/>
              <w:rPr>
                <w:sz w:val="28"/>
                <w:szCs w:val="28"/>
                <w:lang w:val="pt-BR"/>
              </w:rPr>
            </w:pPr>
            <w:r w:rsidRPr="00981524">
              <w:rPr>
                <w:sz w:val="28"/>
                <w:szCs w:val="28"/>
                <w:lang w:val="pt-BR"/>
              </w:rPr>
              <w:t>G/ml</w:t>
            </w:r>
          </w:p>
        </w:tc>
        <w:tc>
          <w:tcPr>
            <w:tcW w:w="1560" w:type="dxa"/>
          </w:tcPr>
          <w:p w14:paraId="4247CBDD" w14:textId="77777777" w:rsidR="00981524" w:rsidRPr="00981524" w:rsidRDefault="00981524" w:rsidP="00981524">
            <w:pPr>
              <w:spacing w:line="288" w:lineRule="auto"/>
              <w:rPr>
                <w:sz w:val="28"/>
                <w:szCs w:val="28"/>
                <w:lang w:val="pt-BR"/>
              </w:rPr>
            </w:pPr>
            <w:r w:rsidRPr="00981524">
              <w:rPr>
                <w:sz w:val="28"/>
                <w:szCs w:val="28"/>
                <w:lang w:val="pt-BR"/>
              </w:rPr>
              <w:t>1260± 0.07</w:t>
            </w:r>
          </w:p>
        </w:tc>
        <w:tc>
          <w:tcPr>
            <w:tcW w:w="2664" w:type="dxa"/>
          </w:tcPr>
          <w:p w14:paraId="5764C4D6" w14:textId="77777777" w:rsidR="00981524" w:rsidRPr="00981524" w:rsidRDefault="00981524" w:rsidP="00981524">
            <w:pPr>
              <w:spacing w:line="288" w:lineRule="auto"/>
              <w:rPr>
                <w:sz w:val="28"/>
                <w:szCs w:val="28"/>
                <w:lang w:val="pt-BR"/>
              </w:rPr>
            </w:pPr>
            <w:r w:rsidRPr="00981524">
              <w:rPr>
                <w:sz w:val="28"/>
                <w:szCs w:val="28"/>
                <w:lang w:val="pt-BR"/>
              </w:rPr>
              <w:t>ASTM D1475-98</w:t>
            </w:r>
          </w:p>
        </w:tc>
      </w:tr>
      <w:tr w:rsidR="00981524" w:rsidRPr="00981524" w14:paraId="71EAAFF5" w14:textId="77777777" w:rsidTr="00981524">
        <w:tc>
          <w:tcPr>
            <w:tcW w:w="680" w:type="dxa"/>
          </w:tcPr>
          <w:p w14:paraId="6450A6FD" w14:textId="77777777" w:rsidR="00981524" w:rsidRPr="00981524" w:rsidRDefault="00981524" w:rsidP="00981524">
            <w:pPr>
              <w:spacing w:line="288" w:lineRule="auto"/>
              <w:jc w:val="center"/>
              <w:rPr>
                <w:sz w:val="28"/>
                <w:szCs w:val="28"/>
                <w:lang w:val="pt-BR"/>
              </w:rPr>
            </w:pPr>
            <w:r w:rsidRPr="00981524">
              <w:rPr>
                <w:sz w:val="28"/>
                <w:szCs w:val="28"/>
                <w:lang w:val="pt-BR"/>
              </w:rPr>
              <w:t>4</w:t>
            </w:r>
          </w:p>
        </w:tc>
        <w:tc>
          <w:tcPr>
            <w:tcW w:w="2863" w:type="dxa"/>
          </w:tcPr>
          <w:p w14:paraId="05232456" w14:textId="77777777" w:rsidR="00981524" w:rsidRPr="00981524" w:rsidRDefault="00981524" w:rsidP="00981524">
            <w:pPr>
              <w:spacing w:line="288" w:lineRule="auto"/>
              <w:rPr>
                <w:sz w:val="28"/>
                <w:szCs w:val="28"/>
                <w:lang w:val="pt-BR"/>
              </w:rPr>
            </w:pPr>
            <w:r w:rsidRPr="00981524">
              <w:rPr>
                <w:sz w:val="28"/>
                <w:szCs w:val="28"/>
                <w:lang w:val="pt-BR"/>
              </w:rPr>
              <w:t>Độ PH (250C )</w:t>
            </w:r>
          </w:p>
        </w:tc>
        <w:tc>
          <w:tcPr>
            <w:tcW w:w="1134" w:type="dxa"/>
          </w:tcPr>
          <w:p w14:paraId="3035A45A" w14:textId="77777777" w:rsidR="00981524" w:rsidRPr="00981524" w:rsidRDefault="00981524" w:rsidP="00981524">
            <w:pPr>
              <w:spacing w:line="288" w:lineRule="auto"/>
              <w:rPr>
                <w:sz w:val="28"/>
                <w:szCs w:val="28"/>
                <w:lang w:val="pt-BR"/>
              </w:rPr>
            </w:pPr>
          </w:p>
        </w:tc>
        <w:tc>
          <w:tcPr>
            <w:tcW w:w="1560" w:type="dxa"/>
          </w:tcPr>
          <w:p w14:paraId="14EED183" w14:textId="77777777" w:rsidR="00981524" w:rsidRPr="00981524" w:rsidRDefault="00981524" w:rsidP="00981524">
            <w:pPr>
              <w:spacing w:line="288" w:lineRule="auto"/>
              <w:rPr>
                <w:sz w:val="28"/>
                <w:szCs w:val="28"/>
                <w:lang w:val="pt-BR"/>
              </w:rPr>
            </w:pPr>
            <w:r w:rsidRPr="00981524">
              <w:rPr>
                <w:sz w:val="28"/>
                <w:szCs w:val="28"/>
                <w:lang w:val="pt-BR"/>
              </w:rPr>
              <w:t>8,5±10</w:t>
            </w:r>
          </w:p>
        </w:tc>
        <w:tc>
          <w:tcPr>
            <w:tcW w:w="2664" w:type="dxa"/>
          </w:tcPr>
          <w:p w14:paraId="28E846A3" w14:textId="77777777" w:rsidR="00981524" w:rsidRPr="00981524" w:rsidRDefault="00981524" w:rsidP="00981524">
            <w:pPr>
              <w:spacing w:line="288" w:lineRule="auto"/>
              <w:rPr>
                <w:sz w:val="28"/>
                <w:szCs w:val="28"/>
                <w:lang w:val="pt-BR"/>
              </w:rPr>
            </w:pPr>
            <w:r w:rsidRPr="00981524">
              <w:rPr>
                <w:sz w:val="28"/>
                <w:szCs w:val="28"/>
                <w:lang w:val="pt-BR"/>
              </w:rPr>
              <w:t>ANC-STM FP003-01</w:t>
            </w:r>
          </w:p>
        </w:tc>
      </w:tr>
      <w:tr w:rsidR="00981524" w:rsidRPr="00981524" w14:paraId="12E19AB9" w14:textId="77777777" w:rsidTr="00981524">
        <w:tc>
          <w:tcPr>
            <w:tcW w:w="680" w:type="dxa"/>
          </w:tcPr>
          <w:p w14:paraId="536D348D" w14:textId="77777777" w:rsidR="00981524" w:rsidRPr="00981524" w:rsidRDefault="00981524" w:rsidP="00981524">
            <w:pPr>
              <w:spacing w:line="288" w:lineRule="auto"/>
              <w:jc w:val="center"/>
              <w:rPr>
                <w:sz w:val="28"/>
                <w:szCs w:val="28"/>
                <w:lang w:val="pt-BR"/>
              </w:rPr>
            </w:pPr>
            <w:r w:rsidRPr="00981524">
              <w:rPr>
                <w:sz w:val="28"/>
                <w:szCs w:val="28"/>
                <w:lang w:val="pt-BR"/>
              </w:rPr>
              <w:t>5</w:t>
            </w:r>
          </w:p>
        </w:tc>
        <w:tc>
          <w:tcPr>
            <w:tcW w:w="2863" w:type="dxa"/>
          </w:tcPr>
          <w:p w14:paraId="1F85EA74" w14:textId="77777777" w:rsidR="00981524" w:rsidRPr="00981524" w:rsidRDefault="00981524" w:rsidP="00981524">
            <w:pPr>
              <w:spacing w:line="288" w:lineRule="auto"/>
              <w:rPr>
                <w:sz w:val="28"/>
                <w:szCs w:val="28"/>
                <w:lang w:val="pt-BR"/>
              </w:rPr>
            </w:pPr>
            <w:r w:rsidRPr="00981524">
              <w:rPr>
                <w:sz w:val="28"/>
                <w:szCs w:val="28"/>
                <w:lang w:val="pt-BR"/>
              </w:rPr>
              <w:t xml:space="preserve">Hàm lượng chất rắn </w:t>
            </w:r>
          </w:p>
        </w:tc>
        <w:tc>
          <w:tcPr>
            <w:tcW w:w="1134" w:type="dxa"/>
          </w:tcPr>
          <w:p w14:paraId="6F8026D3" w14:textId="77777777" w:rsidR="00981524" w:rsidRPr="00981524" w:rsidRDefault="00981524" w:rsidP="00981524">
            <w:pPr>
              <w:spacing w:line="288" w:lineRule="auto"/>
              <w:rPr>
                <w:sz w:val="28"/>
                <w:szCs w:val="28"/>
                <w:lang w:val="pt-BR"/>
              </w:rPr>
            </w:pPr>
            <w:r w:rsidRPr="00981524">
              <w:rPr>
                <w:sz w:val="28"/>
                <w:szCs w:val="28"/>
                <w:lang w:val="pt-BR"/>
              </w:rPr>
              <w:t>%KL</w:t>
            </w:r>
          </w:p>
        </w:tc>
        <w:tc>
          <w:tcPr>
            <w:tcW w:w="1560" w:type="dxa"/>
          </w:tcPr>
          <w:p w14:paraId="225E5FD2" w14:textId="77777777" w:rsidR="00981524" w:rsidRPr="00981524" w:rsidRDefault="00981524" w:rsidP="00981524">
            <w:pPr>
              <w:spacing w:line="288" w:lineRule="auto"/>
              <w:rPr>
                <w:sz w:val="28"/>
                <w:szCs w:val="28"/>
                <w:lang w:val="pt-BR"/>
              </w:rPr>
            </w:pPr>
            <w:r w:rsidRPr="00981524">
              <w:rPr>
                <w:sz w:val="28"/>
                <w:szCs w:val="28"/>
                <w:lang w:val="pt-BR"/>
              </w:rPr>
              <w:t>52± 3</w:t>
            </w:r>
          </w:p>
        </w:tc>
        <w:tc>
          <w:tcPr>
            <w:tcW w:w="2664" w:type="dxa"/>
          </w:tcPr>
          <w:p w14:paraId="198EB5D0" w14:textId="77777777" w:rsidR="00981524" w:rsidRPr="00981524" w:rsidRDefault="00981524" w:rsidP="00981524">
            <w:pPr>
              <w:spacing w:line="288" w:lineRule="auto"/>
              <w:rPr>
                <w:sz w:val="28"/>
                <w:szCs w:val="28"/>
                <w:lang w:val="pt-BR"/>
              </w:rPr>
            </w:pPr>
            <w:r w:rsidRPr="00981524">
              <w:rPr>
                <w:sz w:val="28"/>
                <w:szCs w:val="28"/>
                <w:lang w:val="pt-BR"/>
              </w:rPr>
              <w:t>ANC-STM FP004-01</w:t>
            </w:r>
          </w:p>
        </w:tc>
      </w:tr>
      <w:tr w:rsidR="00981524" w:rsidRPr="00981524" w14:paraId="56F2DE7A" w14:textId="77777777" w:rsidTr="00981524">
        <w:tc>
          <w:tcPr>
            <w:tcW w:w="680" w:type="dxa"/>
          </w:tcPr>
          <w:p w14:paraId="73F95A7C" w14:textId="77777777" w:rsidR="00981524" w:rsidRPr="00981524" w:rsidRDefault="00981524" w:rsidP="00981524">
            <w:pPr>
              <w:spacing w:line="288" w:lineRule="auto"/>
              <w:jc w:val="center"/>
              <w:rPr>
                <w:sz w:val="28"/>
                <w:szCs w:val="28"/>
                <w:lang w:val="pt-BR"/>
              </w:rPr>
            </w:pPr>
            <w:r w:rsidRPr="00981524">
              <w:rPr>
                <w:sz w:val="28"/>
                <w:szCs w:val="28"/>
                <w:lang w:val="pt-BR"/>
              </w:rPr>
              <w:t>6</w:t>
            </w:r>
          </w:p>
        </w:tc>
        <w:tc>
          <w:tcPr>
            <w:tcW w:w="2863" w:type="dxa"/>
          </w:tcPr>
          <w:p w14:paraId="4011387D" w14:textId="77777777" w:rsidR="00981524" w:rsidRPr="00981524" w:rsidRDefault="00981524" w:rsidP="00981524">
            <w:pPr>
              <w:spacing w:line="288" w:lineRule="auto"/>
              <w:rPr>
                <w:sz w:val="28"/>
                <w:szCs w:val="28"/>
                <w:lang w:val="pt-BR"/>
              </w:rPr>
            </w:pPr>
            <w:r w:rsidRPr="00981524">
              <w:rPr>
                <w:sz w:val="28"/>
                <w:szCs w:val="28"/>
                <w:lang w:val="pt-BR"/>
              </w:rPr>
              <w:t>Thời gian khô hoàn toàn (25</w:t>
            </w:r>
            <w:r w:rsidRPr="00981524">
              <w:rPr>
                <w:sz w:val="28"/>
                <w:szCs w:val="28"/>
                <w:vertAlign w:val="superscript"/>
                <w:lang w:val="pt-BR"/>
              </w:rPr>
              <w:t>0</w:t>
            </w:r>
            <w:r w:rsidRPr="00981524">
              <w:rPr>
                <w:sz w:val="28"/>
                <w:szCs w:val="28"/>
                <w:lang w:val="pt-BR"/>
              </w:rPr>
              <w:t xml:space="preserve">C) </w:t>
            </w:r>
          </w:p>
        </w:tc>
        <w:tc>
          <w:tcPr>
            <w:tcW w:w="1134" w:type="dxa"/>
          </w:tcPr>
          <w:p w14:paraId="6FB0ED8C" w14:textId="77777777" w:rsidR="00981524" w:rsidRPr="00981524" w:rsidRDefault="00981524" w:rsidP="00981524">
            <w:pPr>
              <w:spacing w:line="288" w:lineRule="auto"/>
              <w:rPr>
                <w:sz w:val="28"/>
                <w:szCs w:val="28"/>
                <w:lang w:val="pt-BR"/>
              </w:rPr>
            </w:pPr>
            <w:r w:rsidRPr="00981524">
              <w:rPr>
                <w:sz w:val="28"/>
                <w:szCs w:val="28"/>
                <w:lang w:val="pt-BR"/>
              </w:rPr>
              <w:t>Giờ</w:t>
            </w:r>
          </w:p>
        </w:tc>
        <w:tc>
          <w:tcPr>
            <w:tcW w:w="1560" w:type="dxa"/>
          </w:tcPr>
          <w:p w14:paraId="71960167" w14:textId="77777777" w:rsidR="00981524" w:rsidRPr="00981524" w:rsidRDefault="00981524" w:rsidP="00981524">
            <w:pPr>
              <w:spacing w:line="288" w:lineRule="auto"/>
              <w:rPr>
                <w:sz w:val="28"/>
                <w:szCs w:val="28"/>
                <w:lang w:val="pt-BR"/>
              </w:rPr>
            </w:pPr>
            <w:r w:rsidRPr="00981524">
              <w:rPr>
                <w:sz w:val="28"/>
                <w:szCs w:val="28"/>
                <w:lang w:val="pt-BR"/>
              </w:rPr>
              <w:t>1</w:t>
            </w:r>
          </w:p>
        </w:tc>
        <w:tc>
          <w:tcPr>
            <w:tcW w:w="2664" w:type="dxa"/>
          </w:tcPr>
          <w:p w14:paraId="22C0BBD7" w14:textId="77777777" w:rsidR="00981524" w:rsidRPr="00981524" w:rsidRDefault="00981524" w:rsidP="00981524">
            <w:pPr>
              <w:spacing w:line="288" w:lineRule="auto"/>
              <w:rPr>
                <w:sz w:val="28"/>
                <w:szCs w:val="28"/>
                <w:lang w:val="pt-BR"/>
              </w:rPr>
            </w:pPr>
            <w:r w:rsidRPr="00981524">
              <w:rPr>
                <w:sz w:val="28"/>
                <w:szCs w:val="28"/>
                <w:lang w:val="pt-BR"/>
              </w:rPr>
              <w:t>ANC-STM FP005-01</w:t>
            </w:r>
          </w:p>
        </w:tc>
      </w:tr>
      <w:tr w:rsidR="00981524" w:rsidRPr="00981524" w14:paraId="46C378D4" w14:textId="77777777" w:rsidTr="00981524">
        <w:tc>
          <w:tcPr>
            <w:tcW w:w="680" w:type="dxa"/>
          </w:tcPr>
          <w:p w14:paraId="3E4DD114" w14:textId="77777777" w:rsidR="00981524" w:rsidRPr="00981524" w:rsidRDefault="00981524" w:rsidP="00981524">
            <w:pPr>
              <w:spacing w:line="288" w:lineRule="auto"/>
              <w:jc w:val="center"/>
              <w:rPr>
                <w:sz w:val="28"/>
                <w:szCs w:val="28"/>
                <w:lang w:val="pt-BR"/>
              </w:rPr>
            </w:pPr>
            <w:r w:rsidRPr="00981524">
              <w:rPr>
                <w:sz w:val="28"/>
                <w:szCs w:val="28"/>
                <w:lang w:val="pt-BR"/>
              </w:rPr>
              <w:t>7</w:t>
            </w:r>
          </w:p>
        </w:tc>
        <w:tc>
          <w:tcPr>
            <w:tcW w:w="2863" w:type="dxa"/>
          </w:tcPr>
          <w:p w14:paraId="4A5AAF2D" w14:textId="77777777" w:rsidR="00981524" w:rsidRPr="00981524" w:rsidRDefault="00981524" w:rsidP="00981524">
            <w:pPr>
              <w:spacing w:line="288" w:lineRule="auto"/>
              <w:rPr>
                <w:sz w:val="28"/>
                <w:szCs w:val="28"/>
                <w:lang w:val="pt-BR"/>
              </w:rPr>
            </w:pPr>
            <w:r w:rsidRPr="00981524">
              <w:rPr>
                <w:sz w:val="28"/>
                <w:szCs w:val="28"/>
                <w:lang w:val="pt-BR"/>
              </w:rPr>
              <w:t xml:space="preserve">Độ chịu chà rửa </w:t>
            </w:r>
          </w:p>
        </w:tc>
        <w:tc>
          <w:tcPr>
            <w:tcW w:w="1134" w:type="dxa"/>
          </w:tcPr>
          <w:p w14:paraId="13FF330F" w14:textId="77777777" w:rsidR="00981524" w:rsidRPr="00981524" w:rsidRDefault="00981524" w:rsidP="00981524">
            <w:pPr>
              <w:spacing w:line="288" w:lineRule="auto"/>
              <w:rPr>
                <w:sz w:val="28"/>
                <w:szCs w:val="28"/>
                <w:lang w:val="pt-BR"/>
              </w:rPr>
            </w:pPr>
          </w:p>
        </w:tc>
        <w:tc>
          <w:tcPr>
            <w:tcW w:w="1560" w:type="dxa"/>
          </w:tcPr>
          <w:p w14:paraId="40567488" w14:textId="77777777" w:rsidR="00981524" w:rsidRPr="00981524" w:rsidRDefault="00981524" w:rsidP="00981524">
            <w:pPr>
              <w:spacing w:line="288" w:lineRule="auto"/>
              <w:rPr>
                <w:sz w:val="28"/>
                <w:szCs w:val="28"/>
                <w:lang w:val="pt-BR"/>
              </w:rPr>
            </w:pPr>
            <w:r w:rsidRPr="00981524">
              <w:rPr>
                <w:sz w:val="28"/>
                <w:szCs w:val="28"/>
                <w:lang w:val="pt-BR"/>
              </w:rPr>
              <w:t>&gt; 5000</w:t>
            </w:r>
          </w:p>
        </w:tc>
        <w:tc>
          <w:tcPr>
            <w:tcW w:w="2664" w:type="dxa"/>
          </w:tcPr>
          <w:p w14:paraId="4FC15415" w14:textId="77777777" w:rsidR="00981524" w:rsidRPr="00981524" w:rsidRDefault="00981524" w:rsidP="00981524">
            <w:pPr>
              <w:spacing w:line="288" w:lineRule="auto"/>
              <w:rPr>
                <w:sz w:val="28"/>
                <w:szCs w:val="28"/>
                <w:lang w:val="pt-BR"/>
              </w:rPr>
            </w:pPr>
            <w:r w:rsidRPr="00981524">
              <w:rPr>
                <w:sz w:val="28"/>
                <w:szCs w:val="28"/>
                <w:lang w:val="pt-BR"/>
              </w:rPr>
              <w:t>ANC-STM FP006-01</w:t>
            </w:r>
          </w:p>
        </w:tc>
      </w:tr>
      <w:tr w:rsidR="00981524" w:rsidRPr="00981524" w14:paraId="194B0525" w14:textId="77777777" w:rsidTr="00981524">
        <w:tc>
          <w:tcPr>
            <w:tcW w:w="680" w:type="dxa"/>
          </w:tcPr>
          <w:p w14:paraId="53FF36A1" w14:textId="77777777" w:rsidR="00981524" w:rsidRPr="00981524" w:rsidRDefault="00981524" w:rsidP="00981524">
            <w:pPr>
              <w:spacing w:line="288" w:lineRule="auto"/>
              <w:jc w:val="center"/>
              <w:rPr>
                <w:sz w:val="28"/>
                <w:szCs w:val="28"/>
                <w:lang w:val="pt-BR"/>
              </w:rPr>
            </w:pPr>
            <w:r w:rsidRPr="00981524">
              <w:rPr>
                <w:sz w:val="28"/>
                <w:szCs w:val="28"/>
                <w:lang w:val="pt-BR"/>
              </w:rPr>
              <w:t>8</w:t>
            </w:r>
          </w:p>
        </w:tc>
        <w:tc>
          <w:tcPr>
            <w:tcW w:w="2863" w:type="dxa"/>
          </w:tcPr>
          <w:p w14:paraId="00DFA19F" w14:textId="77777777" w:rsidR="00981524" w:rsidRPr="00981524" w:rsidRDefault="00981524" w:rsidP="00981524">
            <w:pPr>
              <w:spacing w:line="288" w:lineRule="auto"/>
              <w:rPr>
                <w:sz w:val="28"/>
                <w:szCs w:val="28"/>
                <w:lang w:val="pt-BR"/>
              </w:rPr>
            </w:pPr>
            <w:r w:rsidRPr="00981524">
              <w:rPr>
                <w:sz w:val="28"/>
                <w:szCs w:val="28"/>
                <w:lang w:val="pt-BR"/>
              </w:rPr>
              <w:t>Độ trải rộng</w:t>
            </w:r>
          </w:p>
        </w:tc>
        <w:tc>
          <w:tcPr>
            <w:tcW w:w="1134" w:type="dxa"/>
          </w:tcPr>
          <w:p w14:paraId="1E481027" w14:textId="77777777" w:rsidR="00981524" w:rsidRPr="00981524" w:rsidRDefault="00981524" w:rsidP="00981524">
            <w:pPr>
              <w:spacing w:line="288" w:lineRule="auto"/>
              <w:rPr>
                <w:sz w:val="28"/>
                <w:szCs w:val="28"/>
                <w:lang w:val="pt-BR"/>
              </w:rPr>
            </w:pPr>
            <w:r w:rsidRPr="00981524">
              <w:rPr>
                <w:sz w:val="28"/>
                <w:szCs w:val="28"/>
                <w:lang w:val="pt-BR"/>
              </w:rPr>
              <w:t>M</w:t>
            </w:r>
            <w:r w:rsidRPr="00981524">
              <w:rPr>
                <w:sz w:val="28"/>
                <w:szCs w:val="28"/>
                <w:vertAlign w:val="superscript"/>
                <w:lang w:val="pt-BR"/>
              </w:rPr>
              <w:t>2</w:t>
            </w:r>
            <w:r w:rsidRPr="00981524">
              <w:rPr>
                <w:sz w:val="28"/>
                <w:szCs w:val="28"/>
                <w:lang w:val="pt-BR"/>
              </w:rPr>
              <w:t>/l</w:t>
            </w:r>
          </w:p>
        </w:tc>
        <w:tc>
          <w:tcPr>
            <w:tcW w:w="1560" w:type="dxa"/>
          </w:tcPr>
          <w:p w14:paraId="4DA07545" w14:textId="77777777" w:rsidR="00981524" w:rsidRPr="00981524" w:rsidRDefault="00981524" w:rsidP="00981524">
            <w:pPr>
              <w:spacing w:line="288" w:lineRule="auto"/>
              <w:rPr>
                <w:sz w:val="28"/>
                <w:szCs w:val="28"/>
                <w:lang w:val="pt-BR"/>
              </w:rPr>
            </w:pPr>
            <w:r w:rsidRPr="00981524">
              <w:rPr>
                <w:sz w:val="28"/>
                <w:szCs w:val="28"/>
                <w:lang w:val="pt-BR"/>
              </w:rPr>
              <w:t>10-12</w:t>
            </w:r>
          </w:p>
        </w:tc>
        <w:tc>
          <w:tcPr>
            <w:tcW w:w="2664" w:type="dxa"/>
          </w:tcPr>
          <w:p w14:paraId="1FBFB9E3" w14:textId="77777777" w:rsidR="00981524" w:rsidRPr="00981524" w:rsidRDefault="00981524" w:rsidP="00981524">
            <w:pPr>
              <w:spacing w:line="288" w:lineRule="auto"/>
              <w:rPr>
                <w:sz w:val="28"/>
                <w:szCs w:val="28"/>
                <w:lang w:val="pt-BR"/>
              </w:rPr>
            </w:pPr>
            <w:r w:rsidRPr="00981524">
              <w:rPr>
                <w:sz w:val="28"/>
                <w:szCs w:val="28"/>
                <w:lang w:val="pt-BR"/>
              </w:rPr>
              <w:t>JIS K5400</w:t>
            </w:r>
          </w:p>
        </w:tc>
      </w:tr>
    </w:tbl>
    <w:p w14:paraId="6E112173" w14:textId="77777777" w:rsidR="00981524" w:rsidRPr="00981524" w:rsidRDefault="00981524" w:rsidP="00981524">
      <w:pPr>
        <w:spacing w:before="60" w:line="288" w:lineRule="auto"/>
        <w:ind w:firstLine="426"/>
        <w:rPr>
          <w:b/>
          <w:sz w:val="28"/>
          <w:szCs w:val="28"/>
          <w:lang w:val="en-GB"/>
        </w:rPr>
      </w:pPr>
      <w:r w:rsidRPr="00981524">
        <w:rPr>
          <w:b/>
          <w:sz w:val="28"/>
          <w:szCs w:val="28"/>
          <w:lang w:val="en-GB"/>
        </w:rPr>
        <w:t>* Các loại vật liệu khác:</w:t>
      </w:r>
    </w:p>
    <w:p w14:paraId="223D1DC8" w14:textId="77777777" w:rsidR="00981524" w:rsidRPr="00981524" w:rsidRDefault="00981524" w:rsidP="00981524">
      <w:pPr>
        <w:numPr>
          <w:ilvl w:val="1"/>
          <w:numId w:val="4"/>
        </w:numPr>
        <w:tabs>
          <w:tab w:val="num" w:pos="0"/>
          <w:tab w:val="num" w:pos="851"/>
        </w:tabs>
        <w:spacing w:line="288" w:lineRule="auto"/>
        <w:ind w:left="426" w:hanging="426"/>
        <w:rPr>
          <w:spacing w:val="2"/>
          <w:sz w:val="28"/>
          <w:szCs w:val="28"/>
        </w:rPr>
      </w:pPr>
      <w:r w:rsidRPr="00981524">
        <w:rPr>
          <w:spacing w:val="2"/>
          <w:sz w:val="28"/>
          <w:szCs w:val="28"/>
        </w:rPr>
        <w:t xml:space="preserve">Tất cả các loại vật liệu khác dùng cho công trình không nêu ở đây được hiểu là theo quy định hiện hành của nhà nước, hồ sơ thiết kế kỹ thuật được duyệt và hồ sơ mời thầu. </w:t>
      </w:r>
    </w:p>
    <w:p w14:paraId="1DAC55CE" w14:textId="77777777" w:rsidR="00981524" w:rsidRPr="00981524" w:rsidRDefault="00981524" w:rsidP="00981524">
      <w:pPr>
        <w:numPr>
          <w:ilvl w:val="1"/>
          <w:numId w:val="4"/>
        </w:numPr>
        <w:tabs>
          <w:tab w:val="num" w:pos="0"/>
          <w:tab w:val="num" w:pos="851"/>
        </w:tabs>
        <w:spacing w:line="288" w:lineRule="auto"/>
        <w:ind w:left="426" w:hanging="426"/>
        <w:rPr>
          <w:spacing w:val="2"/>
          <w:sz w:val="28"/>
          <w:szCs w:val="28"/>
        </w:rPr>
      </w:pPr>
      <w:r w:rsidRPr="00981524">
        <w:rPr>
          <w:spacing w:val="2"/>
          <w:sz w:val="28"/>
          <w:szCs w:val="28"/>
        </w:rPr>
        <w:lastRenderedPageBreak/>
        <w:t xml:space="preserve">Lưu ý: </w:t>
      </w:r>
    </w:p>
    <w:p w14:paraId="776472A2" w14:textId="77777777" w:rsidR="00981524" w:rsidRPr="00981524" w:rsidRDefault="00981524" w:rsidP="00981524">
      <w:pPr>
        <w:pStyle w:val="ListParagraph"/>
        <w:numPr>
          <w:ilvl w:val="0"/>
          <w:numId w:val="6"/>
        </w:numPr>
        <w:tabs>
          <w:tab w:val="left" w:pos="709"/>
        </w:tabs>
        <w:spacing w:line="288" w:lineRule="auto"/>
        <w:ind w:left="709" w:hanging="283"/>
        <w:rPr>
          <w:sz w:val="28"/>
          <w:szCs w:val="28"/>
          <w:lang w:val="vi-VN"/>
        </w:rPr>
      </w:pPr>
      <w:r w:rsidRPr="00981524">
        <w:rPr>
          <w:sz w:val="28"/>
          <w:szCs w:val="28"/>
          <w:lang w:val="pt-BR"/>
        </w:rPr>
        <w:t>Tất cả các loại vật tư, thiết bị trước khi đưa vào sử dụng trong công trình đều phải được sự chấp nhận của Chủ đầu tư về chủng loại, kích cỡ, mầu sắc, các chỉ tiêu về kỹ thuật cũng như các chỉ tiêu về mỹ thuật.</w:t>
      </w:r>
    </w:p>
    <w:p w14:paraId="638EB6E5" w14:textId="77777777" w:rsidR="00981524" w:rsidRPr="00981524" w:rsidRDefault="00981524" w:rsidP="00981524">
      <w:pPr>
        <w:pStyle w:val="ListParagraph"/>
        <w:numPr>
          <w:ilvl w:val="0"/>
          <w:numId w:val="6"/>
        </w:numPr>
        <w:tabs>
          <w:tab w:val="left" w:pos="709"/>
        </w:tabs>
        <w:spacing w:line="288" w:lineRule="auto"/>
        <w:ind w:left="709" w:hanging="283"/>
        <w:rPr>
          <w:spacing w:val="2"/>
          <w:sz w:val="28"/>
          <w:szCs w:val="28"/>
        </w:rPr>
      </w:pPr>
      <w:r w:rsidRPr="00981524">
        <w:rPr>
          <w:spacing w:val="2"/>
          <w:sz w:val="28"/>
          <w:szCs w:val="28"/>
          <w:lang w:val="vi-VN"/>
        </w:rPr>
        <w:t>N</w:t>
      </w:r>
      <w:r w:rsidRPr="00981524">
        <w:rPr>
          <w:spacing w:val="2"/>
          <w:sz w:val="28"/>
          <w:szCs w:val="28"/>
        </w:rPr>
        <w:t xml:space="preserve">hà thầu thực hiện thi công lắp đặt đầy đủ số lượng theo yêu cầu cửa E-HSMT và đảm bảo đồng bộ công trình hiện có của Chủ đầu tư.  </w:t>
      </w:r>
    </w:p>
    <w:p w14:paraId="750B6DBE" w14:textId="77777777" w:rsidR="00981524" w:rsidRPr="00981524" w:rsidRDefault="00981524" w:rsidP="00981524">
      <w:pPr>
        <w:pStyle w:val="BodyTextIndent"/>
        <w:numPr>
          <w:ilvl w:val="1"/>
          <w:numId w:val="10"/>
        </w:numPr>
        <w:tabs>
          <w:tab w:val="clear" w:pos="1080"/>
        </w:tabs>
        <w:spacing w:before="80" w:after="80" w:line="288" w:lineRule="auto"/>
        <w:ind w:left="426" w:hanging="426"/>
        <w:rPr>
          <w:b/>
          <w:sz w:val="28"/>
          <w:szCs w:val="28"/>
        </w:rPr>
      </w:pPr>
      <w:r w:rsidRPr="00981524">
        <w:rPr>
          <w:b/>
          <w:sz w:val="28"/>
          <w:szCs w:val="28"/>
        </w:rPr>
        <w:t>Yêu cầu về công tác chuẩn bị thi công, phương án tổ chức thi công, giám sát:</w:t>
      </w:r>
    </w:p>
    <w:p w14:paraId="527E0A35" w14:textId="77777777" w:rsidR="00981524" w:rsidRPr="00981524" w:rsidRDefault="00981524" w:rsidP="00981524">
      <w:pPr>
        <w:pStyle w:val="ListParagraph"/>
        <w:numPr>
          <w:ilvl w:val="1"/>
          <w:numId w:val="8"/>
        </w:numPr>
        <w:spacing w:line="288" w:lineRule="auto"/>
        <w:ind w:left="426" w:hanging="426"/>
        <w:rPr>
          <w:b/>
          <w:bCs/>
          <w:i/>
          <w:sz w:val="28"/>
          <w:szCs w:val="28"/>
          <w:lang w:val="nl-NL"/>
        </w:rPr>
      </w:pPr>
      <w:r w:rsidRPr="00981524">
        <w:rPr>
          <w:b/>
          <w:bCs/>
          <w:i/>
          <w:sz w:val="28"/>
          <w:szCs w:val="28"/>
          <w:lang w:val="nl-NL"/>
        </w:rPr>
        <w:t>Công tác chuẩn bị thi công</w:t>
      </w:r>
    </w:p>
    <w:p w14:paraId="485A7A94" w14:textId="77777777" w:rsidR="00981524" w:rsidRPr="00981524" w:rsidRDefault="00981524" w:rsidP="00981524">
      <w:pPr>
        <w:pStyle w:val="ListParagraph"/>
        <w:numPr>
          <w:ilvl w:val="0"/>
          <w:numId w:val="4"/>
        </w:numPr>
        <w:spacing w:line="288" w:lineRule="auto"/>
        <w:ind w:left="426" w:hanging="426"/>
        <w:rPr>
          <w:sz w:val="28"/>
          <w:szCs w:val="28"/>
          <w:lang w:val="pt-BR"/>
        </w:rPr>
      </w:pPr>
      <w:r w:rsidRPr="00981524">
        <w:rPr>
          <w:sz w:val="28"/>
          <w:szCs w:val="28"/>
          <w:lang w:val="pt-BR"/>
        </w:rPr>
        <w:t>Các chi phí khảo sát hiện trường và chuẩn bị hồ sơ dự thầu thuộc về trách nhiệm của Nhà thầu. Nếu Nhà thầu có yêu cầu khảo sát hiện trường thì đề nghị liên hệ với Công ty Cổ phần Nhiệt điện Hải Phòng. Mọi chi phí cho công việc trên đều do Nhà thầu chịu.</w:t>
      </w:r>
    </w:p>
    <w:p w14:paraId="521D6C1C" w14:textId="77777777" w:rsidR="00981524" w:rsidRPr="00981524" w:rsidRDefault="00981524" w:rsidP="00981524">
      <w:pPr>
        <w:pStyle w:val="ListParagraph"/>
        <w:numPr>
          <w:ilvl w:val="0"/>
          <w:numId w:val="4"/>
        </w:numPr>
        <w:spacing w:line="288" w:lineRule="auto"/>
        <w:ind w:left="426" w:hanging="426"/>
        <w:rPr>
          <w:sz w:val="28"/>
          <w:szCs w:val="28"/>
          <w:lang w:val="pt-BR"/>
        </w:rPr>
      </w:pPr>
      <w:r w:rsidRPr="00981524">
        <w:rPr>
          <w:sz w:val="28"/>
          <w:szCs w:val="28"/>
          <w:lang w:val="pt-BR"/>
        </w:rPr>
        <w:t>Công tác chuẩn bị vật tư, vật liệu phục vụ thi công thuộc trách nhiệm thuộc nhà thầu và có các biện pháp quản lý để đảm bảo chất lượng, số lượng vật tư trước khi đưa vào sử dụng.</w:t>
      </w:r>
    </w:p>
    <w:p w14:paraId="4DC96109" w14:textId="77777777" w:rsidR="00981524" w:rsidRPr="00981524" w:rsidRDefault="00981524" w:rsidP="00981524">
      <w:pPr>
        <w:pStyle w:val="ListParagraph"/>
        <w:numPr>
          <w:ilvl w:val="0"/>
          <w:numId w:val="4"/>
        </w:numPr>
        <w:spacing w:line="288" w:lineRule="auto"/>
        <w:ind w:left="426" w:hanging="426"/>
        <w:rPr>
          <w:sz w:val="28"/>
          <w:szCs w:val="28"/>
          <w:lang w:val="pt-BR"/>
        </w:rPr>
      </w:pPr>
      <w:r w:rsidRPr="00981524">
        <w:rPr>
          <w:sz w:val="28"/>
          <w:szCs w:val="28"/>
          <w:lang w:val="pt-BR"/>
        </w:rPr>
        <w:t>Nhà thầu trình bày công tác chuẩn bị các máy phục vụ thi công, đảm bảo không ảnh hưởng đến chất lượng và tiến độ công việc.</w:t>
      </w:r>
    </w:p>
    <w:p w14:paraId="419C8191" w14:textId="77777777" w:rsidR="00981524" w:rsidRPr="00981524" w:rsidRDefault="00981524" w:rsidP="00981524">
      <w:pPr>
        <w:pStyle w:val="ListParagraph"/>
        <w:numPr>
          <w:ilvl w:val="0"/>
          <w:numId w:val="4"/>
        </w:numPr>
        <w:spacing w:line="288" w:lineRule="auto"/>
        <w:ind w:left="426" w:hanging="426"/>
        <w:rPr>
          <w:sz w:val="28"/>
          <w:szCs w:val="28"/>
          <w:lang w:val="pt-BR"/>
        </w:rPr>
      </w:pPr>
      <w:r w:rsidRPr="00981524">
        <w:rPr>
          <w:sz w:val="28"/>
          <w:szCs w:val="28"/>
          <w:lang w:val="pt-BR"/>
        </w:rPr>
        <w:t>Nhà thầu đảm bảo bố trí cán bộ và các điều kiện cần thiết cho cho việc thi công, nghiệm thu công trình.</w:t>
      </w:r>
    </w:p>
    <w:p w14:paraId="2C2375B6" w14:textId="77777777" w:rsidR="00981524" w:rsidRPr="00981524" w:rsidRDefault="00981524" w:rsidP="00981524">
      <w:pPr>
        <w:pStyle w:val="ListParagraph"/>
        <w:numPr>
          <w:ilvl w:val="1"/>
          <w:numId w:val="8"/>
        </w:numPr>
        <w:spacing w:line="288" w:lineRule="auto"/>
        <w:ind w:left="426" w:hanging="426"/>
        <w:rPr>
          <w:b/>
          <w:bCs/>
          <w:i/>
          <w:sz w:val="28"/>
          <w:szCs w:val="28"/>
          <w:lang w:val="nl-NL"/>
        </w:rPr>
      </w:pPr>
      <w:r w:rsidRPr="00981524">
        <w:rPr>
          <w:b/>
          <w:bCs/>
          <w:i/>
          <w:sz w:val="28"/>
          <w:szCs w:val="28"/>
          <w:lang w:val="nl-NL"/>
        </w:rPr>
        <w:t>Yêu cầu về kỹ thuật thi công các công tác chính:</w:t>
      </w:r>
    </w:p>
    <w:p w14:paraId="67679F61"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 xml:space="preserve">Công tác ván khuôn: </w:t>
      </w:r>
    </w:p>
    <w:p w14:paraId="0D5A4B65" w14:textId="77777777" w:rsidR="00981524" w:rsidRPr="00981524" w:rsidRDefault="00981524" w:rsidP="00981524">
      <w:pPr>
        <w:spacing w:line="288" w:lineRule="auto"/>
        <w:ind w:firstLine="426"/>
        <w:rPr>
          <w:sz w:val="28"/>
          <w:szCs w:val="28"/>
          <w:lang w:val="nl-NL"/>
        </w:rPr>
      </w:pPr>
      <w:r w:rsidRPr="00981524">
        <w:rPr>
          <w:sz w:val="28"/>
          <w:szCs w:val="28"/>
          <w:lang w:val="nl-NL"/>
        </w:rPr>
        <w:t>Phải nêu các biện pháp thi công ván khuôn đảm bảo các yêu cầu về: Độ cứng, ổn định, đảm bảo kích thước hình học. Trong đó:</w:t>
      </w:r>
    </w:p>
    <w:p w14:paraId="5C0B1E8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Ván khuôn và đà giáo cần phải cần được thiết kế và thi công đảm bảo độ cứng, ổn định, dễ tháo lắp, không gây khó khăn cho việc đặt cốt thép, và đổ bê tông.</w:t>
      </w:r>
    </w:p>
    <w:p w14:paraId="319F342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Cốp pha phải ghép kín khít, để không làm mất nước xi măng khi đổ và đầm bê tông, đồng thời bảo vệ được bê tông mới đổ dưới tác động của thời tiết.</w:t>
      </w:r>
    </w:p>
    <w:p w14:paraId="439F9EF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Cốp pha và đà giáo cần được gia công lắp dựng đảm bảo đúng hình dáng kích thước của kết cấu theo quy định</w:t>
      </w:r>
      <w:r w:rsidRPr="00981524">
        <w:rPr>
          <w:spacing w:val="2"/>
          <w:sz w:val="28"/>
          <w:szCs w:val="28"/>
          <w:lang w:val="vi-VN"/>
        </w:rPr>
        <w:t>.</w:t>
      </w:r>
    </w:p>
    <w:p w14:paraId="5DA266C9"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Khi lắp dựng cốp pha phải có các mốc trắc đạc để phục vụ cho việc kiểm tra tim trục và cao độ của các kết cấu. </w:t>
      </w:r>
    </w:p>
    <w:p w14:paraId="3A4E0CEE"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Lắp dựng cốp pha đà giáo cần đảm bảo yêu cầu:</w:t>
      </w:r>
    </w:p>
    <w:p w14:paraId="5F52CD1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Bề mặt cốp pha tiếp xúc với bê tông cần được chống dính; </w:t>
      </w:r>
    </w:p>
    <w:p w14:paraId="0693DCC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lastRenderedPageBreak/>
        <w:t xml:space="preserve">Cốp pha thành bên của các kết cấu tường, sàn, dầm và cột nên lắp dựng sao cho phù hợp với việc tháo dỡ sớm mà không ảnh hưởng đến các phần cốp pha và đà giáo còn lưu lại để chống đỡ (như cốp pha đáy dầm, sàn và cột chống); </w:t>
      </w:r>
    </w:p>
    <w:p w14:paraId="71889E5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Lắp dựng cốp pha đà giáo của các tấm sàn và các bộ phận khác của nhà nhiều tầng cần đảm bảo điều kiện có thể tháo dỡ từng bộ phận và di chuyển dần theo quá tình đổ và đóng rắn của bê tông. </w:t>
      </w:r>
    </w:p>
    <w:p w14:paraId="212E913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Trụ chống của đà giáo phải đặt vững chắc trên nền cứng, không bị trượt và không bị biến dạng khi chịu tải trọng và tác động trong quá trình thi công</w:t>
      </w:r>
    </w:p>
    <w:p w14:paraId="12850A1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Việc nghiệm thu công tác lắp dựng cốt pha đà giáo được tiến hành tại hiện trường, kết quả kiểm tra phải được ghi vào biên bản.</w:t>
      </w:r>
    </w:p>
    <w:p w14:paraId="14E1403E"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Tháo dỡ cốp pha đà giáo.</w:t>
      </w:r>
    </w:p>
    <w:p w14:paraId="206A583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Cốt pha đà giáo chỉ được tháo dỡ khi bê tông đạt cường độ cần thiết để kết cấu chịu được trọng lượng bản thân và các tải trọng tác động khác trong giai đoạn thi công sau. Khi tháo dỡ cốt pha, đà giáo, cần trách không gây ứng suất đột ngột hoặc va trạm mạnh làm hư hại đến kết cấu bê tông. </w:t>
      </w:r>
    </w:p>
    <w:p w14:paraId="2AC76A69"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Các bộ phận cốt pha đà giáo không còn chịu lực sau khi bê tông đã đóng rắn (như cốt pha thành bên của dầm, cột, tường) có thể được tháo dỡ khi bê tông đạt cường độ 50 daN/cm2... </w:t>
      </w:r>
    </w:p>
    <w:p w14:paraId="3F4A009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Khi tháo dỡ cốt pha đà giáo ở các tấm sàn đổ bê tông toàn khối của nhà nhiều tầng nên thực hiện như: Giữ lại toàn bộ đà giáo và cột chống ở tấm sàn nằm kề dưới tấm sàn sắp đổ bê tông; Tháo dỡ từng bộ phận cột chống cốt pha của tấm sàn phía dưới nữa và giữ lại các cột chống "an toàn" cách nhau 3m dưới các dầm có nhịp lớn hơn 4m. Việc chất toàn bộ tải trọng lên các kết cấu đã tháo dỡ cốt pha đà giáo chỉ được thực hiện khi bê tông đã đạt cường độ thiết kế.</w:t>
      </w:r>
    </w:p>
    <w:p w14:paraId="15061892"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Công tác cốt thép:</w:t>
      </w:r>
    </w:p>
    <w:p w14:paraId="25E95FD9"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Cốt thép dùng trong kết cấu bê tông cốt thép phải đảm bảo các yêu cầu của thiết kế, đồng thời phù hợp với tiêu chuẩn thiết kế TCVN 5574 : 2012 "Kết cấu bê tông cốt thép" và TCVN 1651: 2008 "Thép cốt bê tông". </w:t>
      </w:r>
    </w:p>
    <w:p w14:paraId="050ED44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Đối với thép phải có các chứng chỉ kĩ thuật kèm theo và phải lấy mẫu thí nghiệm kiểm tra theo TCVN 197: 2002 "Kim loại - Phương pháp thử kéo" và TCVN 198 : 2008 "Kim loại -Phương pháp thử uốn". </w:t>
      </w:r>
    </w:p>
    <w:p w14:paraId="24F1CC4F"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Cốt thép sử dụng vào công trình phải đúng chủng loại và cường độ thiết kế.</w:t>
      </w:r>
    </w:p>
    <w:p w14:paraId="6B37AE7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Cốt thép trước khi gia công và trước khi đổ bê tông cần đảm bảo: Bề mặt sạch, không dính bùn đất, dầu mỡ, không có vẩy sắt và các lớp rỉ; Các thanh thép bị bẹp, bị giảm tiết diện do làm sạch hoặc do các nguyên nhân khác không vượt </w:t>
      </w:r>
      <w:r w:rsidRPr="00981524">
        <w:rPr>
          <w:spacing w:val="2"/>
          <w:sz w:val="28"/>
          <w:szCs w:val="28"/>
        </w:rPr>
        <w:lastRenderedPageBreak/>
        <w:t xml:space="preserve">quá giới hạn cho phép là 2% đường kính; Cốt thép cần được kéo, uốn và nắn thẳng. </w:t>
      </w:r>
    </w:p>
    <w:p w14:paraId="522DEFAA"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Cắt và uốn cốt thép:</w:t>
      </w:r>
    </w:p>
    <w:p w14:paraId="4750292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Cắt và uốn cốt thép chỉ được thực hiện bằng các phương pháp cơ học. </w:t>
      </w:r>
    </w:p>
    <w:p w14:paraId="694748D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Cốt thép phải được cắt uốn phù hợp với hình dáng, kích thước cửa thiết kế. Sản phẩm cốt thép đã cắt và uốn được tiến hành kiểm tra và nghiệm thu của TVGS.</w:t>
      </w:r>
    </w:p>
    <w:p w14:paraId="6EC2E048"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Công tác lắp dựng cốt thép cần thỏa mãn các yêu cầu sau:</w:t>
      </w:r>
    </w:p>
    <w:p w14:paraId="45232B7C"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Các bộ phận lắp dựng trước, không gây trở ngại cho các bộ phận lắp dựng sau: Có biện pháp ổn định vị trí cốt thép không để biến dạng trong quá trình đổ bê tông</w:t>
      </w:r>
    </w:p>
    <w:p w14:paraId="7147FB4D"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 xml:space="preserve"> Kiểm tra và nghiệm thu cốt thép:</w:t>
      </w:r>
    </w:p>
    <w:p w14:paraId="7180AF3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Kiểm tra công tác bao gồm các thành việc sau: Sự phù hợp của các loại cốt thép đưa vào sử dụng so với thiết kế; Công tác gia công côt thép: phương pháp cắt, uốn và làm sạch bề mặt côt thép trước khi gia công. Chủng loại, vị trí, kích thước và số lượng cốt thép đã lắp dựng so với thiết kế; Sự phù hợp của các loại thép chờ và chi tiết đặt sẵn so với thiết kế; Sự phù hợp của các loại vật liệu con kê, mật độ các điểm kê và sai lệch chiều dày lớp bê tông bảo vệ so với thiết kế. Việc nghiệm thu công tác cốt thép phải tiến hành tại hiện trường để đánh giá chất lượng công tác cốt thép so với thiết kế trước khi đổ bê tông. </w:t>
      </w:r>
    </w:p>
    <w:p w14:paraId="70CE765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Khi nghiệm thu phải có hồ sơ bao gồm: Các bản vẽ thiết kế có ghi đầy đủ sự thay đổi về cốt thép trong quá trình thi công và kèm biên bản về quyết định thay đổi (nếu có); Các kết quả kiểm tra mẫu thử về chất lượng thép, mối hàn và chất lượng gia công cốt thép; Các biên bản nghiệm thu kỹ thuật trong quá trình gia công và lắp dựng cốt thép; Nhật ký thi công. </w:t>
      </w:r>
    </w:p>
    <w:p w14:paraId="3B9FE691"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 xml:space="preserve">Công tác bê tông: </w:t>
      </w:r>
    </w:p>
    <w:p w14:paraId="005D0A3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Các vật liệu để sản xuất bê tông phải đảm bảo yêu cầu kỹ thuật theo các tiêu chuẩn hiện hành, đồng thời đáp ứng các yêu cầu của thiết kế. Trong quá trình lưu kho, vận chuyển và chế tạo bê tông, vật liệu phải được bảo quản, tránh bẩn hoặc bị lẫn lộn cỡ và chủng loại. Đảm bảo sự ổn định về chất lượng.</w:t>
      </w:r>
    </w:p>
    <w:p w14:paraId="0C5E9D88"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Thi công bê tông:</w:t>
      </w:r>
    </w:p>
    <w:p w14:paraId="24CE15F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Để đảm bảo chất l</w:t>
      </w:r>
      <w:r w:rsidRPr="00981524">
        <w:rPr>
          <w:spacing w:val="2"/>
          <w:sz w:val="28"/>
          <w:szCs w:val="28"/>
        </w:rPr>
        <w:softHyphen/>
        <w:t>ượng của bê tông, trên cơ sở quy định mác bê tông của thiết kế. Nhà thầu phải trình thiết kế cấp phối bê tông.</w:t>
      </w:r>
    </w:p>
    <w:p w14:paraId="112C94D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Công tác thiết kế thành phần bê tông do các cơ sở thí nghiệm có tư</w:t>
      </w:r>
      <w:r w:rsidRPr="00981524">
        <w:rPr>
          <w:spacing w:val="2"/>
          <w:sz w:val="28"/>
          <w:szCs w:val="28"/>
        </w:rPr>
        <w:softHyphen/>
        <w:t xml:space="preserve"> cách pháp nhân thực hiện. Khi thiết kế thành phần bê tông phải đảm bảo các nguyên tắc: Sử dụng đúng các vật liệu sẽ dùng để thi công; </w:t>
      </w:r>
    </w:p>
    <w:p w14:paraId="7657901A"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lastRenderedPageBreak/>
        <w:t>Khi đổ bêtông phải đảm bảo các yêu cầu:</w:t>
      </w:r>
    </w:p>
    <w:p w14:paraId="1840254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Giám sát chặt chẽ hiện trạng cốp pha đà giáo và cốt thép trong quá trình thi công để xử lý kịp thời nếu có sự cố xảy ra;</w:t>
      </w:r>
    </w:p>
    <w:p w14:paraId="6FE2DF5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Khi trời m</w:t>
      </w:r>
      <w:r w:rsidRPr="00981524">
        <w:rPr>
          <w:spacing w:val="2"/>
          <w:sz w:val="28"/>
          <w:szCs w:val="28"/>
        </w:rPr>
        <w:softHyphen/>
        <w:t>ưa phải che chắn, không để n</w:t>
      </w:r>
      <w:r w:rsidRPr="00981524">
        <w:rPr>
          <w:spacing w:val="2"/>
          <w:sz w:val="28"/>
          <w:szCs w:val="28"/>
        </w:rPr>
        <w:softHyphen/>
        <w:t>ước mưa rơi vào bêtông. Trong trường hợp ngừng đổ bêtông quá thời gian quy định phải đợi đến khi bêtông đạt 25 daN/cm2 mới đư</w:t>
      </w:r>
      <w:r w:rsidRPr="00981524">
        <w:rPr>
          <w:spacing w:val="2"/>
          <w:sz w:val="28"/>
          <w:szCs w:val="28"/>
        </w:rPr>
        <w:softHyphen/>
        <w:t>ợc đổ tiếp bêtông, trước khi đổ lại bê tông phải xử lý làm nhám mặt. Đồ bê tông vào ban đêm và khi có sương mù phải đảm bảo đủ ánh sáng ở nơi trộn và đổ bê tông.</w:t>
      </w:r>
    </w:p>
    <w:p w14:paraId="6D9F28E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Chiều dầy mỗi lớp đổ bêtông phải căn cứ vào năng lực trộn, cự li vận chuyển, khả năng đầm, tính chất của kết cấu để quyết định, và phải tuân thủ TCVN 4453:1995 kết cấu bê tông và bê tông toàn khối.</w:t>
      </w:r>
    </w:p>
    <w:p w14:paraId="0DF12287" w14:textId="77777777" w:rsidR="00981524" w:rsidRPr="00981524" w:rsidRDefault="00981524" w:rsidP="00981524">
      <w:pPr>
        <w:pStyle w:val="ListParagraph"/>
        <w:numPr>
          <w:ilvl w:val="0"/>
          <w:numId w:val="3"/>
        </w:numPr>
        <w:spacing w:line="288" w:lineRule="auto"/>
        <w:ind w:left="709" w:hanging="283"/>
        <w:rPr>
          <w:b/>
          <w:sz w:val="28"/>
          <w:szCs w:val="28"/>
          <w:lang w:val="en-GB"/>
        </w:rPr>
      </w:pPr>
      <w:r w:rsidRPr="00981524">
        <w:rPr>
          <w:b/>
          <w:sz w:val="28"/>
          <w:szCs w:val="28"/>
          <w:lang w:val="en-GB"/>
        </w:rPr>
        <w:t>Quy phạm thi công và nghiệm thu:</w:t>
      </w:r>
    </w:p>
    <w:p w14:paraId="76C64B37" w14:textId="77777777" w:rsidR="00981524" w:rsidRPr="00981524" w:rsidRDefault="00981524" w:rsidP="00981524">
      <w:pPr>
        <w:pStyle w:val="Default"/>
        <w:spacing w:line="288" w:lineRule="auto"/>
        <w:ind w:firstLine="426"/>
        <w:jc w:val="both"/>
        <w:rPr>
          <w:b/>
          <w:i/>
          <w:color w:val="auto"/>
          <w:sz w:val="28"/>
          <w:szCs w:val="28"/>
          <w:lang w:val="nl-NL"/>
        </w:rPr>
      </w:pPr>
      <w:r w:rsidRPr="00981524">
        <w:rPr>
          <w:b/>
          <w:i/>
          <w:color w:val="auto"/>
          <w:sz w:val="28"/>
          <w:szCs w:val="28"/>
          <w:lang w:val="nl-NL"/>
        </w:rPr>
        <w:t>Đầm bê tông</w:t>
      </w:r>
    </w:p>
    <w:p w14:paraId="3040635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Việc đầm bê tông phải đảm bảo các yêu cầu sau: phải đảm bảo sao cho sau khi bêtông đư</w:t>
      </w:r>
      <w:r w:rsidRPr="00981524">
        <w:rPr>
          <w:spacing w:val="2"/>
          <w:sz w:val="28"/>
          <w:szCs w:val="28"/>
        </w:rPr>
        <w:softHyphen/>
        <w:t>ợc đầm chặt và không bị rỗ; Thời gian đầm tại mỗi vị trí phải đảm bảo cho bêtông đu</w:t>
      </w:r>
      <w:r w:rsidRPr="00981524">
        <w:rPr>
          <w:spacing w:val="2"/>
          <w:sz w:val="28"/>
          <w:szCs w:val="28"/>
        </w:rPr>
        <w:softHyphen/>
        <w:t>ợc đầm kĩ. Dấu hiệu để nhận biết bêtông đã đư</w:t>
      </w:r>
      <w:r w:rsidRPr="00981524">
        <w:rPr>
          <w:spacing w:val="2"/>
          <w:sz w:val="28"/>
          <w:szCs w:val="28"/>
        </w:rPr>
        <w:softHyphen/>
        <w:t>ợc đầm kĩ là vữa xi măng nổi lên bề mặt và bọt khí không còn nữa; Khi sử dụng đầm dùi, bư</w:t>
      </w:r>
      <w:r w:rsidRPr="00981524">
        <w:rPr>
          <w:spacing w:val="2"/>
          <w:sz w:val="28"/>
          <w:szCs w:val="28"/>
        </w:rPr>
        <w:softHyphen/>
        <w:t>ớc di chuyển của đầm không v</w:t>
      </w:r>
      <w:r w:rsidRPr="00981524">
        <w:rPr>
          <w:spacing w:val="2"/>
          <w:sz w:val="28"/>
          <w:szCs w:val="28"/>
        </w:rPr>
        <w:softHyphen/>
        <w:t xml:space="preserve">ượt quá 1,5 bán kính tác dụng của đầm và phải cắm sâu vào lớp bêtông đã đổ trước 10cm; Khi cần đầm lại bêtông thì thời điểm đầm thích hợp là 1,5 giờ - 2 giờ sau khi đầm lần thứ nhất. </w:t>
      </w:r>
    </w:p>
    <w:p w14:paraId="312F9284" w14:textId="77777777" w:rsidR="00981524" w:rsidRPr="00981524" w:rsidRDefault="00981524" w:rsidP="00981524">
      <w:pPr>
        <w:pStyle w:val="Default"/>
        <w:spacing w:line="288" w:lineRule="auto"/>
        <w:ind w:firstLine="426"/>
        <w:jc w:val="both"/>
        <w:rPr>
          <w:b/>
          <w:i/>
          <w:color w:val="auto"/>
          <w:sz w:val="28"/>
          <w:szCs w:val="28"/>
          <w:lang w:val="nl-NL"/>
        </w:rPr>
      </w:pPr>
      <w:r w:rsidRPr="00981524">
        <w:rPr>
          <w:b/>
          <w:i/>
          <w:color w:val="auto"/>
          <w:sz w:val="28"/>
          <w:szCs w:val="28"/>
          <w:lang w:val="nl-NL"/>
        </w:rPr>
        <w:t>Bảo d</w:t>
      </w:r>
      <w:r w:rsidRPr="00981524">
        <w:rPr>
          <w:b/>
          <w:i/>
          <w:color w:val="auto"/>
          <w:sz w:val="28"/>
          <w:szCs w:val="28"/>
          <w:lang w:val="nl-NL"/>
        </w:rPr>
        <w:softHyphen/>
        <w:t>ưỡng bêtông</w:t>
      </w:r>
    </w:p>
    <w:p w14:paraId="0914953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Sau khi đổ, bêtông phải đ</w:t>
      </w:r>
      <w:r w:rsidRPr="00981524">
        <w:rPr>
          <w:spacing w:val="2"/>
          <w:sz w:val="28"/>
          <w:szCs w:val="28"/>
        </w:rPr>
        <w:softHyphen/>
        <w:t>ược bảo dưỡng trong điều kiện có độ ẩm và nhiệt độ cần thiết để đóng rắn và ngăn ngừa các ảnh hư</w:t>
      </w:r>
      <w:r w:rsidRPr="00981524">
        <w:rPr>
          <w:spacing w:val="2"/>
          <w:sz w:val="28"/>
          <w:szCs w:val="28"/>
        </w:rPr>
        <w:softHyphen/>
        <w:t>ởng có hại trong quá trình đóng rắn của bêtông. Phư</w:t>
      </w:r>
      <w:r w:rsidRPr="00981524">
        <w:rPr>
          <w:spacing w:val="2"/>
          <w:sz w:val="28"/>
          <w:szCs w:val="28"/>
        </w:rPr>
        <w:softHyphen/>
        <w:t>ơng pháp và quy trình bảo dưỡng ẩm thực hiện theo TCVN 5592 : 1991 “Bê tông nặng - Yêu cầu bảo d</w:t>
      </w:r>
      <w:r w:rsidRPr="00981524">
        <w:rPr>
          <w:spacing w:val="2"/>
          <w:sz w:val="28"/>
          <w:szCs w:val="28"/>
        </w:rPr>
        <w:softHyphen/>
        <w:t>ưỡng ẩm tự nhiên”. Trong thời kì bảo dư</w:t>
      </w:r>
      <w:r w:rsidRPr="00981524">
        <w:rPr>
          <w:spacing w:val="2"/>
          <w:sz w:val="28"/>
          <w:szCs w:val="28"/>
        </w:rPr>
        <w:softHyphen/>
        <w:t>ỡng, bêtông phải được bảo vệ chống các tác động cơ học nh</w:t>
      </w:r>
      <w:r w:rsidRPr="00981524">
        <w:rPr>
          <w:spacing w:val="2"/>
          <w:sz w:val="28"/>
          <w:szCs w:val="28"/>
        </w:rPr>
        <w:softHyphen/>
        <w:t>ư rung động, lực xung kích, tải trọng và các tác động có khả năng gây hư</w:t>
      </w:r>
      <w:r w:rsidRPr="00981524">
        <w:rPr>
          <w:spacing w:val="2"/>
          <w:sz w:val="28"/>
          <w:szCs w:val="28"/>
        </w:rPr>
        <w:softHyphen/>
        <w:t xml:space="preserve"> hại khác.</w:t>
      </w:r>
    </w:p>
    <w:p w14:paraId="75AE2358" w14:textId="77777777" w:rsidR="00981524" w:rsidRPr="00981524" w:rsidRDefault="00981524" w:rsidP="00981524">
      <w:pPr>
        <w:pStyle w:val="ListParagraph"/>
        <w:numPr>
          <w:ilvl w:val="2"/>
          <w:numId w:val="7"/>
        </w:numPr>
        <w:spacing w:line="288" w:lineRule="auto"/>
        <w:ind w:left="426" w:hanging="426"/>
        <w:rPr>
          <w:b/>
          <w:sz w:val="28"/>
          <w:szCs w:val="28"/>
          <w:lang w:val="nl-NL"/>
        </w:rPr>
      </w:pPr>
      <w:r w:rsidRPr="00981524">
        <w:rPr>
          <w:b/>
          <w:sz w:val="28"/>
          <w:szCs w:val="28"/>
          <w:lang w:val="nl-NL"/>
        </w:rPr>
        <w:t>Công tác sơn phủ bề mặt</w:t>
      </w:r>
    </w:p>
    <w:p w14:paraId="348ECD2C" w14:textId="77777777" w:rsidR="00981524" w:rsidRPr="00981524" w:rsidRDefault="00981524" w:rsidP="00981524">
      <w:pPr>
        <w:spacing w:line="288" w:lineRule="auto"/>
        <w:ind w:left="426"/>
        <w:rPr>
          <w:spacing w:val="2"/>
          <w:sz w:val="28"/>
          <w:szCs w:val="28"/>
        </w:rPr>
      </w:pPr>
      <w:r w:rsidRPr="00981524">
        <w:rPr>
          <w:spacing w:val="2"/>
          <w:sz w:val="28"/>
          <w:szCs w:val="28"/>
        </w:rPr>
        <w:t>Trước khi tiến hành sơn bề mặt bên trong và bên ngoài công trình, cần hoàn thành những công việc sau:</w:t>
      </w:r>
    </w:p>
    <w:p w14:paraId="6561E18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Kiểm tra và sửa chữa những chỗ có khuyết tật trên bề mặt kết cấu cần sơn.</w:t>
      </w:r>
    </w:p>
    <w:p w14:paraId="7716025C"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Không cho phép tiến hành công tác sơn mặt ngoài công trình trong thời tiết có mưa và kết cấu còn ướt, khi có gió với tốc độ lớn hơn 10m/giây. </w:t>
      </w:r>
    </w:p>
    <w:p w14:paraId="2265691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Khi tiến hành công tác sơn phải tuân theo quy trình sơn các lớp, thời gian ngừng giữa các lớp sơn trung gian và lớp sơn ngoài cùng bảo đảm thời gian cho khô </w:t>
      </w:r>
      <w:r w:rsidRPr="00981524">
        <w:rPr>
          <w:spacing w:val="2"/>
          <w:sz w:val="28"/>
          <w:szCs w:val="28"/>
        </w:rPr>
        <w:lastRenderedPageBreak/>
        <w:t xml:space="preserve">sơn, tăng độ bóng bề mặt và độ bám dính của sơn vào kết cấu. Mỗi lớp sơn sau chỉ được tiết hành sau khi lớp trước đã khô và đóng rắn. Trình tự sơn đối với công trình chịu tác dụng của môi trường ăn mòn được tiến hành theo tài liệu hướng dẫn riêng. </w:t>
      </w:r>
    </w:p>
    <w:p w14:paraId="277DD0A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Việc nghiệm thu công tác sơn chỉ tiến hành sau khi bề mặt sơn đã khô hoàn toàn và đóng rắn.</w:t>
      </w:r>
    </w:p>
    <w:p w14:paraId="20BA7814" w14:textId="77777777" w:rsidR="00981524" w:rsidRPr="00981524" w:rsidRDefault="00981524" w:rsidP="00981524">
      <w:pPr>
        <w:tabs>
          <w:tab w:val="left" w:pos="8931"/>
        </w:tabs>
        <w:spacing w:line="288" w:lineRule="auto"/>
        <w:ind w:firstLine="426"/>
        <w:rPr>
          <w:sz w:val="28"/>
          <w:szCs w:val="28"/>
          <w:lang w:val="pt-BR"/>
        </w:rPr>
      </w:pPr>
      <w:r w:rsidRPr="00981524">
        <w:rPr>
          <w:sz w:val="28"/>
          <w:szCs w:val="28"/>
          <w:lang w:val="pt-BR"/>
        </w:rPr>
        <w:t xml:space="preserve">Chất lượng công tác sơn sau khi nghiệm thu công trình phải thỏa mãn những yêu cầu sau: </w:t>
      </w:r>
    </w:p>
    <w:p w14:paraId="2C9D4FD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Bề mặt sơn phải cùng màu, không có vết ố, đường danh giới giữa các diện tích sơn không có vết tụ sơn, chảy sơn hoặc vón cục. Trên mặt kết cấu, không có những vết loang lổ làm ảnh hưởng đến màu sắc và độ bóng công trình. Những vết hay đường hàn do chổi quét sơn tạo nên chỉ cho phép đối với những kết cấu có yêu cầu sơn thô nhưng không được lộ rõ khi đứng nhìn ở vị trí cách bề mặt sơn là 3m. Bề mặt sơn dầu, sơn tổng hợp phải mịn bóng và đồng màu, không cho phép lộ màu của lớp sơn lót phía dưới, không được có vết ố, vết chảy, tụ sơn hay đứt đoạn về màu sắc, độ dày mỏng và vết chổi sơn… </w:t>
      </w:r>
    </w:p>
    <w:p w14:paraId="2A0CA3E7" w14:textId="77777777" w:rsidR="00981524" w:rsidRPr="00981524" w:rsidRDefault="00981524" w:rsidP="00981524">
      <w:pPr>
        <w:pStyle w:val="ListParagraph"/>
        <w:numPr>
          <w:ilvl w:val="2"/>
          <w:numId w:val="7"/>
        </w:numPr>
        <w:spacing w:line="288" w:lineRule="auto"/>
        <w:ind w:left="426" w:hanging="426"/>
        <w:rPr>
          <w:b/>
          <w:sz w:val="28"/>
          <w:szCs w:val="28"/>
          <w:lang w:val="nl-NL"/>
        </w:rPr>
      </w:pPr>
      <w:r w:rsidRPr="00981524">
        <w:rPr>
          <w:b/>
          <w:sz w:val="28"/>
          <w:szCs w:val="28"/>
          <w:lang w:val="nl-NL"/>
        </w:rPr>
        <w:t>Công tác hoàn thiện:</w:t>
      </w:r>
    </w:p>
    <w:p w14:paraId="41F8A29E" w14:textId="77777777" w:rsidR="00981524" w:rsidRPr="00981524" w:rsidRDefault="00981524" w:rsidP="00981524">
      <w:pPr>
        <w:spacing w:line="288" w:lineRule="auto"/>
        <w:ind w:firstLine="284"/>
        <w:rPr>
          <w:b/>
          <w:i/>
          <w:sz w:val="28"/>
          <w:szCs w:val="28"/>
          <w:lang w:val="en-GB"/>
        </w:rPr>
      </w:pPr>
      <w:r w:rsidRPr="00981524">
        <w:rPr>
          <w:b/>
          <w:i/>
          <w:sz w:val="28"/>
          <w:szCs w:val="28"/>
          <w:lang w:val="vi-VN"/>
        </w:rPr>
        <w:t xml:space="preserve">* </w:t>
      </w:r>
      <w:r w:rsidRPr="00981524">
        <w:rPr>
          <w:b/>
          <w:i/>
          <w:sz w:val="28"/>
          <w:szCs w:val="28"/>
          <w:lang w:val="en-GB"/>
        </w:rPr>
        <w:t>Công tác trát.</w:t>
      </w:r>
    </w:p>
    <w:p w14:paraId="7A836F19" w14:textId="77777777" w:rsidR="00981524" w:rsidRPr="00981524" w:rsidRDefault="00981524" w:rsidP="00981524">
      <w:pPr>
        <w:spacing w:line="288" w:lineRule="auto"/>
        <w:ind w:firstLine="284"/>
        <w:rPr>
          <w:sz w:val="28"/>
          <w:szCs w:val="28"/>
          <w:lang w:val="pt-BR"/>
        </w:rPr>
      </w:pPr>
      <w:r w:rsidRPr="00981524">
        <w:rPr>
          <w:sz w:val="28"/>
          <w:szCs w:val="28"/>
          <w:lang w:val="pt-BR"/>
        </w:rPr>
        <w:tab/>
        <w:t>- Lớp trát để che bọc các mặt kết cấu gạch đá, kết cấu bê tông và bê tông cốt thép.</w:t>
      </w:r>
    </w:p>
    <w:p w14:paraId="1F49FAE9" w14:textId="77777777" w:rsidR="00981524" w:rsidRPr="00981524" w:rsidRDefault="00981524" w:rsidP="00981524">
      <w:pPr>
        <w:spacing w:line="288" w:lineRule="auto"/>
        <w:ind w:firstLine="284"/>
        <w:rPr>
          <w:sz w:val="28"/>
          <w:szCs w:val="28"/>
          <w:lang w:val="pt-BR"/>
        </w:rPr>
      </w:pPr>
      <w:r w:rsidRPr="00981524">
        <w:rPr>
          <w:sz w:val="28"/>
          <w:szCs w:val="28"/>
          <w:lang w:val="pt-BR"/>
        </w:rPr>
        <w:tab/>
        <w:t>- Trước khi trát, bề mặt kết cấu phải được làm sạch, cọ rửa hết bụi bẩn, rêu bám, các vết dầu mỡ và tưới ẩm: nhưng vết lồi lõm và gồ gề, vón cục vôi, vữa dính trên mặt kết cấu phải được đắp thêm hay đẽo tẩy cho phẳng.</w:t>
      </w:r>
    </w:p>
    <w:p w14:paraId="742B749D" w14:textId="77777777" w:rsidR="00981524" w:rsidRPr="00981524" w:rsidRDefault="00981524" w:rsidP="00981524">
      <w:pPr>
        <w:spacing w:line="288" w:lineRule="auto"/>
        <w:ind w:firstLine="284"/>
        <w:rPr>
          <w:sz w:val="28"/>
          <w:szCs w:val="28"/>
          <w:lang w:val="pt-BR"/>
        </w:rPr>
      </w:pPr>
      <w:r w:rsidRPr="00981524">
        <w:rPr>
          <w:sz w:val="28"/>
          <w:szCs w:val="28"/>
          <w:lang w:val="pt-BR"/>
        </w:rPr>
        <w:tab/>
        <w:t xml:space="preserve">- Nếu bề mặt kết cấu không đủ độ nhám cho lớp vữa bám dính như bề mặt bê tông đúc trong ván khuôn thép, mặt kim loại, mặt gỗ dán, gỗ bào nhẵn… trước khi trát phải gia công tạo nhám bằng cách phun cát hay gia công vữa xi măng, vẩy cát lên mặt kết cấu, hoặc khía ô quả trám. phải trát thử một vài chỗ để xác định độ dính kết cần thiết </w:t>
      </w:r>
    </w:p>
    <w:p w14:paraId="42259F2D" w14:textId="77777777" w:rsidR="00981524" w:rsidRPr="00981524" w:rsidRDefault="00981524" w:rsidP="00981524">
      <w:pPr>
        <w:spacing w:line="288" w:lineRule="auto"/>
        <w:ind w:firstLine="284"/>
        <w:rPr>
          <w:sz w:val="28"/>
          <w:szCs w:val="28"/>
          <w:lang w:val="pt-BR"/>
        </w:rPr>
      </w:pPr>
      <w:r w:rsidRPr="00981524">
        <w:rPr>
          <w:sz w:val="28"/>
          <w:szCs w:val="28"/>
          <w:lang w:val="pt-BR"/>
        </w:rPr>
        <w:tab/>
        <w:t xml:space="preserve">- Chiều dày lớp vữa phụ thuộc chất lượng mặt trát, loại kết cấu, loại vữa sử dụng và cách thi công trát. </w:t>
      </w:r>
    </w:p>
    <w:p w14:paraId="385849CE" w14:textId="77777777" w:rsidR="00981524" w:rsidRPr="00981524" w:rsidRDefault="00981524" w:rsidP="00981524">
      <w:pPr>
        <w:spacing w:line="288" w:lineRule="auto"/>
        <w:ind w:firstLine="284"/>
        <w:rPr>
          <w:sz w:val="28"/>
          <w:szCs w:val="28"/>
          <w:lang w:val="pt-BR"/>
        </w:rPr>
      </w:pPr>
      <w:r w:rsidRPr="00981524">
        <w:rPr>
          <w:sz w:val="28"/>
          <w:szCs w:val="28"/>
          <w:lang w:val="pt-BR"/>
        </w:rPr>
        <w:tab/>
        <w:t xml:space="preserve">- Chiều dày lớp trát trần từ 10 đến 15mm; nếu trát dày hơn phải có biện pháp chống lở bằng cách trát lên lưới thép hay thực hiện trát nhiều lớp. </w:t>
      </w:r>
    </w:p>
    <w:p w14:paraId="2E14301D" w14:textId="77777777" w:rsidR="00981524" w:rsidRPr="00981524" w:rsidRDefault="00981524" w:rsidP="00981524">
      <w:pPr>
        <w:spacing w:line="288" w:lineRule="auto"/>
        <w:ind w:firstLine="284"/>
        <w:rPr>
          <w:sz w:val="28"/>
          <w:szCs w:val="28"/>
          <w:lang w:val="pt-BR"/>
        </w:rPr>
      </w:pPr>
      <w:r w:rsidRPr="00981524">
        <w:rPr>
          <w:sz w:val="28"/>
          <w:szCs w:val="28"/>
          <w:lang w:val="pt-BR"/>
        </w:rPr>
        <w:tab/>
        <w:t xml:space="preserve">- Lớp trát phải phẳng. khi lớp trát trước xe mặt mới trát tiếp lớp sau. Nếu lớp trước đã khô mặt thì phải tưới nước để trát tiếp. </w:t>
      </w:r>
    </w:p>
    <w:p w14:paraId="57869EED" w14:textId="77777777" w:rsidR="00981524" w:rsidRPr="00981524" w:rsidRDefault="00981524" w:rsidP="00981524">
      <w:pPr>
        <w:spacing w:line="288" w:lineRule="auto"/>
        <w:ind w:firstLine="284"/>
        <w:rPr>
          <w:sz w:val="28"/>
          <w:szCs w:val="28"/>
          <w:lang w:val="pt-BR"/>
        </w:rPr>
      </w:pPr>
      <w:r w:rsidRPr="00981524">
        <w:rPr>
          <w:sz w:val="28"/>
          <w:szCs w:val="28"/>
          <w:lang w:val="pt-BR"/>
        </w:rPr>
        <w:lastRenderedPageBreak/>
        <w:tab/>
        <w:t xml:space="preserve">-  Nếu trát bằng vữa xi măng, chiều dày mỗi lớp không được quá 5mm. Lớp trát tạo phẳng mặt, không dày quá 2mm. Lớp trát ngoài cùng được thực hiện khi các lớp lót đã đóng rắn. </w:t>
      </w:r>
    </w:p>
    <w:p w14:paraId="628BD47E" w14:textId="77777777" w:rsidR="00981524" w:rsidRPr="00981524" w:rsidRDefault="00981524" w:rsidP="00981524">
      <w:pPr>
        <w:spacing w:line="288" w:lineRule="auto"/>
        <w:ind w:firstLine="567"/>
        <w:rPr>
          <w:sz w:val="28"/>
          <w:szCs w:val="28"/>
          <w:lang w:val="pt-BR"/>
        </w:rPr>
      </w:pPr>
      <w:r w:rsidRPr="00981524">
        <w:rPr>
          <w:sz w:val="28"/>
          <w:szCs w:val="28"/>
          <w:lang w:val="pt-BR"/>
        </w:rPr>
        <w:t>* Khi nghiệm thu công tác trát, phải thỏa mãn các yêu cầu sau:</w:t>
      </w:r>
    </w:p>
    <w:p w14:paraId="2963E348" w14:textId="77777777" w:rsidR="00981524" w:rsidRPr="00981524" w:rsidRDefault="00981524" w:rsidP="00981524">
      <w:pPr>
        <w:spacing w:line="288" w:lineRule="auto"/>
        <w:ind w:firstLine="567"/>
        <w:rPr>
          <w:sz w:val="28"/>
          <w:szCs w:val="28"/>
          <w:lang w:val="pt-BR"/>
        </w:rPr>
      </w:pPr>
      <w:r w:rsidRPr="00981524">
        <w:rPr>
          <w:sz w:val="28"/>
          <w:szCs w:val="28"/>
          <w:lang w:val="pt-BR"/>
        </w:rPr>
        <w:tab/>
        <w:t>- Lớp vữa trát phải bám dính chắc với kết cấu, không bị bong, bộp. Kiểm tra độ bám dính thực hiện bằng cách gõ nhẹ lên mặt trát. tất cả những chỗ có tiếng bộp phải phá ra trát lại. Bề mặt vữa trát không được có vết rạn chân chim, không có vết vữa chảy, vết hằn của dụng cụ trát, vết lồi lõm, gồ ghề cục bộ, cũng như các khuyết tật khác ở góc, cạnh, gờ chân tường, gờ chân cửa, chỗ tiếp giáp với các vị trí đặt thiết bị điện, vệ sịnh thoát nước… Các đường gờ cạnh của tường phải phẳng, sắc nét. Các đường vuông góc phải kiểm tra bằng thước kể vuông. Các cạnh của cửa sổ cửa đi phải song song nhau. Mặt trên của bên cửa có độ dốc theo thiết kế. Lớp vữa trát phải chén sâu vào dưới nẹp khuôn cửa ít nhất là 10mm.</w:t>
      </w:r>
    </w:p>
    <w:p w14:paraId="7812FE25"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Mặt bằng công trường:</w:t>
      </w:r>
    </w:p>
    <w:p w14:paraId="0BACCC1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cần nghiên cứu xem xét kĩ mặt bằng công trường, điều kiện tự nhiên, lối ra vào, các công trình lân cận và các yếu tố khác liên quan, ảnh hưởng tới việc đấu thầu. Do đó, sau này không được đòi hỏi thêm các chi phí phát sinh do những điều kiện tự nhiên, hiện trạng của công trường và công trình gây lên.</w:t>
      </w:r>
    </w:p>
    <w:p w14:paraId="7F1EC24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có trách nhiệm dọn dẹp mặt bằng trước lúc thi công và dỡ bỏ từng phần thiết bị, phương tiện, làm sạch mặt bằng trong thời gian thi công và sau khi hoàn thành công việc, các vật liệu thừa, rác vụn sinh ra trong thi công.</w:t>
      </w:r>
    </w:p>
    <w:p w14:paraId="5A0F3C63"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trình tự thi công, lắp đặt:</w:t>
      </w:r>
    </w:p>
    <w:p w14:paraId="158C76B6"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Trên cơ sở Bảng tiến độ thi công, Nhà thầu phải bố trí trình tự thi công các bước hợp lý, đảm bảo đúng yêu cầu kỹ, mỹ thuật cũng như tiến độ thi công công trình.</w:t>
      </w:r>
    </w:p>
    <w:p w14:paraId="48B2E84D"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Biện pháp đảm bảo chất lượng:</w:t>
      </w:r>
    </w:p>
    <w:p w14:paraId="1286B70E" w14:textId="77777777" w:rsidR="00981524" w:rsidRPr="00981524" w:rsidRDefault="00981524" w:rsidP="00981524">
      <w:pPr>
        <w:numPr>
          <w:ilvl w:val="0"/>
          <w:numId w:val="1"/>
        </w:numPr>
        <w:spacing w:line="288" w:lineRule="auto"/>
        <w:ind w:left="426" w:hanging="426"/>
        <w:rPr>
          <w:b/>
          <w:sz w:val="28"/>
          <w:szCs w:val="28"/>
          <w:lang w:val="nl-NL"/>
        </w:rPr>
      </w:pPr>
      <w:r w:rsidRPr="00981524">
        <w:rPr>
          <w:b/>
          <w:sz w:val="28"/>
          <w:szCs w:val="28"/>
          <w:lang w:val="nl-NL"/>
        </w:rPr>
        <w:t xml:space="preserve"> Qui trình quản lý chất lượng thi công</w:t>
      </w:r>
    </w:p>
    <w:p w14:paraId="552948D6" w14:textId="77777777" w:rsidR="00981524" w:rsidRPr="00981524" w:rsidRDefault="00981524" w:rsidP="00981524">
      <w:pPr>
        <w:spacing w:line="288" w:lineRule="auto"/>
        <w:ind w:firstLine="450"/>
        <w:rPr>
          <w:sz w:val="28"/>
          <w:szCs w:val="28"/>
        </w:rPr>
      </w:pPr>
      <w:r w:rsidRPr="00981524">
        <w:rPr>
          <w:sz w:val="28"/>
          <w:szCs w:val="28"/>
        </w:rPr>
        <w:t>Yêu cầu Nhà thầu liệt kê các qui trình quản lý chất lượng thi công được áp dụng, các qui trình quản lý chất lượng thi công phải phù hợp tiêu chuẩn của quốc gia.</w:t>
      </w:r>
    </w:p>
    <w:p w14:paraId="2BDC0ECA" w14:textId="77777777" w:rsidR="00981524" w:rsidRPr="00981524" w:rsidRDefault="00981524" w:rsidP="00981524">
      <w:pPr>
        <w:numPr>
          <w:ilvl w:val="0"/>
          <w:numId w:val="1"/>
        </w:numPr>
        <w:spacing w:line="288" w:lineRule="auto"/>
        <w:ind w:left="426" w:hanging="426"/>
        <w:rPr>
          <w:b/>
          <w:sz w:val="28"/>
          <w:szCs w:val="28"/>
          <w:lang w:val="nl-NL"/>
        </w:rPr>
      </w:pPr>
      <w:r w:rsidRPr="00981524">
        <w:rPr>
          <w:b/>
          <w:sz w:val="28"/>
          <w:szCs w:val="28"/>
          <w:lang w:val="nl-NL"/>
        </w:rPr>
        <w:t xml:space="preserve"> Sơ đồ quản lý chuất lượng</w:t>
      </w:r>
    </w:p>
    <w:p w14:paraId="34301514" w14:textId="77777777" w:rsidR="00981524" w:rsidRPr="00981524" w:rsidRDefault="00981524" w:rsidP="00981524">
      <w:pPr>
        <w:spacing w:line="288" w:lineRule="auto"/>
        <w:ind w:firstLine="450"/>
        <w:rPr>
          <w:sz w:val="28"/>
          <w:szCs w:val="28"/>
        </w:rPr>
      </w:pPr>
      <w:r w:rsidRPr="00981524">
        <w:rPr>
          <w:sz w:val="28"/>
          <w:szCs w:val="28"/>
        </w:rPr>
        <w:t>Nhà thầu phải có sơ đồ quản lý chất lượng, bao gồm quản lý chất lượng quản lý chất lượng thi công, quản lý hồ sơ …</w:t>
      </w:r>
    </w:p>
    <w:p w14:paraId="33A574DC" w14:textId="77777777" w:rsidR="00981524" w:rsidRPr="00981524" w:rsidRDefault="00981524" w:rsidP="00981524">
      <w:pPr>
        <w:numPr>
          <w:ilvl w:val="0"/>
          <w:numId w:val="1"/>
        </w:numPr>
        <w:spacing w:line="288" w:lineRule="auto"/>
        <w:ind w:left="426" w:hanging="426"/>
        <w:rPr>
          <w:b/>
          <w:sz w:val="28"/>
          <w:szCs w:val="28"/>
          <w:lang w:val="nl-NL"/>
        </w:rPr>
      </w:pPr>
      <w:r w:rsidRPr="00981524">
        <w:rPr>
          <w:b/>
          <w:sz w:val="28"/>
          <w:szCs w:val="28"/>
          <w:lang w:val="nl-NL"/>
        </w:rPr>
        <w:t>Biện pháp đảm bảo chất lượng công trình</w:t>
      </w:r>
    </w:p>
    <w:p w14:paraId="6D80F888" w14:textId="77777777" w:rsidR="00981524" w:rsidRPr="00981524" w:rsidRDefault="00981524" w:rsidP="00981524">
      <w:pPr>
        <w:spacing w:line="288" w:lineRule="auto"/>
        <w:ind w:firstLine="450"/>
        <w:rPr>
          <w:sz w:val="28"/>
          <w:szCs w:val="28"/>
        </w:rPr>
      </w:pPr>
      <w:r w:rsidRPr="00981524">
        <w:rPr>
          <w:sz w:val="28"/>
          <w:szCs w:val="28"/>
        </w:rPr>
        <w:lastRenderedPageBreak/>
        <w:t>Nhà thầu phải trình bày biện pháp quản lý chất lượng thi công cho toàn bộ công trình và cho từng hạng mục công trình. Biện pháp quản lý chất lượng phải quy định trách nhiệm của từng chức danh, từng bộ phận từ công tác chuẩn bị, thi công, theo dõi giám sát, nghiệm thu, bàn giao đưa vào sử dụng.</w:t>
      </w:r>
    </w:p>
    <w:p w14:paraId="07CB66BB" w14:textId="77777777" w:rsidR="00981524" w:rsidRPr="00981524" w:rsidRDefault="00981524" w:rsidP="00981524">
      <w:pPr>
        <w:spacing w:line="288" w:lineRule="auto"/>
        <w:ind w:firstLine="450"/>
        <w:rPr>
          <w:sz w:val="28"/>
          <w:szCs w:val="28"/>
        </w:rPr>
      </w:pPr>
      <w:r w:rsidRPr="00981524">
        <w:rPr>
          <w:sz w:val="28"/>
          <w:szCs w:val="28"/>
        </w:rPr>
        <w:t>Nhà thầu phải cam kết:</w:t>
      </w:r>
    </w:p>
    <w:p w14:paraId="2130C80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Đảm bảo chất lượng; thi công công trình không ảnh hưởng đến sản xuất của bên mời thầu; bảo hành toàn bộ công trình.</w:t>
      </w:r>
    </w:p>
    <w:p w14:paraId="6775D7C8"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Trường hợp do lỗi của nhà thầu làm thiệt hại đến bên mời thầu thì nhà thầu phải chịu trách nhiệm bồi hoàn hoặc phải chịu trách nhiệm trước cơ quan chức năng tùy theo mức độ thiệt hại gây nên.</w:t>
      </w:r>
    </w:p>
    <w:p w14:paraId="2EE3F27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đưa ra các biện pháp đảm bảo chất lượng thi công bằng cách:</w:t>
      </w:r>
    </w:p>
    <w:p w14:paraId="79D8AA4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Có biện pháp thi công chi tiết cho từng công đoạn, từng bộ phận thiết bị kèm theo các tiêu chuẩn kỹ thuật.</w:t>
      </w:r>
    </w:p>
    <w:p w14:paraId="08091560"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Có biện pháp kiểm tra cho từng công đoạn, thiết bị kèm theo các tiêu chuẩn thí nghiệm, kiểm tra phù hợp tiêu chuẩn quốc gia.</w:t>
      </w:r>
    </w:p>
    <w:p w14:paraId="5F85C489" w14:textId="77777777" w:rsidR="00981524" w:rsidRPr="00981524" w:rsidRDefault="00981524" w:rsidP="00981524">
      <w:pPr>
        <w:pStyle w:val="BodyTextIndent"/>
        <w:numPr>
          <w:ilvl w:val="1"/>
          <w:numId w:val="10"/>
        </w:numPr>
        <w:tabs>
          <w:tab w:val="clear" w:pos="1080"/>
        </w:tabs>
        <w:spacing w:line="288" w:lineRule="auto"/>
        <w:ind w:left="426" w:right="-894" w:hanging="426"/>
        <w:rPr>
          <w:b/>
          <w:sz w:val="28"/>
          <w:szCs w:val="28"/>
        </w:rPr>
      </w:pPr>
      <w:r w:rsidRPr="00981524">
        <w:rPr>
          <w:b/>
          <w:sz w:val="28"/>
          <w:szCs w:val="28"/>
        </w:rPr>
        <w:t>Yêu cầu tiến độ thi công:</w:t>
      </w:r>
    </w:p>
    <w:p w14:paraId="29D1B29C"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Yêu cầu nhà thầu xây dựng biểu tiến độ thi công chi tiết cho từng hạng mục công việc theo số ngày thực hiện, thuyết minh tiến độ thực hiện. Bảng tiến độ thời gian thực hiện phải khả thi và đáp ứng yêu cầu tiến độ E HSMT. Biểu tiến độ (mẫu):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871"/>
        <w:gridCol w:w="992"/>
        <w:gridCol w:w="709"/>
        <w:gridCol w:w="709"/>
        <w:gridCol w:w="709"/>
        <w:gridCol w:w="737"/>
        <w:gridCol w:w="822"/>
        <w:gridCol w:w="850"/>
      </w:tblGrid>
      <w:tr w:rsidR="00981524" w:rsidRPr="00981524" w14:paraId="3CE12B39" w14:textId="77777777" w:rsidTr="006D153E">
        <w:trPr>
          <w:trHeight w:val="552"/>
          <w:tblHeader/>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CBDC14B" w14:textId="77777777" w:rsidR="00981524" w:rsidRPr="00981524" w:rsidRDefault="00981524" w:rsidP="00981524">
            <w:pPr>
              <w:spacing w:line="288" w:lineRule="auto"/>
              <w:rPr>
                <w:b/>
                <w:sz w:val="28"/>
                <w:szCs w:val="28"/>
                <w:lang w:eastAsia="ko-KR"/>
              </w:rPr>
            </w:pPr>
            <w:r w:rsidRPr="00981524">
              <w:rPr>
                <w:b/>
                <w:sz w:val="28"/>
                <w:szCs w:val="28"/>
              </w:rPr>
              <w:t>Stt</w:t>
            </w:r>
          </w:p>
        </w:tc>
        <w:tc>
          <w:tcPr>
            <w:tcW w:w="2871" w:type="dxa"/>
            <w:vMerge w:val="restart"/>
            <w:tcBorders>
              <w:top w:val="single" w:sz="4" w:space="0" w:color="auto"/>
              <w:left w:val="single" w:sz="4" w:space="0" w:color="auto"/>
              <w:bottom w:val="single" w:sz="4" w:space="0" w:color="auto"/>
              <w:right w:val="single" w:sz="4" w:space="0" w:color="auto"/>
            </w:tcBorders>
            <w:vAlign w:val="center"/>
            <w:hideMark/>
          </w:tcPr>
          <w:p w14:paraId="46AD440B" w14:textId="77777777" w:rsidR="00981524" w:rsidRPr="00981524" w:rsidRDefault="00981524" w:rsidP="00981524">
            <w:pPr>
              <w:spacing w:line="288" w:lineRule="auto"/>
              <w:rPr>
                <w:b/>
                <w:sz w:val="28"/>
                <w:szCs w:val="28"/>
                <w:lang w:eastAsia="ko-KR"/>
              </w:rPr>
            </w:pPr>
            <w:r w:rsidRPr="00981524">
              <w:rPr>
                <w:b/>
                <w:sz w:val="28"/>
                <w:szCs w:val="28"/>
              </w:rPr>
              <w:t>Hạng mục công việc</w:t>
            </w:r>
          </w:p>
        </w:tc>
        <w:tc>
          <w:tcPr>
            <w:tcW w:w="992" w:type="dxa"/>
            <w:vMerge w:val="restart"/>
            <w:tcBorders>
              <w:top w:val="single" w:sz="4" w:space="0" w:color="auto"/>
              <w:left w:val="single" w:sz="4" w:space="0" w:color="auto"/>
              <w:right w:val="single" w:sz="4" w:space="0" w:color="auto"/>
            </w:tcBorders>
            <w:vAlign w:val="center"/>
          </w:tcPr>
          <w:p w14:paraId="0018461F" w14:textId="77777777" w:rsidR="00981524" w:rsidRPr="00981524" w:rsidRDefault="00981524" w:rsidP="00981524">
            <w:pPr>
              <w:spacing w:line="288" w:lineRule="auto"/>
              <w:rPr>
                <w:b/>
                <w:sz w:val="28"/>
                <w:szCs w:val="28"/>
              </w:rPr>
            </w:pPr>
            <w:r w:rsidRPr="00981524">
              <w:rPr>
                <w:b/>
                <w:sz w:val="28"/>
                <w:szCs w:val="28"/>
              </w:rPr>
              <w:t>Khối lượng</w:t>
            </w:r>
          </w:p>
        </w:tc>
        <w:tc>
          <w:tcPr>
            <w:tcW w:w="4536" w:type="dxa"/>
            <w:gridSpan w:val="6"/>
            <w:tcBorders>
              <w:top w:val="single" w:sz="4" w:space="0" w:color="auto"/>
              <w:left w:val="single" w:sz="4" w:space="0" w:color="auto"/>
              <w:bottom w:val="single" w:sz="4" w:space="0" w:color="auto"/>
              <w:right w:val="single" w:sz="4" w:space="0" w:color="auto"/>
            </w:tcBorders>
            <w:vAlign w:val="center"/>
            <w:hideMark/>
          </w:tcPr>
          <w:p w14:paraId="3E46CADC" w14:textId="77777777" w:rsidR="00981524" w:rsidRPr="00981524" w:rsidRDefault="00981524" w:rsidP="00981524">
            <w:pPr>
              <w:spacing w:line="288" w:lineRule="auto"/>
              <w:jc w:val="center"/>
              <w:rPr>
                <w:b/>
                <w:sz w:val="28"/>
                <w:szCs w:val="28"/>
                <w:lang w:eastAsia="ko-KR"/>
              </w:rPr>
            </w:pPr>
            <w:r w:rsidRPr="00981524">
              <w:rPr>
                <w:b/>
                <w:sz w:val="28"/>
                <w:szCs w:val="28"/>
              </w:rPr>
              <w:t>Tổng thời gian thực hiện</w:t>
            </w:r>
          </w:p>
        </w:tc>
      </w:tr>
      <w:tr w:rsidR="00981524" w:rsidRPr="00981524" w14:paraId="50930961" w14:textId="77777777" w:rsidTr="006D153E">
        <w:trPr>
          <w:trHeight w:val="552"/>
          <w:tblHeader/>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2543EDE5" w14:textId="77777777" w:rsidR="00981524" w:rsidRPr="00981524" w:rsidRDefault="00981524" w:rsidP="00981524">
            <w:pPr>
              <w:spacing w:line="288" w:lineRule="auto"/>
              <w:rPr>
                <w:sz w:val="28"/>
                <w:szCs w:val="28"/>
                <w:lang w:eastAsia="ko-KR"/>
              </w:rPr>
            </w:pPr>
          </w:p>
        </w:tc>
        <w:tc>
          <w:tcPr>
            <w:tcW w:w="2871" w:type="dxa"/>
            <w:vMerge/>
            <w:tcBorders>
              <w:top w:val="single" w:sz="4" w:space="0" w:color="auto"/>
              <w:left w:val="single" w:sz="4" w:space="0" w:color="auto"/>
              <w:bottom w:val="single" w:sz="4" w:space="0" w:color="auto"/>
              <w:right w:val="single" w:sz="4" w:space="0" w:color="auto"/>
            </w:tcBorders>
            <w:vAlign w:val="center"/>
            <w:hideMark/>
          </w:tcPr>
          <w:p w14:paraId="3A0A28E8" w14:textId="77777777" w:rsidR="00981524" w:rsidRPr="00981524" w:rsidRDefault="00981524" w:rsidP="00981524">
            <w:pPr>
              <w:spacing w:line="288" w:lineRule="auto"/>
              <w:rPr>
                <w:sz w:val="28"/>
                <w:szCs w:val="28"/>
                <w:lang w:eastAsia="ko-KR"/>
              </w:rPr>
            </w:pPr>
          </w:p>
        </w:tc>
        <w:tc>
          <w:tcPr>
            <w:tcW w:w="992" w:type="dxa"/>
            <w:vMerge/>
            <w:tcBorders>
              <w:left w:val="single" w:sz="4" w:space="0" w:color="auto"/>
              <w:bottom w:val="single" w:sz="4" w:space="0" w:color="auto"/>
              <w:right w:val="single" w:sz="4" w:space="0" w:color="auto"/>
            </w:tcBorders>
          </w:tcPr>
          <w:p w14:paraId="32D02765" w14:textId="77777777" w:rsidR="00981524" w:rsidRPr="00981524" w:rsidRDefault="00981524" w:rsidP="00981524">
            <w:pPr>
              <w:spacing w:line="288" w:lineRule="auto"/>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68422BB" w14:textId="77777777" w:rsidR="00981524" w:rsidRPr="00981524" w:rsidRDefault="00981524" w:rsidP="00981524">
            <w:pPr>
              <w:spacing w:line="288" w:lineRule="auto"/>
              <w:jc w:val="center"/>
              <w:rPr>
                <w:sz w:val="28"/>
                <w:szCs w:val="28"/>
                <w:lang w:eastAsia="ko-KR"/>
              </w:rPr>
            </w:pPr>
            <w:r w:rsidRPr="00981524">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5665B" w14:textId="77777777" w:rsidR="00981524" w:rsidRPr="00981524" w:rsidRDefault="00981524" w:rsidP="00981524">
            <w:pPr>
              <w:spacing w:line="288" w:lineRule="auto"/>
              <w:jc w:val="center"/>
              <w:rPr>
                <w:sz w:val="28"/>
                <w:szCs w:val="28"/>
                <w:lang w:eastAsia="ko-KR"/>
              </w:rPr>
            </w:pPr>
            <w:r w:rsidRPr="00981524">
              <w:rPr>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A485CE" w14:textId="77777777" w:rsidR="00981524" w:rsidRPr="00981524" w:rsidRDefault="00981524" w:rsidP="00981524">
            <w:pPr>
              <w:spacing w:line="288" w:lineRule="auto"/>
              <w:jc w:val="center"/>
              <w:rPr>
                <w:sz w:val="28"/>
                <w:szCs w:val="28"/>
                <w:lang w:eastAsia="ko-KR"/>
              </w:rPr>
            </w:pPr>
            <w:r w:rsidRPr="00981524">
              <w:rPr>
                <w:sz w:val="28"/>
                <w:szCs w:val="28"/>
              </w:rPr>
              <w:t>10</w:t>
            </w:r>
          </w:p>
        </w:tc>
        <w:tc>
          <w:tcPr>
            <w:tcW w:w="737" w:type="dxa"/>
            <w:tcBorders>
              <w:top w:val="single" w:sz="4" w:space="0" w:color="auto"/>
              <w:left w:val="single" w:sz="4" w:space="0" w:color="auto"/>
              <w:bottom w:val="single" w:sz="4" w:space="0" w:color="auto"/>
              <w:right w:val="single" w:sz="4" w:space="0" w:color="auto"/>
            </w:tcBorders>
            <w:vAlign w:val="center"/>
            <w:hideMark/>
          </w:tcPr>
          <w:p w14:paraId="07ADF406" w14:textId="77777777" w:rsidR="00981524" w:rsidRPr="00981524" w:rsidRDefault="00981524" w:rsidP="00981524">
            <w:pPr>
              <w:spacing w:line="288" w:lineRule="auto"/>
              <w:jc w:val="center"/>
              <w:rPr>
                <w:sz w:val="28"/>
                <w:szCs w:val="28"/>
                <w:lang w:eastAsia="ko-KR"/>
              </w:rPr>
            </w:pPr>
            <w:r w:rsidRPr="00981524">
              <w:rPr>
                <w:sz w:val="28"/>
                <w:szCs w:val="28"/>
              </w:rPr>
              <w:t>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7748E5" w14:textId="77777777" w:rsidR="00981524" w:rsidRPr="00981524" w:rsidRDefault="00981524" w:rsidP="00981524">
            <w:pPr>
              <w:spacing w:line="288" w:lineRule="auto"/>
              <w:jc w:val="center"/>
              <w:rPr>
                <w:sz w:val="28"/>
                <w:szCs w:val="28"/>
                <w:lang w:eastAsia="ko-KR"/>
              </w:rPr>
            </w:pPr>
            <w:r w:rsidRPr="00981524">
              <w:rPr>
                <w:sz w:val="28"/>
                <w:szCs w:val="28"/>
                <w:lang w:eastAsia="ko-KR"/>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4544D" w14:textId="77777777" w:rsidR="00981524" w:rsidRPr="00981524" w:rsidRDefault="00981524" w:rsidP="00981524">
            <w:pPr>
              <w:spacing w:line="288" w:lineRule="auto"/>
              <w:jc w:val="center"/>
              <w:rPr>
                <w:sz w:val="28"/>
                <w:szCs w:val="28"/>
                <w:lang w:eastAsia="ko-KR"/>
              </w:rPr>
            </w:pPr>
            <w:r w:rsidRPr="00981524">
              <w:rPr>
                <w:sz w:val="28"/>
                <w:szCs w:val="28"/>
              </w:rPr>
              <w:t>60</w:t>
            </w:r>
          </w:p>
        </w:tc>
      </w:tr>
      <w:tr w:rsidR="00981524" w:rsidRPr="00981524" w14:paraId="63F6DCD3"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33DBAE5F" w14:textId="77777777" w:rsidR="00981524" w:rsidRPr="00981524" w:rsidRDefault="00981524" w:rsidP="00981524">
            <w:pPr>
              <w:spacing w:line="288" w:lineRule="auto"/>
              <w:rPr>
                <w:sz w:val="28"/>
                <w:szCs w:val="28"/>
              </w:rPr>
            </w:pPr>
          </w:p>
        </w:tc>
        <w:tc>
          <w:tcPr>
            <w:tcW w:w="2871" w:type="dxa"/>
            <w:tcBorders>
              <w:top w:val="single" w:sz="4" w:space="0" w:color="auto"/>
              <w:left w:val="single" w:sz="4" w:space="0" w:color="auto"/>
              <w:bottom w:val="single" w:sz="4" w:space="0" w:color="auto"/>
              <w:right w:val="single" w:sz="4" w:space="0" w:color="auto"/>
            </w:tcBorders>
            <w:vAlign w:val="bottom"/>
          </w:tcPr>
          <w:p w14:paraId="0DBD4E14" w14:textId="77777777" w:rsidR="00981524" w:rsidRPr="00981524" w:rsidRDefault="00981524" w:rsidP="00981524">
            <w:pPr>
              <w:tabs>
                <w:tab w:val="left" w:pos="567"/>
              </w:tabs>
              <w:spacing w:line="288" w:lineRule="auto"/>
              <w:rPr>
                <w:b/>
                <w:bCs/>
                <w:sz w:val="28"/>
                <w:szCs w:val="28"/>
                <w:lang w:val="vi-VN"/>
              </w:rPr>
            </w:pPr>
            <w:r w:rsidRPr="00981524">
              <w:rPr>
                <w:b/>
                <w:bCs/>
                <w:sz w:val="28"/>
                <w:szCs w:val="28"/>
              </w:rPr>
              <w:t>Làm đường</w:t>
            </w:r>
          </w:p>
        </w:tc>
        <w:tc>
          <w:tcPr>
            <w:tcW w:w="992" w:type="dxa"/>
            <w:tcBorders>
              <w:top w:val="single" w:sz="4" w:space="0" w:color="auto"/>
              <w:left w:val="single" w:sz="4" w:space="0" w:color="auto"/>
              <w:bottom w:val="single" w:sz="4" w:space="0" w:color="auto"/>
              <w:right w:val="single" w:sz="4" w:space="0" w:color="auto"/>
            </w:tcBorders>
          </w:tcPr>
          <w:p w14:paraId="3269076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24D7507"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08F3E0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424B33AA"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5A09D640"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466D38C1"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67272658" w14:textId="77777777" w:rsidR="00981524" w:rsidRPr="00981524" w:rsidRDefault="00981524" w:rsidP="00981524">
            <w:pPr>
              <w:spacing w:line="288" w:lineRule="auto"/>
              <w:rPr>
                <w:sz w:val="28"/>
                <w:szCs w:val="28"/>
                <w:lang w:eastAsia="ko-KR"/>
              </w:rPr>
            </w:pPr>
          </w:p>
        </w:tc>
      </w:tr>
      <w:tr w:rsidR="00981524" w:rsidRPr="00981524" w14:paraId="052B372E"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10828936" w14:textId="77777777" w:rsidR="00981524" w:rsidRPr="00981524" w:rsidRDefault="00981524" w:rsidP="00981524">
            <w:pPr>
              <w:spacing w:line="288" w:lineRule="auto"/>
              <w:jc w:val="center"/>
              <w:rPr>
                <w:sz w:val="28"/>
                <w:szCs w:val="28"/>
                <w:lang w:eastAsia="ko-KR"/>
              </w:rPr>
            </w:pPr>
            <w:r w:rsidRPr="00981524">
              <w:rPr>
                <w:sz w:val="28"/>
                <w:szCs w:val="28"/>
              </w:rPr>
              <w:t>1</w:t>
            </w:r>
          </w:p>
        </w:tc>
        <w:tc>
          <w:tcPr>
            <w:tcW w:w="2871" w:type="dxa"/>
            <w:tcBorders>
              <w:top w:val="single" w:sz="4" w:space="0" w:color="auto"/>
              <w:left w:val="single" w:sz="4" w:space="0" w:color="auto"/>
              <w:bottom w:val="single" w:sz="4" w:space="0" w:color="auto"/>
              <w:right w:val="single" w:sz="4" w:space="0" w:color="auto"/>
            </w:tcBorders>
            <w:vAlign w:val="bottom"/>
          </w:tcPr>
          <w:p w14:paraId="7AD68813" w14:textId="77777777" w:rsidR="00981524" w:rsidRPr="00981524" w:rsidRDefault="00981524" w:rsidP="00981524">
            <w:pPr>
              <w:tabs>
                <w:tab w:val="left" w:pos="567"/>
              </w:tabs>
              <w:spacing w:line="288" w:lineRule="auto"/>
              <w:rPr>
                <w:sz w:val="28"/>
                <w:szCs w:val="28"/>
                <w:lang w:eastAsia="ko-KR"/>
              </w:rPr>
            </w:pPr>
            <w:r w:rsidRPr="00981524">
              <w:rPr>
                <w:sz w:val="28"/>
                <w:szCs w:val="28"/>
              </w:rPr>
              <w:t>Công việc 1</w:t>
            </w:r>
          </w:p>
        </w:tc>
        <w:tc>
          <w:tcPr>
            <w:tcW w:w="992" w:type="dxa"/>
            <w:tcBorders>
              <w:top w:val="single" w:sz="4" w:space="0" w:color="auto"/>
              <w:left w:val="single" w:sz="4" w:space="0" w:color="auto"/>
              <w:bottom w:val="single" w:sz="4" w:space="0" w:color="auto"/>
              <w:right w:val="single" w:sz="4" w:space="0" w:color="auto"/>
            </w:tcBorders>
          </w:tcPr>
          <w:p w14:paraId="132F283B"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1327257F"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FD6263E"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3585FFB3"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70AF546F"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1147216F"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70DA6395" w14:textId="77777777" w:rsidR="00981524" w:rsidRPr="00981524" w:rsidRDefault="00981524" w:rsidP="00981524">
            <w:pPr>
              <w:spacing w:line="288" w:lineRule="auto"/>
              <w:rPr>
                <w:sz w:val="28"/>
                <w:szCs w:val="28"/>
                <w:lang w:eastAsia="ko-KR"/>
              </w:rPr>
            </w:pPr>
          </w:p>
        </w:tc>
      </w:tr>
      <w:tr w:rsidR="00981524" w:rsidRPr="00981524" w14:paraId="16686765"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65F0907D" w14:textId="77777777" w:rsidR="00981524" w:rsidRPr="00981524" w:rsidRDefault="00981524" w:rsidP="00981524">
            <w:pPr>
              <w:spacing w:line="288" w:lineRule="auto"/>
              <w:jc w:val="center"/>
              <w:rPr>
                <w:sz w:val="28"/>
                <w:szCs w:val="28"/>
              </w:rPr>
            </w:pPr>
            <w:r w:rsidRPr="00981524">
              <w:rPr>
                <w:sz w:val="28"/>
                <w:szCs w:val="28"/>
              </w:rPr>
              <w:t>2</w:t>
            </w:r>
          </w:p>
        </w:tc>
        <w:tc>
          <w:tcPr>
            <w:tcW w:w="2871" w:type="dxa"/>
            <w:tcBorders>
              <w:top w:val="single" w:sz="4" w:space="0" w:color="auto"/>
              <w:left w:val="single" w:sz="4" w:space="0" w:color="auto"/>
              <w:bottom w:val="single" w:sz="4" w:space="0" w:color="auto"/>
              <w:right w:val="single" w:sz="4" w:space="0" w:color="auto"/>
            </w:tcBorders>
          </w:tcPr>
          <w:p w14:paraId="58E3EEC4" w14:textId="77777777" w:rsidR="00981524" w:rsidRPr="00981524" w:rsidRDefault="00981524" w:rsidP="00981524">
            <w:pPr>
              <w:tabs>
                <w:tab w:val="left" w:pos="567"/>
              </w:tabs>
              <w:spacing w:line="288" w:lineRule="auto"/>
              <w:rPr>
                <w:sz w:val="28"/>
                <w:szCs w:val="28"/>
              </w:rPr>
            </w:pPr>
            <w:r w:rsidRPr="00981524">
              <w:rPr>
                <w:sz w:val="28"/>
                <w:szCs w:val="28"/>
              </w:rPr>
              <w:t>Công việc 2</w:t>
            </w:r>
          </w:p>
        </w:tc>
        <w:tc>
          <w:tcPr>
            <w:tcW w:w="992" w:type="dxa"/>
            <w:tcBorders>
              <w:top w:val="single" w:sz="4" w:space="0" w:color="auto"/>
              <w:left w:val="single" w:sz="4" w:space="0" w:color="auto"/>
              <w:bottom w:val="single" w:sz="4" w:space="0" w:color="auto"/>
              <w:right w:val="single" w:sz="4" w:space="0" w:color="auto"/>
            </w:tcBorders>
          </w:tcPr>
          <w:p w14:paraId="3B4BA980"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60B2543D"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34567F9A"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56A0FCF"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00ED6260"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2DE3BF30"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152A64C4" w14:textId="77777777" w:rsidR="00981524" w:rsidRPr="00981524" w:rsidRDefault="00981524" w:rsidP="00981524">
            <w:pPr>
              <w:spacing w:line="288" w:lineRule="auto"/>
              <w:rPr>
                <w:sz w:val="28"/>
                <w:szCs w:val="28"/>
                <w:lang w:eastAsia="ko-KR"/>
              </w:rPr>
            </w:pPr>
          </w:p>
        </w:tc>
      </w:tr>
      <w:tr w:rsidR="00981524" w:rsidRPr="00981524" w14:paraId="2604F194"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3E5341A8" w14:textId="77777777" w:rsidR="00981524" w:rsidRPr="00981524" w:rsidRDefault="00981524" w:rsidP="00981524">
            <w:pPr>
              <w:spacing w:line="288" w:lineRule="auto"/>
              <w:jc w:val="center"/>
              <w:rPr>
                <w:sz w:val="28"/>
                <w:szCs w:val="28"/>
                <w:lang w:val="vi-VN"/>
              </w:rPr>
            </w:pPr>
            <w:r w:rsidRPr="00981524">
              <w:rPr>
                <w:sz w:val="28"/>
                <w:szCs w:val="28"/>
                <w:lang w:val="vi-VN"/>
              </w:rPr>
              <w:t>3</w:t>
            </w:r>
          </w:p>
        </w:tc>
        <w:tc>
          <w:tcPr>
            <w:tcW w:w="2871" w:type="dxa"/>
            <w:tcBorders>
              <w:top w:val="single" w:sz="4" w:space="0" w:color="auto"/>
              <w:left w:val="single" w:sz="4" w:space="0" w:color="auto"/>
              <w:bottom w:val="single" w:sz="4" w:space="0" w:color="auto"/>
              <w:right w:val="single" w:sz="4" w:space="0" w:color="auto"/>
            </w:tcBorders>
          </w:tcPr>
          <w:p w14:paraId="1B0A8F74" w14:textId="77777777" w:rsidR="00981524" w:rsidRPr="00981524" w:rsidRDefault="00981524" w:rsidP="00981524">
            <w:pPr>
              <w:tabs>
                <w:tab w:val="left" w:pos="567"/>
              </w:tabs>
              <w:spacing w:line="288" w:lineRule="auto"/>
              <w:rPr>
                <w:sz w:val="28"/>
                <w:szCs w:val="28"/>
              </w:rPr>
            </w:pPr>
            <w:r w:rsidRPr="00981524">
              <w:rPr>
                <w:sz w:val="28"/>
                <w:szCs w:val="28"/>
              </w:rPr>
              <w:t>Công việc …</w:t>
            </w:r>
          </w:p>
        </w:tc>
        <w:tc>
          <w:tcPr>
            <w:tcW w:w="992" w:type="dxa"/>
            <w:tcBorders>
              <w:top w:val="single" w:sz="4" w:space="0" w:color="auto"/>
              <w:left w:val="single" w:sz="4" w:space="0" w:color="auto"/>
              <w:bottom w:val="single" w:sz="4" w:space="0" w:color="auto"/>
              <w:right w:val="single" w:sz="4" w:space="0" w:color="auto"/>
            </w:tcBorders>
          </w:tcPr>
          <w:p w14:paraId="7F2E26F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89992B2"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69D7CB9"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2C698AE"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17DC0C07"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6FC62097"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1EDD2C9B" w14:textId="77777777" w:rsidR="00981524" w:rsidRPr="00981524" w:rsidRDefault="00981524" w:rsidP="00981524">
            <w:pPr>
              <w:spacing w:line="288" w:lineRule="auto"/>
              <w:rPr>
                <w:sz w:val="28"/>
                <w:szCs w:val="28"/>
                <w:lang w:eastAsia="ko-KR"/>
              </w:rPr>
            </w:pPr>
          </w:p>
        </w:tc>
      </w:tr>
      <w:tr w:rsidR="00981524" w:rsidRPr="00981524" w14:paraId="0D379A38"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26B4883E" w14:textId="77777777" w:rsidR="00981524" w:rsidRPr="00981524" w:rsidRDefault="00981524" w:rsidP="00981524">
            <w:pPr>
              <w:spacing w:line="288" w:lineRule="auto"/>
              <w:jc w:val="center"/>
              <w:rPr>
                <w:sz w:val="28"/>
                <w:szCs w:val="28"/>
              </w:rPr>
            </w:pPr>
          </w:p>
        </w:tc>
        <w:tc>
          <w:tcPr>
            <w:tcW w:w="2871" w:type="dxa"/>
            <w:tcBorders>
              <w:top w:val="single" w:sz="4" w:space="0" w:color="auto"/>
              <w:left w:val="single" w:sz="4" w:space="0" w:color="auto"/>
              <w:bottom w:val="single" w:sz="4" w:space="0" w:color="auto"/>
              <w:right w:val="single" w:sz="4" w:space="0" w:color="auto"/>
            </w:tcBorders>
            <w:vAlign w:val="bottom"/>
          </w:tcPr>
          <w:p w14:paraId="76DB8551" w14:textId="77777777" w:rsidR="00981524" w:rsidRPr="00981524" w:rsidRDefault="00981524" w:rsidP="00981524">
            <w:pPr>
              <w:tabs>
                <w:tab w:val="left" w:pos="567"/>
              </w:tabs>
              <w:spacing w:line="288" w:lineRule="auto"/>
              <w:rPr>
                <w:b/>
                <w:bCs/>
                <w:sz w:val="28"/>
                <w:szCs w:val="28"/>
                <w:lang w:val="vi-VN"/>
              </w:rPr>
            </w:pPr>
            <w:r w:rsidRPr="00981524">
              <w:rPr>
                <w:b/>
                <w:bCs/>
                <w:sz w:val="28"/>
                <w:szCs w:val="28"/>
              </w:rPr>
              <w:t>Xây tường ngăn cách bên trong xưởng ngoại vi</w:t>
            </w:r>
          </w:p>
        </w:tc>
        <w:tc>
          <w:tcPr>
            <w:tcW w:w="992" w:type="dxa"/>
            <w:tcBorders>
              <w:top w:val="single" w:sz="4" w:space="0" w:color="auto"/>
              <w:left w:val="single" w:sz="4" w:space="0" w:color="auto"/>
              <w:bottom w:val="single" w:sz="4" w:space="0" w:color="auto"/>
              <w:right w:val="single" w:sz="4" w:space="0" w:color="auto"/>
            </w:tcBorders>
          </w:tcPr>
          <w:p w14:paraId="5E96699D"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4B5E892C"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4C12E5C"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21C3CF1"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105AA1E6"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0001BED1"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5E01FC44" w14:textId="77777777" w:rsidR="00981524" w:rsidRPr="00981524" w:rsidRDefault="00981524" w:rsidP="00981524">
            <w:pPr>
              <w:spacing w:line="288" w:lineRule="auto"/>
              <w:rPr>
                <w:sz w:val="28"/>
                <w:szCs w:val="28"/>
                <w:lang w:eastAsia="ko-KR"/>
              </w:rPr>
            </w:pPr>
          </w:p>
        </w:tc>
      </w:tr>
      <w:tr w:rsidR="00981524" w:rsidRPr="00981524" w14:paraId="6D3574E5"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29240BB2" w14:textId="77777777" w:rsidR="00981524" w:rsidRPr="00981524" w:rsidRDefault="00981524" w:rsidP="00981524">
            <w:pPr>
              <w:spacing w:line="288" w:lineRule="auto"/>
              <w:jc w:val="center"/>
              <w:rPr>
                <w:sz w:val="28"/>
                <w:szCs w:val="28"/>
                <w:lang w:eastAsia="ko-KR"/>
              </w:rPr>
            </w:pPr>
            <w:r w:rsidRPr="00981524">
              <w:rPr>
                <w:sz w:val="28"/>
                <w:szCs w:val="28"/>
              </w:rPr>
              <w:t>1</w:t>
            </w:r>
          </w:p>
        </w:tc>
        <w:tc>
          <w:tcPr>
            <w:tcW w:w="2871" w:type="dxa"/>
            <w:tcBorders>
              <w:top w:val="single" w:sz="4" w:space="0" w:color="auto"/>
              <w:left w:val="single" w:sz="4" w:space="0" w:color="auto"/>
              <w:bottom w:val="single" w:sz="4" w:space="0" w:color="auto"/>
              <w:right w:val="single" w:sz="4" w:space="0" w:color="auto"/>
            </w:tcBorders>
            <w:vAlign w:val="bottom"/>
          </w:tcPr>
          <w:p w14:paraId="66E16BBA" w14:textId="77777777" w:rsidR="00981524" w:rsidRPr="00981524" w:rsidRDefault="00981524" w:rsidP="00981524">
            <w:pPr>
              <w:tabs>
                <w:tab w:val="left" w:pos="567"/>
              </w:tabs>
              <w:spacing w:line="288" w:lineRule="auto"/>
              <w:rPr>
                <w:sz w:val="28"/>
                <w:szCs w:val="28"/>
                <w:lang w:eastAsia="ko-KR"/>
              </w:rPr>
            </w:pPr>
            <w:r w:rsidRPr="00981524">
              <w:rPr>
                <w:sz w:val="28"/>
                <w:szCs w:val="28"/>
              </w:rPr>
              <w:t>Công việc 1</w:t>
            </w:r>
          </w:p>
        </w:tc>
        <w:tc>
          <w:tcPr>
            <w:tcW w:w="992" w:type="dxa"/>
            <w:tcBorders>
              <w:top w:val="single" w:sz="4" w:space="0" w:color="auto"/>
              <w:left w:val="single" w:sz="4" w:space="0" w:color="auto"/>
              <w:bottom w:val="single" w:sz="4" w:space="0" w:color="auto"/>
              <w:right w:val="single" w:sz="4" w:space="0" w:color="auto"/>
            </w:tcBorders>
          </w:tcPr>
          <w:p w14:paraId="70EEA40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E1751C6"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FA8D972"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BAAACF2"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5DB9CB81"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3BC0FCFD"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75B649AD" w14:textId="77777777" w:rsidR="00981524" w:rsidRPr="00981524" w:rsidRDefault="00981524" w:rsidP="00981524">
            <w:pPr>
              <w:spacing w:line="288" w:lineRule="auto"/>
              <w:rPr>
                <w:sz w:val="28"/>
                <w:szCs w:val="28"/>
                <w:lang w:eastAsia="ko-KR"/>
              </w:rPr>
            </w:pPr>
          </w:p>
        </w:tc>
      </w:tr>
      <w:tr w:rsidR="00981524" w:rsidRPr="00981524" w14:paraId="736151AC"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36D2698E" w14:textId="77777777" w:rsidR="00981524" w:rsidRPr="00981524" w:rsidRDefault="00981524" w:rsidP="00981524">
            <w:pPr>
              <w:spacing w:line="288" w:lineRule="auto"/>
              <w:jc w:val="center"/>
              <w:rPr>
                <w:sz w:val="28"/>
                <w:szCs w:val="28"/>
              </w:rPr>
            </w:pPr>
            <w:r w:rsidRPr="00981524">
              <w:rPr>
                <w:sz w:val="28"/>
                <w:szCs w:val="28"/>
              </w:rPr>
              <w:t>2</w:t>
            </w:r>
          </w:p>
        </w:tc>
        <w:tc>
          <w:tcPr>
            <w:tcW w:w="2871" w:type="dxa"/>
            <w:tcBorders>
              <w:top w:val="single" w:sz="4" w:space="0" w:color="auto"/>
              <w:left w:val="single" w:sz="4" w:space="0" w:color="auto"/>
              <w:bottom w:val="single" w:sz="4" w:space="0" w:color="auto"/>
              <w:right w:val="single" w:sz="4" w:space="0" w:color="auto"/>
            </w:tcBorders>
          </w:tcPr>
          <w:p w14:paraId="412849DF" w14:textId="77777777" w:rsidR="00981524" w:rsidRPr="00981524" w:rsidRDefault="00981524" w:rsidP="00981524">
            <w:pPr>
              <w:tabs>
                <w:tab w:val="left" w:pos="567"/>
              </w:tabs>
              <w:spacing w:line="288" w:lineRule="auto"/>
              <w:rPr>
                <w:sz w:val="28"/>
                <w:szCs w:val="28"/>
              </w:rPr>
            </w:pPr>
            <w:r w:rsidRPr="00981524">
              <w:rPr>
                <w:sz w:val="28"/>
                <w:szCs w:val="28"/>
              </w:rPr>
              <w:t>Công việc 2</w:t>
            </w:r>
          </w:p>
        </w:tc>
        <w:tc>
          <w:tcPr>
            <w:tcW w:w="992" w:type="dxa"/>
            <w:tcBorders>
              <w:top w:val="single" w:sz="4" w:space="0" w:color="auto"/>
              <w:left w:val="single" w:sz="4" w:space="0" w:color="auto"/>
              <w:bottom w:val="single" w:sz="4" w:space="0" w:color="auto"/>
              <w:right w:val="single" w:sz="4" w:space="0" w:color="auto"/>
            </w:tcBorders>
          </w:tcPr>
          <w:p w14:paraId="41A6CF52"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376C586D"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2892D0E"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3925BA8"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50D3399C"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5255FFFF"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484AA9CF" w14:textId="77777777" w:rsidR="00981524" w:rsidRPr="00981524" w:rsidRDefault="00981524" w:rsidP="00981524">
            <w:pPr>
              <w:spacing w:line="288" w:lineRule="auto"/>
              <w:rPr>
                <w:sz w:val="28"/>
                <w:szCs w:val="28"/>
                <w:lang w:eastAsia="ko-KR"/>
              </w:rPr>
            </w:pPr>
          </w:p>
        </w:tc>
      </w:tr>
      <w:tr w:rsidR="00981524" w:rsidRPr="00981524" w14:paraId="496B2ACB" w14:textId="77777777" w:rsidTr="006D153E">
        <w:tc>
          <w:tcPr>
            <w:tcW w:w="673" w:type="dxa"/>
            <w:tcBorders>
              <w:top w:val="single" w:sz="4" w:space="0" w:color="auto"/>
              <w:left w:val="single" w:sz="4" w:space="0" w:color="auto"/>
              <w:bottom w:val="single" w:sz="4" w:space="0" w:color="auto"/>
              <w:right w:val="single" w:sz="4" w:space="0" w:color="auto"/>
            </w:tcBorders>
            <w:vAlign w:val="center"/>
            <w:hideMark/>
          </w:tcPr>
          <w:p w14:paraId="77872DC4" w14:textId="77777777" w:rsidR="00981524" w:rsidRPr="00981524" w:rsidRDefault="00981524" w:rsidP="00981524">
            <w:pPr>
              <w:spacing w:line="288" w:lineRule="auto"/>
              <w:jc w:val="center"/>
              <w:rPr>
                <w:sz w:val="28"/>
                <w:szCs w:val="28"/>
                <w:lang w:val="vi-VN"/>
              </w:rPr>
            </w:pPr>
            <w:r w:rsidRPr="00981524">
              <w:rPr>
                <w:sz w:val="28"/>
                <w:szCs w:val="28"/>
                <w:lang w:val="vi-VN"/>
              </w:rPr>
              <w:t>3</w:t>
            </w:r>
          </w:p>
        </w:tc>
        <w:tc>
          <w:tcPr>
            <w:tcW w:w="2871" w:type="dxa"/>
            <w:tcBorders>
              <w:top w:val="single" w:sz="4" w:space="0" w:color="auto"/>
              <w:left w:val="single" w:sz="4" w:space="0" w:color="auto"/>
              <w:bottom w:val="single" w:sz="4" w:space="0" w:color="auto"/>
              <w:right w:val="single" w:sz="4" w:space="0" w:color="auto"/>
            </w:tcBorders>
          </w:tcPr>
          <w:p w14:paraId="17F3A2D4" w14:textId="77777777" w:rsidR="00981524" w:rsidRPr="00981524" w:rsidRDefault="00981524" w:rsidP="00981524">
            <w:pPr>
              <w:tabs>
                <w:tab w:val="left" w:pos="567"/>
              </w:tabs>
              <w:spacing w:line="288" w:lineRule="auto"/>
              <w:rPr>
                <w:sz w:val="28"/>
                <w:szCs w:val="28"/>
              </w:rPr>
            </w:pPr>
            <w:r w:rsidRPr="00981524">
              <w:rPr>
                <w:sz w:val="28"/>
                <w:szCs w:val="28"/>
              </w:rPr>
              <w:t>Công việc …</w:t>
            </w:r>
          </w:p>
        </w:tc>
        <w:tc>
          <w:tcPr>
            <w:tcW w:w="992" w:type="dxa"/>
            <w:tcBorders>
              <w:top w:val="single" w:sz="4" w:space="0" w:color="auto"/>
              <w:left w:val="single" w:sz="4" w:space="0" w:color="auto"/>
              <w:bottom w:val="single" w:sz="4" w:space="0" w:color="auto"/>
              <w:right w:val="single" w:sz="4" w:space="0" w:color="auto"/>
            </w:tcBorders>
          </w:tcPr>
          <w:p w14:paraId="78BA64C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1B8DDE4"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4C254546"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4CDF7947"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343C7362"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0E23413C"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798A4AF9" w14:textId="77777777" w:rsidR="00981524" w:rsidRPr="00981524" w:rsidRDefault="00981524" w:rsidP="00981524">
            <w:pPr>
              <w:spacing w:line="288" w:lineRule="auto"/>
              <w:rPr>
                <w:sz w:val="28"/>
                <w:szCs w:val="28"/>
                <w:lang w:eastAsia="ko-KR"/>
              </w:rPr>
            </w:pPr>
          </w:p>
        </w:tc>
      </w:tr>
      <w:tr w:rsidR="00981524" w:rsidRPr="00981524" w14:paraId="2F90ECC1"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2F557CCC" w14:textId="77777777" w:rsidR="00981524" w:rsidRPr="00981524" w:rsidRDefault="00981524" w:rsidP="00981524">
            <w:pPr>
              <w:spacing w:line="288" w:lineRule="auto"/>
              <w:jc w:val="center"/>
              <w:rPr>
                <w:sz w:val="28"/>
                <w:szCs w:val="28"/>
              </w:rPr>
            </w:pPr>
          </w:p>
        </w:tc>
        <w:tc>
          <w:tcPr>
            <w:tcW w:w="2871" w:type="dxa"/>
            <w:tcBorders>
              <w:top w:val="single" w:sz="4" w:space="0" w:color="auto"/>
              <w:left w:val="single" w:sz="4" w:space="0" w:color="auto"/>
              <w:bottom w:val="single" w:sz="4" w:space="0" w:color="auto"/>
              <w:right w:val="single" w:sz="4" w:space="0" w:color="auto"/>
            </w:tcBorders>
          </w:tcPr>
          <w:p w14:paraId="7DA169C9" w14:textId="77777777" w:rsidR="00981524" w:rsidRPr="00981524" w:rsidRDefault="00981524" w:rsidP="00981524">
            <w:pPr>
              <w:tabs>
                <w:tab w:val="left" w:pos="567"/>
              </w:tabs>
              <w:spacing w:line="288" w:lineRule="auto"/>
              <w:rPr>
                <w:sz w:val="28"/>
                <w:szCs w:val="28"/>
                <w:lang w:val="vi-VN"/>
              </w:rPr>
            </w:pPr>
            <w:r w:rsidRPr="00981524">
              <w:rPr>
                <w:sz w:val="28"/>
                <w:szCs w:val="28"/>
                <w:lang w:val="vi-VN"/>
              </w:rPr>
              <w:t>......</w:t>
            </w:r>
          </w:p>
        </w:tc>
        <w:tc>
          <w:tcPr>
            <w:tcW w:w="992" w:type="dxa"/>
            <w:tcBorders>
              <w:top w:val="single" w:sz="4" w:space="0" w:color="auto"/>
              <w:left w:val="single" w:sz="4" w:space="0" w:color="auto"/>
              <w:bottom w:val="single" w:sz="4" w:space="0" w:color="auto"/>
              <w:right w:val="single" w:sz="4" w:space="0" w:color="auto"/>
            </w:tcBorders>
          </w:tcPr>
          <w:p w14:paraId="34642F6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27AF469"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41FF14E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1D16A3C"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09E576DD"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430DA186"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7CFA7615" w14:textId="77777777" w:rsidR="00981524" w:rsidRPr="00981524" w:rsidRDefault="00981524" w:rsidP="00981524">
            <w:pPr>
              <w:spacing w:line="288" w:lineRule="auto"/>
              <w:rPr>
                <w:sz w:val="28"/>
                <w:szCs w:val="28"/>
                <w:lang w:eastAsia="ko-KR"/>
              </w:rPr>
            </w:pPr>
          </w:p>
        </w:tc>
      </w:tr>
      <w:tr w:rsidR="00981524" w:rsidRPr="00981524" w14:paraId="2886410A"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65D77BF5" w14:textId="77777777" w:rsidR="00981524" w:rsidRPr="00981524" w:rsidRDefault="00981524" w:rsidP="00981524">
            <w:pPr>
              <w:spacing w:line="288" w:lineRule="auto"/>
              <w:jc w:val="center"/>
              <w:rPr>
                <w:sz w:val="28"/>
                <w:szCs w:val="28"/>
              </w:rPr>
            </w:pPr>
          </w:p>
        </w:tc>
        <w:tc>
          <w:tcPr>
            <w:tcW w:w="2871" w:type="dxa"/>
            <w:tcBorders>
              <w:top w:val="single" w:sz="4" w:space="0" w:color="auto"/>
              <w:left w:val="single" w:sz="4" w:space="0" w:color="auto"/>
              <w:bottom w:val="single" w:sz="4" w:space="0" w:color="auto"/>
              <w:right w:val="single" w:sz="4" w:space="0" w:color="auto"/>
            </w:tcBorders>
            <w:vAlign w:val="bottom"/>
          </w:tcPr>
          <w:p w14:paraId="16BB49A9" w14:textId="77777777" w:rsidR="00981524" w:rsidRPr="00981524" w:rsidRDefault="00981524" w:rsidP="00981524">
            <w:pPr>
              <w:tabs>
                <w:tab w:val="left" w:pos="567"/>
              </w:tabs>
              <w:spacing w:line="288" w:lineRule="auto"/>
              <w:rPr>
                <w:b/>
                <w:bCs/>
                <w:sz w:val="28"/>
                <w:szCs w:val="28"/>
              </w:rPr>
            </w:pPr>
            <w:r w:rsidRPr="00981524">
              <w:rPr>
                <w:b/>
                <w:bCs/>
                <w:sz w:val="28"/>
                <w:szCs w:val="28"/>
              </w:rPr>
              <w:t>Xây tường bao ngăn cách nối hàng rào khu vực với kho ngoại vi</w:t>
            </w:r>
          </w:p>
        </w:tc>
        <w:tc>
          <w:tcPr>
            <w:tcW w:w="992" w:type="dxa"/>
            <w:tcBorders>
              <w:top w:val="single" w:sz="4" w:space="0" w:color="auto"/>
              <w:left w:val="single" w:sz="4" w:space="0" w:color="auto"/>
              <w:bottom w:val="single" w:sz="4" w:space="0" w:color="auto"/>
              <w:right w:val="single" w:sz="4" w:space="0" w:color="auto"/>
            </w:tcBorders>
          </w:tcPr>
          <w:p w14:paraId="2A05A233"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352C5525"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0CB4563"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11318B62"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34BCECB8"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4ED22413"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6EBECB32" w14:textId="77777777" w:rsidR="00981524" w:rsidRPr="00981524" w:rsidRDefault="00981524" w:rsidP="00981524">
            <w:pPr>
              <w:spacing w:line="288" w:lineRule="auto"/>
              <w:rPr>
                <w:sz w:val="28"/>
                <w:szCs w:val="28"/>
                <w:lang w:eastAsia="ko-KR"/>
              </w:rPr>
            </w:pPr>
          </w:p>
        </w:tc>
      </w:tr>
      <w:tr w:rsidR="00981524" w:rsidRPr="00981524" w14:paraId="62384DA0"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4179EA7C" w14:textId="77777777" w:rsidR="00981524" w:rsidRPr="00981524" w:rsidRDefault="00981524" w:rsidP="00981524">
            <w:pPr>
              <w:spacing w:line="288" w:lineRule="auto"/>
              <w:jc w:val="center"/>
              <w:rPr>
                <w:sz w:val="28"/>
                <w:szCs w:val="28"/>
              </w:rPr>
            </w:pPr>
            <w:r w:rsidRPr="00981524">
              <w:rPr>
                <w:sz w:val="28"/>
                <w:szCs w:val="28"/>
              </w:rPr>
              <w:t>1</w:t>
            </w:r>
          </w:p>
        </w:tc>
        <w:tc>
          <w:tcPr>
            <w:tcW w:w="2871" w:type="dxa"/>
            <w:tcBorders>
              <w:top w:val="single" w:sz="4" w:space="0" w:color="auto"/>
              <w:left w:val="single" w:sz="4" w:space="0" w:color="auto"/>
              <w:bottom w:val="single" w:sz="4" w:space="0" w:color="auto"/>
              <w:right w:val="single" w:sz="4" w:space="0" w:color="auto"/>
            </w:tcBorders>
            <w:vAlign w:val="bottom"/>
          </w:tcPr>
          <w:p w14:paraId="7D256651" w14:textId="77777777" w:rsidR="00981524" w:rsidRPr="00981524" w:rsidRDefault="00981524" w:rsidP="00981524">
            <w:pPr>
              <w:tabs>
                <w:tab w:val="left" w:pos="567"/>
              </w:tabs>
              <w:spacing w:line="288" w:lineRule="auto"/>
              <w:rPr>
                <w:b/>
                <w:bCs/>
                <w:sz w:val="28"/>
                <w:szCs w:val="28"/>
              </w:rPr>
            </w:pPr>
            <w:r w:rsidRPr="00981524">
              <w:rPr>
                <w:sz w:val="28"/>
                <w:szCs w:val="28"/>
              </w:rPr>
              <w:t>Công việc 1</w:t>
            </w:r>
          </w:p>
        </w:tc>
        <w:tc>
          <w:tcPr>
            <w:tcW w:w="992" w:type="dxa"/>
            <w:tcBorders>
              <w:top w:val="single" w:sz="4" w:space="0" w:color="auto"/>
              <w:left w:val="single" w:sz="4" w:space="0" w:color="auto"/>
              <w:bottom w:val="single" w:sz="4" w:space="0" w:color="auto"/>
              <w:right w:val="single" w:sz="4" w:space="0" w:color="auto"/>
            </w:tcBorders>
          </w:tcPr>
          <w:p w14:paraId="1ED33860"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8267399"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662D7B50"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9E097E2"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382FA18D"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16558028"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69224184" w14:textId="77777777" w:rsidR="00981524" w:rsidRPr="00981524" w:rsidRDefault="00981524" w:rsidP="00981524">
            <w:pPr>
              <w:spacing w:line="288" w:lineRule="auto"/>
              <w:rPr>
                <w:sz w:val="28"/>
                <w:szCs w:val="28"/>
                <w:lang w:eastAsia="ko-KR"/>
              </w:rPr>
            </w:pPr>
          </w:p>
        </w:tc>
      </w:tr>
      <w:tr w:rsidR="00981524" w:rsidRPr="00981524" w14:paraId="408E9451"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2506E9D0" w14:textId="77777777" w:rsidR="00981524" w:rsidRPr="00981524" w:rsidRDefault="00981524" w:rsidP="00981524">
            <w:pPr>
              <w:spacing w:line="288" w:lineRule="auto"/>
              <w:jc w:val="center"/>
              <w:rPr>
                <w:sz w:val="28"/>
                <w:szCs w:val="28"/>
              </w:rPr>
            </w:pPr>
            <w:r w:rsidRPr="00981524">
              <w:rPr>
                <w:sz w:val="28"/>
                <w:szCs w:val="28"/>
              </w:rPr>
              <w:t>2</w:t>
            </w:r>
          </w:p>
        </w:tc>
        <w:tc>
          <w:tcPr>
            <w:tcW w:w="2871" w:type="dxa"/>
            <w:tcBorders>
              <w:top w:val="single" w:sz="4" w:space="0" w:color="auto"/>
              <w:left w:val="single" w:sz="4" w:space="0" w:color="auto"/>
              <w:bottom w:val="single" w:sz="4" w:space="0" w:color="auto"/>
              <w:right w:val="single" w:sz="4" w:space="0" w:color="auto"/>
            </w:tcBorders>
          </w:tcPr>
          <w:p w14:paraId="15449F9D" w14:textId="77777777" w:rsidR="00981524" w:rsidRPr="00981524" w:rsidRDefault="00981524" w:rsidP="00981524">
            <w:pPr>
              <w:tabs>
                <w:tab w:val="left" w:pos="567"/>
              </w:tabs>
              <w:spacing w:line="288" w:lineRule="auto"/>
              <w:rPr>
                <w:b/>
                <w:bCs/>
                <w:sz w:val="28"/>
                <w:szCs w:val="28"/>
              </w:rPr>
            </w:pPr>
            <w:r w:rsidRPr="00981524">
              <w:rPr>
                <w:sz w:val="28"/>
                <w:szCs w:val="28"/>
              </w:rPr>
              <w:t>Công việc 2</w:t>
            </w:r>
          </w:p>
        </w:tc>
        <w:tc>
          <w:tcPr>
            <w:tcW w:w="992" w:type="dxa"/>
            <w:tcBorders>
              <w:top w:val="single" w:sz="4" w:space="0" w:color="auto"/>
              <w:left w:val="single" w:sz="4" w:space="0" w:color="auto"/>
              <w:bottom w:val="single" w:sz="4" w:space="0" w:color="auto"/>
              <w:right w:val="single" w:sz="4" w:space="0" w:color="auto"/>
            </w:tcBorders>
          </w:tcPr>
          <w:p w14:paraId="04AC15B7"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8C9D27D"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19CEA6A"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0BD9B8A8"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3A8DB7D5"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69D2460F"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42D6ABEE" w14:textId="77777777" w:rsidR="00981524" w:rsidRPr="00981524" w:rsidRDefault="00981524" w:rsidP="00981524">
            <w:pPr>
              <w:spacing w:line="288" w:lineRule="auto"/>
              <w:rPr>
                <w:sz w:val="28"/>
                <w:szCs w:val="28"/>
                <w:lang w:eastAsia="ko-KR"/>
              </w:rPr>
            </w:pPr>
          </w:p>
        </w:tc>
      </w:tr>
      <w:tr w:rsidR="00981524" w:rsidRPr="00981524" w14:paraId="1CC0DEBB"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38DCAC83" w14:textId="77777777" w:rsidR="00981524" w:rsidRPr="00981524" w:rsidRDefault="00981524" w:rsidP="00981524">
            <w:pPr>
              <w:spacing w:line="288" w:lineRule="auto"/>
              <w:jc w:val="center"/>
              <w:rPr>
                <w:sz w:val="28"/>
                <w:szCs w:val="28"/>
              </w:rPr>
            </w:pPr>
            <w:r w:rsidRPr="00981524">
              <w:rPr>
                <w:sz w:val="28"/>
                <w:szCs w:val="28"/>
                <w:lang w:val="vi-VN"/>
              </w:rPr>
              <w:t>3</w:t>
            </w:r>
          </w:p>
        </w:tc>
        <w:tc>
          <w:tcPr>
            <w:tcW w:w="2871" w:type="dxa"/>
            <w:tcBorders>
              <w:top w:val="single" w:sz="4" w:space="0" w:color="auto"/>
              <w:left w:val="single" w:sz="4" w:space="0" w:color="auto"/>
              <w:bottom w:val="single" w:sz="4" w:space="0" w:color="auto"/>
              <w:right w:val="single" w:sz="4" w:space="0" w:color="auto"/>
            </w:tcBorders>
          </w:tcPr>
          <w:p w14:paraId="04D2E334" w14:textId="77777777" w:rsidR="00981524" w:rsidRPr="00981524" w:rsidRDefault="00981524" w:rsidP="00981524">
            <w:pPr>
              <w:tabs>
                <w:tab w:val="left" w:pos="567"/>
              </w:tabs>
              <w:spacing w:line="288" w:lineRule="auto"/>
              <w:rPr>
                <w:b/>
                <w:bCs/>
                <w:sz w:val="28"/>
                <w:szCs w:val="28"/>
              </w:rPr>
            </w:pPr>
            <w:r w:rsidRPr="00981524">
              <w:rPr>
                <w:sz w:val="28"/>
                <w:szCs w:val="28"/>
              </w:rPr>
              <w:t>Công việc …</w:t>
            </w:r>
          </w:p>
        </w:tc>
        <w:tc>
          <w:tcPr>
            <w:tcW w:w="992" w:type="dxa"/>
            <w:tcBorders>
              <w:top w:val="single" w:sz="4" w:space="0" w:color="auto"/>
              <w:left w:val="single" w:sz="4" w:space="0" w:color="auto"/>
              <w:bottom w:val="single" w:sz="4" w:space="0" w:color="auto"/>
              <w:right w:val="single" w:sz="4" w:space="0" w:color="auto"/>
            </w:tcBorders>
          </w:tcPr>
          <w:p w14:paraId="2962EB8D"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2F359C3"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5CC76A00"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693A6BDF"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01493D1B"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71B9E848"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04110A32" w14:textId="77777777" w:rsidR="00981524" w:rsidRPr="00981524" w:rsidRDefault="00981524" w:rsidP="00981524">
            <w:pPr>
              <w:spacing w:line="288" w:lineRule="auto"/>
              <w:rPr>
                <w:sz w:val="28"/>
                <w:szCs w:val="28"/>
                <w:lang w:eastAsia="ko-KR"/>
              </w:rPr>
            </w:pPr>
          </w:p>
        </w:tc>
      </w:tr>
      <w:tr w:rsidR="00981524" w:rsidRPr="00981524" w14:paraId="3140F41B" w14:textId="77777777" w:rsidTr="006D153E">
        <w:tc>
          <w:tcPr>
            <w:tcW w:w="673" w:type="dxa"/>
            <w:tcBorders>
              <w:top w:val="single" w:sz="4" w:space="0" w:color="auto"/>
              <w:left w:val="single" w:sz="4" w:space="0" w:color="auto"/>
              <w:bottom w:val="single" w:sz="4" w:space="0" w:color="auto"/>
              <w:right w:val="single" w:sz="4" w:space="0" w:color="auto"/>
            </w:tcBorders>
            <w:vAlign w:val="center"/>
          </w:tcPr>
          <w:p w14:paraId="2E2D791C" w14:textId="77777777" w:rsidR="00981524" w:rsidRPr="00981524" w:rsidRDefault="00981524" w:rsidP="00981524">
            <w:pPr>
              <w:spacing w:line="288" w:lineRule="auto"/>
              <w:jc w:val="center"/>
              <w:rPr>
                <w:sz w:val="28"/>
                <w:szCs w:val="28"/>
              </w:rPr>
            </w:pPr>
          </w:p>
        </w:tc>
        <w:tc>
          <w:tcPr>
            <w:tcW w:w="2871" w:type="dxa"/>
            <w:tcBorders>
              <w:top w:val="single" w:sz="4" w:space="0" w:color="auto"/>
              <w:left w:val="single" w:sz="4" w:space="0" w:color="auto"/>
              <w:bottom w:val="single" w:sz="4" w:space="0" w:color="auto"/>
              <w:right w:val="single" w:sz="4" w:space="0" w:color="auto"/>
            </w:tcBorders>
          </w:tcPr>
          <w:p w14:paraId="218C0476" w14:textId="77777777" w:rsidR="00981524" w:rsidRPr="00981524" w:rsidRDefault="00981524" w:rsidP="00981524">
            <w:pPr>
              <w:tabs>
                <w:tab w:val="left" w:pos="567"/>
              </w:tabs>
              <w:spacing w:line="288" w:lineRule="auto"/>
              <w:rPr>
                <w:b/>
                <w:bCs/>
                <w:sz w:val="28"/>
                <w:szCs w:val="28"/>
              </w:rPr>
            </w:pPr>
            <w:r w:rsidRPr="00981524">
              <w:rPr>
                <w:sz w:val="28"/>
                <w:szCs w:val="28"/>
                <w:lang w:val="vi-VN"/>
              </w:rPr>
              <w:t>......</w:t>
            </w:r>
          </w:p>
        </w:tc>
        <w:tc>
          <w:tcPr>
            <w:tcW w:w="992" w:type="dxa"/>
            <w:tcBorders>
              <w:top w:val="single" w:sz="4" w:space="0" w:color="auto"/>
              <w:left w:val="single" w:sz="4" w:space="0" w:color="auto"/>
              <w:bottom w:val="single" w:sz="4" w:space="0" w:color="auto"/>
              <w:right w:val="single" w:sz="4" w:space="0" w:color="auto"/>
            </w:tcBorders>
          </w:tcPr>
          <w:p w14:paraId="1393DBD1"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2A649634"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6FE301FC" w14:textId="77777777" w:rsidR="00981524" w:rsidRPr="00981524" w:rsidRDefault="00981524" w:rsidP="00981524">
            <w:pPr>
              <w:spacing w:line="288" w:lineRule="auto"/>
              <w:rPr>
                <w:sz w:val="28"/>
                <w:szCs w:val="28"/>
                <w:lang w:eastAsia="ko-KR"/>
              </w:rPr>
            </w:pPr>
          </w:p>
        </w:tc>
        <w:tc>
          <w:tcPr>
            <w:tcW w:w="709" w:type="dxa"/>
            <w:tcBorders>
              <w:top w:val="single" w:sz="4" w:space="0" w:color="auto"/>
              <w:left w:val="single" w:sz="4" w:space="0" w:color="auto"/>
              <w:bottom w:val="single" w:sz="4" w:space="0" w:color="auto"/>
              <w:right w:val="single" w:sz="4" w:space="0" w:color="auto"/>
            </w:tcBorders>
          </w:tcPr>
          <w:p w14:paraId="72D00A1E" w14:textId="77777777" w:rsidR="00981524" w:rsidRPr="00981524" w:rsidRDefault="00981524" w:rsidP="00981524">
            <w:pPr>
              <w:spacing w:line="288" w:lineRule="auto"/>
              <w:rPr>
                <w:sz w:val="28"/>
                <w:szCs w:val="28"/>
                <w:lang w:eastAsia="ko-KR"/>
              </w:rPr>
            </w:pPr>
          </w:p>
        </w:tc>
        <w:tc>
          <w:tcPr>
            <w:tcW w:w="737" w:type="dxa"/>
            <w:tcBorders>
              <w:top w:val="single" w:sz="4" w:space="0" w:color="auto"/>
              <w:left w:val="single" w:sz="4" w:space="0" w:color="auto"/>
              <w:bottom w:val="single" w:sz="4" w:space="0" w:color="auto"/>
              <w:right w:val="single" w:sz="4" w:space="0" w:color="auto"/>
            </w:tcBorders>
          </w:tcPr>
          <w:p w14:paraId="32211E8E" w14:textId="77777777" w:rsidR="00981524" w:rsidRPr="00981524" w:rsidRDefault="00981524" w:rsidP="00981524">
            <w:pPr>
              <w:spacing w:line="288" w:lineRule="auto"/>
              <w:rPr>
                <w:sz w:val="28"/>
                <w:szCs w:val="28"/>
                <w:lang w:eastAsia="ko-KR"/>
              </w:rPr>
            </w:pPr>
          </w:p>
        </w:tc>
        <w:tc>
          <w:tcPr>
            <w:tcW w:w="822" w:type="dxa"/>
            <w:tcBorders>
              <w:top w:val="single" w:sz="4" w:space="0" w:color="auto"/>
              <w:left w:val="single" w:sz="4" w:space="0" w:color="auto"/>
              <w:bottom w:val="single" w:sz="4" w:space="0" w:color="auto"/>
              <w:right w:val="single" w:sz="4" w:space="0" w:color="auto"/>
            </w:tcBorders>
          </w:tcPr>
          <w:p w14:paraId="3B9DF897" w14:textId="77777777" w:rsidR="00981524" w:rsidRPr="00981524" w:rsidRDefault="00981524" w:rsidP="00981524">
            <w:pPr>
              <w:spacing w:line="288" w:lineRule="auto"/>
              <w:rPr>
                <w:sz w:val="28"/>
                <w:szCs w:val="28"/>
                <w:lang w:eastAsia="ko-KR"/>
              </w:rPr>
            </w:pPr>
          </w:p>
        </w:tc>
        <w:tc>
          <w:tcPr>
            <w:tcW w:w="850" w:type="dxa"/>
            <w:tcBorders>
              <w:top w:val="single" w:sz="4" w:space="0" w:color="auto"/>
              <w:left w:val="single" w:sz="4" w:space="0" w:color="auto"/>
              <w:bottom w:val="single" w:sz="4" w:space="0" w:color="auto"/>
              <w:right w:val="single" w:sz="4" w:space="0" w:color="auto"/>
            </w:tcBorders>
          </w:tcPr>
          <w:p w14:paraId="36568BE0" w14:textId="77777777" w:rsidR="00981524" w:rsidRPr="00981524" w:rsidRDefault="00981524" w:rsidP="00981524">
            <w:pPr>
              <w:spacing w:line="288" w:lineRule="auto"/>
              <w:rPr>
                <w:sz w:val="28"/>
                <w:szCs w:val="28"/>
                <w:lang w:eastAsia="ko-KR"/>
              </w:rPr>
            </w:pPr>
          </w:p>
        </w:tc>
      </w:tr>
    </w:tbl>
    <w:p w14:paraId="23E1809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Nhà thầu </w:t>
      </w:r>
      <w:r w:rsidRPr="00981524">
        <w:rPr>
          <w:spacing w:val="2"/>
          <w:sz w:val="28"/>
          <w:szCs w:val="28"/>
          <w:lang w:val="vi-VN"/>
        </w:rPr>
        <w:t xml:space="preserve">nêu </w:t>
      </w:r>
      <w:r w:rsidRPr="00981524">
        <w:rPr>
          <w:spacing w:val="2"/>
          <w:sz w:val="28"/>
          <w:szCs w:val="28"/>
        </w:rPr>
        <w:t>sự phối hợp giữa công tác thi công</w:t>
      </w:r>
      <w:r w:rsidRPr="00981524">
        <w:rPr>
          <w:spacing w:val="2"/>
          <w:sz w:val="28"/>
          <w:szCs w:val="28"/>
          <w:lang w:val="vi-VN"/>
        </w:rPr>
        <w:t>, các tổ đội thi công để đảm bảo tiến độ gói thầu.</w:t>
      </w:r>
      <w:r w:rsidRPr="00981524">
        <w:rPr>
          <w:spacing w:val="2"/>
          <w:sz w:val="28"/>
          <w:szCs w:val="28"/>
        </w:rPr>
        <w:t xml:space="preserve"> </w:t>
      </w:r>
    </w:p>
    <w:p w14:paraId="1D0EA6A1"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lang w:val="vi-VN"/>
        </w:rPr>
        <w:t>Nhà thầu nêu biện pháp đảm bảo tiến độ thi công khi có các khó khăn vướng mắc phát sinh do thời tiết xấu, thiết bị hư hỏng (nếu có).</w:t>
      </w:r>
    </w:p>
    <w:p w14:paraId="561B2170"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nhân lực, thiết bị:</w:t>
      </w:r>
    </w:p>
    <w:p w14:paraId="69DEB34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Căn cứ biểu tiến độ thi công chi tiết Nhà thầu đã xây dựng, yêu cầu Nhà thầu xây dựng biểu đồ huy động nhân lực, thiết bị thi công để đảm bảo tiến độ vừa nêu.</w:t>
      </w:r>
    </w:p>
    <w:p w14:paraId="1F91AD9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Nhân lực có chuyên môn phù hợp, số lượng đủ để vận hành phương tiện, thực hiện công việc theo đúng quy định hiện hành</w:t>
      </w:r>
      <w:r w:rsidRPr="00981524">
        <w:rPr>
          <w:spacing w:val="2"/>
          <w:sz w:val="28"/>
          <w:szCs w:val="28"/>
          <w:lang w:val="vi-VN"/>
        </w:rPr>
        <w:t>.</w:t>
      </w:r>
    </w:p>
    <w:p w14:paraId="32BCAC02"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an toàn lao động</w:t>
      </w:r>
    </w:p>
    <w:p w14:paraId="0B1F86C5" w14:textId="77777777" w:rsidR="00981524" w:rsidRPr="00981524" w:rsidRDefault="00981524" w:rsidP="00981524">
      <w:pPr>
        <w:numPr>
          <w:ilvl w:val="2"/>
          <w:numId w:val="5"/>
        </w:numPr>
        <w:tabs>
          <w:tab w:val="left" w:pos="284"/>
        </w:tabs>
        <w:spacing w:line="288" w:lineRule="auto"/>
        <w:ind w:left="426" w:hanging="284"/>
        <w:rPr>
          <w:b/>
          <w:i/>
          <w:spacing w:val="2"/>
          <w:sz w:val="28"/>
          <w:szCs w:val="28"/>
        </w:rPr>
      </w:pPr>
      <w:r w:rsidRPr="00981524">
        <w:rPr>
          <w:b/>
          <w:i/>
          <w:spacing w:val="2"/>
          <w:sz w:val="28"/>
          <w:szCs w:val="28"/>
        </w:rPr>
        <w:t>Tổ chức đào tạo an toàn lao động, thực hiện, kiểm tra an toàn lao động:</w:t>
      </w:r>
    </w:p>
    <w:p w14:paraId="5381F654"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Toàn bộ nhân lực thi công của Nhà thầu phải được đào tạo an toàn lao động theo qui định của Công ty Cổ phần Nhiệt điện Hải Phòng và Pháp luật trước khi thi công.</w:t>
      </w:r>
    </w:p>
    <w:p w14:paraId="3BD3C849"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có đầy đủ trang thiết bị an toàn và tự chịu trách nhiệm an toàn lao động cho công nhân của mình, thiết bị và những người xung quanh.</w:t>
      </w:r>
    </w:p>
    <w:p w14:paraId="46B7753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Phải có cam kết và chịu mọi trách nhiệm pháp lý nếu để xảy ra các sự cố chủ quan gây cháy nổ, mất an toàn lao động do không thực hiện đúng quy trình, quy phạm và các cam kết trên.</w:t>
      </w:r>
    </w:p>
    <w:p w14:paraId="0718402F" w14:textId="77777777" w:rsidR="00981524" w:rsidRPr="00981524" w:rsidRDefault="00981524" w:rsidP="00981524">
      <w:pPr>
        <w:numPr>
          <w:ilvl w:val="2"/>
          <w:numId w:val="5"/>
        </w:numPr>
        <w:tabs>
          <w:tab w:val="left" w:pos="284"/>
        </w:tabs>
        <w:spacing w:line="288" w:lineRule="auto"/>
        <w:ind w:left="426" w:hanging="284"/>
        <w:rPr>
          <w:b/>
          <w:i/>
          <w:spacing w:val="2"/>
          <w:sz w:val="28"/>
          <w:szCs w:val="28"/>
        </w:rPr>
      </w:pPr>
      <w:r w:rsidRPr="00981524">
        <w:rPr>
          <w:b/>
          <w:i/>
          <w:spacing w:val="2"/>
          <w:sz w:val="28"/>
          <w:szCs w:val="28"/>
        </w:rPr>
        <w:t>Biện pháp đảm bảo an toàn lao động cho từng giai đoạn thi công</w:t>
      </w:r>
    </w:p>
    <w:p w14:paraId="4862FAF4" w14:textId="77777777" w:rsidR="00981524" w:rsidRPr="00981524" w:rsidRDefault="00981524" w:rsidP="00981524">
      <w:pPr>
        <w:spacing w:line="288" w:lineRule="auto"/>
        <w:ind w:left="142"/>
        <w:rPr>
          <w:sz w:val="28"/>
          <w:szCs w:val="28"/>
          <w:lang w:val="sv-SE"/>
        </w:rPr>
      </w:pPr>
      <w:r w:rsidRPr="00981524">
        <w:rPr>
          <w:sz w:val="28"/>
          <w:szCs w:val="28"/>
          <w:lang w:val="sv-SE"/>
        </w:rPr>
        <w:t>Nhà thầu phải thực hiện các biện pháp đảm bảo an toàn lao động như:</w:t>
      </w:r>
    </w:p>
    <w:p w14:paraId="18423F1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An toàn cho người, thiết bị trong suốt qua trình chuẩn bị và thi công công trình.</w:t>
      </w:r>
    </w:p>
    <w:p w14:paraId="407BA7D4"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lastRenderedPageBreak/>
        <w:t>An toàn công trình đang xây dựng và các công trình lân cận giữ gìn vệ sinh an toàn giao thông.</w:t>
      </w:r>
    </w:p>
    <w:p w14:paraId="62E2529F"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Công nhân làm việc phải có bảo hộ lao động.Trang bị đẩy đủ các trang thiết bị bảo đảm an toàn lao động cho công nhân phù hợp với tính chất công việc.</w:t>
      </w:r>
    </w:p>
    <w:p w14:paraId="1F88791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Công nhân làm việc trên công trường phải đáp ứng đầy đủ các yêu cầu của công việc được giao về tuổi, giới tính, sức khỏe, trình độ bậc thợ và chứng chỉ học tập an toàn lao động.</w:t>
      </w:r>
    </w:p>
    <w:p w14:paraId="519A9E08"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vệ sinh môi trường</w:t>
      </w:r>
    </w:p>
    <w:p w14:paraId="33AD6C9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Nhà thầu phải nêu biện pháp tập trung phế thải, rác thải không ảnh hưởng đến môi trường. Không có rác và các chất thải có ảnh hưởng bất lợi tới công tác thi công và môi trường. </w:t>
      </w:r>
    </w:p>
    <w:p w14:paraId="1F2C25AA"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cam kết đảm bảo điều kiện vệ sinh môi trường theo đúng qui định về môi trường và chịu hoàn toàn trách nhiệm liên quan nếu vi phạm qui định trên.</w:t>
      </w:r>
    </w:p>
    <w:p w14:paraId="7BADBCC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Ngoài ra, Nhà thầu thi công phải tuân thủ các quy định pháp luật về bảo vệ môi trường </w:t>
      </w:r>
      <w:r w:rsidRPr="00981524">
        <w:rPr>
          <w:spacing w:val="2"/>
          <w:sz w:val="28"/>
          <w:szCs w:val="28"/>
          <w:lang w:val="vi-VN"/>
        </w:rPr>
        <w:t>theo quy định hiện hành.</w:t>
      </w:r>
    </w:p>
    <w:p w14:paraId="533100B4"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PCCC</w:t>
      </w:r>
    </w:p>
    <w:p w14:paraId="19F4D987"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quy định, quy phạm tiêu chuẩn về PCCC</w:t>
      </w:r>
      <w:r w:rsidRPr="00981524">
        <w:rPr>
          <w:spacing w:val="2"/>
          <w:sz w:val="28"/>
          <w:szCs w:val="28"/>
          <w:lang w:val="vi-VN"/>
        </w:rPr>
        <w:t>.</w:t>
      </w:r>
    </w:p>
    <w:p w14:paraId="6149C53E"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nêu các giải pháp, biện pháp, trang bị phương tiện phòng chống cháy nổ nói chung.</w:t>
      </w:r>
    </w:p>
    <w:p w14:paraId="6620B40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Khu vực thi công được trang bị đầy đủ dụng cụ, thiết bị PCCC: Bình cứu hỏa, máy bơm nước,... Vị trí bố trí ở những nơi dễ quan sát và dễ lấy khi sử dụng. Các đường điện phục vụ thi công và các thiết bị phục vụ thi công đều phải dùng cáp bọc và bố trí tại vị trí thích hợp. Các bảng điều khiển, công tắc, cầu dao, cầu chì được đặt trong hộp và có nắp đậy đảm bảo an toàn. Nhân lực tham gia thi công được học tập đẩy đủ về biện pháp phòng chống cháy nổ, không chủ quan để xảy ra sự cố.</w:t>
      </w:r>
    </w:p>
    <w:p w14:paraId="0FA6C4CA"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Yêu cầu về hệ thống kiểm tra, giám sát chất lượng của nhà thầu:</w:t>
      </w:r>
    </w:p>
    <w:p w14:paraId="0BD829D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Trong quá trình thực hiện hợp đồng ngoài việc phải tuân theo các yêu cầu nêu trong yêu cầu kỹ thuật, Nhà thầu có trách nhiệm tuân thủ các tiêu chuẩn quy định tại Nghị định số 06/2021/NĐ-CP ngày 26/01/2021 của Chính phủ về quản lý chất lượng và bảo trì công trình xây dựng và tuân thủ theo TCXD của Việt Nam</w:t>
      </w:r>
      <w:r w:rsidRPr="00981524">
        <w:rPr>
          <w:bCs/>
          <w:iCs/>
          <w:sz w:val="28"/>
          <w:szCs w:val="28"/>
          <w:lang w:val="vi-VN"/>
        </w:rPr>
        <w:t>.</w:t>
      </w:r>
    </w:p>
    <w:p w14:paraId="7ECACAC3"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lastRenderedPageBreak/>
        <w:t xml:space="preserve">Nhà thầu hoàn toàn chịu trách nhiệm về kỹ thuật, giải pháp thi công cho công trình và an toàn cho con người, công trình lân cận, vệ sinh môi trường trong quá trình thi công. </w:t>
      </w:r>
    </w:p>
    <w:p w14:paraId="44D1A5F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cử người phụ trách kỹ thuật thi công trực tiếp có năng lực và kinh nghiệm, có trách nhiệm điều phối mọi hoạt động liên quan tới các công việc dân sự, kể cả việc tổ chức nhân lực, điều khiển việc xây dựng, thiết bị và theo dõi chất lượng của các hoạt động xây dựng. Mọi sự thay thế nhân vật này cần có những quyết định đi kèm.</w:t>
      </w:r>
    </w:p>
    <w:p w14:paraId="39D973DD"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Nhà thầu phải có cán bộ kỹ thuật thường xuyên theo dõi, kiểm tra chất lượng thi công. Tất cả các công việc kiểm tra tại hiện trường của Nhà thầu đều được ghi vào nhật ký công trình (các tài liệu thí nghiệm, biên bản nghiệm thu, vv...)</w:t>
      </w:r>
    </w:p>
    <w:p w14:paraId="663EAB6B"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Cán bộ giám sát A, Chủ đầu tư có quyền yêu cầu Nhà thầu xử lý, phá bỏ hoặc thi công lại các hạng mục công việc mà kết quả kiểm tra cho thấy không đảm bảo chất lượng theo thiết kế/phương án kỹ thuật hay Quy chuẩn, tiêu chuẩn của Bộ Xây dựng quy định. Trong trường hợp này Nhà thầu phải chịu mọi chi phí có liên quan đến việc phá bỏ và thi công lại theo yêu cầu thiết kế/phương án hoặc tiêu chuẩn, quy chuẩn xây dựng Việt Nam.</w:t>
      </w:r>
    </w:p>
    <w:p w14:paraId="0D430250" w14:textId="77777777" w:rsidR="00981524" w:rsidRPr="00981524" w:rsidRDefault="00981524" w:rsidP="00981524">
      <w:pPr>
        <w:pStyle w:val="BodyTextIndent"/>
        <w:numPr>
          <w:ilvl w:val="1"/>
          <w:numId w:val="10"/>
        </w:numPr>
        <w:tabs>
          <w:tab w:val="clear" w:pos="1080"/>
        </w:tabs>
        <w:spacing w:before="80" w:after="80" w:line="288" w:lineRule="auto"/>
        <w:ind w:left="426" w:right="-894" w:hanging="426"/>
        <w:rPr>
          <w:b/>
          <w:sz w:val="28"/>
          <w:szCs w:val="28"/>
        </w:rPr>
      </w:pPr>
      <w:r w:rsidRPr="00981524">
        <w:rPr>
          <w:b/>
          <w:sz w:val="28"/>
          <w:szCs w:val="28"/>
        </w:rPr>
        <w:t>Bảo hành, bảo trì</w:t>
      </w:r>
    </w:p>
    <w:p w14:paraId="5EBC73C1" w14:textId="77777777" w:rsidR="00981524" w:rsidRPr="00981524" w:rsidRDefault="00981524" w:rsidP="00981524">
      <w:pPr>
        <w:numPr>
          <w:ilvl w:val="2"/>
          <w:numId w:val="5"/>
        </w:numPr>
        <w:tabs>
          <w:tab w:val="left" w:pos="284"/>
        </w:tabs>
        <w:spacing w:line="288" w:lineRule="auto"/>
        <w:ind w:left="426" w:hanging="284"/>
        <w:rPr>
          <w:b/>
          <w:i/>
          <w:spacing w:val="2"/>
          <w:sz w:val="28"/>
          <w:szCs w:val="28"/>
        </w:rPr>
      </w:pPr>
      <w:r w:rsidRPr="00981524">
        <w:rPr>
          <w:b/>
          <w:i/>
          <w:spacing w:val="2"/>
          <w:sz w:val="28"/>
          <w:szCs w:val="28"/>
        </w:rPr>
        <w:t xml:space="preserve"> Thời gian bảo hành:</w:t>
      </w:r>
    </w:p>
    <w:p w14:paraId="7EB191E5"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Nhà thầu có trách nhiệm bảo hành miễn phí toàn bộ công trình trong thời gian 12 tháng, kể từ ngày nghiệm thu bàn giao đưa công trình vào sử dụng. </w:t>
      </w:r>
    </w:p>
    <w:p w14:paraId="7D36F5C6"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Thời gian bắt đầu tiến hành sửa chữa, khắc phục các hư hỏng, sai sót chậm nhất sau 03 ngày kể từ khi nhận được yêu cầu của chủ đầu tư.</w:t>
      </w:r>
    </w:p>
    <w:p w14:paraId="407FA93C" w14:textId="77777777" w:rsidR="00981524" w:rsidRPr="00981524" w:rsidRDefault="00981524" w:rsidP="00981524">
      <w:pPr>
        <w:numPr>
          <w:ilvl w:val="2"/>
          <w:numId w:val="5"/>
        </w:numPr>
        <w:tabs>
          <w:tab w:val="left" w:pos="284"/>
        </w:tabs>
        <w:spacing w:line="288" w:lineRule="auto"/>
        <w:ind w:left="426" w:hanging="284"/>
        <w:rPr>
          <w:b/>
          <w:i/>
          <w:spacing w:val="2"/>
          <w:sz w:val="28"/>
          <w:szCs w:val="28"/>
        </w:rPr>
      </w:pPr>
      <w:r w:rsidRPr="00981524">
        <w:rPr>
          <w:b/>
          <w:i/>
          <w:spacing w:val="2"/>
          <w:sz w:val="28"/>
          <w:szCs w:val="28"/>
        </w:rPr>
        <w:t>Biện pháp tổ chức thực hiện công tác bảo hành:</w:t>
      </w:r>
    </w:p>
    <w:p w14:paraId="7C8C49D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Trong thời gian bảo hành có bất kỳ khiếm khuyết nào nhà thầu phải sửa chữa lại đảm bảo yêu cầu kỹ thuật theo hợp đồng.</w:t>
      </w:r>
    </w:p>
    <w:p w14:paraId="2CF8F420"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65BA4CC2" w14:textId="77777777" w:rsidR="00981524" w:rsidRPr="00981524" w:rsidRDefault="00981524" w:rsidP="00981524">
      <w:pPr>
        <w:numPr>
          <w:ilvl w:val="1"/>
          <w:numId w:val="4"/>
        </w:numPr>
        <w:tabs>
          <w:tab w:val="num" w:pos="0"/>
        </w:tabs>
        <w:spacing w:line="288" w:lineRule="auto"/>
        <w:ind w:left="426" w:hanging="426"/>
        <w:rPr>
          <w:spacing w:val="2"/>
          <w:sz w:val="28"/>
          <w:szCs w:val="28"/>
        </w:rPr>
      </w:pPr>
      <w:r w:rsidRPr="00981524">
        <w:rPr>
          <w:spacing w:val="2"/>
          <w:sz w:val="28"/>
          <w:szCs w:val="28"/>
        </w:rPr>
        <w:t xml:space="preserve">Để đảm bảo tiến độ, chất lượng khắc phục các khiếm khuyết bảo hành, yêu cầu Nhà thầu nêu biện pháp tổ chức thực hiện </w:t>
      </w:r>
      <w:r w:rsidRPr="00981524">
        <w:rPr>
          <w:spacing w:val="2"/>
          <w:sz w:val="28"/>
          <w:szCs w:val="28"/>
          <w:lang w:val="vi-VN"/>
        </w:rPr>
        <w:t xml:space="preserve">công tác bảo hành, bảo trì </w:t>
      </w:r>
      <w:r w:rsidRPr="00981524">
        <w:rPr>
          <w:spacing w:val="2"/>
          <w:sz w:val="28"/>
          <w:szCs w:val="28"/>
        </w:rPr>
        <w:t>trong E-HSDT.</w:t>
      </w:r>
    </w:p>
    <w:p w14:paraId="371FA636" w14:textId="77777777" w:rsidR="00981524" w:rsidRPr="00981524" w:rsidRDefault="00981524" w:rsidP="00981524">
      <w:pPr>
        <w:spacing w:after="120" w:line="288" w:lineRule="auto"/>
        <w:jc w:val="center"/>
        <w:outlineLvl w:val="0"/>
        <w:rPr>
          <w:b/>
          <w:bCs/>
          <w:sz w:val="28"/>
          <w:szCs w:val="28"/>
          <w:lang w:val="nl-NL"/>
        </w:rPr>
      </w:pPr>
    </w:p>
    <w:p w14:paraId="3441ABC4" w14:textId="64C7ABD8" w:rsidR="00D86301" w:rsidRPr="00981524" w:rsidRDefault="00D86301" w:rsidP="00981524">
      <w:pPr>
        <w:spacing w:before="120" w:after="120" w:line="288" w:lineRule="auto"/>
        <w:outlineLvl w:val="0"/>
        <w:rPr>
          <w:b/>
          <w:bCs/>
          <w:sz w:val="28"/>
          <w:szCs w:val="28"/>
          <w:lang w:val="nl-NL"/>
        </w:rPr>
      </w:pPr>
    </w:p>
    <w:sectPr w:rsidR="00D86301" w:rsidRPr="00981524" w:rsidSect="0098152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1C9524A"/>
    <w:multiLevelType w:val="hybridMultilevel"/>
    <w:tmpl w:val="2EB090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80824"/>
    <w:multiLevelType w:val="hybridMultilevel"/>
    <w:tmpl w:val="FA7622D6"/>
    <w:lvl w:ilvl="0" w:tplc="2062A2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062A200">
      <w:numFmt w:val="bullet"/>
      <w:lvlText w:val=""/>
      <w:lvlJc w:val="left"/>
      <w:pPr>
        <w:ind w:left="2160" w:hanging="360"/>
      </w:pPr>
      <w:rPr>
        <w:rFonts w:ascii="Symbol" w:eastAsia="Times New Roman" w:hAnsi="Symbol"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61633"/>
    <w:multiLevelType w:val="hybridMultilevel"/>
    <w:tmpl w:val="CE7E4960"/>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6"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06A7B"/>
    <w:multiLevelType w:val="hybridMultilevel"/>
    <w:tmpl w:val="08667C14"/>
    <w:lvl w:ilvl="0" w:tplc="A2426E36">
      <w:start w:val="16"/>
      <w:numFmt w:val="bullet"/>
      <w:lvlText w:val="-"/>
      <w:lvlJc w:val="left"/>
      <w:pPr>
        <w:ind w:left="1004" w:hanging="360"/>
      </w:pPr>
      <w:rPr>
        <w:rFonts w:ascii="Times New Roman" w:eastAsia="Times New Roman" w:hAnsi="Times New Roman" w:cs="Times New Roman" w:hint="default"/>
        <w:i w:val="0"/>
      </w:rPr>
    </w:lvl>
    <w:lvl w:ilvl="1" w:tplc="3356F132">
      <w:start w:val="16"/>
      <w:numFmt w:val="bullet"/>
      <w:lvlText w:val="-"/>
      <w:lvlJc w:val="left"/>
      <w:pPr>
        <w:ind w:left="1724" w:hanging="360"/>
      </w:pPr>
      <w:rPr>
        <w:rFonts w:ascii="Times New Roman" w:eastAsia="Times New Roman" w:hAnsi="Times New Roman" w:cs="Times New Roman"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DB0A71"/>
    <w:multiLevelType w:val="hybridMultilevel"/>
    <w:tmpl w:val="7D187BC4"/>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0" w15:restartNumberingAfterBreak="0">
    <w:nsid w:val="601B23C3"/>
    <w:multiLevelType w:val="hybridMultilevel"/>
    <w:tmpl w:val="634A85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74245542"/>
    <w:multiLevelType w:val="multilevel"/>
    <w:tmpl w:val="323A20A4"/>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num w:numId="1" w16cid:durableId="1152865868">
    <w:abstractNumId w:val="0"/>
  </w:num>
  <w:num w:numId="2" w16cid:durableId="2012294934">
    <w:abstractNumId w:val="7"/>
  </w:num>
  <w:num w:numId="3" w16cid:durableId="210070792">
    <w:abstractNumId w:val="6"/>
  </w:num>
  <w:num w:numId="4" w16cid:durableId="422993327">
    <w:abstractNumId w:val="8"/>
  </w:num>
  <w:num w:numId="5" w16cid:durableId="1425498773">
    <w:abstractNumId w:val="4"/>
  </w:num>
  <w:num w:numId="6" w16cid:durableId="1081760444">
    <w:abstractNumId w:val="9"/>
  </w:num>
  <w:num w:numId="7" w16cid:durableId="890505009">
    <w:abstractNumId w:val="1"/>
  </w:num>
  <w:num w:numId="8" w16cid:durableId="491331792">
    <w:abstractNumId w:val="2"/>
  </w:num>
  <w:num w:numId="9" w16cid:durableId="283734062">
    <w:abstractNumId w:val="3"/>
  </w:num>
  <w:num w:numId="10" w16cid:durableId="1585723744">
    <w:abstractNumId w:val="11"/>
  </w:num>
  <w:num w:numId="11" w16cid:durableId="1256089964">
    <w:abstractNumId w:val="10"/>
  </w:num>
  <w:num w:numId="12" w16cid:durableId="1267345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24"/>
    <w:rsid w:val="00084065"/>
    <w:rsid w:val="000B6FB3"/>
    <w:rsid w:val="00147C64"/>
    <w:rsid w:val="001516A7"/>
    <w:rsid w:val="00332AC9"/>
    <w:rsid w:val="004270D7"/>
    <w:rsid w:val="005538B8"/>
    <w:rsid w:val="005E6C88"/>
    <w:rsid w:val="00644C55"/>
    <w:rsid w:val="0073510B"/>
    <w:rsid w:val="00981524"/>
    <w:rsid w:val="009A25EB"/>
    <w:rsid w:val="00CA502E"/>
    <w:rsid w:val="00D102A1"/>
    <w:rsid w:val="00D86301"/>
    <w:rsid w:val="00E7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54BC"/>
  <w15:chartTrackingRefBased/>
  <w15:docId w15:val="{08087F24-6F01-4510-95D0-5C11ACE7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2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8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5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5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5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5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524"/>
    <w:rPr>
      <w:rFonts w:eastAsiaTheme="majorEastAsia" w:cstheme="majorBidi"/>
      <w:color w:val="272727" w:themeColor="text1" w:themeTint="D8"/>
    </w:rPr>
  </w:style>
  <w:style w:type="paragraph" w:styleId="Title">
    <w:name w:val="Title"/>
    <w:basedOn w:val="Normal"/>
    <w:next w:val="Normal"/>
    <w:link w:val="TitleChar"/>
    <w:uiPriority w:val="10"/>
    <w:qFormat/>
    <w:rsid w:val="009815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524"/>
    <w:pPr>
      <w:spacing w:before="160"/>
      <w:jc w:val="center"/>
    </w:pPr>
    <w:rPr>
      <w:i/>
      <w:iCs/>
      <w:color w:val="404040" w:themeColor="text1" w:themeTint="BF"/>
    </w:rPr>
  </w:style>
  <w:style w:type="character" w:customStyle="1" w:styleId="QuoteChar">
    <w:name w:val="Quote Char"/>
    <w:basedOn w:val="DefaultParagraphFont"/>
    <w:link w:val="Quote"/>
    <w:uiPriority w:val="29"/>
    <w:rsid w:val="0098152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981524"/>
    <w:pPr>
      <w:ind w:left="720"/>
      <w:contextualSpacing/>
    </w:pPr>
  </w:style>
  <w:style w:type="character" w:styleId="IntenseEmphasis">
    <w:name w:val="Intense Emphasis"/>
    <w:basedOn w:val="DefaultParagraphFont"/>
    <w:uiPriority w:val="21"/>
    <w:qFormat/>
    <w:rsid w:val="00981524"/>
    <w:rPr>
      <w:i/>
      <w:iCs/>
      <w:color w:val="0F4761" w:themeColor="accent1" w:themeShade="BF"/>
    </w:rPr>
  </w:style>
  <w:style w:type="paragraph" w:styleId="IntenseQuote">
    <w:name w:val="Intense Quote"/>
    <w:basedOn w:val="Normal"/>
    <w:next w:val="Normal"/>
    <w:link w:val="IntenseQuoteChar"/>
    <w:uiPriority w:val="30"/>
    <w:qFormat/>
    <w:rsid w:val="0098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524"/>
    <w:rPr>
      <w:i/>
      <w:iCs/>
      <w:color w:val="0F4761" w:themeColor="accent1" w:themeShade="BF"/>
    </w:rPr>
  </w:style>
  <w:style w:type="character" w:styleId="IntenseReference">
    <w:name w:val="Intense Reference"/>
    <w:basedOn w:val="DefaultParagraphFont"/>
    <w:uiPriority w:val="32"/>
    <w:qFormat/>
    <w:rsid w:val="00981524"/>
    <w:rPr>
      <w:b/>
      <w:bCs/>
      <w:smallCaps/>
      <w:color w:val="0F4761" w:themeColor="accent1" w:themeShade="BF"/>
      <w:spacing w:val="5"/>
    </w:rPr>
  </w:style>
  <w:style w:type="paragraph" w:styleId="BodyText">
    <w:name w:val="Body Text"/>
    <w:basedOn w:val="Normal"/>
    <w:link w:val="BodyTextChar"/>
    <w:rsid w:val="00981524"/>
    <w:pPr>
      <w:suppressAutoHyphens/>
      <w:ind w:right="-72"/>
    </w:pPr>
    <w:rPr>
      <w:spacing w:val="-4"/>
      <w:lang w:val="x-none" w:eastAsia="x-none"/>
    </w:rPr>
  </w:style>
  <w:style w:type="character" w:customStyle="1" w:styleId="BodyTextChar">
    <w:name w:val="Body Text Char"/>
    <w:basedOn w:val="DefaultParagraphFont"/>
    <w:link w:val="BodyText"/>
    <w:rsid w:val="00981524"/>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81524"/>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81524"/>
    <w:rPr>
      <w:rFonts w:ascii="Times New Roman" w:eastAsia="Times New Roman" w:hAnsi="Times New Roman" w:cs="Times New Roman"/>
      <w:kern w:val="0"/>
      <w:szCs w:val="20"/>
      <w:lang w:val="x-none" w:eastAsia="x-none"/>
      <w14:ligatures w14:val="none"/>
    </w:rPr>
  </w:style>
  <w:style w:type="paragraph" w:customStyle="1" w:styleId="Default">
    <w:name w:val="Default"/>
    <w:rsid w:val="0098152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98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4352</Words>
  <Characters>24812</Characters>
  <Application>Microsoft Office Word</Application>
  <DocSecurity>0</DocSecurity>
  <Lines>206</Lines>
  <Paragraphs>58</Paragraphs>
  <ScaleCrop>false</ScaleCrop>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3</cp:revision>
  <dcterms:created xsi:type="dcterms:W3CDTF">2025-11-04T02:03:00Z</dcterms:created>
  <dcterms:modified xsi:type="dcterms:W3CDTF">2025-11-05T03:49:00Z</dcterms:modified>
</cp:coreProperties>
</file>