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1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6757"/>
        <w:gridCol w:w="2720"/>
      </w:tblGrid>
      <w:tr w:rsidR="00B44DF5" w:rsidRPr="001905A6" w:rsidTr="00DB530D">
        <w:trPr>
          <w:trHeight w:val="1271"/>
          <w:tblHeader/>
        </w:trPr>
        <w:tc>
          <w:tcPr>
            <w:tcW w:w="3949" w:type="pct"/>
            <w:gridSpan w:val="2"/>
          </w:tcPr>
          <w:p w:rsidR="00B44DF5" w:rsidRDefault="00B44DF5" w:rsidP="00FF04F4">
            <w:pPr>
              <w:pStyle w:val="TableParagraph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spacing w:before="95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line="276" w:lineRule="auto"/>
              <w:ind w:left="128" w:right="123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Sử dụng tiêu chí đánh giá </w:t>
            </w:r>
            <w:r>
              <w:rPr>
                <w:b/>
                <w:spacing w:val="-2"/>
                <w:sz w:val="28"/>
              </w:rPr>
              <w:t xml:space="preserve">Đạt/Không </w:t>
            </w:r>
            <w:r>
              <w:rPr>
                <w:b/>
                <w:spacing w:val="-4"/>
                <w:sz w:val="28"/>
              </w:rPr>
              <w:t>đạt</w:t>
            </w:r>
          </w:p>
        </w:tc>
      </w:tr>
      <w:tr w:rsidR="00B44DF5" w:rsidRPr="001905A6" w:rsidTr="00FF04F4">
        <w:trPr>
          <w:trHeight w:val="462"/>
        </w:trPr>
        <w:tc>
          <w:tcPr>
            <w:tcW w:w="5000" w:type="pct"/>
            <w:gridSpan w:val="3"/>
          </w:tcPr>
          <w:p w:rsidR="00B44DF5" w:rsidRDefault="00B44DF5" w:rsidP="00FF04F4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1.Tính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hóa</w:t>
            </w:r>
          </w:p>
        </w:tc>
      </w:tr>
      <w:tr w:rsidR="00B44DF5" w:rsidTr="00FF04F4">
        <w:trPr>
          <w:trHeight w:val="2061"/>
        </w:trPr>
        <w:tc>
          <w:tcPr>
            <w:tcW w:w="1341" w:type="pct"/>
            <w:vMerge w:val="restart"/>
          </w:tcPr>
          <w:p w:rsidR="00B44DF5" w:rsidRDefault="00B44DF5" w:rsidP="00FF04F4">
            <w:pPr>
              <w:pStyle w:val="TableParagraph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spacing w:before="255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z w:val="28"/>
                <w:lang w:val="en-US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hàng </w:t>
            </w:r>
            <w:r>
              <w:rPr>
                <w:spacing w:val="-4"/>
                <w:sz w:val="28"/>
              </w:rPr>
              <w:t>hóa</w:t>
            </w:r>
          </w:p>
        </w:tc>
        <w:tc>
          <w:tcPr>
            <w:tcW w:w="2609" w:type="pct"/>
          </w:tcPr>
          <w:p w:rsidR="00B44DF5" w:rsidRPr="00DB530D" w:rsidRDefault="00B44DF5" w:rsidP="001905A6">
            <w:pPr>
              <w:pStyle w:val="TableParagraph"/>
              <w:spacing w:line="256" w:lineRule="auto"/>
              <w:ind w:right="95"/>
              <w:jc w:val="both"/>
              <w:rPr>
                <w:sz w:val="28"/>
              </w:rPr>
            </w:pPr>
            <w:r w:rsidRPr="00DB530D">
              <w:rPr>
                <w:sz w:val="28"/>
              </w:rPr>
              <w:t>Hàng hóa mới 100% (sản xuất năm 2024 trở lại đây), có đặc tính, thông số kỹ thuật của hàng hóa, tiêu chuẩn sản xuất, tiêu chuẩn</w:t>
            </w:r>
            <w:r w:rsidRPr="00DB530D">
              <w:rPr>
                <w:spacing w:val="40"/>
                <w:sz w:val="28"/>
              </w:rPr>
              <w:t xml:space="preserve"> </w:t>
            </w:r>
            <w:r w:rsidRPr="00DB530D">
              <w:rPr>
                <w:sz w:val="28"/>
              </w:rPr>
              <w:t xml:space="preserve">chế tạo, </w:t>
            </w:r>
            <w:r w:rsidR="008933EE" w:rsidRPr="00DB530D">
              <w:rPr>
                <w:sz w:val="28"/>
              </w:rPr>
              <w:t>niên hạn</w:t>
            </w:r>
            <w:r w:rsidRPr="00DB530D">
              <w:rPr>
                <w:sz w:val="28"/>
              </w:rPr>
              <w:t xml:space="preserve"> sử dụng và công nghệ hoàn</w:t>
            </w:r>
            <w:r w:rsidRPr="00DB530D">
              <w:rPr>
                <w:spacing w:val="26"/>
                <w:sz w:val="28"/>
              </w:rPr>
              <w:t xml:space="preserve"> </w:t>
            </w:r>
            <w:r w:rsidRPr="00DB530D">
              <w:rPr>
                <w:sz w:val="28"/>
              </w:rPr>
              <w:t>toàn</w:t>
            </w:r>
            <w:r w:rsidRPr="00DB530D">
              <w:rPr>
                <w:spacing w:val="25"/>
                <w:sz w:val="28"/>
              </w:rPr>
              <w:t xml:space="preserve"> </w:t>
            </w:r>
            <w:r w:rsidRPr="00DB530D">
              <w:rPr>
                <w:sz w:val="28"/>
              </w:rPr>
              <w:t>phù</w:t>
            </w:r>
            <w:r w:rsidRPr="00DB530D">
              <w:rPr>
                <w:spacing w:val="26"/>
                <w:sz w:val="28"/>
              </w:rPr>
              <w:t xml:space="preserve"> </w:t>
            </w:r>
            <w:r w:rsidRPr="00DB530D">
              <w:rPr>
                <w:sz w:val="28"/>
              </w:rPr>
              <w:t>hợp</w:t>
            </w:r>
            <w:r w:rsidRPr="00DB530D">
              <w:rPr>
                <w:spacing w:val="25"/>
                <w:sz w:val="28"/>
              </w:rPr>
              <w:t xml:space="preserve"> </w:t>
            </w:r>
            <w:r w:rsidRPr="00DB530D">
              <w:rPr>
                <w:sz w:val="28"/>
              </w:rPr>
              <w:t>đáp</w:t>
            </w:r>
            <w:r w:rsidRPr="00DB530D">
              <w:rPr>
                <w:spacing w:val="27"/>
                <w:sz w:val="28"/>
              </w:rPr>
              <w:t xml:space="preserve"> </w:t>
            </w:r>
            <w:r w:rsidRPr="00DB530D">
              <w:rPr>
                <w:sz w:val="28"/>
              </w:rPr>
              <w:t>ứng</w:t>
            </w:r>
            <w:r w:rsidRPr="00DB530D">
              <w:rPr>
                <w:spacing w:val="25"/>
                <w:sz w:val="28"/>
              </w:rPr>
              <w:t xml:space="preserve"> </w:t>
            </w:r>
            <w:r w:rsidRPr="00DB530D">
              <w:rPr>
                <w:sz w:val="28"/>
              </w:rPr>
              <w:t>yêu</w:t>
            </w:r>
            <w:r w:rsidRPr="00DB530D">
              <w:rPr>
                <w:spacing w:val="27"/>
                <w:sz w:val="28"/>
              </w:rPr>
              <w:t xml:space="preserve"> </w:t>
            </w:r>
            <w:r w:rsidRPr="00DB530D">
              <w:rPr>
                <w:sz w:val="28"/>
              </w:rPr>
              <w:t>cầu</w:t>
            </w:r>
            <w:r w:rsidRPr="00DB530D">
              <w:rPr>
                <w:spacing w:val="26"/>
                <w:sz w:val="28"/>
              </w:rPr>
              <w:t xml:space="preserve"> </w:t>
            </w:r>
            <w:r w:rsidRPr="00DB530D">
              <w:rPr>
                <w:sz w:val="28"/>
              </w:rPr>
              <w:t>của</w:t>
            </w:r>
            <w:r w:rsidRPr="00DB530D">
              <w:rPr>
                <w:spacing w:val="23"/>
                <w:sz w:val="28"/>
              </w:rPr>
              <w:t xml:space="preserve"> </w:t>
            </w:r>
            <w:r w:rsidRPr="00DB530D">
              <w:rPr>
                <w:spacing w:val="-5"/>
                <w:sz w:val="28"/>
              </w:rPr>
              <w:t>E-</w:t>
            </w:r>
            <w:r w:rsidRPr="00DB530D">
              <w:rPr>
                <w:sz w:val="28"/>
              </w:rPr>
              <w:t>HSMT</w:t>
            </w:r>
            <w:r w:rsidRPr="00DB530D">
              <w:rPr>
                <w:spacing w:val="-4"/>
                <w:sz w:val="28"/>
              </w:rPr>
              <w:t xml:space="preserve"> </w:t>
            </w:r>
            <w:r w:rsidRPr="00DB530D">
              <w:rPr>
                <w:sz w:val="28"/>
              </w:rPr>
              <w:t>tại chương</w:t>
            </w:r>
            <w:r w:rsidRPr="00DB530D">
              <w:rPr>
                <w:spacing w:val="-1"/>
                <w:sz w:val="28"/>
              </w:rPr>
              <w:t xml:space="preserve"> </w:t>
            </w:r>
            <w:r w:rsidRPr="00DB530D">
              <w:rPr>
                <w:sz w:val="28"/>
              </w:rPr>
              <w:t>V</w:t>
            </w:r>
            <w:r w:rsidRPr="00DB530D">
              <w:rPr>
                <w:spacing w:val="-5"/>
                <w:sz w:val="28"/>
              </w:rPr>
              <w:t xml:space="preserve"> </w:t>
            </w:r>
            <w:r w:rsidRPr="00DB530D">
              <w:rPr>
                <w:sz w:val="28"/>
              </w:rPr>
              <w:t>-</w:t>
            </w:r>
            <w:r w:rsidRPr="00DB530D">
              <w:rPr>
                <w:spacing w:val="-3"/>
                <w:sz w:val="28"/>
              </w:rPr>
              <w:t xml:space="preserve"> </w:t>
            </w:r>
            <w:r w:rsidRPr="00DB530D">
              <w:rPr>
                <w:sz w:val="28"/>
              </w:rPr>
              <w:t>Yêu</w:t>
            </w:r>
            <w:r w:rsidRPr="00DB530D">
              <w:rPr>
                <w:spacing w:val="-1"/>
                <w:sz w:val="28"/>
              </w:rPr>
              <w:t xml:space="preserve"> </w:t>
            </w:r>
            <w:r w:rsidRPr="00DB530D">
              <w:rPr>
                <w:sz w:val="28"/>
              </w:rPr>
              <w:t>cầu</w:t>
            </w:r>
            <w:r w:rsidRPr="00DB530D">
              <w:rPr>
                <w:spacing w:val="-1"/>
                <w:sz w:val="28"/>
              </w:rPr>
              <w:t xml:space="preserve"> </w:t>
            </w:r>
            <w:r w:rsidRPr="00DB530D">
              <w:rPr>
                <w:sz w:val="28"/>
              </w:rPr>
              <w:t>về</w:t>
            </w:r>
            <w:r w:rsidRPr="00DB530D">
              <w:rPr>
                <w:spacing w:val="-3"/>
                <w:sz w:val="28"/>
              </w:rPr>
              <w:t xml:space="preserve"> </w:t>
            </w:r>
            <w:r w:rsidRPr="00DB530D">
              <w:rPr>
                <w:sz w:val="28"/>
              </w:rPr>
              <w:t>kỹ</w:t>
            </w:r>
            <w:r w:rsidRPr="00DB530D">
              <w:rPr>
                <w:spacing w:val="-5"/>
                <w:sz w:val="28"/>
              </w:rPr>
              <w:t xml:space="preserve"> </w:t>
            </w:r>
            <w:r w:rsidRPr="00DB530D">
              <w:rPr>
                <w:spacing w:val="-2"/>
                <w:sz w:val="28"/>
              </w:rPr>
              <w:t>thuật.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spacing w:before="208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1905A6">
        <w:trPr>
          <w:trHeight w:val="1408"/>
        </w:trPr>
        <w:tc>
          <w:tcPr>
            <w:tcW w:w="1341" w:type="pct"/>
            <w:vMerge/>
          </w:tcPr>
          <w:p w:rsidR="00B44DF5" w:rsidRDefault="00B44DF5" w:rsidP="00FF04F4">
            <w:pPr>
              <w:rPr>
                <w:sz w:val="2"/>
                <w:szCs w:val="2"/>
              </w:rPr>
            </w:pPr>
          </w:p>
        </w:tc>
        <w:tc>
          <w:tcPr>
            <w:tcW w:w="2609" w:type="pct"/>
          </w:tcPr>
          <w:p w:rsidR="00B44DF5" w:rsidRPr="00DB530D" w:rsidRDefault="00B44DF5" w:rsidP="001905A6">
            <w:pPr>
              <w:pStyle w:val="TableParagraph"/>
              <w:spacing w:line="256" w:lineRule="auto"/>
              <w:ind w:right="96"/>
              <w:jc w:val="both"/>
              <w:rPr>
                <w:sz w:val="28"/>
              </w:rPr>
            </w:pPr>
            <w:r w:rsidRPr="00DB530D">
              <w:rPr>
                <w:sz w:val="28"/>
              </w:rPr>
              <w:t xml:space="preserve">Hàng hóa không mới 100% </w:t>
            </w:r>
            <w:r w:rsidR="008933EE" w:rsidRPr="00DB530D">
              <w:rPr>
                <w:sz w:val="28"/>
              </w:rPr>
              <w:t xml:space="preserve">(sản xuất </w:t>
            </w:r>
            <w:r w:rsidR="008933EE" w:rsidRPr="00DB530D">
              <w:rPr>
                <w:sz w:val="28"/>
                <w:lang w:val="vi-VN"/>
              </w:rPr>
              <w:t xml:space="preserve">trước </w:t>
            </w:r>
            <w:r w:rsidR="008933EE" w:rsidRPr="00DB530D">
              <w:rPr>
                <w:sz w:val="28"/>
              </w:rPr>
              <w:t xml:space="preserve">năm 2024), </w:t>
            </w:r>
            <w:r w:rsidRPr="00DB530D">
              <w:rPr>
                <w:sz w:val="28"/>
              </w:rPr>
              <w:t xml:space="preserve">không có đặc tính, thông số kỹ thuật của hàng hóa, tiêu chuẩn sản xuất, tiêu chuẩn </w:t>
            </w:r>
            <w:r w:rsidR="008933EE" w:rsidRPr="00DB530D">
              <w:rPr>
                <w:sz w:val="28"/>
              </w:rPr>
              <w:t>chế tạo, niên hạn</w:t>
            </w:r>
            <w:r w:rsidRPr="00DB530D">
              <w:rPr>
                <w:sz w:val="28"/>
              </w:rPr>
              <w:t xml:space="preserve"> sử dụng và công nghệ</w:t>
            </w:r>
            <w:r w:rsidRPr="00DB530D">
              <w:rPr>
                <w:spacing w:val="50"/>
                <w:w w:val="150"/>
                <w:sz w:val="28"/>
              </w:rPr>
              <w:t xml:space="preserve"> </w:t>
            </w:r>
            <w:r w:rsidRPr="00DB530D">
              <w:rPr>
                <w:sz w:val="28"/>
              </w:rPr>
              <w:t>phù</w:t>
            </w:r>
            <w:r w:rsidRPr="00DB530D">
              <w:rPr>
                <w:spacing w:val="53"/>
                <w:w w:val="150"/>
                <w:sz w:val="28"/>
              </w:rPr>
              <w:t xml:space="preserve"> </w:t>
            </w:r>
            <w:r w:rsidRPr="00DB530D">
              <w:rPr>
                <w:sz w:val="28"/>
              </w:rPr>
              <w:t>hợp,</w:t>
            </w:r>
            <w:r w:rsidRPr="00DB530D">
              <w:rPr>
                <w:spacing w:val="55"/>
                <w:w w:val="150"/>
                <w:sz w:val="28"/>
              </w:rPr>
              <w:t xml:space="preserve"> </w:t>
            </w:r>
            <w:r w:rsidRPr="00DB530D">
              <w:rPr>
                <w:sz w:val="28"/>
              </w:rPr>
              <w:t>đáp</w:t>
            </w:r>
            <w:r w:rsidRPr="00DB530D">
              <w:rPr>
                <w:spacing w:val="53"/>
                <w:w w:val="150"/>
                <w:sz w:val="28"/>
              </w:rPr>
              <w:t xml:space="preserve"> </w:t>
            </w:r>
            <w:r w:rsidRPr="00DB530D">
              <w:rPr>
                <w:sz w:val="28"/>
              </w:rPr>
              <w:t>ứng</w:t>
            </w:r>
            <w:r w:rsidRPr="00DB530D">
              <w:rPr>
                <w:spacing w:val="55"/>
                <w:w w:val="150"/>
                <w:sz w:val="28"/>
              </w:rPr>
              <w:t xml:space="preserve"> </w:t>
            </w:r>
            <w:r w:rsidRPr="00DB530D">
              <w:rPr>
                <w:sz w:val="28"/>
              </w:rPr>
              <w:t>yêu</w:t>
            </w:r>
            <w:r w:rsidRPr="00DB530D">
              <w:rPr>
                <w:spacing w:val="56"/>
                <w:w w:val="150"/>
                <w:sz w:val="28"/>
              </w:rPr>
              <w:t xml:space="preserve"> </w:t>
            </w:r>
            <w:r w:rsidRPr="00DB530D">
              <w:rPr>
                <w:sz w:val="28"/>
              </w:rPr>
              <w:t>cầu</w:t>
            </w:r>
            <w:r w:rsidRPr="00DB530D">
              <w:rPr>
                <w:spacing w:val="55"/>
                <w:w w:val="150"/>
                <w:sz w:val="28"/>
              </w:rPr>
              <w:t xml:space="preserve"> </w:t>
            </w:r>
            <w:r w:rsidRPr="00DB530D">
              <w:rPr>
                <w:sz w:val="28"/>
              </w:rPr>
              <w:t>của</w:t>
            </w:r>
            <w:r w:rsidRPr="00DB530D">
              <w:rPr>
                <w:spacing w:val="53"/>
                <w:w w:val="150"/>
                <w:sz w:val="28"/>
              </w:rPr>
              <w:t xml:space="preserve"> </w:t>
            </w:r>
            <w:r w:rsidRPr="00DB530D">
              <w:rPr>
                <w:spacing w:val="-5"/>
                <w:sz w:val="28"/>
              </w:rPr>
              <w:t>E-</w:t>
            </w:r>
            <w:r w:rsidRPr="00DB530D">
              <w:rPr>
                <w:spacing w:val="-2"/>
                <w:sz w:val="28"/>
              </w:rPr>
              <w:t>HSMT.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spacing w:before="208"/>
              <w:ind w:left="0"/>
              <w:rPr>
                <w:sz w:val="28"/>
              </w:rPr>
            </w:pPr>
          </w:p>
          <w:p w:rsidR="00B44DF5" w:rsidRDefault="00B44DF5" w:rsidP="00FF04F4">
            <w:pPr>
              <w:pStyle w:val="TableParagraph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1905A6">
        <w:trPr>
          <w:trHeight w:val="1273"/>
        </w:trPr>
        <w:tc>
          <w:tcPr>
            <w:tcW w:w="1341" w:type="pct"/>
            <w:vMerge w:val="restart"/>
          </w:tcPr>
          <w:p w:rsidR="00B44DF5" w:rsidRDefault="00B44DF5" w:rsidP="00FF04F4">
            <w:pPr>
              <w:pStyle w:val="TableParagraph"/>
              <w:spacing w:before="273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0157AE">
              <w:rPr>
                <w:sz w:val="28"/>
              </w:rPr>
              <w:t>.</w:t>
            </w:r>
            <w:r>
              <w:rPr>
                <w:sz w:val="28"/>
              </w:rPr>
              <w:t xml:space="preserve"> Tính hợp lệ của hàng hóa dự thầu theo yêu cầu</w:t>
            </w: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before="113" w:line="264" w:lineRule="auto"/>
              <w:ind w:left="90" w:right="101"/>
              <w:jc w:val="both"/>
              <w:rPr>
                <w:sz w:val="28"/>
              </w:rPr>
            </w:pPr>
            <w:r>
              <w:rPr>
                <w:sz w:val="28"/>
              </w:rPr>
              <w:t>- Hàng hóa có đề xuất đủ: ký mã hiệu (theo quy định của nhà sản xuất), nhãn mác sản phẩm (theo quy định của nhà sản xuất), tên nhà sản xuất, nguồn gốc xuất xứ.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309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950"/>
        </w:trPr>
        <w:tc>
          <w:tcPr>
            <w:tcW w:w="1341" w:type="pct"/>
            <w:vMerge/>
          </w:tcPr>
          <w:p w:rsidR="00B44DF5" w:rsidRDefault="00B44DF5" w:rsidP="00FF04F4">
            <w:pPr>
              <w:rPr>
                <w:sz w:val="2"/>
                <w:szCs w:val="2"/>
              </w:rPr>
            </w:pP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before="115" w:line="264" w:lineRule="auto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nêu: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sản xuất và nguồn gốc xuất xứ.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302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686"/>
        </w:trPr>
        <w:tc>
          <w:tcPr>
            <w:tcW w:w="1341" w:type="pct"/>
            <w:vMerge w:val="restart"/>
          </w:tcPr>
          <w:p w:rsidR="00B44DF5" w:rsidRPr="001905A6" w:rsidRDefault="00B44DF5" w:rsidP="00FF04F4">
            <w:pPr>
              <w:pStyle w:val="TableParagraph"/>
              <w:spacing w:before="340"/>
              <w:rPr>
                <w:b/>
                <w:sz w:val="28"/>
              </w:rPr>
            </w:pPr>
            <w:bookmarkStart w:id="0" w:name="_GoBack"/>
            <w:r w:rsidRPr="001905A6">
              <w:rPr>
                <w:b/>
                <w:sz w:val="28"/>
              </w:rPr>
              <w:t>Kết</w:t>
            </w:r>
            <w:r w:rsidRPr="001905A6">
              <w:rPr>
                <w:b/>
                <w:spacing w:val="-1"/>
                <w:sz w:val="28"/>
              </w:rPr>
              <w:t xml:space="preserve"> </w:t>
            </w:r>
            <w:r w:rsidRPr="001905A6">
              <w:rPr>
                <w:b/>
                <w:spacing w:val="-4"/>
                <w:sz w:val="28"/>
              </w:rPr>
              <w:t>luận</w:t>
            </w:r>
            <w:bookmarkEnd w:id="0"/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1.1,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1.2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xác</w:t>
            </w:r>
            <w:r w:rsidRPr="005730CF">
              <w:rPr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đạt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16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686"/>
        </w:trPr>
        <w:tc>
          <w:tcPr>
            <w:tcW w:w="1341" w:type="pct"/>
            <w:vMerge/>
          </w:tcPr>
          <w:p w:rsidR="00B44DF5" w:rsidRDefault="00B44DF5" w:rsidP="00FF04F4">
            <w:pPr>
              <w:rPr>
                <w:sz w:val="2"/>
                <w:szCs w:val="2"/>
              </w:rPr>
            </w:pP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không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5"/>
                <w:sz w:val="28"/>
              </w:rPr>
              <w:t>đạt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171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42"/>
        </w:trPr>
        <w:tc>
          <w:tcPr>
            <w:tcW w:w="5000" w:type="pct"/>
            <w:gridSpan w:val="3"/>
          </w:tcPr>
          <w:p w:rsidR="00B44DF5" w:rsidRDefault="00B44DF5" w:rsidP="00FF04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2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Tiến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cấp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hóa</w:t>
            </w:r>
          </w:p>
        </w:tc>
      </w:tr>
      <w:tr w:rsidR="00B44DF5" w:rsidTr="00FF04F4">
        <w:trPr>
          <w:trHeight w:val="594"/>
        </w:trPr>
        <w:tc>
          <w:tcPr>
            <w:tcW w:w="1341" w:type="pct"/>
            <w:vMerge w:val="restart"/>
          </w:tcPr>
          <w:p w:rsidR="00B44DF5" w:rsidRDefault="00B44DF5" w:rsidP="00FF04F4">
            <w:pPr>
              <w:pStyle w:val="TableParagraph"/>
              <w:spacing w:before="115" w:line="264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Bảng tiến độ cung cấp hàng hóa hợp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lý, khả thi phù hợp với đề xuất kỹ thuật và đáp ứng yêu cầu của E-HSMT.</w:t>
            </w:r>
          </w:p>
        </w:tc>
        <w:tc>
          <w:tcPr>
            <w:tcW w:w="2609" w:type="pct"/>
          </w:tcPr>
          <w:p w:rsidR="00B44DF5" w:rsidRPr="008933EE" w:rsidRDefault="00B44DF5" w:rsidP="00FD0C79">
            <w:pPr>
              <w:pStyle w:val="TableParagraph"/>
              <w:spacing w:before="115"/>
              <w:ind w:left="90"/>
              <w:rPr>
                <w:b/>
                <w:sz w:val="28"/>
                <w:lang w:val="vi-VN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≤</w:t>
            </w:r>
            <w:r>
              <w:rPr>
                <w:spacing w:val="-3"/>
                <w:sz w:val="28"/>
              </w:rPr>
              <w:t xml:space="preserve"> </w:t>
            </w:r>
            <w:r w:rsidR="00FD0C79">
              <w:rPr>
                <w:b/>
                <w:sz w:val="28"/>
                <w:lang w:val="vi-VN"/>
              </w:rPr>
              <w:t>05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ngày</w:t>
            </w:r>
            <w:r w:rsidR="008933EE">
              <w:rPr>
                <w:b/>
                <w:spacing w:val="-4"/>
                <w:sz w:val="28"/>
                <w:lang w:val="vi-VN"/>
              </w:rPr>
              <w:t xml:space="preserve"> làm việc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12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1905A6">
        <w:trPr>
          <w:trHeight w:val="1297"/>
        </w:trPr>
        <w:tc>
          <w:tcPr>
            <w:tcW w:w="1341" w:type="pct"/>
            <w:vMerge/>
          </w:tcPr>
          <w:p w:rsidR="00B44DF5" w:rsidRDefault="00B44DF5" w:rsidP="00FF04F4">
            <w:pPr>
              <w:rPr>
                <w:sz w:val="2"/>
                <w:szCs w:val="2"/>
              </w:rPr>
            </w:pP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before="179"/>
              <w:ind w:left="0"/>
              <w:rPr>
                <w:rFonts w:ascii="Calibri"/>
                <w:sz w:val="28"/>
              </w:rPr>
            </w:pPr>
          </w:p>
          <w:p w:rsidR="00B44DF5" w:rsidRPr="008933EE" w:rsidRDefault="00B44DF5" w:rsidP="00FD0C79">
            <w:pPr>
              <w:pStyle w:val="TableParagraph"/>
              <w:spacing w:line="266" w:lineRule="auto"/>
              <w:ind w:left="90"/>
              <w:rPr>
                <w:b/>
                <w:sz w:val="28"/>
                <w:lang w:val="vi-VN"/>
              </w:rPr>
            </w:pPr>
            <w:r>
              <w:rPr>
                <w:sz w:val="28"/>
              </w:rPr>
              <w:t xml:space="preserve">Không đáp ứng thời gian hoàn thành &gt; </w:t>
            </w:r>
            <w:r w:rsidR="00FD0C79">
              <w:rPr>
                <w:b/>
                <w:sz w:val="28"/>
                <w:lang w:val="vi-VN"/>
              </w:rPr>
              <w:t>05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ngày</w:t>
            </w:r>
            <w:r w:rsidR="008933EE">
              <w:rPr>
                <w:b/>
                <w:spacing w:val="-4"/>
                <w:sz w:val="28"/>
                <w:lang w:val="vi-VN"/>
              </w:rPr>
              <w:t xml:space="preserve"> làm việc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spacing w:before="25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42"/>
        </w:trPr>
        <w:tc>
          <w:tcPr>
            <w:tcW w:w="5000" w:type="pct"/>
            <w:gridSpan w:val="3"/>
          </w:tcPr>
          <w:p w:rsidR="00B44DF5" w:rsidRDefault="00B44DF5" w:rsidP="00FF04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3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bảo </w:t>
            </w:r>
            <w:r>
              <w:rPr>
                <w:b/>
                <w:spacing w:val="-5"/>
                <w:sz w:val="28"/>
              </w:rPr>
              <w:t>trì</w:t>
            </w:r>
          </w:p>
        </w:tc>
      </w:tr>
      <w:tr w:rsidR="00B44DF5" w:rsidTr="00FF04F4">
        <w:trPr>
          <w:trHeight w:val="808"/>
        </w:trPr>
        <w:tc>
          <w:tcPr>
            <w:tcW w:w="1341" w:type="pct"/>
            <w:vMerge w:val="restart"/>
          </w:tcPr>
          <w:p w:rsidR="00B44DF5" w:rsidRDefault="00B44DF5" w:rsidP="00FF04F4">
            <w:pPr>
              <w:pStyle w:val="TableParagraph"/>
              <w:spacing w:before="55" w:line="256" w:lineRule="auto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yêu cầu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tại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chương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V</w:t>
            </w:r>
          </w:p>
          <w:p w:rsidR="00B44DF5" w:rsidRDefault="00B44DF5" w:rsidP="00FF04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của 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HSMT.</w:t>
            </w: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before="225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23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43"/>
        </w:trPr>
        <w:tc>
          <w:tcPr>
            <w:tcW w:w="1341" w:type="pct"/>
            <w:vMerge/>
          </w:tcPr>
          <w:p w:rsidR="00B44DF5" w:rsidRDefault="00B44DF5" w:rsidP="00FF04F4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line="320" w:lineRule="exact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844"/>
        </w:trPr>
        <w:tc>
          <w:tcPr>
            <w:tcW w:w="1341" w:type="pct"/>
            <w:vMerge w:val="restart"/>
          </w:tcPr>
          <w:p w:rsidR="00B44DF5" w:rsidRDefault="00B44DF5" w:rsidP="00FF04F4">
            <w:pPr>
              <w:pStyle w:val="TableParagraph"/>
              <w:spacing w:before="225" w:line="25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Bảo trì theo yêu cầu tại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chương 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 E- HSMT. Không đáp ứng theo yêu cầu.</w:t>
            </w: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before="244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24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985"/>
        </w:trPr>
        <w:tc>
          <w:tcPr>
            <w:tcW w:w="1341" w:type="pct"/>
            <w:vMerge/>
          </w:tcPr>
          <w:p w:rsidR="00B44DF5" w:rsidRDefault="00B44DF5" w:rsidP="00FF04F4">
            <w:pPr>
              <w:rPr>
                <w:sz w:val="2"/>
                <w:szCs w:val="2"/>
              </w:rPr>
            </w:pP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319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42"/>
        </w:trPr>
        <w:tc>
          <w:tcPr>
            <w:tcW w:w="5000" w:type="pct"/>
            <w:gridSpan w:val="3"/>
          </w:tcPr>
          <w:p w:rsidR="00B44DF5" w:rsidRDefault="00B44DF5" w:rsidP="00FF04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4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kết</w:t>
            </w:r>
          </w:p>
        </w:tc>
      </w:tr>
      <w:tr w:rsidR="00B44DF5" w:rsidTr="00FF04F4">
        <w:trPr>
          <w:trHeight w:val="770"/>
        </w:trPr>
        <w:tc>
          <w:tcPr>
            <w:tcW w:w="1341" w:type="pct"/>
            <w:vMerge w:val="restart"/>
          </w:tcPr>
          <w:p w:rsidR="00B44DF5" w:rsidRDefault="00B44DF5" w:rsidP="00FF04F4">
            <w:pPr>
              <w:pStyle w:val="TableParagraph"/>
              <w:spacing w:before="211" w:line="25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Có cam kết theo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yêu cầu tại Chương V của E-HSMT.</w:t>
            </w: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before="206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21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686"/>
        </w:trPr>
        <w:tc>
          <w:tcPr>
            <w:tcW w:w="1341" w:type="pct"/>
            <w:vMerge/>
          </w:tcPr>
          <w:p w:rsidR="00B44DF5" w:rsidRDefault="00B44DF5" w:rsidP="00FF04F4">
            <w:pPr>
              <w:rPr>
                <w:sz w:val="2"/>
                <w:szCs w:val="2"/>
              </w:rPr>
            </w:pP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cam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không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168"/>
              <w:ind w:left="10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42"/>
        </w:trPr>
        <w:tc>
          <w:tcPr>
            <w:tcW w:w="5000" w:type="pct"/>
            <w:gridSpan w:val="3"/>
          </w:tcPr>
          <w:p w:rsidR="00B44DF5" w:rsidRDefault="00B44DF5" w:rsidP="00FF04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yếu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thiết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khác</w:t>
            </w:r>
          </w:p>
        </w:tc>
      </w:tr>
      <w:tr w:rsidR="00B44DF5" w:rsidTr="00FD0C79">
        <w:trPr>
          <w:trHeight w:val="1126"/>
        </w:trPr>
        <w:tc>
          <w:tcPr>
            <w:tcW w:w="1341" w:type="pct"/>
            <w:vMerge w:val="restart"/>
          </w:tcPr>
          <w:p w:rsidR="00B44DF5" w:rsidRDefault="00B44DF5" w:rsidP="00FF04F4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spacing w:before="4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Các yếu tố cần thiết </w:t>
            </w:r>
            <w:r>
              <w:rPr>
                <w:spacing w:val="-4"/>
                <w:sz w:val="28"/>
              </w:rPr>
              <w:t>khác</w:t>
            </w: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line="25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Nhà thầu không đang trong thời gian bị cấm tham gia hoạt động đấu thầu theo quy định của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(bất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 w:rsidR="008933EE"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địa</w:t>
            </w:r>
            <w:r w:rsidRPr="00B44DF5">
              <w:rPr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quốc).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171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D0C79">
        <w:trPr>
          <w:trHeight w:val="1142"/>
        </w:trPr>
        <w:tc>
          <w:tcPr>
            <w:tcW w:w="1341" w:type="pct"/>
            <w:vMerge/>
          </w:tcPr>
          <w:p w:rsidR="00B44DF5" w:rsidRDefault="00B44DF5" w:rsidP="00FF04F4">
            <w:pPr>
              <w:rPr>
                <w:sz w:val="2"/>
                <w:szCs w:val="2"/>
              </w:rPr>
            </w:pPr>
          </w:p>
        </w:tc>
        <w:tc>
          <w:tcPr>
            <w:tcW w:w="2609" w:type="pct"/>
          </w:tcPr>
          <w:p w:rsidR="00B44DF5" w:rsidRDefault="00B44DF5" w:rsidP="00FF04F4">
            <w:pPr>
              <w:pStyle w:val="TableParagraph"/>
              <w:spacing w:line="25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Nhà thầu đã bị cấm đấu thầu (chưa hết hiệu lực thi hành) hoặc đang trong thời gian bị cấm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quốc.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171"/>
              <w:ind w:left="0"/>
              <w:rPr>
                <w:rFonts w:ascii="Calibri"/>
                <w:sz w:val="28"/>
              </w:rPr>
            </w:pPr>
          </w:p>
          <w:p w:rsidR="00B44DF5" w:rsidRDefault="00B44DF5" w:rsidP="00FF04F4">
            <w:pPr>
              <w:pStyle w:val="TableParagraph"/>
              <w:ind w:left="10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71"/>
        </w:trPr>
        <w:tc>
          <w:tcPr>
            <w:tcW w:w="3949" w:type="pct"/>
            <w:gridSpan w:val="2"/>
          </w:tcPr>
          <w:p w:rsidR="00B44DF5" w:rsidRDefault="00B44DF5" w:rsidP="00FF04F4">
            <w:pPr>
              <w:pStyle w:val="TableParagraph"/>
              <w:spacing w:line="320" w:lineRule="exact"/>
              <w:ind w:left="7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Tiêu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chuẩn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là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1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69"/>
        </w:trPr>
        <w:tc>
          <w:tcPr>
            <w:tcW w:w="3949" w:type="pct"/>
            <w:gridSpan w:val="2"/>
          </w:tcPr>
          <w:p w:rsidR="00B44DF5" w:rsidRDefault="00B44DF5" w:rsidP="00FF04F4">
            <w:pPr>
              <w:pStyle w:val="TableParagraph"/>
              <w:spacing w:line="320" w:lineRule="exact"/>
              <w:ind w:left="842"/>
              <w:rPr>
                <w:b/>
                <w:sz w:val="28"/>
              </w:rPr>
            </w:pPr>
            <w:r>
              <w:rPr>
                <w:b/>
                <w:sz w:val="28"/>
              </w:rPr>
              <w:t>Có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051" w:type="pct"/>
          </w:tcPr>
          <w:p w:rsidR="00B44DF5" w:rsidRDefault="00B44DF5" w:rsidP="00FF04F4">
            <w:pPr>
              <w:pStyle w:val="TableParagraph"/>
              <w:spacing w:before="9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B44DF5" w:rsidTr="00FF04F4">
        <w:trPr>
          <w:trHeight w:val="345"/>
        </w:trPr>
        <w:tc>
          <w:tcPr>
            <w:tcW w:w="5000" w:type="pct"/>
            <w:gridSpan w:val="3"/>
          </w:tcPr>
          <w:p w:rsidR="00B44DF5" w:rsidRDefault="00B44DF5" w:rsidP="00FF04F4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LUẬN</w:t>
            </w:r>
          </w:p>
        </w:tc>
      </w:tr>
    </w:tbl>
    <w:p w:rsidR="00D7277C" w:rsidRDefault="00FF04F4">
      <w:r>
        <w:br w:type="textWrapping" w:clear="all"/>
      </w:r>
    </w:p>
    <w:sectPr w:rsidR="00D7277C" w:rsidSect="00FF04F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24" w:rsidRDefault="00042924" w:rsidP="00D0072C">
      <w:r>
        <w:separator/>
      </w:r>
    </w:p>
  </w:endnote>
  <w:endnote w:type="continuationSeparator" w:id="0">
    <w:p w:rsidR="00042924" w:rsidRDefault="00042924" w:rsidP="00D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24" w:rsidRDefault="00042924" w:rsidP="00D0072C">
      <w:r>
        <w:separator/>
      </w:r>
    </w:p>
  </w:footnote>
  <w:footnote w:type="continuationSeparator" w:id="0">
    <w:p w:rsidR="00042924" w:rsidRDefault="00042924" w:rsidP="00D0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2C" w:rsidRPr="00092449" w:rsidRDefault="00D0072C" w:rsidP="00D0072C">
    <w:pPr>
      <w:widowControl w:val="0"/>
      <w:spacing w:before="120" w:after="120" w:line="264" w:lineRule="auto"/>
      <w:jc w:val="center"/>
      <w:outlineLvl w:val="1"/>
      <w:rPr>
        <w:sz w:val="28"/>
        <w:szCs w:val="28"/>
        <w:lang w:val="nl-NL"/>
      </w:rPr>
    </w:pPr>
    <w:r w:rsidRPr="00092449">
      <w:rPr>
        <w:b/>
        <w:sz w:val="28"/>
        <w:szCs w:val="28"/>
        <w:lang w:val="nl-NL"/>
      </w:rPr>
      <w:t xml:space="preserve">Chương </w:t>
    </w:r>
    <w:r>
      <w:rPr>
        <w:b/>
        <w:sz w:val="28"/>
        <w:szCs w:val="28"/>
        <w:lang w:val="vi-VN"/>
      </w:rPr>
      <w:t>III</w:t>
    </w:r>
    <w:r w:rsidRPr="00092449">
      <w:rPr>
        <w:b/>
        <w:sz w:val="28"/>
        <w:szCs w:val="28"/>
        <w:lang w:val="nl-NL"/>
      </w:rPr>
      <w:t xml:space="preserve">. </w:t>
    </w:r>
    <w:r w:rsidRPr="00D0072C">
      <w:rPr>
        <w:b/>
        <w:sz w:val="28"/>
        <w:szCs w:val="28"/>
        <w:lang w:val="nl-NL"/>
      </w:rPr>
      <w:t>TIÊU CHUẨN ĐÁNH GIÁ E-HSDT</w:t>
    </w:r>
  </w:p>
  <w:p w:rsidR="00D0072C" w:rsidRDefault="00D0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F1DEE"/>
    <w:multiLevelType w:val="hybridMultilevel"/>
    <w:tmpl w:val="C2E2E7F6"/>
    <w:lvl w:ilvl="0" w:tplc="6B6ED076">
      <w:start w:val="1"/>
      <w:numFmt w:val="low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6841A7A">
      <w:numFmt w:val="bullet"/>
      <w:lvlText w:val="•"/>
      <w:lvlJc w:val="left"/>
      <w:pPr>
        <w:ind w:left="628" w:hanging="284"/>
      </w:pPr>
      <w:rPr>
        <w:rFonts w:hint="default"/>
        <w:lang w:val="vi" w:eastAsia="en-US" w:bidi="ar-SA"/>
      </w:rPr>
    </w:lvl>
    <w:lvl w:ilvl="2" w:tplc="23ACDEF8">
      <w:numFmt w:val="bullet"/>
      <w:lvlText w:val="•"/>
      <w:lvlJc w:val="left"/>
      <w:pPr>
        <w:ind w:left="836" w:hanging="284"/>
      </w:pPr>
      <w:rPr>
        <w:rFonts w:hint="default"/>
        <w:lang w:val="vi" w:eastAsia="en-US" w:bidi="ar-SA"/>
      </w:rPr>
    </w:lvl>
    <w:lvl w:ilvl="3" w:tplc="81864F06">
      <w:numFmt w:val="bullet"/>
      <w:lvlText w:val="•"/>
      <w:lvlJc w:val="left"/>
      <w:pPr>
        <w:ind w:left="1044" w:hanging="284"/>
      </w:pPr>
      <w:rPr>
        <w:rFonts w:hint="default"/>
        <w:lang w:val="vi" w:eastAsia="en-US" w:bidi="ar-SA"/>
      </w:rPr>
    </w:lvl>
    <w:lvl w:ilvl="4" w:tplc="EF5E6966">
      <w:numFmt w:val="bullet"/>
      <w:lvlText w:val="•"/>
      <w:lvlJc w:val="left"/>
      <w:pPr>
        <w:ind w:left="1252" w:hanging="284"/>
      </w:pPr>
      <w:rPr>
        <w:rFonts w:hint="default"/>
        <w:lang w:val="vi" w:eastAsia="en-US" w:bidi="ar-SA"/>
      </w:rPr>
    </w:lvl>
    <w:lvl w:ilvl="5" w:tplc="D68EB330">
      <w:numFmt w:val="bullet"/>
      <w:lvlText w:val="•"/>
      <w:lvlJc w:val="left"/>
      <w:pPr>
        <w:ind w:left="1460" w:hanging="284"/>
      </w:pPr>
      <w:rPr>
        <w:rFonts w:hint="default"/>
        <w:lang w:val="vi" w:eastAsia="en-US" w:bidi="ar-SA"/>
      </w:rPr>
    </w:lvl>
    <w:lvl w:ilvl="6" w:tplc="E3D060E6">
      <w:numFmt w:val="bullet"/>
      <w:lvlText w:val="•"/>
      <w:lvlJc w:val="left"/>
      <w:pPr>
        <w:ind w:left="1668" w:hanging="284"/>
      </w:pPr>
      <w:rPr>
        <w:rFonts w:hint="default"/>
        <w:lang w:val="vi" w:eastAsia="en-US" w:bidi="ar-SA"/>
      </w:rPr>
    </w:lvl>
    <w:lvl w:ilvl="7" w:tplc="E486AED8">
      <w:numFmt w:val="bullet"/>
      <w:lvlText w:val="•"/>
      <w:lvlJc w:val="left"/>
      <w:pPr>
        <w:ind w:left="1876" w:hanging="284"/>
      </w:pPr>
      <w:rPr>
        <w:rFonts w:hint="default"/>
        <w:lang w:val="vi" w:eastAsia="en-US" w:bidi="ar-SA"/>
      </w:rPr>
    </w:lvl>
    <w:lvl w:ilvl="8" w:tplc="199A6740">
      <w:numFmt w:val="bullet"/>
      <w:lvlText w:val="•"/>
      <w:lvlJc w:val="left"/>
      <w:pPr>
        <w:ind w:left="2084" w:hanging="28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F5"/>
    <w:rsid w:val="00042924"/>
    <w:rsid w:val="001905A6"/>
    <w:rsid w:val="002650DB"/>
    <w:rsid w:val="00547A72"/>
    <w:rsid w:val="00733DB6"/>
    <w:rsid w:val="00755DB7"/>
    <w:rsid w:val="007F76F2"/>
    <w:rsid w:val="008933EE"/>
    <w:rsid w:val="009724BB"/>
    <w:rsid w:val="00A3537D"/>
    <w:rsid w:val="00B44DF5"/>
    <w:rsid w:val="00D0072C"/>
    <w:rsid w:val="00DA3B88"/>
    <w:rsid w:val="00DB530D"/>
    <w:rsid w:val="00FD0C79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C8F075-B140-4825-967D-47F1C8E4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DF5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44DF5"/>
    <w:pPr>
      <w:widowControl w:val="0"/>
      <w:autoSpaceDE w:val="0"/>
      <w:autoSpaceDN w:val="0"/>
      <w:ind w:left="107"/>
      <w:jc w:val="left"/>
    </w:pPr>
    <w:rPr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D00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2C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0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2C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TVQLDA</dc:creator>
  <cp:keywords/>
  <dc:description/>
  <cp:lastModifiedBy>Hung, Tran Xuan (PGAS)</cp:lastModifiedBy>
  <cp:revision>7</cp:revision>
  <cp:lastPrinted>2025-04-18T06:36:00Z</cp:lastPrinted>
  <dcterms:created xsi:type="dcterms:W3CDTF">2025-04-18T06:29:00Z</dcterms:created>
  <dcterms:modified xsi:type="dcterms:W3CDTF">2025-11-04T06:40:00Z</dcterms:modified>
</cp:coreProperties>
</file>