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91C52" w14:textId="77777777" w:rsidR="003523C6" w:rsidRPr="003523C6" w:rsidRDefault="003523C6" w:rsidP="003523C6">
      <w:pPr>
        <w:rPr>
          <w:rFonts w:ascii="Times New Roman" w:hAnsi="Times New Roman"/>
        </w:rPr>
      </w:pPr>
      <w:bookmarkStart w:id="0" w:name="_Toc75589544"/>
      <w:bookmarkStart w:id="1" w:name="_Toc80273907"/>
      <w:bookmarkStart w:id="2" w:name="_Toc80274053"/>
      <w:bookmarkStart w:id="3" w:name="_Toc85179093"/>
      <w:r w:rsidRPr="003523C6">
        <w:rPr>
          <w:rFonts w:ascii="Times New Roman" w:hAnsi="Times New Roman"/>
        </w:rPr>
        <w:t>Chương V. YÊU CẦU VỀ KỸ THUẬT</w:t>
      </w:r>
    </w:p>
    <w:p w14:paraId="5A50522D" w14:textId="77777777" w:rsidR="003523C6" w:rsidRPr="003523C6" w:rsidRDefault="003523C6" w:rsidP="003523C6">
      <w:pPr>
        <w:rPr>
          <w:rFonts w:ascii="Times New Roman" w:hAnsi="Times New Roman"/>
        </w:rPr>
      </w:pPr>
      <w:r w:rsidRPr="003523C6">
        <w:rPr>
          <w:rFonts w:ascii="Times New Roman" w:hAnsi="Times New Roman"/>
        </w:rPr>
        <w:t>I. Giới thiệu về gói thầu</w:t>
      </w:r>
    </w:p>
    <w:p w14:paraId="566D60C3" w14:textId="77777777" w:rsidR="003523C6" w:rsidRPr="003523C6" w:rsidRDefault="003523C6" w:rsidP="003523C6">
      <w:pPr>
        <w:rPr>
          <w:rFonts w:ascii="Times New Roman" w:hAnsi="Times New Roman"/>
        </w:rPr>
      </w:pPr>
      <w:r w:rsidRPr="003523C6">
        <w:rPr>
          <w:rFonts w:ascii="Times New Roman" w:hAnsi="Times New Roman"/>
        </w:rPr>
        <w:t>1. Phạm vi công việc của gói thầu:</w:t>
      </w:r>
    </w:p>
    <w:p w14:paraId="3D25FF91" w14:textId="77777777" w:rsidR="003523C6" w:rsidRPr="003523C6" w:rsidRDefault="003523C6" w:rsidP="003523C6">
      <w:pPr>
        <w:rPr>
          <w:rFonts w:ascii="Times New Roman" w:hAnsi="Times New Roman"/>
        </w:rPr>
      </w:pPr>
      <w:r w:rsidRPr="003523C6">
        <w:rPr>
          <w:rFonts w:ascii="Times New Roman" w:hAnsi="Times New Roman"/>
        </w:rPr>
        <w:t>‘‘Đại tu kiến trúc nhà làm việc tại 104 Nguyễn Khuyến, Đội Quản lý Điện số 2 cơ sở 1, Đội Quản lý Điện số 2 cơ sở 2, Đội Quản lý Điện số 6” thực hiện thi công xây lắp công trình và cung cấp các vật tư phục vụ cụ thể công việc như sau:</w:t>
      </w:r>
    </w:p>
    <w:p w14:paraId="75CA38A3" w14:textId="77777777" w:rsidR="003523C6" w:rsidRPr="003523C6" w:rsidRDefault="003523C6" w:rsidP="003523C6">
      <w:pPr>
        <w:rPr>
          <w:rFonts w:ascii="Times New Roman" w:hAnsi="Times New Roman"/>
        </w:rPr>
      </w:pPr>
      <w:r w:rsidRPr="003523C6">
        <w:rPr>
          <w:rFonts w:ascii="Times New Roman" w:hAnsi="Times New Roman"/>
        </w:rPr>
        <w:t>1.1 Nhà làm việc tại 104 Nguyễn Khuyến</w:t>
      </w:r>
    </w:p>
    <w:p w14:paraId="69EBB2AF" w14:textId="77777777" w:rsidR="003523C6" w:rsidRPr="003523C6" w:rsidRDefault="003523C6" w:rsidP="003523C6">
      <w:pPr>
        <w:rPr>
          <w:rFonts w:ascii="Times New Roman" w:hAnsi="Times New Roman"/>
        </w:rPr>
      </w:pPr>
      <w:r w:rsidRPr="003523C6">
        <w:rPr>
          <w:rFonts w:ascii="Times New Roman" w:hAnsi="Times New Roman"/>
        </w:rPr>
        <w:t>- Phá dỡ móng, tường nhà làm việc, tường rào, tường bo mương nước và xây sửa chữa lại bằng gạch xây VXM M100.</w:t>
      </w:r>
    </w:p>
    <w:p w14:paraId="1232CBF4" w14:textId="77777777" w:rsidR="003523C6" w:rsidRPr="003523C6" w:rsidRDefault="003523C6" w:rsidP="003523C6">
      <w:pPr>
        <w:rPr>
          <w:rFonts w:ascii="Times New Roman" w:hAnsi="Times New Roman"/>
        </w:rPr>
      </w:pPr>
      <w:r w:rsidRPr="003523C6">
        <w:rPr>
          <w:rFonts w:ascii="Times New Roman" w:hAnsi="Times New Roman"/>
        </w:rPr>
        <w:t>- Phá lớp vữa trát tường trong, ngoài nhà và tường rào bao khuôn viên những chỗ bị bong bục. Trát sửa chữa lại bằng VXM M100 dày 2cm sau đó sơn lại toàn bộ tường nhà, tường rào bằng sơn 1 nước lót, 2 nước phủ.</w:t>
      </w:r>
    </w:p>
    <w:p w14:paraId="41C70417" w14:textId="77777777" w:rsidR="003523C6" w:rsidRPr="003523C6" w:rsidRDefault="003523C6" w:rsidP="003523C6">
      <w:pPr>
        <w:rPr>
          <w:rFonts w:ascii="Times New Roman" w:hAnsi="Times New Roman"/>
        </w:rPr>
      </w:pPr>
      <w:r w:rsidRPr="003523C6">
        <w:rPr>
          <w:rFonts w:ascii="Times New Roman" w:hAnsi="Times New Roman"/>
        </w:rPr>
        <w:t>- Phá dỡ móng, tường bể phốt và xây sửa chữa lại bằng gạch xây VXM M100.</w:t>
      </w:r>
    </w:p>
    <w:p w14:paraId="0AF4C5E5" w14:textId="77777777" w:rsidR="003523C6" w:rsidRPr="003523C6" w:rsidRDefault="003523C6" w:rsidP="003523C6">
      <w:pPr>
        <w:rPr>
          <w:rFonts w:ascii="Times New Roman" w:hAnsi="Times New Roman"/>
        </w:rPr>
      </w:pPr>
      <w:r w:rsidRPr="003523C6">
        <w:rPr>
          <w:rFonts w:ascii="Times New Roman" w:hAnsi="Times New Roman"/>
        </w:rPr>
        <w:t>- Đổ lại tấm đan mương nước bằng bê tông cốt thép.</w:t>
      </w:r>
    </w:p>
    <w:p w14:paraId="6B588601" w14:textId="77777777" w:rsidR="003523C6" w:rsidRPr="003523C6" w:rsidRDefault="003523C6" w:rsidP="003523C6">
      <w:pPr>
        <w:rPr>
          <w:rFonts w:ascii="Times New Roman" w:hAnsi="Times New Roman"/>
        </w:rPr>
      </w:pPr>
      <w:r w:rsidRPr="003523C6">
        <w:rPr>
          <w:rFonts w:ascii="Times New Roman" w:hAnsi="Times New Roman"/>
        </w:rPr>
        <w:t>- Thay thế trần thạch cao bằng trần thả tấm 60x60cm.</w:t>
      </w:r>
    </w:p>
    <w:p w14:paraId="3E19CDD3" w14:textId="77777777" w:rsidR="003523C6" w:rsidRPr="003523C6" w:rsidRDefault="003523C6" w:rsidP="003523C6">
      <w:pPr>
        <w:rPr>
          <w:rFonts w:ascii="Times New Roman" w:hAnsi="Times New Roman"/>
        </w:rPr>
      </w:pPr>
      <w:r w:rsidRPr="003523C6">
        <w:rPr>
          <w:rFonts w:ascii="Times New Roman" w:hAnsi="Times New Roman"/>
        </w:rPr>
        <w:t>- Thay thế mái tôn chống nóng, máng nước inox. Thay thế hệ thống ống thoát nước mái mới bằng ống PVC D90mm.</w:t>
      </w:r>
    </w:p>
    <w:p w14:paraId="7EF9DC0F" w14:textId="77777777" w:rsidR="003523C6" w:rsidRPr="003523C6" w:rsidRDefault="003523C6" w:rsidP="003523C6">
      <w:pPr>
        <w:rPr>
          <w:rFonts w:ascii="Times New Roman" w:hAnsi="Times New Roman"/>
        </w:rPr>
      </w:pPr>
      <w:r w:rsidRPr="003523C6">
        <w:rPr>
          <w:rFonts w:ascii="Times New Roman" w:hAnsi="Times New Roman"/>
        </w:rPr>
        <w:t>- Gia công thay thế xà gồ, kèo mái.</w:t>
      </w:r>
    </w:p>
    <w:p w14:paraId="527C256F" w14:textId="77777777" w:rsidR="003523C6" w:rsidRPr="003523C6" w:rsidRDefault="003523C6" w:rsidP="003523C6">
      <w:pPr>
        <w:rPr>
          <w:rFonts w:ascii="Times New Roman" w:hAnsi="Times New Roman"/>
        </w:rPr>
      </w:pPr>
      <w:r w:rsidRPr="003523C6">
        <w:rPr>
          <w:rFonts w:ascii="Times New Roman" w:hAnsi="Times New Roman"/>
        </w:rPr>
        <w:t>- Thay thế các thiết bị vệ sinh. Thay thế vách composite khu vệ sinh. Thay thế hệ thống ống cấp thoát nước khu vệ sinh. Thay thế bồn nước.</w:t>
      </w:r>
    </w:p>
    <w:p w14:paraId="7FB4E212" w14:textId="77777777" w:rsidR="003523C6" w:rsidRPr="003523C6" w:rsidRDefault="003523C6" w:rsidP="003523C6">
      <w:pPr>
        <w:rPr>
          <w:rFonts w:ascii="Times New Roman" w:hAnsi="Times New Roman"/>
        </w:rPr>
      </w:pPr>
      <w:r w:rsidRPr="003523C6">
        <w:rPr>
          <w:rFonts w:ascii="Times New Roman" w:hAnsi="Times New Roman"/>
        </w:rPr>
        <w:t>- Đổ bê tông nền nhà những chỗ sụt lún bằng bê tông đá 1x2. Lát thay thế gạch lát nền nhà làm việc bằng gạch 60x60cm, ốp chân tường bằng gạch 12x60cm. Ốp lại đá bàn chậu lavabo bằng đá granite, chống thấm tường, sàn khu vệ sinh, sau đó lát lại bằng gạch 30x30cm và ốp lại bằng gạch 30x60cm.</w:t>
      </w:r>
    </w:p>
    <w:p w14:paraId="5951C912" w14:textId="77777777" w:rsidR="003523C6" w:rsidRPr="003523C6" w:rsidRDefault="003523C6" w:rsidP="003523C6">
      <w:pPr>
        <w:rPr>
          <w:rFonts w:ascii="Times New Roman" w:hAnsi="Times New Roman"/>
        </w:rPr>
      </w:pPr>
      <w:r w:rsidRPr="003523C6">
        <w:rPr>
          <w:rFonts w:ascii="Times New Roman" w:hAnsi="Times New Roman"/>
        </w:rPr>
        <w:t xml:space="preserve">- Thay thế rèm cửa sổ. Thay thế cửa đi, cửa sổ nhôm kính. Gia công thay thế cửa cổng thép, hoa sắt cửa sổ mới. </w:t>
      </w:r>
    </w:p>
    <w:p w14:paraId="319B8D2F" w14:textId="77777777" w:rsidR="003523C6" w:rsidRPr="003523C6" w:rsidRDefault="003523C6" w:rsidP="003523C6">
      <w:pPr>
        <w:rPr>
          <w:rFonts w:ascii="Times New Roman" w:hAnsi="Times New Roman"/>
        </w:rPr>
      </w:pPr>
      <w:r w:rsidRPr="003523C6">
        <w:rPr>
          <w:rFonts w:ascii="Times New Roman" w:hAnsi="Times New Roman"/>
        </w:rPr>
        <w:t>- Thay hệ thống điện chiếu sáng, mạng internet. Thay thế 05 bộ điều hòa, 05 cái quạt trần, 01 cái máy bơm nước.</w:t>
      </w:r>
    </w:p>
    <w:p w14:paraId="37840F27" w14:textId="77777777" w:rsidR="003523C6" w:rsidRPr="003523C6" w:rsidRDefault="003523C6" w:rsidP="003523C6">
      <w:pPr>
        <w:rPr>
          <w:rFonts w:ascii="Times New Roman" w:hAnsi="Times New Roman"/>
        </w:rPr>
      </w:pPr>
      <w:r w:rsidRPr="003523C6">
        <w:rPr>
          <w:rFonts w:ascii="Times New Roman" w:hAnsi="Times New Roman"/>
        </w:rPr>
        <w:t>1.2 Đội Quản lý điện số 2 cơ sở 1</w:t>
      </w:r>
    </w:p>
    <w:p w14:paraId="60462528" w14:textId="77777777" w:rsidR="003523C6" w:rsidRPr="003523C6" w:rsidRDefault="003523C6" w:rsidP="003523C6">
      <w:pPr>
        <w:rPr>
          <w:rFonts w:ascii="Times New Roman" w:hAnsi="Times New Roman"/>
        </w:rPr>
      </w:pPr>
      <w:r w:rsidRPr="003523C6">
        <w:rPr>
          <w:rFonts w:ascii="Times New Roman" w:hAnsi="Times New Roman"/>
        </w:rPr>
        <w:t>+ Phá lớp vữa trát tường bị bong bục sau đó trát sửa chữa lại bằng VXM M100 dày 2cm. Vệ sinh lớp sơn cũ trên bề mặt tường trần nhà còn lại, sơn lại tường trần đội bằng sơn 1 nước lót, 2 nước phủ.</w:t>
      </w:r>
    </w:p>
    <w:p w14:paraId="7E0C4F23" w14:textId="77777777" w:rsidR="003523C6" w:rsidRPr="003523C6" w:rsidRDefault="003523C6" w:rsidP="003523C6">
      <w:pPr>
        <w:rPr>
          <w:rFonts w:ascii="Times New Roman" w:hAnsi="Times New Roman"/>
        </w:rPr>
      </w:pPr>
      <w:r w:rsidRPr="003523C6">
        <w:rPr>
          <w:rFonts w:ascii="Times New Roman" w:hAnsi="Times New Roman"/>
        </w:rPr>
        <w:t>+ Phá dỡ xây sửa chữa bờ bo mái bằng gạch xây VXM M100, trát bờ bo mái bằng VXM M100 dày 2cm, phá dỡ lớp gạch lát mái, chống thấm mái, thay thế hệ thống ống nhựa thoát nước mái.</w:t>
      </w:r>
    </w:p>
    <w:p w14:paraId="3944E93A" w14:textId="77777777" w:rsidR="003523C6" w:rsidRPr="003523C6" w:rsidRDefault="003523C6" w:rsidP="003523C6">
      <w:pPr>
        <w:rPr>
          <w:rFonts w:ascii="Times New Roman" w:hAnsi="Times New Roman"/>
        </w:rPr>
      </w:pPr>
      <w:r w:rsidRPr="003523C6">
        <w:rPr>
          <w:rFonts w:ascii="Times New Roman" w:hAnsi="Times New Roman"/>
        </w:rPr>
        <w:t>+ Thay thế thiết bị nhà vệ sinh, thay thế hệ thống cấp thoát nước, hút bể phốt.</w:t>
      </w:r>
    </w:p>
    <w:p w14:paraId="23B4251F" w14:textId="77777777" w:rsidR="003523C6" w:rsidRPr="003523C6" w:rsidRDefault="003523C6" w:rsidP="003523C6">
      <w:pPr>
        <w:rPr>
          <w:rFonts w:ascii="Times New Roman" w:hAnsi="Times New Roman"/>
        </w:rPr>
      </w:pPr>
      <w:r w:rsidRPr="003523C6">
        <w:rPr>
          <w:rFonts w:ascii="Times New Roman" w:hAnsi="Times New Roman"/>
        </w:rPr>
        <w:t>+ Lát thay thế gạch lát nền nhà đội bằng gạch 60x60cm, chống thấm tường, sàn nhà vệ sinh, ốp lại tường nhà vệ sinh bằng gạch 30x60cm, lát lại nền nhà vệ sinh bằng gạch 30x30cm. Lát thay thế đá lát bậc tam cấp.</w:t>
      </w:r>
    </w:p>
    <w:p w14:paraId="5100E1F0" w14:textId="77777777" w:rsidR="003523C6" w:rsidRPr="003523C6" w:rsidRDefault="003523C6" w:rsidP="003523C6">
      <w:pPr>
        <w:rPr>
          <w:rFonts w:ascii="Times New Roman" w:hAnsi="Times New Roman"/>
        </w:rPr>
      </w:pPr>
      <w:r w:rsidRPr="003523C6">
        <w:rPr>
          <w:rFonts w:ascii="Times New Roman" w:hAnsi="Times New Roman"/>
        </w:rPr>
        <w:t>+ Thay thế rèm cửa sổ, sơn lại hoa sắt cửa sổ, thay thế cửa kính cường lực, thay thế cửa cuốn, thay thế mô tơ cửa cuốn, thay thế hộp aluminium che mô tơ cửa cuốn. Thay thế cửa đi, cửa sổ nhôm kính.</w:t>
      </w:r>
    </w:p>
    <w:p w14:paraId="29E89F90" w14:textId="77777777" w:rsidR="003523C6" w:rsidRPr="003523C6" w:rsidRDefault="003523C6" w:rsidP="003523C6">
      <w:pPr>
        <w:rPr>
          <w:rFonts w:ascii="Times New Roman" w:hAnsi="Times New Roman"/>
        </w:rPr>
      </w:pPr>
      <w:r w:rsidRPr="003523C6">
        <w:rPr>
          <w:rFonts w:ascii="Times New Roman" w:hAnsi="Times New Roman"/>
        </w:rPr>
        <w:t xml:space="preserve">+ Thay hệ thống điện chiếu sáng, mạng internet, thay thế 03 bộ điều hòa, 08 quạt treo tường; </w:t>
      </w:r>
    </w:p>
    <w:p w14:paraId="5C3E15F3" w14:textId="77777777" w:rsidR="003523C6" w:rsidRPr="003523C6" w:rsidRDefault="003523C6" w:rsidP="003523C6">
      <w:pPr>
        <w:rPr>
          <w:rFonts w:ascii="Times New Roman" w:hAnsi="Times New Roman"/>
        </w:rPr>
      </w:pPr>
      <w:r w:rsidRPr="003523C6">
        <w:rPr>
          <w:rFonts w:ascii="Times New Roman" w:hAnsi="Times New Roman"/>
        </w:rPr>
        <w:t>1.3 Đội Quản lý điện số 2 cơ sở 2</w:t>
      </w:r>
    </w:p>
    <w:p w14:paraId="54DD05C9" w14:textId="77777777" w:rsidR="003523C6" w:rsidRPr="003523C6" w:rsidRDefault="003523C6" w:rsidP="003523C6">
      <w:pPr>
        <w:rPr>
          <w:rFonts w:ascii="Times New Roman" w:hAnsi="Times New Roman"/>
        </w:rPr>
      </w:pPr>
      <w:r w:rsidRPr="003523C6">
        <w:rPr>
          <w:rFonts w:ascii="Times New Roman" w:hAnsi="Times New Roman"/>
        </w:rPr>
        <w:t xml:space="preserve">+ Xây sửa chữa móng tường ngăn khu vực nhà kho, đổ sửa chữa dầm móng bằng BTCT đá 1x2 mác 250, xây sửa chữa tường ngăn nhà kho bằng gạch xây VXM </w:t>
      </w:r>
      <w:r w:rsidRPr="003523C6">
        <w:rPr>
          <w:rFonts w:ascii="Times New Roman" w:hAnsi="Times New Roman"/>
        </w:rPr>
        <w:lastRenderedPageBreak/>
        <w:t>M100, trát lại tường nhà kho bằng VXM M100 dày 2cm sau đó sơn 1 nước lót, 2 nước phủ.</w:t>
      </w:r>
    </w:p>
    <w:p w14:paraId="3E33C92F" w14:textId="77777777" w:rsidR="003523C6" w:rsidRPr="003523C6" w:rsidRDefault="003523C6" w:rsidP="003523C6">
      <w:pPr>
        <w:rPr>
          <w:rFonts w:ascii="Times New Roman" w:hAnsi="Times New Roman"/>
        </w:rPr>
      </w:pPr>
      <w:r w:rsidRPr="003523C6">
        <w:rPr>
          <w:rFonts w:ascii="Times New Roman" w:hAnsi="Times New Roman"/>
        </w:rPr>
        <w:t>+ Phá dỡ lớp vữa trát tường bị bong bục, trát lại bằng VXM M100 dày 2cm, làm sạch bề mặt tường trần còn lại sau đó sơn tường trần 1 nước lót, 2 nước phủ.</w:t>
      </w:r>
    </w:p>
    <w:p w14:paraId="63B9EFC1" w14:textId="77777777" w:rsidR="003523C6" w:rsidRPr="003523C6" w:rsidRDefault="003523C6" w:rsidP="003523C6">
      <w:pPr>
        <w:rPr>
          <w:rFonts w:ascii="Times New Roman" w:hAnsi="Times New Roman"/>
        </w:rPr>
      </w:pPr>
      <w:r w:rsidRPr="003523C6">
        <w:rPr>
          <w:rFonts w:ascii="Times New Roman" w:hAnsi="Times New Roman"/>
        </w:rPr>
        <w:t>+ Thay thế thiết bị nhà vệ sinh, hút bể phốt, thay thế hệ thống cấp thoát nước.</w:t>
      </w:r>
    </w:p>
    <w:p w14:paraId="6F2FBD97" w14:textId="77777777" w:rsidR="003523C6" w:rsidRPr="003523C6" w:rsidRDefault="003523C6" w:rsidP="003523C6">
      <w:pPr>
        <w:rPr>
          <w:rFonts w:ascii="Times New Roman" w:hAnsi="Times New Roman"/>
        </w:rPr>
      </w:pPr>
      <w:r w:rsidRPr="003523C6">
        <w:rPr>
          <w:rFonts w:ascii="Times New Roman" w:hAnsi="Times New Roman"/>
        </w:rPr>
        <w:t>+ Thay thế hệ thống xà gồ, vì kèo mái, thay thế mái tôn.</w:t>
      </w:r>
    </w:p>
    <w:p w14:paraId="15893B13" w14:textId="77777777" w:rsidR="003523C6" w:rsidRPr="003523C6" w:rsidRDefault="003523C6" w:rsidP="003523C6">
      <w:pPr>
        <w:rPr>
          <w:rFonts w:ascii="Times New Roman" w:hAnsi="Times New Roman"/>
        </w:rPr>
      </w:pPr>
      <w:r w:rsidRPr="003523C6">
        <w:rPr>
          <w:rFonts w:ascii="Times New Roman" w:hAnsi="Times New Roman"/>
        </w:rPr>
        <w:t>+ Thay thế hệ thống khung xương ngăn 2 tầng nhà kho bằng thép hộp mạ kẽm. Thay thế ván phủ phim tầng 2 nhà kho.</w:t>
      </w:r>
    </w:p>
    <w:p w14:paraId="4CAC0D10" w14:textId="77777777" w:rsidR="003523C6" w:rsidRPr="003523C6" w:rsidRDefault="003523C6" w:rsidP="003523C6">
      <w:pPr>
        <w:rPr>
          <w:rFonts w:ascii="Times New Roman" w:hAnsi="Times New Roman"/>
        </w:rPr>
      </w:pPr>
      <w:r w:rsidRPr="003523C6">
        <w:rPr>
          <w:rFonts w:ascii="Times New Roman" w:hAnsi="Times New Roman"/>
        </w:rPr>
        <w:t>+ Lát thay thế gạch lát nền tầng 1 và tầng 2 bằng gạch 60x60cm, ốp thay thế gạch ốp tường tầng 1 bằng gạch 30x60cm, chống thấm bể nước ngầm, chống thấm tường, sàn nhà vệ sinh, lát thay thế gạch lát nền nhà vệ sinh và nền bể nước bằng gạch 30x30cm, ốp thay thế gạch ốp nhà vệ sinh và bể nước bằng gạch 30x60cm, đổ thay thế tấm đan bể nước ngầm bằng BTCT đá 1x2 mác 250. Đổ sửa chữa nền nhà kho bằng bê tông nền đá 1x2 mác 250.</w:t>
      </w:r>
    </w:p>
    <w:p w14:paraId="7F7DEB63" w14:textId="77777777" w:rsidR="003523C6" w:rsidRPr="003523C6" w:rsidRDefault="003523C6" w:rsidP="003523C6">
      <w:pPr>
        <w:rPr>
          <w:rFonts w:ascii="Times New Roman" w:hAnsi="Times New Roman"/>
        </w:rPr>
      </w:pPr>
      <w:r w:rsidRPr="003523C6">
        <w:rPr>
          <w:rFonts w:ascii="Times New Roman" w:hAnsi="Times New Roman"/>
        </w:rPr>
        <w:t>+ Thay thế rèm cửa sổ, sơn lại hoa sắt cửa sổ. Thay thế cửa sắt nhà kho và cửa sắt tum mái, cửa sắt phòng làm việc, thay thế cửa kính cường lực, thay thế cửa cuốn, thay thế mô tơ cửa cuốn, thay thế hộp aluminium che mô tơ cửa cuốn. Thay thế cửa đi, cửa sổ nhôm kính, thay thế vách ngăn nhôm kính tầng 1 và tầng 2, thay thế 01 bộ thang sắt lên mái.</w:t>
      </w:r>
    </w:p>
    <w:p w14:paraId="1CBC273C" w14:textId="77777777" w:rsidR="003523C6" w:rsidRPr="003523C6" w:rsidRDefault="003523C6" w:rsidP="003523C6">
      <w:pPr>
        <w:rPr>
          <w:rFonts w:ascii="Times New Roman" w:hAnsi="Times New Roman"/>
        </w:rPr>
      </w:pPr>
      <w:r w:rsidRPr="003523C6">
        <w:rPr>
          <w:rFonts w:ascii="Times New Roman" w:hAnsi="Times New Roman"/>
        </w:rPr>
        <w:t xml:space="preserve">+ Thay hệ thống điện chiếu sáng, mạng internet, thay thế 05 bộ điều hòa, 01 quạt thông gió, 07 quạt treo tường; </w:t>
      </w:r>
    </w:p>
    <w:p w14:paraId="7939DC6B" w14:textId="77777777" w:rsidR="003523C6" w:rsidRPr="003523C6" w:rsidRDefault="003523C6" w:rsidP="003523C6">
      <w:pPr>
        <w:rPr>
          <w:rFonts w:ascii="Times New Roman" w:hAnsi="Times New Roman"/>
        </w:rPr>
      </w:pPr>
      <w:r w:rsidRPr="003523C6">
        <w:rPr>
          <w:rFonts w:ascii="Times New Roman" w:hAnsi="Times New Roman"/>
        </w:rPr>
        <w:t>1.4 Đội quản lý điện số 6</w:t>
      </w:r>
    </w:p>
    <w:p w14:paraId="3BC9FAD8" w14:textId="77777777" w:rsidR="003523C6" w:rsidRPr="003523C6" w:rsidRDefault="003523C6" w:rsidP="003523C6">
      <w:pPr>
        <w:rPr>
          <w:rFonts w:ascii="Times New Roman" w:hAnsi="Times New Roman"/>
        </w:rPr>
      </w:pPr>
      <w:r w:rsidRPr="003523C6">
        <w:rPr>
          <w:rFonts w:ascii="Times New Roman" w:hAnsi="Times New Roman"/>
        </w:rPr>
        <w:t>- Phá dỡ tường thu hồi mái nhà làm việc, tường bo mái khu vệ sinh và xây sửa chữa lại bằng gạch xây VXM M100. Chống thấm mái khu vệ sinh.</w:t>
      </w:r>
    </w:p>
    <w:p w14:paraId="4EA9019E" w14:textId="77777777" w:rsidR="003523C6" w:rsidRPr="003523C6" w:rsidRDefault="003523C6" w:rsidP="003523C6">
      <w:pPr>
        <w:rPr>
          <w:rFonts w:ascii="Times New Roman" w:hAnsi="Times New Roman"/>
        </w:rPr>
      </w:pPr>
      <w:r w:rsidRPr="003523C6">
        <w:rPr>
          <w:rFonts w:ascii="Times New Roman" w:hAnsi="Times New Roman"/>
        </w:rPr>
        <w:t>- Phá lớp vữa trát tường, trần trong, ngoài nhà những chỗ bị bong bục. Trát sửa chữa lại bằng VXM M100 dày 2cm sau đó sơn lại toàn bộ tường, trần nhà bằng sơn 1 nước lót, 2 nước phủ.</w:t>
      </w:r>
    </w:p>
    <w:p w14:paraId="44AFD95F" w14:textId="77777777" w:rsidR="003523C6" w:rsidRPr="003523C6" w:rsidRDefault="003523C6" w:rsidP="003523C6">
      <w:pPr>
        <w:rPr>
          <w:rFonts w:ascii="Times New Roman" w:hAnsi="Times New Roman"/>
        </w:rPr>
      </w:pPr>
      <w:r w:rsidRPr="003523C6">
        <w:rPr>
          <w:rFonts w:ascii="Times New Roman" w:hAnsi="Times New Roman"/>
        </w:rPr>
        <w:t>- Thay thế trần thạch cao bằng trần thả tấm 60x60cm.</w:t>
      </w:r>
    </w:p>
    <w:p w14:paraId="2932FC96" w14:textId="77777777" w:rsidR="003523C6" w:rsidRPr="003523C6" w:rsidRDefault="003523C6" w:rsidP="003523C6">
      <w:pPr>
        <w:rPr>
          <w:rFonts w:ascii="Times New Roman" w:hAnsi="Times New Roman"/>
        </w:rPr>
      </w:pPr>
      <w:r w:rsidRPr="003523C6">
        <w:rPr>
          <w:rFonts w:ascii="Times New Roman" w:hAnsi="Times New Roman"/>
        </w:rPr>
        <w:t>- Thay thế mái tôn chống nóng, máng nước inox. Thay thế hệ thống ống thoát nước mái mới bằng ống PVC D90mm.</w:t>
      </w:r>
    </w:p>
    <w:p w14:paraId="2410CFA0" w14:textId="77777777" w:rsidR="003523C6" w:rsidRPr="003523C6" w:rsidRDefault="003523C6" w:rsidP="003523C6">
      <w:pPr>
        <w:rPr>
          <w:rFonts w:ascii="Times New Roman" w:hAnsi="Times New Roman"/>
        </w:rPr>
      </w:pPr>
      <w:r w:rsidRPr="003523C6">
        <w:rPr>
          <w:rFonts w:ascii="Times New Roman" w:hAnsi="Times New Roman"/>
        </w:rPr>
        <w:t>- Gia công thay thế xà gồ, kèo mái.</w:t>
      </w:r>
    </w:p>
    <w:p w14:paraId="33F9EB64" w14:textId="77777777" w:rsidR="003523C6" w:rsidRPr="003523C6" w:rsidRDefault="003523C6" w:rsidP="003523C6">
      <w:pPr>
        <w:rPr>
          <w:rFonts w:ascii="Times New Roman" w:hAnsi="Times New Roman"/>
        </w:rPr>
      </w:pPr>
      <w:r w:rsidRPr="003523C6">
        <w:rPr>
          <w:rFonts w:ascii="Times New Roman" w:hAnsi="Times New Roman"/>
        </w:rPr>
        <w:t>- Thay thế các thiết bị vệ sinh. Thay thế hệ thống ống cấp thoát nước khu vệ sinh.</w:t>
      </w:r>
    </w:p>
    <w:p w14:paraId="15C832FF" w14:textId="77777777" w:rsidR="003523C6" w:rsidRPr="003523C6" w:rsidRDefault="003523C6" w:rsidP="003523C6">
      <w:pPr>
        <w:rPr>
          <w:rFonts w:ascii="Times New Roman" w:hAnsi="Times New Roman"/>
        </w:rPr>
      </w:pPr>
      <w:r w:rsidRPr="003523C6">
        <w:rPr>
          <w:rFonts w:ascii="Times New Roman" w:hAnsi="Times New Roman"/>
        </w:rPr>
        <w:t>- Lát thay thế gạch lát nền nhà làm việc bằng gạch 60x60cm, ốp chân tường bằng gạch 12x60cm. Chống thấm tường, sàn khu vệ sinh, sau đó lát lại bằng gạch 30x30cm và ốp lại bằng gạch 30x60cm.</w:t>
      </w:r>
    </w:p>
    <w:p w14:paraId="3C59280B" w14:textId="77777777" w:rsidR="003523C6" w:rsidRPr="003523C6" w:rsidRDefault="003523C6" w:rsidP="003523C6">
      <w:pPr>
        <w:rPr>
          <w:rFonts w:ascii="Times New Roman" w:hAnsi="Times New Roman"/>
        </w:rPr>
      </w:pPr>
      <w:r w:rsidRPr="003523C6">
        <w:rPr>
          <w:rFonts w:ascii="Times New Roman" w:hAnsi="Times New Roman"/>
        </w:rPr>
        <w:t>- Lát thay thế đá bậc cầu thang, bậc tam cấp bằng đá granite. Gia công thay thế lan can cầu thang.</w:t>
      </w:r>
    </w:p>
    <w:p w14:paraId="43620BCE" w14:textId="77777777" w:rsidR="003523C6" w:rsidRPr="003523C6" w:rsidRDefault="003523C6" w:rsidP="003523C6">
      <w:pPr>
        <w:rPr>
          <w:rFonts w:ascii="Times New Roman" w:hAnsi="Times New Roman"/>
        </w:rPr>
      </w:pPr>
      <w:r w:rsidRPr="003523C6">
        <w:rPr>
          <w:rFonts w:ascii="Times New Roman" w:hAnsi="Times New Roman"/>
        </w:rPr>
        <w:t>- Thay thế rèm cửa sổ. Thay thế cửa đi, cửa sổ, vách nhôm kính. Gia công thay thế hoa sắt cửa sổ, song sắt tường mới. Vệ sinh và sơn lại lan can hành lang, khung lá chớp bằng sơn sắt thép 1 nước lót, 2 nước phủ. Thay thế 01 bộ cửa cuốn, mô tơ cửa cuốn, thay thế hộp aluminium che mô tơ cửa cuốn.</w:t>
      </w:r>
    </w:p>
    <w:p w14:paraId="236BC790" w14:textId="77777777" w:rsidR="003523C6" w:rsidRPr="003523C6" w:rsidRDefault="003523C6" w:rsidP="003523C6">
      <w:pPr>
        <w:rPr>
          <w:rFonts w:ascii="Times New Roman" w:hAnsi="Times New Roman"/>
        </w:rPr>
      </w:pPr>
      <w:r w:rsidRPr="003523C6">
        <w:rPr>
          <w:rFonts w:ascii="Times New Roman" w:hAnsi="Times New Roman"/>
        </w:rPr>
        <w:t>- Thay hệ thống điện chiếu sáng, mạng internet. Thay thế 03 bộ điều hòa, 02 cái quạt trần, 04 cái quạt treo tường.</w:t>
      </w:r>
    </w:p>
    <w:p w14:paraId="69652D86" w14:textId="77777777" w:rsidR="003523C6" w:rsidRPr="003523C6" w:rsidRDefault="003523C6" w:rsidP="003523C6">
      <w:pPr>
        <w:rPr>
          <w:rFonts w:ascii="Times New Roman" w:hAnsi="Times New Roman"/>
        </w:rPr>
      </w:pPr>
      <w:r w:rsidRPr="003523C6">
        <w:rPr>
          <w:rFonts w:ascii="Times New Roman" w:hAnsi="Times New Roman"/>
        </w:rPr>
        <w:t>2. Thời hạn hoàn thành: 45 ngày kể từ ngày bàn giao mặt bằng thi công xây dựng đến khi công trình được hoàn thành nghiệm thu đưa vào sử dụng.</w:t>
      </w:r>
    </w:p>
    <w:p w14:paraId="6990650A" w14:textId="77777777" w:rsidR="003523C6" w:rsidRPr="003523C6" w:rsidRDefault="003523C6" w:rsidP="003523C6">
      <w:pPr>
        <w:rPr>
          <w:rFonts w:ascii="Times New Roman" w:hAnsi="Times New Roman"/>
        </w:rPr>
      </w:pPr>
      <w:r w:rsidRPr="003523C6">
        <w:rPr>
          <w:rFonts w:ascii="Times New Roman" w:hAnsi="Times New Roman"/>
        </w:rPr>
        <w:t>II. Yêu cầu về tiến độ thực hiện</w:t>
      </w:r>
    </w:p>
    <w:p w14:paraId="63811808" w14:textId="77777777" w:rsidR="003523C6" w:rsidRPr="003523C6" w:rsidRDefault="003523C6" w:rsidP="003523C6">
      <w:pPr>
        <w:rPr>
          <w:rFonts w:ascii="Times New Roman" w:hAnsi="Times New Roman"/>
        </w:rPr>
      </w:pPr>
      <w:r w:rsidRPr="003523C6">
        <w:rPr>
          <w:rFonts w:ascii="Times New Roman" w:hAnsi="Times New Roman"/>
        </w:rPr>
        <w:lastRenderedPageBreak/>
        <w:t>Trong vòng 45 ngày kể từ ngày bàn giao mặt bằng thi công xây dựng đến khi công trình được hoàn thành nghiệm thu đưa vào sử dụng.</w:t>
      </w:r>
    </w:p>
    <w:p w14:paraId="6A83DE38" w14:textId="77777777" w:rsidR="003523C6" w:rsidRPr="003523C6" w:rsidRDefault="003523C6" w:rsidP="003523C6">
      <w:pPr>
        <w:rPr>
          <w:rFonts w:ascii="Times New Roman" w:hAnsi="Times New Roman"/>
        </w:rPr>
      </w:pPr>
      <w:r w:rsidRPr="003523C6">
        <w:rPr>
          <w:rFonts w:ascii="Times New Roman" w:hAnsi="Times New Roman"/>
        </w:rPr>
        <w:t>III. Yêu cầu về kỹ thuật/chỉ dẫn kỹ thuật</w:t>
      </w:r>
    </w:p>
    <w:p w14:paraId="5FF0F916" w14:textId="77777777" w:rsidR="003523C6" w:rsidRPr="003523C6" w:rsidRDefault="003523C6" w:rsidP="003523C6">
      <w:pPr>
        <w:rPr>
          <w:rFonts w:ascii="Times New Roman" w:hAnsi="Times New Roman"/>
        </w:rPr>
      </w:pPr>
      <w:r w:rsidRPr="003523C6">
        <w:rPr>
          <w:rFonts w:ascii="Times New Roman" w:hAnsi="Times New Roman"/>
        </w:rPr>
        <w:t>1. 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14:paraId="3A90ACAA" w14:textId="77777777" w:rsidR="003523C6" w:rsidRPr="003523C6" w:rsidRDefault="003523C6" w:rsidP="003523C6">
      <w:pPr>
        <w:rPr>
          <w:rFonts w:ascii="Times New Roman" w:hAnsi="Times New Roman"/>
        </w:rPr>
      </w:pPr>
      <w:r w:rsidRPr="003523C6">
        <w:rPr>
          <w:rFonts w:ascii="Times New Roman" w:hAnsi="Times New Roman"/>
        </w:rPr>
        <w:t>2. Trong yêu cầu về mặt kỹ thuật không được đưa ra các điều kiện nhằm hạn chế sự tham gia của nhà thầu hoặc nhằm tạo lợi thế cho một hoặc một số nhà thầu gây ra sự cạnh tranh không bình đẳng,</w:t>
      </w:r>
      <w:r w:rsidRPr="003523C6" w:rsidDel="00651370">
        <w:rPr>
          <w:rFonts w:ascii="Times New Roman" w:hAnsi="Times New Roman"/>
        </w:rPr>
        <w:t xml:space="preserve"> </w:t>
      </w:r>
      <w:r w:rsidRPr="003523C6">
        <w:rPr>
          <w:rFonts w:ascii="Times New Roman" w:hAnsi="Times New Roman"/>
        </w:rPr>
        <w:t xml:space="preserve">đồng thời cũng không đưa ra các yêu cầu quá cao dẫn đến làm tăng giá dự thầu, không được nêu yêu cầu về nhãn hiệu, xuất xứ cụ thể của vật tư, máy móc, thiết bị. </w:t>
      </w:r>
    </w:p>
    <w:p w14:paraId="5B3CD045" w14:textId="77777777" w:rsidR="003523C6" w:rsidRPr="003523C6" w:rsidRDefault="003523C6" w:rsidP="003523C6">
      <w:pPr>
        <w:rPr>
          <w:rFonts w:ascii="Times New Roman" w:hAnsi="Times New Roman"/>
        </w:rPr>
      </w:pPr>
      <w:r w:rsidRPr="003523C6">
        <w:rPr>
          <w:rFonts w:ascii="Times New Roman" w:hAnsi="Times New Roman"/>
        </w:rPr>
        <w:t>3. Chủ đầu tư được đưa ra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470ED117" w14:textId="77777777" w:rsidR="003523C6" w:rsidRPr="003523C6" w:rsidRDefault="003523C6" w:rsidP="003523C6">
      <w:pPr>
        <w:rPr>
          <w:rFonts w:ascii="Times New Roman" w:hAnsi="Times New Roman"/>
        </w:rPr>
      </w:pPr>
      <w:r w:rsidRPr="003523C6">
        <w:rPr>
          <w:rFonts w:ascii="Times New Roman" w:hAnsi="Times New Roman"/>
        </w:rPr>
        <w:t>Trường hợp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w:t>
      </w:r>
    </w:p>
    <w:p w14:paraId="1E783A05" w14:textId="77777777" w:rsidR="003523C6" w:rsidRPr="003523C6" w:rsidRDefault="003523C6" w:rsidP="003523C6">
      <w:pPr>
        <w:rPr>
          <w:rFonts w:ascii="Times New Roman" w:hAnsi="Times New Roman"/>
        </w:rPr>
      </w:pPr>
      <w:r w:rsidRPr="003523C6">
        <w:rPr>
          <w:rFonts w:ascii="Times New Roman" w:hAnsi="Times New Roman"/>
        </w:rPr>
        <w:t>4. Yêu cầu về bảo hành, bảo trì, duy tu bảo dưỡng (nếu có);</w:t>
      </w:r>
    </w:p>
    <w:p w14:paraId="0556A36B" w14:textId="77777777" w:rsidR="003523C6" w:rsidRPr="003523C6" w:rsidRDefault="003523C6" w:rsidP="003523C6">
      <w:pPr>
        <w:rPr>
          <w:rFonts w:ascii="Times New Roman" w:hAnsi="Times New Roman"/>
        </w:rPr>
      </w:pPr>
      <w:r w:rsidRPr="003523C6">
        <w:rPr>
          <w:rFonts w:ascii="Times New Roman" w:hAnsi="Times New Roman"/>
        </w:rPr>
        <w:t>5. Đấu thầu bền vững: Trường hợp có yêu cầu về đấu thầu bền vững thì chủ đầu tư cần đưa ra quy định bảo đảm sự thân thiện với môi trường, xã hội (sử dụng vật tư, vật liệu xây dựng, thiết bị được chứng nhận nhãn năng lượng, nhãn sinh thái, vật liệu không nung, vật liệu bền vững, thân thiện môi trường, vật liệu có khả năng tái chế, tái sử dụng; biện pháp thi công nhằm hạn chế mức độ xả thải, rác thải, ô nhiễm môi trường, giảm thiểu tác động tiêu cực tới mặt bằng, khu vực thi công…) nhưng phải bảo đảm các quy định này là rõ ràng, không làm hạn chế sự tham gia của nhà thầu.</w:t>
      </w:r>
    </w:p>
    <w:p w14:paraId="67C7EBED" w14:textId="77777777" w:rsidR="003523C6" w:rsidRPr="003523C6" w:rsidRDefault="003523C6" w:rsidP="003523C6">
      <w:pPr>
        <w:rPr>
          <w:rFonts w:ascii="Times New Roman" w:hAnsi="Times New Roman"/>
        </w:rPr>
      </w:pPr>
      <w:r w:rsidRPr="003523C6">
        <w:rPr>
          <w:rFonts w:ascii="Times New Roman" w:hAnsi="Times New Roman"/>
        </w:rPr>
        <w:t xml:space="preserve">6. Đối với phạm vi công việc gói thầu áp dụng loại hợp đồng theo kết quả đầu ra, các yêu cầu về kỹ thuật do Chủ đầu tư đưa ra cần chú trọng vào sản phẩm đầu ra như tiêu chuẩn, quy cách, thông số kỹ thuật, chất lượng... của các công việc này. Chủ đầu tư cũng cần nêu các tiêu chuẩn thi công nhà thầu phải đáp ứng, tuy nhiên, các tiêu chuẩn này không nhằm mục đích hạn chế sự tham gia của nhà thầu. Nhà thầu có thể áp dụng các tiêu chuẩn khác nhưng phải chứng minh các tiêu chuẩn này tương đương hoặc cao hơn tiêu chuẩn do Chủ đầu tư yêu cầu. Về cơ bản, E-HSMT không cần nêu quy trình, phương pháp thực hiện dịch vụ cụ thể mà nhà thầu phải </w:t>
      </w:r>
      <w:r w:rsidRPr="003523C6">
        <w:rPr>
          <w:rFonts w:ascii="Times New Roman" w:hAnsi="Times New Roman"/>
        </w:rPr>
        <w:lastRenderedPageBreak/>
        <w:t>tuân theo. Nhà thầu được quyền đề xuất quy trình, phương pháp thực hiện mà nhà thầu thấy là thích hợp để thực hiện gói thầu.</w:t>
      </w:r>
    </w:p>
    <w:p w14:paraId="7BB2DBCE" w14:textId="77777777" w:rsidR="003523C6" w:rsidRPr="003523C6" w:rsidRDefault="003523C6" w:rsidP="003523C6">
      <w:pPr>
        <w:rPr>
          <w:rFonts w:ascii="Times New Roman" w:hAnsi="Times New Roman"/>
        </w:rPr>
      </w:pPr>
      <w:r w:rsidRPr="003523C6">
        <w:rPr>
          <w:rFonts w:ascii="Times New Roman" w:hAnsi="Times New Roman"/>
        </w:rPr>
        <w:t>Yêu cầu về kỹ thuật cần thể hiện các mức độ đáp ứng yêu cầu về kết quả đầu ra tương ứng với số tiền bị giảm trừ giá trị thanh toán trong quá trình khai thác công trình; yêu cầu về chất lượng, độ bền công trình và các yêu cầu khác.</w:t>
      </w:r>
    </w:p>
    <w:p w14:paraId="17A75F94" w14:textId="77777777" w:rsidR="003523C6" w:rsidRPr="003523C6" w:rsidRDefault="003523C6" w:rsidP="003523C6">
      <w:pPr>
        <w:rPr>
          <w:rFonts w:ascii="Times New Roman" w:hAnsi="Times New Roman"/>
        </w:rPr>
      </w:pPr>
      <w:r w:rsidRPr="003523C6">
        <w:rPr>
          <w:rFonts w:ascii="Times New Roman" w:hAnsi="Times New Roman"/>
        </w:rPr>
        <w:t>Phụ lục kèm theo hợp đồng</w:t>
      </w:r>
    </w:p>
    <w:p w14:paraId="0B0A806B" w14:textId="77777777" w:rsidR="003523C6" w:rsidRPr="003523C6" w:rsidRDefault="003523C6" w:rsidP="003523C6">
      <w:pPr>
        <w:rPr>
          <w:rFonts w:ascii="Times New Roman" w:hAnsi="Times New Roman"/>
        </w:rPr>
      </w:pPr>
      <w:r w:rsidRPr="003523C6">
        <w:rPr>
          <w:rFonts w:ascii="Times New Roman" w:hAnsi="Times New Roman"/>
        </w:rPr>
        <w:t>7. An toàn lao động, phòng cháy chữa cháy, vệ sinh môi trường</w:t>
      </w:r>
    </w:p>
    <w:tbl>
      <w:tblPr>
        <w:tblStyle w:val="TableGrid"/>
        <w:tblW w:w="10490" w:type="dxa"/>
        <w:tblInd w:w="-572" w:type="dxa"/>
        <w:tblLook w:val="04A0" w:firstRow="1" w:lastRow="0" w:firstColumn="1" w:lastColumn="0" w:noHBand="0" w:noVBand="1"/>
      </w:tblPr>
      <w:tblGrid>
        <w:gridCol w:w="709"/>
        <w:gridCol w:w="2693"/>
        <w:gridCol w:w="7088"/>
      </w:tblGrid>
      <w:tr w:rsidR="003523C6" w:rsidRPr="003523C6" w14:paraId="5E2855BC" w14:textId="77777777" w:rsidTr="00013F38">
        <w:tc>
          <w:tcPr>
            <w:tcW w:w="709" w:type="dxa"/>
            <w:vAlign w:val="center"/>
          </w:tcPr>
          <w:p w14:paraId="54F8952F" w14:textId="77777777" w:rsidR="003523C6" w:rsidRPr="003523C6" w:rsidRDefault="003523C6" w:rsidP="00013F38">
            <w:pPr>
              <w:rPr>
                <w:rFonts w:ascii="Times New Roman" w:hAnsi="Times New Roman"/>
              </w:rPr>
            </w:pPr>
            <w:r w:rsidRPr="003523C6">
              <w:rPr>
                <w:rFonts w:ascii="Times New Roman" w:hAnsi="Times New Roman"/>
              </w:rPr>
              <w:t>7.1</w:t>
            </w:r>
          </w:p>
        </w:tc>
        <w:tc>
          <w:tcPr>
            <w:tcW w:w="2693" w:type="dxa"/>
            <w:vAlign w:val="center"/>
          </w:tcPr>
          <w:p w14:paraId="5F80125A" w14:textId="77777777" w:rsidR="003523C6" w:rsidRPr="003523C6" w:rsidRDefault="003523C6" w:rsidP="00013F38">
            <w:pPr>
              <w:rPr>
                <w:rFonts w:ascii="Times New Roman" w:hAnsi="Times New Roman"/>
              </w:rPr>
            </w:pPr>
            <w:r w:rsidRPr="003523C6">
              <w:rPr>
                <w:rFonts w:ascii="Times New Roman" w:hAnsi="Times New Roman"/>
              </w:rPr>
              <w:t>An toàn lao động:  Đối với công việc xây lắp các công trình điện tại EVNHANOI.</w:t>
            </w:r>
            <w:r w:rsidRPr="003523C6">
              <w:rPr>
                <w:rFonts w:ascii="Times New Roman" w:hAnsi="Times New Roman"/>
              </w:rPr>
              <w:br/>
              <w:t>Biện pháp an toàn lao động hợp lý, khả thi phù hợp với đề xuất về biện pháp tổ chức thi công</w:t>
            </w:r>
          </w:p>
        </w:tc>
        <w:tc>
          <w:tcPr>
            <w:tcW w:w="7088" w:type="dxa"/>
          </w:tcPr>
          <w:p w14:paraId="4F4CDE36" w14:textId="77777777" w:rsidR="003523C6" w:rsidRPr="003523C6" w:rsidRDefault="003523C6" w:rsidP="00013F38">
            <w:pPr>
              <w:rPr>
                <w:rFonts w:ascii="Times New Roman" w:hAnsi="Times New Roman"/>
              </w:rPr>
            </w:pPr>
            <w:r w:rsidRPr="003523C6">
              <w:rPr>
                <w:rFonts w:ascii="Times New Roman" w:hAnsi="Times New Roman"/>
              </w:rPr>
              <w:t>1. Nhà thầu phải có trang bị phương tiện bảo vệ cá nhân cho người lao động theo Điều 23 khoản 3 Luật an toàn vệ sinh lao động; Chế độ trang cấp phương tiện bảo vệ cá nhân theo Thông tư 25/2022/TT-BLĐTBXH ngày 30/11/2022;</w:t>
            </w:r>
          </w:p>
          <w:p w14:paraId="52F59D73" w14:textId="77777777" w:rsidR="003523C6" w:rsidRPr="003523C6" w:rsidRDefault="003523C6" w:rsidP="00013F38">
            <w:pPr>
              <w:rPr>
                <w:rFonts w:ascii="Times New Roman" w:hAnsi="Times New Roman"/>
              </w:rPr>
            </w:pPr>
            <w:r w:rsidRPr="003523C6">
              <w:rPr>
                <w:rFonts w:ascii="Times New Roman" w:hAnsi="Times New Roman"/>
              </w:rPr>
              <w:t xml:space="preserve">2. Nhà thầu phải Tổ chức thi công công trình: Thực hiện Chương III Quy trình An toàn điện ban hành kèm quyết định số 959/QĐ-EVN ngày 26/7/2021 </w:t>
            </w:r>
          </w:p>
          <w:p w14:paraId="33A62AD5" w14:textId="77777777" w:rsidR="003523C6" w:rsidRPr="003523C6" w:rsidRDefault="003523C6" w:rsidP="00013F38">
            <w:pPr>
              <w:rPr>
                <w:rFonts w:ascii="Times New Roman" w:hAnsi="Times New Roman"/>
              </w:rPr>
            </w:pPr>
            <w:r w:rsidRPr="003523C6">
              <w:rPr>
                <w:rFonts w:ascii="Times New Roman" w:hAnsi="Times New Roman"/>
              </w:rPr>
              <w:t>3. Nhà thầu phải có Cảnh báo an toàn:</w:t>
            </w:r>
          </w:p>
          <w:p w14:paraId="08C5EFFE" w14:textId="77777777" w:rsidR="003523C6" w:rsidRPr="003523C6" w:rsidRDefault="003523C6" w:rsidP="00013F38">
            <w:pPr>
              <w:rPr>
                <w:rFonts w:ascii="Times New Roman" w:hAnsi="Times New Roman"/>
              </w:rPr>
            </w:pPr>
            <w:r w:rsidRPr="003523C6">
              <w:rPr>
                <w:rFonts w:ascii="Times New Roman" w:hAnsi="Times New Roman"/>
              </w:rPr>
              <w:t>+ Rào chắn, biển báo, tín hiệu, chiếu sáng thực hiện theo Chương II Mục 7 Quy trình An toàn điện ban hành kèm quyết định số 959/QĐ-EVN ngày 26/7/2021;</w:t>
            </w:r>
          </w:p>
          <w:p w14:paraId="2C94A91C" w14:textId="77777777" w:rsidR="003523C6" w:rsidRPr="003523C6" w:rsidRDefault="003523C6" w:rsidP="00013F38">
            <w:pPr>
              <w:rPr>
                <w:rFonts w:ascii="Times New Roman" w:hAnsi="Times New Roman"/>
              </w:rPr>
            </w:pPr>
            <w:r w:rsidRPr="003523C6">
              <w:rPr>
                <w:rFonts w:ascii="Times New Roman" w:hAnsi="Times New Roman"/>
              </w:rPr>
              <w:t>+ Đảm bảo an toàn cho công đồng thực hiện theo Chương III Mục 7 Quy trình An toàn điện ban hành kèm quyết định số 959/QĐ-EVN ngày 26/7/2021</w:t>
            </w:r>
          </w:p>
        </w:tc>
      </w:tr>
      <w:tr w:rsidR="003523C6" w:rsidRPr="003523C6" w14:paraId="2FC733C9" w14:textId="77777777" w:rsidTr="00013F38">
        <w:tc>
          <w:tcPr>
            <w:tcW w:w="709" w:type="dxa"/>
            <w:vAlign w:val="center"/>
          </w:tcPr>
          <w:p w14:paraId="4C6E00D6" w14:textId="77777777" w:rsidR="003523C6" w:rsidRPr="003523C6" w:rsidRDefault="003523C6" w:rsidP="00013F38">
            <w:pPr>
              <w:rPr>
                <w:rFonts w:ascii="Times New Roman" w:hAnsi="Times New Roman"/>
              </w:rPr>
            </w:pPr>
            <w:r w:rsidRPr="003523C6">
              <w:rPr>
                <w:rFonts w:ascii="Times New Roman" w:hAnsi="Times New Roman"/>
              </w:rPr>
              <w:t>7.2</w:t>
            </w:r>
          </w:p>
        </w:tc>
        <w:tc>
          <w:tcPr>
            <w:tcW w:w="2693" w:type="dxa"/>
            <w:vAlign w:val="center"/>
          </w:tcPr>
          <w:p w14:paraId="3322EF07" w14:textId="77777777" w:rsidR="003523C6" w:rsidRPr="003523C6" w:rsidRDefault="003523C6" w:rsidP="00013F38">
            <w:pPr>
              <w:rPr>
                <w:rFonts w:ascii="Times New Roman" w:hAnsi="Times New Roman"/>
              </w:rPr>
            </w:pPr>
            <w:r w:rsidRPr="003523C6">
              <w:rPr>
                <w:rFonts w:ascii="Times New Roman" w:hAnsi="Times New Roman"/>
              </w:rPr>
              <w:t>Phòng cháy, chữa cháy, phòng chống cháy nổ: Biện pháp phòng cháy, chữa cháy hợp lý, khả thi, phù hợp với đề xuất về biện pháp tổ chức thi công</w:t>
            </w:r>
          </w:p>
        </w:tc>
        <w:tc>
          <w:tcPr>
            <w:tcW w:w="7088" w:type="dxa"/>
          </w:tcPr>
          <w:p w14:paraId="5E38BEDA" w14:textId="77777777" w:rsidR="003523C6" w:rsidRPr="003523C6" w:rsidRDefault="003523C6" w:rsidP="00013F38">
            <w:pPr>
              <w:rPr>
                <w:rFonts w:ascii="Times New Roman" w:hAnsi="Times New Roman"/>
              </w:rPr>
            </w:pPr>
            <w:r w:rsidRPr="003523C6">
              <w:rPr>
                <w:rFonts w:ascii="Times New Roman" w:hAnsi="Times New Roman"/>
              </w:rPr>
              <w:t>1. Nhà thầu phải thực hiện các nội dung sau:</w:t>
            </w:r>
          </w:p>
          <w:p w14:paraId="41FE8CD5" w14:textId="77777777" w:rsidR="003523C6" w:rsidRPr="003523C6" w:rsidRDefault="003523C6" w:rsidP="00013F38">
            <w:pPr>
              <w:rPr>
                <w:rFonts w:ascii="Times New Roman" w:hAnsi="Times New Roman"/>
              </w:rPr>
            </w:pPr>
            <w:r w:rsidRPr="003523C6">
              <w:rPr>
                <w:rFonts w:ascii="Times New Roman" w:hAnsi="Times New Roman"/>
              </w:rPr>
              <w:t>- Thực hiện đảm bảo các điều kiện liên quan đến an toàn, an ninh phòng cháy, chữa cháy, AT-PCCN điện thuộc khu vực thi công:</w:t>
            </w:r>
          </w:p>
          <w:p w14:paraId="5D6DA6D6" w14:textId="77777777" w:rsidR="003523C6" w:rsidRPr="003523C6" w:rsidRDefault="003523C6" w:rsidP="00013F38">
            <w:pPr>
              <w:rPr>
                <w:rFonts w:ascii="Times New Roman" w:hAnsi="Times New Roman"/>
              </w:rPr>
            </w:pPr>
            <w:r w:rsidRPr="003523C6">
              <w:rPr>
                <w:rFonts w:ascii="Times New Roman" w:hAnsi="Times New Roman"/>
              </w:rPr>
              <w:t xml:space="preserve">- Có thành lập Ban chỉ huy PCCC và CNCH (cứu nạn cứu hộ) tại công trường. </w:t>
            </w:r>
          </w:p>
          <w:p w14:paraId="52A64951" w14:textId="77777777" w:rsidR="003523C6" w:rsidRPr="003523C6" w:rsidRDefault="003523C6" w:rsidP="00013F38">
            <w:pPr>
              <w:rPr>
                <w:rFonts w:ascii="Times New Roman" w:hAnsi="Times New Roman"/>
              </w:rPr>
            </w:pPr>
            <w:r w:rsidRPr="003523C6">
              <w:rPr>
                <w:rFonts w:ascii="Times New Roman" w:hAnsi="Times New Roman"/>
              </w:rPr>
              <w:t>- Có quy chế hoạt động và phân công nhiệm vụ cụ thể.</w:t>
            </w:r>
          </w:p>
          <w:p w14:paraId="50577FA4" w14:textId="77777777" w:rsidR="003523C6" w:rsidRPr="003523C6" w:rsidRDefault="003523C6" w:rsidP="00013F38">
            <w:pPr>
              <w:rPr>
                <w:rFonts w:ascii="Times New Roman" w:hAnsi="Times New Roman"/>
              </w:rPr>
            </w:pPr>
            <w:r w:rsidRPr="003523C6">
              <w:rPr>
                <w:rFonts w:ascii="Times New Roman" w:hAnsi="Times New Roman"/>
              </w:rPr>
              <w:t>- Có phương án chữa cháy tại chỗ nơi công trường thi công được xây dựng và ký duyệt bởi lãnh đạo đơn vị thi công</w:t>
            </w:r>
          </w:p>
          <w:p w14:paraId="47C8A0E7" w14:textId="77777777" w:rsidR="003523C6" w:rsidRPr="003523C6" w:rsidRDefault="003523C6" w:rsidP="00013F38">
            <w:pPr>
              <w:rPr>
                <w:rFonts w:ascii="Times New Roman" w:hAnsi="Times New Roman"/>
              </w:rPr>
            </w:pPr>
            <w:r w:rsidRPr="003523C6">
              <w:rPr>
                <w:rFonts w:ascii="Times New Roman" w:hAnsi="Times New Roman"/>
              </w:rPr>
              <w:t>- Có Lực lượng chữa cháy tại chỗ, trang thiết bị PCCC và CNCH (cứu nạn cứ hộ) để phục vụ cho công tác chữa cháy và cứu nạn, cứu hộ tại khu vực thi công.</w:t>
            </w:r>
          </w:p>
          <w:p w14:paraId="76D18E17" w14:textId="77777777" w:rsidR="003523C6" w:rsidRPr="003523C6" w:rsidRDefault="003523C6" w:rsidP="00013F38">
            <w:pPr>
              <w:rPr>
                <w:rFonts w:ascii="Times New Roman" w:hAnsi="Times New Roman"/>
              </w:rPr>
            </w:pPr>
            <w:r w:rsidRPr="003523C6">
              <w:rPr>
                <w:rFonts w:ascii="Times New Roman" w:hAnsi="Times New Roman"/>
              </w:rPr>
              <w:t>- Có Nội quy, biển cấm, biển báo AT-PCCC theo quy định.</w:t>
            </w:r>
          </w:p>
          <w:p w14:paraId="6044EFD4" w14:textId="77777777" w:rsidR="003523C6" w:rsidRPr="003523C6" w:rsidRDefault="003523C6" w:rsidP="00013F38">
            <w:pPr>
              <w:rPr>
                <w:rFonts w:ascii="Times New Roman" w:hAnsi="Times New Roman"/>
              </w:rPr>
            </w:pPr>
            <w:r w:rsidRPr="003523C6">
              <w:rPr>
                <w:rFonts w:ascii="Times New Roman" w:hAnsi="Times New Roman"/>
              </w:rPr>
              <w:t>- Đơn vị khi thi công dự án, công trình phải kiểm soát và chịu hoàn toàn trách nhiệm đảm bảo AT-PCCC, AT-PCCN điện và con người thuộc phạm vi quản lý trong suốt quá trình thi công và xây lắp đến khi nghiệm thu và bàn giao công trình.</w:t>
            </w:r>
          </w:p>
          <w:p w14:paraId="4FB1925F" w14:textId="77777777" w:rsidR="003523C6" w:rsidRPr="003523C6" w:rsidRDefault="003523C6" w:rsidP="00013F38">
            <w:pPr>
              <w:rPr>
                <w:rFonts w:ascii="Times New Roman" w:hAnsi="Times New Roman"/>
              </w:rPr>
            </w:pPr>
            <w:r w:rsidRPr="003523C6">
              <w:rPr>
                <w:rFonts w:ascii="Times New Roman" w:hAnsi="Times New Roman"/>
              </w:rPr>
              <w:t>2. Nhà thầu phải có trách nhiệm giám sát, kiểm soát nguy cơ phát sinh cháy, nổ bằng một số giải pháp</w:t>
            </w:r>
          </w:p>
          <w:p w14:paraId="6A49381A" w14:textId="77777777" w:rsidR="003523C6" w:rsidRPr="003523C6" w:rsidRDefault="003523C6" w:rsidP="00013F38">
            <w:pPr>
              <w:rPr>
                <w:rFonts w:ascii="Times New Roman" w:hAnsi="Times New Roman"/>
              </w:rPr>
            </w:pPr>
            <w:r w:rsidRPr="003523C6">
              <w:rPr>
                <w:rFonts w:ascii="Times New Roman" w:hAnsi="Times New Roman"/>
              </w:rPr>
              <w:t>- Lập sơ đồ, đánh dấu kiểm soát các nguồn phát lửa trong thi công hàn và các nguồn phát lửa tiềm ẩn như các thiết bị gia công, cọ xát kim loại, các điểm đấu nối nguồn điện, các khu vực nhiệt độ cao…để có biện pháp phòng ngừa, ngăn chặn.</w:t>
            </w:r>
          </w:p>
          <w:p w14:paraId="15FA2560" w14:textId="77777777" w:rsidR="003523C6" w:rsidRPr="003523C6" w:rsidRDefault="003523C6" w:rsidP="00013F38">
            <w:pPr>
              <w:rPr>
                <w:rFonts w:ascii="Times New Roman" w:hAnsi="Times New Roman"/>
              </w:rPr>
            </w:pPr>
            <w:r w:rsidRPr="003523C6">
              <w:rPr>
                <w:rFonts w:ascii="Times New Roman" w:hAnsi="Times New Roman"/>
              </w:rPr>
              <w:lastRenderedPageBreak/>
              <w:t>- Có kế hoạch kiểm tra toàn bộ biện pháp thi công tất cả các hạng mục các dự án, đảm bảo trình tự thi công, giải pháp an toàn và bảo vệ môi trường cho từng công việc, như các kết cấu cần kỹ thuật hàn thì làm trước; lắp đặt vật liệu bảo ôn, vật liệu dễ bắt lửa như sơn, lớp lót… thi công sau cùng.</w:t>
            </w:r>
          </w:p>
          <w:p w14:paraId="387884E1" w14:textId="77777777" w:rsidR="003523C6" w:rsidRPr="003523C6" w:rsidRDefault="003523C6" w:rsidP="00013F38">
            <w:pPr>
              <w:rPr>
                <w:rFonts w:ascii="Times New Roman" w:hAnsi="Times New Roman"/>
              </w:rPr>
            </w:pPr>
            <w:r w:rsidRPr="003523C6">
              <w:rPr>
                <w:rFonts w:ascii="Times New Roman" w:hAnsi="Times New Roman"/>
              </w:rPr>
              <w:t xml:space="preserve">- Lập biện pháp giám sát tại các khu vực có vật liệu dễ phát cháy, nổ </w:t>
            </w:r>
          </w:p>
          <w:p w14:paraId="028E7DA4" w14:textId="77777777" w:rsidR="003523C6" w:rsidRPr="003523C6" w:rsidRDefault="003523C6" w:rsidP="00013F38">
            <w:pPr>
              <w:rPr>
                <w:rFonts w:ascii="Times New Roman" w:hAnsi="Times New Roman"/>
              </w:rPr>
            </w:pPr>
            <w:r w:rsidRPr="003523C6">
              <w:rPr>
                <w:rFonts w:ascii="Times New Roman" w:hAnsi="Times New Roman"/>
              </w:rPr>
              <w:t>Kế hoạch kiểm tra và kiểm soát:</w:t>
            </w:r>
          </w:p>
          <w:p w14:paraId="2F769E26" w14:textId="77777777" w:rsidR="003523C6" w:rsidRPr="003523C6" w:rsidRDefault="003523C6" w:rsidP="00013F38">
            <w:pPr>
              <w:rPr>
                <w:rFonts w:ascii="Times New Roman" w:hAnsi="Times New Roman"/>
              </w:rPr>
            </w:pPr>
            <w:r w:rsidRPr="003523C6">
              <w:rPr>
                <w:rFonts w:ascii="Times New Roman" w:hAnsi="Times New Roman"/>
              </w:rPr>
              <w:t>+  Các trang thiết bị có nguy cơ gây cháy nổ trong quá trình làm việc.</w:t>
            </w:r>
          </w:p>
          <w:p w14:paraId="749DD9AB" w14:textId="77777777" w:rsidR="003523C6" w:rsidRPr="003523C6" w:rsidRDefault="003523C6" w:rsidP="00013F38">
            <w:pPr>
              <w:rPr>
                <w:rFonts w:ascii="Times New Roman" w:hAnsi="Times New Roman"/>
              </w:rPr>
            </w:pPr>
            <w:r w:rsidRPr="003523C6">
              <w:rPr>
                <w:rFonts w:ascii="Times New Roman" w:hAnsi="Times New Roman"/>
              </w:rPr>
              <w:t>+  Tuân thủ nghiêm ngặt PCCC theo đúng yêu cầu đã được cấp thẩm quyền phê duyệt.</w:t>
            </w:r>
          </w:p>
          <w:p w14:paraId="66B45900" w14:textId="77777777" w:rsidR="003523C6" w:rsidRPr="003523C6" w:rsidRDefault="003523C6" w:rsidP="00013F38">
            <w:pPr>
              <w:rPr>
                <w:rFonts w:ascii="Times New Roman" w:hAnsi="Times New Roman"/>
              </w:rPr>
            </w:pPr>
            <w:r w:rsidRPr="003523C6">
              <w:rPr>
                <w:rFonts w:ascii="Times New Roman" w:hAnsi="Times New Roman"/>
              </w:rPr>
              <w:t>+ Thực hiện an toàn về phòng cháy và chữa cháy theo đúng quy định của pháp luật về PCCC quy định trách nhiệm với các bên liên quan trong đầu tư, xây dựng công trình (Điều 14 Nghị định 136/2020/NĐ-CP ngày 24/11/2020 và tại Chương VII- An toàn trong đầu tư xây dựng Quy định công tác an toàn trong Tập đoàn Điện lực Quốc gia Việt Nam ban hành kèm theo quyết định số 1221/QĐ-EVN ngày 9/9/2021)</w:t>
            </w:r>
          </w:p>
        </w:tc>
      </w:tr>
      <w:tr w:rsidR="003523C6" w:rsidRPr="003523C6" w14:paraId="69A193BA" w14:textId="77777777" w:rsidTr="00013F38">
        <w:tc>
          <w:tcPr>
            <w:tcW w:w="709" w:type="dxa"/>
            <w:vAlign w:val="center"/>
          </w:tcPr>
          <w:p w14:paraId="081A773F" w14:textId="77777777" w:rsidR="003523C6" w:rsidRPr="003523C6" w:rsidRDefault="003523C6" w:rsidP="00013F38">
            <w:pPr>
              <w:rPr>
                <w:rFonts w:ascii="Times New Roman" w:hAnsi="Times New Roman"/>
              </w:rPr>
            </w:pPr>
            <w:r w:rsidRPr="003523C6">
              <w:rPr>
                <w:rFonts w:ascii="Times New Roman" w:hAnsi="Times New Roman"/>
              </w:rPr>
              <w:lastRenderedPageBreak/>
              <w:t>7.3</w:t>
            </w:r>
          </w:p>
        </w:tc>
        <w:tc>
          <w:tcPr>
            <w:tcW w:w="2693" w:type="dxa"/>
            <w:vAlign w:val="center"/>
          </w:tcPr>
          <w:p w14:paraId="7A5D5B77" w14:textId="77777777" w:rsidR="003523C6" w:rsidRPr="003523C6" w:rsidRDefault="003523C6" w:rsidP="00013F38">
            <w:pPr>
              <w:rPr>
                <w:rFonts w:ascii="Times New Roman" w:hAnsi="Times New Roman"/>
              </w:rPr>
            </w:pPr>
            <w:r w:rsidRPr="003523C6">
              <w:rPr>
                <w:rFonts w:ascii="Times New Roman" w:hAnsi="Times New Roman"/>
              </w:rPr>
              <w:t>Quản lý và vệ sinh môi trường: Biện pháp bảo đảm Quản lý và vệ sinh môi trường hợp lý, khả thi phù hợp với đề xuất về biện pháp tổ chức thi công</w:t>
            </w:r>
          </w:p>
        </w:tc>
        <w:tc>
          <w:tcPr>
            <w:tcW w:w="7088" w:type="dxa"/>
          </w:tcPr>
          <w:p w14:paraId="6A8ACB2E" w14:textId="77777777" w:rsidR="003523C6" w:rsidRPr="003523C6" w:rsidRDefault="003523C6" w:rsidP="00013F38">
            <w:pPr>
              <w:rPr>
                <w:rFonts w:ascii="Times New Roman" w:hAnsi="Times New Roman"/>
              </w:rPr>
            </w:pPr>
            <w:r w:rsidRPr="003523C6">
              <w:rPr>
                <w:rFonts w:ascii="Times New Roman" w:hAnsi="Times New Roman"/>
              </w:rPr>
              <w:t>Nhà thầu phải việc tuân thủ công tác vệ sinh môi trường theo luật bảo vệ môi trường số 72/2020/QH14 ngày 17/11/2020 và Nghị định số 08/2022/NĐ-CP ngày 10/1/2022 quy định chi tiết một số điều của luật bảo vệ môi trường và các văn bản pháp luật liên quan.</w:t>
            </w:r>
          </w:p>
        </w:tc>
      </w:tr>
      <w:tr w:rsidR="003523C6" w:rsidRPr="003523C6" w14:paraId="32B3FA37" w14:textId="77777777" w:rsidTr="00013F38">
        <w:tc>
          <w:tcPr>
            <w:tcW w:w="709" w:type="dxa"/>
            <w:vAlign w:val="center"/>
          </w:tcPr>
          <w:p w14:paraId="76AD359C" w14:textId="77777777" w:rsidR="003523C6" w:rsidRPr="003523C6" w:rsidRDefault="003523C6" w:rsidP="00013F38">
            <w:pPr>
              <w:rPr>
                <w:rFonts w:ascii="Times New Roman" w:hAnsi="Times New Roman"/>
              </w:rPr>
            </w:pPr>
            <w:r w:rsidRPr="003523C6">
              <w:rPr>
                <w:rFonts w:ascii="Times New Roman" w:hAnsi="Times New Roman"/>
              </w:rPr>
              <w:t>7.4</w:t>
            </w:r>
          </w:p>
        </w:tc>
        <w:tc>
          <w:tcPr>
            <w:tcW w:w="2693" w:type="dxa"/>
            <w:vAlign w:val="center"/>
          </w:tcPr>
          <w:p w14:paraId="6DEEA937" w14:textId="77777777" w:rsidR="003523C6" w:rsidRPr="003523C6" w:rsidRDefault="003523C6" w:rsidP="00013F38">
            <w:pPr>
              <w:rPr>
                <w:rFonts w:ascii="Times New Roman" w:hAnsi="Times New Roman"/>
              </w:rPr>
            </w:pPr>
            <w:r w:rsidRPr="003523C6">
              <w:rPr>
                <w:rFonts w:ascii="Times New Roman" w:hAnsi="Times New Roman"/>
              </w:rPr>
              <w:t>Phòng chống thiên tai và tìm kiếm cứu nạn (nếu có): Biện pháp PCTT&amp;TKCN hợp lý, khả thi, phù hợp với đề xuất về biện pháp tổ chức thi công</w:t>
            </w:r>
          </w:p>
          <w:p w14:paraId="77DE9372" w14:textId="77777777" w:rsidR="003523C6" w:rsidRPr="003523C6" w:rsidRDefault="003523C6" w:rsidP="00013F38">
            <w:pPr>
              <w:rPr>
                <w:rFonts w:ascii="Times New Roman" w:hAnsi="Times New Roman"/>
              </w:rPr>
            </w:pPr>
          </w:p>
        </w:tc>
        <w:tc>
          <w:tcPr>
            <w:tcW w:w="7088" w:type="dxa"/>
          </w:tcPr>
          <w:p w14:paraId="30CB6EFB" w14:textId="77777777" w:rsidR="003523C6" w:rsidRPr="003523C6" w:rsidRDefault="003523C6" w:rsidP="00013F38">
            <w:pPr>
              <w:rPr>
                <w:rFonts w:ascii="Times New Roman" w:hAnsi="Times New Roman"/>
              </w:rPr>
            </w:pPr>
            <w:r w:rsidRPr="003523C6">
              <w:rPr>
                <w:rFonts w:ascii="Times New Roman" w:hAnsi="Times New Roman"/>
              </w:rPr>
              <w:t>1. Nhà thầu phải thực hiện các nội dung phòng chống thiên tai và tìm kiếm cứu nạn (nếu xảy ra trong quá trình thi công gói thầu) sau:</w:t>
            </w:r>
          </w:p>
          <w:p w14:paraId="076D62B0" w14:textId="77777777" w:rsidR="003523C6" w:rsidRPr="003523C6" w:rsidRDefault="003523C6" w:rsidP="00013F38">
            <w:pPr>
              <w:rPr>
                <w:rFonts w:ascii="Times New Roman" w:hAnsi="Times New Roman"/>
              </w:rPr>
            </w:pPr>
            <w:r w:rsidRPr="003523C6">
              <w:rPr>
                <w:rFonts w:ascii="Times New Roman" w:hAnsi="Times New Roman"/>
              </w:rPr>
              <w:t>- Thành lập Ban chỉ huy và đội xung kích PCTT&amp;TKCN tại dự án thi công.</w:t>
            </w:r>
          </w:p>
          <w:p w14:paraId="0A6FA2B4" w14:textId="77777777" w:rsidR="003523C6" w:rsidRPr="003523C6" w:rsidRDefault="003523C6" w:rsidP="00013F38">
            <w:pPr>
              <w:rPr>
                <w:rFonts w:ascii="Times New Roman" w:hAnsi="Times New Roman"/>
              </w:rPr>
            </w:pPr>
            <w:r w:rsidRPr="003523C6">
              <w:rPr>
                <w:rFonts w:ascii="Times New Roman" w:hAnsi="Times New Roman"/>
              </w:rPr>
              <w:t xml:space="preserve">- Tổ chức thực hiện công tác PCTT&amp;TKCN theo phương châm 4 tại chỗ: “Chỉ huy tại chỗ; lực lượng tại chỗ; vật tư, phương tiện tại chỗ; hậu cần tại chỗ”. </w:t>
            </w:r>
          </w:p>
          <w:p w14:paraId="77C17FAC" w14:textId="77777777" w:rsidR="003523C6" w:rsidRPr="003523C6" w:rsidRDefault="003523C6" w:rsidP="00013F38">
            <w:pPr>
              <w:rPr>
                <w:rFonts w:ascii="Times New Roman" w:hAnsi="Times New Roman"/>
              </w:rPr>
            </w:pPr>
            <w:r w:rsidRPr="003523C6">
              <w:rPr>
                <w:rFonts w:ascii="Times New Roman" w:hAnsi="Times New Roman"/>
              </w:rPr>
              <w:t>- Lập phương án PCTT&amp;TKCN cho dự án với đầy đủ các kịch bản ứng phó với các cấp độ thiên tai có thể xảy ra trên khu vực tổ chức thực hiện dự án.</w:t>
            </w:r>
          </w:p>
          <w:p w14:paraId="554BD0BC" w14:textId="77777777" w:rsidR="003523C6" w:rsidRPr="003523C6" w:rsidRDefault="003523C6" w:rsidP="00013F38">
            <w:pPr>
              <w:rPr>
                <w:rFonts w:ascii="Times New Roman" w:hAnsi="Times New Roman"/>
              </w:rPr>
            </w:pPr>
            <w:r w:rsidRPr="003523C6">
              <w:rPr>
                <w:rFonts w:ascii="Times New Roman" w:hAnsi="Times New Roman"/>
              </w:rPr>
              <w:t>- Lập phương án diễn tập và tổ chức diễn tập ứng phó với thiên tai.</w:t>
            </w:r>
          </w:p>
          <w:p w14:paraId="5893A1D3" w14:textId="77777777" w:rsidR="003523C6" w:rsidRPr="003523C6" w:rsidRDefault="003523C6" w:rsidP="00013F38">
            <w:pPr>
              <w:rPr>
                <w:rFonts w:ascii="Times New Roman" w:hAnsi="Times New Roman"/>
              </w:rPr>
            </w:pPr>
            <w:r w:rsidRPr="003523C6">
              <w:rPr>
                <w:rFonts w:ascii="Times New Roman" w:hAnsi="Times New Roman"/>
              </w:rPr>
              <w:t>- Phối hợp với chủ đầu tư trong công tác kiểm tra, thông tin, tuyên truyền, ứng phó và khắc phục hậu quả do thiên tai gây ra.</w:t>
            </w:r>
          </w:p>
        </w:tc>
      </w:tr>
    </w:tbl>
    <w:p w14:paraId="552657AE" w14:textId="77777777" w:rsidR="003523C6" w:rsidRPr="003523C6" w:rsidRDefault="003523C6" w:rsidP="003523C6">
      <w:pPr>
        <w:rPr>
          <w:rFonts w:ascii="Times New Roman" w:hAnsi="Times New Roman"/>
        </w:rPr>
      </w:pPr>
    </w:p>
    <w:p w14:paraId="3DF02F20" w14:textId="77777777" w:rsidR="003523C6" w:rsidRPr="003523C6" w:rsidRDefault="003523C6" w:rsidP="003523C6">
      <w:pPr>
        <w:rPr>
          <w:rFonts w:ascii="Times New Roman" w:hAnsi="Times New Roman"/>
        </w:rPr>
      </w:pPr>
      <w:bookmarkStart w:id="4" w:name="_Toc338662953"/>
      <w:r w:rsidRPr="003523C6">
        <w:rPr>
          <w:rFonts w:ascii="Times New Roman" w:hAnsi="Times New Roman"/>
        </w:rPr>
        <w:t>8. Kế hoạch quản lý môi trường</w:t>
      </w:r>
    </w:p>
    <w:p w14:paraId="424CC175" w14:textId="77777777" w:rsidR="003523C6" w:rsidRPr="003523C6" w:rsidRDefault="003523C6" w:rsidP="003523C6">
      <w:pPr>
        <w:rPr>
          <w:rFonts w:ascii="Times New Roman" w:hAnsi="Times New Roman"/>
        </w:rPr>
      </w:pPr>
      <w:r w:rsidRPr="003523C6">
        <w:rPr>
          <w:rFonts w:ascii="Times New Roman" w:hAnsi="Times New Roman"/>
        </w:rPr>
        <w:lastRenderedPageBreak/>
        <w:t>8.1 YÊU CẦU VỀ NGHĨA VỤ VÀ TRÁCH NHIỆM CỦA NHÀ THẦU TRONG CÔNG TÁC QUẢN LÝ MÔI TRƯỜNG</w:t>
      </w:r>
    </w:p>
    <w:bookmarkEnd w:id="4"/>
    <w:p w14:paraId="15A66F63" w14:textId="77777777" w:rsidR="003523C6" w:rsidRPr="003523C6" w:rsidRDefault="003523C6" w:rsidP="003523C6">
      <w:pPr>
        <w:rPr>
          <w:rFonts w:ascii="Times New Roman" w:hAnsi="Times New Roman"/>
        </w:rPr>
      </w:pPr>
      <w:r w:rsidRPr="003523C6">
        <w:rPr>
          <w:rFonts w:ascii="Times New Roman" w:hAnsi="Times New Roman"/>
        </w:rPr>
        <w:t>(A) Trách nhiệm của Nhà thầu trong việc thực hiện Kế hoạch quản lý môi trường</w:t>
      </w:r>
    </w:p>
    <w:p w14:paraId="2D0BE030" w14:textId="77777777" w:rsidR="003523C6" w:rsidRPr="003523C6" w:rsidRDefault="003523C6" w:rsidP="003523C6">
      <w:pPr>
        <w:rPr>
          <w:rFonts w:ascii="Times New Roman" w:hAnsi="Times New Roman"/>
        </w:rPr>
      </w:pPr>
      <w:r w:rsidRPr="003523C6">
        <w:rPr>
          <w:rFonts w:ascii="Times New Roman" w:hAnsi="Times New Roman"/>
        </w:rPr>
        <w:t xml:space="preserve">Nhà thầu thi công chịu trách nhiệm tuân thủ yêu cầu kỹ thuật theo Kế hoạch quản lý môi trường (KHQLMT) của dự án và các quy định về quản lý môi trường của chính phủ, bao gồm: </w:t>
      </w:r>
    </w:p>
    <w:p w14:paraId="3BA46642" w14:textId="77777777" w:rsidR="003523C6" w:rsidRPr="003523C6" w:rsidRDefault="003523C6" w:rsidP="003523C6">
      <w:pPr>
        <w:rPr>
          <w:rFonts w:ascii="Times New Roman" w:hAnsi="Times New Roman"/>
        </w:rPr>
      </w:pPr>
      <w:r w:rsidRPr="003523C6">
        <w:rPr>
          <w:rFonts w:ascii="Times New Roman" w:hAnsi="Times New Roman"/>
        </w:rPr>
        <w:t>i) Áp dụng các biện pháp giảm thiểu tác động tiêu cực tiềm tàng phù hợp yêu cầu trong KHQLMT và bố trí kinh phí thực hiện.</w:t>
      </w:r>
    </w:p>
    <w:p w14:paraId="2CF3BD22" w14:textId="77777777" w:rsidR="003523C6" w:rsidRPr="003523C6" w:rsidRDefault="003523C6" w:rsidP="003523C6">
      <w:pPr>
        <w:rPr>
          <w:rFonts w:ascii="Times New Roman" w:hAnsi="Times New Roman"/>
        </w:rPr>
      </w:pPr>
      <w:r w:rsidRPr="003523C6">
        <w:rPr>
          <w:rFonts w:ascii="Times New Roman" w:hAnsi="Times New Roman"/>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1DAB7BF3" w14:textId="77777777" w:rsidR="003523C6" w:rsidRPr="003523C6" w:rsidRDefault="003523C6" w:rsidP="003523C6">
      <w:pPr>
        <w:rPr>
          <w:rFonts w:ascii="Times New Roman" w:hAnsi="Times New Roman"/>
        </w:rPr>
      </w:pPr>
      <w:r w:rsidRPr="003523C6">
        <w:rPr>
          <w:rFonts w:ascii="Times New Roman" w:hAnsi="Times New Roman"/>
        </w:rPr>
        <w:t>iii) Tích cực thông tin với người dân địa phương và hành động để ngăn ngừa xáo trộn trong khi thi công.</w:t>
      </w:r>
    </w:p>
    <w:p w14:paraId="56BECE67" w14:textId="77777777" w:rsidR="003523C6" w:rsidRPr="003523C6" w:rsidRDefault="003523C6" w:rsidP="003523C6">
      <w:pPr>
        <w:rPr>
          <w:rFonts w:ascii="Times New Roman" w:hAnsi="Times New Roman"/>
        </w:rPr>
      </w:pPr>
      <w:r w:rsidRPr="003523C6">
        <w:rPr>
          <w:rFonts w:ascii="Times New Roman" w:hAnsi="Times New Roman"/>
        </w:rPr>
        <w:t xml:space="preserve">iv) Đảm bảo có ít nhất một cán bộ giám sát tuân thủ KHQLMT trước và trong khi thi công. </w:t>
      </w:r>
    </w:p>
    <w:p w14:paraId="710116F0" w14:textId="77777777" w:rsidR="003523C6" w:rsidRPr="003523C6" w:rsidRDefault="003523C6" w:rsidP="003523C6">
      <w:pPr>
        <w:rPr>
          <w:rFonts w:ascii="Times New Roman" w:hAnsi="Times New Roman"/>
        </w:rPr>
      </w:pPr>
      <w:r w:rsidRPr="003523C6">
        <w:rPr>
          <w:rFonts w:ascii="Times New Roman" w:hAnsi="Times New Roman"/>
        </w:rPr>
        <w:t xml:space="preserve">v) Đảm bảo tất cả các hoạt động thi công được sự đồng ý bằng văn bản của các cơ quan quản lý liên quan. </w:t>
      </w:r>
    </w:p>
    <w:p w14:paraId="51D9E701" w14:textId="77777777" w:rsidR="003523C6" w:rsidRPr="003523C6" w:rsidRDefault="003523C6" w:rsidP="003523C6">
      <w:pPr>
        <w:rPr>
          <w:rFonts w:ascii="Times New Roman" w:hAnsi="Times New Roman"/>
        </w:rPr>
      </w:pPr>
      <w:r w:rsidRPr="003523C6">
        <w:rPr>
          <w:rFonts w:ascii="Times New Roman" w:hAnsi="Times New Roman"/>
        </w:rPr>
        <w:t xml:space="preserve">vi) Đảm bảo tất cả công nhân và cán bộ hiểu quy trình và nhiệm vụ của mình. </w:t>
      </w:r>
    </w:p>
    <w:p w14:paraId="2F7FE7E8" w14:textId="77777777" w:rsidR="003523C6" w:rsidRPr="003523C6" w:rsidRDefault="003523C6" w:rsidP="003523C6">
      <w:pPr>
        <w:rPr>
          <w:rFonts w:ascii="Times New Roman" w:hAnsi="Times New Roman"/>
        </w:rPr>
      </w:pPr>
      <w:r w:rsidRPr="003523C6">
        <w:rPr>
          <w:rFonts w:ascii="Times New Roman" w:hAnsi="Times New Roman"/>
        </w:rPr>
        <w:t xml:space="preserve">vii) Tuân thủ những yêu cầu về giám sát và báo cáo công tác quản lý môi trường như trong KHQLMT và báo cáo lên QLDA về những khó khăn và giải pháp. </w:t>
      </w:r>
    </w:p>
    <w:p w14:paraId="58F08140" w14:textId="77777777" w:rsidR="003523C6" w:rsidRPr="003523C6" w:rsidRDefault="003523C6" w:rsidP="003523C6">
      <w:pPr>
        <w:rPr>
          <w:rFonts w:ascii="Times New Roman" w:hAnsi="Times New Roman"/>
        </w:rPr>
      </w:pPr>
      <w:r w:rsidRPr="003523C6">
        <w:rPr>
          <w:rFonts w:ascii="Times New Roman" w:hAnsi="Times New Roman"/>
        </w:rPr>
        <w:t>viii) Báo cáo lên chính quyền địa phương và QLDA nếu xảy ra các tai nạn về môi trường và phối hợp với các cơ quan và những bên có lợi ích liên quan chủ chốt để giải quyết.</w:t>
      </w:r>
    </w:p>
    <w:p w14:paraId="1D9B6984" w14:textId="77777777" w:rsidR="003523C6" w:rsidRPr="003523C6" w:rsidRDefault="003523C6" w:rsidP="003523C6">
      <w:pPr>
        <w:rPr>
          <w:rFonts w:ascii="Times New Roman" w:hAnsi="Times New Roman"/>
        </w:rPr>
      </w:pPr>
      <w:r w:rsidRPr="003523C6">
        <w:rPr>
          <w:rFonts w:ascii="Times New Roman" w:hAnsi="Times New Roman"/>
        </w:rPr>
        <w:t>(B) Cơ chế tuân thủ:</w:t>
      </w:r>
    </w:p>
    <w:p w14:paraId="6E2BAAB1" w14:textId="77777777" w:rsidR="003523C6" w:rsidRPr="003523C6" w:rsidRDefault="003523C6" w:rsidP="003523C6">
      <w:pPr>
        <w:rPr>
          <w:rFonts w:ascii="Times New Roman" w:hAnsi="Times New Roman"/>
        </w:rPr>
      </w:pPr>
      <w:r w:rsidRPr="003523C6">
        <w:rPr>
          <w:rFonts w:ascii="Times New Roman" w:hAnsi="Times New Roman"/>
        </w:rPr>
        <w:t>a. Nhà thầu không được tiến hành hoạt động xây dựng, kể cả việc chuẩn bị mặt bằng xây dựng trong khuôn khổ dự án khi kế hoạch chi tiết thực hiện KHQLMT chưa được tư vấn giám sát xây dựng/thi công và cán bộ môi trường của chủ đầu tư xem xét và phê duyệt.</w:t>
      </w:r>
    </w:p>
    <w:p w14:paraId="1C403BEB" w14:textId="77777777" w:rsidR="003523C6" w:rsidRPr="003523C6" w:rsidRDefault="003523C6" w:rsidP="003523C6">
      <w:pPr>
        <w:rPr>
          <w:rFonts w:ascii="Times New Roman" w:hAnsi="Times New Roman"/>
        </w:rPr>
      </w:pPr>
      <w:r w:rsidRPr="003523C6">
        <w:rPr>
          <w:rFonts w:ascii="Times New Roman" w:hAnsi="Times New Roman"/>
        </w:rPr>
        <w:t xml:space="preserve">b. 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 </w:t>
      </w:r>
    </w:p>
    <w:p w14:paraId="67476456" w14:textId="77777777" w:rsidR="003523C6" w:rsidRPr="003523C6" w:rsidRDefault="003523C6" w:rsidP="003523C6">
      <w:pPr>
        <w:rPr>
          <w:rFonts w:ascii="Times New Roman" w:hAnsi="Times New Roman"/>
        </w:rPr>
      </w:pPr>
      <w:r w:rsidRPr="003523C6">
        <w:rPr>
          <w:rFonts w:ascii="Times New Roman" w:hAnsi="Times New Roman"/>
        </w:rPr>
        <w:t xml:space="preserve">c.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 </w:t>
      </w:r>
    </w:p>
    <w:p w14:paraId="38E11966" w14:textId="77777777" w:rsidR="003523C6" w:rsidRPr="003523C6" w:rsidRDefault="003523C6" w:rsidP="003523C6">
      <w:pPr>
        <w:rPr>
          <w:rFonts w:ascii="Times New Roman" w:hAnsi="Times New Roman"/>
        </w:rPr>
      </w:pPr>
      <w:r w:rsidRPr="003523C6">
        <w:rPr>
          <w:rFonts w:ascii="Times New Roman" w:hAnsi="Times New Roman"/>
        </w:rPr>
        <w:t xml:space="preserve">d.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them 24 giờ nữa, với điều kiện Nhà thầu tiến hành sửa chữa đúng thời gian quy định. </w:t>
      </w:r>
    </w:p>
    <w:p w14:paraId="2E9835F2" w14:textId="77777777" w:rsidR="003523C6" w:rsidRPr="003523C6" w:rsidRDefault="003523C6" w:rsidP="003523C6">
      <w:pPr>
        <w:rPr>
          <w:rFonts w:ascii="Times New Roman" w:hAnsi="Times New Roman"/>
        </w:rPr>
      </w:pPr>
      <w:r w:rsidRPr="003523C6">
        <w:rPr>
          <w:rFonts w:ascii="Times New Roman" w:hAnsi="Times New Roman"/>
        </w:rPr>
        <w:lastRenderedPageBreak/>
        <w:t xml:space="preserve">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 </w:t>
      </w:r>
    </w:p>
    <w:p w14:paraId="205A613A" w14:textId="77777777" w:rsidR="003523C6" w:rsidRPr="003523C6" w:rsidRDefault="003523C6" w:rsidP="003523C6">
      <w:pPr>
        <w:rPr>
          <w:rFonts w:ascii="Times New Roman" w:hAnsi="Times New Roman"/>
        </w:rPr>
      </w:pPr>
      <w:r w:rsidRPr="003523C6">
        <w:rPr>
          <w:rFonts w:ascii="Times New Roman" w:hAnsi="Times New Roman"/>
        </w:rPr>
        <w:t>f.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650BF84" w14:textId="77777777" w:rsidR="003523C6" w:rsidRPr="003523C6" w:rsidRDefault="003523C6" w:rsidP="003523C6">
      <w:pPr>
        <w:rPr>
          <w:rFonts w:ascii="Times New Roman" w:hAnsi="Times New Roman"/>
        </w:rPr>
      </w:pPr>
      <w:r w:rsidRPr="003523C6">
        <w:rPr>
          <w:rFonts w:ascii="Times New Roman" w:hAnsi="Times New Roman"/>
        </w:rPr>
        <w:t>8.2. KẾ HOẠCH QUẢN LÝ MÔI TRƯỜNG (EMP)</w:t>
      </w:r>
    </w:p>
    <w:p w14:paraId="22D015CE" w14:textId="77777777" w:rsidR="003523C6" w:rsidRPr="003523C6" w:rsidRDefault="003523C6" w:rsidP="003523C6">
      <w:pPr>
        <w:rPr>
          <w:rFonts w:ascii="Times New Roman" w:hAnsi="Times New Roman"/>
        </w:rPr>
      </w:pPr>
      <w:bookmarkStart w:id="5" w:name="_Toc322610197"/>
      <w:r w:rsidRPr="003523C6">
        <w:rPr>
          <w:rFonts w:ascii="Times New Roman" w:hAnsi="Times New Roman"/>
        </w:rPr>
        <w:t>* Các biện pháp giảm thiểu tác động môi trường</w:t>
      </w:r>
      <w:bookmarkEnd w:id="5"/>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1"/>
        <w:gridCol w:w="5645"/>
        <w:gridCol w:w="2268"/>
      </w:tblGrid>
      <w:tr w:rsidR="003523C6" w:rsidRPr="003523C6" w14:paraId="5B1CCCD9" w14:textId="77777777" w:rsidTr="00013F38">
        <w:trPr>
          <w:tblHeader/>
          <w:jc w:val="center"/>
        </w:trPr>
        <w:tc>
          <w:tcPr>
            <w:tcW w:w="1721" w:type="dxa"/>
          </w:tcPr>
          <w:p w14:paraId="23E13410" w14:textId="77777777" w:rsidR="003523C6" w:rsidRPr="003523C6" w:rsidRDefault="003523C6" w:rsidP="003523C6">
            <w:pPr>
              <w:rPr>
                <w:rFonts w:ascii="Times New Roman" w:hAnsi="Times New Roman"/>
              </w:rPr>
            </w:pPr>
            <w:r w:rsidRPr="003523C6">
              <w:rPr>
                <w:rFonts w:ascii="Times New Roman" w:hAnsi="Times New Roman"/>
              </w:rPr>
              <w:t>Giai đoạn</w:t>
            </w:r>
          </w:p>
        </w:tc>
        <w:tc>
          <w:tcPr>
            <w:tcW w:w="5645" w:type="dxa"/>
          </w:tcPr>
          <w:p w14:paraId="11971472" w14:textId="77777777" w:rsidR="003523C6" w:rsidRPr="003523C6" w:rsidRDefault="003523C6" w:rsidP="003523C6">
            <w:pPr>
              <w:rPr>
                <w:rFonts w:ascii="Times New Roman" w:hAnsi="Times New Roman"/>
              </w:rPr>
            </w:pPr>
            <w:r w:rsidRPr="003523C6">
              <w:rPr>
                <w:rFonts w:ascii="Times New Roman" w:hAnsi="Times New Roman"/>
              </w:rPr>
              <w:t>Tác động tiềm tang (chủ đầu tư quy định)</w:t>
            </w:r>
          </w:p>
        </w:tc>
        <w:tc>
          <w:tcPr>
            <w:tcW w:w="2268" w:type="dxa"/>
          </w:tcPr>
          <w:p w14:paraId="6BF80997" w14:textId="77777777" w:rsidR="003523C6" w:rsidRPr="003523C6" w:rsidRDefault="003523C6" w:rsidP="003523C6">
            <w:pPr>
              <w:rPr>
                <w:rFonts w:ascii="Times New Roman" w:hAnsi="Times New Roman"/>
              </w:rPr>
            </w:pPr>
            <w:r w:rsidRPr="003523C6">
              <w:rPr>
                <w:rFonts w:ascii="Times New Roman" w:hAnsi="Times New Roman"/>
              </w:rPr>
              <w:t>Biện pháp giảm nhẹ</w:t>
            </w:r>
          </w:p>
          <w:p w14:paraId="2594DE31" w14:textId="77777777" w:rsidR="003523C6" w:rsidRPr="003523C6" w:rsidRDefault="003523C6" w:rsidP="003523C6">
            <w:pPr>
              <w:rPr>
                <w:rFonts w:ascii="Times New Roman" w:hAnsi="Times New Roman"/>
              </w:rPr>
            </w:pPr>
            <w:r w:rsidRPr="003523C6">
              <w:rPr>
                <w:rFonts w:ascii="Times New Roman" w:hAnsi="Times New Roman"/>
              </w:rPr>
              <w:t>(Nhà thầu đề xuất)</w:t>
            </w:r>
          </w:p>
        </w:tc>
      </w:tr>
      <w:tr w:rsidR="003523C6" w:rsidRPr="003523C6" w14:paraId="09AD1254" w14:textId="77777777" w:rsidTr="00013F38">
        <w:trPr>
          <w:jc w:val="center"/>
        </w:trPr>
        <w:tc>
          <w:tcPr>
            <w:tcW w:w="1721" w:type="dxa"/>
          </w:tcPr>
          <w:p w14:paraId="7AEB92DF" w14:textId="77777777" w:rsidR="003523C6" w:rsidRPr="003523C6" w:rsidRDefault="003523C6" w:rsidP="003523C6">
            <w:pPr>
              <w:rPr>
                <w:rFonts w:ascii="Times New Roman" w:hAnsi="Times New Roman"/>
              </w:rPr>
            </w:pPr>
            <w:r w:rsidRPr="003523C6">
              <w:rPr>
                <w:rFonts w:ascii="Times New Roman" w:hAnsi="Times New Roman"/>
              </w:rPr>
              <w:t>A. Giai đoạn chuẩn bị</w:t>
            </w:r>
          </w:p>
        </w:tc>
        <w:tc>
          <w:tcPr>
            <w:tcW w:w="5645" w:type="dxa"/>
          </w:tcPr>
          <w:p w14:paraId="3A6E6062" w14:textId="77777777" w:rsidR="003523C6" w:rsidRPr="003523C6" w:rsidRDefault="003523C6" w:rsidP="003523C6">
            <w:pPr>
              <w:rPr>
                <w:rFonts w:ascii="Times New Roman" w:hAnsi="Times New Roman"/>
              </w:rPr>
            </w:pPr>
          </w:p>
        </w:tc>
        <w:tc>
          <w:tcPr>
            <w:tcW w:w="2268" w:type="dxa"/>
          </w:tcPr>
          <w:p w14:paraId="377474AE" w14:textId="77777777" w:rsidR="003523C6" w:rsidRPr="003523C6" w:rsidRDefault="003523C6" w:rsidP="003523C6">
            <w:pPr>
              <w:rPr>
                <w:rFonts w:ascii="Times New Roman" w:hAnsi="Times New Roman"/>
              </w:rPr>
            </w:pPr>
          </w:p>
        </w:tc>
      </w:tr>
      <w:tr w:rsidR="003523C6" w:rsidRPr="003523C6" w14:paraId="7949C295" w14:textId="77777777" w:rsidTr="00013F38">
        <w:trPr>
          <w:jc w:val="center"/>
        </w:trPr>
        <w:tc>
          <w:tcPr>
            <w:tcW w:w="1721" w:type="dxa"/>
          </w:tcPr>
          <w:p w14:paraId="4FA4CF32" w14:textId="77777777" w:rsidR="003523C6" w:rsidRPr="003523C6" w:rsidRDefault="003523C6" w:rsidP="003523C6">
            <w:pPr>
              <w:rPr>
                <w:rFonts w:ascii="Times New Roman" w:hAnsi="Times New Roman"/>
              </w:rPr>
            </w:pPr>
          </w:p>
        </w:tc>
        <w:tc>
          <w:tcPr>
            <w:tcW w:w="5645" w:type="dxa"/>
          </w:tcPr>
          <w:p w14:paraId="00AD913A" w14:textId="77777777" w:rsidR="003523C6" w:rsidRPr="003523C6" w:rsidRDefault="003523C6" w:rsidP="003523C6">
            <w:pPr>
              <w:rPr>
                <w:rFonts w:ascii="Times New Roman" w:hAnsi="Times New Roman"/>
              </w:rPr>
            </w:pPr>
            <w:r w:rsidRPr="003523C6">
              <w:rPr>
                <w:rFonts w:ascii="Times New Roman" w:hAnsi="Times New Roman"/>
              </w:rPr>
              <w:t>Việc trưng dụng đất vĩnh viễn và tạm thời có thế tác động đến các hộ bị ảnh hưởng cũng như tác động đến sản xuất nông nghiệp</w:t>
            </w:r>
          </w:p>
        </w:tc>
        <w:tc>
          <w:tcPr>
            <w:tcW w:w="2268" w:type="dxa"/>
          </w:tcPr>
          <w:p w14:paraId="1DA90C4E" w14:textId="77777777" w:rsidR="003523C6" w:rsidRPr="003523C6" w:rsidRDefault="003523C6" w:rsidP="003523C6">
            <w:pPr>
              <w:rPr>
                <w:rFonts w:ascii="Times New Roman" w:hAnsi="Times New Roman"/>
              </w:rPr>
            </w:pPr>
          </w:p>
        </w:tc>
      </w:tr>
      <w:tr w:rsidR="003523C6" w:rsidRPr="003523C6" w14:paraId="08A16E21" w14:textId="77777777" w:rsidTr="00013F38">
        <w:trPr>
          <w:jc w:val="center"/>
        </w:trPr>
        <w:tc>
          <w:tcPr>
            <w:tcW w:w="1721" w:type="dxa"/>
          </w:tcPr>
          <w:p w14:paraId="1DBAC6F4" w14:textId="77777777" w:rsidR="003523C6" w:rsidRPr="003523C6" w:rsidRDefault="003523C6" w:rsidP="003523C6">
            <w:pPr>
              <w:rPr>
                <w:rFonts w:ascii="Times New Roman" w:hAnsi="Times New Roman"/>
              </w:rPr>
            </w:pPr>
          </w:p>
        </w:tc>
        <w:tc>
          <w:tcPr>
            <w:tcW w:w="5645" w:type="dxa"/>
          </w:tcPr>
          <w:p w14:paraId="216F4167" w14:textId="77777777" w:rsidR="003523C6" w:rsidRPr="003523C6" w:rsidRDefault="003523C6" w:rsidP="003523C6">
            <w:pPr>
              <w:rPr>
                <w:rFonts w:ascii="Times New Roman" w:hAnsi="Times New Roman"/>
              </w:rPr>
            </w:pPr>
            <w:r w:rsidRPr="003523C6">
              <w:rPr>
                <w:rFonts w:ascii="Times New Roman" w:hAnsi="Times New Roman"/>
              </w:rPr>
              <w:t>Tác động đến thảm thực vật do giải phóng mặt bằng, phát quang hành lang tuyến (ROW)</w:t>
            </w:r>
          </w:p>
        </w:tc>
        <w:tc>
          <w:tcPr>
            <w:tcW w:w="2268" w:type="dxa"/>
          </w:tcPr>
          <w:p w14:paraId="442CE030" w14:textId="77777777" w:rsidR="003523C6" w:rsidRPr="003523C6" w:rsidRDefault="003523C6" w:rsidP="003523C6">
            <w:pPr>
              <w:rPr>
                <w:rFonts w:ascii="Times New Roman" w:hAnsi="Times New Roman"/>
              </w:rPr>
            </w:pPr>
          </w:p>
        </w:tc>
      </w:tr>
      <w:tr w:rsidR="003523C6" w:rsidRPr="003523C6" w14:paraId="4E866CAF" w14:textId="77777777" w:rsidTr="00013F38">
        <w:trPr>
          <w:jc w:val="center"/>
        </w:trPr>
        <w:tc>
          <w:tcPr>
            <w:tcW w:w="1721" w:type="dxa"/>
          </w:tcPr>
          <w:p w14:paraId="340A8F8D" w14:textId="77777777" w:rsidR="003523C6" w:rsidRPr="003523C6" w:rsidRDefault="003523C6" w:rsidP="003523C6">
            <w:pPr>
              <w:rPr>
                <w:rFonts w:ascii="Times New Roman" w:hAnsi="Times New Roman"/>
              </w:rPr>
            </w:pPr>
          </w:p>
        </w:tc>
        <w:tc>
          <w:tcPr>
            <w:tcW w:w="5645" w:type="dxa"/>
          </w:tcPr>
          <w:p w14:paraId="1431EA78" w14:textId="77777777" w:rsidR="003523C6" w:rsidRPr="003523C6" w:rsidRDefault="003523C6" w:rsidP="003523C6">
            <w:pPr>
              <w:rPr>
                <w:rFonts w:ascii="Times New Roman" w:hAnsi="Times New Roman"/>
              </w:rPr>
            </w:pPr>
            <w:r w:rsidRPr="003523C6">
              <w:rPr>
                <w:rFonts w:ascii="Times New Roman" w:hAnsi="Times New Roman"/>
              </w:rPr>
              <w:t>…..</w:t>
            </w:r>
          </w:p>
        </w:tc>
        <w:tc>
          <w:tcPr>
            <w:tcW w:w="2268" w:type="dxa"/>
          </w:tcPr>
          <w:p w14:paraId="59FCB3B1" w14:textId="77777777" w:rsidR="003523C6" w:rsidRPr="003523C6" w:rsidRDefault="003523C6" w:rsidP="003523C6">
            <w:pPr>
              <w:rPr>
                <w:rFonts w:ascii="Times New Roman" w:hAnsi="Times New Roman"/>
              </w:rPr>
            </w:pPr>
          </w:p>
        </w:tc>
      </w:tr>
      <w:tr w:rsidR="003523C6" w:rsidRPr="003523C6" w14:paraId="108C4066" w14:textId="77777777" w:rsidTr="00013F38">
        <w:trPr>
          <w:jc w:val="center"/>
        </w:trPr>
        <w:tc>
          <w:tcPr>
            <w:tcW w:w="1721" w:type="dxa"/>
          </w:tcPr>
          <w:p w14:paraId="1604582F" w14:textId="77777777" w:rsidR="003523C6" w:rsidRPr="003523C6" w:rsidRDefault="003523C6" w:rsidP="003523C6">
            <w:pPr>
              <w:rPr>
                <w:rFonts w:ascii="Times New Roman" w:hAnsi="Times New Roman"/>
              </w:rPr>
            </w:pPr>
            <w:r w:rsidRPr="003523C6">
              <w:rPr>
                <w:rFonts w:ascii="Times New Roman" w:hAnsi="Times New Roman"/>
              </w:rPr>
              <w:t>B. Giai đoạn xây dựng</w:t>
            </w:r>
          </w:p>
        </w:tc>
        <w:tc>
          <w:tcPr>
            <w:tcW w:w="5645" w:type="dxa"/>
          </w:tcPr>
          <w:p w14:paraId="3FB7B80D" w14:textId="77777777" w:rsidR="003523C6" w:rsidRPr="003523C6" w:rsidRDefault="003523C6" w:rsidP="003523C6">
            <w:pPr>
              <w:rPr>
                <w:rFonts w:ascii="Times New Roman" w:hAnsi="Times New Roman"/>
              </w:rPr>
            </w:pPr>
          </w:p>
        </w:tc>
        <w:tc>
          <w:tcPr>
            <w:tcW w:w="2268" w:type="dxa"/>
          </w:tcPr>
          <w:p w14:paraId="061C8E50" w14:textId="77777777" w:rsidR="003523C6" w:rsidRPr="003523C6" w:rsidRDefault="003523C6" w:rsidP="003523C6">
            <w:pPr>
              <w:rPr>
                <w:rFonts w:ascii="Times New Roman" w:hAnsi="Times New Roman"/>
              </w:rPr>
            </w:pPr>
          </w:p>
        </w:tc>
      </w:tr>
      <w:tr w:rsidR="003523C6" w:rsidRPr="003523C6" w14:paraId="79F94EF9" w14:textId="77777777" w:rsidTr="00013F38">
        <w:trPr>
          <w:jc w:val="center"/>
        </w:trPr>
        <w:tc>
          <w:tcPr>
            <w:tcW w:w="1721" w:type="dxa"/>
          </w:tcPr>
          <w:p w14:paraId="6F8F3868" w14:textId="77777777" w:rsidR="003523C6" w:rsidRPr="003523C6" w:rsidRDefault="003523C6" w:rsidP="003523C6">
            <w:pPr>
              <w:rPr>
                <w:rFonts w:ascii="Times New Roman" w:hAnsi="Times New Roman"/>
              </w:rPr>
            </w:pPr>
          </w:p>
        </w:tc>
        <w:tc>
          <w:tcPr>
            <w:tcW w:w="5645" w:type="dxa"/>
          </w:tcPr>
          <w:p w14:paraId="6473E630" w14:textId="77777777" w:rsidR="003523C6" w:rsidRPr="003523C6" w:rsidRDefault="003523C6" w:rsidP="003523C6">
            <w:pPr>
              <w:rPr>
                <w:rFonts w:ascii="Times New Roman" w:hAnsi="Times New Roman"/>
              </w:rPr>
            </w:pPr>
            <w:r w:rsidRPr="003523C6">
              <w:rPr>
                <w:rFonts w:ascii="Times New Roman" w:hAnsi="Times New Roman"/>
              </w:rPr>
              <w:t>Dòng nước mặt, cặn lắng và lở đất (San lấp mặt bằng)</w:t>
            </w:r>
          </w:p>
        </w:tc>
        <w:tc>
          <w:tcPr>
            <w:tcW w:w="2268" w:type="dxa"/>
          </w:tcPr>
          <w:p w14:paraId="4D52BBBE" w14:textId="77777777" w:rsidR="003523C6" w:rsidRPr="003523C6" w:rsidRDefault="003523C6" w:rsidP="003523C6">
            <w:pPr>
              <w:rPr>
                <w:rFonts w:ascii="Times New Roman" w:hAnsi="Times New Roman"/>
              </w:rPr>
            </w:pPr>
          </w:p>
        </w:tc>
      </w:tr>
      <w:tr w:rsidR="003523C6" w:rsidRPr="003523C6" w14:paraId="56AF8288" w14:textId="77777777" w:rsidTr="00013F38">
        <w:trPr>
          <w:trHeight w:val="404"/>
          <w:jc w:val="center"/>
        </w:trPr>
        <w:tc>
          <w:tcPr>
            <w:tcW w:w="1721" w:type="dxa"/>
          </w:tcPr>
          <w:p w14:paraId="6C579653" w14:textId="77777777" w:rsidR="003523C6" w:rsidRPr="003523C6" w:rsidRDefault="003523C6" w:rsidP="003523C6">
            <w:pPr>
              <w:rPr>
                <w:rFonts w:ascii="Times New Roman" w:hAnsi="Times New Roman"/>
              </w:rPr>
            </w:pPr>
          </w:p>
        </w:tc>
        <w:tc>
          <w:tcPr>
            <w:tcW w:w="5645" w:type="dxa"/>
          </w:tcPr>
          <w:p w14:paraId="772ECF55" w14:textId="77777777" w:rsidR="003523C6" w:rsidRPr="003523C6" w:rsidRDefault="003523C6" w:rsidP="003523C6">
            <w:pPr>
              <w:rPr>
                <w:rFonts w:ascii="Times New Roman" w:hAnsi="Times New Roman"/>
              </w:rPr>
            </w:pPr>
            <w:r w:rsidRPr="003523C6">
              <w:rPr>
                <w:rFonts w:ascii="Times New Roman" w:hAnsi="Times New Roman"/>
              </w:rPr>
              <w:t>Phát sinh bụi</w:t>
            </w:r>
          </w:p>
        </w:tc>
        <w:tc>
          <w:tcPr>
            <w:tcW w:w="2268" w:type="dxa"/>
          </w:tcPr>
          <w:p w14:paraId="59D4E058" w14:textId="77777777" w:rsidR="003523C6" w:rsidRPr="003523C6" w:rsidRDefault="003523C6" w:rsidP="003523C6">
            <w:pPr>
              <w:rPr>
                <w:rFonts w:ascii="Times New Roman" w:hAnsi="Times New Roman"/>
              </w:rPr>
            </w:pPr>
          </w:p>
        </w:tc>
      </w:tr>
      <w:tr w:rsidR="003523C6" w:rsidRPr="003523C6" w14:paraId="0DD19977" w14:textId="77777777" w:rsidTr="00013F38">
        <w:trPr>
          <w:jc w:val="center"/>
        </w:trPr>
        <w:tc>
          <w:tcPr>
            <w:tcW w:w="1721" w:type="dxa"/>
          </w:tcPr>
          <w:p w14:paraId="262F9132" w14:textId="77777777" w:rsidR="003523C6" w:rsidRPr="003523C6" w:rsidRDefault="003523C6" w:rsidP="003523C6">
            <w:pPr>
              <w:rPr>
                <w:rFonts w:ascii="Times New Roman" w:hAnsi="Times New Roman"/>
              </w:rPr>
            </w:pPr>
          </w:p>
        </w:tc>
        <w:tc>
          <w:tcPr>
            <w:tcW w:w="5645" w:type="dxa"/>
          </w:tcPr>
          <w:p w14:paraId="09E1F353" w14:textId="77777777" w:rsidR="003523C6" w:rsidRPr="003523C6" w:rsidRDefault="003523C6" w:rsidP="003523C6">
            <w:pPr>
              <w:rPr>
                <w:rFonts w:ascii="Times New Roman" w:hAnsi="Times New Roman"/>
              </w:rPr>
            </w:pPr>
            <w:r w:rsidRPr="003523C6">
              <w:rPr>
                <w:rFonts w:ascii="Times New Roman" w:hAnsi="Times New Roman"/>
              </w:rPr>
              <w:t xml:space="preserve">Ô nhiễm không khí </w:t>
            </w:r>
          </w:p>
        </w:tc>
        <w:tc>
          <w:tcPr>
            <w:tcW w:w="2268" w:type="dxa"/>
          </w:tcPr>
          <w:p w14:paraId="3C40678E" w14:textId="77777777" w:rsidR="003523C6" w:rsidRPr="003523C6" w:rsidRDefault="003523C6" w:rsidP="003523C6">
            <w:pPr>
              <w:rPr>
                <w:rFonts w:ascii="Times New Roman" w:hAnsi="Times New Roman"/>
              </w:rPr>
            </w:pPr>
          </w:p>
        </w:tc>
      </w:tr>
      <w:tr w:rsidR="003523C6" w:rsidRPr="003523C6" w14:paraId="355A30E4" w14:textId="77777777" w:rsidTr="00013F38">
        <w:trPr>
          <w:jc w:val="center"/>
        </w:trPr>
        <w:tc>
          <w:tcPr>
            <w:tcW w:w="1721" w:type="dxa"/>
          </w:tcPr>
          <w:p w14:paraId="3CF92CC4" w14:textId="77777777" w:rsidR="003523C6" w:rsidRPr="003523C6" w:rsidRDefault="003523C6" w:rsidP="003523C6">
            <w:pPr>
              <w:rPr>
                <w:rFonts w:ascii="Times New Roman" w:hAnsi="Times New Roman"/>
              </w:rPr>
            </w:pPr>
          </w:p>
        </w:tc>
        <w:tc>
          <w:tcPr>
            <w:tcW w:w="5645" w:type="dxa"/>
          </w:tcPr>
          <w:p w14:paraId="3E37406F" w14:textId="77777777" w:rsidR="003523C6" w:rsidRPr="003523C6" w:rsidRDefault="003523C6" w:rsidP="003523C6">
            <w:pPr>
              <w:rPr>
                <w:rFonts w:ascii="Times New Roman" w:hAnsi="Times New Roman"/>
              </w:rPr>
            </w:pPr>
            <w:r w:rsidRPr="003523C6">
              <w:rPr>
                <w:rFonts w:ascii="Times New Roman" w:hAnsi="Times New Roman"/>
              </w:rPr>
              <w:t>Các tác động từ tiếng ồn và rung</w:t>
            </w:r>
          </w:p>
        </w:tc>
        <w:tc>
          <w:tcPr>
            <w:tcW w:w="2268" w:type="dxa"/>
          </w:tcPr>
          <w:p w14:paraId="68AFA502" w14:textId="77777777" w:rsidR="003523C6" w:rsidRPr="003523C6" w:rsidRDefault="003523C6" w:rsidP="003523C6">
            <w:pPr>
              <w:rPr>
                <w:rFonts w:ascii="Times New Roman" w:hAnsi="Times New Roman"/>
              </w:rPr>
            </w:pPr>
          </w:p>
        </w:tc>
      </w:tr>
      <w:tr w:rsidR="003523C6" w:rsidRPr="003523C6" w14:paraId="01593DCD" w14:textId="77777777" w:rsidTr="00013F38">
        <w:trPr>
          <w:trHeight w:val="350"/>
          <w:jc w:val="center"/>
        </w:trPr>
        <w:tc>
          <w:tcPr>
            <w:tcW w:w="1721" w:type="dxa"/>
          </w:tcPr>
          <w:p w14:paraId="60127BA2" w14:textId="77777777" w:rsidR="003523C6" w:rsidRPr="003523C6" w:rsidRDefault="003523C6" w:rsidP="003523C6">
            <w:pPr>
              <w:rPr>
                <w:rFonts w:ascii="Times New Roman" w:hAnsi="Times New Roman"/>
              </w:rPr>
            </w:pPr>
          </w:p>
        </w:tc>
        <w:tc>
          <w:tcPr>
            <w:tcW w:w="5645" w:type="dxa"/>
          </w:tcPr>
          <w:p w14:paraId="401DE9C4" w14:textId="77777777" w:rsidR="003523C6" w:rsidRPr="003523C6" w:rsidRDefault="003523C6" w:rsidP="003523C6">
            <w:pPr>
              <w:rPr>
                <w:rFonts w:ascii="Times New Roman" w:hAnsi="Times New Roman"/>
              </w:rPr>
            </w:pPr>
            <w:r w:rsidRPr="003523C6">
              <w:rPr>
                <w:rFonts w:ascii="Times New Roman" w:hAnsi="Times New Roman"/>
              </w:rPr>
              <w:t xml:space="preserve"> Ô nhiễm bởi nước thải</w:t>
            </w:r>
          </w:p>
        </w:tc>
        <w:tc>
          <w:tcPr>
            <w:tcW w:w="2268" w:type="dxa"/>
          </w:tcPr>
          <w:p w14:paraId="569DDDF7" w14:textId="77777777" w:rsidR="003523C6" w:rsidRPr="003523C6" w:rsidRDefault="003523C6" w:rsidP="003523C6">
            <w:pPr>
              <w:rPr>
                <w:rFonts w:ascii="Times New Roman" w:hAnsi="Times New Roman"/>
              </w:rPr>
            </w:pPr>
          </w:p>
        </w:tc>
      </w:tr>
      <w:tr w:rsidR="003523C6" w:rsidRPr="003523C6" w14:paraId="6C5E227E" w14:textId="77777777" w:rsidTr="00013F38">
        <w:trPr>
          <w:jc w:val="center"/>
        </w:trPr>
        <w:tc>
          <w:tcPr>
            <w:tcW w:w="1721" w:type="dxa"/>
          </w:tcPr>
          <w:p w14:paraId="57A4989E" w14:textId="77777777" w:rsidR="003523C6" w:rsidRPr="003523C6" w:rsidRDefault="003523C6" w:rsidP="003523C6">
            <w:pPr>
              <w:rPr>
                <w:rFonts w:ascii="Times New Roman" w:hAnsi="Times New Roman"/>
              </w:rPr>
            </w:pPr>
          </w:p>
        </w:tc>
        <w:tc>
          <w:tcPr>
            <w:tcW w:w="5645" w:type="dxa"/>
          </w:tcPr>
          <w:p w14:paraId="607FD99D" w14:textId="77777777" w:rsidR="003523C6" w:rsidRPr="003523C6" w:rsidRDefault="003523C6" w:rsidP="003523C6">
            <w:pPr>
              <w:rPr>
                <w:rFonts w:ascii="Times New Roman" w:hAnsi="Times New Roman"/>
              </w:rPr>
            </w:pPr>
            <w:r w:rsidRPr="003523C6">
              <w:rPr>
                <w:rFonts w:ascii="Times New Roman" w:hAnsi="Times New Roman"/>
              </w:rPr>
              <w:t xml:space="preserve">Quản lý kho lưu trữ vật tư, và mỏ vật liệu </w:t>
            </w:r>
          </w:p>
        </w:tc>
        <w:tc>
          <w:tcPr>
            <w:tcW w:w="2268" w:type="dxa"/>
          </w:tcPr>
          <w:p w14:paraId="23CC36C6" w14:textId="77777777" w:rsidR="003523C6" w:rsidRPr="003523C6" w:rsidRDefault="003523C6" w:rsidP="003523C6">
            <w:pPr>
              <w:rPr>
                <w:rFonts w:ascii="Times New Roman" w:hAnsi="Times New Roman"/>
              </w:rPr>
            </w:pPr>
          </w:p>
        </w:tc>
      </w:tr>
      <w:tr w:rsidR="003523C6" w:rsidRPr="003523C6" w14:paraId="4A4EC205" w14:textId="77777777" w:rsidTr="00013F38">
        <w:trPr>
          <w:jc w:val="center"/>
        </w:trPr>
        <w:tc>
          <w:tcPr>
            <w:tcW w:w="1721" w:type="dxa"/>
          </w:tcPr>
          <w:p w14:paraId="725E306F" w14:textId="77777777" w:rsidR="003523C6" w:rsidRPr="003523C6" w:rsidRDefault="003523C6" w:rsidP="003523C6">
            <w:pPr>
              <w:rPr>
                <w:rFonts w:ascii="Times New Roman" w:hAnsi="Times New Roman"/>
              </w:rPr>
            </w:pPr>
          </w:p>
        </w:tc>
        <w:tc>
          <w:tcPr>
            <w:tcW w:w="5645" w:type="dxa"/>
          </w:tcPr>
          <w:p w14:paraId="22750B7C" w14:textId="77777777" w:rsidR="003523C6" w:rsidRPr="003523C6" w:rsidRDefault="003523C6" w:rsidP="003523C6">
            <w:pPr>
              <w:rPr>
                <w:rFonts w:ascii="Times New Roman" w:hAnsi="Times New Roman"/>
              </w:rPr>
            </w:pPr>
            <w:r w:rsidRPr="003523C6">
              <w:rPr>
                <w:rFonts w:ascii="Times New Roman" w:hAnsi="Times New Roman"/>
              </w:rPr>
              <w:t>Rác thải và chất thải nguy hại</w:t>
            </w:r>
          </w:p>
        </w:tc>
        <w:tc>
          <w:tcPr>
            <w:tcW w:w="2268" w:type="dxa"/>
          </w:tcPr>
          <w:p w14:paraId="7F4662F1" w14:textId="77777777" w:rsidR="003523C6" w:rsidRPr="003523C6" w:rsidRDefault="003523C6" w:rsidP="003523C6">
            <w:pPr>
              <w:rPr>
                <w:rFonts w:ascii="Times New Roman" w:hAnsi="Times New Roman"/>
              </w:rPr>
            </w:pPr>
          </w:p>
        </w:tc>
      </w:tr>
      <w:tr w:rsidR="003523C6" w:rsidRPr="003523C6" w14:paraId="733A3BD0" w14:textId="77777777" w:rsidTr="00013F38">
        <w:trPr>
          <w:jc w:val="center"/>
        </w:trPr>
        <w:tc>
          <w:tcPr>
            <w:tcW w:w="1721" w:type="dxa"/>
          </w:tcPr>
          <w:p w14:paraId="4A760711" w14:textId="77777777" w:rsidR="003523C6" w:rsidRPr="003523C6" w:rsidRDefault="003523C6" w:rsidP="003523C6">
            <w:pPr>
              <w:rPr>
                <w:rFonts w:ascii="Times New Roman" w:hAnsi="Times New Roman"/>
              </w:rPr>
            </w:pPr>
          </w:p>
        </w:tc>
        <w:tc>
          <w:tcPr>
            <w:tcW w:w="5645" w:type="dxa"/>
          </w:tcPr>
          <w:p w14:paraId="2CF9FB6E" w14:textId="77777777" w:rsidR="003523C6" w:rsidRPr="003523C6" w:rsidRDefault="003523C6" w:rsidP="003523C6">
            <w:pPr>
              <w:rPr>
                <w:rFonts w:ascii="Times New Roman" w:hAnsi="Times New Roman"/>
              </w:rPr>
            </w:pPr>
            <w:r w:rsidRPr="003523C6">
              <w:rPr>
                <w:rFonts w:ascii="Times New Roman" w:hAnsi="Times New Roman"/>
              </w:rPr>
              <w:t xml:space="preserve">Ảnh hưởng tới lớp phủ thực vật </w:t>
            </w:r>
          </w:p>
        </w:tc>
        <w:tc>
          <w:tcPr>
            <w:tcW w:w="2268" w:type="dxa"/>
          </w:tcPr>
          <w:p w14:paraId="0D2F8627" w14:textId="77777777" w:rsidR="003523C6" w:rsidRPr="003523C6" w:rsidRDefault="003523C6" w:rsidP="003523C6">
            <w:pPr>
              <w:rPr>
                <w:rFonts w:ascii="Times New Roman" w:hAnsi="Times New Roman"/>
              </w:rPr>
            </w:pPr>
            <w:r w:rsidRPr="003523C6">
              <w:rPr>
                <w:rFonts w:ascii="Times New Roman" w:hAnsi="Times New Roman"/>
              </w:rPr>
              <w:t>-</w:t>
            </w:r>
          </w:p>
        </w:tc>
      </w:tr>
      <w:tr w:rsidR="003523C6" w:rsidRPr="003523C6" w14:paraId="4DAD90FF" w14:textId="77777777" w:rsidTr="00013F38">
        <w:trPr>
          <w:jc w:val="center"/>
        </w:trPr>
        <w:tc>
          <w:tcPr>
            <w:tcW w:w="1721" w:type="dxa"/>
          </w:tcPr>
          <w:p w14:paraId="1C159CDE" w14:textId="77777777" w:rsidR="003523C6" w:rsidRPr="003523C6" w:rsidRDefault="003523C6" w:rsidP="003523C6">
            <w:pPr>
              <w:rPr>
                <w:rFonts w:ascii="Times New Roman" w:hAnsi="Times New Roman"/>
              </w:rPr>
            </w:pPr>
          </w:p>
        </w:tc>
        <w:tc>
          <w:tcPr>
            <w:tcW w:w="5645" w:type="dxa"/>
            <w:vAlign w:val="center"/>
          </w:tcPr>
          <w:p w14:paraId="042F9F55" w14:textId="77777777" w:rsidR="003523C6" w:rsidRPr="003523C6" w:rsidRDefault="003523C6" w:rsidP="003523C6">
            <w:pPr>
              <w:rPr>
                <w:rFonts w:ascii="Times New Roman" w:hAnsi="Times New Roman"/>
              </w:rPr>
            </w:pPr>
            <w:r w:rsidRPr="003523C6">
              <w:rPr>
                <w:rFonts w:ascii="Times New Roman" w:hAnsi="Times New Roman"/>
              </w:rPr>
              <w:t>Tác động tới các tài sản văn hóa</w:t>
            </w:r>
          </w:p>
        </w:tc>
        <w:tc>
          <w:tcPr>
            <w:tcW w:w="2268" w:type="dxa"/>
          </w:tcPr>
          <w:p w14:paraId="32003993" w14:textId="77777777" w:rsidR="003523C6" w:rsidRPr="003523C6" w:rsidRDefault="003523C6" w:rsidP="003523C6">
            <w:pPr>
              <w:rPr>
                <w:rFonts w:ascii="Times New Roman" w:hAnsi="Times New Roman"/>
              </w:rPr>
            </w:pPr>
          </w:p>
        </w:tc>
      </w:tr>
      <w:tr w:rsidR="003523C6" w:rsidRPr="003523C6" w14:paraId="4944057C" w14:textId="77777777" w:rsidTr="00013F38">
        <w:trPr>
          <w:jc w:val="center"/>
        </w:trPr>
        <w:tc>
          <w:tcPr>
            <w:tcW w:w="1721" w:type="dxa"/>
          </w:tcPr>
          <w:p w14:paraId="16A06340" w14:textId="77777777" w:rsidR="003523C6" w:rsidRPr="003523C6" w:rsidRDefault="003523C6" w:rsidP="003523C6">
            <w:pPr>
              <w:rPr>
                <w:rFonts w:ascii="Times New Roman" w:hAnsi="Times New Roman"/>
              </w:rPr>
            </w:pPr>
          </w:p>
        </w:tc>
        <w:tc>
          <w:tcPr>
            <w:tcW w:w="5645" w:type="dxa"/>
          </w:tcPr>
          <w:p w14:paraId="220C5536" w14:textId="77777777" w:rsidR="003523C6" w:rsidRPr="003523C6" w:rsidRDefault="003523C6" w:rsidP="003523C6">
            <w:pPr>
              <w:rPr>
                <w:rFonts w:ascii="Times New Roman" w:hAnsi="Times New Roman"/>
              </w:rPr>
            </w:pPr>
            <w:r w:rsidRPr="003523C6">
              <w:rPr>
                <w:rFonts w:ascii="Times New Roman" w:hAnsi="Times New Roman"/>
              </w:rPr>
              <w:t>Quản lý giao thông</w:t>
            </w:r>
          </w:p>
        </w:tc>
        <w:tc>
          <w:tcPr>
            <w:tcW w:w="2268" w:type="dxa"/>
          </w:tcPr>
          <w:p w14:paraId="4E2DAC9E" w14:textId="77777777" w:rsidR="003523C6" w:rsidRPr="003523C6" w:rsidRDefault="003523C6" w:rsidP="003523C6">
            <w:pPr>
              <w:rPr>
                <w:rFonts w:ascii="Times New Roman" w:hAnsi="Times New Roman"/>
              </w:rPr>
            </w:pPr>
          </w:p>
        </w:tc>
      </w:tr>
      <w:tr w:rsidR="003523C6" w:rsidRPr="003523C6" w14:paraId="5321BB91" w14:textId="77777777" w:rsidTr="00013F38">
        <w:trPr>
          <w:jc w:val="center"/>
        </w:trPr>
        <w:tc>
          <w:tcPr>
            <w:tcW w:w="1721" w:type="dxa"/>
          </w:tcPr>
          <w:p w14:paraId="519348F4" w14:textId="77777777" w:rsidR="003523C6" w:rsidRPr="003523C6" w:rsidRDefault="003523C6" w:rsidP="003523C6">
            <w:pPr>
              <w:rPr>
                <w:rFonts w:ascii="Times New Roman" w:hAnsi="Times New Roman"/>
              </w:rPr>
            </w:pPr>
          </w:p>
        </w:tc>
        <w:tc>
          <w:tcPr>
            <w:tcW w:w="5645" w:type="dxa"/>
          </w:tcPr>
          <w:p w14:paraId="1A62897E" w14:textId="77777777" w:rsidR="003523C6" w:rsidRPr="003523C6" w:rsidRDefault="003523C6" w:rsidP="003523C6">
            <w:pPr>
              <w:rPr>
                <w:rFonts w:ascii="Times New Roman" w:hAnsi="Times New Roman"/>
              </w:rPr>
            </w:pPr>
            <w:r w:rsidRPr="003523C6">
              <w:rPr>
                <w:rFonts w:ascii="Times New Roman" w:hAnsi="Times New Roman"/>
              </w:rPr>
              <w:t>Tài sản văn hóa</w:t>
            </w:r>
          </w:p>
        </w:tc>
        <w:tc>
          <w:tcPr>
            <w:tcW w:w="2268" w:type="dxa"/>
          </w:tcPr>
          <w:p w14:paraId="514159E0" w14:textId="77777777" w:rsidR="003523C6" w:rsidRPr="003523C6" w:rsidRDefault="003523C6" w:rsidP="003523C6">
            <w:pPr>
              <w:rPr>
                <w:rFonts w:ascii="Times New Roman" w:hAnsi="Times New Roman"/>
              </w:rPr>
            </w:pPr>
          </w:p>
        </w:tc>
      </w:tr>
      <w:tr w:rsidR="003523C6" w:rsidRPr="003523C6" w14:paraId="42A433B9" w14:textId="77777777" w:rsidTr="00013F38">
        <w:trPr>
          <w:jc w:val="center"/>
        </w:trPr>
        <w:tc>
          <w:tcPr>
            <w:tcW w:w="1721" w:type="dxa"/>
          </w:tcPr>
          <w:p w14:paraId="502597AB" w14:textId="77777777" w:rsidR="003523C6" w:rsidRPr="003523C6" w:rsidRDefault="003523C6" w:rsidP="003523C6">
            <w:pPr>
              <w:rPr>
                <w:rFonts w:ascii="Times New Roman" w:hAnsi="Times New Roman"/>
              </w:rPr>
            </w:pPr>
          </w:p>
        </w:tc>
        <w:tc>
          <w:tcPr>
            <w:tcW w:w="5645" w:type="dxa"/>
          </w:tcPr>
          <w:p w14:paraId="4D386DD6" w14:textId="77777777" w:rsidR="003523C6" w:rsidRPr="003523C6" w:rsidRDefault="003523C6" w:rsidP="003523C6">
            <w:pPr>
              <w:rPr>
                <w:rFonts w:ascii="Times New Roman" w:hAnsi="Times New Roman"/>
              </w:rPr>
            </w:pPr>
            <w:r w:rsidRPr="003523C6">
              <w:rPr>
                <w:rFonts w:ascii="Times New Roman" w:hAnsi="Times New Roman"/>
              </w:rPr>
              <w:t xml:space="preserve">Gián đoạn các hoạt động và dịch vụ </w:t>
            </w:r>
          </w:p>
        </w:tc>
        <w:tc>
          <w:tcPr>
            <w:tcW w:w="2268" w:type="dxa"/>
          </w:tcPr>
          <w:p w14:paraId="08DA881B" w14:textId="77777777" w:rsidR="003523C6" w:rsidRPr="003523C6" w:rsidRDefault="003523C6" w:rsidP="003523C6">
            <w:pPr>
              <w:rPr>
                <w:rFonts w:ascii="Times New Roman" w:hAnsi="Times New Roman"/>
              </w:rPr>
            </w:pPr>
            <w:r w:rsidRPr="003523C6">
              <w:rPr>
                <w:rFonts w:ascii="Times New Roman" w:hAnsi="Times New Roman"/>
              </w:rPr>
              <w:t xml:space="preserve"> </w:t>
            </w:r>
          </w:p>
        </w:tc>
      </w:tr>
      <w:tr w:rsidR="003523C6" w:rsidRPr="003523C6" w14:paraId="4612678C" w14:textId="77777777" w:rsidTr="00013F38">
        <w:trPr>
          <w:jc w:val="center"/>
        </w:trPr>
        <w:tc>
          <w:tcPr>
            <w:tcW w:w="1721" w:type="dxa"/>
          </w:tcPr>
          <w:p w14:paraId="306117B9" w14:textId="77777777" w:rsidR="003523C6" w:rsidRPr="003523C6" w:rsidRDefault="003523C6" w:rsidP="003523C6">
            <w:pPr>
              <w:rPr>
                <w:rFonts w:ascii="Times New Roman" w:hAnsi="Times New Roman"/>
              </w:rPr>
            </w:pPr>
          </w:p>
        </w:tc>
        <w:tc>
          <w:tcPr>
            <w:tcW w:w="5645" w:type="dxa"/>
          </w:tcPr>
          <w:p w14:paraId="17D7F40B" w14:textId="77777777" w:rsidR="003523C6" w:rsidRPr="003523C6" w:rsidRDefault="003523C6" w:rsidP="003523C6">
            <w:pPr>
              <w:rPr>
                <w:rFonts w:ascii="Times New Roman" w:hAnsi="Times New Roman"/>
              </w:rPr>
            </w:pPr>
            <w:r w:rsidRPr="003523C6">
              <w:rPr>
                <w:rFonts w:ascii="Times New Roman" w:hAnsi="Times New Roman"/>
              </w:rPr>
              <w:t xml:space="preserve">Phục hồi các khu vực bị ảnh hưởng </w:t>
            </w:r>
          </w:p>
        </w:tc>
        <w:tc>
          <w:tcPr>
            <w:tcW w:w="2268" w:type="dxa"/>
          </w:tcPr>
          <w:p w14:paraId="52BA09AF" w14:textId="77777777" w:rsidR="003523C6" w:rsidRPr="003523C6" w:rsidRDefault="003523C6" w:rsidP="003523C6">
            <w:pPr>
              <w:rPr>
                <w:rFonts w:ascii="Times New Roman" w:hAnsi="Times New Roman"/>
              </w:rPr>
            </w:pPr>
            <w:r w:rsidRPr="003523C6">
              <w:rPr>
                <w:rFonts w:ascii="Times New Roman" w:hAnsi="Times New Roman"/>
              </w:rPr>
              <w:t xml:space="preserve"> </w:t>
            </w:r>
          </w:p>
        </w:tc>
      </w:tr>
      <w:tr w:rsidR="003523C6" w:rsidRPr="003523C6" w14:paraId="240B13ED" w14:textId="77777777" w:rsidTr="00013F38">
        <w:trPr>
          <w:trHeight w:val="314"/>
          <w:jc w:val="center"/>
        </w:trPr>
        <w:tc>
          <w:tcPr>
            <w:tcW w:w="1721" w:type="dxa"/>
          </w:tcPr>
          <w:p w14:paraId="4B1B520E" w14:textId="77777777" w:rsidR="003523C6" w:rsidRPr="003523C6" w:rsidRDefault="003523C6" w:rsidP="003523C6">
            <w:pPr>
              <w:rPr>
                <w:rFonts w:ascii="Times New Roman" w:hAnsi="Times New Roman"/>
              </w:rPr>
            </w:pPr>
          </w:p>
        </w:tc>
        <w:tc>
          <w:tcPr>
            <w:tcW w:w="5645" w:type="dxa"/>
          </w:tcPr>
          <w:p w14:paraId="7227C803" w14:textId="77777777" w:rsidR="003523C6" w:rsidRPr="003523C6" w:rsidRDefault="003523C6" w:rsidP="003523C6">
            <w:pPr>
              <w:rPr>
                <w:rFonts w:ascii="Times New Roman" w:hAnsi="Times New Roman"/>
              </w:rPr>
            </w:pPr>
            <w:r w:rsidRPr="003523C6">
              <w:rPr>
                <w:rFonts w:ascii="Times New Roman" w:hAnsi="Times New Roman"/>
              </w:rPr>
              <w:t>An toàn lao động và an toàn công cộng</w:t>
            </w:r>
          </w:p>
        </w:tc>
        <w:tc>
          <w:tcPr>
            <w:tcW w:w="2268" w:type="dxa"/>
          </w:tcPr>
          <w:p w14:paraId="7B310EA0" w14:textId="77777777" w:rsidR="003523C6" w:rsidRPr="003523C6" w:rsidRDefault="003523C6" w:rsidP="003523C6">
            <w:pPr>
              <w:rPr>
                <w:rFonts w:ascii="Times New Roman" w:hAnsi="Times New Roman"/>
              </w:rPr>
            </w:pPr>
          </w:p>
        </w:tc>
      </w:tr>
      <w:tr w:rsidR="003523C6" w:rsidRPr="003523C6" w14:paraId="56E32130" w14:textId="77777777" w:rsidTr="00013F38">
        <w:trPr>
          <w:jc w:val="center"/>
        </w:trPr>
        <w:tc>
          <w:tcPr>
            <w:tcW w:w="1721" w:type="dxa"/>
          </w:tcPr>
          <w:p w14:paraId="5808320E" w14:textId="77777777" w:rsidR="003523C6" w:rsidRPr="003523C6" w:rsidRDefault="003523C6" w:rsidP="003523C6">
            <w:pPr>
              <w:rPr>
                <w:rFonts w:ascii="Times New Roman" w:hAnsi="Times New Roman"/>
              </w:rPr>
            </w:pPr>
          </w:p>
        </w:tc>
        <w:tc>
          <w:tcPr>
            <w:tcW w:w="5645" w:type="dxa"/>
          </w:tcPr>
          <w:p w14:paraId="4D751D73" w14:textId="77777777" w:rsidR="003523C6" w:rsidRPr="003523C6" w:rsidRDefault="003523C6" w:rsidP="003523C6">
            <w:pPr>
              <w:rPr>
                <w:rFonts w:ascii="Times New Roman" w:hAnsi="Times New Roman"/>
              </w:rPr>
            </w:pPr>
            <w:r w:rsidRPr="003523C6">
              <w:rPr>
                <w:rFonts w:ascii="Times New Roman" w:hAnsi="Times New Roman"/>
              </w:rPr>
              <w:t xml:space="preserve">Truyền thông đến cộng đồng địa phương </w:t>
            </w:r>
          </w:p>
        </w:tc>
        <w:tc>
          <w:tcPr>
            <w:tcW w:w="2268" w:type="dxa"/>
          </w:tcPr>
          <w:p w14:paraId="20F7A0DE" w14:textId="77777777" w:rsidR="003523C6" w:rsidRPr="003523C6" w:rsidRDefault="003523C6" w:rsidP="003523C6">
            <w:pPr>
              <w:rPr>
                <w:rFonts w:ascii="Times New Roman" w:hAnsi="Times New Roman"/>
              </w:rPr>
            </w:pPr>
          </w:p>
        </w:tc>
      </w:tr>
    </w:tbl>
    <w:p w14:paraId="627D25A6" w14:textId="77777777" w:rsidR="003523C6" w:rsidRPr="003523C6" w:rsidRDefault="003523C6" w:rsidP="003523C6">
      <w:pPr>
        <w:rPr>
          <w:rFonts w:ascii="Times New Roman" w:hAnsi="Times New Roman"/>
        </w:rPr>
      </w:pPr>
      <w:r w:rsidRPr="003523C6">
        <w:rPr>
          <w:rFonts w:ascii="Times New Roman" w:hAnsi="Times New Roman"/>
        </w:rPr>
        <w:t xml:space="preserve">9. Yêu cầu về công nhân: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103"/>
        <w:gridCol w:w="4252"/>
      </w:tblGrid>
      <w:tr w:rsidR="003523C6" w:rsidRPr="003523C6" w14:paraId="51694A2E" w14:textId="77777777" w:rsidTr="00013F38">
        <w:trPr>
          <w:trHeight w:val="567"/>
        </w:trPr>
        <w:tc>
          <w:tcPr>
            <w:tcW w:w="746" w:type="dxa"/>
            <w:vAlign w:val="center"/>
          </w:tcPr>
          <w:p w14:paraId="761A2AC4" w14:textId="77777777" w:rsidR="003523C6" w:rsidRPr="003523C6" w:rsidRDefault="003523C6" w:rsidP="003523C6">
            <w:pPr>
              <w:rPr>
                <w:rFonts w:ascii="Times New Roman" w:hAnsi="Times New Roman"/>
              </w:rPr>
            </w:pPr>
            <w:r w:rsidRPr="003523C6">
              <w:rPr>
                <w:rFonts w:ascii="Times New Roman" w:hAnsi="Times New Roman"/>
              </w:rPr>
              <w:t>STT</w:t>
            </w:r>
          </w:p>
        </w:tc>
        <w:tc>
          <w:tcPr>
            <w:tcW w:w="4103" w:type="dxa"/>
            <w:vAlign w:val="center"/>
          </w:tcPr>
          <w:p w14:paraId="64E79CC2" w14:textId="77777777" w:rsidR="003523C6" w:rsidRPr="003523C6" w:rsidRDefault="003523C6" w:rsidP="003523C6">
            <w:pPr>
              <w:rPr>
                <w:rFonts w:ascii="Times New Roman" w:hAnsi="Times New Roman"/>
              </w:rPr>
            </w:pPr>
            <w:r w:rsidRPr="003523C6">
              <w:rPr>
                <w:rFonts w:ascii="Times New Roman" w:hAnsi="Times New Roman"/>
              </w:rPr>
              <w:t>Vị trí công việc</w:t>
            </w:r>
          </w:p>
        </w:tc>
        <w:tc>
          <w:tcPr>
            <w:tcW w:w="4252" w:type="dxa"/>
            <w:vAlign w:val="center"/>
          </w:tcPr>
          <w:p w14:paraId="2475AC8C" w14:textId="77777777" w:rsidR="003523C6" w:rsidRPr="003523C6" w:rsidRDefault="003523C6" w:rsidP="003523C6">
            <w:pPr>
              <w:rPr>
                <w:rFonts w:ascii="Times New Roman" w:hAnsi="Times New Roman"/>
              </w:rPr>
            </w:pPr>
            <w:r w:rsidRPr="003523C6">
              <w:rPr>
                <w:rFonts w:ascii="Times New Roman" w:hAnsi="Times New Roman"/>
              </w:rPr>
              <w:t>Trình độ chuyên môn</w:t>
            </w:r>
          </w:p>
        </w:tc>
      </w:tr>
      <w:tr w:rsidR="003523C6" w:rsidRPr="003523C6" w14:paraId="450861DC" w14:textId="77777777" w:rsidTr="00013F38">
        <w:trPr>
          <w:trHeight w:val="567"/>
        </w:trPr>
        <w:tc>
          <w:tcPr>
            <w:tcW w:w="746" w:type="dxa"/>
          </w:tcPr>
          <w:p w14:paraId="4F4F9FF3" w14:textId="77777777" w:rsidR="003523C6" w:rsidRPr="003523C6" w:rsidRDefault="003523C6" w:rsidP="003523C6">
            <w:pPr>
              <w:rPr>
                <w:rFonts w:ascii="Times New Roman" w:hAnsi="Times New Roman"/>
              </w:rPr>
            </w:pPr>
            <w:r w:rsidRPr="003523C6">
              <w:rPr>
                <w:rFonts w:ascii="Times New Roman" w:hAnsi="Times New Roman"/>
              </w:rPr>
              <w:lastRenderedPageBreak/>
              <w:t>1</w:t>
            </w:r>
          </w:p>
        </w:tc>
        <w:tc>
          <w:tcPr>
            <w:tcW w:w="4103" w:type="dxa"/>
          </w:tcPr>
          <w:p w14:paraId="3CB813EE" w14:textId="77777777" w:rsidR="003523C6" w:rsidRPr="003523C6" w:rsidRDefault="003523C6" w:rsidP="003523C6">
            <w:pPr>
              <w:rPr>
                <w:rFonts w:ascii="Times New Roman" w:hAnsi="Times New Roman"/>
              </w:rPr>
            </w:pPr>
            <w:r w:rsidRPr="003523C6">
              <w:rPr>
                <w:rFonts w:ascii="Times New Roman" w:hAnsi="Times New Roman"/>
              </w:rPr>
              <w:t>Công nhân tham gia thi công gói thầu (có bảng kê danh sách, tên tuổi, bậc thợ công nhân)</w:t>
            </w:r>
          </w:p>
        </w:tc>
        <w:tc>
          <w:tcPr>
            <w:tcW w:w="4252" w:type="dxa"/>
          </w:tcPr>
          <w:p w14:paraId="7CE16574" w14:textId="77777777" w:rsidR="003523C6" w:rsidRPr="003523C6" w:rsidRDefault="003523C6" w:rsidP="003523C6">
            <w:pPr>
              <w:rPr>
                <w:rFonts w:ascii="Times New Roman" w:hAnsi="Times New Roman"/>
              </w:rPr>
            </w:pPr>
            <w:r w:rsidRPr="003523C6">
              <w:rPr>
                <w:rFonts w:ascii="Times New Roman" w:hAnsi="Times New Roman"/>
              </w:rPr>
              <w:t>- Số lượng công nhân kỹ thuật bậc 3/7 trở lên: Tối thiểu 10 người.</w:t>
            </w:r>
          </w:p>
          <w:p w14:paraId="6DFE04BB" w14:textId="77777777" w:rsidR="003523C6" w:rsidRPr="003523C6" w:rsidRDefault="003523C6" w:rsidP="003523C6">
            <w:pPr>
              <w:rPr>
                <w:rFonts w:ascii="Times New Roman" w:hAnsi="Times New Roman"/>
              </w:rPr>
            </w:pPr>
            <w:r w:rsidRPr="003523C6">
              <w:rPr>
                <w:rFonts w:ascii="Times New Roman" w:hAnsi="Times New Roman"/>
              </w:rPr>
              <w:t xml:space="preserve">- Được cấp an toàn vệ sinh lao động, Thẻ an toàn lao động </w:t>
            </w:r>
          </w:p>
        </w:tc>
      </w:tr>
    </w:tbl>
    <w:p w14:paraId="6D9F0C5C" w14:textId="77777777" w:rsidR="003523C6" w:rsidRPr="003523C6" w:rsidRDefault="003523C6" w:rsidP="003523C6">
      <w:pPr>
        <w:rPr>
          <w:rFonts w:ascii="Times New Roman" w:hAnsi="Times New Roman"/>
        </w:rPr>
      </w:pPr>
      <w:r w:rsidRPr="003523C6">
        <w:rPr>
          <w:rFonts w:ascii="Times New Roman" w:hAnsi="Times New Roman"/>
        </w:rPr>
        <w:t>Nhà thầu có thể đính kèm hoặc không đính thẻ này trong E-HSDT, kể cả trường hợp E-HSMT có yêu cầu công nhân phải có thẻ này. Việc nhà thầu không đính kèm thẻ cho công nhân không phải là lý do loại bỏ nhà thầu. E-HSDT của nhà thầu vẫn được tiếp tục xem xét, đánh giá và được xét duyệt trúng thầu. Trường hợp trúng thầu, nhà thầu phải xuất trình thẻ cho công nhân theo yêu cầu trước khi trao hợp đồng</w:t>
      </w:r>
    </w:p>
    <w:p w14:paraId="09AA24A7" w14:textId="77777777" w:rsidR="003523C6" w:rsidRPr="003523C6" w:rsidRDefault="003523C6" w:rsidP="003523C6">
      <w:pPr>
        <w:rPr>
          <w:rFonts w:ascii="Times New Roman" w:hAnsi="Times New Roman"/>
        </w:rPr>
      </w:pPr>
      <w:r w:rsidRPr="003523C6">
        <w:rPr>
          <w:rFonts w:ascii="Times New Roman" w:hAnsi="Times New Roman"/>
        </w:rPr>
        <w:t>11. Tiêu chuẩn kỹ thuật vật tư thiết bị Nhà thầu cung cấp.</w:t>
      </w:r>
    </w:p>
    <w:p w14:paraId="5F4CDEA0" w14:textId="77777777" w:rsidR="003523C6" w:rsidRPr="003523C6" w:rsidRDefault="003523C6" w:rsidP="003523C6">
      <w:pPr>
        <w:rPr>
          <w:rFonts w:ascii="Times New Roman" w:hAnsi="Times New Roman"/>
        </w:rPr>
      </w:pPr>
      <w:bookmarkStart w:id="6" w:name="_Toc201918224"/>
      <w:r w:rsidRPr="003523C6">
        <w:rPr>
          <w:rFonts w:ascii="Times New Roman" w:hAnsi="Times New Roman"/>
        </w:rPr>
        <w:t>11.1.Yêu cầu chung của vật tư, thiết bị lắp đặt trên lưới điện:</w:t>
      </w:r>
      <w:bookmarkEnd w:id="6"/>
    </w:p>
    <w:p w14:paraId="230596AA" w14:textId="77777777" w:rsidR="003523C6" w:rsidRPr="003523C6" w:rsidRDefault="003523C6" w:rsidP="003523C6">
      <w:pPr>
        <w:rPr>
          <w:rFonts w:ascii="Times New Roman" w:hAnsi="Times New Roman"/>
        </w:rPr>
      </w:pPr>
      <w:r w:rsidRPr="003523C6">
        <w:rPr>
          <w:rFonts w:ascii="Times New Roman" w:hAnsi="Times New Roman"/>
        </w:rPr>
        <w:t>* Điều kiện môi trường:</w:t>
      </w:r>
    </w:p>
    <w:p w14:paraId="2871B8DF" w14:textId="77777777" w:rsidR="003523C6" w:rsidRPr="003523C6" w:rsidRDefault="003523C6" w:rsidP="003523C6">
      <w:pPr>
        <w:rPr>
          <w:rFonts w:ascii="Times New Roman" w:hAnsi="Times New Roman"/>
        </w:rPr>
      </w:pPr>
      <w:r w:rsidRPr="003523C6">
        <w:rPr>
          <w:rFonts w:ascii="Times New Roman" w:hAnsi="Times New Roman"/>
        </w:rPr>
        <w:t>Điều kiện môi trường làm việc của thiết bị:</w:t>
      </w: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67"/>
        <w:gridCol w:w="3951"/>
      </w:tblGrid>
      <w:tr w:rsidR="003523C6" w:rsidRPr="003523C6" w14:paraId="38E178AD" w14:textId="77777777" w:rsidTr="00013F38">
        <w:trPr>
          <w:trHeight w:val="388"/>
        </w:trPr>
        <w:tc>
          <w:tcPr>
            <w:tcW w:w="4067" w:type="dxa"/>
          </w:tcPr>
          <w:p w14:paraId="2DCE16EF" w14:textId="77777777" w:rsidR="003523C6" w:rsidRPr="003523C6" w:rsidRDefault="003523C6" w:rsidP="003523C6">
            <w:pPr>
              <w:rPr>
                <w:rFonts w:ascii="Times New Roman" w:hAnsi="Times New Roman"/>
              </w:rPr>
            </w:pPr>
            <w:r w:rsidRPr="003523C6">
              <w:rPr>
                <w:rFonts w:ascii="Times New Roman" w:hAnsi="Times New Roman"/>
              </w:rPr>
              <w:t>Nhiệt độ môi trường lớn nhất</w:t>
            </w:r>
          </w:p>
        </w:tc>
        <w:tc>
          <w:tcPr>
            <w:tcW w:w="3951" w:type="dxa"/>
          </w:tcPr>
          <w:p w14:paraId="56529315" w14:textId="77777777" w:rsidR="003523C6" w:rsidRPr="003523C6" w:rsidRDefault="003523C6" w:rsidP="003523C6">
            <w:pPr>
              <w:rPr>
                <w:rFonts w:ascii="Times New Roman" w:hAnsi="Times New Roman"/>
              </w:rPr>
            </w:pPr>
            <w:r w:rsidRPr="003523C6">
              <w:rPr>
                <w:rFonts w:ascii="Times New Roman" w:hAnsi="Times New Roman"/>
              </w:rPr>
              <w:t>45oC</w:t>
            </w:r>
          </w:p>
        </w:tc>
      </w:tr>
      <w:tr w:rsidR="003523C6" w:rsidRPr="003523C6" w14:paraId="40FA1D37" w14:textId="77777777" w:rsidTr="00013F38">
        <w:trPr>
          <w:trHeight w:val="385"/>
        </w:trPr>
        <w:tc>
          <w:tcPr>
            <w:tcW w:w="4067" w:type="dxa"/>
          </w:tcPr>
          <w:p w14:paraId="3CDF5BD7" w14:textId="77777777" w:rsidR="003523C6" w:rsidRPr="003523C6" w:rsidRDefault="003523C6" w:rsidP="003523C6">
            <w:pPr>
              <w:rPr>
                <w:rFonts w:ascii="Times New Roman" w:hAnsi="Times New Roman"/>
              </w:rPr>
            </w:pPr>
            <w:r w:rsidRPr="003523C6">
              <w:rPr>
                <w:rFonts w:ascii="Times New Roman" w:hAnsi="Times New Roman"/>
              </w:rPr>
              <w:t>Nhiệt độ môi trường nhỏ nhất</w:t>
            </w:r>
          </w:p>
        </w:tc>
        <w:tc>
          <w:tcPr>
            <w:tcW w:w="3951" w:type="dxa"/>
          </w:tcPr>
          <w:p w14:paraId="5FD31C86" w14:textId="77777777" w:rsidR="003523C6" w:rsidRPr="003523C6" w:rsidRDefault="003523C6" w:rsidP="003523C6">
            <w:pPr>
              <w:rPr>
                <w:rFonts w:ascii="Times New Roman" w:hAnsi="Times New Roman"/>
              </w:rPr>
            </w:pPr>
            <w:r w:rsidRPr="003523C6">
              <w:rPr>
                <w:rFonts w:ascii="Times New Roman" w:hAnsi="Times New Roman"/>
              </w:rPr>
              <w:t>0oC</w:t>
            </w:r>
          </w:p>
        </w:tc>
      </w:tr>
      <w:tr w:rsidR="003523C6" w:rsidRPr="003523C6" w14:paraId="0E21EF80" w14:textId="77777777" w:rsidTr="00013F38">
        <w:trPr>
          <w:trHeight w:val="386"/>
        </w:trPr>
        <w:tc>
          <w:tcPr>
            <w:tcW w:w="4067" w:type="dxa"/>
          </w:tcPr>
          <w:p w14:paraId="563FAD55" w14:textId="77777777" w:rsidR="003523C6" w:rsidRPr="003523C6" w:rsidRDefault="003523C6" w:rsidP="003523C6">
            <w:pPr>
              <w:rPr>
                <w:rFonts w:ascii="Times New Roman" w:hAnsi="Times New Roman"/>
              </w:rPr>
            </w:pPr>
            <w:r w:rsidRPr="003523C6">
              <w:rPr>
                <w:rFonts w:ascii="Times New Roman" w:hAnsi="Times New Roman"/>
              </w:rPr>
              <w:t>Khí hậu</w:t>
            </w:r>
          </w:p>
        </w:tc>
        <w:tc>
          <w:tcPr>
            <w:tcW w:w="3951" w:type="dxa"/>
          </w:tcPr>
          <w:p w14:paraId="63E9745D" w14:textId="77777777" w:rsidR="003523C6" w:rsidRPr="003523C6" w:rsidRDefault="003523C6" w:rsidP="003523C6">
            <w:pPr>
              <w:rPr>
                <w:rFonts w:ascii="Times New Roman" w:hAnsi="Times New Roman"/>
              </w:rPr>
            </w:pPr>
            <w:r w:rsidRPr="003523C6">
              <w:rPr>
                <w:rFonts w:ascii="Times New Roman" w:hAnsi="Times New Roman"/>
              </w:rPr>
              <w:t>Nhiệt đới, nóng ẩm</w:t>
            </w:r>
          </w:p>
        </w:tc>
      </w:tr>
      <w:tr w:rsidR="003523C6" w:rsidRPr="003523C6" w14:paraId="4BCFB4CB" w14:textId="77777777" w:rsidTr="00013F38">
        <w:trPr>
          <w:trHeight w:val="386"/>
        </w:trPr>
        <w:tc>
          <w:tcPr>
            <w:tcW w:w="4067" w:type="dxa"/>
          </w:tcPr>
          <w:p w14:paraId="46EDC190" w14:textId="77777777" w:rsidR="003523C6" w:rsidRPr="003523C6" w:rsidRDefault="003523C6" w:rsidP="003523C6">
            <w:pPr>
              <w:rPr>
                <w:rFonts w:ascii="Times New Roman" w:hAnsi="Times New Roman"/>
              </w:rPr>
            </w:pPr>
            <w:r w:rsidRPr="003523C6">
              <w:rPr>
                <w:rFonts w:ascii="Times New Roman" w:hAnsi="Times New Roman"/>
              </w:rPr>
              <w:t>Độ ẩm cực đại</w:t>
            </w:r>
          </w:p>
        </w:tc>
        <w:tc>
          <w:tcPr>
            <w:tcW w:w="3951" w:type="dxa"/>
          </w:tcPr>
          <w:p w14:paraId="2A2796C4" w14:textId="77777777" w:rsidR="003523C6" w:rsidRPr="003523C6" w:rsidRDefault="003523C6" w:rsidP="003523C6">
            <w:pPr>
              <w:rPr>
                <w:rFonts w:ascii="Times New Roman" w:hAnsi="Times New Roman"/>
              </w:rPr>
            </w:pPr>
            <w:r w:rsidRPr="003523C6">
              <w:rPr>
                <w:rFonts w:ascii="Times New Roman" w:hAnsi="Times New Roman"/>
              </w:rPr>
              <w:t>100%</w:t>
            </w:r>
          </w:p>
        </w:tc>
      </w:tr>
      <w:tr w:rsidR="003523C6" w:rsidRPr="003523C6" w14:paraId="175C00CF" w14:textId="77777777" w:rsidTr="00013F38">
        <w:trPr>
          <w:trHeight w:val="772"/>
        </w:trPr>
        <w:tc>
          <w:tcPr>
            <w:tcW w:w="4067" w:type="dxa"/>
          </w:tcPr>
          <w:p w14:paraId="7A57B68B" w14:textId="77777777" w:rsidR="003523C6" w:rsidRPr="003523C6" w:rsidRDefault="003523C6" w:rsidP="003523C6">
            <w:pPr>
              <w:rPr>
                <w:rFonts w:ascii="Times New Roman" w:hAnsi="Times New Roman"/>
              </w:rPr>
            </w:pPr>
            <w:r w:rsidRPr="003523C6">
              <w:rPr>
                <w:rFonts w:ascii="Times New Roman" w:hAnsi="Times New Roman"/>
              </w:rPr>
              <w:t>Độ  cao  lắp  đặt  thiết  bị so với mực nước biển</w:t>
            </w:r>
          </w:p>
        </w:tc>
        <w:tc>
          <w:tcPr>
            <w:tcW w:w="3951" w:type="dxa"/>
          </w:tcPr>
          <w:p w14:paraId="1202FACB" w14:textId="77777777" w:rsidR="003523C6" w:rsidRPr="003523C6" w:rsidRDefault="003523C6" w:rsidP="003523C6">
            <w:pPr>
              <w:rPr>
                <w:rFonts w:ascii="Times New Roman" w:hAnsi="Times New Roman"/>
              </w:rPr>
            </w:pPr>
            <w:r w:rsidRPr="003523C6">
              <w:rPr>
                <w:rFonts w:ascii="Times New Roman" w:hAnsi="Times New Roman"/>
              </w:rPr>
              <w:t>Đến 1000 m</w:t>
            </w:r>
          </w:p>
        </w:tc>
      </w:tr>
      <w:tr w:rsidR="003523C6" w:rsidRPr="003523C6" w14:paraId="4B69A3E3" w14:textId="77777777" w:rsidTr="00013F38">
        <w:trPr>
          <w:trHeight w:val="388"/>
        </w:trPr>
        <w:tc>
          <w:tcPr>
            <w:tcW w:w="4067" w:type="dxa"/>
          </w:tcPr>
          <w:p w14:paraId="3F97CE7B" w14:textId="77777777" w:rsidR="003523C6" w:rsidRPr="003523C6" w:rsidRDefault="003523C6" w:rsidP="003523C6">
            <w:pPr>
              <w:rPr>
                <w:rFonts w:ascii="Times New Roman" w:hAnsi="Times New Roman"/>
              </w:rPr>
            </w:pPr>
            <w:r w:rsidRPr="003523C6">
              <w:rPr>
                <w:rFonts w:ascii="Times New Roman" w:hAnsi="Times New Roman"/>
              </w:rPr>
              <w:t>Vận tốc gió lớn nhất</w:t>
            </w:r>
          </w:p>
        </w:tc>
        <w:tc>
          <w:tcPr>
            <w:tcW w:w="3951" w:type="dxa"/>
          </w:tcPr>
          <w:p w14:paraId="3DD910E3" w14:textId="77777777" w:rsidR="003523C6" w:rsidRPr="003523C6" w:rsidRDefault="003523C6" w:rsidP="003523C6">
            <w:pPr>
              <w:rPr>
                <w:rFonts w:ascii="Times New Roman" w:hAnsi="Times New Roman"/>
              </w:rPr>
            </w:pPr>
            <w:r w:rsidRPr="003523C6">
              <w:rPr>
                <w:rFonts w:ascii="Times New Roman" w:hAnsi="Times New Roman"/>
              </w:rPr>
              <w:t>160 km/h</w:t>
            </w:r>
          </w:p>
        </w:tc>
      </w:tr>
    </w:tbl>
    <w:p w14:paraId="2EC129FC" w14:textId="77777777" w:rsidR="003523C6" w:rsidRPr="003523C6" w:rsidRDefault="003523C6" w:rsidP="003523C6">
      <w:pPr>
        <w:rPr>
          <w:rFonts w:ascii="Times New Roman" w:hAnsi="Times New Roman"/>
        </w:rPr>
      </w:pPr>
      <w:r w:rsidRPr="003523C6">
        <w:rPr>
          <w:rFonts w:ascii="Times New Roman" w:hAnsi="Times New Roman"/>
        </w:rPr>
        <w:t>Lưu ý: Trường hợp thiết bị có vị trí lắp đặt với điều kiện môi trường khắc nghiệt (vượt ngoài các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43747F50" w14:textId="77777777" w:rsidR="003523C6" w:rsidRPr="003523C6" w:rsidRDefault="003523C6" w:rsidP="003523C6">
      <w:pPr>
        <w:rPr>
          <w:rFonts w:ascii="Times New Roman" w:hAnsi="Times New Roman"/>
        </w:rPr>
      </w:pPr>
      <w:r w:rsidRPr="003523C6">
        <w:rPr>
          <w:rFonts w:ascii="Times New Roman" w:hAnsi="Times New Roman"/>
        </w:rPr>
        <w:t>Điều kiện làm việc:</w:t>
      </w:r>
    </w:p>
    <w:tbl>
      <w:tblPr>
        <w:tblW w:w="0" w:type="auto"/>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26"/>
        <w:gridCol w:w="3384"/>
      </w:tblGrid>
      <w:tr w:rsidR="003523C6" w:rsidRPr="003523C6" w14:paraId="41B14738" w14:textId="77777777" w:rsidTr="00013F38">
        <w:trPr>
          <w:trHeight w:val="395"/>
        </w:trPr>
        <w:tc>
          <w:tcPr>
            <w:tcW w:w="4626" w:type="dxa"/>
          </w:tcPr>
          <w:p w14:paraId="674506F0" w14:textId="77777777" w:rsidR="003523C6" w:rsidRPr="003523C6" w:rsidRDefault="003523C6" w:rsidP="003523C6">
            <w:pPr>
              <w:rPr>
                <w:rFonts w:ascii="Times New Roman" w:hAnsi="Times New Roman"/>
              </w:rPr>
            </w:pPr>
            <w:r w:rsidRPr="003523C6">
              <w:rPr>
                <w:rFonts w:ascii="Times New Roman" w:hAnsi="Times New Roman"/>
              </w:rPr>
              <w:t>Điện áp danh định của hệ thống (kV)</w:t>
            </w:r>
          </w:p>
        </w:tc>
        <w:tc>
          <w:tcPr>
            <w:tcW w:w="3384" w:type="dxa"/>
          </w:tcPr>
          <w:p w14:paraId="5E280E16" w14:textId="77777777" w:rsidR="003523C6" w:rsidRPr="003523C6" w:rsidRDefault="003523C6" w:rsidP="003523C6">
            <w:pPr>
              <w:rPr>
                <w:rFonts w:ascii="Times New Roman" w:hAnsi="Times New Roman"/>
              </w:rPr>
            </w:pPr>
            <w:r w:rsidRPr="003523C6">
              <w:rPr>
                <w:rFonts w:ascii="Times New Roman" w:hAnsi="Times New Roman"/>
              </w:rPr>
              <w:t>0,4</w:t>
            </w:r>
          </w:p>
        </w:tc>
      </w:tr>
      <w:tr w:rsidR="003523C6" w:rsidRPr="003523C6" w14:paraId="57406D94" w14:textId="77777777" w:rsidTr="00013F38">
        <w:trPr>
          <w:trHeight w:val="323"/>
        </w:trPr>
        <w:tc>
          <w:tcPr>
            <w:tcW w:w="4626" w:type="dxa"/>
          </w:tcPr>
          <w:p w14:paraId="49061865" w14:textId="77777777" w:rsidR="003523C6" w:rsidRPr="003523C6" w:rsidRDefault="003523C6" w:rsidP="003523C6">
            <w:pPr>
              <w:rPr>
                <w:rFonts w:ascii="Times New Roman" w:hAnsi="Times New Roman"/>
              </w:rPr>
            </w:pPr>
            <w:r w:rsidRPr="003523C6">
              <w:rPr>
                <w:rFonts w:ascii="Times New Roman" w:hAnsi="Times New Roman"/>
              </w:rPr>
              <w:t>Sơ đồ nối</w:t>
            </w:r>
          </w:p>
        </w:tc>
        <w:tc>
          <w:tcPr>
            <w:tcW w:w="3384" w:type="dxa"/>
          </w:tcPr>
          <w:p w14:paraId="09E2A77F" w14:textId="77777777" w:rsidR="003523C6" w:rsidRPr="003523C6" w:rsidRDefault="003523C6" w:rsidP="003523C6">
            <w:pPr>
              <w:rPr>
                <w:rFonts w:ascii="Times New Roman" w:hAnsi="Times New Roman"/>
              </w:rPr>
            </w:pPr>
            <w:r w:rsidRPr="003523C6">
              <w:rPr>
                <w:rFonts w:ascii="Times New Roman" w:hAnsi="Times New Roman"/>
              </w:rPr>
              <w:t>3 pha 4 dây</w:t>
            </w:r>
          </w:p>
        </w:tc>
      </w:tr>
      <w:tr w:rsidR="003523C6" w:rsidRPr="003523C6" w14:paraId="07BF7D32" w14:textId="77777777" w:rsidTr="00013F38">
        <w:trPr>
          <w:trHeight w:val="642"/>
        </w:trPr>
        <w:tc>
          <w:tcPr>
            <w:tcW w:w="4626" w:type="dxa"/>
          </w:tcPr>
          <w:p w14:paraId="5DB8BAAE" w14:textId="77777777" w:rsidR="003523C6" w:rsidRPr="003523C6" w:rsidRDefault="003523C6" w:rsidP="003523C6">
            <w:pPr>
              <w:rPr>
                <w:rFonts w:ascii="Times New Roman" w:hAnsi="Times New Roman"/>
              </w:rPr>
            </w:pPr>
            <w:r w:rsidRPr="003523C6">
              <w:rPr>
                <w:rFonts w:ascii="Times New Roman" w:hAnsi="Times New Roman"/>
              </w:rPr>
              <w:t>Chế độ nối đất trung tính</w:t>
            </w:r>
          </w:p>
        </w:tc>
        <w:tc>
          <w:tcPr>
            <w:tcW w:w="3384" w:type="dxa"/>
          </w:tcPr>
          <w:p w14:paraId="12DE7EFA" w14:textId="77777777" w:rsidR="003523C6" w:rsidRPr="003523C6" w:rsidRDefault="003523C6" w:rsidP="003523C6">
            <w:pPr>
              <w:rPr>
                <w:rFonts w:ascii="Times New Roman" w:hAnsi="Times New Roman"/>
              </w:rPr>
            </w:pPr>
            <w:r w:rsidRPr="003523C6">
              <w:rPr>
                <w:rFonts w:ascii="Times New Roman" w:hAnsi="Times New Roman"/>
              </w:rPr>
              <w:t>Trung tính nối đất trực</w:t>
            </w:r>
          </w:p>
          <w:p w14:paraId="7CBA0785" w14:textId="77777777" w:rsidR="003523C6" w:rsidRPr="003523C6" w:rsidRDefault="003523C6" w:rsidP="003523C6">
            <w:pPr>
              <w:rPr>
                <w:rFonts w:ascii="Times New Roman" w:hAnsi="Times New Roman"/>
              </w:rPr>
            </w:pPr>
            <w:r w:rsidRPr="003523C6">
              <w:rPr>
                <w:rFonts w:ascii="Times New Roman" w:hAnsi="Times New Roman"/>
              </w:rPr>
              <w:t>tiếp</w:t>
            </w:r>
          </w:p>
        </w:tc>
      </w:tr>
      <w:tr w:rsidR="003523C6" w:rsidRPr="003523C6" w14:paraId="2D74405D" w14:textId="77777777" w:rsidTr="00013F38">
        <w:trPr>
          <w:trHeight w:val="645"/>
        </w:trPr>
        <w:tc>
          <w:tcPr>
            <w:tcW w:w="4626" w:type="dxa"/>
          </w:tcPr>
          <w:p w14:paraId="58328EA6" w14:textId="77777777" w:rsidR="003523C6" w:rsidRPr="003523C6" w:rsidRDefault="003523C6" w:rsidP="003523C6">
            <w:pPr>
              <w:rPr>
                <w:rFonts w:ascii="Times New Roman" w:hAnsi="Times New Roman"/>
              </w:rPr>
            </w:pPr>
            <w:r w:rsidRPr="003523C6">
              <w:rPr>
                <w:rFonts w:ascii="Times New Roman" w:hAnsi="Times New Roman"/>
              </w:rPr>
              <w:t>Điện áp làm việc lớn nhất của thiết bị</w:t>
            </w:r>
          </w:p>
          <w:p w14:paraId="26976BF2" w14:textId="77777777" w:rsidR="003523C6" w:rsidRPr="003523C6" w:rsidRDefault="003523C6" w:rsidP="003523C6">
            <w:pPr>
              <w:rPr>
                <w:rFonts w:ascii="Times New Roman" w:hAnsi="Times New Roman"/>
              </w:rPr>
            </w:pPr>
            <w:r w:rsidRPr="003523C6">
              <w:rPr>
                <w:rFonts w:ascii="Times New Roman" w:hAnsi="Times New Roman"/>
              </w:rPr>
              <w:t>(kV)</w:t>
            </w:r>
          </w:p>
        </w:tc>
        <w:tc>
          <w:tcPr>
            <w:tcW w:w="3384" w:type="dxa"/>
          </w:tcPr>
          <w:p w14:paraId="1A14DD23" w14:textId="77777777" w:rsidR="003523C6" w:rsidRPr="003523C6" w:rsidRDefault="003523C6" w:rsidP="003523C6">
            <w:pPr>
              <w:rPr>
                <w:rFonts w:ascii="Times New Roman" w:hAnsi="Times New Roman"/>
              </w:rPr>
            </w:pPr>
            <w:r w:rsidRPr="003523C6">
              <w:rPr>
                <w:rFonts w:ascii="Times New Roman" w:hAnsi="Times New Roman"/>
              </w:rPr>
              <w:t>1,2</w:t>
            </w:r>
          </w:p>
        </w:tc>
      </w:tr>
      <w:tr w:rsidR="003523C6" w:rsidRPr="003523C6" w14:paraId="00A5498D" w14:textId="77777777" w:rsidTr="00013F38">
        <w:trPr>
          <w:trHeight w:val="320"/>
        </w:trPr>
        <w:tc>
          <w:tcPr>
            <w:tcW w:w="4626" w:type="dxa"/>
          </w:tcPr>
          <w:p w14:paraId="5FD5EF8C" w14:textId="77777777" w:rsidR="003523C6" w:rsidRPr="003523C6" w:rsidRDefault="003523C6" w:rsidP="003523C6">
            <w:pPr>
              <w:rPr>
                <w:rFonts w:ascii="Times New Roman" w:hAnsi="Times New Roman"/>
              </w:rPr>
            </w:pPr>
            <w:r w:rsidRPr="003523C6">
              <w:rPr>
                <w:rFonts w:ascii="Times New Roman" w:hAnsi="Times New Roman"/>
              </w:rPr>
              <w:t>Tần số (Hz)</w:t>
            </w:r>
          </w:p>
        </w:tc>
        <w:tc>
          <w:tcPr>
            <w:tcW w:w="3384" w:type="dxa"/>
          </w:tcPr>
          <w:p w14:paraId="2D53BDCE" w14:textId="77777777" w:rsidR="003523C6" w:rsidRPr="003523C6" w:rsidRDefault="003523C6" w:rsidP="003523C6">
            <w:pPr>
              <w:rPr>
                <w:rFonts w:ascii="Times New Roman" w:hAnsi="Times New Roman"/>
              </w:rPr>
            </w:pPr>
            <w:r w:rsidRPr="003523C6">
              <w:rPr>
                <w:rFonts w:ascii="Times New Roman" w:hAnsi="Times New Roman"/>
              </w:rPr>
              <w:t>50</w:t>
            </w:r>
          </w:p>
        </w:tc>
      </w:tr>
    </w:tbl>
    <w:p w14:paraId="60036529" w14:textId="77777777" w:rsidR="003523C6" w:rsidRPr="003523C6" w:rsidRDefault="003523C6" w:rsidP="003523C6">
      <w:pPr>
        <w:rPr>
          <w:rFonts w:ascii="Times New Roman" w:hAnsi="Times New Roman"/>
        </w:rPr>
      </w:pPr>
    </w:p>
    <w:p w14:paraId="7D4CC5E9" w14:textId="77777777" w:rsidR="003523C6" w:rsidRPr="003523C6" w:rsidRDefault="003523C6" w:rsidP="003523C6">
      <w:pPr>
        <w:rPr>
          <w:rFonts w:ascii="Times New Roman" w:hAnsi="Times New Roman"/>
        </w:rPr>
      </w:pPr>
      <w:bookmarkStart w:id="7" w:name="_Toc201918225"/>
      <w:r w:rsidRPr="003523C6">
        <w:rPr>
          <w:rFonts w:ascii="Times New Roman" w:hAnsi="Times New Roman"/>
        </w:rPr>
        <w:t>11.2.Yêu cầu kỹ thuật của vật tư thiết bị:</w:t>
      </w:r>
      <w:bookmarkEnd w:id="7"/>
    </w:p>
    <w:p w14:paraId="05517628" w14:textId="77777777" w:rsidR="003523C6" w:rsidRPr="003523C6" w:rsidRDefault="003523C6" w:rsidP="003523C6">
      <w:pPr>
        <w:rPr>
          <w:rFonts w:ascii="Times New Roman" w:hAnsi="Times New Roman"/>
        </w:rPr>
      </w:pPr>
      <w:r w:rsidRPr="003523C6">
        <w:rPr>
          <w:rFonts w:ascii="Times New Roman" w:hAnsi="Times New Roman"/>
        </w:rPr>
        <w:t>11.2.1 Bảng danh mục vật tư - thiết bị sử dụng trong dự án và các tiêu chuẩn áp dụng:</w:t>
      </w:r>
    </w:p>
    <w:tbl>
      <w:tblPr>
        <w:tblW w:w="9556" w:type="dxa"/>
        <w:tblInd w:w="113" w:type="dxa"/>
        <w:tblLayout w:type="fixed"/>
        <w:tblLook w:val="04A0" w:firstRow="1" w:lastRow="0" w:firstColumn="1" w:lastColumn="0" w:noHBand="0" w:noVBand="1"/>
      </w:tblPr>
      <w:tblGrid>
        <w:gridCol w:w="988"/>
        <w:gridCol w:w="3685"/>
        <w:gridCol w:w="4883"/>
      </w:tblGrid>
      <w:tr w:rsidR="003523C6" w:rsidRPr="003523C6" w14:paraId="0BDB1A05" w14:textId="77777777" w:rsidTr="003523C6">
        <w:trPr>
          <w:trHeight w:val="545"/>
          <w:tblHead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212E8F69" w14:textId="77777777" w:rsidR="003523C6" w:rsidRPr="003523C6" w:rsidRDefault="003523C6" w:rsidP="003523C6">
            <w:pPr>
              <w:rPr>
                <w:rFonts w:ascii="Times New Roman" w:hAnsi="Times New Roman"/>
              </w:rPr>
            </w:pPr>
            <w:r w:rsidRPr="003523C6">
              <w:rPr>
                <w:rFonts w:ascii="Times New Roman" w:hAnsi="Times New Roman"/>
              </w:rPr>
              <w:t>STT</w:t>
            </w:r>
          </w:p>
        </w:tc>
        <w:tc>
          <w:tcPr>
            <w:tcW w:w="3685" w:type="dxa"/>
            <w:tcBorders>
              <w:top w:val="single" w:sz="4" w:space="0" w:color="auto"/>
              <w:left w:val="nil"/>
              <w:bottom w:val="single" w:sz="4" w:space="0" w:color="auto"/>
              <w:right w:val="single" w:sz="4" w:space="0" w:color="auto"/>
            </w:tcBorders>
            <w:vAlign w:val="center"/>
            <w:hideMark/>
          </w:tcPr>
          <w:p w14:paraId="12406F70" w14:textId="77777777" w:rsidR="003523C6" w:rsidRPr="003523C6" w:rsidRDefault="003523C6" w:rsidP="003523C6">
            <w:pPr>
              <w:rPr>
                <w:rFonts w:ascii="Times New Roman" w:hAnsi="Times New Roman"/>
              </w:rPr>
            </w:pPr>
            <w:r w:rsidRPr="003523C6">
              <w:rPr>
                <w:rFonts w:ascii="Times New Roman" w:hAnsi="Times New Roman"/>
              </w:rPr>
              <w:t>Tên và quy cách VTTB</w:t>
            </w:r>
          </w:p>
        </w:tc>
        <w:tc>
          <w:tcPr>
            <w:tcW w:w="4883" w:type="dxa"/>
            <w:tcBorders>
              <w:top w:val="single" w:sz="4" w:space="0" w:color="auto"/>
              <w:left w:val="nil"/>
              <w:bottom w:val="single" w:sz="4" w:space="0" w:color="auto"/>
              <w:right w:val="single" w:sz="4" w:space="0" w:color="auto"/>
            </w:tcBorders>
            <w:vAlign w:val="center"/>
            <w:hideMark/>
          </w:tcPr>
          <w:p w14:paraId="4CFFC952" w14:textId="77777777" w:rsidR="003523C6" w:rsidRPr="003523C6" w:rsidRDefault="003523C6" w:rsidP="003523C6">
            <w:pPr>
              <w:rPr>
                <w:rFonts w:ascii="Times New Roman" w:hAnsi="Times New Roman"/>
              </w:rPr>
            </w:pPr>
            <w:r w:rsidRPr="003523C6">
              <w:rPr>
                <w:rFonts w:ascii="Times New Roman" w:hAnsi="Times New Roman"/>
              </w:rPr>
              <w:t>Tiêu chuẩn áp dụng</w:t>
            </w:r>
          </w:p>
        </w:tc>
      </w:tr>
      <w:tr w:rsidR="003523C6" w:rsidRPr="003523C6" w14:paraId="6BBAF3ED" w14:textId="77777777" w:rsidTr="003523C6">
        <w:trPr>
          <w:trHeight w:val="20"/>
        </w:trPr>
        <w:tc>
          <w:tcPr>
            <w:tcW w:w="988" w:type="dxa"/>
            <w:tcBorders>
              <w:top w:val="nil"/>
              <w:left w:val="single" w:sz="4" w:space="0" w:color="auto"/>
              <w:bottom w:val="single" w:sz="4" w:space="0" w:color="auto"/>
              <w:right w:val="single" w:sz="4" w:space="0" w:color="auto"/>
            </w:tcBorders>
            <w:vAlign w:val="center"/>
            <w:hideMark/>
          </w:tcPr>
          <w:p w14:paraId="6F81F360" w14:textId="77777777" w:rsidR="003523C6" w:rsidRPr="003523C6" w:rsidRDefault="003523C6" w:rsidP="003523C6">
            <w:pPr>
              <w:rPr>
                <w:rFonts w:ascii="Times New Roman" w:hAnsi="Times New Roman"/>
              </w:rPr>
            </w:pPr>
            <w:r w:rsidRPr="003523C6">
              <w:rPr>
                <w:rFonts w:ascii="Times New Roman" w:hAnsi="Times New Roman"/>
              </w:rPr>
              <w:t>1</w:t>
            </w:r>
          </w:p>
        </w:tc>
        <w:tc>
          <w:tcPr>
            <w:tcW w:w="3685" w:type="dxa"/>
            <w:tcBorders>
              <w:top w:val="nil"/>
              <w:left w:val="nil"/>
              <w:bottom w:val="single" w:sz="4" w:space="0" w:color="auto"/>
              <w:right w:val="single" w:sz="4" w:space="0" w:color="auto"/>
            </w:tcBorders>
            <w:vAlign w:val="center"/>
            <w:hideMark/>
          </w:tcPr>
          <w:p w14:paraId="6762A79A" w14:textId="77777777" w:rsidR="003523C6" w:rsidRPr="003523C6" w:rsidRDefault="003523C6" w:rsidP="003523C6">
            <w:pPr>
              <w:rPr>
                <w:rFonts w:ascii="Times New Roman" w:hAnsi="Times New Roman"/>
              </w:rPr>
            </w:pPr>
            <w:r w:rsidRPr="003523C6">
              <w:rPr>
                <w:rFonts w:ascii="Times New Roman" w:hAnsi="Times New Roman"/>
              </w:rPr>
              <w:t>Xi măng PCB30</w:t>
            </w:r>
          </w:p>
        </w:tc>
        <w:tc>
          <w:tcPr>
            <w:tcW w:w="4883" w:type="dxa"/>
            <w:tcBorders>
              <w:top w:val="nil"/>
              <w:left w:val="nil"/>
              <w:bottom w:val="single" w:sz="4" w:space="0" w:color="auto"/>
              <w:right w:val="single" w:sz="4" w:space="0" w:color="auto"/>
            </w:tcBorders>
            <w:vAlign w:val="center"/>
          </w:tcPr>
          <w:p w14:paraId="4EC4B75B" w14:textId="77777777" w:rsidR="003523C6" w:rsidRPr="003523C6" w:rsidRDefault="003523C6" w:rsidP="003523C6">
            <w:pPr>
              <w:rPr>
                <w:rFonts w:ascii="Times New Roman" w:hAnsi="Times New Roman"/>
              </w:rPr>
            </w:pPr>
            <w:r w:rsidRPr="003523C6">
              <w:rPr>
                <w:rFonts w:ascii="Times New Roman" w:hAnsi="Times New Roman"/>
              </w:rPr>
              <w:t>Tiêu chuẩn áp dụng: TCVN 6260:2020 – Xi măng poóc lăng hỗn hợp</w:t>
            </w:r>
          </w:p>
        </w:tc>
      </w:tr>
      <w:tr w:rsidR="003523C6" w:rsidRPr="003523C6" w14:paraId="5C72EEAD" w14:textId="77777777" w:rsidTr="003523C6">
        <w:trPr>
          <w:trHeight w:val="20"/>
        </w:trPr>
        <w:tc>
          <w:tcPr>
            <w:tcW w:w="988" w:type="dxa"/>
            <w:tcBorders>
              <w:top w:val="nil"/>
              <w:left w:val="single" w:sz="4" w:space="0" w:color="auto"/>
              <w:bottom w:val="single" w:sz="4" w:space="0" w:color="auto"/>
              <w:right w:val="single" w:sz="4" w:space="0" w:color="auto"/>
            </w:tcBorders>
            <w:vAlign w:val="center"/>
            <w:hideMark/>
          </w:tcPr>
          <w:p w14:paraId="7E2CAB14" w14:textId="77777777" w:rsidR="003523C6" w:rsidRPr="003523C6" w:rsidRDefault="003523C6" w:rsidP="003523C6">
            <w:pPr>
              <w:rPr>
                <w:rFonts w:ascii="Times New Roman" w:hAnsi="Times New Roman"/>
              </w:rPr>
            </w:pPr>
            <w:r w:rsidRPr="003523C6">
              <w:rPr>
                <w:rFonts w:ascii="Times New Roman" w:hAnsi="Times New Roman"/>
              </w:rPr>
              <w:t>2</w:t>
            </w:r>
          </w:p>
        </w:tc>
        <w:tc>
          <w:tcPr>
            <w:tcW w:w="3685" w:type="dxa"/>
            <w:tcBorders>
              <w:top w:val="nil"/>
              <w:left w:val="nil"/>
              <w:bottom w:val="single" w:sz="4" w:space="0" w:color="auto"/>
              <w:right w:val="single" w:sz="4" w:space="0" w:color="auto"/>
            </w:tcBorders>
            <w:vAlign w:val="center"/>
          </w:tcPr>
          <w:p w14:paraId="12AC1255" w14:textId="77777777" w:rsidR="003523C6" w:rsidRPr="003523C6" w:rsidRDefault="003523C6" w:rsidP="003523C6">
            <w:pPr>
              <w:rPr>
                <w:rFonts w:ascii="Times New Roman" w:hAnsi="Times New Roman"/>
              </w:rPr>
            </w:pPr>
            <w:r w:rsidRPr="003523C6">
              <w:rPr>
                <w:rFonts w:ascii="Times New Roman" w:hAnsi="Times New Roman"/>
              </w:rPr>
              <w:t>Cát vàng, cát xây</w:t>
            </w:r>
          </w:p>
        </w:tc>
        <w:tc>
          <w:tcPr>
            <w:tcW w:w="4883" w:type="dxa"/>
            <w:tcBorders>
              <w:top w:val="nil"/>
              <w:left w:val="nil"/>
              <w:bottom w:val="single" w:sz="4" w:space="0" w:color="auto"/>
              <w:right w:val="single" w:sz="4" w:space="0" w:color="auto"/>
            </w:tcBorders>
            <w:vAlign w:val="center"/>
          </w:tcPr>
          <w:p w14:paraId="6E48084A" w14:textId="77777777" w:rsidR="003523C6" w:rsidRPr="003523C6" w:rsidRDefault="003523C6" w:rsidP="003523C6">
            <w:pPr>
              <w:rPr>
                <w:rFonts w:ascii="Times New Roman" w:hAnsi="Times New Roman"/>
              </w:rPr>
            </w:pPr>
            <w:r w:rsidRPr="003523C6">
              <w:rPr>
                <w:rFonts w:ascii="Times New Roman" w:hAnsi="Times New Roman"/>
              </w:rPr>
              <w:t>Tiêu chuẩn áp dụng: TCVN 10796:2015 – Cát mịn cho bê tông và vữa</w:t>
            </w:r>
          </w:p>
        </w:tc>
      </w:tr>
      <w:tr w:rsidR="003523C6" w:rsidRPr="003523C6" w14:paraId="31002BDA" w14:textId="77777777" w:rsidTr="003523C6">
        <w:trPr>
          <w:trHeight w:val="20"/>
        </w:trPr>
        <w:tc>
          <w:tcPr>
            <w:tcW w:w="988" w:type="dxa"/>
            <w:tcBorders>
              <w:top w:val="nil"/>
              <w:left w:val="single" w:sz="4" w:space="0" w:color="auto"/>
              <w:bottom w:val="single" w:sz="4" w:space="0" w:color="auto"/>
              <w:right w:val="single" w:sz="4" w:space="0" w:color="auto"/>
            </w:tcBorders>
            <w:vAlign w:val="center"/>
            <w:hideMark/>
          </w:tcPr>
          <w:p w14:paraId="403B3CFD" w14:textId="77777777" w:rsidR="003523C6" w:rsidRPr="003523C6" w:rsidRDefault="003523C6" w:rsidP="003523C6">
            <w:pPr>
              <w:rPr>
                <w:rFonts w:ascii="Times New Roman" w:hAnsi="Times New Roman"/>
              </w:rPr>
            </w:pPr>
            <w:r w:rsidRPr="003523C6">
              <w:rPr>
                <w:rFonts w:ascii="Times New Roman" w:hAnsi="Times New Roman"/>
              </w:rPr>
              <w:lastRenderedPageBreak/>
              <w:t>3</w:t>
            </w:r>
          </w:p>
        </w:tc>
        <w:tc>
          <w:tcPr>
            <w:tcW w:w="3685" w:type="dxa"/>
            <w:tcBorders>
              <w:top w:val="nil"/>
              <w:left w:val="nil"/>
              <w:bottom w:val="single" w:sz="4" w:space="0" w:color="auto"/>
              <w:right w:val="single" w:sz="4" w:space="0" w:color="auto"/>
            </w:tcBorders>
            <w:vAlign w:val="center"/>
          </w:tcPr>
          <w:p w14:paraId="3B9F7D18" w14:textId="77777777" w:rsidR="003523C6" w:rsidRPr="003523C6" w:rsidRDefault="003523C6" w:rsidP="003523C6">
            <w:pPr>
              <w:rPr>
                <w:rFonts w:ascii="Times New Roman" w:hAnsi="Times New Roman"/>
              </w:rPr>
            </w:pPr>
            <w:r w:rsidRPr="003523C6">
              <w:rPr>
                <w:rFonts w:ascii="Times New Roman" w:hAnsi="Times New Roman"/>
              </w:rPr>
              <w:t>Cửa cuốn</w:t>
            </w:r>
          </w:p>
        </w:tc>
        <w:tc>
          <w:tcPr>
            <w:tcW w:w="4883" w:type="dxa"/>
            <w:tcBorders>
              <w:top w:val="nil"/>
              <w:left w:val="nil"/>
              <w:bottom w:val="single" w:sz="4" w:space="0" w:color="auto"/>
              <w:right w:val="single" w:sz="4" w:space="0" w:color="auto"/>
            </w:tcBorders>
            <w:vAlign w:val="center"/>
          </w:tcPr>
          <w:p w14:paraId="708ECA9F" w14:textId="77777777" w:rsidR="003523C6" w:rsidRPr="003523C6" w:rsidRDefault="003523C6" w:rsidP="003523C6">
            <w:pPr>
              <w:rPr>
                <w:rFonts w:ascii="Times New Roman" w:hAnsi="Times New Roman"/>
              </w:rPr>
            </w:pPr>
            <w:r w:rsidRPr="003523C6">
              <w:rPr>
                <w:rFonts w:ascii="Times New Roman" w:hAnsi="Times New Roman"/>
              </w:rPr>
              <w:t>Tiêu chuẩn áp dụng: TCVN 9366-2:2012-Tiêu chuẩn cửa đi, cửa sổ- cửa kim loại</w:t>
            </w:r>
          </w:p>
        </w:tc>
      </w:tr>
      <w:tr w:rsidR="003523C6" w:rsidRPr="003523C6" w14:paraId="1ACAEB48" w14:textId="77777777" w:rsidTr="003523C6">
        <w:trPr>
          <w:trHeight w:val="20"/>
        </w:trPr>
        <w:tc>
          <w:tcPr>
            <w:tcW w:w="988" w:type="dxa"/>
            <w:tcBorders>
              <w:top w:val="nil"/>
              <w:left w:val="single" w:sz="4" w:space="0" w:color="auto"/>
              <w:bottom w:val="single" w:sz="4" w:space="0" w:color="auto"/>
              <w:right w:val="single" w:sz="4" w:space="0" w:color="auto"/>
            </w:tcBorders>
            <w:vAlign w:val="center"/>
            <w:hideMark/>
          </w:tcPr>
          <w:p w14:paraId="6E9F07DC" w14:textId="77777777" w:rsidR="003523C6" w:rsidRPr="003523C6" w:rsidRDefault="003523C6" w:rsidP="003523C6">
            <w:pPr>
              <w:rPr>
                <w:rFonts w:ascii="Times New Roman" w:hAnsi="Times New Roman"/>
              </w:rPr>
            </w:pPr>
            <w:r w:rsidRPr="003523C6">
              <w:rPr>
                <w:rFonts w:ascii="Times New Roman" w:hAnsi="Times New Roman"/>
              </w:rPr>
              <w:t>4</w:t>
            </w:r>
          </w:p>
        </w:tc>
        <w:tc>
          <w:tcPr>
            <w:tcW w:w="3685" w:type="dxa"/>
            <w:tcBorders>
              <w:top w:val="nil"/>
              <w:left w:val="nil"/>
              <w:bottom w:val="single" w:sz="4" w:space="0" w:color="auto"/>
              <w:right w:val="single" w:sz="4" w:space="0" w:color="auto"/>
            </w:tcBorders>
            <w:vAlign w:val="center"/>
          </w:tcPr>
          <w:p w14:paraId="65FD6F91" w14:textId="77777777" w:rsidR="003523C6" w:rsidRPr="003523C6" w:rsidRDefault="003523C6" w:rsidP="003523C6">
            <w:pPr>
              <w:rPr>
                <w:rFonts w:ascii="Times New Roman" w:hAnsi="Times New Roman"/>
              </w:rPr>
            </w:pPr>
            <w:r w:rsidRPr="003523C6">
              <w:rPr>
                <w:rFonts w:ascii="Times New Roman" w:hAnsi="Times New Roman"/>
              </w:rPr>
              <w:t>Đá granite</w:t>
            </w:r>
          </w:p>
        </w:tc>
        <w:tc>
          <w:tcPr>
            <w:tcW w:w="4883" w:type="dxa"/>
            <w:tcBorders>
              <w:top w:val="nil"/>
              <w:left w:val="nil"/>
              <w:bottom w:val="single" w:sz="4" w:space="0" w:color="auto"/>
              <w:right w:val="single" w:sz="4" w:space="0" w:color="auto"/>
            </w:tcBorders>
            <w:vAlign w:val="center"/>
          </w:tcPr>
          <w:p w14:paraId="46ADF633" w14:textId="77777777" w:rsidR="003523C6" w:rsidRPr="003523C6" w:rsidRDefault="003523C6" w:rsidP="003523C6">
            <w:pPr>
              <w:rPr>
                <w:rFonts w:ascii="Times New Roman" w:hAnsi="Times New Roman"/>
              </w:rPr>
            </w:pPr>
            <w:r w:rsidRPr="003523C6">
              <w:rPr>
                <w:rFonts w:ascii="Times New Roman" w:hAnsi="Times New Roman"/>
              </w:rPr>
              <w:t>Tiêu chuẩn áp dụng: TCVN 4732:2016 về Đá ốp, lát tự nhiên</w:t>
            </w:r>
          </w:p>
        </w:tc>
      </w:tr>
      <w:tr w:rsidR="003523C6" w:rsidRPr="003523C6" w14:paraId="19518299" w14:textId="77777777" w:rsidTr="003523C6">
        <w:trPr>
          <w:trHeight w:val="20"/>
        </w:trPr>
        <w:tc>
          <w:tcPr>
            <w:tcW w:w="988" w:type="dxa"/>
            <w:tcBorders>
              <w:top w:val="nil"/>
              <w:left w:val="single" w:sz="4" w:space="0" w:color="auto"/>
              <w:bottom w:val="single" w:sz="4" w:space="0" w:color="auto"/>
              <w:right w:val="single" w:sz="4" w:space="0" w:color="auto"/>
            </w:tcBorders>
            <w:vAlign w:val="center"/>
            <w:hideMark/>
          </w:tcPr>
          <w:p w14:paraId="75B0DA15" w14:textId="77777777" w:rsidR="003523C6" w:rsidRPr="003523C6" w:rsidRDefault="003523C6" w:rsidP="003523C6">
            <w:pPr>
              <w:rPr>
                <w:rFonts w:ascii="Times New Roman" w:hAnsi="Times New Roman"/>
              </w:rPr>
            </w:pPr>
            <w:r w:rsidRPr="003523C6">
              <w:rPr>
                <w:rFonts w:ascii="Times New Roman" w:hAnsi="Times New Roman"/>
              </w:rPr>
              <w:t>5</w:t>
            </w:r>
          </w:p>
        </w:tc>
        <w:tc>
          <w:tcPr>
            <w:tcW w:w="3685" w:type="dxa"/>
            <w:tcBorders>
              <w:top w:val="nil"/>
              <w:left w:val="nil"/>
              <w:bottom w:val="single" w:sz="4" w:space="0" w:color="auto"/>
              <w:right w:val="single" w:sz="4" w:space="0" w:color="auto"/>
            </w:tcBorders>
            <w:vAlign w:val="center"/>
          </w:tcPr>
          <w:p w14:paraId="1CAB48EC" w14:textId="77777777" w:rsidR="003523C6" w:rsidRPr="003523C6" w:rsidRDefault="003523C6" w:rsidP="003523C6">
            <w:pPr>
              <w:rPr>
                <w:rFonts w:ascii="Times New Roman" w:hAnsi="Times New Roman"/>
              </w:rPr>
            </w:pPr>
            <w:r w:rsidRPr="003523C6">
              <w:rPr>
                <w:rFonts w:ascii="Times New Roman" w:hAnsi="Times New Roman"/>
              </w:rPr>
              <w:t>Đá dăm các loại:</w:t>
            </w:r>
          </w:p>
          <w:p w14:paraId="721951C9" w14:textId="77777777" w:rsidR="003523C6" w:rsidRPr="003523C6" w:rsidRDefault="003523C6" w:rsidP="003523C6">
            <w:pPr>
              <w:rPr>
                <w:rFonts w:ascii="Times New Roman" w:hAnsi="Times New Roman"/>
              </w:rPr>
            </w:pPr>
            <w:r w:rsidRPr="003523C6">
              <w:rPr>
                <w:rFonts w:ascii="Times New Roman" w:hAnsi="Times New Roman"/>
              </w:rPr>
              <w:t>+ Đá 1x2;</w:t>
            </w:r>
          </w:p>
          <w:p w14:paraId="506373DF" w14:textId="77777777" w:rsidR="003523C6" w:rsidRPr="003523C6" w:rsidRDefault="003523C6" w:rsidP="003523C6">
            <w:pPr>
              <w:rPr>
                <w:rFonts w:ascii="Times New Roman" w:hAnsi="Times New Roman"/>
              </w:rPr>
            </w:pPr>
            <w:r w:rsidRPr="003523C6">
              <w:rPr>
                <w:rFonts w:ascii="Times New Roman" w:hAnsi="Times New Roman"/>
              </w:rPr>
              <w:t>+ Đá 2x4</w:t>
            </w:r>
          </w:p>
          <w:p w14:paraId="12610290" w14:textId="77777777" w:rsidR="003523C6" w:rsidRPr="003523C6" w:rsidRDefault="003523C6" w:rsidP="003523C6">
            <w:pPr>
              <w:rPr>
                <w:rFonts w:ascii="Times New Roman" w:hAnsi="Times New Roman"/>
              </w:rPr>
            </w:pPr>
            <w:r w:rsidRPr="003523C6">
              <w:rPr>
                <w:rFonts w:ascii="Times New Roman" w:hAnsi="Times New Roman"/>
              </w:rPr>
              <w:t>+ Đá 4x6;</w:t>
            </w:r>
          </w:p>
        </w:tc>
        <w:tc>
          <w:tcPr>
            <w:tcW w:w="4883" w:type="dxa"/>
            <w:tcBorders>
              <w:top w:val="nil"/>
              <w:left w:val="nil"/>
              <w:bottom w:val="single" w:sz="4" w:space="0" w:color="auto"/>
              <w:right w:val="single" w:sz="4" w:space="0" w:color="auto"/>
            </w:tcBorders>
            <w:vAlign w:val="center"/>
          </w:tcPr>
          <w:p w14:paraId="2EAC0BE8" w14:textId="77777777" w:rsidR="003523C6" w:rsidRPr="003523C6" w:rsidRDefault="003523C6" w:rsidP="003523C6">
            <w:pPr>
              <w:rPr>
                <w:rFonts w:ascii="Times New Roman" w:hAnsi="Times New Roman"/>
              </w:rPr>
            </w:pPr>
            <w:r w:rsidRPr="003523C6">
              <w:rPr>
                <w:rFonts w:ascii="Times New Roman" w:hAnsi="Times New Roman"/>
              </w:rPr>
              <w:t>Tiêu chuẩn áp dụng: TCVN 10321:2014 về Đá xây dựng</w:t>
            </w:r>
          </w:p>
        </w:tc>
      </w:tr>
      <w:tr w:rsidR="003523C6" w:rsidRPr="003523C6" w14:paraId="13233D63" w14:textId="77777777" w:rsidTr="003523C6">
        <w:trPr>
          <w:trHeight w:val="230"/>
        </w:trPr>
        <w:tc>
          <w:tcPr>
            <w:tcW w:w="988" w:type="dxa"/>
            <w:tcBorders>
              <w:top w:val="single" w:sz="4" w:space="0" w:color="auto"/>
              <w:left w:val="single" w:sz="4" w:space="0" w:color="auto"/>
              <w:bottom w:val="single" w:sz="4" w:space="0" w:color="auto"/>
              <w:right w:val="single" w:sz="4" w:space="0" w:color="auto"/>
            </w:tcBorders>
            <w:vAlign w:val="center"/>
          </w:tcPr>
          <w:p w14:paraId="670BEDB6" w14:textId="77777777" w:rsidR="003523C6" w:rsidRPr="003523C6" w:rsidRDefault="003523C6" w:rsidP="003523C6">
            <w:pPr>
              <w:rPr>
                <w:rFonts w:ascii="Times New Roman" w:hAnsi="Times New Roman"/>
              </w:rPr>
            </w:pPr>
            <w:r w:rsidRPr="003523C6">
              <w:rPr>
                <w:rFonts w:ascii="Times New Roman" w:hAnsi="Times New Roman"/>
              </w:rPr>
              <w:t>6</w:t>
            </w:r>
          </w:p>
        </w:tc>
        <w:tc>
          <w:tcPr>
            <w:tcW w:w="3685" w:type="dxa"/>
            <w:tcBorders>
              <w:top w:val="single" w:sz="4" w:space="0" w:color="auto"/>
              <w:left w:val="single" w:sz="4" w:space="0" w:color="auto"/>
              <w:bottom w:val="single" w:sz="4" w:space="0" w:color="auto"/>
              <w:right w:val="single" w:sz="4" w:space="0" w:color="auto"/>
            </w:tcBorders>
            <w:vAlign w:val="center"/>
          </w:tcPr>
          <w:p w14:paraId="4FAB5FEB" w14:textId="77777777" w:rsidR="003523C6" w:rsidRPr="003523C6" w:rsidRDefault="003523C6" w:rsidP="003523C6">
            <w:pPr>
              <w:rPr>
                <w:rFonts w:ascii="Times New Roman" w:hAnsi="Times New Roman"/>
              </w:rPr>
            </w:pPr>
            <w:r w:rsidRPr="003523C6">
              <w:rPr>
                <w:rFonts w:ascii="Times New Roman" w:hAnsi="Times New Roman"/>
              </w:rPr>
              <w:t>Điều hòa treo tường 1 chiều 18.000BTU inverter</w:t>
            </w:r>
          </w:p>
        </w:tc>
        <w:tc>
          <w:tcPr>
            <w:tcW w:w="4883" w:type="dxa"/>
            <w:tcBorders>
              <w:top w:val="single" w:sz="4" w:space="0" w:color="auto"/>
              <w:left w:val="single" w:sz="4" w:space="0" w:color="auto"/>
              <w:bottom w:val="single" w:sz="4" w:space="0" w:color="auto"/>
              <w:right w:val="single" w:sz="4" w:space="0" w:color="auto"/>
            </w:tcBorders>
            <w:vAlign w:val="bottom"/>
          </w:tcPr>
          <w:p w14:paraId="7C8B9D6C" w14:textId="77777777" w:rsidR="003523C6" w:rsidRPr="003523C6" w:rsidRDefault="003523C6" w:rsidP="003523C6">
            <w:pPr>
              <w:rPr>
                <w:rFonts w:ascii="Times New Roman" w:hAnsi="Times New Roman"/>
              </w:rPr>
            </w:pPr>
            <w:r w:rsidRPr="003523C6">
              <w:rPr>
                <w:rFonts w:ascii="Times New Roman" w:hAnsi="Times New Roman"/>
              </w:rPr>
              <w:t>Tiêu chuẩn áp dụng: TCVN 5687:2024 - Thông gió và điều hòa không khí</w:t>
            </w:r>
          </w:p>
        </w:tc>
      </w:tr>
      <w:tr w:rsidR="003523C6" w:rsidRPr="003523C6" w14:paraId="6A8E48B1" w14:textId="77777777" w:rsidTr="003523C6">
        <w:trPr>
          <w:trHeight w:val="230"/>
        </w:trPr>
        <w:tc>
          <w:tcPr>
            <w:tcW w:w="988" w:type="dxa"/>
            <w:tcBorders>
              <w:top w:val="single" w:sz="4" w:space="0" w:color="auto"/>
              <w:left w:val="single" w:sz="4" w:space="0" w:color="auto"/>
              <w:bottom w:val="single" w:sz="4" w:space="0" w:color="auto"/>
              <w:right w:val="single" w:sz="4" w:space="0" w:color="auto"/>
            </w:tcBorders>
            <w:vAlign w:val="center"/>
          </w:tcPr>
          <w:p w14:paraId="49F6A9E6" w14:textId="77777777" w:rsidR="003523C6" w:rsidRPr="003523C6" w:rsidRDefault="003523C6" w:rsidP="003523C6">
            <w:pPr>
              <w:rPr>
                <w:rFonts w:ascii="Times New Roman" w:hAnsi="Times New Roman"/>
              </w:rPr>
            </w:pPr>
            <w:r w:rsidRPr="003523C6">
              <w:rPr>
                <w:rFonts w:ascii="Times New Roman" w:hAnsi="Times New Roman"/>
              </w:rPr>
              <w:t>7</w:t>
            </w:r>
          </w:p>
        </w:tc>
        <w:tc>
          <w:tcPr>
            <w:tcW w:w="3685" w:type="dxa"/>
            <w:tcBorders>
              <w:top w:val="single" w:sz="4" w:space="0" w:color="auto"/>
              <w:left w:val="single" w:sz="4" w:space="0" w:color="auto"/>
              <w:bottom w:val="single" w:sz="4" w:space="0" w:color="auto"/>
              <w:right w:val="single" w:sz="4" w:space="0" w:color="auto"/>
            </w:tcBorders>
            <w:vAlign w:val="center"/>
          </w:tcPr>
          <w:p w14:paraId="16E0B978" w14:textId="77777777" w:rsidR="003523C6" w:rsidRPr="003523C6" w:rsidRDefault="003523C6" w:rsidP="003523C6">
            <w:pPr>
              <w:rPr>
                <w:rFonts w:ascii="Times New Roman" w:hAnsi="Times New Roman"/>
              </w:rPr>
            </w:pPr>
            <w:r w:rsidRPr="003523C6">
              <w:rPr>
                <w:rFonts w:ascii="Times New Roman" w:hAnsi="Times New Roman"/>
              </w:rPr>
              <w:t>Điều hòa treo tường 1 chiều 12.000BTU inverter</w:t>
            </w:r>
          </w:p>
        </w:tc>
        <w:tc>
          <w:tcPr>
            <w:tcW w:w="4883" w:type="dxa"/>
            <w:tcBorders>
              <w:top w:val="single" w:sz="4" w:space="0" w:color="auto"/>
              <w:left w:val="single" w:sz="4" w:space="0" w:color="auto"/>
              <w:bottom w:val="single" w:sz="4" w:space="0" w:color="auto"/>
              <w:right w:val="single" w:sz="4" w:space="0" w:color="auto"/>
            </w:tcBorders>
            <w:vAlign w:val="bottom"/>
          </w:tcPr>
          <w:p w14:paraId="4637ED10" w14:textId="77777777" w:rsidR="003523C6" w:rsidRPr="003523C6" w:rsidRDefault="003523C6" w:rsidP="003523C6">
            <w:pPr>
              <w:rPr>
                <w:rFonts w:ascii="Times New Roman" w:hAnsi="Times New Roman"/>
              </w:rPr>
            </w:pPr>
            <w:r w:rsidRPr="003523C6">
              <w:rPr>
                <w:rFonts w:ascii="Times New Roman" w:hAnsi="Times New Roman"/>
              </w:rPr>
              <w:t>Tiêu chuẩn áp dụng: TCVN 5687:2024 - Thông gió và điều hòa không khí</w:t>
            </w:r>
          </w:p>
        </w:tc>
      </w:tr>
      <w:tr w:rsidR="003523C6" w:rsidRPr="003523C6" w14:paraId="70C2AE70" w14:textId="77777777" w:rsidTr="003523C6">
        <w:trPr>
          <w:trHeight w:val="230"/>
        </w:trPr>
        <w:tc>
          <w:tcPr>
            <w:tcW w:w="988" w:type="dxa"/>
            <w:tcBorders>
              <w:top w:val="single" w:sz="4" w:space="0" w:color="auto"/>
              <w:left w:val="single" w:sz="4" w:space="0" w:color="auto"/>
              <w:bottom w:val="single" w:sz="4" w:space="0" w:color="auto"/>
              <w:right w:val="single" w:sz="4" w:space="0" w:color="auto"/>
            </w:tcBorders>
            <w:vAlign w:val="center"/>
          </w:tcPr>
          <w:p w14:paraId="6F878BE2" w14:textId="77777777" w:rsidR="003523C6" w:rsidRPr="003523C6" w:rsidRDefault="003523C6" w:rsidP="003523C6">
            <w:pPr>
              <w:rPr>
                <w:rFonts w:ascii="Times New Roman" w:hAnsi="Times New Roman"/>
              </w:rPr>
            </w:pPr>
            <w:r w:rsidRPr="003523C6">
              <w:rPr>
                <w:rFonts w:ascii="Times New Roman" w:hAnsi="Times New Roman"/>
              </w:rPr>
              <w:t>8</w:t>
            </w:r>
          </w:p>
        </w:tc>
        <w:tc>
          <w:tcPr>
            <w:tcW w:w="3685" w:type="dxa"/>
            <w:tcBorders>
              <w:top w:val="single" w:sz="4" w:space="0" w:color="auto"/>
              <w:left w:val="single" w:sz="4" w:space="0" w:color="auto"/>
              <w:bottom w:val="single" w:sz="4" w:space="0" w:color="auto"/>
              <w:right w:val="single" w:sz="4" w:space="0" w:color="auto"/>
            </w:tcBorders>
            <w:vAlign w:val="center"/>
          </w:tcPr>
          <w:p w14:paraId="3E0E5849" w14:textId="77777777" w:rsidR="003523C6" w:rsidRPr="003523C6" w:rsidRDefault="003523C6" w:rsidP="003523C6">
            <w:pPr>
              <w:rPr>
                <w:rFonts w:ascii="Times New Roman" w:hAnsi="Times New Roman"/>
              </w:rPr>
            </w:pPr>
            <w:r w:rsidRPr="003523C6">
              <w:rPr>
                <w:rFonts w:ascii="Times New Roman" w:hAnsi="Times New Roman"/>
              </w:rPr>
              <w:t>Điều hòa treo tường 1 chiều 9.000BTU inverter</w:t>
            </w:r>
          </w:p>
        </w:tc>
        <w:tc>
          <w:tcPr>
            <w:tcW w:w="4883" w:type="dxa"/>
            <w:tcBorders>
              <w:top w:val="single" w:sz="4" w:space="0" w:color="auto"/>
              <w:left w:val="single" w:sz="4" w:space="0" w:color="auto"/>
              <w:bottom w:val="single" w:sz="4" w:space="0" w:color="auto"/>
              <w:right w:val="single" w:sz="4" w:space="0" w:color="auto"/>
            </w:tcBorders>
            <w:vAlign w:val="bottom"/>
          </w:tcPr>
          <w:p w14:paraId="475DB3AC" w14:textId="77777777" w:rsidR="003523C6" w:rsidRPr="003523C6" w:rsidRDefault="003523C6" w:rsidP="003523C6">
            <w:pPr>
              <w:rPr>
                <w:rFonts w:ascii="Times New Roman" w:hAnsi="Times New Roman"/>
              </w:rPr>
            </w:pPr>
            <w:r w:rsidRPr="003523C6">
              <w:rPr>
                <w:rFonts w:ascii="Times New Roman" w:hAnsi="Times New Roman"/>
              </w:rPr>
              <w:t>Tiêu chuẩn áp dụng: TCVN 5687:2024 - Thông gió và điều hòa không khí</w:t>
            </w:r>
          </w:p>
        </w:tc>
      </w:tr>
      <w:tr w:rsidR="003523C6" w:rsidRPr="003523C6" w14:paraId="406A845A" w14:textId="77777777" w:rsidTr="003523C6">
        <w:trPr>
          <w:trHeight w:val="230"/>
        </w:trPr>
        <w:tc>
          <w:tcPr>
            <w:tcW w:w="988" w:type="dxa"/>
            <w:tcBorders>
              <w:top w:val="single" w:sz="4" w:space="0" w:color="auto"/>
              <w:left w:val="single" w:sz="4" w:space="0" w:color="auto"/>
              <w:bottom w:val="single" w:sz="4" w:space="0" w:color="auto"/>
              <w:right w:val="single" w:sz="4" w:space="0" w:color="auto"/>
            </w:tcBorders>
            <w:vAlign w:val="center"/>
          </w:tcPr>
          <w:p w14:paraId="77AB0089" w14:textId="77777777" w:rsidR="003523C6" w:rsidRPr="003523C6" w:rsidRDefault="003523C6" w:rsidP="003523C6">
            <w:pPr>
              <w:rPr>
                <w:rFonts w:ascii="Times New Roman" w:hAnsi="Times New Roman"/>
              </w:rPr>
            </w:pPr>
            <w:r w:rsidRPr="003523C6">
              <w:rPr>
                <w:rFonts w:ascii="Times New Roman" w:hAnsi="Times New Roman"/>
              </w:rPr>
              <w:t>9</w:t>
            </w:r>
          </w:p>
        </w:tc>
        <w:tc>
          <w:tcPr>
            <w:tcW w:w="3685" w:type="dxa"/>
            <w:tcBorders>
              <w:top w:val="single" w:sz="4" w:space="0" w:color="auto"/>
              <w:left w:val="single" w:sz="4" w:space="0" w:color="auto"/>
              <w:bottom w:val="single" w:sz="4" w:space="0" w:color="auto"/>
              <w:right w:val="single" w:sz="4" w:space="0" w:color="auto"/>
            </w:tcBorders>
            <w:vAlign w:val="center"/>
          </w:tcPr>
          <w:p w14:paraId="76407FBA" w14:textId="77777777" w:rsidR="003523C6" w:rsidRPr="003523C6" w:rsidRDefault="003523C6" w:rsidP="003523C6">
            <w:pPr>
              <w:rPr>
                <w:rFonts w:ascii="Times New Roman" w:hAnsi="Times New Roman"/>
              </w:rPr>
            </w:pPr>
            <w:r w:rsidRPr="003523C6">
              <w:rPr>
                <w:rFonts w:ascii="Times New Roman" w:hAnsi="Times New Roman"/>
              </w:rPr>
              <w:t>Gạch xây</w:t>
            </w:r>
          </w:p>
        </w:tc>
        <w:tc>
          <w:tcPr>
            <w:tcW w:w="4883" w:type="dxa"/>
            <w:tcBorders>
              <w:top w:val="single" w:sz="4" w:space="0" w:color="auto"/>
              <w:left w:val="single" w:sz="4" w:space="0" w:color="auto"/>
              <w:bottom w:val="single" w:sz="4" w:space="0" w:color="auto"/>
              <w:right w:val="single" w:sz="4" w:space="0" w:color="auto"/>
            </w:tcBorders>
            <w:vAlign w:val="bottom"/>
          </w:tcPr>
          <w:p w14:paraId="2370FB6F" w14:textId="77777777" w:rsidR="003523C6" w:rsidRPr="003523C6" w:rsidRDefault="003523C6" w:rsidP="003523C6">
            <w:pPr>
              <w:rPr>
                <w:rFonts w:ascii="Times New Roman" w:hAnsi="Times New Roman"/>
              </w:rPr>
            </w:pPr>
            <w:r w:rsidRPr="003523C6">
              <w:rPr>
                <w:rFonts w:ascii="Times New Roman" w:hAnsi="Times New Roman"/>
              </w:rPr>
              <w:t>Tiêu chuẩn áp dụng: TCVN 6355:2009 – Gạch xây – Phương pháp thử</w:t>
            </w:r>
          </w:p>
        </w:tc>
      </w:tr>
      <w:tr w:rsidR="003523C6" w:rsidRPr="003523C6" w14:paraId="231428D9" w14:textId="77777777" w:rsidTr="003523C6">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51643EEB" w14:textId="77777777" w:rsidR="003523C6" w:rsidRPr="003523C6" w:rsidRDefault="003523C6" w:rsidP="003523C6">
            <w:pPr>
              <w:rPr>
                <w:rFonts w:ascii="Times New Roman" w:hAnsi="Times New Roman"/>
              </w:rPr>
            </w:pPr>
            <w:r w:rsidRPr="003523C6">
              <w:rPr>
                <w:rFonts w:ascii="Times New Roman" w:hAnsi="Times New Roman"/>
              </w:rPr>
              <w:t>10</w:t>
            </w:r>
          </w:p>
        </w:tc>
        <w:tc>
          <w:tcPr>
            <w:tcW w:w="3685" w:type="dxa"/>
            <w:tcBorders>
              <w:top w:val="single" w:sz="4" w:space="0" w:color="auto"/>
              <w:left w:val="nil"/>
              <w:bottom w:val="single" w:sz="4" w:space="0" w:color="auto"/>
              <w:right w:val="single" w:sz="4" w:space="0" w:color="auto"/>
            </w:tcBorders>
            <w:vAlign w:val="center"/>
          </w:tcPr>
          <w:p w14:paraId="0DCEAF7E" w14:textId="77777777" w:rsidR="003523C6" w:rsidRPr="003523C6" w:rsidRDefault="003523C6" w:rsidP="003523C6">
            <w:pPr>
              <w:rPr>
                <w:rFonts w:ascii="Times New Roman" w:hAnsi="Times New Roman"/>
              </w:rPr>
            </w:pPr>
            <w:r w:rsidRPr="003523C6">
              <w:rPr>
                <w:rFonts w:ascii="Times New Roman" w:hAnsi="Times New Roman"/>
              </w:rPr>
              <w:t>Gạch lát nền</w:t>
            </w:r>
          </w:p>
        </w:tc>
        <w:tc>
          <w:tcPr>
            <w:tcW w:w="4883" w:type="dxa"/>
            <w:tcBorders>
              <w:top w:val="single" w:sz="4" w:space="0" w:color="auto"/>
              <w:left w:val="nil"/>
              <w:bottom w:val="single" w:sz="4" w:space="0" w:color="auto"/>
              <w:right w:val="single" w:sz="4" w:space="0" w:color="auto"/>
            </w:tcBorders>
            <w:vAlign w:val="bottom"/>
          </w:tcPr>
          <w:p w14:paraId="4D2F1A63" w14:textId="77777777" w:rsidR="003523C6" w:rsidRPr="003523C6" w:rsidRDefault="003523C6" w:rsidP="003523C6">
            <w:pPr>
              <w:rPr>
                <w:rFonts w:ascii="Times New Roman" w:hAnsi="Times New Roman"/>
              </w:rPr>
            </w:pPr>
            <w:r w:rsidRPr="003523C6">
              <w:rPr>
                <w:rFonts w:ascii="Times New Roman" w:hAnsi="Times New Roman"/>
              </w:rPr>
              <w:t>Tiêu chuẩn áp dụng: TCVN 7745:2007 - Gạch gốm ốp lát ép bán khô – Yêu cầu kỹ thuật</w:t>
            </w:r>
          </w:p>
        </w:tc>
      </w:tr>
      <w:tr w:rsidR="003523C6" w:rsidRPr="003523C6" w14:paraId="3D2CDEB7" w14:textId="77777777" w:rsidTr="003523C6">
        <w:trPr>
          <w:trHeight w:val="20"/>
        </w:trPr>
        <w:tc>
          <w:tcPr>
            <w:tcW w:w="988" w:type="dxa"/>
            <w:tcBorders>
              <w:top w:val="nil"/>
              <w:left w:val="single" w:sz="4" w:space="0" w:color="auto"/>
              <w:bottom w:val="single" w:sz="4" w:space="0" w:color="auto"/>
              <w:right w:val="single" w:sz="4" w:space="0" w:color="auto"/>
            </w:tcBorders>
            <w:vAlign w:val="center"/>
          </w:tcPr>
          <w:p w14:paraId="576FE15A" w14:textId="77777777" w:rsidR="003523C6" w:rsidRPr="003523C6" w:rsidRDefault="003523C6" w:rsidP="003523C6">
            <w:pPr>
              <w:rPr>
                <w:rFonts w:ascii="Times New Roman" w:hAnsi="Times New Roman"/>
              </w:rPr>
            </w:pPr>
            <w:r w:rsidRPr="003523C6">
              <w:rPr>
                <w:rFonts w:ascii="Times New Roman" w:hAnsi="Times New Roman"/>
              </w:rPr>
              <w:t>11</w:t>
            </w:r>
          </w:p>
        </w:tc>
        <w:tc>
          <w:tcPr>
            <w:tcW w:w="3685" w:type="dxa"/>
            <w:tcBorders>
              <w:top w:val="nil"/>
              <w:left w:val="nil"/>
              <w:bottom w:val="single" w:sz="4" w:space="0" w:color="auto"/>
              <w:right w:val="single" w:sz="4" w:space="0" w:color="auto"/>
            </w:tcBorders>
            <w:vAlign w:val="center"/>
          </w:tcPr>
          <w:p w14:paraId="7A250F56" w14:textId="77777777" w:rsidR="003523C6" w:rsidRPr="003523C6" w:rsidRDefault="003523C6" w:rsidP="003523C6">
            <w:pPr>
              <w:rPr>
                <w:rFonts w:ascii="Times New Roman" w:hAnsi="Times New Roman"/>
              </w:rPr>
            </w:pPr>
            <w:r w:rsidRPr="003523C6">
              <w:rPr>
                <w:rFonts w:ascii="Times New Roman" w:hAnsi="Times New Roman"/>
              </w:rPr>
              <w:t>Gạch ốp tường</w:t>
            </w:r>
          </w:p>
        </w:tc>
        <w:tc>
          <w:tcPr>
            <w:tcW w:w="4883" w:type="dxa"/>
            <w:tcBorders>
              <w:top w:val="nil"/>
              <w:left w:val="nil"/>
              <w:bottom w:val="single" w:sz="4" w:space="0" w:color="auto"/>
              <w:right w:val="single" w:sz="4" w:space="0" w:color="auto"/>
            </w:tcBorders>
            <w:vAlign w:val="bottom"/>
          </w:tcPr>
          <w:p w14:paraId="7ACA47AE" w14:textId="77777777" w:rsidR="003523C6" w:rsidRPr="003523C6" w:rsidRDefault="003523C6" w:rsidP="003523C6">
            <w:pPr>
              <w:rPr>
                <w:rFonts w:ascii="Times New Roman" w:hAnsi="Times New Roman"/>
              </w:rPr>
            </w:pPr>
            <w:r w:rsidRPr="003523C6">
              <w:rPr>
                <w:rFonts w:ascii="Times New Roman" w:hAnsi="Times New Roman"/>
              </w:rPr>
              <w:t>Tiêu chuẩn áp dụng: TCVN 7745:2007 - Gạch gốm ốp lát ép bán khô – Yêu cầu kỹ thuật</w:t>
            </w:r>
          </w:p>
        </w:tc>
      </w:tr>
      <w:tr w:rsidR="003523C6" w:rsidRPr="003523C6" w14:paraId="2F87F6A9" w14:textId="77777777" w:rsidTr="003523C6">
        <w:trPr>
          <w:trHeight w:val="20"/>
        </w:trPr>
        <w:tc>
          <w:tcPr>
            <w:tcW w:w="988" w:type="dxa"/>
            <w:tcBorders>
              <w:top w:val="nil"/>
              <w:left w:val="single" w:sz="4" w:space="0" w:color="auto"/>
              <w:bottom w:val="single" w:sz="4" w:space="0" w:color="auto"/>
              <w:right w:val="single" w:sz="4" w:space="0" w:color="auto"/>
            </w:tcBorders>
            <w:vAlign w:val="center"/>
          </w:tcPr>
          <w:p w14:paraId="7D68D9BC" w14:textId="77777777" w:rsidR="003523C6" w:rsidRPr="003523C6" w:rsidRDefault="003523C6" w:rsidP="003523C6">
            <w:pPr>
              <w:rPr>
                <w:rFonts w:ascii="Times New Roman" w:hAnsi="Times New Roman"/>
              </w:rPr>
            </w:pPr>
            <w:r w:rsidRPr="003523C6">
              <w:rPr>
                <w:rFonts w:ascii="Times New Roman" w:hAnsi="Times New Roman"/>
              </w:rPr>
              <w:t>12</w:t>
            </w:r>
          </w:p>
        </w:tc>
        <w:tc>
          <w:tcPr>
            <w:tcW w:w="3685" w:type="dxa"/>
            <w:tcBorders>
              <w:top w:val="nil"/>
              <w:left w:val="nil"/>
              <w:bottom w:val="single" w:sz="4" w:space="0" w:color="auto"/>
              <w:right w:val="single" w:sz="4" w:space="0" w:color="auto"/>
            </w:tcBorders>
            <w:vAlign w:val="center"/>
          </w:tcPr>
          <w:p w14:paraId="3A75F789" w14:textId="77777777" w:rsidR="003523C6" w:rsidRPr="003523C6" w:rsidRDefault="003523C6" w:rsidP="003523C6">
            <w:pPr>
              <w:rPr>
                <w:rFonts w:ascii="Times New Roman" w:hAnsi="Times New Roman"/>
              </w:rPr>
            </w:pPr>
            <w:r w:rsidRPr="003523C6">
              <w:rPr>
                <w:rFonts w:ascii="Times New Roman" w:hAnsi="Times New Roman"/>
              </w:rPr>
              <w:t>Tôn lợp mái</w:t>
            </w:r>
          </w:p>
        </w:tc>
        <w:tc>
          <w:tcPr>
            <w:tcW w:w="4883" w:type="dxa"/>
            <w:tcBorders>
              <w:top w:val="nil"/>
              <w:left w:val="nil"/>
              <w:bottom w:val="single" w:sz="4" w:space="0" w:color="auto"/>
              <w:right w:val="single" w:sz="4" w:space="0" w:color="auto"/>
            </w:tcBorders>
            <w:vAlign w:val="bottom"/>
          </w:tcPr>
          <w:p w14:paraId="5AA60E85" w14:textId="77777777" w:rsidR="003523C6" w:rsidRPr="003523C6" w:rsidRDefault="003523C6" w:rsidP="003523C6">
            <w:pPr>
              <w:rPr>
                <w:rFonts w:ascii="Times New Roman" w:hAnsi="Times New Roman"/>
              </w:rPr>
            </w:pPr>
            <w:r w:rsidRPr="003523C6">
              <w:rPr>
                <w:rFonts w:ascii="Times New Roman" w:hAnsi="Times New Roman"/>
              </w:rPr>
              <w:t>Tiêu chuẩn áp dụng: TCVN 8053:2009- Tấm lợp dạng sóng – Yêu cầu thiết kế và hướng dẫn lắp đặt</w:t>
            </w:r>
          </w:p>
        </w:tc>
      </w:tr>
      <w:tr w:rsidR="003523C6" w:rsidRPr="003523C6" w14:paraId="2915DF04" w14:textId="77777777" w:rsidTr="003523C6">
        <w:trPr>
          <w:trHeight w:val="20"/>
        </w:trPr>
        <w:tc>
          <w:tcPr>
            <w:tcW w:w="988" w:type="dxa"/>
            <w:tcBorders>
              <w:top w:val="nil"/>
              <w:left w:val="single" w:sz="4" w:space="0" w:color="auto"/>
              <w:bottom w:val="single" w:sz="4" w:space="0" w:color="auto"/>
              <w:right w:val="single" w:sz="4" w:space="0" w:color="auto"/>
            </w:tcBorders>
            <w:vAlign w:val="center"/>
          </w:tcPr>
          <w:p w14:paraId="0E0E6BEB" w14:textId="77777777" w:rsidR="003523C6" w:rsidRPr="003523C6" w:rsidRDefault="003523C6" w:rsidP="003523C6">
            <w:pPr>
              <w:rPr>
                <w:rFonts w:ascii="Times New Roman" w:hAnsi="Times New Roman"/>
              </w:rPr>
            </w:pPr>
            <w:r w:rsidRPr="003523C6">
              <w:rPr>
                <w:rFonts w:ascii="Times New Roman" w:hAnsi="Times New Roman"/>
              </w:rPr>
              <w:t>13</w:t>
            </w:r>
          </w:p>
        </w:tc>
        <w:tc>
          <w:tcPr>
            <w:tcW w:w="3685" w:type="dxa"/>
            <w:tcBorders>
              <w:top w:val="nil"/>
              <w:left w:val="nil"/>
              <w:bottom w:val="single" w:sz="4" w:space="0" w:color="auto"/>
              <w:right w:val="single" w:sz="4" w:space="0" w:color="auto"/>
            </w:tcBorders>
            <w:vAlign w:val="center"/>
          </w:tcPr>
          <w:p w14:paraId="5A4EC487" w14:textId="77777777" w:rsidR="003523C6" w:rsidRPr="003523C6" w:rsidRDefault="003523C6" w:rsidP="003523C6">
            <w:pPr>
              <w:rPr>
                <w:rFonts w:ascii="Times New Roman" w:hAnsi="Times New Roman"/>
              </w:rPr>
            </w:pPr>
            <w:r w:rsidRPr="003523C6">
              <w:rPr>
                <w:rFonts w:ascii="Times New Roman" w:hAnsi="Times New Roman"/>
              </w:rPr>
              <w:t>Chậu rửa</w:t>
            </w:r>
          </w:p>
        </w:tc>
        <w:tc>
          <w:tcPr>
            <w:tcW w:w="4883" w:type="dxa"/>
            <w:tcBorders>
              <w:top w:val="nil"/>
              <w:left w:val="nil"/>
              <w:bottom w:val="single" w:sz="4" w:space="0" w:color="auto"/>
              <w:right w:val="single" w:sz="4" w:space="0" w:color="auto"/>
            </w:tcBorders>
            <w:vAlign w:val="bottom"/>
          </w:tcPr>
          <w:p w14:paraId="1AD644B0" w14:textId="77777777" w:rsidR="003523C6" w:rsidRPr="003523C6" w:rsidRDefault="003523C6" w:rsidP="003523C6">
            <w:pPr>
              <w:rPr>
                <w:rFonts w:ascii="Times New Roman" w:hAnsi="Times New Roman"/>
              </w:rPr>
            </w:pPr>
            <w:r w:rsidRPr="003523C6">
              <w:rPr>
                <w:rFonts w:ascii="Times New Roman" w:hAnsi="Times New Roman"/>
              </w:rPr>
              <w:t>Tiêu chuẩn áp dụng: TCVN 12648:2020 về thiết bị vệ sinh - chậu rửa - yêu cầu tính năng và phương pháp thử</w:t>
            </w:r>
          </w:p>
        </w:tc>
      </w:tr>
      <w:tr w:rsidR="003523C6" w:rsidRPr="003523C6" w14:paraId="2880C379" w14:textId="77777777" w:rsidTr="003523C6">
        <w:trPr>
          <w:trHeight w:val="20"/>
        </w:trPr>
        <w:tc>
          <w:tcPr>
            <w:tcW w:w="988" w:type="dxa"/>
            <w:tcBorders>
              <w:top w:val="nil"/>
              <w:left w:val="single" w:sz="4" w:space="0" w:color="auto"/>
              <w:bottom w:val="single" w:sz="4" w:space="0" w:color="auto"/>
              <w:right w:val="single" w:sz="4" w:space="0" w:color="auto"/>
            </w:tcBorders>
            <w:vAlign w:val="center"/>
          </w:tcPr>
          <w:p w14:paraId="47197671" w14:textId="77777777" w:rsidR="003523C6" w:rsidRPr="003523C6" w:rsidRDefault="003523C6" w:rsidP="003523C6">
            <w:pPr>
              <w:rPr>
                <w:rFonts w:ascii="Times New Roman" w:hAnsi="Times New Roman"/>
              </w:rPr>
            </w:pPr>
            <w:r w:rsidRPr="003523C6">
              <w:rPr>
                <w:rFonts w:ascii="Times New Roman" w:hAnsi="Times New Roman"/>
              </w:rPr>
              <w:t>14</w:t>
            </w:r>
          </w:p>
        </w:tc>
        <w:tc>
          <w:tcPr>
            <w:tcW w:w="3685" w:type="dxa"/>
            <w:tcBorders>
              <w:top w:val="nil"/>
              <w:left w:val="nil"/>
              <w:bottom w:val="single" w:sz="4" w:space="0" w:color="auto"/>
              <w:right w:val="single" w:sz="4" w:space="0" w:color="auto"/>
            </w:tcBorders>
            <w:vAlign w:val="center"/>
          </w:tcPr>
          <w:p w14:paraId="36E1ACA9" w14:textId="77777777" w:rsidR="003523C6" w:rsidRPr="003523C6" w:rsidRDefault="003523C6" w:rsidP="003523C6">
            <w:pPr>
              <w:rPr>
                <w:rFonts w:ascii="Times New Roman" w:hAnsi="Times New Roman"/>
              </w:rPr>
            </w:pPr>
            <w:r w:rsidRPr="003523C6">
              <w:rPr>
                <w:rFonts w:ascii="Times New Roman" w:hAnsi="Times New Roman"/>
              </w:rPr>
              <w:t>Vòi rửa 1 vòi</w:t>
            </w:r>
          </w:p>
        </w:tc>
        <w:tc>
          <w:tcPr>
            <w:tcW w:w="4883" w:type="dxa"/>
            <w:tcBorders>
              <w:top w:val="nil"/>
              <w:left w:val="nil"/>
              <w:bottom w:val="single" w:sz="4" w:space="0" w:color="auto"/>
              <w:right w:val="single" w:sz="4" w:space="0" w:color="auto"/>
            </w:tcBorders>
            <w:vAlign w:val="center"/>
          </w:tcPr>
          <w:p w14:paraId="0AA9A08C" w14:textId="77777777" w:rsidR="003523C6" w:rsidRPr="003523C6" w:rsidRDefault="003523C6" w:rsidP="003523C6">
            <w:pPr>
              <w:rPr>
                <w:rFonts w:ascii="Times New Roman" w:hAnsi="Times New Roman"/>
              </w:rPr>
            </w:pPr>
            <w:r w:rsidRPr="003523C6">
              <w:rPr>
                <w:rFonts w:ascii="Times New Roman" w:hAnsi="Times New Roman"/>
              </w:rPr>
              <w:t>Tiêu chuẩn áp dụng: TCVN 13501:2022 – Vòi nước vệ sinh – Vòi đơn và vòi kết hợp cho hệ thống cấp nước</w:t>
            </w:r>
          </w:p>
        </w:tc>
      </w:tr>
      <w:tr w:rsidR="003523C6" w:rsidRPr="003523C6" w14:paraId="49276067" w14:textId="77777777" w:rsidTr="003523C6">
        <w:trPr>
          <w:trHeight w:val="20"/>
        </w:trPr>
        <w:tc>
          <w:tcPr>
            <w:tcW w:w="988" w:type="dxa"/>
            <w:tcBorders>
              <w:top w:val="nil"/>
              <w:left w:val="single" w:sz="4" w:space="0" w:color="auto"/>
              <w:bottom w:val="single" w:sz="4" w:space="0" w:color="auto"/>
              <w:right w:val="single" w:sz="4" w:space="0" w:color="auto"/>
            </w:tcBorders>
            <w:vAlign w:val="center"/>
          </w:tcPr>
          <w:p w14:paraId="6ED7BDAA" w14:textId="77777777" w:rsidR="003523C6" w:rsidRPr="003523C6" w:rsidRDefault="003523C6" w:rsidP="003523C6">
            <w:pPr>
              <w:rPr>
                <w:rFonts w:ascii="Times New Roman" w:hAnsi="Times New Roman"/>
              </w:rPr>
            </w:pPr>
            <w:r w:rsidRPr="003523C6">
              <w:rPr>
                <w:rFonts w:ascii="Times New Roman" w:hAnsi="Times New Roman"/>
              </w:rPr>
              <w:t>15</w:t>
            </w:r>
          </w:p>
        </w:tc>
        <w:tc>
          <w:tcPr>
            <w:tcW w:w="3685" w:type="dxa"/>
            <w:tcBorders>
              <w:top w:val="nil"/>
              <w:left w:val="nil"/>
              <w:bottom w:val="single" w:sz="4" w:space="0" w:color="auto"/>
              <w:right w:val="single" w:sz="4" w:space="0" w:color="auto"/>
            </w:tcBorders>
            <w:vAlign w:val="center"/>
          </w:tcPr>
          <w:p w14:paraId="65941240" w14:textId="77777777" w:rsidR="003523C6" w:rsidRPr="003523C6" w:rsidRDefault="003523C6" w:rsidP="003523C6">
            <w:pPr>
              <w:rPr>
                <w:rFonts w:ascii="Times New Roman" w:hAnsi="Times New Roman"/>
              </w:rPr>
            </w:pPr>
            <w:r w:rsidRPr="003523C6">
              <w:rPr>
                <w:rFonts w:ascii="Times New Roman" w:hAnsi="Times New Roman"/>
              </w:rPr>
              <w:t>Vòi xịt bồn cầu</w:t>
            </w:r>
          </w:p>
        </w:tc>
        <w:tc>
          <w:tcPr>
            <w:tcW w:w="4883" w:type="dxa"/>
            <w:tcBorders>
              <w:top w:val="nil"/>
              <w:left w:val="nil"/>
              <w:bottom w:val="single" w:sz="4" w:space="0" w:color="auto"/>
              <w:right w:val="single" w:sz="4" w:space="0" w:color="auto"/>
            </w:tcBorders>
            <w:vAlign w:val="bottom"/>
          </w:tcPr>
          <w:p w14:paraId="7C8D05E0" w14:textId="77777777" w:rsidR="003523C6" w:rsidRPr="003523C6" w:rsidRDefault="003523C6" w:rsidP="003523C6">
            <w:pPr>
              <w:rPr>
                <w:rFonts w:ascii="Times New Roman" w:hAnsi="Times New Roman"/>
              </w:rPr>
            </w:pPr>
            <w:r w:rsidRPr="003523C6">
              <w:rPr>
                <w:rFonts w:ascii="Times New Roman" w:hAnsi="Times New Roman"/>
              </w:rPr>
              <w:t>Tiêu chuẩn áp dụng: TCVN 13501:2022 – Vòi nước vệ sinh – Vòi đơn và vòi kết hợp cho hệ thống cấp nước</w:t>
            </w:r>
          </w:p>
        </w:tc>
      </w:tr>
      <w:tr w:rsidR="003523C6" w:rsidRPr="003523C6" w14:paraId="7505903A" w14:textId="77777777" w:rsidTr="003523C6">
        <w:trPr>
          <w:trHeight w:val="20"/>
        </w:trPr>
        <w:tc>
          <w:tcPr>
            <w:tcW w:w="988" w:type="dxa"/>
            <w:tcBorders>
              <w:top w:val="nil"/>
              <w:left w:val="single" w:sz="4" w:space="0" w:color="auto"/>
              <w:bottom w:val="single" w:sz="4" w:space="0" w:color="auto"/>
              <w:right w:val="single" w:sz="4" w:space="0" w:color="auto"/>
            </w:tcBorders>
            <w:vAlign w:val="center"/>
          </w:tcPr>
          <w:p w14:paraId="06AA3D57" w14:textId="77777777" w:rsidR="003523C6" w:rsidRPr="003523C6" w:rsidRDefault="003523C6" w:rsidP="003523C6">
            <w:pPr>
              <w:rPr>
                <w:rFonts w:ascii="Times New Roman" w:hAnsi="Times New Roman"/>
              </w:rPr>
            </w:pPr>
            <w:r w:rsidRPr="003523C6">
              <w:rPr>
                <w:rFonts w:ascii="Times New Roman" w:hAnsi="Times New Roman"/>
              </w:rPr>
              <w:t>16</w:t>
            </w:r>
          </w:p>
        </w:tc>
        <w:tc>
          <w:tcPr>
            <w:tcW w:w="3685" w:type="dxa"/>
            <w:tcBorders>
              <w:top w:val="nil"/>
              <w:left w:val="nil"/>
              <w:bottom w:val="single" w:sz="4" w:space="0" w:color="auto"/>
              <w:right w:val="single" w:sz="4" w:space="0" w:color="auto"/>
            </w:tcBorders>
            <w:vAlign w:val="center"/>
          </w:tcPr>
          <w:p w14:paraId="4BFFF7FD" w14:textId="77777777" w:rsidR="003523C6" w:rsidRPr="003523C6" w:rsidRDefault="003523C6" w:rsidP="003523C6">
            <w:pPr>
              <w:rPr>
                <w:rFonts w:ascii="Times New Roman" w:hAnsi="Times New Roman"/>
              </w:rPr>
            </w:pPr>
            <w:r w:rsidRPr="003523C6">
              <w:rPr>
                <w:rFonts w:ascii="Times New Roman" w:hAnsi="Times New Roman"/>
              </w:rPr>
              <w:t>Xí bệt</w:t>
            </w:r>
          </w:p>
        </w:tc>
        <w:tc>
          <w:tcPr>
            <w:tcW w:w="4883" w:type="dxa"/>
            <w:tcBorders>
              <w:top w:val="nil"/>
              <w:left w:val="nil"/>
              <w:bottom w:val="single" w:sz="4" w:space="0" w:color="auto"/>
              <w:right w:val="single" w:sz="4" w:space="0" w:color="auto"/>
            </w:tcBorders>
            <w:vAlign w:val="bottom"/>
          </w:tcPr>
          <w:p w14:paraId="35D98665" w14:textId="77777777" w:rsidR="003523C6" w:rsidRPr="003523C6" w:rsidRDefault="003523C6" w:rsidP="003523C6">
            <w:pPr>
              <w:rPr>
                <w:rFonts w:ascii="Times New Roman" w:hAnsi="Times New Roman"/>
              </w:rPr>
            </w:pPr>
            <w:r w:rsidRPr="003523C6">
              <w:rPr>
                <w:rFonts w:ascii="Times New Roman" w:hAnsi="Times New Roman"/>
              </w:rPr>
              <w:t>Tiêu chuẩn áp dụng: TCVN 12648:2020 về thiết bị vệ sinh - chậu rửa - yêu cầu tính năng và phương pháp thử</w:t>
            </w:r>
          </w:p>
        </w:tc>
      </w:tr>
      <w:tr w:rsidR="003523C6" w:rsidRPr="003523C6" w14:paraId="1E533EFA" w14:textId="77777777" w:rsidTr="003523C6">
        <w:trPr>
          <w:trHeight w:val="20"/>
        </w:trPr>
        <w:tc>
          <w:tcPr>
            <w:tcW w:w="988" w:type="dxa"/>
            <w:tcBorders>
              <w:top w:val="nil"/>
              <w:left w:val="single" w:sz="4" w:space="0" w:color="auto"/>
              <w:bottom w:val="single" w:sz="4" w:space="0" w:color="auto"/>
              <w:right w:val="single" w:sz="4" w:space="0" w:color="auto"/>
            </w:tcBorders>
            <w:vAlign w:val="center"/>
          </w:tcPr>
          <w:p w14:paraId="717B0278" w14:textId="77777777" w:rsidR="003523C6" w:rsidRPr="003523C6" w:rsidRDefault="003523C6" w:rsidP="003523C6">
            <w:pPr>
              <w:rPr>
                <w:rFonts w:ascii="Times New Roman" w:hAnsi="Times New Roman"/>
              </w:rPr>
            </w:pPr>
            <w:r w:rsidRPr="003523C6">
              <w:rPr>
                <w:rFonts w:ascii="Times New Roman" w:hAnsi="Times New Roman"/>
              </w:rPr>
              <w:t>17</w:t>
            </w:r>
          </w:p>
        </w:tc>
        <w:tc>
          <w:tcPr>
            <w:tcW w:w="3685" w:type="dxa"/>
            <w:tcBorders>
              <w:top w:val="nil"/>
              <w:left w:val="nil"/>
              <w:bottom w:val="single" w:sz="4" w:space="0" w:color="auto"/>
              <w:right w:val="single" w:sz="4" w:space="0" w:color="auto"/>
            </w:tcBorders>
            <w:vAlign w:val="center"/>
          </w:tcPr>
          <w:p w14:paraId="171AAA1C" w14:textId="77777777" w:rsidR="003523C6" w:rsidRPr="003523C6" w:rsidRDefault="003523C6" w:rsidP="003523C6">
            <w:pPr>
              <w:rPr>
                <w:rFonts w:ascii="Times New Roman" w:hAnsi="Times New Roman"/>
              </w:rPr>
            </w:pPr>
            <w:r w:rsidRPr="003523C6">
              <w:rPr>
                <w:rFonts w:ascii="Times New Roman" w:hAnsi="Times New Roman"/>
              </w:rPr>
              <w:t>Sen tắm</w:t>
            </w:r>
          </w:p>
        </w:tc>
        <w:tc>
          <w:tcPr>
            <w:tcW w:w="4883" w:type="dxa"/>
            <w:tcBorders>
              <w:top w:val="nil"/>
              <w:left w:val="nil"/>
              <w:bottom w:val="single" w:sz="4" w:space="0" w:color="auto"/>
              <w:right w:val="single" w:sz="4" w:space="0" w:color="auto"/>
            </w:tcBorders>
            <w:vAlign w:val="center"/>
          </w:tcPr>
          <w:p w14:paraId="74FCB907" w14:textId="77777777" w:rsidR="003523C6" w:rsidRPr="003523C6" w:rsidRDefault="003523C6" w:rsidP="003523C6">
            <w:pPr>
              <w:rPr>
                <w:rFonts w:ascii="Times New Roman" w:hAnsi="Times New Roman"/>
              </w:rPr>
            </w:pPr>
            <w:r w:rsidRPr="003523C6">
              <w:rPr>
                <w:rFonts w:ascii="Times New Roman" w:hAnsi="Times New Roman"/>
              </w:rPr>
              <w:t xml:space="preserve">Tiêu chuẩn áp dụng: TCVN 13501:2022 – Vòi nước vệ sinh – Vòi đơn và vòi kết hợp cho hệ thống cấp nước </w:t>
            </w:r>
          </w:p>
        </w:tc>
      </w:tr>
      <w:tr w:rsidR="003523C6" w:rsidRPr="003523C6" w14:paraId="72801433" w14:textId="77777777" w:rsidTr="003523C6">
        <w:trPr>
          <w:trHeight w:val="20"/>
        </w:trPr>
        <w:tc>
          <w:tcPr>
            <w:tcW w:w="988" w:type="dxa"/>
            <w:tcBorders>
              <w:top w:val="nil"/>
              <w:left w:val="single" w:sz="4" w:space="0" w:color="auto"/>
              <w:bottom w:val="single" w:sz="4" w:space="0" w:color="auto"/>
              <w:right w:val="single" w:sz="4" w:space="0" w:color="auto"/>
            </w:tcBorders>
            <w:vAlign w:val="center"/>
          </w:tcPr>
          <w:p w14:paraId="7AA3B2FD" w14:textId="77777777" w:rsidR="003523C6" w:rsidRPr="003523C6" w:rsidRDefault="003523C6" w:rsidP="003523C6">
            <w:pPr>
              <w:rPr>
                <w:rFonts w:ascii="Times New Roman" w:hAnsi="Times New Roman"/>
              </w:rPr>
            </w:pPr>
            <w:r w:rsidRPr="003523C6">
              <w:rPr>
                <w:rFonts w:ascii="Times New Roman" w:hAnsi="Times New Roman"/>
              </w:rPr>
              <w:t>18</w:t>
            </w:r>
          </w:p>
        </w:tc>
        <w:tc>
          <w:tcPr>
            <w:tcW w:w="3685" w:type="dxa"/>
            <w:tcBorders>
              <w:top w:val="nil"/>
              <w:left w:val="nil"/>
              <w:bottom w:val="single" w:sz="4" w:space="0" w:color="auto"/>
              <w:right w:val="single" w:sz="4" w:space="0" w:color="auto"/>
            </w:tcBorders>
            <w:vAlign w:val="center"/>
          </w:tcPr>
          <w:p w14:paraId="7516A09F" w14:textId="77777777" w:rsidR="003523C6" w:rsidRPr="003523C6" w:rsidRDefault="003523C6" w:rsidP="003523C6">
            <w:pPr>
              <w:rPr>
                <w:rFonts w:ascii="Times New Roman" w:hAnsi="Times New Roman"/>
              </w:rPr>
            </w:pPr>
            <w:r w:rsidRPr="003523C6">
              <w:rPr>
                <w:rFonts w:ascii="Times New Roman" w:hAnsi="Times New Roman"/>
              </w:rPr>
              <w:t>Phụ kiện thiết bị vệ sinh</w:t>
            </w:r>
          </w:p>
        </w:tc>
        <w:tc>
          <w:tcPr>
            <w:tcW w:w="4883" w:type="dxa"/>
            <w:tcBorders>
              <w:top w:val="nil"/>
              <w:left w:val="nil"/>
              <w:bottom w:val="single" w:sz="4" w:space="0" w:color="auto"/>
              <w:right w:val="single" w:sz="4" w:space="0" w:color="auto"/>
            </w:tcBorders>
            <w:vAlign w:val="center"/>
          </w:tcPr>
          <w:p w14:paraId="001CF8C3" w14:textId="77777777" w:rsidR="003523C6" w:rsidRPr="003523C6" w:rsidRDefault="003523C6" w:rsidP="003523C6">
            <w:pPr>
              <w:rPr>
                <w:rFonts w:ascii="Times New Roman" w:hAnsi="Times New Roman"/>
              </w:rPr>
            </w:pPr>
            <w:r w:rsidRPr="003523C6">
              <w:rPr>
                <w:rFonts w:ascii="Times New Roman" w:hAnsi="Times New Roman"/>
              </w:rPr>
              <w:t>Tiêu chuẩn áp dụng: TCVN 12648:2020 về thiết bị vệ sinh - chậu rửa - yêu cầu tính năng và phương pháp thử</w:t>
            </w:r>
          </w:p>
        </w:tc>
      </w:tr>
      <w:tr w:rsidR="003523C6" w:rsidRPr="003523C6" w14:paraId="19363110" w14:textId="77777777" w:rsidTr="003523C6">
        <w:trPr>
          <w:trHeight w:val="20"/>
        </w:trPr>
        <w:tc>
          <w:tcPr>
            <w:tcW w:w="988" w:type="dxa"/>
            <w:tcBorders>
              <w:top w:val="nil"/>
              <w:left w:val="single" w:sz="4" w:space="0" w:color="auto"/>
              <w:bottom w:val="single" w:sz="4" w:space="0" w:color="auto"/>
              <w:right w:val="single" w:sz="4" w:space="0" w:color="auto"/>
            </w:tcBorders>
            <w:vAlign w:val="center"/>
          </w:tcPr>
          <w:p w14:paraId="3693CDAF" w14:textId="77777777" w:rsidR="003523C6" w:rsidRPr="003523C6" w:rsidRDefault="003523C6" w:rsidP="003523C6">
            <w:pPr>
              <w:rPr>
                <w:rFonts w:ascii="Times New Roman" w:hAnsi="Times New Roman"/>
              </w:rPr>
            </w:pPr>
            <w:r w:rsidRPr="003523C6">
              <w:rPr>
                <w:rFonts w:ascii="Times New Roman" w:hAnsi="Times New Roman"/>
              </w:rPr>
              <w:lastRenderedPageBreak/>
              <w:t>19</w:t>
            </w:r>
          </w:p>
        </w:tc>
        <w:tc>
          <w:tcPr>
            <w:tcW w:w="3685" w:type="dxa"/>
            <w:tcBorders>
              <w:top w:val="nil"/>
              <w:left w:val="nil"/>
              <w:bottom w:val="single" w:sz="4" w:space="0" w:color="auto"/>
              <w:right w:val="single" w:sz="4" w:space="0" w:color="auto"/>
            </w:tcBorders>
            <w:vAlign w:val="center"/>
          </w:tcPr>
          <w:p w14:paraId="5F467CAD" w14:textId="77777777" w:rsidR="003523C6" w:rsidRPr="003523C6" w:rsidRDefault="003523C6" w:rsidP="003523C6">
            <w:pPr>
              <w:rPr>
                <w:rFonts w:ascii="Times New Roman" w:hAnsi="Times New Roman"/>
              </w:rPr>
            </w:pPr>
            <w:r w:rsidRPr="003523C6">
              <w:rPr>
                <w:rFonts w:ascii="Times New Roman" w:hAnsi="Times New Roman"/>
              </w:rPr>
              <w:t>Bình nóng lạnh</w:t>
            </w:r>
          </w:p>
        </w:tc>
        <w:tc>
          <w:tcPr>
            <w:tcW w:w="4883" w:type="dxa"/>
            <w:tcBorders>
              <w:top w:val="nil"/>
              <w:left w:val="nil"/>
              <w:bottom w:val="single" w:sz="4" w:space="0" w:color="auto"/>
              <w:right w:val="single" w:sz="4" w:space="0" w:color="auto"/>
            </w:tcBorders>
            <w:vAlign w:val="center"/>
          </w:tcPr>
          <w:p w14:paraId="2E29EB57" w14:textId="77777777" w:rsidR="003523C6" w:rsidRPr="003523C6" w:rsidRDefault="003523C6" w:rsidP="003523C6">
            <w:pPr>
              <w:rPr>
                <w:rFonts w:ascii="Times New Roman" w:hAnsi="Times New Roman"/>
              </w:rPr>
            </w:pPr>
            <w:r w:rsidRPr="003523C6">
              <w:rPr>
                <w:rFonts w:ascii="Times New Roman" w:hAnsi="Times New Roman"/>
              </w:rPr>
              <w:t>Tiêu chuẩn áp dụng: TCVN 7898:2018 về Bình đun nước nóng có dự trữ dùng cho mục đích gia dụng – Hiệu suất năng lượng</w:t>
            </w:r>
          </w:p>
        </w:tc>
      </w:tr>
      <w:tr w:rsidR="003523C6" w:rsidRPr="003523C6" w14:paraId="3FD93E29" w14:textId="77777777" w:rsidTr="003523C6">
        <w:trPr>
          <w:trHeight w:val="20"/>
        </w:trPr>
        <w:tc>
          <w:tcPr>
            <w:tcW w:w="988" w:type="dxa"/>
            <w:tcBorders>
              <w:top w:val="nil"/>
              <w:left w:val="single" w:sz="4" w:space="0" w:color="auto"/>
              <w:bottom w:val="single" w:sz="4" w:space="0" w:color="auto"/>
              <w:right w:val="single" w:sz="4" w:space="0" w:color="auto"/>
            </w:tcBorders>
            <w:vAlign w:val="center"/>
          </w:tcPr>
          <w:p w14:paraId="4F04FF17" w14:textId="77777777" w:rsidR="003523C6" w:rsidRPr="003523C6" w:rsidRDefault="003523C6" w:rsidP="003523C6">
            <w:pPr>
              <w:rPr>
                <w:rFonts w:ascii="Times New Roman" w:hAnsi="Times New Roman"/>
              </w:rPr>
            </w:pPr>
            <w:r w:rsidRPr="003523C6">
              <w:rPr>
                <w:rFonts w:ascii="Times New Roman" w:hAnsi="Times New Roman"/>
              </w:rPr>
              <w:t>20</w:t>
            </w:r>
          </w:p>
        </w:tc>
        <w:tc>
          <w:tcPr>
            <w:tcW w:w="3685" w:type="dxa"/>
            <w:tcBorders>
              <w:top w:val="nil"/>
              <w:left w:val="nil"/>
              <w:bottom w:val="single" w:sz="4" w:space="0" w:color="auto"/>
              <w:right w:val="single" w:sz="4" w:space="0" w:color="auto"/>
            </w:tcBorders>
            <w:vAlign w:val="center"/>
          </w:tcPr>
          <w:p w14:paraId="0DBAEBC0" w14:textId="77777777" w:rsidR="003523C6" w:rsidRPr="003523C6" w:rsidRDefault="003523C6" w:rsidP="003523C6">
            <w:pPr>
              <w:rPr>
                <w:rFonts w:ascii="Times New Roman" w:hAnsi="Times New Roman"/>
              </w:rPr>
            </w:pPr>
            <w:r w:rsidRPr="003523C6">
              <w:rPr>
                <w:rFonts w:ascii="Times New Roman" w:hAnsi="Times New Roman"/>
              </w:rPr>
              <w:t>Rèm cửa</w:t>
            </w:r>
          </w:p>
        </w:tc>
        <w:tc>
          <w:tcPr>
            <w:tcW w:w="4883" w:type="dxa"/>
            <w:tcBorders>
              <w:top w:val="nil"/>
              <w:left w:val="nil"/>
              <w:bottom w:val="single" w:sz="4" w:space="0" w:color="auto"/>
              <w:right w:val="single" w:sz="4" w:space="0" w:color="auto"/>
            </w:tcBorders>
            <w:vAlign w:val="center"/>
          </w:tcPr>
          <w:p w14:paraId="56F2E8C9" w14:textId="77777777" w:rsidR="003523C6" w:rsidRPr="003523C6" w:rsidRDefault="003523C6" w:rsidP="003523C6">
            <w:pPr>
              <w:rPr>
                <w:rFonts w:ascii="Times New Roman" w:hAnsi="Times New Roman"/>
              </w:rPr>
            </w:pPr>
            <w:r w:rsidRPr="003523C6">
              <w:rPr>
                <w:rFonts w:ascii="Times New Roman" w:hAnsi="Times New Roman"/>
              </w:rPr>
              <w:t>Tiêu chuẩn áp dụng: TCVN 5699-2-97:2013 – Yêu cầu an toàn đối với bộ truyền động mành cuộn, mái hiện, rèm</w:t>
            </w:r>
          </w:p>
        </w:tc>
      </w:tr>
      <w:tr w:rsidR="003523C6" w:rsidRPr="003523C6" w14:paraId="64AC7D05" w14:textId="77777777" w:rsidTr="003523C6">
        <w:trPr>
          <w:trHeight w:val="20"/>
        </w:trPr>
        <w:tc>
          <w:tcPr>
            <w:tcW w:w="988" w:type="dxa"/>
            <w:tcBorders>
              <w:top w:val="nil"/>
              <w:left w:val="single" w:sz="4" w:space="0" w:color="auto"/>
              <w:bottom w:val="single" w:sz="4" w:space="0" w:color="auto"/>
              <w:right w:val="single" w:sz="4" w:space="0" w:color="auto"/>
            </w:tcBorders>
            <w:vAlign w:val="center"/>
          </w:tcPr>
          <w:p w14:paraId="0C328E41" w14:textId="77777777" w:rsidR="003523C6" w:rsidRPr="003523C6" w:rsidRDefault="003523C6" w:rsidP="003523C6">
            <w:pPr>
              <w:rPr>
                <w:rFonts w:ascii="Times New Roman" w:hAnsi="Times New Roman"/>
              </w:rPr>
            </w:pPr>
            <w:r w:rsidRPr="003523C6">
              <w:rPr>
                <w:rFonts w:ascii="Times New Roman" w:hAnsi="Times New Roman"/>
              </w:rPr>
              <w:t>21</w:t>
            </w:r>
          </w:p>
        </w:tc>
        <w:tc>
          <w:tcPr>
            <w:tcW w:w="3685" w:type="dxa"/>
            <w:tcBorders>
              <w:top w:val="nil"/>
              <w:left w:val="nil"/>
              <w:bottom w:val="single" w:sz="4" w:space="0" w:color="auto"/>
              <w:right w:val="single" w:sz="4" w:space="0" w:color="auto"/>
            </w:tcBorders>
            <w:vAlign w:val="center"/>
          </w:tcPr>
          <w:p w14:paraId="0A88018C" w14:textId="77777777" w:rsidR="003523C6" w:rsidRPr="003523C6" w:rsidRDefault="003523C6" w:rsidP="003523C6">
            <w:pPr>
              <w:rPr>
                <w:rFonts w:ascii="Times New Roman" w:hAnsi="Times New Roman"/>
              </w:rPr>
            </w:pPr>
            <w:r w:rsidRPr="003523C6">
              <w:rPr>
                <w:rFonts w:ascii="Times New Roman" w:hAnsi="Times New Roman"/>
              </w:rPr>
              <w:t>Dây mạng</w:t>
            </w:r>
          </w:p>
        </w:tc>
        <w:tc>
          <w:tcPr>
            <w:tcW w:w="4883" w:type="dxa"/>
            <w:tcBorders>
              <w:top w:val="nil"/>
              <w:left w:val="nil"/>
              <w:bottom w:val="single" w:sz="4" w:space="0" w:color="auto"/>
              <w:right w:val="single" w:sz="4" w:space="0" w:color="auto"/>
            </w:tcBorders>
            <w:vAlign w:val="center"/>
          </w:tcPr>
          <w:p w14:paraId="1EB0189A" w14:textId="77777777" w:rsidR="003523C6" w:rsidRPr="003523C6" w:rsidRDefault="003523C6" w:rsidP="003523C6">
            <w:pPr>
              <w:rPr>
                <w:rFonts w:ascii="Times New Roman" w:hAnsi="Times New Roman"/>
              </w:rPr>
            </w:pPr>
            <w:r w:rsidRPr="003523C6">
              <w:rPr>
                <w:rFonts w:ascii="Times New Roman" w:hAnsi="Times New Roman"/>
              </w:rPr>
              <w:t>Tiêu chuẩn áp dụng: TCVN 8665:2011 về Sợi quang dùng cho mạng viễn thồn – Yêu cầu kỹ thuật chung</w:t>
            </w:r>
          </w:p>
        </w:tc>
      </w:tr>
      <w:tr w:rsidR="003523C6" w:rsidRPr="003523C6" w14:paraId="27D1DE10" w14:textId="77777777" w:rsidTr="003523C6">
        <w:trPr>
          <w:trHeight w:val="20"/>
        </w:trPr>
        <w:tc>
          <w:tcPr>
            <w:tcW w:w="988" w:type="dxa"/>
            <w:tcBorders>
              <w:top w:val="nil"/>
              <w:left w:val="single" w:sz="4" w:space="0" w:color="auto"/>
              <w:bottom w:val="single" w:sz="4" w:space="0" w:color="auto"/>
              <w:right w:val="single" w:sz="4" w:space="0" w:color="auto"/>
            </w:tcBorders>
            <w:vAlign w:val="center"/>
          </w:tcPr>
          <w:p w14:paraId="4845280B" w14:textId="77777777" w:rsidR="003523C6" w:rsidRPr="003523C6" w:rsidRDefault="003523C6" w:rsidP="003523C6">
            <w:pPr>
              <w:rPr>
                <w:rFonts w:ascii="Times New Roman" w:hAnsi="Times New Roman"/>
              </w:rPr>
            </w:pPr>
            <w:r w:rsidRPr="003523C6">
              <w:rPr>
                <w:rFonts w:ascii="Times New Roman" w:hAnsi="Times New Roman"/>
              </w:rPr>
              <w:t>22</w:t>
            </w:r>
          </w:p>
        </w:tc>
        <w:tc>
          <w:tcPr>
            <w:tcW w:w="3685" w:type="dxa"/>
            <w:tcBorders>
              <w:top w:val="nil"/>
              <w:left w:val="nil"/>
              <w:bottom w:val="single" w:sz="4" w:space="0" w:color="auto"/>
              <w:right w:val="single" w:sz="4" w:space="0" w:color="auto"/>
            </w:tcBorders>
            <w:vAlign w:val="center"/>
          </w:tcPr>
          <w:p w14:paraId="201E182C" w14:textId="77777777" w:rsidR="003523C6" w:rsidRPr="003523C6" w:rsidRDefault="003523C6" w:rsidP="003523C6">
            <w:pPr>
              <w:rPr>
                <w:rFonts w:ascii="Times New Roman" w:hAnsi="Times New Roman"/>
              </w:rPr>
            </w:pPr>
            <w:r w:rsidRPr="003523C6">
              <w:rPr>
                <w:rFonts w:ascii="Times New Roman" w:hAnsi="Times New Roman"/>
              </w:rPr>
              <w:t>Sơn nước ngoài nhà, trong nhà</w:t>
            </w:r>
          </w:p>
        </w:tc>
        <w:tc>
          <w:tcPr>
            <w:tcW w:w="4883" w:type="dxa"/>
            <w:tcBorders>
              <w:top w:val="nil"/>
              <w:left w:val="nil"/>
              <w:bottom w:val="single" w:sz="4" w:space="0" w:color="auto"/>
              <w:right w:val="single" w:sz="4" w:space="0" w:color="auto"/>
            </w:tcBorders>
            <w:vAlign w:val="center"/>
          </w:tcPr>
          <w:p w14:paraId="3D921239" w14:textId="77777777" w:rsidR="003523C6" w:rsidRPr="003523C6" w:rsidRDefault="003523C6" w:rsidP="003523C6">
            <w:pPr>
              <w:rPr>
                <w:rFonts w:ascii="Times New Roman" w:hAnsi="Times New Roman"/>
              </w:rPr>
            </w:pPr>
            <w:r w:rsidRPr="003523C6">
              <w:rPr>
                <w:rFonts w:ascii="Times New Roman" w:hAnsi="Times New Roman"/>
              </w:rPr>
              <w:t>Tiêu chuẩn áp dụng: TCVN 8652:2012- Sơn tường dạng nhũ tương - yêu cầu kỹ thuật</w:t>
            </w:r>
          </w:p>
        </w:tc>
      </w:tr>
      <w:tr w:rsidR="003523C6" w:rsidRPr="003523C6" w14:paraId="1EF94DD1" w14:textId="77777777" w:rsidTr="003523C6">
        <w:trPr>
          <w:trHeight w:val="20"/>
        </w:trPr>
        <w:tc>
          <w:tcPr>
            <w:tcW w:w="988" w:type="dxa"/>
            <w:tcBorders>
              <w:top w:val="nil"/>
              <w:left w:val="single" w:sz="4" w:space="0" w:color="auto"/>
              <w:bottom w:val="single" w:sz="4" w:space="0" w:color="auto"/>
              <w:right w:val="single" w:sz="4" w:space="0" w:color="auto"/>
            </w:tcBorders>
            <w:vAlign w:val="center"/>
          </w:tcPr>
          <w:p w14:paraId="3940DEFC" w14:textId="77777777" w:rsidR="003523C6" w:rsidRPr="003523C6" w:rsidRDefault="003523C6" w:rsidP="003523C6">
            <w:pPr>
              <w:rPr>
                <w:rFonts w:ascii="Times New Roman" w:hAnsi="Times New Roman"/>
              </w:rPr>
            </w:pPr>
            <w:r w:rsidRPr="003523C6">
              <w:rPr>
                <w:rFonts w:ascii="Times New Roman" w:hAnsi="Times New Roman"/>
              </w:rPr>
              <w:t>23</w:t>
            </w:r>
          </w:p>
        </w:tc>
        <w:tc>
          <w:tcPr>
            <w:tcW w:w="3685" w:type="dxa"/>
            <w:tcBorders>
              <w:top w:val="nil"/>
              <w:left w:val="nil"/>
              <w:bottom w:val="single" w:sz="4" w:space="0" w:color="auto"/>
              <w:right w:val="single" w:sz="4" w:space="0" w:color="auto"/>
            </w:tcBorders>
            <w:vAlign w:val="center"/>
          </w:tcPr>
          <w:p w14:paraId="08B734DA" w14:textId="77777777" w:rsidR="003523C6" w:rsidRPr="003523C6" w:rsidRDefault="003523C6" w:rsidP="003523C6">
            <w:pPr>
              <w:rPr>
                <w:rFonts w:ascii="Times New Roman" w:hAnsi="Times New Roman"/>
              </w:rPr>
            </w:pPr>
            <w:r w:rsidRPr="003523C6">
              <w:rPr>
                <w:rFonts w:ascii="Times New Roman" w:hAnsi="Times New Roman"/>
              </w:rPr>
              <w:t>Sơn sắt thép</w:t>
            </w:r>
          </w:p>
        </w:tc>
        <w:tc>
          <w:tcPr>
            <w:tcW w:w="4883" w:type="dxa"/>
            <w:tcBorders>
              <w:top w:val="nil"/>
              <w:left w:val="nil"/>
              <w:bottom w:val="single" w:sz="4" w:space="0" w:color="auto"/>
              <w:right w:val="single" w:sz="4" w:space="0" w:color="auto"/>
            </w:tcBorders>
            <w:vAlign w:val="center"/>
          </w:tcPr>
          <w:p w14:paraId="777357B9" w14:textId="77777777" w:rsidR="003523C6" w:rsidRPr="003523C6" w:rsidRDefault="003523C6" w:rsidP="003523C6">
            <w:pPr>
              <w:rPr>
                <w:rFonts w:ascii="Times New Roman" w:hAnsi="Times New Roman"/>
              </w:rPr>
            </w:pPr>
            <w:r w:rsidRPr="003523C6">
              <w:rPr>
                <w:rFonts w:ascii="Times New Roman" w:hAnsi="Times New Roman"/>
              </w:rPr>
              <w:t>Tiêu chuẩn áp dụng: TCVN 8790:2011-Sơn bảo vệ kết cấu thép - quy trình thi công và nghiệm thu</w:t>
            </w:r>
          </w:p>
        </w:tc>
      </w:tr>
      <w:tr w:rsidR="003523C6" w:rsidRPr="003523C6" w14:paraId="107ABF28" w14:textId="77777777" w:rsidTr="003523C6">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5D2B1D45" w14:textId="77777777" w:rsidR="003523C6" w:rsidRPr="003523C6" w:rsidRDefault="003523C6" w:rsidP="003523C6">
            <w:pPr>
              <w:rPr>
                <w:rFonts w:ascii="Times New Roman" w:hAnsi="Times New Roman"/>
              </w:rPr>
            </w:pPr>
            <w:r w:rsidRPr="003523C6">
              <w:rPr>
                <w:rFonts w:ascii="Times New Roman" w:hAnsi="Times New Roman"/>
              </w:rPr>
              <w:t>24</w:t>
            </w:r>
          </w:p>
        </w:tc>
        <w:tc>
          <w:tcPr>
            <w:tcW w:w="3685" w:type="dxa"/>
            <w:tcBorders>
              <w:top w:val="single" w:sz="4" w:space="0" w:color="auto"/>
              <w:left w:val="nil"/>
              <w:bottom w:val="single" w:sz="4" w:space="0" w:color="auto"/>
              <w:right w:val="single" w:sz="4" w:space="0" w:color="auto"/>
            </w:tcBorders>
            <w:vAlign w:val="center"/>
          </w:tcPr>
          <w:p w14:paraId="5A0ED1CE" w14:textId="77777777" w:rsidR="003523C6" w:rsidRPr="003523C6" w:rsidRDefault="003523C6" w:rsidP="003523C6">
            <w:pPr>
              <w:rPr>
                <w:rFonts w:ascii="Times New Roman" w:hAnsi="Times New Roman"/>
              </w:rPr>
            </w:pPr>
            <w:r w:rsidRPr="003523C6">
              <w:rPr>
                <w:rFonts w:ascii="Times New Roman" w:hAnsi="Times New Roman"/>
              </w:rPr>
              <w:t>Sơn chống thấm</w:t>
            </w:r>
          </w:p>
        </w:tc>
        <w:tc>
          <w:tcPr>
            <w:tcW w:w="4883" w:type="dxa"/>
            <w:tcBorders>
              <w:top w:val="single" w:sz="4" w:space="0" w:color="auto"/>
              <w:left w:val="nil"/>
              <w:bottom w:val="single" w:sz="4" w:space="0" w:color="auto"/>
              <w:right w:val="single" w:sz="4" w:space="0" w:color="auto"/>
            </w:tcBorders>
            <w:vAlign w:val="center"/>
          </w:tcPr>
          <w:p w14:paraId="0593C1B4" w14:textId="77777777" w:rsidR="003523C6" w:rsidRPr="003523C6" w:rsidRDefault="003523C6" w:rsidP="003523C6">
            <w:pPr>
              <w:rPr>
                <w:rFonts w:ascii="Times New Roman" w:hAnsi="Times New Roman"/>
              </w:rPr>
            </w:pPr>
            <w:r w:rsidRPr="003523C6">
              <w:rPr>
                <w:rFonts w:ascii="Times New Roman" w:hAnsi="Times New Roman"/>
              </w:rPr>
              <w:t>Tiêu chuẩn áp dụng: TCVN 9065:2012 về Vật liệu chống thấm – Sơn nhũ tương bitum</w:t>
            </w:r>
          </w:p>
        </w:tc>
      </w:tr>
      <w:tr w:rsidR="003523C6" w:rsidRPr="003523C6" w14:paraId="42B3212C" w14:textId="77777777" w:rsidTr="003523C6">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50040DD0" w14:textId="77777777" w:rsidR="003523C6" w:rsidRPr="003523C6" w:rsidRDefault="003523C6" w:rsidP="003523C6">
            <w:pPr>
              <w:rPr>
                <w:rFonts w:ascii="Times New Roman" w:hAnsi="Times New Roman"/>
              </w:rPr>
            </w:pPr>
            <w:r w:rsidRPr="003523C6">
              <w:rPr>
                <w:rFonts w:ascii="Times New Roman" w:hAnsi="Times New Roman"/>
              </w:rPr>
              <w:t>25</w:t>
            </w:r>
          </w:p>
        </w:tc>
        <w:tc>
          <w:tcPr>
            <w:tcW w:w="3685" w:type="dxa"/>
            <w:tcBorders>
              <w:top w:val="single" w:sz="4" w:space="0" w:color="auto"/>
              <w:left w:val="nil"/>
              <w:bottom w:val="single" w:sz="4" w:space="0" w:color="auto"/>
              <w:right w:val="single" w:sz="4" w:space="0" w:color="auto"/>
            </w:tcBorders>
            <w:vAlign w:val="center"/>
          </w:tcPr>
          <w:p w14:paraId="4692CBD0" w14:textId="77777777" w:rsidR="003523C6" w:rsidRPr="003523C6" w:rsidRDefault="003523C6" w:rsidP="003523C6">
            <w:pPr>
              <w:rPr>
                <w:rFonts w:ascii="Times New Roman" w:hAnsi="Times New Roman"/>
              </w:rPr>
            </w:pPr>
            <w:r w:rsidRPr="003523C6">
              <w:rPr>
                <w:rFonts w:ascii="Times New Roman" w:hAnsi="Times New Roman"/>
              </w:rPr>
              <w:t>Cửa đi, cửa sổ, vách nhôm kính</w:t>
            </w:r>
          </w:p>
        </w:tc>
        <w:tc>
          <w:tcPr>
            <w:tcW w:w="4883" w:type="dxa"/>
            <w:tcBorders>
              <w:top w:val="single" w:sz="4" w:space="0" w:color="auto"/>
              <w:left w:val="nil"/>
              <w:bottom w:val="single" w:sz="4" w:space="0" w:color="auto"/>
              <w:right w:val="single" w:sz="4" w:space="0" w:color="auto"/>
            </w:tcBorders>
            <w:vAlign w:val="center"/>
          </w:tcPr>
          <w:p w14:paraId="08A1CFF2" w14:textId="77777777" w:rsidR="003523C6" w:rsidRPr="003523C6" w:rsidRDefault="003523C6" w:rsidP="003523C6">
            <w:pPr>
              <w:rPr>
                <w:rFonts w:ascii="Times New Roman" w:hAnsi="Times New Roman"/>
              </w:rPr>
            </w:pPr>
            <w:r w:rsidRPr="003523C6">
              <w:rPr>
                <w:rFonts w:ascii="Times New Roman" w:hAnsi="Times New Roman"/>
              </w:rPr>
              <w:t>Tiêu chuẩn áp dụng: TCVN 9366-2:2012-Tiêu chuẩn cửa đi, cửa sổ- cửa kim loại</w:t>
            </w:r>
          </w:p>
        </w:tc>
      </w:tr>
      <w:tr w:rsidR="003523C6" w:rsidRPr="003523C6" w14:paraId="59E66BB1" w14:textId="77777777" w:rsidTr="003523C6">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6D0C7FE8" w14:textId="77777777" w:rsidR="003523C6" w:rsidRPr="003523C6" w:rsidRDefault="003523C6" w:rsidP="003523C6">
            <w:pPr>
              <w:rPr>
                <w:rFonts w:ascii="Times New Roman" w:hAnsi="Times New Roman"/>
              </w:rPr>
            </w:pPr>
            <w:r w:rsidRPr="003523C6">
              <w:rPr>
                <w:rFonts w:ascii="Times New Roman" w:hAnsi="Times New Roman"/>
              </w:rPr>
              <w:t>26</w:t>
            </w:r>
          </w:p>
        </w:tc>
        <w:tc>
          <w:tcPr>
            <w:tcW w:w="3685" w:type="dxa"/>
            <w:tcBorders>
              <w:top w:val="single" w:sz="4" w:space="0" w:color="auto"/>
              <w:left w:val="nil"/>
              <w:bottom w:val="single" w:sz="4" w:space="0" w:color="auto"/>
              <w:right w:val="single" w:sz="4" w:space="0" w:color="auto"/>
            </w:tcBorders>
            <w:vAlign w:val="center"/>
          </w:tcPr>
          <w:p w14:paraId="1393C8D7" w14:textId="77777777" w:rsidR="003523C6" w:rsidRPr="003523C6" w:rsidRDefault="003523C6" w:rsidP="003523C6">
            <w:pPr>
              <w:rPr>
                <w:rFonts w:ascii="Times New Roman" w:hAnsi="Times New Roman"/>
              </w:rPr>
            </w:pPr>
            <w:r w:rsidRPr="003523C6">
              <w:rPr>
                <w:rFonts w:ascii="Times New Roman" w:hAnsi="Times New Roman"/>
              </w:rPr>
              <w:t>Trần bằng tấm thạch cao</w:t>
            </w:r>
          </w:p>
        </w:tc>
        <w:tc>
          <w:tcPr>
            <w:tcW w:w="4883" w:type="dxa"/>
            <w:tcBorders>
              <w:top w:val="single" w:sz="4" w:space="0" w:color="auto"/>
              <w:left w:val="nil"/>
              <w:bottom w:val="single" w:sz="4" w:space="0" w:color="auto"/>
              <w:right w:val="single" w:sz="4" w:space="0" w:color="auto"/>
            </w:tcBorders>
            <w:vAlign w:val="center"/>
          </w:tcPr>
          <w:p w14:paraId="278CA6C4" w14:textId="77777777" w:rsidR="003523C6" w:rsidRPr="003523C6" w:rsidRDefault="003523C6" w:rsidP="003523C6">
            <w:pPr>
              <w:rPr>
                <w:rFonts w:ascii="Times New Roman" w:hAnsi="Times New Roman"/>
              </w:rPr>
            </w:pPr>
            <w:r w:rsidRPr="003523C6">
              <w:rPr>
                <w:rFonts w:ascii="Times New Roman" w:hAnsi="Times New Roman"/>
              </w:rPr>
              <w:t>Tiêu chuẩn áp dụng: TCVN 8256:2022- Tiêu chuẩn tấm thạch cao</w:t>
            </w:r>
          </w:p>
        </w:tc>
      </w:tr>
      <w:tr w:rsidR="003523C6" w:rsidRPr="003523C6" w14:paraId="416AE9FF" w14:textId="77777777" w:rsidTr="003523C6">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77BE51DE" w14:textId="77777777" w:rsidR="003523C6" w:rsidRPr="003523C6" w:rsidRDefault="003523C6" w:rsidP="003523C6">
            <w:pPr>
              <w:rPr>
                <w:rFonts w:ascii="Times New Roman" w:hAnsi="Times New Roman"/>
              </w:rPr>
            </w:pPr>
            <w:r w:rsidRPr="003523C6">
              <w:rPr>
                <w:rFonts w:ascii="Times New Roman" w:hAnsi="Times New Roman"/>
              </w:rPr>
              <w:t>27</w:t>
            </w:r>
          </w:p>
        </w:tc>
        <w:tc>
          <w:tcPr>
            <w:tcW w:w="3685" w:type="dxa"/>
            <w:tcBorders>
              <w:top w:val="single" w:sz="4" w:space="0" w:color="auto"/>
              <w:left w:val="nil"/>
              <w:bottom w:val="single" w:sz="4" w:space="0" w:color="auto"/>
              <w:right w:val="single" w:sz="4" w:space="0" w:color="auto"/>
            </w:tcBorders>
            <w:vAlign w:val="center"/>
          </w:tcPr>
          <w:p w14:paraId="5B57B96B" w14:textId="77777777" w:rsidR="003523C6" w:rsidRPr="003523C6" w:rsidRDefault="003523C6" w:rsidP="003523C6">
            <w:pPr>
              <w:rPr>
                <w:rFonts w:ascii="Times New Roman" w:hAnsi="Times New Roman"/>
              </w:rPr>
            </w:pPr>
            <w:r w:rsidRPr="003523C6">
              <w:rPr>
                <w:rFonts w:ascii="Times New Roman" w:hAnsi="Times New Roman"/>
              </w:rPr>
              <w:t>Ống nhựa PVC và phụ kiện</w:t>
            </w:r>
          </w:p>
        </w:tc>
        <w:tc>
          <w:tcPr>
            <w:tcW w:w="4883" w:type="dxa"/>
            <w:tcBorders>
              <w:top w:val="single" w:sz="4" w:space="0" w:color="auto"/>
              <w:left w:val="nil"/>
              <w:bottom w:val="single" w:sz="4" w:space="0" w:color="auto"/>
              <w:right w:val="single" w:sz="4" w:space="0" w:color="auto"/>
            </w:tcBorders>
            <w:vAlign w:val="center"/>
          </w:tcPr>
          <w:p w14:paraId="4F711CCE" w14:textId="77777777" w:rsidR="003523C6" w:rsidRPr="003523C6" w:rsidRDefault="003523C6" w:rsidP="003523C6">
            <w:pPr>
              <w:rPr>
                <w:rFonts w:ascii="Times New Roman" w:hAnsi="Times New Roman"/>
              </w:rPr>
            </w:pPr>
            <w:r w:rsidRPr="003523C6">
              <w:rPr>
                <w:rFonts w:ascii="Times New Roman" w:hAnsi="Times New Roman"/>
              </w:rPr>
              <w:t>Tiêu chuẩn áp dụng: TCVN 8491-2:2011-Hệ thống ống bằng chất dẻo dùng cho hệ thống cấp nước thoát nước và cống rãnh</w:t>
            </w:r>
          </w:p>
        </w:tc>
      </w:tr>
      <w:tr w:rsidR="003523C6" w:rsidRPr="003523C6" w14:paraId="05565624" w14:textId="77777777" w:rsidTr="003523C6">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3D9FA956" w14:textId="77777777" w:rsidR="003523C6" w:rsidRPr="003523C6" w:rsidRDefault="003523C6" w:rsidP="003523C6">
            <w:pPr>
              <w:rPr>
                <w:rFonts w:ascii="Times New Roman" w:hAnsi="Times New Roman"/>
              </w:rPr>
            </w:pPr>
            <w:r w:rsidRPr="003523C6">
              <w:rPr>
                <w:rFonts w:ascii="Times New Roman" w:hAnsi="Times New Roman"/>
              </w:rPr>
              <w:t>28</w:t>
            </w:r>
          </w:p>
        </w:tc>
        <w:tc>
          <w:tcPr>
            <w:tcW w:w="3685" w:type="dxa"/>
            <w:tcBorders>
              <w:top w:val="single" w:sz="4" w:space="0" w:color="auto"/>
              <w:left w:val="nil"/>
              <w:bottom w:val="single" w:sz="4" w:space="0" w:color="auto"/>
              <w:right w:val="single" w:sz="4" w:space="0" w:color="auto"/>
            </w:tcBorders>
            <w:vAlign w:val="center"/>
          </w:tcPr>
          <w:p w14:paraId="31302FF2" w14:textId="77777777" w:rsidR="003523C6" w:rsidRPr="003523C6" w:rsidRDefault="003523C6" w:rsidP="003523C6">
            <w:pPr>
              <w:rPr>
                <w:rFonts w:ascii="Times New Roman" w:hAnsi="Times New Roman"/>
              </w:rPr>
            </w:pPr>
            <w:r w:rsidRPr="003523C6">
              <w:rPr>
                <w:rFonts w:ascii="Times New Roman" w:hAnsi="Times New Roman"/>
              </w:rPr>
              <w:t>Ống nhựa bảo hộ dây dẫn</w:t>
            </w:r>
          </w:p>
        </w:tc>
        <w:tc>
          <w:tcPr>
            <w:tcW w:w="4883" w:type="dxa"/>
            <w:tcBorders>
              <w:top w:val="single" w:sz="4" w:space="0" w:color="auto"/>
              <w:left w:val="nil"/>
              <w:bottom w:val="single" w:sz="4" w:space="0" w:color="auto"/>
              <w:right w:val="single" w:sz="4" w:space="0" w:color="auto"/>
            </w:tcBorders>
            <w:vAlign w:val="center"/>
          </w:tcPr>
          <w:p w14:paraId="20AC1961" w14:textId="77777777" w:rsidR="003523C6" w:rsidRPr="003523C6" w:rsidRDefault="003523C6" w:rsidP="003523C6">
            <w:pPr>
              <w:rPr>
                <w:rFonts w:ascii="Times New Roman" w:hAnsi="Times New Roman"/>
              </w:rPr>
            </w:pPr>
            <w:r w:rsidRPr="003523C6">
              <w:rPr>
                <w:rFonts w:ascii="Times New Roman" w:hAnsi="Times New Roman"/>
              </w:rPr>
              <w:t>Tiêu chuẩn áp dụng: QCVN 16:2023/BXD- Quy chuẩn về chỉ tiêu kỹ thuật cho ống luồn dây điện và phụ kiện</w:t>
            </w:r>
          </w:p>
        </w:tc>
      </w:tr>
      <w:tr w:rsidR="003523C6" w:rsidRPr="003523C6" w14:paraId="781F48DE" w14:textId="77777777" w:rsidTr="003523C6">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5C334385" w14:textId="77777777" w:rsidR="003523C6" w:rsidRPr="003523C6" w:rsidRDefault="003523C6" w:rsidP="003523C6">
            <w:pPr>
              <w:rPr>
                <w:rFonts w:ascii="Times New Roman" w:hAnsi="Times New Roman"/>
              </w:rPr>
            </w:pPr>
            <w:r w:rsidRPr="003523C6">
              <w:rPr>
                <w:rFonts w:ascii="Times New Roman" w:hAnsi="Times New Roman"/>
              </w:rPr>
              <w:t>29</w:t>
            </w:r>
          </w:p>
        </w:tc>
        <w:tc>
          <w:tcPr>
            <w:tcW w:w="3685" w:type="dxa"/>
            <w:tcBorders>
              <w:top w:val="single" w:sz="4" w:space="0" w:color="auto"/>
              <w:left w:val="nil"/>
              <w:bottom w:val="single" w:sz="4" w:space="0" w:color="auto"/>
              <w:right w:val="single" w:sz="4" w:space="0" w:color="auto"/>
            </w:tcBorders>
            <w:vAlign w:val="center"/>
          </w:tcPr>
          <w:p w14:paraId="35B2381C" w14:textId="77777777" w:rsidR="003523C6" w:rsidRPr="003523C6" w:rsidRDefault="003523C6" w:rsidP="003523C6">
            <w:pPr>
              <w:rPr>
                <w:rFonts w:ascii="Times New Roman" w:hAnsi="Times New Roman"/>
              </w:rPr>
            </w:pPr>
            <w:r w:rsidRPr="003523C6">
              <w:rPr>
                <w:rFonts w:ascii="Times New Roman" w:hAnsi="Times New Roman"/>
              </w:rPr>
              <w:t>Ống nhựa PPR và phụ kiện</w:t>
            </w:r>
          </w:p>
        </w:tc>
        <w:tc>
          <w:tcPr>
            <w:tcW w:w="4883" w:type="dxa"/>
            <w:tcBorders>
              <w:top w:val="single" w:sz="4" w:space="0" w:color="auto"/>
              <w:left w:val="nil"/>
              <w:bottom w:val="single" w:sz="4" w:space="0" w:color="auto"/>
              <w:right w:val="single" w:sz="4" w:space="0" w:color="auto"/>
            </w:tcBorders>
            <w:vAlign w:val="center"/>
          </w:tcPr>
          <w:p w14:paraId="111F4824" w14:textId="77777777" w:rsidR="003523C6" w:rsidRPr="003523C6" w:rsidRDefault="003523C6" w:rsidP="003523C6">
            <w:pPr>
              <w:rPr>
                <w:rFonts w:ascii="Times New Roman" w:hAnsi="Times New Roman"/>
              </w:rPr>
            </w:pPr>
            <w:r w:rsidRPr="003523C6">
              <w:rPr>
                <w:rFonts w:ascii="Times New Roman" w:hAnsi="Times New Roman"/>
              </w:rPr>
              <w:t>Tiêu chuẩn áp dụng: TCVN 8491-2:2011-Hệ thống ống bằng chất dẻo dùng cho hệ thống cấp nước thoát nước và cống rãnh</w:t>
            </w:r>
          </w:p>
        </w:tc>
      </w:tr>
      <w:tr w:rsidR="003523C6" w:rsidRPr="003523C6" w14:paraId="3B94F07A" w14:textId="77777777" w:rsidTr="003523C6">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633B6AE7" w14:textId="77777777" w:rsidR="003523C6" w:rsidRPr="003523C6" w:rsidRDefault="003523C6" w:rsidP="003523C6">
            <w:pPr>
              <w:rPr>
                <w:rFonts w:ascii="Times New Roman" w:hAnsi="Times New Roman"/>
              </w:rPr>
            </w:pPr>
            <w:r w:rsidRPr="003523C6">
              <w:rPr>
                <w:rFonts w:ascii="Times New Roman" w:hAnsi="Times New Roman"/>
              </w:rPr>
              <w:t>30</w:t>
            </w:r>
          </w:p>
        </w:tc>
        <w:tc>
          <w:tcPr>
            <w:tcW w:w="3685" w:type="dxa"/>
            <w:tcBorders>
              <w:top w:val="single" w:sz="4" w:space="0" w:color="auto"/>
              <w:left w:val="nil"/>
              <w:bottom w:val="single" w:sz="4" w:space="0" w:color="auto"/>
              <w:right w:val="single" w:sz="4" w:space="0" w:color="auto"/>
            </w:tcBorders>
            <w:vAlign w:val="center"/>
          </w:tcPr>
          <w:p w14:paraId="7980FC4D" w14:textId="77777777" w:rsidR="003523C6" w:rsidRPr="003523C6" w:rsidRDefault="003523C6" w:rsidP="003523C6">
            <w:pPr>
              <w:rPr>
                <w:rFonts w:ascii="Times New Roman" w:hAnsi="Times New Roman"/>
              </w:rPr>
            </w:pPr>
            <w:r w:rsidRPr="003523C6">
              <w:rPr>
                <w:rFonts w:ascii="Times New Roman" w:hAnsi="Times New Roman"/>
              </w:rPr>
              <w:t>Đèn panel 300x300mm và 600x600mm</w:t>
            </w:r>
          </w:p>
        </w:tc>
        <w:tc>
          <w:tcPr>
            <w:tcW w:w="4883" w:type="dxa"/>
            <w:tcBorders>
              <w:top w:val="single" w:sz="4" w:space="0" w:color="auto"/>
              <w:left w:val="nil"/>
              <w:bottom w:val="single" w:sz="4" w:space="0" w:color="auto"/>
              <w:right w:val="single" w:sz="4" w:space="0" w:color="auto"/>
            </w:tcBorders>
            <w:vAlign w:val="center"/>
          </w:tcPr>
          <w:p w14:paraId="645C14C0" w14:textId="77777777" w:rsidR="003523C6" w:rsidRPr="003523C6" w:rsidRDefault="003523C6" w:rsidP="003523C6">
            <w:pPr>
              <w:rPr>
                <w:rFonts w:ascii="Times New Roman" w:hAnsi="Times New Roman"/>
              </w:rPr>
            </w:pPr>
            <w:r w:rsidRPr="003523C6">
              <w:rPr>
                <w:rFonts w:ascii="Times New Roman" w:hAnsi="Times New Roman"/>
              </w:rPr>
              <w:t>Tiêu chuẩn áp dụng: TCVN 10885-1:2015 – Tính năng đèn điện</w:t>
            </w:r>
          </w:p>
        </w:tc>
      </w:tr>
      <w:tr w:rsidR="003523C6" w:rsidRPr="003523C6" w14:paraId="06E49172" w14:textId="77777777" w:rsidTr="003523C6">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5BDA5348" w14:textId="77777777" w:rsidR="003523C6" w:rsidRPr="003523C6" w:rsidRDefault="003523C6" w:rsidP="003523C6">
            <w:pPr>
              <w:rPr>
                <w:rFonts w:ascii="Times New Roman" w:hAnsi="Times New Roman"/>
              </w:rPr>
            </w:pPr>
            <w:r w:rsidRPr="003523C6">
              <w:rPr>
                <w:rFonts w:ascii="Times New Roman" w:hAnsi="Times New Roman"/>
              </w:rPr>
              <w:t>31</w:t>
            </w:r>
          </w:p>
        </w:tc>
        <w:tc>
          <w:tcPr>
            <w:tcW w:w="3685" w:type="dxa"/>
            <w:tcBorders>
              <w:top w:val="single" w:sz="4" w:space="0" w:color="auto"/>
              <w:left w:val="nil"/>
              <w:bottom w:val="single" w:sz="4" w:space="0" w:color="auto"/>
              <w:right w:val="single" w:sz="4" w:space="0" w:color="auto"/>
            </w:tcBorders>
            <w:vAlign w:val="center"/>
          </w:tcPr>
          <w:p w14:paraId="61B9DEA0" w14:textId="77777777" w:rsidR="003523C6" w:rsidRPr="003523C6" w:rsidRDefault="003523C6" w:rsidP="003523C6">
            <w:pPr>
              <w:rPr>
                <w:rFonts w:ascii="Times New Roman" w:hAnsi="Times New Roman"/>
              </w:rPr>
            </w:pPr>
            <w:r w:rsidRPr="003523C6">
              <w:rPr>
                <w:rFonts w:ascii="Times New Roman" w:hAnsi="Times New Roman"/>
              </w:rPr>
              <w:t>Hộp và bóng đèn đôi</w:t>
            </w:r>
          </w:p>
        </w:tc>
        <w:tc>
          <w:tcPr>
            <w:tcW w:w="4883" w:type="dxa"/>
            <w:tcBorders>
              <w:top w:val="single" w:sz="4" w:space="0" w:color="auto"/>
              <w:left w:val="nil"/>
              <w:bottom w:val="single" w:sz="4" w:space="0" w:color="auto"/>
              <w:right w:val="single" w:sz="4" w:space="0" w:color="auto"/>
            </w:tcBorders>
            <w:vAlign w:val="center"/>
          </w:tcPr>
          <w:p w14:paraId="329E886D" w14:textId="77777777" w:rsidR="003523C6" w:rsidRPr="003523C6" w:rsidRDefault="003523C6" w:rsidP="003523C6">
            <w:pPr>
              <w:rPr>
                <w:rFonts w:ascii="Times New Roman" w:hAnsi="Times New Roman"/>
              </w:rPr>
            </w:pPr>
            <w:r w:rsidRPr="003523C6">
              <w:rPr>
                <w:rFonts w:ascii="Times New Roman" w:hAnsi="Times New Roman"/>
              </w:rPr>
              <w:t>Tiêu chuẩn áp dụng: TCVN 10885-1:2015 – Tính năng đèn điện</w:t>
            </w:r>
          </w:p>
        </w:tc>
      </w:tr>
      <w:tr w:rsidR="003523C6" w:rsidRPr="003523C6" w14:paraId="4D9EB39D" w14:textId="77777777" w:rsidTr="003523C6">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09AC7FB6" w14:textId="77777777" w:rsidR="003523C6" w:rsidRPr="003523C6" w:rsidRDefault="003523C6" w:rsidP="003523C6">
            <w:pPr>
              <w:rPr>
                <w:rFonts w:ascii="Times New Roman" w:hAnsi="Times New Roman"/>
              </w:rPr>
            </w:pPr>
            <w:r w:rsidRPr="003523C6">
              <w:rPr>
                <w:rFonts w:ascii="Times New Roman" w:hAnsi="Times New Roman"/>
              </w:rPr>
              <w:t>32</w:t>
            </w:r>
          </w:p>
        </w:tc>
        <w:tc>
          <w:tcPr>
            <w:tcW w:w="3685" w:type="dxa"/>
            <w:tcBorders>
              <w:top w:val="single" w:sz="4" w:space="0" w:color="auto"/>
              <w:left w:val="nil"/>
              <w:bottom w:val="single" w:sz="4" w:space="0" w:color="auto"/>
              <w:right w:val="single" w:sz="4" w:space="0" w:color="auto"/>
            </w:tcBorders>
            <w:vAlign w:val="center"/>
          </w:tcPr>
          <w:p w14:paraId="39AC0C8F" w14:textId="77777777" w:rsidR="003523C6" w:rsidRPr="003523C6" w:rsidRDefault="003523C6" w:rsidP="003523C6">
            <w:pPr>
              <w:rPr>
                <w:rFonts w:ascii="Times New Roman" w:hAnsi="Times New Roman"/>
              </w:rPr>
            </w:pPr>
            <w:r w:rsidRPr="003523C6">
              <w:rPr>
                <w:rFonts w:ascii="Times New Roman" w:hAnsi="Times New Roman"/>
              </w:rPr>
              <w:t>Đèn tường</w:t>
            </w:r>
          </w:p>
        </w:tc>
        <w:tc>
          <w:tcPr>
            <w:tcW w:w="4883" w:type="dxa"/>
            <w:tcBorders>
              <w:top w:val="single" w:sz="4" w:space="0" w:color="auto"/>
              <w:left w:val="nil"/>
              <w:bottom w:val="single" w:sz="4" w:space="0" w:color="auto"/>
              <w:right w:val="single" w:sz="4" w:space="0" w:color="auto"/>
            </w:tcBorders>
            <w:vAlign w:val="center"/>
          </w:tcPr>
          <w:p w14:paraId="186AA092" w14:textId="77777777" w:rsidR="003523C6" w:rsidRPr="003523C6" w:rsidRDefault="003523C6" w:rsidP="003523C6">
            <w:pPr>
              <w:rPr>
                <w:rFonts w:ascii="Times New Roman" w:hAnsi="Times New Roman"/>
              </w:rPr>
            </w:pPr>
            <w:r w:rsidRPr="003523C6">
              <w:rPr>
                <w:rFonts w:ascii="Times New Roman" w:hAnsi="Times New Roman"/>
              </w:rPr>
              <w:t>Tiêu chuẩn áp dụng: TCVN 10885-1:2015 – Tính năng đèn điện</w:t>
            </w:r>
          </w:p>
        </w:tc>
      </w:tr>
      <w:tr w:rsidR="003523C6" w:rsidRPr="003523C6" w14:paraId="3C7CB209" w14:textId="77777777" w:rsidTr="003523C6">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5C5D7F2D" w14:textId="77777777" w:rsidR="003523C6" w:rsidRPr="003523C6" w:rsidRDefault="003523C6" w:rsidP="003523C6">
            <w:pPr>
              <w:rPr>
                <w:rFonts w:ascii="Times New Roman" w:hAnsi="Times New Roman"/>
              </w:rPr>
            </w:pPr>
            <w:r w:rsidRPr="003523C6">
              <w:rPr>
                <w:rFonts w:ascii="Times New Roman" w:hAnsi="Times New Roman"/>
              </w:rPr>
              <w:t>33</w:t>
            </w:r>
          </w:p>
        </w:tc>
        <w:tc>
          <w:tcPr>
            <w:tcW w:w="3685" w:type="dxa"/>
            <w:tcBorders>
              <w:top w:val="single" w:sz="4" w:space="0" w:color="auto"/>
              <w:left w:val="nil"/>
              <w:bottom w:val="single" w:sz="4" w:space="0" w:color="auto"/>
              <w:right w:val="single" w:sz="4" w:space="0" w:color="auto"/>
            </w:tcBorders>
            <w:vAlign w:val="center"/>
          </w:tcPr>
          <w:p w14:paraId="09E4C5D5" w14:textId="77777777" w:rsidR="003523C6" w:rsidRPr="003523C6" w:rsidRDefault="003523C6" w:rsidP="003523C6">
            <w:pPr>
              <w:rPr>
                <w:rFonts w:ascii="Times New Roman" w:hAnsi="Times New Roman"/>
              </w:rPr>
            </w:pPr>
            <w:r w:rsidRPr="003523C6">
              <w:rPr>
                <w:rFonts w:ascii="Times New Roman" w:hAnsi="Times New Roman"/>
              </w:rPr>
              <w:t>Công tắc, ổ cắm</w:t>
            </w:r>
          </w:p>
        </w:tc>
        <w:tc>
          <w:tcPr>
            <w:tcW w:w="4883" w:type="dxa"/>
            <w:tcBorders>
              <w:top w:val="single" w:sz="4" w:space="0" w:color="auto"/>
              <w:left w:val="nil"/>
              <w:bottom w:val="single" w:sz="4" w:space="0" w:color="auto"/>
              <w:right w:val="single" w:sz="4" w:space="0" w:color="auto"/>
            </w:tcBorders>
            <w:vAlign w:val="center"/>
          </w:tcPr>
          <w:p w14:paraId="28861FBF" w14:textId="77777777" w:rsidR="003523C6" w:rsidRPr="003523C6" w:rsidRDefault="003523C6" w:rsidP="003523C6">
            <w:pPr>
              <w:rPr>
                <w:rFonts w:ascii="Times New Roman" w:hAnsi="Times New Roman"/>
              </w:rPr>
            </w:pPr>
            <w:r w:rsidRPr="003523C6">
              <w:rPr>
                <w:rFonts w:ascii="Times New Roman" w:hAnsi="Times New Roman"/>
              </w:rPr>
              <w:t xml:space="preserve">Tiêu chuẩn áp dụng: TCVN 6188-1:2007 (IEC 60884-1:2002) về ổ cắm và phích </w:t>
            </w:r>
            <w:r w:rsidRPr="003523C6">
              <w:rPr>
                <w:rFonts w:ascii="Times New Roman" w:hAnsi="Times New Roman"/>
              </w:rPr>
              <w:lastRenderedPageBreak/>
              <w:t xml:space="preserve">cắm dùng trong gia đình và các mục đích tương tự </w:t>
            </w:r>
          </w:p>
        </w:tc>
      </w:tr>
      <w:tr w:rsidR="003523C6" w:rsidRPr="003523C6" w14:paraId="40B2E5DE" w14:textId="77777777" w:rsidTr="003523C6">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16C6E055" w14:textId="77777777" w:rsidR="003523C6" w:rsidRPr="003523C6" w:rsidRDefault="003523C6" w:rsidP="003523C6">
            <w:pPr>
              <w:rPr>
                <w:rFonts w:ascii="Times New Roman" w:hAnsi="Times New Roman"/>
              </w:rPr>
            </w:pPr>
            <w:r w:rsidRPr="003523C6">
              <w:rPr>
                <w:rFonts w:ascii="Times New Roman" w:hAnsi="Times New Roman"/>
              </w:rPr>
              <w:lastRenderedPageBreak/>
              <w:t>34</w:t>
            </w:r>
          </w:p>
        </w:tc>
        <w:tc>
          <w:tcPr>
            <w:tcW w:w="3685" w:type="dxa"/>
            <w:tcBorders>
              <w:top w:val="single" w:sz="4" w:space="0" w:color="auto"/>
              <w:left w:val="nil"/>
              <w:bottom w:val="single" w:sz="4" w:space="0" w:color="auto"/>
              <w:right w:val="single" w:sz="4" w:space="0" w:color="auto"/>
            </w:tcBorders>
            <w:vAlign w:val="center"/>
          </w:tcPr>
          <w:p w14:paraId="6698E748" w14:textId="77777777" w:rsidR="003523C6" w:rsidRPr="003523C6" w:rsidRDefault="003523C6" w:rsidP="003523C6">
            <w:pPr>
              <w:rPr>
                <w:rFonts w:ascii="Times New Roman" w:hAnsi="Times New Roman"/>
              </w:rPr>
            </w:pPr>
            <w:r w:rsidRPr="003523C6">
              <w:rPr>
                <w:rFonts w:ascii="Times New Roman" w:hAnsi="Times New Roman"/>
              </w:rPr>
              <w:t>Quạt thông gió gắn tường</w:t>
            </w:r>
          </w:p>
        </w:tc>
        <w:tc>
          <w:tcPr>
            <w:tcW w:w="4883" w:type="dxa"/>
            <w:tcBorders>
              <w:top w:val="single" w:sz="4" w:space="0" w:color="auto"/>
              <w:left w:val="nil"/>
              <w:bottom w:val="single" w:sz="4" w:space="0" w:color="auto"/>
              <w:right w:val="single" w:sz="4" w:space="0" w:color="auto"/>
            </w:tcBorders>
            <w:vAlign w:val="center"/>
          </w:tcPr>
          <w:p w14:paraId="12ED9D29" w14:textId="77777777" w:rsidR="003523C6" w:rsidRPr="003523C6" w:rsidRDefault="003523C6" w:rsidP="003523C6">
            <w:pPr>
              <w:rPr>
                <w:rFonts w:ascii="Times New Roman" w:hAnsi="Times New Roman"/>
              </w:rPr>
            </w:pPr>
            <w:r w:rsidRPr="003523C6">
              <w:rPr>
                <w:rFonts w:ascii="Times New Roman" w:hAnsi="Times New Roman"/>
              </w:rPr>
              <w:t>Tiêu chuẩn áp dụng: TCVN 5687:2024 - Thông gió và điều hòa không khí</w:t>
            </w:r>
          </w:p>
        </w:tc>
      </w:tr>
      <w:tr w:rsidR="003523C6" w:rsidRPr="003523C6" w14:paraId="3C1E0066" w14:textId="77777777" w:rsidTr="003523C6">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2A29436D" w14:textId="77777777" w:rsidR="003523C6" w:rsidRPr="003523C6" w:rsidRDefault="003523C6" w:rsidP="003523C6">
            <w:pPr>
              <w:rPr>
                <w:rFonts w:ascii="Times New Roman" w:hAnsi="Times New Roman"/>
              </w:rPr>
            </w:pPr>
            <w:r w:rsidRPr="003523C6">
              <w:rPr>
                <w:rFonts w:ascii="Times New Roman" w:hAnsi="Times New Roman"/>
              </w:rPr>
              <w:t>35</w:t>
            </w:r>
          </w:p>
        </w:tc>
        <w:tc>
          <w:tcPr>
            <w:tcW w:w="3685" w:type="dxa"/>
            <w:tcBorders>
              <w:top w:val="single" w:sz="4" w:space="0" w:color="auto"/>
              <w:left w:val="nil"/>
              <w:bottom w:val="single" w:sz="4" w:space="0" w:color="auto"/>
              <w:right w:val="single" w:sz="4" w:space="0" w:color="auto"/>
            </w:tcBorders>
            <w:vAlign w:val="center"/>
          </w:tcPr>
          <w:p w14:paraId="0C0C74E8" w14:textId="77777777" w:rsidR="003523C6" w:rsidRPr="003523C6" w:rsidRDefault="003523C6" w:rsidP="003523C6">
            <w:pPr>
              <w:rPr>
                <w:rFonts w:ascii="Times New Roman" w:hAnsi="Times New Roman"/>
              </w:rPr>
            </w:pPr>
            <w:r w:rsidRPr="003523C6">
              <w:rPr>
                <w:rFonts w:ascii="Times New Roman" w:hAnsi="Times New Roman"/>
              </w:rPr>
              <w:t>Quạt trần</w:t>
            </w:r>
          </w:p>
        </w:tc>
        <w:tc>
          <w:tcPr>
            <w:tcW w:w="4883" w:type="dxa"/>
            <w:tcBorders>
              <w:top w:val="single" w:sz="4" w:space="0" w:color="auto"/>
              <w:left w:val="nil"/>
              <w:bottom w:val="single" w:sz="4" w:space="0" w:color="auto"/>
              <w:right w:val="single" w:sz="4" w:space="0" w:color="auto"/>
            </w:tcBorders>
            <w:vAlign w:val="center"/>
          </w:tcPr>
          <w:p w14:paraId="54EDA69F" w14:textId="77777777" w:rsidR="003523C6" w:rsidRPr="003523C6" w:rsidRDefault="003523C6" w:rsidP="003523C6">
            <w:pPr>
              <w:rPr>
                <w:rFonts w:ascii="Times New Roman" w:hAnsi="Times New Roman"/>
              </w:rPr>
            </w:pPr>
            <w:r w:rsidRPr="003523C6">
              <w:rPr>
                <w:rFonts w:ascii="Times New Roman" w:hAnsi="Times New Roman"/>
              </w:rPr>
              <w:t>Tiêu chuẩn áp dụng: TCVN 9072:2011 – Dung sai, dữ liệu kỹ thuật quạt công nghiệp</w:t>
            </w:r>
          </w:p>
        </w:tc>
      </w:tr>
      <w:tr w:rsidR="003523C6" w:rsidRPr="003523C6" w14:paraId="1D7F850B" w14:textId="77777777" w:rsidTr="003523C6">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66020C57" w14:textId="77777777" w:rsidR="003523C6" w:rsidRPr="003523C6" w:rsidRDefault="003523C6" w:rsidP="003523C6">
            <w:pPr>
              <w:rPr>
                <w:rFonts w:ascii="Times New Roman" w:hAnsi="Times New Roman"/>
              </w:rPr>
            </w:pPr>
            <w:r w:rsidRPr="003523C6">
              <w:rPr>
                <w:rFonts w:ascii="Times New Roman" w:hAnsi="Times New Roman"/>
              </w:rPr>
              <w:t>36</w:t>
            </w:r>
          </w:p>
        </w:tc>
        <w:tc>
          <w:tcPr>
            <w:tcW w:w="3685" w:type="dxa"/>
            <w:tcBorders>
              <w:top w:val="single" w:sz="4" w:space="0" w:color="auto"/>
              <w:left w:val="nil"/>
              <w:bottom w:val="single" w:sz="4" w:space="0" w:color="auto"/>
              <w:right w:val="single" w:sz="4" w:space="0" w:color="auto"/>
            </w:tcBorders>
            <w:vAlign w:val="center"/>
          </w:tcPr>
          <w:p w14:paraId="77A043CA" w14:textId="77777777" w:rsidR="003523C6" w:rsidRPr="003523C6" w:rsidRDefault="003523C6" w:rsidP="003523C6">
            <w:pPr>
              <w:rPr>
                <w:rFonts w:ascii="Times New Roman" w:hAnsi="Times New Roman"/>
              </w:rPr>
            </w:pPr>
            <w:r w:rsidRPr="003523C6">
              <w:rPr>
                <w:rFonts w:ascii="Times New Roman" w:hAnsi="Times New Roman"/>
              </w:rPr>
              <w:t>Aptomat 1 pha &lt;=50Ampe</w:t>
            </w:r>
          </w:p>
        </w:tc>
        <w:tc>
          <w:tcPr>
            <w:tcW w:w="4883" w:type="dxa"/>
            <w:tcBorders>
              <w:top w:val="single" w:sz="4" w:space="0" w:color="auto"/>
              <w:left w:val="nil"/>
              <w:bottom w:val="single" w:sz="4" w:space="0" w:color="auto"/>
              <w:right w:val="single" w:sz="4" w:space="0" w:color="auto"/>
            </w:tcBorders>
            <w:vAlign w:val="center"/>
          </w:tcPr>
          <w:p w14:paraId="5A558295" w14:textId="77777777" w:rsidR="003523C6" w:rsidRPr="003523C6" w:rsidRDefault="003523C6" w:rsidP="003523C6">
            <w:pPr>
              <w:rPr>
                <w:rFonts w:ascii="Times New Roman" w:hAnsi="Times New Roman"/>
              </w:rPr>
            </w:pPr>
            <w:r w:rsidRPr="003523C6">
              <w:rPr>
                <w:rFonts w:ascii="Times New Roman" w:hAnsi="Times New Roman"/>
              </w:rPr>
              <w:t>Tiêu chuẩn áp dụng: TCVN 6592-2:2009 – Thiết bị điện aptomat</w:t>
            </w:r>
          </w:p>
        </w:tc>
      </w:tr>
      <w:tr w:rsidR="003523C6" w:rsidRPr="003523C6" w14:paraId="3EF36356" w14:textId="77777777" w:rsidTr="003523C6">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401FB496" w14:textId="77777777" w:rsidR="003523C6" w:rsidRPr="003523C6" w:rsidRDefault="003523C6" w:rsidP="003523C6">
            <w:pPr>
              <w:rPr>
                <w:rFonts w:ascii="Times New Roman" w:hAnsi="Times New Roman"/>
              </w:rPr>
            </w:pPr>
            <w:r w:rsidRPr="003523C6">
              <w:rPr>
                <w:rFonts w:ascii="Times New Roman" w:hAnsi="Times New Roman"/>
              </w:rPr>
              <w:t>37</w:t>
            </w:r>
          </w:p>
        </w:tc>
        <w:tc>
          <w:tcPr>
            <w:tcW w:w="3685" w:type="dxa"/>
            <w:tcBorders>
              <w:top w:val="single" w:sz="4" w:space="0" w:color="auto"/>
              <w:left w:val="nil"/>
              <w:bottom w:val="single" w:sz="4" w:space="0" w:color="auto"/>
              <w:right w:val="single" w:sz="4" w:space="0" w:color="auto"/>
            </w:tcBorders>
            <w:vAlign w:val="center"/>
          </w:tcPr>
          <w:p w14:paraId="1B5FC42C" w14:textId="77777777" w:rsidR="003523C6" w:rsidRPr="003523C6" w:rsidRDefault="003523C6" w:rsidP="003523C6">
            <w:pPr>
              <w:rPr>
                <w:rFonts w:ascii="Times New Roman" w:hAnsi="Times New Roman"/>
              </w:rPr>
            </w:pPr>
            <w:r w:rsidRPr="003523C6">
              <w:rPr>
                <w:rFonts w:ascii="Times New Roman" w:hAnsi="Times New Roman"/>
              </w:rPr>
              <w:t>Dây đồng bọc cách điện hạ áp-2x1,5mm2-Cách điện PVC</w:t>
            </w:r>
          </w:p>
        </w:tc>
        <w:tc>
          <w:tcPr>
            <w:tcW w:w="4883" w:type="dxa"/>
            <w:tcBorders>
              <w:top w:val="single" w:sz="4" w:space="0" w:color="auto"/>
              <w:left w:val="nil"/>
              <w:bottom w:val="single" w:sz="4" w:space="0" w:color="auto"/>
              <w:right w:val="single" w:sz="4" w:space="0" w:color="auto"/>
            </w:tcBorders>
            <w:vAlign w:val="center"/>
          </w:tcPr>
          <w:p w14:paraId="43F5921E" w14:textId="77777777" w:rsidR="003523C6" w:rsidRPr="003523C6" w:rsidRDefault="003523C6" w:rsidP="003523C6">
            <w:pPr>
              <w:rPr>
                <w:rFonts w:ascii="Times New Roman" w:hAnsi="Times New Roman"/>
              </w:rPr>
            </w:pPr>
            <w:r w:rsidRPr="003523C6">
              <w:rPr>
                <w:rFonts w:ascii="Times New Roman" w:hAnsi="Times New Roman"/>
              </w:rPr>
              <w:t>Tiêu chuẩn áp dụng: Tiêu chuẩn quốc gia TCVN 6610-5:2014 (IEC 60227-5:2011) về Cáp cách điện bằng polyvinyl clorua có điện áp danh định đến và bằng 450/750 V - Phần 5: Cáp mềm (dây mềm)</w:t>
            </w:r>
          </w:p>
        </w:tc>
      </w:tr>
      <w:tr w:rsidR="003523C6" w:rsidRPr="003523C6" w14:paraId="14E8B0F4" w14:textId="77777777" w:rsidTr="003523C6">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1A36BD4D" w14:textId="77777777" w:rsidR="003523C6" w:rsidRPr="003523C6" w:rsidRDefault="003523C6" w:rsidP="003523C6">
            <w:pPr>
              <w:rPr>
                <w:rFonts w:ascii="Times New Roman" w:hAnsi="Times New Roman"/>
              </w:rPr>
            </w:pPr>
            <w:r w:rsidRPr="003523C6">
              <w:rPr>
                <w:rFonts w:ascii="Times New Roman" w:hAnsi="Times New Roman"/>
              </w:rPr>
              <w:t>38</w:t>
            </w:r>
          </w:p>
        </w:tc>
        <w:tc>
          <w:tcPr>
            <w:tcW w:w="3685" w:type="dxa"/>
            <w:tcBorders>
              <w:top w:val="single" w:sz="4" w:space="0" w:color="auto"/>
              <w:left w:val="nil"/>
              <w:bottom w:val="single" w:sz="4" w:space="0" w:color="auto"/>
              <w:right w:val="single" w:sz="4" w:space="0" w:color="auto"/>
            </w:tcBorders>
            <w:vAlign w:val="center"/>
          </w:tcPr>
          <w:p w14:paraId="4108EB65" w14:textId="77777777" w:rsidR="003523C6" w:rsidRPr="003523C6" w:rsidRDefault="003523C6" w:rsidP="003523C6">
            <w:pPr>
              <w:rPr>
                <w:rFonts w:ascii="Times New Roman" w:hAnsi="Times New Roman"/>
              </w:rPr>
            </w:pPr>
            <w:r w:rsidRPr="003523C6">
              <w:rPr>
                <w:rFonts w:ascii="Times New Roman" w:hAnsi="Times New Roman"/>
              </w:rPr>
              <w:t>Dây đồng bọc cách điện hạ áp-2x2,5mm2-Cách điện PVC</w:t>
            </w:r>
          </w:p>
        </w:tc>
        <w:tc>
          <w:tcPr>
            <w:tcW w:w="4883" w:type="dxa"/>
            <w:tcBorders>
              <w:top w:val="single" w:sz="4" w:space="0" w:color="auto"/>
              <w:left w:val="nil"/>
              <w:bottom w:val="single" w:sz="4" w:space="0" w:color="auto"/>
              <w:right w:val="single" w:sz="4" w:space="0" w:color="auto"/>
            </w:tcBorders>
            <w:vAlign w:val="center"/>
          </w:tcPr>
          <w:p w14:paraId="0E3B52EB" w14:textId="77777777" w:rsidR="003523C6" w:rsidRPr="003523C6" w:rsidRDefault="003523C6" w:rsidP="003523C6">
            <w:pPr>
              <w:rPr>
                <w:rFonts w:ascii="Times New Roman" w:hAnsi="Times New Roman"/>
              </w:rPr>
            </w:pPr>
            <w:r w:rsidRPr="003523C6">
              <w:rPr>
                <w:rFonts w:ascii="Times New Roman" w:hAnsi="Times New Roman"/>
              </w:rPr>
              <w:t>Tiêu chuẩn áp dụng: Tiêu chuẩn quốc gia TCVN 6610-5:2014 (IEC 60227-5:2011) về Cáp cách điện bằng polyvinyl clorua có điện áp danh định đến và bằng 450/750 V - Phần 5: Cáp mềm (dây mềm)</w:t>
            </w:r>
          </w:p>
        </w:tc>
      </w:tr>
      <w:tr w:rsidR="003523C6" w:rsidRPr="003523C6" w14:paraId="5A0783AB" w14:textId="77777777" w:rsidTr="003523C6">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3DD9413B" w14:textId="77777777" w:rsidR="003523C6" w:rsidRPr="003523C6" w:rsidRDefault="003523C6" w:rsidP="003523C6">
            <w:pPr>
              <w:rPr>
                <w:rFonts w:ascii="Times New Roman" w:hAnsi="Times New Roman"/>
              </w:rPr>
            </w:pPr>
            <w:r w:rsidRPr="003523C6">
              <w:rPr>
                <w:rFonts w:ascii="Times New Roman" w:hAnsi="Times New Roman"/>
              </w:rPr>
              <w:t>39</w:t>
            </w:r>
          </w:p>
        </w:tc>
        <w:tc>
          <w:tcPr>
            <w:tcW w:w="3685" w:type="dxa"/>
            <w:tcBorders>
              <w:top w:val="single" w:sz="4" w:space="0" w:color="auto"/>
              <w:left w:val="nil"/>
              <w:bottom w:val="single" w:sz="4" w:space="0" w:color="auto"/>
              <w:right w:val="single" w:sz="4" w:space="0" w:color="auto"/>
            </w:tcBorders>
            <w:vAlign w:val="center"/>
          </w:tcPr>
          <w:p w14:paraId="52A83DF0" w14:textId="77777777" w:rsidR="003523C6" w:rsidRPr="003523C6" w:rsidRDefault="003523C6" w:rsidP="003523C6">
            <w:pPr>
              <w:rPr>
                <w:rFonts w:ascii="Times New Roman" w:hAnsi="Times New Roman"/>
              </w:rPr>
            </w:pPr>
            <w:r w:rsidRPr="003523C6">
              <w:rPr>
                <w:rFonts w:ascii="Times New Roman" w:hAnsi="Times New Roman"/>
              </w:rPr>
              <w:t>Thép các loại</w:t>
            </w:r>
          </w:p>
        </w:tc>
        <w:tc>
          <w:tcPr>
            <w:tcW w:w="4883" w:type="dxa"/>
            <w:tcBorders>
              <w:top w:val="single" w:sz="4" w:space="0" w:color="auto"/>
              <w:left w:val="nil"/>
              <w:bottom w:val="single" w:sz="4" w:space="0" w:color="auto"/>
              <w:right w:val="single" w:sz="4" w:space="0" w:color="auto"/>
            </w:tcBorders>
            <w:vAlign w:val="center"/>
          </w:tcPr>
          <w:p w14:paraId="1B5D014C" w14:textId="77777777" w:rsidR="003523C6" w:rsidRPr="003523C6" w:rsidRDefault="003523C6" w:rsidP="003523C6">
            <w:pPr>
              <w:rPr>
                <w:rFonts w:ascii="Times New Roman" w:hAnsi="Times New Roman"/>
              </w:rPr>
            </w:pPr>
            <w:r w:rsidRPr="003523C6">
              <w:rPr>
                <w:rFonts w:ascii="Times New Roman" w:hAnsi="Times New Roman"/>
              </w:rPr>
              <w:t>Tiêu chuẩn áp dụng: TCXDVN 338:2005- Tiêu chuẩn kết cấu thép</w:t>
            </w:r>
          </w:p>
        </w:tc>
      </w:tr>
    </w:tbl>
    <w:p w14:paraId="6D5326C3" w14:textId="77777777" w:rsidR="003523C6" w:rsidRPr="003523C6" w:rsidRDefault="003523C6" w:rsidP="003523C6">
      <w:pPr>
        <w:rPr>
          <w:rFonts w:ascii="Times New Roman" w:hAnsi="Times New Roman"/>
        </w:rPr>
      </w:pPr>
    </w:p>
    <w:p w14:paraId="2090CB48" w14:textId="77777777" w:rsidR="003523C6" w:rsidRPr="003523C6" w:rsidRDefault="003523C6" w:rsidP="003523C6">
      <w:pPr>
        <w:rPr>
          <w:rFonts w:ascii="Times New Roman" w:hAnsi="Times New Roman"/>
        </w:rPr>
      </w:pPr>
      <w:r w:rsidRPr="003523C6">
        <w:rPr>
          <w:rFonts w:ascii="Times New Roman" w:hAnsi="Times New Roman"/>
        </w:rPr>
        <w:t xml:space="preserve">11.2.2 Yêu cầu về chủng loại, chất lượng vật tư thiết bị. </w:t>
      </w:r>
    </w:p>
    <w:p w14:paraId="6DD35BCD" w14:textId="77777777" w:rsidR="003523C6" w:rsidRPr="003523C6" w:rsidRDefault="003523C6" w:rsidP="003523C6">
      <w:pPr>
        <w:rPr>
          <w:rFonts w:ascii="Times New Roman" w:hAnsi="Times New Roman"/>
        </w:rPr>
      </w:pPr>
    </w:p>
    <w:p w14:paraId="6075AEB9" w14:textId="77777777" w:rsidR="003523C6" w:rsidRPr="003523C6" w:rsidRDefault="003523C6" w:rsidP="003523C6">
      <w:pPr>
        <w:rPr>
          <w:rFonts w:ascii="Times New Roman" w:hAnsi="Times New Roman"/>
        </w:rPr>
      </w:pPr>
      <w:r w:rsidRPr="003523C6">
        <w:rPr>
          <w:rFonts w:ascii="Times New Roman" w:hAnsi="Times New Roman"/>
        </w:rPr>
        <w:t xml:space="preserve">-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 </w:t>
      </w:r>
    </w:p>
    <w:p w14:paraId="1DBCD4BD" w14:textId="77777777" w:rsidR="003523C6" w:rsidRPr="003523C6" w:rsidRDefault="003523C6" w:rsidP="003523C6">
      <w:pPr>
        <w:rPr>
          <w:rFonts w:ascii="Times New Roman" w:hAnsi="Times New Roman"/>
        </w:rPr>
      </w:pPr>
      <w:r w:rsidRPr="003523C6">
        <w:rPr>
          <w:rFonts w:ascii="Times New Roman" w:hAnsi="Times New Roman"/>
        </w:rPr>
        <w:t>Có bảng kê chi tiết danh mục vật tư, nguồn gốc xuất sứ phù hợp với yêu cầu về khối lượng và tiêu chuẩn kỹ thuật nên tại Phụ lục về danh mục tiêu chuẩn VTTB.</w:t>
      </w:r>
    </w:p>
    <w:p w14:paraId="703A0EDB" w14:textId="77777777" w:rsidR="003523C6" w:rsidRPr="003523C6" w:rsidRDefault="003523C6" w:rsidP="003523C6">
      <w:pPr>
        <w:rPr>
          <w:rFonts w:ascii="Times New Roman" w:hAnsi="Times New Roman"/>
        </w:rPr>
      </w:pPr>
      <w:r w:rsidRPr="003523C6">
        <w:rPr>
          <w:rFonts w:ascii="Times New Roman" w:hAnsi="Times New Roman"/>
        </w:rPr>
        <w:t>- Có tài liệu chứng minh tính phù hợp của hàng hoá về quy cách và chủng loại với thiết kế và các tiêu chuẩn hiện hành.</w:t>
      </w:r>
    </w:p>
    <w:p w14:paraId="7E58CA3C" w14:textId="77777777" w:rsidR="003523C6" w:rsidRPr="003523C6" w:rsidRDefault="003523C6" w:rsidP="003523C6">
      <w:pPr>
        <w:rPr>
          <w:rFonts w:ascii="Times New Roman" w:hAnsi="Times New Roman"/>
        </w:rPr>
      </w:pPr>
      <w:r w:rsidRPr="003523C6">
        <w:rPr>
          <w:rFonts w:ascii="Times New Roman" w:hAnsi="Times New Roman"/>
        </w:rPr>
        <w:t>- Có biểu tiến độ cung cấp phù hợp với yêu cầu về tiến độ thực hiện.</w:t>
      </w:r>
    </w:p>
    <w:p w14:paraId="2F53688B" w14:textId="77777777" w:rsidR="003523C6" w:rsidRPr="003523C6" w:rsidRDefault="003523C6" w:rsidP="003523C6">
      <w:pPr>
        <w:rPr>
          <w:rFonts w:ascii="Times New Roman" w:hAnsi="Times New Roman"/>
        </w:rPr>
      </w:pPr>
      <w:r w:rsidRPr="003523C6">
        <w:rPr>
          <w:rFonts w:ascii="Times New Roman" w:hAnsi="Times New Roman"/>
        </w:rPr>
        <w:t>- Tài liệu kỹ thuật, Cataloge, phù hợp với yêu cầu kỹ thuật của hàng hoá chào thầu.</w:t>
      </w:r>
    </w:p>
    <w:p w14:paraId="2DDE6301" w14:textId="77777777" w:rsidR="003523C6" w:rsidRPr="003523C6" w:rsidRDefault="003523C6" w:rsidP="003523C6">
      <w:pPr>
        <w:rPr>
          <w:rFonts w:ascii="Times New Roman" w:hAnsi="Times New Roman"/>
        </w:rPr>
      </w:pPr>
      <w:r w:rsidRPr="003523C6">
        <w:rPr>
          <w:rFonts w:ascii="Times New Roman" w:hAnsi="Times New Roman"/>
        </w:rPr>
        <w:t>- Tài liệu chứng minh nguồn gốc xuất sứ, giấy kiểm định xuất xưởng của các loại vật tư thiết bị đưa vào.</w:t>
      </w:r>
    </w:p>
    <w:p w14:paraId="4788F448" w14:textId="77777777" w:rsidR="003523C6" w:rsidRPr="003523C6" w:rsidRDefault="003523C6" w:rsidP="003523C6">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299"/>
        <w:gridCol w:w="5342"/>
      </w:tblGrid>
      <w:tr w:rsidR="003523C6" w:rsidRPr="003523C6" w14:paraId="00A0FC81" w14:textId="77777777" w:rsidTr="00013F38">
        <w:trPr>
          <w:trHeight w:val="417"/>
          <w:tblHeader/>
        </w:trPr>
        <w:tc>
          <w:tcPr>
            <w:tcW w:w="377" w:type="pct"/>
          </w:tcPr>
          <w:p w14:paraId="6C103C9B" w14:textId="77777777" w:rsidR="003523C6" w:rsidRPr="003523C6" w:rsidRDefault="003523C6" w:rsidP="003523C6">
            <w:pPr>
              <w:rPr>
                <w:rFonts w:ascii="Times New Roman" w:hAnsi="Times New Roman"/>
              </w:rPr>
            </w:pPr>
            <w:r w:rsidRPr="003523C6">
              <w:rPr>
                <w:rFonts w:ascii="Times New Roman" w:hAnsi="Times New Roman"/>
              </w:rPr>
              <w:t>TT</w:t>
            </w:r>
          </w:p>
        </w:tc>
        <w:tc>
          <w:tcPr>
            <w:tcW w:w="1765" w:type="pct"/>
          </w:tcPr>
          <w:p w14:paraId="45F1E6F7" w14:textId="77777777" w:rsidR="003523C6" w:rsidRPr="003523C6" w:rsidRDefault="003523C6" w:rsidP="003523C6">
            <w:pPr>
              <w:rPr>
                <w:rFonts w:ascii="Times New Roman" w:hAnsi="Times New Roman"/>
              </w:rPr>
            </w:pPr>
            <w:r w:rsidRPr="003523C6">
              <w:rPr>
                <w:rFonts w:ascii="Times New Roman" w:hAnsi="Times New Roman"/>
              </w:rPr>
              <w:t>Tên vật liệu</w:t>
            </w:r>
            <w:r w:rsidRPr="003523C6">
              <w:rPr>
                <w:rFonts w:ascii="Times New Roman" w:hAnsi="Times New Roman"/>
              </w:rPr>
              <w:softHyphen/>
              <w:t>, thiết bị</w:t>
            </w:r>
          </w:p>
        </w:tc>
        <w:tc>
          <w:tcPr>
            <w:tcW w:w="2858" w:type="pct"/>
          </w:tcPr>
          <w:p w14:paraId="6C3677DB" w14:textId="77777777" w:rsidR="003523C6" w:rsidRPr="003523C6" w:rsidRDefault="003523C6" w:rsidP="003523C6">
            <w:pPr>
              <w:rPr>
                <w:rFonts w:ascii="Times New Roman" w:hAnsi="Times New Roman"/>
              </w:rPr>
            </w:pPr>
            <w:r w:rsidRPr="003523C6">
              <w:rPr>
                <w:rFonts w:ascii="Times New Roman" w:hAnsi="Times New Roman"/>
              </w:rPr>
              <w:t>Tính năng, thông số kỹ thuật của vật tư, thiết bị</w:t>
            </w:r>
          </w:p>
        </w:tc>
      </w:tr>
      <w:tr w:rsidR="003523C6" w:rsidRPr="003523C6" w14:paraId="637286E0" w14:textId="77777777" w:rsidTr="00013F38">
        <w:tc>
          <w:tcPr>
            <w:tcW w:w="377" w:type="pct"/>
            <w:vAlign w:val="center"/>
          </w:tcPr>
          <w:p w14:paraId="3B03A2BA" w14:textId="77777777" w:rsidR="003523C6" w:rsidRPr="003523C6" w:rsidRDefault="003523C6" w:rsidP="003523C6">
            <w:pPr>
              <w:rPr>
                <w:rFonts w:ascii="Times New Roman" w:hAnsi="Times New Roman"/>
              </w:rPr>
            </w:pPr>
          </w:p>
        </w:tc>
        <w:tc>
          <w:tcPr>
            <w:tcW w:w="1765" w:type="pct"/>
            <w:vAlign w:val="center"/>
          </w:tcPr>
          <w:p w14:paraId="15868673" w14:textId="77777777" w:rsidR="003523C6" w:rsidRPr="003523C6" w:rsidRDefault="003523C6" w:rsidP="003523C6">
            <w:pPr>
              <w:rPr>
                <w:rFonts w:ascii="Times New Roman" w:hAnsi="Times New Roman"/>
              </w:rPr>
            </w:pPr>
            <w:r w:rsidRPr="003523C6">
              <w:rPr>
                <w:rFonts w:ascii="Times New Roman" w:hAnsi="Times New Roman"/>
              </w:rPr>
              <w:t>Xi măng PC30</w:t>
            </w:r>
          </w:p>
          <w:p w14:paraId="64E0B6A7" w14:textId="77777777" w:rsidR="003523C6" w:rsidRPr="003523C6" w:rsidRDefault="003523C6" w:rsidP="003523C6">
            <w:pPr>
              <w:rPr>
                <w:rFonts w:ascii="Times New Roman" w:hAnsi="Times New Roman"/>
              </w:rPr>
            </w:pPr>
          </w:p>
        </w:tc>
        <w:tc>
          <w:tcPr>
            <w:tcW w:w="2858" w:type="pct"/>
          </w:tcPr>
          <w:p w14:paraId="1BCC0C72" w14:textId="77777777" w:rsidR="003523C6" w:rsidRPr="003523C6" w:rsidRDefault="003523C6" w:rsidP="003523C6">
            <w:pPr>
              <w:rPr>
                <w:rFonts w:ascii="Times New Roman" w:hAnsi="Times New Roman"/>
              </w:rPr>
            </w:pPr>
            <w:r w:rsidRPr="003523C6">
              <w:rPr>
                <w:rFonts w:ascii="Times New Roman" w:hAnsi="Times New Roman"/>
              </w:rPr>
              <w:t>-Khối lượng riêng của xi măng PC30: 2800 (cm2/g)</w:t>
            </w:r>
          </w:p>
          <w:p w14:paraId="7E063AD7" w14:textId="77777777" w:rsidR="003523C6" w:rsidRPr="003523C6" w:rsidRDefault="003523C6" w:rsidP="003523C6">
            <w:pPr>
              <w:rPr>
                <w:rFonts w:ascii="Times New Roman" w:hAnsi="Times New Roman"/>
              </w:rPr>
            </w:pPr>
            <w:r w:rsidRPr="003523C6">
              <w:rPr>
                <w:rFonts w:ascii="Times New Roman" w:hAnsi="Times New Roman"/>
              </w:rPr>
              <w:t>-Hình dáng: dạng bột, có độ mịn cao</w:t>
            </w:r>
          </w:p>
          <w:p w14:paraId="500C4A9B" w14:textId="77777777" w:rsidR="003523C6" w:rsidRPr="003523C6" w:rsidRDefault="003523C6" w:rsidP="003523C6">
            <w:pPr>
              <w:rPr>
                <w:rFonts w:ascii="Times New Roman" w:hAnsi="Times New Roman"/>
              </w:rPr>
            </w:pPr>
            <w:r w:rsidRPr="003523C6">
              <w:rPr>
                <w:rFonts w:ascii="Times New Roman" w:hAnsi="Times New Roman"/>
              </w:rPr>
              <w:t>-Màu sắc: màu xám đen có ánh xanh</w:t>
            </w:r>
          </w:p>
          <w:p w14:paraId="029709EF" w14:textId="77777777" w:rsidR="003523C6" w:rsidRPr="003523C6" w:rsidRDefault="003523C6" w:rsidP="003523C6">
            <w:pPr>
              <w:rPr>
                <w:rFonts w:ascii="Times New Roman" w:hAnsi="Times New Roman"/>
              </w:rPr>
            </w:pPr>
            <w:r w:rsidRPr="003523C6">
              <w:rPr>
                <w:rFonts w:ascii="Times New Roman" w:hAnsi="Times New Roman"/>
              </w:rPr>
              <w:lastRenderedPageBreak/>
              <w:t>-Thời gian ninh kết : Bắt đầu trong khoảng 110 – 140 phút và kết thúc sau từ 180 – 240 phút</w:t>
            </w:r>
          </w:p>
          <w:p w14:paraId="7764BF55" w14:textId="77777777" w:rsidR="003523C6" w:rsidRPr="003523C6" w:rsidRDefault="003523C6" w:rsidP="003523C6">
            <w:pPr>
              <w:rPr>
                <w:rFonts w:ascii="Times New Roman" w:hAnsi="Times New Roman"/>
              </w:rPr>
            </w:pPr>
            <w:r w:rsidRPr="003523C6">
              <w:rPr>
                <w:rFonts w:ascii="Times New Roman" w:hAnsi="Times New Roman"/>
              </w:rPr>
              <w:t>-Tốc độ phát triển cường độ ban đầu nhanh, rất phù hợp cho các công trình cần tháo dỡ cốp pha nhanh.</w:t>
            </w:r>
          </w:p>
          <w:p w14:paraId="6F0D11D8" w14:textId="77777777" w:rsidR="003523C6" w:rsidRPr="003523C6" w:rsidRDefault="003523C6" w:rsidP="003523C6">
            <w:pPr>
              <w:rPr>
                <w:rFonts w:ascii="Times New Roman" w:hAnsi="Times New Roman"/>
              </w:rPr>
            </w:pPr>
            <w:r w:rsidRPr="003523C6">
              <w:rPr>
                <w:rFonts w:ascii="Times New Roman" w:hAnsi="Times New Roman"/>
              </w:rPr>
              <w:t>-Cường độ chịu nén: Sau 03 ngày đạt mức 18 – 20 N/mm2.   Sau 28 ngày 30 – 36N/mm2</w:t>
            </w:r>
          </w:p>
        </w:tc>
      </w:tr>
      <w:tr w:rsidR="003523C6" w:rsidRPr="003523C6" w14:paraId="05570EF5" w14:textId="77777777" w:rsidTr="00013F38">
        <w:tc>
          <w:tcPr>
            <w:tcW w:w="377" w:type="pct"/>
            <w:vAlign w:val="center"/>
          </w:tcPr>
          <w:p w14:paraId="3BAD1F82" w14:textId="77777777" w:rsidR="003523C6" w:rsidRPr="003523C6" w:rsidRDefault="003523C6" w:rsidP="003523C6">
            <w:pPr>
              <w:rPr>
                <w:rFonts w:ascii="Times New Roman" w:hAnsi="Times New Roman"/>
              </w:rPr>
            </w:pPr>
          </w:p>
        </w:tc>
        <w:tc>
          <w:tcPr>
            <w:tcW w:w="1765" w:type="pct"/>
            <w:vAlign w:val="center"/>
          </w:tcPr>
          <w:p w14:paraId="7B9E99C9" w14:textId="77777777" w:rsidR="003523C6" w:rsidRPr="003523C6" w:rsidRDefault="003523C6" w:rsidP="003523C6">
            <w:pPr>
              <w:rPr>
                <w:rFonts w:ascii="Times New Roman" w:hAnsi="Times New Roman"/>
              </w:rPr>
            </w:pPr>
            <w:r w:rsidRPr="003523C6">
              <w:rPr>
                <w:rFonts w:ascii="Times New Roman" w:hAnsi="Times New Roman"/>
              </w:rPr>
              <w:t>Cát vàng, cát xây</w:t>
            </w:r>
          </w:p>
        </w:tc>
        <w:tc>
          <w:tcPr>
            <w:tcW w:w="2858" w:type="pct"/>
          </w:tcPr>
          <w:p w14:paraId="0E7EB2E0" w14:textId="77777777" w:rsidR="003523C6" w:rsidRPr="003523C6" w:rsidRDefault="003523C6" w:rsidP="003523C6">
            <w:pPr>
              <w:rPr>
                <w:rFonts w:ascii="Times New Roman" w:hAnsi="Times New Roman"/>
              </w:rPr>
            </w:pPr>
            <w:r w:rsidRPr="003523C6">
              <w:rPr>
                <w:rFonts w:ascii="Times New Roman" w:hAnsi="Times New Roman"/>
              </w:rPr>
              <w:t>- Cát đen xây: Cát có mô đun độ lớn từ 0,7 mm đến 2 mm, không lẫn lớn hơn 5% các hạt lớn hơn 5 mm, không lẫn tạp chất, hầm lượng muối sunfat tính theo So3 không lớn hơn 2%. Lượng hạt nhỏ hơn 0,14 mm tính bằng % khối lượng cát không lớn hơn 35%.</w:t>
            </w:r>
          </w:p>
          <w:p w14:paraId="2DA102C8" w14:textId="77777777" w:rsidR="003523C6" w:rsidRPr="003523C6" w:rsidRDefault="003523C6" w:rsidP="003523C6">
            <w:pPr>
              <w:rPr>
                <w:rFonts w:ascii="Times New Roman" w:hAnsi="Times New Roman"/>
              </w:rPr>
            </w:pPr>
            <w:r w:rsidRPr="003523C6">
              <w:rPr>
                <w:rFonts w:ascii="Times New Roman" w:hAnsi="Times New Roman"/>
              </w:rPr>
              <w:t>- Cát vàng đổ bê tông:</w:t>
            </w:r>
          </w:p>
          <w:p w14:paraId="14F49078" w14:textId="77777777" w:rsidR="003523C6" w:rsidRPr="003523C6" w:rsidRDefault="003523C6" w:rsidP="003523C6">
            <w:pPr>
              <w:rPr>
                <w:rFonts w:ascii="Times New Roman" w:hAnsi="Times New Roman"/>
              </w:rPr>
            </w:pPr>
            <w:r w:rsidRPr="003523C6">
              <w:rPr>
                <w:rFonts w:ascii="Times New Roman" w:hAnsi="Times New Roman"/>
              </w:rPr>
              <w:t>Cát có mô đun độ lớn từ 0,14 mm đến 5 mm, không lẫn lớn hơn 10% các hạt lớn hơn 5 mm, không lẫn tạp chất, hầm lượng muối sunfat tính theo So3 không lớn hơn 1%. Hàm lượng mica, tính bằng % khối lượng cát nhở hơn 1%. Hàm lượng bùn bụi sét không lớn hơn 3%.</w:t>
            </w:r>
          </w:p>
        </w:tc>
      </w:tr>
      <w:tr w:rsidR="003523C6" w:rsidRPr="003523C6" w14:paraId="3D65B2F3" w14:textId="77777777" w:rsidTr="00013F38">
        <w:tc>
          <w:tcPr>
            <w:tcW w:w="377" w:type="pct"/>
            <w:vAlign w:val="center"/>
          </w:tcPr>
          <w:p w14:paraId="77E58BCA" w14:textId="77777777" w:rsidR="003523C6" w:rsidRPr="003523C6" w:rsidRDefault="003523C6" w:rsidP="003523C6">
            <w:pPr>
              <w:rPr>
                <w:rFonts w:ascii="Times New Roman" w:hAnsi="Times New Roman"/>
              </w:rPr>
            </w:pPr>
          </w:p>
        </w:tc>
        <w:tc>
          <w:tcPr>
            <w:tcW w:w="1765" w:type="pct"/>
            <w:vAlign w:val="center"/>
          </w:tcPr>
          <w:p w14:paraId="3C30CCD4" w14:textId="77777777" w:rsidR="003523C6" w:rsidRPr="003523C6" w:rsidRDefault="003523C6" w:rsidP="003523C6">
            <w:pPr>
              <w:rPr>
                <w:rFonts w:ascii="Times New Roman" w:hAnsi="Times New Roman"/>
              </w:rPr>
            </w:pPr>
            <w:r w:rsidRPr="003523C6">
              <w:rPr>
                <w:rFonts w:ascii="Times New Roman" w:hAnsi="Times New Roman"/>
              </w:rPr>
              <w:t>Cửa cuốn</w:t>
            </w:r>
          </w:p>
        </w:tc>
        <w:tc>
          <w:tcPr>
            <w:tcW w:w="2858" w:type="pct"/>
          </w:tcPr>
          <w:p w14:paraId="372EB204" w14:textId="77777777" w:rsidR="003523C6" w:rsidRPr="003523C6" w:rsidRDefault="003523C6" w:rsidP="003523C6">
            <w:pPr>
              <w:rPr>
                <w:rFonts w:ascii="Times New Roman" w:hAnsi="Times New Roman"/>
              </w:rPr>
            </w:pPr>
            <w:r w:rsidRPr="003523C6">
              <w:rPr>
                <w:rFonts w:ascii="Times New Roman" w:hAnsi="Times New Roman"/>
              </w:rPr>
              <w:t>+ Thân cửa hợp kim nhôm 6063, Trọng lượng</w:t>
            </w:r>
          </w:p>
          <w:p w14:paraId="1570047E" w14:textId="77777777" w:rsidR="003523C6" w:rsidRPr="003523C6" w:rsidRDefault="003523C6" w:rsidP="003523C6">
            <w:pPr>
              <w:rPr>
                <w:rFonts w:ascii="Times New Roman" w:hAnsi="Times New Roman"/>
              </w:rPr>
            </w:pPr>
            <w:r w:rsidRPr="003523C6">
              <w:rPr>
                <w:rFonts w:ascii="Times New Roman" w:hAnsi="Times New Roman"/>
              </w:rPr>
              <w:t>của cửa là : 11.2 kg/m2 +/- 5%</w:t>
            </w:r>
          </w:p>
          <w:p w14:paraId="056922BB" w14:textId="77777777" w:rsidR="003523C6" w:rsidRPr="003523C6" w:rsidRDefault="003523C6" w:rsidP="003523C6">
            <w:pPr>
              <w:rPr>
                <w:rFonts w:ascii="Times New Roman" w:hAnsi="Times New Roman"/>
              </w:rPr>
            </w:pPr>
            <w:r w:rsidRPr="003523C6">
              <w:rPr>
                <w:rFonts w:ascii="Times New Roman" w:hAnsi="Times New Roman"/>
              </w:rPr>
              <w:t>+ Được phủ lớp sơn cao cấp màu kem cát</w:t>
            </w:r>
          </w:p>
          <w:p w14:paraId="2D6601F4" w14:textId="77777777" w:rsidR="003523C6" w:rsidRPr="003523C6" w:rsidRDefault="003523C6" w:rsidP="003523C6">
            <w:pPr>
              <w:rPr>
                <w:rFonts w:ascii="Times New Roman" w:hAnsi="Times New Roman"/>
              </w:rPr>
            </w:pPr>
            <w:r w:rsidRPr="003523C6">
              <w:rPr>
                <w:rFonts w:ascii="Times New Roman" w:hAnsi="Times New Roman"/>
              </w:rPr>
              <w:t>+ Cửa cuốn có hai chế độ là chế độ thường là tạo ra khe thoáng cho không khí hoặc gió bên ngoài có thể đi vào trong nhà và chế độ đóng thì tạo ra bức tường vững chắc, cản mọi tác nhân bên ngoài có thể gây mất an toàn cho căn nhà.</w:t>
            </w:r>
          </w:p>
        </w:tc>
      </w:tr>
      <w:tr w:rsidR="003523C6" w:rsidRPr="003523C6" w14:paraId="2035713D" w14:textId="77777777" w:rsidTr="00013F38">
        <w:tc>
          <w:tcPr>
            <w:tcW w:w="377" w:type="pct"/>
            <w:vAlign w:val="center"/>
          </w:tcPr>
          <w:p w14:paraId="018EEECB" w14:textId="77777777" w:rsidR="003523C6" w:rsidRPr="003523C6" w:rsidRDefault="003523C6" w:rsidP="003523C6">
            <w:pPr>
              <w:rPr>
                <w:rFonts w:ascii="Times New Roman" w:hAnsi="Times New Roman"/>
              </w:rPr>
            </w:pPr>
          </w:p>
        </w:tc>
        <w:tc>
          <w:tcPr>
            <w:tcW w:w="1765" w:type="pct"/>
            <w:vAlign w:val="center"/>
          </w:tcPr>
          <w:p w14:paraId="636BA568" w14:textId="77777777" w:rsidR="003523C6" w:rsidRPr="003523C6" w:rsidRDefault="003523C6" w:rsidP="003523C6">
            <w:pPr>
              <w:rPr>
                <w:rFonts w:ascii="Times New Roman" w:hAnsi="Times New Roman"/>
              </w:rPr>
            </w:pPr>
            <w:r w:rsidRPr="003523C6">
              <w:rPr>
                <w:rFonts w:ascii="Times New Roman" w:hAnsi="Times New Roman"/>
              </w:rPr>
              <w:t>Đá granite</w:t>
            </w:r>
          </w:p>
        </w:tc>
        <w:tc>
          <w:tcPr>
            <w:tcW w:w="2858" w:type="pct"/>
            <w:vAlign w:val="center"/>
          </w:tcPr>
          <w:p w14:paraId="33B56172" w14:textId="77777777" w:rsidR="003523C6" w:rsidRPr="003523C6" w:rsidRDefault="003523C6" w:rsidP="003523C6">
            <w:pPr>
              <w:rPr>
                <w:rFonts w:ascii="Times New Roman" w:hAnsi="Times New Roman"/>
              </w:rPr>
            </w:pPr>
            <w:r w:rsidRPr="003523C6">
              <w:rPr>
                <w:rFonts w:ascii="Times New Roman" w:hAnsi="Times New Roman"/>
              </w:rPr>
              <w:t>+ Loại đá: Đá granite</w:t>
            </w:r>
          </w:p>
          <w:p w14:paraId="50682F79" w14:textId="77777777" w:rsidR="003523C6" w:rsidRPr="003523C6" w:rsidRDefault="003523C6" w:rsidP="003523C6">
            <w:pPr>
              <w:rPr>
                <w:rFonts w:ascii="Times New Roman" w:hAnsi="Times New Roman"/>
              </w:rPr>
            </w:pPr>
            <w:r w:rsidRPr="003523C6">
              <w:rPr>
                <w:rFonts w:ascii="Times New Roman" w:hAnsi="Times New Roman"/>
              </w:rPr>
              <w:t>+ Hấp thụ nước: 0,24 %</w:t>
            </w:r>
          </w:p>
          <w:p w14:paraId="47F225B9" w14:textId="77777777" w:rsidR="003523C6" w:rsidRPr="003523C6" w:rsidRDefault="003523C6" w:rsidP="003523C6">
            <w:pPr>
              <w:rPr>
                <w:rFonts w:ascii="Times New Roman" w:hAnsi="Times New Roman"/>
              </w:rPr>
            </w:pPr>
            <w:r w:rsidRPr="003523C6">
              <w:rPr>
                <w:rFonts w:ascii="Times New Roman" w:hAnsi="Times New Roman"/>
              </w:rPr>
              <w:t>+ Mật độ: 2,65 g/cm3</w:t>
            </w:r>
          </w:p>
          <w:p w14:paraId="2F9E1235" w14:textId="77777777" w:rsidR="003523C6" w:rsidRPr="003523C6" w:rsidRDefault="003523C6" w:rsidP="003523C6">
            <w:pPr>
              <w:rPr>
                <w:rFonts w:ascii="Times New Roman" w:hAnsi="Times New Roman"/>
              </w:rPr>
            </w:pPr>
            <w:r w:rsidRPr="003523C6">
              <w:rPr>
                <w:rFonts w:ascii="Times New Roman" w:hAnsi="Times New Roman"/>
              </w:rPr>
              <w:t>+ Cường độ đường biên: 16MPa</w:t>
            </w:r>
          </w:p>
          <w:p w14:paraId="5E2D5996" w14:textId="77777777" w:rsidR="003523C6" w:rsidRPr="003523C6" w:rsidRDefault="003523C6" w:rsidP="003523C6">
            <w:pPr>
              <w:rPr>
                <w:rFonts w:ascii="Times New Roman" w:hAnsi="Times New Roman"/>
              </w:rPr>
            </w:pPr>
            <w:r w:rsidRPr="003523C6">
              <w:rPr>
                <w:rFonts w:ascii="Times New Roman" w:hAnsi="Times New Roman"/>
              </w:rPr>
              <w:t>+ Cường độ nén: 144,8 Mpa</w:t>
            </w:r>
          </w:p>
          <w:p w14:paraId="0CD2C3A2" w14:textId="77777777" w:rsidR="003523C6" w:rsidRPr="003523C6" w:rsidRDefault="003523C6" w:rsidP="003523C6">
            <w:pPr>
              <w:rPr>
                <w:rFonts w:ascii="Times New Roman" w:hAnsi="Times New Roman"/>
              </w:rPr>
            </w:pPr>
            <w:r w:rsidRPr="003523C6">
              <w:rPr>
                <w:rFonts w:ascii="Times New Roman" w:hAnsi="Times New Roman"/>
              </w:rPr>
              <w:t>+ Độ cứng bờ HSD: 100</w:t>
            </w:r>
          </w:p>
          <w:p w14:paraId="0CA7E629" w14:textId="77777777" w:rsidR="003523C6" w:rsidRPr="003523C6" w:rsidRDefault="003523C6" w:rsidP="003523C6">
            <w:pPr>
              <w:rPr>
                <w:rFonts w:ascii="Times New Roman" w:hAnsi="Times New Roman"/>
              </w:rPr>
            </w:pPr>
            <w:r w:rsidRPr="003523C6">
              <w:rPr>
                <w:rFonts w:ascii="Times New Roman" w:hAnsi="Times New Roman"/>
              </w:rPr>
              <w:t>Đáp ứng TCVN 4732:2016 – Đá ốp, lát tự nhiên</w:t>
            </w:r>
          </w:p>
        </w:tc>
      </w:tr>
      <w:tr w:rsidR="003523C6" w:rsidRPr="003523C6" w14:paraId="2833DEB2" w14:textId="77777777" w:rsidTr="00013F38">
        <w:tc>
          <w:tcPr>
            <w:tcW w:w="377" w:type="pct"/>
            <w:vAlign w:val="center"/>
          </w:tcPr>
          <w:p w14:paraId="3D45E96F" w14:textId="77777777" w:rsidR="003523C6" w:rsidRPr="003523C6" w:rsidRDefault="003523C6" w:rsidP="003523C6">
            <w:pPr>
              <w:rPr>
                <w:rFonts w:ascii="Times New Roman" w:hAnsi="Times New Roman"/>
              </w:rPr>
            </w:pPr>
          </w:p>
        </w:tc>
        <w:tc>
          <w:tcPr>
            <w:tcW w:w="1765" w:type="pct"/>
            <w:vAlign w:val="center"/>
          </w:tcPr>
          <w:p w14:paraId="3E190A9C" w14:textId="77777777" w:rsidR="003523C6" w:rsidRPr="003523C6" w:rsidRDefault="003523C6" w:rsidP="003523C6">
            <w:pPr>
              <w:rPr>
                <w:rFonts w:ascii="Times New Roman" w:hAnsi="Times New Roman"/>
              </w:rPr>
            </w:pPr>
            <w:r w:rsidRPr="003523C6">
              <w:rPr>
                <w:rFonts w:ascii="Times New Roman" w:hAnsi="Times New Roman"/>
              </w:rPr>
              <w:t>Đá dăm các loại:</w:t>
            </w:r>
          </w:p>
          <w:p w14:paraId="61B8E0DB" w14:textId="77777777" w:rsidR="003523C6" w:rsidRPr="003523C6" w:rsidRDefault="003523C6" w:rsidP="003523C6">
            <w:pPr>
              <w:rPr>
                <w:rFonts w:ascii="Times New Roman" w:hAnsi="Times New Roman"/>
              </w:rPr>
            </w:pPr>
            <w:r w:rsidRPr="003523C6">
              <w:rPr>
                <w:rFonts w:ascii="Times New Roman" w:hAnsi="Times New Roman"/>
              </w:rPr>
              <w:t>+ Đá 1x2;</w:t>
            </w:r>
          </w:p>
          <w:p w14:paraId="0C9717C4" w14:textId="77777777" w:rsidR="003523C6" w:rsidRPr="003523C6" w:rsidRDefault="003523C6" w:rsidP="003523C6">
            <w:pPr>
              <w:rPr>
                <w:rFonts w:ascii="Times New Roman" w:hAnsi="Times New Roman"/>
              </w:rPr>
            </w:pPr>
            <w:r w:rsidRPr="003523C6">
              <w:rPr>
                <w:rFonts w:ascii="Times New Roman" w:hAnsi="Times New Roman"/>
              </w:rPr>
              <w:t>+ Đá 2x4</w:t>
            </w:r>
          </w:p>
          <w:p w14:paraId="1B776464" w14:textId="77777777" w:rsidR="003523C6" w:rsidRPr="003523C6" w:rsidRDefault="003523C6" w:rsidP="003523C6">
            <w:pPr>
              <w:rPr>
                <w:rFonts w:ascii="Times New Roman" w:hAnsi="Times New Roman"/>
              </w:rPr>
            </w:pPr>
            <w:r w:rsidRPr="003523C6">
              <w:rPr>
                <w:rFonts w:ascii="Times New Roman" w:hAnsi="Times New Roman"/>
              </w:rPr>
              <w:t>+ Đá 4x6;</w:t>
            </w:r>
          </w:p>
        </w:tc>
        <w:tc>
          <w:tcPr>
            <w:tcW w:w="2858" w:type="pct"/>
            <w:vAlign w:val="center"/>
          </w:tcPr>
          <w:p w14:paraId="4E530DEB" w14:textId="77777777" w:rsidR="003523C6" w:rsidRPr="003523C6" w:rsidRDefault="003523C6" w:rsidP="003523C6">
            <w:pPr>
              <w:rPr>
                <w:rFonts w:ascii="Times New Roman" w:hAnsi="Times New Roman"/>
              </w:rPr>
            </w:pPr>
            <w:r w:rsidRPr="003523C6">
              <w:rPr>
                <w:rFonts w:ascii="Times New Roman" w:hAnsi="Times New Roman"/>
              </w:rPr>
              <w:t xml:space="preserve">Đá làm cốt liệu lớn cho bê tông phải có cường độ thử trên mẫu đá nguyên khai hoặc mác xác định thông qua giá trị độ nén dập trong xi lanh lớn hơn 2 lần cấp cường độ chịu </w:t>
            </w:r>
            <w:r w:rsidRPr="003523C6">
              <w:rPr>
                <w:rFonts w:ascii="Times New Roman" w:hAnsi="Times New Roman"/>
              </w:rPr>
              <w:lastRenderedPageBreak/>
              <w:t>nén của bê tông khi dùng đá gốc phún xuất, biến chất; lớn hơn 1,5 lần cấp cường độ chịu nén của bê tông khi dùng đá gốc trầm tích</w:t>
            </w:r>
          </w:p>
          <w:p w14:paraId="6349D60C" w14:textId="77777777" w:rsidR="003523C6" w:rsidRPr="003523C6" w:rsidRDefault="003523C6" w:rsidP="003523C6">
            <w:pPr>
              <w:rPr>
                <w:rFonts w:ascii="Times New Roman" w:hAnsi="Times New Roman"/>
              </w:rPr>
            </w:pPr>
            <w:r w:rsidRPr="003523C6">
              <w:rPr>
                <w:rFonts w:ascii="Times New Roman" w:hAnsi="Times New Roman"/>
              </w:rPr>
              <w:t>Độ hao mòn khi va đập của cốt liệu lớn thí nghiệm trong máy Los Angeles, không lớn hơn 50 % khối lượng.</w:t>
            </w:r>
          </w:p>
          <w:p w14:paraId="22A576DC" w14:textId="77777777" w:rsidR="003523C6" w:rsidRPr="003523C6" w:rsidRDefault="003523C6" w:rsidP="003523C6">
            <w:pPr>
              <w:rPr>
                <w:rFonts w:ascii="Times New Roman" w:hAnsi="Times New Roman"/>
              </w:rPr>
            </w:pPr>
            <w:r w:rsidRPr="003523C6">
              <w:rPr>
                <w:rFonts w:ascii="Times New Roman" w:hAnsi="Times New Roman"/>
              </w:rPr>
              <w:t>Hàm lượng hạt thoi dẹt trong cốt liệu lớn không vượt quá 15 % đối với bê tông cấp cao hơn B30 và không vượt quá 35 % đối với cấp B30 và thấp hơn.</w:t>
            </w:r>
          </w:p>
          <w:p w14:paraId="40CD89FF" w14:textId="77777777" w:rsidR="003523C6" w:rsidRPr="003523C6" w:rsidRDefault="003523C6" w:rsidP="003523C6">
            <w:pPr>
              <w:rPr>
                <w:rFonts w:ascii="Times New Roman" w:hAnsi="Times New Roman"/>
              </w:rPr>
            </w:pPr>
            <w:r w:rsidRPr="003523C6">
              <w:rPr>
                <w:rFonts w:ascii="Times New Roman" w:hAnsi="Times New Roman"/>
              </w:rPr>
              <w:t>Tạp chất hữu cơ trong sỏi xác định theo phương pháp so màu, không thẫm hơn màu chuẩn.</w:t>
            </w:r>
          </w:p>
        </w:tc>
      </w:tr>
      <w:tr w:rsidR="003523C6" w:rsidRPr="003523C6" w14:paraId="768C8625" w14:textId="77777777" w:rsidTr="00013F38">
        <w:tc>
          <w:tcPr>
            <w:tcW w:w="377" w:type="pct"/>
            <w:vAlign w:val="center"/>
          </w:tcPr>
          <w:p w14:paraId="68F30B15" w14:textId="77777777" w:rsidR="003523C6" w:rsidRPr="003523C6" w:rsidRDefault="003523C6" w:rsidP="003523C6">
            <w:pPr>
              <w:rPr>
                <w:rFonts w:ascii="Times New Roman" w:hAnsi="Times New Roman"/>
              </w:rPr>
            </w:pPr>
          </w:p>
        </w:tc>
        <w:tc>
          <w:tcPr>
            <w:tcW w:w="1765" w:type="pct"/>
            <w:vAlign w:val="center"/>
          </w:tcPr>
          <w:p w14:paraId="4EFD1C37" w14:textId="77777777" w:rsidR="003523C6" w:rsidRPr="003523C6" w:rsidRDefault="003523C6" w:rsidP="003523C6">
            <w:pPr>
              <w:rPr>
                <w:rFonts w:ascii="Times New Roman" w:hAnsi="Times New Roman"/>
              </w:rPr>
            </w:pPr>
            <w:r w:rsidRPr="003523C6">
              <w:rPr>
                <w:rFonts w:ascii="Times New Roman" w:hAnsi="Times New Roman"/>
              </w:rPr>
              <w:t>Điều hòa treo tường 1 chiều 18.000BTU inverter</w:t>
            </w:r>
          </w:p>
        </w:tc>
        <w:tc>
          <w:tcPr>
            <w:tcW w:w="2858" w:type="pct"/>
          </w:tcPr>
          <w:p w14:paraId="5F303FEC" w14:textId="77777777" w:rsidR="003523C6" w:rsidRPr="003523C6" w:rsidRDefault="003523C6" w:rsidP="003523C6">
            <w:pPr>
              <w:rPr>
                <w:rFonts w:ascii="Times New Roman" w:hAnsi="Times New Roman"/>
              </w:rPr>
            </w:pPr>
            <w:r w:rsidRPr="003523C6">
              <w:rPr>
                <w:rFonts w:ascii="Times New Roman" w:hAnsi="Times New Roman"/>
              </w:rPr>
              <w:t>Công suất làm lạnh 5.28 kW, 18000 BTU/h</w:t>
            </w:r>
          </w:p>
          <w:p w14:paraId="591127AF" w14:textId="77777777" w:rsidR="003523C6" w:rsidRPr="003523C6" w:rsidRDefault="003523C6" w:rsidP="003523C6">
            <w:pPr>
              <w:rPr>
                <w:rFonts w:ascii="Times New Roman" w:hAnsi="Times New Roman"/>
              </w:rPr>
            </w:pPr>
            <w:r w:rsidRPr="003523C6">
              <w:rPr>
                <w:rFonts w:ascii="Times New Roman" w:hAnsi="Times New Roman"/>
              </w:rPr>
              <w:t>Điện năng tiêu thụ (làm lạnh): 500-2100W</w:t>
            </w:r>
          </w:p>
          <w:p w14:paraId="022C5472" w14:textId="77777777" w:rsidR="003523C6" w:rsidRPr="003523C6" w:rsidRDefault="003523C6" w:rsidP="003523C6">
            <w:pPr>
              <w:rPr>
                <w:rFonts w:ascii="Times New Roman" w:hAnsi="Times New Roman"/>
              </w:rPr>
            </w:pPr>
            <w:r w:rsidRPr="003523C6">
              <w:rPr>
                <w:rFonts w:ascii="Times New Roman" w:hAnsi="Times New Roman"/>
              </w:rPr>
              <w:t>Cường độ dòng điện (làm lạnh): 8.2A</w:t>
            </w:r>
          </w:p>
          <w:p w14:paraId="79B05428" w14:textId="77777777" w:rsidR="003523C6" w:rsidRPr="003523C6" w:rsidRDefault="003523C6" w:rsidP="003523C6">
            <w:pPr>
              <w:rPr>
                <w:rFonts w:ascii="Times New Roman" w:hAnsi="Times New Roman"/>
              </w:rPr>
            </w:pPr>
            <w:r w:rsidRPr="003523C6">
              <w:rPr>
                <w:rFonts w:ascii="Times New Roman" w:hAnsi="Times New Roman"/>
              </w:rPr>
              <w:t>Cường độ dòng điện tối đa: 13A</w:t>
            </w:r>
          </w:p>
          <w:p w14:paraId="7C996BF4" w14:textId="77777777" w:rsidR="003523C6" w:rsidRPr="003523C6" w:rsidRDefault="003523C6" w:rsidP="003523C6">
            <w:pPr>
              <w:rPr>
                <w:rFonts w:ascii="Times New Roman" w:hAnsi="Times New Roman"/>
              </w:rPr>
            </w:pPr>
            <w:r w:rsidRPr="003523C6">
              <w:rPr>
                <w:rFonts w:ascii="Times New Roman" w:hAnsi="Times New Roman"/>
              </w:rPr>
              <w:t>Hiệu suất năng lượng CSPF 4.38W/W</w:t>
            </w:r>
          </w:p>
          <w:p w14:paraId="24CF764A" w14:textId="77777777" w:rsidR="003523C6" w:rsidRPr="003523C6" w:rsidRDefault="003523C6" w:rsidP="003523C6">
            <w:pPr>
              <w:rPr>
                <w:rFonts w:ascii="Times New Roman" w:hAnsi="Times New Roman"/>
              </w:rPr>
            </w:pPr>
            <w:r w:rsidRPr="003523C6">
              <w:rPr>
                <w:rFonts w:ascii="Times New Roman" w:hAnsi="Times New Roman"/>
              </w:rPr>
              <w:t>Nguồn điện: 1 pha, 220-240V, 50Hz</w:t>
            </w:r>
          </w:p>
          <w:p w14:paraId="45F9B818" w14:textId="77777777" w:rsidR="003523C6" w:rsidRPr="003523C6" w:rsidRDefault="003523C6" w:rsidP="003523C6">
            <w:pPr>
              <w:rPr>
                <w:rFonts w:ascii="Times New Roman" w:hAnsi="Times New Roman"/>
              </w:rPr>
            </w:pPr>
            <w:r w:rsidRPr="003523C6">
              <w:rPr>
                <w:rFonts w:ascii="Times New Roman" w:hAnsi="Times New Roman"/>
              </w:rPr>
              <w:t>Lưu lượng gió 850 m3/h</w:t>
            </w:r>
          </w:p>
          <w:p w14:paraId="181847F0" w14:textId="77777777" w:rsidR="003523C6" w:rsidRPr="003523C6" w:rsidRDefault="003523C6" w:rsidP="003523C6">
            <w:pPr>
              <w:rPr>
                <w:rFonts w:ascii="Times New Roman" w:hAnsi="Times New Roman"/>
              </w:rPr>
            </w:pPr>
            <w:r w:rsidRPr="003523C6">
              <w:rPr>
                <w:rFonts w:ascii="Times New Roman" w:hAnsi="Times New Roman"/>
              </w:rPr>
              <w:t>Môi chất lạnh R32</w:t>
            </w:r>
          </w:p>
        </w:tc>
      </w:tr>
      <w:tr w:rsidR="003523C6" w:rsidRPr="003523C6" w14:paraId="58719AF3" w14:textId="77777777" w:rsidTr="00013F38">
        <w:tc>
          <w:tcPr>
            <w:tcW w:w="377" w:type="pct"/>
            <w:vAlign w:val="center"/>
          </w:tcPr>
          <w:p w14:paraId="08032FFB" w14:textId="77777777" w:rsidR="003523C6" w:rsidRPr="003523C6" w:rsidRDefault="003523C6" w:rsidP="003523C6">
            <w:pPr>
              <w:rPr>
                <w:rFonts w:ascii="Times New Roman" w:hAnsi="Times New Roman"/>
              </w:rPr>
            </w:pPr>
          </w:p>
        </w:tc>
        <w:tc>
          <w:tcPr>
            <w:tcW w:w="1765" w:type="pct"/>
            <w:vAlign w:val="center"/>
          </w:tcPr>
          <w:p w14:paraId="7D547171" w14:textId="77777777" w:rsidR="003523C6" w:rsidRPr="003523C6" w:rsidRDefault="003523C6" w:rsidP="003523C6">
            <w:pPr>
              <w:rPr>
                <w:rFonts w:ascii="Times New Roman" w:hAnsi="Times New Roman"/>
              </w:rPr>
            </w:pPr>
            <w:r w:rsidRPr="003523C6">
              <w:rPr>
                <w:rFonts w:ascii="Times New Roman" w:hAnsi="Times New Roman"/>
              </w:rPr>
              <w:t>Điều hòa treo tường 1 chiều 12.000BTU inverter</w:t>
            </w:r>
          </w:p>
        </w:tc>
        <w:tc>
          <w:tcPr>
            <w:tcW w:w="2858" w:type="pct"/>
          </w:tcPr>
          <w:p w14:paraId="2B910446" w14:textId="77777777" w:rsidR="003523C6" w:rsidRPr="003523C6" w:rsidRDefault="003523C6" w:rsidP="003523C6">
            <w:pPr>
              <w:rPr>
                <w:rFonts w:ascii="Times New Roman" w:hAnsi="Times New Roman"/>
              </w:rPr>
            </w:pPr>
            <w:r w:rsidRPr="003523C6">
              <w:rPr>
                <w:rFonts w:ascii="Times New Roman" w:hAnsi="Times New Roman"/>
              </w:rPr>
              <w:t>Công suất làm lạnh 12000 BTU/h</w:t>
            </w:r>
          </w:p>
          <w:p w14:paraId="755DAD98" w14:textId="77777777" w:rsidR="003523C6" w:rsidRPr="003523C6" w:rsidRDefault="003523C6" w:rsidP="003523C6">
            <w:pPr>
              <w:rPr>
                <w:rFonts w:ascii="Times New Roman" w:hAnsi="Times New Roman"/>
              </w:rPr>
            </w:pPr>
            <w:r w:rsidRPr="003523C6">
              <w:rPr>
                <w:rFonts w:ascii="Times New Roman" w:hAnsi="Times New Roman"/>
              </w:rPr>
              <w:t>Điện năng tiêu thụ làm lạnh: 1500W</w:t>
            </w:r>
          </w:p>
          <w:p w14:paraId="25D99AF4" w14:textId="77777777" w:rsidR="003523C6" w:rsidRPr="003523C6" w:rsidRDefault="003523C6" w:rsidP="003523C6">
            <w:pPr>
              <w:rPr>
                <w:rFonts w:ascii="Times New Roman" w:hAnsi="Times New Roman"/>
              </w:rPr>
            </w:pPr>
            <w:r w:rsidRPr="003523C6">
              <w:rPr>
                <w:rFonts w:ascii="Times New Roman" w:hAnsi="Times New Roman"/>
              </w:rPr>
              <w:t>Cường độ dòng điện (làm lạnh): 7A</w:t>
            </w:r>
          </w:p>
          <w:p w14:paraId="281A4A80" w14:textId="77777777" w:rsidR="003523C6" w:rsidRPr="003523C6" w:rsidRDefault="003523C6" w:rsidP="003523C6">
            <w:pPr>
              <w:rPr>
                <w:rFonts w:ascii="Times New Roman" w:hAnsi="Times New Roman"/>
              </w:rPr>
            </w:pPr>
            <w:r w:rsidRPr="003523C6">
              <w:rPr>
                <w:rFonts w:ascii="Times New Roman" w:hAnsi="Times New Roman"/>
              </w:rPr>
              <w:t>Cường độ dòng điện tối đa: 8A</w:t>
            </w:r>
          </w:p>
          <w:p w14:paraId="13A8CB66" w14:textId="77777777" w:rsidR="003523C6" w:rsidRPr="003523C6" w:rsidRDefault="003523C6" w:rsidP="003523C6">
            <w:pPr>
              <w:rPr>
                <w:rFonts w:ascii="Times New Roman" w:hAnsi="Times New Roman"/>
              </w:rPr>
            </w:pPr>
            <w:r w:rsidRPr="003523C6">
              <w:rPr>
                <w:rFonts w:ascii="Times New Roman" w:hAnsi="Times New Roman"/>
              </w:rPr>
              <w:t>Hiệu suất năng lượng CSPF 3.6W/W</w:t>
            </w:r>
          </w:p>
          <w:p w14:paraId="4D8FB2B0" w14:textId="77777777" w:rsidR="003523C6" w:rsidRPr="003523C6" w:rsidRDefault="003523C6" w:rsidP="003523C6">
            <w:pPr>
              <w:rPr>
                <w:rFonts w:ascii="Times New Roman" w:hAnsi="Times New Roman"/>
              </w:rPr>
            </w:pPr>
            <w:r w:rsidRPr="003523C6">
              <w:rPr>
                <w:rFonts w:ascii="Times New Roman" w:hAnsi="Times New Roman"/>
              </w:rPr>
              <w:t>Nguồn điện: 1 pha, 220-240V, 50Hz</w:t>
            </w:r>
          </w:p>
          <w:p w14:paraId="1CC6F157" w14:textId="77777777" w:rsidR="003523C6" w:rsidRPr="003523C6" w:rsidRDefault="003523C6" w:rsidP="003523C6">
            <w:pPr>
              <w:rPr>
                <w:rFonts w:ascii="Times New Roman" w:hAnsi="Times New Roman"/>
              </w:rPr>
            </w:pPr>
            <w:r w:rsidRPr="003523C6">
              <w:rPr>
                <w:rFonts w:ascii="Times New Roman" w:hAnsi="Times New Roman"/>
              </w:rPr>
              <w:t>Lưu lượng gió 600/500/400 m3/h</w:t>
            </w:r>
          </w:p>
          <w:p w14:paraId="1725638F" w14:textId="77777777" w:rsidR="003523C6" w:rsidRPr="003523C6" w:rsidRDefault="003523C6" w:rsidP="003523C6">
            <w:pPr>
              <w:rPr>
                <w:rFonts w:ascii="Times New Roman" w:hAnsi="Times New Roman"/>
              </w:rPr>
            </w:pPr>
            <w:r w:rsidRPr="003523C6">
              <w:rPr>
                <w:rFonts w:ascii="Times New Roman" w:hAnsi="Times New Roman"/>
              </w:rPr>
              <w:t>Độ ồn dàn lạnh 42/36/24 dB(A)</w:t>
            </w:r>
          </w:p>
          <w:p w14:paraId="10692D55" w14:textId="77777777" w:rsidR="003523C6" w:rsidRPr="003523C6" w:rsidRDefault="003523C6" w:rsidP="003523C6">
            <w:pPr>
              <w:rPr>
                <w:rFonts w:ascii="Times New Roman" w:hAnsi="Times New Roman"/>
              </w:rPr>
            </w:pPr>
            <w:r w:rsidRPr="003523C6">
              <w:rPr>
                <w:rFonts w:ascii="Times New Roman" w:hAnsi="Times New Roman"/>
              </w:rPr>
              <w:t>Độ ồn dàn nóng 52 dB(A)</w:t>
            </w:r>
          </w:p>
          <w:p w14:paraId="2DFCDB30" w14:textId="77777777" w:rsidR="003523C6" w:rsidRPr="003523C6" w:rsidRDefault="003523C6" w:rsidP="003523C6">
            <w:pPr>
              <w:rPr>
                <w:rFonts w:ascii="Times New Roman" w:hAnsi="Times New Roman"/>
              </w:rPr>
            </w:pPr>
            <w:r w:rsidRPr="003523C6">
              <w:rPr>
                <w:rFonts w:ascii="Times New Roman" w:hAnsi="Times New Roman"/>
              </w:rPr>
              <w:t>Môi chất lạnh R32-360</w:t>
            </w:r>
          </w:p>
        </w:tc>
      </w:tr>
      <w:tr w:rsidR="003523C6" w:rsidRPr="003523C6" w14:paraId="043B252F" w14:textId="77777777" w:rsidTr="00013F38">
        <w:tc>
          <w:tcPr>
            <w:tcW w:w="377" w:type="pct"/>
            <w:vAlign w:val="center"/>
          </w:tcPr>
          <w:p w14:paraId="1952464E" w14:textId="77777777" w:rsidR="003523C6" w:rsidRPr="003523C6" w:rsidRDefault="003523C6" w:rsidP="003523C6">
            <w:pPr>
              <w:rPr>
                <w:rFonts w:ascii="Times New Roman" w:hAnsi="Times New Roman"/>
              </w:rPr>
            </w:pPr>
          </w:p>
        </w:tc>
        <w:tc>
          <w:tcPr>
            <w:tcW w:w="1765" w:type="pct"/>
            <w:vAlign w:val="center"/>
          </w:tcPr>
          <w:p w14:paraId="045FD2A4" w14:textId="77777777" w:rsidR="003523C6" w:rsidRPr="003523C6" w:rsidRDefault="003523C6" w:rsidP="003523C6">
            <w:pPr>
              <w:rPr>
                <w:rFonts w:ascii="Times New Roman" w:hAnsi="Times New Roman"/>
              </w:rPr>
            </w:pPr>
            <w:r w:rsidRPr="003523C6">
              <w:rPr>
                <w:rFonts w:ascii="Times New Roman" w:hAnsi="Times New Roman"/>
              </w:rPr>
              <w:t>Điều hòa treo tường 1 chiều 9.000BTU inverter</w:t>
            </w:r>
          </w:p>
        </w:tc>
        <w:tc>
          <w:tcPr>
            <w:tcW w:w="2858" w:type="pct"/>
          </w:tcPr>
          <w:p w14:paraId="6B2088CF" w14:textId="77777777" w:rsidR="003523C6" w:rsidRPr="003523C6" w:rsidRDefault="003523C6" w:rsidP="003523C6">
            <w:pPr>
              <w:rPr>
                <w:rFonts w:ascii="Times New Roman" w:hAnsi="Times New Roman"/>
              </w:rPr>
            </w:pPr>
            <w:r w:rsidRPr="003523C6">
              <w:rPr>
                <w:rFonts w:ascii="Times New Roman" w:hAnsi="Times New Roman"/>
              </w:rPr>
              <w:t>Công suất làm lạnh 9250 BTU/h</w:t>
            </w:r>
          </w:p>
          <w:p w14:paraId="5A2D65FB" w14:textId="77777777" w:rsidR="003523C6" w:rsidRPr="003523C6" w:rsidRDefault="003523C6" w:rsidP="003523C6">
            <w:pPr>
              <w:rPr>
                <w:rFonts w:ascii="Times New Roman" w:hAnsi="Times New Roman"/>
              </w:rPr>
            </w:pPr>
            <w:r w:rsidRPr="003523C6">
              <w:rPr>
                <w:rFonts w:ascii="Times New Roman" w:hAnsi="Times New Roman"/>
              </w:rPr>
              <w:t>Điện năng tiêu thụ làm lạnh: 1040W</w:t>
            </w:r>
          </w:p>
          <w:p w14:paraId="1AAE46E5" w14:textId="77777777" w:rsidR="003523C6" w:rsidRPr="003523C6" w:rsidRDefault="003523C6" w:rsidP="003523C6">
            <w:pPr>
              <w:rPr>
                <w:rFonts w:ascii="Times New Roman" w:hAnsi="Times New Roman"/>
              </w:rPr>
            </w:pPr>
            <w:r w:rsidRPr="003523C6">
              <w:rPr>
                <w:rFonts w:ascii="Times New Roman" w:hAnsi="Times New Roman"/>
              </w:rPr>
              <w:t>Cường độ dòng điện (làm lạnh): 4.9A</w:t>
            </w:r>
          </w:p>
          <w:p w14:paraId="2AE28A92" w14:textId="77777777" w:rsidR="003523C6" w:rsidRPr="003523C6" w:rsidRDefault="003523C6" w:rsidP="003523C6">
            <w:pPr>
              <w:rPr>
                <w:rFonts w:ascii="Times New Roman" w:hAnsi="Times New Roman"/>
              </w:rPr>
            </w:pPr>
            <w:r w:rsidRPr="003523C6">
              <w:rPr>
                <w:rFonts w:ascii="Times New Roman" w:hAnsi="Times New Roman"/>
              </w:rPr>
              <w:t>Cường độ dòng điện tối đa: 8A</w:t>
            </w:r>
          </w:p>
          <w:p w14:paraId="4FEAD28A" w14:textId="77777777" w:rsidR="003523C6" w:rsidRPr="003523C6" w:rsidRDefault="003523C6" w:rsidP="003523C6">
            <w:pPr>
              <w:rPr>
                <w:rFonts w:ascii="Times New Roman" w:hAnsi="Times New Roman"/>
              </w:rPr>
            </w:pPr>
            <w:r w:rsidRPr="003523C6">
              <w:rPr>
                <w:rFonts w:ascii="Times New Roman" w:hAnsi="Times New Roman"/>
              </w:rPr>
              <w:t>Hiệu suất năng lượng CSPF 4.05W/W</w:t>
            </w:r>
          </w:p>
          <w:p w14:paraId="7E9BC741" w14:textId="77777777" w:rsidR="003523C6" w:rsidRPr="003523C6" w:rsidRDefault="003523C6" w:rsidP="003523C6">
            <w:pPr>
              <w:rPr>
                <w:rFonts w:ascii="Times New Roman" w:hAnsi="Times New Roman"/>
              </w:rPr>
            </w:pPr>
            <w:r w:rsidRPr="003523C6">
              <w:rPr>
                <w:rFonts w:ascii="Times New Roman" w:hAnsi="Times New Roman"/>
              </w:rPr>
              <w:t>Nguồn điện: 1 pha, 220-240V, 50Hz</w:t>
            </w:r>
          </w:p>
          <w:p w14:paraId="393801A0" w14:textId="77777777" w:rsidR="003523C6" w:rsidRPr="003523C6" w:rsidRDefault="003523C6" w:rsidP="003523C6">
            <w:pPr>
              <w:rPr>
                <w:rFonts w:ascii="Times New Roman" w:hAnsi="Times New Roman"/>
              </w:rPr>
            </w:pPr>
            <w:r w:rsidRPr="003523C6">
              <w:rPr>
                <w:rFonts w:ascii="Times New Roman" w:hAnsi="Times New Roman"/>
              </w:rPr>
              <w:t>Lưu lượng gió 540/420/370 m3/h</w:t>
            </w:r>
          </w:p>
          <w:p w14:paraId="34A31817" w14:textId="77777777" w:rsidR="003523C6" w:rsidRPr="003523C6" w:rsidRDefault="003523C6" w:rsidP="003523C6">
            <w:pPr>
              <w:rPr>
                <w:rFonts w:ascii="Times New Roman" w:hAnsi="Times New Roman"/>
              </w:rPr>
            </w:pPr>
            <w:r w:rsidRPr="003523C6">
              <w:rPr>
                <w:rFonts w:ascii="Times New Roman" w:hAnsi="Times New Roman"/>
              </w:rPr>
              <w:t>Độ ồn dàn lạnh 41/35/24 dB(A)</w:t>
            </w:r>
          </w:p>
          <w:p w14:paraId="6FDFF056" w14:textId="77777777" w:rsidR="003523C6" w:rsidRPr="003523C6" w:rsidRDefault="003523C6" w:rsidP="003523C6">
            <w:pPr>
              <w:rPr>
                <w:rFonts w:ascii="Times New Roman" w:hAnsi="Times New Roman"/>
              </w:rPr>
            </w:pPr>
            <w:r w:rsidRPr="003523C6">
              <w:rPr>
                <w:rFonts w:ascii="Times New Roman" w:hAnsi="Times New Roman"/>
              </w:rPr>
              <w:t>Độ ồn dàn nóng 52 dB(A)</w:t>
            </w:r>
          </w:p>
          <w:p w14:paraId="7D14061B" w14:textId="77777777" w:rsidR="003523C6" w:rsidRPr="003523C6" w:rsidRDefault="003523C6" w:rsidP="003523C6">
            <w:pPr>
              <w:rPr>
                <w:rFonts w:ascii="Times New Roman" w:hAnsi="Times New Roman"/>
              </w:rPr>
            </w:pPr>
            <w:r w:rsidRPr="003523C6">
              <w:rPr>
                <w:rFonts w:ascii="Times New Roman" w:hAnsi="Times New Roman"/>
              </w:rPr>
              <w:t>Môi chất lạnh R32-360</w:t>
            </w:r>
          </w:p>
        </w:tc>
      </w:tr>
      <w:tr w:rsidR="003523C6" w:rsidRPr="003523C6" w14:paraId="78631102" w14:textId="77777777" w:rsidTr="00013F38">
        <w:tc>
          <w:tcPr>
            <w:tcW w:w="377" w:type="pct"/>
            <w:vAlign w:val="center"/>
          </w:tcPr>
          <w:p w14:paraId="6C0E3AC9" w14:textId="77777777" w:rsidR="003523C6" w:rsidRPr="003523C6" w:rsidRDefault="003523C6" w:rsidP="003523C6">
            <w:pPr>
              <w:rPr>
                <w:rFonts w:ascii="Times New Roman" w:hAnsi="Times New Roman"/>
              </w:rPr>
            </w:pPr>
          </w:p>
        </w:tc>
        <w:tc>
          <w:tcPr>
            <w:tcW w:w="1765" w:type="pct"/>
            <w:vAlign w:val="center"/>
          </w:tcPr>
          <w:p w14:paraId="78F2327E" w14:textId="77777777" w:rsidR="003523C6" w:rsidRPr="003523C6" w:rsidRDefault="003523C6" w:rsidP="003523C6">
            <w:pPr>
              <w:rPr>
                <w:rFonts w:ascii="Times New Roman" w:hAnsi="Times New Roman"/>
              </w:rPr>
            </w:pPr>
          </w:p>
          <w:p w14:paraId="7E88072D" w14:textId="77777777" w:rsidR="003523C6" w:rsidRPr="003523C6" w:rsidRDefault="003523C6" w:rsidP="003523C6">
            <w:pPr>
              <w:rPr>
                <w:rFonts w:ascii="Times New Roman" w:hAnsi="Times New Roman"/>
              </w:rPr>
            </w:pPr>
            <w:r w:rsidRPr="003523C6">
              <w:rPr>
                <w:rFonts w:ascii="Times New Roman" w:hAnsi="Times New Roman"/>
              </w:rPr>
              <w:t xml:space="preserve">Gạch xây </w:t>
            </w:r>
          </w:p>
          <w:p w14:paraId="43884FD8" w14:textId="77777777" w:rsidR="003523C6" w:rsidRPr="003523C6" w:rsidRDefault="003523C6" w:rsidP="003523C6">
            <w:pPr>
              <w:rPr>
                <w:rFonts w:ascii="Times New Roman" w:hAnsi="Times New Roman"/>
              </w:rPr>
            </w:pPr>
          </w:p>
        </w:tc>
        <w:tc>
          <w:tcPr>
            <w:tcW w:w="2858" w:type="pct"/>
          </w:tcPr>
          <w:p w14:paraId="5F6BED1B" w14:textId="77777777" w:rsidR="003523C6" w:rsidRPr="003523C6" w:rsidRDefault="003523C6" w:rsidP="003523C6">
            <w:pPr>
              <w:rPr>
                <w:rFonts w:ascii="Times New Roman" w:hAnsi="Times New Roman"/>
              </w:rPr>
            </w:pPr>
            <w:r w:rsidRPr="003523C6">
              <w:rPr>
                <w:rFonts w:ascii="Times New Roman" w:hAnsi="Times New Roman"/>
              </w:rPr>
              <w:t>-Gạch không nung</w:t>
            </w:r>
          </w:p>
          <w:p w14:paraId="4A740444" w14:textId="77777777" w:rsidR="003523C6" w:rsidRPr="003523C6" w:rsidRDefault="003523C6" w:rsidP="003523C6">
            <w:pPr>
              <w:rPr>
                <w:rFonts w:ascii="Times New Roman" w:hAnsi="Times New Roman"/>
              </w:rPr>
            </w:pPr>
            <w:r w:rsidRPr="003523C6">
              <w:rPr>
                <w:rFonts w:ascii="Times New Roman" w:hAnsi="Times New Roman"/>
              </w:rPr>
              <w:t>-Kích thước: 220x105x65mm</w:t>
            </w:r>
          </w:p>
          <w:p w14:paraId="5FD48E47" w14:textId="77777777" w:rsidR="003523C6" w:rsidRPr="003523C6" w:rsidRDefault="003523C6" w:rsidP="003523C6">
            <w:pPr>
              <w:rPr>
                <w:rFonts w:ascii="Times New Roman" w:hAnsi="Times New Roman"/>
              </w:rPr>
            </w:pPr>
            <w:r w:rsidRPr="003523C6">
              <w:rPr>
                <w:rFonts w:ascii="Times New Roman" w:hAnsi="Times New Roman"/>
              </w:rPr>
              <w:lastRenderedPageBreak/>
              <w:t>- Độ hút nước nhỏ hơn 12%, cường độ nén trung bình &gt;=75kg/cm2. Đảm bảo TCVN 6477-2016.</w:t>
            </w:r>
          </w:p>
        </w:tc>
      </w:tr>
      <w:tr w:rsidR="003523C6" w:rsidRPr="003523C6" w14:paraId="7A0646C1" w14:textId="77777777" w:rsidTr="00013F38">
        <w:tc>
          <w:tcPr>
            <w:tcW w:w="377" w:type="pct"/>
            <w:vAlign w:val="center"/>
          </w:tcPr>
          <w:p w14:paraId="0B90640E" w14:textId="77777777" w:rsidR="003523C6" w:rsidRPr="003523C6" w:rsidRDefault="003523C6" w:rsidP="003523C6">
            <w:pPr>
              <w:rPr>
                <w:rFonts w:ascii="Times New Roman" w:hAnsi="Times New Roman"/>
              </w:rPr>
            </w:pPr>
          </w:p>
        </w:tc>
        <w:tc>
          <w:tcPr>
            <w:tcW w:w="1765" w:type="pct"/>
            <w:vAlign w:val="center"/>
          </w:tcPr>
          <w:p w14:paraId="3D5B16F9" w14:textId="77777777" w:rsidR="003523C6" w:rsidRPr="003523C6" w:rsidRDefault="003523C6" w:rsidP="003523C6">
            <w:pPr>
              <w:rPr>
                <w:rFonts w:ascii="Times New Roman" w:hAnsi="Times New Roman"/>
              </w:rPr>
            </w:pPr>
            <w:r w:rsidRPr="003523C6">
              <w:rPr>
                <w:rFonts w:ascii="Times New Roman" w:hAnsi="Times New Roman"/>
              </w:rPr>
              <w:t>Gạch lát nền</w:t>
            </w:r>
          </w:p>
        </w:tc>
        <w:tc>
          <w:tcPr>
            <w:tcW w:w="2858" w:type="pct"/>
          </w:tcPr>
          <w:p w14:paraId="6A8D1689" w14:textId="77777777" w:rsidR="003523C6" w:rsidRPr="003523C6" w:rsidRDefault="003523C6" w:rsidP="003523C6">
            <w:pPr>
              <w:rPr>
                <w:rFonts w:ascii="Times New Roman" w:hAnsi="Times New Roman"/>
              </w:rPr>
            </w:pPr>
            <w:r w:rsidRPr="003523C6">
              <w:rPr>
                <w:rFonts w:ascii="Times New Roman" w:hAnsi="Times New Roman"/>
              </w:rPr>
              <w:t>- Các loại gạch:</w:t>
            </w:r>
          </w:p>
          <w:p w14:paraId="41A67BEF" w14:textId="77777777" w:rsidR="003523C6" w:rsidRPr="003523C6" w:rsidRDefault="003523C6" w:rsidP="003523C6">
            <w:pPr>
              <w:rPr>
                <w:rFonts w:ascii="Times New Roman" w:hAnsi="Times New Roman"/>
              </w:rPr>
            </w:pPr>
            <w:r w:rsidRPr="003523C6">
              <w:rPr>
                <w:rFonts w:ascii="Times New Roman" w:hAnsi="Times New Roman"/>
              </w:rPr>
              <w:t>+ Gạch lát 60x60cm</w:t>
            </w:r>
          </w:p>
          <w:p w14:paraId="2AED4476" w14:textId="77777777" w:rsidR="003523C6" w:rsidRPr="003523C6" w:rsidRDefault="003523C6" w:rsidP="003523C6">
            <w:pPr>
              <w:rPr>
                <w:rFonts w:ascii="Times New Roman" w:hAnsi="Times New Roman"/>
              </w:rPr>
            </w:pPr>
            <w:r w:rsidRPr="003523C6">
              <w:rPr>
                <w:rFonts w:ascii="Times New Roman" w:hAnsi="Times New Roman"/>
              </w:rPr>
              <w:t>- Chất liệu: granit nhân tạo 70% bột đá và 30% đất sét</w:t>
            </w:r>
          </w:p>
          <w:p w14:paraId="6B682507" w14:textId="77777777" w:rsidR="003523C6" w:rsidRPr="003523C6" w:rsidRDefault="003523C6" w:rsidP="003523C6">
            <w:pPr>
              <w:rPr>
                <w:rFonts w:ascii="Times New Roman" w:hAnsi="Times New Roman"/>
              </w:rPr>
            </w:pPr>
            <w:r w:rsidRPr="003523C6">
              <w:rPr>
                <w:rFonts w:ascii="Times New Roman" w:hAnsi="Times New Roman"/>
              </w:rPr>
              <w:t>- Kích thước, chiều dày: 14 mm.</w:t>
            </w:r>
          </w:p>
          <w:p w14:paraId="1561664C" w14:textId="77777777" w:rsidR="003523C6" w:rsidRPr="003523C6" w:rsidRDefault="003523C6" w:rsidP="003523C6">
            <w:pPr>
              <w:rPr>
                <w:rFonts w:ascii="Times New Roman" w:hAnsi="Times New Roman"/>
              </w:rPr>
            </w:pPr>
            <w:r w:rsidRPr="003523C6">
              <w:rPr>
                <w:rFonts w:ascii="Times New Roman" w:hAnsi="Times New Roman"/>
              </w:rPr>
              <w:t>Độ hút nước &lt;0.5%</w:t>
            </w:r>
          </w:p>
          <w:p w14:paraId="549E22B0" w14:textId="77777777" w:rsidR="003523C6" w:rsidRPr="003523C6" w:rsidRDefault="003523C6" w:rsidP="003523C6">
            <w:pPr>
              <w:rPr>
                <w:rFonts w:ascii="Times New Roman" w:hAnsi="Times New Roman"/>
              </w:rPr>
            </w:pPr>
            <w:r w:rsidRPr="003523C6">
              <w:rPr>
                <w:rFonts w:ascii="Times New Roman" w:hAnsi="Times New Roman"/>
              </w:rPr>
              <w:t>Cường độ chịu uốn &gt;35 N/m2</w:t>
            </w:r>
          </w:p>
          <w:p w14:paraId="51A592CD" w14:textId="77777777" w:rsidR="003523C6" w:rsidRPr="003523C6" w:rsidRDefault="003523C6" w:rsidP="003523C6">
            <w:pPr>
              <w:rPr>
                <w:rFonts w:ascii="Times New Roman" w:hAnsi="Times New Roman"/>
              </w:rPr>
            </w:pPr>
            <w:r w:rsidRPr="003523C6">
              <w:rPr>
                <w:rFonts w:ascii="Times New Roman" w:hAnsi="Times New Roman"/>
              </w:rPr>
              <w:t>Độ bền nhiệt 15 độ C đến 145 độ C</w:t>
            </w:r>
          </w:p>
          <w:p w14:paraId="57FDACA5" w14:textId="77777777" w:rsidR="003523C6" w:rsidRPr="003523C6" w:rsidRDefault="003523C6" w:rsidP="003523C6">
            <w:pPr>
              <w:rPr>
                <w:rFonts w:ascii="Times New Roman" w:hAnsi="Times New Roman"/>
              </w:rPr>
            </w:pPr>
            <w:r w:rsidRPr="003523C6">
              <w:rPr>
                <w:rFonts w:ascii="Times New Roman" w:hAnsi="Times New Roman"/>
              </w:rPr>
              <w:t>Độ bền hóa chịu được các loại axit và bazo</w:t>
            </w:r>
          </w:p>
          <w:p w14:paraId="39D51E8B" w14:textId="77777777" w:rsidR="003523C6" w:rsidRPr="003523C6" w:rsidRDefault="003523C6" w:rsidP="003523C6">
            <w:pPr>
              <w:rPr>
                <w:rFonts w:ascii="Times New Roman" w:hAnsi="Times New Roman"/>
              </w:rPr>
            </w:pPr>
            <w:r w:rsidRPr="003523C6">
              <w:rPr>
                <w:rFonts w:ascii="Times New Roman" w:hAnsi="Times New Roman"/>
              </w:rPr>
              <w:t>Sai lệch về kích thước &lt;0.3 mm</w:t>
            </w:r>
          </w:p>
          <w:p w14:paraId="400183DA" w14:textId="77777777" w:rsidR="003523C6" w:rsidRPr="003523C6" w:rsidRDefault="003523C6" w:rsidP="003523C6">
            <w:pPr>
              <w:rPr>
                <w:rFonts w:ascii="Times New Roman" w:hAnsi="Times New Roman"/>
              </w:rPr>
            </w:pPr>
            <w:r w:rsidRPr="003523C6">
              <w:rPr>
                <w:rFonts w:ascii="Times New Roman" w:hAnsi="Times New Roman"/>
              </w:rPr>
              <w:t>Độ chống mài mòn &lt;175 g/mm3</w:t>
            </w:r>
          </w:p>
          <w:p w14:paraId="152C155E" w14:textId="77777777" w:rsidR="003523C6" w:rsidRPr="003523C6" w:rsidRDefault="003523C6" w:rsidP="003523C6">
            <w:pPr>
              <w:rPr>
                <w:rFonts w:ascii="Times New Roman" w:hAnsi="Times New Roman"/>
              </w:rPr>
            </w:pPr>
            <w:r w:rsidRPr="003523C6">
              <w:rPr>
                <w:rFonts w:ascii="Times New Roman" w:hAnsi="Times New Roman"/>
              </w:rPr>
              <w:t>+ Gạch lát 30x30cm</w:t>
            </w:r>
          </w:p>
          <w:p w14:paraId="573C8273" w14:textId="77777777" w:rsidR="003523C6" w:rsidRPr="003523C6" w:rsidRDefault="003523C6" w:rsidP="003523C6">
            <w:pPr>
              <w:rPr>
                <w:rFonts w:ascii="Times New Roman" w:hAnsi="Times New Roman"/>
              </w:rPr>
            </w:pPr>
            <w:r w:rsidRPr="003523C6">
              <w:rPr>
                <w:rFonts w:ascii="Times New Roman" w:hAnsi="Times New Roman"/>
              </w:rPr>
              <w:t>- Chất liệu: granit nhân tạo 70% bột đá và 30% đất sét</w:t>
            </w:r>
          </w:p>
          <w:p w14:paraId="476564AC" w14:textId="77777777" w:rsidR="003523C6" w:rsidRPr="003523C6" w:rsidRDefault="003523C6" w:rsidP="003523C6">
            <w:pPr>
              <w:rPr>
                <w:rFonts w:ascii="Times New Roman" w:hAnsi="Times New Roman"/>
              </w:rPr>
            </w:pPr>
            <w:r w:rsidRPr="003523C6">
              <w:rPr>
                <w:rFonts w:ascii="Times New Roman" w:hAnsi="Times New Roman"/>
              </w:rPr>
              <w:t>- Kích thước, chiều dày: 14 mm.</w:t>
            </w:r>
          </w:p>
          <w:p w14:paraId="17D3EDBC" w14:textId="77777777" w:rsidR="003523C6" w:rsidRPr="003523C6" w:rsidRDefault="003523C6" w:rsidP="003523C6">
            <w:pPr>
              <w:rPr>
                <w:rFonts w:ascii="Times New Roman" w:hAnsi="Times New Roman"/>
              </w:rPr>
            </w:pPr>
            <w:r w:rsidRPr="003523C6">
              <w:rPr>
                <w:rFonts w:ascii="Times New Roman" w:hAnsi="Times New Roman"/>
              </w:rPr>
              <w:t>Độ hút nước &lt;0.5%</w:t>
            </w:r>
          </w:p>
          <w:p w14:paraId="3853F135" w14:textId="77777777" w:rsidR="003523C6" w:rsidRPr="003523C6" w:rsidRDefault="003523C6" w:rsidP="003523C6">
            <w:pPr>
              <w:rPr>
                <w:rFonts w:ascii="Times New Roman" w:hAnsi="Times New Roman"/>
              </w:rPr>
            </w:pPr>
            <w:r w:rsidRPr="003523C6">
              <w:rPr>
                <w:rFonts w:ascii="Times New Roman" w:hAnsi="Times New Roman"/>
              </w:rPr>
              <w:t>Cường độ chịu uốn &gt;35 N/m2</w:t>
            </w:r>
          </w:p>
          <w:p w14:paraId="075942AB" w14:textId="77777777" w:rsidR="003523C6" w:rsidRPr="003523C6" w:rsidRDefault="003523C6" w:rsidP="003523C6">
            <w:pPr>
              <w:rPr>
                <w:rFonts w:ascii="Times New Roman" w:hAnsi="Times New Roman"/>
              </w:rPr>
            </w:pPr>
            <w:r w:rsidRPr="003523C6">
              <w:rPr>
                <w:rFonts w:ascii="Times New Roman" w:hAnsi="Times New Roman"/>
              </w:rPr>
              <w:t>Độ bền nhiệt 15 độ C đến 145 độ C</w:t>
            </w:r>
          </w:p>
          <w:p w14:paraId="065F4762" w14:textId="77777777" w:rsidR="003523C6" w:rsidRPr="003523C6" w:rsidRDefault="003523C6" w:rsidP="003523C6">
            <w:pPr>
              <w:rPr>
                <w:rFonts w:ascii="Times New Roman" w:hAnsi="Times New Roman"/>
              </w:rPr>
            </w:pPr>
            <w:r w:rsidRPr="003523C6">
              <w:rPr>
                <w:rFonts w:ascii="Times New Roman" w:hAnsi="Times New Roman"/>
              </w:rPr>
              <w:t>Độ bền hóa chịu được các loại axit và bazo</w:t>
            </w:r>
          </w:p>
          <w:p w14:paraId="104222FE" w14:textId="77777777" w:rsidR="003523C6" w:rsidRPr="003523C6" w:rsidRDefault="003523C6" w:rsidP="003523C6">
            <w:pPr>
              <w:rPr>
                <w:rFonts w:ascii="Times New Roman" w:hAnsi="Times New Roman"/>
              </w:rPr>
            </w:pPr>
            <w:r w:rsidRPr="003523C6">
              <w:rPr>
                <w:rFonts w:ascii="Times New Roman" w:hAnsi="Times New Roman"/>
              </w:rPr>
              <w:t>Sai lệch về kích thước &lt;0.3 mm</w:t>
            </w:r>
          </w:p>
          <w:p w14:paraId="54451A14" w14:textId="77777777" w:rsidR="003523C6" w:rsidRPr="003523C6" w:rsidRDefault="003523C6" w:rsidP="003523C6">
            <w:pPr>
              <w:rPr>
                <w:rFonts w:ascii="Times New Roman" w:hAnsi="Times New Roman"/>
              </w:rPr>
            </w:pPr>
            <w:r w:rsidRPr="003523C6">
              <w:rPr>
                <w:rFonts w:ascii="Times New Roman" w:hAnsi="Times New Roman"/>
              </w:rPr>
              <w:t>Độ chống mài mòn &lt;175 g/mm3</w:t>
            </w:r>
          </w:p>
        </w:tc>
      </w:tr>
      <w:tr w:rsidR="003523C6" w:rsidRPr="003523C6" w14:paraId="35BE50E5" w14:textId="77777777" w:rsidTr="00013F38">
        <w:tc>
          <w:tcPr>
            <w:tcW w:w="377" w:type="pct"/>
            <w:vAlign w:val="center"/>
          </w:tcPr>
          <w:p w14:paraId="5DD563FB" w14:textId="77777777" w:rsidR="003523C6" w:rsidRPr="003523C6" w:rsidRDefault="003523C6" w:rsidP="003523C6">
            <w:pPr>
              <w:rPr>
                <w:rFonts w:ascii="Times New Roman" w:hAnsi="Times New Roman"/>
              </w:rPr>
            </w:pPr>
          </w:p>
        </w:tc>
        <w:tc>
          <w:tcPr>
            <w:tcW w:w="1765" w:type="pct"/>
            <w:vAlign w:val="center"/>
          </w:tcPr>
          <w:p w14:paraId="5E69766A" w14:textId="77777777" w:rsidR="003523C6" w:rsidRPr="003523C6" w:rsidRDefault="003523C6" w:rsidP="003523C6">
            <w:pPr>
              <w:rPr>
                <w:rFonts w:ascii="Times New Roman" w:hAnsi="Times New Roman"/>
              </w:rPr>
            </w:pPr>
            <w:r w:rsidRPr="003523C6">
              <w:rPr>
                <w:rFonts w:ascii="Times New Roman" w:hAnsi="Times New Roman"/>
              </w:rPr>
              <w:t>Gạch ốp tường</w:t>
            </w:r>
          </w:p>
        </w:tc>
        <w:tc>
          <w:tcPr>
            <w:tcW w:w="2858" w:type="pct"/>
          </w:tcPr>
          <w:p w14:paraId="0EF09F5F" w14:textId="77777777" w:rsidR="003523C6" w:rsidRPr="003523C6" w:rsidRDefault="003523C6" w:rsidP="003523C6">
            <w:pPr>
              <w:rPr>
                <w:rFonts w:ascii="Times New Roman" w:hAnsi="Times New Roman"/>
              </w:rPr>
            </w:pPr>
            <w:r w:rsidRPr="003523C6">
              <w:rPr>
                <w:rFonts w:ascii="Times New Roman" w:hAnsi="Times New Roman"/>
              </w:rPr>
              <w:t>+ Gạch ốp tường: 30mx60cm ceramic</w:t>
            </w:r>
          </w:p>
          <w:p w14:paraId="401EB157" w14:textId="77777777" w:rsidR="003523C6" w:rsidRPr="003523C6" w:rsidRDefault="003523C6" w:rsidP="003523C6">
            <w:pPr>
              <w:rPr>
                <w:rFonts w:ascii="Times New Roman" w:hAnsi="Times New Roman"/>
              </w:rPr>
            </w:pPr>
            <w:r w:rsidRPr="003523C6">
              <w:rPr>
                <w:rFonts w:ascii="Times New Roman" w:hAnsi="Times New Roman"/>
              </w:rPr>
              <w:t>- Chất liệu: 70% đất sét và 30% bột đá và penphat</w:t>
            </w:r>
          </w:p>
          <w:p w14:paraId="7486286D" w14:textId="77777777" w:rsidR="003523C6" w:rsidRPr="003523C6" w:rsidRDefault="003523C6" w:rsidP="003523C6">
            <w:pPr>
              <w:rPr>
                <w:rFonts w:ascii="Times New Roman" w:hAnsi="Times New Roman"/>
              </w:rPr>
            </w:pPr>
            <w:r w:rsidRPr="003523C6">
              <w:rPr>
                <w:rFonts w:ascii="Times New Roman" w:hAnsi="Times New Roman"/>
              </w:rPr>
              <w:t>- Kích thước, chiều dày: 14 mm</w:t>
            </w:r>
          </w:p>
          <w:p w14:paraId="59C9C4EC" w14:textId="77777777" w:rsidR="003523C6" w:rsidRPr="003523C6" w:rsidRDefault="003523C6" w:rsidP="003523C6">
            <w:pPr>
              <w:rPr>
                <w:rFonts w:ascii="Times New Roman" w:hAnsi="Times New Roman"/>
              </w:rPr>
            </w:pPr>
            <w:r w:rsidRPr="003523C6">
              <w:rPr>
                <w:rFonts w:ascii="Times New Roman" w:hAnsi="Times New Roman"/>
              </w:rPr>
              <w:t>Độ hút nước &lt;10%</w:t>
            </w:r>
          </w:p>
          <w:p w14:paraId="2C947E28" w14:textId="77777777" w:rsidR="003523C6" w:rsidRPr="003523C6" w:rsidRDefault="003523C6" w:rsidP="003523C6">
            <w:pPr>
              <w:rPr>
                <w:rFonts w:ascii="Times New Roman" w:hAnsi="Times New Roman"/>
              </w:rPr>
            </w:pPr>
            <w:r w:rsidRPr="003523C6">
              <w:rPr>
                <w:rFonts w:ascii="Times New Roman" w:hAnsi="Times New Roman"/>
              </w:rPr>
              <w:t>Cường độ chịu uốn &gt;35 N/m2</w:t>
            </w:r>
          </w:p>
          <w:p w14:paraId="57B89800" w14:textId="77777777" w:rsidR="003523C6" w:rsidRPr="003523C6" w:rsidRDefault="003523C6" w:rsidP="003523C6">
            <w:pPr>
              <w:rPr>
                <w:rFonts w:ascii="Times New Roman" w:hAnsi="Times New Roman"/>
              </w:rPr>
            </w:pPr>
            <w:r w:rsidRPr="003523C6">
              <w:rPr>
                <w:rFonts w:ascii="Times New Roman" w:hAnsi="Times New Roman"/>
              </w:rPr>
              <w:t>Độ bền nhiệt 15 độ C đến 145 độ C</w:t>
            </w:r>
          </w:p>
          <w:p w14:paraId="5FAC1F2D" w14:textId="77777777" w:rsidR="003523C6" w:rsidRPr="003523C6" w:rsidRDefault="003523C6" w:rsidP="003523C6">
            <w:pPr>
              <w:rPr>
                <w:rFonts w:ascii="Times New Roman" w:hAnsi="Times New Roman"/>
              </w:rPr>
            </w:pPr>
            <w:r w:rsidRPr="003523C6">
              <w:rPr>
                <w:rFonts w:ascii="Times New Roman" w:hAnsi="Times New Roman"/>
              </w:rPr>
              <w:t>Độ bền hóa chịu được các loại axit và bazo</w:t>
            </w:r>
          </w:p>
          <w:p w14:paraId="6934DFC1" w14:textId="77777777" w:rsidR="003523C6" w:rsidRPr="003523C6" w:rsidRDefault="003523C6" w:rsidP="003523C6">
            <w:pPr>
              <w:rPr>
                <w:rFonts w:ascii="Times New Roman" w:hAnsi="Times New Roman"/>
              </w:rPr>
            </w:pPr>
            <w:r w:rsidRPr="003523C6">
              <w:rPr>
                <w:rFonts w:ascii="Times New Roman" w:hAnsi="Times New Roman"/>
              </w:rPr>
              <w:t>Sai lệch về kích thước &lt;0.3 mm</w:t>
            </w:r>
          </w:p>
          <w:p w14:paraId="2C78EA39" w14:textId="77777777" w:rsidR="003523C6" w:rsidRPr="003523C6" w:rsidRDefault="003523C6" w:rsidP="003523C6">
            <w:pPr>
              <w:rPr>
                <w:rFonts w:ascii="Times New Roman" w:hAnsi="Times New Roman"/>
              </w:rPr>
            </w:pPr>
            <w:r w:rsidRPr="003523C6">
              <w:rPr>
                <w:rFonts w:ascii="Times New Roman" w:hAnsi="Times New Roman"/>
              </w:rPr>
              <w:t>Độ chống mài mòn &lt;175 g/mm3</w:t>
            </w:r>
          </w:p>
        </w:tc>
      </w:tr>
      <w:tr w:rsidR="003523C6" w:rsidRPr="003523C6" w14:paraId="01BA570D" w14:textId="77777777" w:rsidTr="00013F38">
        <w:tc>
          <w:tcPr>
            <w:tcW w:w="377" w:type="pct"/>
            <w:vAlign w:val="center"/>
          </w:tcPr>
          <w:p w14:paraId="61321FE8" w14:textId="77777777" w:rsidR="003523C6" w:rsidRPr="003523C6" w:rsidRDefault="003523C6" w:rsidP="003523C6">
            <w:pPr>
              <w:rPr>
                <w:rFonts w:ascii="Times New Roman" w:hAnsi="Times New Roman"/>
              </w:rPr>
            </w:pPr>
          </w:p>
        </w:tc>
        <w:tc>
          <w:tcPr>
            <w:tcW w:w="1765" w:type="pct"/>
            <w:vAlign w:val="center"/>
          </w:tcPr>
          <w:p w14:paraId="5AFEE265" w14:textId="77777777" w:rsidR="003523C6" w:rsidRPr="003523C6" w:rsidRDefault="003523C6" w:rsidP="003523C6">
            <w:pPr>
              <w:rPr>
                <w:rFonts w:ascii="Times New Roman" w:hAnsi="Times New Roman"/>
              </w:rPr>
            </w:pPr>
            <w:r w:rsidRPr="003523C6">
              <w:rPr>
                <w:rFonts w:ascii="Times New Roman" w:hAnsi="Times New Roman"/>
              </w:rPr>
              <w:t>Tôn lợp mái</w:t>
            </w:r>
          </w:p>
        </w:tc>
        <w:tc>
          <w:tcPr>
            <w:tcW w:w="2858" w:type="pct"/>
            <w:vAlign w:val="center"/>
          </w:tcPr>
          <w:p w14:paraId="7F4011BB" w14:textId="77777777" w:rsidR="003523C6" w:rsidRPr="003523C6" w:rsidRDefault="003523C6" w:rsidP="003523C6">
            <w:pPr>
              <w:rPr>
                <w:rFonts w:ascii="Times New Roman" w:hAnsi="Times New Roman"/>
              </w:rPr>
            </w:pPr>
            <w:r w:rsidRPr="003523C6">
              <w:rPr>
                <w:rFonts w:ascii="Times New Roman" w:hAnsi="Times New Roman"/>
              </w:rPr>
              <w:t>+ Chiều rộng khổ: 1000mm</w:t>
            </w:r>
          </w:p>
          <w:p w14:paraId="57F5395B" w14:textId="77777777" w:rsidR="003523C6" w:rsidRPr="003523C6" w:rsidRDefault="003523C6" w:rsidP="003523C6">
            <w:pPr>
              <w:rPr>
                <w:rFonts w:ascii="Times New Roman" w:hAnsi="Times New Roman"/>
              </w:rPr>
            </w:pPr>
            <w:r w:rsidRPr="003523C6">
              <w:rPr>
                <w:rFonts w:ascii="Times New Roman" w:hAnsi="Times New Roman"/>
              </w:rPr>
              <w:t>+ Khoảng cách giữa các bước sóng:125</w:t>
            </w:r>
          </w:p>
          <w:p w14:paraId="75A62CCD" w14:textId="77777777" w:rsidR="003523C6" w:rsidRPr="003523C6" w:rsidRDefault="003523C6" w:rsidP="003523C6">
            <w:pPr>
              <w:rPr>
                <w:rFonts w:ascii="Times New Roman" w:hAnsi="Times New Roman"/>
              </w:rPr>
            </w:pPr>
            <w:r w:rsidRPr="003523C6">
              <w:rPr>
                <w:rFonts w:ascii="Times New Roman" w:hAnsi="Times New Roman"/>
              </w:rPr>
              <w:t>+ Chiều cao sóng tole: 21</w:t>
            </w:r>
          </w:p>
          <w:p w14:paraId="03119F06" w14:textId="77777777" w:rsidR="003523C6" w:rsidRPr="003523C6" w:rsidRDefault="003523C6" w:rsidP="003523C6">
            <w:pPr>
              <w:rPr>
                <w:rFonts w:ascii="Times New Roman" w:hAnsi="Times New Roman"/>
              </w:rPr>
            </w:pPr>
            <w:r w:rsidRPr="003523C6">
              <w:rPr>
                <w:rFonts w:ascii="Times New Roman" w:hAnsi="Times New Roman"/>
              </w:rPr>
              <w:t>+ Độ dày: 0.35mm – 0.50mm</w:t>
            </w:r>
          </w:p>
          <w:p w14:paraId="560E680B" w14:textId="77777777" w:rsidR="003523C6" w:rsidRPr="003523C6" w:rsidRDefault="003523C6" w:rsidP="003523C6">
            <w:pPr>
              <w:rPr>
                <w:rFonts w:ascii="Times New Roman" w:hAnsi="Times New Roman"/>
              </w:rPr>
            </w:pPr>
            <w:r w:rsidRPr="003523C6">
              <w:rPr>
                <w:rFonts w:ascii="Times New Roman" w:hAnsi="Times New Roman"/>
              </w:rPr>
              <w:t>Đáp ứng TCVN 8053:2009- Tấm lợp dạng sóng – Yêu cầu thiết kế và hướng dẫn lắp đặt</w:t>
            </w:r>
          </w:p>
        </w:tc>
      </w:tr>
      <w:tr w:rsidR="003523C6" w:rsidRPr="003523C6" w14:paraId="0772CEB8" w14:textId="77777777" w:rsidTr="00013F38">
        <w:tc>
          <w:tcPr>
            <w:tcW w:w="377" w:type="pct"/>
            <w:vAlign w:val="center"/>
          </w:tcPr>
          <w:p w14:paraId="64AA4B29" w14:textId="77777777" w:rsidR="003523C6" w:rsidRPr="003523C6" w:rsidRDefault="003523C6" w:rsidP="003523C6">
            <w:pPr>
              <w:rPr>
                <w:rFonts w:ascii="Times New Roman" w:hAnsi="Times New Roman"/>
              </w:rPr>
            </w:pPr>
          </w:p>
        </w:tc>
        <w:tc>
          <w:tcPr>
            <w:tcW w:w="1765" w:type="pct"/>
            <w:vAlign w:val="center"/>
          </w:tcPr>
          <w:p w14:paraId="74126200" w14:textId="77777777" w:rsidR="003523C6" w:rsidRPr="003523C6" w:rsidRDefault="003523C6" w:rsidP="003523C6">
            <w:pPr>
              <w:rPr>
                <w:rFonts w:ascii="Times New Roman" w:hAnsi="Times New Roman"/>
              </w:rPr>
            </w:pPr>
            <w:r w:rsidRPr="003523C6">
              <w:rPr>
                <w:rFonts w:ascii="Times New Roman" w:hAnsi="Times New Roman"/>
              </w:rPr>
              <w:t>Chậu rửa</w:t>
            </w:r>
          </w:p>
        </w:tc>
        <w:tc>
          <w:tcPr>
            <w:tcW w:w="2858" w:type="pct"/>
            <w:vAlign w:val="center"/>
          </w:tcPr>
          <w:p w14:paraId="00467F62" w14:textId="77777777" w:rsidR="003523C6" w:rsidRPr="003523C6" w:rsidRDefault="003523C6" w:rsidP="003523C6">
            <w:pPr>
              <w:rPr>
                <w:rFonts w:ascii="Times New Roman" w:hAnsi="Times New Roman"/>
              </w:rPr>
            </w:pPr>
            <w:r w:rsidRPr="003523C6">
              <w:rPr>
                <w:rFonts w:ascii="Times New Roman" w:hAnsi="Times New Roman"/>
              </w:rPr>
              <w:t>Chất liệu: Sứ cao cấp với men sứ sáng bóng, bền bỉ.</w:t>
            </w:r>
            <w:r w:rsidRPr="003523C6">
              <w:rPr>
                <w:rFonts w:ascii="Times New Roman" w:hAnsi="Times New Roman"/>
              </w:rPr>
              <w:br/>
              <w:t>Lỗ thoát tràn tiện dụng</w:t>
            </w:r>
          </w:p>
          <w:p w14:paraId="2B917CF0" w14:textId="77777777" w:rsidR="003523C6" w:rsidRPr="003523C6" w:rsidRDefault="003523C6" w:rsidP="003523C6">
            <w:pPr>
              <w:rPr>
                <w:rFonts w:ascii="Times New Roman" w:hAnsi="Times New Roman"/>
              </w:rPr>
            </w:pPr>
            <w:r w:rsidRPr="003523C6">
              <w:rPr>
                <w:rFonts w:ascii="Times New Roman" w:hAnsi="Times New Roman"/>
              </w:rPr>
              <w:lastRenderedPageBreak/>
              <w:t>Đáp ứng TCVN 12648:2020 về thiết bị vệ sinh - chậu rửa - yêu cầu tính năng và phương pháp thử</w:t>
            </w:r>
          </w:p>
        </w:tc>
      </w:tr>
      <w:tr w:rsidR="003523C6" w:rsidRPr="003523C6" w14:paraId="01BD2FF3" w14:textId="77777777" w:rsidTr="00013F38">
        <w:tc>
          <w:tcPr>
            <w:tcW w:w="377" w:type="pct"/>
            <w:vAlign w:val="center"/>
          </w:tcPr>
          <w:p w14:paraId="5A712E4D" w14:textId="77777777" w:rsidR="003523C6" w:rsidRPr="003523C6" w:rsidRDefault="003523C6" w:rsidP="003523C6">
            <w:pPr>
              <w:rPr>
                <w:rFonts w:ascii="Times New Roman" w:hAnsi="Times New Roman"/>
              </w:rPr>
            </w:pPr>
          </w:p>
        </w:tc>
        <w:tc>
          <w:tcPr>
            <w:tcW w:w="1765" w:type="pct"/>
            <w:vAlign w:val="center"/>
          </w:tcPr>
          <w:p w14:paraId="430A286C" w14:textId="77777777" w:rsidR="003523C6" w:rsidRPr="003523C6" w:rsidRDefault="003523C6" w:rsidP="003523C6">
            <w:pPr>
              <w:rPr>
                <w:rFonts w:ascii="Times New Roman" w:hAnsi="Times New Roman"/>
              </w:rPr>
            </w:pPr>
            <w:r w:rsidRPr="003523C6">
              <w:rPr>
                <w:rFonts w:ascii="Times New Roman" w:hAnsi="Times New Roman"/>
              </w:rPr>
              <w:t>Vòi rửa 1 vòi</w:t>
            </w:r>
          </w:p>
        </w:tc>
        <w:tc>
          <w:tcPr>
            <w:tcW w:w="2858" w:type="pct"/>
            <w:vAlign w:val="center"/>
          </w:tcPr>
          <w:p w14:paraId="77BD9903" w14:textId="77777777" w:rsidR="003523C6" w:rsidRPr="003523C6" w:rsidRDefault="003523C6" w:rsidP="003523C6">
            <w:pPr>
              <w:rPr>
                <w:rFonts w:ascii="Times New Roman" w:hAnsi="Times New Roman"/>
              </w:rPr>
            </w:pPr>
            <w:r w:rsidRPr="003523C6">
              <w:rPr>
                <w:rFonts w:ascii="Times New Roman" w:hAnsi="Times New Roman"/>
              </w:rPr>
              <w:t>Kích thước trên chậu: 300 mm (H)</w:t>
            </w:r>
          </w:p>
          <w:p w14:paraId="3FA409DE" w14:textId="77777777" w:rsidR="003523C6" w:rsidRPr="003523C6" w:rsidRDefault="003523C6" w:rsidP="003523C6">
            <w:pPr>
              <w:rPr>
                <w:rFonts w:ascii="Times New Roman" w:hAnsi="Times New Roman"/>
              </w:rPr>
            </w:pPr>
            <w:r w:rsidRPr="003523C6">
              <w:rPr>
                <w:rFonts w:ascii="Times New Roman" w:hAnsi="Times New Roman"/>
              </w:rPr>
              <w:t>Áp lực nước sử dụng: 0.05 ~ 1.0 (MPa)</w:t>
            </w:r>
          </w:p>
          <w:p w14:paraId="131B5435" w14:textId="77777777" w:rsidR="003523C6" w:rsidRPr="003523C6" w:rsidRDefault="003523C6" w:rsidP="003523C6">
            <w:pPr>
              <w:rPr>
                <w:rFonts w:ascii="Times New Roman" w:hAnsi="Times New Roman"/>
              </w:rPr>
            </w:pPr>
            <w:r w:rsidRPr="003523C6">
              <w:rPr>
                <w:rFonts w:ascii="Times New Roman" w:hAnsi="Times New Roman"/>
              </w:rPr>
              <w:t>Vật liệu: Thép không gỉ</w:t>
            </w:r>
          </w:p>
          <w:p w14:paraId="1A7A1E78" w14:textId="77777777" w:rsidR="003523C6" w:rsidRPr="003523C6" w:rsidRDefault="003523C6" w:rsidP="003523C6">
            <w:pPr>
              <w:rPr>
                <w:rFonts w:ascii="Times New Roman" w:hAnsi="Times New Roman"/>
              </w:rPr>
            </w:pPr>
            <w:r w:rsidRPr="003523C6">
              <w:rPr>
                <w:rFonts w:ascii="Times New Roman" w:hAnsi="Times New Roman"/>
              </w:rPr>
              <w:t>Loại: Tay gạt đơn</w:t>
            </w:r>
          </w:p>
          <w:p w14:paraId="59EF9152" w14:textId="77777777" w:rsidR="003523C6" w:rsidRPr="003523C6" w:rsidRDefault="003523C6" w:rsidP="003523C6">
            <w:pPr>
              <w:rPr>
                <w:rFonts w:ascii="Times New Roman" w:hAnsi="Times New Roman"/>
              </w:rPr>
            </w:pPr>
            <w:r w:rsidRPr="003523C6">
              <w:rPr>
                <w:rFonts w:ascii="Times New Roman" w:hAnsi="Times New Roman"/>
              </w:rPr>
              <w:t>Chế độ nước: Nóng và lạnh</w:t>
            </w:r>
          </w:p>
          <w:p w14:paraId="56A6EBAD" w14:textId="77777777" w:rsidR="003523C6" w:rsidRPr="003523C6" w:rsidRDefault="003523C6" w:rsidP="003523C6">
            <w:pPr>
              <w:rPr>
                <w:rFonts w:ascii="Times New Roman" w:hAnsi="Times New Roman"/>
              </w:rPr>
            </w:pPr>
            <w:r w:rsidRPr="003523C6">
              <w:rPr>
                <w:rFonts w:ascii="Times New Roman" w:hAnsi="Times New Roman"/>
              </w:rPr>
              <w:t>Nhiệt độ cấp nước: 4~90°C</w:t>
            </w:r>
          </w:p>
          <w:p w14:paraId="5CAC3379" w14:textId="77777777" w:rsidR="003523C6" w:rsidRPr="003523C6" w:rsidRDefault="003523C6" w:rsidP="003523C6">
            <w:pPr>
              <w:rPr>
                <w:rFonts w:ascii="Times New Roman" w:hAnsi="Times New Roman"/>
              </w:rPr>
            </w:pPr>
            <w:r w:rsidRPr="003523C6">
              <w:rPr>
                <w:rFonts w:ascii="Times New Roman" w:hAnsi="Times New Roman"/>
              </w:rPr>
              <w:t>Lượng xả nước: 5,0 L/phút</w:t>
            </w:r>
          </w:p>
          <w:p w14:paraId="553F8AD0" w14:textId="77777777" w:rsidR="003523C6" w:rsidRPr="003523C6" w:rsidRDefault="003523C6" w:rsidP="003523C6">
            <w:pPr>
              <w:rPr>
                <w:rFonts w:ascii="Times New Roman" w:hAnsi="Times New Roman"/>
              </w:rPr>
            </w:pPr>
            <w:r w:rsidRPr="003523C6">
              <w:rPr>
                <w:rFonts w:ascii="Times New Roman" w:hAnsi="Times New Roman"/>
              </w:rPr>
              <w:t>Đáp ứng TCVN 13501:2022 – Vòi nước vệ sinh – Vòi đơn và vòi kết hợp cho hệ thống cấp nước</w:t>
            </w:r>
          </w:p>
        </w:tc>
      </w:tr>
      <w:tr w:rsidR="003523C6" w:rsidRPr="003523C6" w14:paraId="770F056E" w14:textId="77777777" w:rsidTr="00013F38">
        <w:tc>
          <w:tcPr>
            <w:tcW w:w="377" w:type="pct"/>
            <w:vAlign w:val="center"/>
          </w:tcPr>
          <w:p w14:paraId="51E51D59" w14:textId="77777777" w:rsidR="003523C6" w:rsidRPr="003523C6" w:rsidRDefault="003523C6" w:rsidP="003523C6">
            <w:pPr>
              <w:rPr>
                <w:rFonts w:ascii="Times New Roman" w:hAnsi="Times New Roman"/>
              </w:rPr>
            </w:pPr>
          </w:p>
        </w:tc>
        <w:tc>
          <w:tcPr>
            <w:tcW w:w="1765" w:type="pct"/>
            <w:vAlign w:val="center"/>
          </w:tcPr>
          <w:p w14:paraId="5DA3AF48" w14:textId="77777777" w:rsidR="003523C6" w:rsidRPr="003523C6" w:rsidRDefault="003523C6" w:rsidP="003523C6">
            <w:pPr>
              <w:rPr>
                <w:rFonts w:ascii="Times New Roman" w:hAnsi="Times New Roman"/>
              </w:rPr>
            </w:pPr>
            <w:r w:rsidRPr="003523C6">
              <w:rPr>
                <w:rFonts w:ascii="Times New Roman" w:hAnsi="Times New Roman"/>
              </w:rPr>
              <w:t>Vòi xịt bồn cầu</w:t>
            </w:r>
          </w:p>
        </w:tc>
        <w:tc>
          <w:tcPr>
            <w:tcW w:w="2858" w:type="pct"/>
            <w:vAlign w:val="center"/>
          </w:tcPr>
          <w:p w14:paraId="6B8846BA" w14:textId="77777777" w:rsidR="003523C6" w:rsidRPr="003523C6" w:rsidRDefault="003523C6" w:rsidP="003523C6">
            <w:pPr>
              <w:rPr>
                <w:rFonts w:ascii="Times New Roman" w:hAnsi="Times New Roman"/>
              </w:rPr>
            </w:pPr>
            <w:r w:rsidRPr="003523C6">
              <w:rPr>
                <w:rFonts w:ascii="Times New Roman" w:hAnsi="Times New Roman"/>
              </w:rPr>
              <w:t>- Thông số kỹ thuật: Vòi xịt bồn cầu</w:t>
            </w:r>
          </w:p>
          <w:p w14:paraId="660E4B26" w14:textId="77777777" w:rsidR="003523C6" w:rsidRPr="003523C6" w:rsidRDefault="003523C6" w:rsidP="003523C6">
            <w:pPr>
              <w:rPr>
                <w:rFonts w:ascii="Times New Roman" w:hAnsi="Times New Roman"/>
              </w:rPr>
            </w:pPr>
            <w:r w:rsidRPr="003523C6">
              <w:rPr>
                <w:rFonts w:ascii="Times New Roman" w:hAnsi="Times New Roman"/>
              </w:rPr>
              <w:t>Vòi xịt rửa cao cấp Chất liệu đồng mạ Cr-Ni.</w:t>
            </w:r>
          </w:p>
          <w:p w14:paraId="4D65DB21" w14:textId="77777777" w:rsidR="003523C6" w:rsidRPr="003523C6" w:rsidRDefault="003523C6" w:rsidP="003523C6">
            <w:pPr>
              <w:rPr>
                <w:rFonts w:ascii="Times New Roman" w:hAnsi="Times New Roman"/>
              </w:rPr>
            </w:pPr>
            <w:r w:rsidRPr="003523C6">
              <w:rPr>
                <w:rFonts w:ascii="Times New Roman" w:hAnsi="Times New Roman"/>
              </w:rPr>
              <w:t>Chống đứt gãy, độ bền cao.Lõi van bằng đồng.</w:t>
            </w:r>
          </w:p>
          <w:p w14:paraId="57945129" w14:textId="77777777" w:rsidR="003523C6" w:rsidRPr="003523C6" w:rsidRDefault="003523C6" w:rsidP="003523C6">
            <w:pPr>
              <w:rPr>
                <w:rFonts w:ascii="Times New Roman" w:hAnsi="Times New Roman"/>
              </w:rPr>
            </w:pPr>
            <w:r w:rsidRPr="003523C6">
              <w:rPr>
                <w:rFonts w:ascii="Times New Roman" w:hAnsi="Times New Roman"/>
              </w:rPr>
              <w:t>- Dây mềm cấp nước dài 0,5m bọc lưới thép chống thủng</w:t>
            </w:r>
          </w:p>
          <w:p w14:paraId="6FFA795E" w14:textId="77777777" w:rsidR="003523C6" w:rsidRPr="003523C6" w:rsidRDefault="003523C6" w:rsidP="003523C6">
            <w:pPr>
              <w:rPr>
                <w:rFonts w:ascii="Times New Roman" w:hAnsi="Times New Roman"/>
              </w:rPr>
            </w:pPr>
            <w:r w:rsidRPr="003523C6">
              <w:rPr>
                <w:rFonts w:ascii="Times New Roman" w:hAnsi="Times New Roman"/>
              </w:rPr>
              <w:t>Đáp ứng TCVN 13501:2022 – Vòi nước vệ sinh – Vòi đơn và vòi kết hợp cho hệ thống cấp nước</w:t>
            </w:r>
          </w:p>
        </w:tc>
      </w:tr>
      <w:tr w:rsidR="003523C6" w:rsidRPr="003523C6" w14:paraId="5F8939FE" w14:textId="77777777" w:rsidTr="00013F38">
        <w:tc>
          <w:tcPr>
            <w:tcW w:w="377" w:type="pct"/>
            <w:vAlign w:val="center"/>
          </w:tcPr>
          <w:p w14:paraId="16503796" w14:textId="77777777" w:rsidR="003523C6" w:rsidRPr="003523C6" w:rsidRDefault="003523C6" w:rsidP="003523C6">
            <w:pPr>
              <w:rPr>
                <w:rFonts w:ascii="Times New Roman" w:hAnsi="Times New Roman"/>
              </w:rPr>
            </w:pPr>
          </w:p>
        </w:tc>
        <w:tc>
          <w:tcPr>
            <w:tcW w:w="1765" w:type="pct"/>
            <w:vAlign w:val="center"/>
          </w:tcPr>
          <w:p w14:paraId="1E713B41" w14:textId="77777777" w:rsidR="003523C6" w:rsidRPr="003523C6" w:rsidRDefault="003523C6" w:rsidP="003523C6">
            <w:pPr>
              <w:rPr>
                <w:rFonts w:ascii="Times New Roman" w:hAnsi="Times New Roman"/>
              </w:rPr>
            </w:pPr>
            <w:r w:rsidRPr="003523C6">
              <w:rPr>
                <w:rFonts w:ascii="Times New Roman" w:hAnsi="Times New Roman"/>
              </w:rPr>
              <w:t>Xí bệt</w:t>
            </w:r>
          </w:p>
        </w:tc>
        <w:tc>
          <w:tcPr>
            <w:tcW w:w="2858" w:type="pct"/>
            <w:vAlign w:val="center"/>
          </w:tcPr>
          <w:p w14:paraId="78FAE435" w14:textId="77777777" w:rsidR="003523C6" w:rsidRPr="003523C6" w:rsidRDefault="003523C6" w:rsidP="003523C6">
            <w:pPr>
              <w:rPr>
                <w:rFonts w:ascii="Times New Roman" w:hAnsi="Times New Roman"/>
              </w:rPr>
            </w:pPr>
            <w:r w:rsidRPr="003523C6">
              <w:rPr>
                <w:rFonts w:ascii="Times New Roman" w:hAnsi="Times New Roman"/>
              </w:rPr>
              <w:t>Công nghệ men sứ Aqua Ceramic giúp bề mặt sáng bóng, không bám cặn, bám bẩn</w:t>
            </w:r>
            <w:r w:rsidRPr="003523C6">
              <w:rPr>
                <w:rFonts w:ascii="Times New Roman" w:hAnsi="Times New Roman"/>
              </w:rPr>
              <w:br/>
              <w:t>Hai mức xả tiết kiệm nước 4.8L/ 3.0L (xả đại/ xả tiểu)</w:t>
            </w:r>
            <w:r w:rsidRPr="003523C6">
              <w:rPr>
                <w:rFonts w:ascii="Times New Roman" w:hAnsi="Times New Roman"/>
              </w:rPr>
              <w:br/>
              <w:t>Hệ thống xả hiệu ứng siphon, xả bay mọi chất bẩn</w:t>
            </w:r>
            <w:r w:rsidRPr="003523C6">
              <w:rPr>
                <w:rFonts w:ascii="Times New Roman" w:hAnsi="Times New Roman"/>
              </w:rPr>
              <w:br/>
              <w:t>Nắp đóng êm không gây tiếng động khó chịu</w:t>
            </w:r>
            <w:r w:rsidRPr="003523C6">
              <w:rPr>
                <w:rFonts w:ascii="Times New Roman" w:hAnsi="Times New Roman"/>
              </w:rPr>
              <w:br/>
              <w:t>Nắp ngồi thiết kể mỏng mang lại vẻ nhẹ nhàng, tinh tế cho sản phẩm</w:t>
            </w:r>
            <w:r w:rsidRPr="003523C6">
              <w:rPr>
                <w:rFonts w:ascii="Times New Roman" w:hAnsi="Times New Roman"/>
              </w:rPr>
              <w:br/>
              <w:t>Nắp tank nước mỏng, tôn lên vẻ hiện đại và thời trang, tối đa hóa diện tích đặt vật dụng</w:t>
            </w:r>
            <w:r w:rsidRPr="003523C6">
              <w:rPr>
                <w:rFonts w:ascii="Times New Roman" w:hAnsi="Times New Roman"/>
              </w:rPr>
              <w:br/>
              <w:t>Sản phẩm có màu trắng</w:t>
            </w:r>
          </w:p>
          <w:p w14:paraId="4C11BCEA" w14:textId="77777777" w:rsidR="003523C6" w:rsidRPr="003523C6" w:rsidRDefault="003523C6" w:rsidP="003523C6">
            <w:pPr>
              <w:rPr>
                <w:rFonts w:ascii="Times New Roman" w:hAnsi="Times New Roman"/>
              </w:rPr>
            </w:pPr>
            <w:r w:rsidRPr="003523C6">
              <w:rPr>
                <w:rFonts w:ascii="Times New Roman" w:hAnsi="Times New Roman"/>
              </w:rPr>
              <w:t>Đáp ứng TCVN 12648:2020 về thiết bị vệ sinh - chậu rửa - yêu cầu tính năng và phương pháp thử</w:t>
            </w:r>
          </w:p>
        </w:tc>
      </w:tr>
      <w:tr w:rsidR="003523C6" w:rsidRPr="003523C6" w14:paraId="214C0E68" w14:textId="77777777" w:rsidTr="00013F38">
        <w:tc>
          <w:tcPr>
            <w:tcW w:w="377" w:type="pct"/>
            <w:vAlign w:val="center"/>
          </w:tcPr>
          <w:p w14:paraId="2E82AF13" w14:textId="77777777" w:rsidR="003523C6" w:rsidRPr="003523C6" w:rsidRDefault="003523C6" w:rsidP="003523C6">
            <w:pPr>
              <w:rPr>
                <w:rFonts w:ascii="Times New Roman" w:hAnsi="Times New Roman"/>
              </w:rPr>
            </w:pPr>
          </w:p>
        </w:tc>
        <w:tc>
          <w:tcPr>
            <w:tcW w:w="1765" w:type="pct"/>
            <w:vAlign w:val="center"/>
          </w:tcPr>
          <w:p w14:paraId="668331A9" w14:textId="77777777" w:rsidR="003523C6" w:rsidRPr="003523C6" w:rsidRDefault="003523C6" w:rsidP="003523C6">
            <w:pPr>
              <w:rPr>
                <w:rFonts w:ascii="Times New Roman" w:hAnsi="Times New Roman"/>
              </w:rPr>
            </w:pPr>
            <w:r w:rsidRPr="003523C6">
              <w:rPr>
                <w:rFonts w:ascii="Times New Roman" w:hAnsi="Times New Roman"/>
              </w:rPr>
              <w:t>Sen tắm nóng lạnh</w:t>
            </w:r>
          </w:p>
        </w:tc>
        <w:tc>
          <w:tcPr>
            <w:tcW w:w="2858" w:type="pct"/>
            <w:vAlign w:val="center"/>
          </w:tcPr>
          <w:p w14:paraId="5214FE5B" w14:textId="77777777" w:rsidR="003523C6" w:rsidRPr="003523C6" w:rsidRDefault="003523C6" w:rsidP="003523C6">
            <w:pPr>
              <w:rPr>
                <w:rFonts w:ascii="Times New Roman" w:hAnsi="Times New Roman"/>
              </w:rPr>
            </w:pPr>
            <w:r w:rsidRPr="003523C6">
              <w:rPr>
                <w:rFonts w:ascii="Times New Roman" w:hAnsi="Times New Roman"/>
              </w:rPr>
              <w:t>+ Chất liệu mạ: Crom</w:t>
            </w:r>
          </w:p>
          <w:p w14:paraId="0A6EBA5C" w14:textId="77777777" w:rsidR="003523C6" w:rsidRPr="003523C6" w:rsidRDefault="003523C6" w:rsidP="003523C6">
            <w:pPr>
              <w:rPr>
                <w:rFonts w:ascii="Times New Roman" w:hAnsi="Times New Roman"/>
              </w:rPr>
            </w:pPr>
            <w:r w:rsidRPr="003523C6">
              <w:rPr>
                <w:rFonts w:ascii="Times New Roman" w:hAnsi="Times New Roman"/>
              </w:rPr>
              <w:t>+ Chất liệu: Đồng</w:t>
            </w:r>
          </w:p>
          <w:p w14:paraId="54F011F8" w14:textId="77777777" w:rsidR="003523C6" w:rsidRPr="003523C6" w:rsidRDefault="003523C6" w:rsidP="003523C6">
            <w:pPr>
              <w:rPr>
                <w:rFonts w:ascii="Times New Roman" w:hAnsi="Times New Roman"/>
              </w:rPr>
            </w:pPr>
            <w:r w:rsidRPr="003523C6">
              <w:rPr>
                <w:rFonts w:ascii="Times New Roman" w:hAnsi="Times New Roman"/>
              </w:rPr>
              <w:t>+ Áp lực nước: 0.05MPa ~ 0.75MPa</w:t>
            </w:r>
          </w:p>
          <w:p w14:paraId="18EE39ED" w14:textId="77777777" w:rsidR="003523C6" w:rsidRPr="003523C6" w:rsidRDefault="003523C6" w:rsidP="003523C6">
            <w:pPr>
              <w:rPr>
                <w:rFonts w:ascii="Times New Roman" w:hAnsi="Times New Roman"/>
              </w:rPr>
            </w:pPr>
            <w:r w:rsidRPr="003523C6">
              <w:rPr>
                <w:rFonts w:ascii="Times New Roman" w:hAnsi="Times New Roman"/>
              </w:rPr>
              <w:t>+ Tiêu chuẩn EN200</w:t>
            </w:r>
          </w:p>
          <w:p w14:paraId="063102FB" w14:textId="77777777" w:rsidR="003523C6" w:rsidRPr="003523C6" w:rsidRDefault="003523C6" w:rsidP="003523C6">
            <w:pPr>
              <w:rPr>
                <w:rFonts w:ascii="Times New Roman" w:hAnsi="Times New Roman"/>
              </w:rPr>
            </w:pPr>
            <w:r w:rsidRPr="003523C6">
              <w:rPr>
                <w:rFonts w:ascii="Times New Roman" w:hAnsi="Times New Roman"/>
              </w:rPr>
              <w:t>Đáp ứng TCVN 13501:2022 – Vòi nước vệ sinh – Vòi đơn và vòi kết hợp cho hệ thống cấp nước</w:t>
            </w:r>
          </w:p>
        </w:tc>
      </w:tr>
      <w:tr w:rsidR="003523C6" w:rsidRPr="003523C6" w14:paraId="42619BEB" w14:textId="77777777" w:rsidTr="00013F38">
        <w:tc>
          <w:tcPr>
            <w:tcW w:w="377" w:type="pct"/>
            <w:vAlign w:val="center"/>
          </w:tcPr>
          <w:p w14:paraId="7DD18099" w14:textId="77777777" w:rsidR="003523C6" w:rsidRPr="003523C6" w:rsidRDefault="003523C6" w:rsidP="003523C6">
            <w:pPr>
              <w:rPr>
                <w:rFonts w:ascii="Times New Roman" w:hAnsi="Times New Roman"/>
              </w:rPr>
            </w:pPr>
          </w:p>
        </w:tc>
        <w:tc>
          <w:tcPr>
            <w:tcW w:w="1765" w:type="pct"/>
            <w:vAlign w:val="center"/>
          </w:tcPr>
          <w:p w14:paraId="693F5F19" w14:textId="77777777" w:rsidR="003523C6" w:rsidRPr="003523C6" w:rsidRDefault="003523C6" w:rsidP="003523C6">
            <w:pPr>
              <w:rPr>
                <w:rFonts w:ascii="Times New Roman" w:hAnsi="Times New Roman"/>
              </w:rPr>
            </w:pPr>
            <w:r w:rsidRPr="003523C6">
              <w:rPr>
                <w:rFonts w:ascii="Times New Roman" w:hAnsi="Times New Roman"/>
              </w:rPr>
              <w:t>Phụ kiện thiết bị vệ sinh</w:t>
            </w:r>
          </w:p>
        </w:tc>
        <w:tc>
          <w:tcPr>
            <w:tcW w:w="2858" w:type="pct"/>
            <w:vAlign w:val="center"/>
          </w:tcPr>
          <w:p w14:paraId="3F30231D" w14:textId="77777777" w:rsidR="003523C6" w:rsidRPr="003523C6" w:rsidRDefault="003523C6" w:rsidP="003523C6">
            <w:pPr>
              <w:rPr>
                <w:rFonts w:ascii="Times New Roman" w:hAnsi="Times New Roman"/>
              </w:rPr>
            </w:pPr>
            <w:r w:rsidRPr="003523C6">
              <w:rPr>
                <w:rFonts w:ascii="Times New Roman" w:hAnsi="Times New Roman"/>
              </w:rPr>
              <w:t>- Thông số kỹ thuật:</w:t>
            </w:r>
          </w:p>
          <w:p w14:paraId="34BFF1FE" w14:textId="77777777" w:rsidR="003523C6" w:rsidRPr="003523C6" w:rsidRDefault="003523C6" w:rsidP="003523C6">
            <w:pPr>
              <w:rPr>
                <w:rFonts w:ascii="Times New Roman" w:hAnsi="Times New Roman"/>
              </w:rPr>
            </w:pPr>
            <w:r w:rsidRPr="003523C6">
              <w:rPr>
                <w:rFonts w:ascii="Times New Roman" w:hAnsi="Times New Roman"/>
              </w:rPr>
              <w:t>+ Gương soi: gương dày 4mm tráng gương bạc</w:t>
            </w:r>
          </w:p>
          <w:p w14:paraId="42B36AAD" w14:textId="77777777" w:rsidR="003523C6" w:rsidRPr="003523C6" w:rsidRDefault="003523C6" w:rsidP="003523C6">
            <w:pPr>
              <w:rPr>
                <w:rFonts w:ascii="Times New Roman" w:hAnsi="Times New Roman"/>
              </w:rPr>
            </w:pPr>
            <w:r w:rsidRPr="003523C6">
              <w:rPr>
                <w:rFonts w:ascii="Times New Roman" w:hAnsi="Times New Roman"/>
              </w:rPr>
              <w:t xml:space="preserve">+ Giá treo gương </w:t>
            </w:r>
          </w:p>
          <w:p w14:paraId="78103AAC" w14:textId="77777777" w:rsidR="003523C6" w:rsidRPr="003523C6" w:rsidRDefault="003523C6" w:rsidP="003523C6">
            <w:pPr>
              <w:rPr>
                <w:rFonts w:ascii="Times New Roman" w:hAnsi="Times New Roman"/>
              </w:rPr>
            </w:pPr>
            <w:r w:rsidRPr="003523C6">
              <w:rPr>
                <w:rFonts w:ascii="Times New Roman" w:hAnsi="Times New Roman"/>
              </w:rPr>
              <w:t>+ Hộp đựng xà phòng: inox</w:t>
            </w:r>
          </w:p>
          <w:p w14:paraId="21A7D1CC" w14:textId="77777777" w:rsidR="003523C6" w:rsidRPr="003523C6" w:rsidRDefault="003523C6" w:rsidP="003523C6">
            <w:pPr>
              <w:rPr>
                <w:rFonts w:ascii="Times New Roman" w:hAnsi="Times New Roman"/>
              </w:rPr>
            </w:pPr>
            <w:r w:rsidRPr="003523C6">
              <w:rPr>
                <w:rFonts w:ascii="Times New Roman" w:hAnsi="Times New Roman"/>
              </w:rPr>
              <w:t>304</w:t>
            </w:r>
          </w:p>
          <w:p w14:paraId="3E283595" w14:textId="77777777" w:rsidR="003523C6" w:rsidRPr="003523C6" w:rsidRDefault="003523C6" w:rsidP="003523C6">
            <w:pPr>
              <w:rPr>
                <w:rFonts w:ascii="Times New Roman" w:hAnsi="Times New Roman"/>
              </w:rPr>
            </w:pPr>
            <w:r w:rsidRPr="003523C6">
              <w:rPr>
                <w:rFonts w:ascii="Times New Roman" w:hAnsi="Times New Roman"/>
              </w:rPr>
              <w:t>+ Giá treo khăn: inox 304</w:t>
            </w:r>
          </w:p>
          <w:p w14:paraId="279C70FE" w14:textId="77777777" w:rsidR="003523C6" w:rsidRPr="003523C6" w:rsidRDefault="003523C6" w:rsidP="003523C6">
            <w:pPr>
              <w:rPr>
                <w:rFonts w:ascii="Times New Roman" w:hAnsi="Times New Roman"/>
              </w:rPr>
            </w:pPr>
            <w:r w:rsidRPr="003523C6">
              <w:rPr>
                <w:rFonts w:ascii="Times New Roman" w:hAnsi="Times New Roman"/>
              </w:rPr>
              <w:t>+ Hộp đựng giấy vệ sinh: inox</w:t>
            </w:r>
          </w:p>
          <w:p w14:paraId="37A78E46" w14:textId="77777777" w:rsidR="003523C6" w:rsidRPr="003523C6" w:rsidRDefault="003523C6" w:rsidP="003523C6">
            <w:pPr>
              <w:rPr>
                <w:rFonts w:ascii="Times New Roman" w:hAnsi="Times New Roman"/>
              </w:rPr>
            </w:pPr>
            <w:r w:rsidRPr="003523C6">
              <w:rPr>
                <w:rFonts w:ascii="Times New Roman" w:hAnsi="Times New Roman"/>
              </w:rPr>
              <w:t>304</w:t>
            </w:r>
          </w:p>
          <w:p w14:paraId="3209F0A4" w14:textId="77777777" w:rsidR="003523C6" w:rsidRPr="003523C6" w:rsidRDefault="003523C6" w:rsidP="003523C6">
            <w:pPr>
              <w:rPr>
                <w:rFonts w:ascii="Times New Roman" w:hAnsi="Times New Roman"/>
              </w:rPr>
            </w:pPr>
            <w:r w:rsidRPr="003523C6">
              <w:rPr>
                <w:rFonts w:ascii="Times New Roman" w:hAnsi="Times New Roman"/>
              </w:rPr>
              <w:t>Đáp ứng TCVN 12648:2020 về thiết bị vệ sinh - chậu rửa - yêu cầu tính năng và phương pháp thử</w:t>
            </w:r>
          </w:p>
        </w:tc>
      </w:tr>
      <w:tr w:rsidR="003523C6" w:rsidRPr="003523C6" w14:paraId="6F5123C5" w14:textId="77777777" w:rsidTr="00013F38">
        <w:tc>
          <w:tcPr>
            <w:tcW w:w="377" w:type="pct"/>
            <w:vAlign w:val="center"/>
          </w:tcPr>
          <w:p w14:paraId="35A76621" w14:textId="77777777" w:rsidR="003523C6" w:rsidRPr="003523C6" w:rsidRDefault="003523C6" w:rsidP="003523C6">
            <w:pPr>
              <w:rPr>
                <w:rFonts w:ascii="Times New Roman" w:hAnsi="Times New Roman"/>
              </w:rPr>
            </w:pPr>
          </w:p>
        </w:tc>
        <w:tc>
          <w:tcPr>
            <w:tcW w:w="1765" w:type="pct"/>
            <w:vAlign w:val="center"/>
          </w:tcPr>
          <w:p w14:paraId="7205DF12" w14:textId="77777777" w:rsidR="003523C6" w:rsidRPr="003523C6" w:rsidRDefault="003523C6" w:rsidP="003523C6">
            <w:pPr>
              <w:rPr>
                <w:rFonts w:ascii="Times New Roman" w:hAnsi="Times New Roman"/>
              </w:rPr>
            </w:pPr>
            <w:r w:rsidRPr="003523C6">
              <w:rPr>
                <w:rFonts w:ascii="Times New Roman" w:hAnsi="Times New Roman"/>
              </w:rPr>
              <w:t>Bình nóng lạnh 20L</w:t>
            </w:r>
          </w:p>
        </w:tc>
        <w:tc>
          <w:tcPr>
            <w:tcW w:w="2858" w:type="pct"/>
            <w:vAlign w:val="center"/>
          </w:tcPr>
          <w:p w14:paraId="664BA2A2" w14:textId="77777777" w:rsidR="003523C6" w:rsidRPr="003523C6" w:rsidRDefault="003523C6" w:rsidP="003523C6">
            <w:pPr>
              <w:rPr>
                <w:rFonts w:ascii="Times New Roman" w:hAnsi="Times New Roman"/>
              </w:rPr>
            </w:pPr>
            <w:r w:rsidRPr="003523C6">
              <w:rPr>
                <w:rFonts w:ascii="Times New Roman" w:hAnsi="Times New Roman"/>
              </w:rPr>
              <w:t>+ Dung tích 20L, Công suất: 2500 W</w:t>
            </w:r>
          </w:p>
          <w:p w14:paraId="7EAB0CAB" w14:textId="77777777" w:rsidR="003523C6" w:rsidRPr="003523C6" w:rsidRDefault="003523C6" w:rsidP="003523C6">
            <w:pPr>
              <w:rPr>
                <w:rFonts w:ascii="Times New Roman" w:hAnsi="Times New Roman"/>
              </w:rPr>
            </w:pPr>
            <w:r w:rsidRPr="003523C6">
              <w:rPr>
                <w:rFonts w:ascii="Times New Roman" w:hAnsi="Times New Roman"/>
              </w:rPr>
              <w:t>+ Vỏ chống thấm nước chuẩn IPX1 giúp linh kiện không bị bám nước gây chập mạch.</w:t>
            </w:r>
          </w:p>
          <w:p w14:paraId="03120AF0" w14:textId="77777777" w:rsidR="003523C6" w:rsidRPr="003523C6" w:rsidRDefault="003523C6" w:rsidP="003523C6">
            <w:pPr>
              <w:rPr>
                <w:rFonts w:ascii="Times New Roman" w:hAnsi="Times New Roman"/>
              </w:rPr>
            </w:pPr>
            <w:r w:rsidRPr="003523C6">
              <w:rPr>
                <w:rFonts w:ascii="Times New Roman" w:hAnsi="Times New Roman"/>
              </w:rPr>
              <w:t>+ Lòng bình tráng men Titan ngăn chặn rò rỉ nước bên trong, kéo dài tuổi thọ cho bình nước nóng</w:t>
            </w:r>
          </w:p>
          <w:p w14:paraId="663A54C1" w14:textId="77777777" w:rsidR="003523C6" w:rsidRPr="003523C6" w:rsidRDefault="003523C6" w:rsidP="003523C6">
            <w:pPr>
              <w:rPr>
                <w:rFonts w:ascii="Times New Roman" w:hAnsi="Times New Roman"/>
              </w:rPr>
            </w:pPr>
            <w:r w:rsidRPr="003523C6">
              <w:rPr>
                <w:rFonts w:ascii="Times New Roman" w:hAnsi="Times New Roman"/>
              </w:rPr>
              <w:t>+ Đèn báo đang đun nước và đèn báo nước đã sẵn sàng dùng.</w:t>
            </w:r>
          </w:p>
          <w:p w14:paraId="66D25976" w14:textId="77777777" w:rsidR="003523C6" w:rsidRPr="003523C6" w:rsidRDefault="003523C6" w:rsidP="003523C6">
            <w:pPr>
              <w:rPr>
                <w:rFonts w:ascii="Times New Roman" w:hAnsi="Times New Roman"/>
              </w:rPr>
            </w:pPr>
            <w:r w:rsidRPr="003523C6">
              <w:rPr>
                <w:rFonts w:ascii="Times New Roman" w:hAnsi="Times New Roman"/>
              </w:rPr>
              <w:t>+ Thanh đốt 100% bằng đồng cho hiệu quả làm nóng nhanh chóng</w:t>
            </w:r>
          </w:p>
          <w:p w14:paraId="2EBF038C" w14:textId="77777777" w:rsidR="003523C6" w:rsidRPr="003523C6" w:rsidRDefault="003523C6" w:rsidP="003523C6">
            <w:pPr>
              <w:rPr>
                <w:rFonts w:ascii="Times New Roman" w:hAnsi="Times New Roman"/>
              </w:rPr>
            </w:pPr>
            <w:r w:rsidRPr="003523C6">
              <w:rPr>
                <w:rFonts w:ascii="Times New Roman" w:hAnsi="Times New Roman"/>
              </w:rPr>
              <w:t>+ Hệ thống an toàn đồng bộ TSS giúp chống giật và chống bỏng hiệu quả.</w:t>
            </w:r>
          </w:p>
          <w:p w14:paraId="70F7D91D" w14:textId="77777777" w:rsidR="003523C6" w:rsidRPr="003523C6" w:rsidRDefault="003523C6" w:rsidP="003523C6">
            <w:pPr>
              <w:rPr>
                <w:rFonts w:ascii="Times New Roman" w:hAnsi="Times New Roman"/>
              </w:rPr>
            </w:pPr>
            <w:r w:rsidRPr="003523C6">
              <w:rPr>
                <w:rFonts w:ascii="Times New Roman" w:hAnsi="Times New Roman"/>
              </w:rPr>
              <w:t>Đáp ứng TCVN 7898:2018 về Bình đun nước nóng có dự trữ dùng cho mục đích gia dụng – Hiệu suất năng lượng</w:t>
            </w:r>
          </w:p>
        </w:tc>
      </w:tr>
      <w:tr w:rsidR="003523C6" w:rsidRPr="003523C6" w14:paraId="05EADC64" w14:textId="77777777" w:rsidTr="00013F38">
        <w:tc>
          <w:tcPr>
            <w:tcW w:w="377" w:type="pct"/>
            <w:vAlign w:val="center"/>
          </w:tcPr>
          <w:p w14:paraId="16D62EAF" w14:textId="77777777" w:rsidR="003523C6" w:rsidRPr="003523C6" w:rsidRDefault="003523C6" w:rsidP="003523C6">
            <w:pPr>
              <w:rPr>
                <w:rFonts w:ascii="Times New Roman" w:hAnsi="Times New Roman"/>
              </w:rPr>
            </w:pPr>
          </w:p>
        </w:tc>
        <w:tc>
          <w:tcPr>
            <w:tcW w:w="1765" w:type="pct"/>
            <w:vAlign w:val="center"/>
          </w:tcPr>
          <w:p w14:paraId="31C9BBA1" w14:textId="77777777" w:rsidR="003523C6" w:rsidRPr="003523C6" w:rsidRDefault="003523C6" w:rsidP="003523C6">
            <w:pPr>
              <w:rPr>
                <w:rFonts w:ascii="Times New Roman" w:hAnsi="Times New Roman"/>
              </w:rPr>
            </w:pPr>
          </w:p>
          <w:p w14:paraId="232FD0FA" w14:textId="77777777" w:rsidR="003523C6" w:rsidRPr="003523C6" w:rsidRDefault="003523C6" w:rsidP="003523C6">
            <w:pPr>
              <w:rPr>
                <w:rFonts w:ascii="Times New Roman" w:hAnsi="Times New Roman"/>
              </w:rPr>
            </w:pPr>
            <w:r w:rsidRPr="003523C6">
              <w:rPr>
                <w:rFonts w:ascii="Times New Roman" w:hAnsi="Times New Roman"/>
              </w:rPr>
              <w:t>Rèm cửa</w:t>
            </w:r>
          </w:p>
          <w:p w14:paraId="7C70D737" w14:textId="77777777" w:rsidR="003523C6" w:rsidRPr="003523C6" w:rsidRDefault="003523C6" w:rsidP="003523C6">
            <w:pPr>
              <w:rPr>
                <w:rFonts w:ascii="Times New Roman" w:hAnsi="Times New Roman"/>
              </w:rPr>
            </w:pPr>
          </w:p>
        </w:tc>
        <w:tc>
          <w:tcPr>
            <w:tcW w:w="2858" w:type="pct"/>
            <w:vAlign w:val="center"/>
          </w:tcPr>
          <w:p w14:paraId="0FFD555D" w14:textId="77777777" w:rsidR="003523C6" w:rsidRPr="003523C6" w:rsidRDefault="003523C6" w:rsidP="003523C6">
            <w:pPr>
              <w:rPr>
                <w:rFonts w:ascii="Times New Roman" w:hAnsi="Times New Roman"/>
              </w:rPr>
            </w:pPr>
            <w:r w:rsidRPr="003523C6">
              <w:rPr>
                <w:rFonts w:ascii="Times New Roman" w:hAnsi="Times New Roman"/>
              </w:rPr>
              <w:t>+ Thành phần: 100% plyester.</w:t>
            </w:r>
          </w:p>
          <w:p w14:paraId="04C09858" w14:textId="77777777" w:rsidR="003523C6" w:rsidRPr="003523C6" w:rsidRDefault="003523C6" w:rsidP="003523C6">
            <w:pPr>
              <w:rPr>
                <w:rFonts w:ascii="Times New Roman" w:hAnsi="Times New Roman"/>
              </w:rPr>
            </w:pPr>
            <w:r w:rsidRPr="003523C6">
              <w:rPr>
                <w:rFonts w:ascii="Times New Roman" w:hAnsi="Times New Roman"/>
              </w:rPr>
              <w:t>+ Cản nắng, chắn sáng: 80%.</w:t>
            </w:r>
          </w:p>
          <w:p w14:paraId="6BA12D5A" w14:textId="77777777" w:rsidR="003523C6" w:rsidRPr="003523C6" w:rsidRDefault="003523C6" w:rsidP="003523C6">
            <w:pPr>
              <w:rPr>
                <w:rFonts w:ascii="Times New Roman" w:hAnsi="Times New Roman"/>
              </w:rPr>
            </w:pPr>
            <w:r w:rsidRPr="003523C6">
              <w:rPr>
                <w:rFonts w:ascii="Times New Roman" w:hAnsi="Times New Roman"/>
              </w:rPr>
              <w:t>+ Khổ rộng: 280 cm.</w:t>
            </w:r>
          </w:p>
          <w:p w14:paraId="2155B72E" w14:textId="77777777" w:rsidR="003523C6" w:rsidRPr="003523C6" w:rsidRDefault="003523C6" w:rsidP="003523C6">
            <w:pPr>
              <w:rPr>
                <w:rFonts w:ascii="Times New Roman" w:hAnsi="Times New Roman"/>
              </w:rPr>
            </w:pPr>
            <w:r w:rsidRPr="003523C6">
              <w:rPr>
                <w:rFonts w:ascii="Times New Roman" w:hAnsi="Times New Roman"/>
              </w:rPr>
              <w:t>+ Trọng lượng: 145g/m2.</w:t>
            </w:r>
          </w:p>
          <w:p w14:paraId="70611F53" w14:textId="77777777" w:rsidR="003523C6" w:rsidRPr="003523C6" w:rsidRDefault="003523C6" w:rsidP="003523C6">
            <w:pPr>
              <w:rPr>
                <w:rFonts w:ascii="Times New Roman" w:hAnsi="Times New Roman"/>
              </w:rPr>
            </w:pPr>
            <w:r w:rsidRPr="003523C6">
              <w:rPr>
                <w:rFonts w:ascii="Times New Roman" w:hAnsi="Times New Roman"/>
              </w:rPr>
              <w:t>+ Độ dày: 0,55 mm.</w:t>
            </w:r>
          </w:p>
          <w:p w14:paraId="58FB9528" w14:textId="77777777" w:rsidR="003523C6" w:rsidRPr="003523C6" w:rsidRDefault="003523C6" w:rsidP="003523C6">
            <w:pPr>
              <w:rPr>
                <w:rFonts w:ascii="Times New Roman" w:hAnsi="Times New Roman"/>
              </w:rPr>
            </w:pPr>
            <w:r w:rsidRPr="003523C6">
              <w:rPr>
                <w:rFonts w:ascii="Times New Roman" w:hAnsi="Times New Roman"/>
              </w:rPr>
              <w:t>+ Độ lặp: Vải 75 mm/sheer 50 mm.</w:t>
            </w:r>
          </w:p>
          <w:p w14:paraId="46960FD9" w14:textId="77777777" w:rsidR="003523C6" w:rsidRPr="003523C6" w:rsidRDefault="003523C6" w:rsidP="003523C6">
            <w:pPr>
              <w:rPr>
                <w:rFonts w:ascii="Times New Roman" w:hAnsi="Times New Roman"/>
              </w:rPr>
            </w:pPr>
            <w:r w:rsidRPr="003523C6">
              <w:rPr>
                <w:rFonts w:ascii="Times New Roman" w:hAnsi="Times New Roman"/>
              </w:rPr>
              <w:t>Đáp ứng TCVN 5699-2-97:2013 – Yêu cầu an toàn đối với bộ truyền động mành cuộn, mái hiện, rèm</w:t>
            </w:r>
          </w:p>
        </w:tc>
      </w:tr>
      <w:tr w:rsidR="003523C6" w:rsidRPr="003523C6" w14:paraId="06C84644" w14:textId="77777777" w:rsidTr="00013F38">
        <w:tc>
          <w:tcPr>
            <w:tcW w:w="377" w:type="pct"/>
            <w:vAlign w:val="center"/>
          </w:tcPr>
          <w:p w14:paraId="1E1592AA" w14:textId="77777777" w:rsidR="003523C6" w:rsidRPr="003523C6" w:rsidRDefault="003523C6" w:rsidP="003523C6">
            <w:pPr>
              <w:rPr>
                <w:rFonts w:ascii="Times New Roman" w:hAnsi="Times New Roman"/>
              </w:rPr>
            </w:pPr>
          </w:p>
        </w:tc>
        <w:tc>
          <w:tcPr>
            <w:tcW w:w="1765" w:type="pct"/>
            <w:vAlign w:val="center"/>
          </w:tcPr>
          <w:p w14:paraId="3CA84F49" w14:textId="77777777" w:rsidR="003523C6" w:rsidRPr="003523C6" w:rsidRDefault="003523C6" w:rsidP="003523C6">
            <w:pPr>
              <w:rPr>
                <w:rFonts w:ascii="Times New Roman" w:hAnsi="Times New Roman"/>
              </w:rPr>
            </w:pPr>
            <w:r w:rsidRPr="003523C6">
              <w:rPr>
                <w:rFonts w:ascii="Times New Roman" w:hAnsi="Times New Roman"/>
              </w:rPr>
              <w:t>Dây mạng</w:t>
            </w:r>
          </w:p>
        </w:tc>
        <w:tc>
          <w:tcPr>
            <w:tcW w:w="2858" w:type="pct"/>
            <w:vAlign w:val="center"/>
          </w:tcPr>
          <w:p w14:paraId="1FF680F5" w14:textId="77777777" w:rsidR="003523C6" w:rsidRPr="003523C6" w:rsidRDefault="003523C6" w:rsidP="003523C6">
            <w:pPr>
              <w:rPr>
                <w:rFonts w:ascii="Times New Roman" w:hAnsi="Times New Roman"/>
              </w:rPr>
            </w:pPr>
            <w:r w:rsidRPr="003523C6">
              <w:rPr>
                <w:rFonts w:ascii="Times New Roman" w:hAnsi="Times New Roman"/>
              </w:rPr>
              <w:t>+ Tốc độ: Gigabit Ethernet (IEEE 802.3ab)</w:t>
            </w:r>
          </w:p>
          <w:p w14:paraId="4EBDFDE3" w14:textId="77777777" w:rsidR="003523C6" w:rsidRPr="003523C6" w:rsidRDefault="003523C6" w:rsidP="003523C6">
            <w:pPr>
              <w:rPr>
                <w:rFonts w:ascii="Times New Roman" w:hAnsi="Times New Roman"/>
              </w:rPr>
            </w:pPr>
            <w:r w:rsidRPr="003523C6">
              <w:rPr>
                <w:rFonts w:ascii="Times New Roman" w:hAnsi="Times New Roman"/>
              </w:rPr>
              <w:t>+ Băng thông: 250 MHz</w:t>
            </w:r>
          </w:p>
          <w:p w14:paraId="69C1C0DC" w14:textId="77777777" w:rsidR="003523C6" w:rsidRPr="003523C6" w:rsidRDefault="003523C6" w:rsidP="003523C6">
            <w:pPr>
              <w:rPr>
                <w:rFonts w:ascii="Times New Roman" w:hAnsi="Times New Roman"/>
              </w:rPr>
            </w:pPr>
            <w:r w:rsidRPr="003523C6">
              <w:rPr>
                <w:rFonts w:ascii="Times New Roman" w:hAnsi="Times New Roman"/>
              </w:rPr>
              <w:t>+ Hiệu suất: 3db NEXT trên chuẩn Category 6</w:t>
            </w:r>
          </w:p>
          <w:p w14:paraId="49109821" w14:textId="77777777" w:rsidR="003523C6" w:rsidRPr="003523C6" w:rsidRDefault="003523C6" w:rsidP="003523C6">
            <w:pPr>
              <w:rPr>
                <w:rFonts w:ascii="Times New Roman" w:hAnsi="Times New Roman"/>
              </w:rPr>
            </w:pPr>
            <w:r w:rsidRPr="003523C6">
              <w:rPr>
                <w:rFonts w:ascii="Times New Roman" w:hAnsi="Times New Roman"/>
              </w:rPr>
              <w:t>+ Độ dày lõi: 23 AWG, 4 cặp UTP</w:t>
            </w:r>
          </w:p>
          <w:p w14:paraId="1CA90C85" w14:textId="77777777" w:rsidR="003523C6" w:rsidRPr="003523C6" w:rsidRDefault="003523C6" w:rsidP="003523C6">
            <w:pPr>
              <w:rPr>
                <w:rFonts w:ascii="Times New Roman" w:hAnsi="Times New Roman"/>
              </w:rPr>
            </w:pPr>
            <w:r w:rsidRPr="003523C6">
              <w:rPr>
                <w:rFonts w:ascii="Times New Roman" w:hAnsi="Times New Roman"/>
              </w:rPr>
              <w:t>+ Điện dung: 5.6 nF/100m</w:t>
            </w:r>
          </w:p>
          <w:p w14:paraId="1C521EB0" w14:textId="77777777" w:rsidR="003523C6" w:rsidRPr="003523C6" w:rsidRDefault="003523C6" w:rsidP="003523C6">
            <w:pPr>
              <w:rPr>
                <w:rFonts w:ascii="Times New Roman" w:hAnsi="Times New Roman"/>
              </w:rPr>
            </w:pPr>
            <w:r w:rsidRPr="003523C6">
              <w:rPr>
                <w:rFonts w:ascii="Times New Roman" w:hAnsi="Times New Roman"/>
              </w:rPr>
              <w:t>+ Điện áp: 300VAC hoặc VDC</w:t>
            </w:r>
          </w:p>
          <w:p w14:paraId="15700DA6" w14:textId="77777777" w:rsidR="003523C6" w:rsidRPr="003523C6" w:rsidRDefault="003523C6" w:rsidP="003523C6">
            <w:pPr>
              <w:rPr>
                <w:rFonts w:ascii="Times New Roman" w:hAnsi="Times New Roman"/>
              </w:rPr>
            </w:pPr>
            <w:r w:rsidRPr="003523C6">
              <w:rPr>
                <w:rFonts w:ascii="Times New Roman" w:hAnsi="Times New Roman"/>
              </w:rPr>
              <w:lastRenderedPageBreak/>
              <w:t>Đáp ứng TCVN 10297:2014-Tiêu chuẩn việt nam về các thiết bị thu phát truyền tín hiệu viễn thông (Phiến đấu dâyCat5/Cat5e – Yêu cầu kỹ thuật và phương pháp thử)</w:t>
            </w:r>
          </w:p>
        </w:tc>
      </w:tr>
      <w:tr w:rsidR="003523C6" w:rsidRPr="003523C6" w14:paraId="039FBA58" w14:textId="77777777" w:rsidTr="00013F38">
        <w:tc>
          <w:tcPr>
            <w:tcW w:w="377" w:type="pct"/>
            <w:vAlign w:val="center"/>
          </w:tcPr>
          <w:p w14:paraId="4C3C5194" w14:textId="77777777" w:rsidR="003523C6" w:rsidRPr="003523C6" w:rsidRDefault="003523C6" w:rsidP="003523C6">
            <w:pPr>
              <w:rPr>
                <w:rFonts w:ascii="Times New Roman" w:hAnsi="Times New Roman"/>
              </w:rPr>
            </w:pPr>
          </w:p>
        </w:tc>
        <w:tc>
          <w:tcPr>
            <w:tcW w:w="1765" w:type="pct"/>
            <w:vAlign w:val="center"/>
          </w:tcPr>
          <w:p w14:paraId="4112816B" w14:textId="77777777" w:rsidR="003523C6" w:rsidRPr="003523C6" w:rsidRDefault="003523C6" w:rsidP="003523C6">
            <w:pPr>
              <w:rPr>
                <w:rFonts w:ascii="Times New Roman" w:hAnsi="Times New Roman"/>
              </w:rPr>
            </w:pPr>
            <w:r w:rsidRPr="003523C6">
              <w:rPr>
                <w:rFonts w:ascii="Times New Roman" w:hAnsi="Times New Roman"/>
              </w:rPr>
              <w:t>Sơn nước ngoài nhà, trong nhà</w:t>
            </w:r>
          </w:p>
        </w:tc>
        <w:tc>
          <w:tcPr>
            <w:tcW w:w="2858" w:type="pct"/>
            <w:vAlign w:val="center"/>
          </w:tcPr>
          <w:p w14:paraId="7DFBB9DD" w14:textId="77777777" w:rsidR="003523C6" w:rsidRPr="003523C6" w:rsidRDefault="003523C6" w:rsidP="003523C6">
            <w:pPr>
              <w:rPr>
                <w:rFonts w:ascii="Times New Roman" w:hAnsi="Times New Roman"/>
              </w:rPr>
            </w:pPr>
            <w:r w:rsidRPr="003523C6">
              <w:rPr>
                <w:rFonts w:ascii="Times New Roman" w:hAnsi="Times New Roman"/>
              </w:rPr>
              <w:t xml:space="preserve">- Sơn tường: </w:t>
            </w:r>
          </w:p>
          <w:p w14:paraId="3D1644E0" w14:textId="77777777" w:rsidR="003523C6" w:rsidRPr="003523C6" w:rsidRDefault="003523C6" w:rsidP="003523C6">
            <w:pPr>
              <w:rPr>
                <w:rFonts w:ascii="Times New Roman" w:hAnsi="Times New Roman"/>
              </w:rPr>
            </w:pPr>
            <w:r w:rsidRPr="003523C6">
              <w:rPr>
                <w:rFonts w:ascii="Times New Roman" w:hAnsi="Times New Roman"/>
              </w:rPr>
              <w:t>+ Sơn nước phủ trên bề mặt nội thất như tường, trần nhà, bê tông. Nhanh khô, bề mặt mịn,trai cứng bền màu</w:t>
            </w:r>
          </w:p>
          <w:p w14:paraId="1A5D2D4E" w14:textId="77777777" w:rsidR="003523C6" w:rsidRPr="003523C6" w:rsidRDefault="003523C6" w:rsidP="003523C6">
            <w:pPr>
              <w:rPr>
                <w:rFonts w:ascii="Times New Roman" w:hAnsi="Times New Roman"/>
              </w:rPr>
            </w:pPr>
            <w:r w:rsidRPr="003523C6">
              <w:rPr>
                <w:rFonts w:ascii="Times New Roman" w:hAnsi="Times New Roman"/>
              </w:rPr>
              <w:t>+ Chống nấm mốc , chống kiềm hóa ,ngăn ngừa hơi nước thẩm thấu qua màng sơn. Quy cách đóng gói thùng sơn 18L</w:t>
            </w:r>
          </w:p>
        </w:tc>
      </w:tr>
      <w:tr w:rsidR="003523C6" w:rsidRPr="003523C6" w14:paraId="4A38B377" w14:textId="77777777" w:rsidTr="00013F38">
        <w:tc>
          <w:tcPr>
            <w:tcW w:w="377" w:type="pct"/>
            <w:vAlign w:val="center"/>
          </w:tcPr>
          <w:p w14:paraId="21BC6D81" w14:textId="77777777" w:rsidR="003523C6" w:rsidRPr="003523C6" w:rsidRDefault="003523C6" w:rsidP="003523C6">
            <w:pPr>
              <w:rPr>
                <w:rFonts w:ascii="Times New Roman" w:hAnsi="Times New Roman"/>
              </w:rPr>
            </w:pPr>
          </w:p>
        </w:tc>
        <w:tc>
          <w:tcPr>
            <w:tcW w:w="1765" w:type="pct"/>
            <w:vAlign w:val="center"/>
          </w:tcPr>
          <w:p w14:paraId="54C1B5CB" w14:textId="77777777" w:rsidR="003523C6" w:rsidRPr="003523C6" w:rsidRDefault="003523C6" w:rsidP="003523C6">
            <w:pPr>
              <w:rPr>
                <w:rFonts w:ascii="Times New Roman" w:hAnsi="Times New Roman"/>
              </w:rPr>
            </w:pPr>
            <w:r w:rsidRPr="003523C6">
              <w:rPr>
                <w:rFonts w:ascii="Times New Roman" w:hAnsi="Times New Roman"/>
              </w:rPr>
              <w:t>Sơn sắt thép</w:t>
            </w:r>
          </w:p>
        </w:tc>
        <w:tc>
          <w:tcPr>
            <w:tcW w:w="2858" w:type="pct"/>
            <w:vAlign w:val="center"/>
          </w:tcPr>
          <w:p w14:paraId="266814F9" w14:textId="77777777" w:rsidR="003523C6" w:rsidRPr="003523C6" w:rsidRDefault="003523C6" w:rsidP="003523C6">
            <w:pPr>
              <w:rPr>
                <w:rFonts w:ascii="Times New Roman" w:hAnsi="Times New Roman"/>
              </w:rPr>
            </w:pPr>
            <w:r w:rsidRPr="003523C6">
              <w:rPr>
                <w:rFonts w:ascii="Times New Roman" w:hAnsi="Times New Roman"/>
              </w:rPr>
              <w:t>-Độ mịn (µm): 50</w:t>
            </w:r>
          </w:p>
          <w:p w14:paraId="01F96156" w14:textId="77777777" w:rsidR="003523C6" w:rsidRPr="003523C6" w:rsidRDefault="003523C6" w:rsidP="003523C6">
            <w:pPr>
              <w:rPr>
                <w:rFonts w:ascii="Times New Roman" w:hAnsi="Times New Roman"/>
              </w:rPr>
            </w:pPr>
            <w:r w:rsidRPr="003523C6">
              <w:rPr>
                <w:rFonts w:ascii="Times New Roman" w:hAnsi="Times New Roman"/>
              </w:rPr>
              <w:t>-Màu sắc: Nâu đỏ, xám, ghi,…</w:t>
            </w:r>
          </w:p>
          <w:p w14:paraId="5717E1A7" w14:textId="77777777" w:rsidR="003523C6" w:rsidRPr="003523C6" w:rsidRDefault="003523C6" w:rsidP="003523C6">
            <w:pPr>
              <w:rPr>
                <w:rFonts w:ascii="Times New Roman" w:hAnsi="Times New Roman"/>
              </w:rPr>
            </w:pPr>
            <w:r w:rsidRPr="003523C6">
              <w:rPr>
                <w:rFonts w:ascii="Times New Roman" w:hAnsi="Times New Roman"/>
              </w:rPr>
              <w:t>-Độ Phủ: 10 – 15m2/kg/lớp</w:t>
            </w:r>
            <w:r w:rsidRPr="003523C6">
              <w:rPr>
                <w:rFonts w:ascii="Times New Roman" w:hAnsi="Times New Roman"/>
              </w:rPr>
              <w:cr/>
              <w:t>-Đóng gói: 0.8 – 3.5 kg</w:t>
            </w:r>
          </w:p>
        </w:tc>
      </w:tr>
      <w:tr w:rsidR="003523C6" w:rsidRPr="003523C6" w14:paraId="0C8C83AE" w14:textId="77777777" w:rsidTr="00013F38">
        <w:tc>
          <w:tcPr>
            <w:tcW w:w="377" w:type="pct"/>
            <w:vAlign w:val="center"/>
          </w:tcPr>
          <w:p w14:paraId="7C49A701" w14:textId="77777777" w:rsidR="003523C6" w:rsidRPr="003523C6" w:rsidRDefault="003523C6" w:rsidP="003523C6">
            <w:pPr>
              <w:rPr>
                <w:rFonts w:ascii="Times New Roman" w:hAnsi="Times New Roman"/>
              </w:rPr>
            </w:pPr>
          </w:p>
        </w:tc>
        <w:tc>
          <w:tcPr>
            <w:tcW w:w="1765" w:type="pct"/>
            <w:vAlign w:val="center"/>
          </w:tcPr>
          <w:p w14:paraId="3098DC35" w14:textId="77777777" w:rsidR="003523C6" w:rsidRPr="003523C6" w:rsidRDefault="003523C6" w:rsidP="003523C6">
            <w:pPr>
              <w:rPr>
                <w:rFonts w:ascii="Times New Roman" w:hAnsi="Times New Roman"/>
              </w:rPr>
            </w:pPr>
            <w:r w:rsidRPr="003523C6">
              <w:rPr>
                <w:rFonts w:ascii="Times New Roman" w:hAnsi="Times New Roman"/>
              </w:rPr>
              <w:t>Sơn chống thấm</w:t>
            </w:r>
          </w:p>
        </w:tc>
        <w:tc>
          <w:tcPr>
            <w:tcW w:w="2858" w:type="pct"/>
            <w:vAlign w:val="center"/>
          </w:tcPr>
          <w:p w14:paraId="7344A70E" w14:textId="77777777" w:rsidR="003523C6" w:rsidRPr="003523C6" w:rsidRDefault="003523C6" w:rsidP="003523C6">
            <w:pPr>
              <w:rPr>
                <w:rFonts w:ascii="Times New Roman" w:hAnsi="Times New Roman"/>
              </w:rPr>
            </w:pPr>
            <w:r w:rsidRPr="003523C6">
              <w:rPr>
                <w:rFonts w:ascii="Times New Roman" w:hAnsi="Times New Roman"/>
              </w:rPr>
              <w:t>Định mức tiêu thụ</w:t>
            </w:r>
          </w:p>
          <w:p w14:paraId="2BC9C111" w14:textId="77777777" w:rsidR="003523C6" w:rsidRPr="003523C6" w:rsidRDefault="003523C6" w:rsidP="003523C6">
            <w:pPr>
              <w:rPr>
                <w:rFonts w:ascii="Times New Roman" w:hAnsi="Times New Roman"/>
              </w:rPr>
            </w:pPr>
            <w:r w:rsidRPr="003523C6">
              <w:rPr>
                <w:rFonts w:ascii="Times New Roman" w:hAnsi="Times New Roman"/>
              </w:rPr>
              <w:t>– Lớp lót: 0.2 – 0.3 kg/m2</w:t>
            </w:r>
          </w:p>
          <w:p w14:paraId="7600821D" w14:textId="77777777" w:rsidR="003523C6" w:rsidRPr="003523C6" w:rsidRDefault="003523C6" w:rsidP="003523C6">
            <w:pPr>
              <w:rPr>
                <w:rFonts w:ascii="Times New Roman" w:hAnsi="Times New Roman"/>
              </w:rPr>
            </w:pPr>
            <w:r w:rsidRPr="003523C6">
              <w:rPr>
                <w:rFonts w:ascii="Times New Roman" w:hAnsi="Times New Roman"/>
              </w:rPr>
              <w:t>– Lớp phủ: 0.6 kg/ m2 mỗi lớp (2.0 kg/m2 cho độ dày</w:t>
            </w:r>
            <w:r w:rsidRPr="003523C6">
              <w:rPr>
                <w:rFonts w:ascii="Times New Roman" w:hAnsi="Times New Roman"/>
              </w:rPr>
              <w:cr/>
              <w:t>~ 1.1 mm sau khi khô)</w:t>
            </w:r>
          </w:p>
        </w:tc>
      </w:tr>
      <w:tr w:rsidR="003523C6" w:rsidRPr="003523C6" w14:paraId="4A2671C5" w14:textId="77777777" w:rsidTr="00013F38">
        <w:tc>
          <w:tcPr>
            <w:tcW w:w="377" w:type="pct"/>
            <w:vAlign w:val="center"/>
          </w:tcPr>
          <w:p w14:paraId="05A4687B" w14:textId="77777777" w:rsidR="003523C6" w:rsidRPr="003523C6" w:rsidRDefault="003523C6" w:rsidP="003523C6">
            <w:pPr>
              <w:rPr>
                <w:rFonts w:ascii="Times New Roman" w:hAnsi="Times New Roman"/>
              </w:rPr>
            </w:pPr>
          </w:p>
        </w:tc>
        <w:tc>
          <w:tcPr>
            <w:tcW w:w="1765" w:type="pct"/>
            <w:vAlign w:val="center"/>
          </w:tcPr>
          <w:p w14:paraId="0F48E7FD" w14:textId="77777777" w:rsidR="003523C6" w:rsidRPr="003523C6" w:rsidRDefault="003523C6" w:rsidP="003523C6">
            <w:pPr>
              <w:rPr>
                <w:rFonts w:ascii="Times New Roman" w:hAnsi="Times New Roman"/>
              </w:rPr>
            </w:pPr>
            <w:r w:rsidRPr="003523C6">
              <w:rPr>
                <w:rFonts w:ascii="Times New Roman" w:hAnsi="Times New Roman"/>
              </w:rPr>
              <w:t>Cửa đi, cửa sổ, vách nhôm kính</w:t>
            </w:r>
          </w:p>
        </w:tc>
        <w:tc>
          <w:tcPr>
            <w:tcW w:w="2858" w:type="pct"/>
          </w:tcPr>
          <w:p w14:paraId="7AF89C50" w14:textId="77777777" w:rsidR="003523C6" w:rsidRPr="003523C6" w:rsidRDefault="003523C6" w:rsidP="003523C6">
            <w:pPr>
              <w:rPr>
                <w:rFonts w:ascii="Times New Roman" w:hAnsi="Times New Roman"/>
              </w:rPr>
            </w:pPr>
            <w:r w:rsidRPr="003523C6">
              <w:rPr>
                <w:rFonts w:ascii="Times New Roman" w:hAnsi="Times New Roman"/>
              </w:rPr>
              <w:t>+Chất liệu khung bằng nhôm sơn tĩnh điện độ dày thanh nhôm 1,4 mm. Độ bền kéo &gt;=150 Mpa, độ giãn dài ≥ 28%</w:t>
            </w:r>
          </w:p>
          <w:p w14:paraId="2E91AD3D" w14:textId="77777777" w:rsidR="003523C6" w:rsidRPr="003523C6" w:rsidRDefault="003523C6" w:rsidP="003523C6">
            <w:pPr>
              <w:rPr>
                <w:rFonts w:ascii="Times New Roman" w:hAnsi="Times New Roman"/>
              </w:rPr>
            </w:pPr>
            <w:r w:rsidRPr="003523C6">
              <w:rPr>
                <w:rFonts w:ascii="Times New Roman" w:hAnsi="Times New Roman"/>
              </w:rPr>
              <w:t>+ Kính an toàn 2 lớp độ dày 6.38 mm</w:t>
            </w:r>
          </w:p>
          <w:p w14:paraId="25AFC086" w14:textId="77777777" w:rsidR="003523C6" w:rsidRPr="003523C6" w:rsidRDefault="003523C6" w:rsidP="003523C6">
            <w:pPr>
              <w:rPr>
                <w:rFonts w:ascii="Times New Roman" w:hAnsi="Times New Roman"/>
              </w:rPr>
            </w:pPr>
            <w:r w:rsidRPr="003523C6">
              <w:rPr>
                <w:rFonts w:ascii="Times New Roman" w:hAnsi="Times New Roman"/>
              </w:rPr>
              <w:t>+ Độ dày của phim PVB: 0.38 mm</w:t>
            </w:r>
          </w:p>
          <w:p w14:paraId="62799378" w14:textId="77777777" w:rsidR="003523C6" w:rsidRPr="003523C6" w:rsidRDefault="003523C6" w:rsidP="003523C6">
            <w:pPr>
              <w:rPr>
                <w:rFonts w:ascii="Times New Roman" w:hAnsi="Times New Roman"/>
              </w:rPr>
            </w:pPr>
            <w:r w:rsidRPr="003523C6">
              <w:rPr>
                <w:rFonts w:ascii="Times New Roman" w:hAnsi="Times New Roman"/>
              </w:rPr>
              <w:t>+ Kính nguyên liệu đầu vào: 3mm/tấm</w:t>
            </w:r>
          </w:p>
          <w:p w14:paraId="6D1B44AC" w14:textId="77777777" w:rsidR="003523C6" w:rsidRPr="003523C6" w:rsidRDefault="003523C6" w:rsidP="003523C6">
            <w:pPr>
              <w:rPr>
                <w:rFonts w:ascii="Times New Roman" w:hAnsi="Times New Roman"/>
              </w:rPr>
            </w:pPr>
            <w:r w:rsidRPr="003523C6">
              <w:rPr>
                <w:rFonts w:ascii="Times New Roman" w:hAnsi="Times New Roman"/>
              </w:rPr>
              <w:t>+ Độ dày kính thành phẩm: 6.38mm.</w:t>
            </w:r>
          </w:p>
        </w:tc>
      </w:tr>
      <w:tr w:rsidR="003523C6" w:rsidRPr="003523C6" w14:paraId="3899D1E0" w14:textId="77777777" w:rsidTr="00013F38">
        <w:tc>
          <w:tcPr>
            <w:tcW w:w="377" w:type="pct"/>
            <w:vAlign w:val="center"/>
          </w:tcPr>
          <w:p w14:paraId="3FE77300" w14:textId="77777777" w:rsidR="003523C6" w:rsidRPr="003523C6" w:rsidRDefault="003523C6" w:rsidP="003523C6">
            <w:pPr>
              <w:rPr>
                <w:rFonts w:ascii="Times New Roman" w:hAnsi="Times New Roman"/>
              </w:rPr>
            </w:pPr>
          </w:p>
        </w:tc>
        <w:tc>
          <w:tcPr>
            <w:tcW w:w="1765" w:type="pct"/>
            <w:vAlign w:val="center"/>
          </w:tcPr>
          <w:p w14:paraId="2D339813" w14:textId="77777777" w:rsidR="003523C6" w:rsidRPr="003523C6" w:rsidRDefault="003523C6" w:rsidP="003523C6">
            <w:pPr>
              <w:rPr>
                <w:rFonts w:ascii="Times New Roman" w:hAnsi="Times New Roman"/>
              </w:rPr>
            </w:pPr>
          </w:p>
          <w:p w14:paraId="2F5DD8E9" w14:textId="77777777" w:rsidR="003523C6" w:rsidRPr="003523C6" w:rsidRDefault="003523C6" w:rsidP="003523C6">
            <w:pPr>
              <w:rPr>
                <w:rFonts w:ascii="Times New Roman" w:hAnsi="Times New Roman"/>
              </w:rPr>
            </w:pPr>
          </w:p>
          <w:p w14:paraId="3E572B7A" w14:textId="77777777" w:rsidR="003523C6" w:rsidRPr="003523C6" w:rsidRDefault="003523C6" w:rsidP="003523C6">
            <w:pPr>
              <w:rPr>
                <w:rFonts w:ascii="Times New Roman" w:hAnsi="Times New Roman"/>
              </w:rPr>
            </w:pPr>
            <w:r w:rsidRPr="003523C6">
              <w:rPr>
                <w:rFonts w:ascii="Times New Roman" w:hAnsi="Times New Roman"/>
              </w:rPr>
              <w:t>Trần</w:t>
            </w:r>
          </w:p>
          <w:p w14:paraId="312BB014" w14:textId="77777777" w:rsidR="003523C6" w:rsidRPr="003523C6" w:rsidRDefault="003523C6" w:rsidP="003523C6">
            <w:pPr>
              <w:rPr>
                <w:rFonts w:ascii="Times New Roman" w:hAnsi="Times New Roman"/>
              </w:rPr>
            </w:pPr>
            <w:r w:rsidRPr="003523C6">
              <w:rPr>
                <w:rFonts w:ascii="Times New Roman" w:hAnsi="Times New Roman"/>
              </w:rPr>
              <w:t>bằng tấm thạch cao</w:t>
            </w:r>
          </w:p>
          <w:p w14:paraId="740EB10D" w14:textId="77777777" w:rsidR="003523C6" w:rsidRPr="003523C6" w:rsidRDefault="003523C6" w:rsidP="003523C6">
            <w:pPr>
              <w:rPr>
                <w:rFonts w:ascii="Times New Roman" w:hAnsi="Times New Roman"/>
              </w:rPr>
            </w:pPr>
          </w:p>
        </w:tc>
        <w:tc>
          <w:tcPr>
            <w:tcW w:w="2858" w:type="pct"/>
            <w:vAlign w:val="center"/>
          </w:tcPr>
          <w:p w14:paraId="72AB2BFE" w14:textId="77777777" w:rsidR="003523C6" w:rsidRPr="003523C6" w:rsidRDefault="003523C6" w:rsidP="003523C6">
            <w:pPr>
              <w:rPr>
                <w:rFonts w:ascii="Times New Roman" w:hAnsi="Times New Roman"/>
              </w:rPr>
            </w:pPr>
            <w:r w:rsidRPr="003523C6">
              <w:rPr>
                <w:rFonts w:ascii="Times New Roman" w:hAnsi="Times New Roman"/>
              </w:rPr>
              <w:t xml:space="preserve"> - Thông số kỹ thuật:</w:t>
            </w:r>
          </w:p>
          <w:p w14:paraId="2BC39B3F" w14:textId="77777777" w:rsidR="003523C6" w:rsidRPr="003523C6" w:rsidRDefault="003523C6" w:rsidP="003523C6">
            <w:pPr>
              <w:rPr>
                <w:rFonts w:ascii="Times New Roman" w:hAnsi="Times New Roman"/>
              </w:rPr>
            </w:pPr>
            <w:r w:rsidRPr="003523C6">
              <w:rPr>
                <w:rFonts w:ascii="Times New Roman" w:hAnsi="Times New Roman"/>
              </w:rPr>
              <w:t>+ Trần phẳng bằng tấm thạch cao phẳng.</w:t>
            </w:r>
          </w:p>
          <w:p w14:paraId="0A278FFD" w14:textId="77777777" w:rsidR="003523C6" w:rsidRPr="003523C6" w:rsidRDefault="003523C6" w:rsidP="003523C6">
            <w:pPr>
              <w:rPr>
                <w:rFonts w:ascii="Times New Roman" w:hAnsi="Times New Roman"/>
              </w:rPr>
            </w:pPr>
            <w:r w:rsidRPr="003523C6">
              <w:rPr>
                <w:rFonts w:ascii="Times New Roman" w:hAnsi="Times New Roman"/>
              </w:rPr>
              <w:t>+ Trần  thạch  cao thả,  khung  xương  nổi  kích thước 600x600mm;</w:t>
            </w:r>
          </w:p>
          <w:p w14:paraId="2ACB970E" w14:textId="77777777" w:rsidR="003523C6" w:rsidRPr="003523C6" w:rsidRDefault="003523C6" w:rsidP="003523C6">
            <w:pPr>
              <w:rPr>
                <w:rFonts w:ascii="Times New Roman" w:hAnsi="Times New Roman"/>
              </w:rPr>
            </w:pPr>
            <w:r w:rsidRPr="003523C6">
              <w:rPr>
                <w:rFonts w:ascii="Times New Roman" w:hAnsi="Times New Roman"/>
              </w:rPr>
              <w:t>+ Khoảng cách ty treo 800x800 mm, khẩu độ khung xương 406x800 mmm.</w:t>
            </w:r>
          </w:p>
          <w:p w14:paraId="5F6ECC20" w14:textId="77777777" w:rsidR="003523C6" w:rsidRPr="003523C6" w:rsidRDefault="003523C6" w:rsidP="003523C6">
            <w:pPr>
              <w:rPr>
                <w:rFonts w:ascii="Times New Roman" w:hAnsi="Times New Roman"/>
              </w:rPr>
            </w:pPr>
            <w:r w:rsidRPr="003523C6">
              <w:rPr>
                <w:rFonts w:ascii="Times New Roman" w:hAnsi="Times New Roman"/>
              </w:rPr>
              <w:t>Đáp ứng TCVN 8256:2022- Tiêu chuẩn tấm thạch cao</w:t>
            </w:r>
          </w:p>
        </w:tc>
      </w:tr>
      <w:tr w:rsidR="003523C6" w:rsidRPr="003523C6" w14:paraId="4A6D981A" w14:textId="77777777" w:rsidTr="00013F38">
        <w:tc>
          <w:tcPr>
            <w:tcW w:w="377" w:type="pct"/>
            <w:vAlign w:val="center"/>
          </w:tcPr>
          <w:p w14:paraId="00154796" w14:textId="77777777" w:rsidR="003523C6" w:rsidRPr="003523C6" w:rsidRDefault="003523C6" w:rsidP="003523C6">
            <w:pPr>
              <w:rPr>
                <w:rFonts w:ascii="Times New Roman" w:hAnsi="Times New Roman"/>
              </w:rPr>
            </w:pPr>
          </w:p>
        </w:tc>
        <w:tc>
          <w:tcPr>
            <w:tcW w:w="1765" w:type="pct"/>
            <w:vAlign w:val="center"/>
          </w:tcPr>
          <w:p w14:paraId="4B67E45D" w14:textId="77777777" w:rsidR="003523C6" w:rsidRPr="003523C6" w:rsidRDefault="003523C6" w:rsidP="003523C6">
            <w:pPr>
              <w:rPr>
                <w:rFonts w:ascii="Times New Roman" w:hAnsi="Times New Roman"/>
              </w:rPr>
            </w:pPr>
            <w:r w:rsidRPr="003523C6">
              <w:rPr>
                <w:rFonts w:ascii="Times New Roman" w:hAnsi="Times New Roman"/>
              </w:rPr>
              <w:t>Ống nhựa PVC-C1và phụ kiện</w:t>
            </w:r>
          </w:p>
        </w:tc>
        <w:tc>
          <w:tcPr>
            <w:tcW w:w="2858" w:type="pct"/>
            <w:vAlign w:val="center"/>
          </w:tcPr>
          <w:p w14:paraId="6BB09754" w14:textId="77777777" w:rsidR="003523C6" w:rsidRPr="003523C6" w:rsidRDefault="003523C6" w:rsidP="003523C6">
            <w:pPr>
              <w:rPr>
                <w:rFonts w:ascii="Times New Roman" w:hAnsi="Times New Roman"/>
              </w:rPr>
            </w:pPr>
            <w:r w:rsidRPr="003523C6">
              <w:rPr>
                <w:rFonts w:ascii="Times New Roman" w:hAnsi="Times New Roman"/>
              </w:rPr>
              <w:t xml:space="preserve">- Loại ống : C1 </w:t>
            </w:r>
          </w:p>
          <w:p w14:paraId="70AA6D4B" w14:textId="77777777" w:rsidR="003523C6" w:rsidRPr="003523C6" w:rsidRDefault="003523C6" w:rsidP="003523C6">
            <w:pPr>
              <w:rPr>
                <w:rFonts w:ascii="Times New Roman" w:hAnsi="Times New Roman"/>
              </w:rPr>
            </w:pPr>
            <w:r w:rsidRPr="003523C6">
              <w:rPr>
                <w:rFonts w:ascii="Times New Roman" w:hAnsi="Times New Roman"/>
              </w:rPr>
              <w:t>Chất liệu bằng chất liệu nhựa PVC</w:t>
            </w:r>
          </w:p>
          <w:p w14:paraId="552FD925" w14:textId="77777777" w:rsidR="003523C6" w:rsidRPr="003523C6" w:rsidRDefault="003523C6" w:rsidP="003523C6">
            <w:pPr>
              <w:rPr>
                <w:rFonts w:ascii="Times New Roman" w:hAnsi="Times New Roman"/>
              </w:rPr>
            </w:pPr>
            <w:r w:rsidRPr="003523C6">
              <w:rPr>
                <w:rFonts w:ascii="Times New Roman" w:hAnsi="Times New Roman"/>
              </w:rPr>
              <w:t>Trọng lượng của ống nhựa PVC (uPVC) là khoảng 1.43g/cm3</w:t>
            </w:r>
          </w:p>
          <w:p w14:paraId="27AA46DF" w14:textId="77777777" w:rsidR="003523C6" w:rsidRPr="003523C6" w:rsidRDefault="003523C6" w:rsidP="003523C6">
            <w:pPr>
              <w:rPr>
                <w:rFonts w:ascii="Times New Roman" w:hAnsi="Times New Roman"/>
              </w:rPr>
            </w:pPr>
            <w:r w:rsidRPr="003523C6">
              <w:rPr>
                <w:rFonts w:ascii="Times New Roman" w:hAnsi="Times New Roman"/>
              </w:rPr>
              <w:t>Chống cháy, chống ăn mòn, cách điện</w:t>
            </w:r>
          </w:p>
        </w:tc>
      </w:tr>
      <w:tr w:rsidR="003523C6" w:rsidRPr="003523C6" w14:paraId="67E585E9" w14:textId="77777777" w:rsidTr="00013F38">
        <w:tc>
          <w:tcPr>
            <w:tcW w:w="377" w:type="pct"/>
            <w:vAlign w:val="center"/>
          </w:tcPr>
          <w:p w14:paraId="6970F509" w14:textId="77777777" w:rsidR="003523C6" w:rsidRPr="003523C6" w:rsidRDefault="003523C6" w:rsidP="003523C6">
            <w:pPr>
              <w:rPr>
                <w:rFonts w:ascii="Times New Roman" w:hAnsi="Times New Roman"/>
              </w:rPr>
            </w:pPr>
          </w:p>
        </w:tc>
        <w:tc>
          <w:tcPr>
            <w:tcW w:w="1765" w:type="pct"/>
            <w:vAlign w:val="center"/>
          </w:tcPr>
          <w:p w14:paraId="2D754113" w14:textId="77777777" w:rsidR="003523C6" w:rsidRPr="003523C6" w:rsidRDefault="003523C6" w:rsidP="003523C6">
            <w:pPr>
              <w:rPr>
                <w:rFonts w:ascii="Times New Roman" w:hAnsi="Times New Roman"/>
              </w:rPr>
            </w:pPr>
            <w:r w:rsidRPr="003523C6">
              <w:rPr>
                <w:rFonts w:ascii="Times New Roman" w:hAnsi="Times New Roman"/>
              </w:rPr>
              <w:t>Ống nhựa bảo hộ dây dẫn</w:t>
            </w:r>
          </w:p>
        </w:tc>
        <w:tc>
          <w:tcPr>
            <w:tcW w:w="2858" w:type="pct"/>
            <w:vAlign w:val="center"/>
          </w:tcPr>
          <w:p w14:paraId="064E3179" w14:textId="77777777" w:rsidR="003523C6" w:rsidRPr="003523C6" w:rsidRDefault="003523C6" w:rsidP="003523C6">
            <w:pPr>
              <w:rPr>
                <w:rFonts w:ascii="Times New Roman" w:hAnsi="Times New Roman"/>
              </w:rPr>
            </w:pPr>
            <w:r w:rsidRPr="003523C6">
              <w:rPr>
                <w:rFonts w:ascii="Times New Roman" w:hAnsi="Times New Roman"/>
              </w:rPr>
              <w:t xml:space="preserve">Ống luồn dây điện tròn cứng chống cháy SP là loại ống được sản xuất từ nhựa PVC, tự chống cháy và phù hợp với tiêu chuẩn IEC 614 - 2 - 4/405, ống điện tròn cứng SP </w:t>
            </w:r>
          </w:p>
          <w:p w14:paraId="00CCB1F2" w14:textId="77777777" w:rsidR="003523C6" w:rsidRPr="003523C6" w:rsidRDefault="003523C6" w:rsidP="003523C6">
            <w:pPr>
              <w:rPr>
                <w:rFonts w:ascii="Times New Roman" w:hAnsi="Times New Roman"/>
              </w:rPr>
            </w:pPr>
            <w:r w:rsidRPr="003523C6">
              <w:rPr>
                <w:rFonts w:ascii="Times New Roman" w:hAnsi="Times New Roman"/>
              </w:rPr>
              <w:lastRenderedPageBreak/>
              <w:t>Độ chịu lực cao: Chịu được 750N, do vậy ống gắn trong tường bêtông không bị nén vỡ. Nếu sử dụng ống ở ngoài trời, ống có chất phụ gia chống các tia tử ngoại làm lão hóa ống .</w:t>
            </w:r>
            <w:r w:rsidRPr="003523C6">
              <w:rPr>
                <w:rFonts w:ascii="Times New Roman" w:hAnsi="Times New Roman"/>
              </w:rPr>
              <w:br/>
              <w:t>- Chống axit: Ống có thể chống axit ăn mòn, chống ẩm ,chống hoen gỉ. các khớp nối dùng keo dán dính với nhau làm cho ống có thể chống ngấm nước, ống không bị các loại axit ăn mòn và các axit vô cơ hủy hoại do những phản ứng hóa học. Vì vậy ống nhựa có thể sử dụng trong mọi môi trường.</w:t>
            </w:r>
          </w:p>
          <w:p w14:paraId="47D3533A" w14:textId="77777777" w:rsidR="003523C6" w:rsidRPr="003523C6" w:rsidRDefault="003523C6" w:rsidP="003523C6">
            <w:pPr>
              <w:rPr>
                <w:rFonts w:ascii="Times New Roman" w:hAnsi="Times New Roman"/>
              </w:rPr>
            </w:pPr>
            <w:r w:rsidRPr="003523C6">
              <w:rPr>
                <w:rFonts w:ascii="Times New Roman" w:hAnsi="Times New Roman"/>
              </w:rPr>
              <w:t>- Chống mối mọt: Trong thành phần cấu tạo của ống có hóa chất đặc hiệu trừ mối mọt, vì vậy ống không có mùi vị hấp dẫn các côn trùng cắn phá. Do vậy có thể sử dụng yên tâm treo trên trần nhà.</w:t>
            </w:r>
          </w:p>
          <w:p w14:paraId="112CA866" w14:textId="77777777" w:rsidR="003523C6" w:rsidRPr="003523C6" w:rsidRDefault="003523C6" w:rsidP="003523C6">
            <w:pPr>
              <w:rPr>
                <w:rFonts w:ascii="Times New Roman" w:hAnsi="Times New Roman"/>
              </w:rPr>
            </w:pPr>
            <w:r w:rsidRPr="003523C6">
              <w:rPr>
                <w:rFonts w:ascii="Times New Roman" w:hAnsi="Times New Roman"/>
              </w:rPr>
              <w:t>- Chống cháy: Khi ống bị đốt cháy, chỉ trong một thời gian rất ngắn ống sẽ tự tắt, do vậy có thể đề phòng cháy lây lan sang các bộ phận khác và ống nhựa này cũng sẽ chống được ngọn lửa cháy lan dọc theo ống.</w:t>
            </w:r>
          </w:p>
          <w:p w14:paraId="79450534" w14:textId="77777777" w:rsidR="003523C6" w:rsidRPr="003523C6" w:rsidRDefault="003523C6" w:rsidP="003523C6">
            <w:pPr>
              <w:rPr>
                <w:rFonts w:ascii="Times New Roman" w:hAnsi="Times New Roman"/>
              </w:rPr>
            </w:pPr>
            <w:r w:rsidRPr="003523C6">
              <w:rPr>
                <w:rFonts w:ascii="Times New Roman" w:hAnsi="Times New Roman"/>
              </w:rPr>
              <w:t>- Cách điện: Đề phòng việc chập điện bất trắc, ống nhựa chịu được điện áp cao không bị xuyên thủng, đảm bảo an toàn cho các thiết bị bên trong</w:t>
            </w:r>
          </w:p>
        </w:tc>
      </w:tr>
      <w:tr w:rsidR="003523C6" w:rsidRPr="003523C6" w14:paraId="08CF6612" w14:textId="77777777" w:rsidTr="00013F38">
        <w:tc>
          <w:tcPr>
            <w:tcW w:w="377" w:type="pct"/>
            <w:vAlign w:val="center"/>
          </w:tcPr>
          <w:p w14:paraId="6B4F3CBE" w14:textId="77777777" w:rsidR="003523C6" w:rsidRPr="003523C6" w:rsidRDefault="003523C6" w:rsidP="003523C6">
            <w:pPr>
              <w:rPr>
                <w:rFonts w:ascii="Times New Roman" w:hAnsi="Times New Roman"/>
              </w:rPr>
            </w:pPr>
          </w:p>
        </w:tc>
        <w:tc>
          <w:tcPr>
            <w:tcW w:w="1765" w:type="pct"/>
            <w:vAlign w:val="center"/>
          </w:tcPr>
          <w:p w14:paraId="59DA43F3" w14:textId="77777777" w:rsidR="003523C6" w:rsidRPr="003523C6" w:rsidRDefault="003523C6" w:rsidP="003523C6">
            <w:pPr>
              <w:rPr>
                <w:rFonts w:ascii="Times New Roman" w:hAnsi="Times New Roman"/>
              </w:rPr>
            </w:pPr>
            <w:r w:rsidRPr="003523C6">
              <w:rPr>
                <w:rFonts w:ascii="Times New Roman" w:hAnsi="Times New Roman"/>
              </w:rPr>
              <w:t>Ống nhựa PPR và phụ kiện</w:t>
            </w:r>
          </w:p>
        </w:tc>
        <w:tc>
          <w:tcPr>
            <w:tcW w:w="2858" w:type="pct"/>
          </w:tcPr>
          <w:p w14:paraId="256DB618" w14:textId="77777777" w:rsidR="003523C6" w:rsidRPr="003523C6" w:rsidRDefault="003523C6" w:rsidP="003523C6">
            <w:pPr>
              <w:rPr>
                <w:rFonts w:ascii="Times New Roman" w:hAnsi="Times New Roman"/>
              </w:rPr>
            </w:pPr>
            <w:r w:rsidRPr="003523C6">
              <w:rPr>
                <w:rFonts w:ascii="Times New Roman" w:hAnsi="Times New Roman"/>
              </w:rPr>
              <w:t>+ Ống được sản xuất từ Polypropylene Random Copolymers cao phân tử có khả năng chịu nhiệt cao từ 70oC đến 110oC. Ống PPR hiện có 4 mức chịu áp lực tăng dần như sau: PN10 &lt; PN16 &lt; PN20 &lt; PN25. Thường PN10 &amp; PN16 dùng tải nước lạnh; PN20 dùng tải nước nóng dân dụng; PN25 dùng tải nước có áp lực lớn cho công nghiệp.</w:t>
            </w:r>
          </w:p>
          <w:p w14:paraId="7CEF7102" w14:textId="77777777" w:rsidR="003523C6" w:rsidRPr="003523C6" w:rsidRDefault="003523C6" w:rsidP="003523C6">
            <w:pPr>
              <w:rPr>
                <w:rFonts w:ascii="Times New Roman" w:hAnsi="Times New Roman"/>
              </w:rPr>
            </w:pPr>
            <w:r w:rsidRPr="003523C6">
              <w:rPr>
                <w:rFonts w:ascii="Times New Roman" w:hAnsi="Times New Roman"/>
              </w:rPr>
              <w:t>Ống có đặc tính bền cơ học, dẻo, dễ uốn và chịu được tải trọng lớn.</w:t>
            </w:r>
          </w:p>
        </w:tc>
      </w:tr>
      <w:tr w:rsidR="003523C6" w:rsidRPr="003523C6" w14:paraId="6313E774" w14:textId="77777777" w:rsidTr="00013F38">
        <w:tc>
          <w:tcPr>
            <w:tcW w:w="377" w:type="pct"/>
            <w:vAlign w:val="center"/>
          </w:tcPr>
          <w:p w14:paraId="178B7C42" w14:textId="77777777" w:rsidR="003523C6" w:rsidRPr="003523C6" w:rsidRDefault="003523C6" w:rsidP="003523C6">
            <w:pPr>
              <w:rPr>
                <w:rFonts w:ascii="Times New Roman" w:hAnsi="Times New Roman"/>
              </w:rPr>
            </w:pPr>
          </w:p>
        </w:tc>
        <w:tc>
          <w:tcPr>
            <w:tcW w:w="1765" w:type="pct"/>
            <w:vAlign w:val="center"/>
          </w:tcPr>
          <w:p w14:paraId="5D2AC0E6" w14:textId="77777777" w:rsidR="003523C6" w:rsidRPr="003523C6" w:rsidRDefault="003523C6" w:rsidP="003523C6">
            <w:pPr>
              <w:rPr>
                <w:rFonts w:ascii="Times New Roman" w:hAnsi="Times New Roman"/>
              </w:rPr>
            </w:pPr>
            <w:r w:rsidRPr="003523C6">
              <w:rPr>
                <w:rFonts w:ascii="Times New Roman" w:hAnsi="Times New Roman"/>
              </w:rPr>
              <w:t>Đèn panel 300x300mm và 600x600mm</w:t>
            </w:r>
          </w:p>
        </w:tc>
        <w:tc>
          <w:tcPr>
            <w:tcW w:w="2858" w:type="pct"/>
            <w:vAlign w:val="center"/>
          </w:tcPr>
          <w:p w14:paraId="4C3717FD" w14:textId="77777777" w:rsidR="003523C6" w:rsidRPr="003523C6" w:rsidRDefault="003523C6" w:rsidP="003523C6">
            <w:pPr>
              <w:rPr>
                <w:rFonts w:ascii="Times New Roman" w:hAnsi="Times New Roman"/>
              </w:rPr>
            </w:pPr>
            <w:r w:rsidRPr="003523C6">
              <w:rPr>
                <w:rFonts w:ascii="Times New Roman" w:hAnsi="Times New Roman"/>
              </w:rPr>
              <w:t>- Thông số kỹ thuật:</w:t>
            </w:r>
          </w:p>
          <w:p w14:paraId="78A015FB" w14:textId="77777777" w:rsidR="003523C6" w:rsidRPr="003523C6" w:rsidRDefault="003523C6" w:rsidP="003523C6">
            <w:pPr>
              <w:rPr>
                <w:rFonts w:ascii="Times New Roman" w:hAnsi="Times New Roman"/>
              </w:rPr>
            </w:pPr>
            <w:r w:rsidRPr="003523C6">
              <w:rPr>
                <w:rFonts w:ascii="Times New Roman" w:hAnsi="Times New Roman"/>
              </w:rPr>
              <w:t>+ Đèn panel âm trần KT600x600. Công suất: 36W</w:t>
            </w:r>
          </w:p>
          <w:p w14:paraId="30782C8E" w14:textId="77777777" w:rsidR="003523C6" w:rsidRPr="003523C6" w:rsidRDefault="003523C6" w:rsidP="003523C6">
            <w:pPr>
              <w:rPr>
                <w:rFonts w:ascii="Times New Roman" w:hAnsi="Times New Roman"/>
              </w:rPr>
            </w:pPr>
            <w:r w:rsidRPr="003523C6">
              <w:rPr>
                <w:rFonts w:ascii="Times New Roman" w:hAnsi="Times New Roman"/>
              </w:rPr>
              <w:t>Điện áp: 150÷250V/50÷60Hz Nhiệt đô màu: 5000/6500K Quang thông:  3000lm</w:t>
            </w:r>
          </w:p>
          <w:p w14:paraId="0D520C7F" w14:textId="77777777" w:rsidR="003523C6" w:rsidRPr="003523C6" w:rsidRDefault="003523C6" w:rsidP="003523C6">
            <w:pPr>
              <w:rPr>
                <w:rFonts w:ascii="Times New Roman" w:hAnsi="Times New Roman"/>
              </w:rPr>
            </w:pPr>
            <w:r w:rsidRPr="003523C6">
              <w:rPr>
                <w:rFonts w:ascii="Times New Roman" w:hAnsi="Times New Roman"/>
              </w:rPr>
              <w:t>Kích thước (DxRxC): (600x600x12)mm</w:t>
            </w:r>
          </w:p>
          <w:p w14:paraId="1FB60D80" w14:textId="77777777" w:rsidR="003523C6" w:rsidRPr="003523C6" w:rsidRDefault="003523C6" w:rsidP="003523C6">
            <w:pPr>
              <w:rPr>
                <w:rFonts w:ascii="Times New Roman" w:hAnsi="Times New Roman"/>
              </w:rPr>
            </w:pPr>
            <w:r w:rsidRPr="003523C6">
              <w:rPr>
                <w:rFonts w:ascii="Times New Roman" w:hAnsi="Times New Roman"/>
              </w:rPr>
              <w:t>Trọng lượng:  3.5 kg</w:t>
            </w:r>
          </w:p>
          <w:p w14:paraId="2630A52B" w14:textId="77777777" w:rsidR="003523C6" w:rsidRPr="003523C6" w:rsidRDefault="003523C6" w:rsidP="003523C6">
            <w:pPr>
              <w:rPr>
                <w:rFonts w:ascii="Times New Roman" w:hAnsi="Times New Roman"/>
              </w:rPr>
            </w:pPr>
            <w:r w:rsidRPr="003523C6">
              <w:rPr>
                <w:rFonts w:ascii="Times New Roman" w:hAnsi="Times New Roman"/>
              </w:rPr>
              <w:lastRenderedPageBreak/>
              <w:t>+ Đèn led âm trần KT 300x300; Công suất: 12w</w:t>
            </w:r>
          </w:p>
          <w:p w14:paraId="333D28E8" w14:textId="77777777" w:rsidR="003523C6" w:rsidRPr="003523C6" w:rsidRDefault="003523C6" w:rsidP="003523C6">
            <w:pPr>
              <w:rPr>
                <w:rFonts w:ascii="Times New Roman" w:hAnsi="Times New Roman"/>
              </w:rPr>
            </w:pPr>
            <w:r w:rsidRPr="003523C6">
              <w:rPr>
                <w:rFonts w:ascii="Times New Roman" w:hAnsi="Times New Roman"/>
              </w:rPr>
              <w:t>Điện áp           80 - 220v Cường độ ánh sáng    70Lm/w Ánh sáng        Trắng/Vàng</w:t>
            </w:r>
          </w:p>
          <w:p w14:paraId="4C570E4B" w14:textId="77777777" w:rsidR="003523C6" w:rsidRPr="003523C6" w:rsidRDefault="003523C6" w:rsidP="003523C6">
            <w:pPr>
              <w:rPr>
                <w:rFonts w:ascii="Times New Roman" w:hAnsi="Times New Roman"/>
              </w:rPr>
            </w:pPr>
            <w:r w:rsidRPr="003523C6">
              <w:rPr>
                <w:rFonts w:ascii="Times New Roman" w:hAnsi="Times New Roman"/>
              </w:rPr>
              <w:t>Led Chip         EPISTAR - 4010</w:t>
            </w:r>
          </w:p>
          <w:p w14:paraId="42CC2E0F" w14:textId="77777777" w:rsidR="003523C6" w:rsidRPr="003523C6" w:rsidRDefault="003523C6" w:rsidP="003523C6">
            <w:pPr>
              <w:rPr>
                <w:rFonts w:ascii="Times New Roman" w:hAnsi="Times New Roman"/>
              </w:rPr>
            </w:pPr>
            <w:r w:rsidRPr="003523C6">
              <w:rPr>
                <w:rFonts w:ascii="Times New Roman" w:hAnsi="Times New Roman"/>
              </w:rPr>
              <w:t>Hoạt động tối đa         40.000 giờ</w:t>
            </w:r>
          </w:p>
          <w:p w14:paraId="2E0FD4FC" w14:textId="77777777" w:rsidR="003523C6" w:rsidRPr="003523C6" w:rsidRDefault="003523C6" w:rsidP="003523C6">
            <w:pPr>
              <w:rPr>
                <w:rFonts w:ascii="Times New Roman" w:hAnsi="Times New Roman"/>
              </w:rPr>
            </w:pPr>
            <w:r w:rsidRPr="003523C6">
              <w:rPr>
                <w:rFonts w:ascii="Times New Roman" w:hAnsi="Times New Roman"/>
              </w:rPr>
              <w:t>Kích thước      300 x 300mm</w:t>
            </w:r>
          </w:p>
          <w:p w14:paraId="306A91BA" w14:textId="77777777" w:rsidR="003523C6" w:rsidRPr="003523C6" w:rsidRDefault="003523C6" w:rsidP="003523C6">
            <w:pPr>
              <w:rPr>
                <w:rFonts w:ascii="Times New Roman" w:hAnsi="Times New Roman"/>
              </w:rPr>
            </w:pPr>
            <w:r w:rsidRPr="003523C6">
              <w:rPr>
                <w:rFonts w:ascii="Times New Roman" w:hAnsi="Times New Roman"/>
              </w:rPr>
              <w:t xml:space="preserve">  Cấu tạo           Khung nhôm sơn tĩnh điện, Mặt nhựa mờ cao cấp</w:t>
            </w:r>
          </w:p>
          <w:p w14:paraId="03655FAB" w14:textId="77777777" w:rsidR="003523C6" w:rsidRPr="003523C6" w:rsidRDefault="003523C6" w:rsidP="003523C6">
            <w:pPr>
              <w:rPr>
                <w:rFonts w:ascii="Times New Roman" w:hAnsi="Times New Roman"/>
              </w:rPr>
            </w:pPr>
            <w:r w:rsidRPr="003523C6">
              <w:rPr>
                <w:rFonts w:ascii="Times New Roman" w:hAnsi="Times New Roman"/>
              </w:rPr>
              <w:t>Đáp ứng TCVN 10885-1:2015 – Tính năng đèn điện</w:t>
            </w:r>
          </w:p>
        </w:tc>
      </w:tr>
      <w:tr w:rsidR="003523C6" w:rsidRPr="003523C6" w14:paraId="73478021" w14:textId="77777777" w:rsidTr="00013F38">
        <w:tc>
          <w:tcPr>
            <w:tcW w:w="377" w:type="pct"/>
            <w:vAlign w:val="center"/>
          </w:tcPr>
          <w:p w14:paraId="0DA34029" w14:textId="77777777" w:rsidR="003523C6" w:rsidRPr="003523C6" w:rsidRDefault="003523C6" w:rsidP="003523C6">
            <w:pPr>
              <w:rPr>
                <w:rFonts w:ascii="Times New Roman" w:hAnsi="Times New Roman"/>
              </w:rPr>
            </w:pPr>
          </w:p>
        </w:tc>
        <w:tc>
          <w:tcPr>
            <w:tcW w:w="1765" w:type="pct"/>
            <w:vAlign w:val="center"/>
          </w:tcPr>
          <w:p w14:paraId="4AE11167" w14:textId="77777777" w:rsidR="003523C6" w:rsidRPr="003523C6" w:rsidRDefault="003523C6" w:rsidP="003523C6">
            <w:pPr>
              <w:rPr>
                <w:rFonts w:ascii="Times New Roman" w:hAnsi="Times New Roman"/>
              </w:rPr>
            </w:pPr>
            <w:r w:rsidRPr="003523C6">
              <w:rPr>
                <w:rFonts w:ascii="Times New Roman" w:hAnsi="Times New Roman"/>
              </w:rPr>
              <w:t>Hộp và bóng đèn đôi</w:t>
            </w:r>
          </w:p>
          <w:p w14:paraId="37657236" w14:textId="77777777" w:rsidR="003523C6" w:rsidRPr="003523C6" w:rsidRDefault="003523C6" w:rsidP="003523C6">
            <w:pPr>
              <w:rPr>
                <w:rFonts w:ascii="Times New Roman" w:hAnsi="Times New Roman"/>
              </w:rPr>
            </w:pPr>
          </w:p>
        </w:tc>
        <w:tc>
          <w:tcPr>
            <w:tcW w:w="2858" w:type="pct"/>
            <w:vAlign w:val="center"/>
          </w:tcPr>
          <w:p w14:paraId="49DB5AA2" w14:textId="77777777" w:rsidR="003523C6" w:rsidRPr="003523C6" w:rsidRDefault="003523C6" w:rsidP="003523C6">
            <w:pPr>
              <w:rPr>
                <w:rFonts w:ascii="Times New Roman" w:eastAsia="Arial Unicode MS" w:hAnsi="Times New Roman"/>
              </w:rPr>
            </w:pPr>
            <w:r w:rsidRPr="003523C6">
              <w:rPr>
                <w:rFonts w:ascii="Times New Roman" w:eastAsia="Arial Unicode MS" w:hAnsi="Times New Roman"/>
              </w:rPr>
              <w:t>- Loại đèn LED, sử dụng chip LED chất lượng ánh sáng cao, phân bố quang đồng đều. Thân đèn bằng nhựa cao cấp tản nhiệt tốt.</w:t>
            </w:r>
          </w:p>
          <w:p w14:paraId="7F30CA98" w14:textId="77777777" w:rsidR="003523C6" w:rsidRPr="003523C6" w:rsidRDefault="003523C6" w:rsidP="003523C6">
            <w:pPr>
              <w:rPr>
                <w:rFonts w:ascii="Times New Roman" w:eastAsia="Arial Unicode MS" w:hAnsi="Times New Roman"/>
              </w:rPr>
            </w:pPr>
            <w:r w:rsidRPr="003523C6">
              <w:rPr>
                <w:rFonts w:ascii="Times New Roman" w:eastAsia="Arial Unicode MS" w:hAnsi="Times New Roman"/>
              </w:rPr>
              <w:t>- Điện áp: 150V ÷ 250V</w:t>
            </w:r>
            <w:r w:rsidRPr="003523C6">
              <w:rPr>
                <w:rFonts w:ascii="Times New Roman" w:eastAsia="Arial Unicode MS" w:hAnsi="Times New Roman"/>
              </w:rPr>
              <w:cr/>
              <w:t>- Công suất: 40W      -Kích thước: 1,2m</w:t>
            </w:r>
          </w:p>
          <w:p w14:paraId="0DD92FF1" w14:textId="77777777" w:rsidR="003523C6" w:rsidRPr="003523C6" w:rsidRDefault="003523C6" w:rsidP="003523C6">
            <w:pPr>
              <w:rPr>
                <w:rFonts w:ascii="Times New Roman" w:eastAsia="Arial Unicode MS" w:hAnsi="Times New Roman"/>
              </w:rPr>
            </w:pPr>
            <w:r w:rsidRPr="003523C6">
              <w:rPr>
                <w:rFonts w:ascii="Times New Roman" w:eastAsia="Arial Unicode MS" w:hAnsi="Times New Roman"/>
              </w:rPr>
              <w:t>- Quang thông: 4400lm</w:t>
            </w:r>
          </w:p>
          <w:p w14:paraId="6010FACE" w14:textId="77777777" w:rsidR="003523C6" w:rsidRPr="003523C6" w:rsidRDefault="003523C6" w:rsidP="003523C6">
            <w:pPr>
              <w:rPr>
                <w:rFonts w:ascii="Times New Roman" w:eastAsia="Arial Unicode MS" w:hAnsi="Times New Roman"/>
              </w:rPr>
            </w:pPr>
            <w:r w:rsidRPr="003523C6">
              <w:rPr>
                <w:rFonts w:ascii="Times New Roman" w:eastAsia="Arial Unicode MS" w:hAnsi="Times New Roman"/>
              </w:rPr>
              <w:t>- Màu ánh sáng: &gt;=4000k</w:t>
            </w:r>
          </w:p>
          <w:p w14:paraId="06728AE7" w14:textId="77777777" w:rsidR="003523C6" w:rsidRPr="003523C6" w:rsidRDefault="003523C6" w:rsidP="003523C6">
            <w:pPr>
              <w:rPr>
                <w:rFonts w:ascii="Times New Roman" w:hAnsi="Times New Roman"/>
              </w:rPr>
            </w:pPr>
            <w:r w:rsidRPr="003523C6">
              <w:rPr>
                <w:rFonts w:ascii="Times New Roman" w:eastAsia="Arial Unicode MS" w:hAnsi="Times New Roman"/>
              </w:rPr>
              <w:t>- Tuổi thọ đèn: 30.000 giờ</w:t>
            </w:r>
          </w:p>
        </w:tc>
      </w:tr>
      <w:tr w:rsidR="003523C6" w:rsidRPr="003523C6" w14:paraId="3C7F9563" w14:textId="77777777" w:rsidTr="00013F38">
        <w:tc>
          <w:tcPr>
            <w:tcW w:w="377" w:type="pct"/>
            <w:vAlign w:val="center"/>
          </w:tcPr>
          <w:p w14:paraId="190B6561" w14:textId="77777777" w:rsidR="003523C6" w:rsidRPr="003523C6" w:rsidRDefault="003523C6" w:rsidP="003523C6">
            <w:pPr>
              <w:rPr>
                <w:rFonts w:ascii="Times New Roman" w:hAnsi="Times New Roman"/>
              </w:rPr>
            </w:pPr>
          </w:p>
        </w:tc>
        <w:tc>
          <w:tcPr>
            <w:tcW w:w="1765" w:type="pct"/>
            <w:vAlign w:val="center"/>
          </w:tcPr>
          <w:p w14:paraId="653D0996" w14:textId="77777777" w:rsidR="003523C6" w:rsidRPr="003523C6" w:rsidRDefault="003523C6" w:rsidP="003523C6">
            <w:pPr>
              <w:rPr>
                <w:rFonts w:ascii="Times New Roman" w:hAnsi="Times New Roman"/>
              </w:rPr>
            </w:pPr>
            <w:r w:rsidRPr="003523C6">
              <w:rPr>
                <w:rFonts w:ascii="Times New Roman" w:hAnsi="Times New Roman"/>
              </w:rPr>
              <w:t>Đèn tường</w:t>
            </w:r>
          </w:p>
        </w:tc>
        <w:tc>
          <w:tcPr>
            <w:tcW w:w="2858" w:type="pct"/>
            <w:vAlign w:val="center"/>
          </w:tcPr>
          <w:p w14:paraId="71A5A70A" w14:textId="77777777" w:rsidR="003523C6" w:rsidRPr="003523C6" w:rsidRDefault="003523C6" w:rsidP="003523C6">
            <w:pPr>
              <w:rPr>
                <w:rFonts w:ascii="Times New Roman" w:hAnsi="Times New Roman"/>
              </w:rPr>
            </w:pPr>
            <w:r w:rsidRPr="003523C6">
              <w:rPr>
                <w:rFonts w:ascii="Times New Roman" w:hAnsi="Times New Roman"/>
              </w:rPr>
              <w:t>Công suất:</w:t>
            </w:r>
            <w:r w:rsidRPr="003523C6">
              <w:rPr>
                <w:rFonts w:ascii="Times New Roman" w:hAnsi="Times New Roman"/>
              </w:rPr>
              <w:tab/>
              <w:t>15W</w:t>
            </w:r>
          </w:p>
          <w:p w14:paraId="7B062BE1" w14:textId="77777777" w:rsidR="003523C6" w:rsidRPr="003523C6" w:rsidRDefault="003523C6" w:rsidP="003523C6">
            <w:pPr>
              <w:rPr>
                <w:rFonts w:ascii="Times New Roman" w:hAnsi="Times New Roman"/>
              </w:rPr>
            </w:pPr>
            <w:r w:rsidRPr="003523C6">
              <w:rPr>
                <w:rFonts w:ascii="Times New Roman" w:hAnsi="Times New Roman"/>
              </w:rPr>
              <w:t>Điện áp:</w:t>
            </w:r>
            <w:r w:rsidRPr="003523C6">
              <w:rPr>
                <w:rFonts w:ascii="Times New Roman" w:hAnsi="Times New Roman"/>
              </w:rPr>
              <w:tab/>
              <w:t>220V/50Hz</w:t>
            </w:r>
          </w:p>
          <w:p w14:paraId="36CE63AE" w14:textId="77777777" w:rsidR="003523C6" w:rsidRPr="003523C6" w:rsidRDefault="003523C6" w:rsidP="003523C6">
            <w:pPr>
              <w:rPr>
                <w:rFonts w:ascii="Times New Roman" w:hAnsi="Times New Roman"/>
              </w:rPr>
            </w:pPr>
            <w:r w:rsidRPr="003523C6">
              <w:rPr>
                <w:rFonts w:ascii="Times New Roman" w:hAnsi="Times New Roman"/>
              </w:rPr>
              <w:t>Quang thông:</w:t>
            </w:r>
            <w:r w:rsidRPr="003523C6">
              <w:rPr>
                <w:rFonts w:ascii="Times New Roman" w:hAnsi="Times New Roman"/>
              </w:rPr>
              <w:tab/>
              <w:t>1080/1020 lm</w:t>
            </w:r>
          </w:p>
          <w:p w14:paraId="26D2D750" w14:textId="77777777" w:rsidR="003523C6" w:rsidRPr="003523C6" w:rsidRDefault="003523C6" w:rsidP="003523C6">
            <w:pPr>
              <w:rPr>
                <w:rFonts w:ascii="Times New Roman" w:hAnsi="Times New Roman"/>
              </w:rPr>
            </w:pPr>
            <w:r w:rsidRPr="003523C6">
              <w:rPr>
                <w:rFonts w:ascii="Times New Roman" w:hAnsi="Times New Roman"/>
              </w:rPr>
              <w:t>Nhiệt độ màu:</w:t>
            </w:r>
            <w:r w:rsidRPr="003523C6">
              <w:rPr>
                <w:rFonts w:ascii="Times New Roman" w:hAnsi="Times New Roman"/>
              </w:rPr>
              <w:tab/>
              <w:t>6500K/3000K</w:t>
            </w:r>
          </w:p>
          <w:p w14:paraId="019AEE62" w14:textId="77777777" w:rsidR="003523C6" w:rsidRPr="003523C6" w:rsidRDefault="003523C6" w:rsidP="003523C6">
            <w:pPr>
              <w:rPr>
                <w:rFonts w:ascii="Times New Roman" w:hAnsi="Times New Roman"/>
              </w:rPr>
            </w:pPr>
            <w:r w:rsidRPr="003523C6">
              <w:rPr>
                <w:rFonts w:ascii="Times New Roman" w:hAnsi="Times New Roman"/>
              </w:rPr>
              <w:t>Tuổi thọ:</w:t>
            </w:r>
            <w:r w:rsidRPr="003523C6">
              <w:rPr>
                <w:rFonts w:ascii="Times New Roman" w:hAnsi="Times New Roman"/>
              </w:rPr>
              <w:tab/>
              <w:t>20.000 giờ</w:t>
            </w:r>
          </w:p>
          <w:p w14:paraId="2FB7E2AB" w14:textId="77777777" w:rsidR="003523C6" w:rsidRPr="003523C6" w:rsidRDefault="003523C6" w:rsidP="003523C6">
            <w:pPr>
              <w:rPr>
                <w:rFonts w:ascii="Times New Roman" w:eastAsia="Arial Unicode MS" w:hAnsi="Times New Roman"/>
              </w:rPr>
            </w:pPr>
            <w:r w:rsidRPr="003523C6">
              <w:rPr>
                <w:rFonts w:ascii="Times New Roman" w:hAnsi="Times New Roman"/>
              </w:rPr>
              <w:t>Đáp ứng TCVN 10885-1:2015 – Tính năng đèn điện</w:t>
            </w:r>
          </w:p>
        </w:tc>
      </w:tr>
      <w:tr w:rsidR="003523C6" w:rsidRPr="003523C6" w14:paraId="135E694A" w14:textId="77777777" w:rsidTr="00013F38">
        <w:tc>
          <w:tcPr>
            <w:tcW w:w="377" w:type="pct"/>
            <w:vAlign w:val="center"/>
          </w:tcPr>
          <w:p w14:paraId="0592BF16" w14:textId="77777777" w:rsidR="003523C6" w:rsidRPr="003523C6" w:rsidRDefault="003523C6" w:rsidP="003523C6">
            <w:pPr>
              <w:rPr>
                <w:rFonts w:ascii="Times New Roman" w:hAnsi="Times New Roman"/>
              </w:rPr>
            </w:pPr>
          </w:p>
        </w:tc>
        <w:tc>
          <w:tcPr>
            <w:tcW w:w="1765" w:type="pct"/>
            <w:vAlign w:val="center"/>
          </w:tcPr>
          <w:p w14:paraId="69B96F21" w14:textId="77777777" w:rsidR="003523C6" w:rsidRPr="003523C6" w:rsidRDefault="003523C6" w:rsidP="003523C6">
            <w:pPr>
              <w:rPr>
                <w:rFonts w:ascii="Times New Roman" w:hAnsi="Times New Roman"/>
              </w:rPr>
            </w:pPr>
            <w:r w:rsidRPr="003523C6">
              <w:rPr>
                <w:rFonts w:ascii="Times New Roman" w:hAnsi="Times New Roman"/>
              </w:rPr>
              <w:t>Công tắc, ổ cắm</w:t>
            </w:r>
          </w:p>
        </w:tc>
        <w:tc>
          <w:tcPr>
            <w:tcW w:w="2858" w:type="pct"/>
            <w:vAlign w:val="center"/>
          </w:tcPr>
          <w:p w14:paraId="09E9316A" w14:textId="77777777" w:rsidR="003523C6" w:rsidRPr="003523C6" w:rsidRDefault="003523C6" w:rsidP="003523C6">
            <w:pPr>
              <w:rPr>
                <w:rFonts w:ascii="Times New Roman" w:hAnsi="Times New Roman"/>
              </w:rPr>
            </w:pPr>
            <w:r w:rsidRPr="003523C6">
              <w:rPr>
                <w:rFonts w:ascii="Times New Roman" w:hAnsi="Times New Roman"/>
              </w:rPr>
              <w:t xml:space="preserve">Công tắc: </w:t>
            </w:r>
          </w:p>
          <w:p w14:paraId="52195C9D" w14:textId="77777777" w:rsidR="003523C6" w:rsidRPr="003523C6" w:rsidRDefault="003523C6" w:rsidP="003523C6">
            <w:pPr>
              <w:rPr>
                <w:rFonts w:ascii="Times New Roman" w:hAnsi="Times New Roman"/>
              </w:rPr>
            </w:pPr>
            <w:r w:rsidRPr="003523C6">
              <w:rPr>
                <w:rFonts w:ascii="Times New Roman" w:hAnsi="Times New Roman"/>
              </w:rPr>
              <w:t>- Nắp công tắc làm bằng nhựa Polycarbonate chịu nhiệt, chịu va đập- không lão hóa dưới tác dụng của từ trường dòng điện. </w:t>
            </w:r>
            <w:r w:rsidRPr="003523C6">
              <w:rPr>
                <w:rFonts w:ascii="Times New Roman" w:hAnsi="Times New Roman"/>
              </w:rPr>
              <w:br/>
              <w:t>- Trục trượt mạ bạc – tiếp xúc tốt. </w:t>
            </w:r>
            <w:r w:rsidRPr="003523C6">
              <w:rPr>
                <w:rFonts w:ascii="Times New Roman" w:hAnsi="Times New Roman"/>
              </w:rPr>
              <w:br/>
              <w:t>- Đế công tắc làm bằng nhựa Polyamide chống cháy – nguyên chất (không có mùi khét như nhựa phế liệu, tái sinh). </w:t>
            </w:r>
            <w:r w:rsidRPr="003523C6">
              <w:rPr>
                <w:rFonts w:ascii="Times New Roman" w:hAnsi="Times New Roman"/>
              </w:rPr>
              <w:br/>
              <w:t>- Bản trượt phủ lớp hợp chất Oxit Cadimi – Bạc (AgCdO12) đảm bảo theo tiêu chuẩn 40.000 lần tắt/bật. </w:t>
            </w:r>
            <w:r w:rsidRPr="003523C6">
              <w:rPr>
                <w:rFonts w:ascii="Times New Roman" w:hAnsi="Times New Roman"/>
              </w:rPr>
              <w:br/>
              <w:t>- Vít đồng đầu tròn tránh hiện tượng đứt dây khi siết.</w:t>
            </w:r>
          </w:p>
          <w:p w14:paraId="3202DA36" w14:textId="77777777" w:rsidR="003523C6" w:rsidRPr="003523C6" w:rsidRDefault="003523C6" w:rsidP="003523C6">
            <w:pPr>
              <w:rPr>
                <w:rFonts w:ascii="Times New Roman" w:hAnsi="Times New Roman"/>
              </w:rPr>
            </w:pPr>
            <w:r w:rsidRPr="003523C6">
              <w:rPr>
                <w:rFonts w:ascii="Times New Roman" w:hAnsi="Times New Roman"/>
              </w:rPr>
              <w:t>Ổ cắm:</w:t>
            </w:r>
          </w:p>
          <w:p w14:paraId="327A2807" w14:textId="77777777" w:rsidR="003523C6" w:rsidRPr="003523C6" w:rsidRDefault="003523C6" w:rsidP="003523C6">
            <w:pPr>
              <w:rPr>
                <w:rFonts w:ascii="Times New Roman" w:hAnsi="Times New Roman"/>
              </w:rPr>
            </w:pPr>
            <w:r w:rsidRPr="003523C6">
              <w:rPr>
                <w:rFonts w:ascii="Times New Roman" w:hAnsi="Times New Roman"/>
              </w:rPr>
              <w:t>Đế ổ cắm làm bằng nhựa Polyamide chống cháy – nguyên chất (không có mùi khét như nhựa phế liệu, tái sinh). </w:t>
            </w:r>
            <w:r w:rsidRPr="003523C6">
              <w:rPr>
                <w:rFonts w:ascii="Times New Roman" w:hAnsi="Times New Roman"/>
              </w:rPr>
              <w:br/>
            </w:r>
            <w:r w:rsidRPr="003523C6">
              <w:rPr>
                <w:rFonts w:ascii="Times New Roman" w:hAnsi="Times New Roman"/>
              </w:rPr>
              <w:lastRenderedPageBreak/>
              <w:t>- Thiết kế  đồng hợp kim có độ đàn hồi cao, tiếp xúc chắc chắn, chống mô-ve, đảm bảo số lần cắm phích / rút phích ở chế độ 16A-220V trên 20.000 lần. </w:t>
            </w:r>
            <w:r w:rsidRPr="003523C6">
              <w:rPr>
                <w:rFonts w:ascii="Times New Roman" w:hAnsi="Times New Roman"/>
              </w:rPr>
              <w:br/>
              <w:t>- Nhựa Polycarbonate chịu lửa, chịu va đập, là vật liệu cách điện tiên tiến nhất, không lão hóa dưới tác dụng của từ trường dòng điện. </w:t>
            </w:r>
            <w:r w:rsidRPr="003523C6">
              <w:rPr>
                <w:rFonts w:ascii="Times New Roman" w:hAnsi="Times New Roman"/>
              </w:rPr>
              <w:br/>
              <w:t>- Nắp che an toàn bằng nhựa Polyamide có tăng cường độ gia cường chịu lực. </w:t>
            </w:r>
          </w:p>
        </w:tc>
      </w:tr>
      <w:tr w:rsidR="003523C6" w:rsidRPr="003523C6" w14:paraId="0EF5D5CF" w14:textId="77777777" w:rsidTr="00013F38">
        <w:tc>
          <w:tcPr>
            <w:tcW w:w="377" w:type="pct"/>
            <w:vAlign w:val="center"/>
          </w:tcPr>
          <w:p w14:paraId="27FA0012" w14:textId="77777777" w:rsidR="003523C6" w:rsidRPr="003523C6" w:rsidRDefault="003523C6" w:rsidP="003523C6">
            <w:pPr>
              <w:rPr>
                <w:rFonts w:ascii="Times New Roman" w:hAnsi="Times New Roman"/>
              </w:rPr>
            </w:pPr>
          </w:p>
        </w:tc>
        <w:tc>
          <w:tcPr>
            <w:tcW w:w="1765" w:type="pct"/>
            <w:vAlign w:val="center"/>
          </w:tcPr>
          <w:p w14:paraId="3CE17141" w14:textId="77777777" w:rsidR="003523C6" w:rsidRPr="003523C6" w:rsidRDefault="003523C6" w:rsidP="003523C6">
            <w:pPr>
              <w:rPr>
                <w:rFonts w:ascii="Times New Roman" w:hAnsi="Times New Roman"/>
              </w:rPr>
            </w:pPr>
            <w:r w:rsidRPr="003523C6">
              <w:rPr>
                <w:rFonts w:ascii="Times New Roman" w:hAnsi="Times New Roman"/>
              </w:rPr>
              <w:t>Quạt thông gió gắn tường</w:t>
            </w:r>
          </w:p>
        </w:tc>
        <w:tc>
          <w:tcPr>
            <w:tcW w:w="2858" w:type="pct"/>
            <w:vAlign w:val="center"/>
          </w:tcPr>
          <w:p w14:paraId="2FC2A5BA" w14:textId="77777777" w:rsidR="003523C6" w:rsidRPr="003523C6" w:rsidRDefault="003523C6" w:rsidP="003523C6">
            <w:pPr>
              <w:rPr>
                <w:rFonts w:ascii="Times New Roman" w:hAnsi="Times New Roman"/>
              </w:rPr>
            </w:pPr>
            <w:r w:rsidRPr="003523C6">
              <w:rPr>
                <w:rFonts w:ascii="Times New Roman" w:hAnsi="Times New Roman"/>
              </w:rPr>
              <w:t>Quạt hút tường 1 chiều</w:t>
            </w:r>
          </w:p>
          <w:p w14:paraId="595CA59D" w14:textId="77777777" w:rsidR="003523C6" w:rsidRPr="003523C6" w:rsidRDefault="003523C6" w:rsidP="003523C6">
            <w:pPr>
              <w:rPr>
                <w:rFonts w:ascii="Times New Roman" w:hAnsi="Times New Roman"/>
              </w:rPr>
            </w:pPr>
            <w:r w:rsidRPr="003523C6">
              <w:rPr>
                <w:rFonts w:ascii="Times New Roman" w:hAnsi="Times New Roman"/>
              </w:rPr>
              <w:t>- Công suất 50W, điện áp 220V, tần số: 50Hz</w:t>
            </w:r>
          </w:p>
          <w:p w14:paraId="524A5818" w14:textId="77777777" w:rsidR="003523C6" w:rsidRPr="003523C6" w:rsidRDefault="003523C6" w:rsidP="003523C6">
            <w:pPr>
              <w:rPr>
                <w:rFonts w:ascii="Times New Roman" w:hAnsi="Times New Roman"/>
              </w:rPr>
            </w:pPr>
            <w:r w:rsidRPr="003523C6">
              <w:rPr>
                <w:rFonts w:ascii="Times New Roman" w:hAnsi="Times New Roman"/>
              </w:rPr>
              <w:t>- Lưu lượng hút gió: 42 m3/phút</w:t>
            </w:r>
          </w:p>
          <w:p w14:paraId="09226551" w14:textId="77777777" w:rsidR="003523C6" w:rsidRPr="003523C6" w:rsidRDefault="003523C6" w:rsidP="003523C6">
            <w:pPr>
              <w:rPr>
                <w:rFonts w:ascii="Times New Roman" w:hAnsi="Times New Roman"/>
              </w:rPr>
            </w:pPr>
            <w:r w:rsidRPr="003523C6">
              <w:rPr>
                <w:rFonts w:ascii="Times New Roman" w:hAnsi="Times New Roman"/>
              </w:rPr>
              <w:t>- Số vòng quay: 1300 RPM</w:t>
            </w:r>
          </w:p>
          <w:p w14:paraId="07958AAD" w14:textId="77777777" w:rsidR="003523C6" w:rsidRPr="003523C6" w:rsidRDefault="003523C6" w:rsidP="003523C6">
            <w:pPr>
              <w:rPr>
                <w:rFonts w:ascii="Times New Roman" w:hAnsi="Times New Roman"/>
              </w:rPr>
            </w:pPr>
            <w:r w:rsidRPr="003523C6">
              <w:rPr>
                <w:rFonts w:ascii="Times New Roman" w:hAnsi="Times New Roman"/>
              </w:rPr>
              <w:t>- Độ ồn: 36 dB</w:t>
            </w:r>
          </w:p>
        </w:tc>
      </w:tr>
      <w:tr w:rsidR="003523C6" w:rsidRPr="003523C6" w14:paraId="658C2ACF" w14:textId="77777777" w:rsidTr="00013F38">
        <w:tc>
          <w:tcPr>
            <w:tcW w:w="377" w:type="pct"/>
            <w:vAlign w:val="center"/>
          </w:tcPr>
          <w:p w14:paraId="08181A34" w14:textId="77777777" w:rsidR="003523C6" w:rsidRPr="003523C6" w:rsidRDefault="003523C6" w:rsidP="003523C6">
            <w:pPr>
              <w:rPr>
                <w:rFonts w:ascii="Times New Roman" w:hAnsi="Times New Roman"/>
              </w:rPr>
            </w:pPr>
          </w:p>
        </w:tc>
        <w:tc>
          <w:tcPr>
            <w:tcW w:w="1765" w:type="pct"/>
            <w:vAlign w:val="center"/>
          </w:tcPr>
          <w:p w14:paraId="1FB1F29E" w14:textId="77777777" w:rsidR="003523C6" w:rsidRPr="003523C6" w:rsidRDefault="003523C6" w:rsidP="003523C6">
            <w:pPr>
              <w:rPr>
                <w:rFonts w:ascii="Times New Roman" w:hAnsi="Times New Roman"/>
              </w:rPr>
            </w:pPr>
            <w:r w:rsidRPr="003523C6">
              <w:rPr>
                <w:rFonts w:ascii="Times New Roman" w:hAnsi="Times New Roman"/>
              </w:rPr>
              <w:t>Quạt trần</w:t>
            </w:r>
          </w:p>
        </w:tc>
        <w:tc>
          <w:tcPr>
            <w:tcW w:w="2858" w:type="pct"/>
            <w:vAlign w:val="center"/>
          </w:tcPr>
          <w:p w14:paraId="08B553F2" w14:textId="77777777" w:rsidR="003523C6" w:rsidRPr="003523C6" w:rsidRDefault="003523C6" w:rsidP="003523C6">
            <w:pPr>
              <w:rPr>
                <w:rFonts w:ascii="Times New Roman" w:hAnsi="Times New Roman"/>
              </w:rPr>
            </w:pPr>
            <w:r w:rsidRPr="003523C6">
              <w:rPr>
                <w:rFonts w:ascii="Times New Roman" w:hAnsi="Times New Roman"/>
              </w:rPr>
              <w:t>+ Điều khiển bằng hộp số, 3 cánh</w:t>
            </w:r>
          </w:p>
          <w:p w14:paraId="2F621566" w14:textId="77777777" w:rsidR="003523C6" w:rsidRPr="003523C6" w:rsidRDefault="003523C6" w:rsidP="003523C6">
            <w:pPr>
              <w:rPr>
                <w:rFonts w:ascii="Times New Roman" w:hAnsi="Times New Roman"/>
              </w:rPr>
            </w:pPr>
            <w:r w:rsidRPr="003523C6">
              <w:rPr>
                <w:rFonts w:ascii="Times New Roman" w:hAnsi="Times New Roman"/>
              </w:rPr>
              <w:t>+ Tốc độ: 5 tốc độ</w:t>
            </w:r>
          </w:p>
          <w:p w14:paraId="60DBC384" w14:textId="77777777" w:rsidR="003523C6" w:rsidRPr="003523C6" w:rsidRDefault="003523C6" w:rsidP="003523C6">
            <w:pPr>
              <w:rPr>
                <w:rFonts w:ascii="Times New Roman" w:hAnsi="Times New Roman"/>
              </w:rPr>
            </w:pPr>
            <w:r w:rsidRPr="003523C6">
              <w:rPr>
                <w:rFonts w:ascii="Times New Roman" w:hAnsi="Times New Roman"/>
              </w:rPr>
              <w:t>+ Đường kính sải cánh: 140cm</w:t>
            </w:r>
          </w:p>
          <w:p w14:paraId="69E89A82" w14:textId="77777777" w:rsidR="003523C6" w:rsidRPr="003523C6" w:rsidRDefault="003523C6" w:rsidP="003523C6">
            <w:pPr>
              <w:rPr>
                <w:rFonts w:ascii="Times New Roman" w:hAnsi="Times New Roman"/>
              </w:rPr>
            </w:pPr>
            <w:r w:rsidRPr="003523C6">
              <w:rPr>
                <w:rFonts w:ascii="Times New Roman" w:hAnsi="Times New Roman"/>
              </w:rPr>
              <w:t>+ Thanh treo: 43 cm</w:t>
            </w:r>
          </w:p>
          <w:p w14:paraId="1B7C5B39" w14:textId="77777777" w:rsidR="003523C6" w:rsidRPr="003523C6" w:rsidRDefault="003523C6" w:rsidP="003523C6">
            <w:pPr>
              <w:rPr>
                <w:rFonts w:ascii="Times New Roman" w:hAnsi="Times New Roman"/>
              </w:rPr>
            </w:pPr>
            <w:r w:rsidRPr="003523C6">
              <w:rPr>
                <w:rFonts w:ascii="Times New Roman" w:hAnsi="Times New Roman"/>
              </w:rPr>
              <w:t>+ Điện áp: 220V/50Hz-75W</w:t>
            </w:r>
          </w:p>
          <w:p w14:paraId="0CC46610" w14:textId="77777777" w:rsidR="003523C6" w:rsidRPr="003523C6" w:rsidRDefault="003523C6" w:rsidP="003523C6">
            <w:pPr>
              <w:rPr>
                <w:rFonts w:ascii="Times New Roman" w:hAnsi="Times New Roman"/>
              </w:rPr>
            </w:pPr>
            <w:r w:rsidRPr="003523C6">
              <w:rPr>
                <w:rFonts w:ascii="Times New Roman" w:hAnsi="Times New Roman"/>
              </w:rPr>
              <w:t>Đáp ứng TCVN 9072:2011 – Dung sai, dữ liệu kỹ thuật quạt công nghiệp</w:t>
            </w:r>
          </w:p>
        </w:tc>
      </w:tr>
      <w:tr w:rsidR="003523C6" w:rsidRPr="003523C6" w14:paraId="70B045BB" w14:textId="77777777" w:rsidTr="00013F38">
        <w:tc>
          <w:tcPr>
            <w:tcW w:w="377" w:type="pct"/>
            <w:vAlign w:val="center"/>
          </w:tcPr>
          <w:p w14:paraId="4D532D7A" w14:textId="77777777" w:rsidR="003523C6" w:rsidRPr="003523C6" w:rsidRDefault="003523C6" w:rsidP="003523C6">
            <w:pPr>
              <w:rPr>
                <w:rFonts w:ascii="Times New Roman" w:hAnsi="Times New Roman"/>
              </w:rPr>
            </w:pPr>
          </w:p>
        </w:tc>
        <w:tc>
          <w:tcPr>
            <w:tcW w:w="1765" w:type="pct"/>
            <w:vAlign w:val="center"/>
          </w:tcPr>
          <w:p w14:paraId="0B0478D7" w14:textId="77777777" w:rsidR="003523C6" w:rsidRPr="003523C6" w:rsidRDefault="003523C6" w:rsidP="003523C6">
            <w:pPr>
              <w:rPr>
                <w:rFonts w:ascii="Times New Roman" w:hAnsi="Times New Roman"/>
              </w:rPr>
            </w:pPr>
            <w:r w:rsidRPr="003523C6">
              <w:rPr>
                <w:rFonts w:ascii="Times New Roman" w:hAnsi="Times New Roman"/>
              </w:rPr>
              <w:t>Aptomat 1 pha &lt;=50Ampe</w:t>
            </w:r>
          </w:p>
        </w:tc>
        <w:tc>
          <w:tcPr>
            <w:tcW w:w="2858" w:type="pct"/>
          </w:tcPr>
          <w:p w14:paraId="459C8993" w14:textId="77777777" w:rsidR="003523C6" w:rsidRPr="003523C6" w:rsidRDefault="003523C6" w:rsidP="003523C6">
            <w:pPr>
              <w:rPr>
                <w:rFonts w:ascii="Times New Roman" w:hAnsi="Times New Roman"/>
              </w:rPr>
            </w:pPr>
            <w:r w:rsidRPr="003523C6">
              <w:rPr>
                <w:rFonts w:ascii="Times New Roman" w:hAnsi="Times New Roman"/>
              </w:rPr>
              <w:t>-Điện áp làm việc : 240V 50/60Hz.</w:t>
            </w:r>
          </w:p>
          <w:p w14:paraId="2156B275" w14:textId="77777777" w:rsidR="003523C6" w:rsidRPr="003523C6" w:rsidRDefault="003523C6" w:rsidP="003523C6">
            <w:pPr>
              <w:rPr>
                <w:rFonts w:ascii="Times New Roman" w:hAnsi="Times New Roman"/>
              </w:rPr>
            </w:pPr>
            <w:r w:rsidRPr="003523C6">
              <w:rPr>
                <w:rFonts w:ascii="Times New Roman" w:hAnsi="Times New Roman"/>
              </w:rPr>
              <w:t>-Dòng ngắt mạch : 6000A</w:t>
            </w:r>
          </w:p>
          <w:p w14:paraId="1608F51E" w14:textId="77777777" w:rsidR="003523C6" w:rsidRPr="003523C6" w:rsidRDefault="003523C6" w:rsidP="003523C6">
            <w:pPr>
              <w:rPr>
                <w:rFonts w:ascii="Times New Roman" w:hAnsi="Times New Roman"/>
              </w:rPr>
            </w:pPr>
            <w:r w:rsidRPr="003523C6">
              <w:rPr>
                <w:rFonts w:ascii="Times New Roman" w:hAnsi="Times New Roman"/>
              </w:rPr>
              <w:t>-Kích thước (RxCxS): 18x81x77.8 mm</w:t>
            </w:r>
          </w:p>
        </w:tc>
      </w:tr>
      <w:tr w:rsidR="003523C6" w:rsidRPr="003523C6" w14:paraId="132D9184" w14:textId="77777777" w:rsidTr="00013F38">
        <w:tc>
          <w:tcPr>
            <w:tcW w:w="377" w:type="pct"/>
            <w:vAlign w:val="center"/>
          </w:tcPr>
          <w:p w14:paraId="356FFBDD" w14:textId="77777777" w:rsidR="003523C6" w:rsidRPr="003523C6" w:rsidRDefault="003523C6" w:rsidP="003523C6">
            <w:pPr>
              <w:rPr>
                <w:rFonts w:ascii="Times New Roman" w:hAnsi="Times New Roman"/>
              </w:rPr>
            </w:pPr>
          </w:p>
        </w:tc>
        <w:tc>
          <w:tcPr>
            <w:tcW w:w="1765" w:type="pct"/>
            <w:vAlign w:val="center"/>
          </w:tcPr>
          <w:p w14:paraId="241E1A8A" w14:textId="77777777" w:rsidR="003523C6" w:rsidRPr="003523C6" w:rsidRDefault="003523C6" w:rsidP="003523C6">
            <w:pPr>
              <w:rPr>
                <w:rFonts w:ascii="Times New Roman" w:hAnsi="Times New Roman"/>
              </w:rPr>
            </w:pPr>
            <w:r w:rsidRPr="003523C6">
              <w:rPr>
                <w:rFonts w:ascii="Times New Roman" w:hAnsi="Times New Roman"/>
              </w:rPr>
              <w:t>Dây đồng bọc cách điện hạ áp-2x1,5mm2-Cách điện PVC</w:t>
            </w:r>
          </w:p>
        </w:tc>
        <w:tc>
          <w:tcPr>
            <w:tcW w:w="2858" w:type="pct"/>
            <w:vAlign w:val="center"/>
          </w:tcPr>
          <w:p w14:paraId="31ECDE06" w14:textId="77777777" w:rsidR="003523C6" w:rsidRPr="003523C6" w:rsidRDefault="003523C6" w:rsidP="003523C6">
            <w:pPr>
              <w:rPr>
                <w:rFonts w:ascii="Times New Roman" w:hAnsi="Times New Roman"/>
              </w:rPr>
            </w:pPr>
            <w:r w:rsidRPr="003523C6">
              <w:rPr>
                <w:rFonts w:ascii="Times New Roman" w:hAnsi="Times New Roman"/>
              </w:rPr>
              <w:t>- Ruột cáp là dây dẫn đồng mềm loại nhiều sợi ép tròn</w:t>
            </w:r>
            <w:r w:rsidRPr="003523C6">
              <w:rPr>
                <w:rFonts w:ascii="Times New Roman" w:hAnsi="Times New Roman"/>
              </w:rPr>
              <w:cr/>
              <w:t>vặn xoắn</w:t>
            </w:r>
          </w:p>
          <w:p w14:paraId="670E675E" w14:textId="77777777" w:rsidR="003523C6" w:rsidRPr="003523C6" w:rsidRDefault="003523C6" w:rsidP="003523C6">
            <w:pPr>
              <w:rPr>
                <w:rFonts w:ascii="Times New Roman" w:hAnsi="Times New Roman"/>
              </w:rPr>
            </w:pPr>
            <w:r w:rsidRPr="003523C6">
              <w:rPr>
                <w:rFonts w:ascii="Times New Roman" w:hAnsi="Times New Roman"/>
              </w:rPr>
              <w:t>- Vật liệu cách điện: PVC</w:t>
            </w:r>
          </w:p>
          <w:p w14:paraId="2EA05D29" w14:textId="77777777" w:rsidR="003523C6" w:rsidRPr="003523C6" w:rsidRDefault="003523C6" w:rsidP="003523C6">
            <w:pPr>
              <w:rPr>
                <w:rFonts w:ascii="Times New Roman" w:hAnsi="Times New Roman"/>
              </w:rPr>
            </w:pPr>
            <w:r w:rsidRPr="003523C6">
              <w:rPr>
                <w:rFonts w:ascii="Times New Roman" w:hAnsi="Times New Roman"/>
              </w:rPr>
              <w:t>- Lớp bọc ngoài bằng nhựa PVC</w:t>
            </w:r>
          </w:p>
          <w:p w14:paraId="5922C9D5" w14:textId="77777777" w:rsidR="003523C6" w:rsidRPr="003523C6" w:rsidRDefault="003523C6" w:rsidP="003523C6">
            <w:pPr>
              <w:rPr>
                <w:rFonts w:ascii="Times New Roman" w:hAnsi="Times New Roman"/>
              </w:rPr>
            </w:pPr>
            <w:r w:rsidRPr="003523C6">
              <w:rPr>
                <w:rFonts w:ascii="Times New Roman" w:hAnsi="Times New Roman"/>
              </w:rPr>
              <w:t>- Tiết diện: 2x1,5mm2</w:t>
            </w:r>
          </w:p>
          <w:p w14:paraId="26A5C559" w14:textId="77777777" w:rsidR="003523C6" w:rsidRPr="003523C6" w:rsidRDefault="003523C6" w:rsidP="003523C6">
            <w:pPr>
              <w:rPr>
                <w:rFonts w:ascii="Times New Roman" w:hAnsi="Times New Roman"/>
              </w:rPr>
            </w:pPr>
            <w:r w:rsidRPr="003523C6">
              <w:rPr>
                <w:rFonts w:ascii="Times New Roman" w:hAnsi="Times New Roman"/>
              </w:rPr>
              <w:t>- Tiêu chuẩn sản xuất: TCVN 5935 (IEC 60502-1) và</w:t>
            </w:r>
            <w:r w:rsidRPr="003523C6">
              <w:rPr>
                <w:rFonts w:ascii="Times New Roman" w:hAnsi="Times New Roman"/>
              </w:rPr>
              <w:cr/>
              <w:t>TCVN 6612 (IEC 60228)</w:t>
            </w:r>
          </w:p>
          <w:p w14:paraId="4090C06C" w14:textId="77777777" w:rsidR="003523C6" w:rsidRPr="003523C6" w:rsidRDefault="003523C6" w:rsidP="003523C6">
            <w:pPr>
              <w:rPr>
                <w:rFonts w:ascii="Times New Roman" w:hAnsi="Times New Roman"/>
              </w:rPr>
            </w:pPr>
            <w:r w:rsidRPr="003523C6">
              <w:rPr>
                <w:rFonts w:ascii="Times New Roman" w:hAnsi="Times New Roman"/>
              </w:rPr>
              <w:t>- Điện áp định mức: 0,6/1kV</w:t>
            </w:r>
          </w:p>
          <w:p w14:paraId="0C32C7F4" w14:textId="77777777" w:rsidR="003523C6" w:rsidRPr="003523C6" w:rsidRDefault="003523C6" w:rsidP="003523C6">
            <w:pPr>
              <w:rPr>
                <w:rFonts w:ascii="Times New Roman" w:hAnsi="Times New Roman"/>
              </w:rPr>
            </w:pPr>
            <w:r w:rsidRPr="003523C6">
              <w:rPr>
                <w:rFonts w:ascii="Times New Roman" w:hAnsi="Times New Roman"/>
              </w:rPr>
              <w:t>- Nhiệt độ làm việc dài hạn cho phép tối đa: 70 độ C</w:t>
            </w:r>
          </w:p>
        </w:tc>
      </w:tr>
      <w:tr w:rsidR="003523C6" w:rsidRPr="003523C6" w14:paraId="4B679856" w14:textId="77777777" w:rsidTr="00013F38">
        <w:tc>
          <w:tcPr>
            <w:tcW w:w="377" w:type="pct"/>
            <w:vAlign w:val="center"/>
          </w:tcPr>
          <w:p w14:paraId="56343F6E" w14:textId="77777777" w:rsidR="003523C6" w:rsidRPr="003523C6" w:rsidRDefault="003523C6" w:rsidP="003523C6">
            <w:pPr>
              <w:rPr>
                <w:rFonts w:ascii="Times New Roman" w:hAnsi="Times New Roman"/>
              </w:rPr>
            </w:pPr>
          </w:p>
        </w:tc>
        <w:tc>
          <w:tcPr>
            <w:tcW w:w="1765" w:type="pct"/>
            <w:vAlign w:val="center"/>
          </w:tcPr>
          <w:p w14:paraId="2D724DEE" w14:textId="77777777" w:rsidR="003523C6" w:rsidRPr="003523C6" w:rsidRDefault="003523C6" w:rsidP="003523C6">
            <w:pPr>
              <w:rPr>
                <w:rFonts w:ascii="Times New Roman" w:hAnsi="Times New Roman"/>
              </w:rPr>
            </w:pPr>
            <w:r w:rsidRPr="003523C6">
              <w:rPr>
                <w:rFonts w:ascii="Times New Roman" w:hAnsi="Times New Roman"/>
              </w:rPr>
              <w:t>Dây đồng bọc cách điện hạ áp-2x2,5mm2-Cách điện PVC</w:t>
            </w:r>
          </w:p>
        </w:tc>
        <w:tc>
          <w:tcPr>
            <w:tcW w:w="2858" w:type="pct"/>
            <w:vAlign w:val="center"/>
          </w:tcPr>
          <w:p w14:paraId="15247DAD" w14:textId="77777777" w:rsidR="003523C6" w:rsidRPr="003523C6" w:rsidRDefault="003523C6" w:rsidP="003523C6">
            <w:pPr>
              <w:rPr>
                <w:rFonts w:ascii="Times New Roman" w:hAnsi="Times New Roman"/>
              </w:rPr>
            </w:pPr>
            <w:r w:rsidRPr="003523C6">
              <w:rPr>
                <w:rFonts w:ascii="Times New Roman" w:hAnsi="Times New Roman"/>
              </w:rPr>
              <w:t>- Ruột cáp là dây dẫn đồng mềm loại nhiều sợi ép tròn vặn xoắn</w:t>
            </w:r>
          </w:p>
          <w:p w14:paraId="33F62400" w14:textId="77777777" w:rsidR="003523C6" w:rsidRPr="003523C6" w:rsidRDefault="003523C6" w:rsidP="003523C6">
            <w:pPr>
              <w:rPr>
                <w:rFonts w:ascii="Times New Roman" w:hAnsi="Times New Roman"/>
              </w:rPr>
            </w:pPr>
            <w:r w:rsidRPr="003523C6">
              <w:rPr>
                <w:rFonts w:ascii="Times New Roman" w:hAnsi="Times New Roman"/>
              </w:rPr>
              <w:t>- Vật liệu cách điện: PVC</w:t>
            </w:r>
          </w:p>
          <w:p w14:paraId="04CFD8CA" w14:textId="77777777" w:rsidR="003523C6" w:rsidRPr="003523C6" w:rsidRDefault="003523C6" w:rsidP="003523C6">
            <w:pPr>
              <w:rPr>
                <w:rFonts w:ascii="Times New Roman" w:hAnsi="Times New Roman"/>
              </w:rPr>
            </w:pPr>
            <w:r w:rsidRPr="003523C6">
              <w:rPr>
                <w:rFonts w:ascii="Times New Roman" w:hAnsi="Times New Roman"/>
              </w:rPr>
              <w:t>- Lớp bọc ngoài bằng nhựa PVC</w:t>
            </w:r>
          </w:p>
          <w:p w14:paraId="34BC671E" w14:textId="77777777" w:rsidR="003523C6" w:rsidRPr="003523C6" w:rsidRDefault="003523C6" w:rsidP="003523C6">
            <w:pPr>
              <w:rPr>
                <w:rFonts w:ascii="Times New Roman" w:hAnsi="Times New Roman"/>
              </w:rPr>
            </w:pPr>
            <w:r w:rsidRPr="003523C6">
              <w:rPr>
                <w:rFonts w:ascii="Times New Roman" w:hAnsi="Times New Roman"/>
              </w:rPr>
              <w:t>- Tiết diện: 2x2,5mm2</w:t>
            </w:r>
          </w:p>
          <w:p w14:paraId="3ACCCA68" w14:textId="77777777" w:rsidR="003523C6" w:rsidRPr="003523C6" w:rsidRDefault="003523C6" w:rsidP="003523C6">
            <w:pPr>
              <w:rPr>
                <w:rFonts w:ascii="Times New Roman" w:hAnsi="Times New Roman"/>
              </w:rPr>
            </w:pPr>
            <w:r w:rsidRPr="003523C6">
              <w:rPr>
                <w:rFonts w:ascii="Times New Roman" w:hAnsi="Times New Roman"/>
              </w:rPr>
              <w:t>- Tiêu chuẩn sản xuất: TCVN 5935 (IEC 60502-1) và</w:t>
            </w:r>
            <w:r w:rsidRPr="003523C6">
              <w:rPr>
                <w:rFonts w:ascii="Times New Roman" w:hAnsi="Times New Roman"/>
              </w:rPr>
              <w:cr/>
              <w:t>TCVN 6612 (IEC 60228)</w:t>
            </w:r>
          </w:p>
          <w:p w14:paraId="5D7DCFD2" w14:textId="77777777" w:rsidR="003523C6" w:rsidRPr="003523C6" w:rsidRDefault="003523C6" w:rsidP="003523C6">
            <w:pPr>
              <w:rPr>
                <w:rFonts w:ascii="Times New Roman" w:hAnsi="Times New Roman"/>
              </w:rPr>
            </w:pPr>
            <w:r w:rsidRPr="003523C6">
              <w:rPr>
                <w:rFonts w:ascii="Times New Roman" w:hAnsi="Times New Roman"/>
              </w:rPr>
              <w:lastRenderedPageBreak/>
              <w:t>- Điện áp định mức: 0,6/1kV</w:t>
            </w:r>
          </w:p>
          <w:p w14:paraId="3E9A958A" w14:textId="77777777" w:rsidR="003523C6" w:rsidRPr="003523C6" w:rsidRDefault="003523C6" w:rsidP="003523C6">
            <w:pPr>
              <w:rPr>
                <w:rFonts w:ascii="Times New Roman" w:hAnsi="Times New Roman"/>
              </w:rPr>
            </w:pPr>
            <w:r w:rsidRPr="003523C6">
              <w:rPr>
                <w:rFonts w:ascii="Times New Roman" w:hAnsi="Times New Roman"/>
              </w:rPr>
              <w:t>- Nhiệt độ làm việc dài hạn cho phép tối đa: 70 độ C</w:t>
            </w:r>
          </w:p>
        </w:tc>
      </w:tr>
      <w:tr w:rsidR="003523C6" w:rsidRPr="003523C6" w14:paraId="03DCC49B" w14:textId="77777777" w:rsidTr="00013F38">
        <w:tc>
          <w:tcPr>
            <w:tcW w:w="377" w:type="pct"/>
            <w:vAlign w:val="center"/>
          </w:tcPr>
          <w:p w14:paraId="604C06D6" w14:textId="77777777" w:rsidR="003523C6" w:rsidRPr="003523C6" w:rsidRDefault="003523C6" w:rsidP="003523C6">
            <w:pPr>
              <w:rPr>
                <w:rFonts w:ascii="Times New Roman" w:hAnsi="Times New Roman"/>
              </w:rPr>
            </w:pPr>
          </w:p>
        </w:tc>
        <w:tc>
          <w:tcPr>
            <w:tcW w:w="1765" w:type="pct"/>
            <w:vAlign w:val="center"/>
          </w:tcPr>
          <w:p w14:paraId="5FAF39A6" w14:textId="77777777" w:rsidR="003523C6" w:rsidRPr="003523C6" w:rsidRDefault="003523C6" w:rsidP="003523C6">
            <w:pPr>
              <w:rPr>
                <w:rFonts w:ascii="Times New Roman" w:hAnsi="Times New Roman"/>
              </w:rPr>
            </w:pPr>
            <w:r w:rsidRPr="003523C6">
              <w:rPr>
                <w:rFonts w:ascii="Times New Roman" w:hAnsi="Times New Roman"/>
              </w:rPr>
              <w:t>Thép các loại</w:t>
            </w:r>
          </w:p>
        </w:tc>
        <w:tc>
          <w:tcPr>
            <w:tcW w:w="2858" w:type="pct"/>
            <w:vAlign w:val="center"/>
          </w:tcPr>
          <w:p w14:paraId="60438373" w14:textId="77777777" w:rsidR="003523C6" w:rsidRPr="003523C6" w:rsidRDefault="003523C6" w:rsidP="003523C6">
            <w:pPr>
              <w:rPr>
                <w:rFonts w:ascii="Times New Roman" w:hAnsi="Times New Roman"/>
              </w:rPr>
            </w:pPr>
            <w:r w:rsidRPr="003523C6">
              <w:rPr>
                <w:rFonts w:ascii="Times New Roman" w:hAnsi="Times New Roman"/>
              </w:rPr>
              <w:t>Thép có giới hạn bền kéo nhỏ nhất là 400 Mpa, dung sai khối lượng thép hình I, H nhỏ hơn 4%.</w:t>
            </w:r>
          </w:p>
          <w:p w14:paraId="1916AD12" w14:textId="77777777" w:rsidR="003523C6" w:rsidRPr="003523C6" w:rsidRDefault="003523C6" w:rsidP="003523C6">
            <w:pPr>
              <w:rPr>
                <w:rFonts w:ascii="Times New Roman" w:hAnsi="Times New Roman"/>
              </w:rPr>
            </w:pPr>
            <w:r w:rsidRPr="003523C6">
              <w:rPr>
                <w:rFonts w:ascii="Times New Roman" w:hAnsi="Times New Roman"/>
              </w:rPr>
              <w:t xml:space="preserve">Thép hộp: chiều dày t&lt;3mm dưng sai &lt;0.3mm, chiều dày t&gt;3mm dung sai nhỏ hơn </w:t>
            </w:r>
          </w:p>
          <w:p w14:paraId="15FA3A4C" w14:textId="77777777" w:rsidR="003523C6" w:rsidRPr="003523C6" w:rsidRDefault="003523C6" w:rsidP="003523C6">
            <w:pPr>
              <w:rPr>
                <w:rFonts w:ascii="Times New Roman" w:hAnsi="Times New Roman"/>
              </w:rPr>
            </w:pPr>
            <w:r w:rsidRPr="003523C6">
              <w:rPr>
                <w:rFonts w:ascii="Times New Roman" w:hAnsi="Times New Roman"/>
              </w:rPr>
              <w:t>10%.</w:t>
            </w:r>
          </w:p>
          <w:p w14:paraId="3B9B3646" w14:textId="77777777" w:rsidR="003523C6" w:rsidRPr="003523C6" w:rsidRDefault="003523C6" w:rsidP="003523C6">
            <w:pPr>
              <w:rPr>
                <w:rFonts w:ascii="Times New Roman" w:hAnsi="Times New Roman"/>
              </w:rPr>
            </w:pPr>
            <w:r w:rsidRPr="003523C6">
              <w:rPr>
                <w:rFonts w:ascii="Times New Roman" w:hAnsi="Times New Roman"/>
              </w:rPr>
              <w:t>Độ vuông góc thép 90 độ +-1,5 độ.</w:t>
            </w:r>
          </w:p>
          <w:p w14:paraId="4C7DEBE7" w14:textId="77777777" w:rsidR="003523C6" w:rsidRPr="003523C6" w:rsidRDefault="003523C6" w:rsidP="003523C6">
            <w:pPr>
              <w:rPr>
                <w:rFonts w:ascii="Times New Roman" w:hAnsi="Times New Roman"/>
              </w:rPr>
            </w:pPr>
            <w:r w:rsidRPr="003523C6">
              <w:rPr>
                <w:rFonts w:ascii="Times New Roman" w:hAnsi="Times New Roman"/>
              </w:rPr>
              <w:t>Thép tròn trơn fi 6,8: mác thép cb 300, thanh thép tròn dung sai trọng lượng +-8%</w:t>
            </w:r>
          </w:p>
          <w:p w14:paraId="15CFD9E8" w14:textId="77777777" w:rsidR="003523C6" w:rsidRPr="003523C6" w:rsidRDefault="003523C6" w:rsidP="003523C6">
            <w:pPr>
              <w:rPr>
                <w:rFonts w:ascii="Times New Roman" w:hAnsi="Times New Roman"/>
              </w:rPr>
            </w:pPr>
            <w:r w:rsidRPr="003523C6">
              <w:rPr>
                <w:rFonts w:ascii="Times New Roman" w:hAnsi="Times New Roman"/>
              </w:rPr>
              <w:t>Thép thanh vằn D12-D18: mác thép cb300, dung sai trọng lượng +-5%</w:t>
            </w:r>
          </w:p>
          <w:p w14:paraId="61E75CB7" w14:textId="77777777" w:rsidR="003523C6" w:rsidRPr="003523C6" w:rsidRDefault="003523C6" w:rsidP="003523C6">
            <w:pPr>
              <w:rPr>
                <w:rFonts w:ascii="Times New Roman" w:hAnsi="Times New Roman"/>
              </w:rPr>
            </w:pPr>
            <w:r w:rsidRPr="003523C6">
              <w:rPr>
                <w:rFonts w:ascii="Times New Roman" w:hAnsi="Times New Roman"/>
              </w:rPr>
              <w:t>Cường độ chịu kéo của thép giới hạn chảy 300 N/mm2, góc uốn 180 độ.</w:t>
            </w:r>
          </w:p>
        </w:tc>
      </w:tr>
    </w:tbl>
    <w:p w14:paraId="476F25E8" w14:textId="77777777" w:rsidR="003523C6" w:rsidRPr="003523C6" w:rsidRDefault="003523C6" w:rsidP="003523C6">
      <w:pPr>
        <w:rPr>
          <w:rFonts w:ascii="Times New Roman" w:hAnsi="Times New Roman"/>
        </w:rPr>
      </w:pPr>
    </w:p>
    <w:p w14:paraId="0E06AFC2" w14:textId="77777777" w:rsidR="00A74009" w:rsidRPr="003523C6" w:rsidRDefault="00A74009" w:rsidP="00196D4B">
      <w:pPr>
        <w:autoSpaceDE w:val="0"/>
        <w:autoSpaceDN w:val="0"/>
        <w:adjustRightInd w:val="0"/>
        <w:spacing w:beforeLines="20" w:before="48" w:afterLines="20" w:after="48"/>
        <w:rPr>
          <w:rFonts w:ascii="Times New Roman" w:hAnsi="Times New Roman"/>
          <w:lang w:val="nl-NL"/>
        </w:rPr>
      </w:pPr>
    </w:p>
    <w:p w14:paraId="31915D60" w14:textId="77777777" w:rsidR="00A74009" w:rsidRPr="003523C6" w:rsidRDefault="00A74009" w:rsidP="00196D4B">
      <w:pPr>
        <w:autoSpaceDE w:val="0"/>
        <w:autoSpaceDN w:val="0"/>
        <w:adjustRightInd w:val="0"/>
        <w:spacing w:beforeLines="20" w:before="48" w:afterLines="20" w:after="48"/>
        <w:rPr>
          <w:rFonts w:ascii="Times New Roman" w:hAnsi="Times New Roman"/>
          <w:lang w:val="nl-NL"/>
        </w:rPr>
      </w:pPr>
    </w:p>
    <w:p w14:paraId="5B13795E" w14:textId="77777777" w:rsidR="008B0C57" w:rsidRPr="003523C6" w:rsidRDefault="008B0C57" w:rsidP="008E1878">
      <w:pPr>
        <w:tabs>
          <w:tab w:val="left" w:pos="342"/>
        </w:tabs>
        <w:spacing w:before="120" w:after="240" w:line="360" w:lineRule="auto"/>
        <w:contextualSpacing/>
        <w:rPr>
          <w:rFonts w:ascii="Times New Roman" w:hAnsi="Times New Roman"/>
          <w:b/>
          <w:bCs/>
        </w:rPr>
      </w:pPr>
    </w:p>
    <w:p w14:paraId="2B7C1C3B" w14:textId="7505B209" w:rsidR="00532C96" w:rsidRPr="003523C6" w:rsidRDefault="00495F93" w:rsidP="00532C96">
      <w:pPr>
        <w:tabs>
          <w:tab w:val="left" w:pos="342"/>
        </w:tabs>
        <w:spacing w:before="120" w:after="240" w:line="360" w:lineRule="auto"/>
        <w:contextualSpacing/>
        <w:jc w:val="center"/>
        <w:rPr>
          <w:rFonts w:ascii="Times New Roman" w:hAnsi="Times New Roman"/>
          <w:b/>
          <w:bCs/>
        </w:rPr>
      </w:pPr>
      <w:r w:rsidRPr="003523C6">
        <w:rPr>
          <w:rFonts w:ascii="Times New Roman" w:hAnsi="Times New Roman"/>
          <w:b/>
          <w:bCs/>
        </w:rPr>
        <w:t>CHƯƠNG III: TỔ CHỨC THI CÔNG, AN TOÀN LAO ĐỘNG</w:t>
      </w:r>
      <w:bookmarkStart w:id="8" w:name="_Toc75589545"/>
      <w:bookmarkEnd w:id="0"/>
      <w:r w:rsidR="009A6541" w:rsidRPr="003523C6">
        <w:rPr>
          <w:rFonts w:ascii="Times New Roman" w:hAnsi="Times New Roman"/>
          <w:b/>
          <w:bCs/>
        </w:rPr>
        <w:t xml:space="preserve"> </w:t>
      </w:r>
    </w:p>
    <w:p w14:paraId="5353CD63" w14:textId="77777777" w:rsidR="00C033B2" w:rsidRPr="003523C6" w:rsidRDefault="007B63AB" w:rsidP="00532C96">
      <w:pPr>
        <w:tabs>
          <w:tab w:val="left" w:pos="342"/>
        </w:tabs>
        <w:spacing w:before="120" w:after="240" w:line="360" w:lineRule="auto"/>
        <w:contextualSpacing/>
        <w:jc w:val="center"/>
        <w:rPr>
          <w:rFonts w:ascii="Times New Roman" w:hAnsi="Times New Roman"/>
          <w:b/>
          <w:bCs/>
        </w:rPr>
      </w:pPr>
      <w:r w:rsidRPr="003523C6">
        <w:rPr>
          <w:rFonts w:ascii="Times New Roman" w:hAnsi="Times New Roman"/>
          <w:b/>
          <w:bCs/>
        </w:rPr>
        <w:t>QUY TRÌNH BẢO TRÌ, BẢO DƯỠNG</w:t>
      </w:r>
      <w:bookmarkEnd w:id="1"/>
      <w:bookmarkEnd w:id="2"/>
      <w:bookmarkEnd w:id="3"/>
      <w:bookmarkEnd w:id="8"/>
    </w:p>
    <w:p w14:paraId="50FB3385" w14:textId="77777777" w:rsidR="00656373" w:rsidRPr="003523C6" w:rsidRDefault="00656373" w:rsidP="009A6541">
      <w:pPr>
        <w:pStyle w:val="Heading1"/>
        <w:rPr>
          <w:u w:val="none"/>
        </w:rPr>
      </w:pPr>
      <w:bookmarkStart w:id="9" w:name="_Toc80273908"/>
      <w:bookmarkStart w:id="10" w:name="_Toc80274054"/>
      <w:bookmarkStart w:id="11" w:name="_Toc85179094"/>
      <w:r w:rsidRPr="003523C6">
        <w:rPr>
          <w:u w:val="none"/>
        </w:rPr>
        <w:t>I. CÁC BIỆN PHÁP TỔ CHỨC THI CÔNG</w:t>
      </w:r>
      <w:bookmarkEnd w:id="9"/>
      <w:bookmarkEnd w:id="10"/>
      <w:bookmarkEnd w:id="11"/>
    </w:p>
    <w:p w14:paraId="4FF44603" w14:textId="73F23C4C" w:rsidR="007B63AB" w:rsidRPr="003523C6" w:rsidRDefault="007B63AB" w:rsidP="00D74E6F">
      <w:pPr>
        <w:spacing w:before="40" w:line="360" w:lineRule="auto"/>
        <w:ind w:left="284"/>
        <w:jc w:val="both"/>
        <w:rPr>
          <w:rFonts w:ascii="Times New Roman" w:hAnsi="Times New Roman"/>
        </w:rPr>
      </w:pPr>
      <w:r w:rsidRPr="003523C6">
        <w:rPr>
          <w:rFonts w:ascii="Times New Roman" w:hAnsi="Times New Roman"/>
        </w:rPr>
        <w:t>Chuẩn bị mặt bằng thi công</w:t>
      </w:r>
      <w:r w:rsidR="00910AA4" w:rsidRPr="003523C6">
        <w:rPr>
          <w:rFonts w:ascii="Times New Roman" w:hAnsi="Times New Roman"/>
        </w:rPr>
        <w:t>.</w:t>
      </w:r>
      <w:r w:rsidR="00425603" w:rsidRPr="003523C6">
        <w:rPr>
          <w:rFonts w:ascii="Times New Roman" w:hAnsi="Times New Roman"/>
        </w:rPr>
        <w:t xml:space="preserve"> </w:t>
      </w:r>
      <w:r w:rsidRPr="003523C6">
        <w:rPr>
          <w:rFonts w:ascii="Times New Roman" w:hAnsi="Times New Roman"/>
        </w:rPr>
        <w:t xml:space="preserve">Sau khi được </w:t>
      </w:r>
      <w:r w:rsidR="00D05A91" w:rsidRPr="003523C6">
        <w:rPr>
          <w:rFonts w:ascii="Times New Roman" w:hAnsi="Times New Roman"/>
        </w:rPr>
        <w:t>C</w:t>
      </w:r>
      <w:r w:rsidRPr="003523C6">
        <w:rPr>
          <w:rFonts w:ascii="Times New Roman" w:hAnsi="Times New Roman"/>
        </w:rPr>
        <w:t xml:space="preserve">hủ đầu tư là Công ty Điện lực </w:t>
      </w:r>
      <w:r w:rsidR="00E93D0A" w:rsidRPr="003523C6">
        <w:rPr>
          <w:rFonts w:ascii="Times New Roman" w:hAnsi="Times New Roman"/>
        </w:rPr>
        <w:t>Hà Đông</w:t>
      </w:r>
      <w:r w:rsidRPr="003523C6">
        <w:rPr>
          <w:rFonts w:ascii="Times New Roman" w:hAnsi="Times New Roman"/>
        </w:rPr>
        <w:t xml:space="preserve"> thông báo trúng thầu, bên nhà thầu  xây dựng công trình phối hợp cùng chủ đầu tư giải quyết làm các việc sau:</w:t>
      </w:r>
    </w:p>
    <w:p w14:paraId="692ED2FB" w14:textId="77777777" w:rsidR="007B63AB" w:rsidRPr="003523C6" w:rsidRDefault="00F3023E" w:rsidP="00D74E6F">
      <w:pPr>
        <w:pStyle w:val="ListParagraph"/>
        <w:tabs>
          <w:tab w:val="left" w:pos="0"/>
        </w:tabs>
        <w:spacing w:line="360" w:lineRule="auto"/>
        <w:ind w:left="284"/>
        <w:rPr>
          <w:rFonts w:ascii="Times New Roman" w:hAnsi="Times New Roman"/>
          <w:b/>
          <w:bCs/>
          <w:sz w:val="28"/>
          <w:szCs w:val="28"/>
          <w:lang w:val="fr-FR"/>
        </w:rPr>
      </w:pPr>
      <w:r w:rsidRPr="003523C6">
        <w:rPr>
          <w:rFonts w:ascii="Times New Roman" w:hAnsi="Times New Roman"/>
          <w:b/>
          <w:bCs/>
          <w:sz w:val="28"/>
          <w:szCs w:val="28"/>
          <w:lang w:val="fr-FR"/>
        </w:rPr>
        <w:t>1.</w:t>
      </w:r>
      <w:r w:rsidR="00084726" w:rsidRPr="003523C6">
        <w:rPr>
          <w:rFonts w:ascii="Times New Roman" w:hAnsi="Times New Roman"/>
          <w:b/>
          <w:bCs/>
          <w:sz w:val="28"/>
          <w:szCs w:val="28"/>
          <w:lang w:val="fr-FR"/>
        </w:rPr>
        <w:t xml:space="preserve">1. </w:t>
      </w:r>
      <w:r w:rsidR="007B63AB" w:rsidRPr="003523C6">
        <w:rPr>
          <w:rFonts w:ascii="Times New Roman" w:hAnsi="Times New Roman"/>
          <w:b/>
          <w:bCs/>
          <w:sz w:val="28"/>
          <w:szCs w:val="28"/>
          <w:lang w:val="fr-FR"/>
        </w:rPr>
        <w:t>Trách nhiệm của bên A (chủ đầu tư</w:t>
      </w:r>
      <w:proofErr w:type="gramStart"/>
      <w:r w:rsidR="007B63AB" w:rsidRPr="003523C6">
        <w:rPr>
          <w:rFonts w:ascii="Times New Roman" w:hAnsi="Times New Roman"/>
          <w:b/>
          <w:bCs/>
          <w:sz w:val="28"/>
          <w:szCs w:val="28"/>
          <w:lang w:val="fr-FR"/>
        </w:rPr>
        <w:t>):</w:t>
      </w:r>
      <w:proofErr w:type="gramEnd"/>
    </w:p>
    <w:p w14:paraId="4460C49F" w14:textId="77777777" w:rsidR="007B63AB" w:rsidRPr="003523C6" w:rsidRDefault="007B63AB" w:rsidP="00D74E6F">
      <w:pPr>
        <w:numPr>
          <w:ilvl w:val="0"/>
          <w:numId w:val="24"/>
        </w:numPr>
        <w:spacing w:before="40" w:line="360" w:lineRule="auto"/>
        <w:ind w:left="284"/>
        <w:jc w:val="both"/>
        <w:rPr>
          <w:rFonts w:ascii="Times New Roman" w:hAnsi="Times New Roman"/>
        </w:rPr>
      </w:pPr>
      <w:r w:rsidRPr="003523C6">
        <w:rPr>
          <w:rFonts w:ascii="Times New Roman" w:hAnsi="Times New Roman"/>
        </w:rPr>
        <w:t>Bên A chịu trách nhiệm bàn</w:t>
      </w:r>
      <w:r w:rsidR="00D74E6F" w:rsidRPr="003523C6">
        <w:rPr>
          <w:rFonts w:ascii="Times New Roman" w:hAnsi="Times New Roman"/>
        </w:rPr>
        <w:t xml:space="preserve"> giao</w:t>
      </w:r>
      <w:r w:rsidRPr="003523C6">
        <w:rPr>
          <w:rFonts w:ascii="Times New Roman" w:hAnsi="Times New Roman"/>
        </w:rPr>
        <w:t xml:space="preserve"> mặt bằng thi công theo hồ sơ thiết kế cho bên B để kịp tiến độ thi công. </w:t>
      </w:r>
    </w:p>
    <w:p w14:paraId="4F63CEA5" w14:textId="77777777" w:rsidR="007B63AB" w:rsidRPr="003523C6" w:rsidRDefault="007B63AB" w:rsidP="00D74E6F">
      <w:pPr>
        <w:numPr>
          <w:ilvl w:val="0"/>
          <w:numId w:val="24"/>
        </w:numPr>
        <w:spacing w:before="40" w:line="360" w:lineRule="auto"/>
        <w:ind w:left="284"/>
        <w:jc w:val="both"/>
        <w:rPr>
          <w:rFonts w:ascii="Times New Roman" w:hAnsi="Times New Roman"/>
        </w:rPr>
      </w:pPr>
      <w:r w:rsidRPr="003523C6">
        <w:rPr>
          <w:rFonts w:ascii="Times New Roman" w:hAnsi="Times New Roman"/>
        </w:rPr>
        <w:t>Chịu trách nhiệm về các vị trí phải bồi thường, đền bù vĩnh viễn, chịu trách nhiệm về hành lang tuyến cáp đi qua.</w:t>
      </w:r>
    </w:p>
    <w:p w14:paraId="42FB6356" w14:textId="77777777" w:rsidR="007B63AB" w:rsidRPr="003523C6" w:rsidRDefault="00F3023E" w:rsidP="00D74E6F">
      <w:pPr>
        <w:pStyle w:val="ListParagraph"/>
        <w:tabs>
          <w:tab w:val="left" w:pos="0"/>
        </w:tabs>
        <w:spacing w:line="360" w:lineRule="auto"/>
        <w:ind w:left="284"/>
        <w:rPr>
          <w:rFonts w:ascii="Times New Roman" w:hAnsi="Times New Roman"/>
          <w:b/>
          <w:bCs/>
          <w:sz w:val="28"/>
          <w:szCs w:val="28"/>
          <w:lang w:val="fr-FR"/>
        </w:rPr>
      </w:pPr>
      <w:r w:rsidRPr="003523C6">
        <w:rPr>
          <w:rFonts w:ascii="Times New Roman" w:hAnsi="Times New Roman"/>
          <w:b/>
          <w:bCs/>
          <w:sz w:val="28"/>
          <w:szCs w:val="28"/>
          <w:lang w:val="fr-FR"/>
        </w:rPr>
        <w:t>1.</w:t>
      </w:r>
      <w:r w:rsidR="00084726" w:rsidRPr="003523C6">
        <w:rPr>
          <w:rFonts w:ascii="Times New Roman" w:hAnsi="Times New Roman"/>
          <w:b/>
          <w:bCs/>
          <w:sz w:val="28"/>
          <w:szCs w:val="28"/>
          <w:lang w:val="fr-FR"/>
        </w:rPr>
        <w:t xml:space="preserve">2. </w:t>
      </w:r>
      <w:r w:rsidR="007B63AB" w:rsidRPr="003523C6">
        <w:rPr>
          <w:rFonts w:ascii="Times New Roman" w:hAnsi="Times New Roman"/>
          <w:b/>
          <w:bCs/>
          <w:sz w:val="28"/>
          <w:szCs w:val="28"/>
          <w:lang w:val="fr-FR"/>
        </w:rPr>
        <w:t>Trách nhiệm của bên B (nhà thầu</w:t>
      </w:r>
      <w:proofErr w:type="gramStart"/>
      <w:r w:rsidR="007B63AB" w:rsidRPr="003523C6">
        <w:rPr>
          <w:rFonts w:ascii="Times New Roman" w:hAnsi="Times New Roman"/>
          <w:b/>
          <w:bCs/>
          <w:sz w:val="28"/>
          <w:szCs w:val="28"/>
          <w:lang w:val="fr-FR"/>
        </w:rPr>
        <w:t>):</w:t>
      </w:r>
      <w:proofErr w:type="gramEnd"/>
    </w:p>
    <w:p w14:paraId="411EBA73" w14:textId="77777777" w:rsidR="007B63AB" w:rsidRPr="003523C6" w:rsidRDefault="007B63AB" w:rsidP="00D74E6F">
      <w:pPr>
        <w:numPr>
          <w:ilvl w:val="0"/>
          <w:numId w:val="24"/>
        </w:numPr>
        <w:spacing w:before="40" w:line="360" w:lineRule="auto"/>
        <w:ind w:left="284"/>
        <w:jc w:val="both"/>
        <w:rPr>
          <w:rFonts w:ascii="Times New Roman" w:hAnsi="Times New Roman"/>
        </w:rPr>
      </w:pPr>
      <w:r w:rsidRPr="003523C6">
        <w:rPr>
          <w:rFonts w:ascii="Times New Roman" w:hAnsi="Times New Roman"/>
        </w:rPr>
        <w:lastRenderedPageBreak/>
        <w:t xml:space="preserve">Bên B phải sử dụng đúng mặt bằng thi công được giao. Chịu trách nhiệm nếu trong thi công gây ra thiệt hại hoặc ảnh hưởng không tốt đến công trình công cộng hoặc đền bù phục vụ thi công như: </w:t>
      </w:r>
      <w:r w:rsidR="00D74E6F" w:rsidRPr="003523C6">
        <w:rPr>
          <w:rFonts w:ascii="Times New Roman" w:hAnsi="Times New Roman"/>
        </w:rPr>
        <w:t>L</w:t>
      </w:r>
      <w:r w:rsidRPr="003523C6">
        <w:rPr>
          <w:rFonts w:ascii="Times New Roman" w:hAnsi="Times New Roman"/>
        </w:rPr>
        <w:t>án trại, thuê mặt bằng, phục vụ vận chuyển.</w:t>
      </w:r>
    </w:p>
    <w:p w14:paraId="52E3B04F" w14:textId="77777777" w:rsidR="007B63AB" w:rsidRPr="003523C6" w:rsidRDefault="007B63AB" w:rsidP="00D74E6F">
      <w:pPr>
        <w:numPr>
          <w:ilvl w:val="0"/>
          <w:numId w:val="24"/>
        </w:numPr>
        <w:spacing w:before="40" w:line="360" w:lineRule="auto"/>
        <w:ind w:left="284"/>
        <w:jc w:val="both"/>
        <w:rPr>
          <w:rFonts w:ascii="Times New Roman" w:hAnsi="Times New Roman"/>
        </w:rPr>
      </w:pPr>
      <w:r w:rsidRPr="003523C6">
        <w:rPr>
          <w:rFonts w:ascii="Times New Roman" w:hAnsi="Times New Roman"/>
        </w:rPr>
        <w:t xml:space="preserve">Phối hợp chặt chẽ với bên giao thầu và các đơn vị có liên quan như: </w:t>
      </w:r>
      <w:r w:rsidR="00D74E6F" w:rsidRPr="003523C6">
        <w:rPr>
          <w:rFonts w:ascii="Times New Roman" w:hAnsi="Times New Roman"/>
        </w:rPr>
        <w:t>C</w:t>
      </w:r>
      <w:r w:rsidRPr="003523C6">
        <w:rPr>
          <w:rFonts w:ascii="Times New Roman" w:hAnsi="Times New Roman"/>
        </w:rPr>
        <w:t xml:space="preserve">ác phòng ban chức năng của Tổng </w:t>
      </w:r>
      <w:r w:rsidR="00D74E6F" w:rsidRPr="003523C6">
        <w:rPr>
          <w:rFonts w:ascii="Times New Roman" w:hAnsi="Times New Roman"/>
        </w:rPr>
        <w:t>C</w:t>
      </w:r>
      <w:r w:rsidRPr="003523C6">
        <w:rPr>
          <w:rFonts w:ascii="Times New Roman" w:hAnsi="Times New Roman"/>
        </w:rPr>
        <w:t xml:space="preserve">ông ty Điện lực Hà Nội, Công ty Điện lực </w:t>
      </w:r>
      <w:r w:rsidR="00E93D0A" w:rsidRPr="003523C6">
        <w:rPr>
          <w:rFonts w:ascii="Times New Roman" w:hAnsi="Times New Roman"/>
        </w:rPr>
        <w:t>Hà Đông</w:t>
      </w:r>
      <w:r w:rsidRPr="003523C6">
        <w:rPr>
          <w:rFonts w:ascii="Times New Roman" w:hAnsi="Times New Roman"/>
        </w:rPr>
        <w:t>, tổ quản l</w:t>
      </w:r>
      <w:r w:rsidR="00D74E6F" w:rsidRPr="003523C6">
        <w:rPr>
          <w:rFonts w:ascii="Times New Roman" w:hAnsi="Times New Roman"/>
        </w:rPr>
        <w:t>ý</w:t>
      </w:r>
      <w:r w:rsidRPr="003523C6">
        <w:rPr>
          <w:rFonts w:ascii="Times New Roman" w:hAnsi="Times New Roman"/>
        </w:rPr>
        <w:t xml:space="preserve"> điện khu vực, UBND và Công an </w:t>
      </w:r>
      <w:r w:rsidR="00D74E6F" w:rsidRPr="003523C6">
        <w:rPr>
          <w:rFonts w:ascii="Times New Roman" w:hAnsi="Times New Roman"/>
        </w:rPr>
        <w:t>phường</w:t>
      </w:r>
      <w:r w:rsidRPr="003523C6">
        <w:rPr>
          <w:rFonts w:ascii="Times New Roman" w:hAnsi="Times New Roman"/>
        </w:rPr>
        <w:t xml:space="preserve"> sở tại để liên hệ trước và trong suốt quá trình thi công.</w:t>
      </w:r>
    </w:p>
    <w:p w14:paraId="03EF9B13" w14:textId="77777777" w:rsidR="007B63AB" w:rsidRPr="003523C6" w:rsidRDefault="00F3023E" w:rsidP="00D74E6F">
      <w:pPr>
        <w:pStyle w:val="ListParagraph"/>
        <w:tabs>
          <w:tab w:val="left" w:pos="0"/>
        </w:tabs>
        <w:spacing w:line="360" w:lineRule="auto"/>
        <w:ind w:left="284"/>
        <w:rPr>
          <w:rFonts w:ascii="Times New Roman" w:hAnsi="Times New Roman"/>
          <w:b/>
          <w:bCs/>
          <w:sz w:val="28"/>
          <w:szCs w:val="28"/>
          <w:lang w:val="fr-FR"/>
        </w:rPr>
      </w:pPr>
      <w:r w:rsidRPr="003523C6">
        <w:rPr>
          <w:rFonts w:ascii="Times New Roman" w:hAnsi="Times New Roman"/>
          <w:b/>
          <w:bCs/>
          <w:sz w:val="28"/>
          <w:szCs w:val="28"/>
          <w:lang w:val="fr-FR"/>
        </w:rPr>
        <w:t>1.</w:t>
      </w:r>
      <w:r w:rsidR="00084726" w:rsidRPr="003523C6">
        <w:rPr>
          <w:rFonts w:ascii="Times New Roman" w:hAnsi="Times New Roman"/>
          <w:b/>
          <w:bCs/>
          <w:sz w:val="28"/>
          <w:szCs w:val="28"/>
          <w:lang w:val="fr-FR"/>
        </w:rPr>
        <w:t>3.</w:t>
      </w:r>
      <w:r w:rsidR="007B63AB" w:rsidRPr="003523C6">
        <w:rPr>
          <w:rFonts w:ascii="Times New Roman" w:hAnsi="Times New Roman"/>
          <w:b/>
          <w:bCs/>
          <w:sz w:val="28"/>
          <w:szCs w:val="28"/>
          <w:lang w:val="fr-FR"/>
        </w:rPr>
        <w:t xml:space="preserve"> Trách nhiệm của tư </w:t>
      </w:r>
      <w:proofErr w:type="gramStart"/>
      <w:r w:rsidR="007B63AB" w:rsidRPr="003523C6">
        <w:rPr>
          <w:rFonts w:ascii="Times New Roman" w:hAnsi="Times New Roman"/>
          <w:b/>
          <w:bCs/>
          <w:sz w:val="28"/>
          <w:szCs w:val="28"/>
          <w:lang w:val="fr-FR"/>
        </w:rPr>
        <w:t>vấn:</w:t>
      </w:r>
      <w:proofErr w:type="gramEnd"/>
    </w:p>
    <w:p w14:paraId="1A1CC940" w14:textId="77777777" w:rsidR="007B63AB" w:rsidRPr="003523C6" w:rsidRDefault="007B63AB" w:rsidP="00D74E6F">
      <w:pPr>
        <w:numPr>
          <w:ilvl w:val="0"/>
          <w:numId w:val="24"/>
        </w:numPr>
        <w:spacing w:before="40" w:line="360" w:lineRule="auto"/>
        <w:ind w:left="284"/>
        <w:jc w:val="both"/>
        <w:rPr>
          <w:rFonts w:ascii="Times New Roman" w:hAnsi="Times New Roman"/>
        </w:rPr>
      </w:pPr>
      <w:r w:rsidRPr="003523C6">
        <w:rPr>
          <w:rFonts w:ascii="Times New Roman" w:hAnsi="Times New Roman"/>
        </w:rPr>
        <w:t>Thực hiện giám sát tác giả theo quy định trong quá trình thi công.</w:t>
      </w:r>
    </w:p>
    <w:p w14:paraId="5D614935" w14:textId="77777777" w:rsidR="007B63AB" w:rsidRPr="003523C6" w:rsidRDefault="007B63AB" w:rsidP="00D74E6F">
      <w:pPr>
        <w:numPr>
          <w:ilvl w:val="0"/>
          <w:numId w:val="24"/>
        </w:numPr>
        <w:spacing w:before="40" w:line="360" w:lineRule="auto"/>
        <w:ind w:left="284"/>
        <w:jc w:val="both"/>
        <w:rPr>
          <w:rFonts w:ascii="Times New Roman" w:hAnsi="Times New Roman"/>
        </w:rPr>
      </w:pPr>
      <w:r w:rsidRPr="003523C6">
        <w:rPr>
          <w:rFonts w:ascii="Times New Roman" w:hAnsi="Times New Roman"/>
        </w:rPr>
        <w:t xml:space="preserve">Khi phát hiện thi công sai với thiết kế, người giám sát tác giả phải ghi nhật ký giám sát của chủ đầu tư yêu cầu thực hiện đúng thiết kế. Trong trường hợp không khắc phục, nhà thầu thiết kế xây dựng công trình phải có văn bản thông báo cho chủ đầu tư. </w:t>
      </w:r>
    </w:p>
    <w:p w14:paraId="78424F7E" w14:textId="77777777" w:rsidR="007B63AB" w:rsidRPr="003523C6" w:rsidRDefault="007B63AB" w:rsidP="00D74E6F">
      <w:pPr>
        <w:numPr>
          <w:ilvl w:val="0"/>
          <w:numId w:val="24"/>
        </w:numPr>
        <w:spacing w:before="40" w:line="360" w:lineRule="auto"/>
        <w:ind w:left="284"/>
        <w:jc w:val="both"/>
        <w:rPr>
          <w:rFonts w:ascii="Times New Roman" w:hAnsi="Times New Roman"/>
        </w:rPr>
      </w:pPr>
      <w:r w:rsidRPr="003523C6">
        <w:rPr>
          <w:rFonts w:ascii="Times New Roman" w:hAnsi="Times New Roman"/>
        </w:rPr>
        <w:t>Có trách nhiệm tham gia nghiệm thu công trình xây dựng khi có yêu cầu của chủ đầu tư. Qua giám sát, nếu phát hiện hạng mục công trình, công trình xây dựng không đủ điều kiện nghiệm thu thì nhà thầu thiết kế xây dựng công trình phải có văn bản gửi chủ đầu tư nêu rõ lý do từ chối nghiệm thu.</w:t>
      </w:r>
    </w:p>
    <w:p w14:paraId="22F07B6D" w14:textId="1FBC365E" w:rsidR="0007389E" w:rsidRPr="003523C6" w:rsidRDefault="00D05A91" w:rsidP="0007389E">
      <w:pPr>
        <w:pStyle w:val="Heading1"/>
        <w:rPr>
          <w:u w:val="none"/>
        </w:rPr>
      </w:pPr>
      <w:r w:rsidRPr="003523C6">
        <w:rPr>
          <w:u w:val="none"/>
        </w:rPr>
        <w:t xml:space="preserve">* </w:t>
      </w:r>
      <w:r w:rsidR="0007389E" w:rsidRPr="003523C6">
        <w:rPr>
          <w:u w:val="none"/>
        </w:rPr>
        <w:t xml:space="preserve">BIỆN PHÁP THI CÔNG CÁC HẠNG MỤC </w:t>
      </w:r>
    </w:p>
    <w:p w14:paraId="7EBBD8BD" w14:textId="526C1437" w:rsidR="0007389E" w:rsidRPr="003523C6" w:rsidRDefault="0007389E" w:rsidP="0007389E">
      <w:pPr>
        <w:spacing w:line="312" w:lineRule="auto"/>
        <w:ind w:firstLine="720"/>
        <w:jc w:val="both"/>
        <w:rPr>
          <w:rFonts w:ascii="Times New Roman" w:hAnsi="Times New Roman"/>
          <w:b/>
          <w:color w:val="000000"/>
          <w:u w:val="single"/>
        </w:rPr>
      </w:pPr>
      <w:r w:rsidRPr="003523C6">
        <w:rPr>
          <w:rFonts w:ascii="Times New Roman" w:hAnsi="Times New Roman"/>
          <w:b/>
          <w:color w:val="000000"/>
          <w:u w:val="single"/>
        </w:rPr>
        <w:t xml:space="preserve">1. Công tác </w:t>
      </w:r>
      <w:r w:rsidR="00D05A91" w:rsidRPr="003523C6">
        <w:rPr>
          <w:rFonts w:ascii="Times New Roman" w:hAnsi="Times New Roman"/>
          <w:b/>
          <w:color w:val="000000"/>
          <w:u w:val="single"/>
        </w:rPr>
        <w:t>t</w:t>
      </w:r>
      <w:r w:rsidRPr="003523C6">
        <w:rPr>
          <w:rFonts w:ascii="Times New Roman" w:hAnsi="Times New Roman"/>
          <w:b/>
          <w:color w:val="000000"/>
          <w:u w:val="single"/>
        </w:rPr>
        <w:t>hi công phá dỡ</w:t>
      </w:r>
      <w:r w:rsidR="00D05A91" w:rsidRPr="003523C6">
        <w:rPr>
          <w:rFonts w:ascii="Times New Roman" w:hAnsi="Times New Roman"/>
          <w:b/>
          <w:color w:val="000000"/>
          <w:u w:val="single"/>
        </w:rPr>
        <w:t>:</w:t>
      </w:r>
    </w:p>
    <w:p w14:paraId="0776CA31"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Sau khi nhận bàn giao mặt bằng thi công:</w:t>
      </w:r>
    </w:p>
    <w:p w14:paraId="73377345"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xml:space="preserve"> - Trước khi phá dỡ phải che chắn bạt dứa cẩn thận tránh bụi ảnh hưởng đến môi trường xung quanh </w:t>
      </w:r>
    </w:p>
    <w:p w14:paraId="314E041F"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xml:space="preserve">- Chỉ được phá dỡ khi đã thi công hoàn thiện hàng rào tạm thi công và đảm bảo tuyệt đối an toàn cho người thi công </w:t>
      </w:r>
    </w:p>
    <w:p w14:paraId="1900DC07" w14:textId="6497BEF9"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Tháo dỡ cửa đi, tôn lợp mái chở về nhập kho thu hồi.</w:t>
      </w:r>
    </w:p>
    <w:p w14:paraId="5105A5F3" w14:textId="48832B39"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Phá dỡ vữa trát tường</w:t>
      </w:r>
      <w:r w:rsidR="00D05A91" w:rsidRPr="003523C6">
        <w:rPr>
          <w:rFonts w:ascii="Times New Roman" w:hAnsi="Times New Roman"/>
          <w:color w:val="000000"/>
        </w:rPr>
        <w:t>,</w:t>
      </w:r>
      <w:r w:rsidRPr="003523C6">
        <w:rPr>
          <w:rFonts w:ascii="Times New Roman" w:hAnsi="Times New Roman"/>
          <w:color w:val="000000"/>
        </w:rPr>
        <w:t xml:space="preserve"> trần, phá dỡ tường, nền….</w:t>
      </w:r>
    </w:p>
    <w:p w14:paraId="624F7540" w14:textId="77777777" w:rsidR="00AB4D78" w:rsidRPr="003523C6" w:rsidRDefault="00AB4D78" w:rsidP="00AB4D78">
      <w:pPr>
        <w:numPr>
          <w:ilvl w:val="0"/>
          <w:numId w:val="29"/>
        </w:numPr>
        <w:tabs>
          <w:tab w:val="left" w:pos="644"/>
        </w:tabs>
        <w:spacing w:before="40" w:after="40" w:line="360" w:lineRule="auto"/>
        <w:jc w:val="both"/>
        <w:rPr>
          <w:rFonts w:ascii="Times New Roman" w:hAnsi="Times New Roman"/>
          <w:i/>
        </w:rPr>
      </w:pPr>
      <w:r w:rsidRPr="003523C6">
        <w:rPr>
          <w:rFonts w:ascii="Times New Roman" w:hAnsi="Times New Roman"/>
          <w:i/>
        </w:rPr>
        <w:t>Phá dỡ tường gạch, cấu kiện gạch trên cao.</w:t>
      </w:r>
    </w:p>
    <w:p w14:paraId="1D51FF94" w14:textId="77777777" w:rsidR="00AB4D78" w:rsidRPr="003523C6" w:rsidRDefault="00AB4D78" w:rsidP="00AB4D78">
      <w:pPr>
        <w:numPr>
          <w:ilvl w:val="0"/>
          <w:numId w:val="30"/>
        </w:numPr>
        <w:tabs>
          <w:tab w:val="left" w:pos="502"/>
        </w:tabs>
        <w:spacing w:before="80" w:after="80" w:line="360" w:lineRule="auto"/>
        <w:ind w:left="0" w:firstLine="360"/>
        <w:jc w:val="both"/>
        <w:rPr>
          <w:rFonts w:ascii="Times New Roman" w:hAnsi="Times New Roman"/>
        </w:rPr>
      </w:pPr>
      <w:r w:rsidRPr="003523C6">
        <w:rPr>
          <w:rFonts w:ascii="Times New Roman" w:hAnsi="Times New Roman"/>
        </w:rPr>
        <w:t>Phần tường phá dỡ bằng nhân công, sử dụng giáo có sàn thao tác để phá dỡ từ trên xuống dưới.</w:t>
      </w:r>
    </w:p>
    <w:p w14:paraId="6DC696BF" w14:textId="77777777" w:rsidR="00AB4D78" w:rsidRPr="003523C6" w:rsidRDefault="00AB4D78" w:rsidP="00AB4D78">
      <w:pPr>
        <w:numPr>
          <w:ilvl w:val="0"/>
          <w:numId w:val="30"/>
        </w:numPr>
        <w:tabs>
          <w:tab w:val="left" w:pos="502"/>
        </w:tabs>
        <w:spacing w:before="80" w:after="80" w:line="360" w:lineRule="auto"/>
        <w:ind w:left="0" w:firstLine="360"/>
        <w:jc w:val="both"/>
        <w:rPr>
          <w:rFonts w:ascii="Times New Roman" w:hAnsi="Times New Roman"/>
        </w:rPr>
      </w:pPr>
      <w:r w:rsidRPr="003523C6">
        <w:rPr>
          <w:rFonts w:ascii="Times New Roman" w:hAnsi="Times New Roman"/>
        </w:rPr>
        <w:t>Toàn bộ vật liệu sau khi được phá dỡ được tập kết lại và vận chuyển xuống dưới qua ống đổ vật liệu để chuyển xuống dưới.</w:t>
      </w:r>
    </w:p>
    <w:p w14:paraId="76921040" w14:textId="77777777" w:rsidR="00AB4D78" w:rsidRPr="003523C6" w:rsidRDefault="00AB4D78" w:rsidP="00AB4D78">
      <w:pPr>
        <w:numPr>
          <w:ilvl w:val="0"/>
          <w:numId w:val="30"/>
        </w:numPr>
        <w:tabs>
          <w:tab w:val="left" w:pos="502"/>
        </w:tabs>
        <w:spacing w:before="80" w:after="80" w:line="360" w:lineRule="auto"/>
        <w:ind w:left="0" w:firstLine="360"/>
        <w:jc w:val="both"/>
        <w:rPr>
          <w:rFonts w:ascii="Times New Roman" w:hAnsi="Times New Roman"/>
        </w:rPr>
      </w:pPr>
      <w:r w:rsidRPr="003523C6">
        <w:rPr>
          <w:rFonts w:ascii="Times New Roman" w:hAnsi="Times New Roman"/>
        </w:rPr>
        <w:lastRenderedPageBreak/>
        <w:t xml:space="preserve"> Phế thải sau khi phá dỡ không xếp tập trung tại một chỗ hoặc để quá nhiều, nhất là tại vị trí giữa sàn mà phải kết hợp đồng thời trút vật liệu xuống dưới. Nghiêm cấm giật đổ tường lên sàn, cấm phá tường bằng cách đục chân tường.</w:t>
      </w:r>
    </w:p>
    <w:p w14:paraId="5C86529F" w14:textId="77777777" w:rsidR="00AB4D78" w:rsidRPr="003523C6" w:rsidRDefault="00AB4D78" w:rsidP="00AB4D78">
      <w:pPr>
        <w:spacing w:before="40" w:after="40" w:line="360" w:lineRule="auto"/>
        <w:jc w:val="both"/>
        <w:rPr>
          <w:rFonts w:ascii="Times New Roman" w:hAnsi="Times New Roman"/>
          <w:i/>
        </w:rPr>
      </w:pPr>
      <w:r w:rsidRPr="003523C6">
        <w:rPr>
          <w:rFonts w:ascii="Times New Roman" w:hAnsi="Times New Roman"/>
        </w:rPr>
        <w:t>Khi thi công cán bộ kỹ thuật phải thường xuyên theo dõi giám sát quá trình phá dỡ, phải phá dỡ kết cấu phụ trước, các kết cấu chịu áp lực chính phá dỡ sau đề phòng các kết cấu này có thể bị đổ khi phá dỡ kết cấu chính kia gây mất an toàn.</w:t>
      </w:r>
    </w:p>
    <w:p w14:paraId="281C82D7" w14:textId="77777777" w:rsidR="00AB4D78" w:rsidRPr="003523C6" w:rsidRDefault="00AB4D78" w:rsidP="00AB4D78">
      <w:pPr>
        <w:numPr>
          <w:ilvl w:val="0"/>
          <w:numId w:val="29"/>
        </w:numPr>
        <w:tabs>
          <w:tab w:val="left" w:pos="644"/>
        </w:tabs>
        <w:spacing w:before="80" w:after="80" w:line="360" w:lineRule="auto"/>
        <w:jc w:val="both"/>
        <w:rPr>
          <w:rFonts w:ascii="Times New Roman" w:hAnsi="Times New Roman"/>
          <w:i/>
        </w:rPr>
      </w:pPr>
      <w:r w:rsidRPr="003523C6">
        <w:rPr>
          <w:rFonts w:ascii="Times New Roman" w:hAnsi="Times New Roman"/>
          <w:i/>
        </w:rPr>
        <w:t>Phá dỡ các hạng mục gạch lát nền, ốp tường</w:t>
      </w:r>
    </w:p>
    <w:p w14:paraId="68D44D37" w14:textId="77777777" w:rsidR="00AB4D78" w:rsidRPr="003523C6" w:rsidRDefault="00AB4D78" w:rsidP="00AB4D78">
      <w:pPr>
        <w:numPr>
          <w:ilvl w:val="0"/>
          <w:numId w:val="30"/>
        </w:numPr>
        <w:tabs>
          <w:tab w:val="left" w:pos="502"/>
        </w:tabs>
        <w:spacing w:before="80" w:after="80" w:line="360" w:lineRule="auto"/>
        <w:ind w:left="0" w:firstLine="360"/>
        <w:jc w:val="both"/>
        <w:rPr>
          <w:rFonts w:ascii="Times New Roman" w:hAnsi="Times New Roman"/>
        </w:rPr>
      </w:pPr>
      <w:r w:rsidRPr="003523C6">
        <w:rPr>
          <w:rFonts w:ascii="Times New Roman" w:hAnsi="Times New Roman"/>
        </w:rPr>
        <w:t>Phá dỡ bằng thủ công bằng máy khoan cầm tay</w:t>
      </w:r>
    </w:p>
    <w:p w14:paraId="33A33263" w14:textId="77777777" w:rsidR="00AB4D78" w:rsidRPr="003523C6" w:rsidRDefault="00AB4D78" w:rsidP="00AB4D78">
      <w:pPr>
        <w:numPr>
          <w:ilvl w:val="0"/>
          <w:numId w:val="30"/>
        </w:numPr>
        <w:tabs>
          <w:tab w:val="left" w:pos="502"/>
        </w:tabs>
        <w:spacing w:before="80" w:after="80" w:line="360" w:lineRule="auto"/>
        <w:ind w:left="0" w:firstLine="360"/>
        <w:jc w:val="both"/>
        <w:rPr>
          <w:rFonts w:ascii="Times New Roman" w:hAnsi="Times New Roman"/>
          <w:lang w:val="de-DE"/>
        </w:rPr>
      </w:pPr>
      <w:r w:rsidRPr="003523C6">
        <w:rPr>
          <w:rFonts w:ascii="Times New Roman" w:hAnsi="Times New Roman"/>
          <w:lang w:val="de-DE"/>
        </w:rPr>
        <w:t>Trong lúc thi công phá dỡ bằng máy tiếng ồn và tần suất bụi sẽ tăng lên rất nhiều, do đó nhà thầu sẽ tăng cường hệ thống chắn bụi, hệ thống bơm nước tạo mù, nhằm hạn chế bụi ít nhất ảnh hưởng tới cảnh quan và vệ sinh môi trường xung quanh.</w:t>
      </w:r>
    </w:p>
    <w:p w14:paraId="16D0E007" w14:textId="77777777" w:rsidR="00AB4D78" w:rsidRPr="003523C6" w:rsidRDefault="00AB4D78" w:rsidP="00AB4D78">
      <w:pPr>
        <w:numPr>
          <w:ilvl w:val="0"/>
          <w:numId w:val="29"/>
        </w:numPr>
        <w:tabs>
          <w:tab w:val="left" w:pos="644"/>
        </w:tabs>
        <w:spacing w:before="80" w:after="80" w:line="360" w:lineRule="auto"/>
        <w:jc w:val="both"/>
        <w:rPr>
          <w:rFonts w:ascii="Times New Roman" w:hAnsi="Times New Roman"/>
          <w:i/>
          <w:lang w:val="de-DE"/>
        </w:rPr>
      </w:pPr>
      <w:r w:rsidRPr="003523C6">
        <w:rPr>
          <w:rFonts w:ascii="Times New Roman" w:hAnsi="Times New Roman"/>
          <w:i/>
          <w:lang w:val="de-DE"/>
        </w:rPr>
        <w:t>Vận chuyển vật liệu phế thải sau phá dỡ</w:t>
      </w:r>
    </w:p>
    <w:p w14:paraId="662F1AC6" w14:textId="77777777" w:rsidR="00AB4D78" w:rsidRPr="003523C6" w:rsidRDefault="00AB4D78" w:rsidP="00AB4D78">
      <w:pPr>
        <w:numPr>
          <w:ilvl w:val="0"/>
          <w:numId w:val="30"/>
        </w:numPr>
        <w:tabs>
          <w:tab w:val="left" w:pos="0"/>
          <w:tab w:val="left" w:pos="502"/>
        </w:tabs>
        <w:spacing w:before="80" w:after="80" w:line="360" w:lineRule="auto"/>
        <w:ind w:left="0" w:firstLine="360"/>
        <w:jc w:val="both"/>
        <w:rPr>
          <w:rFonts w:ascii="Times New Roman" w:hAnsi="Times New Roman"/>
          <w:lang w:val="de-DE"/>
        </w:rPr>
      </w:pPr>
      <w:r w:rsidRPr="003523C6">
        <w:rPr>
          <w:rFonts w:ascii="Times New Roman" w:hAnsi="Times New Roman"/>
          <w:lang w:val="de-DE"/>
        </w:rPr>
        <w:t>Việc vận chuyển phế thải xây dựng ra khỏi khu vực chỉ thực hiện sau 21h đêm. Dùng máy kết hợp thủ công san gạt xúc lên ô tô chuyển tới bãi đổ. Trong quá trình san gạt xúc lên ô tô phải được tưới nước tránh bụi để đảm bảo vệ sinh môi trường.</w:t>
      </w:r>
    </w:p>
    <w:p w14:paraId="3822FA8B" w14:textId="77777777" w:rsidR="00AB4D78" w:rsidRPr="003523C6" w:rsidRDefault="00AB4D78" w:rsidP="00AB4D78">
      <w:pPr>
        <w:numPr>
          <w:ilvl w:val="0"/>
          <w:numId w:val="30"/>
        </w:numPr>
        <w:tabs>
          <w:tab w:val="left" w:pos="0"/>
          <w:tab w:val="left" w:pos="502"/>
        </w:tabs>
        <w:spacing w:before="80" w:after="80" w:line="360" w:lineRule="auto"/>
        <w:ind w:left="0" w:firstLine="360"/>
        <w:jc w:val="both"/>
        <w:rPr>
          <w:rFonts w:ascii="Times New Roman" w:hAnsi="Times New Roman"/>
          <w:lang w:val="de-DE"/>
        </w:rPr>
      </w:pPr>
      <w:r w:rsidRPr="003523C6">
        <w:rPr>
          <w:rFonts w:ascii="Times New Roman" w:hAnsi="Times New Roman"/>
          <w:lang w:val="de-DE"/>
        </w:rPr>
        <w:t>Toàn bộ xe vận chuyển phế thải trước khi ra khỏi cổng che bạt và đều phải được xịt rửa lốp, cầu xe. Đảm bảo không gây mất vệ sinh cho đường phố.</w:t>
      </w:r>
    </w:p>
    <w:p w14:paraId="30F26D74" w14:textId="77777777" w:rsidR="00AB4D78" w:rsidRPr="003523C6" w:rsidRDefault="00AB4D78" w:rsidP="00AB4D78">
      <w:pPr>
        <w:numPr>
          <w:ilvl w:val="0"/>
          <w:numId w:val="30"/>
        </w:numPr>
        <w:tabs>
          <w:tab w:val="left" w:pos="0"/>
          <w:tab w:val="left" w:pos="502"/>
        </w:tabs>
        <w:spacing w:before="80" w:after="80" w:line="360" w:lineRule="auto"/>
        <w:ind w:left="0" w:firstLine="360"/>
        <w:jc w:val="both"/>
        <w:rPr>
          <w:rFonts w:ascii="Times New Roman" w:hAnsi="Times New Roman"/>
          <w:lang w:val="de-DE"/>
        </w:rPr>
      </w:pPr>
      <w:r w:rsidRPr="003523C6">
        <w:rPr>
          <w:rFonts w:ascii="Times New Roman" w:hAnsi="Times New Roman"/>
          <w:lang w:val="de-DE"/>
        </w:rPr>
        <w:t>Công tác vận chuyển phế thải tập kết tại các vị trí quy định của nhà thầu trên công trường tạo điều kiện thuận lợi cho công tác vận chuyển đổ đi. Toàn bộ phế thải trong quá trình phá dỡ đến đâu phải được tưới nước vận chuyển đi.</w:t>
      </w:r>
    </w:p>
    <w:p w14:paraId="5F5DD581" w14:textId="77777777" w:rsidR="00AB4D78" w:rsidRPr="003523C6" w:rsidRDefault="00AB4D78" w:rsidP="00AB4D78">
      <w:pPr>
        <w:numPr>
          <w:ilvl w:val="0"/>
          <w:numId w:val="30"/>
        </w:numPr>
        <w:tabs>
          <w:tab w:val="left" w:pos="0"/>
          <w:tab w:val="left" w:pos="502"/>
        </w:tabs>
        <w:spacing w:before="80" w:after="80" w:line="360" w:lineRule="auto"/>
        <w:ind w:left="0" w:firstLine="360"/>
        <w:jc w:val="both"/>
        <w:rPr>
          <w:rFonts w:ascii="Times New Roman" w:hAnsi="Times New Roman"/>
          <w:lang w:val="de-DE"/>
        </w:rPr>
      </w:pPr>
      <w:r w:rsidRPr="003523C6">
        <w:rPr>
          <w:rFonts w:ascii="Times New Roman" w:hAnsi="Times New Roman"/>
          <w:lang w:val="de-DE"/>
        </w:rPr>
        <w:t>Công tác vận chuyển phế thải bằng thủ công. Đối với phế thải trên cao, nhà thầu sẽ chuyển xuống qua hệ thống ống đổ vật liệu. Hệ thống ống đổ được đặt tại các vị trí các ô cầu thang,… Phế thải sau khi được phá dỡ được vận chuyển ngang theo mặt bằng phá dỡ và chuyển xuống qua ống đổ vật liệu.</w:t>
      </w:r>
    </w:p>
    <w:p w14:paraId="2DD491F4" w14:textId="77777777" w:rsidR="00AB4D78" w:rsidRPr="003523C6" w:rsidRDefault="00AB4D78" w:rsidP="00AB4D78">
      <w:pPr>
        <w:numPr>
          <w:ilvl w:val="0"/>
          <w:numId w:val="30"/>
        </w:numPr>
        <w:tabs>
          <w:tab w:val="left" w:pos="0"/>
          <w:tab w:val="left" w:pos="502"/>
        </w:tabs>
        <w:spacing w:before="80" w:after="80" w:line="360" w:lineRule="auto"/>
        <w:ind w:left="0" w:firstLine="360"/>
        <w:jc w:val="both"/>
        <w:rPr>
          <w:rFonts w:ascii="Times New Roman" w:hAnsi="Times New Roman"/>
        </w:rPr>
      </w:pPr>
      <w:r w:rsidRPr="003523C6">
        <w:rPr>
          <w:rFonts w:ascii="Times New Roman" w:hAnsi="Times New Roman"/>
        </w:rPr>
        <w:t>Các ống đổ vật liệu phế thải, cũng như các bức tường đang phá dỡ sẽ được tưới nước thường xuyên để tránh bụi gây ảnh hưởng đến an toàn vệ sinh môi trường.</w:t>
      </w:r>
    </w:p>
    <w:p w14:paraId="4EEFFA2F" w14:textId="77777777" w:rsidR="00AB4D78" w:rsidRPr="003523C6" w:rsidRDefault="00AB4D78" w:rsidP="00AB4D78">
      <w:pPr>
        <w:numPr>
          <w:ilvl w:val="0"/>
          <w:numId w:val="30"/>
        </w:numPr>
        <w:tabs>
          <w:tab w:val="left" w:pos="0"/>
          <w:tab w:val="left" w:pos="502"/>
        </w:tabs>
        <w:spacing w:before="80" w:after="80" w:line="360" w:lineRule="auto"/>
        <w:ind w:left="0" w:firstLine="360"/>
        <w:jc w:val="both"/>
        <w:rPr>
          <w:rFonts w:ascii="Times New Roman" w:hAnsi="Times New Roman"/>
        </w:rPr>
      </w:pPr>
      <w:r w:rsidRPr="003523C6">
        <w:rPr>
          <w:rFonts w:ascii="Times New Roman" w:hAnsi="Times New Roman"/>
        </w:rPr>
        <w:t>Đường thi công được bố trí bảo đảm không ảnh hưởng tới giao thông đi lại chung, khi vận chuyển phế thải có người canh giới, xi nhan đảm bảo an toàn.</w:t>
      </w:r>
    </w:p>
    <w:p w14:paraId="675DADEB" w14:textId="77777777" w:rsidR="00AB4D78" w:rsidRPr="003523C6" w:rsidRDefault="00AB4D78" w:rsidP="00AB4D78">
      <w:pPr>
        <w:tabs>
          <w:tab w:val="left" w:pos="0"/>
        </w:tabs>
        <w:spacing w:before="80" w:after="80" w:line="360" w:lineRule="auto"/>
        <w:ind w:firstLine="360"/>
        <w:jc w:val="both"/>
        <w:rPr>
          <w:rFonts w:ascii="Times New Roman" w:hAnsi="Times New Roman"/>
        </w:rPr>
      </w:pPr>
      <w:r w:rsidRPr="003523C6">
        <w:rPr>
          <w:rFonts w:ascii="Times New Roman" w:hAnsi="Times New Roman"/>
        </w:rPr>
        <w:lastRenderedPageBreak/>
        <w:t>- Khối lượng phế thải sẽ được tính toán phù hợp với khối lượng phá dỡ cho từng giai đoạn thi công nhằm tránh tập trung quá nhiều phế thải tại công trường. Trong quá trình Thi công phá dỡ phải đảm bảo đầy đủ các giấy phép cho các ô tô chở vật liệu được hoạt động thường xuyên để đảm bảo quá trình vận chuyển.</w:t>
      </w:r>
    </w:p>
    <w:p w14:paraId="3B72EE59" w14:textId="7FB955D3" w:rsidR="00AB4D78" w:rsidRPr="003523C6" w:rsidRDefault="00AB4D78" w:rsidP="00AB4D78">
      <w:pPr>
        <w:numPr>
          <w:ilvl w:val="0"/>
          <w:numId w:val="31"/>
        </w:numPr>
        <w:tabs>
          <w:tab w:val="clear" w:pos="720"/>
          <w:tab w:val="left" w:pos="0"/>
        </w:tabs>
        <w:spacing w:before="40" w:after="40" w:line="360" w:lineRule="auto"/>
        <w:ind w:left="0" w:firstLine="360"/>
        <w:jc w:val="both"/>
        <w:rPr>
          <w:rFonts w:ascii="Times New Roman" w:hAnsi="Times New Roman"/>
          <w:b/>
          <w:bCs/>
          <w:lang w:val="nl-NL"/>
        </w:rPr>
      </w:pPr>
      <w:r w:rsidRPr="003523C6">
        <w:rPr>
          <w:rFonts w:ascii="Times New Roman" w:hAnsi="Times New Roman"/>
        </w:rPr>
        <w:t>Phế thải được xúc lên bằng máy xúc. Các loại máy móc thiết bị sử dụng đều có các giải pháp dự phòng thay thế không ảnh hưởng đến tiến độ thi công khi xảy ra sự cố.</w:t>
      </w:r>
    </w:p>
    <w:p w14:paraId="2FBBCCA8"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Phế thải được tâp kết và vận chuyển đến nơi quy định.</w:t>
      </w:r>
    </w:p>
    <w:p w14:paraId="52A71F46" w14:textId="77777777" w:rsidR="0007389E" w:rsidRPr="003523C6" w:rsidRDefault="0007389E" w:rsidP="0007389E">
      <w:pPr>
        <w:spacing w:line="312" w:lineRule="auto"/>
        <w:ind w:firstLine="720"/>
        <w:jc w:val="both"/>
        <w:rPr>
          <w:rFonts w:ascii="Times New Roman" w:hAnsi="Times New Roman"/>
          <w:b/>
          <w:color w:val="000000"/>
          <w:u w:val="single"/>
        </w:rPr>
      </w:pPr>
      <w:r w:rsidRPr="003523C6">
        <w:rPr>
          <w:rFonts w:ascii="Times New Roman" w:hAnsi="Times New Roman"/>
          <w:b/>
          <w:color w:val="000000"/>
          <w:u w:val="single"/>
        </w:rPr>
        <w:t>2. Công tác xây gạch tường:</w:t>
      </w:r>
    </w:p>
    <w:p w14:paraId="70679CE3"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Trình tự tiến hành và các giải pháp kỹ thuật đối với công tác xây như sau:</w:t>
      </w:r>
    </w:p>
    <w:p w14:paraId="51FAB636" w14:textId="77777777" w:rsidR="0007389E" w:rsidRPr="003523C6" w:rsidRDefault="0007389E" w:rsidP="0007389E">
      <w:pPr>
        <w:spacing w:line="312" w:lineRule="auto"/>
        <w:ind w:firstLine="720"/>
        <w:jc w:val="both"/>
        <w:rPr>
          <w:rFonts w:ascii="Times New Roman" w:hAnsi="Times New Roman"/>
          <w:color w:val="000000"/>
          <w:u w:val="single"/>
        </w:rPr>
      </w:pPr>
      <w:r w:rsidRPr="003523C6">
        <w:rPr>
          <w:rFonts w:ascii="Times New Roman" w:hAnsi="Times New Roman"/>
          <w:color w:val="000000"/>
          <w:u w:val="single"/>
        </w:rPr>
        <w:t>a. Vữa xây trát:</w:t>
      </w:r>
    </w:p>
    <w:p w14:paraId="1A2D184D" w14:textId="77777777" w:rsidR="0007389E" w:rsidRPr="003523C6" w:rsidRDefault="0007389E" w:rsidP="0007389E">
      <w:pPr>
        <w:pStyle w:val="BodyTextIndent"/>
        <w:rPr>
          <w:rFonts w:ascii="Times New Roman" w:hAnsi="Times New Roman"/>
          <w:color w:val="000000"/>
        </w:rPr>
      </w:pPr>
      <w:r w:rsidRPr="003523C6">
        <w:rPr>
          <w:rFonts w:ascii="Times New Roman" w:hAnsi="Times New Roman"/>
          <w:color w:val="000000"/>
        </w:rPr>
        <w:t>+ Ximăng, cát và nước để chế tạo vữa xây trát phải đảm bảo các yêu cầu đã trình bày trong phần 2 (</w:t>
      </w:r>
      <w:r w:rsidRPr="003523C6">
        <w:rPr>
          <w:rFonts w:ascii="Times New Roman" w:hAnsi="Times New Roman"/>
          <w:bCs/>
          <w:color w:val="000000"/>
          <w:spacing w:val="2"/>
        </w:rPr>
        <w:t>Quy trình, quy phạm áp dụng cho việc thi công, nghiệm thu công trình)</w:t>
      </w:r>
      <w:r w:rsidRPr="003523C6">
        <w:rPr>
          <w:rFonts w:ascii="Times New Roman" w:hAnsi="Times New Roman"/>
          <w:color w:val="000000"/>
        </w:rPr>
        <w:t xml:space="preserve"> theo tieu chuẩn TCVN 9377-2:2012</w:t>
      </w:r>
    </w:p>
    <w:p w14:paraId="4F09FDEA"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Nhà thầu chúng tôi sẽ đóng các hộc đong để định lượng các vật liệu thành phần đảm bảo độ chính xác của vật liệu sử dụng, không được sai lệch quá 2% so với cấp phối quy định. Vữa xây trát được trộn bằng máy dung tích 250 lít - 320 lít, hoặc thủ công</w:t>
      </w:r>
    </w:p>
    <w:p w14:paraId="4D5EDFD6"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Bố trí các bãi trộn thích hợp: sân láng bê tông, tấm tôn ... để vữa sau khi trộn không lẫn các tạp chất và không bị rút mất nước, đảm bảo độ dẻo dự kiến. Đồng thời chúng tôi sẽ có biện pháp vận chuyển vữa thích hợp để vữa không bị phân tầng trong khi vận chuyển.</w:t>
      </w:r>
    </w:p>
    <w:p w14:paraId="4BBDE8D0"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Tiến hành thí nghiệm xác định thời gian bắt đầu ninh kết của vữa nếu cán bộ giám sát kỹ thuật của Chủ đầu tư yêu cầu. Vữa phải được sử dụng trước thời gian qui định:</w:t>
      </w:r>
    </w:p>
    <w:p w14:paraId="4F9945C2"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Không quá 1 giờ 30 phút nếu nhiệt độ ngoài trời dưới 20</w:t>
      </w:r>
      <w:r w:rsidRPr="003523C6">
        <w:rPr>
          <w:rFonts w:ascii="Times New Roman" w:hAnsi="Times New Roman"/>
          <w:color w:val="000000"/>
          <w:vertAlign w:val="superscript"/>
        </w:rPr>
        <w:t xml:space="preserve">o </w:t>
      </w:r>
      <w:r w:rsidRPr="003523C6">
        <w:rPr>
          <w:rFonts w:ascii="Times New Roman" w:hAnsi="Times New Roman"/>
          <w:color w:val="000000"/>
        </w:rPr>
        <w:t>C.</w:t>
      </w:r>
    </w:p>
    <w:p w14:paraId="46160748"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Không quá 1 giờ nếu nhiệt độ ngoài trời từ 21</w:t>
      </w:r>
      <w:r w:rsidRPr="003523C6">
        <w:rPr>
          <w:rFonts w:ascii="Times New Roman" w:hAnsi="Times New Roman"/>
          <w:color w:val="000000"/>
          <w:vertAlign w:val="superscript"/>
        </w:rPr>
        <w:t xml:space="preserve">o </w:t>
      </w:r>
      <w:r w:rsidRPr="003523C6">
        <w:rPr>
          <w:rFonts w:ascii="Times New Roman" w:hAnsi="Times New Roman"/>
          <w:color w:val="000000"/>
        </w:rPr>
        <w:t>C đến 32</w:t>
      </w:r>
      <w:r w:rsidRPr="003523C6">
        <w:rPr>
          <w:rFonts w:ascii="Times New Roman" w:hAnsi="Times New Roman"/>
          <w:color w:val="000000"/>
          <w:vertAlign w:val="superscript"/>
        </w:rPr>
        <w:t xml:space="preserve">o </w:t>
      </w:r>
      <w:r w:rsidRPr="003523C6">
        <w:rPr>
          <w:rFonts w:ascii="Times New Roman" w:hAnsi="Times New Roman"/>
          <w:color w:val="000000"/>
        </w:rPr>
        <w:t>C</w:t>
      </w:r>
    </w:p>
    <w:p w14:paraId="56222CE5"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Không quá 30 phút nếu nhiệt độ ngoài trời lớn hơn 32</w:t>
      </w:r>
      <w:r w:rsidRPr="003523C6">
        <w:rPr>
          <w:rFonts w:ascii="Times New Roman" w:hAnsi="Times New Roman"/>
          <w:color w:val="000000"/>
          <w:vertAlign w:val="superscript"/>
        </w:rPr>
        <w:t xml:space="preserve">o </w:t>
      </w:r>
      <w:r w:rsidRPr="003523C6">
        <w:rPr>
          <w:rFonts w:ascii="Times New Roman" w:hAnsi="Times New Roman"/>
          <w:color w:val="000000"/>
        </w:rPr>
        <w:t>C.</w:t>
      </w:r>
    </w:p>
    <w:p w14:paraId="782141ED" w14:textId="77777777" w:rsidR="0007389E" w:rsidRPr="003523C6" w:rsidRDefault="0007389E" w:rsidP="0007389E">
      <w:pPr>
        <w:spacing w:line="312" w:lineRule="auto"/>
        <w:ind w:left="1440"/>
        <w:jc w:val="both"/>
        <w:rPr>
          <w:rFonts w:ascii="Times New Roman" w:hAnsi="Times New Roman"/>
          <w:color w:val="000000"/>
        </w:rPr>
      </w:pPr>
      <w:r w:rsidRPr="003523C6">
        <w:rPr>
          <w:rFonts w:ascii="Times New Roman" w:hAnsi="Times New Roman"/>
          <w:color w:val="000000"/>
          <w:u w:val="single"/>
        </w:rPr>
        <w:t xml:space="preserve">b. Công tác xây: </w:t>
      </w:r>
      <w:r w:rsidRPr="003523C6">
        <w:rPr>
          <w:rFonts w:ascii="Times New Roman" w:hAnsi="Times New Roman"/>
          <w:color w:val="000000"/>
        </w:rPr>
        <w:t>Tiến hành theo các bước:</w:t>
      </w:r>
    </w:p>
    <w:p w14:paraId="2EEB2127"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Vệ sinh sạch sẽ bề mặt gạch trước khi xây, không để đất bùn dính vào bề mặt. Đồng thời tưới gạch để gạch no nước, không bị cháy mạch vữa khi xây.</w:t>
      </w:r>
    </w:p>
    <w:p w14:paraId="0D6398FB"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Gạch:</w:t>
      </w:r>
    </w:p>
    <w:p w14:paraId="40F0976C"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xml:space="preserve">- Dùng gạch xây có kích thước tiêu chuẩn theo qui định trong thiết kế (KT=220x105x65), mác vữa theo quy định trong thiết kế. Viên gạch phải đảm bảo </w:t>
      </w:r>
      <w:r w:rsidRPr="003523C6">
        <w:rPr>
          <w:rFonts w:ascii="Times New Roman" w:hAnsi="Times New Roman"/>
          <w:color w:val="000000"/>
        </w:rPr>
        <w:lastRenderedPageBreak/>
        <w:t xml:space="preserve">đặc chắc, không cong vênh, không nứt. Cường độ tối thiểu không nhỏ hơn 75 kG/cm2 và phải thoả mãn các qui định trong tiêu chuẩn TCVN 1451 - 86 </w:t>
      </w:r>
    </w:p>
    <w:p w14:paraId="68EDD396"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Sử dụng công nhân có tay nghề cao để xây và có sự giám sát chặt chẽ của cán bộ kỹ thuật. Khối xây phải đảm bảo các yêu cầu:</w:t>
      </w:r>
    </w:p>
    <w:p w14:paraId="06DB1B08" w14:textId="77777777" w:rsidR="0007389E" w:rsidRPr="003523C6" w:rsidRDefault="0007389E" w:rsidP="0007389E">
      <w:pPr>
        <w:spacing w:line="312" w:lineRule="auto"/>
        <w:jc w:val="both"/>
        <w:rPr>
          <w:rFonts w:ascii="Times New Roman" w:hAnsi="Times New Roman"/>
          <w:color w:val="000000"/>
        </w:rPr>
      </w:pPr>
      <w:r w:rsidRPr="003523C6">
        <w:rPr>
          <w:rFonts w:ascii="Times New Roman" w:hAnsi="Times New Roman"/>
          <w:color w:val="000000"/>
        </w:rPr>
        <w:tab/>
        <w:t>- Mạch vữa ngang và đứng không được phân bố quá dày, mạch vữa của hai lớp kề nhau phải so le ít nhất 5 cm.</w:t>
      </w:r>
    </w:p>
    <w:p w14:paraId="1EA8A6D9" w14:textId="77777777" w:rsidR="0007389E" w:rsidRPr="003523C6" w:rsidRDefault="0007389E" w:rsidP="0007389E">
      <w:pPr>
        <w:spacing w:line="312" w:lineRule="auto"/>
        <w:jc w:val="both"/>
        <w:rPr>
          <w:rFonts w:ascii="Times New Roman" w:hAnsi="Times New Roman"/>
          <w:color w:val="000000"/>
        </w:rPr>
      </w:pPr>
      <w:r w:rsidRPr="003523C6">
        <w:rPr>
          <w:rFonts w:ascii="Times New Roman" w:hAnsi="Times New Roman"/>
          <w:color w:val="000000"/>
        </w:rPr>
        <w:tab/>
        <w:t>- Mạch vữa giữa các viên gạch, các hàng gạch phải đầy vữa, chặt và kín nước.</w:t>
      </w:r>
    </w:p>
    <w:p w14:paraId="47159B5D" w14:textId="77777777" w:rsidR="0007389E" w:rsidRPr="003523C6" w:rsidRDefault="0007389E" w:rsidP="0007389E">
      <w:pPr>
        <w:spacing w:line="312" w:lineRule="auto"/>
        <w:jc w:val="both"/>
        <w:rPr>
          <w:rFonts w:ascii="Times New Roman" w:hAnsi="Times New Roman"/>
          <w:color w:val="000000"/>
        </w:rPr>
      </w:pPr>
      <w:r w:rsidRPr="003523C6">
        <w:rPr>
          <w:rFonts w:ascii="Times New Roman" w:hAnsi="Times New Roman"/>
          <w:color w:val="000000"/>
        </w:rPr>
        <w:tab/>
        <w:t>- Khối xây phải thẳng đứng, phẳng mặt và vuông vắn.</w:t>
      </w:r>
    </w:p>
    <w:p w14:paraId="22F61208" w14:textId="77777777" w:rsidR="0007389E" w:rsidRPr="003523C6" w:rsidRDefault="0007389E" w:rsidP="0007389E">
      <w:pPr>
        <w:spacing w:line="312" w:lineRule="auto"/>
        <w:jc w:val="both"/>
        <w:rPr>
          <w:rFonts w:ascii="Times New Roman" w:hAnsi="Times New Roman"/>
          <w:color w:val="000000"/>
        </w:rPr>
      </w:pPr>
      <w:r w:rsidRPr="003523C6">
        <w:rPr>
          <w:rFonts w:ascii="Times New Roman" w:hAnsi="Times New Roman"/>
          <w:color w:val="000000"/>
        </w:rPr>
        <w:tab/>
        <w:t>- Khi tạm ngừng xây trong thời gian ngắn chúng tôi sẽ đổ vữa vào cho kín bề mặt khối xây. Nếu thời gian ngừng xây kéo dài thì phải che phủ kín và tưới nước bảo dưỡng bề mặt kết cấu xây dở dang, đặc biệt trong điều kiện thời tiết nắng nóng hay có nhiều gió. Khi xây trở lại phải có các biện pháp xử lý bề mặt tiếp giáp giữa khối xây cũ và khối xây mới.</w:t>
      </w:r>
    </w:p>
    <w:p w14:paraId="551E8F2D" w14:textId="77777777" w:rsidR="0007389E" w:rsidRPr="003523C6" w:rsidRDefault="0007389E" w:rsidP="0007389E">
      <w:pPr>
        <w:spacing w:line="312" w:lineRule="auto"/>
        <w:jc w:val="both"/>
        <w:rPr>
          <w:rFonts w:ascii="Times New Roman" w:hAnsi="Times New Roman"/>
          <w:color w:val="000000"/>
        </w:rPr>
      </w:pPr>
      <w:r w:rsidRPr="003523C6">
        <w:rPr>
          <w:rFonts w:ascii="Times New Roman" w:hAnsi="Times New Roman"/>
          <w:color w:val="000000"/>
        </w:rPr>
        <w:tab/>
        <w:t>- Trong quá trình thi công cần có các biện pháp cần thiết để đảm bảo không có xe cộ, người dân di chuyển trực tiếp hay sát cạnh kết cấu gạch đá đang xây hay vừa mới xây xong.</w:t>
      </w:r>
    </w:p>
    <w:p w14:paraId="10679C20" w14:textId="77777777" w:rsidR="0007389E" w:rsidRPr="003523C6" w:rsidRDefault="0007389E" w:rsidP="0007389E">
      <w:pPr>
        <w:spacing w:line="312" w:lineRule="auto"/>
        <w:jc w:val="both"/>
        <w:rPr>
          <w:rFonts w:ascii="Times New Roman" w:hAnsi="Times New Roman"/>
          <w:color w:val="000000"/>
        </w:rPr>
      </w:pPr>
      <w:r w:rsidRPr="003523C6">
        <w:rPr>
          <w:rFonts w:ascii="Times New Roman" w:hAnsi="Times New Roman"/>
          <w:color w:val="000000"/>
        </w:rPr>
        <w:tab/>
        <w:t>- Tiến hành bảo dưỡng liên tục khối xây trong 7 ngày để đảm bảo điều kiện ninh kết cho kết cấu. Trong thời gian tiếp theo cho đến hết thời gian bảo hành công trình chúng tôi sẽ thường xuyên theo dõi tình trạng kết cấu gạch xây, kịp thời phát hiện các khuyết tật (nếu có) để có các biện pháp xử lý thích hợp.</w:t>
      </w:r>
    </w:p>
    <w:p w14:paraId="71DD24E1" w14:textId="77777777" w:rsidR="0007389E" w:rsidRPr="003523C6" w:rsidRDefault="0007389E" w:rsidP="0007389E">
      <w:pPr>
        <w:spacing w:line="312" w:lineRule="auto"/>
        <w:ind w:firstLine="720"/>
        <w:jc w:val="both"/>
        <w:rPr>
          <w:rFonts w:ascii="Times New Roman" w:hAnsi="Times New Roman"/>
          <w:b/>
          <w:color w:val="000000"/>
          <w:u w:val="single"/>
        </w:rPr>
      </w:pPr>
      <w:r w:rsidRPr="003523C6">
        <w:rPr>
          <w:rFonts w:ascii="Times New Roman" w:hAnsi="Times New Roman"/>
          <w:b/>
          <w:color w:val="000000"/>
          <w:u w:val="single"/>
        </w:rPr>
        <w:t>* Công tác kiểm tra chất lượng xây:</w:t>
      </w:r>
    </w:p>
    <w:p w14:paraId="4BDCC0DA" w14:textId="77777777" w:rsidR="0007389E" w:rsidRPr="003523C6" w:rsidRDefault="0007389E" w:rsidP="0007389E">
      <w:pPr>
        <w:spacing w:line="312" w:lineRule="auto"/>
        <w:jc w:val="both"/>
        <w:rPr>
          <w:rFonts w:ascii="Times New Roman" w:hAnsi="Times New Roman"/>
          <w:color w:val="000000"/>
        </w:rPr>
      </w:pPr>
      <w:r w:rsidRPr="003523C6">
        <w:rPr>
          <w:rFonts w:ascii="Times New Roman" w:hAnsi="Times New Roman"/>
          <w:color w:val="000000"/>
        </w:rPr>
        <w:tab/>
        <w:t>Nhà thầu chúng tôi cử một cán bộ KCS thường xuyên có mặt tại hiện trường trong suốt quá trình thi công cũng như bảo hành công trình để giám sát chặt chẽ công tác xây trát và các công tác khác. Cán bộ KCS có quyền đình chỉ công tác thi công đối với những tổ hoặc cá nhân người lao động không chấp hành đúng yêu cầu kỹ thuật xây dựng dù đã được nhắc nhở nhiều lần. Công tác theo dõi và kiểm tra chất lượng xây trát gồm:</w:t>
      </w:r>
    </w:p>
    <w:p w14:paraId="6EDF416F" w14:textId="77777777" w:rsidR="0007389E" w:rsidRPr="003523C6" w:rsidRDefault="0007389E" w:rsidP="0007389E">
      <w:pPr>
        <w:spacing w:line="312" w:lineRule="auto"/>
        <w:jc w:val="both"/>
        <w:rPr>
          <w:rFonts w:ascii="Times New Roman" w:hAnsi="Times New Roman"/>
          <w:color w:val="000000"/>
        </w:rPr>
      </w:pPr>
      <w:r w:rsidRPr="003523C6">
        <w:rPr>
          <w:rFonts w:ascii="Times New Roman" w:hAnsi="Times New Roman"/>
          <w:color w:val="000000"/>
        </w:rPr>
        <w:tab/>
        <w:t>+ Cao độ, kích thước nền móng và biện pháp xử lý nền.</w:t>
      </w:r>
    </w:p>
    <w:p w14:paraId="05DE4227" w14:textId="77777777" w:rsidR="0007389E" w:rsidRPr="003523C6" w:rsidRDefault="0007389E" w:rsidP="0007389E">
      <w:pPr>
        <w:spacing w:line="312" w:lineRule="auto"/>
        <w:jc w:val="both"/>
        <w:rPr>
          <w:rFonts w:ascii="Times New Roman" w:hAnsi="Times New Roman"/>
          <w:color w:val="000000"/>
        </w:rPr>
      </w:pPr>
      <w:r w:rsidRPr="003523C6">
        <w:rPr>
          <w:rFonts w:ascii="Times New Roman" w:hAnsi="Times New Roman"/>
          <w:color w:val="000000"/>
        </w:rPr>
        <w:tab/>
        <w:t>+ Yêu cầu kỹ thuật của các vật liệu cần cho công tác xây trát.</w:t>
      </w:r>
    </w:p>
    <w:p w14:paraId="3A9C8B57" w14:textId="77777777" w:rsidR="0007389E" w:rsidRPr="003523C6" w:rsidRDefault="0007389E" w:rsidP="0007389E">
      <w:pPr>
        <w:spacing w:line="312" w:lineRule="auto"/>
        <w:jc w:val="both"/>
        <w:rPr>
          <w:rFonts w:ascii="Times New Roman" w:hAnsi="Times New Roman"/>
          <w:color w:val="000000"/>
        </w:rPr>
      </w:pPr>
      <w:r w:rsidRPr="003523C6">
        <w:rPr>
          <w:rFonts w:ascii="Times New Roman" w:hAnsi="Times New Roman"/>
          <w:color w:val="000000"/>
        </w:rPr>
        <w:tab/>
        <w:t>+ Nhân công, tay nghề, kỹ thuật và phương pháp thực hiện công tác xây trát ( bố trí các viên gạch, mạch vữa, xử lý khi xây gián đoạn...).</w:t>
      </w:r>
    </w:p>
    <w:p w14:paraId="229A52C9" w14:textId="77777777" w:rsidR="0007389E" w:rsidRPr="003523C6" w:rsidRDefault="0007389E" w:rsidP="0007389E">
      <w:pPr>
        <w:spacing w:line="312" w:lineRule="auto"/>
        <w:jc w:val="both"/>
        <w:rPr>
          <w:rFonts w:ascii="Times New Roman" w:hAnsi="Times New Roman"/>
          <w:color w:val="000000"/>
        </w:rPr>
      </w:pPr>
      <w:r w:rsidRPr="003523C6">
        <w:rPr>
          <w:rFonts w:ascii="Times New Roman" w:hAnsi="Times New Roman"/>
          <w:color w:val="000000"/>
        </w:rPr>
        <w:tab/>
        <w:t>+ Kích thước, hình dáng của khối xây trát.</w:t>
      </w:r>
    </w:p>
    <w:p w14:paraId="1566BC1E" w14:textId="77777777" w:rsidR="0007389E" w:rsidRPr="003523C6" w:rsidRDefault="0007389E" w:rsidP="0007389E">
      <w:pPr>
        <w:spacing w:line="312" w:lineRule="auto"/>
        <w:jc w:val="both"/>
        <w:rPr>
          <w:rFonts w:ascii="Times New Roman" w:hAnsi="Times New Roman"/>
          <w:color w:val="000000"/>
        </w:rPr>
      </w:pPr>
      <w:r w:rsidRPr="003523C6">
        <w:rPr>
          <w:rFonts w:ascii="Times New Roman" w:hAnsi="Times New Roman"/>
          <w:color w:val="000000"/>
        </w:rPr>
        <w:tab/>
        <w:t>+ Việc bảo dưỡng và xử lý các khuyết tật tường xây (nếu có).</w:t>
      </w:r>
    </w:p>
    <w:p w14:paraId="214B8F3C" w14:textId="77777777" w:rsidR="0007389E" w:rsidRPr="003523C6" w:rsidRDefault="0007389E" w:rsidP="0007389E">
      <w:pPr>
        <w:spacing w:line="312" w:lineRule="auto"/>
        <w:ind w:firstLine="720"/>
        <w:jc w:val="both"/>
        <w:rPr>
          <w:rFonts w:ascii="Times New Roman" w:hAnsi="Times New Roman"/>
          <w:b/>
          <w:color w:val="000000"/>
          <w:u w:val="single"/>
        </w:rPr>
      </w:pPr>
      <w:r w:rsidRPr="003523C6">
        <w:rPr>
          <w:rFonts w:ascii="Times New Roman" w:hAnsi="Times New Roman"/>
          <w:b/>
          <w:color w:val="000000"/>
          <w:u w:val="single"/>
        </w:rPr>
        <w:t>3. Công tác trát tường:</w:t>
      </w:r>
    </w:p>
    <w:p w14:paraId="6AC2BD72" w14:textId="77777777" w:rsidR="0007389E" w:rsidRPr="003523C6" w:rsidRDefault="0007389E" w:rsidP="0007389E">
      <w:pPr>
        <w:tabs>
          <w:tab w:val="left" w:pos="2250"/>
        </w:tabs>
        <w:spacing w:line="312" w:lineRule="auto"/>
        <w:ind w:firstLine="720"/>
        <w:jc w:val="both"/>
        <w:rPr>
          <w:rFonts w:ascii="Times New Roman" w:hAnsi="Times New Roman"/>
          <w:color w:val="000000"/>
        </w:rPr>
      </w:pPr>
      <w:r w:rsidRPr="003523C6">
        <w:rPr>
          <w:rFonts w:ascii="Times New Roman" w:hAnsi="Times New Roman"/>
          <w:color w:val="000000"/>
        </w:rPr>
        <w:t>Toàn bộ tường nhà được trát vữa mác 100 dày 2 cm. Công tác trát được tiến hành theo các bước:</w:t>
      </w:r>
    </w:p>
    <w:p w14:paraId="4BEAB7A6"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lastRenderedPageBreak/>
        <w:t>+ Trước khi trát: Xử lý bề mặt tường, cạo bỏ đánh sạch các lớp vữa xây thừa, dọn sạch bùn đất bám vào tường (nếu có) và tưới nước nếu bề mặt tường quá khô để tránh hiện tượng cháy vữa khi trát.</w:t>
      </w:r>
    </w:p>
    <w:p w14:paraId="0694311A"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Vữa trát được trộn đều, đủ độ dẻo thiết kế để liên kết tốt với bề mặt tường xây. Khi trát sử dụng công nhân có tay nghề cao và có sự giám sát thường xuyên của cán bộ kỹ thuật. Dùng thước tầm, dây dọi để kiểm tra độ phẳng, thẳng của lớp vữa trát. Vữa trát không được để phân tầng tách nước làm giảm độ dẻo.</w:t>
      </w:r>
    </w:p>
    <w:p w14:paraId="7E2C6518"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Sau khi trát xong chúng tôi sẽ tiến hành bảo dưỡng thường xuyên bề mặt trát trong 7 ngày, nếu trời nắng nóng quá thì phải che kín bề mặt tường đã trát.</w:t>
      </w:r>
    </w:p>
    <w:p w14:paraId="082F41D5" w14:textId="77777777" w:rsidR="0007389E" w:rsidRPr="003523C6" w:rsidRDefault="0007389E" w:rsidP="0007389E">
      <w:pPr>
        <w:spacing w:line="312" w:lineRule="auto"/>
        <w:ind w:firstLine="720"/>
        <w:jc w:val="both"/>
        <w:rPr>
          <w:rFonts w:ascii="Times New Roman" w:hAnsi="Times New Roman"/>
          <w:b/>
          <w:color w:val="000000"/>
          <w:u w:val="single"/>
        </w:rPr>
      </w:pPr>
      <w:r w:rsidRPr="003523C6">
        <w:rPr>
          <w:rFonts w:ascii="Times New Roman" w:hAnsi="Times New Roman"/>
          <w:b/>
          <w:color w:val="000000"/>
          <w:u w:val="single"/>
        </w:rPr>
        <w:t>4. Công tác cốt thép:</w:t>
      </w:r>
    </w:p>
    <w:p w14:paraId="17FD4273"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Uốn móc cốt thép: Móc cong ở hai đầu cốt thép phải hướng về phía trong của kết cấu. Khi đường kính của thép đai từ 6 - 9 mm thì đoạn thẳng đầu móc uốn của cốt thép đai không được nhỏ hơn 60 mm.</w:t>
      </w:r>
    </w:p>
    <w:p w14:paraId="69EB06D9"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Nối cốt thép: Đối với trường hợp đổ bê tông dầm giằng, Nhà thầu chọn phương pháp nối buộc. Chiều dài nối buộc không nhỏ hơn 30 lần đường kính cốt thép. Cốt thép trước khi nối phải được uốn móc theo qui định ở trên còn cốt thép gờ không cần uốn móc. Để buộc cốt thép dùng thép buộc loại 1mm và mối nối phải được uốn ít nhất 3 chỗ ( giữa và 2 đầu đoạn nối ).</w:t>
      </w:r>
    </w:p>
    <w:p w14:paraId="7872A133"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Vận chuyển và lắp dựng cốt thép: Việc vận chuyển cốt thép từ nơi gia công đến vị trí lắp dựng phải đảm bảo thành phẩm không bị hư hỏng và biến dạng. Nếu trong quá trình vận chuyển bị biến dạng thì phải sửa chữa lại trước khi lắp dựng.</w:t>
      </w:r>
    </w:p>
    <w:p w14:paraId="609F10B8"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Vị trí, khoảng cách, độ dày lớp bảo vệ và kích thước của các bộ phận cốt thép phải thực hiện phù hợp với qui định trong bãn vẽ thiết kế. Cốt thép phải lắp dựng đúng vị trí và không bị xê dịch trong quá trình thi công.</w:t>
      </w:r>
    </w:p>
    <w:p w14:paraId="515151F6"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Để đảm bảo khoảng cách giữa cốt thép và ván khuôn, Nhà thầu dùng các miếng vữa XM cát đúc sẵn dày bằng lớp bảo vệ kê vào giữa ván khuôn và cốt thép.</w:t>
      </w:r>
    </w:p>
    <w:p w14:paraId="37C23285"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Trước khi đổ bê tông, Nhà thầu mời cán bộ giám sát của Chủ đầu tư nghiệm thu cốt thép. Chỉ khi nào cốt thép đảm bảo số lượng, chất lượng, được vệ sinh sạch sẽ, lắp dựng đúng vị trí và được Chủ đầu tư chấp nhận nghiệm thu mới tiến hành công tác đổ bê tông.</w:t>
      </w:r>
    </w:p>
    <w:p w14:paraId="3018DE3A" w14:textId="77777777" w:rsidR="0007389E" w:rsidRPr="003523C6" w:rsidRDefault="0007389E" w:rsidP="0007389E">
      <w:pPr>
        <w:spacing w:line="312" w:lineRule="auto"/>
        <w:ind w:firstLine="720"/>
        <w:jc w:val="both"/>
        <w:rPr>
          <w:rFonts w:ascii="Times New Roman" w:hAnsi="Times New Roman"/>
          <w:b/>
          <w:color w:val="000000"/>
          <w:u w:val="single"/>
        </w:rPr>
      </w:pPr>
      <w:r w:rsidRPr="003523C6">
        <w:rPr>
          <w:rFonts w:ascii="Times New Roman" w:hAnsi="Times New Roman"/>
          <w:b/>
          <w:color w:val="000000"/>
          <w:u w:val="single"/>
        </w:rPr>
        <w:t>5. Công tác ván khuôn:</w:t>
      </w:r>
    </w:p>
    <w:p w14:paraId="45121C9B"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Kết cấu ván khuôn và giằng chống phải thoả mãn các yêu cầu sau:</w:t>
      </w:r>
    </w:p>
    <w:p w14:paraId="62E02F5D"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Đảm bảo độ chịu lực ổn định, độ vững chắc và biến dạng phải ở trong phạm vi cho phép.</w:t>
      </w:r>
    </w:p>
    <w:p w14:paraId="4D85E072"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Đảm bảo đúng hình dạng và kích thước thiết kế.</w:t>
      </w:r>
    </w:p>
    <w:p w14:paraId="24005134"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Đảm bảo kín khít để tránh mất nước xi măng khi đầm.</w:t>
      </w:r>
    </w:p>
    <w:p w14:paraId="3B37FEEC"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lastRenderedPageBreak/>
        <w:t>+ Đà giáo, cầu công tác phải dựa trên nền vững chắc, không bị trượt. Nếu cột chống trên nền đất mềm phải có gỗ lót đệm dưới chân cột. Diện tích mặt cắt của gỗ chống hay miếng đệm phải đủ rộng để khi đổ bê tông hoặc vận chuyển kết cấu không bị lún quá trị số cho phép.Để điều chỉnh và tháo dỡ cọc chống dễ dàng, dưới chân cột dùng các nêm bằng gỗ.</w:t>
      </w:r>
    </w:p>
    <w:p w14:paraId="6E3B8510"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Ván khuôn dầm giằng dọc tường nhà được đóng các thanh cữ giằng với nhau để đảm bảo ván thẳng đứng và ép sát vào mặt tường đã xây, không cho nước ximăng chảy ra. Khi lắp dựng ván khuôn và giằng chống xong cần phải kiểm tra các điểm:</w:t>
      </w:r>
    </w:p>
    <w:p w14:paraId="7C6CB523"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Độ chính xác của ván khuôn so với thiết kế.</w:t>
      </w:r>
    </w:p>
    <w:p w14:paraId="716E0981"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Độ kín khít giữa các tấm ván khuôn, giữa tấm ván khuôn với tường xây.</w:t>
      </w:r>
    </w:p>
    <w:p w14:paraId="256F9B91"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Sự vững chắc của ván khuôn và giằng chống, chú ý các chỗ nối, chỗ tựa.</w:t>
      </w:r>
    </w:p>
    <w:p w14:paraId="45AFCD56" w14:textId="77777777" w:rsidR="0007389E" w:rsidRPr="003523C6" w:rsidRDefault="0007389E" w:rsidP="0007389E">
      <w:pPr>
        <w:spacing w:line="312" w:lineRule="auto"/>
        <w:ind w:firstLine="720"/>
        <w:jc w:val="both"/>
        <w:rPr>
          <w:rFonts w:ascii="Times New Roman" w:hAnsi="Times New Roman"/>
          <w:b/>
          <w:color w:val="000000"/>
          <w:u w:val="single"/>
        </w:rPr>
      </w:pPr>
      <w:r w:rsidRPr="003523C6">
        <w:rPr>
          <w:rFonts w:ascii="Times New Roman" w:hAnsi="Times New Roman"/>
          <w:b/>
          <w:color w:val="000000"/>
          <w:u w:val="single"/>
        </w:rPr>
        <w:t>6. Công tác đổ bê tông:</w:t>
      </w:r>
    </w:p>
    <w:p w14:paraId="046536E9" w14:textId="77777777" w:rsidR="0007389E" w:rsidRPr="003523C6" w:rsidRDefault="0007389E" w:rsidP="0007389E">
      <w:pPr>
        <w:pStyle w:val="BodyTextIndent"/>
        <w:rPr>
          <w:rFonts w:ascii="Times New Roman" w:hAnsi="Times New Roman"/>
          <w:color w:val="000000"/>
          <w:u w:val="single"/>
        </w:rPr>
      </w:pPr>
      <w:r w:rsidRPr="003523C6">
        <w:rPr>
          <w:rFonts w:ascii="Times New Roman" w:hAnsi="Times New Roman"/>
          <w:color w:val="000000"/>
          <w:u w:val="single"/>
        </w:rPr>
        <w:t>a. Công tác chuẩn bị:</w:t>
      </w:r>
    </w:p>
    <w:p w14:paraId="39F833E1" w14:textId="77777777" w:rsidR="0007389E" w:rsidRPr="003523C6" w:rsidRDefault="0007389E" w:rsidP="0007389E">
      <w:pPr>
        <w:pStyle w:val="BodyTextIndent"/>
        <w:rPr>
          <w:rFonts w:ascii="Times New Roman" w:hAnsi="Times New Roman"/>
          <w:color w:val="000000"/>
        </w:rPr>
      </w:pPr>
      <w:r w:rsidRPr="003523C6">
        <w:rPr>
          <w:rFonts w:ascii="Times New Roman" w:hAnsi="Times New Roman"/>
          <w:color w:val="000000"/>
        </w:rPr>
        <w:t>Khi lắp dựng ván khuôn, cọc chống xong, hoàn chỉnh lắp buộc cốt thép, Nhà thầu mời cán bộ kỹ thuật giám sát của Chủ đầu tư kiểm tra. Nếu được đồng ý nghiệm thu mới tiến hành công tác đổ bê tông.</w:t>
      </w:r>
    </w:p>
    <w:p w14:paraId="01EB112A" w14:textId="77777777" w:rsidR="0007389E" w:rsidRPr="003523C6" w:rsidRDefault="0007389E" w:rsidP="0007389E">
      <w:pPr>
        <w:pStyle w:val="BodyTextIndent"/>
        <w:rPr>
          <w:rFonts w:ascii="Times New Roman" w:hAnsi="Times New Roman"/>
          <w:color w:val="000000"/>
        </w:rPr>
      </w:pPr>
      <w:r w:rsidRPr="003523C6">
        <w:rPr>
          <w:rFonts w:ascii="Times New Roman" w:hAnsi="Times New Roman"/>
          <w:color w:val="000000"/>
        </w:rPr>
        <w:t xml:space="preserve">Các loại vật liệu thành phần để đổ bê tông phải tuân theo các yêu cầu kỹ thuật </w:t>
      </w:r>
    </w:p>
    <w:p w14:paraId="31FE243E" w14:textId="77777777" w:rsidR="0007389E" w:rsidRPr="003523C6" w:rsidRDefault="0007389E" w:rsidP="0007389E">
      <w:pPr>
        <w:spacing w:line="312" w:lineRule="auto"/>
        <w:jc w:val="both"/>
        <w:rPr>
          <w:rFonts w:ascii="Times New Roman" w:hAnsi="Times New Roman"/>
          <w:color w:val="000000"/>
        </w:rPr>
      </w:pPr>
      <w:r w:rsidRPr="003523C6">
        <w:rPr>
          <w:rFonts w:ascii="Times New Roman" w:hAnsi="Times New Roman"/>
          <w:color w:val="000000"/>
        </w:rPr>
        <w:t xml:space="preserve">     Căn cứ vào mác thiết kế của bê tông, Nhà thầu chọn phương pháp cấp phối hỗn hợp bê tông bằng phương pháp thiết kế cấp phối trình chủ đầu tư duyệt trước khi tiến hành.</w:t>
      </w:r>
    </w:p>
    <w:p w14:paraId="7DC129E6"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Nhà thầu chúng tôi đặc biệt chú ý đến công tác cân đong các vật liệu thành phần trước khi đổ bê tông. Căn cứ vào cấp phối đã được xác định, các vật tư như xi măng, cát, đá dăm được định lượng theo khối lượng, còn nước định lượng theo thể tích. Để tiến hành thuận lợi, chúng tôi đóng sẵn các hộc đong để đong định lượng  các vật liệu. Kích thước hộc đong phải có sự kiểm tra giám sát của Chủ đầu tư.</w:t>
      </w:r>
    </w:p>
    <w:p w14:paraId="7671696B"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Khi thi công, chúng tôi sẽ lập các phiếu đổ bê tông cho từng đợt có ghi rõ ngày tháng thực hiện, cấp phối qui định và khối lượng vật liệu cân đong cho từng mẻ trộn để cán bộ giám sát dễ dàng theo dõi và kiểm tra chất lượng.</w:t>
      </w:r>
    </w:p>
    <w:p w14:paraId="77E61A4A" w14:textId="77777777" w:rsidR="0007389E" w:rsidRPr="003523C6" w:rsidRDefault="0007389E" w:rsidP="0007389E">
      <w:pPr>
        <w:spacing w:line="312" w:lineRule="auto"/>
        <w:ind w:firstLine="720"/>
        <w:jc w:val="both"/>
        <w:rPr>
          <w:rFonts w:ascii="Times New Roman" w:hAnsi="Times New Roman"/>
          <w:color w:val="000000"/>
          <w:u w:val="single"/>
        </w:rPr>
      </w:pPr>
      <w:r w:rsidRPr="003523C6">
        <w:rPr>
          <w:rFonts w:ascii="Times New Roman" w:hAnsi="Times New Roman"/>
          <w:color w:val="000000"/>
          <w:u w:val="single"/>
        </w:rPr>
        <w:t>b. Công tác trộn hỗn hợp bê tông:</w:t>
      </w:r>
    </w:p>
    <w:p w14:paraId="518B82CA" w14:textId="77777777" w:rsidR="0007389E" w:rsidRPr="003523C6" w:rsidRDefault="0007389E" w:rsidP="0007389E">
      <w:pPr>
        <w:pStyle w:val="BodyTextIndent"/>
        <w:rPr>
          <w:rFonts w:ascii="Times New Roman" w:hAnsi="Times New Roman"/>
          <w:color w:val="000000"/>
        </w:rPr>
      </w:pPr>
      <w:r w:rsidRPr="003523C6">
        <w:rPr>
          <w:rFonts w:ascii="Times New Roman" w:hAnsi="Times New Roman"/>
          <w:color w:val="000000"/>
        </w:rPr>
        <w:t>+ Để trộn hỗn hợp bê tông, Nhà thầu chúng tôi sử dụng các máy trộn có dung tích 250 và 320 lít. Thể tích toàn bộ vật liệu đổ vào máy cho một mẻ trộn phải phù hợp với dung tích của máy. Thể tích chênh lệch không được vượt quá 10% và không nên nhỏ hơn 10% dung tích máy trộn.</w:t>
      </w:r>
    </w:p>
    <w:p w14:paraId="70256D9A"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lastRenderedPageBreak/>
        <w:t>+ Khi đổ vật liệu vào trong máy trộn trước hết đổ 15 - 20% lượng nước, sau đó đổ ximăng và cốt liệu vào cùng một lúc, đồng thời đổ dần dần và liên tục phần nước còn lại vào máy.</w:t>
      </w:r>
    </w:p>
    <w:p w14:paraId="66EA8E33"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Cối trộn đầu tiên nên tăng thêm 2 - 3,5 lượng vữa XM cát để tránh hiện tượng vữa XM dính vào các bộ phận bên trong của máy trộn và các công cụ vận chuyển làm hao hụt lượng vữa XM cát trong hỗn hợp bê tông. Khi chuyển sang thành phần cấp phối mới hay chuyển từ đống vật liệu này sang đống vật liệu khác phải tiến hành kiểm tra độ sụt của hỗn hợp bê tông.</w:t>
      </w:r>
    </w:p>
    <w:p w14:paraId="4F5E320A"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Nếu thời gian ngừng trộn quá 1 giờ, trước khi ngừng phải rửa thùng trộn bằng cách đổ nước và cốt liệu lớn vào máy và quay cho đến khi thùng trộn sạch hoàn toàn. Còn trong quá trình trộn, để tránh vữa XM đông kết bám vào thùng trộn thì cứ sau một thời gian công tác khoảng 2 giờ lại đổ một lượng cốt liệu lớn và nước đúng liều lượng qui định vào thùng. Quay thùng trộn trong 5 phút sau đó tiếp tục cho ximăng và cát vào thùng với liều lượng như một cối trộn bình thường và công tác trộn tiếp tục như trước.</w:t>
      </w:r>
    </w:p>
    <w:p w14:paraId="6BB2789B"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xml:space="preserve">+ Nếu trường hợp phải trộn hỗn hợp bê tông bằng thủ công thì yêu cầu sàn trộn phải phẳng và kín khít. Có thể làm bằng tôn, gỗ ghép hoặc láng vữa XM. Sân trộn và dụng cụ trộn phải sạch, không dính bùn đất hoặc vữa bê tông cũ. Trước khi trộn tưới nước vào để sân đủ độ ẩm, không hút nước của hỗn hợp bê tông. Trình tự trộn hỗn hợp bê tông bằng tay như sau: </w:t>
      </w:r>
    </w:p>
    <w:p w14:paraId="38C9BD62"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Trộn khô cát và ximăng đến khi không còn phân biệt được màu cát và màu ximăng. Tiếp đó trộn hỗn hợp này với đá và một phần nước. Sau cùng cho toàn bộ lượng nước và nhào trộn kỹ cho đến khi không còn phân biệt được màu đá và cát trong hỗn hợp. Khi tưới nước trộn bê tông phải dùng thùng có ôdoa hoa sen và không được nâng cao quá 30 cm so với hỗn hợp bê tông. Thời gian trộn hỗn hợp bê tông bằng tay kể từ lúc cho nước vào không được quá 20 phút cho 1 mẻ trộn.</w:t>
      </w:r>
    </w:p>
    <w:p w14:paraId="2E7321CF"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Hỗn hợp bê tông phải được cán bộ KCS công trường và cán bộ giám sát của Chủ đầu tư nghiệm thu. Việc lấy mẫu để kiểm tra chất lượng hỗn hợp bê tông được tiến hành theo TCVN 3105 - 75. Còn việc lấy mẫu và kiểm tra độ dẻo, độ cứng, khối lượng thể tích tại hiện trường tuân theo 14 TCN 65 - 88.</w:t>
      </w:r>
    </w:p>
    <w:p w14:paraId="11E4C770" w14:textId="77777777" w:rsidR="0007389E" w:rsidRPr="003523C6" w:rsidRDefault="0007389E" w:rsidP="0007389E">
      <w:pPr>
        <w:spacing w:line="312" w:lineRule="auto"/>
        <w:ind w:firstLine="720"/>
        <w:jc w:val="both"/>
        <w:rPr>
          <w:rFonts w:ascii="Times New Roman" w:hAnsi="Times New Roman"/>
          <w:color w:val="000000"/>
          <w:u w:val="single"/>
        </w:rPr>
      </w:pPr>
      <w:r w:rsidRPr="003523C6">
        <w:rPr>
          <w:rFonts w:ascii="Times New Roman" w:hAnsi="Times New Roman"/>
          <w:color w:val="000000"/>
          <w:u w:val="single"/>
        </w:rPr>
        <w:t xml:space="preserve">c. Vận chuyển và đổ bê tông: </w:t>
      </w:r>
    </w:p>
    <w:p w14:paraId="10C3C0DF" w14:textId="77777777" w:rsidR="0007389E" w:rsidRPr="003523C6" w:rsidRDefault="0007389E" w:rsidP="0007389E">
      <w:pPr>
        <w:pStyle w:val="BodyTextIndent"/>
        <w:rPr>
          <w:rFonts w:ascii="Times New Roman" w:hAnsi="Times New Roman"/>
          <w:color w:val="000000"/>
        </w:rPr>
      </w:pPr>
      <w:r w:rsidRPr="003523C6">
        <w:rPr>
          <w:rFonts w:ascii="Times New Roman" w:hAnsi="Times New Roman"/>
          <w:color w:val="000000"/>
        </w:rPr>
        <w:t>Thời gian vận chuyển hỗn hợp bê tông (kể từ lúc trút hỗn hợp bê tông ra khỏi máy trộn đến lúc đổ) phải căn cứ vào tính chất của hỗn hợp bê tông và nhiệt độ ngoài trời. Phải xác định thời gian vận chuyển hợp lý để tránh bê tông ninh kết sớm.</w:t>
      </w:r>
    </w:p>
    <w:p w14:paraId="40CAF2CB" w14:textId="77777777" w:rsidR="0007389E" w:rsidRPr="003523C6" w:rsidRDefault="0007389E" w:rsidP="0007389E">
      <w:pPr>
        <w:pStyle w:val="BodyTextIndent"/>
        <w:rPr>
          <w:rFonts w:ascii="Times New Roman" w:hAnsi="Times New Roman"/>
          <w:color w:val="000000"/>
        </w:rPr>
      </w:pPr>
      <w:r w:rsidRPr="003523C6">
        <w:rPr>
          <w:rFonts w:ascii="Times New Roman" w:hAnsi="Times New Roman"/>
          <w:color w:val="000000"/>
        </w:rPr>
        <w:t>Thời gian vận chuyển cho phép của hỗn hợp bê tông:</w:t>
      </w:r>
    </w:p>
    <w:p w14:paraId="44D13009" w14:textId="77777777" w:rsidR="0007389E" w:rsidRPr="003523C6" w:rsidRDefault="0007389E" w:rsidP="0007389E">
      <w:pPr>
        <w:pStyle w:val="BodyTextIndent"/>
        <w:rPr>
          <w:rFonts w:ascii="Times New Roman" w:hAnsi="Times New Roman"/>
          <w:color w:val="000000"/>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536"/>
      </w:tblGrid>
      <w:tr w:rsidR="0007389E" w:rsidRPr="003523C6" w14:paraId="6FDC3ABE" w14:textId="77777777" w:rsidTr="005E1861">
        <w:tc>
          <w:tcPr>
            <w:tcW w:w="3119" w:type="dxa"/>
            <w:tcBorders>
              <w:top w:val="single" w:sz="4" w:space="0" w:color="auto"/>
              <w:left w:val="single" w:sz="4" w:space="0" w:color="auto"/>
              <w:bottom w:val="single" w:sz="4" w:space="0" w:color="auto"/>
              <w:right w:val="single" w:sz="4" w:space="0" w:color="auto"/>
            </w:tcBorders>
            <w:hideMark/>
          </w:tcPr>
          <w:p w14:paraId="282C9E64" w14:textId="77777777" w:rsidR="0007389E" w:rsidRPr="003523C6" w:rsidRDefault="0007389E" w:rsidP="005E1861">
            <w:pPr>
              <w:spacing w:line="312" w:lineRule="auto"/>
              <w:jc w:val="center"/>
              <w:rPr>
                <w:rFonts w:ascii="Times New Roman" w:hAnsi="Times New Roman"/>
                <w:color w:val="000000"/>
              </w:rPr>
            </w:pPr>
            <w:r w:rsidRPr="003523C6">
              <w:rPr>
                <w:rFonts w:ascii="Times New Roman" w:hAnsi="Times New Roman"/>
                <w:color w:val="000000"/>
              </w:rPr>
              <w:lastRenderedPageBreak/>
              <w:t>Nhiệt độ ngoài trời (</w:t>
            </w:r>
            <w:r w:rsidRPr="003523C6">
              <w:rPr>
                <w:rFonts w:ascii="Times New Roman" w:hAnsi="Times New Roman"/>
                <w:color w:val="000000"/>
                <w:vertAlign w:val="superscript"/>
              </w:rPr>
              <w:t xml:space="preserve">o </w:t>
            </w:r>
            <w:r w:rsidRPr="003523C6">
              <w:rPr>
                <w:rFonts w:ascii="Times New Roman" w:hAnsi="Times New Roman"/>
                <w:color w:val="000000"/>
              </w:rPr>
              <w:t>C)</w:t>
            </w:r>
          </w:p>
        </w:tc>
        <w:tc>
          <w:tcPr>
            <w:tcW w:w="4536" w:type="dxa"/>
            <w:tcBorders>
              <w:top w:val="single" w:sz="4" w:space="0" w:color="auto"/>
              <w:left w:val="single" w:sz="4" w:space="0" w:color="auto"/>
              <w:bottom w:val="single" w:sz="4" w:space="0" w:color="auto"/>
              <w:right w:val="single" w:sz="4" w:space="0" w:color="auto"/>
            </w:tcBorders>
            <w:hideMark/>
          </w:tcPr>
          <w:p w14:paraId="52C522FE" w14:textId="77777777" w:rsidR="0007389E" w:rsidRPr="003523C6" w:rsidRDefault="0007389E" w:rsidP="005E1861">
            <w:pPr>
              <w:spacing w:line="312" w:lineRule="auto"/>
              <w:jc w:val="center"/>
              <w:rPr>
                <w:rFonts w:ascii="Times New Roman" w:hAnsi="Times New Roman"/>
                <w:color w:val="000000"/>
              </w:rPr>
            </w:pPr>
            <w:r w:rsidRPr="003523C6">
              <w:rPr>
                <w:rFonts w:ascii="Times New Roman" w:hAnsi="Times New Roman"/>
                <w:color w:val="000000"/>
              </w:rPr>
              <w:t>Thời gian vận chuyển cho phép (phút)</w:t>
            </w:r>
          </w:p>
        </w:tc>
      </w:tr>
      <w:tr w:rsidR="0007389E" w:rsidRPr="003523C6" w14:paraId="5BE661D2" w14:textId="77777777" w:rsidTr="005E1861">
        <w:tc>
          <w:tcPr>
            <w:tcW w:w="3119" w:type="dxa"/>
            <w:tcBorders>
              <w:top w:val="single" w:sz="4" w:space="0" w:color="auto"/>
              <w:left w:val="single" w:sz="4" w:space="0" w:color="auto"/>
              <w:bottom w:val="single" w:sz="4" w:space="0" w:color="auto"/>
              <w:right w:val="single" w:sz="4" w:space="0" w:color="auto"/>
            </w:tcBorders>
            <w:hideMark/>
          </w:tcPr>
          <w:p w14:paraId="6EC68E5F" w14:textId="77777777" w:rsidR="0007389E" w:rsidRPr="003523C6" w:rsidRDefault="0007389E" w:rsidP="005E1861">
            <w:pPr>
              <w:spacing w:line="312" w:lineRule="auto"/>
              <w:jc w:val="center"/>
              <w:rPr>
                <w:rFonts w:ascii="Times New Roman" w:hAnsi="Times New Roman"/>
                <w:color w:val="000000"/>
              </w:rPr>
            </w:pPr>
            <w:r w:rsidRPr="003523C6">
              <w:rPr>
                <w:rFonts w:ascii="Times New Roman" w:hAnsi="Times New Roman"/>
                <w:color w:val="000000"/>
              </w:rPr>
              <w:t>20 - 30</w:t>
            </w:r>
          </w:p>
          <w:p w14:paraId="5250BC62" w14:textId="77777777" w:rsidR="0007389E" w:rsidRPr="003523C6" w:rsidRDefault="0007389E" w:rsidP="005E1861">
            <w:pPr>
              <w:spacing w:line="312" w:lineRule="auto"/>
              <w:jc w:val="center"/>
              <w:rPr>
                <w:rFonts w:ascii="Times New Roman" w:hAnsi="Times New Roman"/>
                <w:color w:val="000000"/>
              </w:rPr>
            </w:pPr>
            <w:r w:rsidRPr="003523C6">
              <w:rPr>
                <w:rFonts w:ascii="Times New Roman" w:hAnsi="Times New Roman"/>
                <w:color w:val="000000"/>
              </w:rPr>
              <w:t>10 - 20</w:t>
            </w:r>
          </w:p>
          <w:p w14:paraId="7E57EEC3" w14:textId="77777777" w:rsidR="0007389E" w:rsidRPr="003523C6" w:rsidRDefault="0007389E" w:rsidP="005E1861">
            <w:pPr>
              <w:spacing w:line="312" w:lineRule="auto"/>
              <w:jc w:val="center"/>
              <w:rPr>
                <w:rFonts w:ascii="Times New Roman" w:hAnsi="Times New Roman"/>
                <w:color w:val="000000"/>
              </w:rPr>
            </w:pPr>
            <w:r w:rsidRPr="003523C6">
              <w:rPr>
                <w:rFonts w:ascii="Times New Roman" w:hAnsi="Times New Roman"/>
                <w:color w:val="000000"/>
              </w:rPr>
              <w:t>5 - 10</w:t>
            </w:r>
          </w:p>
        </w:tc>
        <w:tc>
          <w:tcPr>
            <w:tcW w:w="4536" w:type="dxa"/>
            <w:tcBorders>
              <w:top w:val="single" w:sz="4" w:space="0" w:color="auto"/>
              <w:left w:val="single" w:sz="4" w:space="0" w:color="auto"/>
              <w:bottom w:val="single" w:sz="4" w:space="0" w:color="auto"/>
              <w:right w:val="single" w:sz="4" w:space="0" w:color="auto"/>
            </w:tcBorders>
            <w:hideMark/>
          </w:tcPr>
          <w:p w14:paraId="0E6FB604" w14:textId="77777777" w:rsidR="0007389E" w:rsidRPr="003523C6" w:rsidRDefault="0007389E" w:rsidP="005E1861">
            <w:pPr>
              <w:spacing w:line="312" w:lineRule="auto"/>
              <w:jc w:val="center"/>
              <w:rPr>
                <w:rFonts w:ascii="Times New Roman" w:hAnsi="Times New Roman"/>
                <w:color w:val="000000"/>
              </w:rPr>
            </w:pPr>
            <w:r w:rsidRPr="003523C6">
              <w:rPr>
                <w:rFonts w:ascii="Times New Roman" w:hAnsi="Times New Roman"/>
                <w:color w:val="000000"/>
              </w:rPr>
              <w:t>45</w:t>
            </w:r>
          </w:p>
          <w:p w14:paraId="6EA65EA3" w14:textId="77777777" w:rsidR="0007389E" w:rsidRPr="003523C6" w:rsidRDefault="0007389E" w:rsidP="005E1861">
            <w:pPr>
              <w:spacing w:line="312" w:lineRule="auto"/>
              <w:jc w:val="center"/>
              <w:rPr>
                <w:rFonts w:ascii="Times New Roman" w:hAnsi="Times New Roman"/>
                <w:color w:val="000000"/>
              </w:rPr>
            </w:pPr>
            <w:r w:rsidRPr="003523C6">
              <w:rPr>
                <w:rFonts w:ascii="Times New Roman" w:hAnsi="Times New Roman"/>
                <w:color w:val="000000"/>
              </w:rPr>
              <w:t>60</w:t>
            </w:r>
          </w:p>
          <w:p w14:paraId="7F899357" w14:textId="77777777" w:rsidR="0007389E" w:rsidRPr="003523C6" w:rsidRDefault="0007389E" w:rsidP="005E1861">
            <w:pPr>
              <w:spacing w:line="312" w:lineRule="auto"/>
              <w:jc w:val="center"/>
              <w:rPr>
                <w:rFonts w:ascii="Times New Roman" w:hAnsi="Times New Roman"/>
                <w:color w:val="000000"/>
              </w:rPr>
            </w:pPr>
            <w:r w:rsidRPr="003523C6">
              <w:rPr>
                <w:rFonts w:ascii="Times New Roman" w:hAnsi="Times New Roman"/>
                <w:color w:val="000000"/>
              </w:rPr>
              <w:t>90</w:t>
            </w:r>
          </w:p>
        </w:tc>
      </w:tr>
    </w:tbl>
    <w:p w14:paraId="3043A0D0" w14:textId="77777777" w:rsidR="0007389E" w:rsidRPr="003523C6" w:rsidRDefault="0007389E" w:rsidP="0007389E">
      <w:pPr>
        <w:pStyle w:val="BodyTextIndent"/>
        <w:rPr>
          <w:rFonts w:ascii="Times New Roman" w:hAnsi="Times New Roman"/>
          <w:color w:val="000000"/>
        </w:rPr>
      </w:pPr>
      <w:r w:rsidRPr="003523C6">
        <w:rPr>
          <w:rFonts w:ascii="Times New Roman" w:hAnsi="Times New Roman"/>
          <w:color w:val="000000"/>
        </w:rPr>
        <w:t>Nhà thầu chúng tôi dùng xe đẩy bánh hơi thùng bằng tôn kín để vận chuyển hỗn hợp bê tông. Tuy nhiên cự ly vận chuyển không được lớn hơn 200m và đồng thời khi đổ hỗn hợp bê tông nếu thấy có sự phân lớp thì phải trộn lại cho đều.</w:t>
      </w:r>
    </w:p>
    <w:p w14:paraId="2D7D1824"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b/>
          <w:i/>
          <w:color w:val="000000"/>
        </w:rPr>
        <w:t>Đầm hỗn hợp bê tông:</w:t>
      </w:r>
      <w:r w:rsidRPr="003523C6">
        <w:rPr>
          <w:rFonts w:ascii="Times New Roman" w:hAnsi="Times New Roman"/>
          <w:color w:val="000000"/>
        </w:rPr>
        <w:t xml:space="preserve"> Để đầm bê tông các loại, Nhà thầu chúng tôi sử dụng các loại đầm bàn và đầm dùi. Đổ hỗn hợp bê tông đến đâu phải san bằng và đầm ngay đến đấy. Không được đổ thành đống cao để tránh hiện tượng các hạt cốt liệu to rơi dồn xuống chân đống. Trong khi đổ và đầm nếu thấy cốt liệu to tập trung vào một chỗ thì phải cào ra trộn lại cho đều, không được dùng vữa lấp phủ lên trên rồi đầm. Không được dùng đầm để san gạt hỗn hợp bê tông. Không được đổ hỗn hợp bê tông tiếp vào chỗ mà hỗn hợp cũ chưa được đầm chặt.</w:t>
      </w:r>
    </w:p>
    <w:p w14:paraId="3313E8FB"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Nhà thầu sẽ phân chia phạm vi đổ bê tông và đầm chặt cho từng tổ công nhân phụ trách để tránh hiện tượng đầm sót, đầm lại. Chỉ được bàn giao ca khi đã đầm xong hỗn hợp bê tông đã đổ xuống khoảnh đổ. Ngoài ra phải tuân theo các qui tắc:</w:t>
      </w:r>
    </w:p>
    <w:p w14:paraId="1DDDBF1A"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Trong quá trình đổ phải liên tục theo dõi hiện trạng của ván khuôn, đà giáo, cọc chống và vị trí cốt thép. Nếu phát hiện thấy có sự biến dạng, thay đổi vị trí của hệ thống ván khuôn thì phải ngừng ngay công tác đổ bê tông, đưa bộ phận ván khuôn, đà giáo, cốt thép về vị trí cũ và gia cố đến mức cần thiết. Đồng thời phải xem xét ảnh hưởng của sự biến dạng đó đến chất lượng của kết cấu đang thi công và khả năng giữ lại hay phá bỏ phần bê tông đã đổ.</w:t>
      </w:r>
    </w:p>
    <w:p w14:paraId="5EF8FAB8"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Đổ bê tông trong những ngày phải nắng nóng che bớt ánh nắng mặt trời.</w:t>
      </w:r>
    </w:p>
    <w:p w14:paraId="10B7607B"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Nếu gặp trời mưa phải che kín các đoạn đang đổ bê tông để tránh nước mưa rơi vào. Trường hợp thời gian ngừng đổ vượt quá qui định thì phải xử lý bề mặt khe thi công trước khi tiếp tục đổ bê tông.</w:t>
      </w:r>
    </w:p>
    <w:p w14:paraId="65FCF6EB" w14:textId="77777777" w:rsidR="0007389E" w:rsidRPr="003523C6" w:rsidRDefault="0007389E" w:rsidP="0007389E">
      <w:pPr>
        <w:spacing w:line="312" w:lineRule="auto"/>
        <w:ind w:firstLine="720"/>
        <w:jc w:val="both"/>
        <w:rPr>
          <w:rFonts w:ascii="Times New Roman" w:hAnsi="Times New Roman"/>
          <w:color w:val="000000"/>
          <w:u w:val="single"/>
        </w:rPr>
      </w:pPr>
      <w:r w:rsidRPr="003523C6">
        <w:rPr>
          <w:rFonts w:ascii="Times New Roman" w:hAnsi="Times New Roman"/>
          <w:color w:val="000000"/>
          <w:u w:val="single"/>
        </w:rPr>
        <w:t>d. Kiểm tra chất lượng và nghiệm thu bê tông:</w:t>
      </w:r>
    </w:p>
    <w:p w14:paraId="349983F7"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Nhà thầu chúng tôi thường xuyên tiến hành kiểm tra và chịu trách nhiệm về chất lượng bê tông trong quá trình thi công. Công tác kiểm tra phải có cán bộ kỹ thuật giám sát của Chủ đầu tư tham gia và chú ý đến các nội dung:</w:t>
      </w:r>
    </w:p>
    <w:p w14:paraId="00687878"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Chất lượng vật liệu sử dụng và thành phần hỗn hợp bê tông, chất lượng ván khuôn và cốt thép, việc lắp dựng ván khuôn, giàn giáo chống đỡ và cầu công tác; việc lắp buộc cốt thép trong bê tông.</w:t>
      </w:r>
    </w:p>
    <w:p w14:paraId="42E24FFC"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Sự làm việc của các thiết bị, dụng cụ cân đong vật liệu, trộn bê tông, vận chuyển hỗn hợp bê tông và các dụng cụ đầm bê tông.</w:t>
      </w:r>
    </w:p>
    <w:p w14:paraId="7F235FD2"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lastRenderedPageBreak/>
        <w:t>- Chất lượng của hỗn hợp bê tông trong tất cả các giai đoạn thi công: sản xuất, vận chuyển và đổ bê tông.</w:t>
      </w:r>
    </w:p>
    <w:p w14:paraId="0B1FEB63"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Việc bảo dưỡng kết cấu bê tông và thời gian tháo dỡ ván khuôn.</w:t>
      </w:r>
    </w:p>
    <w:p w14:paraId="6295DE40"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Hình dáng, kích thước các kết cấu bê tông đã hoàn thành và các biện pháp xử lý, sửa chữa các khuyết tật.</w:t>
      </w:r>
    </w:p>
    <w:p w14:paraId="2A7C1A50"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Thí nghiệm cường độ bê tông và các chỉ tiêu cơ lý cần thiết khác.</w:t>
      </w:r>
    </w:p>
    <w:p w14:paraId="760A3977"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Nhà thầu chúng tôi sẽ tiến hành lấy mẫu thí nghiệm theo đúng các tiêu chuẩn qui định hiện hành: Mỗi nhóm thí nghiệm gồm 3 mẫu lấy cùng một lúc, cùng một vị trí và bảo dưỡng trong các điều kiện tương tự thực tế. Sau đó các mẫu bê tông được thí nghiệm xác định cường độ và các chỉ tiêu cơ lý khác tại các cơ quan chức năng được Chủ nhiệm điều hành Dự án phê chuẩn. Nếu kết quả thí nghiệm xác định tính chất bê tông không đảm bảo yêu cầu qui định thì Nhà thầu chúng tôi chấp nhận ý kiến quyết định của Chủ đầu tư về khả năng sử dụng và biện pháp xử lý các kết cấu đã thi công và đồng thời phải gánh chịu mọi phí tổn nảy sinh khi thực hiện.</w:t>
      </w:r>
    </w:p>
    <w:p w14:paraId="014B723C" w14:textId="77777777" w:rsidR="0007389E" w:rsidRPr="003523C6" w:rsidRDefault="0007389E" w:rsidP="0007389E">
      <w:pPr>
        <w:spacing w:line="312" w:lineRule="auto"/>
        <w:ind w:firstLine="720"/>
        <w:jc w:val="both"/>
        <w:rPr>
          <w:rFonts w:ascii="Times New Roman" w:hAnsi="Times New Roman"/>
          <w:b/>
          <w:color w:val="000000"/>
          <w:u w:val="single"/>
        </w:rPr>
      </w:pPr>
      <w:r w:rsidRPr="003523C6">
        <w:rPr>
          <w:rFonts w:ascii="Times New Roman" w:hAnsi="Times New Roman"/>
          <w:b/>
          <w:color w:val="000000"/>
          <w:u w:val="single"/>
        </w:rPr>
        <w:t>7. Công tác sơn:</w:t>
      </w:r>
    </w:p>
    <w:p w14:paraId="466A1FC5"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Công tác sơn là sự phủ lên mặt kết cấu, lên chi tiết xây dựng  lớp màng để che kết cấu hoặc chi tiết. Lớp màng này bảo vệ kết cấu bên trong chống lại các tác động tiêu cực của môi trường đồng thời có màu sắc tạo vẻ mỹ quan cũng như là tín hiệu để phân biệt vật được che phủ.Mặt nền sẽ phủ lớp sơn cần sạch, không có vết bẩn, không có vết dầu, mỡ; Mặt lớp nền phẳng, không bị gồ ghề hay bị những vật không mong muốn như  cục vữa bám. Những chỗ lõm do khuyết tật phải bù đắp và xoa , trét cho phẳng với mặt chung.</w:t>
      </w:r>
    </w:p>
    <w:p w14:paraId="70519657"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Phải sơn làm ba lớp. Lớp đầu là lớp để lót và hai lớp sau ngoài nhiệm vụ bảo vệ công trình còn tạo màu cho công trình hoặc kết cấu.</w:t>
      </w:r>
    </w:p>
    <w:p w14:paraId="050181BE"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Thời gian khoảng cách giữa lúc sơn các lớp phải đủ cho lớp dưới phải khô mới thi công đè lớp trên.</w:t>
      </w:r>
    </w:p>
    <w:p w14:paraId="25DB0C80"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Vết chổi sơn lớp trước được vạch thẳng, vết chổi sau phải đè lên một phần của vết chổi trước cho kín mặt sơn, vôi. Đến lớp sau, vết chổi lại quét vuông góc với lớp đã sơn để các lớp sơn phủ kín khắp mặt tường, trần cần phủ.</w:t>
      </w:r>
    </w:p>
    <w:p w14:paraId="5F7B3FFF"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Yêu cầu công tác sơn phải bảo đảm: Bám chắc vào mặt kết cấu, mặt chi tiết được bảo vệ; Bề mặt phải tạo được vẻ mỹ quan; Màu sắc theo đúng chỉ dẫn và yêu cầu của bên thiết kế; Không bị bong, phồng rộp, gợn hay biến đổi hình dạng trong quá trình sử dụng công trình; Không được có vết rạn nứt bề mặt lớp sơn, không để lộ màu của lớp sơn nằm dưới lớp phủ trên cùng.</w:t>
      </w:r>
    </w:p>
    <w:p w14:paraId="16530E01" w14:textId="3BECE6A3" w:rsidR="0007389E" w:rsidRPr="003523C6" w:rsidRDefault="0007389E" w:rsidP="0007389E">
      <w:pPr>
        <w:spacing w:line="312" w:lineRule="auto"/>
        <w:ind w:firstLine="720"/>
        <w:jc w:val="both"/>
        <w:rPr>
          <w:rFonts w:ascii="Times New Roman" w:hAnsi="Times New Roman"/>
          <w:b/>
          <w:color w:val="000000"/>
          <w:u w:val="single"/>
        </w:rPr>
      </w:pPr>
      <w:r w:rsidRPr="003523C6">
        <w:rPr>
          <w:rFonts w:ascii="Times New Roman" w:hAnsi="Times New Roman"/>
          <w:b/>
          <w:color w:val="000000"/>
          <w:u w:val="single"/>
        </w:rPr>
        <w:t>8. Công tác thi công cửa</w:t>
      </w:r>
      <w:r w:rsidR="00AB4D78" w:rsidRPr="003523C6">
        <w:rPr>
          <w:rFonts w:ascii="Times New Roman" w:hAnsi="Times New Roman"/>
          <w:b/>
          <w:color w:val="000000"/>
          <w:u w:val="single"/>
        </w:rPr>
        <w:t xml:space="preserve"> sắt</w:t>
      </w:r>
      <w:r w:rsidR="00D05A91" w:rsidRPr="003523C6">
        <w:rPr>
          <w:rFonts w:ascii="Times New Roman" w:hAnsi="Times New Roman"/>
          <w:b/>
          <w:color w:val="000000"/>
          <w:u w:val="single"/>
        </w:rPr>
        <w:t>:</w:t>
      </w:r>
    </w:p>
    <w:p w14:paraId="0B4CF337"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lastRenderedPageBreak/>
        <w:t>- Cửa được làm bằng các loại vật liệu chính như  thép hình, thép tấm, thép hộp  trước khi thi công chế tác thành phẩm phải trình chủ đầu tư mẫu và được chủ đầu tư chấp nhận.</w:t>
      </w:r>
    </w:p>
    <w:p w14:paraId="221B36F6"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Việc lắp ráp đúng kỹ thuật với thợ có tay nghề cao bảo đảm chắc chắn, chính xác, mỹ thuật. Phải kiểm tra kỹ độ thẳng đứng, độ phẳng của cửa khi lắp ráp, tránh hiện tượng vặn vỏ đỗ hoặc nghiêng.</w:t>
      </w:r>
    </w:p>
    <w:p w14:paraId="091834C4"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Chi tiết lắp ráp phải chính xác nhất là các mối nối góc phải đảm bảo vuông, khít, các lỗ khoét, đầu vít phải được che khít.</w:t>
      </w:r>
    </w:p>
    <w:p w14:paraId="676EC064" w14:textId="45F1F922" w:rsidR="00AB4D78" w:rsidRPr="003523C6" w:rsidRDefault="00AB4D78" w:rsidP="00AB4D78">
      <w:pPr>
        <w:spacing w:line="360" w:lineRule="auto"/>
        <w:jc w:val="both"/>
        <w:rPr>
          <w:rFonts w:ascii="Times New Roman" w:hAnsi="Times New Roman"/>
          <w:b/>
          <w:color w:val="000000"/>
        </w:rPr>
      </w:pPr>
      <w:r w:rsidRPr="003523C6">
        <w:rPr>
          <w:rFonts w:ascii="Times New Roman" w:hAnsi="Times New Roman"/>
          <w:b/>
          <w:color w:val="000000"/>
        </w:rPr>
        <w:t>9. Công tác thi công thay thế cửa nhôm kính</w:t>
      </w:r>
    </w:p>
    <w:p w14:paraId="1ED7A65B" w14:textId="77777777" w:rsidR="00AB4D78" w:rsidRPr="003523C6" w:rsidRDefault="00AB4D78" w:rsidP="00AB4D78">
      <w:pPr>
        <w:spacing w:line="312" w:lineRule="auto"/>
        <w:ind w:firstLine="720"/>
        <w:jc w:val="both"/>
        <w:rPr>
          <w:rFonts w:ascii="Times New Roman" w:hAnsi="Times New Roman"/>
          <w:color w:val="000000"/>
        </w:rPr>
      </w:pPr>
      <w:r w:rsidRPr="003523C6">
        <w:rPr>
          <w:rFonts w:ascii="Times New Roman" w:hAnsi="Times New Roman"/>
          <w:color w:val="000000"/>
        </w:rPr>
        <w:t>- Cửa được làm bằng các loại vật liệu chính như nhôm, kính trước khi thi công chế tác thành phẩm phải trình chủ đầu tư mẫu và được chủ đầu tư chấp nhận.</w:t>
      </w:r>
    </w:p>
    <w:p w14:paraId="5215A55C" w14:textId="77777777" w:rsidR="00AB4D78" w:rsidRPr="003523C6" w:rsidRDefault="00AB4D78" w:rsidP="00AB4D78">
      <w:pPr>
        <w:spacing w:line="312" w:lineRule="auto"/>
        <w:ind w:firstLine="720"/>
        <w:jc w:val="both"/>
        <w:rPr>
          <w:rFonts w:ascii="Times New Roman" w:hAnsi="Times New Roman"/>
          <w:color w:val="000000"/>
        </w:rPr>
      </w:pPr>
      <w:r w:rsidRPr="003523C6">
        <w:rPr>
          <w:rFonts w:ascii="Times New Roman" w:hAnsi="Times New Roman"/>
          <w:color w:val="000000"/>
        </w:rPr>
        <w:t>- Việc lắp ráp đúng kỹ thuật với thợ có tay nghề cao bảo đảm chắc chắn, chính xác, mỹ thuật. Phải kiểm tra kỹ độ thẳng đứng, độ phẳng của cửa khi lắp ráp, tránh hiện tượng vặn vỏ đỗ hoặc nghiêng.</w:t>
      </w:r>
    </w:p>
    <w:p w14:paraId="23758C05" w14:textId="77777777" w:rsidR="00AB4D78" w:rsidRPr="003523C6" w:rsidRDefault="00AB4D78" w:rsidP="00AB4D78">
      <w:pPr>
        <w:spacing w:line="312" w:lineRule="auto"/>
        <w:ind w:firstLine="720"/>
        <w:jc w:val="both"/>
        <w:rPr>
          <w:rFonts w:ascii="Times New Roman" w:hAnsi="Times New Roman"/>
          <w:color w:val="000000"/>
        </w:rPr>
      </w:pPr>
      <w:r w:rsidRPr="003523C6">
        <w:rPr>
          <w:rFonts w:ascii="Times New Roman" w:hAnsi="Times New Roman"/>
          <w:color w:val="000000"/>
        </w:rPr>
        <w:t>- Chi tiết lắp ráp phải chính xác nhất là các mối nối góc phải đảm bảo vuông, khít, các lỗ khoét, đầu vít phải được che khít.</w:t>
      </w:r>
    </w:p>
    <w:p w14:paraId="6F896E3C" w14:textId="73369EDF" w:rsidR="00AB4D78" w:rsidRPr="003523C6" w:rsidRDefault="00AB4D78" w:rsidP="00AB4D78">
      <w:pPr>
        <w:spacing w:line="360" w:lineRule="auto"/>
        <w:jc w:val="both"/>
        <w:rPr>
          <w:rFonts w:ascii="Times New Roman" w:hAnsi="Times New Roman"/>
          <w:b/>
          <w:bCs/>
          <w:color w:val="000000"/>
        </w:rPr>
      </w:pPr>
      <w:r w:rsidRPr="003523C6">
        <w:rPr>
          <w:rFonts w:ascii="Times New Roman" w:hAnsi="Times New Roman"/>
          <w:b/>
          <w:bCs/>
          <w:color w:val="000000"/>
        </w:rPr>
        <w:t>10. Công tác lát nền</w:t>
      </w:r>
    </w:p>
    <w:p w14:paraId="0656EC83" w14:textId="77777777" w:rsidR="00AB4D78" w:rsidRPr="003523C6" w:rsidRDefault="00AB4D78" w:rsidP="00AB4D78">
      <w:pPr>
        <w:spacing w:line="360" w:lineRule="auto"/>
        <w:jc w:val="both"/>
        <w:rPr>
          <w:rFonts w:ascii="Times New Roman" w:hAnsi="Times New Roman"/>
          <w:b/>
          <w:bCs/>
          <w:color w:val="000000"/>
        </w:rPr>
      </w:pPr>
      <w:r w:rsidRPr="003523C6">
        <w:rPr>
          <w:rFonts w:ascii="Times New Roman" w:hAnsi="Times New Roman"/>
          <w:b/>
          <w:bCs/>
          <w:color w:val="000000"/>
        </w:rPr>
        <w:t>+ Vật liệu:</w:t>
      </w:r>
    </w:p>
    <w:p w14:paraId="4FBC02AE" w14:textId="77777777" w:rsidR="00AB4D78" w:rsidRPr="003523C6" w:rsidRDefault="00AB4D78" w:rsidP="00AB4D78">
      <w:pPr>
        <w:spacing w:line="312" w:lineRule="auto"/>
        <w:ind w:firstLine="720"/>
        <w:jc w:val="both"/>
        <w:rPr>
          <w:rFonts w:ascii="Times New Roman" w:hAnsi="Times New Roman"/>
          <w:color w:val="000000"/>
        </w:rPr>
      </w:pPr>
      <w:r w:rsidRPr="003523C6">
        <w:rPr>
          <w:rFonts w:ascii="Times New Roman" w:hAnsi="Times New Roman"/>
          <w:color w:val="000000"/>
        </w:rPr>
        <w:t>- Gạch lát, tấm lát phải đạt yêu cầu kỹ thuật về chất lượng, chủng loại, kích thước, màu sắc.</w:t>
      </w:r>
    </w:p>
    <w:p w14:paraId="7ABFA3AD" w14:textId="77777777" w:rsidR="00AB4D78" w:rsidRPr="003523C6" w:rsidRDefault="00AB4D78" w:rsidP="00AB4D78">
      <w:pPr>
        <w:spacing w:line="312" w:lineRule="auto"/>
        <w:ind w:firstLine="720"/>
        <w:jc w:val="both"/>
        <w:rPr>
          <w:rFonts w:ascii="Times New Roman" w:hAnsi="Times New Roman"/>
          <w:color w:val="000000"/>
        </w:rPr>
      </w:pPr>
      <w:r w:rsidRPr="003523C6">
        <w:rPr>
          <w:rFonts w:ascii="Times New Roman" w:hAnsi="Times New Roman"/>
          <w:color w:val="000000"/>
        </w:rPr>
        <w:t>- Vật liệu gắn kết phải đảm bảo chất lượng, nếu thiết kế không quy định thì thực hiện theo yêu cầu của nhà sản xuất vật liệu lát.</w:t>
      </w:r>
    </w:p>
    <w:p w14:paraId="24F71537" w14:textId="77777777" w:rsidR="00AB4D78" w:rsidRPr="003523C6" w:rsidRDefault="00AB4D78" w:rsidP="00AB4D78">
      <w:pPr>
        <w:spacing w:line="312" w:lineRule="auto"/>
        <w:ind w:firstLine="720"/>
        <w:jc w:val="both"/>
        <w:rPr>
          <w:rFonts w:ascii="Times New Roman" w:hAnsi="Times New Roman"/>
          <w:color w:val="000000"/>
        </w:rPr>
      </w:pPr>
      <w:r w:rsidRPr="003523C6">
        <w:rPr>
          <w:rFonts w:ascii="Times New Roman" w:hAnsi="Times New Roman"/>
          <w:color w:val="000000"/>
        </w:rPr>
        <w:t>Lớp nền:</w:t>
      </w:r>
    </w:p>
    <w:p w14:paraId="35F5B214" w14:textId="77777777" w:rsidR="00AB4D78" w:rsidRPr="003523C6" w:rsidRDefault="00AB4D78" w:rsidP="00AB4D78">
      <w:pPr>
        <w:spacing w:line="312" w:lineRule="auto"/>
        <w:ind w:firstLine="720"/>
        <w:jc w:val="both"/>
        <w:rPr>
          <w:rFonts w:ascii="Times New Roman" w:hAnsi="Times New Roman"/>
          <w:color w:val="000000"/>
        </w:rPr>
      </w:pPr>
      <w:r w:rsidRPr="003523C6">
        <w:rPr>
          <w:rFonts w:ascii="Times New Roman" w:hAnsi="Times New Roman"/>
          <w:color w:val="000000"/>
        </w:rPr>
        <w:t>- Mặt lớp nền phải đảm bảo phẳng, chắc chắn, ổn định, có độ bám dính với vật liệu gắn kết và được làm sạch tạp chất.</w:t>
      </w:r>
    </w:p>
    <w:p w14:paraId="2DBD6D9A" w14:textId="77777777" w:rsidR="00AB4D78" w:rsidRPr="003523C6" w:rsidRDefault="00AB4D78" w:rsidP="00AB4D78">
      <w:pPr>
        <w:spacing w:line="312" w:lineRule="auto"/>
        <w:ind w:firstLine="720"/>
        <w:jc w:val="both"/>
        <w:rPr>
          <w:rFonts w:ascii="Times New Roman" w:hAnsi="Times New Roman"/>
          <w:color w:val="000000"/>
        </w:rPr>
      </w:pPr>
      <w:r w:rsidRPr="003523C6">
        <w:rPr>
          <w:rFonts w:ascii="Times New Roman" w:hAnsi="Times New Roman"/>
          <w:color w:val="000000"/>
        </w:rPr>
        <w:t>- Cao độ lớp nền phù hợp với vật liệu lát phủ bên trên. Độ dốc của lớp nền theo yêu cầu kỹ thuật.</w:t>
      </w:r>
    </w:p>
    <w:p w14:paraId="57227999" w14:textId="77777777" w:rsidR="00AB4D78" w:rsidRPr="003523C6" w:rsidRDefault="00AB4D78" w:rsidP="00AB4D78">
      <w:pPr>
        <w:spacing w:line="312" w:lineRule="auto"/>
        <w:ind w:firstLine="720"/>
        <w:jc w:val="both"/>
        <w:rPr>
          <w:rFonts w:ascii="Times New Roman" w:hAnsi="Times New Roman"/>
          <w:color w:val="000000"/>
        </w:rPr>
      </w:pPr>
      <w:r w:rsidRPr="003523C6">
        <w:rPr>
          <w:rFonts w:ascii="Times New Roman" w:hAnsi="Times New Roman"/>
          <w:color w:val="000000"/>
        </w:rPr>
        <w:t>- Với vật liệu gắn kết là keo, nhựa hoặc tấm lát đặt trực tiếp lên lớp nền thì mặt lớp nền phải đảm bảo thoả mãn yêu cầu nêu trong bảng 1 của tiêu chuẩn này.</w:t>
      </w:r>
    </w:p>
    <w:p w14:paraId="609FB573" w14:textId="77777777" w:rsidR="00AB4D78" w:rsidRPr="003523C6" w:rsidRDefault="00AB4D78" w:rsidP="00AB4D78">
      <w:pPr>
        <w:spacing w:line="312" w:lineRule="auto"/>
        <w:ind w:firstLine="720"/>
        <w:jc w:val="both"/>
        <w:rPr>
          <w:rFonts w:ascii="Times New Roman" w:hAnsi="Times New Roman"/>
          <w:color w:val="000000"/>
        </w:rPr>
      </w:pPr>
      <w:r w:rsidRPr="003523C6">
        <w:rPr>
          <w:rFonts w:ascii="Times New Roman" w:hAnsi="Times New Roman"/>
          <w:color w:val="000000"/>
        </w:rPr>
        <w:t>- Trước khi lát phải kiểm tra và nghiệm thu lớp nền và các bộ phận bị che khuất (chi tiết chôn sẵn, chống thấm, hệ thống kỹ thuật</w:t>
      </w:r>
    </w:p>
    <w:p w14:paraId="6A00F8EE" w14:textId="77777777" w:rsidR="00AB4D78" w:rsidRPr="003523C6" w:rsidRDefault="00AB4D78" w:rsidP="00AB4D78">
      <w:pPr>
        <w:spacing w:line="312" w:lineRule="auto"/>
        <w:ind w:firstLine="720"/>
        <w:jc w:val="both"/>
        <w:rPr>
          <w:rFonts w:ascii="Times New Roman" w:hAnsi="Times New Roman"/>
          <w:color w:val="000000"/>
        </w:rPr>
      </w:pPr>
      <w:r w:rsidRPr="003523C6">
        <w:rPr>
          <w:rFonts w:ascii="Times New Roman" w:hAnsi="Times New Roman"/>
          <w:color w:val="000000"/>
        </w:rPr>
        <w:t>Chất lượng lớp lát:</w:t>
      </w:r>
    </w:p>
    <w:p w14:paraId="425AC1D7" w14:textId="77777777" w:rsidR="00AB4D78" w:rsidRPr="003523C6" w:rsidRDefault="00AB4D78" w:rsidP="00AB4D78">
      <w:pPr>
        <w:spacing w:line="312" w:lineRule="auto"/>
        <w:ind w:firstLine="720"/>
        <w:jc w:val="both"/>
        <w:rPr>
          <w:rFonts w:ascii="Times New Roman" w:hAnsi="Times New Roman"/>
          <w:color w:val="000000"/>
        </w:rPr>
      </w:pPr>
      <w:r w:rsidRPr="003523C6">
        <w:rPr>
          <w:rFonts w:ascii="Times New Roman" w:hAnsi="Times New Roman"/>
          <w:color w:val="000000"/>
        </w:rPr>
        <w:t xml:space="preserve">- Mặt lát phải đảm bảo các yêu cầu về độ cao, độ phẳng, độ dốc, độ dính kết với lớp nền, chiều dày vật liệu gắn kết, bề rộng mạch lát, màu sắc, hoa văn, hình dáng trang trí </w:t>
      </w:r>
    </w:p>
    <w:p w14:paraId="2ECB26DB" w14:textId="77777777" w:rsidR="00AB4D78" w:rsidRPr="003523C6" w:rsidRDefault="00AB4D78" w:rsidP="00AB4D78">
      <w:pPr>
        <w:spacing w:line="312" w:lineRule="auto"/>
        <w:ind w:firstLine="720"/>
        <w:jc w:val="both"/>
        <w:rPr>
          <w:rFonts w:ascii="Times New Roman" w:hAnsi="Times New Roman"/>
          <w:color w:val="000000"/>
        </w:rPr>
      </w:pPr>
      <w:r w:rsidRPr="003523C6">
        <w:rPr>
          <w:rFonts w:ascii="Times New Roman" w:hAnsi="Times New Roman"/>
          <w:color w:val="000000"/>
        </w:rPr>
        <w:lastRenderedPageBreak/>
        <w:t>- Nếu mặt lát là các viên đá thiên nhiên, nên chọn đá để các viên kề nhau có màu sắc và đường vân hài hoà.</w:t>
      </w:r>
    </w:p>
    <w:p w14:paraId="429E598E" w14:textId="77777777" w:rsidR="00AB4D78" w:rsidRPr="003523C6" w:rsidRDefault="00AB4D78" w:rsidP="00AB4D78">
      <w:pPr>
        <w:spacing w:line="312" w:lineRule="auto"/>
        <w:ind w:firstLine="720"/>
        <w:jc w:val="both"/>
        <w:rPr>
          <w:rFonts w:ascii="Times New Roman" w:hAnsi="Times New Roman"/>
          <w:color w:val="000000"/>
        </w:rPr>
      </w:pPr>
      <w:r w:rsidRPr="003523C6">
        <w:rPr>
          <w:rFonts w:ascii="Times New Roman" w:hAnsi="Times New Roman"/>
          <w:color w:val="000000"/>
        </w:rPr>
        <w:t>- Với gạch lát dùng vữa làm vật liệu gắn kết thì vữa phải được trải đều trên lớp nền để đảm bảo giữa viên gạch lát và lớp nền được lót đầy vữa.</w:t>
      </w:r>
    </w:p>
    <w:p w14:paraId="4FDE66B0" w14:textId="77777777" w:rsidR="00AB4D78" w:rsidRPr="003523C6" w:rsidRDefault="00AB4D78" w:rsidP="00AB4D78">
      <w:pPr>
        <w:spacing w:line="312" w:lineRule="auto"/>
        <w:ind w:firstLine="720"/>
        <w:jc w:val="both"/>
        <w:rPr>
          <w:rFonts w:ascii="Times New Roman" w:hAnsi="Times New Roman"/>
          <w:color w:val="000000"/>
        </w:rPr>
      </w:pPr>
      <w:r w:rsidRPr="003523C6">
        <w:rPr>
          <w:rFonts w:ascii="Times New Roman" w:hAnsi="Times New Roman"/>
          <w:color w:val="000000"/>
        </w:rPr>
        <w:t>- Mặt lát của tấm sàn gỗ không được có vết nứt, cong vênh. Mặt lát của tấm lát mềm không được phồng rộp, nhăn nheo.</w:t>
      </w:r>
    </w:p>
    <w:p w14:paraId="2216606E" w14:textId="77777777" w:rsidR="00AB4D78" w:rsidRPr="003523C6" w:rsidRDefault="00AB4D78" w:rsidP="00AB4D78">
      <w:pPr>
        <w:spacing w:line="312" w:lineRule="auto"/>
        <w:ind w:firstLine="720"/>
        <w:jc w:val="both"/>
        <w:rPr>
          <w:rFonts w:ascii="Times New Roman" w:hAnsi="Times New Roman"/>
          <w:color w:val="000000"/>
        </w:rPr>
      </w:pPr>
      <w:r w:rsidRPr="003523C6">
        <w:rPr>
          <w:rFonts w:ascii="Times New Roman" w:hAnsi="Times New Roman"/>
          <w:color w:val="000000"/>
        </w:rPr>
        <w:t>- Với các viên lát phải cắt, việc cắt và mài các cạnh phải bảo đảm đường cắt gọn và mạch ghép phẳng, đều.</w:t>
      </w:r>
    </w:p>
    <w:p w14:paraId="4F7E246A" w14:textId="77777777" w:rsidR="00AB4D78" w:rsidRPr="003523C6" w:rsidRDefault="00AB4D78" w:rsidP="00AB4D78">
      <w:pPr>
        <w:spacing w:line="312" w:lineRule="auto"/>
        <w:ind w:firstLine="720"/>
        <w:jc w:val="both"/>
        <w:rPr>
          <w:rFonts w:ascii="Times New Roman" w:hAnsi="Times New Roman"/>
          <w:color w:val="000000"/>
        </w:rPr>
      </w:pPr>
      <w:r w:rsidRPr="003523C6">
        <w:rPr>
          <w:rFonts w:ascii="Times New Roman" w:hAnsi="Times New Roman"/>
          <w:color w:val="000000"/>
        </w:rPr>
        <w:t>- Mạch giữa các viên gạch lát và giữa gạch lát với tường phải được lấp đầy chất làm đầy mạch.</w:t>
      </w:r>
    </w:p>
    <w:p w14:paraId="3547E926" w14:textId="77777777" w:rsidR="00AB4D78" w:rsidRPr="003523C6" w:rsidRDefault="00AB4D78" w:rsidP="00AB4D78">
      <w:pPr>
        <w:shd w:val="clear" w:color="auto" w:fill="FFFFFF"/>
        <w:spacing w:line="360" w:lineRule="auto"/>
        <w:jc w:val="both"/>
        <w:rPr>
          <w:rFonts w:ascii="Times New Roman" w:hAnsi="Times New Roman"/>
          <w:b/>
          <w:bCs/>
        </w:rPr>
      </w:pPr>
      <w:r w:rsidRPr="003523C6">
        <w:rPr>
          <w:rFonts w:ascii="Times New Roman" w:hAnsi="Times New Roman"/>
          <w:b/>
          <w:bCs/>
        </w:rPr>
        <w:t>+ An toàn lao động khi lát:</w:t>
      </w:r>
    </w:p>
    <w:p w14:paraId="22C82D33" w14:textId="77777777" w:rsidR="00AB4D78" w:rsidRPr="003523C6" w:rsidRDefault="00AB4D78" w:rsidP="00AB4D78">
      <w:pPr>
        <w:spacing w:line="312" w:lineRule="auto"/>
        <w:ind w:firstLine="720"/>
        <w:jc w:val="both"/>
        <w:rPr>
          <w:rFonts w:ascii="Times New Roman" w:hAnsi="Times New Roman"/>
          <w:color w:val="000000"/>
        </w:rPr>
      </w:pPr>
      <w:r w:rsidRPr="003523C6">
        <w:rPr>
          <w:rFonts w:ascii="Times New Roman" w:hAnsi="Times New Roman"/>
          <w:color w:val="000000"/>
        </w:rPr>
        <w:t>- Khi lát phải tuân theo các quy định hiện hành về an toàn lao động, an toàn phòng chống cháy nổ.</w:t>
      </w:r>
    </w:p>
    <w:p w14:paraId="747AC18F" w14:textId="77777777" w:rsidR="00AB4D78" w:rsidRPr="003523C6" w:rsidRDefault="00AB4D78" w:rsidP="00AB4D78">
      <w:pPr>
        <w:spacing w:line="312" w:lineRule="auto"/>
        <w:ind w:firstLine="720"/>
        <w:jc w:val="both"/>
        <w:rPr>
          <w:rFonts w:ascii="Times New Roman" w:hAnsi="Times New Roman"/>
          <w:color w:val="000000"/>
        </w:rPr>
      </w:pPr>
      <w:r w:rsidRPr="003523C6">
        <w:rPr>
          <w:rFonts w:ascii="Times New Roman" w:hAnsi="Times New Roman"/>
          <w:color w:val="000000"/>
        </w:rPr>
        <w:t>- Với vật liệu lát dễ bắt lửa như: gỗ, thảm, keo dán ... phải có biện pháp phòng cháy trong quá trình thi công.</w:t>
      </w:r>
    </w:p>
    <w:p w14:paraId="491B6B37" w14:textId="265FAD93" w:rsidR="00AB4D78" w:rsidRPr="003523C6" w:rsidRDefault="00AB4D78" w:rsidP="00AB4D78">
      <w:pPr>
        <w:spacing w:line="312" w:lineRule="auto"/>
        <w:ind w:firstLine="720"/>
        <w:jc w:val="both"/>
        <w:rPr>
          <w:rFonts w:ascii="Times New Roman" w:hAnsi="Times New Roman"/>
          <w:color w:val="000000"/>
        </w:rPr>
      </w:pPr>
      <w:r w:rsidRPr="003523C6">
        <w:rPr>
          <w:rFonts w:ascii="Times New Roman" w:hAnsi="Times New Roman"/>
          <w:color w:val="000000"/>
        </w:rPr>
        <w:t>- Môi trường làm việc phải thông thoáng, có biện pháp chống nhiễm độc do hơi của vật liệu lát, vật liệu gắn kết gây ra.</w:t>
      </w:r>
    </w:p>
    <w:p w14:paraId="00ACFBEE" w14:textId="09A6B95E" w:rsidR="0007389E" w:rsidRPr="003523C6" w:rsidRDefault="00AB4D78" w:rsidP="0007389E">
      <w:pPr>
        <w:spacing w:line="312" w:lineRule="auto"/>
        <w:ind w:firstLine="720"/>
        <w:jc w:val="both"/>
        <w:rPr>
          <w:rFonts w:ascii="Times New Roman" w:hAnsi="Times New Roman"/>
          <w:b/>
          <w:color w:val="000000"/>
          <w:u w:val="single"/>
        </w:rPr>
      </w:pPr>
      <w:r w:rsidRPr="003523C6">
        <w:rPr>
          <w:rFonts w:ascii="Times New Roman" w:hAnsi="Times New Roman"/>
          <w:b/>
          <w:color w:val="000000"/>
          <w:u w:val="single"/>
        </w:rPr>
        <w:t>11</w:t>
      </w:r>
      <w:r w:rsidR="0007389E" w:rsidRPr="003523C6">
        <w:rPr>
          <w:rFonts w:ascii="Times New Roman" w:hAnsi="Times New Roman"/>
          <w:b/>
          <w:color w:val="000000"/>
          <w:u w:val="single"/>
        </w:rPr>
        <w:t>. Thi công thoát nước mái nh</w:t>
      </w:r>
      <w:r w:rsidR="00D05A91" w:rsidRPr="003523C6">
        <w:rPr>
          <w:rFonts w:ascii="Times New Roman" w:hAnsi="Times New Roman"/>
          <w:b/>
          <w:color w:val="000000"/>
          <w:u w:val="single"/>
        </w:rPr>
        <w:t>à:</w:t>
      </w:r>
    </w:p>
    <w:p w14:paraId="074979D5" w14:textId="1D6420D9"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Nhà được bố trí ống thoát nước từ mái tôn thu về ống PVCD90 qua hệ thống máng dẫn và phễu thu nước.</w:t>
      </w:r>
    </w:p>
    <w:p w14:paraId="28D3A5D7"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Ống thoát nước PVC D90 được kết nối với các phễu thu nước bới các cút thu, cút chếch.</w:t>
      </w:r>
    </w:p>
    <w:p w14:paraId="5A8DF6B1"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xml:space="preserve"> - Ống thoát nước PVC D90 được cố định vào tường bởi các đai ôm ống và các vít.</w:t>
      </w:r>
    </w:p>
    <w:p w14:paraId="133DD4BC" w14:textId="77777777"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Toàn đường thoát nước mái PVCD90 này được thoát thẳng xuống nền sân tự nhiên.</w:t>
      </w:r>
    </w:p>
    <w:p w14:paraId="4616E5CC" w14:textId="01F76D67" w:rsidR="0007389E" w:rsidRPr="003523C6" w:rsidRDefault="00AB4D78" w:rsidP="0007389E">
      <w:pPr>
        <w:spacing w:line="312" w:lineRule="auto"/>
        <w:ind w:firstLine="720"/>
        <w:jc w:val="both"/>
        <w:rPr>
          <w:rFonts w:ascii="Times New Roman" w:hAnsi="Times New Roman"/>
          <w:b/>
          <w:color w:val="000000"/>
          <w:u w:val="single"/>
        </w:rPr>
      </w:pPr>
      <w:r w:rsidRPr="003523C6">
        <w:rPr>
          <w:rFonts w:ascii="Times New Roman" w:hAnsi="Times New Roman"/>
          <w:b/>
          <w:color w:val="000000"/>
          <w:u w:val="single"/>
        </w:rPr>
        <w:t>12</w:t>
      </w:r>
      <w:r w:rsidR="0007389E" w:rsidRPr="003523C6">
        <w:rPr>
          <w:rFonts w:ascii="Times New Roman" w:hAnsi="Times New Roman"/>
          <w:b/>
          <w:color w:val="000000"/>
          <w:u w:val="single"/>
        </w:rPr>
        <w:t>. Thi công chống thấm mái</w:t>
      </w:r>
      <w:r w:rsidR="00D05A91" w:rsidRPr="003523C6">
        <w:rPr>
          <w:rFonts w:ascii="Times New Roman" w:hAnsi="Times New Roman"/>
          <w:b/>
          <w:color w:val="000000"/>
          <w:u w:val="single"/>
        </w:rPr>
        <w:t>:</w:t>
      </w:r>
    </w:p>
    <w:p w14:paraId="777A911B" w14:textId="7DA87C55" w:rsidR="0007389E" w:rsidRPr="003523C6" w:rsidRDefault="0007389E" w:rsidP="0007389E">
      <w:pPr>
        <w:spacing w:line="312" w:lineRule="auto"/>
        <w:ind w:firstLine="720"/>
        <w:jc w:val="both"/>
        <w:rPr>
          <w:rFonts w:ascii="Times New Roman" w:hAnsi="Times New Roman"/>
          <w:color w:val="000000"/>
        </w:rPr>
      </w:pPr>
      <w:r w:rsidRPr="003523C6">
        <w:rPr>
          <w:rFonts w:ascii="Times New Roman" w:hAnsi="Times New Roman"/>
          <w:color w:val="000000"/>
        </w:rPr>
        <w:t>- Tiến hành dọn dẹp phế thải mái, phá dỡ gạch lát mái, làm sạch bề mặt trần cần chống thấm.</w:t>
      </w:r>
    </w:p>
    <w:p w14:paraId="73D0D3F0" w14:textId="77777777" w:rsidR="0007389E" w:rsidRPr="003523C6" w:rsidRDefault="0007389E" w:rsidP="0007389E">
      <w:pPr>
        <w:spacing w:line="312" w:lineRule="auto"/>
        <w:jc w:val="both"/>
        <w:rPr>
          <w:rFonts w:ascii="Times New Roman" w:hAnsi="Times New Roman"/>
          <w:color w:val="000000"/>
        </w:rPr>
      </w:pPr>
      <w:r w:rsidRPr="003523C6">
        <w:rPr>
          <w:rFonts w:ascii="Times New Roman" w:hAnsi="Times New Roman"/>
          <w:color w:val="000000"/>
        </w:rPr>
        <w:t xml:space="preserve">           - Quét dung dịch chống thấm mái.</w:t>
      </w:r>
    </w:p>
    <w:p w14:paraId="0BC2445E" w14:textId="008ABB0F" w:rsidR="00C11732" w:rsidRPr="003523C6" w:rsidRDefault="00C11732" w:rsidP="00C11732">
      <w:pPr>
        <w:spacing w:line="312" w:lineRule="auto"/>
        <w:ind w:firstLine="720"/>
        <w:jc w:val="both"/>
        <w:rPr>
          <w:rFonts w:ascii="Times New Roman" w:hAnsi="Times New Roman"/>
          <w:color w:val="000000"/>
        </w:rPr>
      </w:pPr>
      <w:r w:rsidRPr="003523C6">
        <w:rPr>
          <w:rFonts w:ascii="Times New Roman" w:hAnsi="Times New Roman"/>
          <w:color w:val="000000"/>
        </w:rPr>
        <w:t>- Láng bảo vệ lớp chống thấm bằng VXM M100 dày 3cm.</w:t>
      </w:r>
    </w:p>
    <w:p w14:paraId="2D5FA450" w14:textId="5624BE2F" w:rsidR="0007389E" w:rsidRPr="003523C6" w:rsidRDefault="00AB4D78" w:rsidP="0007389E">
      <w:pPr>
        <w:spacing w:line="276" w:lineRule="auto"/>
        <w:ind w:firstLine="720"/>
        <w:jc w:val="both"/>
        <w:rPr>
          <w:rFonts w:ascii="Times New Roman" w:hAnsi="Times New Roman"/>
          <w:b/>
          <w:color w:val="000000"/>
          <w:u w:val="single"/>
        </w:rPr>
      </w:pPr>
      <w:r w:rsidRPr="003523C6">
        <w:rPr>
          <w:rFonts w:ascii="Times New Roman" w:hAnsi="Times New Roman"/>
          <w:b/>
          <w:color w:val="000000"/>
          <w:u w:val="single"/>
        </w:rPr>
        <w:t>13</w:t>
      </w:r>
      <w:r w:rsidR="0007389E" w:rsidRPr="003523C6">
        <w:rPr>
          <w:rFonts w:ascii="Times New Roman" w:hAnsi="Times New Roman"/>
          <w:b/>
          <w:color w:val="000000"/>
          <w:u w:val="single"/>
        </w:rPr>
        <w:t>. Thi công phần điện chiếu sáng</w:t>
      </w:r>
      <w:r w:rsidR="00C73F45" w:rsidRPr="003523C6">
        <w:rPr>
          <w:rFonts w:ascii="Times New Roman" w:hAnsi="Times New Roman"/>
          <w:b/>
          <w:color w:val="000000"/>
          <w:u w:val="single"/>
        </w:rPr>
        <w:t>,</w:t>
      </w:r>
      <w:r w:rsidR="0007389E" w:rsidRPr="003523C6">
        <w:rPr>
          <w:rFonts w:ascii="Times New Roman" w:hAnsi="Times New Roman"/>
          <w:b/>
          <w:color w:val="000000"/>
          <w:u w:val="single"/>
        </w:rPr>
        <w:t xml:space="preserve"> công tắc</w:t>
      </w:r>
      <w:r w:rsidR="00C73F45" w:rsidRPr="003523C6">
        <w:rPr>
          <w:rFonts w:ascii="Times New Roman" w:hAnsi="Times New Roman"/>
          <w:b/>
          <w:color w:val="000000"/>
          <w:u w:val="single"/>
        </w:rPr>
        <w:t>,</w:t>
      </w:r>
      <w:r w:rsidR="0007389E" w:rsidRPr="003523C6">
        <w:rPr>
          <w:rFonts w:ascii="Times New Roman" w:hAnsi="Times New Roman"/>
          <w:b/>
          <w:color w:val="000000"/>
          <w:u w:val="single"/>
        </w:rPr>
        <w:t xml:space="preserve"> ổ cắm nhà:</w:t>
      </w:r>
    </w:p>
    <w:p w14:paraId="492F49EF" w14:textId="77777777" w:rsidR="0007389E" w:rsidRPr="003523C6" w:rsidRDefault="0007389E" w:rsidP="0007389E">
      <w:pPr>
        <w:spacing w:line="276" w:lineRule="auto"/>
        <w:ind w:firstLine="720"/>
        <w:jc w:val="both"/>
        <w:rPr>
          <w:rFonts w:ascii="Times New Roman" w:hAnsi="Times New Roman"/>
          <w:color w:val="000000"/>
        </w:rPr>
      </w:pPr>
      <w:r w:rsidRPr="003523C6">
        <w:rPr>
          <w:rFonts w:ascii="Times New Roman" w:hAnsi="Times New Roman"/>
          <w:color w:val="000000"/>
        </w:rPr>
        <w:t>- Tất cả các phụ kiện điện trước khi đưa vào thi công phải đảm bảo theo đúng yêu cầu của thiết kế và Hồ sơ yêu cầu và phải được chủ đầu tư kiểm tra nhất trí.</w:t>
      </w:r>
    </w:p>
    <w:p w14:paraId="36342A7E" w14:textId="77777777" w:rsidR="0007389E" w:rsidRPr="003523C6" w:rsidRDefault="0007389E" w:rsidP="0007389E">
      <w:pPr>
        <w:spacing w:line="276" w:lineRule="auto"/>
        <w:ind w:firstLine="720"/>
        <w:jc w:val="both"/>
        <w:rPr>
          <w:rFonts w:ascii="Times New Roman" w:hAnsi="Times New Roman"/>
          <w:color w:val="000000"/>
        </w:rPr>
      </w:pPr>
      <w:r w:rsidRPr="003523C6">
        <w:rPr>
          <w:rFonts w:ascii="Times New Roman" w:hAnsi="Times New Roman"/>
          <w:color w:val="000000"/>
        </w:rPr>
        <w:lastRenderedPageBreak/>
        <w:t>- Trong quá trình thi công các mối nối dây đều được xử lý qua các hộp nối (trường hợp phải cắt dây) bằng các cầu đấu dây theo đúng tiết diện dây điện. Các mối nối phải đảm bảo chất lượng và độ an toàn.</w:t>
      </w:r>
    </w:p>
    <w:p w14:paraId="0A4F075B" w14:textId="77777777" w:rsidR="0007389E" w:rsidRPr="003523C6" w:rsidRDefault="0007389E" w:rsidP="0007389E">
      <w:pPr>
        <w:spacing w:line="276" w:lineRule="auto"/>
        <w:ind w:firstLine="720"/>
        <w:jc w:val="both"/>
        <w:rPr>
          <w:rFonts w:ascii="Times New Roman" w:hAnsi="Times New Roman"/>
          <w:color w:val="000000"/>
        </w:rPr>
      </w:pPr>
      <w:r w:rsidRPr="003523C6">
        <w:rPr>
          <w:rFonts w:ascii="Times New Roman" w:hAnsi="Times New Roman"/>
          <w:color w:val="000000"/>
        </w:rPr>
        <w:t>- Sau khi thi công xong phần điện, phải tiến hành thông mạch không tải và thử tải với đầy đủ các phụ tải.</w:t>
      </w:r>
    </w:p>
    <w:p w14:paraId="14D9F0E6" w14:textId="77777777" w:rsidR="0007389E" w:rsidRPr="003523C6" w:rsidRDefault="0007389E" w:rsidP="0007389E">
      <w:pPr>
        <w:spacing w:line="276" w:lineRule="auto"/>
        <w:ind w:firstLine="720"/>
        <w:jc w:val="both"/>
        <w:rPr>
          <w:rFonts w:ascii="Times New Roman" w:hAnsi="Times New Roman"/>
          <w:color w:val="000000"/>
        </w:rPr>
      </w:pPr>
      <w:r w:rsidRPr="003523C6">
        <w:rPr>
          <w:rFonts w:ascii="Times New Roman" w:hAnsi="Times New Roman"/>
          <w:color w:val="000000"/>
        </w:rPr>
        <w:t>- Tiến hành nghiệm thu kỹ thuật, vận hành thử thiết bị kiểm tra trong vòng 24 tiếng trước khi nghiệm thu tổng thể công trình đưa vào sử dụng.</w:t>
      </w:r>
    </w:p>
    <w:p w14:paraId="6C600530" w14:textId="77777777" w:rsidR="00656373" w:rsidRPr="003523C6" w:rsidRDefault="00656373" w:rsidP="0032343D">
      <w:pPr>
        <w:pStyle w:val="Heading1"/>
        <w:rPr>
          <w:u w:val="none"/>
        </w:rPr>
      </w:pPr>
      <w:bookmarkStart w:id="12" w:name="_Toc80274055"/>
      <w:bookmarkStart w:id="13" w:name="_Toc85179095"/>
      <w:r w:rsidRPr="003523C6">
        <w:rPr>
          <w:u w:val="none"/>
        </w:rPr>
        <w:t>II. TỔ CHỨC CÔNG TRƯỜNG</w:t>
      </w:r>
      <w:bookmarkEnd w:id="12"/>
      <w:bookmarkEnd w:id="13"/>
    </w:p>
    <w:p w14:paraId="3AB3F0A8" w14:textId="77777777" w:rsidR="007B63AB" w:rsidRPr="003523C6" w:rsidRDefault="00F3023E" w:rsidP="00EE0AE1">
      <w:pPr>
        <w:tabs>
          <w:tab w:val="left" w:pos="0"/>
          <w:tab w:val="left" w:pos="270"/>
        </w:tabs>
        <w:spacing w:line="360" w:lineRule="auto"/>
        <w:rPr>
          <w:rFonts w:ascii="Times New Roman" w:hAnsi="Times New Roman"/>
          <w:b/>
          <w:bCs/>
          <w:lang w:val="fr-FR"/>
        </w:rPr>
      </w:pPr>
      <w:r w:rsidRPr="003523C6">
        <w:rPr>
          <w:rFonts w:ascii="Times New Roman" w:hAnsi="Times New Roman"/>
          <w:b/>
          <w:bCs/>
          <w:lang w:val="fr-FR"/>
        </w:rPr>
        <w:t>2.1. Bố trí kho bãi</w:t>
      </w:r>
    </w:p>
    <w:p w14:paraId="24243E5D" w14:textId="77777777" w:rsidR="007B63AB" w:rsidRPr="003523C6" w:rsidRDefault="007B63AB" w:rsidP="008A4BED">
      <w:pPr>
        <w:numPr>
          <w:ilvl w:val="0"/>
          <w:numId w:val="24"/>
        </w:numPr>
        <w:spacing w:before="40" w:line="360" w:lineRule="auto"/>
        <w:ind w:left="284"/>
        <w:jc w:val="both"/>
        <w:rPr>
          <w:rFonts w:ascii="Times New Roman" w:hAnsi="Times New Roman"/>
        </w:rPr>
      </w:pPr>
      <w:r w:rsidRPr="003523C6">
        <w:rPr>
          <w:rFonts w:ascii="Times New Roman" w:hAnsi="Times New Roman"/>
        </w:rPr>
        <w:t xml:space="preserve">Xây dựng 1 kho tạm chứa vật tư thiết bị: </w:t>
      </w:r>
    </w:p>
    <w:p w14:paraId="1D794DC1" w14:textId="77777777" w:rsidR="007B63AB" w:rsidRPr="003523C6" w:rsidRDefault="007B63AB" w:rsidP="008A4BED">
      <w:pPr>
        <w:numPr>
          <w:ilvl w:val="0"/>
          <w:numId w:val="24"/>
        </w:numPr>
        <w:spacing w:before="40" w:line="360" w:lineRule="auto"/>
        <w:ind w:left="284"/>
        <w:jc w:val="both"/>
        <w:rPr>
          <w:rFonts w:ascii="Times New Roman" w:hAnsi="Times New Roman"/>
        </w:rPr>
      </w:pPr>
      <w:r w:rsidRPr="003523C6">
        <w:rPr>
          <w:rFonts w:ascii="Times New Roman" w:hAnsi="Times New Roman"/>
        </w:rPr>
        <w:t xml:space="preserve">Các thiết bị chính như: </w:t>
      </w:r>
      <w:r w:rsidR="00CF5DA6" w:rsidRPr="003523C6">
        <w:rPr>
          <w:rFonts w:ascii="Times New Roman" w:hAnsi="Times New Roman"/>
        </w:rPr>
        <w:t>Cát, đá, xi măng, sắt thép, sơn</w:t>
      </w:r>
      <w:r w:rsidRPr="003523C6">
        <w:rPr>
          <w:rFonts w:ascii="Times New Roman" w:hAnsi="Times New Roman"/>
        </w:rPr>
        <w:t xml:space="preserve"> sẽ </w:t>
      </w:r>
      <w:r w:rsidR="00CF5DA6" w:rsidRPr="003523C6">
        <w:rPr>
          <w:rFonts w:ascii="Times New Roman" w:hAnsi="Times New Roman"/>
        </w:rPr>
        <w:t>được mua và tập kết tại kho tạm</w:t>
      </w:r>
      <w:r w:rsidRPr="003523C6">
        <w:rPr>
          <w:rFonts w:ascii="Times New Roman" w:hAnsi="Times New Roman"/>
        </w:rPr>
        <w:t xml:space="preserve"> của XN để chủ động trong thi công.</w:t>
      </w:r>
    </w:p>
    <w:p w14:paraId="51A8A207" w14:textId="77777777" w:rsidR="007B63AB" w:rsidRPr="003523C6" w:rsidRDefault="007B63AB" w:rsidP="008A4BED">
      <w:pPr>
        <w:numPr>
          <w:ilvl w:val="0"/>
          <w:numId w:val="24"/>
        </w:numPr>
        <w:spacing w:before="40" w:line="360" w:lineRule="auto"/>
        <w:ind w:left="284"/>
        <w:jc w:val="both"/>
        <w:rPr>
          <w:rFonts w:ascii="Times New Roman" w:hAnsi="Times New Roman"/>
        </w:rPr>
      </w:pPr>
      <w:r w:rsidRPr="003523C6">
        <w:rPr>
          <w:rFonts w:ascii="Times New Roman" w:hAnsi="Times New Roman"/>
        </w:rPr>
        <w:t xml:space="preserve">Căn </w:t>
      </w:r>
      <w:r w:rsidR="00CF5DA6" w:rsidRPr="003523C6">
        <w:rPr>
          <w:rFonts w:ascii="Times New Roman" w:hAnsi="Times New Roman"/>
        </w:rPr>
        <w:t>cứ theo tiến độ thi công đã lập</w:t>
      </w:r>
      <w:r w:rsidRPr="003523C6">
        <w:rPr>
          <w:rFonts w:ascii="Times New Roman" w:hAnsi="Times New Roman"/>
        </w:rPr>
        <w:t xml:space="preserve"> </w:t>
      </w:r>
      <w:r w:rsidR="00CF5DA6" w:rsidRPr="003523C6">
        <w:rPr>
          <w:rFonts w:ascii="Times New Roman" w:hAnsi="Times New Roman"/>
        </w:rPr>
        <w:t>Cát, đá, xi măng, sắt thép, sơn</w:t>
      </w:r>
      <w:r w:rsidRPr="003523C6">
        <w:rPr>
          <w:rFonts w:ascii="Times New Roman" w:hAnsi="Times New Roman"/>
        </w:rPr>
        <w:t xml:space="preserve"> sẽ được chở xuống công trường theo kế hoạch.</w:t>
      </w:r>
    </w:p>
    <w:p w14:paraId="4D5CDA3B" w14:textId="18FDB868" w:rsidR="007B63AB" w:rsidRPr="003523C6" w:rsidRDefault="00F3023E" w:rsidP="008A4BED">
      <w:pPr>
        <w:tabs>
          <w:tab w:val="left" w:pos="0"/>
          <w:tab w:val="left" w:pos="270"/>
        </w:tabs>
        <w:spacing w:line="360" w:lineRule="auto"/>
        <w:ind w:left="284"/>
        <w:rPr>
          <w:rFonts w:ascii="Times New Roman" w:hAnsi="Times New Roman"/>
          <w:b/>
          <w:bCs/>
          <w:lang w:val="fr-FR"/>
        </w:rPr>
      </w:pPr>
      <w:r w:rsidRPr="003523C6">
        <w:rPr>
          <w:rFonts w:ascii="Times New Roman" w:hAnsi="Times New Roman"/>
          <w:b/>
          <w:bCs/>
          <w:lang w:val="fr-FR"/>
        </w:rPr>
        <w:t xml:space="preserve">2.2. </w:t>
      </w:r>
      <w:r w:rsidR="007B63AB" w:rsidRPr="003523C6">
        <w:rPr>
          <w:rFonts w:ascii="Times New Roman" w:hAnsi="Times New Roman"/>
          <w:b/>
          <w:bCs/>
          <w:lang w:val="fr-FR"/>
        </w:rPr>
        <w:t>Điện cho thi c</w:t>
      </w:r>
      <w:r w:rsidR="00A57F9B" w:rsidRPr="003523C6">
        <w:rPr>
          <w:rFonts w:ascii="Times New Roman" w:hAnsi="Times New Roman"/>
          <w:b/>
          <w:bCs/>
          <w:lang w:val="fr-FR"/>
        </w:rPr>
        <w:t xml:space="preserve">ông </w:t>
      </w:r>
    </w:p>
    <w:p w14:paraId="7E2CF4A7" w14:textId="432B2CFC" w:rsidR="007B63AB" w:rsidRPr="003523C6" w:rsidRDefault="007B63AB" w:rsidP="008A4BED">
      <w:pPr>
        <w:numPr>
          <w:ilvl w:val="0"/>
          <w:numId w:val="24"/>
        </w:numPr>
        <w:spacing w:before="40" w:line="360" w:lineRule="auto"/>
        <w:ind w:left="284"/>
        <w:jc w:val="both"/>
        <w:rPr>
          <w:rFonts w:ascii="Times New Roman" w:hAnsi="Times New Roman"/>
        </w:rPr>
      </w:pPr>
      <w:r w:rsidRPr="003523C6">
        <w:rPr>
          <w:rFonts w:ascii="Times New Roman" w:hAnsi="Times New Roman"/>
        </w:rPr>
        <w:t>Điện phục vụ cho thi công lấy từ nguồn điện</w:t>
      </w:r>
      <w:r w:rsidR="00D05A91" w:rsidRPr="003523C6">
        <w:rPr>
          <w:rFonts w:ascii="Times New Roman" w:hAnsi="Times New Roman"/>
        </w:rPr>
        <w:t xml:space="preserve"> hiện có của đội</w:t>
      </w:r>
      <w:r w:rsidRPr="003523C6">
        <w:rPr>
          <w:rFonts w:ascii="Times New Roman" w:hAnsi="Times New Roman"/>
        </w:rPr>
        <w:t xml:space="preserve">. Cũng có thể mua ở lưới 0,4kV </w:t>
      </w:r>
      <w:r w:rsidR="00233ADD" w:rsidRPr="003523C6">
        <w:rPr>
          <w:rFonts w:ascii="Times New Roman" w:hAnsi="Times New Roman"/>
        </w:rPr>
        <w:t xml:space="preserve">của nhà dân </w:t>
      </w:r>
      <w:r w:rsidRPr="003523C6">
        <w:rPr>
          <w:rFonts w:ascii="Times New Roman" w:hAnsi="Times New Roman"/>
        </w:rPr>
        <w:t>gần nơi thi công.</w:t>
      </w:r>
    </w:p>
    <w:p w14:paraId="1DB2A81A" w14:textId="77777777" w:rsidR="00656373" w:rsidRPr="003523C6" w:rsidRDefault="00656373" w:rsidP="009A6541">
      <w:pPr>
        <w:pStyle w:val="Heading1"/>
        <w:rPr>
          <w:u w:val="none"/>
        </w:rPr>
      </w:pPr>
      <w:bookmarkStart w:id="14" w:name="_Toc80273909"/>
      <w:bookmarkStart w:id="15" w:name="_Toc80274056"/>
      <w:bookmarkStart w:id="16" w:name="_Toc85179096"/>
      <w:r w:rsidRPr="003523C6">
        <w:rPr>
          <w:u w:val="none"/>
        </w:rPr>
        <w:t>III. CÔNG TÁC KIỂM TRA, ĐẢM BẢO CHẤT LƯỢNG XÂY LẮP</w:t>
      </w:r>
      <w:bookmarkEnd w:id="14"/>
      <w:bookmarkEnd w:id="15"/>
      <w:bookmarkEnd w:id="16"/>
    </w:p>
    <w:p w14:paraId="69E7A39E" w14:textId="77777777" w:rsidR="007B63AB" w:rsidRPr="003523C6" w:rsidRDefault="00F3023E" w:rsidP="00EE0AE1">
      <w:pPr>
        <w:pStyle w:val="ListParagraph"/>
        <w:tabs>
          <w:tab w:val="left" w:pos="0"/>
        </w:tabs>
        <w:spacing w:after="0" w:line="360" w:lineRule="auto"/>
        <w:ind w:left="0"/>
        <w:rPr>
          <w:rFonts w:ascii="Times New Roman" w:hAnsi="Times New Roman"/>
          <w:b/>
          <w:bCs/>
          <w:sz w:val="28"/>
          <w:szCs w:val="28"/>
          <w:lang w:val="fr-FR"/>
        </w:rPr>
      </w:pPr>
      <w:r w:rsidRPr="003523C6">
        <w:rPr>
          <w:rFonts w:ascii="Times New Roman" w:hAnsi="Times New Roman"/>
          <w:b/>
          <w:bCs/>
          <w:sz w:val="28"/>
          <w:szCs w:val="28"/>
          <w:lang w:val="fr-FR"/>
        </w:rPr>
        <w:t>3.</w:t>
      </w:r>
      <w:r w:rsidR="00B07838" w:rsidRPr="003523C6">
        <w:rPr>
          <w:rFonts w:ascii="Times New Roman" w:hAnsi="Times New Roman"/>
          <w:b/>
          <w:bCs/>
          <w:sz w:val="28"/>
          <w:szCs w:val="28"/>
          <w:lang w:val="fr-FR"/>
        </w:rPr>
        <w:t>1</w:t>
      </w:r>
      <w:r w:rsidR="00B37587" w:rsidRPr="003523C6">
        <w:rPr>
          <w:rFonts w:ascii="Times New Roman" w:hAnsi="Times New Roman"/>
          <w:b/>
          <w:bCs/>
          <w:sz w:val="28"/>
          <w:szCs w:val="28"/>
          <w:lang w:val="fr-FR"/>
        </w:rPr>
        <w:t>.</w:t>
      </w:r>
      <w:r w:rsidR="007B63AB" w:rsidRPr="003523C6">
        <w:rPr>
          <w:rFonts w:ascii="Times New Roman" w:hAnsi="Times New Roman"/>
          <w:b/>
          <w:bCs/>
          <w:sz w:val="28"/>
          <w:szCs w:val="28"/>
          <w:lang w:val="fr-FR"/>
        </w:rPr>
        <w:t xml:space="preserve"> Yêu cầu đối với công trường xây dự</w:t>
      </w:r>
      <w:r w:rsidR="00B37587" w:rsidRPr="003523C6">
        <w:rPr>
          <w:rFonts w:ascii="Times New Roman" w:hAnsi="Times New Roman"/>
          <w:b/>
          <w:bCs/>
          <w:sz w:val="28"/>
          <w:szCs w:val="28"/>
          <w:lang w:val="fr-FR"/>
        </w:rPr>
        <w:t>ng</w:t>
      </w:r>
    </w:p>
    <w:p w14:paraId="767CCABF" w14:textId="77777777" w:rsidR="007B63AB" w:rsidRPr="003523C6" w:rsidRDefault="007B63AB" w:rsidP="00983ED9">
      <w:pPr>
        <w:spacing w:before="40" w:line="360" w:lineRule="auto"/>
        <w:ind w:left="284"/>
        <w:jc w:val="both"/>
        <w:rPr>
          <w:rFonts w:ascii="Times New Roman" w:hAnsi="Times New Roman"/>
        </w:rPr>
      </w:pPr>
      <w:r w:rsidRPr="003523C6">
        <w:rPr>
          <w:rFonts w:ascii="Times New Roman" w:hAnsi="Times New Roman"/>
        </w:rPr>
        <w:t>Tất cả các công trình xây dựng phải được treo biển báo tại công trường thi công. Nội dung biển báo gồm:</w:t>
      </w:r>
    </w:p>
    <w:p w14:paraId="2C7B063C" w14:textId="77777777" w:rsidR="007B63AB" w:rsidRPr="003523C6" w:rsidRDefault="007B63AB" w:rsidP="00983ED9">
      <w:pPr>
        <w:numPr>
          <w:ilvl w:val="0"/>
          <w:numId w:val="24"/>
        </w:numPr>
        <w:spacing w:before="40" w:line="360" w:lineRule="auto"/>
        <w:ind w:left="284"/>
        <w:jc w:val="both"/>
        <w:rPr>
          <w:rFonts w:ascii="Times New Roman" w:hAnsi="Times New Roman"/>
        </w:rPr>
      </w:pPr>
      <w:r w:rsidRPr="003523C6">
        <w:rPr>
          <w:rFonts w:ascii="Times New Roman" w:hAnsi="Times New Roman"/>
        </w:rPr>
        <w:t>Tên chủ đầu tư xây dựng công trình, tổng vốn đầu tư, ngày khởi công, ngày hoàn thành;</w:t>
      </w:r>
    </w:p>
    <w:p w14:paraId="06AB0796" w14:textId="77777777" w:rsidR="007B63AB" w:rsidRPr="003523C6" w:rsidRDefault="007B63AB" w:rsidP="00983ED9">
      <w:pPr>
        <w:numPr>
          <w:ilvl w:val="0"/>
          <w:numId w:val="24"/>
        </w:numPr>
        <w:spacing w:before="40" w:line="360" w:lineRule="auto"/>
        <w:ind w:left="284"/>
        <w:jc w:val="both"/>
        <w:rPr>
          <w:rFonts w:ascii="Times New Roman" w:hAnsi="Times New Roman"/>
        </w:rPr>
      </w:pPr>
      <w:r w:rsidRPr="003523C6">
        <w:rPr>
          <w:rFonts w:ascii="Times New Roman" w:hAnsi="Times New Roman"/>
        </w:rPr>
        <w:t>Tên đơn vị thi công, tên người chỉ huy trưởng công trường;</w:t>
      </w:r>
    </w:p>
    <w:p w14:paraId="6A4ECC86" w14:textId="77777777" w:rsidR="007B63AB" w:rsidRPr="003523C6" w:rsidRDefault="007B63AB" w:rsidP="00983ED9">
      <w:pPr>
        <w:numPr>
          <w:ilvl w:val="0"/>
          <w:numId w:val="24"/>
        </w:numPr>
        <w:spacing w:before="40" w:line="360" w:lineRule="auto"/>
        <w:ind w:left="284"/>
        <w:jc w:val="both"/>
        <w:rPr>
          <w:rFonts w:ascii="Times New Roman" w:hAnsi="Times New Roman"/>
        </w:rPr>
      </w:pPr>
      <w:r w:rsidRPr="003523C6">
        <w:rPr>
          <w:rFonts w:ascii="Times New Roman" w:hAnsi="Times New Roman"/>
        </w:rPr>
        <w:t>Tên đơn vị thiết kế, tên chủ nhiệm thiết kế;</w:t>
      </w:r>
    </w:p>
    <w:p w14:paraId="6C091202" w14:textId="77777777" w:rsidR="007B63AB" w:rsidRPr="003523C6" w:rsidRDefault="007B63AB" w:rsidP="00983ED9">
      <w:pPr>
        <w:numPr>
          <w:ilvl w:val="0"/>
          <w:numId w:val="24"/>
        </w:numPr>
        <w:spacing w:before="40" w:line="360" w:lineRule="auto"/>
        <w:ind w:left="284"/>
        <w:jc w:val="both"/>
        <w:rPr>
          <w:rFonts w:ascii="Times New Roman" w:hAnsi="Times New Roman"/>
        </w:rPr>
      </w:pPr>
      <w:r w:rsidRPr="003523C6">
        <w:rPr>
          <w:rFonts w:ascii="Times New Roman" w:hAnsi="Times New Roman"/>
        </w:rPr>
        <w:t>Tên tổ chức hoặc người giám sát thi công xây dựng công trình;</w:t>
      </w:r>
    </w:p>
    <w:p w14:paraId="3304D50F" w14:textId="77777777" w:rsidR="007B63AB" w:rsidRPr="003523C6" w:rsidRDefault="007B63AB" w:rsidP="00983ED9">
      <w:pPr>
        <w:numPr>
          <w:ilvl w:val="0"/>
          <w:numId w:val="24"/>
        </w:numPr>
        <w:spacing w:before="40" w:line="360" w:lineRule="auto"/>
        <w:ind w:left="284"/>
        <w:jc w:val="both"/>
        <w:rPr>
          <w:rFonts w:ascii="Times New Roman" w:hAnsi="Times New Roman"/>
        </w:rPr>
      </w:pPr>
      <w:r w:rsidRPr="003523C6">
        <w:rPr>
          <w:rFonts w:ascii="Times New Roman" w:hAnsi="Times New Roman"/>
        </w:rPr>
        <w:t>Chủ đầu tư xây dựng công trình, chỉ huy trưởng công trình, chủ nhiệm thiết kế, tổ chức hoặc người giám sát thi công xây dựng công trình ngoài việc ghi rõ tên, chức danh còn phải ghi địa chỉ liên lạc, số điện thoại.</w:t>
      </w:r>
    </w:p>
    <w:p w14:paraId="5B6E5D84" w14:textId="77777777" w:rsidR="007B63AB" w:rsidRPr="003523C6" w:rsidRDefault="00F3023E" w:rsidP="00EE0AE1">
      <w:pPr>
        <w:pStyle w:val="ListParagraph"/>
        <w:tabs>
          <w:tab w:val="left" w:pos="0"/>
        </w:tabs>
        <w:spacing w:line="360" w:lineRule="auto"/>
        <w:ind w:left="0"/>
        <w:rPr>
          <w:rFonts w:ascii="Times New Roman" w:hAnsi="Times New Roman"/>
          <w:b/>
          <w:bCs/>
          <w:sz w:val="28"/>
          <w:szCs w:val="28"/>
          <w:lang w:val="fr-FR"/>
        </w:rPr>
      </w:pPr>
      <w:r w:rsidRPr="003523C6">
        <w:rPr>
          <w:rFonts w:ascii="Times New Roman" w:hAnsi="Times New Roman"/>
          <w:b/>
          <w:bCs/>
          <w:sz w:val="28"/>
          <w:szCs w:val="28"/>
          <w:lang w:val="fr-FR"/>
        </w:rPr>
        <w:t>3.</w:t>
      </w:r>
      <w:r w:rsidR="00792BC4" w:rsidRPr="003523C6">
        <w:rPr>
          <w:rFonts w:ascii="Times New Roman" w:hAnsi="Times New Roman"/>
          <w:b/>
          <w:bCs/>
          <w:sz w:val="28"/>
          <w:szCs w:val="28"/>
          <w:lang w:val="fr-FR"/>
        </w:rPr>
        <w:t>2.</w:t>
      </w:r>
      <w:r w:rsidR="007B63AB" w:rsidRPr="003523C6">
        <w:rPr>
          <w:rFonts w:ascii="Times New Roman" w:hAnsi="Times New Roman"/>
          <w:b/>
          <w:bCs/>
          <w:sz w:val="28"/>
          <w:szCs w:val="28"/>
          <w:lang w:val="fr-FR"/>
        </w:rPr>
        <w:t xml:space="preserve"> Kiểm tra chất lượng thiết bị, vật liệ</w:t>
      </w:r>
      <w:r w:rsidR="00B37587" w:rsidRPr="003523C6">
        <w:rPr>
          <w:rFonts w:ascii="Times New Roman" w:hAnsi="Times New Roman"/>
          <w:b/>
          <w:bCs/>
          <w:sz w:val="28"/>
          <w:szCs w:val="28"/>
          <w:lang w:val="fr-FR"/>
        </w:rPr>
        <w:t>u</w:t>
      </w:r>
    </w:p>
    <w:p w14:paraId="34066C38" w14:textId="77777777" w:rsidR="007B63AB" w:rsidRPr="003523C6" w:rsidRDefault="007B63AB" w:rsidP="00983ED9">
      <w:pPr>
        <w:numPr>
          <w:ilvl w:val="0"/>
          <w:numId w:val="24"/>
        </w:numPr>
        <w:spacing w:before="40" w:line="360" w:lineRule="auto"/>
        <w:ind w:left="284"/>
        <w:jc w:val="both"/>
        <w:rPr>
          <w:rFonts w:ascii="Times New Roman" w:hAnsi="Times New Roman"/>
          <w:lang w:val="fr-FR"/>
        </w:rPr>
      </w:pPr>
      <w:r w:rsidRPr="003523C6">
        <w:rPr>
          <w:rFonts w:ascii="Times New Roman" w:hAnsi="Times New Roman"/>
          <w:lang w:val="fr-FR"/>
        </w:rPr>
        <w:lastRenderedPageBreak/>
        <w:t xml:space="preserve">Tất cả các </w:t>
      </w:r>
      <w:r w:rsidRPr="003523C6">
        <w:rPr>
          <w:rFonts w:ascii="Times New Roman" w:hAnsi="Times New Roman"/>
        </w:rPr>
        <w:t>thiết</w:t>
      </w:r>
      <w:r w:rsidRPr="003523C6">
        <w:rPr>
          <w:rFonts w:ascii="Times New Roman" w:hAnsi="Times New Roman"/>
          <w:lang w:val="fr-FR"/>
        </w:rPr>
        <w:t xml:space="preserve"> bị, vật liệu cấp cho công trình đều được chế tạo, thí nghiệm và nghiệm thu đạt tiêu chuẩn theo đúng thiết kế được duyệt và các qui phạm, tiêu chuẩn kỹ thuật hiện hành.</w:t>
      </w:r>
    </w:p>
    <w:p w14:paraId="75725CF5" w14:textId="77777777" w:rsidR="007B63AB" w:rsidRPr="003523C6" w:rsidRDefault="007B63AB" w:rsidP="00983ED9">
      <w:pPr>
        <w:numPr>
          <w:ilvl w:val="0"/>
          <w:numId w:val="24"/>
        </w:numPr>
        <w:spacing w:before="40" w:line="360" w:lineRule="auto"/>
        <w:ind w:left="284"/>
        <w:jc w:val="both"/>
        <w:rPr>
          <w:rFonts w:ascii="Times New Roman" w:hAnsi="Times New Roman"/>
          <w:b/>
          <w:bCs/>
          <w:lang w:val="fr-FR"/>
        </w:rPr>
      </w:pPr>
      <w:r w:rsidRPr="003523C6">
        <w:rPr>
          <w:rFonts w:ascii="Times New Roman" w:hAnsi="Times New Roman"/>
          <w:lang w:val="fr-FR"/>
        </w:rPr>
        <w:t xml:space="preserve">Đặc tính kỹ </w:t>
      </w:r>
      <w:r w:rsidRPr="003523C6">
        <w:rPr>
          <w:rFonts w:ascii="Times New Roman" w:hAnsi="Times New Roman"/>
        </w:rPr>
        <w:t>thuật</w:t>
      </w:r>
      <w:r w:rsidRPr="003523C6">
        <w:rPr>
          <w:rFonts w:ascii="Times New Roman" w:hAnsi="Times New Roman"/>
          <w:lang w:val="fr-FR"/>
        </w:rPr>
        <w:t xml:space="preserve"> chủ </w:t>
      </w:r>
      <w:proofErr w:type="gramStart"/>
      <w:r w:rsidRPr="003523C6">
        <w:rPr>
          <w:rFonts w:ascii="Times New Roman" w:hAnsi="Times New Roman"/>
          <w:lang w:val="fr-FR"/>
        </w:rPr>
        <w:t>yếu:</w:t>
      </w:r>
      <w:proofErr w:type="gramEnd"/>
      <w:r w:rsidRPr="003523C6">
        <w:rPr>
          <w:rFonts w:ascii="Times New Roman" w:hAnsi="Times New Roman"/>
          <w:lang w:val="fr-FR"/>
        </w:rPr>
        <w:t xml:space="preserve"> </w:t>
      </w:r>
      <w:r w:rsidR="00983ED9" w:rsidRPr="003523C6">
        <w:rPr>
          <w:rFonts w:ascii="Times New Roman" w:hAnsi="Times New Roman"/>
          <w:lang w:val="fr-FR"/>
        </w:rPr>
        <w:t>X</w:t>
      </w:r>
      <w:r w:rsidRPr="003523C6">
        <w:rPr>
          <w:rFonts w:ascii="Times New Roman" w:hAnsi="Times New Roman"/>
          <w:lang w:val="fr-FR"/>
        </w:rPr>
        <w:t>em thông số kỹ thuật của các thiết bị cung cấp.</w:t>
      </w:r>
    </w:p>
    <w:p w14:paraId="3F65212F" w14:textId="77777777" w:rsidR="007B63AB" w:rsidRPr="003523C6" w:rsidRDefault="00F3023E" w:rsidP="00EE0AE1">
      <w:pPr>
        <w:pStyle w:val="ListParagraph"/>
        <w:tabs>
          <w:tab w:val="left" w:pos="0"/>
        </w:tabs>
        <w:spacing w:line="360" w:lineRule="auto"/>
        <w:ind w:left="0"/>
        <w:rPr>
          <w:rFonts w:ascii="Times New Roman" w:hAnsi="Times New Roman"/>
          <w:sz w:val="28"/>
          <w:szCs w:val="28"/>
          <w:rtl/>
          <w:lang w:val="fr-FR" w:bidi="he-IL"/>
        </w:rPr>
      </w:pPr>
      <w:r w:rsidRPr="003523C6">
        <w:rPr>
          <w:rFonts w:ascii="Times New Roman" w:hAnsi="Times New Roman"/>
          <w:b/>
          <w:bCs/>
          <w:sz w:val="28"/>
          <w:szCs w:val="28"/>
          <w:lang w:val="fr-FR"/>
        </w:rPr>
        <w:t>3.</w:t>
      </w:r>
      <w:r w:rsidR="00B07838" w:rsidRPr="003523C6">
        <w:rPr>
          <w:rFonts w:ascii="Times New Roman" w:hAnsi="Times New Roman"/>
          <w:b/>
          <w:bCs/>
          <w:sz w:val="28"/>
          <w:szCs w:val="28"/>
          <w:lang w:val="fr-FR"/>
        </w:rPr>
        <w:t>3</w:t>
      </w:r>
      <w:r w:rsidR="00B37587" w:rsidRPr="003523C6">
        <w:rPr>
          <w:rFonts w:ascii="Times New Roman" w:hAnsi="Times New Roman"/>
          <w:b/>
          <w:bCs/>
          <w:sz w:val="28"/>
          <w:szCs w:val="28"/>
          <w:lang w:val="fr-FR"/>
        </w:rPr>
        <w:t>.</w:t>
      </w:r>
      <w:r w:rsidR="007B63AB" w:rsidRPr="003523C6">
        <w:rPr>
          <w:rFonts w:ascii="Times New Roman" w:hAnsi="Times New Roman"/>
          <w:b/>
          <w:bCs/>
          <w:sz w:val="28"/>
          <w:szCs w:val="28"/>
          <w:lang w:val="fr-FR"/>
        </w:rPr>
        <w:t xml:space="preserve"> Tổ chức quản lí giám sát chất lượng công trình</w:t>
      </w:r>
    </w:p>
    <w:p w14:paraId="25B6DD6B" w14:textId="4B8E8C0B" w:rsidR="007B63AB" w:rsidRPr="003523C6" w:rsidRDefault="007B63AB" w:rsidP="00983ED9">
      <w:pPr>
        <w:numPr>
          <w:ilvl w:val="0"/>
          <w:numId w:val="24"/>
        </w:numPr>
        <w:spacing w:before="40" w:line="360" w:lineRule="auto"/>
        <w:ind w:left="284"/>
        <w:jc w:val="both"/>
        <w:rPr>
          <w:rFonts w:ascii="Times New Roman" w:hAnsi="Times New Roman"/>
        </w:rPr>
      </w:pPr>
      <w:r w:rsidRPr="003523C6">
        <w:rPr>
          <w:rFonts w:ascii="Times New Roman" w:hAnsi="Times New Roman"/>
        </w:rPr>
        <w:t xml:space="preserve">Trong quá trình thi công thường xuyên có một cán </w:t>
      </w:r>
      <w:r w:rsidR="003D2B72" w:rsidRPr="003523C6">
        <w:rPr>
          <w:rFonts w:ascii="Times New Roman" w:hAnsi="Times New Roman"/>
        </w:rPr>
        <w:t>bộ</w:t>
      </w:r>
      <w:r w:rsidRPr="003523C6">
        <w:rPr>
          <w:rFonts w:ascii="Times New Roman" w:hAnsi="Times New Roman"/>
        </w:rPr>
        <w:t xml:space="preserve"> kỹ thuật XN quản lý chất lượng có mặt tại hiện trường để cùng các đơn vị thi công và cán </w:t>
      </w:r>
      <w:r w:rsidR="003D2B72" w:rsidRPr="003523C6">
        <w:rPr>
          <w:rFonts w:ascii="Times New Roman" w:hAnsi="Times New Roman"/>
        </w:rPr>
        <w:t>bộ</w:t>
      </w:r>
      <w:r w:rsidRPr="003523C6">
        <w:rPr>
          <w:rFonts w:ascii="Times New Roman" w:hAnsi="Times New Roman"/>
        </w:rPr>
        <w:t xml:space="preserve"> giám sát giải quyết kịp thời các vướng mắc phát sinh trong quá trình thi công. Đôn đốc tiến độ và cùng giám sát chất lượng công trình thi công.</w:t>
      </w:r>
    </w:p>
    <w:p w14:paraId="73592770" w14:textId="77777777" w:rsidR="007B63AB" w:rsidRPr="003523C6" w:rsidRDefault="007B63AB" w:rsidP="00983ED9">
      <w:pPr>
        <w:numPr>
          <w:ilvl w:val="0"/>
          <w:numId w:val="24"/>
        </w:numPr>
        <w:spacing w:before="40" w:line="360" w:lineRule="auto"/>
        <w:ind w:left="284"/>
        <w:jc w:val="both"/>
        <w:rPr>
          <w:rFonts w:ascii="Times New Roman" w:hAnsi="Times New Roman"/>
        </w:rPr>
      </w:pPr>
      <w:r w:rsidRPr="003523C6">
        <w:rPr>
          <w:rFonts w:ascii="Times New Roman" w:hAnsi="Times New Roman"/>
        </w:rPr>
        <w:t>Các đơn vị thi công phải có sổ nhật ký công trình do bên A phát hành, bên B phải ghi chép đầy đủ diễn biến công trình, lập các văn bản nghiệm thu, kết thúc mỗi ca làm việc phải lập ngay bản</w:t>
      </w:r>
      <w:r w:rsidR="00983ED9" w:rsidRPr="003523C6">
        <w:rPr>
          <w:rFonts w:ascii="Times New Roman" w:hAnsi="Times New Roman"/>
        </w:rPr>
        <w:t>g</w:t>
      </w:r>
      <w:r w:rsidRPr="003523C6">
        <w:rPr>
          <w:rFonts w:ascii="Times New Roman" w:hAnsi="Times New Roman"/>
        </w:rPr>
        <w:t xml:space="preserve"> thống kê khối lượng hoàn thành, chất lượng kỹ thuật có xác nhận của A. Sổ nhật ký công trình sẽ được nộp kèm theo hồ sơ hoàn công và là chứng từ quan trọng cho việc quyết toán.</w:t>
      </w:r>
    </w:p>
    <w:p w14:paraId="3E4ADE29" w14:textId="77777777" w:rsidR="007B63AB" w:rsidRPr="003523C6" w:rsidRDefault="007B63AB" w:rsidP="00983ED9">
      <w:pPr>
        <w:numPr>
          <w:ilvl w:val="0"/>
          <w:numId w:val="24"/>
        </w:numPr>
        <w:spacing w:before="40" w:line="360" w:lineRule="auto"/>
        <w:ind w:left="284"/>
        <w:jc w:val="both"/>
        <w:rPr>
          <w:rFonts w:ascii="Times New Roman" w:hAnsi="Times New Roman"/>
        </w:rPr>
      </w:pPr>
      <w:r w:rsidRPr="003523C6">
        <w:rPr>
          <w:rFonts w:ascii="Times New Roman" w:hAnsi="Times New Roman"/>
        </w:rPr>
        <w:t>Làm đúng thiết kế, chỉ thay đổi khi có yều cầu của A được ghi trong nhật ký hay bằng văn bản (tuỳ mức độ yêu cầu).</w:t>
      </w:r>
    </w:p>
    <w:p w14:paraId="5939A914" w14:textId="77777777" w:rsidR="007B63AB" w:rsidRPr="003523C6" w:rsidRDefault="00F3023E" w:rsidP="00B37587">
      <w:pPr>
        <w:pStyle w:val="ListParagraph"/>
        <w:tabs>
          <w:tab w:val="left" w:pos="0"/>
          <w:tab w:val="left" w:pos="6235"/>
        </w:tabs>
        <w:spacing w:line="360" w:lineRule="auto"/>
        <w:ind w:left="0"/>
        <w:rPr>
          <w:rFonts w:ascii="Times New Roman" w:hAnsi="Times New Roman"/>
          <w:b/>
          <w:bCs/>
          <w:sz w:val="28"/>
          <w:szCs w:val="28"/>
          <w:lang w:val="fr-FR"/>
        </w:rPr>
      </w:pPr>
      <w:r w:rsidRPr="003523C6">
        <w:rPr>
          <w:rFonts w:ascii="Times New Roman" w:hAnsi="Times New Roman"/>
          <w:b/>
          <w:bCs/>
          <w:sz w:val="28"/>
          <w:szCs w:val="28"/>
          <w:lang w:val="fr-FR"/>
        </w:rPr>
        <w:t>3.</w:t>
      </w:r>
      <w:r w:rsidR="00B07838" w:rsidRPr="003523C6">
        <w:rPr>
          <w:rFonts w:ascii="Times New Roman" w:hAnsi="Times New Roman"/>
          <w:b/>
          <w:bCs/>
          <w:sz w:val="28"/>
          <w:szCs w:val="28"/>
          <w:lang w:val="fr-FR"/>
        </w:rPr>
        <w:t>4</w:t>
      </w:r>
      <w:r w:rsidR="00B37587" w:rsidRPr="003523C6">
        <w:rPr>
          <w:rFonts w:ascii="Times New Roman" w:hAnsi="Times New Roman"/>
          <w:b/>
          <w:bCs/>
          <w:sz w:val="28"/>
          <w:szCs w:val="28"/>
          <w:lang w:val="fr-FR"/>
        </w:rPr>
        <w:t>.</w:t>
      </w:r>
      <w:r w:rsidR="007B63AB" w:rsidRPr="003523C6">
        <w:rPr>
          <w:rFonts w:ascii="Times New Roman" w:hAnsi="Times New Roman"/>
          <w:b/>
          <w:bCs/>
          <w:sz w:val="28"/>
          <w:szCs w:val="28"/>
          <w:lang w:val="fr-FR"/>
        </w:rPr>
        <w:t xml:space="preserve"> Công tác giao ban sản xuất điề</w:t>
      </w:r>
      <w:r w:rsidR="00B37587" w:rsidRPr="003523C6">
        <w:rPr>
          <w:rFonts w:ascii="Times New Roman" w:hAnsi="Times New Roman"/>
          <w:b/>
          <w:bCs/>
          <w:sz w:val="28"/>
          <w:szCs w:val="28"/>
          <w:lang w:val="fr-FR"/>
        </w:rPr>
        <w:t>u hành công trình</w:t>
      </w:r>
    </w:p>
    <w:p w14:paraId="14184A79" w14:textId="77777777" w:rsidR="007B63AB" w:rsidRPr="003523C6" w:rsidRDefault="007B63AB" w:rsidP="00983ED9">
      <w:pPr>
        <w:spacing w:before="40" w:line="360" w:lineRule="auto"/>
        <w:ind w:left="426"/>
        <w:jc w:val="both"/>
        <w:rPr>
          <w:rFonts w:ascii="Times New Roman" w:hAnsi="Times New Roman"/>
          <w:b/>
          <w:bCs/>
          <w:i/>
          <w:iCs/>
        </w:rPr>
      </w:pPr>
      <w:r w:rsidRPr="003523C6">
        <w:rPr>
          <w:rFonts w:ascii="Times New Roman" w:hAnsi="Times New Roman"/>
        </w:rPr>
        <w:t>Hàng</w:t>
      </w:r>
      <w:r w:rsidRPr="003523C6">
        <w:rPr>
          <w:rFonts w:ascii="Times New Roman" w:hAnsi="Times New Roman"/>
          <w:b/>
          <w:bCs/>
          <w:i/>
          <w:iCs/>
        </w:rPr>
        <w:t xml:space="preserve"> </w:t>
      </w:r>
      <w:r w:rsidRPr="003523C6">
        <w:rPr>
          <w:rFonts w:ascii="Times New Roman" w:hAnsi="Times New Roman"/>
          <w:bCs/>
          <w:iCs/>
        </w:rPr>
        <w:t>ngày:</w:t>
      </w:r>
      <w:r w:rsidR="00425603" w:rsidRPr="003523C6">
        <w:rPr>
          <w:rFonts w:ascii="Times New Roman" w:hAnsi="Times New Roman"/>
          <w:b/>
          <w:bCs/>
          <w:i/>
          <w:iCs/>
        </w:rPr>
        <w:t xml:space="preserve"> </w:t>
      </w:r>
      <w:r w:rsidR="00EE26EB" w:rsidRPr="003523C6">
        <w:rPr>
          <w:rFonts w:ascii="Times New Roman" w:hAnsi="Times New Roman"/>
          <w:b/>
          <w:bCs/>
          <w:iCs/>
        </w:rPr>
        <w:t>C</w:t>
      </w:r>
      <w:r w:rsidRPr="003523C6">
        <w:rPr>
          <w:rFonts w:ascii="Times New Roman" w:hAnsi="Times New Roman"/>
        </w:rPr>
        <w:t>hỉ huy trưởng công trình tổ chức giao ban với đội sản xuất, lực lượng giám sát của XN. Mục đích:</w:t>
      </w:r>
    </w:p>
    <w:p w14:paraId="02EDAE25" w14:textId="77777777" w:rsidR="007B63AB" w:rsidRPr="003523C6" w:rsidRDefault="007B63AB" w:rsidP="00983ED9">
      <w:pPr>
        <w:numPr>
          <w:ilvl w:val="0"/>
          <w:numId w:val="24"/>
        </w:numPr>
        <w:spacing w:before="40" w:line="360" w:lineRule="auto"/>
        <w:ind w:left="426"/>
        <w:jc w:val="both"/>
        <w:rPr>
          <w:rFonts w:ascii="Times New Roman" w:hAnsi="Times New Roman"/>
        </w:rPr>
      </w:pPr>
      <w:r w:rsidRPr="003523C6">
        <w:rPr>
          <w:rFonts w:ascii="Times New Roman" w:hAnsi="Times New Roman"/>
        </w:rPr>
        <w:t>Kịp thời rút kinh nghiệm các phần việc đã thực hiện</w:t>
      </w:r>
      <w:r w:rsidR="00983ED9" w:rsidRPr="003523C6">
        <w:rPr>
          <w:rFonts w:ascii="Times New Roman" w:hAnsi="Times New Roman"/>
        </w:rPr>
        <w:t>.</w:t>
      </w:r>
    </w:p>
    <w:p w14:paraId="733E7F08" w14:textId="77777777" w:rsidR="007B63AB" w:rsidRPr="003523C6" w:rsidRDefault="007B63AB" w:rsidP="00983ED9">
      <w:pPr>
        <w:numPr>
          <w:ilvl w:val="0"/>
          <w:numId w:val="24"/>
        </w:numPr>
        <w:spacing w:before="40" w:line="360" w:lineRule="auto"/>
        <w:ind w:left="426"/>
        <w:jc w:val="both"/>
        <w:rPr>
          <w:rFonts w:ascii="Times New Roman" w:hAnsi="Times New Roman"/>
        </w:rPr>
      </w:pPr>
      <w:r w:rsidRPr="003523C6">
        <w:rPr>
          <w:rFonts w:ascii="Times New Roman" w:hAnsi="Times New Roman"/>
        </w:rPr>
        <w:t>Điều chỉnh khối lượng công việc để bảo đảm tiến độ</w:t>
      </w:r>
      <w:r w:rsidR="00983ED9" w:rsidRPr="003523C6">
        <w:rPr>
          <w:rFonts w:ascii="Times New Roman" w:hAnsi="Times New Roman"/>
        </w:rPr>
        <w:t>.</w:t>
      </w:r>
    </w:p>
    <w:p w14:paraId="3F9C3B96" w14:textId="77777777" w:rsidR="007B63AB" w:rsidRPr="003523C6" w:rsidRDefault="007B63AB" w:rsidP="00983ED9">
      <w:pPr>
        <w:numPr>
          <w:ilvl w:val="0"/>
          <w:numId w:val="24"/>
        </w:numPr>
        <w:spacing w:before="40" w:line="360" w:lineRule="auto"/>
        <w:ind w:left="426"/>
        <w:jc w:val="both"/>
        <w:rPr>
          <w:rFonts w:ascii="Times New Roman" w:hAnsi="Times New Roman"/>
        </w:rPr>
      </w:pPr>
      <w:r w:rsidRPr="003523C6">
        <w:rPr>
          <w:rFonts w:ascii="Times New Roman" w:hAnsi="Times New Roman"/>
        </w:rPr>
        <w:t>Báo cáo và kiến nghị với A, để tiếp tục công việc ngày hôm sau</w:t>
      </w:r>
      <w:r w:rsidR="00983ED9" w:rsidRPr="003523C6">
        <w:rPr>
          <w:rFonts w:ascii="Times New Roman" w:hAnsi="Times New Roman"/>
        </w:rPr>
        <w:t>.</w:t>
      </w:r>
    </w:p>
    <w:p w14:paraId="67A6C6A0" w14:textId="77777777" w:rsidR="00656373" w:rsidRPr="003523C6" w:rsidRDefault="00656373" w:rsidP="009A6541">
      <w:pPr>
        <w:pStyle w:val="Heading1"/>
        <w:rPr>
          <w:u w:val="none"/>
        </w:rPr>
      </w:pPr>
      <w:bookmarkStart w:id="17" w:name="_Toc80273910"/>
      <w:bookmarkStart w:id="18" w:name="_Toc80274057"/>
      <w:bookmarkStart w:id="19" w:name="_Toc85179097"/>
      <w:bookmarkStart w:id="20" w:name="_Toc353032303"/>
      <w:bookmarkStart w:id="21" w:name="_Toc360864712"/>
      <w:bookmarkStart w:id="22" w:name="_Toc368406743"/>
      <w:bookmarkStart w:id="23" w:name="_Toc400096945"/>
      <w:r w:rsidRPr="003523C6">
        <w:rPr>
          <w:u w:val="none"/>
        </w:rPr>
        <w:t>IV. CÔNG TÁC AN TOÀN LAO ĐỘNG</w:t>
      </w:r>
      <w:bookmarkEnd w:id="17"/>
      <w:bookmarkEnd w:id="18"/>
      <w:bookmarkEnd w:id="19"/>
    </w:p>
    <w:p w14:paraId="041EDFDD" w14:textId="77777777" w:rsidR="007B63AB" w:rsidRPr="003523C6" w:rsidRDefault="00F3023E" w:rsidP="009A6541">
      <w:pPr>
        <w:pStyle w:val="Caption"/>
        <w:rPr>
          <w:rFonts w:ascii="Times New Roman" w:hAnsi="Times New Roman"/>
          <w:szCs w:val="28"/>
          <w:u w:val="none"/>
        </w:rPr>
      </w:pPr>
      <w:r w:rsidRPr="003523C6">
        <w:rPr>
          <w:rFonts w:ascii="Times New Roman" w:hAnsi="Times New Roman"/>
          <w:szCs w:val="28"/>
          <w:u w:val="none"/>
        </w:rPr>
        <w:t>4.</w:t>
      </w:r>
      <w:r w:rsidR="00B37587" w:rsidRPr="003523C6">
        <w:rPr>
          <w:rFonts w:ascii="Times New Roman" w:hAnsi="Times New Roman"/>
          <w:szCs w:val="28"/>
          <w:u w:val="none"/>
        </w:rPr>
        <w:t>1.</w:t>
      </w:r>
      <w:r w:rsidR="007B63AB" w:rsidRPr="003523C6">
        <w:rPr>
          <w:rFonts w:ascii="Times New Roman" w:hAnsi="Times New Roman"/>
          <w:szCs w:val="28"/>
          <w:u w:val="none"/>
        </w:rPr>
        <w:t xml:space="preserve"> Quy định chung</w:t>
      </w:r>
      <w:bookmarkEnd w:id="20"/>
      <w:bookmarkEnd w:id="21"/>
      <w:bookmarkEnd w:id="22"/>
      <w:bookmarkEnd w:id="23"/>
    </w:p>
    <w:p w14:paraId="2F7EDECD" w14:textId="080289F5" w:rsidR="007B63AB" w:rsidRPr="003523C6" w:rsidRDefault="007B63AB" w:rsidP="00983ED9">
      <w:pPr>
        <w:spacing w:before="40" w:line="360" w:lineRule="auto"/>
        <w:ind w:left="426"/>
        <w:jc w:val="both"/>
        <w:rPr>
          <w:rFonts w:ascii="Times New Roman" w:hAnsi="Times New Roman"/>
        </w:rPr>
      </w:pPr>
      <w:r w:rsidRPr="003523C6">
        <w:rPr>
          <w:rFonts w:ascii="Times New Roman" w:hAnsi="Times New Roman"/>
        </w:rPr>
        <w:t xml:space="preserve">Trước khi thi công phải tổ chức cho cán </w:t>
      </w:r>
      <w:r w:rsidR="003D2B72" w:rsidRPr="003523C6">
        <w:rPr>
          <w:rFonts w:ascii="Times New Roman" w:hAnsi="Times New Roman"/>
        </w:rPr>
        <w:t>bộ</w:t>
      </w:r>
      <w:r w:rsidRPr="003523C6">
        <w:rPr>
          <w:rFonts w:ascii="Times New Roman" w:hAnsi="Times New Roman"/>
        </w:rPr>
        <w:t xml:space="preserve"> công nhân học tập các biện pháp an toàn lao động trong công việc (</w:t>
      </w:r>
      <w:r w:rsidR="005839E6" w:rsidRPr="003523C6">
        <w:rPr>
          <w:rFonts w:ascii="Times New Roman" w:hAnsi="Times New Roman"/>
        </w:rPr>
        <w:t>Phá dỡ vữa trát tường</w:t>
      </w:r>
      <w:r w:rsidR="00983ED9" w:rsidRPr="003523C6">
        <w:rPr>
          <w:rFonts w:ascii="Times New Roman" w:hAnsi="Times New Roman"/>
        </w:rPr>
        <w:t>,</w:t>
      </w:r>
      <w:r w:rsidR="005839E6" w:rsidRPr="003523C6">
        <w:rPr>
          <w:rFonts w:ascii="Times New Roman" w:hAnsi="Times New Roman"/>
        </w:rPr>
        <w:t xml:space="preserve"> trần, trát tường</w:t>
      </w:r>
      <w:r w:rsidR="00983ED9" w:rsidRPr="003523C6">
        <w:rPr>
          <w:rFonts w:ascii="Times New Roman" w:hAnsi="Times New Roman"/>
        </w:rPr>
        <w:t>,</w:t>
      </w:r>
      <w:r w:rsidR="005839E6" w:rsidRPr="003523C6">
        <w:rPr>
          <w:rFonts w:ascii="Times New Roman" w:hAnsi="Times New Roman"/>
        </w:rPr>
        <w:t xml:space="preserve"> trần, láng sửa chữa nền, thay thế cửa đi,</w:t>
      </w:r>
      <w:r w:rsidR="00983ED9" w:rsidRPr="003523C6">
        <w:rPr>
          <w:rFonts w:ascii="Times New Roman" w:hAnsi="Times New Roman"/>
        </w:rPr>
        <w:t xml:space="preserve"> cửa sổ</w:t>
      </w:r>
      <w:r w:rsidR="005839E6" w:rsidRPr="003523C6">
        <w:rPr>
          <w:rFonts w:ascii="Times New Roman" w:hAnsi="Times New Roman"/>
        </w:rPr>
        <w:t>, thay thế điện chiếu sáng</w:t>
      </w:r>
      <w:r w:rsidR="002550D7" w:rsidRPr="003523C6">
        <w:rPr>
          <w:rFonts w:ascii="Times New Roman" w:hAnsi="Times New Roman"/>
        </w:rPr>
        <w:t xml:space="preserve"> </w:t>
      </w:r>
      <w:r w:rsidR="00983ED9" w:rsidRPr="003523C6">
        <w:rPr>
          <w:rFonts w:ascii="Times New Roman" w:hAnsi="Times New Roman"/>
        </w:rPr>
        <w:t>…</w:t>
      </w:r>
      <w:r w:rsidRPr="003523C6">
        <w:rPr>
          <w:rFonts w:ascii="Times New Roman" w:hAnsi="Times New Roman"/>
        </w:rPr>
        <w:t>) khi thi công phải có đủ hồ sơ thể hiện các biện pháp an toàn lao động bao gồm:</w:t>
      </w:r>
    </w:p>
    <w:p w14:paraId="31363D2F" w14:textId="77777777" w:rsidR="007B63AB" w:rsidRPr="003523C6" w:rsidRDefault="007B63AB" w:rsidP="00983ED9">
      <w:pPr>
        <w:numPr>
          <w:ilvl w:val="0"/>
          <w:numId w:val="24"/>
        </w:numPr>
        <w:spacing w:before="40" w:line="360" w:lineRule="auto"/>
        <w:ind w:left="426"/>
        <w:jc w:val="both"/>
        <w:rPr>
          <w:rFonts w:ascii="Times New Roman" w:hAnsi="Times New Roman"/>
        </w:rPr>
      </w:pPr>
      <w:r w:rsidRPr="003523C6">
        <w:rPr>
          <w:rFonts w:ascii="Times New Roman" w:hAnsi="Times New Roman"/>
        </w:rPr>
        <w:t xml:space="preserve">An toàn vệ sinh môi trường trên toàn công trình và từng vị trí với những điều kiện cụ thể nhất là thi công vào ban đêm. Đảm bảo đủ trang thiết bị an toàn cá </w:t>
      </w:r>
      <w:r w:rsidRPr="003523C6">
        <w:rPr>
          <w:rFonts w:ascii="Times New Roman" w:hAnsi="Times New Roman"/>
        </w:rPr>
        <w:lastRenderedPageBreak/>
        <w:t>nhân cho người lao động và thiết bị, đảm bảo đủ ánh sáng làm việc,  phục vụ nước uống đầy đủ, có phương pháp cấp cứu nếu xảy ra tai nạn lao động.</w:t>
      </w:r>
    </w:p>
    <w:p w14:paraId="08D5FE55" w14:textId="77777777" w:rsidR="007B63AB" w:rsidRPr="003523C6" w:rsidRDefault="007B63AB" w:rsidP="00983ED9">
      <w:pPr>
        <w:numPr>
          <w:ilvl w:val="0"/>
          <w:numId w:val="24"/>
        </w:numPr>
        <w:spacing w:before="40" w:line="360" w:lineRule="auto"/>
        <w:ind w:left="426"/>
        <w:jc w:val="both"/>
        <w:rPr>
          <w:rFonts w:ascii="Times New Roman" w:hAnsi="Times New Roman"/>
        </w:rPr>
      </w:pPr>
      <w:r w:rsidRPr="003523C6">
        <w:rPr>
          <w:rFonts w:ascii="Times New Roman" w:hAnsi="Times New Roman"/>
        </w:rPr>
        <w:t>Xung quanh khu vực thi công phải có rào chắn, biển báo, đèn tín hiệu màu đỏ v.v...Các dụng cụ điện cầm tay trước khi sử dụng phải kiểm tra kỹ.</w:t>
      </w:r>
    </w:p>
    <w:p w14:paraId="148AB695" w14:textId="77777777" w:rsidR="007B63AB" w:rsidRPr="003523C6" w:rsidRDefault="007B63AB" w:rsidP="00983ED9">
      <w:pPr>
        <w:numPr>
          <w:ilvl w:val="0"/>
          <w:numId w:val="24"/>
        </w:numPr>
        <w:spacing w:before="40" w:line="360" w:lineRule="auto"/>
        <w:ind w:left="426"/>
        <w:jc w:val="both"/>
        <w:rPr>
          <w:rFonts w:ascii="Times New Roman" w:hAnsi="Times New Roman"/>
        </w:rPr>
      </w:pPr>
      <w:r w:rsidRPr="003523C6">
        <w:rPr>
          <w:rFonts w:ascii="Times New Roman" w:hAnsi="Times New Roman"/>
        </w:rPr>
        <w:t xml:space="preserve">Trước khi làm việc đội trưởng, cán </w:t>
      </w:r>
      <w:r w:rsidR="003D2B72" w:rsidRPr="003523C6">
        <w:rPr>
          <w:rFonts w:ascii="Times New Roman" w:hAnsi="Times New Roman"/>
        </w:rPr>
        <w:t>bộ</w:t>
      </w:r>
      <w:r w:rsidRPr="003523C6">
        <w:rPr>
          <w:rFonts w:ascii="Times New Roman" w:hAnsi="Times New Roman"/>
        </w:rPr>
        <w:t xml:space="preserve"> kỹ thuật phải kiểm tra tình trạng của tất cả các </w:t>
      </w:r>
      <w:r w:rsidR="003D2B72" w:rsidRPr="003523C6">
        <w:rPr>
          <w:rFonts w:ascii="Times New Roman" w:hAnsi="Times New Roman"/>
        </w:rPr>
        <w:t>bộ</w:t>
      </w:r>
      <w:r w:rsidRPr="003523C6">
        <w:rPr>
          <w:rFonts w:ascii="Times New Roman" w:hAnsi="Times New Roman"/>
        </w:rPr>
        <w:t xml:space="preserve"> phận đang thi công, dựng thên rào chắn, biển báo... (nếu cần). Kiểm tra xong mới cho công nhân làm việc. Trong khi đang làm việc bất kỳ công nhân nào phát hiện thấy nguy hiểm phải báo ngay cho đội trưởng hoặc cán </w:t>
      </w:r>
      <w:r w:rsidR="003D2B72" w:rsidRPr="003523C6">
        <w:rPr>
          <w:rFonts w:ascii="Times New Roman" w:hAnsi="Times New Roman"/>
        </w:rPr>
        <w:t>bộ</w:t>
      </w:r>
      <w:r w:rsidRPr="003523C6">
        <w:rPr>
          <w:rFonts w:ascii="Times New Roman" w:hAnsi="Times New Roman"/>
        </w:rPr>
        <w:t xml:space="preserve"> kỹ thuật để xử lý kịp thời.</w:t>
      </w:r>
    </w:p>
    <w:p w14:paraId="288B3258" w14:textId="77777777" w:rsidR="007B63AB" w:rsidRPr="003523C6" w:rsidRDefault="007B63AB" w:rsidP="00983ED9">
      <w:pPr>
        <w:numPr>
          <w:ilvl w:val="0"/>
          <w:numId w:val="24"/>
        </w:numPr>
        <w:spacing w:before="40" w:line="360" w:lineRule="auto"/>
        <w:ind w:left="426"/>
        <w:jc w:val="both"/>
        <w:rPr>
          <w:rFonts w:ascii="Times New Roman" w:hAnsi="Times New Roman"/>
        </w:rPr>
      </w:pPr>
      <w:r w:rsidRPr="003523C6">
        <w:rPr>
          <w:rFonts w:ascii="Times New Roman" w:hAnsi="Times New Roman"/>
        </w:rPr>
        <w:t>Hết ca làm việc phải thu dọn đất thừa, các vỉa ba toa vv... gọn gàng, nhất là lối đi lại, dỡ các rào chắn tạm thời, biển báo, đèn tín hiệu để vào nơi qui định.</w:t>
      </w:r>
    </w:p>
    <w:p w14:paraId="363FD3FD" w14:textId="77777777" w:rsidR="007B63AB" w:rsidRPr="003523C6" w:rsidRDefault="00F3023E" w:rsidP="009A6541">
      <w:pPr>
        <w:pStyle w:val="Caption"/>
        <w:rPr>
          <w:rFonts w:ascii="Times New Roman" w:hAnsi="Times New Roman"/>
          <w:szCs w:val="28"/>
          <w:u w:val="none"/>
        </w:rPr>
      </w:pPr>
      <w:bookmarkStart w:id="24" w:name="_Toc233834877"/>
      <w:bookmarkStart w:id="25" w:name="_Toc237278373"/>
      <w:bookmarkStart w:id="26" w:name="_Toc353032304"/>
      <w:bookmarkStart w:id="27" w:name="_Toc360864713"/>
      <w:bookmarkStart w:id="28" w:name="_Toc368406744"/>
      <w:bookmarkStart w:id="29" w:name="_Toc400096946"/>
      <w:r w:rsidRPr="003523C6">
        <w:rPr>
          <w:rFonts w:ascii="Times New Roman" w:hAnsi="Times New Roman"/>
          <w:szCs w:val="28"/>
          <w:u w:val="none"/>
        </w:rPr>
        <w:t>4.</w:t>
      </w:r>
      <w:r w:rsidR="00B37587" w:rsidRPr="003523C6">
        <w:rPr>
          <w:rFonts w:ascii="Times New Roman" w:hAnsi="Times New Roman"/>
          <w:szCs w:val="28"/>
          <w:u w:val="none"/>
        </w:rPr>
        <w:t>2.</w:t>
      </w:r>
      <w:r w:rsidR="007B63AB" w:rsidRPr="003523C6">
        <w:rPr>
          <w:rFonts w:ascii="Times New Roman" w:hAnsi="Times New Roman"/>
          <w:szCs w:val="28"/>
          <w:u w:val="none"/>
        </w:rPr>
        <w:t xml:space="preserve"> Biện pháp an toàn khi vận chuyển</w:t>
      </w:r>
      <w:bookmarkEnd w:id="24"/>
      <w:bookmarkEnd w:id="25"/>
      <w:bookmarkEnd w:id="26"/>
      <w:bookmarkEnd w:id="27"/>
      <w:bookmarkEnd w:id="28"/>
      <w:bookmarkEnd w:id="29"/>
    </w:p>
    <w:p w14:paraId="49B4522C" w14:textId="5AA104C3" w:rsidR="007B63AB" w:rsidRPr="003523C6" w:rsidRDefault="007B63AB" w:rsidP="00983ED9">
      <w:pPr>
        <w:numPr>
          <w:ilvl w:val="0"/>
          <w:numId w:val="24"/>
        </w:numPr>
        <w:spacing w:before="40" w:line="360" w:lineRule="auto"/>
        <w:ind w:left="426"/>
        <w:jc w:val="both"/>
        <w:rPr>
          <w:rFonts w:ascii="Times New Roman" w:hAnsi="Times New Roman"/>
        </w:rPr>
      </w:pPr>
      <w:r w:rsidRPr="003523C6">
        <w:rPr>
          <w:rFonts w:ascii="Times New Roman" w:hAnsi="Times New Roman"/>
        </w:rPr>
        <w:t xml:space="preserve">Vận chuyển thiết bị nặng bằng xe ôtô. Khi vận chuyển phải cố định chắc chắn, kê chèn, chằng buộc, che chắn cẩn thận. </w:t>
      </w:r>
    </w:p>
    <w:p w14:paraId="25C143D8" w14:textId="77777777" w:rsidR="007B63AB" w:rsidRPr="003523C6" w:rsidRDefault="007B63AB" w:rsidP="00983ED9">
      <w:pPr>
        <w:numPr>
          <w:ilvl w:val="0"/>
          <w:numId w:val="24"/>
        </w:numPr>
        <w:spacing w:before="40" w:line="360" w:lineRule="auto"/>
        <w:ind w:left="426"/>
        <w:jc w:val="both"/>
        <w:rPr>
          <w:rFonts w:ascii="Times New Roman" w:hAnsi="Times New Roman"/>
        </w:rPr>
      </w:pPr>
      <w:r w:rsidRPr="003523C6">
        <w:rPr>
          <w:rFonts w:ascii="Times New Roman" w:hAnsi="Times New Roman"/>
        </w:rPr>
        <w:t xml:space="preserve">Kiểm tra tải trọng của ôtô chuyên chở, không cho chở quá tải. Không được chạy quá nhanh khi chuyên chở tránh gây hư hỏng cho thiết bị vật liệu hay làm rơi ảnh hưởng đến người, vật xung quanh. </w:t>
      </w:r>
    </w:p>
    <w:p w14:paraId="0254717E" w14:textId="77777777" w:rsidR="007B63AB" w:rsidRPr="003523C6" w:rsidRDefault="007B63AB" w:rsidP="00983ED9">
      <w:pPr>
        <w:numPr>
          <w:ilvl w:val="0"/>
          <w:numId w:val="24"/>
        </w:numPr>
        <w:spacing w:before="40" w:line="360" w:lineRule="auto"/>
        <w:ind w:left="426"/>
        <w:jc w:val="both"/>
        <w:rPr>
          <w:rFonts w:ascii="Times New Roman" w:hAnsi="Times New Roman"/>
        </w:rPr>
      </w:pPr>
      <w:r w:rsidRPr="003523C6">
        <w:rPr>
          <w:rFonts w:ascii="Times New Roman" w:hAnsi="Times New Roman"/>
        </w:rPr>
        <w:t>Khi bốc dỡ các vật nặng...phải chú ý kiểm tra kỹ tránh gây tai nạn.</w:t>
      </w:r>
    </w:p>
    <w:p w14:paraId="3BC9BAA2" w14:textId="77777777" w:rsidR="00656373" w:rsidRPr="003523C6" w:rsidRDefault="00656373" w:rsidP="009A6541">
      <w:pPr>
        <w:pStyle w:val="Heading1"/>
        <w:rPr>
          <w:u w:val="none"/>
        </w:rPr>
      </w:pPr>
      <w:bookmarkStart w:id="30" w:name="_Toc80273911"/>
      <w:bookmarkStart w:id="31" w:name="_Toc80274058"/>
      <w:bookmarkStart w:id="32" w:name="_Toc85179098"/>
      <w:r w:rsidRPr="003523C6">
        <w:rPr>
          <w:u w:val="none"/>
        </w:rPr>
        <w:t>V. BIỆN PHÁP PHÒNG CHỐNG CHÁY NỔ</w:t>
      </w:r>
      <w:bookmarkEnd w:id="30"/>
      <w:bookmarkEnd w:id="31"/>
      <w:bookmarkEnd w:id="32"/>
    </w:p>
    <w:p w14:paraId="45099CD0" w14:textId="77777777" w:rsidR="007B63AB" w:rsidRPr="003523C6" w:rsidRDefault="007B63AB" w:rsidP="00436F98">
      <w:pPr>
        <w:numPr>
          <w:ilvl w:val="0"/>
          <w:numId w:val="24"/>
        </w:numPr>
        <w:spacing w:before="40" w:line="360" w:lineRule="auto"/>
        <w:ind w:left="426"/>
        <w:jc w:val="both"/>
        <w:rPr>
          <w:rFonts w:ascii="Times New Roman" w:hAnsi="Times New Roman"/>
        </w:rPr>
      </w:pPr>
      <w:r w:rsidRPr="003523C6">
        <w:rPr>
          <w:rFonts w:ascii="Times New Roman" w:hAnsi="Times New Roman"/>
        </w:rPr>
        <w:t xml:space="preserve">Tại các vị trí nguy hiểm dễ gây cháy nổ trên công trường, phải đặt biển báo và hộp kỹ thuật chống cháy, chữa cháy gồm có bình bọt chống cháy và một </w:t>
      </w:r>
      <w:r w:rsidR="003D2B72" w:rsidRPr="003523C6">
        <w:rPr>
          <w:rFonts w:ascii="Times New Roman" w:hAnsi="Times New Roman"/>
        </w:rPr>
        <w:t>bộ</w:t>
      </w:r>
      <w:r w:rsidRPr="003523C6">
        <w:rPr>
          <w:rFonts w:ascii="Times New Roman" w:hAnsi="Times New Roman"/>
        </w:rPr>
        <w:t xml:space="preserve"> ống nước cứu hỏa để phòng khi có hỏa hoạn xảy ra không lường trước được. Trong khi thi công tất cả các xe, máy đều được trang bị bình bọt chống cháy trên xe. Thường xuyên mang theo bình chữa cháy di động tại các địa điểm thi công.</w:t>
      </w:r>
    </w:p>
    <w:p w14:paraId="1CD1A7BD" w14:textId="77777777" w:rsidR="007B63AB" w:rsidRPr="003523C6" w:rsidRDefault="007B63AB" w:rsidP="00436F98">
      <w:pPr>
        <w:numPr>
          <w:ilvl w:val="0"/>
          <w:numId w:val="24"/>
        </w:numPr>
        <w:spacing w:before="40" w:line="360" w:lineRule="auto"/>
        <w:ind w:left="426"/>
        <w:jc w:val="both"/>
        <w:rPr>
          <w:rFonts w:ascii="Times New Roman" w:hAnsi="Times New Roman"/>
        </w:rPr>
      </w:pPr>
      <w:r w:rsidRPr="003523C6">
        <w:rPr>
          <w:rFonts w:ascii="Times New Roman" w:hAnsi="Times New Roman"/>
        </w:rPr>
        <w:t xml:space="preserve">Thường xuyên nhắc nhở và giáo dục ý thức phòng chống cháy nổ cho công nhân, cán </w:t>
      </w:r>
      <w:r w:rsidR="003D2B72" w:rsidRPr="003523C6">
        <w:rPr>
          <w:rFonts w:ascii="Times New Roman" w:hAnsi="Times New Roman"/>
        </w:rPr>
        <w:t>bộ</w:t>
      </w:r>
      <w:r w:rsidRPr="003523C6">
        <w:rPr>
          <w:rFonts w:ascii="Times New Roman" w:hAnsi="Times New Roman"/>
        </w:rPr>
        <w:t xml:space="preserve"> công trường. Có nội quy về PCCC treo công khai nơi ở nơi công cộng, chẳng hạn như: Nghiêm cấm mang chất dễ cháy, gây nổ vào công trình, trong giờ làm việc không được tự tiện châm thuốc hoặc làm bất cứ việc gì dễ gây cháy.</w:t>
      </w:r>
    </w:p>
    <w:p w14:paraId="321CBEC6" w14:textId="77777777" w:rsidR="007B63AB" w:rsidRPr="003523C6" w:rsidRDefault="007B63AB" w:rsidP="00436F98">
      <w:pPr>
        <w:numPr>
          <w:ilvl w:val="0"/>
          <w:numId w:val="24"/>
        </w:numPr>
        <w:spacing w:before="40" w:line="360" w:lineRule="auto"/>
        <w:ind w:left="426"/>
        <w:jc w:val="both"/>
        <w:rPr>
          <w:rFonts w:ascii="Times New Roman" w:hAnsi="Times New Roman"/>
        </w:rPr>
      </w:pPr>
      <w:r w:rsidRPr="003523C6">
        <w:rPr>
          <w:rFonts w:ascii="Times New Roman" w:hAnsi="Times New Roman"/>
        </w:rPr>
        <w:lastRenderedPageBreak/>
        <w:t>Tại nơi kho bãi, lán trại cần treo các nội quy phòng chống cháy nổ và chuẩn bị các phương tiện phòng cháy chữa cháy như: Bình chữa cháy, phuy phun nước, cát…Được bố trí tại các vị trí thích hợp, lấy ra dễ dàng khi cần thiết.</w:t>
      </w:r>
    </w:p>
    <w:p w14:paraId="13CF85DA" w14:textId="77777777" w:rsidR="007B63AB" w:rsidRPr="003523C6" w:rsidRDefault="007B63AB" w:rsidP="00436F98">
      <w:pPr>
        <w:numPr>
          <w:ilvl w:val="0"/>
          <w:numId w:val="24"/>
        </w:numPr>
        <w:spacing w:before="40" w:line="360" w:lineRule="auto"/>
        <w:ind w:left="426"/>
        <w:jc w:val="both"/>
        <w:rPr>
          <w:rFonts w:ascii="Times New Roman" w:hAnsi="Times New Roman"/>
        </w:rPr>
      </w:pPr>
      <w:r w:rsidRPr="003523C6">
        <w:rPr>
          <w:rFonts w:ascii="Times New Roman" w:hAnsi="Times New Roman"/>
        </w:rPr>
        <w:t>Mọi CBCN tham gia công trường đều được huấn luyện về công tác phòng chống cháy nổ.</w:t>
      </w:r>
    </w:p>
    <w:p w14:paraId="1B4EC075" w14:textId="77777777" w:rsidR="007B63AB" w:rsidRPr="003523C6" w:rsidRDefault="007B63AB" w:rsidP="00436F98">
      <w:pPr>
        <w:numPr>
          <w:ilvl w:val="0"/>
          <w:numId w:val="24"/>
        </w:numPr>
        <w:spacing w:before="40" w:line="360" w:lineRule="auto"/>
        <w:ind w:left="426"/>
        <w:jc w:val="both"/>
        <w:rPr>
          <w:rFonts w:ascii="Times New Roman" w:hAnsi="Times New Roman"/>
        </w:rPr>
      </w:pPr>
      <w:r w:rsidRPr="003523C6">
        <w:rPr>
          <w:rFonts w:ascii="Times New Roman" w:hAnsi="Times New Roman"/>
        </w:rPr>
        <w:t>Không để các vật tư vật liệu dễ cháy gần nơi nấu ăn, sinh hoạt.</w:t>
      </w:r>
    </w:p>
    <w:p w14:paraId="373A0E30" w14:textId="77777777" w:rsidR="007B63AB" w:rsidRPr="003523C6" w:rsidRDefault="007B63AB" w:rsidP="00436F98">
      <w:pPr>
        <w:numPr>
          <w:ilvl w:val="0"/>
          <w:numId w:val="24"/>
        </w:numPr>
        <w:spacing w:before="40" w:line="360" w:lineRule="auto"/>
        <w:ind w:left="426"/>
        <w:jc w:val="both"/>
        <w:rPr>
          <w:rFonts w:ascii="Times New Roman" w:hAnsi="Times New Roman"/>
        </w:rPr>
      </w:pPr>
      <w:r w:rsidRPr="003523C6">
        <w:rPr>
          <w:rFonts w:ascii="Times New Roman" w:hAnsi="Times New Roman"/>
        </w:rPr>
        <w:t>Trường hợp trong thi công đào móng, nếu gặp bom mìn còn sót…Phải báo cáo ngay cho bên A và chính quyền địa phương biết và có cách xử lý.</w:t>
      </w:r>
    </w:p>
    <w:p w14:paraId="493F1E6E" w14:textId="77777777" w:rsidR="00656373" w:rsidRPr="003523C6" w:rsidRDefault="00656373" w:rsidP="009A6541">
      <w:pPr>
        <w:pStyle w:val="Heading1"/>
        <w:rPr>
          <w:u w:val="none"/>
        </w:rPr>
      </w:pPr>
      <w:bookmarkStart w:id="33" w:name="_Toc80273912"/>
      <w:bookmarkStart w:id="34" w:name="_Toc80274059"/>
      <w:bookmarkStart w:id="35" w:name="_Toc85179099"/>
      <w:bookmarkStart w:id="36" w:name="_Toc400096950"/>
      <w:r w:rsidRPr="003523C6">
        <w:rPr>
          <w:u w:val="none"/>
        </w:rPr>
        <w:t>V</w:t>
      </w:r>
      <w:r w:rsidR="009A6541" w:rsidRPr="003523C6">
        <w:rPr>
          <w:u w:val="none"/>
        </w:rPr>
        <w:t>I</w:t>
      </w:r>
      <w:r w:rsidRPr="003523C6">
        <w:rPr>
          <w:u w:val="none"/>
        </w:rPr>
        <w:t>. BẢO TRÌ, BẢO DƯỠNG CÔNG TRÌNH</w:t>
      </w:r>
      <w:bookmarkEnd w:id="33"/>
      <w:bookmarkEnd w:id="34"/>
      <w:bookmarkEnd w:id="35"/>
    </w:p>
    <w:bookmarkEnd w:id="36"/>
    <w:p w14:paraId="5A997248" w14:textId="77777777" w:rsidR="007B63AB" w:rsidRPr="003523C6" w:rsidRDefault="007B63AB" w:rsidP="00436F98">
      <w:pPr>
        <w:numPr>
          <w:ilvl w:val="0"/>
          <w:numId w:val="24"/>
        </w:numPr>
        <w:spacing w:before="40" w:line="360" w:lineRule="auto"/>
        <w:ind w:left="426"/>
        <w:jc w:val="both"/>
        <w:rPr>
          <w:rFonts w:ascii="Times New Roman" w:hAnsi="Times New Roman"/>
        </w:rPr>
      </w:pPr>
      <w:r w:rsidRPr="003523C6">
        <w:rPr>
          <w:rFonts w:ascii="Times New Roman" w:hAnsi="Times New Roman"/>
        </w:rPr>
        <w:t>Công tác bảo trì có tuân thủ quy trình cơ bản như sau:</w:t>
      </w:r>
    </w:p>
    <w:p w14:paraId="4BC212A4" w14:textId="77777777" w:rsidR="007B63AB" w:rsidRPr="003523C6" w:rsidRDefault="007B63AB" w:rsidP="00EE0AE1">
      <w:pPr>
        <w:tabs>
          <w:tab w:val="left" w:pos="0"/>
        </w:tabs>
        <w:spacing w:line="360" w:lineRule="auto"/>
        <w:ind w:left="180"/>
        <w:jc w:val="both"/>
        <w:rPr>
          <w:rFonts w:ascii="Times New Roman" w:hAnsi="Times New Roman"/>
        </w:rPr>
      </w:pPr>
      <w:r w:rsidRPr="003523C6">
        <w:rPr>
          <w:rFonts w:ascii="Times New Roman" w:hAnsi="Times New Roman"/>
        </w:rPr>
        <w:t>+ Tuân thủ quy trình bảo trì, bảo dưỡng do các nhà cun</w:t>
      </w:r>
      <w:r w:rsidR="00A62A2A" w:rsidRPr="003523C6">
        <w:rPr>
          <w:rFonts w:ascii="Times New Roman" w:hAnsi="Times New Roman"/>
        </w:rPr>
        <w:t>g cấp vật tư, thiết bị cung cấp;</w:t>
      </w:r>
    </w:p>
    <w:p w14:paraId="6F51F94A" w14:textId="77777777" w:rsidR="007B63AB" w:rsidRPr="003523C6" w:rsidRDefault="007B63AB" w:rsidP="00EE0AE1">
      <w:pPr>
        <w:tabs>
          <w:tab w:val="left" w:pos="0"/>
        </w:tabs>
        <w:spacing w:line="360" w:lineRule="auto"/>
        <w:ind w:left="180"/>
        <w:jc w:val="both"/>
        <w:rPr>
          <w:rFonts w:ascii="Times New Roman" w:hAnsi="Times New Roman"/>
        </w:rPr>
      </w:pPr>
      <w:r w:rsidRPr="003523C6">
        <w:rPr>
          <w:rFonts w:ascii="Times New Roman" w:hAnsi="Times New Roman"/>
        </w:rPr>
        <w:t>+ Tuân thủ quy trình bảo trì, bảo dưỡn</w:t>
      </w:r>
      <w:r w:rsidR="00A62A2A" w:rsidRPr="003523C6">
        <w:rPr>
          <w:rFonts w:ascii="Times New Roman" w:hAnsi="Times New Roman"/>
        </w:rPr>
        <w:t>g do nhà thầu xây lắp thực hiện;</w:t>
      </w:r>
    </w:p>
    <w:p w14:paraId="36D57250" w14:textId="77777777" w:rsidR="007B63AB" w:rsidRPr="003523C6" w:rsidRDefault="007B63AB" w:rsidP="00EE0AE1">
      <w:pPr>
        <w:tabs>
          <w:tab w:val="left" w:pos="0"/>
        </w:tabs>
        <w:spacing w:line="360" w:lineRule="auto"/>
        <w:ind w:left="180"/>
        <w:jc w:val="both"/>
        <w:rPr>
          <w:rFonts w:ascii="Times New Roman" w:hAnsi="Times New Roman"/>
        </w:rPr>
      </w:pPr>
      <w:r w:rsidRPr="003523C6">
        <w:rPr>
          <w:rFonts w:ascii="Times New Roman" w:hAnsi="Times New Roman"/>
        </w:rPr>
        <w:t xml:space="preserve">+ Tuân thủ quy trình bảo trì, bảo dưỡng của Tổng Công </w:t>
      </w:r>
      <w:r w:rsidR="00A62A2A" w:rsidRPr="003523C6">
        <w:rPr>
          <w:rFonts w:ascii="Times New Roman" w:hAnsi="Times New Roman"/>
        </w:rPr>
        <w:t>ty Điện lực TP. Hà Nội quy định;</w:t>
      </w:r>
    </w:p>
    <w:p w14:paraId="358F263A" w14:textId="77777777" w:rsidR="007B63AB" w:rsidRPr="003523C6" w:rsidRDefault="007B63AB" w:rsidP="00EE0AE1">
      <w:pPr>
        <w:tabs>
          <w:tab w:val="left" w:pos="0"/>
        </w:tabs>
        <w:spacing w:line="360" w:lineRule="auto"/>
        <w:ind w:left="180"/>
        <w:jc w:val="both"/>
        <w:rPr>
          <w:rFonts w:ascii="Times New Roman" w:hAnsi="Times New Roman"/>
        </w:rPr>
      </w:pPr>
      <w:r w:rsidRPr="003523C6">
        <w:rPr>
          <w:rFonts w:ascii="Times New Roman" w:hAnsi="Times New Roman"/>
        </w:rPr>
        <w:t>+ Tuân thủ một số quy định như dưới đây:</w:t>
      </w:r>
    </w:p>
    <w:p w14:paraId="4FBA5DA1" w14:textId="77777777" w:rsidR="007B63AB" w:rsidRPr="003523C6" w:rsidRDefault="00B07838" w:rsidP="00EE0AE1">
      <w:pPr>
        <w:tabs>
          <w:tab w:val="left" w:pos="0"/>
        </w:tabs>
        <w:spacing w:after="120" w:line="360" w:lineRule="auto"/>
        <w:rPr>
          <w:rFonts w:ascii="Times New Roman" w:eastAsia="Calibri" w:hAnsi="Times New Roman"/>
          <w:b/>
        </w:rPr>
      </w:pPr>
      <w:r w:rsidRPr="003523C6">
        <w:rPr>
          <w:rFonts w:ascii="Times New Roman" w:eastAsia="Calibri" w:hAnsi="Times New Roman"/>
          <w:b/>
        </w:rPr>
        <w:tab/>
      </w:r>
      <w:r w:rsidR="007B63AB" w:rsidRPr="003523C6">
        <w:rPr>
          <w:rFonts w:ascii="Times New Roman" w:eastAsia="Calibri" w:hAnsi="Times New Roman"/>
          <w:b/>
        </w:rPr>
        <w:t xml:space="preserve">Các </w:t>
      </w:r>
      <w:r w:rsidR="003D2B72" w:rsidRPr="003523C6">
        <w:rPr>
          <w:rFonts w:ascii="Times New Roman" w:eastAsia="Calibri" w:hAnsi="Times New Roman"/>
          <w:b/>
        </w:rPr>
        <w:t>bộ</w:t>
      </w:r>
      <w:r w:rsidR="007B63AB" w:rsidRPr="003523C6">
        <w:rPr>
          <w:rFonts w:ascii="Times New Roman" w:eastAsia="Calibri" w:hAnsi="Times New Roman"/>
          <w:b/>
        </w:rPr>
        <w:t xml:space="preserve"> phận xây dựng:</w:t>
      </w:r>
    </w:p>
    <w:p w14:paraId="3BA6CC2B" w14:textId="429945D3" w:rsidR="007B63AB" w:rsidRPr="003523C6" w:rsidRDefault="007B63AB" w:rsidP="00436F98">
      <w:pPr>
        <w:numPr>
          <w:ilvl w:val="0"/>
          <w:numId w:val="24"/>
        </w:numPr>
        <w:spacing w:before="40" w:line="360" w:lineRule="auto"/>
        <w:ind w:left="426"/>
        <w:jc w:val="both"/>
        <w:rPr>
          <w:rFonts w:ascii="Times New Roman" w:hAnsi="Times New Roman"/>
        </w:rPr>
      </w:pPr>
      <w:r w:rsidRPr="003523C6">
        <w:rPr>
          <w:rFonts w:ascii="Times New Roman" w:hAnsi="Times New Roman"/>
        </w:rPr>
        <w:t xml:space="preserve">Tiến hành vệ sinh, kiểm tra định kỳ, phát hiện các hư hỏng, sự cố. Kiểm tra chất lượng các kiến trúc trạm như: </w:t>
      </w:r>
      <w:r w:rsidR="00436F98" w:rsidRPr="003523C6">
        <w:rPr>
          <w:rFonts w:ascii="Times New Roman" w:hAnsi="Times New Roman"/>
        </w:rPr>
        <w:t>T</w:t>
      </w:r>
      <w:r w:rsidRPr="003523C6">
        <w:rPr>
          <w:rFonts w:ascii="Times New Roman" w:hAnsi="Times New Roman"/>
        </w:rPr>
        <w:t>rần, sàn nhà, tường, sơn tường</w:t>
      </w:r>
      <w:r w:rsidR="002550D7" w:rsidRPr="003523C6">
        <w:rPr>
          <w:rFonts w:ascii="Times New Roman" w:hAnsi="Times New Roman"/>
        </w:rPr>
        <w:t>,…</w:t>
      </w:r>
    </w:p>
    <w:p w14:paraId="3C71A42B" w14:textId="1572FF1F" w:rsidR="007B63AB" w:rsidRPr="003523C6" w:rsidRDefault="007B63AB" w:rsidP="00436F98">
      <w:pPr>
        <w:numPr>
          <w:ilvl w:val="0"/>
          <w:numId w:val="24"/>
        </w:numPr>
        <w:spacing w:before="40" w:line="360" w:lineRule="auto"/>
        <w:ind w:left="426"/>
        <w:jc w:val="both"/>
        <w:rPr>
          <w:rFonts w:ascii="Times New Roman" w:hAnsi="Times New Roman"/>
        </w:rPr>
      </w:pPr>
      <w:r w:rsidRPr="003523C6">
        <w:rPr>
          <w:rFonts w:ascii="Times New Roman" w:hAnsi="Times New Roman"/>
        </w:rPr>
        <w:t>Vệ sinh sạch sẽ, phát hiện các dấu hiệu bất thường.</w:t>
      </w:r>
    </w:p>
    <w:p w14:paraId="6EB3D7F7" w14:textId="02A5ECBE" w:rsidR="007B63AB" w:rsidRPr="003523C6" w:rsidRDefault="007B63AB" w:rsidP="00436F98">
      <w:pPr>
        <w:numPr>
          <w:ilvl w:val="0"/>
          <w:numId w:val="24"/>
        </w:numPr>
        <w:spacing w:before="40" w:line="360" w:lineRule="auto"/>
        <w:ind w:left="426"/>
        <w:jc w:val="both"/>
        <w:rPr>
          <w:rFonts w:ascii="Times New Roman" w:hAnsi="Times New Roman"/>
        </w:rPr>
      </w:pPr>
      <w:r w:rsidRPr="003523C6">
        <w:rPr>
          <w:rFonts w:ascii="Times New Roman" w:hAnsi="Times New Roman"/>
        </w:rPr>
        <w:t xml:space="preserve">Kiểm tra thường xuyên các xà sắt, cấu trúc giá đỡ bằng mắt thường phát hiện các hư hỏng, lệch, han </w:t>
      </w:r>
      <w:r w:rsidR="002550D7" w:rsidRPr="003523C6">
        <w:rPr>
          <w:rFonts w:ascii="Times New Roman" w:hAnsi="Times New Roman"/>
        </w:rPr>
        <w:t>r</w:t>
      </w:r>
      <w:r w:rsidRPr="003523C6">
        <w:rPr>
          <w:rFonts w:ascii="Times New Roman" w:hAnsi="Times New Roman"/>
        </w:rPr>
        <w:t>ỉ,..</w:t>
      </w:r>
    </w:p>
    <w:p w14:paraId="0091C19C" w14:textId="3277D5C5" w:rsidR="007B63AB" w:rsidRPr="003523C6" w:rsidRDefault="00B07838" w:rsidP="002550D7">
      <w:pPr>
        <w:tabs>
          <w:tab w:val="left" w:pos="0"/>
        </w:tabs>
        <w:spacing w:after="120" w:line="360" w:lineRule="auto"/>
        <w:rPr>
          <w:rFonts w:ascii="Times New Roman" w:hAnsi="Times New Roman"/>
        </w:rPr>
      </w:pPr>
      <w:r w:rsidRPr="003523C6">
        <w:rPr>
          <w:rFonts w:ascii="Times New Roman" w:eastAsia="Calibri" w:hAnsi="Times New Roman"/>
          <w:b/>
        </w:rPr>
        <w:tab/>
      </w:r>
    </w:p>
    <w:p w14:paraId="72BD345E" w14:textId="77777777" w:rsidR="009A6541" w:rsidRPr="003523C6" w:rsidRDefault="009A6541" w:rsidP="001D23BC">
      <w:pPr>
        <w:pStyle w:val="Heading2"/>
        <w:rPr>
          <w:rFonts w:ascii="Times New Roman" w:hAnsi="Times New Roman"/>
          <w:lang w:val="nl-NL"/>
        </w:rPr>
      </w:pPr>
    </w:p>
    <w:p w14:paraId="5F8EEAEA" w14:textId="77777777" w:rsidR="0051167C" w:rsidRPr="003523C6" w:rsidRDefault="0051167C" w:rsidP="0051167C">
      <w:pPr>
        <w:rPr>
          <w:rFonts w:ascii="Times New Roman" w:hAnsi="Times New Roman"/>
          <w:lang w:val="nl-NL"/>
        </w:rPr>
      </w:pPr>
    </w:p>
    <w:p w14:paraId="08D706A0" w14:textId="77777777" w:rsidR="005E0916" w:rsidRPr="003523C6" w:rsidRDefault="005E0916" w:rsidP="0051167C">
      <w:pPr>
        <w:rPr>
          <w:rFonts w:ascii="Times New Roman" w:hAnsi="Times New Roman"/>
          <w:lang w:val="nl-NL"/>
        </w:rPr>
      </w:pPr>
    </w:p>
    <w:p w14:paraId="65D2CF85" w14:textId="77777777" w:rsidR="005E0916" w:rsidRPr="003523C6" w:rsidRDefault="005E0916" w:rsidP="0051167C">
      <w:pPr>
        <w:rPr>
          <w:rFonts w:ascii="Times New Roman" w:hAnsi="Times New Roman"/>
          <w:lang w:val="nl-NL"/>
        </w:rPr>
      </w:pPr>
    </w:p>
    <w:sectPr w:rsidR="005E0916" w:rsidRPr="003523C6" w:rsidSect="00D92D3A">
      <w:footerReference w:type="default" r:id="rId8"/>
      <w:pgSz w:w="11907" w:h="16840" w:code="9"/>
      <w:pgMar w:top="851" w:right="851" w:bottom="851" w:left="1701" w:header="720" w:footer="21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6891" w14:textId="77777777" w:rsidR="00605D2E" w:rsidRDefault="00605D2E">
      <w:r>
        <w:separator/>
      </w:r>
    </w:p>
  </w:endnote>
  <w:endnote w:type="continuationSeparator" w:id="0">
    <w:p w14:paraId="1554016F" w14:textId="77777777" w:rsidR="00605D2E" w:rsidRDefault="00605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nArial">
    <w:panose1 w:val="020B7200000000000000"/>
    <w:charset w:val="00"/>
    <w:family w:val="swiss"/>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87EC" w14:textId="77777777" w:rsidR="00AA13A8" w:rsidRDefault="00AA13A8">
    <w:pPr>
      <w:pStyle w:val="Footer"/>
      <w:jc w:val="right"/>
    </w:pPr>
    <w:r>
      <w:fldChar w:fldCharType="begin"/>
    </w:r>
    <w:r>
      <w:instrText xml:space="preserve"> PAGE   \* MERGEFORMAT </w:instrText>
    </w:r>
    <w:r>
      <w:fldChar w:fldCharType="separate"/>
    </w:r>
    <w:r w:rsidR="0024680C">
      <w:rPr>
        <w:noProof/>
      </w:rPr>
      <w:t>29</w:t>
    </w:r>
    <w:r>
      <w:rPr>
        <w:noProof/>
      </w:rPr>
      <w:fldChar w:fldCharType="end"/>
    </w:r>
  </w:p>
  <w:p w14:paraId="02931A91" w14:textId="77777777" w:rsidR="00AA13A8" w:rsidRPr="00F249FB" w:rsidRDefault="00AA13A8" w:rsidP="00F249FB">
    <w:pPr>
      <w:pStyle w:val="Footer"/>
      <w:jc w:val="right"/>
      <w:rPr>
        <w:rFonts w:ascii=".VnArial" w:hAnsi=".VnArial"/>
        <w:snapToGrid w:val="0"/>
        <w:spacing w:val="4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F6E4" w14:textId="77777777" w:rsidR="00605D2E" w:rsidRDefault="00605D2E">
      <w:r>
        <w:separator/>
      </w:r>
    </w:p>
  </w:footnote>
  <w:footnote w:type="continuationSeparator" w:id="0">
    <w:p w14:paraId="02C03629" w14:textId="77777777" w:rsidR="00605D2E" w:rsidRDefault="00605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5B2328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3DE867BE"/>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279624A2"/>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C764FC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31B2FFD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FD4B53"/>
    <w:multiLevelType w:val="hybridMultilevel"/>
    <w:tmpl w:val="F542902A"/>
    <w:lvl w:ilvl="0" w:tplc="9DB2417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915389"/>
    <w:multiLevelType w:val="hybridMultilevel"/>
    <w:tmpl w:val="DE0AC15E"/>
    <w:lvl w:ilvl="0" w:tplc="DB5CFD96">
      <w:start w:val="1"/>
      <w:numFmt w:val="decimal"/>
      <w:pStyle w:val="C14"/>
      <w:lvlText w:val="%1."/>
      <w:lvlJc w:val="left"/>
      <w:pPr>
        <w:tabs>
          <w:tab w:val="num" w:pos="720"/>
        </w:tabs>
        <w:ind w:left="720" w:hanging="360"/>
      </w:pPr>
      <w:rPr>
        <w:rFonts w:ascii=".VnTime" w:hAnsi=".VnTime"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536FF0"/>
    <w:multiLevelType w:val="multilevel"/>
    <w:tmpl w:val="14536FF0"/>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8" w15:restartNumberingAfterBreak="0">
    <w:nsid w:val="1B3D2808"/>
    <w:multiLevelType w:val="hybridMultilevel"/>
    <w:tmpl w:val="F6EE9278"/>
    <w:lvl w:ilvl="0" w:tplc="7772C622">
      <w:start w:val="1"/>
      <w:numFmt w:val="decimal"/>
      <w:pStyle w:val="C13"/>
      <w:lvlText w:val="%1."/>
      <w:lvlJc w:val="left"/>
      <w:pPr>
        <w:tabs>
          <w:tab w:val="num" w:pos="720"/>
        </w:tabs>
        <w:ind w:left="720" w:hanging="360"/>
      </w:pPr>
      <w:rPr>
        <w:rFonts w:hint="default"/>
      </w:rPr>
    </w:lvl>
    <w:lvl w:ilvl="1" w:tplc="8AAA1AA0">
      <w:numFmt w:val="none"/>
      <w:lvlText w:val=""/>
      <w:lvlJc w:val="left"/>
      <w:pPr>
        <w:tabs>
          <w:tab w:val="num" w:pos="360"/>
        </w:tabs>
      </w:pPr>
    </w:lvl>
    <w:lvl w:ilvl="2" w:tplc="F1C24AD2">
      <w:numFmt w:val="none"/>
      <w:lvlText w:val=""/>
      <w:lvlJc w:val="left"/>
      <w:pPr>
        <w:tabs>
          <w:tab w:val="num" w:pos="360"/>
        </w:tabs>
      </w:pPr>
    </w:lvl>
    <w:lvl w:ilvl="3" w:tplc="E43EA83A">
      <w:numFmt w:val="none"/>
      <w:lvlText w:val=""/>
      <w:lvlJc w:val="left"/>
      <w:pPr>
        <w:tabs>
          <w:tab w:val="num" w:pos="360"/>
        </w:tabs>
      </w:pPr>
    </w:lvl>
    <w:lvl w:ilvl="4" w:tplc="456E09CE">
      <w:numFmt w:val="none"/>
      <w:lvlText w:val=""/>
      <w:lvlJc w:val="left"/>
      <w:pPr>
        <w:tabs>
          <w:tab w:val="num" w:pos="360"/>
        </w:tabs>
      </w:pPr>
    </w:lvl>
    <w:lvl w:ilvl="5" w:tplc="7180B084">
      <w:numFmt w:val="none"/>
      <w:lvlText w:val=""/>
      <w:lvlJc w:val="left"/>
      <w:pPr>
        <w:tabs>
          <w:tab w:val="num" w:pos="360"/>
        </w:tabs>
      </w:pPr>
    </w:lvl>
    <w:lvl w:ilvl="6" w:tplc="55483F44">
      <w:numFmt w:val="none"/>
      <w:lvlText w:val=""/>
      <w:lvlJc w:val="left"/>
      <w:pPr>
        <w:tabs>
          <w:tab w:val="num" w:pos="360"/>
        </w:tabs>
      </w:pPr>
    </w:lvl>
    <w:lvl w:ilvl="7" w:tplc="6A2CA516">
      <w:numFmt w:val="none"/>
      <w:lvlText w:val=""/>
      <w:lvlJc w:val="left"/>
      <w:pPr>
        <w:tabs>
          <w:tab w:val="num" w:pos="360"/>
        </w:tabs>
      </w:pPr>
    </w:lvl>
    <w:lvl w:ilvl="8" w:tplc="CB7870DC">
      <w:numFmt w:val="none"/>
      <w:lvlText w:val=""/>
      <w:lvlJc w:val="left"/>
      <w:pPr>
        <w:tabs>
          <w:tab w:val="num" w:pos="360"/>
        </w:tabs>
      </w:pPr>
    </w:lvl>
  </w:abstractNum>
  <w:abstractNum w:abstractNumId="9" w15:restartNumberingAfterBreak="0">
    <w:nsid w:val="1E2C271A"/>
    <w:multiLevelType w:val="hybridMultilevel"/>
    <w:tmpl w:val="9A0ADB2A"/>
    <w:lvl w:ilvl="0" w:tplc="1C9286C8">
      <w:numFmt w:val="bullet"/>
      <w:pStyle w:val="C32"/>
      <w:lvlText w:val="-"/>
      <w:lvlJc w:val="left"/>
      <w:pPr>
        <w:tabs>
          <w:tab w:val="num" w:pos="720"/>
        </w:tabs>
        <w:ind w:left="720" w:hanging="360"/>
      </w:pPr>
      <w:rPr>
        <w:rFonts w:ascii=".VnTime" w:eastAsia="Times New Roman" w:hAnsi=".VnTime" w:cs="Times New Roman" w:hint="default"/>
      </w:rPr>
    </w:lvl>
    <w:lvl w:ilvl="1" w:tplc="1D5CAE46" w:tentative="1">
      <w:start w:val="1"/>
      <w:numFmt w:val="bullet"/>
      <w:lvlText w:val="o"/>
      <w:lvlJc w:val="left"/>
      <w:pPr>
        <w:tabs>
          <w:tab w:val="num" w:pos="1440"/>
        </w:tabs>
        <w:ind w:left="1440" w:hanging="360"/>
      </w:pPr>
      <w:rPr>
        <w:rFonts w:ascii="Courier New" w:hAnsi="Courier New" w:cs="Courier New" w:hint="default"/>
      </w:rPr>
    </w:lvl>
    <w:lvl w:ilvl="2" w:tplc="407ADCEA" w:tentative="1">
      <w:start w:val="1"/>
      <w:numFmt w:val="bullet"/>
      <w:lvlText w:val=""/>
      <w:lvlJc w:val="left"/>
      <w:pPr>
        <w:tabs>
          <w:tab w:val="num" w:pos="2160"/>
        </w:tabs>
        <w:ind w:left="2160" w:hanging="360"/>
      </w:pPr>
      <w:rPr>
        <w:rFonts w:ascii="Wingdings" w:hAnsi="Wingdings" w:hint="default"/>
      </w:rPr>
    </w:lvl>
    <w:lvl w:ilvl="3" w:tplc="B5843B4C" w:tentative="1">
      <w:start w:val="1"/>
      <w:numFmt w:val="bullet"/>
      <w:lvlText w:val=""/>
      <w:lvlJc w:val="left"/>
      <w:pPr>
        <w:tabs>
          <w:tab w:val="num" w:pos="2880"/>
        </w:tabs>
        <w:ind w:left="2880" w:hanging="360"/>
      </w:pPr>
      <w:rPr>
        <w:rFonts w:ascii="Symbol" w:hAnsi="Symbol" w:hint="default"/>
      </w:rPr>
    </w:lvl>
    <w:lvl w:ilvl="4" w:tplc="3904D300" w:tentative="1">
      <w:start w:val="1"/>
      <w:numFmt w:val="bullet"/>
      <w:lvlText w:val="o"/>
      <w:lvlJc w:val="left"/>
      <w:pPr>
        <w:tabs>
          <w:tab w:val="num" w:pos="3600"/>
        </w:tabs>
        <w:ind w:left="3600" w:hanging="360"/>
      </w:pPr>
      <w:rPr>
        <w:rFonts w:ascii="Courier New" w:hAnsi="Courier New" w:cs="Courier New" w:hint="default"/>
      </w:rPr>
    </w:lvl>
    <w:lvl w:ilvl="5" w:tplc="5B3A340C" w:tentative="1">
      <w:start w:val="1"/>
      <w:numFmt w:val="bullet"/>
      <w:lvlText w:val=""/>
      <w:lvlJc w:val="left"/>
      <w:pPr>
        <w:tabs>
          <w:tab w:val="num" w:pos="4320"/>
        </w:tabs>
        <w:ind w:left="4320" w:hanging="360"/>
      </w:pPr>
      <w:rPr>
        <w:rFonts w:ascii="Wingdings" w:hAnsi="Wingdings" w:hint="default"/>
      </w:rPr>
    </w:lvl>
    <w:lvl w:ilvl="6" w:tplc="3CF6F542" w:tentative="1">
      <w:start w:val="1"/>
      <w:numFmt w:val="bullet"/>
      <w:lvlText w:val=""/>
      <w:lvlJc w:val="left"/>
      <w:pPr>
        <w:tabs>
          <w:tab w:val="num" w:pos="5040"/>
        </w:tabs>
        <w:ind w:left="5040" w:hanging="360"/>
      </w:pPr>
      <w:rPr>
        <w:rFonts w:ascii="Symbol" w:hAnsi="Symbol" w:hint="default"/>
      </w:rPr>
    </w:lvl>
    <w:lvl w:ilvl="7" w:tplc="69E63586" w:tentative="1">
      <w:start w:val="1"/>
      <w:numFmt w:val="bullet"/>
      <w:lvlText w:val="o"/>
      <w:lvlJc w:val="left"/>
      <w:pPr>
        <w:tabs>
          <w:tab w:val="num" w:pos="5760"/>
        </w:tabs>
        <w:ind w:left="5760" w:hanging="360"/>
      </w:pPr>
      <w:rPr>
        <w:rFonts w:ascii="Courier New" w:hAnsi="Courier New" w:cs="Courier New" w:hint="default"/>
      </w:rPr>
    </w:lvl>
    <w:lvl w:ilvl="8" w:tplc="C140326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7643B7"/>
    <w:multiLevelType w:val="hybridMultilevel"/>
    <w:tmpl w:val="F6BC2680"/>
    <w:lvl w:ilvl="0" w:tplc="EBA0FA98">
      <w:start w:val="1"/>
      <w:numFmt w:val="decimal"/>
      <w:pStyle w:val="C52"/>
      <w:lvlText w:val="%1."/>
      <w:lvlJc w:val="left"/>
      <w:pPr>
        <w:tabs>
          <w:tab w:val="num" w:pos="1146"/>
        </w:tabs>
        <w:ind w:left="1146" w:hanging="360"/>
      </w:pPr>
    </w:lvl>
    <w:lvl w:ilvl="1" w:tplc="4218066A" w:tentative="1">
      <w:start w:val="1"/>
      <w:numFmt w:val="lowerLetter"/>
      <w:lvlText w:val="%2."/>
      <w:lvlJc w:val="left"/>
      <w:pPr>
        <w:tabs>
          <w:tab w:val="num" w:pos="1866"/>
        </w:tabs>
        <w:ind w:left="1866" w:hanging="360"/>
      </w:pPr>
    </w:lvl>
    <w:lvl w:ilvl="2" w:tplc="76F65384" w:tentative="1">
      <w:start w:val="1"/>
      <w:numFmt w:val="lowerRoman"/>
      <w:lvlText w:val="%3."/>
      <w:lvlJc w:val="right"/>
      <w:pPr>
        <w:tabs>
          <w:tab w:val="num" w:pos="2586"/>
        </w:tabs>
        <w:ind w:left="2586" w:hanging="180"/>
      </w:pPr>
    </w:lvl>
    <w:lvl w:ilvl="3" w:tplc="3FB0CE5E" w:tentative="1">
      <w:start w:val="1"/>
      <w:numFmt w:val="decimal"/>
      <w:lvlText w:val="%4."/>
      <w:lvlJc w:val="left"/>
      <w:pPr>
        <w:tabs>
          <w:tab w:val="num" w:pos="3306"/>
        </w:tabs>
        <w:ind w:left="3306" w:hanging="360"/>
      </w:pPr>
    </w:lvl>
    <w:lvl w:ilvl="4" w:tplc="841486AC" w:tentative="1">
      <w:start w:val="1"/>
      <w:numFmt w:val="lowerLetter"/>
      <w:lvlText w:val="%5."/>
      <w:lvlJc w:val="left"/>
      <w:pPr>
        <w:tabs>
          <w:tab w:val="num" w:pos="4026"/>
        </w:tabs>
        <w:ind w:left="4026" w:hanging="360"/>
      </w:pPr>
    </w:lvl>
    <w:lvl w:ilvl="5" w:tplc="EBD4C9F8" w:tentative="1">
      <w:start w:val="1"/>
      <w:numFmt w:val="lowerRoman"/>
      <w:lvlText w:val="%6."/>
      <w:lvlJc w:val="right"/>
      <w:pPr>
        <w:tabs>
          <w:tab w:val="num" w:pos="4746"/>
        </w:tabs>
        <w:ind w:left="4746" w:hanging="180"/>
      </w:pPr>
    </w:lvl>
    <w:lvl w:ilvl="6" w:tplc="C9AC46E0" w:tentative="1">
      <w:start w:val="1"/>
      <w:numFmt w:val="decimal"/>
      <w:lvlText w:val="%7."/>
      <w:lvlJc w:val="left"/>
      <w:pPr>
        <w:tabs>
          <w:tab w:val="num" w:pos="5466"/>
        </w:tabs>
        <w:ind w:left="5466" w:hanging="360"/>
      </w:pPr>
    </w:lvl>
    <w:lvl w:ilvl="7" w:tplc="5E02F382" w:tentative="1">
      <w:start w:val="1"/>
      <w:numFmt w:val="lowerLetter"/>
      <w:lvlText w:val="%8."/>
      <w:lvlJc w:val="left"/>
      <w:pPr>
        <w:tabs>
          <w:tab w:val="num" w:pos="6186"/>
        </w:tabs>
        <w:ind w:left="6186" w:hanging="360"/>
      </w:pPr>
    </w:lvl>
    <w:lvl w:ilvl="8" w:tplc="7C3691DC" w:tentative="1">
      <w:start w:val="1"/>
      <w:numFmt w:val="lowerRoman"/>
      <w:lvlText w:val="%9."/>
      <w:lvlJc w:val="right"/>
      <w:pPr>
        <w:tabs>
          <w:tab w:val="num" w:pos="6906"/>
        </w:tabs>
        <w:ind w:left="6906" w:hanging="180"/>
      </w:pPr>
    </w:lvl>
  </w:abstractNum>
  <w:abstractNum w:abstractNumId="11" w15:restartNumberingAfterBreak="0">
    <w:nsid w:val="2AC27FD1"/>
    <w:multiLevelType w:val="hybridMultilevel"/>
    <w:tmpl w:val="14681970"/>
    <w:lvl w:ilvl="0" w:tplc="152A5A98">
      <w:start w:val="1"/>
      <w:numFmt w:val="upperRoman"/>
      <w:pStyle w:val="C63"/>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B2E4921"/>
    <w:multiLevelType w:val="hybridMultilevel"/>
    <w:tmpl w:val="937ECFF6"/>
    <w:lvl w:ilvl="0" w:tplc="97D8D636">
      <w:start w:val="1"/>
      <w:numFmt w:val="upperRoman"/>
      <w:lvlText w:val="%1."/>
      <w:lvlJc w:val="left"/>
      <w:pPr>
        <w:ind w:left="1155" w:hanging="720"/>
      </w:pPr>
      <w:rPr>
        <w:rFonts w:ascii="Times New Roman" w:hAnsi="Times New Roman"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342D516A"/>
    <w:multiLevelType w:val="hybridMultilevel"/>
    <w:tmpl w:val="8E920D1A"/>
    <w:lvl w:ilvl="0" w:tplc="98348ADC">
      <w:start w:val="2"/>
      <w:numFmt w:val="decimal"/>
      <w:pStyle w:val="C46"/>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63673A8"/>
    <w:multiLevelType w:val="hybridMultilevel"/>
    <w:tmpl w:val="8D64D494"/>
    <w:lvl w:ilvl="0" w:tplc="2A78ADCC">
      <w:numFmt w:val="bullet"/>
      <w:lvlText w:val="-"/>
      <w:lvlJc w:val="left"/>
      <w:pPr>
        <w:ind w:left="720" w:hanging="360"/>
      </w:pPr>
      <w:rPr>
        <w:rFonts w:ascii=".VnTime"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D056C"/>
    <w:multiLevelType w:val="hybridMultilevel"/>
    <w:tmpl w:val="6B3EC35E"/>
    <w:lvl w:ilvl="0" w:tplc="206AD1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B02FB"/>
    <w:multiLevelType w:val="hybridMultilevel"/>
    <w:tmpl w:val="8788CC48"/>
    <w:lvl w:ilvl="0" w:tplc="7CC89E10">
      <w:start w:val="1"/>
      <w:numFmt w:val="decimal"/>
      <w:pStyle w:val="Pl4"/>
      <w:lvlText w:val="%1."/>
      <w:lvlJc w:val="left"/>
      <w:pPr>
        <w:tabs>
          <w:tab w:val="num" w:pos="720"/>
        </w:tabs>
        <w:ind w:left="720" w:hanging="360"/>
      </w:pPr>
      <w:rPr>
        <w:rFonts w:hint="default"/>
        <w:b/>
        <w:i/>
      </w:rPr>
    </w:lvl>
    <w:lvl w:ilvl="1" w:tplc="54E6878A">
      <w:numFmt w:val="none"/>
      <w:lvlText w:val=""/>
      <w:lvlJc w:val="left"/>
      <w:pPr>
        <w:tabs>
          <w:tab w:val="num" w:pos="360"/>
        </w:tabs>
      </w:pPr>
    </w:lvl>
    <w:lvl w:ilvl="2" w:tplc="51B4D86A">
      <w:numFmt w:val="none"/>
      <w:lvlText w:val=""/>
      <w:lvlJc w:val="left"/>
      <w:pPr>
        <w:tabs>
          <w:tab w:val="num" w:pos="360"/>
        </w:tabs>
      </w:pPr>
    </w:lvl>
    <w:lvl w:ilvl="3" w:tplc="12A21E42">
      <w:numFmt w:val="none"/>
      <w:lvlText w:val=""/>
      <w:lvlJc w:val="left"/>
      <w:pPr>
        <w:tabs>
          <w:tab w:val="num" w:pos="360"/>
        </w:tabs>
      </w:pPr>
    </w:lvl>
    <w:lvl w:ilvl="4" w:tplc="4ACE3360">
      <w:numFmt w:val="none"/>
      <w:lvlText w:val=""/>
      <w:lvlJc w:val="left"/>
      <w:pPr>
        <w:tabs>
          <w:tab w:val="num" w:pos="360"/>
        </w:tabs>
      </w:pPr>
    </w:lvl>
    <w:lvl w:ilvl="5" w:tplc="31DA075C">
      <w:numFmt w:val="none"/>
      <w:lvlText w:val=""/>
      <w:lvlJc w:val="left"/>
      <w:pPr>
        <w:tabs>
          <w:tab w:val="num" w:pos="360"/>
        </w:tabs>
      </w:pPr>
    </w:lvl>
    <w:lvl w:ilvl="6" w:tplc="A9BE8C18">
      <w:numFmt w:val="none"/>
      <w:lvlText w:val=""/>
      <w:lvlJc w:val="left"/>
      <w:pPr>
        <w:tabs>
          <w:tab w:val="num" w:pos="360"/>
        </w:tabs>
      </w:pPr>
    </w:lvl>
    <w:lvl w:ilvl="7" w:tplc="1AF6A874">
      <w:numFmt w:val="none"/>
      <w:lvlText w:val=""/>
      <w:lvlJc w:val="left"/>
      <w:pPr>
        <w:tabs>
          <w:tab w:val="num" w:pos="360"/>
        </w:tabs>
      </w:pPr>
    </w:lvl>
    <w:lvl w:ilvl="8" w:tplc="0136F1A2">
      <w:numFmt w:val="none"/>
      <w:lvlText w:val=""/>
      <w:lvlJc w:val="left"/>
      <w:pPr>
        <w:tabs>
          <w:tab w:val="num" w:pos="360"/>
        </w:tabs>
      </w:pPr>
    </w:lvl>
  </w:abstractNum>
  <w:abstractNum w:abstractNumId="17" w15:restartNumberingAfterBreak="0">
    <w:nsid w:val="3CC34FCF"/>
    <w:multiLevelType w:val="hybridMultilevel"/>
    <w:tmpl w:val="3F809B5C"/>
    <w:lvl w:ilvl="0" w:tplc="AD44AFDC">
      <w:start w:val="1"/>
      <w:numFmt w:val="decimal"/>
      <w:pStyle w:val="C22"/>
      <w:lvlText w:val="%1."/>
      <w:lvlJc w:val="left"/>
      <w:pPr>
        <w:tabs>
          <w:tab w:val="num" w:pos="720"/>
        </w:tabs>
        <w:ind w:left="720" w:hanging="360"/>
      </w:pPr>
      <w:rPr>
        <w:rFonts w:hint="default"/>
      </w:rPr>
    </w:lvl>
    <w:lvl w:ilvl="1" w:tplc="3006A286">
      <w:numFmt w:val="none"/>
      <w:lvlText w:val=""/>
      <w:lvlJc w:val="left"/>
      <w:pPr>
        <w:tabs>
          <w:tab w:val="num" w:pos="360"/>
        </w:tabs>
      </w:pPr>
    </w:lvl>
    <w:lvl w:ilvl="2" w:tplc="91CA7EF0">
      <w:numFmt w:val="none"/>
      <w:lvlText w:val=""/>
      <w:lvlJc w:val="left"/>
      <w:pPr>
        <w:tabs>
          <w:tab w:val="num" w:pos="360"/>
        </w:tabs>
      </w:pPr>
    </w:lvl>
    <w:lvl w:ilvl="3" w:tplc="34E8233E">
      <w:numFmt w:val="none"/>
      <w:lvlText w:val=""/>
      <w:lvlJc w:val="left"/>
      <w:pPr>
        <w:tabs>
          <w:tab w:val="num" w:pos="360"/>
        </w:tabs>
      </w:pPr>
    </w:lvl>
    <w:lvl w:ilvl="4" w:tplc="455E973E">
      <w:numFmt w:val="none"/>
      <w:lvlText w:val=""/>
      <w:lvlJc w:val="left"/>
      <w:pPr>
        <w:tabs>
          <w:tab w:val="num" w:pos="360"/>
        </w:tabs>
      </w:pPr>
    </w:lvl>
    <w:lvl w:ilvl="5" w:tplc="97A65700">
      <w:numFmt w:val="none"/>
      <w:lvlText w:val=""/>
      <w:lvlJc w:val="left"/>
      <w:pPr>
        <w:tabs>
          <w:tab w:val="num" w:pos="360"/>
        </w:tabs>
      </w:pPr>
    </w:lvl>
    <w:lvl w:ilvl="6" w:tplc="0B0E685A">
      <w:numFmt w:val="none"/>
      <w:lvlText w:val=""/>
      <w:lvlJc w:val="left"/>
      <w:pPr>
        <w:tabs>
          <w:tab w:val="num" w:pos="360"/>
        </w:tabs>
      </w:pPr>
    </w:lvl>
    <w:lvl w:ilvl="7" w:tplc="A8229866">
      <w:numFmt w:val="none"/>
      <w:lvlText w:val=""/>
      <w:lvlJc w:val="left"/>
      <w:pPr>
        <w:tabs>
          <w:tab w:val="num" w:pos="360"/>
        </w:tabs>
      </w:pPr>
    </w:lvl>
    <w:lvl w:ilvl="8" w:tplc="FE628C4A">
      <w:numFmt w:val="none"/>
      <w:lvlText w:val=""/>
      <w:lvlJc w:val="left"/>
      <w:pPr>
        <w:tabs>
          <w:tab w:val="num" w:pos="360"/>
        </w:tabs>
      </w:pPr>
    </w:lvl>
  </w:abstractNum>
  <w:abstractNum w:abstractNumId="18" w15:restartNumberingAfterBreak="0">
    <w:nsid w:val="3CE13B0E"/>
    <w:multiLevelType w:val="hybridMultilevel"/>
    <w:tmpl w:val="8144B724"/>
    <w:lvl w:ilvl="0" w:tplc="194CE79A">
      <w:numFmt w:val="bullet"/>
      <w:pStyle w:val="C21"/>
      <w:lvlText w:val="-"/>
      <w:lvlJc w:val="left"/>
      <w:pPr>
        <w:tabs>
          <w:tab w:val="num" w:pos="720"/>
        </w:tabs>
        <w:ind w:left="720" w:hanging="360"/>
      </w:pPr>
      <w:rPr>
        <w:rFonts w:ascii=".VnTime" w:eastAsia="Times New Roman" w:hAnsi=".VnTime" w:cs="Times New Roman" w:hint="default"/>
      </w:rPr>
    </w:lvl>
    <w:lvl w:ilvl="1" w:tplc="8CEA57EA">
      <w:start w:val="1"/>
      <w:numFmt w:val="bullet"/>
      <w:lvlText w:val="o"/>
      <w:lvlJc w:val="left"/>
      <w:pPr>
        <w:tabs>
          <w:tab w:val="num" w:pos="1440"/>
        </w:tabs>
        <w:ind w:left="1440" w:hanging="360"/>
      </w:pPr>
      <w:rPr>
        <w:rFonts w:ascii="Courier New" w:hAnsi="Courier New" w:cs="Courier New" w:hint="default"/>
      </w:rPr>
    </w:lvl>
    <w:lvl w:ilvl="2" w:tplc="0AD25F52" w:tentative="1">
      <w:start w:val="1"/>
      <w:numFmt w:val="bullet"/>
      <w:lvlText w:val=""/>
      <w:lvlJc w:val="left"/>
      <w:pPr>
        <w:tabs>
          <w:tab w:val="num" w:pos="2160"/>
        </w:tabs>
        <w:ind w:left="2160" w:hanging="360"/>
      </w:pPr>
      <w:rPr>
        <w:rFonts w:ascii="Wingdings" w:hAnsi="Wingdings" w:hint="default"/>
      </w:rPr>
    </w:lvl>
    <w:lvl w:ilvl="3" w:tplc="620AB6F0" w:tentative="1">
      <w:start w:val="1"/>
      <w:numFmt w:val="bullet"/>
      <w:lvlText w:val=""/>
      <w:lvlJc w:val="left"/>
      <w:pPr>
        <w:tabs>
          <w:tab w:val="num" w:pos="2880"/>
        </w:tabs>
        <w:ind w:left="2880" w:hanging="360"/>
      </w:pPr>
      <w:rPr>
        <w:rFonts w:ascii="Symbol" w:hAnsi="Symbol" w:hint="default"/>
      </w:rPr>
    </w:lvl>
    <w:lvl w:ilvl="4" w:tplc="ACA82DB8" w:tentative="1">
      <w:start w:val="1"/>
      <w:numFmt w:val="bullet"/>
      <w:lvlText w:val="o"/>
      <w:lvlJc w:val="left"/>
      <w:pPr>
        <w:tabs>
          <w:tab w:val="num" w:pos="3600"/>
        </w:tabs>
        <w:ind w:left="3600" w:hanging="360"/>
      </w:pPr>
      <w:rPr>
        <w:rFonts w:ascii="Courier New" w:hAnsi="Courier New" w:cs="Courier New" w:hint="default"/>
      </w:rPr>
    </w:lvl>
    <w:lvl w:ilvl="5" w:tplc="3FE48926" w:tentative="1">
      <w:start w:val="1"/>
      <w:numFmt w:val="bullet"/>
      <w:lvlText w:val=""/>
      <w:lvlJc w:val="left"/>
      <w:pPr>
        <w:tabs>
          <w:tab w:val="num" w:pos="4320"/>
        </w:tabs>
        <w:ind w:left="4320" w:hanging="360"/>
      </w:pPr>
      <w:rPr>
        <w:rFonts w:ascii="Wingdings" w:hAnsi="Wingdings" w:hint="default"/>
      </w:rPr>
    </w:lvl>
    <w:lvl w:ilvl="6" w:tplc="E1E24C24" w:tentative="1">
      <w:start w:val="1"/>
      <w:numFmt w:val="bullet"/>
      <w:lvlText w:val=""/>
      <w:lvlJc w:val="left"/>
      <w:pPr>
        <w:tabs>
          <w:tab w:val="num" w:pos="5040"/>
        </w:tabs>
        <w:ind w:left="5040" w:hanging="360"/>
      </w:pPr>
      <w:rPr>
        <w:rFonts w:ascii="Symbol" w:hAnsi="Symbol" w:hint="default"/>
      </w:rPr>
    </w:lvl>
    <w:lvl w:ilvl="7" w:tplc="83BE8984" w:tentative="1">
      <w:start w:val="1"/>
      <w:numFmt w:val="bullet"/>
      <w:lvlText w:val="o"/>
      <w:lvlJc w:val="left"/>
      <w:pPr>
        <w:tabs>
          <w:tab w:val="num" w:pos="5760"/>
        </w:tabs>
        <w:ind w:left="5760" w:hanging="360"/>
      </w:pPr>
      <w:rPr>
        <w:rFonts w:ascii="Courier New" w:hAnsi="Courier New" w:cs="Courier New" w:hint="default"/>
      </w:rPr>
    </w:lvl>
    <w:lvl w:ilvl="8" w:tplc="16E2455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1D06D5"/>
    <w:multiLevelType w:val="hybridMultilevel"/>
    <w:tmpl w:val="86E68658"/>
    <w:lvl w:ilvl="0" w:tplc="B2282E42">
      <w:start w:val="1"/>
      <w:numFmt w:val="bullet"/>
      <w:pStyle w:val="C11"/>
      <w:lvlText w:val=""/>
      <w:lvlJc w:val="left"/>
      <w:pPr>
        <w:tabs>
          <w:tab w:val="num" w:pos="720"/>
        </w:tabs>
        <w:ind w:left="720" w:hanging="360"/>
      </w:pPr>
      <w:rPr>
        <w:rFonts w:ascii="Wingdings" w:hAnsi="Wingdings" w:hint="default"/>
      </w:rPr>
    </w:lvl>
    <w:lvl w:ilvl="1" w:tplc="1486A056" w:tentative="1">
      <w:start w:val="1"/>
      <w:numFmt w:val="bullet"/>
      <w:lvlText w:val="o"/>
      <w:lvlJc w:val="left"/>
      <w:pPr>
        <w:tabs>
          <w:tab w:val="num" w:pos="1440"/>
        </w:tabs>
        <w:ind w:left="1440" w:hanging="360"/>
      </w:pPr>
      <w:rPr>
        <w:rFonts w:ascii="Courier New" w:hAnsi="Courier New" w:cs="Courier New" w:hint="default"/>
      </w:rPr>
    </w:lvl>
    <w:lvl w:ilvl="2" w:tplc="7E3AFA04" w:tentative="1">
      <w:start w:val="1"/>
      <w:numFmt w:val="bullet"/>
      <w:lvlText w:val=""/>
      <w:lvlJc w:val="left"/>
      <w:pPr>
        <w:tabs>
          <w:tab w:val="num" w:pos="2160"/>
        </w:tabs>
        <w:ind w:left="2160" w:hanging="360"/>
      </w:pPr>
      <w:rPr>
        <w:rFonts w:ascii="Wingdings" w:hAnsi="Wingdings" w:hint="default"/>
      </w:rPr>
    </w:lvl>
    <w:lvl w:ilvl="3" w:tplc="20C810CC" w:tentative="1">
      <w:start w:val="1"/>
      <w:numFmt w:val="bullet"/>
      <w:lvlText w:val=""/>
      <w:lvlJc w:val="left"/>
      <w:pPr>
        <w:tabs>
          <w:tab w:val="num" w:pos="2880"/>
        </w:tabs>
        <w:ind w:left="2880" w:hanging="360"/>
      </w:pPr>
      <w:rPr>
        <w:rFonts w:ascii="Symbol" w:hAnsi="Symbol" w:hint="default"/>
      </w:rPr>
    </w:lvl>
    <w:lvl w:ilvl="4" w:tplc="DEB6A3BE" w:tentative="1">
      <w:start w:val="1"/>
      <w:numFmt w:val="bullet"/>
      <w:lvlText w:val="o"/>
      <w:lvlJc w:val="left"/>
      <w:pPr>
        <w:tabs>
          <w:tab w:val="num" w:pos="3600"/>
        </w:tabs>
        <w:ind w:left="3600" w:hanging="360"/>
      </w:pPr>
      <w:rPr>
        <w:rFonts w:ascii="Courier New" w:hAnsi="Courier New" w:cs="Courier New" w:hint="default"/>
      </w:rPr>
    </w:lvl>
    <w:lvl w:ilvl="5" w:tplc="54C6BA3C" w:tentative="1">
      <w:start w:val="1"/>
      <w:numFmt w:val="bullet"/>
      <w:lvlText w:val=""/>
      <w:lvlJc w:val="left"/>
      <w:pPr>
        <w:tabs>
          <w:tab w:val="num" w:pos="4320"/>
        </w:tabs>
        <w:ind w:left="4320" w:hanging="360"/>
      </w:pPr>
      <w:rPr>
        <w:rFonts w:ascii="Wingdings" w:hAnsi="Wingdings" w:hint="default"/>
      </w:rPr>
    </w:lvl>
    <w:lvl w:ilvl="6" w:tplc="21BA1DC4" w:tentative="1">
      <w:start w:val="1"/>
      <w:numFmt w:val="bullet"/>
      <w:lvlText w:val=""/>
      <w:lvlJc w:val="left"/>
      <w:pPr>
        <w:tabs>
          <w:tab w:val="num" w:pos="5040"/>
        </w:tabs>
        <w:ind w:left="5040" w:hanging="360"/>
      </w:pPr>
      <w:rPr>
        <w:rFonts w:ascii="Symbol" w:hAnsi="Symbol" w:hint="default"/>
      </w:rPr>
    </w:lvl>
    <w:lvl w:ilvl="7" w:tplc="45C2A174" w:tentative="1">
      <w:start w:val="1"/>
      <w:numFmt w:val="bullet"/>
      <w:lvlText w:val="o"/>
      <w:lvlJc w:val="left"/>
      <w:pPr>
        <w:tabs>
          <w:tab w:val="num" w:pos="5760"/>
        </w:tabs>
        <w:ind w:left="5760" w:hanging="360"/>
      </w:pPr>
      <w:rPr>
        <w:rFonts w:ascii="Courier New" w:hAnsi="Courier New" w:cs="Courier New" w:hint="default"/>
      </w:rPr>
    </w:lvl>
    <w:lvl w:ilvl="8" w:tplc="5FA0E5A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1D5FFA"/>
    <w:multiLevelType w:val="hybridMultilevel"/>
    <w:tmpl w:val="78D2B692"/>
    <w:lvl w:ilvl="0" w:tplc="8CD6596A">
      <w:start w:val="1"/>
      <w:numFmt w:val="decimal"/>
      <w:lvlText w:val="%1."/>
      <w:lvlJc w:val="left"/>
      <w:pPr>
        <w:tabs>
          <w:tab w:val="num" w:pos="720"/>
        </w:tabs>
        <w:ind w:left="720" w:hanging="360"/>
      </w:pPr>
      <w:rPr>
        <w:rFonts w:ascii=".VnTime" w:hAnsi=".VnTime" w:hint="default"/>
      </w:rPr>
    </w:lvl>
    <w:lvl w:ilvl="1" w:tplc="AF9A44E0">
      <w:start w:val="1"/>
      <w:numFmt w:val="decimal"/>
      <w:pStyle w:val="C324"/>
      <w:lvlText w:val="2.%2"/>
      <w:lvlJc w:val="left"/>
      <w:pPr>
        <w:tabs>
          <w:tab w:val="num" w:pos="1077"/>
        </w:tabs>
        <w:ind w:left="1077" w:hanging="717"/>
      </w:pPr>
      <w:rPr>
        <w:rFonts w:hint="default"/>
      </w:rPr>
    </w:lvl>
    <w:lvl w:ilvl="2" w:tplc="9216C5BC">
      <w:start w:val="1"/>
      <w:numFmt w:val="decimal"/>
      <w:lvlText w:val="2.%3.1"/>
      <w:lvlJc w:val="left"/>
      <w:pPr>
        <w:tabs>
          <w:tab w:val="num" w:pos="720"/>
        </w:tabs>
        <w:ind w:left="720" w:hanging="360"/>
      </w:pPr>
      <w:rPr>
        <w:rFonts w:hint="default"/>
      </w:rPr>
    </w:lvl>
    <w:lvl w:ilvl="3" w:tplc="693694CA">
      <w:numFmt w:val="none"/>
      <w:lvlText w:val=""/>
      <w:lvlJc w:val="left"/>
      <w:pPr>
        <w:tabs>
          <w:tab w:val="num" w:pos="360"/>
        </w:tabs>
      </w:pPr>
    </w:lvl>
    <w:lvl w:ilvl="4" w:tplc="7FB23D98">
      <w:numFmt w:val="none"/>
      <w:lvlText w:val=""/>
      <w:lvlJc w:val="left"/>
      <w:pPr>
        <w:tabs>
          <w:tab w:val="num" w:pos="360"/>
        </w:tabs>
      </w:pPr>
    </w:lvl>
    <w:lvl w:ilvl="5" w:tplc="7EA62C10">
      <w:numFmt w:val="none"/>
      <w:lvlText w:val=""/>
      <w:lvlJc w:val="left"/>
      <w:pPr>
        <w:tabs>
          <w:tab w:val="num" w:pos="360"/>
        </w:tabs>
      </w:pPr>
    </w:lvl>
    <w:lvl w:ilvl="6" w:tplc="A8A08DA8">
      <w:numFmt w:val="none"/>
      <w:lvlText w:val=""/>
      <w:lvlJc w:val="left"/>
      <w:pPr>
        <w:tabs>
          <w:tab w:val="num" w:pos="360"/>
        </w:tabs>
      </w:pPr>
    </w:lvl>
    <w:lvl w:ilvl="7" w:tplc="EBB03D1A">
      <w:numFmt w:val="none"/>
      <w:lvlText w:val=""/>
      <w:lvlJc w:val="left"/>
      <w:pPr>
        <w:tabs>
          <w:tab w:val="num" w:pos="360"/>
        </w:tabs>
      </w:pPr>
    </w:lvl>
    <w:lvl w:ilvl="8" w:tplc="9F2C0D48">
      <w:numFmt w:val="none"/>
      <w:lvlText w:val=""/>
      <w:lvlJc w:val="left"/>
      <w:pPr>
        <w:tabs>
          <w:tab w:val="num" w:pos="360"/>
        </w:tabs>
      </w:pPr>
    </w:lvl>
  </w:abstractNum>
  <w:abstractNum w:abstractNumId="21" w15:restartNumberingAfterBreak="0">
    <w:nsid w:val="515F7D3C"/>
    <w:multiLevelType w:val="hybridMultilevel"/>
    <w:tmpl w:val="57689978"/>
    <w:lvl w:ilvl="0" w:tplc="3204271E">
      <w:start w:val="1"/>
      <w:numFmt w:val="bullet"/>
      <w:lvlText w:val="-"/>
      <w:lvlJc w:val="left"/>
      <w:pPr>
        <w:ind w:left="720" w:hanging="360"/>
      </w:pPr>
      <w:rPr>
        <w:rFonts w:ascii=".VnTime" w:eastAsia="Times New Roman"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A622F"/>
    <w:multiLevelType w:val="multilevel"/>
    <w:tmpl w:val="531A622F"/>
    <w:lvl w:ilvl="0">
      <w:start w:val="3"/>
      <w:numFmt w:val="bullet"/>
      <w:lvlText w:val="-"/>
      <w:lvlJc w:val="left"/>
      <w:pPr>
        <w:tabs>
          <w:tab w:val="num" w:pos="502"/>
        </w:tabs>
        <w:ind w:left="502"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145C45"/>
    <w:multiLevelType w:val="hybridMultilevel"/>
    <w:tmpl w:val="898650CC"/>
    <w:lvl w:ilvl="0" w:tplc="D3B6661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24" w15:restartNumberingAfterBreak="0">
    <w:nsid w:val="576A3ADF"/>
    <w:multiLevelType w:val="hybridMultilevel"/>
    <w:tmpl w:val="6A720000"/>
    <w:lvl w:ilvl="0" w:tplc="26D4D65A">
      <w:numFmt w:val="bullet"/>
      <w:pStyle w:val="C61"/>
      <w:lvlText w:val="-"/>
      <w:lvlJc w:val="left"/>
      <w:pPr>
        <w:tabs>
          <w:tab w:val="num" w:pos="720"/>
        </w:tabs>
        <w:ind w:left="720" w:hanging="360"/>
      </w:pPr>
      <w:rPr>
        <w:rFonts w:ascii=".VnTime" w:eastAsia="Times New Roman" w:hAnsi=".VnTime" w:cs="Times New Roman" w:hint="default"/>
      </w:rPr>
    </w:lvl>
    <w:lvl w:ilvl="1" w:tplc="DB78471C" w:tentative="1">
      <w:start w:val="1"/>
      <w:numFmt w:val="bullet"/>
      <w:lvlText w:val="o"/>
      <w:lvlJc w:val="left"/>
      <w:pPr>
        <w:tabs>
          <w:tab w:val="num" w:pos="1440"/>
        </w:tabs>
        <w:ind w:left="1440" w:hanging="360"/>
      </w:pPr>
      <w:rPr>
        <w:rFonts w:ascii="Courier New" w:hAnsi="Courier New" w:cs="Courier New" w:hint="default"/>
      </w:rPr>
    </w:lvl>
    <w:lvl w:ilvl="2" w:tplc="4E129F5E" w:tentative="1">
      <w:start w:val="1"/>
      <w:numFmt w:val="bullet"/>
      <w:lvlText w:val=""/>
      <w:lvlJc w:val="left"/>
      <w:pPr>
        <w:tabs>
          <w:tab w:val="num" w:pos="2160"/>
        </w:tabs>
        <w:ind w:left="2160" w:hanging="360"/>
      </w:pPr>
      <w:rPr>
        <w:rFonts w:ascii="Wingdings" w:hAnsi="Wingdings" w:hint="default"/>
      </w:rPr>
    </w:lvl>
    <w:lvl w:ilvl="3" w:tplc="4A8C549E" w:tentative="1">
      <w:start w:val="1"/>
      <w:numFmt w:val="bullet"/>
      <w:lvlText w:val=""/>
      <w:lvlJc w:val="left"/>
      <w:pPr>
        <w:tabs>
          <w:tab w:val="num" w:pos="2880"/>
        </w:tabs>
        <w:ind w:left="2880" w:hanging="360"/>
      </w:pPr>
      <w:rPr>
        <w:rFonts w:ascii="Symbol" w:hAnsi="Symbol" w:hint="default"/>
      </w:rPr>
    </w:lvl>
    <w:lvl w:ilvl="4" w:tplc="BA74925A" w:tentative="1">
      <w:start w:val="1"/>
      <w:numFmt w:val="bullet"/>
      <w:lvlText w:val="o"/>
      <w:lvlJc w:val="left"/>
      <w:pPr>
        <w:tabs>
          <w:tab w:val="num" w:pos="3600"/>
        </w:tabs>
        <w:ind w:left="3600" w:hanging="360"/>
      </w:pPr>
      <w:rPr>
        <w:rFonts w:ascii="Courier New" w:hAnsi="Courier New" w:cs="Courier New" w:hint="default"/>
      </w:rPr>
    </w:lvl>
    <w:lvl w:ilvl="5" w:tplc="EEDACA3A" w:tentative="1">
      <w:start w:val="1"/>
      <w:numFmt w:val="bullet"/>
      <w:lvlText w:val=""/>
      <w:lvlJc w:val="left"/>
      <w:pPr>
        <w:tabs>
          <w:tab w:val="num" w:pos="4320"/>
        </w:tabs>
        <w:ind w:left="4320" w:hanging="360"/>
      </w:pPr>
      <w:rPr>
        <w:rFonts w:ascii="Wingdings" w:hAnsi="Wingdings" w:hint="default"/>
      </w:rPr>
    </w:lvl>
    <w:lvl w:ilvl="6" w:tplc="AED8440E" w:tentative="1">
      <w:start w:val="1"/>
      <w:numFmt w:val="bullet"/>
      <w:lvlText w:val=""/>
      <w:lvlJc w:val="left"/>
      <w:pPr>
        <w:tabs>
          <w:tab w:val="num" w:pos="5040"/>
        </w:tabs>
        <w:ind w:left="5040" w:hanging="360"/>
      </w:pPr>
      <w:rPr>
        <w:rFonts w:ascii="Symbol" w:hAnsi="Symbol" w:hint="default"/>
      </w:rPr>
    </w:lvl>
    <w:lvl w:ilvl="7" w:tplc="186EB94A" w:tentative="1">
      <w:start w:val="1"/>
      <w:numFmt w:val="bullet"/>
      <w:lvlText w:val="o"/>
      <w:lvlJc w:val="left"/>
      <w:pPr>
        <w:tabs>
          <w:tab w:val="num" w:pos="5760"/>
        </w:tabs>
        <w:ind w:left="5760" w:hanging="360"/>
      </w:pPr>
      <w:rPr>
        <w:rFonts w:ascii="Courier New" w:hAnsi="Courier New" w:cs="Courier New" w:hint="default"/>
      </w:rPr>
    </w:lvl>
    <w:lvl w:ilvl="8" w:tplc="D65052C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6F6088"/>
    <w:multiLevelType w:val="hybridMultilevel"/>
    <w:tmpl w:val="F42E1C42"/>
    <w:lvl w:ilvl="0" w:tplc="340E4354">
      <w:start w:val="1"/>
      <w:numFmt w:val="bullet"/>
      <w:pStyle w:val="Pl1"/>
      <w:lvlText w:val="o"/>
      <w:lvlJc w:val="left"/>
      <w:pPr>
        <w:tabs>
          <w:tab w:val="num" w:pos="1440"/>
        </w:tabs>
        <w:ind w:left="1440" w:hanging="360"/>
      </w:pPr>
      <w:rPr>
        <w:rFonts w:ascii="Courier New" w:hAnsi="Courier New" w:cs="Courier New" w:hint="default"/>
      </w:rPr>
    </w:lvl>
    <w:lvl w:ilvl="1" w:tplc="72826C66" w:tentative="1">
      <w:start w:val="1"/>
      <w:numFmt w:val="bullet"/>
      <w:lvlText w:val="o"/>
      <w:lvlJc w:val="left"/>
      <w:pPr>
        <w:tabs>
          <w:tab w:val="num" w:pos="2160"/>
        </w:tabs>
        <w:ind w:left="2160" w:hanging="360"/>
      </w:pPr>
      <w:rPr>
        <w:rFonts w:ascii="Courier New" w:hAnsi="Courier New" w:cs="Courier New" w:hint="default"/>
      </w:rPr>
    </w:lvl>
    <w:lvl w:ilvl="2" w:tplc="03260F66" w:tentative="1">
      <w:start w:val="1"/>
      <w:numFmt w:val="bullet"/>
      <w:lvlText w:val=""/>
      <w:lvlJc w:val="left"/>
      <w:pPr>
        <w:tabs>
          <w:tab w:val="num" w:pos="2880"/>
        </w:tabs>
        <w:ind w:left="2880" w:hanging="360"/>
      </w:pPr>
      <w:rPr>
        <w:rFonts w:ascii="Wingdings" w:hAnsi="Wingdings" w:hint="default"/>
      </w:rPr>
    </w:lvl>
    <w:lvl w:ilvl="3" w:tplc="011E2AF2" w:tentative="1">
      <w:start w:val="1"/>
      <w:numFmt w:val="bullet"/>
      <w:lvlText w:val=""/>
      <w:lvlJc w:val="left"/>
      <w:pPr>
        <w:tabs>
          <w:tab w:val="num" w:pos="3600"/>
        </w:tabs>
        <w:ind w:left="3600" w:hanging="360"/>
      </w:pPr>
      <w:rPr>
        <w:rFonts w:ascii="Symbol" w:hAnsi="Symbol" w:hint="default"/>
      </w:rPr>
    </w:lvl>
    <w:lvl w:ilvl="4" w:tplc="E766C7D8" w:tentative="1">
      <w:start w:val="1"/>
      <w:numFmt w:val="bullet"/>
      <w:lvlText w:val="o"/>
      <w:lvlJc w:val="left"/>
      <w:pPr>
        <w:tabs>
          <w:tab w:val="num" w:pos="4320"/>
        </w:tabs>
        <w:ind w:left="4320" w:hanging="360"/>
      </w:pPr>
      <w:rPr>
        <w:rFonts w:ascii="Courier New" w:hAnsi="Courier New" w:cs="Courier New" w:hint="default"/>
      </w:rPr>
    </w:lvl>
    <w:lvl w:ilvl="5" w:tplc="5EF8C846" w:tentative="1">
      <w:start w:val="1"/>
      <w:numFmt w:val="bullet"/>
      <w:lvlText w:val=""/>
      <w:lvlJc w:val="left"/>
      <w:pPr>
        <w:tabs>
          <w:tab w:val="num" w:pos="5040"/>
        </w:tabs>
        <w:ind w:left="5040" w:hanging="360"/>
      </w:pPr>
      <w:rPr>
        <w:rFonts w:ascii="Wingdings" w:hAnsi="Wingdings" w:hint="default"/>
      </w:rPr>
    </w:lvl>
    <w:lvl w:ilvl="6" w:tplc="ADAA091C" w:tentative="1">
      <w:start w:val="1"/>
      <w:numFmt w:val="bullet"/>
      <w:lvlText w:val=""/>
      <w:lvlJc w:val="left"/>
      <w:pPr>
        <w:tabs>
          <w:tab w:val="num" w:pos="5760"/>
        </w:tabs>
        <w:ind w:left="5760" w:hanging="360"/>
      </w:pPr>
      <w:rPr>
        <w:rFonts w:ascii="Symbol" w:hAnsi="Symbol" w:hint="default"/>
      </w:rPr>
    </w:lvl>
    <w:lvl w:ilvl="7" w:tplc="EDA2FD94" w:tentative="1">
      <w:start w:val="1"/>
      <w:numFmt w:val="bullet"/>
      <w:lvlText w:val="o"/>
      <w:lvlJc w:val="left"/>
      <w:pPr>
        <w:tabs>
          <w:tab w:val="num" w:pos="6480"/>
        </w:tabs>
        <w:ind w:left="6480" w:hanging="360"/>
      </w:pPr>
      <w:rPr>
        <w:rFonts w:ascii="Courier New" w:hAnsi="Courier New" w:cs="Courier New" w:hint="default"/>
      </w:rPr>
    </w:lvl>
    <w:lvl w:ilvl="8" w:tplc="D5969C78"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3CF51DD"/>
    <w:multiLevelType w:val="multilevel"/>
    <w:tmpl w:val="63CF51DD"/>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7172C4"/>
    <w:multiLevelType w:val="multilevel"/>
    <w:tmpl w:val="2DA44CE8"/>
    <w:lvl w:ilvl="0">
      <w:start w:val="1"/>
      <w:numFmt w:val="decimal"/>
      <w:lvlText w:val="%1"/>
      <w:lvlJc w:val="center"/>
      <w:pPr>
        <w:tabs>
          <w:tab w:val="num" w:pos="0"/>
        </w:tabs>
        <w:ind w:left="0" w:firstLine="0"/>
      </w:pPr>
      <w:rPr>
        <w:rFonts w:ascii="Times New Roman" w:hAnsi="Times New Roman" w:hint="default"/>
        <w:b w:val="0"/>
        <w:sz w:val="26"/>
      </w:rPr>
    </w:lvl>
    <w:lvl w:ilvl="1">
      <w:start w:val="1"/>
      <w:numFmt w:val="lowerLetter"/>
      <w:lvlText w:val="%2)"/>
      <w:lvlJc w:val="left"/>
      <w:pPr>
        <w:tabs>
          <w:tab w:val="num" w:pos="76"/>
        </w:tabs>
        <w:ind w:left="76" w:firstLine="0"/>
      </w:pPr>
      <w:rPr>
        <w:rFonts w:hint="default"/>
      </w:rPr>
    </w:lvl>
    <w:lvl w:ilvl="2">
      <w:start w:val="1"/>
      <w:numFmt w:val="lowerRoman"/>
      <w:lvlText w:val="%3)"/>
      <w:lvlJc w:val="left"/>
      <w:pPr>
        <w:tabs>
          <w:tab w:val="num" w:pos="-151"/>
        </w:tabs>
        <w:ind w:left="-151" w:firstLine="0"/>
      </w:pPr>
      <w:rPr>
        <w:rFonts w:hint="default"/>
      </w:rPr>
    </w:lvl>
    <w:lvl w:ilvl="3">
      <w:start w:val="1"/>
      <w:numFmt w:val="decimal"/>
      <w:lvlText w:val="(%4)"/>
      <w:lvlJc w:val="left"/>
      <w:pPr>
        <w:tabs>
          <w:tab w:val="num" w:pos="-378"/>
        </w:tabs>
        <w:ind w:left="-378" w:firstLine="0"/>
      </w:pPr>
      <w:rPr>
        <w:rFonts w:hint="default"/>
      </w:rPr>
    </w:lvl>
    <w:lvl w:ilvl="4">
      <w:start w:val="1"/>
      <w:numFmt w:val="lowerLetter"/>
      <w:lvlText w:val="(%5)"/>
      <w:lvlJc w:val="left"/>
      <w:pPr>
        <w:tabs>
          <w:tab w:val="num" w:pos="-605"/>
        </w:tabs>
        <w:ind w:left="-605" w:firstLine="0"/>
      </w:pPr>
      <w:rPr>
        <w:rFonts w:hint="default"/>
      </w:rPr>
    </w:lvl>
    <w:lvl w:ilvl="5">
      <w:start w:val="1"/>
      <w:numFmt w:val="lowerRoman"/>
      <w:lvlText w:val="(%6)"/>
      <w:lvlJc w:val="left"/>
      <w:pPr>
        <w:tabs>
          <w:tab w:val="num" w:pos="-832"/>
        </w:tabs>
        <w:ind w:left="-832" w:firstLine="0"/>
      </w:pPr>
      <w:rPr>
        <w:rFonts w:hint="default"/>
      </w:rPr>
    </w:lvl>
    <w:lvl w:ilvl="6">
      <w:start w:val="1"/>
      <w:numFmt w:val="decimal"/>
      <w:lvlText w:val="%7."/>
      <w:lvlJc w:val="left"/>
      <w:pPr>
        <w:tabs>
          <w:tab w:val="num" w:pos="-1059"/>
        </w:tabs>
        <w:ind w:left="-1059" w:firstLine="0"/>
      </w:pPr>
      <w:rPr>
        <w:rFonts w:hint="default"/>
      </w:rPr>
    </w:lvl>
    <w:lvl w:ilvl="7">
      <w:start w:val="1"/>
      <w:numFmt w:val="lowerLetter"/>
      <w:lvlText w:val="%8."/>
      <w:lvlJc w:val="left"/>
      <w:pPr>
        <w:tabs>
          <w:tab w:val="num" w:pos="-1286"/>
        </w:tabs>
        <w:ind w:left="-1286" w:firstLine="0"/>
      </w:pPr>
      <w:rPr>
        <w:rFonts w:hint="default"/>
      </w:rPr>
    </w:lvl>
    <w:lvl w:ilvl="8">
      <w:start w:val="1"/>
      <w:numFmt w:val="lowerRoman"/>
      <w:lvlText w:val="%9."/>
      <w:lvlJc w:val="left"/>
      <w:pPr>
        <w:tabs>
          <w:tab w:val="num" w:pos="-1513"/>
        </w:tabs>
        <w:ind w:left="-1513" w:firstLine="0"/>
      </w:pPr>
      <w:rPr>
        <w:rFonts w:hint="default"/>
      </w:rPr>
    </w:lvl>
  </w:abstractNum>
  <w:abstractNum w:abstractNumId="28" w15:restartNumberingAfterBreak="0">
    <w:nsid w:val="740124CF"/>
    <w:multiLevelType w:val="hybridMultilevel"/>
    <w:tmpl w:val="6C0EDD14"/>
    <w:lvl w:ilvl="0" w:tplc="AEFC8DDC">
      <w:start w:val="1"/>
      <w:numFmt w:val="decimal"/>
      <w:pStyle w:val="C31"/>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A1C4A7A"/>
    <w:multiLevelType w:val="hybridMultilevel"/>
    <w:tmpl w:val="DBB09F7A"/>
    <w:lvl w:ilvl="0" w:tplc="0D14FC84">
      <w:numFmt w:val="bullet"/>
      <w:pStyle w:val="C44Char"/>
      <w:lvlText w:val="-"/>
      <w:lvlJc w:val="left"/>
      <w:pPr>
        <w:tabs>
          <w:tab w:val="num" w:pos="1996"/>
        </w:tabs>
        <w:ind w:left="1996" w:hanging="360"/>
      </w:pPr>
      <w:rPr>
        <w:rFonts w:ascii=".VnTime" w:eastAsia="Times New Roman" w:hAnsi=".VnTime" w:cs="Times New Roman" w:hint="default"/>
      </w:rPr>
    </w:lvl>
    <w:lvl w:ilvl="1" w:tplc="04090003" w:tentative="1">
      <w:start w:val="1"/>
      <w:numFmt w:val="bullet"/>
      <w:lvlText w:val="o"/>
      <w:lvlJc w:val="left"/>
      <w:pPr>
        <w:tabs>
          <w:tab w:val="num" w:pos="2716"/>
        </w:tabs>
        <w:ind w:left="2716" w:hanging="360"/>
      </w:pPr>
      <w:rPr>
        <w:rFonts w:ascii="Courier New" w:hAnsi="Courier New" w:cs="Courier New"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cs="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cs="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0" w15:restartNumberingAfterBreak="0">
    <w:nsid w:val="7C08033E"/>
    <w:multiLevelType w:val="hybridMultilevel"/>
    <w:tmpl w:val="20140222"/>
    <w:lvl w:ilvl="0" w:tplc="D3B666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223572">
    <w:abstractNumId w:val="19"/>
  </w:num>
  <w:num w:numId="2" w16cid:durableId="596408818">
    <w:abstractNumId w:val="18"/>
  </w:num>
  <w:num w:numId="3" w16cid:durableId="1013454921">
    <w:abstractNumId w:val="9"/>
  </w:num>
  <w:num w:numId="4" w16cid:durableId="925961679">
    <w:abstractNumId w:val="24"/>
  </w:num>
  <w:num w:numId="5" w16cid:durableId="1987319700">
    <w:abstractNumId w:val="29"/>
  </w:num>
  <w:num w:numId="6" w16cid:durableId="1252353591">
    <w:abstractNumId w:val="25"/>
  </w:num>
  <w:num w:numId="7" w16cid:durableId="133111415">
    <w:abstractNumId w:val="10"/>
  </w:num>
  <w:num w:numId="8" w16cid:durableId="1649894145">
    <w:abstractNumId w:val="11"/>
  </w:num>
  <w:num w:numId="9" w16cid:durableId="1210411166">
    <w:abstractNumId w:val="13"/>
  </w:num>
  <w:num w:numId="10" w16cid:durableId="2094159806">
    <w:abstractNumId w:val="16"/>
  </w:num>
  <w:num w:numId="11" w16cid:durableId="992490339">
    <w:abstractNumId w:val="4"/>
  </w:num>
  <w:num w:numId="12" w16cid:durableId="911085056">
    <w:abstractNumId w:val="3"/>
  </w:num>
  <w:num w:numId="13" w16cid:durableId="717318087">
    <w:abstractNumId w:val="2"/>
  </w:num>
  <w:num w:numId="14" w16cid:durableId="926381040">
    <w:abstractNumId w:val="1"/>
  </w:num>
  <w:num w:numId="15" w16cid:durableId="2112965665">
    <w:abstractNumId w:val="0"/>
  </w:num>
  <w:num w:numId="16" w16cid:durableId="125783099">
    <w:abstractNumId w:val="20"/>
  </w:num>
  <w:num w:numId="17" w16cid:durableId="251815027">
    <w:abstractNumId w:val="8"/>
  </w:num>
  <w:num w:numId="18" w16cid:durableId="1047536009">
    <w:abstractNumId w:val="17"/>
  </w:num>
  <w:num w:numId="19" w16cid:durableId="570701502">
    <w:abstractNumId w:val="28"/>
  </w:num>
  <w:num w:numId="20" w16cid:durableId="1749157397">
    <w:abstractNumId w:val="6"/>
  </w:num>
  <w:num w:numId="21" w16cid:durableId="2046365429">
    <w:abstractNumId w:val="5"/>
  </w:num>
  <w:num w:numId="22" w16cid:durableId="1457413132">
    <w:abstractNumId w:val="30"/>
  </w:num>
  <w:num w:numId="23" w16cid:durableId="1134373904">
    <w:abstractNumId w:val="21"/>
  </w:num>
  <w:num w:numId="24" w16cid:durableId="107625512">
    <w:abstractNumId w:val="14"/>
  </w:num>
  <w:num w:numId="25" w16cid:durableId="1461142734">
    <w:abstractNumId w:val="12"/>
  </w:num>
  <w:num w:numId="26" w16cid:durableId="1880891820">
    <w:abstractNumId w:val="23"/>
  </w:num>
  <w:num w:numId="27" w16cid:durableId="79108212">
    <w:abstractNumId w:val="27"/>
  </w:num>
  <w:num w:numId="28" w16cid:durableId="1906913043">
    <w:abstractNumId w:val="15"/>
  </w:num>
  <w:num w:numId="29" w16cid:durableId="722947131">
    <w:abstractNumId w:val="7"/>
  </w:num>
  <w:num w:numId="30" w16cid:durableId="1279988783">
    <w:abstractNumId w:val="22"/>
  </w:num>
  <w:num w:numId="31" w16cid:durableId="156771881">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hideGrammaticalErrors/>
  <w:activeWritingStyle w:appName="MSWord" w:lang="fr-FR" w:vendorID="64" w:dllVersion="6" w:nlCheck="1" w:checkStyle="0"/>
  <w:activeWritingStyle w:appName="MSWord" w:lang="en-US" w:vendorID="64" w:dllVersion="6" w:nlCheck="1" w:checkStyle="0"/>
  <w:activeWritingStyle w:appName="MSWord" w:lang="es-ES" w:vendorID="64" w:dllVersion="6" w:nlCheck="1" w:checkStyle="0"/>
  <w:activeWritingStyle w:appName="MSWord" w:lang="en-GB" w:vendorID="64" w:dllVersion="6" w:nlCheck="1" w:checkStyle="0"/>
  <w:activeWritingStyle w:appName="MSWord" w:lang="es-ES_tradnl" w:vendorID="64" w:dllVersion="6" w:nlCheck="1" w:checkStyle="1"/>
  <w:activeWritingStyle w:appName="MSWord" w:lang="fr-FR"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B2"/>
    <w:rsid w:val="00000046"/>
    <w:rsid w:val="000004DF"/>
    <w:rsid w:val="00000DD8"/>
    <w:rsid w:val="000011A0"/>
    <w:rsid w:val="000012E4"/>
    <w:rsid w:val="00001403"/>
    <w:rsid w:val="00001AE6"/>
    <w:rsid w:val="00001CC9"/>
    <w:rsid w:val="00002635"/>
    <w:rsid w:val="00002638"/>
    <w:rsid w:val="0000265E"/>
    <w:rsid w:val="00002FEF"/>
    <w:rsid w:val="0000307B"/>
    <w:rsid w:val="00003321"/>
    <w:rsid w:val="0000357D"/>
    <w:rsid w:val="00003661"/>
    <w:rsid w:val="00003801"/>
    <w:rsid w:val="00003E14"/>
    <w:rsid w:val="00004349"/>
    <w:rsid w:val="0000484A"/>
    <w:rsid w:val="00005450"/>
    <w:rsid w:val="00005923"/>
    <w:rsid w:val="00005AA3"/>
    <w:rsid w:val="00005B5D"/>
    <w:rsid w:val="00006544"/>
    <w:rsid w:val="00006844"/>
    <w:rsid w:val="00006C36"/>
    <w:rsid w:val="00006CC3"/>
    <w:rsid w:val="00006F16"/>
    <w:rsid w:val="00007053"/>
    <w:rsid w:val="00007468"/>
    <w:rsid w:val="00010091"/>
    <w:rsid w:val="00010C5A"/>
    <w:rsid w:val="00010DCC"/>
    <w:rsid w:val="00011295"/>
    <w:rsid w:val="00011677"/>
    <w:rsid w:val="0001200D"/>
    <w:rsid w:val="00012210"/>
    <w:rsid w:val="000126B1"/>
    <w:rsid w:val="00012C2F"/>
    <w:rsid w:val="0001304D"/>
    <w:rsid w:val="000133CF"/>
    <w:rsid w:val="00013D3E"/>
    <w:rsid w:val="00014209"/>
    <w:rsid w:val="000145CE"/>
    <w:rsid w:val="00014678"/>
    <w:rsid w:val="00014D8D"/>
    <w:rsid w:val="00014E70"/>
    <w:rsid w:val="00014FEA"/>
    <w:rsid w:val="00015354"/>
    <w:rsid w:val="000157C8"/>
    <w:rsid w:val="0001583B"/>
    <w:rsid w:val="0001616B"/>
    <w:rsid w:val="00016424"/>
    <w:rsid w:val="00016707"/>
    <w:rsid w:val="00016C26"/>
    <w:rsid w:val="00016E71"/>
    <w:rsid w:val="00016E98"/>
    <w:rsid w:val="0001706D"/>
    <w:rsid w:val="000171A6"/>
    <w:rsid w:val="00017805"/>
    <w:rsid w:val="00017B7E"/>
    <w:rsid w:val="00017FDE"/>
    <w:rsid w:val="0002027A"/>
    <w:rsid w:val="00020925"/>
    <w:rsid w:val="00020DB6"/>
    <w:rsid w:val="000215D1"/>
    <w:rsid w:val="00021993"/>
    <w:rsid w:val="00021A12"/>
    <w:rsid w:val="00021A65"/>
    <w:rsid w:val="00021B09"/>
    <w:rsid w:val="00021E9F"/>
    <w:rsid w:val="00021EC9"/>
    <w:rsid w:val="00021F62"/>
    <w:rsid w:val="00022168"/>
    <w:rsid w:val="0002220A"/>
    <w:rsid w:val="000224B1"/>
    <w:rsid w:val="00022691"/>
    <w:rsid w:val="00022696"/>
    <w:rsid w:val="00023431"/>
    <w:rsid w:val="00023C45"/>
    <w:rsid w:val="00023CA8"/>
    <w:rsid w:val="00023CAF"/>
    <w:rsid w:val="00023CEA"/>
    <w:rsid w:val="00024425"/>
    <w:rsid w:val="00024933"/>
    <w:rsid w:val="00024BCB"/>
    <w:rsid w:val="00024E75"/>
    <w:rsid w:val="000253B6"/>
    <w:rsid w:val="00025980"/>
    <w:rsid w:val="00026349"/>
    <w:rsid w:val="00026381"/>
    <w:rsid w:val="00026671"/>
    <w:rsid w:val="000267EC"/>
    <w:rsid w:val="00026F09"/>
    <w:rsid w:val="00027299"/>
    <w:rsid w:val="00030170"/>
    <w:rsid w:val="00030341"/>
    <w:rsid w:val="000315BB"/>
    <w:rsid w:val="0003163E"/>
    <w:rsid w:val="00032818"/>
    <w:rsid w:val="00032834"/>
    <w:rsid w:val="00032CE8"/>
    <w:rsid w:val="0003326E"/>
    <w:rsid w:val="000332CA"/>
    <w:rsid w:val="00033336"/>
    <w:rsid w:val="0003484A"/>
    <w:rsid w:val="00034A01"/>
    <w:rsid w:val="00035757"/>
    <w:rsid w:val="00036237"/>
    <w:rsid w:val="00036378"/>
    <w:rsid w:val="00036618"/>
    <w:rsid w:val="0003676C"/>
    <w:rsid w:val="00036EE7"/>
    <w:rsid w:val="00036F01"/>
    <w:rsid w:val="0003703B"/>
    <w:rsid w:val="00037A21"/>
    <w:rsid w:val="00037B95"/>
    <w:rsid w:val="00041378"/>
    <w:rsid w:val="0004150B"/>
    <w:rsid w:val="00041AEE"/>
    <w:rsid w:val="00041F65"/>
    <w:rsid w:val="000429B6"/>
    <w:rsid w:val="00042C6B"/>
    <w:rsid w:val="00043222"/>
    <w:rsid w:val="00043982"/>
    <w:rsid w:val="00043A35"/>
    <w:rsid w:val="000443B1"/>
    <w:rsid w:val="000446BC"/>
    <w:rsid w:val="000459FE"/>
    <w:rsid w:val="00045F7F"/>
    <w:rsid w:val="000463FC"/>
    <w:rsid w:val="000465AE"/>
    <w:rsid w:val="00046C44"/>
    <w:rsid w:val="00046C48"/>
    <w:rsid w:val="00046C72"/>
    <w:rsid w:val="00046D05"/>
    <w:rsid w:val="0004707F"/>
    <w:rsid w:val="00047432"/>
    <w:rsid w:val="0004766B"/>
    <w:rsid w:val="00047A87"/>
    <w:rsid w:val="00047FE9"/>
    <w:rsid w:val="000501A4"/>
    <w:rsid w:val="000501B0"/>
    <w:rsid w:val="000512DB"/>
    <w:rsid w:val="00051B2E"/>
    <w:rsid w:val="00051DE4"/>
    <w:rsid w:val="00052BF3"/>
    <w:rsid w:val="00052E8A"/>
    <w:rsid w:val="000540DC"/>
    <w:rsid w:val="00054498"/>
    <w:rsid w:val="000552E6"/>
    <w:rsid w:val="00055982"/>
    <w:rsid w:val="00055D28"/>
    <w:rsid w:val="00055E23"/>
    <w:rsid w:val="00056327"/>
    <w:rsid w:val="00056D43"/>
    <w:rsid w:val="00057163"/>
    <w:rsid w:val="000572EE"/>
    <w:rsid w:val="0005751C"/>
    <w:rsid w:val="00060078"/>
    <w:rsid w:val="00060544"/>
    <w:rsid w:val="00060C4D"/>
    <w:rsid w:val="00060E10"/>
    <w:rsid w:val="00060E41"/>
    <w:rsid w:val="00060EC6"/>
    <w:rsid w:val="000612D6"/>
    <w:rsid w:val="00061567"/>
    <w:rsid w:val="00062022"/>
    <w:rsid w:val="00062CED"/>
    <w:rsid w:val="00062EBC"/>
    <w:rsid w:val="000630C8"/>
    <w:rsid w:val="0006319F"/>
    <w:rsid w:val="00063218"/>
    <w:rsid w:val="00063347"/>
    <w:rsid w:val="00063526"/>
    <w:rsid w:val="000640AC"/>
    <w:rsid w:val="000642AB"/>
    <w:rsid w:val="0006434C"/>
    <w:rsid w:val="000649E5"/>
    <w:rsid w:val="00064A46"/>
    <w:rsid w:val="000657FF"/>
    <w:rsid w:val="000659D7"/>
    <w:rsid w:val="000668E0"/>
    <w:rsid w:val="00066928"/>
    <w:rsid w:val="00066DB3"/>
    <w:rsid w:val="00067025"/>
    <w:rsid w:val="000676A2"/>
    <w:rsid w:val="000703CB"/>
    <w:rsid w:val="00070A21"/>
    <w:rsid w:val="00071487"/>
    <w:rsid w:val="0007160A"/>
    <w:rsid w:val="0007177F"/>
    <w:rsid w:val="00071FC1"/>
    <w:rsid w:val="000723FF"/>
    <w:rsid w:val="000728D2"/>
    <w:rsid w:val="00072977"/>
    <w:rsid w:val="0007389E"/>
    <w:rsid w:val="00073DE7"/>
    <w:rsid w:val="00074775"/>
    <w:rsid w:val="00076D05"/>
    <w:rsid w:val="000776E2"/>
    <w:rsid w:val="000776E5"/>
    <w:rsid w:val="000776E6"/>
    <w:rsid w:val="00077872"/>
    <w:rsid w:val="000778B8"/>
    <w:rsid w:val="00080980"/>
    <w:rsid w:val="000814F1"/>
    <w:rsid w:val="00082464"/>
    <w:rsid w:val="00082B21"/>
    <w:rsid w:val="00083099"/>
    <w:rsid w:val="000830EB"/>
    <w:rsid w:val="0008395B"/>
    <w:rsid w:val="00083BA3"/>
    <w:rsid w:val="000846FC"/>
    <w:rsid w:val="00084726"/>
    <w:rsid w:val="00084C25"/>
    <w:rsid w:val="00084E4A"/>
    <w:rsid w:val="000855A8"/>
    <w:rsid w:val="00085922"/>
    <w:rsid w:val="00085963"/>
    <w:rsid w:val="00086214"/>
    <w:rsid w:val="0008672D"/>
    <w:rsid w:val="000868F5"/>
    <w:rsid w:val="00086AE0"/>
    <w:rsid w:val="00087324"/>
    <w:rsid w:val="000877C1"/>
    <w:rsid w:val="00087F34"/>
    <w:rsid w:val="00090816"/>
    <w:rsid w:val="00090A49"/>
    <w:rsid w:val="00090ACA"/>
    <w:rsid w:val="00090C8C"/>
    <w:rsid w:val="0009133B"/>
    <w:rsid w:val="00092649"/>
    <w:rsid w:val="00092D28"/>
    <w:rsid w:val="00093C32"/>
    <w:rsid w:val="00093D3C"/>
    <w:rsid w:val="00093D67"/>
    <w:rsid w:val="00094142"/>
    <w:rsid w:val="00094C82"/>
    <w:rsid w:val="00094FA0"/>
    <w:rsid w:val="00095080"/>
    <w:rsid w:val="0009557E"/>
    <w:rsid w:val="000959F4"/>
    <w:rsid w:val="00095C34"/>
    <w:rsid w:val="00095EDC"/>
    <w:rsid w:val="000962AF"/>
    <w:rsid w:val="00096A7C"/>
    <w:rsid w:val="000971AA"/>
    <w:rsid w:val="00097862"/>
    <w:rsid w:val="00097A5F"/>
    <w:rsid w:val="000A0720"/>
    <w:rsid w:val="000A0B83"/>
    <w:rsid w:val="000A14B1"/>
    <w:rsid w:val="000A158F"/>
    <w:rsid w:val="000A168D"/>
    <w:rsid w:val="000A1EBD"/>
    <w:rsid w:val="000A27C7"/>
    <w:rsid w:val="000A3035"/>
    <w:rsid w:val="000A3255"/>
    <w:rsid w:val="000A348F"/>
    <w:rsid w:val="000A3637"/>
    <w:rsid w:val="000A3993"/>
    <w:rsid w:val="000A4D90"/>
    <w:rsid w:val="000A4FA4"/>
    <w:rsid w:val="000A5376"/>
    <w:rsid w:val="000A57E3"/>
    <w:rsid w:val="000A59BE"/>
    <w:rsid w:val="000A5E09"/>
    <w:rsid w:val="000A619C"/>
    <w:rsid w:val="000A62F5"/>
    <w:rsid w:val="000A64B5"/>
    <w:rsid w:val="000A670E"/>
    <w:rsid w:val="000A6712"/>
    <w:rsid w:val="000A6CDC"/>
    <w:rsid w:val="000A6FC8"/>
    <w:rsid w:val="000A7A16"/>
    <w:rsid w:val="000A7AC3"/>
    <w:rsid w:val="000A7E7A"/>
    <w:rsid w:val="000B001C"/>
    <w:rsid w:val="000B03CF"/>
    <w:rsid w:val="000B148B"/>
    <w:rsid w:val="000B21CD"/>
    <w:rsid w:val="000B26C7"/>
    <w:rsid w:val="000B29D7"/>
    <w:rsid w:val="000B2C98"/>
    <w:rsid w:val="000B2D0A"/>
    <w:rsid w:val="000B3850"/>
    <w:rsid w:val="000B398B"/>
    <w:rsid w:val="000B3C9B"/>
    <w:rsid w:val="000B494A"/>
    <w:rsid w:val="000B55CB"/>
    <w:rsid w:val="000B5F1D"/>
    <w:rsid w:val="000B60F4"/>
    <w:rsid w:val="000B61E3"/>
    <w:rsid w:val="000B6848"/>
    <w:rsid w:val="000B74D6"/>
    <w:rsid w:val="000B7617"/>
    <w:rsid w:val="000B7EC2"/>
    <w:rsid w:val="000C0655"/>
    <w:rsid w:val="000C09AD"/>
    <w:rsid w:val="000C0FA1"/>
    <w:rsid w:val="000C1118"/>
    <w:rsid w:val="000C16BA"/>
    <w:rsid w:val="000C1A40"/>
    <w:rsid w:val="000C2191"/>
    <w:rsid w:val="000C2578"/>
    <w:rsid w:val="000C25DE"/>
    <w:rsid w:val="000C294E"/>
    <w:rsid w:val="000C2A53"/>
    <w:rsid w:val="000C3045"/>
    <w:rsid w:val="000C366A"/>
    <w:rsid w:val="000C3BB6"/>
    <w:rsid w:val="000C3DA5"/>
    <w:rsid w:val="000C42BA"/>
    <w:rsid w:val="000C4B89"/>
    <w:rsid w:val="000C4FA5"/>
    <w:rsid w:val="000C564B"/>
    <w:rsid w:val="000C5731"/>
    <w:rsid w:val="000C5B66"/>
    <w:rsid w:val="000C5BD2"/>
    <w:rsid w:val="000C5BFB"/>
    <w:rsid w:val="000C61C5"/>
    <w:rsid w:val="000C648F"/>
    <w:rsid w:val="000C6650"/>
    <w:rsid w:val="000C6681"/>
    <w:rsid w:val="000C693A"/>
    <w:rsid w:val="000C6D03"/>
    <w:rsid w:val="000C6F0E"/>
    <w:rsid w:val="000C7345"/>
    <w:rsid w:val="000C7DA1"/>
    <w:rsid w:val="000C7E24"/>
    <w:rsid w:val="000D0551"/>
    <w:rsid w:val="000D0D31"/>
    <w:rsid w:val="000D2A72"/>
    <w:rsid w:val="000D2F08"/>
    <w:rsid w:val="000D374E"/>
    <w:rsid w:val="000D3B59"/>
    <w:rsid w:val="000D61C2"/>
    <w:rsid w:val="000D6AB1"/>
    <w:rsid w:val="000D769A"/>
    <w:rsid w:val="000D7727"/>
    <w:rsid w:val="000D77E4"/>
    <w:rsid w:val="000D7ACE"/>
    <w:rsid w:val="000D7F26"/>
    <w:rsid w:val="000E0320"/>
    <w:rsid w:val="000E09AF"/>
    <w:rsid w:val="000E0FA7"/>
    <w:rsid w:val="000E0FC7"/>
    <w:rsid w:val="000E10F9"/>
    <w:rsid w:val="000E1240"/>
    <w:rsid w:val="000E18C3"/>
    <w:rsid w:val="000E19CD"/>
    <w:rsid w:val="000E1BA5"/>
    <w:rsid w:val="000E1BF1"/>
    <w:rsid w:val="000E2449"/>
    <w:rsid w:val="000E25D4"/>
    <w:rsid w:val="000E2917"/>
    <w:rsid w:val="000E2926"/>
    <w:rsid w:val="000E2B26"/>
    <w:rsid w:val="000E3E03"/>
    <w:rsid w:val="000E4AE9"/>
    <w:rsid w:val="000E566E"/>
    <w:rsid w:val="000E59FB"/>
    <w:rsid w:val="000E5CE0"/>
    <w:rsid w:val="000E69A2"/>
    <w:rsid w:val="000E6AB3"/>
    <w:rsid w:val="000E7263"/>
    <w:rsid w:val="000E7353"/>
    <w:rsid w:val="000F009C"/>
    <w:rsid w:val="000F019D"/>
    <w:rsid w:val="000F0227"/>
    <w:rsid w:val="000F070E"/>
    <w:rsid w:val="000F0B3A"/>
    <w:rsid w:val="000F0BE9"/>
    <w:rsid w:val="000F0C99"/>
    <w:rsid w:val="000F111E"/>
    <w:rsid w:val="000F1195"/>
    <w:rsid w:val="000F124E"/>
    <w:rsid w:val="000F12C1"/>
    <w:rsid w:val="000F1B56"/>
    <w:rsid w:val="000F1E78"/>
    <w:rsid w:val="000F27AE"/>
    <w:rsid w:val="000F2A06"/>
    <w:rsid w:val="000F2E20"/>
    <w:rsid w:val="000F2EA9"/>
    <w:rsid w:val="000F30B8"/>
    <w:rsid w:val="000F3F6E"/>
    <w:rsid w:val="000F4161"/>
    <w:rsid w:val="000F44A9"/>
    <w:rsid w:val="000F44F3"/>
    <w:rsid w:val="000F4B57"/>
    <w:rsid w:val="000F5190"/>
    <w:rsid w:val="000F51B4"/>
    <w:rsid w:val="000F584E"/>
    <w:rsid w:val="000F58EB"/>
    <w:rsid w:val="000F5D5F"/>
    <w:rsid w:val="000F6675"/>
    <w:rsid w:val="000F6904"/>
    <w:rsid w:val="000F69D6"/>
    <w:rsid w:val="000F7080"/>
    <w:rsid w:val="000F755A"/>
    <w:rsid w:val="000F7592"/>
    <w:rsid w:val="000F7A7B"/>
    <w:rsid w:val="000F7F54"/>
    <w:rsid w:val="00100048"/>
    <w:rsid w:val="00100636"/>
    <w:rsid w:val="001007CF"/>
    <w:rsid w:val="00101184"/>
    <w:rsid w:val="00101588"/>
    <w:rsid w:val="001015FE"/>
    <w:rsid w:val="00101981"/>
    <w:rsid w:val="00101C6B"/>
    <w:rsid w:val="00101DB8"/>
    <w:rsid w:val="00101FFF"/>
    <w:rsid w:val="00102044"/>
    <w:rsid w:val="00102584"/>
    <w:rsid w:val="00102983"/>
    <w:rsid w:val="00102DFA"/>
    <w:rsid w:val="00104C1A"/>
    <w:rsid w:val="00105122"/>
    <w:rsid w:val="00105257"/>
    <w:rsid w:val="00105B19"/>
    <w:rsid w:val="00106046"/>
    <w:rsid w:val="00106258"/>
    <w:rsid w:val="00106CAD"/>
    <w:rsid w:val="00106DAC"/>
    <w:rsid w:val="0010748A"/>
    <w:rsid w:val="001077F4"/>
    <w:rsid w:val="00107A42"/>
    <w:rsid w:val="00107C4E"/>
    <w:rsid w:val="00107F5B"/>
    <w:rsid w:val="0011036D"/>
    <w:rsid w:val="00110689"/>
    <w:rsid w:val="00110896"/>
    <w:rsid w:val="00111D1B"/>
    <w:rsid w:val="00112B73"/>
    <w:rsid w:val="00112D12"/>
    <w:rsid w:val="00113252"/>
    <w:rsid w:val="001136E0"/>
    <w:rsid w:val="0011428A"/>
    <w:rsid w:val="00116284"/>
    <w:rsid w:val="00116641"/>
    <w:rsid w:val="0011680B"/>
    <w:rsid w:val="001174E1"/>
    <w:rsid w:val="00117C21"/>
    <w:rsid w:val="00117C90"/>
    <w:rsid w:val="001208AE"/>
    <w:rsid w:val="00121389"/>
    <w:rsid w:val="001215BF"/>
    <w:rsid w:val="001218BB"/>
    <w:rsid w:val="00121DD8"/>
    <w:rsid w:val="00121F74"/>
    <w:rsid w:val="00122267"/>
    <w:rsid w:val="00122392"/>
    <w:rsid w:val="001224F4"/>
    <w:rsid w:val="00122A72"/>
    <w:rsid w:val="00122C7E"/>
    <w:rsid w:val="00122EA5"/>
    <w:rsid w:val="00124063"/>
    <w:rsid w:val="00124628"/>
    <w:rsid w:val="00124BB9"/>
    <w:rsid w:val="00124C19"/>
    <w:rsid w:val="00125142"/>
    <w:rsid w:val="0012562F"/>
    <w:rsid w:val="001271EE"/>
    <w:rsid w:val="001272B2"/>
    <w:rsid w:val="001278E9"/>
    <w:rsid w:val="00127AFF"/>
    <w:rsid w:val="0013053D"/>
    <w:rsid w:val="0013088E"/>
    <w:rsid w:val="00130B5C"/>
    <w:rsid w:val="00130B90"/>
    <w:rsid w:val="00130DF8"/>
    <w:rsid w:val="001315E2"/>
    <w:rsid w:val="00131858"/>
    <w:rsid w:val="00131942"/>
    <w:rsid w:val="00131CB6"/>
    <w:rsid w:val="001344E7"/>
    <w:rsid w:val="00134E87"/>
    <w:rsid w:val="00134EC3"/>
    <w:rsid w:val="00135C26"/>
    <w:rsid w:val="00135DAA"/>
    <w:rsid w:val="001371C9"/>
    <w:rsid w:val="001375F9"/>
    <w:rsid w:val="00137958"/>
    <w:rsid w:val="00137C44"/>
    <w:rsid w:val="00137E8E"/>
    <w:rsid w:val="001400E0"/>
    <w:rsid w:val="0014026E"/>
    <w:rsid w:val="00140FE8"/>
    <w:rsid w:val="00141515"/>
    <w:rsid w:val="0014192A"/>
    <w:rsid w:val="00141DC3"/>
    <w:rsid w:val="00141DD7"/>
    <w:rsid w:val="00141FDA"/>
    <w:rsid w:val="00142BC9"/>
    <w:rsid w:val="00143093"/>
    <w:rsid w:val="001434CE"/>
    <w:rsid w:val="00143569"/>
    <w:rsid w:val="0014425F"/>
    <w:rsid w:val="00144441"/>
    <w:rsid w:val="00144CE2"/>
    <w:rsid w:val="0014543E"/>
    <w:rsid w:val="001458ED"/>
    <w:rsid w:val="00145B8B"/>
    <w:rsid w:val="00145DE1"/>
    <w:rsid w:val="001460E7"/>
    <w:rsid w:val="00146391"/>
    <w:rsid w:val="0014655C"/>
    <w:rsid w:val="00146576"/>
    <w:rsid w:val="00146A4D"/>
    <w:rsid w:val="00147218"/>
    <w:rsid w:val="00147A42"/>
    <w:rsid w:val="001514F4"/>
    <w:rsid w:val="001529B5"/>
    <w:rsid w:val="00152CD2"/>
    <w:rsid w:val="00152F57"/>
    <w:rsid w:val="00153091"/>
    <w:rsid w:val="00153782"/>
    <w:rsid w:val="00153F0B"/>
    <w:rsid w:val="0015449D"/>
    <w:rsid w:val="00154CE2"/>
    <w:rsid w:val="0015542C"/>
    <w:rsid w:val="00155A2C"/>
    <w:rsid w:val="00156382"/>
    <w:rsid w:val="00156473"/>
    <w:rsid w:val="001567FE"/>
    <w:rsid w:val="00156B9A"/>
    <w:rsid w:val="0015748E"/>
    <w:rsid w:val="00157534"/>
    <w:rsid w:val="00157A9C"/>
    <w:rsid w:val="00157B09"/>
    <w:rsid w:val="00157B64"/>
    <w:rsid w:val="00160677"/>
    <w:rsid w:val="001608C0"/>
    <w:rsid w:val="00161073"/>
    <w:rsid w:val="00161344"/>
    <w:rsid w:val="0016157E"/>
    <w:rsid w:val="00161A2B"/>
    <w:rsid w:val="00162AE6"/>
    <w:rsid w:val="00162E6B"/>
    <w:rsid w:val="0016369B"/>
    <w:rsid w:val="0016399F"/>
    <w:rsid w:val="00163BDE"/>
    <w:rsid w:val="00164A5B"/>
    <w:rsid w:val="00164CFD"/>
    <w:rsid w:val="00164FF4"/>
    <w:rsid w:val="00165393"/>
    <w:rsid w:val="001655B5"/>
    <w:rsid w:val="00166478"/>
    <w:rsid w:val="00166C89"/>
    <w:rsid w:val="001671A0"/>
    <w:rsid w:val="001679C6"/>
    <w:rsid w:val="001702F0"/>
    <w:rsid w:val="00170975"/>
    <w:rsid w:val="00171173"/>
    <w:rsid w:val="00171552"/>
    <w:rsid w:val="0017230C"/>
    <w:rsid w:val="001724C9"/>
    <w:rsid w:val="00172E0E"/>
    <w:rsid w:val="00172EB3"/>
    <w:rsid w:val="00173035"/>
    <w:rsid w:val="001734A9"/>
    <w:rsid w:val="00173508"/>
    <w:rsid w:val="00173A2A"/>
    <w:rsid w:val="00173CC0"/>
    <w:rsid w:val="00174165"/>
    <w:rsid w:val="0017466B"/>
    <w:rsid w:val="0017474D"/>
    <w:rsid w:val="00174751"/>
    <w:rsid w:val="001747B0"/>
    <w:rsid w:val="0017481D"/>
    <w:rsid w:val="00175A1B"/>
    <w:rsid w:val="00175EEE"/>
    <w:rsid w:val="00175F39"/>
    <w:rsid w:val="00176AF2"/>
    <w:rsid w:val="00177129"/>
    <w:rsid w:val="001772FC"/>
    <w:rsid w:val="00177CD6"/>
    <w:rsid w:val="00177E1D"/>
    <w:rsid w:val="001802D6"/>
    <w:rsid w:val="00180E32"/>
    <w:rsid w:val="001821AB"/>
    <w:rsid w:val="00182D68"/>
    <w:rsid w:val="0018330E"/>
    <w:rsid w:val="001833E2"/>
    <w:rsid w:val="0018343D"/>
    <w:rsid w:val="00183BB0"/>
    <w:rsid w:val="00183D64"/>
    <w:rsid w:val="0018472D"/>
    <w:rsid w:val="00184B6D"/>
    <w:rsid w:val="001866D9"/>
    <w:rsid w:val="001872B8"/>
    <w:rsid w:val="001873A5"/>
    <w:rsid w:val="00187766"/>
    <w:rsid w:val="00187A8E"/>
    <w:rsid w:val="00187EFE"/>
    <w:rsid w:val="0019049B"/>
    <w:rsid w:val="0019062C"/>
    <w:rsid w:val="00190A64"/>
    <w:rsid w:val="00190A7C"/>
    <w:rsid w:val="00190EB3"/>
    <w:rsid w:val="00191985"/>
    <w:rsid w:val="00191AC5"/>
    <w:rsid w:val="0019237A"/>
    <w:rsid w:val="00192D90"/>
    <w:rsid w:val="00193A9A"/>
    <w:rsid w:val="00193BEA"/>
    <w:rsid w:val="001943F7"/>
    <w:rsid w:val="00194AB1"/>
    <w:rsid w:val="00194C2F"/>
    <w:rsid w:val="00194C6C"/>
    <w:rsid w:val="00194DA8"/>
    <w:rsid w:val="00194EA9"/>
    <w:rsid w:val="00195367"/>
    <w:rsid w:val="00195A86"/>
    <w:rsid w:val="00195E16"/>
    <w:rsid w:val="00196069"/>
    <w:rsid w:val="00196461"/>
    <w:rsid w:val="001965D5"/>
    <w:rsid w:val="001967C5"/>
    <w:rsid w:val="00196D4B"/>
    <w:rsid w:val="00196E92"/>
    <w:rsid w:val="00197802"/>
    <w:rsid w:val="001A062D"/>
    <w:rsid w:val="001A0706"/>
    <w:rsid w:val="001A092A"/>
    <w:rsid w:val="001A0DFA"/>
    <w:rsid w:val="001A1182"/>
    <w:rsid w:val="001A1624"/>
    <w:rsid w:val="001A1693"/>
    <w:rsid w:val="001A17DF"/>
    <w:rsid w:val="001A1924"/>
    <w:rsid w:val="001A2026"/>
    <w:rsid w:val="001A22C4"/>
    <w:rsid w:val="001A2709"/>
    <w:rsid w:val="001A2BD7"/>
    <w:rsid w:val="001A3300"/>
    <w:rsid w:val="001A341A"/>
    <w:rsid w:val="001A35A7"/>
    <w:rsid w:val="001A426B"/>
    <w:rsid w:val="001A4698"/>
    <w:rsid w:val="001A4837"/>
    <w:rsid w:val="001A4C9A"/>
    <w:rsid w:val="001A4DD4"/>
    <w:rsid w:val="001A556B"/>
    <w:rsid w:val="001A57B2"/>
    <w:rsid w:val="001A5FB1"/>
    <w:rsid w:val="001A61AB"/>
    <w:rsid w:val="001A6551"/>
    <w:rsid w:val="001A66E0"/>
    <w:rsid w:val="001A6D0A"/>
    <w:rsid w:val="001A6DED"/>
    <w:rsid w:val="001A70EA"/>
    <w:rsid w:val="001A76D3"/>
    <w:rsid w:val="001A77D6"/>
    <w:rsid w:val="001A7F99"/>
    <w:rsid w:val="001B08E5"/>
    <w:rsid w:val="001B165A"/>
    <w:rsid w:val="001B184E"/>
    <w:rsid w:val="001B2296"/>
    <w:rsid w:val="001B28C1"/>
    <w:rsid w:val="001B2A42"/>
    <w:rsid w:val="001B2B6F"/>
    <w:rsid w:val="001B2CAA"/>
    <w:rsid w:val="001B3068"/>
    <w:rsid w:val="001B3250"/>
    <w:rsid w:val="001B33A0"/>
    <w:rsid w:val="001B3981"/>
    <w:rsid w:val="001B3E15"/>
    <w:rsid w:val="001B4061"/>
    <w:rsid w:val="001B413C"/>
    <w:rsid w:val="001B4599"/>
    <w:rsid w:val="001B4CAB"/>
    <w:rsid w:val="001B547B"/>
    <w:rsid w:val="001B5566"/>
    <w:rsid w:val="001B5610"/>
    <w:rsid w:val="001B5BD3"/>
    <w:rsid w:val="001B5F53"/>
    <w:rsid w:val="001B7535"/>
    <w:rsid w:val="001B7928"/>
    <w:rsid w:val="001B7967"/>
    <w:rsid w:val="001C04A2"/>
    <w:rsid w:val="001C054E"/>
    <w:rsid w:val="001C0B57"/>
    <w:rsid w:val="001C0BB0"/>
    <w:rsid w:val="001C1160"/>
    <w:rsid w:val="001C1535"/>
    <w:rsid w:val="001C1BAD"/>
    <w:rsid w:val="001C1FA6"/>
    <w:rsid w:val="001C2165"/>
    <w:rsid w:val="001C31B5"/>
    <w:rsid w:val="001C32A8"/>
    <w:rsid w:val="001C3921"/>
    <w:rsid w:val="001C3E99"/>
    <w:rsid w:val="001C4899"/>
    <w:rsid w:val="001C49B1"/>
    <w:rsid w:val="001C51E5"/>
    <w:rsid w:val="001C68CE"/>
    <w:rsid w:val="001C6C7C"/>
    <w:rsid w:val="001C7014"/>
    <w:rsid w:val="001C792D"/>
    <w:rsid w:val="001C7C5B"/>
    <w:rsid w:val="001C7DD9"/>
    <w:rsid w:val="001C7E85"/>
    <w:rsid w:val="001D010D"/>
    <w:rsid w:val="001D06D2"/>
    <w:rsid w:val="001D138B"/>
    <w:rsid w:val="001D1762"/>
    <w:rsid w:val="001D1ABB"/>
    <w:rsid w:val="001D1D14"/>
    <w:rsid w:val="001D23BC"/>
    <w:rsid w:val="001D25D6"/>
    <w:rsid w:val="001D2D24"/>
    <w:rsid w:val="001D2E66"/>
    <w:rsid w:val="001D2E80"/>
    <w:rsid w:val="001D302A"/>
    <w:rsid w:val="001D35D1"/>
    <w:rsid w:val="001D493C"/>
    <w:rsid w:val="001D4983"/>
    <w:rsid w:val="001D4A0A"/>
    <w:rsid w:val="001D5119"/>
    <w:rsid w:val="001D5386"/>
    <w:rsid w:val="001D5F98"/>
    <w:rsid w:val="001D601D"/>
    <w:rsid w:val="001D7E07"/>
    <w:rsid w:val="001E01E8"/>
    <w:rsid w:val="001E094A"/>
    <w:rsid w:val="001E0A9C"/>
    <w:rsid w:val="001E0F2F"/>
    <w:rsid w:val="001E1C61"/>
    <w:rsid w:val="001E1F3D"/>
    <w:rsid w:val="001E20DB"/>
    <w:rsid w:val="001E288A"/>
    <w:rsid w:val="001E2903"/>
    <w:rsid w:val="001E29E7"/>
    <w:rsid w:val="001E3305"/>
    <w:rsid w:val="001E34E7"/>
    <w:rsid w:val="001E364B"/>
    <w:rsid w:val="001E3A40"/>
    <w:rsid w:val="001E3D96"/>
    <w:rsid w:val="001E40EF"/>
    <w:rsid w:val="001E447A"/>
    <w:rsid w:val="001E49B8"/>
    <w:rsid w:val="001E4B51"/>
    <w:rsid w:val="001E589C"/>
    <w:rsid w:val="001E6119"/>
    <w:rsid w:val="001E6166"/>
    <w:rsid w:val="001E636D"/>
    <w:rsid w:val="001E6986"/>
    <w:rsid w:val="001E6E43"/>
    <w:rsid w:val="001E6E6D"/>
    <w:rsid w:val="001E6F85"/>
    <w:rsid w:val="001E70A3"/>
    <w:rsid w:val="001E7115"/>
    <w:rsid w:val="001E72F3"/>
    <w:rsid w:val="001E798D"/>
    <w:rsid w:val="001F0688"/>
    <w:rsid w:val="001F06CE"/>
    <w:rsid w:val="001F073A"/>
    <w:rsid w:val="001F1095"/>
    <w:rsid w:val="001F1DE2"/>
    <w:rsid w:val="001F2182"/>
    <w:rsid w:val="001F2626"/>
    <w:rsid w:val="001F287A"/>
    <w:rsid w:val="001F2AE3"/>
    <w:rsid w:val="001F2B94"/>
    <w:rsid w:val="001F3DE6"/>
    <w:rsid w:val="001F3E43"/>
    <w:rsid w:val="001F49A5"/>
    <w:rsid w:val="001F510F"/>
    <w:rsid w:val="001F53DA"/>
    <w:rsid w:val="001F54DA"/>
    <w:rsid w:val="001F596C"/>
    <w:rsid w:val="001F5BF1"/>
    <w:rsid w:val="001F6828"/>
    <w:rsid w:val="001F68CD"/>
    <w:rsid w:val="001F73B2"/>
    <w:rsid w:val="001F75DC"/>
    <w:rsid w:val="001F7767"/>
    <w:rsid w:val="001F793F"/>
    <w:rsid w:val="001F7A24"/>
    <w:rsid w:val="00200765"/>
    <w:rsid w:val="00200B6A"/>
    <w:rsid w:val="00200F4C"/>
    <w:rsid w:val="00200FFF"/>
    <w:rsid w:val="002013BA"/>
    <w:rsid w:val="00201D69"/>
    <w:rsid w:val="00201EDA"/>
    <w:rsid w:val="002020B7"/>
    <w:rsid w:val="00202231"/>
    <w:rsid w:val="00202271"/>
    <w:rsid w:val="002033E6"/>
    <w:rsid w:val="00203416"/>
    <w:rsid w:val="00203581"/>
    <w:rsid w:val="002036A8"/>
    <w:rsid w:val="002036E3"/>
    <w:rsid w:val="00203A07"/>
    <w:rsid w:val="00204161"/>
    <w:rsid w:val="0020458F"/>
    <w:rsid w:val="002046BC"/>
    <w:rsid w:val="00204B71"/>
    <w:rsid w:val="00205A8D"/>
    <w:rsid w:val="0020656B"/>
    <w:rsid w:val="00206981"/>
    <w:rsid w:val="00206C80"/>
    <w:rsid w:val="00206D88"/>
    <w:rsid w:val="0020743E"/>
    <w:rsid w:val="00207D48"/>
    <w:rsid w:val="0021070A"/>
    <w:rsid w:val="0021093E"/>
    <w:rsid w:val="00210A1E"/>
    <w:rsid w:val="00210C0F"/>
    <w:rsid w:val="0021129D"/>
    <w:rsid w:val="002117E6"/>
    <w:rsid w:val="00211AC9"/>
    <w:rsid w:val="002125AB"/>
    <w:rsid w:val="00212AEC"/>
    <w:rsid w:val="0021352A"/>
    <w:rsid w:val="002138CE"/>
    <w:rsid w:val="00213D2D"/>
    <w:rsid w:val="00213FA0"/>
    <w:rsid w:val="002140F2"/>
    <w:rsid w:val="0021421C"/>
    <w:rsid w:val="00214306"/>
    <w:rsid w:val="0021468C"/>
    <w:rsid w:val="002146C8"/>
    <w:rsid w:val="00214E1F"/>
    <w:rsid w:val="00214FD9"/>
    <w:rsid w:val="00215E3F"/>
    <w:rsid w:val="00216950"/>
    <w:rsid w:val="00216EE8"/>
    <w:rsid w:val="00217CAA"/>
    <w:rsid w:val="00220028"/>
    <w:rsid w:val="002204D2"/>
    <w:rsid w:val="002223A2"/>
    <w:rsid w:val="00222409"/>
    <w:rsid w:val="00222ADA"/>
    <w:rsid w:val="00222C96"/>
    <w:rsid w:val="002234FD"/>
    <w:rsid w:val="00223671"/>
    <w:rsid w:val="002236C6"/>
    <w:rsid w:val="00223B86"/>
    <w:rsid w:val="00223DD0"/>
    <w:rsid w:val="00224264"/>
    <w:rsid w:val="00224496"/>
    <w:rsid w:val="00224747"/>
    <w:rsid w:val="0022478D"/>
    <w:rsid w:val="00224B50"/>
    <w:rsid w:val="00224D93"/>
    <w:rsid w:val="00225515"/>
    <w:rsid w:val="002256F3"/>
    <w:rsid w:val="002264BE"/>
    <w:rsid w:val="00226A86"/>
    <w:rsid w:val="00226C75"/>
    <w:rsid w:val="002272A2"/>
    <w:rsid w:val="00227A06"/>
    <w:rsid w:val="00227C99"/>
    <w:rsid w:val="002301A8"/>
    <w:rsid w:val="00230476"/>
    <w:rsid w:val="00230574"/>
    <w:rsid w:val="00230688"/>
    <w:rsid w:val="0023094A"/>
    <w:rsid w:val="00230BA9"/>
    <w:rsid w:val="002316DC"/>
    <w:rsid w:val="0023173B"/>
    <w:rsid w:val="00231B78"/>
    <w:rsid w:val="00231B8B"/>
    <w:rsid w:val="00232C57"/>
    <w:rsid w:val="00233ADD"/>
    <w:rsid w:val="00233BF7"/>
    <w:rsid w:val="00233DD2"/>
    <w:rsid w:val="00233E1F"/>
    <w:rsid w:val="0023421B"/>
    <w:rsid w:val="002345E3"/>
    <w:rsid w:val="00234C9A"/>
    <w:rsid w:val="0023530D"/>
    <w:rsid w:val="0023544A"/>
    <w:rsid w:val="00235C7C"/>
    <w:rsid w:val="00235DA0"/>
    <w:rsid w:val="00235DBB"/>
    <w:rsid w:val="0023679C"/>
    <w:rsid w:val="002368B4"/>
    <w:rsid w:val="00236B8D"/>
    <w:rsid w:val="00236CE9"/>
    <w:rsid w:val="00236DE0"/>
    <w:rsid w:val="0023719B"/>
    <w:rsid w:val="00237263"/>
    <w:rsid w:val="00237D12"/>
    <w:rsid w:val="00237E3E"/>
    <w:rsid w:val="00240826"/>
    <w:rsid w:val="00240B37"/>
    <w:rsid w:val="00240DC8"/>
    <w:rsid w:val="00240F89"/>
    <w:rsid w:val="00241066"/>
    <w:rsid w:val="0024132E"/>
    <w:rsid w:val="00241741"/>
    <w:rsid w:val="00241A4B"/>
    <w:rsid w:val="00241C4E"/>
    <w:rsid w:val="00241FC8"/>
    <w:rsid w:val="00242108"/>
    <w:rsid w:val="0024295A"/>
    <w:rsid w:val="00242C78"/>
    <w:rsid w:val="002433D7"/>
    <w:rsid w:val="002441F8"/>
    <w:rsid w:val="00244457"/>
    <w:rsid w:val="002444D8"/>
    <w:rsid w:val="002448E2"/>
    <w:rsid w:val="00244B76"/>
    <w:rsid w:val="00244F28"/>
    <w:rsid w:val="0024518E"/>
    <w:rsid w:val="0024536F"/>
    <w:rsid w:val="00245F9B"/>
    <w:rsid w:val="002460CA"/>
    <w:rsid w:val="0024680C"/>
    <w:rsid w:val="00246841"/>
    <w:rsid w:val="00247062"/>
    <w:rsid w:val="00247C12"/>
    <w:rsid w:val="00250145"/>
    <w:rsid w:val="00250573"/>
    <w:rsid w:val="002505F5"/>
    <w:rsid w:val="00250AC3"/>
    <w:rsid w:val="00251010"/>
    <w:rsid w:val="00251594"/>
    <w:rsid w:val="00251C25"/>
    <w:rsid w:val="00251FE2"/>
    <w:rsid w:val="002526B9"/>
    <w:rsid w:val="0025374B"/>
    <w:rsid w:val="00253B61"/>
    <w:rsid w:val="00253F5B"/>
    <w:rsid w:val="00254DE5"/>
    <w:rsid w:val="0025502D"/>
    <w:rsid w:val="002550D7"/>
    <w:rsid w:val="002552CE"/>
    <w:rsid w:val="002559EE"/>
    <w:rsid w:val="0025632E"/>
    <w:rsid w:val="00256869"/>
    <w:rsid w:val="00256C6F"/>
    <w:rsid w:val="00257048"/>
    <w:rsid w:val="002570F1"/>
    <w:rsid w:val="00257D30"/>
    <w:rsid w:val="0026032F"/>
    <w:rsid w:val="00260618"/>
    <w:rsid w:val="002621C6"/>
    <w:rsid w:val="0026251A"/>
    <w:rsid w:val="0026268B"/>
    <w:rsid w:val="00262DB0"/>
    <w:rsid w:val="00263685"/>
    <w:rsid w:val="00263CAD"/>
    <w:rsid w:val="00264136"/>
    <w:rsid w:val="0026434A"/>
    <w:rsid w:val="00264A99"/>
    <w:rsid w:val="00264B49"/>
    <w:rsid w:val="002653BB"/>
    <w:rsid w:val="0026594C"/>
    <w:rsid w:val="0026657D"/>
    <w:rsid w:val="0026797E"/>
    <w:rsid w:val="0027048B"/>
    <w:rsid w:val="0027067C"/>
    <w:rsid w:val="00270773"/>
    <w:rsid w:val="00270887"/>
    <w:rsid w:val="00270EA4"/>
    <w:rsid w:val="002713A7"/>
    <w:rsid w:val="00272380"/>
    <w:rsid w:val="00272513"/>
    <w:rsid w:val="00272F6A"/>
    <w:rsid w:val="002739D4"/>
    <w:rsid w:val="00273FC0"/>
    <w:rsid w:val="002744C8"/>
    <w:rsid w:val="00274B38"/>
    <w:rsid w:val="00274CDD"/>
    <w:rsid w:val="00274E9E"/>
    <w:rsid w:val="002755A7"/>
    <w:rsid w:val="0027573A"/>
    <w:rsid w:val="002762E3"/>
    <w:rsid w:val="00276308"/>
    <w:rsid w:val="0027675C"/>
    <w:rsid w:val="00277134"/>
    <w:rsid w:val="00277602"/>
    <w:rsid w:val="00277CC2"/>
    <w:rsid w:val="00280075"/>
    <w:rsid w:val="0028138C"/>
    <w:rsid w:val="002819F5"/>
    <w:rsid w:val="00281DF6"/>
    <w:rsid w:val="00282896"/>
    <w:rsid w:val="002829D7"/>
    <w:rsid w:val="00282CCE"/>
    <w:rsid w:val="0028333D"/>
    <w:rsid w:val="0028391D"/>
    <w:rsid w:val="002845FB"/>
    <w:rsid w:val="00284623"/>
    <w:rsid w:val="00284695"/>
    <w:rsid w:val="002848DF"/>
    <w:rsid w:val="00284F68"/>
    <w:rsid w:val="00285309"/>
    <w:rsid w:val="00285CF6"/>
    <w:rsid w:val="00286947"/>
    <w:rsid w:val="002869C8"/>
    <w:rsid w:val="00286AC5"/>
    <w:rsid w:val="0028765C"/>
    <w:rsid w:val="00290106"/>
    <w:rsid w:val="00290FB8"/>
    <w:rsid w:val="0029108F"/>
    <w:rsid w:val="0029184E"/>
    <w:rsid w:val="0029200E"/>
    <w:rsid w:val="00292130"/>
    <w:rsid w:val="002923BB"/>
    <w:rsid w:val="0029298A"/>
    <w:rsid w:val="002938CF"/>
    <w:rsid w:val="00293B1E"/>
    <w:rsid w:val="00293CB4"/>
    <w:rsid w:val="00293D6F"/>
    <w:rsid w:val="002940C6"/>
    <w:rsid w:val="0029428A"/>
    <w:rsid w:val="00294572"/>
    <w:rsid w:val="00295473"/>
    <w:rsid w:val="00295673"/>
    <w:rsid w:val="0029616B"/>
    <w:rsid w:val="00296572"/>
    <w:rsid w:val="00296BFA"/>
    <w:rsid w:val="00296F41"/>
    <w:rsid w:val="0029713D"/>
    <w:rsid w:val="00297DE8"/>
    <w:rsid w:val="00297F19"/>
    <w:rsid w:val="002A082F"/>
    <w:rsid w:val="002A0D93"/>
    <w:rsid w:val="002A1262"/>
    <w:rsid w:val="002A1357"/>
    <w:rsid w:val="002A14C0"/>
    <w:rsid w:val="002A25CB"/>
    <w:rsid w:val="002A3625"/>
    <w:rsid w:val="002A3E24"/>
    <w:rsid w:val="002A40A2"/>
    <w:rsid w:val="002A4155"/>
    <w:rsid w:val="002A49F0"/>
    <w:rsid w:val="002A4B79"/>
    <w:rsid w:val="002A4FC8"/>
    <w:rsid w:val="002A6053"/>
    <w:rsid w:val="002A6888"/>
    <w:rsid w:val="002A7669"/>
    <w:rsid w:val="002A7888"/>
    <w:rsid w:val="002B01B2"/>
    <w:rsid w:val="002B04A9"/>
    <w:rsid w:val="002B0B2A"/>
    <w:rsid w:val="002B1715"/>
    <w:rsid w:val="002B1C44"/>
    <w:rsid w:val="002B1C93"/>
    <w:rsid w:val="002B1D04"/>
    <w:rsid w:val="002B1D5F"/>
    <w:rsid w:val="002B22F1"/>
    <w:rsid w:val="002B2366"/>
    <w:rsid w:val="002B25CD"/>
    <w:rsid w:val="002B2C4F"/>
    <w:rsid w:val="002B2D14"/>
    <w:rsid w:val="002B3031"/>
    <w:rsid w:val="002B30F6"/>
    <w:rsid w:val="002B339E"/>
    <w:rsid w:val="002B3BBB"/>
    <w:rsid w:val="002B408D"/>
    <w:rsid w:val="002B42E6"/>
    <w:rsid w:val="002B4C45"/>
    <w:rsid w:val="002B5082"/>
    <w:rsid w:val="002B601F"/>
    <w:rsid w:val="002B6069"/>
    <w:rsid w:val="002B626E"/>
    <w:rsid w:val="002B6335"/>
    <w:rsid w:val="002B67A5"/>
    <w:rsid w:val="002B67D3"/>
    <w:rsid w:val="002B6B9A"/>
    <w:rsid w:val="002B6EC8"/>
    <w:rsid w:val="002B7360"/>
    <w:rsid w:val="002B7871"/>
    <w:rsid w:val="002B79A6"/>
    <w:rsid w:val="002B7CAA"/>
    <w:rsid w:val="002B7D7C"/>
    <w:rsid w:val="002B7FA1"/>
    <w:rsid w:val="002C0017"/>
    <w:rsid w:val="002C01FE"/>
    <w:rsid w:val="002C0800"/>
    <w:rsid w:val="002C0AD3"/>
    <w:rsid w:val="002C0AF3"/>
    <w:rsid w:val="002C0DAC"/>
    <w:rsid w:val="002C119C"/>
    <w:rsid w:val="002C1A3F"/>
    <w:rsid w:val="002C1DDB"/>
    <w:rsid w:val="002C2B0D"/>
    <w:rsid w:val="002C37F8"/>
    <w:rsid w:val="002C494C"/>
    <w:rsid w:val="002C49DE"/>
    <w:rsid w:val="002C4F51"/>
    <w:rsid w:val="002C51CF"/>
    <w:rsid w:val="002C51D3"/>
    <w:rsid w:val="002C5B1B"/>
    <w:rsid w:val="002C5FF8"/>
    <w:rsid w:val="002C616D"/>
    <w:rsid w:val="002C67C9"/>
    <w:rsid w:val="002C73EF"/>
    <w:rsid w:val="002C7539"/>
    <w:rsid w:val="002C7593"/>
    <w:rsid w:val="002C76CE"/>
    <w:rsid w:val="002C781B"/>
    <w:rsid w:val="002C7B3D"/>
    <w:rsid w:val="002D00DD"/>
    <w:rsid w:val="002D0310"/>
    <w:rsid w:val="002D0AE9"/>
    <w:rsid w:val="002D0C1F"/>
    <w:rsid w:val="002D0CCE"/>
    <w:rsid w:val="002D0F3E"/>
    <w:rsid w:val="002D1362"/>
    <w:rsid w:val="002D159D"/>
    <w:rsid w:val="002D1852"/>
    <w:rsid w:val="002D194A"/>
    <w:rsid w:val="002D1EF7"/>
    <w:rsid w:val="002D2AE6"/>
    <w:rsid w:val="002D2F7C"/>
    <w:rsid w:val="002D3215"/>
    <w:rsid w:val="002D33A7"/>
    <w:rsid w:val="002D3471"/>
    <w:rsid w:val="002D426A"/>
    <w:rsid w:val="002D434F"/>
    <w:rsid w:val="002D47CC"/>
    <w:rsid w:val="002D5086"/>
    <w:rsid w:val="002D5232"/>
    <w:rsid w:val="002D57D9"/>
    <w:rsid w:val="002D62C5"/>
    <w:rsid w:val="002D62E2"/>
    <w:rsid w:val="002D6366"/>
    <w:rsid w:val="002D6FD6"/>
    <w:rsid w:val="002D72D6"/>
    <w:rsid w:val="002D784F"/>
    <w:rsid w:val="002D7ABC"/>
    <w:rsid w:val="002D7B95"/>
    <w:rsid w:val="002D7BFD"/>
    <w:rsid w:val="002D7CE1"/>
    <w:rsid w:val="002E07F9"/>
    <w:rsid w:val="002E09CA"/>
    <w:rsid w:val="002E11CA"/>
    <w:rsid w:val="002E1B65"/>
    <w:rsid w:val="002E1EF5"/>
    <w:rsid w:val="002E22EA"/>
    <w:rsid w:val="002E25B2"/>
    <w:rsid w:val="002E28DC"/>
    <w:rsid w:val="002E2922"/>
    <w:rsid w:val="002E29A4"/>
    <w:rsid w:val="002E2C13"/>
    <w:rsid w:val="002E2D42"/>
    <w:rsid w:val="002E36A1"/>
    <w:rsid w:val="002E3A75"/>
    <w:rsid w:val="002E3C1A"/>
    <w:rsid w:val="002E3DA7"/>
    <w:rsid w:val="002E4192"/>
    <w:rsid w:val="002E4AD7"/>
    <w:rsid w:val="002E562E"/>
    <w:rsid w:val="002E57C0"/>
    <w:rsid w:val="002E5B57"/>
    <w:rsid w:val="002E5D8B"/>
    <w:rsid w:val="002E5E56"/>
    <w:rsid w:val="002E6409"/>
    <w:rsid w:val="002E6E01"/>
    <w:rsid w:val="002E7368"/>
    <w:rsid w:val="002E748F"/>
    <w:rsid w:val="002E7596"/>
    <w:rsid w:val="002E7770"/>
    <w:rsid w:val="002E77CA"/>
    <w:rsid w:val="002E7ACB"/>
    <w:rsid w:val="002E7ED9"/>
    <w:rsid w:val="002E7FA8"/>
    <w:rsid w:val="002F0480"/>
    <w:rsid w:val="002F04C9"/>
    <w:rsid w:val="002F0FEE"/>
    <w:rsid w:val="002F13E2"/>
    <w:rsid w:val="002F1C9B"/>
    <w:rsid w:val="002F20D8"/>
    <w:rsid w:val="002F2202"/>
    <w:rsid w:val="002F27C0"/>
    <w:rsid w:val="002F319B"/>
    <w:rsid w:val="002F37CC"/>
    <w:rsid w:val="002F3A0B"/>
    <w:rsid w:val="002F3C4D"/>
    <w:rsid w:val="002F3DDD"/>
    <w:rsid w:val="002F4482"/>
    <w:rsid w:val="002F4A09"/>
    <w:rsid w:val="002F4A5B"/>
    <w:rsid w:val="002F4E03"/>
    <w:rsid w:val="002F5196"/>
    <w:rsid w:val="002F5292"/>
    <w:rsid w:val="002F52AA"/>
    <w:rsid w:val="002F5392"/>
    <w:rsid w:val="002F5624"/>
    <w:rsid w:val="002F5A03"/>
    <w:rsid w:val="002F5B99"/>
    <w:rsid w:val="002F6335"/>
    <w:rsid w:val="002F67B1"/>
    <w:rsid w:val="002F6D07"/>
    <w:rsid w:val="002F792E"/>
    <w:rsid w:val="002F7F28"/>
    <w:rsid w:val="003008F4"/>
    <w:rsid w:val="00300ABF"/>
    <w:rsid w:val="00301E15"/>
    <w:rsid w:val="00302359"/>
    <w:rsid w:val="00302D18"/>
    <w:rsid w:val="0030325C"/>
    <w:rsid w:val="003038F0"/>
    <w:rsid w:val="00303E71"/>
    <w:rsid w:val="00303F75"/>
    <w:rsid w:val="00304357"/>
    <w:rsid w:val="0030457C"/>
    <w:rsid w:val="0030459D"/>
    <w:rsid w:val="00304905"/>
    <w:rsid w:val="00304AC5"/>
    <w:rsid w:val="00304CC2"/>
    <w:rsid w:val="00305229"/>
    <w:rsid w:val="003056AA"/>
    <w:rsid w:val="00306051"/>
    <w:rsid w:val="0030611E"/>
    <w:rsid w:val="003063D5"/>
    <w:rsid w:val="003064D2"/>
    <w:rsid w:val="0030664E"/>
    <w:rsid w:val="0030669B"/>
    <w:rsid w:val="003078BC"/>
    <w:rsid w:val="0031008C"/>
    <w:rsid w:val="00310272"/>
    <w:rsid w:val="003112BB"/>
    <w:rsid w:val="00311310"/>
    <w:rsid w:val="003115BC"/>
    <w:rsid w:val="00311CB2"/>
    <w:rsid w:val="00311CDA"/>
    <w:rsid w:val="00312081"/>
    <w:rsid w:val="003123FB"/>
    <w:rsid w:val="00312697"/>
    <w:rsid w:val="00312C73"/>
    <w:rsid w:val="00312FC7"/>
    <w:rsid w:val="00313311"/>
    <w:rsid w:val="00313BC4"/>
    <w:rsid w:val="00313CFE"/>
    <w:rsid w:val="00313E30"/>
    <w:rsid w:val="00313EDA"/>
    <w:rsid w:val="00314001"/>
    <w:rsid w:val="00314684"/>
    <w:rsid w:val="00314EC8"/>
    <w:rsid w:val="003154A5"/>
    <w:rsid w:val="003168BA"/>
    <w:rsid w:val="003169D7"/>
    <w:rsid w:val="00316EF0"/>
    <w:rsid w:val="00317572"/>
    <w:rsid w:val="00317590"/>
    <w:rsid w:val="00317A33"/>
    <w:rsid w:val="00317F71"/>
    <w:rsid w:val="0032062B"/>
    <w:rsid w:val="003208DB"/>
    <w:rsid w:val="00320B23"/>
    <w:rsid w:val="00320C72"/>
    <w:rsid w:val="00322B03"/>
    <w:rsid w:val="0032343D"/>
    <w:rsid w:val="00323526"/>
    <w:rsid w:val="00323911"/>
    <w:rsid w:val="00323CBA"/>
    <w:rsid w:val="00323F8D"/>
    <w:rsid w:val="003255D4"/>
    <w:rsid w:val="00325D0E"/>
    <w:rsid w:val="00325D3E"/>
    <w:rsid w:val="003264A2"/>
    <w:rsid w:val="00326557"/>
    <w:rsid w:val="00326563"/>
    <w:rsid w:val="003268F6"/>
    <w:rsid w:val="00326A5B"/>
    <w:rsid w:val="00326FBF"/>
    <w:rsid w:val="003271AB"/>
    <w:rsid w:val="00327C7F"/>
    <w:rsid w:val="003304CA"/>
    <w:rsid w:val="00330B3C"/>
    <w:rsid w:val="00331173"/>
    <w:rsid w:val="00332653"/>
    <w:rsid w:val="00332C2E"/>
    <w:rsid w:val="00332D66"/>
    <w:rsid w:val="0033343A"/>
    <w:rsid w:val="003337EC"/>
    <w:rsid w:val="00333AC9"/>
    <w:rsid w:val="00333E02"/>
    <w:rsid w:val="00334BED"/>
    <w:rsid w:val="003350A8"/>
    <w:rsid w:val="00336581"/>
    <w:rsid w:val="00336BC1"/>
    <w:rsid w:val="00336C5C"/>
    <w:rsid w:val="00336F98"/>
    <w:rsid w:val="00340200"/>
    <w:rsid w:val="0034070A"/>
    <w:rsid w:val="0034073A"/>
    <w:rsid w:val="00340D84"/>
    <w:rsid w:val="00340FE3"/>
    <w:rsid w:val="00341181"/>
    <w:rsid w:val="003413E9"/>
    <w:rsid w:val="00341CBF"/>
    <w:rsid w:val="00342207"/>
    <w:rsid w:val="00342328"/>
    <w:rsid w:val="00342A40"/>
    <w:rsid w:val="00342EB8"/>
    <w:rsid w:val="00343259"/>
    <w:rsid w:val="00343F53"/>
    <w:rsid w:val="003447C9"/>
    <w:rsid w:val="003449BF"/>
    <w:rsid w:val="003450C4"/>
    <w:rsid w:val="0034523D"/>
    <w:rsid w:val="00345A4D"/>
    <w:rsid w:val="0034655D"/>
    <w:rsid w:val="00346716"/>
    <w:rsid w:val="00346AFF"/>
    <w:rsid w:val="0034701C"/>
    <w:rsid w:val="00347CB0"/>
    <w:rsid w:val="00347EA5"/>
    <w:rsid w:val="00350023"/>
    <w:rsid w:val="00350141"/>
    <w:rsid w:val="003509D5"/>
    <w:rsid w:val="0035148B"/>
    <w:rsid w:val="00351EFF"/>
    <w:rsid w:val="0035223F"/>
    <w:rsid w:val="003523C6"/>
    <w:rsid w:val="00352720"/>
    <w:rsid w:val="003528B7"/>
    <w:rsid w:val="00352F7B"/>
    <w:rsid w:val="0035376F"/>
    <w:rsid w:val="00353813"/>
    <w:rsid w:val="00353DDC"/>
    <w:rsid w:val="00353E14"/>
    <w:rsid w:val="0035406A"/>
    <w:rsid w:val="0035455F"/>
    <w:rsid w:val="00354EEA"/>
    <w:rsid w:val="00354F4F"/>
    <w:rsid w:val="0035546D"/>
    <w:rsid w:val="00355BE5"/>
    <w:rsid w:val="00356759"/>
    <w:rsid w:val="00356A70"/>
    <w:rsid w:val="00357A85"/>
    <w:rsid w:val="00357BE1"/>
    <w:rsid w:val="003600BC"/>
    <w:rsid w:val="003608DC"/>
    <w:rsid w:val="0036150A"/>
    <w:rsid w:val="00361859"/>
    <w:rsid w:val="00361A78"/>
    <w:rsid w:val="00361EC2"/>
    <w:rsid w:val="00361FDD"/>
    <w:rsid w:val="003620C9"/>
    <w:rsid w:val="00362A7E"/>
    <w:rsid w:val="003631F4"/>
    <w:rsid w:val="00363C3F"/>
    <w:rsid w:val="003647EC"/>
    <w:rsid w:val="00364E6E"/>
    <w:rsid w:val="00365104"/>
    <w:rsid w:val="00365989"/>
    <w:rsid w:val="00365A53"/>
    <w:rsid w:val="00366C93"/>
    <w:rsid w:val="003671F3"/>
    <w:rsid w:val="003673BC"/>
    <w:rsid w:val="003679DE"/>
    <w:rsid w:val="003700F0"/>
    <w:rsid w:val="0037020A"/>
    <w:rsid w:val="00370762"/>
    <w:rsid w:val="0037128C"/>
    <w:rsid w:val="00371520"/>
    <w:rsid w:val="00371BDD"/>
    <w:rsid w:val="00372F08"/>
    <w:rsid w:val="00373339"/>
    <w:rsid w:val="00373405"/>
    <w:rsid w:val="00373526"/>
    <w:rsid w:val="00373FB9"/>
    <w:rsid w:val="0037507E"/>
    <w:rsid w:val="003753FB"/>
    <w:rsid w:val="003766FC"/>
    <w:rsid w:val="00377395"/>
    <w:rsid w:val="003779E3"/>
    <w:rsid w:val="00377B36"/>
    <w:rsid w:val="00380148"/>
    <w:rsid w:val="00380298"/>
    <w:rsid w:val="0038063E"/>
    <w:rsid w:val="00380824"/>
    <w:rsid w:val="00380949"/>
    <w:rsid w:val="00380DBB"/>
    <w:rsid w:val="003815F6"/>
    <w:rsid w:val="00381999"/>
    <w:rsid w:val="00381BF8"/>
    <w:rsid w:val="00381CA3"/>
    <w:rsid w:val="00382110"/>
    <w:rsid w:val="003826C4"/>
    <w:rsid w:val="00382764"/>
    <w:rsid w:val="0038282C"/>
    <w:rsid w:val="0038293D"/>
    <w:rsid w:val="00383053"/>
    <w:rsid w:val="0038338D"/>
    <w:rsid w:val="00383939"/>
    <w:rsid w:val="00384382"/>
    <w:rsid w:val="00384B87"/>
    <w:rsid w:val="003853E7"/>
    <w:rsid w:val="003856D0"/>
    <w:rsid w:val="00385D1C"/>
    <w:rsid w:val="00385E83"/>
    <w:rsid w:val="00386528"/>
    <w:rsid w:val="00386F01"/>
    <w:rsid w:val="003873A6"/>
    <w:rsid w:val="003873B8"/>
    <w:rsid w:val="003875AA"/>
    <w:rsid w:val="0039038B"/>
    <w:rsid w:val="00390693"/>
    <w:rsid w:val="00390B1D"/>
    <w:rsid w:val="00390BB7"/>
    <w:rsid w:val="0039190C"/>
    <w:rsid w:val="00391FFA"/>
    <w:rsid w:val="0039205A"/>
    <w:rsid w:val="0039296F"/>
    <w:rsid w:val="00393224"/>
    <w:rsid w:val="00393660"/>
    <w:rsid w:val="0039372D"/>
    <w:rsid w:val="003937E5"/>
    <w:rsid w:val="00393968"/>
    <w:rsid w:val="00393BBB"/>
    <w:rsid w:val="00394263"/>
    <w:rsid w:val="0039518E"/>
    <w:rsid w:val="0039564E"/>
    <w:rsid w:val="00395F09"/>
    <w:rsid w:val="00396007"/>
    <w:rsid w:val="0039604E"/>
    <w:rsid w:val="00396814"/>
    <w:rsid w:val="00396D5F"/>
    <w:rsid w:val="00397E0E"/>
    <w:rsid w:val="003A0415"/>
    <w:rsid w:val="003A100E"/>
    <w:rsid w:val="003A188C"/>
    <w:rsid w:val="003A18D1"/>
    <w:rsid w:val="003A2793"/>
    <w:rsid w:val="003A2C08"/>
    <w:rsid w:val="003A2E39"/>
    <w:rsid w:val="003A2FAD"/>
    <w:rsid w:val="003A2FF0"/>
    <w:rsid w:val="003A45DF"/>
    <w:rsid w:val="003A47DB"/>
    <w:rsid w:val="003A4EB3"/>
    <w:rsid w:val="003A5696"/>
    <w:rsid w:val="003A5906"/>
    <w:rsid w:val="003A6B1E"/>
    <w:rsid w:val="003A6D36"/>
    <w:rsid w:val="003A6DFB"/>
    <w:rsid w:val="003A7347"/>
    <w:rsid w:val="003A7A46"/>
    <w:rsid w:val="003A7DDE"/>
    <w:rsid w:val="003B0069"/>
    <w:rsid w:val="003B02BB"/>
    <w:rsid w:val="003B02CE"/>
    <w:rsid w:val="003B0618"/>
    <w:rsid w:val="003B0730"/>
    <w:rsid w:val="003B081E"/>
    <w:rsid w:val="003B0B29"/>
    <w:rsid w:val="003B134A"/>
    <w:rsid w:val="003B1852"/>
    <w:rsid w:val="003B1D66"/>
    <w:rsid w:val="003B2958"/>
    <w:rsid w:val="003B2BB2"/>
    <w:rsid w:val="003B2E98"/>
    <w:rsid w:val="003B30DE"/>
    <w:rsid w:val="003B3649"/>
    <w:rsid w:val="003B3BFB"/>
    <w:rsid w:val="003B40CC"/>
    <w:rsid w:val="003B4151"/>
    <w:rsid w:val="003B4174"/>
    <w:rsid w:val="003B4EDC"/>
    <w:rsid w:val="003B527C"/>
    <w:rsid w:val="003B549A"/>
    <w:rsid w:val="003B66ED"/>
    <w:rsid w:val="003B6B4A"/>
    <w:rsid w:val="003B70E3"/>
    <w:rsid w:val="003B7161"/>
    <w:rsid w:val="003B7474"/>
    <w:rsid w:val="003B7661"/>
    <w:rsid w:val="003C0361"/>
    <w:rsid w:val="003C1573"/>
    <w:rsid w:val="003C1835"/>
    <w:rsid w:val="003C1D2A"/>
    <w:rsid w:val="003C1DA1"/>
    <w:rsid w:val="003C2930"/>
    <w:rsid w:val="003C298B"/>
    <w:rsid w:val="003C2C2A"/>
    <w:rsid w:val="003C2FBD"/>
    <w:rsid w:val="003C31CD"/>
    <w:rsid w:val="003C3565"/>
    <w:rsid w:val="003C3E24"/>
    <w:rsid w:val="003C3EA5"/>
    <w:rsid w:val="003C420D"/>
    <w:rsid w:val="003C43F6"/>
    <w:rsid w:val="003C4E25"/>
    <w:rsid w:val="003C4F2B"/>
    <w:rsid w:val="003C5297"/>
    <w:rsid w:val="003C5432"/>
    <w:rsid w:val="003C58EA"/>
    <w:rsid w:val="003C595E"/>
    <w:rsid w:val="003C5EC6"/>
    <w:rsid w:val="003C6497"/>
    <w:rsid w:val="003C6902"/>
    <w:rsid w:val="003C6F17"/>
    <w:rsid w:val="003C7463"/>
    <w:rsid w:val="003C764B"/>
    <w:rsid w:val="003C7795"/>
    <w:rsid w:val="003C79C6"/>
    <w:rsid w:val="003D069A"/>
    <w:rsid w:val="003D072A"/>
    <w:rsid w:val="003D0F81"/>
    <w:rsid w:val="003D1127"/>
    <w:rsid w:val="003D1972"/>
    <w:rsid w:val="003D1DA9"/>
    <w:rsid w:val="003D2047"/>
    <w:rsid w:val="003D2051"/>
    <w:rsid w:val="003D2B72"/>
    <w:rsid w:val="003D39EE"/>
    <w:rsid w:val="003D3AAB"/>
    <w:rsid w:val="003D3D73"/>
    <w:rsid w:val="003D45DC"/>
    <w:rsid w:val="003D5051"/>
    <w:rsid w:val="003D52C2"/>
    <w:rsid w:val="003D54AF"/>
    <w:rsid w:val="003D5C08"/>
    <w:rsid w:val="003D5DB6"/>
    <w:rsid w:val="003D5DDB"/>
    <w:rsid w:val="003D6450"/>
    <w:rsid w:val="003D6538"/>
    <w:rsid w:val="003D69CD"/>
    <w:rsid w:val="003D6CD2"/>
    <w:rsid w:val="003D73AC"/>
    <w:rsid w:val="003E0007"/>
    <w:rsid w:val="003E0049"/>
    <w:rsid w:val="003E0502"/>
    <w:rsid w:val="003E0BEA"/>
    <w:rsid w:val="003E0CFF"/>
    <w:rsid w:val="003E2108"/>
    <w:rsid w:val="003E22F1"/>
    <w:rsid w:val="003E2DF0"/>
    <w:rsid w:val="003E32B3"/>
    <w:rsid w:val="003E3DDB"/>
    <w:rsid w:val="003E4B29"/>
    <w:rsid w:val="003E4F8A"/>
    <w:rsid w:val="003E5377"/>
    <w:rsid w:val="003E5BF2"/>
    <w:rsid w:val="003E5CE7"/>
    <w:rsid w:val="003E610D"/>
    <w:rsid w:val="003E673D"/>
    <w:rsid w:val="003E6DDB"/>
    <w:rsid w:val="003E718E"/>
    <w:rsid w:val="003E74EB"/>
    <w:rsid w:val="003E7A5E"/>
    <w:rsid w:val="003E7D17"/>
    <w:rsid w:val="003F00FD"/>
    <w:rsid w:val="003F0630"/>
    <w:rsid w:val="003F08D4"/>
    <w:rsid w:val="003F0D54"/>
    <w:rsid w:val="003F0E0D"/>
    <w:rsid w:val="003F1374"/>
    <w:rsid w:val="003F1449"/>
    <w:rsid w:val="003F1707"/>
    <w:rsid w:val="003F2155"/>
    <w:rsid w:val="003F24C4"/>
    <w:rsid w:val="003F2FC3"/>
    <w:rsid w:val="003F31D4"/>
    <w:rsid w:val="003F390C"/>
    <w:rsid w:val="003F3BA5"/>
    <w:rsid w:val="003F4163"/>
    <w:rsid w:val="003F429A"/>
    <w:rsid w:val="003F4635"/>
    <w:rsid w:val="003F4C91"/>
    <w:rsid w:val="003F548C"/>
    <w:rsid w:val="003F5A0D"/>
    <w:rsid w:val="003F5F54"/>
    <w:rsid w:val="003F6724"/>
    <w:rsid w:val="003F69E5"/>
    <w:rsid w:val="003F6D8F"/>
    <w:rsid w:val="003F6F87"/>
    <w:rsid w:val="003F72DC"/>
    <w:rsid w:val="003F77BA"/>
    <w:rsid w:val="003F7D96"/>
    <w:rsid w:val="00400C16"/>
    <w:rsid w:val="0040140C"/>
    <w:rsid w:val="0040166B"/>
    <w:rsid w:val="00401F2E"/>
    <w:rsid w:val="0040339A"/>
    <w:rsid w:val="004035E8"/>
    <w:rsid w:val="0040402D"/>
    <w:rsid w:val="004045BD"/>
    <w:rsid w:val="00405033"/>
    <w:rsid w:val="004055FD"/>
    <w:rsid w:val="00407181"/>
    <w:rsid w:val="004071BD"/>
    <w:rsid w:val="00407957"/>
    <w:rsid w:val="00407B18"/>
    <w:rsid w:val="00407E3C"/>
    <w:rsid w:val="00410478"/>
    <w:rsid w:val="004106A8"/>
    <w:rsid w:val="004117E1"/>
    <w:rsid w:val="0041202B"/>
    <w:rsid w:val="004124CD"/>
    <w:rsid w:val="00412A84"/>
    <w:rsid w:val="00412D1D"/>
    <w:rsid w:val="00413837"/>
    <w:rsid w:val="004155DE"/>
    <w:rsid w:val="00415676"/>
    <w:rsid w:val="004156C6"/>
    <w:rsid w:val="00416654"/>
    <w:rsid w:val="00416A58"/>
    <w:rsid w:val="00416BF5"/>
    <w:rsid w:val="00417073"/>
    <w:rsid w:val="0041722D"/>
    <w:rsid w:val="004200E6"/>
    <w:rsid w:val="004204B8"/>
    <w:rsid w:val="004205A0"/>
    <w:rsid w:val="00420A38"/>
    <w:rsid w:val="00420B51"/>
    <w:rsid w:val="00420D60"/>
    <w:rsid w:val="00420D87"/>
    <w:rsid w:val="004210A8"/>
    <w:rsid w:val="00421174"/>
    <w:rsid w:val="004217B5"/>
    <w:rsid w:val="00421AA4"/>
    <w:rsid w:val="00421C67"/>
    <w:rsid w:val="00421D6C"/>
    <w:rsid w:val="00421E33"/>
    <w:rsid w:val="00421F32"/>
    <w:rsid w:val="00422692"/>
    <w:rsid w:val="0042269B"/>
    <w:rsid w:val="00422963"/>
    <w:rsid w:val="0042338B"/>
    <w:rsid w:val="00423622"/>
    <w:rsid w:val="00423E93"/>
    <w:rsid w:val="004244D2"/>
    <w:rsid w:val="0042492D"/>
    <w:rsid w:val="00424FD2"/>
    <w:rsid w:val="00425603"/>
    <w:rsid w:val="00425A45"/>
    <w:rsid w:val="00425AE0"/>
    <w:rsid w:val="004261E9"/>
    <w:rsid w:val="00426B1F"/>
    <w:rsid w:val="00426B62"/>
    <w:rsid w:val="00426FAC"/>
    <w:rsid w:val="004277D9"/>
    <w:rsid w:val="00427844"/>
    <w:rsid w:val="00427AAE"/>
    <w:rsid w:val="00430AB8"/>
    <w:rsid w:val="00431777"/>
    <w:rsid w:val="00431844"/>
    <w:rsid w:val="00431888"/>
    <w:rsid w:val="0043198B"/>
    <w:rsid w:val="00431BDD"/>
    <w:rsid w:val="00431E7D"/>
    <w:rsid w:val="00432A1E"/>
    <w:rsid w:val="00432A60"/>
    <w:rsid w:val="00432B18"/>
    <w:rsid w:val="0043372A"/>
    <w:rsid w:val="004344C6"/>
    <w:rsid w:val="004350E0"/>
    <w:rsid w:val="00435216"/>
    <w:rsid w:val="00435601"/>
    <w:rsid w:val="00435ADC"/>
    <w:rsid w:val="0043600B"/>
    <w:rsid w:val="004363B6"/>
    <w:rsid w:val="00436556"/>
    <w:rsid w:val="00436F98"/>
    <w:rsid w:val="00436FC8"/>
    <w:rsid w:val="0043760E"/>
    <w:rsid w:val="00437627"/>
    <w:rsid w:val="004379F7"/>
    <w:rsid w:val="004401B4"/>
    <w:rsid w:val="00440CA8"/>
    <w:rsid w:val="00440F61"/>
    <w:rsid w:val="004411E2"/>
    <w:rsid w:val="00441A83"/>
    <w:rsid w:val="00442C23"/>
    <w:rsid w:val="0044423D"/>
    <w:rsid w:val="00444483"/>
    <w:rsid w:val="00444F5F"/>
    <w:rsid w:val="00445525"/>
    <w:rsid w:val="00445F74"/>
    <w:rsid w:val="004461AD"/>
    <w:rsid w:val="00446492"/>
    <w:rsid w:val="0044659D"/>
    <w:rsid w:val="00446D95"/>
    <w:rsid w:val="004474E1"/>
    <w:rsid w:val="004475B8"/>
    <w:rsid w:val="004476C5"/>
    <w:rsid w:val="0045043B"/>
    <w:rsid w:val="004506D2"/>
    <w:rsid w:val="0045075E"/>
    <w:rsid w:val="00450AD0"/>
    <w:rsid w:val="00451051"/>
    <w:rsid w:val="00451788"/>
    <w:rsid w:val="00451CBE"/>
    <w:rsid w:val="00451E94"/>
    <w:rsid w:val="004520B2"/>
    <w:rsid w:val="004522B4"/>
    <w:rsid w:val="0045286A"/>
    <w:rsid w:val="00452A20"/>
    <w:rsid w:val="00452E58"/>
    <w:rsid w:val="00452F8E"/>
    <w:rsid w:val="0045312C"/>
    <w:rsid w:val="00453298"/>
    <w:rsid w:val="00453344"/>
    <w:rsid w:val="00453D7A"/>
    <w:rsid w:val="00453EC8"/>
    <w:rsid w:val="00454344"/>
    <w:rsid w:val="0045463A"/>
    <w:rsid w:val="0045472C"/>
    <w:rsid w:val="00454817"/>
    <w:rsid w:val="00454E0B"/>
    <w:rsid w:val="00454FB4"/>
    <w:rsid w:val="00455318"/>
    <w:rsid w:val="00455389"/>
    <w:rsid w:val="00456DCF"/>
    <w:rsid w:val="00460063"/>
    <w:rsid w:val="0046059A"/>
    <w:rsid w:val="00461187"/>
    <w:rsid w:val="00461AC0"/>
    <w:rsid w:val="00461C6A"/>
    <w:rsid w:val="00461DF6"/>
    <w:rsid w:val="00461E02"/>
    <w:rsid w:val="00461EA7"/>
    <w:rsid w:val="0046247D"/>
    <w:rsid w:val="0046256B"/>
    <w:rsid w:val="0046268F"/>
    <w:rsid w:val="004631B0"/>
    <w:rsid w:val="00463C22"/>
    <w:rsid w:val="004641CE"/>
    <w:rsid w:val="00464540"/>
    <w:rsid w:val="00464585"/>
    <w:rsid w:val="004648E2"/>
    <w:rsid w:val="0046498D"/>
    <w:rsid w:val="00464B08"/>
    <w:rsid w:val="00464CBC"/>
    <w:rsid w:val="00464E13"/>
    <w:rsid w:val="00464EEE"/>
    <w:rsid w:val="0046506E"/>
    <w:rsid w:val="004654F8"/>
    <w:rsid w:val="004656C0"/>
    <w:rsid w:val="00465E9F"/>
    <w:rsid w:val="00466357"/>
    <w:rsid w:val="004663F7"/>
    <w:rsid w:val="004669EE"/>
    <w:rsid w:val="00467040"/>
    <w:rsid w:val="004676F7"/>
    <w:rsid w:val="004709BA"/>
    <w:rsid w:val="00470F6D"/>
    <w:rsid w:val="004716AF"/>
    <w:rsid w:val="00471FC3"/>
    <w:rsid w:val="00472583"/>
    <w:rsid w:val="0047273B"/>
    <w:rsid w:val="004732CC"/>
    <w:rsid w:val="00473B61"/>
    <w:rsid w:val="00474188"/>
    <w:rsid w:val="00474743"/>
    <w:rsid w:val="004747CE"/>
    <w:rsid w:val="004749C2"/>
    <w:rsid w:val="00475F8C"/>
    <w:rsid w:val="00476411"/>
    <w:rsid w:val="004764DC"/>
    <w:rsid w:val="0047691A"/>
    <w:rsid w:val="00476B3D"/>
    <w:rsid w:val="00477A59"/>
    <w:rsid w:val="00477CAA"/>
    <w:rsid w:val="00477D24"/>
    <w:rsid w:val="00480912"/>
    <w:rsid w:val="00480947"/>
    <w:rsid w:val="00480BBD"/>
    <w:rsid w:val="00481164"/>
    <w:rsid w:val="0048131F"/>
    <w:rsid w:val="00481ECC"/>
    <w:rsid w:val="00482470"/>
    <w:rsid w:val="00482752"/>
    <w:rsid w:val="00482D96"/>
    <w:rsid w:val="004832DF"/>
    <w:rsid w:val="00483561"/>
    <w:rsid w:val="00483616"/>
    <w:rsid w:val="004846B2"/>
    <w:rsid w:val="00485079"/>
    <w:rsid w:val="00485177"/>
    <w:rsid w:val="0048563A"/>
    <w:rsid w:val="00485DB8"/>
    <w:rsid w:val="00486855"/>
    <w:rsid w:val="0048779C"/>
    <w:rsid w:val="00490416"/>
    <w:rsid w:val="004907B0"/>
    <w:rsid w:val="00490E50"/>
    <w:rsid w:val="00490EB2"/>
    <w:rsid w:val="004911FA"/>
    <w:rsid w:val="00491835"/>
    <w:rsid w:val="00491F2E"/>
    <w:rsid w:val="00492112"/>
    <w:rsid w:val="004928E0"/>
    <w:rsid w:val="00492CCA"/>
    <w:rsid w:val="00492EA2"/>
    <w:rsid w:val="00493089"/>
    <w:rsid w:val="00493369"/>
    <w:rsid w:val="00493B9A"/>
    <w:rsid w:val="00493BAF"/>
    <w:rsid w:val="004948F7"/>
    <w:rsid w:val="004958D4"/>
    <w:rsid w:val="004959B6"/>
    <w:rsid w:val="00495A10"/>
    <w:rsid w:val="00495D23"/>
    <w:rsid w:val="00495EAA"/>
    <w:rsid w:val="00495F93"/>
    <w:rsid w:val="00496277"/>
    <w:rsid w:val="00496433"/>
    <w:rsid w:val="004967F0"/>
    <w:rsid w:val="00496948"/>
    <w:rsid w:val="0049772B"/>
    <w:rsid w:val="004A02B5"/>
    <w:rsid w:val="004A058D"/>
    <w:rsid w:val="004A0C33"/>
    <w:rsid w:val="004A0FD1"/>
    <w:rsid w:val="004A1756"/>
    <w:rsid w:val="004A1D89"/>
    <w:rsid w:val="004A2AE3"/>
    <w:rsid w:val="004A2BC7"/>
    <w:rsid w:val="004A341A"/>
    <w:rsid w:val="004A3D85"/>
    <w:rsid w:val="004A3EA9"/>
    <w:rsid w:val="004A47D8"/>
    <w:rsid w:val="004A48B6"/>
    <w:rsid w:val="004A4E75"/>
    <w:rsid w:val="004A5CE1"/>
    <w:rsid w:val="004A66AC"/>
    <w:rsid w:val="004A6ACE"/>
    <w:rsid w:val="004A6BBD"/>
    <w:rsid w:val="004A6FD9"/>
    <w:rsid w:val="004A7779"/>
    <w:rsid w:val="004A7AE1"/>
    <w:rsid w:val="004A7E74"/>
    <w:rsid w:val="004B00B5"/>
    <w:rsid w:val="004B05CF"/>
    <w:rsid w:val="004B0687"/>
    <w:rsid w:val="004B099D"/>
    <w:rsid w:val="004B1056"/>
    <w:rsid w:val="004B159A"/>
    <w:rsid w:val="004B1896"/>
    <w:rsid w:val="004B1FB7"/>
    <w:rsid w:val="004B2A70"/>
    <w:rsid w:val="004B2ECF"/>
    <w:rsid w:val="004B35F8"/>
    <w:rsid w:val="004B3E1D"/>
    <w:rsid w:val="004B4380"/>
    <w:rsid w:val="004B4821"/>
    <w:rsid w:val="004B4AD6"/>
    <w:rsid w:val="004B4C4B"/>
    <w:rsid w:val="004B4CEC"/>
    <w:rsid w:val="004B5067"/>
    <w:rsid w:val="004B537E"/>
    <w:rsid w:val="004B62C5"/>
    <w:rsid w:val="004B6CC4"/>
    <w:rsid w:val="004B72ED"/>
    <w:rsid w:val="004B7433"/>
    <w:rsid w:val="004B7D1C"/>
    <w:rsid w:val="004C01CB"/>
    <w:rsid w:val="004C039E"/>
    <w:rsid w:val="004C0FA3"/>
    <w:rsid w:val="004C1074"/>
    <w:rsid w:val="004C1260"/>
    <w:rsid w:val="004C16C9"/>
    <w:rsid w:val="004C1C1C"/>
    <w:rsid w:val="004C1E69"/>
    <w:rsid w:val="004C2558"/>
    <w:rsid w:val="004C2DB9"/>
    <w:rsid w:val="004C3C46"/>
    <w:rsid w:val="004C3E8D"/>
    <w:rsid w:val="004C40B5"/>
    <w:rsid w:val="004C46C3"/>
    <w:rsid w:val="004C5585"/>
    <w:rsid w:val="004C603F"/>
    <w:rsid w:val="004C617C"/>
    <w:rsid w:val="004C62B4"/>
    <w:rsid w:val="004C643B"/>
    <w:rsid w:val="004C747F"/>
    <w:rsid w:val="004C75DA"/>
    <w:rsid w:val="004C7E3C"/>
    <w:rsid w:val="004D00C0"/>
    <w:rsid w:val="004D025E"/>
    <w:rsid w:val="004D089B"/>
    <w:rsid w:val="004D0B96"/>
    <w:rsid w:val="004D10BD"/>
    <w:rsid w:val="004D17BB"/>
    <w:rsid w:val="004D1F0F"/>
    <w:rsid w:val="004D272F"/>
    <w:rsid w:val="004D2DFA"/>
    <w:rsid w:val="004D3014"/>
    <w:rsid w:val="004D3C95"/>
    <w:rsid w:val="004D3D81"/>
    <w:rsid w:val="004D435B"/>
    <w:rsid w:val="004D474A"/>
    <w:rsid w:val="004D4B2C"/>
    <w:rsid w:val="004D51F7"/>
    <w:rsid w:val="004D5360"/>
    <w:rsid w:val="004D5A68"/>
    <w:rsid w:val="004D5DE3"/>
    <w:rsid w:val="004D6097"/>
    <w:rsid w:val="004D6408"/>
    <w:rsid w:val="004D6F9B"/>
    <w:rsid w:val="004D7058"/>
    <w:rsid w:val="004D741B"/>
    <w:rsid w:val="004D7466"/>
    <w:rsid w:val="004E0118"/>
    <w:rsid w:val="004E15A2"/>
    <w:rsid w:val="004E1B08"/>
    <w:rsid w:val="004E1C35"/>
    <w:rsid w:val="004E1C9E"/>
    <w:rsid w:val="004E1D37"/>
    <w:rsid w:val="004E2352"/>
    <w:rsid w:val="004E27AE"/>
    <w:rsid w:val="004E27B0"/>
    <w:rsid w:val="004E2CBA"/>
    <w:rsid w:val="004E2F74"/>
    <w:rsid w:val="004E31B8"/>
    <w:rsid w:val="004E31E5"/>
    <w:rsid w:val="004E368B"/>
    <w:rsid w:val="004E3866"/>
    <w:rsid w:val="004E4188"/>
    <w:rsid w:val="004E4572"/>
    <w:rsid w:val="004E4698"/>
    <w:rsid w:val="004E46CB"/>
    <w:rsid w:val="004E4AAE"/>
    <w:rsid w:val="004E4DB0"/>
    <w:rsid w:val="004E56ED"/>
    <w:rsid w:val="004E5BBC"/>
    <w:rsid w:val="004E7E37"/>
    <w:rsid w:val="004F1116"/>
    <w:rsid w:val="004F1B18"/>
    <w:rsid w:val="004F229B"/>
    <w:rsid w:val="004F22B0"/>
    <w:rsid w:val="004F22CC"/>
    <w:rsid w:val="004F26FC"/>
    <w:rsid w:val="004F2A7C"/>
    <w:rsid w:val="004F2F41"/>
    <w:rsid w:val="004F320C"/>
    <w:rsid w:val="004F33C8"/>
    <w:rsid w:val="004F41F9"/>
    <w:rsid w:val="004F420E"/>
    <w:rsid w:val="004F4551"/>
    <w:rsid w:val="004F4C78"/>
    <w:rsid w:val="004F4F79"/>
    <w:rsid w:val="004F4FD2"/>
    <w:rsid w:val="004F5568"/>
    <w:rsid w:val="004F616C"/>
    <w:rsid w:val="004F71BF"/>
    <w:rsid w:val="004F7C5C"/>
    <w:rsid w:val="004F7C9D"/>
    <w:rsid w:val="004F7E86"/>
    <w:rsid w:val="004F7F6D"/>
    <w:rsid w:val="004F7F87"/>
    <w:rsid w:val="005001D3"/>
    <w:rsid w:val="00500C6C"/>
    <w:rsid w:val="00501041"/>
    <w:rsid w:val="00501214"/>
    <w:rsid w:val="00501404"/>
    <w:rsid w:val="00502118"/>
    <w:rsid w:val="00502530"/>
    <w:rsid w:val="00503313"/>
    <w:rsid w:val="00503A3D"/>
    <w:rsid w:val="00503FBA"/>
    <w:rsid w:val="00504793"/>
    <w:rsid w:val="00504BF7"/>
    <w:rsid w:val="00504CF8"/>
    <w:rsid w:val="00504D74"/>
    <w:rsid w:val="00504FE1"/>
    <w:rsid w:val="00505694"/>
    <w:rsid w:val="00505899"/>
    <w:rsid w:val="00505B79"/>
    <w:rsid w:val="00505FE8"/>
    <w:rsid w:val="00506370"/>
    <w:rsid w:val="0050675D"/>
    <w:rsid w:val="005068CC"/>
    <w:rsid w:val="005077F2"/>
    <w:rsid w:val="005078BF"/>
    <w:rsid w:val="00507D06"/>
    <w:rsid w:val="005109CD"/>
    <w:rsid w:val="00510F33"/>
    <w:rsid w:val="0051167C"/>
    <w:rsid w:val="00511E4B"/>
    <w:rsid w:val="00512BDC"/>
    <w:rsid w:val="00513F48"/>
    <w:rsid w:val="00514A4B"/>
    <w:rsid w:val="005151CC"/>
    <w:rsid w:val="00515CC9"/>
    <w:rsid w:val="00515F62"/>
    <w:rsid w:val="005164AF"/>
    <w:rsid w:val="0051725C"/>
    <w:rsid w:val="00517275"/>
    <w:rsid w:val="00517AC8"/>
    <w:rsid w:val="00517B38"/>
    <w:rsid w:val="00517D0E"/>
    <w:rsid w:val="0052029E"/>
    <w:rsid w:val="00520454"/>
    <w:rsid w:val="005208E9"/>
    <w:rsid w:val="00520A26"/>
    <w:rsid w:val="00520A70"/>
    <w:rsid w:val="00521034"/>
    <w:rsid w:val="00521858"/>
    <w:rsid w:val="005218E8"/>
    <w:rsid w:val="00521C2F"/>
    <w:rsid w:val="00521EF1"/>
    <w:rsid w:val="0052225D"/>
    <w:rsid w:val="00522320"/>
    <w:rsid w:val="005226D6"/>
    <w:rsid w:val="005232F5"/>
    <w:rsid w:val="00523A92"/>
    <w:rsid w:val="00523ECA"/>
    <w:rsid w:val="005245B0"/>
    <w:rsid w:val="005254FF"/>
    <w:rsid w:val="00525843"/>
    <w:rsid w:val="00525A33"/>
    <w:rsid w:val="00525D0F"/>
    <w:rsid w:val="00526973"/>
    <w:rsid w:val="00526A3F"/>
    <w:rsid w:val="0052756D"/>
    <w:rsid w:val="00527DE3"/>
    <w:rsid w:val="005312BF"/>
    <w:rsid w:val="0053153A"/>
    <w:rsid w:val="0053219F"/>
    <w:rsid w:val="00532C96"/>
    <w:rsid w:val="00532D7F"/>
    <w:rsid w:val="00533278"/>
    <w:rsid w:val="00533345"/>
    <w:rsid w:val="00534499"/>
    <w:rsid w:val="00534EF0"/>
    <w:rsid w:val="005371E9"/>
    <w:rsid w:val="005375D7"/>
    <w:rsid w:val="005377F0"/>
    <w:rsid w:val="00537E0F"/>
    <w:rsid w:val="0054017E"/>
    <w:rsid w:val="00540928"/>
    <w:rsid w:val="00540A83"/>
    <w:rsid w:val="005410D9"/>
    <w:rsid w:val="005415BF"/>
    <w:rsid w:val="00541D12"/>
    <w:rsid w:val="00542672"/>
    <w:rsid w:val="00542680"/>
    <w:rsid w:val="00543370"/>
    <w:rsid w:val="005433AC"/>
    <w:rsid w:val="0054354B"/>
    <w:rsid w:val="00543C0F"/>
    <w:rsid w:val="00543C60"/>
    <w:rsid w:val="00543C76"/>
    <w:rsid w:val="00543D49"/>
    <w:rsid w:val="005441A8"/>
    <w:rsid w:val="00544232"/>
    <w:rsid w:val="00544512"/>
    <w:rsid w:val="005472FC"/>
    <w:rsid w:val="005476B2"/>
    <w:rsid w:val="00547B04"/>
    <w:rsid w:val="00547BCA"/>
    <w:rsid w:val="0055003B"/>
    <w:rsid w:val="00550075"/>
    <w:rsid w:val="005502D6"/>
    <w:rsid w:val="00550967"/>
    <w:rsid w:val="00551380"/>
    <w:rsid w:val="005513C6"/>
    <w:rsid w:val="005518F3"/>
    <w:rsid w:val="00551A26"/>
    <w:rsid w:val="005522AB"/>
    <w:rsid w:val="00552999"/>
    <w:rsid w:val="00552B85"/>
    <w:rsid w:val="00553011"/>
    <w:rsid w:val="0055328A"/>
    <w:rsid w:val="00553897"/>
    <w:rsid w:val="00553C9B"/>
    <w:rsid w:val="00553E72"/>
    <w:rsid w:val="005541AD"/>
    <w:rsid w:val="005541FC"/>
    <w:rsid w:val="005544C3"/>
    <w:rsid w:val="005544D8"/>
    <w:rsid w:val="00554E4B"/>
    <w:rsid w:val="00555777"/>
    <w:rsid w:val="00555C3B"/>
    <w:rsid w:val="0055657F"/>
    <w:rsid w:val="00556591"/>
    <w:rsid w:val="0055690E"/>
    <w:rsid w:val="00556F5A"/>
    <w:rsid w:val="005572F1"/>
    <w:rsid w:val="0055734F"/>
    <w:rsid w:val="005575AF"/>
    <w:rsid w:val="00557AB6"/>
    <w:rsid w:val="00557CB1"/>
    <w:rsid w:val="0056018A"/>
    <w:rsid w:val="005602C7"/>
    <w:rsid w:val="005605E0"/>
    <w:rsid w:val="005612EE"/>
    <w:rsid w:val="0056177D"/>
    <w:rsid w:val="00561927"/>
    <w:rsid w:val="0056319D"/>
    <w:rsid w:val="005638A6"/>
    <w:rsid w:val="00563F9A"/>
    <w:rsid w:val="00564357"/>
    <w:rsid w:val="00566BB9"/>
    <w:rsid w:val="00566C84"/>
    <w:rsid w:val="00566DFD"/>
    <w:rsid w:val="00566FE8"/>
    <w:rsid w:val="0057076E"/>
    <w:rsid w:val="005709B9"/>
    <w:rsid w:val="00570AC7"/>
    <w:rsid w:val="00570B16"/>
    <w:rsid w:val="00570BBD"/>
    <w:rsid w:val="00570BF3"/>
    <w:rsid w:val="00570F0B"/>
    <w:rsid w:val="0057241B"/>
    <w:rsid w:val="00572589"/>
    <w:rsid w:val="00572772"/>
    <w:rsid w:val="005728A2"/>
    <w:rsid w:val="00572C1D"/>
    <w:rsid w:val="00572DF3"/>
    <w:rsid w:val="00573099"/>
    <w:rsid w:val="00573EDB"/>
    <w:rsid w:val="00574073"/>
    <w:rsid w:val="0057448E"/>
    <w:rsid w:val="005748BE"/>
    <w:rsid w:val="00574CA2"/>
    <w:rsid w:val="005778E6"/>
    <w:rsid w:val="00577D6B"/>
    <w:rsid w:val="005800C3"/>
    <w:rsid w:val="00580F75"/>
    <w:rsid w:val="00581EC2"/>
    <w:rsid w:val="005824F8"/>
    <w:rsid w:val="00582583"/>
    <w:rsid w:val="00582BA0"/>
    <w:rsid w:val="00583073"/>
    <w:rsid w:val="005834ED"/>
    <w:rsid w:val="005839E6"/>
    <w:rsid w:val="005846CC"/>
    <w:rsid w:val="00584A71"/>
    <w:rsid w:val="00584A75"/>
    <w:rsid w:val="00584DEE"/>
    <w:rsid w:val="005854EF"/>
    <w:rsid w:val="0058591D"/>
    <w:rsid w:val="0058611F"/>
    <w:rsid w:val="005865FD"/>
    <w:rsid w:val="0058707C"/>
    <w:rsid w:val="00587890"/>
    <w:rsid w:val="0059000D"/>
    <w:rsid w:val="00590932"/>
    <w:rsid w:val="00591128"/>
    <w:rsid w:val="00591389"/>
    <w:rsid w:val="00591938"/>
    <w:rsid w:val="005920BE"/>
    <w:rsid w:val="0059280D"/>
    <w:rsid w:val="00593206"/>
    <w:rsid w:val="005932AF"/>
    <w:rsid w:val="0059349A"/>
    <w:rsid w:val="00593DB1"/>
    <w:rsid w:val="00593ECD"/>
    <w:rsid w:val="005943AF"/>
    <w:rsid w:val="005949FF"/>
    <w:rsid w:val="0059518F"/>
    <w:rsid w:val="00596067"/>
    <w:rsid w:val="00596139"/>
    <w:rsid w:val="0059621E"/>
    <w:rsid w:val="0059649A"/>
    <w:rsid w:val="0059653A"/>
    <w:rsid w:val="005978E3"/>
    <w:rsid w:val="00597A79"/>
    <w:rsid w:val="00597B52"/>
    <w:rsid w:val="005A0063"/>
    <w:rsid w:val="005A03EE"/>
    <w:rsid w:val="005A05F0"/>
    <w:rsid w:val="005A1169"/>
    <w:rsid w:val="005A1175"/>
    <w:rsid w:val="005A152E"/>
    <w:rsid w:val="005A1C3A"/>
    <w:rsid w:val="005A229A"/>
    <w:rsid w:val="005A245A"/>
    <w:rsid w:val="005A298D"/>
    <w:rsid w:val="005A2A49"/>
    <w:rsid w:val="005A2A7F"/>
    <w:rsid w:val="005A2B57"/>
    <w:rsid w:val="005A2D27"/>
    <w:rsid w:val="005A2D80"/>
    <w:rsid w:val="005A2F6C"/>
    <w:rsid w:val="005A36CB"/>
    <w:rsid w:val="005A39AA"/>
    <w:rsid w:val="005A3A21"/>
    <w:rsid w:val="005A3AE0"/>
    <w:rsid w:val="005A45A8"/>
    <w:rsid w:val="005A5681"/>
    <w:rsid w:val="005A5DDC"/>
    <w:rsid w:val="005A5FE7"/>
    <w:rsid w:val="005A62D1"/>
    <w:rsid w:val="005A6314"/>
    <w:rsid w:val="005A6615"/>
    <w:rsid w:val="005A72C3"/>
    <w:rsid w:val="005A757B"/>
    <w:rsid w:val="005A7F86"/>
    <w:rsid w:val="005B0950"/>
    <w:rsid w:val="005B113A"/>
    <w:rsid w:val="005B168B"/>
    <w:rsid w:val="005B1813"/>
    <w:rsid w:val="005B19BE"/>
    <w:rsid w:val="005B2A81"/>
    <w:rsid w:val="005B3827"/>
    <w:rsid w:val="005B3B07"/>
    <w:rsid w:val="005B3BEE"/>
    <w:rsid w:val="005B3E25"/>
    <w:rsid w:val="005B4432"/>
    <w:rsid w:val="005B4A05"/>
    <w:rsid w:val="005B4DF2"/>
    <w:rsid w:val="005B5AFC"/>
    <w:rsid w:val="005B6FAE"/>
    <w:rsid w:val="005B709D"/>
    <w:rsid w:val="005B7325"/>
    <w:rsid w:val="005C03C2"/>
    <w:rsid w:val="005C0AAD"/>
    <w:rsid w:val="005C2DEF"/>
    <w:rsid w:val="005C33A1"/>
    <w:rsid w:val="005C33CE"/>
    <w:rsid w:val="005C33D3"/>
    <w:rsid w:val="005C3638"/>
    <w:rsid w:val="005C3B14"/>
    <w:rsid w:val="005C3FA5"/>
    <w:rsid w:val="005C49C2"/>
    <w:rsid w:val="005C53E9"/>
    <w:rsid w:val="005C5439"/>
    <w:rsid w:val="005C5714"/>
    <w:rsid w:val="005C5911"/>
    <w:rsid w:val="005C5BDE"/>
    <w:rsid w:val="005C6552"/>
    <w:rsid w:val="005C6C86"/>
    <w:rsid w:val="005C7A5B"/>
    <w:rsid w:val="005C7AA6"/>
    <w:rsid w:val="005C7AFA"/>
    <w:rsid w:val="005C7BA7"/>
    <w:rsid w:val="005C7E0D"/>
    <w:rsid w:val="005D036E"/>
    <w:rsid w:val="005D08CD"/>
    <w:rsid w:val="005D09B4"/>
    <w:rsid w:val="005D1128"/>
    <w:rsid w:val="005D1577"/>
    <w:rsid w:val="005D19A2"/>
    <w:rsid w:val="005D19FF"/>
    <w:rsid w:val="005D1C40"/>
    <w:rsid w:val="005D2069"/>
    <w:rsid w:val="005D258F"/>
    <w:rsid w:val="005D2FE8"/>
    <w:rsid w:val="005D35EC"/>
    <w:rsid w:val="005D3A19"/>
    <w:rsid w:val="005D3A84"/>
    <w:rsid w:val="005D4270"/>
    <w:rsid w:val="005D44EE"/>
    <w:rsid w:val="005D5299"/>
    <w:rsid w:val="005D5636"/>
    <w:rsid w:val="005D69CD"/>
    <w:rsid w:val="005D6DDA"/>
    <w:rsid w:val="005D7A3C"/>
    <w:rsid w:val="005E0916"/>
    <w:rsid w:val="005E095F"/>
    <w:rsid w:val="005E0B45"/>
    <w:rsid w:val="005E0C4F"/>
    <w:rsid w:val="005E0CBB"/>
    <w:rsid w:val="005E1830"/>
    <w:rsid w:val="005E1861"/>
    <w:rsid w:val="005E19CD"/>
    <w:rsid w:val="005E22BD"/>
    <w:rsid w:val="005E27CD"/>
    <w:rsid w:val="005E310E"/>
    <w:rsid w:val="005E355A"/>
    <w:rsid w:val="005E3C0B"/>
    <w:rsid w:val="005E4ACE"/>
    <w:rsid w:val="005E4AE8"/>
    <w:rsid w:val="005E4BA2"/>
    <w:rsid w:val="005E5489"/>
    <w:rsid w:val="005E565E"/>
    <w:rsid w:val="005E6348"/>
    <w:rsid w:val="005E6AF6"/>
    <w:rsid w:val="005E71E1"/>
    <w:rsid w:val="005E7809"/>
    <w:rsid w:val="005E7D54"/>
    <w:rsid w:val="005E7E3D"/>
    <w:rsid w:val="005F042D"/>
    <w:rsid w:val="005F07C2"/>
    <w:rsid w:val="005F0811"/>
    <w:rsid w:val="005F0A12"/>
    <w:rsid w:val="005F0BC4"/>
    <w:rsid w:val="005F0CFD"/>
    <w:rsid w:val="005F1FF6"/>
    <w:rsid w:val="005F20FC"/>
    <w:rsid w:val="005F2F15"/>
    <w:rsid w:val="005F392A"/>
    <w:rsid w:val="005F3CEB"/>
    <w:rsid w:val="005F3FDA"/>
    <w:rsid w:val="005F512B"/>
    <w:rsid w:val="005F5300"/>
    <w:rsid w:val="005F538A"/>
    <w:rsid w:val="005F56F7"/>
    <w:rsid w:val="005F57C7"/>
    <w:rsid w:val="005F5C9E"/>
    <w:rsid w:val="005F5E42"/>
    <w:rsid w:val="005F6255"/>
    <w:rsid w:val="005F6792"/>
    <w:rsid w:val="005F684E"/>
    <w:rsid w:val="005F75CE"/>
    <w:rsid w:val="005F7706"/>
    <w:rsid w:val="005F77F1"/>
    <w:rsid w:val="005F781E"/>
    <w:rsid w:val="005F7CBE"/>
    <w:rsid w:val="006004A8"/>
    <w:rsid w:val="00600659"/>
    <w:rsid w:val="00600E0A"/>
    <w:rsid w:val="006012EC"/>
    <w:rsid w:val="00601CE5"/>
    <w:rsid w:val="00602320"/>
    <w:rsid w:val="00602606"/>
    <w:rsid w:val="00602D44"/>
    <w:rsid w:val="00602D6B"/>
    <w:rsid w:val="006033E0"/>
    <w:rsid w:val="00603584"/>
    <w:rsid w:val="006038C7"/>
    <w:rsid w:val="00603CD8"/>
    <w:rsid w:val="00603CF4"/>
    <w:rsid w:val="0060449A"/>
    <w:rsid w:val="006044E2"/>
    <w:rsid w:val="006048DC"/>
    <w:rsid w:val="006055CF"/>
    <w:rsid w:val="00605A9F"/>
    <w:rsid w:val="00605D2E"/>
    <w:rsid w:val="00606264"/>
    <w:rsid w:val="006065BB"/>
    <w:rsid w:val="0060693D"/>
    <w:rsid w:val="00606C4B"/>
    <w:rsid w:val="00607403"/>
    <w:rsid w:val="006075D2"/>
    <w:rsid w:val="00607637"/>
    <w:rsid w:val="006100AD"/>
    <w:rsid w:val="0061059C"/>
    <w:rsid w:val="00611B96"/>
    <w:rsid w:val="0061206D"/>
    <w:rsid w:val="006120DE"/>
    <w:rsid w:val="00612F9F"/>
    <w:rsid w:val="00614B9D"/>
    <w:rsid w:val="00614BD0"/>
    <w:rsid w:val="00614F1C"/>
    <w:rsid w:val="0061524E"/>
    <w:rsid w:val="00615309"/>
    <w:rsid w:val="0061554D"/>
    <w:rsid w:val="006161CB"/>
    <w:rsid w:val="0061624E"/>
    <w:rsid w:val="00616B9B"/>
    <w:rsid w:val="00616E47"/>
    <w:rsid w:val="006175F1"/>
    <w:rsid w:val="00617987"/>
    <w:rsid w:val="00617B6D"/>
    <w:rsid w:val="00620387"/>
    <w:rsid w:val="006206FB"/>
    <w:rsid w:val="00620795"/>
    <w:rsid w:val="006211E8"/>
    <w:rsid w:val="006218A7"/>
    <w:rsid w:val="00622464"/>
    <w:rsid w:val="00622BE3"/>
    <w:rsid w:val="00622C99"/>
    <w:rsid w:val="006239F3"/>
    <w:rsid w:val="0062433C"/>
    <w:rsid w:val="006243C0"/>
    <w:rsid w:val="006244B9"/>
    <w:rsid w:val="006244FE"/>
    <w:rsid w:val="00624AC0"/>
    <w:rsid w:val="00625B40"/>
    <w:rsid w:val="00626007"/>
    <w:rsid w:val="00626302"/>
    <w:rsid w:val="00626F47"/>
    <w:rsid w:val="006278AA"/>
    <w:rsid w:val="006279AA"/>
    <w:rsid w:val="00627EB1"/>
    <w:rsid w:val="0063016C"/>
    <w:rsid w:val="006301E2"/>
    <w:rsid w:val="006308FE"/>
    <w:rsid w:val="00630B1B"/>
    <w:rsid w:val="00630E7D"/>
    <w:rsid w:val="00631638"/>
    <w:rsid w:val="00631EFC"/>
    <w:rsid w:val="00632379"/>
    <w:rsid w:val="00632605"/>
    <w:rsid w:val="00632712"/>
    <w:rsid w:val="00632AB6"/>
    <w:rsid w:val="00632ADF"/>
    <w:rsid w:val="006330F3"/>
    <w:rsid w:val="00633170"/>
    <w:rsid w:val="0063338B"/>
    <w:rsid w:val="006333DC"/>
    <w:rsid w:val="006337D8"/>
    <w:rsid w:val="00633ECB"/>
    <w:rsid w:val="006347D9"/>
    <w:rsid w:val="0063490F"/>
    <w:rsid w:val="00634917"/>
    <w:rsid w:val="006353AD"/>
    <w:rsid w:val="00635658"/>
    <w:rsid w:val="00635BFD"/>
    <w:rsid w:val="00636225"/>
    <w:rsid w:val="00636392"/>
    <w:rsid w:val="0063653D"/>
    <w:rsid w:val="006368A3"/>
    <w:rsid w:val="00636F54"/>
    <w:rsid w:val="00637CDA"/>
    <w:rsid w:val="006402EC"/>
    <w:rsid w:val="00640828"/>
    <w:rsid w:val="00640C51"/>
    <w:rsid w:val="00640F8F"/>
    <w:rsid w:val="00641306"/>
    <w:rsid w:val="006415A1"/>
    <w:rsid w:val="006415EA"/>
    <w:rsid w:val="00641832"/>
    <w:rsid w:val="00641AA3"/>
    <w:rsid w:val="00641EE3"/>
    <w:rsid w:val="006420CF"/>
    <w:rsid w:val="006424E6"/>
    <w:rsid w:val="0064280F"/>
    <w:rsid w:val="00642B4B"/>
    <w:rsid w:val="00642FA9"/>
    <w:rsid w:val="00643A1E"/>
    <w:rsid w:val="00643A4C"/>
    <w:rsid w:val="00643AA8"/>
    <w:rsid w:val="00643DAD"/>
    <w:rsid w:val="00643FDE"/>
    <w:rsid w:val="006441CC"/>
    <w:rsid w:val="006442C8"/>
    <w:rsid w:val="00644A7C"/>
    <w:rsid w:val="00644B0E"/>
    <w:rsid w:val="00645307"/>
    <w:rsid w:val="00646509"/>
    <w:rsid w:val="00647344"/>
    <w:rsid w:val="006475B7"/>
    <w:rsid w:val="0064771A"/>
    <w:rsid w:val="00647B13"/>
    <w:rsid w:val="0065066A"/>
    <w:rsid w:val="00650D09"/>
    <w:rsid w:val="00651688"/>
    <w:rsid w:val="00652100"/>
    <w:rsid w:val="00652251"/>
    <w:rsid w:val="0065235E"/>
    <w:rsid w:val="0065240F"/>
    <w:rsid w:val="00652DE0"/>
    <w:rsid w:val="0065389F"/>
    <w:rsid w:val="00653924"/>
    <w:rsid w:val="0065398F"/>
    <w:rsid w:val="00653C8F"/>
    <w:rsid w:val="00653C9C"/>
    <w:rsid w:val="00653DC0"/>
    <w:rsid w:val="0065448B"/>
    <w:rsid w:val="006557E0"/>
    <w:rsid w:val="006558C4"/>
    <w:rsid w:val="00655ABD"/>
    <w:rsid w:val="00656373"/>
    <w:rsid w:val="00656A46"/>
    <w:rsid w:val="00656D03"/>
    <w:rsid w:val="00657460"/>
    <w:rsid w:val="00657730"/>
    <w:rsid w:val="00657AE0"/>
    <w:rsid w:val="006612FC"/>
    <w:rsid w:val="00661368"/>
    <w:rsid w:val="0066162C"/>
    <w:rsid w:val="006619CB"/>
    <w:rsid w:val="006624AA"/>
    <w:rsid w:val="00662AEF"/>
    <w:rsid w:val="00662D18"/>
    <w:rsid w:val="00663281"/>
    <w:rsid w:val="00663559"/>
    <w:rsid w:val="00663988"/>
    <w:rsid w:val="00663B8A"/>
    <w:rsid w:val="00663D0C"/>
    <w:rsid w:val="006643F4"/>
    <w:rsid w:val="006644B3"/>
    <w:rsid w:val="00664563"/>
    <w:rsid w:val="00664608"/>
    <w:rsid w:val="00664A7F"/>
    <w:rsid w:val="00664FFD"/>
    <w:rsid w:val="0066550E"/>
    <w:rsid w:val="006655DF"/>
    <w:rsid w:val="00665B64"/>
    <w:rsid w:val="00665DF5"/>
    <w:rsid w:val="00665F32"/>
    <w:rsid w:val="00666001"/>
    <w:rsid w:val="006660D0"/>
    <w:rsid w:val="00666A21"/>
    <w:rsid w:val="00666FA8"/>
    <w:rsid w:val="00667DF1"/>
    <w:rsid w:val="00670745"/>
    <w:rsid w:val="006709E2"/>
    <w:rsid w:val="00671121"/>
    <w:rsid w:val="00671318"/>
    <w:rsid w:val="006713A3"/>
    <w:rsid w:val="00671689"/>
    <w:rsid w:val="006716AC"/>
    <w:rsid w:val="00671900"/>
    <w:rsid w:val="00671D23"/>
    <w:rsid w:val="00672132"/>
    <w:rsid w:val="00672317"/>
    <w:rsid w:val="00673095"/>
    <w:rsid w:val="00673098"/>
    <w:rsid w:val="00673740"/>
    <w:rsid w:val="00673D33"/>
    <w:rsid w:val="00674BD7"/>
    <w:rsid w:val="00674F8D"/>
    <w:rsid w:val="00674F99"/>
    <w:rsid w:val="0067582A"/>
    <w:rsid w:val="00675CAF"/>
    <w:rsid w:val="00675D78"/>
    <w:rsid w:val="00676182"/>
    <w:rsid w:val="00676194"/>
    <w:rsid w:val="006764E8"/>
    <w:rsid w:val="006769B3"/>
    <w:rsid w:val="00676C65"/>
    <w:rsid w:val="00677231"/>
    <w:rsid w:val="006772A0"/>
    <w:rsid w:val="006775D6"/>
    <w:rsid w:val="00677E81"/>
    <w:rsid w:val="006800F0"/>
    <w:rsid w:val="0068054A"/>
    <w:rsid w:val="006806D4"/>
    <w:rsid w:val="00680A09"/>
    <w:rsid w:val="00680BA8"/>
    <w:rsid w:val="00680FF3"/>
    <w:rsid w:val="00681679"/>
    <w:rsid w:val="006819DB"/>
    <w:rsid w:val="00681F81"/>
    <w:rsid w:val="006825B3"/>
    <w:rsid w:val="006828A5"/>
    <w:rsid w:val="00683017"/>
    <w:rsid w:val="006832F8"/>
    <w:rsid w:val="00683930"/>
    <w:rsid w:val="006841A1"/>
    <w:rsid w:val="006846AA"/>
    <w:rsid w:val="00684928"/>
    <w:rsid w:val="0068583A"/>
    <w:rsid w:val="00685964"/>
    <w:rsid w:val="00686039"/>
    <w:rsid w:val="0068672F"/>
    <w:rsid w:val="00686EA8"/>
    <w:rsid w:val="00687176"/>
    <w:rsid w:val="0068719F"/>
    <w:rsid w:val="00687608"/>
    <w:rsid w:val="00687DD0"/>
    <w:rsid w:val="00687DF8"/>
    <w:rsid w:val="006908E5"/>
    <w:rsid w:val="006915EB"/>
    <w:rsid w:val="00691702"/>
    <w:rsid w:val="00691744"/>
    <w:rsid w:val="006922C6"/>
    <w:rsid w:val="006922E0"/>
    <w:rsid w:val="00692728"/>
    <w:rsid w:val="0069275C"/>
    <w:rsid w:val="006933F1"/>
    <w:rsid w:val="006939E3"/>
    <w:rsid w:val="00694367"/>
    <w:rsid w:val="00694524"/>
    <w:rsid w:val="00694759"/>
    <w:rsid w:val="00694D30"/>
    <w:rsid w:val="00694E24"/>
    <w:rsid w:val="006958D8"/>
    <w:rsid w:val="00695953"/>
    <w:rsid w:val="00695B38"/>
    <w:rsid w:val="00695DB0"/>
    <w:rsid w:val="006968A5"/>
    <w:rsid w:val="00696A84"/>
    <w:rsid w:val="00696AD5"/>
    <w:rsid w:val="00696D37"/>
    <w:rsid w:val="0069708D"/>
    <w:rsid w:val="0069795D"/>
    <w:rsid w:val="006A0DDC"/>
    <w:rsid w:val="006A0F2E"/>
    <w:rsid w:val="006A1078"/>
    <w:rsid w:val="006A13D7"/>
    <w:rsid w:val="006A15EA"/>
    <w:rsid w:val="006A1618"/>
    <w:rsid w:val="006A171B"/>
    <w:rsid w:val="006A1783"/>
    <w:rsid w:val="006A1D18"/>
    <w:rsid w:val="006A219A"/>
    <w:rsid w:val="006A2263"/>
    <w:rsid w:val="006A2535"/>
    <w:rsid w:val="006A2555"/>
    <w:rsid w:val="006A2C30"/>
    <w:rsid w:val="006A2C64"/>
    <w:rsid w:val="006A386E"/>
    <w:rsid w:val="006A3873"/>
    <w:rsid w:val="006A3AFB"/>
    <w:rsid w:val="006A3FE2"/>
    <w:rsid w:val="006A40E4"/>
    <w:rsid w:val="006A45C6"/>
    <w:rsid w:val="006A472A"/>
    <w:rsid w:val="006A47AB"/>
    <w:rsid w:val="006A5184"/>
    <w:rsid w:val="006A598D"/>
    <w:rsid w:val="006A5E98"/>
    <w:rsid w:val="006A64A8"/>
    <w:rsid w:val="006A6848"/>
    <w:rsid w:val="006A768E"/>
    <w:rsid w:val="006A7DCD"/>
    <w:rsid w:val="006A7EAA"/>
    <w:rsid w:val="006A7F61"/>
    <w:rsid w:val="006B07B7"/>
    <w:rsid w:val="006B0BBC"/>
    <w:rsid w:val="006B0CDB"/>
    <w:rsid w:val="006B0D5E"/>
    <w:rsid w:val="006B0E10"/>
    <w:rsid w:val="006B193F"/>
    <w:rsid w:val="006B1D2E"/>
    <w:rsid w:val="006B1ED2"/>
    <w:rsid w:val="006B21F6"/>
    <w:rsid w:val="006B2A87"/>
    <w:rsid w:val="006B2D40"/>
    <w:rsid w:val="006B2EEB"/>
    <w:rsid w:val="006B3042"/>
    <w:rsid w:val="006B4328"/>
    <w:rsid w:val="006B46DF"/>
    <w:rsid w:val="006B4DD1"/>
    <w:rsid w:val="006B5375"/>
    <w:rsid w:val="006B5791"/>
    <w:rsid w:val="006B58C4"/>
    <w:rsid w:val="006B5C58"/>
    <w:rsid w:val="006B5CB0"/>
    <w:rsid w:val="006B6038"/>
    <w:rsid w:val="006B6553"/>
    <w:rsid w:val="006B6D05"/>
    <w:rsid w:val="006B70F6"/>
    <w:rsid w:val="006B7326"/>
    <w:rsid w:val="006B7CBC"/>
    <w:rsid w:val="006B7D1D"/>
    <w:rsid w:val="006C0D07"/>
    <w:rsid w:val="006C18BF"/>
    <w:rsid w:val="006C2B54"/>
    <w:rsid w:val="006C2BD1"/>
    <w:rsid w:val="006C3023"/>
    <w:rsid w:val="006C33B4"/>
    <w:rsid w:val="006C3617"/>
    <w:rsid w:val="006C3700"/>
    <w:rsid w:val="006C3B4F"/>
    <w:rsid w:val="006C4BD4"/>
    <w:rsid w:val="006C5D84"/>
    <w:rsid w:val="006C6417"/>
    <w:rsid w:val="006C6ADE"/>
    <w:rsid w:val="006C6D0F"/>
    <w:rsid w:val="006C7690"/>
    <w:rsid w:val="006C7808"/>
    <w:rsid w:val="006C7EEF"/>
    <w:rsid w:val="006D02EA"/>
    <w:rsid w:val="006D09F5"/>
    <w:rsid w:val="006D0A72"/>
    <w:rsid w:val="006D0A75"/>
    <w:rsid w:val="006D0BE9"/>
    <w:rsid w:val="006D0CEF"/>
    <w:rsid w:val="006D0F89"/>
    <w:rsid w:val="006D0FA5"/>
    <w:rsid w:val="006D13FA"/>
    <w:rsid w:val="006D1C81"/>
    <w:rsid w:val="006D2195"/>
    <w:rsid w:val="006D2BC1"/>
    <w:rsid w:val="006D3490"/>
    <w:rsid w:val="006D361A"/>
    <w:rsid w:val="006D4114"/>
    <w:rsid w:val="006D41AA"/>
    <w:rsid w:val="006D4D6E"/>
    <w:rsid w:val="006D5004"/>
    <w:rsid w:val="006D544E"/>
    <w:rsid w:val="006D60E0"/>
    <w:rsid w:val="006D6C52"/>
    <w:rsid w:val="006D6DAB"/>
    <w:rsid w:val="006D731B"/>
    <w:rsid w:val="006D73AD"/>
    <w:rsid w:val="006D75DD"/>
    <w:rsid w:val="006D7626"/>
    <w:rsid w:val="006D7B90"/>
    <w:rsid w:val="006D7BCD"/>
    <w:rsid w:val="006E04D6"/>
    <w:rsid w:val="006E05CC"/>
    <w:rsid w:val="006E0626"/>
    <w:rsid w:val="006E06E9"/>
    <w:rsid w:val="006E082B"/>
    <w:rsid w:val="006E0A49"/>
    <w:rsid w:val="006E0A4D"/>
    <w:rsid w:val="006E0F83"/>
    <w:rsid w:val="006E1177"/>
    <w:rsid w:val="006E1273"/>
    <w:rsid w:val="006E1C02"/>
    <w:rsid w:val="006E2724"/>
    <w:rsid w:val="006E2892"/>
    <w:rsid w:val="006E292D"/>
    <w:rsid w:val="006E2C8C"/>
    <w:rsid w:val="006E3A17"/>
    <w:rsid w:val="006E3A68"/>
    <w:rsid w:val="006E467A"/>
    <w:rsid w:val="006E4687"/>
    <w:rsid w:val="006E4759"/>
    <w:rsid w:val="006E582A"/>
    <w:rsid w:val="006E5EDD"/>
    <w:rsid w:val="006E613E"/>
    <w:rsid w:val="006E64C4"/>
    <w:rsid w:val="006E6669"/>
    <w:rsid w:val="006E67CD"/>
    <w:rsid w:val="006E6B7A"/>
    <w:rsid w:val="006E6F3A"/>
    <w:rsid w:val="006E6FA8"/>
    <w:rsid w:val="006E728D"/>
    <w:rsid w:val="006E7883"/>
    <w:rsid w:val="006E7C43"/>
    <w:rsid w:val="006F01B1"/>
    <w:rsid w:val="006F0AE7"/>
    <w:rsid w:val="006F0D93"/>
    <w:rsid w:val="006F0E97"/>
    <w:rsid w:val="006F1226"/>
    <w:rsid w:val="006F141D"/>
    <w:rsid w:val="006F16BC"/>
    <w:rsid w:val="006F1FBB"/>
    <w:rsid w:val="006F2179"/>
    <w:rsid w:val="006F2A64"/>
    <w:rsid w:val="006F32FF"/>
    <w:rsid w:val="006F36DB"/>
    <w:rsid w:val="006F3767"/>
    <w:rsid w:val="006F3997"/>
    <w:rsid w:val="006F42A2"/>
    <w:rsid w:val="006F47B7"/>
    <w:rsid w:val="006F4827"/>
    <w:rsid w:val="006F49CA"/>
    <w:rsid w:val="006F4DCC"/>
    <w:rsid w:val="006F5596"/>
    <w:rsid w:val="006F5A12"/>
    <w:rsid w:val="006F5F2C"/>
    <w:rsid w:val="006F670B"/>
    <w:rsid w:val="006F6736"/>
    <w:rsid w:val="006F6EE1"/>
    <w:rsid w:val="006F70C5"/>
    <w:rsid w:val="006F74D9"/>
    <w:rsid w:val="006F7D44"/>
    <w:rsid w:val="006F7FE5"/>
    <w:rsid w:val="00700679"/>
    <w:rsid w:val="007006C4"/>
    <w:rsid w:val="0070099E"/>
    <w:rsid w:val="00700A91"/>
    <w:rsid w:val="0070107A"/>
    <w:rsid w:val="00701113"/>
    <w:rsid w:val="00701248"/>
    <w:rsid w:val="0070206D"/>
    <w:rsid w:val="007026D2"/>
    <w:rsid w:val="00702852"/>
    <w:rsid w:val="007029AD"/>
    <w:rsid w:val="00703D00"/>
    <w:rsid w:val="00703E5D"/>
    <w:rsid w:val="0070404D"/>
    <w:rsid w:val="00704095"/>
    <w:rsid w:val="00704F23"/>
    <w:rsid w:val="007051A3"/>
    <w:rsid w:val="00705996"/>
    <w:rsid w:val="00705BCC"/>
    <w:rsid w:val="00705D44"/>
    <w:rsid w:val="00705E74"/>
    <w:rsid w:val="00706266"/>
    <w:rsid w:val="0070695F"/>
    <w:rsid w:val="007074C9"/>
    <w:rsid w:val="00710297"/>
    <w:rsid w:val="00710516"/>
    <w:rsid w:val="0071074D"/>
    <w:rsid w:val="00711C41"/>
    <w:rsid w:val="00711CF2"/>
    <w:rsid w:val="00712340"/>
    <w:rsid w:val="0071255C"/>
    <w:rsid w:val="00712A4C"/>
    <w:rsid w:val="00713006"/>
    <w:rsid w:val="007134BE"/>
    <w:rsid w:val="007145EE"/>
    <w:rsid w:val="00714690"/>
    <w:rsid w:val="0071545E"/>
    <w:rsid w:val="0071554A"/>
    <w:rsid w:val="007155A5"/>
    <w:rsid w:val="00715691"/>
    <w:rsid w:val="0071618B"/>
    <w:rsid w:val="007162D6"/>
    <w:rsid w:val="0071718E"/>
    <w:rsid w:val="007172A4"/>
    <w:rsid w:val="00717922"/>
    <w:rsid w:val="00717A24"/>
    <w:rsid w:val="00720359"/>
    <w:rsid w:val="0072095D"/>
    <w:rsid w:val="00721303"/>
    <w:rsid w:val="00721668"/>
    <w:rsid w:val="00721BB3"/>
    <w:rsid w:val="00722DCB"/>
    <w:rsid w:val="007230C9"/>
    <w:rsid w:val="00723196"/>
    <w:rsid w:val="007232E6"/>
    <w:rsid w:val="00723808"/>
    <w:rsid w:val="00723EF0"/>
    <w:rsid w:val="00724A05"/>
    <w:rsid w:val="00724CA0"/>
    <w:rsid w:val="00724EB9"/>
    <w:rsid w:val="00724EC5"/>
    <w:rsid w:val="007253DD"/>
    <w:rsid w:val="00725435"/>
    <w:rsid w:val="00725ADF"/>
    <w:rsid w:val="00725D7D"/>
    <w:rsid w:val="0072623F"/>
    <w:rsid w:val="007267DC"/>
    <w:rsid w:val="0073073A"/>
    <w:rsid w:val="00730B81"/>
    <w:rsid w:val="0073182C"/>
    <w:rsid w:val="00731AF0"/>
    <w:rsid w:val="007320EF"/>
    <w:rsid w:val="007321AF"/>
    <w:rsid w:val="00732234"/>
    <w:rsid w:val="00732986"/>
    <w:rsid w:val="00732C4D"/>
    <w:rsid w:val="00733CF5"/>
    <w:rsid w:val="00734795"/>
    <w:rsid w:val="00734D13"/>
    <w:rsid w:val="00735365"/>
    <w:rsid w:val="007357B4"/>
    <w:rsid w:val="007359E9"/>
    <w:rsid w:val="00735C55"/>
    <w:rsid w:val="00736459"/>
    <w:rsid w:val="0073676F"/>
    <w:rsid w:val="00737B43"/>
    <w:rsid w:val="007402EB"/>
    <w:rsid w:val="00740A19"/>
    <w:rsid w:val="0074113E"/>
    <w:rsid w:val="00741433"/>
    <w:rsid w:val="00741C6A"/>
    <w:rsid w:val="00741D46"/>
    <w:rsid w:val="00741E9C"/>
    <w:rsid w:val="00741F2A"/>
    <w:rsid w:val="0074242C"/>
    <w:rsid w:val="00742484"/>
    <w:rsid w:val="00742CDE"/>
    <w:rsid w:val="00742DED"/>
    <w:rsid w:val="00742E97"/>
    <w:rsid w:val="00743B68"/>
    <w:rsid w:val="00744049"/>
    <w:rsid w:val="007440A4"/>
    <w:rsid w:val="00744415"/>
    <w:rsid w:val="007444B6"/>
    <w:rsid w:val="007445C8"/>
    <w:rsid w:val="00744AC2"/>
    <w:rsid w:val="00744DD2"/>
    <w:rsid w:val="007454A1"/>
    <w:rsid w:val="007458BD"/>
    <w:rsid w:val="00745A07"/>
    <w:rsid w:val="00745FE1"/>
    <w:rsid w:val="00746672"/>
    <w:rsid w:val="007466BC"/>
    <w:rsid w:val="0074674A"/>
    <w:rsid w:val="00746B26"/>
    <w:rsid w:val="007475C5"/>
    <w:rsid w:val="0074790E"/>
    <w:rsid w:val="007479E5"/>
    <w:rsid w:val="00747B11"/>
    <w:rsid w:val="00747B87"/>
    <w:rsid w:val="0075015C"/>
    <w:rsid w:val="0075023F"/>
    <w:rsid w:val="00750868"/>
    <w:rsid w:val="0075121B"/>
    <w:rsid w:val="0075172B"/>
    <w:rsid w:val="00751B1A"/>
    <w:rsid w:val="007527D2"/>
    <w:rsid w:val="007527F7"/>
    <w:rsid w:val="007529CB"/>
    <w:rsid w:val="00752BB1"/>
    <w:rsid w:val="00752DF8"/>
    <w:rsid w:val="007530D3"/>
    <w:rsid w:val="0075359B"/>
    <w:rsid w:val="00753980"/>
    <w:rsid w:val="00753B27"/>
    <w:rsid w:val="00754323"/>
    <w:rsid w:val="00754369"/>
    <w:rsid w:val="007544BD"/>
    <w:rsid w:val="007547E2"/>
    <w:rsid w:val="00754A27"/>
    <w:rsid w:val="00754BF4"/>
    <w:rsid w:val="00755302"/>
    <w:rsid w:val="007556DB"/>
    <w:rsid w:val="00755872"/>
    <w:rsid w:val="00755F5A"/>
    <w:rsid w:val="0075693D"/>
    <w:rsid w:val="00756BCB"/>
    <w:rsid w:val="00756F37"/>
    <w:rsid w:val="0075701A"/>
    <w:rsid w:val="00757153"/>
    <w:rsid w:val="00757440"/>
    <w:rsid w:val="00760107"/>
    <w:rsid w:val="007604ED"/>
    <w:rsid w:val="007606A0"/>
    <w:rsid w:val="007608A8"/>
    <w:rsid w:val="00761116"/>
    <w:rsid w:val="00761810"/>
    <w:rsid w:val="00761C05"/>
    <w:rsid w:val="00762062"/>
    <w:rsid w:val="0076269B"/>
    <w:rsid w:val="00762B60"/>
    <w:rsid w:val="007632F1"/>
    <w:rsid w:val="007638E7"/>
    <w:rsid w:val="00763A2D"/>
    <w:rsid w:val="00763E71"/>
    <w:rsid w:val="00763FA7"/>
    <w:rsid w:val="0076419C"/>
    <w:rsid w:val="007644DB"/>
    <w:rsid w:val="00764559"/>
    <w:rsid w:val="00764BFA"/>
    <w:rsid w:val="00764C30"/>
    <w:rsid w:val="00764D3A"/>
    <w:rsid w:val="0076513B"/>
    <w:rsid w:val="00765230"/>
    <w:rsid w:val="007657AA"/>
    <w:rsid w:val="007658A9"/>
    <w:rsid w:val="007658E2"/>
    <w:rsid w:val="0076718E"/>
    <w:rsid w:val="00767376"/>
    <w:rsid w:val="007678C7"/>
    <w:rsid w:val="007678E3"/>
    <w:rsid w:val="00770D4B"/>
    <w:rsid w:val="007711E5"/>
    <w:rsid w:val="0077148E"/>
    <w:rsid w:val="0077155C"/>
    <w:rsid w:val="0077181F"/>
    <w:rsid w:val="007719FD"/>
    <w:rsid w:val="00771EBC"/>
    <w:rsid w:val="0077225D"/>
    <w:rsid w:val="00772B44"/>
    <w:rsid w:val="00773E81"/>
    <w:rsid w:val="007743BA"/>
    <w:rsid w:val="00774772"/>
    <w:rsid w:val="00774790"/>
    <w:rsid w:val="007747EC"/>
    <w:rsid w:val="007751DC"/>
    <w:rsid w:val="00775728"/>
    <w:rsid w:val="00775879"/>
    <w:rsid w:val="00777933"/>
    <w:rsid w:val="00777935"/>
    <w:rsid w:val="00777D2F"/>
    <w:rsid w:val="007804DC"/>
    <w:rsid w:val="00780656"/>
    <w:rsid w:val="0078209F"/>
    <w:rsid w:val="007827B9"/>
    <w:rsid w:val="00782981"/>
    <w:rsid w:val="00782B8D"/>
    <w:rsid w:val="00782E36"/>
    <w:rsid w:val="007831CB"/>
    <w:rsid w:val="00783854"/>
    <w:rsid w:val="00783B00"/>
    <w:rsid w:val="00783F98"/>
    <w:rsid w:val="0078432C"/>
    <w:rsid w:val="007845F6"/>
    <w:rsid w:val="007846F4"/>
    <w:rsid w:val="00784C63"/>
    <w:rsid w:val="0078600E"/>
    <w:rsid w:val="0078602F"/>
    <w:rsid w:val="00786FBF"/>
    <w:rsid w:val="007877DC"/>
    <w:rsid w:val="00787961"/>
    <w:rsid w:val="00790342"/>
    <w:rsid w:val="00790373"/>
    <w:rsid w:val="00791162"/>
    <w:rsid w:val="007912A9"/>
    <w:rsid w:val="00791639"/>
    <w:rsid w:val="00791A25"/>
    <w:rsid w:val="00792BC4"/>
    <w:rsid w:val="00793B0A"/>
    <w:rsid w:val="00793C9C"/>
    <w:rsid w:val="00794763"/>
    <w:rsid w:val="0079480D"/>
    <w:rsid w:val="00794E35"/>
    <w:rsid w:val="00795ED4"/>
    <w:rsid w:val="00796800"/>
    <w:rsid w:val="0079683C"/>
    <w:rsid w:val="00796A2B"/>
    <w:rsid w:val="007976C4"/>
    <w:rsid w:val="0079776F"/>
    <w:rsid w:val="007977B8"/>
    <w:rsid w:val="00797F79"/>
    <w:rsid w:val="007A01D8"/>
    <w:rsid w:val="007A020F"/>
    <w:rsid w:val="007A0DE5"/>
    <w:rsid w:val="007A130D"/>
    <w:rsid w:val="007A1A72"/>
    <w:rsid w:val="007A1E38"/>
    <w:rsid w:val="007A37BC"/>
    <w:rsid w:val="007A38EB"/>
    <w:rsid w:val="007A3CC4"/>
    <w:rsid w:val="007A3F94"/>
    <w:rsid w:val="007A46BA"/>
    <w:rsid w:val="007A4E68"/>
    <w:rsid w:val="007A53CA"/>
    <w:rsid w:val="007A5BFC"/>
    <w:rsid w:val="007A601E"/>
    <w:rsid w:val="007A62C3"/>
    <w:rsid w:val="007A7459"/>
    <w:rsid w:val="007A7478"/>
    <w:rsid w:val="007B081A"/>
    <w:rsid w:val="007B0CF6"/>
    <w:rsid w:val="007B10A4"/>
    <w:rsid w:val="007B1114"/>
    <w:rsid w:val="007B1238"/>
    <w:rsid w:val="007B1405"/>
    <w:rsid w:val="007B219C"/>
    <w:rsid w:val="007B2BF1"/>
    <w:rsid w:val="007B2CAB"/>
    <w:rsid w:val="007B2F0E"/>
    <w:rsid w:val="007B2FF7"/>
    <w:rsid w:val="007B36D7"/>
    <w:rsid w:val="007B38DB"/>
    <w:rsid w:val="007B3B8C"/>
    <w:rsid w:val="007B4018"/>
    <w:rsid w:val="007B4051"/>
    <w:rsid w:val="007B444E"/>
    <w:rsid w:val="007B455D"/>
    <w:rsid w:val="007B4811"/>
    <w:rsid w:val="007B5BE1"/>
    <w:rsid w:val="007B635A"/>
    <w:rsid w:val="007B63AB"/>
    <w:rsid w:val="007B73D9"/>
    <w:rsid w:val="007B7B8A"/>
    <w:rsid w:val="007B7B93"/>
    <w:rsid w:val="007C0226"/>
    <w:rsid w:val="007C08A1"/>
    <w:rsid w:val="007C0ADF"/>
    <w:rsid w:val="007C0E29"/>
    <w:rsid w:val="007C113D"/>
    <w:rsid w:val="007C15A3"/>
    <w:rsid w:val="007C1664"/>
    <w:rsid w:val="007C1BDD"/>
    <w:rsid w:val="007C23D3"/>
    <w:rsid w:val="007C25FC"/>
    <w:rsid w:val="007C268E"/>
    <w:rsid w:val="007C2D1D"/>
    <w:rsid w:val="007C2F23"/>
    <w:rsid w:val="007C36C8"/>
    <w:rsid w:val="007C4034"/>
    <w:rsid w:val="007C480C"/>
    <w:rsid w:val="007C4EEA"/>
    <w:rsid w:val="007C5F65"/>
    <w:rsid w:val="007C6696"/>
    <w:rsid w:val="007C6F88"/>
    <w:rsid w:val="007C706A"/>
    <w:rsid w:val="007C7306"/>
    <w:rsid w:val="007C7A3A"/>
    <w:rsid w:val="007C7CF8"/>
    <w:rsid w:val="007C7F0E"/>
    <w:rsid w:val="007D0144"/>
    <w:rsid w:val="007D03D3"/>
    <w:rsid w:val="007D0D76"/>
    <w:rsid w:val="007D1704"/>
    <w:rsid w:val="007D1824"/>
    <w:rsid w:val="007D18E5"/>
    <w:rsid w:val="007D1A0F"/>
    <w:rsid w:val="007D1A9D"/>
    <w:rsid w:val="007D294F"/>
    <w:rsid w:val="007D2AE8"/>
    <w:rsid w:val="007D2E45"/>
    <w:rsid w:val="007D3119"/>
    <w:rsid w:val="007D3179"/>
    <w:rsid w:val="007D51C3"/>
    <w:rsid w:val="007D54C3"/>
    <w:rsid w:val="007D57A3"/>
    <w:rsid w:val="007D5E96"/>
    <w:rsid w:val="007D670A"/>
    <w:rsid w:val="007D67EE"/>
    <w:rsid w:val="007D6AD4"/>
    <w:rsid w:val="007D6D3F"/>
    <w:rsid w:val="007D745D"/>
    <w:rsid w:val="007D7D17"/>
    <w:rsid w:val="007E03B5"/>
    <w:rsid w:val="007E0421"/>
    <w:rsid w:val="007E04BF"/>
    <w:rsid w:val="007E072B"/>
    <w:rsid w:val="007E09CE"/>
    <w:rsid w:val="007E0AB7"/>
    <w:rsid w:val="007E0E2B"/>
    <w:rsid w:val="007E10A4"/>
    <w:rsid w:val="007E1AD6"/>
    <w:rsid w:val="007E1ECE"/>
    <w:rsid w:val="007E2128"/>
    <w:rsid w:val="007E2505"/>
    <w:rsid w:val="007E27A0"/>
    <w:rsid w:val="007E2953"/>
    <w:rsid w:val="007E2A4C"/>
    <w:rsid w:val="007E2C74"/>
    <w:rsid w:val="007E3B29"/>
    <w:rsid w:val="007E3E0C"/>
    <w:rsid w:val="007E4099"/>
    <w:rsid w:val="007E423E"/>
    <w:rsid w:val="007E42A0"/>
    <w:rsid w:val="007E46F9"/>
    <w:rsid w:val="007E53A6"/>
    <w:rsid w:val="007E5CE9"/>
    <w:rsid w:val="007E5D1E"/>
    <w:rsid w:val="007E5E4E"/>
    <w:rsid w:val="007E6E19"/>
    <w:rsid w:val="007E709A"/>
    <w:rsid w:val="007E7344"/>
    <w:rsid w:val="007E73D7"/>
    <w:rsid w:val="007F1BCA"/>
    <w:rsid w:val="007F20AC"/>
    <w:rsid w:val="007F2366"/>
    <w:rsid w:val="007F2C61"/>
    <w:rsid w:val="007F3184"/>
    <w:rsid w:val="007F3D33"/>
    <w:rsid w:val="007F4336"/>
    <w:rsid w:val="007F4D38"/>
    <w:rsid w:val="007F4FAD"/>
    <w:rsid w:val="007F4FAE"/>
    <w:rsid w:val="007F5010"/>
    <w:rsid w:val="007F549C"/>
    <w:rsid w:val="007F552D"/>
    <w:rsid w:val="007F5AEF"/>
    <w:rsid w:val="007F6092"/>
    <w:rsid w:val="007F64D5"/>
    <w:rsid w:val="007F6D63"/>
    <w:rsid w:val="007F7076"/>
    <w:rsid w:val="007F73BF"/>
    <w:rsid w:val="007F7979"/>
    <w:rsid w:val="00800002"/>
    <w:rsid w:val="0080035E"/>
    <w:rsid w:val="008005C4"/>
    <w:rsid w:val="008012E6"/>
    <w:rsid w:val="008015F5"/>
    <w:rsid w:val="0080195D"/>
    <w:rsid w:val="008023A6"/>
    <w:rsid w:val="00803E71"/>
    <w:rsid w:val="008050AE"/>
    <w:rsid w:val="008054F9"/>
    <w:rsid w:val="00805F59"/>
    <w:rsid w:val="008061A0"/>
    <w:rsid w:val="00806215"/>
    <w:rsid w:val="00806227"/>
    <w:rsid w:val="0080668A"/>
    <w:rsid w:val="00806949"/>
    <w:rsid w:val="00806A03"/>
    <w:rsid w:val="008072E5"/>
    <w:rsid w:val="00807502"/>
    <w:rsid w:val="00807B15"/>
    <w:rsid w:val="00807F6F"/>
    <w:rsid w:val="00810AF0"/>
    <w:rsid w:val="00810F51"/>
    <w:rsid w:val="008112C1"/>
    <w:rsid w:val="0081193B"/>
    <w:rsid w:val="00811CA0"/>
    <w:rsid w:val="00812FD6"/>
    <w:rsid w:val="00813032"/>
    <w:rsid w:val="00813D3B"/>
    <w:rsid w:val="008141CB"/>
    <w:rsid w:val="008145AD"/>
    <w:rsid w:val="00814B66"/>
    <w:rsid w:val="008159F1"/>
    <w:rsid w:val="00815D12"/>
    <w:rsid w:val="00815DBE"/>
    <w:rsid w:val="008161A5"/>
    <w:rsid w:val="00816548"/>
    <w:rsid w:val="00816690"/>
    <w:rsid w:val="00816B1E"/>
    <w:rsid w:val="00816DD2"/>
    <w:rsid w:val="008174ED"/>
    <w:rsid w:val="00817643"/>
    <w:rsid w:val="00817815"/>
    <w:rsid w:val="008201FB"/>
    <w:rsid w:val="008214BB"/>
    <w:rsid w:val="00821637"/>
    <w:rsid w:val="0082228D"/>
    <w:rsid w:val="0082233F"/>
    <w:rsid w:val="00822C69"/>
    <w:rsid w:val="00822C6D"/>
    <w:rsid w:val="00822DB3"/>
    <w:rsid w:val="008234DC"/>
    <w:rsid w:val="00823540"/>
    <w:rsid w:val="00823B26"/>
    <w:rsid w:val="00823F57"/>
    <w:rsid w:val="0082423B"/>
    <w:rsid w:val="00824433"/>
    <w:rsid w:val="00824E9E"/>
    <w:rsid w:val="00826243"/>
    <w:rsid w:val="008262D0"/>
    <w:rsid w:val="00826521"/>
    <w:rsid w:val="008266C1"/>
    <w:rsid w:val="00827907"/>
    <w:rsid w:val="0082795B"/>
    <w:rsid w:val="00827D9D"/>
    <w:rsid w:val="00830293"/>
    <w:rsid w:val="00830AB4"/>
    <w:rsid w:val="008311CB"/>
    <w:rsid w:val="00831582"/>
    <w:rsid w:val="00831CB7"/>
    <w:rsid w:val="008321D0"/>
    <w:rsid w:val="00832A79"/>
    <w:rsid w:val="00832D26"/>
    <w:rsid w:val="00833CCC"/>
    <w:rsid w:val="00833F8F"/>
    <w:rsid w:val="00834178"/>
    <w:rsid w:val="00834841"/>
    <w:rsid w:val="00834DCA"/>
    <w:rsid w:val="00834F09"/>
    <w:rsid w:val="0083514F"/>
    <w:rsid w:val="00835A56"/>
    <w:rsid w:val="00835CEE"/>
    <w:rsid w:val="008361D2"/>
    <w:rsid w:val="00836464"/>
    <w:rsid w:val="00836A97"/>
    <w:rsid w:val="00836CB0"/>
    <w:rsid w:val="00836E2F"/>
    <w:rsid w:val="008370F7"/>
    <w:rsid w:val="00837276"/>
    <w:rsid w:val="008375AF"/>
    <w:rsid w:val="00837F21"/>
    <w:rsid w:val="00840041"/>
    <w:rsid w:val="00840963"/>
    <w:rsid w:val="00840AF7"/>
    <w:rsid w:val="00840B98"/>
    <w:rsid w:val="008411CA"/>
    <w:rsid w:val="00841FD3"/>
    <w:rsid w:val="00841FD9"/>
    <w:rsid w:val="008420AD"/>
    <w:rsid w:val="0084295F"/>
    <w:rsid w:val="00843529"/>
    <w:rsid w:val="00843701"/>
    <w:rsid w:val="008439F4"/>
    <w:rsid w:val="00843D00"/>
    <w:rsid w:val="00844209"/>
    <w:rsid w:val="00844312"/>
    <w:rsid w:val="00844B34"/>
    <w:rsid w:val="00844BA6"/>
    <w:rsid w:val="00844E0B"/>
    <w:rsid w:val="00845276"/>
    <w:rsid w:val="0084571C"/>
    <w:rsid w:val="008458D5"/>
    <w:rsid w:val="00845DF5"/>
    <w:rsid w:val="008466EC"/>
    <w:rsid w:val="00846CCE"/>
    <w:rsid w:val="00846CFB"/>
    <w:rsid w:val="008470DD"/>
    <w:rsid w:val="00847907"/>
    <w:rsid w:val="00847D75"/>
    <w:rsid w:val="008502FD"/>
    <w:rsid w:val="008509CC"/>
    <w:rsid w:val="00850E41"/>
    <w:rsid w:val="00851388"/>
    <w:rsid w:val="008515F5"/>
    <w:rsid w:val="008517B2"/>
    <w:rsid w:val="00851E55"/>
    <w:rsid w:val="0085263E"/>
    <w:rsid w:val="00852653"/>
    <w:rsid w:val="0085288C"/>
    <w:rsid w:val="00852E26"/>
    <w:rsid w:val="00853109"/>
    <w:rsid w:val="008532AC"/>
    <w:rsid w:val="00853387"/>
    <w:rsid w:val="008536B5"/>
    <w:rsid w:val="00853B88"/>
    <w:rsid w:val="00853C6C"/>
    <w:rsid w:val="00853D05"/>
    <w:rsid w:val="00854FDF"/>
    <w:rsid w:val="00854FE9"/>
    <w:rsid w:val="00855A33"/>
    <w:rsid w:val="00855F32"/>
    <w:rsid w:val="0085605D"/>
    <w:rsid w:val="0085607C"/>
    <w:rsid w:val="008560D8"/>
    <w:rsid w:val="008562ED"/>
    <w:rsid w:val="008568A4"/>
    <w:rsid w:val="008571D8"/>
    <w:rsid w:val="008577F4"/>
    <w:rsid w:val="00857CD7"/>
    <w:rsid w:val="00857DCD"/>
    <w:rsid w:val="00860388"/>
    <w:rsid w:val="008605A0"/>
    <w:rsid w:val="00860FC7"/>
    <w:rsid w:val="00861550"/>
    <w:rsid w:val="008617A9"/>
    <w:rsid w:val="00861898"/>
    <w:rsid w:val="00861B78"/>
    <w:rsid w:val="00862AD0"/>
    <w:rsid w:val="00862DC2"/>
    <w:rsid w:val="0086311E"/>
    <w:rsid w:val="00863222"/>
    <w:rsid w:val="00863298"/>
    <w:rsid w:val="00863796"/>
    <w:rsid w:val="00863E46"/>
    <w:rsid w:val="00863F7C"/>
    <w:rsid w:val="00864160"/>
    <w:rsid w:val="00864491"/>
    <w:rsid w:val="00864718"/>
    <w:rsid w:val="008648BC"/>
    <w:rsid w:val="00864A7C"/>
    <w:rsid w:val="008651AD"/>
    <w:rsid w:val="00865C4F"/>
    <w:rsid w:val="00865E03"/>
    <w:rsid w:val="00865F7F"/>
    <w:rsid w:val="008667EE"/>
    <w:rsid w:val="00866B0B"/>
    <w:rsid w:val="0086704D"/>
    <w:rsid w:val="00867487"/>
    <w:rsid w:val="00867628"/>
    <w:rsid w:val="00867ECC"/>
    <w:rsid w:val="00867EF5"/>
    <w:rsid w:val="00870369"/>
    <w:rsid w:val="00870699"/>
    <w:rsid w:val="0087177B"/>
    <w:rsid w:val="0087295E"/>
    <w:rsid w:val="00873711"/>
    <w:rsid w:val="00873AFF"/>
    <w:rsid w:val="00874047"/>
    <w:rsid w:val="00874237"/>
    <w:rsid w:val="00874564"/>
    <w:rsid w:val="00874EB4"/>
    <w:rsid w:val="00875A56"/>
    <w:rsid w:val="00876B19"/>
    <w:rsid w:val="00876B7D"/>
    <w:rsid w:val="00877209"/>
    <w:rsid w:val="00877466"/>
    <w:rsid w:val="0087782D"/>
    <w:rsid w:val="008778B3"/>
    <w:rsid w:val="00877A95"/>
    <w:rsid w:val="00880146"/>
    <w:rsid w:val="00881123"/>
    <w:rsid w:val="008813B9"/>
    <w:rsid w:val="008814F1"/>
    <w:rsid w:val="00881E5A"/>
    <w:rsid w:val="0088244A"/>
    <w:rsid w:val="0088256D"/>
    <w:rsid w:val="0088267B"/>
    <w:rsid w:val="008827C8"/>
    <w:rsid w:val="008831C6"/>
    <w:rsid w:val="00883701"/>
    <w:rsid w:val="0088381E"/>
    <w:rsid w:val="008838F7"/>
    <w:rsid w:val="00883A91"/>
    <w:rsid w:val="00884079"/>
    <w:rsid w:val="008842F9"/>
    <w:rsid w:val="008848F8"/>
    <w:rsid w:val="00884EC6"/>
    <w:rsid w:val="00885730"/>
    <w:rsid w:val="00885949"/>
    <w:rsid w:val="00885A58"/>
    <w:rsid w:val="008863CE"/>
    <w:rsid w:val="00887160"/>
    <w:rsid w:val="008871BC"/>
    <w:rsid w:val="008875D0"/>
    <w:rsid w:val="0089036E"/>
    <w:rsid w:val="00890679"/>
    <w:rsid w:val="008906FB"/>
    <w:rsid w:val="00890807"/>
    <w:rsid w:val="008908AD"/>
    <w:rsid w:val="00890DC3"/>
    <w:rsid w:val="008911F0"/>
    <w:rsid w:val="00891BFB"/>
    <w:rsid w:val="00891CAF"/>
    <w:rsid w:val="00891CC5"/>
    <w:rsid w:val="00891E1D"/>
    <w:rsid w:val="00893E2B"/>
    <w:rsid w:val="0089430D"/>
    <w:rsid w:val="0089537C"/>
    <w:rsid w:val="0089552F"/>
    <w:rsid w:val="0089629E"/>
    <w:rsid w:val="00896389"/>
    <w:rsid w:val="00896460"/>
    <w:rsid w:val="0089652A"/>
    <w:rsid w:val="00897530"/>
    <w:rsid w:val="00897A36"/>
    <w:rsid w:val="00897BC4"/>
    <w:rsid w:val="00897FBC"/>
    <w:rsid w:val="008A0072"/>
    <w:rsid w:val="008A0177"/>
    <w:rsid w:val="008A0330"/>
    <w:rsid w:val="008A0A57"/>
    <w:rsid w:val="008A0DA4"/>
    <w:rsid w:val="008A10AA"/>
    <w:rsid w:val="008A1199"/>
    <w:rsid w:val="008A13CF"/>
    <w:rsid w:val="008A14CD"/>
    <w:rsid w:val="008A1762"/>
    <w:rsid w:val="008A17EA"/>
    <w:rsid w:val="008A1929"/>
    <w:rsid w:val="008A1B37"/>
    <w:rsid w:val="008A1F36"/>
    <w:rsid w:val="008A2667"/>
    <w:rsid w:val="008A2699"/>
    <w:rsid w:val="008A28F6"/>
    <w:rsid w:val="008A2B37"/>
    <w:rsid w:val="008A38A4"/>
    <w:rsid w:val="008A39E4"/>
    <w:rsid w:val="008A3FB2"/>
    <w:rsid w:val="008A4BED"/>
    <w:rsid w:val="008A6111"/>
    <w:rsid w:val="008A72DD"/>
    <w:rsid w:val="008A7349"/>
    <w:rsid w:val="008A7726"/>
    <w:rsid w:val="008A782F"/>
    <w:rsid w:val="008A78DF"/>
    <w:rsid w:val="008A7F1A"/>
    <w:rsid w:val="008B05A3"/>
    <w:rsid w:val="008B068E"/>
    <w:rsid w:val="008B0854"/>
    <w:rsid w:val="008B0857"/>
    <w:rsid w:val="008B0C57"/>
    <w:rsid w:val="008B0D1D"/>
    <w:rsid w:val="008B12BF"/>
    <w:rsid w:val="008B192F"/>
    <w:rsid w:val="008B2076"/>
    <w:rsid w:val="008B32F4"/>
    <w:rsid w:val="008B3384"/>
    <w:rsid w:val="008B35D5"/>
    <w:rsid w:val="008B5036"/>
    <w:rsid w:val="008B5211"/>
    <w:rsid w:val="008B585B"/>
    <w:rsid w:val="008B64C3"/>
    <w:rsid w:val="008B6E69"/>
    <w:rsid w:val="008B764D"/>
    <w:rsid w:val="008C0669"/>
    <w:rsid w:val="008C07EA"/>
    <w:rsid w:val="008C106A"/>
    <w:rsid w:val="008C1405"/>
    <w:rsid w:val="008C157D"/>
    <w:rsid w:val="008C1929"/>
    <w:rsid w:val="008C1C17"/>
    <w:rsid w:val="008C24C2"/>
    <w:rsid w:val="008C252D"/>
    <w:rsid w:val="008C405C"/>
    <w:rsid w:val="008C4E84"/>
    <w:rsid w:val="008C632C"/>
    <w:rsid w:val="008C6A4F"/>
    <w:rsid w:val="008C6D6F"/>
    <w:rsid w:val="008C76E1"/>
    <w:rsid w:val="008C7D1F"/>
    <w:rsid w:val="008D018A"/>
    <w:rsid w:val="008D0BE6"/>
    <w:rsid w:val="008D0CC2"/>
    <w:rsid w:val="008D14D1"/>
    <w:rsid w:val="008D1868"/>
    <w:rsid w:val="008D1CE1"/>
    <w:rsid w:val="008D287B"/>
    <w:rsid w:val="008D2BED"/>
    <w:rsid w:val="008D2C08"/>
    <w:rsid w:val="008D3F16"/>
    <w:rsid w:val="008D3F32"/>
    <w:rsid w:val="008D40B9"/>
    <w:rsid w:val="008D4576"/>
    <w:rsid w:val="008D4E5C"/>
    <w:rsid w:val="008D5B43"/>
    <w:rsid w:val="008D5F62"/>
    <w:rsid w:val="008D6277"/>
    <w:rsid w:val="008D62CC"/>
    <w:rsid w:val="008D6591"/>
    <w:rsid w:val="008D74BF"/>
    <w:rsid w:val="008D7849"/>
    <w:rsid w:val="008D7E06"/>
    <w:rsid w:val="008E05BB"/>
    <w:rsid w:val="008E07F1"/>
    <w:rsid w:val="008E1430"/>
    <w:rsid w:val="008E1878"/>
    <w:rsid w:val="008E3B7B"/>
    <w:rsid w:val="008E3DEB"/>
    <w:rsid w:val="008E418F"/>
    <w:rsid w:val="008E42B9"/>
    <w:rsid w:val="008E437F"/>
    <w:rsid w:val="008E44CE"/>
    <w:rsid w:val="008E4721"/>
    <w:rsid w:val="008E4749"/>
    <w:rsid w:val="008E4E39"/>
    <w:rsid w:val="008E5383"/>
    <w:rsid w:val="008E54A7"/>
    <w:rsid w:val="008E5735"/>
    <w:rsid w:val="008E574F"/>
    <w:rsid w:val="008E584B"/>
    <w:rsid w:val="008E5CFA"/>
    <w:rsid w:val="008E6006"/>
    <w:rsid w:val="008E6144"/>
    <w:rsid w:val="008E6FBF"/>
    <w:rsid w:val="008E7179"/>
    <w:rsid w:val="008E727D"/>
    <w:rsid w:val="008E72F8"/>
    <w:rsid w:val="008E75B3"/>
    <w:rsid w:val="008E7919"/>
    <w:rsid w:val="008E7E5E"/>
    <w:rsid w:val="008F087C"/>
    <w:rsid w:val="008F0A5C"/>
    <w:rsid w:val="008F0B67"/>
    <w:rsid w:val="008F0ED6"/>
    <w:rsid w:val="008F0F47"/>
    <w:rsid w:val="008F0FFD"/>
    <w:rsid w:val="008F1750"/>
    <w:rsid w:val="008F17D7"/>
    <w:rsid w:val="008F1946"/>
    <w:rsid w:val="008F1BC9"/>
    <w:rsid w:val="008F1C6B"/>
    <w:rsid w:val="008F1F4B"/>
    <w:rsid w:val="008F21AA"/>
    <w:rsid w:val="008F2925"/>
    <w:rsid w:val="008F29FD"/>
    <w:rsid w:val="008F2C5A"/>
    <w:rsid w:val="008F2E57"/>
    <w:rsid w:val="008F33F9"/>
    <w:rsid w:val="008F380E"/>
    <w:rsid w:val="008F3E24"/>
    <w:rsid w:val="008F40B9"/>
    <w:rsid w:val="008F41FD"/>
    <w:rsid w:val="008F4620"/>
    <w:rsid w:val="008F540E"/>
    <w:rsid w:val="008F555D"/>
    <w:rsid w:val="008F5C95"/>
    <w:rsid w:val="008F6BD6"/>
    <w:rsid w:val="008F7071"/>
    <w:rsid w:val="008F7108"/>
    <w:rsid w:val="0090087B"/>
    <w:rsid w:val="00900A1C"/>
    <w:rsid w:val="00900B22"/>
    <w:rsid w:val="0090150F"/>
    <w:rsid w:val="00901A51"/>
    <w:rsid w:val="00901D5E"/>
    <w:rsid w:val="00902332"/>
    <w:rsid w:val="009023C0"/>
    <w:rsid w:val="00902559"/>
    <w:rsid w:val="009028F0"/>
    <w:rsid w:val="00902EB8"/>
    <w:rsid w:val="00902EEA"/>
    <w:rsid w:val="0090381E"/>
    <w:rsid w:val="00903ACE"/>
    <w:rsid w:val="00905275"/>
    <w:rsid w:val="00905646"/>
    <w:rsid w:val="00905A16"/>
    <w:rsid w:val="00905F7B"/>
    <w:rsid w:val="00905FFC"/>
    <w:rsid w:val="00907022"/>
    <w:rsid w:val="00907BAF"/>
    <w:rsid w:val="00907F15"/>
    <w:rsid w:val="00910AA4"/>
    <w:rsid w:val="00910DC6"/>
    <w:rsid w:val="00910DEB"/>
    <w:rsid w:val="00910F4A"/>
    <w:rsid w:val="00911505"/>
    <w:rsid w:val="00911591"/>
    <w:rsid w:val="009115CA"/>
    <w:rsid w:val="00911DD5"/>
    <w:rsid w:val="00912AC2"/>
    <w:rsid w:val="009139A7"/>
    <w:rsid w:val="009140BB"/>
    <w:rsid w:val="00914408"/>
    <w:rsid w:val="00914B9E"/>
    <w:rsid w:val="00915113"/>
    <w:rsid w:val="009155B1"/>
    <w:rsid w:val="009155F7"/>
    <w:rsid w:val="009162B1"/>
    <w:rsid w:val="0091640A"/>
    <w:rsid w:val="00916D84"/>
    <w:rsid w:val="00917DBB"/>
    <w:rsid w:val="009203D9"/>
    <w:rsid w:val="00920963"/>
    <w:rsid w:val="00921124"/>
    <w:rsid w:val="00921201"/>
    <w:rsid w:val="0092141A"/>
    <w:rsid w:val="00921470"/>
    <w:rsid w:val="00921775"/>
    <w:rsid w:val="0092180D"/>
    <w:rsid w:val="00921815"/>
    <w:rsid w:val="00921D96"/>
    <w:rsid w:val="00921E32"/>
    <w:rsid w:val="0092310B"/>
    <w:rsid w:val="0092378D"/>
    <w:rsid w:val="009238BA"/>
    <w:rsid w:val="00923DBA"/>
    <w:rsid w:val="009245FC"/>
    <w:rsid w:val="00924D1F"/>
    <w:rsid w:val="00924FD5"/>
    <w:rsid w:val="0092579F"/>
    <w:rsid w:val="009263E0"/>
    <w:rsid w:val="009266E3"/>
    <w:rsid w:val="0092691E"/>
    <w:rsid w:val="0092725A"/>
    <w:rsid w:val="00927B65"/>
    <w:rsid w:val="00927DBA"/>
    <w:rsid w:val="00927E1B"/>
    <w:rsid w:val="009302CA"/>
    <w:rsid w:val="0093231B"/>
    <w:rsid w:val="009338D2"/>
    <w:rsid w:val="00933B64"/>
    <w:rsid w:val="00933E65"/>
    <w:rsid w:val="00934055"/>
    <w:rsid w:val="00934418"/>
    <w:rsid w:val="00934879"/>
    <w:rsid w:val="00935003"/>
    <w:rsid w:val="00935B57"/>
    <w:rsid w:val="00935FAB"/>
    <w:rsid w:val="00936057"/>
    <w:rsid w:val="009361D8"/>
    <w:rsid w:val="009362A2"/>
    <w:rsid w:val="0093650B"/>
    <w:rsid w:val="00936651"/>
    <w:rsid w:val="009366C0"/>
    <w:rsid w:val="00936BCF"/>
    <w:rsid w:val="00936DE7"/>
    <w:rsid w:val="009372D4"/>
    <w:rsid w:val="00937344"/>
    <w:rsid w:val="00937FE8"/>
    <w:rsid w:val="009400BE"/>
    <w:rsid w:val="00940895"/>
    <w:rsid w:val="00940AB6"/>
    <w:rsid w:val="00940FEB"/>
    <w:rsid w:val="00942084"/>
    <w:rsid w:val="00942392"/>
    <w:rsid w:val="00942A66"/>
    <w:rsid w:val="00942F3B"/>
    <w:rsid w:val="00942F3F"/>
    <w:rsid w:val="009439B9"/>
    <w:rsid w:val="009441E0"/>
    <w:rsid w:val="00944CC4"/>
    <w:rsid w:val="00944ED2"/>
    <w:rsid w:val="0094630C"/>
    <w:rsid w:val="009463EC"/>
    <w:rsid w:val="009471F2"/>
    <w:rsid w:val="00947377"/>
    <w:rsid w:val="00947ECF"/>
    <w:rsid w:val="00947EED"/>
    <w:rsid w:val="009501AA"/>
    <w:rsid w:val="00950D30"/>
    <w:rsid w:val="00950E2B"/>
    <w:rsid w:val="0095179C"/>
    <w:rsid w:val="0095205C"/>
    <w:rsid w:val="00952241"/>
    <w:rsid w:val="00952BF0"/>
    <w:rsid w:val="00953E5C"/>
    <w:rsid w:val="0095401B"/>
    <w:rsid w:val="009544BE"/>
    <w:rsid w:val="009549FB"/>
    <w:rsid w:val="00955320"/>
    <w:rsid w:val="0095559B"/>
    <w:rsid w:val="00955746"/>
    <w:rsid w:val="009558ED"/>
    <w:rsid w:val="00955F28"/>
    <w:rsid w:val="00956624"/>
    <w:rsid w:val="00956F86"/>
    <w:rsid w:val="0095711D"/>
    <w:rsid w:val="00957F69"/>
    <w:rsid w:val="00960995"/>
    <w:rsid w:val="00961325"/>
    <w:rsid w:val="00961474"/>
    <w:rsid w:val="009615F9"/>
    <w:rsid w:val="009616ED"/>
    <w:rsid w:val="00962162"/>
    <w:rsid w:val="009623F2"/>
    <w:rsid w:val="0096299D"/>
    <w:rsid w:val="00963B8F"/>
    <w:rsid w:val="00963D09"/>
    <w:rsid w:val="00963FE2"/>
    <w:rsid w:val="0096436E"/>
    <w:rsid w:val="009649A1"/>
    <w:rsid w:val="00966E76"/>
    <w:rsid w:val="009670E0"/>
    <w:rsid w:val="00967539"/>
    <w:rsid w:val="009676DF"/>
    <w:rsid w:val="00967817"/>
    <w:rsid w:val="00967860"/>
    <w:rsid w:val="009701A8"/>
    <w:rsid w:val="009702A2"/>
    <w:rsid w:val="00970AFD"/>
    <w:rsid w:val="00971E97"/>
    <w:rsid w:val="00972825"/>
    <w:rsid w:val="00972873"/>
    <w:rsid w:val="009728AF"/>
    <w:rsid w:val="00972926"/>
    <w:rsid w:val="00972DAA"/>
    <w:rsid w:val="0097301C"/>
    <w:rsid w:val="009730D3"/>
    <w:rsid w:val="00973FC1"/>
    <w:rsid w:val="0097437C"/>
    <w:rsid w:val="00974432"/>
    <w:rsid w:val="009744B0"/>
    <w:rsid w:val="00974B13"/>
    <w:rsid w:val="00974D5B"/>
    <w:rsid w:val="00974DFC"/>
    <w:rsid w:val="00975555"/>
    <w:rsid w:val="00975F06"/>
    <w:rsid w:val="00976EFB"/>
    <w:rsid w:val="00977A3E"/>
    <w:rsid w:val="009802BE"/>
    <w:rsid w:val="009810D7"/>
    <w:rsid w:val="009813E1"/>
    <w:rsid w:val="00981985"/>
    <w:rsid w:val="009820E4"/>
    <w:rsid w:val="00982E7F"/>
    <w:rsid w:val="00983ED9"/>
    <w:rsid w:val="00984115"/>
    <w:rsid w:val="00984141"/>
    <w:rsid w:val="00984311"/>
    <w:rsid w:val="009857EF"/>
    <w:rsid w:val="00985AC6"/>
    <w:rsid w:val="00985C61"/>
    <w:rsid w:val="00986AB5"/>
    <w:rsid w:val="00987007"/>
    <w:rsid w:val="009900C0"/>
    <w:rsid w:val="009906B4"/>
    <w:rsid w:val="00991103"/>
    <w:rsid w:val="009917A5"/>
    <w:rsid w:val="0099188A"/>
    <w:rsid w:val="00991CE4"/>
    <w:rsid w:val="00992CFB"/>
    <w:rsid w:val="00992EFA"/>
    <w:rsid w:val="00992FC1"/>
    <w:rsid w:val="00993054"/>
    <w:rsid w:val="00993379"/>
    <w:rsid w:val="00993624"/>
    <w:rsid w:val="0099437D"/>
    <w:rsid w:val="0099441F"/>
    <w:rsid w:val="0099449F"/>
    <w:rsid w:val="00994666"/>
    <w:rsid w:val="00994BD4"/>
    <w:rsid w:val="00994CFD"/>
    <w:rsid w:val="00995C6C"/>
    <w:rsid w:val="00996372"/>
    <w:rsid w:val="009965F4"/>
    <w:rsid w:val="00996636"/>
    <w:rsid w:val="00996AE1"/>
    <w:rsid w:val="00996E50"/>
    <w:rsid w:val="00996F48"/>
    <w:rsid w:val="0099747B"/>
    <w:rsid w:val="009976D5"/>
    <w:rsid w:val="0099799A"/>
    <w:rsid w:val="00997CD6"/>
    <w:rsid w:val="00997D29"/>
    <w:rsid w:val="00997D93"/>
    <w:rsid w:val="009A002A"/>
    <w:rsid w:val="009A0378"/>
    <w:rsid w:val="009A03C4"/>
    <w:rsid w:val="009A047F"/>
    <w:rsid w:val="009A0A2B"/>
    <w:rsid w:val="009A10A4"/>
    <w:rsid w:val="009A1CA4"/>
    <w:rsid w:val="009A1E01"/>
    <w:rsid w:val="009A26F2"/>
    <w:rsid w:val="009A3394"/>
    <w:rsid w:val="009A3452"/>
    <w:rsid w:val="009A4553"/>
    <w:rsid w:val="009A4623"/>
    <w:rsid w:val="009A46C9"/>
    <w:rsid w:val="009A52CA"/>
    <w:rsid w:val="009A5BCE"/>
    <w:rsid w:val="009A60DE"/>
    <w:rsid w:val="009A64DE"/>
    <w:rsid w:val="009A6541"/>
    <w:rsid w:val="009A6803"/>
    <w:rsid w:val="009A6E4A"/>
    <w:rsid w:val="009A77CF"/>
    <w:rsid w:val="009A7930"/>
    <w:rsid w:val="009A7FB4"/>
    <w:rsid w:val="009B01D2"/>
    <w:rsid w:val="009B042E"/>
    <w:rsid w:val="009B0651"/>
    <w:rsid w:val="009B06C3"/>
    <w:rsid w:val="009B073F"/>
    <w:rsid w:val="009B0C3A"/>
    <w:rsid w:val="009B0E26"/>
    <w:rsid w:val="009B0EFE"/>
    <w:rsid w:val="009B1319"/>
    <w:rsid w:val="009B2281"/>
    <w:rsid w:val="009B22C6"/>
    <w:rsid w:val="009B2784"/>
    <w:rsid w:val="009B2C5F"/>
    <w:rsid w:val="009B2D80"/>
    <w:rsid w:val="009B362B"/>
    <w:rsid w:val="009B3684"/>
    <w:rsid w:val="009B3AEB"/>
    <w:rsid w:val="009B414D"/>
    <w:rsid w:val="009B41F4"/>
    <w:rsid w:val="009B45A2"/>
    <w:rsid w:val="009B49CB"/>
    <w:rsid w:val="009B51E5"/>
    <w:rsid w:val="009B68D6"/>
    <w:rsid w:val="009B6F3F"/>
    <w:rsid w:val="009B7198"/>
    <w:rsid w:val="009B7A14"/>
    <w:rsid w:val="009B7D51"/>
    <w:rsid w:val="009B7EAF"/>
    <w:rsid w:val="009C09A7"/>
    <w:rsid w:val="009C0A81"/>
    <w:rsid w:val="009C19F4"/>
    <w:rsid w:val="009C275F"/>
    <w:rsid w:val="009C2AAD"/>
    <w:rsid w:val="009C2B32"/>
    <w:rsid w:val="009C36A6"/>
    <w:rsid w:val="009C3E5D"/>
    <w:rsid w:val="009C40B7"/>
    <w:rsid w:val="009C4658"/>
    <w:rsid w:val="009C55F3"/>
    <w:rsid w:val="009C5616"/>
    <w:rsid w:val="009C6070"/>
    <w:rsid w:val="009C62B6"/>
    <w:rsid w:val="009C63B2"/>
    <w:rsid w:val="009C6A26"/>
    <w:rsid w:val="009C7009"/>
    <w:rsid w:val="009C7086"/>
    <w:rsid w:val="009C7147"/>
    <w:rsid w:val="009C7456"/>
    <w:rsid w:val="009C746D"/>
    <w:rsid w:val="009C7732"/>
    <w:rsid w:val="009C7A47"/>
    <w:rsid w:val="009C7ACD"/>
    <w:rsid w:val="009C7C1F"/>
    <w:rsid w:val="009D0375"/>
    <w:rsid w:val="009D0818"/>
    <w:rsid w:val="009D097A"/>
    <w:rsid w:val="009D0AE0"/>
    <w:rsid w:val="009D125D"/>
    <w:rsid w:val="009D126C"/>
    <w:rsid w:val="009D12AA"/>
    <w:rsid w:val="009D13AA"/>
    <w:rsid w:val="009D1B82"/>
    <w:rsid w:val="009D21F2"/>
    <w:rsid w:val="009D2B85"/>
    <w:rsid w:val="009D2BC3"/>
    <w:rsid w:val="009D372B"/>
    <w:rsid w:val="009D3C64"/>
    <w:rsid w:val="009D4138"/>
    <w:rsid w:val="009D41A9"/>
    <w:rsid w:val="009D4B28"/>
    <w:rsid w:val="009D4B6E"/>
    <w:rsid w:val="009D4CCC"/>
    <w:rsid w:val="009D4DDE"/>
    <w:rsid w:val="009D569F"/>
    <w:rsid w:val="009D5CC7"/>
    <w:rsid w:val="009D5FC7"/>
    <w:rsid w:val="009D65BC"/>
    <w:rsid w:val="009D7489"/>
    <w:rsid w:val="009D7B01"/>
    <w:rsid w:val="009D7D1C"/>
    <w:rsid w:val="009D7EFA"/>
    <w:rsid w:val="009E02E1"/>
    <w:rsid w:val="009E0340"/>
    <w:rsid w:val="009E0411"/>
    <w:rsid w:val="009E0442"/>
    <w:rsid w:val="009E05A3"/>
    <w:rsid w:val="009E0E66"/>
    <w:rsid w:val="009E1583"/>
    <w:rsid w:val="009E239D"/>
    <w:rsid w:val="009E28C1"/>
    <w:rsid w:val="009E29CE"/>
    <w:rsid w:val="009E2B3D"/>
    <w:rsid w:val="009E2CE1"/>
    <w:rsid w:val="009E2CF5"/>
    <w:rsid w:val="009E307D"/>
    <w:rsid w:val="009E3EBD"/>
    <w:rsid w:val="009E47A8"/>
    <w:rsid w:val="009E4B4D"/>
    <w:rsid w:val="009E4C02"/>
    <w:rsid w:val="009E5281"/>
    <w:rsid w:val="009E583A"/>
    <w:rsid w:val="009E5CA6"/>
    <w:rsid w:val="009E60A3"/>
    <w:rsid w:val="009E67C4"/>
    <w:rsid w:val="009E68D0"/>
    <w:rsid w:val="009E6EDF"/>
    <w:rsid w:val="009E76D1"/>
    <w:rsid w:val="009E7942"/>
    <w:rsid w:val="009F013B"/>
    <w:rsid w:val="009F067C"/>
    <w:rsid w:val="009F0912"/>
    <w:rsid w:val="009F0C10"/>
    <w:rsid w:val="009F0E5E"/>
    <w:rsid w:val="009F0F85"/>
    <w:rsid w:val="009F1011"/>
    <w:rsid w:val="009F1256"/>
    <w:rsid w:val="009F13EC"/>
    <w:rsid w:val="009F143C"/>
    <w:rsid w:val="009F1813"/>
    <w:rsid w:val="009F1C84"/>
    <w:rsid w:val="009F2D27"/>
    <w:rsid w:val="009F3077"/>
    <w:rsid w:val="009F346E"/>
    <w:rsid w:val="009F373C"/>
    <w:rsid w:val="009F416F"/>
    <w:rsid w:val="009F4941"/>
    <w:rsid w:val="009F4F50"/>
    <w:rsid w:val="009F57B3"/>
    <w:rsid w:val="009F70B6"/>
    <w:rsid w:val="009F71E7"/>
    <w:rsid w:val="009F7CBC"/>
    <w:rsid w:val="00A001F5"/>
    <w:rsid w:val="00A0085C"/>
    <w:rsid w:val="00A0099D"/>
    <w:rsid w:val="00A00E38"/>
    <w:rsid w:val="00A01080"/>
    <w:rsid w:val="00A01419"/>
    <w:rsid w:val="00A01571"/>
    <w:rsid w:val="00A01F6D"/>
    <w:rsid w:val="00A02078"/>
    <w:rsid w:val="00A022DE"/>
    <w:rsid w:val="00A025EC"/>
    <w:rsid w:val="00A03126"/>
    <w:rsid w:val="00A03C39"/>
    <w:rsid w:val="00A03F0A"/>
    <w:rsid w:val="00A04079"/>
    <w:rsid w:val="00A040FC"/>
    <w:rsid w:val="00A04A7A"/>
    <w:rsid w:val="00A04AEC"/>
    <w:rsid w:val="00A04DAD"/>
    <w:rsid w:val="00A0506C"/>
    <w:rsid w:val="00A0543D"/>
    <w:rsid w:val="00A0587C"/>
    <w:rsid w:val="00A05B09"/>
    <w:rsid w:val="00A05F6B"/>
    <w:rsid w:val="00A06480"/>
    <w:rsid w:val="00A06697"/>
    <w:rsid w:val="00A07340"/>
    <w:rsid w:val="00A078FF"/>
    <w:rsid w:val="00A07D0D"/>
    <w:rsid w:val="00A07E39"/>
    <w:rsid w:val="00A10007"/>
    <w:rsid w:val="00A100DF"/>
    <w:rsid w:val="00A1066D"/>
    <w:rsid w:val="00A10F1B"/>
    <w:rsid w:val="00A11001"/>
    <w:rsid w:val="00A1198D"/>
    <w:rsid w:val="00A11E12"/>
    <w:rsid w:val="00A132BA"/>
    <w:rsid w:val="00A13750"/>
    <w:rsid w:val="00A1446B"/>
    <w:rsid w:val="00A1483E"/>
    <w:rsid w:val="00A14CBE"/>
    <w:rsid w:val="00A15042"/>
    <w:rsid w:val="00A15047"/>
    <w:rsid w:val="00A15881"/>
    <w:rsid w:val="00A15979"/>
    <w:rsid w:val="00A16337"/>
    <w:rsid w:val="00A16A9B"/>
    <w:rsid w:val="00A16B8A"/>
    <w:rsid w:val="00A16E6B"/>
    <w:rsid w:val="00A1755F"/>
    <w:rsid w:val="00A177C0"/>
    <w:rsid w:val="00A1792C"/>
    <w:rsid w:val="00A17E81"/>
    <w:rsid w:val="00A17F38"/>
    <w:rsid w:val="00A20087"/>
    <w:rsid w:val="00A20E8B"/>
    <w:rsid w:val="00A21043"/>
    <w:rsid w:val="00A21591"/>
    <w:rsid w:val="00A21763"/>
    <w:rsid w:val="00A21AE7"/>
    <w:rsid w:val="00A21CE0"/>
    <w:rsid w:val="00A21E32"/>
    <w:rsid w:val="00A224C2"/>
    <w:rsid w:val="00A2262A"/>
    <w:rsid w:val="00A2373F"/>
    <w:rsid w:val="00A24D54"/>
    <w:rsid w:val="00A24F95"/>
    <w:rsid w:val="00A2517C"/>
    <w:rsid w:val="00A25DBE"/>
    <w:rsid w:val="00A26923"/>
    <w:rsid w:val="00A2693A"/>
    <w:rsid w:val="00A26FF3"/>
    <w:rsid w:val="00A275BA"/>
    <w:rsid w:val="00A27A26"/>
    <w:rsid w:val="00A27BDF"/>
    <w:rsid w:val="00A27C60"/>
    <w:rsid w:val="00A303A6"/>
    <w:rsid w:val="00A30649"/>
    <w:rsid w:val="00A30AFB"/>
    <w:rsid w:val="00A31460"/>
    <w:rsid w:val="00A318AF"/>
    <w:rsid w:val="00A31D80"/>
    <w:rsid w:val="00A32634"/>
    <w:rsid w:val="00A32684"/>
    <w:rsid w:val="00A3281C"/>
    <w:rsid w:val="00A32B08"/>
    <w:rsid w:val="00A33B9F"/>
    <w:rsid w:val="00A33CCD"/>
    <w:rsid w:val="00A343FB"/>
    <w:rsid w:val="00A34426"/>
    <w:rsid w:val="00A36324"/>
    <w:rsid w:val="00A367C3"/>
    <w:rsid w:val="00A36CD5"/>
    <w:rsid w:val="00A36D4A"/>
    <w:rsid w:val="00A401B0"/>
    <w:rsid w:val="00A40911"/>
    <w:rsid w:val="00A40A2A"/>
    <w:rsid w:val="00A40CAD"/>
    <w:rsid w:val="00A40D50"/>
    <w:rsid w:val="00A40FA5"/>
    <w:rsid w:val="00A4119B"/>
    <w:rsid w:val="00A414BA"/>
    <w:rsid w:val="00A41727"/>
    <w:rsid w:val="00A425DB"/>
    <w:rsid w:val="00A42D73"/>
    <w:rsid w:val="00A43A65"/>
    <w:rsid w:val="00A43B08"/>
    <w:rsid w:val="00A43B98"/>
    <w:rsid w:val="00A43E29"/>
    <w:rsid w:val="00A44F42"/>
    <w:rsid w:val="00A45731"/>
    <w:rsid w:val="00A459D8"/>
    <w:rsid w:val="00A45B6C"/>
    <w:rsid w:val="00A46419"/>
    <w:rsid w:val="00A464FE"/>
    <w:rsid w:val="00A469A6"/>
    <w:rsid w:val="00A46B50"/>
    <w:rsid w:val="00A46BCA"/>
    <w:rsid w:val="00A47045"/>
    <w:rsid w:val="00A475C8"/>
    <w:rsid w:val="00A4761D"/>
    <w:rsid w:val="00A47D89"/>
    <w:rsid w:val="00A47F91"/>
    <w:rsid w:val="00A506B8"/>
    <w:rsid w:val="00A50AD5"/>
    <w:rsid w:val="00A50FB9"/>
    <w:rsid w:val="00A51197"/>
    <w:rsid w:val="00A51C5A"/>
    <w:rsid w:val="00A51EEE"/>
    <w:rsid w:val="00A51FBB"/>
    <w:rsid w:val="00A52925"/>
    <w:rsid w:val="00A52D88"/>
    <w:rsid w:val="00A53070"/>
    <w:rsid w:val="00A53A65"/>
    <w:rsid w:val="00A53D52"/>
    <w:rsid w:val="00A540F3"/>
    <w:rsid w:val="00A540FE"/>
    <w:rsid w:val="00A54BB1"/>
    <w:rsid w:val="00A558DE"/>
    <w:rsid w:val="00A55AF5"/>
    <w:rsid w:val="00A55F65"/>
    <w:rsid w:val="00A563A2"/>
    <w:rsid w:val="00A56872"/>
    <w:rsid w:val="00A56D2B"/>
    <w:rsid w:val="00A56F75"/>
    <w:rsid w:val="00A57115"/>
    <w:rsid w:val="00A5716E"/>
    <w:rsid w:val="00A571EA"/>
    <w:rsid w:val="00A57F9B"/>
    <w:rsid w:val="00A603CD"/>
    <w:rsid w:val="00A603E8"/>
    <w:rsid w:val="00A60E62"/>
    <w:rsid w:val="00A616EF"/>
    <w:rsid w:val="00A625C9"/>
    <w:rsid w:val="00A62703"/>
    <w:rsid w:val="00A62A2A"/>
    <w:rsid w:val="00A62A6B"/>
    <w:rsid w:val="00A62F04"/>
    <w:rsid w:val="00A62FFC"/>
    <w:rsid w:val="00A633B6"/>
    <w:rsid w:val="00A63CF8"/>
    <w:rsid w:val="00A6421D"/>
    <w:rsid w:val="00A64581"/>
    <w:rsid w:val="00A6495E"/>
    <w:rsid w:val="00A64B24"/>
    <w:rsid w:val="00A64B63"/>
    <w:rsid w:val="00A64C88"/>
    <w:rsid w:val="00A64FD8"/>
    <w:rsid w:val="00A659DA"/>
    <w:rsid w:val="00A65DA0"/>
    <w:rsid w:val="00A66456"/>
    <w:rsid w:val="00A670F9"/>
    <w:rsid w:val="00A678A4"/>
    <w:rsid w:val="00A70484"/>
    <w:rsid w:val="00A711CB"/>
    <w:rsid w:val="00A71821"/>
    <w:rsid w:val="00A71A77"/>
    <w:rsid w:val="00A71F2C"/>
    <w:rsid w:val="00A720FE"/>
    <w:rsid w:val="00A729E9"/>
    <w:rsid w:val="00A72C0D"/>
    <w:rsid w:val="00A734F7"/>
    <w:rsid w:val="00A738DB"/>
    <w:rsid w:val="00A73DB9"/>
    <w:rsid w:val="00A74009"/>
    <w:rsid w:val="00A74150"/>
    <w:rsid w:val="00A745D1"/>
    <w:rsid w:val="00A74ECA"/>
    <w:rsid w:val="00A74F4E"/>
    <w:rsid w:val="00A75826"/>
    <w:rsid w:val="00A75837"/>
    <w:rsid w:val="00A75CF9"/>
    <w:rsid w:val="00A75DF9"/>
    <w:rsid w:val="00A763E6"/>
    <w:rsid w:val="00A764FE"/>
    <w:rsid w:val="00A76640"/>
    <w:rsid w:val="00A7688A"/>
    <w:rsid w:val="00A77370"/>
    <w:rsid w:val="00A77905"/>
    <w:rsid w:val="00A7791A"/>
    <w:rsid w:val="00A77E45"/>
    <w:rsid w:val="00A80631"/>
    <w:rsid w:val="00A809C7"/>
    <w:rsid w:val="00A80B8E"/>
    <w:rsid w:val="00A81029"/>
    <w:rsid w:val="00A811DF"/>
    <w:rsid w:val="00A8156A"/>
    <w:rsid w:val="00A818BF"/>
    <w:rsid w:val="00A81A12"/>
    <w:rsid w:val="00A821E3"/>
    <w:rsid w:val="00A8349A"/>
    <w:rsid w:val="00A8364F"/>
    <w:rsid w:val="00A8365D"/>
    <w:rsid w:val="00A8396B"/>
    <w:rsid w:val="00A83DD1"/>
    <w:rsid w:val="00A8468F"/>
    <w:rsid w:val="00A84B22"/>
    <w:rsid w:val="00A85728"/>
    <w:rsid w:val="00A85AE9"/>
    <w:rsid w:val="00A85F66"/>
    <w:rsid w:val="00A865F9"/>
    <w:rsid w:val="00A86A68"/>
    <w:rsid w:val="00A86B9E"/>
    <w:rsid w:val="00A87403"/>
    <w:rsid w:val="00A8792B"/>
    <w:rsid w:val="00A87D93"/>
    <w:rsid w:val="00A90536"/>
    <w:rsid w:val="00A922C8"/>
    <w:rsid w:val="00A92D62"/>
    <w:rsid w:val="00A92E68"/>
    <w:rsid w:val="00A93605"/>
    <w:rsid w:val="00A945C0"/>
    <w:rsid w:val="00A94CC5"/>
    <w:rsid w:val="00A94FA3"/>
    <w:rsid w:val="00A958D7"/>
    <w:rsid w:val="00A9661D"/>
    <w:rsid w:val="00A96E86"/>
    <w:rsid w:val="00A97966"/>
    <w:rsid w:val="00A97BDE"/>
    <w:rsid w:val="00AA02DB"/>
    <w:rsid w:val="00AA0587"/>
    <w:rsid w:val="00AA0860"/>
    <w:rsid w:val="00AA0C03"/>
    <w:rsid w:val="00AA13A8"/>
    <w:rsid w:val="00AA17F3"/>
    <w:rsid w:val="00AA17F7"/>
    <w:rsid w:val="00AA1A6A"/>
    <w:rsid w:val="00AA1E4B"/>
    <w:rsid w:val="00AA20E5"/>
    <w:rsid w:val="00AA2824"/>
    <w:rsid w:val="00AA2C8E"/>
    <w:rsid w:val="00AA2E41"/>
    <w:rsid w:val="00AA30FB"/>
    <w:rsid w:val="00AA3284"/>
    <w:rsid w:val="00AA33D1"/>
    <w:rsid w:val="00AA34FA"/>
    <w:rsid w:val="00AA378C"/>
    <w:rsid w:val="00AA4A27"/>
    <w:rsid w:val="00AA4ECE"/>
    <w:rsid w:val="00AA5280"/>
    <w:rsid w:val="00AA5389"/>
    <w:rsid w:val="00AA53E0"/>
    <w:rsid w:val="00AA580B"/>
    <w:rsid w:val="00AA5A0B"/>
    <w:rsid w:val="00AA5B48"/>
    <w:rsid w:val="00AA5BE5"/>
    <w:rsid w:val="00AA626F"/>
    <w:rsid w:val="00AA6AC9"/>
    <w:rsid w:val="00AA6B00"/>
    <w:rsid w:val="00AA72F8"/>
    <w:rsid w:val="00AA735E"/>
    <w:rsid w:val="00AA74F6"/>
    <w:rsid w:val="00AA79BC"/>
    <w:rsid w:val="00AA7BC0"/>
    <w:rsid w:val="00AB0A43"/>
    <w:rsid w:val="00AB0E21"/>
    <w:rsid w:val="00AB1015"/>
    <w:rsid w:val="00AB1586"/>
    <w:rsid w:val="00AB15FA"/>
    <w:rsid w:val="00AB192F"/>
    <w:rsid w:val="00AB19BF"/>
    <w:rsid w:val="00AB20CF"/>
    <w:rsid w:val="00AB2460"/>
    <w:rsid w:val="00AB2F90"/>
    <w:rsid w:val="00AB2FA1"/>
    <w:rsid w:val="00AB455E"/>
    <w:rsid w:val="00AB491B"/>
    <w:rsid w:val="00AB4A3E"/>
    <w:rsid w:val="00AB4A7F"/>
    <w:rsid w:val="00AB4D78"/>
    <w:rsid w:val="00AB4E4B"/>
    <w:rsid w:val="00AB513D"/>
    <w:rsid w:val="00AB528A"/>
    <w:rsid w:val="00AB531D"/>
    <w:rsid w:val="00AB5399"/>
    <w:rsid w:val="00AB5AE5"/>
    <w:rsid w:val="00AB5E30"/>
    <w:rsid w:val="00AB6164"/>
    <w:rsid w:val="00AB71B7"/>
    <w:rsid w:val="00AB7733"/>
    <w:rsid w:val="00AB7808"/>
    <w:rsid w:val="00AC0393"/>
    <w:rsid w:val="00AC080C"/>
    <w:rsid w:val="00AC0F46"/>
    <w:rsid w:val="00AC11DC"/>
    <w:rsid w:val="00AC152F"/>
    <w:rsid w:val="00AC1D8E"/>
    <w:rsid w:val="00AC219F"/>
    <w:rsid w:val="00AC2667"/>
    <w:rsid w:val="00AC2AAC"/>
    <w:rsid w:val="00AC2D23"/>
    <w:rsid w:val="00AC2EA6"/>
    <w:rsid w:val="00AC3D0D"/>
    <w:rsid w:val="00AC3E5B"/>
    <w:rsid w:val="00AC40B3"/>
    <w:rsid w:val="00AC41E3"/>
    <w:rsid w:val="00AC42E7"/>
    <w:rsid w:val="00AC4327"/>
    <w:rsid w:val="00AC4605"/>
    <w:rsid w:val="00AC4EF1"/>
    <w:rsid w:val="00AC50B3"/>
    <w:rsid w:val="00AC55C0"/>
    <w:rsid w:val="00AC589B"/>
    <w:rsid w:val="00AC6092"/>
    <w:rsid w:val="00AC634C"/>
    <w:rsid w:val="00AC694D"/>
    <w:rsid w:val="00AC6A8F"/>
    <w:rsid w:val="00AC6CBC"/>
    <w:rsid w:val="00AC7391"/>
    <w:rsid w:val="00AC798B"/>
    <w:rsid w:val="00AC7A3B"/>
    <w:rsid w:val="00AD0D35"/>
    <w:rsid w:val="00AD10BE"/>
    <w:rsid w:val="00AD1163"/>
    <w:rsid w:val="00AD1984"/>
    <w:rsid w:val="00AD2020"/>
    <w:rsid w:val="00AD2256"/>
    <w:rsid w:val="00AD23F7"/>
    <w:rsid w:val="00AD3410"/>
    <w:rsid w:val="00AD3427"/>
    <w:rsid w:val="00AD35B8"/>
    <w:rsid w:val="00AD391C"/>
    <w:rsid w:val="00AD3CBD"/>
    <w:rsid w:val="00AD4931"/>
    <w:rsid w:val="00AD4CBC"/>
    <w:rsid w:val="00AD5036"/>
    <w:rsid w:val="00AD5C1E"/>
    <w:rsid w:val="00AD5F4A"/>
    <w:rsid w:val="00AD6219"/>
    <w:rsid w:val="00AD67A3"/>
    <w:rsid w:val="00AD6BCF"/>
    <w:rsid w:val="00AD7181"/>
    <w:rsid w:val="00AE0098"/>
    <w:rsid w:val="00AE0796"/>
    <w:rsid w:val="00AE0B16"/>
    <w:rsid w:val="00AE0B8A"/>
    <w:rsid w:val="00AE13CB"/>
    <w:rsid w:val="00AE1411"/>
    <w:rsid w:val="00AE21F2"/>
    <w:rsid w:val="00AE28B8"/>
    <w:rsid w:val="00AE2B79"/>
    <w:rsid w:val="00AE358F"/>
    <w:rsid w:val="00AE3B9A"/>
    <w:rsid w:val="00AE4220"/>
    <w:rsid w:val="00AE50B8"/>
    <w:rsid w:val="00AE5744"/>
    <w:rsid w:val="00AE7EA0"/>
    <w:rsid w:val="00AF030A"/>
    <w:rsid w:val="00AF062A"/>
    <w:rsid w:val="00AF0C5D"/>
    <w:rsid w:val="00AF0F81"/>
    <w:rsid w:val="00AF150B"/>
    <w:rsid w:val="00AF27A8"/>
    <w:rsid w:val="00AF2807"/>
    <w:rsid w:val="00AF2A3E"/>
    <w:rsid w:val="00AF2A97"/>
    <w:rsid w:val="00AF2DE3"/>
    <w:rsid w:val="00AF37E8"/>
    <w:rsid w:val="00AF3865"/>
    <w:rsid w:val="00AF389C"/>
    <w:rsid w:val="00AF3CFC"/>
    <w:rsid w:val="00AF3FBE"/>
    <w:rsid w:val="00AF41F8"/>
    <w:rsid w:val="00AF45C1"/>
    <w:rsid w:val="00AF5DB0"/>
    <w:rsid w:val="00AF5E6F"/>
    <w:rsid w:val="00AF5EBE"/>
    <w:rsid w:val="00AF6334"/>
    <w:rsid w:val="00AF6870"/>
    <w:rsid w:val="00AF73E2"/>
    <w:rsid w:val="00AF773E"/>
    <w:rsid w:val="00B01BD0"/>
    <w:rsid w:val="00B01F46"/>
    <w:rsid w:val="00B02150"/>
    <w:rsid w:val="00B022D4"/>
    <w:rsid w:val="00B02A74"/>
    <w:rsid w:val="00B030E6"/>
    <w:rsid w:val="00B031CC"/>
    <w:rsid w:val="00B031CE"/>
    <w:rsid w:val="00B03B11"/>
    <w:rsid w:val="00B03F5B"/>
    <w:rsid w:val="00B03F7F"/>
    <w:rsid w:val="00B049D9"/>
    <w:rsid w:val="00B05269"/>
    <w:rsid w:val="00B05308"/>
    <w:rsid w:val="00B05B2C"/>
    <w:rsid w:val="00B05F3A"/>
    <w:rsid w:val="00B06393"/>
    <w:rsid w:val="00B06429"/>
    <w:rsid w:val="00B06EC9"/>
    <w:rsid w:val="00B076F9"/>
    <w:rsid w:val="00B07779"/>
    <w:rsid w:val="00B07838"/>
    <w:rsid w:val="00B078C5"/>
    <w:rsid w:val="00B07CED"/>
    <w:rsid w:val="00B1039E"/>
    <w:rsid w:val="00B11144"/>
    <w:rsid w:val="00B1194F"/>
    <w:rsid w:val="00B11A6B"/>
    <w:rsid w:val="00B11D7A"/>
    <w:rsid w:val="00B11F42"/>
    <w:rsid w:val="00B12070"/>
    <w:rsid w:val="00B127B1"/>
    <w:rsid w:val="00B12CE0"/>
    <w:rsid w:val="00B12DAA"/>
    <w:rsid w:val="00B1303B"/>
    <w:rsid w:val="00B1317D"/>
    <w:rsid w:val="00B140AB"/>
    <w:rsid w:val="00B1412C"/>
    <w:rsid w:val="00B1453D"/>
    <w:rsid w:val="00B146F3"/>
    <w:rsid w:val="00B14D3E"/>
    <w:rsid w:val="00B1535C"/>
    <w:rsid w:val="00B15B4E"/>
    <w:rsid w:val="00B15E64"/>
    <w:rsid w:val="00B1631D"/>
    <w:rsid w:val="00B16B0D"/>
    <w:rsid w:val="00B16B4F"/>
    <w:rsid w:val="00B16CF6"/>
    <w:rsid w:val="00B17395"/>
    <w:rsid w:val="00B173DE"/>
    <w:rsid w:val="00B1749B"/>
    <w:rsid w:val="00B1799E"/>
    <w:rsid w:val="00B17A60"/>
    <w:rsid w:val="00B2021C"/>
    <w:rsid w:val="00B20FED"/>
    <w:rsid w:val="00B213D3"/>
    <w:rsid w:val="00B214AF"/>
    <w:rsid w:val="00B21BD7"/>
    <w:rsid w:val="00B21BF2"/>
    <w:rsid w:val="00B225EE"/>
    <w:rsid w:val="00B22AF6"/>
    <w:rsid w:val="00B2355D"/>
    <w:rsid w:val="00B2385B"/>
    <w:rsid w:val="00B23A09"/>
    <w:rsid w:val="00B23C64"/>
    <w:rsid w:val="00B24094"/>
    <w:rsid w:val="00B2492C"/>
    <w:rsid w:val="00B259A6"/>
    <w:rsid w:val="00B2608E"/>
    <w:rsid w:val="00B2694B"/>
    <w:rsid w:val="00B26971"/>
    <w:rsid w:val="00B27B9B"/>
    <w:rsid w:val="00B305F2"/>
    <w:rsid w:val="00B30BA9"/>
    <w:rsid w:val="00B30F3A"/>
    <w:rsid w:val="00B31268"/>
    <w:rsid w:val="00B313B8"/>
    <w:rsid w:val="00B31576"/>
    <w:rsid w:val="00B318AA"/>
    <w:rsid w:val="00B319E0"/>
    <w:rsid w:val="00B31B77"/>
    <w:rsid w:val="00B3206D"/>
    <w:rsid w:val="00B320A4"/>
    <w:rsid w:val="00B32272"/>
    <w:rsid w:val="00B32330"/>
    <w:rsid w:val="00B32650"/>
    <w:rsid w:val="00B3276A"/>
    <w:rsid w:val="00B333AF"/>
    <w:rsid w:val="00B334C1"/>
    <w:rsid w:val="00B33E92"/>
    <w:rsid w:val="00B34044"/>
    <w:rsid w:val="00B3405F"/>
    <w:rsid w:val="00B34979"/>
    <w:rsid w:val="00B35018"/>
    <w:rsid w:val="00B35205"/>
    <w:rsid w:val="00B35603"/>
    <w:rsid w:val="00B35CDB"/>
    <w:rsid w:val="00B36110"/>
    <w:rsid w:val="00B365F7"/>
    <w:rsid w:val="00B36849"/>
    <w:rsid w:val="00B36A73"/>
    <w:rsid w:val="00B37082"/>
    <w:rsid w:val="00B37587"/>
    <w:rsid w:val="00B37F75"/>
    <w:rsid w:val="00B403AE"/>
    <w:rsid w:val="00B406EE"/>
    <w:rsid w:val="00B407F7"/>
    <w:rsid w:val="00B40E96"/>
    <w:rsid w:val="00B411B6"/>
    <w:rsid w:val="00B416F8"/>
    <w:rsid w:val="00B4186B"/>
    <w:rsid w:val="00B41976"/>
    <w:rsid w:val="00B42053"/>
    <w:rsid w:val="00B42194"/>
    <w:rsid w:val="00B43143"/>
    <w:rsid w:val="00B43318"/>
    <w:rsid w:val="00B435DA"/>
    <w:rsid w:val="00B4399F"/>
    <w:rsid w:val="00B44431"/>
    <w:rsid w:val="00B4482C"/>
    <w:rsid w:val="00B44CA1"/>
    <w:rsid w:val="00B44D15"/>
    <w:rsid w:val="00B44FC3"/>
    <w:rsid w:val="00B4557A"/>
    <w:rsid w:val="00B4567E"/>
    <w:rsid w:val="00B45C83"/>
    <w:rsid w:val="00B46AE3"/>
    <w:rsid w:val="00B46D22"/>
    <w:rsid w:val="00B473D9"/>
    <w:rsid w:val="00B474B0"/>
    <w:rsid w:val="00B4772E"/>
    <w:rsid w:val="00B47A63"/>
    <w:rsid w:val="00B47D8B"/>
    <w:rsid w:val="00B501F0"/>
    <w:rsid w:val="00B506F1"/>
    <w:rsid w:val="00B509D7"/>
    <w:rsid w:val="00B50CC3"/>
    <w:rsid w:val="00B5127C"/>
    <w:rsid w:val="00B5152A"/>
    <w:rsid w:val="00B517BA"/>
    <w:rsid w:val="00B51A98"/>
    <w:rsid w:val="00B52758"/>
    <w:rsid w:val="00B528F6"/>
    <w:rsid w:val="00B530A8"/>
    <w:rsid w:val="00B542BA"/>
    <w:rsid w:val="00B542C3"/>
    <w:rsid w:val="00B546C0"/>
    <w:rsid w:val="00B54E9E"/>
    <w:rsid w:val="00B54F75"/>
    <w:rsid w:val="00B55156"/>
    <w:rsid w:val="00B55429"/>
    <w:rsid w:val="00B55453"/>
    <w:rsid w:val="00B557F0"/>
    <w:rsid w:val="00B55D65"/>
    <w:rsid w:val="00B5622E"/>
    <w:rsid w:val="00B562DF"/>
    <w:rsid w:val="00B5634E"/>
    <w:rsid w:val="00B5726D"/>
    <w:rsid w:val="00B57491"/>
    <w:rsid w:val="00B578B5"/>
    <w:rsid w:val="00B57959"/>
    <w:rsid w:val="00B57CAD"/>
    <w:rsid w:val="00B609C0"/>
    <w:rsid w:val="00B6136A"/>
    <w:rsid w:val="00B61533"/>
    <w:rsid w:val="00B61541"/>
    <w:rsid w:val="00B61A62"/>
    <w:rsid w:val="00B6238A"/>
    <w:rsid w:val="00B6248A"/>
    <w:rsid w:val="00B62E78"/>
    <w:rsid w:val="00B63737"/>
    <w:rsid w:val="00B63BEF"/>
    <w:rsid w:val="00B640A0"/>
    <w:rsid w:val="00B64124"/>
    <w:rsid w:val="00B64700"/>
    <w:rsid w:val="00B64874"/>
    <w:rsid w:val="00B661AD"/>
    <w:rsid w:val="00B66289"/>
    <w:rsid w:val="00B67737"/>
    <w:rsid w:val="00B67903"/>
    <w:rsid w:val="00B67A97"/>
    <w:rsid w:val="00B67C50"/>
    <w:rsid w:val="00B67E41"/>
    <w:rsid w:val="00B71CE6"/>
    <w:rsid w:val="00B720A5"/>
    <w:rsid w:val="00B721BC"/>
    <w:rsid w:val="00B726A6"/>
    <w:rsid w:val="00B727CE"/>
    <w:rsid w:val="00B72D36"/>
    <w:rsid w:val="00B72D76"/>
    <w:rsid w:val="00B73050"/>
    <w:rsid w:val="00B738E1"/>
    <w:rsid w:val="00B74166"/>
    <w:rsid w:val="00B7425C"/>
    <w:rsid w:val="00B74A7E"/>
    <w:rsid w:val="00B74DB7"/>
    <w:rsid w:val="00B75143"/>
    <w:rsid w:val="00B762B9"/>
    <w:rsid w:val="00B76343"/>
    <w:rsid w:val="00B7664B"/>
    <w:rsid w:val="00B76700"/>
    <w:rsid w:val="00B76754"/>
    <w:rsid w:val="00B76823"/>
    <w:rsid w:val="00B7710D"/>
    <w:rsid w:val="00B775F6"/>
    <w:rsid w:val="00B77912"/>
    <w:rsid w:val="00B77E2C"/>
    <w:rsid w:val="00B77F74"/>
    <w:rsid w:val="00B8093D"/>
    <w:rsid w:val="00B80EE6"/>
    <w:rsid w:val="00B80F41"/>
    <w:rsid w:val="00B821D7"/>
    <w:rsid w:val="00B82246"/>
    <w:rsid w:val="00B823E8"/>
    <w:rsid w:val="00B82F85"/>
    <w:rsid w:val="00B83632"/>
    <w:rsid w:val="00B84037"/>
    <w:rsid w:val="00B841EF"/>
    <w:rsid w:val="00B84230"/>
    <w:rsid w:val="00B8469F"/>
    <w:rsid w:val="00B84D8C"/>
    <w:rsid w:val="00B8513B"/>
    <w:rsid w:val="00B852BA"/>
    <w:rsid w:val="00B852FA"/>
    <w:rsid w:val="00B85984"/>
    <w:rsid w:val="00B861E5"/>
    <w:rsid w:val="00B86F3A"/>
    <w:rsid w:val="00B8748D"/>
    <w:rsid w:val="00B877BB"/>
    <w:rsid w:val="00B87901"/>
    <w:rsid w:val="00B90452"/>
    <w:rsid w:val="00B910B0"/>
    <w:rsid w:val="00B91F67"/>
    <w:rsid w:val="00B92A8F"/>
    <w:rsid w:val="00B92BB3"/>
    <w:rsid w:val="00B930CE"/>
    <w:rsid w:val="00B9413A"/>
    <w:rsid w:val="00B941DF"/>
    <w:rsid w:val="00B94209"/>
    <w:rsid w:val="00B9466B"/>
    <w:rsid w:val="00B949BA"/>
    <w:rsid w:val="00B95252"/>
    <w:rsid w:val="00B95351"/>
    <w:rsid w:val="00B953DD"/>
    <w:rsid w:val="00B954F3"/>
    <w:rsid w:val="00B955D2"/>
    <w:rsid w:val="00B9566C"/>
    <w:rsid w:val="00B95837"/>
    <w:rsid w:val="00B958C4"/>
    <w:rsid w:val="00B958D0"/>
    <w:rsid w:val="00B965AA"/>
    <w:rsid w:val="00B970C4"/>
    <w:rsid w:val="00B97204"/>
    <w:rsid w:val="00B97393"/>
    <w:rsid w:val="00B974D3"/>
    <w:rsid w:val="00B97666"/>
    <w:rsid w:val="00B97865"/>
    <w:rsid w:val="00B9797A"/>
    <w:rsid w:val="00B97B3B"/>
    <w:rsid w:val="00BA07A0"/>
    <w:rsid w:val="00BA0BAC"/>
    <w:rsid w:val="00BA0CEA"/>
    <w:rsid w:val="00BA1292"/>
    <w:rsid w:val="00BA1700"/>
    <w:rsid w:val="00BA2126"/>
    <w:rsid w:val="00BA24F0"/>
    <w:rsid w:val="00BA2FFA"/>
    <w:rsid w:val="00BA3079"/>
    <w:rsid w:val="00BA34F9"/>
    <w:rsid w:val="00BA5B19"/>
    <w:rsid w:val="00BA6B0E"/>
    <w:rsid w:val="00BA6C7A"/>
    <w:rsid w:val="00BA7258"/>
    <w:rsid w:val="00BA7785"/>
    <w:rsid w:val="00BA785B"/>
    <w:rsid w:val="00BB133F"/>
    <w:rsid w:val="00BB14A1"/>
    <w:rsid w:val="00BB1F3F"/>
    <w:rsid w:val="00BB2628"/>
    <w:rsid w:val="00BB28FA"/>
    <w:rsid w:val="00BB2A49"/>
    <w:rsid w:val="00BB40F4"/>
    <w:rsid w:val="00BB42CF"/>
    <w:rsid w:val="00BB5158"/>
    <w:rsid w:val="00BB5D79"/>
    <w:rsid w:val="00BB6084"/>
    <w:rsid w:val="00BB61D4"/>
    <w:rsid w:val="00BB7139"/>
    <w:rsid w:val="00BB733A"/>
    <w:rsid w:val="00BB74D2"/>
    <w:rsid w:val="00BB74EF"/>
    <w:rsid w:val="00BB7B6E"/>
    <w:rsid w:val="00BC0746"/>
    <w:rsid w:val="00BC0E44"/>
    <w:rsid w:val="00BC1328"/>
    <w:rsid w:val="00BC1862"/>
    <w:rsid w:val="00BC1931"/>
    <w:rsid w:val="00BC2878"/>
    <w:rsid w:val="00BC38F5"/>
    <w:rsid w:val="00BC3B3F"/>
    <w:rsid w:val="00BC3E86"/>
    <w:rsid w:val="00BC3FB3"/>
    <w:rsid w:val="00BC434F"/>
    <w:rsid w:val="00BC458C"/>
    <w:rsid w:val="00BC466E"/>
    <w:rsid w:val="00BC4E36"/>
    <w:rsid w:val="00BC5763"/>
    <w:rsid w:val="00BC5A39"/>
    <w:rsid w:val="00BC61A4"/>
    <w:rsid w:val="00BC6E26"/>
    <w:rsid w:val="00BC6EB1"/>
    <w:rsid w:val="00BC72F3"/>
    <w:rsid w:val="00BC7651"/>
    <w:rsid w:val="00BC7A12"/>
    <w:rsid w:val="00BC7E23"/>
    <w:rsid w:val="00BC7E97"/>
    <w:rsid w:val="00BC7EFE"/>
    <w:rsid w:val="00BD00D3"/>
    <w:rsid w:val="00BD17F0"/>
    <w:rsid w:val="00BD209C"/>
    <w:rsid w:val="00BD2688"/>
    <w:rsid w:val="00BD2FCC"/>
    <w:rsid w:val="00BD3B88"/>
    <w:rsid w:val="00BD3E65"/>
    <w:rsid w:val="00BD422F"/>
    <w:rsid w:val="00BD4965"/>
    <w:rsid w:val="00BD50CB"/>
    <w:rsid w:val="00BD5883"/>
    <w:rsid w:val="00BD5E2B"/>
    <w:rsid w:val="00BD6300"/>
    <w:rsid w:val="00BD7443"/>
    <w:rsid w:val="00BD7845"/>
    <w:rsid w:val="00BD7846"/>
    <w:rsid w:val="00BD78B5"/>
    <w:rsid w:val="00BD7A4E"/>
    <w:rsid w:val="00BD7F8B"/>
    <w:rsid w:val="00BE03C3"/>
    <w:rsid w:val="00BE09A3"/>
    <w:rsid w:val="00BE0A7B"/>
    <w:rsid w:val="00BE0B93"/>
    <w:rsid w:val="00BE14F6"/>
    <w:rsid w:val="00BE1593"/>
    <w:rsid w:val="00BE17ED"/>
    <w:rsid w:val="00BE1880"/>
    <w:rsid w:val="00BE1C6C"/>
    <w:rsid w:val="00BE1E14"/>
    <w:rsid w:val="00BE216A"/>
    <w:rsid w:val="00BE2275"/>
    <w:rsid w:val="00BE34B4"/>
    <w:rsid w:val="00BE3510"/>
    <w:rsid w:val="00BE35BA"/>
    <w:rsid w:val="00BE36C2"/>
    <w:rsid w:val="00BE4122"/>
    <w:rsid w:val="00BE5FBA"/>
    <w:rsid w:val="00BE6BFA"/>
    <w:rsid w:val="00BE6CA0"/>
    <w:rsid w:val="00BE6EC1"/>
    <w:rsid w:val="00BE73ED"/>
    <w:rsid w:val="00BE7A8D"/>
    <w:rsid w:val="00BF053B"/>
    <w:rsid w:val="00BF1963"/>
    <w:rsid w:val="00BF19CC"/>
    <w:rsid w:val="00BF2820"/>
    <w:rsid w:val="00BF311F"/>
    <w:rsid w:val="00BF3282"/>
    <w:rsid w:val="00BF3793"/>
    <w:rsid w:val="00BF3C2C"/>
    <w:rsid w:val="00BF3D53"/>
    <w:rsid w:val="00BF4A09"/>
    <w:rsid w:val="00BF4D0C"/>
    <w:rsid w:val="00BF4D2B"/>
    <w:rsid w:val="00BF543F"/>
    <w:rsid w:val="00BF5705"/>
    <w:rsid w:val="00BF5785"/>
    <w:rsid w:val="00BF58C9"/>
    <w:rsid w:val="00BF7342"/>
    <w:rsid w:val="00BF73E9"/>
    <w:rsid w:val="00BF7DE3"/>
    <w:rsid w:val="00BF7F14"/>
    <w:rsid w:val="00C002C6"/>
    <w:rsid w:val="00C00415"/>
    <w:rsid w:val="00C004FF"/>
    <w:rsid w:val="00C0065B"/>
    <w:rsid w:val="00C00836"/>
    <w:rsid w:val="00C00A88"/>
    <w:rsid w:val="00C0130B"/>
    <w:rsid w:val="00C01868"/>
    <w:rsid w:val="00C01910"/>
    <w:rsid w:val="00C01D28"/>
    <w:rsid w:val="00C01F8A"/>
    <w:rsid w:val="00C021DE"/>
    <w:rsid w:val="00C029ED"/>
    <w:rsid w:val="00C02C21"/>
    <w:rsid w:val="00C031F0"/>
    <w:rsid w:val="00C033B2"/>
    <w:rsid w:val="00C0376C"/>
    <w:rsid w:val="00C03964"/>
    <w:rsid w:val="00C04240"/>
    <w:rsid w:val="00C0469C"/>
    <w:rsid w:val="00C04DE2"/>
    <w:rsid w:val="00C06266"/>
    <w:rsid w:val="00C0677B"/>
    <w:rsid w:val="00C067F1"/>
    <w:rsid w:val="00C0691B"/>
    <w:rsid w:val="00C06D41"/>
    <w:rsid w:val="00C06D7A"/>
    <w:rsid w:val="00C07043"/>
    <w:rsid w:val="00C0728B"/>
    <w:rsid w:val="00C074C4"/>
    <w:rsid w:val="00C1059C"/>
    <w:rsid w:val="00C1164D"/>
    <w:rsid w:val="00C11732"/>
    <w:rsid w:val="00C119FB"/>
    <w:rsid w:val="00C120CB"/>
    <w:rsid w:val="00C12471"/>
    <w:rsid w:val="00C128C1"/>
    <w:rsid w:val="00C132D9"/>
    <w:rsid w:val="00C136F3"/>
    <w:rsid w:val="00C13D76"/>
    <w:rsid w:val="00C13EFB"/>
    <w:rsid w:val="00C14294"/>
    <w:rsid w:val="00C145E4"/>
    <w:rsid w:val="00C146EE"/>
    <w:rsid w:val="00C1487C"/>
    <w:rsid w:val="00C14AC2"/>
    <w:rsid w:val="00C150CD"/>
    <w:rsid w:val="00C155DD"/>
    <w:rsid w:val="00C15ECA"/>
    <w:rsid w:val="00C161E8"/>
    <w:rsid w:val="00C162EE"/>
    <w:rsid w:val="00C16A1F"/>
    <w:rsid w:val="00C16F23"/>
    <w:rsid w:val="00C17243"/>
    <w:rsid w:val="00C17843"/>
    <w:rsid w:val="00C17958"/>
    <w:rsid w:val="00C20470"/>
    <w:rsid w:val="00C22D88"/>
    <w:rsid w:val="00C23703"/>
    <w:rsid w:val="00C239E4"/>
    <w:rsid w:val="00C23C56"/>
    <w:rsid w:val="00C23C65"/>
    <w:rsid w:val="00C23D3A"/>
    <w:rsid w:val="00C24751"/>
    <w:rsid w:val="00C2478A"/>
    <w:rsid w:val="00C24C2D"/>
    <w:rsid w:val="00C24CD7"/>
    <w:rsid w:val="00C25249"/>
    <w:rsid w:val="00C259FD"/>
    <w:rsid w:val="00C3091B"/>
    <w:rsid w:val="00C30C2D"/>
    <w:rsid w:val="00C30D26"/>
    <w:rsid w:val="00C312BA"/>
    <w:rsid w:val="00C31595"/>
    <w:rsid w:val="00C31B53"/>
    <w:rsid w:val="00C31E60"/>
    <w:rsid w:val="00C32651"/>
    <w:rsid w:val="00C329A0"/>
    <w:rsid w:val="00C3317C"/>
    <w:rsid w:val="00C3375F"/>
    <w:rsid w:val="00C33B33"/>
    <w:rsid w:val="00C33B52"/>
    <w:rsid w:val="00C342C5"/>
    <w:rsid w:val="00C35D9F"/>
    <w:rsid w:val="00C36061"/>
    <w:rsid w:val="00C36214"/>
    <w:rsid w:val="00C36267"/>
    <w:rsid w:val="00C36BD4"/>
    <w:rsid w:val="00C36C31"/>
    <w:rsid w:val="00C36F3B"/>
    <w:rsid w:val="00C370BC"/>
    <w:rsid w:val="00C37E06"/>
    <w:rsid w:val="00C4068C"/>
    <w:rsid w:val="00C407F8"/>
    <w:rsid w:val="00C40959"/>
    <w:rsid w:val="00C41132"/>
    <w:rsid w:val="00C412D0"/>
    <w:rsid w:val="00C41434"/>
    <w:rsid w:val="00C415BC"/>
    <w:rsid w:val="00C422CC"/>
    <w:rsid w:val="00C423C2"/>
    <w:rsid w:val="00C42678"/>
    <w:rsid w:val="00C42CC2"/>
    <w:rsid w:val="00C4381E"/>
    <w:rsid w:val="00C44866"/>
    <w:rsid w:val="00C456BD"/>
    <w:rsid w:val="00C46406"/>
    <w:rsid w:val="00C465BC"/>
    <w:rsid w:val="00C46B88"/>
    <w:rsid w:val="00C472CA"/>
    <w:rsid w:val="00C47BF3"/>
    <w:rsid w:val="00C50087"/>
    <w:rsid w:val="00C5009C"/>
    <w:rsid w:val="00C5012C"/>
    <w:rsid w:val="00C51209"/>
    <w:rsid w:val="00C512AD"/>
    <w:rsid w:val="00C5137F"/>
    <w:rsid w:val="00C51577"/>
    <w:rsid w:val="00C5279A"/>
    <w:rsid w:val="00C52AA9"/>
    <w:rsid w:val="00C52AD6"/>
    <w:rsid w:val="00C53018"/>
    <w:rsid w:val="00C531FF"/>
    <w:rsid w:val="00C538CF"/>
    <w:rsid w:val="00C53AC8"/>
    <w:rsid w:val="00C53CA8"/>
    <w:rsid w:val="00C54392"/>
    <w:rsid w:val="00C54671"/>
    <w:rsid w:val="00C54B38"/>
    <w:rsid w:val="00C55DE9"/>
    <w:rsid w:val="00C56170"/>
    <w:rsid w:val="00C56B44"/>
    <w:rsid w:val="00C56D22"/>
    <w:rsid w:val="00C5730D"/>
    <w:rsid w:val="00C57867"/>
    <w:rsid w:val="00C578AF"/>
    <w:rsid w:val="00C579E8"/>
    <w:rsid w:val="00C603AA"/>
    <w:rsid w:val="00C606A4"/>
    <w:rsid w:val="00C60A4F"/>
    <w:rsid w:val="00C611DE"/>
    <w:rsid w:val="00C61461"/>
    <w:rsid w:val="00C619EE"/>
    <w:rsid w:val="00C61F41"/>
    <w:rsid w:val="00C622ED"/>
    <w:rsid w:val="00C628C4"/>
    <w:rsid w:val="00C62D7E"/>
    <w:rsid w:val="00C63156"/>
    <w:rsid w:val="00C63260"/>
    <w:rsid w:val="00C636E4"/>
    <w:rsid w:val="00C63AE5"/>
    <w:rsid w:val="00C63D38"/>
    <w:rsid w:val="00C64553"/>
    <w:rsid w:val="00C6472C"/>
    <w:rsid w:val="00C64AEB"/>
    <w:rsid w:val="00C65353"/>
    <w:rsid w:val="00C653A2"/>
    <w:rsid w:val="00C66D2D"/>
    <w:rsid w:val="00C700A1"/>
    <w:rsid w:val="00C7076E"/>
    <w:rsid w:val="00C709F4"/>
    <w:rsid w:val="00C71096"/>
    <w:rsid w:val="00C71467"/>
    <w:rsid w:val="00C71BBE"/>
    <w:rsid w:val="00C71C70"/>
    <w:rsid w:val="00C71E49"/>
    <w:rsid w:val="00C7287C"/>
    <w:rsid w:val="00C7346E"/>
    <w:rsid w:val="00C73ADD"/>
    <w:rsid w:val="00C73D62"/>
    <w:rsid w:val="00C73DA6"/>
    <w:rsid w:val="00C73DFA"/>
    <w:rsid w:val="00C73F45"/>
    <w:rsid w:val="00C74570"/>
    <w:rsid w:val="00C745B4"/>
    <w:rsid w:val="00C74B42"/>
    <w:rsid w:val="00C75381"/>
    <w:rsid w:val="00C75917"/>
    <w:rsid w:val="00C762BD"/>
    <w:rsid w:val="00C76602"/>
    <w:rsid w:val="00C766C7"/>
    <w:rsid w:val="00C766FD"/>
    <w:rsid w:val="00C76969"/>
    <w:rsid w:val="00C776D7"/>
    <w:rsid w:val="00C808FC"/>
    <w:rsid w:val="00C8163F"/>
    <w:rsid w:val="00C816F8"/>
    <w:rsid w:val="00C81D80"/>
    <w:rsid w:val="00C8206D"/>
    <w:rsid w:val="00C821BF"/>
    <w:rsid w:val="00C8293C"/>
    <w:rsid w:val="00C82B45"/>
    <w:rsid w:val="00C82EDD"/>
    <w:rsid w:val="00C82FCC"/>
    <w:rsid w:val="00C834A3"/>
    <w:rsid w:val="00C835D1"/>
    <w:rsid w:val="00C83EF8"/>
    <w:rsid w:val="00C83F6F"/>
    <w:rsid w:val="00C843CC"/>
    <w:rsid w:val="00C853C7"/>
    <w:rsid w:val="00C8585C"/>
    <w:rsid w:val="00C85981"/>
    <w:rsid w:val="00C86253"/>
    <w:rsid w:val="00C862F7"/>
    <w:rsid w:val="00C86440"/>
    <w:rsid w:val="00C8665B"/>
    <w:rsid w:val="00C8677E"/>
    <w:rsid w:val="00C86ED5"/>
    <w:rsid w:val="00C87311"/>
    <w:rsid w:val="00C87D94"/>
    <w:rsid w:val="00C901E4"/>
    <w:rsid w:val="00C90E23"/>
    <w:rsid w:val="00C90EA9"/>
    <w:rsid w:val="00C91131"/>
    <w:rsid w:val="00C91AF1"/>
    <w:rsid w:val="00C91F5C"/>
    <w:rsid w:val="00C92026"/>
    <w:rsid w:val="00C926F2"/>
    <w:rsid w:val="00C93663"/>
    <w:rsid w:val="00C94113"/>
    <w:rsid w:val="00C941B8"/>
    <w:rsid w:val="00C9447A"/>
    <w:rsid w:val="00C95151"/>
    <w:rsid w:val="00C95CFB"/>
    <w:rsid w:val="00C95E40"/>
    <w:rsid w:val="00C962B4"/>
    <w:rsid w:val="00C966DE"/>
    <w:rsid w:val="00C967F3"/>
    <w:rsid w:val="00C96D6E"/>
    <w:rsid w:val="00C97AA6"/>
    <w:rsid w:val="00C97EA8"/>
    <w:rsid w:val="00C97F2C"/>
    <w:rsid w:val="00CA0921"/>
    <w:rsid w:val="00CA0980"/>
    <w:rsid w:val="00CA15A4"/>
    <w:rsid w:val="00CA1A5A"/>
    <w:rsid w:val="00CA2837"/>
    <w:rsid w:val="00CA2A8C"/>
    <w:rsid w:val="00CA3250"/>
    <w:rsid w:val="00CA389F"/>
    <w:rsid w:val="00CA3BDC"/>
    <w:rsid w:val="00CA3D2C"/>
    <w:rsid w:val="00CA4BC4"/>
    <w:rsid w:val="00CA58C9"/>
    <w:rsid w:val="00CA5EE3"/>
    <w:rsid w:val="00CA6622"/>
    <w:rsid w:val="00CA6756"/>
    <w:rsid w:val="00CA6B0C"/>
    <w:rsid w:val="00CA72FC"/>
    <w:rsid w:val="00CA7BDB"/>
    <w:rsid w:val="00CB0025"/>
    <w:rsid w:val="00CB0A5E"/>
    <w:rsid w:val="00CB0CF8"/>
    <w:rsid w:val="00CB0F91"/>
    <w:rsid w:val="00CB1C3D"/>
    <w:rsid w:val="00CB286F"/>
    <w:rsid w:val="00CB2E65"/>
    <w:rsid w:val="00CB42F9"/>
    <w:rsid w:val="00CB4972"/>
    <w:rsid w:val="00CB6782"/>
    <w:rsid w:val="00CB6F26"/>
    <w:rsid w:val="00CB7A09"/>
    <w:rsid w:val="00CC0534"/>
    <w:rsid w:val="00CC0EE3"/>
    <w:rsid w:val="00CC10F5"/>
    <w:rsid w:val="00CC16A7"/>
    <w:rsid w:val="00CC16C4"/>
    <w:rsid w:val="00CC2279"/>
    <w:rsid w:val="00CC2645"/>
    <w:rsid w:val="00CC308E"/>
    <w:rsid w:val="00CC32A2"/>
    <w:rsid w:val="00CC39E9"/>
    <w:rsid w:val="00CC3EA3"/>
    <w:rsid w:val="00CC3FE7"/>
    <w:rsid w:val="00CC4836"/>
    <w:rsid w:val="00CC52A8"/>
    <w:rsid w:val="00CC5399"/>
    <w:rsid w:val="00CC54A5"/>
    <w:rsid w:val="00CC5BAE"/>
    <w:rsid w:val="00CC63C2"/>
    <w:rsid w:val="00CC64EF"/>
    <w:rsid w:val="00CC6B64"/>
    <w:rsid w:val="00CC7804"/>
    <w:rsid w:val="00CC796A"/>
    <w:rsid w:val="00CC7A50"/>
    <w:rsid w:val="00CC7D56"/>
    <w:rsid w:val="00CD0247"/>
    <w:rsid w:val="00CD04FC"/>
    <w:rsid w:val="00CD064A"/>
    <w:rsid w:val="00CD06AE"/>
    <w:rsid w:val="00CD095D"/>
    <w:rsid w:val="00CD0CED"/>
    <w:rsid w:val="00CD100A"/>
    <w:rsid w:val="00CD118A"/>
    <w:rsid w:val="00CD22BD"/>
    <w:rsid w:val="00CD2F0C"/>
    <w:rsid w:val="00CD340E"/>
    <w:rsid w:val="00CD350D"/>
    <w:rsid w:val="00CD3756"/>
    <w:rsid w:val="00CD3B03"/>
    <w:rsid w:val="00CD3C64"/>
    <w:rsid w:val="00CD3C9B"/>
    <w:rsid w:val="00CD40EF"/>
    <w:rsid w:val="00CD435D"/>
    <w:rsid w:val="00CD443A"/>
    <w:rsid w:val="00CD4658"/>
    <w:rsid w:val="00CD4A38"/>
    <w:rsid w:val="00CD4DCC"/>
    <w:rsid w:val="00CD53F8"/>
    <w:rsid w:val="00CD5CF9"/>
    <w:rsid w:val="00CD60B9"/>
    <w:rsid w:val="00CD62D8"/>
    <w:rsid w:val="00CD6561"/>
    <w:rsid w:val="00CD694B"/>
    <w:rsid w:val="00CD6C28"/>
    <w:rsid w:val="00CD6C57"/>
    <w:rsid w:val="00CD7CB2"/>
    <w:rsid w:val="00CE0031"/>
    <w:rsid w:val="00CE01F7"/>
    <w:rsid w:val="00CE091E"/>
    <w:rsid w:val="00CE105D"/>
    <w:rsid w:val="00CE2AB4"/>
    <w:rsid w:val="00CE2CCE"/>
    <w:rsid w:val="00CE3A5E"/>
    <w:rsid w:val="00CE3B79"/>
    <w:rsid w:val="00CE41A1"/>
    <w:rsid w:val="00CE4FDD"/>
    <w:rsid w:val="00CE5E29"/>
    <w:rsid w:val="00CE605C"/>
    <w:rsid w:val="00CE667D"/>
    <w:rsid w:val="00CE7049"/>
    <w:rsid w:val="00CE7AC1"/>
    <w:rsid w:val="00CF0801"/>
    <w:rsid w:val="00CF0C2B"/>
    <w:rsid w:val="00CF0D9F"/>
    <w:rsid w:val="00CF147A"/>
    <w:rsid w:val="00CF15C0"/>
    <w:rsid w:val="00CF1941"/>
    <w:rsid w:val="00CF1A6A"/>
    <w:rsid w:val="00CF1B93"/>
    <w:rsid w:val="00CF1FB6"/>
    <w:rsid w:val="00CF2210"/>
    <w:rsid w:val="00CF2535"/>
    <w:rsid w:val="00CF26AB"/>
    <w:rsid w:val="00CF3007"/>
    <w:rsid w:val="00CF30DA"/>
    <w:rsid w:val="00CF33E6"/>
    <w:rsid w:val="00CF4183"/>
    <w:rsid w:val="00CF44DB"/>
    <w:rsid w:val="00CF5A11"/>
    <w:rsid w:val="00CF5DA6"/>
    <w:rsid w:val="00CF61CB"/>
    <w:rsid w:val="00CF648C"/>
    <w:rsid w:val="00CF6CFA"/>
    <w:rsid w:val="00CF6D87"/>
    <w:rsid w:val="00CF711D"/>
    <w:rsid w:val="00CF7138"/>
    <w:rsid w:val="00CF7147"/>
    <w:rsid w:val="00CF71FB"/>
    <w:rsid w:val="00CF73B9"/>
    <w:rsid w:val="00D0016B"/>
    <w:rsid w:val="00D00449"/>
    <w:rsid w:val="00D00553"/>
    <w:rsid w:val="00D00FCE"/>
    <w:rsid w:val="00D018F5"/>
    <w:rsid w:val="00D01C27"/>
    <w:rsid w:val="00D01D5D"/>
    <w:rsid w:val="00D03214"/>
    <w:rsid w:val="00D032DA"/>
    <w:rsid w:val="00D0430D"/>
    <w:rsid w:val="00D04327"/>
    <w:rsid w:val="00D05A91"/>
    <w:rsid w:val="00D05BA6"/>
    <w:rsid w:val="00D063D8"/>
    <w:rsid w:val="00D065EA"/>
    <w:rsid w:val="00D06A56"/>
    <w:rsid w:val="00D06A6C"/>
    <w:rsid w:val="00D0763A"/>
    <w:rsid w:val="00D078D5"/>
    <w:rsid w:val="00D07C48"/>
    <w:rsid w:val="00D07EE3"/>
    <w:rsid w:val="00D10139"/>
    <w:rsid w:val="00D10553"/>
    <w:rsid w:val="00D10A14"/>
    <w:rsid w:val="00D110B1"/>
    <w:rsid w:val="00D11320"/>
    <w:rsid w:val="00D11EDA"/>
    <w:rsid w:val="00D125AB"/>
    <w:rsid w:val="00D1262D"/>
    <w:rsid w:val="00D13368"/>
    <w:rsid w:val="00D134EA"/>
    <w:rsid w:val="00D1399C"/>
    <w:rsid w:val="00D13A6F"/>
    <w:rsid w:val="00D13CA0"/>
    <w:rsid w:val="00D13D31"/>
    <w:rsid w:val="00D140F3"/>
    <w:rsid w:val="00D14403"/>
    <w:rsid w:val="00D14536"/>
    <w:rsid w:val="00D14B50"/>
    <w:rsid w:val="00D14EF3"/>
    <w:rsid w:val="00D15151"/>
    <w:rsid w:val="00D15D19"/>
    <w:rsid w:val="00D1603E"/>
    <w:rsid w:val="00D1649A"/>
    <w:rsid w:val="00D169FE"/>
    <w:rsid w:val="00D16B52"/>
    <w:rsid w:val="00D17911"/>
    <w:rsid w:val="00D201D2"/>
    <w:rsid w:val="00D20542"/>
    <w:rsid w:val="00D20997"/>
    <w:rsid w:val="00D20D55"/>
    <w:rsid w:val="00D21AC8"/>
    <w:rsid w:val="00D21D6B"/>
    <w:rsid w:val="00D2208A"/>
    <w:rsid w:val="00D22C2A"/>
    <w:rsid w:val="00D22E1C"/>
    <w:rsid w:val="00D2338D"/>
    <w:rsid w:val="00D2415B"/>
    <w:rsid w:val="00D24AA3"/>
    <w:rsid w:val="00D24CBB"/>
    <w:rsid w:val="00D24F21"/>
    <w:rsid w:val="00D25227"/>
    <w:rsid w:val="00D264EC"/>
    <w:rsid w:val="00D2665C"/>
    <w:rsid w:val="00D27014"/>
    <w:rsid w:val="00D277E5"/>
    <w:rsid w:val="00D27D07"/>
    <w:rsid w:val="00D30A00"/>
    <w:rsid w:val="00D30FE1"/>
    <w:rsid w:val="00D31106"/>
    <w:rsid w:val="00D31530"/>
    <w:rsid w:val="00D31F94"/>
    <w:rsid w:val="00D324AC"/>
    <w:rsid w:val="00D32604"/>
    <w:rsid w:val="00D32774"/>
    <w:rsid w:val="00D32818"/>
    <w:rsid w:val="00D32B40"/>
    <w:rsid w:val="00D331BB"/>
    <w:rsid w:val="00D33284"/>
    <w:rsid w:val="00D33365"/>
    <w:rsid w:val="00D336B4"/>
    <w:rsid w:val="00D33E4C"/>
    <w:rsid w:val="00D34AD5"/>
    <w:rsid w:val="00D3617B"/>
    <w:rsid w:val="00D3658F"/>
    <w:rsid w:val="00D365EC"/>
    <w:rsid w:val="00D36715"/>
    <w:rsid w:val="00D36D9C"/>
    <w:rsid w:val="00D371ED"/>
    <w:rsid w:val="00D37323"/>
    <w:rsid w:val="00D37709"/>
    <w:rsid w:val="00D378D3"/>
    <w:rsid w:val="00D37B51"/>
    <w:rsid w:val="00D37CF2"/>
    <w:rsid w:val="00D401FC"/>
    <w:rsid w:val="00D41816"/>
    <w:rsid w:val="00D419E6"/>
    <w:rsid w:val="00D41CBD"/>
    <w:rsid w:val="00D42306"/>
    <w:rsid w:val="00D42945"/>
    <w:rsid w:val="00D42D61"/>
    <w:rsid w:val="00D434FF"/>
    <w:rsid w:val="00D435FA"/>
    <w:rsid w:val="00D43981"/>
    <w:rsid w:val="00D43D54"/>
    <w:rsid w:val="00D44407"/>
    <w:rsid w:val="00D44B2A"/>
    <w:rsid w:val="00D455AA"/>
    <w:rsid w:val="00D45B60"/>
    <w:rsid w:val="00D46B1E"/>
    <w:rsid w:val="00D47589"/>
    <w:rsid w:val="00D47C09"/>
    <w:rsid w:val="00D502E6"/>
    <w:rsid w:val="00D505E4"/>
    <w:rsid w:val="00D506AE"/>
    <w:rsid w:val="00D5073A"/>
    <w:rsid w:val="00D507D9"/>
    <w:rsid w:val="00D50C7E"/>
    <w:rsid w:val="00D50D0F"/>
    <w:rsid w:val="00D5134D"/>
    <w:rsid w:val="00D51BBA"/>
    <w:rsid w:val="00D51F4D"/>
    <w:rsid w:val="00D5233F"/>
    <w:rsid w:val="00D53162"/>
    <w:rsid w:val="00D535D0"/>
    <w:rsid w:val="00D535F1"/>
    <w:rsid w:val="00D5391B"/>
    <w:rsid w:val="00D54019"/>
    <w:rsid w:val="00D540EE"/>
    <w:rsid w:val="00D5437E"/>
    <w:rsid w:val="00D5463A"/>
    <w:rsid w:val="00D54730"/>
    <w:rsid w:val="00D548B8"/>
    <w:rsid w:val="00D548FE"/>
    <w:rsid w:val="00D5592B"/>
    <w:rsid w:val="00D55BEF"/>
    <w:rsid w:val="00D55D3B"/>
    <w:rsid w:val="00D55DDA"/>
    <w:rsid w:val="00D55E4E"/>
    <w:rsid w:val="00D55E67"/>
    <w:rsid w:val="00D56038"/>
    <w:rsid w:val="00D563B4"/>
    <w:rsid w:val="00D5676A"/>
    <w:rsid w:val="00D578E7"/>
    <w:rsid w:val="00D57E45"/>
    <w:rsid w:val="00D609A4"/>
    <w:rsid w:val="00D60B69"/>
    <w:rsid w:val="00D60E8C"/>
    <w:rsid w:val="00D61CDB"/>
    <w:rsid w:val="00D6229E"/>
    <w:rsid w:val="00D627FC"/>
    <w:rsid w:val="00D62947"/>
    <w:rsid w:val="00D62EF6"/>
    <w:rsid w:val="00D63087"/>
    <w:rsid w:val="00D63471"/>
    <w:rsid w:val="00D6391E"/>
    <w:rsid w:val="00D6417A"/>
    <w:rsid w:val="00D64575"/>
    <w:rsid w:val="00D64A74"/>
    <w:rsid w:val="00D64FE2"/>
    <w:rsid w:val="00D65604"/>
    <w:rsid w:val="00D65BE6"/>
    <w:rsid w:val="00D66C60"/>
    <w:rsid w:val="00D66CF1"/>
    <w:rsid w:val="00D67045"/>
    <w:rsid w:val="00D6704C"/>
    <w:rsid w:val="00D6763B"/>
    <w:rsid w:val="00D67CA8"/>
    <w:rsid w:val="00D70831"/>
    <w:rsid w:val="00D708D3"/>
    <w:rsid w:val="00D70B91"/>
    <w:rsid w:val="00D71323"/>
    <w:rsid w:val="00D7155F"/>
    <w:rsid w:val="00D722D7"/>
    <w:rsid w:val="00D72618"/>
    <w:rsid w:val="00D72CDC"/>
    <w:rsid w:val="00D72DE2"/>
    <w:rsid w:val="00D72F92"/>
    <w:rsid w:val="00D733C2"/>
    <w:rsid w:val="00D73795"/>
    <w:rsid w:val="00D7384B"/>
    <w:rsid w:val="00D73F2B"/>
    <w:rsid w:val="00D74281"/>
    <w:rsid w:val="00D74A3E"/>
    <w:rsid w:val="00D74E6F"/>
    <w:rsid w:val="00D756B5"/>
    <w:rsid w:val="00D75BD9"/>
    <w:rsid w:val="00D75EB2"/>
    <w:rsid w:val="00D76092"/>
    <w:rsid w:val="00D77316"/>
    <w:rsid w:val="00D777BA"/>
    <w:rsid w:val="00D80267"/>
    <w:rsid w:val="00D80338"/>
    <w:rsid w:val="00D803AA"/>
    <w:rsid w:val="00D808B5"/>
    <w:rsid w:val="00D80FC6"/>
    <w:rsid w:val="00D81856"/>
    <w:rsid w:val="00D81A95"/>
    <w:rsid w:val="00D81C73"/>
    <w:rsid w:val="00D824F2"/>
    <w:rsid w:val="00D82635"/>
    <w:rsid w:val="00D82748"/>
    <w:rsid w:val="00D83441"/>
    <w:rsid w:val="00D83BFD"/>
    <w:rsid w:val="00D84CB0"/>
    <w:rsid w:val="00D8518C"/>
    <w:rsid w:val="00D851B7"/>
    <w:rsid w:val="00D8577B"/>
    <w:rsid w:val="00D85C28"/>
    <w:rsid w:val="00D85C85"/>
    <w:rsid w:val="00D86D0B"/>
    <w:rsid w:val="00D870E5"/>
    <w:rsid w:val="00D90393"/>
    <w:rsid w:val="00D90CD7"/>
    <w:rsid w:val="00D90DE2"/>
    <w:rsid w:val="00D90F7E"/>
    <w:rsid w:val="00D91885"/>
    <w:rsid w:val="00D9195E"/>
    <w:rsid w:val="00D91CE2"/>
    <w:rsid w:val="00D92877"/>
    <w:rsid w:val="00D92D3A"/>
    <w:rsid w:val="00D93031"/>
    <w:rsid w:val="00D931B9"/>
    <w:rsid w:val="00D938DE"/>
    <w:rsid w:val="00D93D14"/>
    <w:rsid w:val="00D94905"/>
    <w:rsid w:val="00D9539D"/>
    <w:rsid w:val="00D9584C"/>
    <w:rsid w:val="00D95A3E"/>
    <w:rsid w:val="00D95A4E"/>
    <w:rsid w:val="00D95EF4"/>
    <w:rsid w:val="00D962F5"/>
    <w:rsid w:val="00D977AC"/>
    <w:rsid w:val="00DA0371"/>
    <w:rsid w:val="00DA075B"/>
    <w:rsid w:val="00DA13B3"/>
    <w:rsid w:val="00DA1821"/>
    <w:rsid w:val="00DA255D"/>
    <w:rsid w:val="00DA2C06"/>
    <w:rsid w:val="00DA2FB2"/>
    <w:rsid w:val="00DA3829"/>
    <w:rsid w:val="00DA3BB0"/>
    <w:rsid w:val="00DA3D1D"/>
    <w:rsid w:val="00DA3E54"/>
    <w:rsid w:val="00DA40DF"/>
    <w:rsid w:val="00DA4341"/>
    <w:rsid w:val="00DA44B6"/>
    <w:rsid w:val="00DA4584"/>
    <w:rsid w:val="00DA4651"/>
    <w:rsid w:val="00DA4836"/>
    <w:rsid w:val="00DA492F"/>
    <w:rsid w:val="00DA4F61"/>
    <w:rsid w:val="00DA5020"/>
    <w:rsid w:val="00DA532E"/>
    <w:rsid w:val="00DA54B4"/>
    <w:rsid w:val="00DA6197"/>
    <w:rsid w:val="00DA62BC"/>
    <w:rsid w:val="00DA71E5"/>
    <w:rsid w:val="00DA7628"/>
    <w:rsid w:val="00DA76C8"/>
    <w:rsid w:val="00DA783C"/>
    <w:rsid w:val="00DB0055"/>
    <w:rsid w:val="00DB0230"/>
    <w:rsid w:val="00DB0345"/>
    <w:rsid w:val="00DB034B"/>
    <w:rsid w:val="00DB05A0"/>
    <w:rsid w:val="00DB0E2C"/>
    <w:rsid w:val="00DB108D"/>
    <w:rsid w:val="00DB170A"/>
    <w:rsid w:val="00DB2764"/>
    <w:rsid w:val="00DB2C50"/>
    <w:rsid w:val="00DB363B"/>
    <w:rsid w:val="00DB3E12"/>
    <w:rsid w:val="00DB41C3"/>
    <w:rsid w:val="00DB42B7"/>
    <w:rsid w:val="00DB4352"/>
    <w:rsid w:val="00DB48C7"/>
    <w:rsid w:val="00DB5F8A"/>
    <w:rsid w:val="00DB7206"/>
    <w:rsid w:val="00DB79CA"/>
    <w:rsid w:val="00DB7F10"/>
    <w:rsid w:val="00DC01D4"/>
    <w:rsid w:val="00DC0A18"/>
    <w:rsid w:val="00DC152D"/>
    <w:rsid w:val="00DC1AD3"/>
    <w:rsid w:val="00DC2899"/>
    <w:rsid w:val="00DC2E6E"/>
    <w:rsid w:val="00DC368B"/>
    <w:rsid w:val="00DC3C3F"/>
    <w:rsid w:val="00DC3CDB"/>
    <w:rsid w:val="00DC3D00"/>
    <w:rsid w:val="00DC422D"/>
    <w:rsid w:val="00DC5422"/>
    <w:rsid w:val="00DC5558"/>
    <w:rsid w:val="00DC5A48"/>
    <w:rsid w:val="00DC5E9C"/>
    <w:rsid w:val="00DC628C"/>
    <w:rsid w:val="00DC64E0"/>
    <w:rsid w:val="00DC6BCF"/>
    <w:rsid w:val="00DC6F54"/>
    <w:rsid w:val="00DC706D"/>
    <w:rsid w:val="00DC7CD9"/>
    <w:rsid w:val="00DD0985"/>
    <w:rsid w:val="00DD0D95"/>
    <w:rsid w:val="00DD0DCB"/>
    <w:rsid w:val="00DD15FF"/>
    <w:rsid w:val="00DD19DA"/>
    <w:rsid w:val="00DD2A55"/>
    <w:rsid w:val="00DD2CC1"/>
    <w:rsid w:val="00DD36CD"/>
    <w:rsid w:val="00DD3917"/>
    <w:rsid w:val="00DD3EC6"/>
    <w:rsid w:val="00DD424C"/>
    <w:rsid w:val="00DD4BB1"/>
    <w:rsid w:val="00DD509A"/>
    <w:rsid w:val="00DD5397"/>
    <w:rsid w:val="00DD5DDF"/>
    <w:rsid w:val="00DD61ED"/>
    <w:rsid w:val="00DD6504"/>
    <w:rsid w:val="00DD7B42"/>
    <w:rsid w:val="00DD7E3F"/>
    <w:rsid w:val="00DE0600"/>
    <w:rsid w:val="00DE0675"/>
    <w:rsid w:val="00DE1357"/>
    <w:rsid w:val="00DE1682"/>
    <w:rsid w:val="00DE1EBC"/>
    <w:rsid w:val="00DE1FC9"/>
    <w:rsid w:val="00DE23A1"/>
    <w:rsid w:val="00DE2708"/>
    <w:rsid w:val="00DE2854"/>
    <w:rsid w:val="00DE28A8"/>
    <w:rsid w:val="00DE29B9"/>
    <w:rsid w:val="00DE2F16"/>
    <w:rsid w:val="00DE2F71"/>
    <w:rsid w:val="00DE2FE6"/>
    <w:rsid w:val="00DE3378"/>
    <w:rsid w:val="00DE3481"/>
    <w:rsid w:val="00DE3488"/>
    <w:rsid w:val="00DE4142"/>
    <w:rsid w:val="00DE429D"/>
    <w:rsid w:val="00DE4D1C"/>
    <w:rsid w:val="00DE4DF5"/>
    <w:rsid w:val="00DE4FA1"/>
    <w:rsid w:val="00DE5324"/>
    <w:rsid w:val="00DE598B"/>
    <w:rsid w:val="00DE5B05"/>
    <w:rsid w:val="00DE5B1B"/>
    <w:rsid w:val="00DE5DAC"/>
    <w:rsid w:val="00DE5DBA"/>
    <w:rsid w:val="00DE6023"/>
    <w:rsid w:val="00DE65CF"/>
    <w:rsid w:val="00DE7BD6"/>
    <w:rsid w:val="00DF0747"/>
    <w:rsid w:val="00DF0950"/>
    <w:rsid w:val="00DF09BC"/>
    <w:rsid w:val="00DF0A43"/>
    <w:rsid w:val="00DF1670"/>
    <w:rsid w:val="00DF1BC8"/>
    <w:rsid w:val="00DF22A1"/>
    <w:rsid w:val="00DF245B"/>
    <w:rsid w:val="00DF2A3A"/>
    <w:rsid w:val="00DF2F80"/>
    <w:rsid w:val="00DF3056"/>
    <w:rsid w:val="00DF326E"/>
    <w:rsid w:val="00DF36B8"/>
    <w:rsid w:val="00DF444E"/>
    <w:rsid w:val="00DF445A"/>
    <w:rsid w:val="00DF477A"/>
    <w:rsid w:val="00DF4A76"/>
    <w:rsid w:val="00DF4F60"/>
    <w:rsid w:val="00DF4F72"/>
    <w:rsid w:val="00DF5189"/>
    <w:rsid w:val="00DF5340"/>
    <w:rsid w:val="00DF549F"/>
    <w:rsid w:val="00DF56EC"/>
    <w:rsid w:val="00DF5B54"/>
    <w:rsid w:val="00DF63F5"/>
    <w:rsid w:val="00DF64A8"/>
    <w:rsid w:val="00DF6C39"/>
    <w:rsid w:val="00DF7673"/>
    <w:rsid w:val="00DF77F0"/>
    <w:rsid w:val="00DF7837"/>
    <w:rsid w:val="00DF7936"/>
    <w:rsid w:val="00DF7B85"/>
    <w:rsid w:val="00DF7BDE"/>
    <w:rsid w:val="00DF7D17"/>
    <w:rsid w:val="00E00215"/>
    <w:rsid w:val="00E002B1"/>
    <w:rsid w:val="00E00657"/>
    <w:rsid w:val="00E00BE9"/>
    <w:rsid w:val="00E00C35"/>
    <w:rsid w:val="00E00C3E"/>
    <w:rsid w:val="00E00E2F"/>
    <w:rsid w:val="00E01242"/>
    <w:rsid w:val="00E01377"/>
    <w:rsid w:val="00E013F8"/>
    <w:rsid w:val="00E01506"/>
    <w:rsid w:val="00E01EB4"/>
    <w:rsid w:val="00E02520"/>
    <w:rsid w:val="00E0420A"/>
    <w:rsid w:val="00E0445D"/>
    <w:rsid w:val="00E05BC8"/>
    <w:rsid w:val="00E0652C"/>
    <w:rsid w:val="00E06E3D"/>
    <w:rsid w:val="00E06E9F"/>
    <w:rsid w:val="00E07895"/>
    <w:rsid w:val="00E079EB"/>
    <w:rsid w:val="00E07E4D"/>
    <w:rsid w:val="00E105C3"/>
    <w:rsid w:val="00E10CE4"/>
    <w:rsid w:val="00E11614"/>
    <w:rsid w:val="00E125C5"/>
    <w:rsid w:val="00E1293D"/>
    <w:rsid w:val="00E12F05"/>
    <w:rsid w:val="00E12F5C"/>
    <w:rsid w:val="00E132A8"/>
    <w:rsid w:val="00E134E3"/>
    <w:rsid w:val="00E13980"/>
    <w:rsid w:val="00E139BA"/>
    <w:rsid w:val="00E14A40"/>
    <w:rsid w:val="00E14C28"/>
    <w:rsid w:val="00E14D9D"/>
    <w:rsid w:val="00E15AD4"/>
    <w:rsid w:val="00E161FD"/>
    <w:rsid w:val="00E16C05"/>
    <w:rsid w:val="00E17022"/>
    <w:rsid w:val="00E1775E"/>
    <w:rsid w:val="00E17CC7"/>
    <w:rsid w:val="00E17D06"/>
    <w:rsid w:val="00E20733"/>
    <w:rsid w:val="00E20A2A"/>
    <w:rsid w:val="00E20F79"/>
    <w:rsid w:val="00E2125C"/>
    <w:rsid w:val="00E21989"/>
    <w:rsid w:val="00E22593"/>
    <w:rsid w:val="00E22DAC"/>
    <w:rsid w:val="00E22DE0"/>
    <w:rsid w:val="00E2355B"/>
    <w:rsid w:val="00E236EF"/>
    <w:rsid w:val="00E238E4"/>
    <w:rsid w:val="00E24405"/>
    <w:rsid w:val="00E24464"/>
    <w:rsid w:val="00E2474F"/>
    <w:rsid w:val="00E266EB"/>
    <w:rsid w:val="00E269E4"/>
    <w:rsid w:val="00E26BCB"/>
    <w:rsid w:val="00E272CD"/>
    <w:rsid w:val="00E27397"/>
    <w:rsid w:val="00E273B5"/>
    <w:rsid w:val="00E2782F"/>
    <w:rsid w:val="00E3067F"/>
    <w:rsid w:val="00E314C3"/>
    <w:rsid w:val="00E314F8"/>
    <w:rsid w:val="00E315E1"/>
    <w:rsid w:val="00E316B4"/>
    <w:rsid w:val="00E31B82"/>
    <w:rsid w:val="00E32085"/>
    <w:rsid w:val="00E32362"/>
    <w:rsid w:val="00E32831"/>
    <w:rsid w:val="00E32CC7"/>
    <w:rsid w:val="00E32E16"/>
    <w:rsid w:val="00E32E2A"/>
    <w:rsid w:val="00E32E90"/>
    <w:rsid w:val="00E334CF"/>
    <w:rsid w:val="00E33F89"/>
    <w:rsid w:val="00E3405D"/>
    <w:rsid w:val="00E3438C"/>
    <w:rsid w:val="00E349FE"/>
    <w:rsid w:val="00E34DC1"/>
    <w:rsid w:val="00E352B0"/>
    <w:rsid w:val="00E35A27"/>
    <w:rsid w:val="00E35B1C"/>
    <w:rsid w:val="00E35F18"/>
    <w:rsid w:val="00E35F6B"/>
    <w:rsid w:val="00E36552"/>
    <w:rsid w:val="00E3777F"/>
    <w:rsid w:val="00E37A5C"/>
    <w:rsid w:val="00E40558"/>
    <w:rsid w:val="00E41834"/>
    <w:rsid w:val="00E41AEB"/>
    <w:rsid w:val="00E41C0C"/>
    <w:rsid w:val="00E41D8D"/>
    <w:rsid w:val="00E4202B"/>
    <w:rsid w:val="00E4268D"/>
    <w:rsid w:val="00E426C3"/>
    <w:rsid w:val="00E42B20"/>
    <w:rsid w:val="00E42DBC"/>
    <w:rsid w:val="00E42E32"/>
    <w:rsid w:val="00E4300F"/>
    <w:rsid w:val="00E43014"/>
    <w:rsid w:val="00E432F6"/>
    <w:rsid w:val="00E43E2C"/>
    <w:rsid w:val="00E43E70"/>
    <w:rsid w:val="00E440AB"/>
    <w:rsid w:val="00E44D87"/>
    <w:rsid w:val="00E45484"/>
    <w:rsid w:val="00E45B48"/>
    <w:rsid w:val="00E45BA1"/>
    <w:rsid w:val="00E463F9"/>
    <w:rsid w:val="00E4650D"/>
    <w:rsid w:val="00E468A6"/>
    <w:rsid w:val="00E46CF7"/>
    <w:rsid w:val="00E46EDB"/>
    <w:rsid w:val="00E46F0C"/>
    <w:rsid w:val="00E47431"/>
    <w:rsid w:val="00E474D4"/>
    <w:rsid w:val="00E47D90"/>
    <w:rsid w:val="00E50684"/>
    <w:rsid w:val="00E508A7"/>
    <w:rsid w:val="00E50F42"/>
    <w:rsid w:val="00E50F68"/>
    <w:rsid w:val="00E51245"/>
    <w:rsid w:val="00E512F2"/>
    <w:rsid w:val="00E5146C"/>
    <w:rsid w:val="00E5155D"/>
    <w:rsid w:val="00E51E8A"/>
    <w:rsid w:val="00E52202"/>
    <w:rsid w:val="00E52376"/>
    <w:rsid w:val="00E523B9"/>
    <w:rsid w:val="00E5267A"/>
    <w:rsid w:val="00E52F64"/>
    <w:rsid w:val="00E54088"/>
    <w:rsid w:val="00E5426D"/>
    <w:rsid w:val="00E54C4C"/>
    <w:rsid w:val="00E54D5A"/>
    <w:rsid w:val="00E55D53"/>
    <w:rsid w:val="00E57258"/>
    <w:rsid w:val="00E57472"/>
    <w:rsid w:val="00E57905"/>
    <w:rsid w:val="00E579D1"/>
    <w:rsid w:val="00E57CDA"/>
    <w:rsid w:val="00E60097"/>
    <w:rsid w:val="00E6022C"/>
    <w:rsid w:val="00E60B2D"/>
    <w:rsid w:val="00E612C3"/>
    <w:rsid w:val="00E617CC"/>
    <w:rsid w:val="00E618E4"/>
    <w:rsid w:val="00E627FB"/>
    <w:rsid w:val="00E63148"/>
    <w:rsid w:val="00E63240"/>
    <w:rsid w:val="00E63477"/>
    <w:rsid w:val="00E6377F"/>
    <w:rsid w:val="00E64898"/>
    <w:rsid w:val="00E65780"/>
    <w:rsid w:val="00E65C5C"/>
    <w:rsid w:val="00E671C5"/>
    <w:rsid w:val="00E67D6F"/>
    <w:rsid w:val="00E70102"/>
    <w:rsid w:val="00E70524"/>
    <w:rsid w:val="00E710B7"/>
    <w:rsid w:val="00E71F9F"/>
    <w:rsid w:val="00E723A2"/>
    <w:rsid w:val="00E725B7"/>
    <w:rsid w:val="00E73B5E"/>
    <w:rsid w:val="00E73E60"/>
    <w:rsid w:val="00E73EB8"/>
    <w:rsid w:val="00E74070"/>
    <w:rsid w:val="00E741F0"/>
    <w:rsid w:val="00E74433"/>
    <w:rsid w:val="00E74624"/>
    <w:rsid w:val="00E7464D"/>
    <w:rsid w:val="00E74790"/>
    <w:rsid w:val="00E74F05"/>
    <w:rsid w:val="00E7518A"/>
    <w:rsid w:val="00E77002"/>
    <w:rsid w:val="00E8008D"/>
    <w:rsid w:val="00E80103"/>
    <w:rsid w:val="00E80107"/>
    <w:rsid w:val="00E80590"/>
    <w:rsid w:val="00E80A60"/>
    <w:rsid w:val="00E80BED"/>
    <w:rsid w:val="00E80CF5"/>
    <w:rsid w:val="00E80FA0"/>
    <w:rsid w:val="00E8104F"/>
    <w:rsid w:val="00E81938"/>
    <w:rsid w:val="00E826AA"/>
    <w:rsid w:val="00E82F2B"/>
    <w:rsid w:val="00E83015"/>
    <w:rsid w:val="00E83399"/>
    <w:rsid w:val="00E8379B"/>
    <w:rsid w:val="00E844D8"/>
    <w:rsid w:val="00E845C8"/>
    <w:rsid w:val="00E85996"/>
    <w:rsid w:val="00E85D01"/>
    <w:rsid w:val="00E85E7C"/>
    <w:rsid w:val="00E86A7F"/>
    <w:rsid w:val="00E874C5"/>
    <w:rsid w:val="00E8774E"/>
    <w:rsid w:val="00E900F6"/>
    <w:rsid w:val="00E911D2"/>
    <w:rsid w:val="00E91326"/>
    <w:rsid w:val="00E918B7"/>
    <w:rsid w:val="00E922D1"/>
    <w:rsid w:val="00E928F5"/>
    <w:rsid w:val="00E92D88"/>
    <w:rsid w:val="00E93542"/>
    <w:rsid w:val="00E936B1"/>
    <w:rsid w:val="00E938A3"/>
    <w:rsid w:val="00E93D0A"/>
    <w:rsid w:val="00E9455C"/>
    <w:rsid w:val="00E94726"/>
    <w:rsid w:val="00E94A7A"/>
    <w:rsid w:val="00E94B41"/>
    <w:rsid w:val="00E94BBB"/>
    <w:rsid w:val="00E95C67"/>
    <w:rsid w:val="00E9658A"/>
    <w:rsid w:val="00E96ABE"/>
    <w:rsid w:val="00E97222"/>
    <w:rsid w:val="00E97971"/>
    <w:rsid w:val="00E97FA9"/>
    <w:rsid w:val="00EA001B"/>
    <w:rsid w:val="00EA01EA"/>
    <w:rsid w:val="00EA1F00"/>
    <w:rsid w:val="00EA1F20"/>
    <w:rsid w:val="00EA1FF2"/>
    <w:rsid w:val="00EA20C3"/>
    <w:rsid w:val="00EA23E1"/>
    <w:rsid w:val="00EA2CD2"/>
    <w:rsid w:val="00EA2F96"/>
    <w:rsid w:val="00EA37D5"/>
    <w:rsid w:val="00EA4390"/>
    <w:rsid w:val="00EA46CF"/>
    <w:rsid w:val="00EA4A3A"/>
    <w:rsid w:val="00EA4AA0"/>
    <w:rsid w:val="00EA4AE3"/>
    <w:rsid w:val="00EA5810"/>
    <w:rsid w:val="00EA5FC8"/>
    <w:rsid w:val="00EA6133"/>
    <w:rsid w:val="00EA63FD"/>
    <w:rsid w:val="00EA6B26"/>
    <w:rsid w:val="00EA6B51"/>
    <w:rsid w:val="00EA7B59"/>
    <w:rsid w:val="00EB0682"/>
    <w:rsid w:val="00EB06EF"/>
    <w:rsid w:val="00EB1232"/>
    <w:rsid w:val="00EB1983"/>
    <w:rsid w:val="00EB2041"/>
    <w:rsid w:val="00EB22FF"/>
    <w:rsid w:val="00EB2385"/>
    <w:rsid w:val="00EB285F"/>
    <w:rsid w:val="00EB40E2"/>
    <w:rsid w:val="00EB4C1E"/>
    <w:rsid w:val="00EB4C65"/>
    <w:rsid w:val="00EB4DE0"/>
    <w:rsid w:val="00EB5457"/>
    <w:rsid w:val="00EB55C0"/>
    <w:rsid w:val="00EB5880"/>
    <w:rsid w:val="00EB5BD3"/>
    <w:rsid w:val="00EB6168"/>
    <w:rsid w:val="00EB6197"/>
    <w:rsid w:val="00EB6275"/>
    <w:rsid w:val="00EB65B4"/>
    <w:rsid w:val="00EB67C8"/>
    <w:rsid w:val="00EB7BE1"/>
    <w:rsid w:val="00EB7C49"/>
    <w:rsid w:val="00EB7D7E"/>
    <w:rsid w:val="00EC015B"/>
    <w:rsid w:val="00EC0201"/>
    <w:rsid w:val="00EC0B62"/>
    <w:rsid w:val="00EC12E1"/>
    <w:rsid w:val="00EC1464"/>
    <w:rsid w:val="00EC2063"/>
    <w:rsid w:val="00EC21D5"/>
    <w:rsid w:val="00EC22DB"/>
    <w:rsid w:val="00EC2619"/>
    <w:rsid w:val="00EC3750"/>
    <w:rsid w:val="00EC386D"/>
    <w:rsid w:val="00EC4518"/>
    <w:rsid w:val="00EC4B3E"/>
    <w:rsid w:val="00EC4E2D"/>
    <w:rsid w:val="00EC4F37"/>
    <w:rsid w:val="00EC5728"/>
    <w:rsid w:val="00EC57E0"/>
    <w:rsid w:val="00EC5A40"/>
    <w:rsid w:val="00EC5CB5"/>
    <w:rsid w:val="00EC67AA"/>
    <w:rsid w:val="00EC67EF"/>
    <w:rsid w:val="00EC68CB"/>
    <w:rsid w:val="00EC69C4"/>
    <w:rsid w:val="00EC6A4C"/>
    <w:rsid w:val="00EC6ABF"/>
    <w:rsid w:val="00EC6B95"/>
    <w:rsid w:val="00EC6E37"/>
    <w:rsid w:val="00EC6FE1"/>
    <w:rsid w:val="00EC77A4"/>
    <w:rsid w:val="00EC7879"/>
    <w:rsid w:val="00EC7B7B"/>
    <w:rsid w:val="00EC7E74"/>
    <w:rsid w:val="00ED02E8"/>
    <w:rsid w:val="00ED0A7B"/>
    <w:rsid w:val="00ED0B61"/>
    <w:rsid w:val="00ED0DA7"/>
    <w:rsid w:val="00ED0E16"/>
    <w:rsid w:val="00ED1CFD"/>
    <w:rsid w:val="00ED1D37"/>
    <w:rsid w:val="00ED252C"/>
    <w:rsid w:val="00ED2962"/>
    <w:rsid w:val="00ED2E07"/>
    <w:rsid w:val="00ED2FAD"/>
    <w:rsid w:val="00ED341F"/>
    <w:rsid w:val="00ED3D9A"/>
    <w:rsid w:val="00ED48E9"/>
    <w:rsid w:val="00ED4EED"/>
    <w:rsid w:val="00ED52A0"/>
    <w:rsid w:val="00ED532F"/>
    <w:rsid w:val="00ED5396"/>
    <w:rsid w:val="00ED5447"/>
    <w:rsid w:val="00ED55AA"/>
    <w:rsid w:val="00ED5903"/>
    <w:rsid w:val="00ED5A9D"/>
    <w:rsid w:val="00ED63F3"/>
    <w:rsid w:val="00ED684B"/>
    <w:rsid w:val="00ED6D8E"/>
    <w:rsid w:val="00ED6F7B"/>
    <w:rsid w:val="00ED6FD9"/>
    <w:rsid w:val="00EE0311"/>
    <w:rsid w:val="00EE0666"/>
    <w:rsid w:val="00EE06BE"/>
    <w:rsid w:val="00EE07C6"/>
    <w:rsid w:val="00EE0AB3"/>
    <w:rsid w:val="00EE0AE1"/>
    <w:rsid w:val="00EE0BA2"/>
    <w:rsid w:val="00EE0BB8"/>
    <w:rsid w:val="00EE0CFF"/>
    <w:rsid w:val="00EE0DCF"/>
    <w:rsid w:val="00EE126A"/>
    <w:rsid w:val="00EE1693"/>
    <w:rsid w:val="00EE1744"/>
    <w:rsid w:val="00EE1B57"/>
    <w:rsid w:val="00EE1F46"/>
    <w:rsid w:val="00EE22B9"/>
    <w:rsid w:val="00EE26EB"/>
    <w:rsid w:val="00EE2761"/>
    <w:rsid w:val="00EE2ADA"/>
    <w:rsid w:val="00EE35D7"/>
    <w:rsid w:val="00EE37E7"/>
    <w:rsid w:val="00EE3C72"/>
    <w:rsid w:val="00EE4A1C"/>
    <w:rsid w:val="00EE5B6D"/>
    <w:rsid w:val="00EE5C08"/>
    <w:rsid w:val="00EE5C33"/>
    <w:rsid w:val="00EE6083"/>
    <w:rsid w:val="00EE6B20"/>
    <w:rsid w:val="00EE77B0"/>
    <w:rsid w:val="00EF0062"/>
    <w:rsid w:val="00EF1255"/>
    <w:rsid w:val="00EF17C7"/>
    <w:rsid w:val="00EF1EC1"/>
    <w:rsid w:val="00EF21BD"/>
    <w:rsid w:val="00EF2861"/>
    <w:rsid w:val="00EF2A52"/>
    <w:rsid w:val="00EF2A92"/>
    <w:rsid w:val="00EF39A2"/>
    <w:rsid w:val="00EF3F60"/>
    <w:rsid w:val="00EF45E8"/>
    <w:rsid w:val="00EF4AA8"/>
    <w:rsid w:val="00EF4B24"/>
    <w:rsid w:val="00EF4E2E"/>
    <w:rsid w:val="00EF5464"/>
    <w:rsid w:val="00EF6063"/>
    <w:rsid w:val="00EF7538"/>
    <w:rsid w:val="00EF7660"/>
    <w:rsid w:val="00EF769A"/>
    <w:rsid w:val="00EF76D8"/>
    <w:rsid w:val="00EF78BC"/>
    <w:rsid w:val="00EF7A6F"/>
    <w:rsid w:val="00F0069D"/>
    <w:rsid w:val="00F00C8E"/>
    <w:rsid w:val="00F0158D"/>
    <w:rsid w:val="00F01EED"/>
    <w:rsid w:val="00F01FD7"/>
    <w:rsid w:val="00F023A9"/>
    <w:rsid w:val="00F02701"/>
    <w:rsid w:val="00F0276D"/>
    <w:rsid w:val="00F02E61"/>
    <w:rsid w:val="00F02FA2"/>
    <w:rsid w:val="00F03732"/>
    <w:rsid w:val="00F03AFF"/>
    <w:rsid w:val="00F03B40"/>
    <w:rsid w:val="00F03EEE"/>
    <w:rsid w:val="00F03FE0"/>
    <w:rsid w:val="00F0468A"/>
    <w:rsid w:val="00F04718"/>
    <w:rsid w:val="00F04971"/>
    <w:rsid w:val="00F0557A"/>
    <w:rsid w:val="00F05A7C"/>
    <w:rsid w:val="00F05BE4"/>
    <w:rsid w:val="00F060F8"/>
    <w:rsid w:val="00F0680D"/>
    <w:rsid w:val="00F0687E"/>
    <w:rsid w:val="00F06AAE"/>
    <w:rsid w:val="00F06AF1"/>
    <w:rsid w:val="00F07258"/>
    <w:rsid w:val="00F10846"/>
    <w:rsid w:val="00F1151C"/>
    <w:rsid w:val="00F11713"/>
    <w:rsid w:val="00F117AD"/>
    <w:rsid w:val="00F12213"/>
    <w:rsid w:val="00F12219"/>
    <w:rsid w:val="00F123A0"/>
    <w:rsid w:val="00F12439"/>
    <w:rsid w:val="00F1385C"/>
    <w:rsid w:val="00F13A34"/>
    <w:rsid w:val="00F1479D"/>
    <w:rsid w:val="00F14986"/>
    <w:rsid w:val="00F14A6A"/>
    <w:rsid w:val="00F150ED"/>
    <w:rsid w:val="00F17862"/>
    <w:rsid w:val="00F20036"/>
    <w:rsid w:val="00F202B4"/>
    <w:rsid w:val="00F202C8"/>
    <w:rsid w:val="00F2198B"/>
    <w:rsid w:val="00F21C59"/>
    <w:rsid w:val="00F21C5E"/>
    <w:rsid w:val="00F21CA4"/>
    <w:rsid w:val="00F227AC"/>
    <w:rsid w:val="00F23C2E"/>
    <w:rsid w:val="00F24121"/>
    <w:rsid w:val="00F24257"/>
    <w:rsid w:val="00F24575"/>
    <w:rsid w:val="00F245D1"/>
    <w:rsid w:val="00F248DA"/>
    <w:rsid w:val="00F249FB"/>
    <w:rsid w:val="00F24B53"/>
    <w:rsid w:val="00F24F51"/>
    <w:rsid w:val="00F251FE"/>
    <w:rsid w:val="00F253BD"/>
    <w:rsid w:val="00F258F1"/>
    <w:rsid w:val="00F2668A"/>
    <w:rsid w:val="00F26EA8"/>
    <w:rsid w:val="00F2779F"/>
    <w:rsid w:val="00F277ED"/>
    <w:rsid w:val="00F27E09"/>
    <w:rsid w:val="00F27F63"/>
    <w:rsid w:val="00F3023E"/>
    <w:rsid w:val="00F30291"/>
    <w:rsid w:val="00F3042D"/>
    <w:rsid w:val="00F304A5"/>
    <w:rsid w:val="00F31336"/>
    <w:rsid w:val="00F3166B"/>
    <w:rsid w:val="00F32237"/>
    <w:rsid w:val="00F32350"/>
    <w:rsid w:val="00F32B16"/>
    <w:rsid w:val="00F330B3"/>
    <w:rsid w:val="00F33E70"/>
    <w:rsid w:val="00F34E7A"/>
    <w:rsid w:val="00F3529E"/>
    <w:rsid w:val="00F35679"/>
    <w:rsid w:val="00F35871"/>
    <w:rsid w:val="00F358FD"/>
    <w:rsid w:val="00F35F53"/>
    <w:rsid w:val="00F35F74"/>
    <w:rsid w:val="00F36056"/>
    <w:rsid w:val="00F366F7"/>
    <w:rsid w:val="00F36AB7"/>
    <w:rsid w:val="00F37029"/>
    <w:rsid w:val="00F3779B"/>
    <w:rsid w:val="00F37C60"/>
    <w:rsid w:val="00F37E3D"/>
    <w:rsid w:val="00F4030F"/>
    <w:rsid w:val="00F404FE"/>
    <w:rsid w:val="00F40F5D"/>
    <w:rsid w:val="00F413B1"/>
    <w:rsid w:val="00F41DB8"/>
    <w:rsid w:val="00F41E14"/>
    <w:rsid w:val="00F4332D"/>
    <w:rsid w:val="00F43C54"/>
    <w:rsid w:val="00F44030"/>
    <w:rsid w:val="00F44137"/>
    <w:rsid w:val="00F4422E"/>
    <w:rsid w:val="00F4457E"/>
    <w:rsid w:val="00F447FB"/>
    <w:rsid w:val="00F450EA"/>
    <w:rsid w:val="00F45148"/>
    <w:rsid w:val="00F4526A"/>
    <w:rsid w:val="00F45CB2"/>
    <w:rsid w:val="00F45DD5"/>
    <w:rsid w:val="00F46219"/>
    <w:rsid w:val="00F462B0"/>
    <w:rsid w:val="00F4663F"/>
    <w:rsid w:val="00F46EF9"/>
    <w:rsid w:val="00F470D2"/>
    <w:rsid w:val="00F4722C"/>
    <w:rsid w:val="00F50304"/>
    <w:rsid w:val="00F50339"/>
    <w:rsid w:val="00F50DA6"/>
    <w:rsid w:val="00F516A1"/>
    <w:rsid w:val="00F5175D"/>
    <w:rsid w:val="00F51780"/>
    <w:rsid w:val="00F524AF"/>
    <w:rsid w:val="00F5292D"/>
    <w:rsid w:val="00F529C8"/>
    <w:rsid w:val="00F52F41"/>
    <w:rsid w:val="00F5363F"/>
    <w:rsid w:val="00F536F0"/>
    <w:rsid w:val="00F53C56"/>
    <w:rsid w:val="00F54323"/>
    <w:rsid w:val="00F543D1"/>
    <w:rsid w:val="00F544D6"/>
    <w:rsid w:val="00F545A2"/>
    <w:rsid w:val="00F54829"/>
    <w:rsid w:val="00F54FEF"/>
    <w:rsid w:val="00F55F36"/>
    <w:rsid w:val="00F55F92"/>
    <w:rsid w:val="00F560FA"/>
    <w:rsid w:val="00F57247"/>
    <w:rsid w:val="00F6034D"/>
    <w:rsid w:val="00F60703"/>
    <w:rsid w:val="00F60C6A"/>
    <w:rsid w:val="00F60D4D"/>
    <w:rsid w:val="00F617CE"/>
    <w:rsid w:val="00F6206D"/>
    <w:rsid w:val="00F6235B"/>
    <w:rsid w:val="00F62ADE"/>
    <w:rsid w:val="00F62C15"/>
    <w:rsid w:val="00F62E3E"/>
    <w:rsid w:val="00F635F7"/>
    <w:rsid w:val="00F635F8"/>
    <w:rsid w:val="00F63B0A"/>
    <w:rsid w:val="00F63BA5"/>
    <w:rsid w:val="00F64973"/>
    <w:rsid w:val="00F64BB6"/>
    <w:rsid w:val="00F65296"/>
    <w:rsid w:val="00F653E7"/>
    <w:rsid w:val="00F65846"/>
    <w:rsid w:val="00F65915"/>
    <w:rsid w:val="00F65984"/>
    <w:rsid w:val="00F65A87"/>
    <w:rsid w:val="00F65C8A"/>
    <w:rsid w:val="00F661A2"/>
    <w:rsid w:val="00F664AA"/>
    <w:rsid w:val="00F66934"/>
    <w:rsid w:val="00F66C00"/>
    <w:rsid w:val="00F66D9E"/>
    <w:rsid w:val="00F66DDF"/>
    <w:rsid w:val="00F6734F"/>
    <w:rsid w:val="00F6778F"/>
    <w:rsid w:val="00F70090"/>
    <w:rsid w:val="00F70CCD"/>
    <w:rsid w:val="00F713BB"/>
    <w:rsid w:val="00F7186C"/>
    <w:rsid w:val="00F72149"/>
    <w:rsid w:val="00F72CC8"/>
    <w:rsid w:val="00F73267"/>
    <w:rsid w:val="00F737F3"/>
    <w:rsid w:val="00F745F7"/>
    <w:rsid w:val="00F74990"/>
    <w:rsid w:val="00F74A7A"/>
    <w:rsid w:val="00F74E63"/>
    <w:rsid w:val="00F74EA9"/>
    <w:rsid w:val="00F75454"/>
    <w:rsid w:val="00F7555F"/>
    <w:rsid w:val="00F75EC0"/>
    <w:rsid w:val="00F75F85"/>
    <w:rsid w:val="00F760AB"/>
    <w:rsid w:val="00F76755"/>
    <w:rsid w:val="00F7694C"/>
    <w:rsid w:val="00F76A89"/>
    <w:rsid w:val="00F770EF"/>
    <w:rsid w:val="00F77752"/>
    <w:rsid w:val="00F77EF8"/>
    <w:rsid w:val="00F77FBF"/>
    <w:rsid w:val="00F800B0"/>
    <w:rsid w:val="00F802C9"/>
    <w:rsid w:val="00F8048A"/>
    <w:rsid w:val="00F807C1"/>
    <w:rsid w:val="00F80D9D"/>
    <w:rsid w:val="00F817C4"/>
    <w:rsid w:val="00F81E8C"/>
    <w:rsid w:val="00F81F70"/>
    <w:rsid w:val="00F8236D"/>
    <w:rsid w:val="00F824C2"/>
    <w:rsid w:val="00F8281C"/>
    <w:rsid w:val="00F829ED"/>
    <w:rsid w:val="00F82FF5"/>
    <w:rsid w:val="00F83203"/>
    <w:rsid w:val="00F8339B"/>
    <w:rsid w:val="00F83435"/>
    <w:rsid w:val="00F83AF5"/>
    <w:rsid w:val="00F84B60"/>
    <w:rsid w:val="00F84C2B"/>
    <w:rsid w:val="00F84DF2"/>
    <w:rsid w:val="00F84DF9"/>
    <w:rsid w:val="00F84FEB"/>
    <w:rsid w:val="00F85180"/>
    <w:rsid w:val="00F85C58"/>
    <w:rsid w:val="00F85DBE"/>
    <w:rsid w:val="00F8622C"/>
    <w:rsid w:val="00F86A18"/>
    <w:rsid w:val="00F873B5"/>
    <w:rsid w:val="00F8746D"/>
    <w:rsid w:val="00F87860"/>
    <w:rsid w:val="00F879E1"/>
    <w:rsid w:val="00F87C58"/>
    <w:rsid w:val="00F87E75"/>
    <w:rsid w:val="00F905AD"/>
    <w:rsid w:val="00F90686"/>
    <w:rsid w:val="00F90766"/>
    <w:rsid w:val="00F909E1"/>
    <w:rsid w:val="00F915E8"/>
    <w:rsid w:val="00F9210C"/>
    <w:rsid w:val="00F924A8"/>
    <w:rsid w:val="00F92542"/>
    <w:rsid w:val="00F929D8"/>
    <w:rsid w:val="00F92F15"/>
    <w:rsid w:val="00F93697"/>
    <w:rsid w:val="00F9405A"/>
    <w:rsid w:val="00F94866"/>
    <w:rsid w:val="00F94E23"/>
    <w:rsid w:val="00F94EB4"/>
    <w:rsid w:val="00F9556D"/>
    <w:rsid w:val="00F95EA0"/>
    <w:rsid w:val="00F960FD"/>
    <w:rsid w:val="00F96232"/>
    <w:rsid w:val="00F966C3"/>
    <w:rsid w:val="00F96A88"/>
    <w:rsid w:val="00F979DC"/>
    <w:rsid w:val="00FA0205"/>
    <w:rsid w:val="00FA0548"/>
    <w:rsid w:val="00FA0861"/>
    <w:rsid w:val="00FA0C90"/>
    <w:rsid w:val="00FA1C27"/>
    <w:rsid w:val="00FA2B37"/>
    <w:rsid w:val="00FA3169"/>
    <w:rsid w:val="00FA3C92"/>
    <w:rsid w:val="00FA40DF"/>
    <w:rsid w:val="00FA4737"/>
    <w:rsid w:val="00FA48F2"/>
    <w:rsid w:val="00FA4AB6"/>
    <w:rsid w:val="00FA5035"/>
    <w:rsid w:val="00FA5072"/>
    <w:rsid w:val="00FA62D2"/>
    <w:rsid w:val="00FA6376"/>
    <w:rsid w:val="00FA6C4A"/>
    <w:rsid w:val="00FA6C71"/>
    <w:rsid w:val="00FA720C"/>
    <w:rsid w:val="00FA770D"/>
    <w:rsid w:val="00FA7865"/>
    <w:rsid w:val="00FB07A9"/>
    <w:rsid w:val="00FB0E43"/>
    <w:rsid w:val="00FB17CB"/>
    <w:rsid w:val="00FB1B21"/>
    <w:rsid w:val="00FB1F23"/>
    <w:rsid w:val="00FB2246"/>
    <w:rsid w:val="00FB28AF"/>
    <w:rsid w:val="00FB2EAB"/>
    <w:rsid w:val="00FB2F21"/>
    <w:rsid w:val="00FB3502"/>
    <w:rsid w:val="00FB38CE"/>
    <w:rsid w:val="00FB3A73"/>
    <w:rsid w:val="00FB3E83"/>
    <w:rsid w:val="00FB40E1"/>
    <w:rsid w:val="00FB44DD"/>
    <w:rsid w:val="00FB4B6F"/>
    <w:rsid w:val="00FB4D80"/>
    <w:rsid w:val="00FB59FA"/>
    <w:rsid w:val="00FB5DC4"/>
    <w:rsid w:val="00FB6064"/>
    <w:rsid w:val="00FB706F"/>
    <w:rsid w:val="00FB7459"/>
    <w:rsid w:val="00FB7A71"/>
    <w:rsid w:val="00FC0151"/>
    <w:rsid w:val="00FC1462"/>
    <w:rsid w:val="00FC1F00"/>
    <w:rsid w:val="00FC2A6E"/>
    <w:rsid w:val="00FC2A71"/>
    <w:rsid w:val="00FC3527"/>
    <w:rsid w:val="00FC3E81"/>
    <w:rsid w:val="00FC43EE"/>
    <w:rsid w:val="00FC4540"/>
    <w:rsid w:val="00FC47F2"/>
    <w:rsid w:val="00FC48E0"/>
    <w:rsid w:val="00FC4F01"/>
    <w:rsid w:val="00FC5341"/>
    <w:rsid w:val="00FC573C"/>
    <w:rsid w:val="00FC5D8F"/>
    <w:rsid w:val="00FC5FC6"/>
    <w:rsid w:val="00FC7028"/>
    <w:rsid w:val="00FC7595"/>
    <w:rsid w:val="00FC79FD"/>
    <w:rsid w:val="00FC7FB2"/>
    <w:rsid w:val="00FD0537"/>
    <w:rsid w:val="00FD14B8"/>
    <w:rsid w:val="00FD1A51"/>
    <w:rsid w:val="00FD1F23"/>
    <w:rsid w:val="00FD1F4E"/>
    <w:rsid w:val="00FD265B"/>
    <w:rsid w:val="00FD2B42"/>
    <w:rsid w:val="00FD2C6E"/>
    <w:rsid w:val="00FD2C9D"/>
    <w:rsid w:val="00FD3D57"/>
    <w:rsid w:val="00FD5107"/>
    <w:rsid w:val="00FD5423"/>
    <w:rsid w:val="00FD5A9F"/>
    <w:rsid w:val="00FD6EFA"/>
    <w:rsid w:val="00FD74A9"/>
    <w:rsid w:val="00FD780B"/>
    <w:rsid w:val="00FD7B50"/>
    <w:rsid w:val="00FE02F3"/>
    <w:rsid w:val="00FE0759"/>
    <w:rsid w:val="00FE0957"/>
    <w:rsid w:val="00FE0DBE"/>
    <w:rsid w:val="00FE0DE5"/>
    <w:rsid w:val="00FE167A"/>
    <w:rsid w:val="00FE16EF"/>
    <w:rsid w:val="00FE1E7F"/>
    <w:rsid w:val="00FE223E"/>
    <w:rsid w:val="00FE2330"/>
    <w:rsid w:val="00FE2767"/>
    <w:rsid w:val="00FE2C6F"/>
    <w:rsid w:val="00FE2D5B"/>
    <w:rsid w:val="00FE319E"/>
    <w:rsid w:val="00FE32D2"/>
    <w:rsid w:val="00FE3649"/>
    <w:rsid w:val="00FE3799"/>
    <w:rsid w:val="00FE3A05"/>
    <w:rsid w:val="00FE4014"/>
    <w:rsid w:val="00FE4198"/>
    <w:rsid w:val="00FE438E"/>
    <w:rsid w:val="00FE4B01"/>
    <w:rsid w:val="00FE4BE2"/>
    <w:rsid w:val="00FE4D99"/>
    <w:rsid w:val="00FE4EEF"/>
    <w:rsid w:val="00FE529D"/>
    <w:rsid w:val="00FE5935"/>
    <w:rsid w:val="00FE5F0C"/>
    <w:rsid w:val="00FE616F"/>
    <w:rsid w:val="00FE6592"/>
    <w:rsid w:val="00FE68CA"/>
    <w:rsid w:val="00FE6A23"/>
    <w:rsid w:val="00FE7984"/>
    <w:rsid w:val="00FE7AA8"/>
    <w:rsid w:val="00FF02B6"/>
    <w:rsid w:val="00FF09B4"/>
    <w:rsid w:val="00FF0EBA"/>
    <w:rsid w:val="00FF12DC"/>
    <w:rsid w:val="00FF1790"/>
    <w:rsid w:val="00FF1882"/>
    <w:rsid w:val="00FF2E7E"/>
    <w:rsid w:val="00FF3880"/>
    <w:rsid w:val="00FF39A7"/>
    <w:rsid w:val="00FF3E47"/>
    <w:rsid w:val="00FF4277"/>
    <w:rsid w:val="00FF43F9"/>
    <w:rsid w:val="00FF550F"/>
    <w:rsid w:val="00FF6192"/>
    <w:rsid w:val="00FF634F"/>
    <w:rsid w:val="00FF6706"/>
    <w:rsid w:val="00FF671B"/>
    <w:rsid w:val="00FF6D95"/>
    <w:rsid w:val="00FF70FB"/>
    <w:rsid w:val="00FF79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2806F7"/>
  <w15:docId w15:val="{E125A299-3F21-4ED0-B4CF-63911B4E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194"/>
    <w:rPr>
      <w:rFonts w:ascii=".VnTime" w:hAnsi=".VnTime"/>
      <w:sz w:val="28"/>
      <w:szCs w:val="28"/>
    </w:rPr>
  </w:style>
  <w:style w:type="paragraph" w:styleId="Heading1">
    <w:name w:val="heading 1"/>
    <w:basedOn w:val="Normal"/>
    <w:next w:val="Normal"/>
    <w:link w:val="Heading1Char"/>
    <w:qFormat/>
    <w:rsid w:val="009A5BCE"/>
    <w:pPr>
      <w:keepNext/>
      <w:spacing w:before="120" w:after="120" w:line="360" w:lineRule="auto"/>
      <w:outlineLvl w:val="0"/>
    </w:pPr>
    <w:rPr>
      <w:rFonts w:ascii="Times New Roman" w:hAnsi="Times New Roman"/>
      <w:b/>
      <w:u w:val="single"/>
    </w:rPr>
  </w:style>
  <w:style w:type="paragraph" w:styleId="Heading2">
    <w:name w:val="heading 2"/>
    <w:aliases w:val="de muc"/>
    <w:basedOn w:val="Normal"/>
    <w:next w:val="Normal"/>
    <w:link w:val="Heading2Char"/>
    <w:qFormat/>
    <w:rsid w:val="00C3375F"/>
    <w:pPr>
      <w:keepNext/>
      <w:spacing w:line="312" w:lineRule="auto"/>
      <w:jc w:val="both"/>
      <w:outlineLvl w:val="1"/>
    </w:pPr>
    <w:rPr>
      <w:b/>
    </w:rPr>
  </w:style>
  <w:style w:type="paragraph" w:styleId="Heading3">
    <w:name w:val="heading 3"/>
    <w:aliases w:val="muc nho"/>
    <w:basedOn w:val="Normal"/>
    <w:next w:val="Normal"/>
    <w:link w:val="Heading3Char"/>
    <w:qFormat/>
    <w:rsid w:val="00C3375F"/>
    <w:pPr>
      <w:keepNext/>
      <w:spacing w:line="288" w:lineRule="auto"/>
      <w:jc w:val="center"/>
      <w:outlineLvl w:val="2"/>
    </w:pPr>
    <w:rPr>
      <w:rFonts w:ascii=".VnTimeH" w:hAnsi=".VnTimeH"/>
      <w:b/>
      <w:sz w:val="26"/>
      <w:u w:val="single"/>
    </w:rPr>
  </w:style>
  <w:style w:type="paragraph" w:styleId="Heading4">
    <w:name w:val="heading 4"/>
    <w:basedOn w:val="Normal"/>
    <w:next w:val="Normal"/>
    <w:link w:val="Heading4Char"/>
    <w:qFormat/>
    <w:rsid w:val="00C3375F"/>
    <w:pPr>
      <w:keepNext/>
      <w:pBdr>
        <w:top w:val="double" w:sz="6" w:space="1" w:color="auto"/>
        <w:left w:val="double" w:sz="6" w:space="1" w:color="auto"/>
        <w:bottom w:val="double" w:sz="6" w:space="1" w:color="auto"/>
        <w:right w:val="double" w:sz="6" w:space="1" w:color="auto"/>
      </w:pBdr>
      <w:tabs>
        <w:tab w:val="center" w:pos="6237"/>
      </w:tabs>
      <w:spacing w:line="312" w:lineRule="auto"/>
      <w:outlineLvl w:val="3"/>
    </w:pPr>
    <w:rPr>
      <w:i/>
    </w:rPr>
  </w:style>
  <w:style w:type="paragraph" w:styleId="Heading5">
    <w:name w:val="heading 5"/>
    <w:basedOn w:val="Normal"/>
    <w:next w:val="Normal"/>
    <w:link w:val="Heading5Char"/>
    <w:qFormat/>
    <w:rsid w:val="00C3375F"/>
    <w:pPr>
      <w:keepNext/>
      <w:pBdr>
        <w:top w:val="double" w:sz="6" w:space="1" w:color="auto"/>
        <w:left w:val="double" w:sz="6" w:space="1" w:color="auto"/>
        <w:bottom w:val="double" w:sz="6" w:space="1" w:color="auto"/>
        <w:right w:val="double" w:sz="6" w:space="1" w:color="auto"/>
      </w:pBdr>
      <w:spacing w:line="312" w:lineRule="auto"/>
      <w:outlineLvl w:val="4"/>
    </w:pPr>
    <w:rPr>
      <w:b/>
      <w:i/>
    </w:rPr>
  </w:style>
  <w:style w:type="paragraph" w:styleId="Heading6">
    <w:name w:val="heading 6"/>
    <w:basedOn w:val="Normal"/>
    <w:next w:val="Normal"/>
    <w:link w:val="Heading6Char"/>
    <w:qFormat/>
    <w:rsid w:val="00C3375F"/>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5541AD"/>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5541AD"/>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5541A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3375F"/>
    <w:pPr>
      <w:jc w:val="both"/>
    </w:pPr>
  </w:style>
  <w:style w:type="paragraph" w:styleId="BodyTextIndent">
    <w:name w:val="Body Text Indent"/>
    <w:basedOn w:val="Normal"/>
    <w:link w:val="BodyTextIndentChar"/>
    <w:rsid w:val="00C3375F"/>
    <w:pPr>
      <w:spacing w:line="312" w:lineRule="auto"/>
      <w:ind w:firstLine="720"/>
      <w:jc w:val="both"/>
    </w:pPr>
  </w:style>
  <w:style w:type="paragraph" w:styleId="BodyTextIndent2">
    <w:name w:val="Body Text Indent 2"/>
    <w:basedOn w:val="Normal"/>
    <w:link w:val="BodyTextIndent2Char"/>
    <w:rsid w:val="00C3375F"/>
    <w:pPr>
      <w:spacing w:line="312" w:lineRule="auto"/>
      <w:ind w:left="1276"/>
      <w:jc w:val="both"/>
    </w:pPr>
  </w:style>
  <w:style w:type="paragraph" w:styleId="BodyTextIndent3">
    <w:name w:val="Body Text Indent 3"/>
    <w:basedOn w:val="Normal"/>
    <w:link w:val="BodyTextIndent3Char"/>
    <w:rsid w:val="00C3375F"/>
    <w:pPr>
      <w:spacing w:line="312" w:lineRule="auto"/>
      <w:ind w:firstLine="709"/>
      <w:jc w:val="both"/>
    </w:pPr>
  </w:style>
  <w:style w:type="paragraph" w:styleId="BodyText2">
    <w:name w:val="Body Text 2"/>
    <w:basedOn w:val="Normal"/>
    <w:link w:val="BodyText2Char"/>
    <w:rsid w:val="00C3375F"/>
    <w:pPr>
      <w:pBdr>
        <w:top w:val="double" w:sz="6" w:space="1" w:color="auto"/>
        <w:left w:val="double" w:sz="6" w:space="1" w:color="auto"/>
        <w:bottom w:val="double" w:sz="6" w:space="1" w:color="auto"/>
        <w:right w:val="double" w:sz="6" w:space="1" w:color="auto"/>
      </w:pBdr>
      <w:spacing w:line="312" w:lineRule="auto"/>
      <w:jc w:val="center"/>
    </w:pPr>
    <w:rPr>
      <w:rFonts w:ascii=".VnArialH" w:hAnsi=".VnArialH"/>
      <w:b/>
      <w:sz w:val="30"/>
    </w:rPr>
  </w:style>
  <w:style w:type="paragraph" w:styleId="Header">
    <w:name w:val="header"/>
    <w:basedOn w:val="Normal"/>
    <w:link w:val="HeaderChar"/>
    <w:uiPriority w:val="99"/>
    <w:rsid w:val="00C3375F"/>
    <w:pPr>
      <w:tabs>
        <w:tab w:val="center" w:pos="4320"/>
        <w:tab w:val="right" w:pos="8640"/>
      </w:tabs>
    </w:pPr>
  </w:style>
  <w:style w:type="paragraph" w:styleId="Footer">
    <w:name w:val="footer"/>
    <w:aliases w:val="Footer-Even Char,Footer-Even"/>
    <w:basedOn w:val="Normal"/>
    <w:link w:val="FooterChar"/>
    <w:uiPriority w:val="99"/>
    <w:rsid w:val="00C3375F"/>
    <w:pPr>
      <w:tabs>
        <w:tab w:val="center" w:pos="4320"/>
        <w:tab w:val="right" w:pos="8640"/>
      </w:tabs>
    </w:pPr>
  </w:style>
  <w:style w:type="character" w:styleId="PageNumber">
    <w:name w:val="page number"/>
    <w:basedOn w:val="DefaultParagraphFont"/>
    <w:rsid w:val="00C3375F"/>
  </w:style>
  <w:style w:type="paragraph" w:styleId="BodyText3">
    <w:name w:val="Body Text 3"/>
    <w:basedOn w:val="Normal"/>
    <w:link w:val="BodyText3Char"/>
    <w:rsid w:val="00C3375F"/>
    <w:pPr>
      <w:spacing w:after="120"/>
    </w:pPr>
    <w:rPr>
      <w:sz w:val="16"/>
      <w:szCs w:val="16"/>
    </w:rPr>
  </w:style>
  <w:style w:type="paragraph" w:styleId="BalloonText">
    <w:name w:val="Balloon Text"/>
    <w:basedOn w:val="Normal"/>
    <w:link w:val="BalloonTextChar"/>
    <w:uiPriority w:val="99"/>
    <w:rsid w:val="00C3375F"/>
    <w:rPr>
      <w:rFonts w:ascii="Tahoma" w:hAnsi="Tahoma" w:cs="Tahoma"/>
      <w:sz w:val="16"/>
      <w:szCs w:val="16"/>
    </w:rPr>
  </w:style>
  <w:style w:type="table" w:styleId="TableGrid">
    <w:name w:val="Table Grid"/>
    <w:basedOn w:val="TableNormal"/>
    <w:rsid w:val="000E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B7967"/>
    <w:rPr>
      <w:color w:val="0000FF"/>
      <w:u w:val="single"/>
    </w:rPr>
  </w:style>
  <w:style w:type="paragraph" w:customStyle="1" w:styleId="7">
    <w:name w:val="7"/>
    <w:basedOn w:val="Normal"/>
    <w:rsid w:val="00860388"/>
    <w:pPr>
      <w:spacing w:line="312" w:lineRule="auto"/>
    </w:pPr>
    <w:rPr>
      <w:lang w:val="pt-BR"/>
    </w:rPr>
  </w:style>
  <w:style w:type="paragraph" w:customStyle="1" w:styleId="bodytext0">
    <w:name w:val="body_text"/>
    <w:basedOn w:val="Normal"/>
    <w:rsid w:val="00860388"/>
    <w:pPr>
      <w:spacing w:before="60" w:after="60" w:line="400" w:lineRule="exact"/>
      <w:ind w:firstLine="720"/>
      <w:jc w:val="both"/>
    </w:pPr>
    <w:rPr>
      <w:color w:val="0000FF"/>
      <w:kern w:val="28"/>
    </w:rPr>
  </w:style>
  <w:style w:type="paragraph" w:styleId="List">
    <w:name w:val="List"/>
    <w:basedOn w:val="Normal"/>
    <w:rsid w:val="005541AD"/>
    <w:pPr>
      <w:ind w:left="360" w:hanging="360"/>
    </w:pPr>
  </w:style>
  <w:style w:type="paragraph" w:styleId="TOAHeading">
    <w:name w:val="toa heading"/>
    <w:basedOn w:val="Normal"/>
    <w:next w:val="Normal"/>
    <w:semiHidden/>
    <w:rsid w:val="005541AD"/>
    <w:pPr>
      <w:spacing w:before="120"/>
    </w:pPr>
    <w:rPr>
      <w:rFonts w:cs="Arial"/>
      <w:b/>
      <w:bCs/>
      <w:sz w:val="24"/>
      <w:szCs w:val="24"/>
    </w:rPr>
  </w:style>
  <w:style w:type="paragraph" w:styleId="List2">
    <w:name w:val="List 2"/>
    <w:basedOn w:val="Normal"/>
    <w:rsid w:val="005541AD"/>
    <w:pPr>
      <w:ind w:left="720" w:hanging="360"/>
    </w:pPr>
  </w:style>
  <w:style w:type="paragraph" w:styleId="List3">
    <w:name w:val="List 3"/>
    <w:basedOn w:val="Normal"/>
    <w:rsid w:val="005541AD"/>
    <w:pPr>
      <w:ind w:left="1080" w:hanging="360"/>
    </w:pPr>
  </w:style>
  <w:style w:type="paragraph" w:styleId="List4">
    <w:name w:val="List 4"/>
    <w:basedOn w:val="Normal"/>
    <w:rsid w:val="005541AD"/>
    <w:pPr>
      <w:ind w:left="1440" w:hanging="360"/>
    </w:pPr>
  </w:style>
  <w:style w:type="paragraph" w:styleId="MessageHeader">
    <w:name w:val="Message Header"/>
    <w:basedOn w:val="Normal"/>
    <w:rsid w:val="005541A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ListBullet">
    <w:name w:val="List Bullet"/>
    <w:basedOn w:val="Normal"/>
    <w:autoRedefine/>
    <w:rsid w:val="005541AD"/>
    <w:pPr>
      <w:numPr>
        <w:numId w:val="11"/>
      </w:numPr>
    </w:pPr>
  </w:style>
  <w:style w:type="paragraph" w:styleId="ListBullet2">
    <w:name w:val="List Bullet 2"/>
    <w:basedOn w:val="Normal"/>
    <w:autoRedefine/>
    <w:rsid w:val="005541AD"/>
    <w:pPr>
      <w:numPr>
        <w:numId w:val="12"/>
      </w:numPr>
    </w:pPr>
  </w:style>
  <w:style w:type="paragraph" w:styleId="ListBullet3">
    <w:name w:val="List Bullet 3"/>
    <w:basedOn w:val="Normal"/>
    <w:autoRedefine/>
    <w:rsid w:val="005541AD"/>
    <w:pPr>
      <w:numPr>
        <w:numId w:val="13"/>
      </w:numPr>
    </w:pPr>
  </w:style>
  <w:style w:type="paragraph" w:styleId="ListBullet4">
    <w:name w:val="List Bullet 4"/>
    <w:basedOn w:val="Normal"/>
    <w:autoRedefine/>
    <w:rsid w:val="005541AD"/>
    <w:pPr>
      <w:numPr>
        <w:numId w:val="14"/>
      </w:numPr>
    </w:pPr>
  </w:style>
  <w:style w:type="paragraph" w:styleId="ListBullet5">
    <w:name w:val="List Bullet 5"/>
    <w:basedOn w:val="Normal"/>
    <w:autoRedefine/>
    <w:rsid w:val="005541AD"/>
    <w:pPr>
      <w:numPr>
        <w:numId w:val="15"/>
      </w:numPr>
    </w:pPr>
  </w:style>
  <w:style w:type="paragraph" w:styleId="ListContinue">
    <w:name w:val="List Continue"/>
    <w:basedOn w:val="Normal"/>
    <w:rsid w:val="005541AD"/>
    <w:pPr>
      <w:spacing w:after="120"/>
      <w:ind w:left="360"/>
    </w:pPr>
  </w:style>
  <w:style w:type="paragraph" w:styleId="ListContinue2">
    <w:name w:val="List Continue 2"/>
    <w:basedOn w:val="Normal"/>
    <w:rsid w:val="005541AD"/>
    <w:pPr>
      <w:spacing w:after="120"/>
      <w:ind w:left="720"/>
    </w:pPr>
  </w:style>
  <w:style w:type="paragraph" w:styleId="NormalIndent">
    <w:name w:val="Normal Indent"/>
    <w:basedOn w:val="Normal"/>
    <w:rsid w:val="00D277E5"/>
    <w:pPr>
      <w:ind w:left="708"/>
    </w:pPr>
    <w:rPr>
      <w:rFonts w:ascii="Arial" w:hAnsi="Arial"/>
      <w:sz w:val="18"/>
      <w:szCs w:val="20"/>
      <w:lang w:val="fr-FR"/>
    </w:rPr>
  </w:style>
  <w:style w:type="paragraph" w:styleId="Title">
    <w:name w:val="Title"/>
    <w:basedOn w:val="Normal"/>
    <w:link w:val="TitleChar"/>
    <w:qFormat/>
    <w:rsid w:val="00D277E5"/>
    <w:pPr>
      <w:spacing w:before="60" w:after="60" w:line="360" w:lineRule="auto"/>
      <w:jc w:val="center"/>
      <w:outlineLvl w:val="0"/>
    </w:pPr>
    <w:rPr>
      <w:rFonts w:ascii="Times New Roman" w:hAnsi="Times New Roman"/>
      <w:b/>
      <w:szCs w:val="20"/>
    </w:rPr>
  </w:style>
  <w:style w:type="paragraph" w:customStyle="1" w:styleId="C1">
    <w:name w:val="C1"/>
    <w:basedOn w:val="Normal"/>
    <w:rsid w:val="00D277E5"/>
    <w:pPr>
      <w:jc w:val="center"/>
    </w:pPr>
    <w:rPr>
      <w:rFonts w:ascii="Times New Roman" w:hAnsi="Times New Roman"/>
      <w:bCs/>
      <w:sz w:val="30"/>
      <w:u w:val="single"/>
    </w:rPr>
  </w:style>
  <w:style w:type="paragraph" w:customStyle="1" w:styleId="C11">
    <w:name w:val="C11"/>
    <w:basedOn w:val="Normal"/>
    <w:rsid w:val="00D277E5"/>
    <w:pPr>
      <w:numPr>
        <w:numId w:val="1"/>
      </w:numPr>
      <w:jc w:val="both"/>
    </w:pPr>
    <w:rPr>
      <w:rFonts w:ascii="Times New Roman" w:hAnsi="Times New Roman"/>
      <w:b/>
      <w:bCs/>
      <w:i/>
      <w:u w:val="single"/>
    </w:rPr>
  </w:style>
  <w:style w:type="paragraph" w:customStyle="1" w:styleId="C12">
    <w:name w:val="C12"/>
    <w:basedOn w:val="Normal"/>
    <w:rsid w:val="00D277E5"/>
    <w:pPr>
      <w:tabs>
        <w:tab w:val="num" w:pos="720"/>
      </w:tabs>
      <w:ind w:left="720" w:hanging="360"/>
      <w:jc w:val="both"/>
    </w:pPr>
    <w:rPr>
      <w:rFonts w:ascii="Times New Roman" w:hAnsi="Times New Roman"/>
      <w:b/>
      <w:bCs/>
      <w:i/>
      <w:u w:val="single"/>
    </w:rPr>
  </w:style>
  <w:style w:type="paragraph" w:customStyle="1" w:styleId="C13">
    <w:name w:val="C13"/>
    <w:basedOn w:val="Normal"/>
    <w:rsid w:val="00D277E5"/>
    <w:pPr>
      <w:numPr>
        <w:numId w:val="17"/>
      </w:numPr>
      <w:jc w:val="both"/>
    </w:pPr>
    <w:rPr>
      <w:rFonts w:ascii="Times New Roman" w:hAnsi="Times New Roman"/>
      <w:b/>
      <w:bCs/>
      <w:i/>
      <w:u w:val="single"/>
    </w:rPr>
  </w:style>
  <w:style w:type="paragraph" w:customStyle="1" w:styleId="C2">
    <w:name w:val="C2"/>
    <w:basedOn w:val="Normal"/>
    <w:rsid w:val="00D277E5"/>
    <w:pPr>
      <w:jc w:val="center"/>
    </w:pPr>
    <w:rPr>
      <w:rFonts w:ascii="Times New Roman" w:hAnsi="Times New Roman"/>
      <w:bCs/>
      <w:sz w:val="30"/>
    </w:rPr>
  </w:style>
  <w:style w:type="paragraph" w:customStyle="1" w:styleId="C21">
    <w:name w:val="C21"/>
    <w:basedOn w:val="Normal"/>
    <w:rsid w:val="00D277E5"/>
    <w:pPr>
      <w:numPr>
        <w:numId w:val="2"/>
      </w:numPr>
      <w:jc w:val="both"/>
    </w:pPr>
    <w:rPr>
      <w:rFonts w:ascii="Times New Roman" w:hAnsi="Times New Roman"/>
      <w:b/>
      <w:bCs/>
      <w:i/>
      <w:u w:val="single"/>
    </w:rPr>
  </w:style>
  <w:style w:type="paragraph" w:customStyle="1" w:styleId="C22">
    <w:name w:val="C22"/>
    <w:basedOn w:val="Normal"/>
    <w:rsid w:val="00D277E5"/>
    <w:pPr>
      <w:numPr>
        <w:numId w:val="18"/>
      </w:numPr>
      <w:jc w:val="both"/>
    </w:pPr>
    <w:rPr>
      <w:rFonts w:ascii="Times New Roman" w:hAnsi="Times New Roman"/>
      <w:b/>
      <w:bCs/>
      <w:i/>
      <w:u w:val="single"/>
    </w:rPr>
  </w:style>
  <w:style w:type="paragraph" w:customStyle="1" w:styleId="C3">
    <w:name w:val="C3"/>
    <w:basedOn w:val="Normal"/>
    <w:rsid w:val="00D277E5"/>
    <w:pPr>
      <w:jc w:val="center"/>
    </w:pPr>
    <w:rPr>
      <w:rFonts w:ascii="Times New Roman" w:hAnsi="Times New Roman"/>
      <w:bCs/>
      <w:sz w:val="30"/>
      <w:u w:val="single"/>
    </w:rPr>
  </w:style>
  <w:style w:type="paragraph" w:customStyle="1" w:styleId="C31">
    <w:name w:val="C31"/>
    <w:basedOn w:val="Normal"/>
    <w:rsid w:val="00D277E5"/>
    <w:pPr>
      <w:numPr>
        <w:numId w:val="19"/>
      </w:numPr>
      <w:jc w:val="both"/>
    </w:pPr>
    <w:rPr>
      <w:rFonts w:ascii="Times New Roman" w:hAnsi="Times New Roman"/>
      <w:b/>
      <w:bCs/>
      <w:i/>
      <w:u w:val="single"/>
    </w:rPr>
  </w:style>
  <w:style w:type="paragraph" w:customStyle="1" w:styleId="C32">
    <w:name w:val="C32"/>
    <w:basedOn w:val="Normal"/>
    <w:rsid w:val="00D277E5"/>
    <w:pPr>
      <w:numPr>
        <w:numId w:val="3"/>
      </w:numPr>
      <w:jc w:val="both"/>
    </w:pPr>
    <w:rPr>
      <w:rFonts w:ascii="Times New Roman" w:hAnsi="Times New Roman"/>
      <w:b/>
      <w:bCs/>
      <w:i/>
      <w:u w:val="single"/>
    </w:rPr>
  </w:style>
  <w:style w:type="paragraph" w:customStyle="1" w:styleId="C33">
    <w:name w:val="C33"/>
    <w:basedOn w:val="Normal"/>
    <w:rsid w:val="00D277E5"/>
    <w:pPr>
      <w:tabs>
        <w:tab w:val="num" w:pos="720"/>
      </w:tabs>
      <w:ind w:left="720" w:hanging="360"/>
      <w:jc w:val="both"/>
    </w:pPr>
    <w:rPr>
      <w:rFonts w:ascii="Times New Roman" w:hAnsi="Times New Roman"/>
      <w:b/>
      <w:bCs/>
      <w:i/>
      <w:u w:val="single"/>
    </w:rPr>
  </w:style>
  <w:style w:type="paragraph" w:customStyle="1" w:styleId="C34">
    <w:name w:val="C34"/>
    <w:basedOn w:val="Normal"/>
    <w:rsid w:val="00D277E5"/>
    <w:pPr>
      <w:tabs>
        <w:tab w:val="num" w:pos="720"/>
      </w:tabs>
      <w:ind w:left="720" w:hanging="360"/>
      <w:jc w:val="both"/>
    </w:pPr>
    <w:rPr>
      <w:rFonts w:ascii="Times New Roman" w:hAnsi="Times New Roman"/>
      <w:b/>
      <w:bCs/>
      <w:i/>
      <w:u w:val="single"/>
    </w:rPr>
  </w:style>
  <w:style w:type="paragraph" w:customStyle="1" w:styleId="C35">
    <w:name w:val="C35"/>
    <w:basedOn w:val="Normal"/>
    <w:rsid w:val="00D277E5"/>
    <w:pPr>
      <w:tabs>
        <w:tab w:val="num" w:pos="720"/>
      </w:tabs>
      <w:ind w:left="720" w:hanging="360"/>
      <w:jc w:val="both"/>
    </w:pPr>
    <w:rPr>
      <w:rFonts w:ascii="Times New Roman" w:hAnsi="Times New Roman"/>
      <w:b/>
      <w:bCs/>
      <w:i/>
      <w:u w:val="single"/>
    </w:rPr>
  </w:style>
  <w:style w:type="paragraph" w:customStyle="1" w:styleId="C36">
    <w:name w:val="C36"/>
    <w:basedOn w:val="Normal"/>
    <w:rsid w:val="00D277E5"/>
    <w:pPr>
      <w:tabs>
        <w:tab w:val="num" w:pos="720"/>
      </w:tabs>
      <w:ind w:left="720" w:hanging="360"/>
      <w:jc w:val="both"/>
    </w:pPr>
    <w:rPr>
      <w:rFonts w:ascii="Times New Roman" w:hAnsi="Times New Roman"/>
      <w:b/>
      <w:bCs/>
      <w:i/>
      <w:u w:val="single"/>
    </w:rPr>
  </w:style>
  <w:style w:type="paragraph" w:customStyle="1" w:styleId="C14">
    <w:name w:val="C14"/>
    <w:basedOn w:val="Normal"/>
    <w:rsid w:val="00D277E5"/>
    <w:pPr>
      <w:numPr>
        <w:numId w:val="20"/>
      </w:numPr>
      <w:jc w:val="both"/>
    </w:pPr>
    <w:rPr>
      <w:rFonts w:ascii="Times New Roman" w:hAnsi="Times New Roman"/>
      <w:b/>
      <w:bCs/>
      <w:i/>
      <w:u w:val="single"/>
    </w:rPr>
  </w:style>
  <w:style w:type="paragraph" w:customStyle="1" w:styleId="C44Char">
    <w:name w:val="C44 Char"/>
    <w:basedOn w:val="Normal"/>
    <w:link w:val="C44CharChar"/>
    <w:rsid w:val="00D277E5"/>
    <w:pPr>
      <w:numPr>
        <w:numId w:val="5"/>
      </w:numPr>
      <w:jc w:val="both"/>
    </w:pPr>
    <w:rPr>
      <w:b/>
      <w:bCs/>
      <w:i/>
      <w:u w:val="single"/>
    </w:rPr>
  </w:style>
  <w:style w:type="character" w:customStyle="1" w:styleId="C44CharChar">
    <w:name w:val="C44 Char Char"/>
    <w:link w:val="C44Char"/>
    <w:rsid w:val="00D277E5"/>
    <w:rPr>
      <w:rFonts w:ascii=".VnTime" w:hAnsi=".VnTime"/>
      <w:b/>
      <w:bCs/>
      <w:i/>
      <w:sz w:val="28"/>
      <w:szCs w:val="28"/>
      <w:u w:val="single"/>
    </w:rPr>
  </w:style>
  <w:style w:type="paragraph" w:customStyle="1" w:styleId="C46">
    <w:name w:val="C46"/>
    <w:basedOn w:val="Normal"/>
    <w:rsid w:val="00D277E5"/>
    <w:pPr>
      <w:numPr>
        <w:numId w:val="9"/>
      </w:numPr>
      <w:jc w:val="both"/>
    </w:pPr>
    <w:rPr>
      <w:rFonts w:ascii="Times New Roman" w:hAnsi="Times New Roman"/>
      <w:b/>
      <w:bCs/>
      <w:i/>
      <w:u w:val="single"/>
    </w:rPr>
  </w:style>
  <w:style w:type="paragraph" w:customStyle="1" w:styleId="C52">
    <w:name w:val="C52"/>
    <w:basedOn w:val="Normal"/>
    <w:rsid w:val="00D277E5"/>
    <w:pPr>
      <w:numPr>
        <w:numId w:val="7"/>
      </w:numPr>
      <w:ind w:left="714" w:hanging="357"/>
      <w:jc w:val="both"/>
    </w:pPr>
    <w:rPr>
      <w:rFonts w:ascii="Times New Roman" w:hAnsi="Times New Roman"/>
      <w:b/>
      <w:bCs/>
      <w:i/>
      <w:iCs/>
      <w:u w:val="single"/>
    </w:rPr>
  </w:style>
  <w:style w:type="paragraph" w:customStyle="1" w:styleId="C63">
    <w:name w:val="C63"/>
    <w:basedOn w:val="Normal"/>
    <w:rsid w:val="00D277E5"/>
    <w:pPr>
      <w:numPr>
        <w:numId w:val="8"/>
      </w:numPr>
      <w:ind w:left="714" w:hanging="357"/>
      <w:jc w:val="both"/>
    </w:pPr>
    <w:rPr>
      <w:rFonts w:ascii="Times New Roman" w:hAnsi="Times New Roman"/>
      <w:b/>
      <w:bCs/>
      <w:i/>
      <w:iCs/>
      <w:u w:val="single"/>
    </w:rPr>
  </w:style>
  <w:style w:type="paragraph" w:customStyle="1" w:styleId="Pl4">
    <w:name w:val="Pl4"/>
    <w:basedOn w:val="Normal"/>
    <w:rsid w:val="00D277E5"/>
    <w:pPr>
      <w:numPr>
        <w:numId w:val="10"/>
      </w:numPr>
      <w:jc w:val="both"/>
    </w:pPr>
    <w:rPr>
      <w:rFonts w:ascii="Times New Roman" w:hAnsi="Times New Roman"/>
      <w:bCs/>
    </w:rPr>
  </w:style>
  <w:style w:type="paragraph" w:customStyle="1" w:styleId="C4">
    <w:name w:val="C4"/>
    <w:basedOn w:val="Normal"/>
    <w:rsid w:val="00D277E5"/>
    <w:pPr>
      <w:jc w:val="center"/>
    </w:pPr>
    <w:rPr>
      <w:rFonts w:ascii="Times New Roman" w:hAnsi="Times New Roman"/>
      <w:bCs/>
      <w:sz w:val="30"/>
    </w:rPr>
  </w:style>
  <w:style w:type="paragraph" w:customStyle="1" w:styleId="C41">
    <w:name w:val="C41"/>
    <w:basedOn w:val="Normal"/>
    <w:rsid w:val="00D277E5"/>
    <w:pPr>
      <w:tabs>
        <w:tab w:val="num" w:pos="1996"/>
      </w:tabs>
      <w:ind w:left="1996" w:hanging="360"/>
      <w:jc w:val="both"/>
    </w:pPr>
    <w:rPr>
      <w:rFonts w:ascii="Times New Roman" w:hAnsi="Times New Roman"/>
      <w:b/>
      <w:i/>
      <w:iCs/>
      <w:u w:val="single"/>
    </w:rPr>
  </w:style>
  <w:style w:type="paragraph" w:customStyle="1" w:styleId="C42">
    <w:name w:val="C42"/>
    <w:basedOn w:val="C41"/>
    <w:rsid w:val="00D277E5"/>
  </w:style>
  <w:style w:type="paragraph" w:customStyle="1" w:styleId="C43">
    <w:name w:val="C43"/>
    <w:basedOn w:val="Normal"/>
    <w:rsid w:val="00D277E5"/>
    <w:pPr>
      <w:tabs>
        <w:tab w:val="num" w:pos="1996"/>
      </w:tabs>
      <w:ind w:left="1996" w:hanging="360"/>
      <w:jc w:val="both"/>
    </w:pPr>
    <w:rPr>
      <w:rFonts w:ascii="Times New Roman" w:hAnsi="Times New Roman"/>
      <w:b/>
      <w:bCs/>
      <w:i/>
      <w:u w:val="single"/>
    </w:rPr>
  </w:style>
  <w:style w:type="paragraph" w:customStyle="1" w:styleId="C45">
    <w:name w:val="C45"/>
    <w:basedOn w:val="Normal"/>
    <w:rsid w:val="00D277E5"/>
    <w:pPr>
      <w:tabs>
        <w:tab w:val="num" w:pos="1996"/>
      </w:tabs>
      <w:ind w:left="1996" w:hanging="360"/>
      <w:jc w:val="both"/>
    </w:pPr>
    <w:rPr>
      <w:rFonts w:ascii="Times New Roman" w:hAnsi="Times New Roman"/>
      <w:b/>
      <w:bCs/>
      <w:i/>
      <w:u w:val="single"/>
    </w:rPr>
  </w:style>
  <w:style w:type="paragraph" w:customStyle="1" w:styleId="C5">
    <w:name w:val="C5"/>
    <w:basedOn w:val="Normal"/>
    <w:rsid w:val="00D277E5"/>
    <w:pPr>
      <w:tabs>
        <w:tab w:val="left" w:pos="284"/>
      </w:tabs>
      <w:spacing w:before="120"/>
      <w:jc w:val="center"/>
    </w:pPr>
    <w:rPr>
      <w:rFonts w:ascii="Times New Roman" w:hAnsi="Times New Roman"/>
      <w:bCs/>
      <w:sz w:val="30"/>
    </w:rPr>
  </w:style>
  <w:style w:type="paragraph" w:customStyle="1" w:styleId="C51">
    <w:name w:val="C51"/>
    <w:basedOn w:val="Normal"/>
    <w:rsid w:val="00D277E5"/>
    <w:pPr>
      <w:tabs>
        <w:tab w:val="num" w:pos="360"/>
      </w:tabs>
      <w:ind w:left="360" w:hanging="360"/>
      <w:jc w:val="both"/>
    </w:pPr>
    <w:rPr>
      <w:rFonts w:ascii="Times New Roman" w:hAnsi="Times New Roman"/>
      <w:b/>
      <w:bCs/>
      <w:i/>
      <w:iCs/>
      <w:u w:val="single"/>
    </w:rPr>
  </w:style>
  <w:style w:type="paragraph" w:customStyle="1" w:styleId="C6">
    <w:name w:val="C6"/>
    <w:basedOn w:val="Normal"/>
    <w:rsid w:val="00D277E5"/>
    <w:pPr>
      <w:tabs>
        <w:tab w:val="left" w:pos="284"/>
      </w:tabs>
      <w:jc w:val="center"/>
    </w:pPr>
    <w:rPr>
      <w:rFonts w:ascii="Times New Roman" w:hAnsi="Times New Roman"/>
      <w:bCs/>
      <w:sz w:val="30"/>
      <w:u w:val="single"/>
    </w:rPr>
  </w:style>
  <w:style w:type="paragraph" w:customStyle="1" w:styleId="C61">
    <w:name w:val="C61"/>
    <w:basedOn w:val="Normal"/>
    <w:rsid w:val="00D277E5"/>
    <w:pPr>
      <w:numPr>
        <w:numId w:val="4"/>
      </w:numPr>
      <w:jc w:val="both"/>
    </w:pPr>
    <w:rPr>
      <w:rFonts w:ascii="Times New Roman" w:hAnsi="Times New Roman"/>
      <w:b/>
      <w:bCs/>
      <w:i/>
      <w:iCs/>
      <w:u w:val="single"/>
    </w:rPr>
  </w:style>
  <w:style w:type="paragraph" w:customStyle="1" w:styleId="C62">
    <w:name w:val="C62"/>
    <w:basedOn w:val="Normal"/>
    <w:rsid w:val="00D277E5"/>
    <w:pPr>
      <w:tabs>
        <w:tab w:val="num" w:pos="720"/>
      </w:tabs>
      <w:ind w:left="720" w:hanging="360"/>
      <w:jc w:val="both"/>
    </w:pPr>
    <w:rPr>
      <w:rFonts w:ascii="Times New Roman" w:hAnsi="Times New Roman"/>
      <w:b/>
      <w:bCs/>
      <w:i/>
      <w:iCs/>
      <w:u w:val="single"/>
    </w:rPr>
  </w:style>
  <w:style w:type="paragraph" w:customStyle="1" w:styleId="C7">
    <w:name w:val="C7"/>
    <w:basedOn w:val="Normal"/>
    <w:rsid w:val="00D277E5"/>
    <w:pPr>
      <w:tabs>
        <w:tab w:val="left" w:pos="284"/>
      </w:tabs>
      <w:spacing w:before="120"/>
      <w:jc w:val="center"/>
    </w:pPr>
    <w:rPr>
      <w:rFonts w:ascii="Times New Roman" w:hAnsi="Times New Roman"/>
      <w:bCs/>
      <w:sz w:val="30"/>
      <w:u w:val="single"/>
    </w:rPr>
  </w:style>
  <w:style w:type="paragraph" w:customStyle="1" w:styleId="Pl">
    <w:name w:val="Pl"/>
    <w:basedOn w:val="Normal"/>
    <w:rsid w:val="00D277E5"/>
    <w:pPr>
      <w:jc w:val="center"/>
    </w:pPr>
    <w:rPr>
      <w:rFonts w:ascii="Times New Roman" w:hAnsi="Times New Roman"/>
      <w:bCs/>
      <w:sz w:val="30"/>
    </w:rPr>
  </w:style>
  <w:style w:type="paragraph" w:customStyle="1" w:styleId="Pl1">
    <w:name w:val="Pl1"/>
    <w:basedOn w:val="Normal"/>
    <w:rsid w:val="00D277E5"/>
    <w:pPr>
      <w:numPr>
        <w:numId w:val="6"/>
      </w:numPr>
      <w:jc w:val="both"/>
    </w:pPr>
    <w:rPr>
      <w:rFonts w:ascii="Times New Roman" w:hAnsi="Times New Roman"/>
      <w:bCs/>
    </w:rPr>
  </w:style>
  <w:style w:type="paragraph" w:customStyle="1" w:styleId="Pl2">
    <w:name w:val="Pl2"/>
    <w:basedOn w:val="Normal"/>
    <w:rsid w:val="00D277E5"/>
    <w:pPr>
      <w:tabs>
        <w:tab w:val="num" w:pos="1440"/>
      </w:tabs>
      <w:ind w:left="1440" w:hanging="360"/>
      <w:jc w:val="both"/>
    </w:pPr>
    <w:rPr>
      <w:rFonts w:ascii="Times New Roman" w:hAnsi="Times New Roman"/>
      <w:bCs/>
    </w:rPr>
  </w:style>
  <w:style w:type="paragraph" w:customStyle="1" w:styleId="Pl3">
    <w:name w:val="Pl3"/>
    <w:basedOn w:val="Normal"/>
    <w:rsid w:val="00D277E5"/>
    <w:pPr>
      <w:tabs>
        <w:tab w:val="num" w:pos="1440"/>
      </w:tabs>
      <w:ind w:left="1440" w:hanging="360"/>
      <w:jc w:val="both"/>
    </w:pPr>
    <w:rPr>
      <w:rFonts w:ascii="Times New Roman" w:hAnsi="Times New Roman"/>
      <w:bCs/>
    </w:rPr>
  </w:style>
  <w:style w:type="paragraph" w:customStyle="1" w:styleId="C44">
    <w:name w:val="C44"/>
    <w:basedOn w:val="Normal"/>
    <w:rsid w:val="00D277E5"/>
    <w:pPr>
      <w:tabs>
        <w:tab w:val="num" w:pos="1996"/>
      </w:tabs>
      <w:ind w:left="1996" w:hanging="360"/>
      <w:jc w:val="both"/>
    </w:pPr>
    <w:rPr>
      <w:rFonts w:ascii="Times New Roman" w:hAnsi="Times New Roman"/>
      <w:b/>
      <w:bCs/>
      <w:i/>
      <w:u w:val="single"/>
    </w:rPr>
  </w:style>
  <w:style w:type="paragraph" w:customStyle="1" w:styleId="C321">
    <w:name w:val="C321"/>
    <w:basedOn w:val="Normal"/>
    <w:rsid w:val="00D277E5"/>
    <w:pPr>
      <w:tabs>
        <w:tab w:val="num" w:pos="360"/>
      </w:tabs>
      <w:ind w:left="360" w:hanging="360"/>
      <w:jc w:val="both"/>
    </w:pPr>
    <w:rPr>
      <w:rFonts w:ascii="Times New Roman" w:hAnsi="Times New Roman"/>
      <w:b/>
      <w:i/>
      <w:iCs/>
    </w:rPr>
  </w:style>
  <w:style w:type="paragraph" w:customStyle="1" w:styleId="C322">
    <w:name w:val="C322"/>
    <w:basedOn w:val="Normal"/>
    <w:rsid w:val="00D277E5"/>
    <w:pPr>
      <w:tabs>
        <w:tab w:val="num" w:pos="360"/>
      </w:tabs>
      <w:ind w:left="360" w:hanging="360"/>
      <w:jc w:val="both"/>
    </w:pPr>
    <w:rPr>
      <w:rFonts w:ascii="Times New Roman" w:hAnsi="Times New Roman"/>
      <w:b/>
      <w:i/>
      <w:iCs/>
      <w:u w:val="single"/>
    </w:rPr>
  </w:style>
  <w:style w:type="paragraph" w:customStyle="1" w:styleId="C323">
    <w:name w:val="C323"/>
    <w:basedOn w:val="Normal"/>
    <w:rsid w:val="00D277E5"/>
    <w:pPr>
      <w:tabs>
        <w:tab w:val="num" w:pos="360"/>
      </w:tabs>
      <w:ind w:left="360" w:hanging="360"/>
      <w:jc w:val="both"/>
    </w:pPr>
    <w:rPr>
      <w:rFonts w:ascii="Times New Roman" w:hAnsi="Times New Roman"/>
      <w:b/>
      <w:i/>
      <w:iCs/>
    </w:rPr>
  </w:style>
  <w:style w:type="paragraph" w:customStyle="1" w:styleId="C324">
    <w:name w:val="C324"/>
    <w:basedOn w:val="Normal"/>
    <w:rsid w:val="00D277E5"/>
    <w:pPr>
      <w:numPr>
        <w:ilvl w:val="1"/>
        <w:numId w:val="16"/>
      </w:numPr>
      <w:jc w:val="both"/>
    </w:pPr>
    <w:rPr>
      <w:rFonts w:ascii="Times New Roman" w:hAnsi="Times New Roman"/>
      <w:b/>
      <w:i/>
      <w:iCs/>
    </w:rPr>
  </w:style>
  <w:style w:type="paragraph" w:styleId="PlainText">
    <w:name w:val="Plain Text"/>
    <w:basedOn w:val="Normal"/>
    <w:rsid w:val="002223A2"/>
    <w:rPr>
      <w:rFonts w:eastAsia=".VnTime" w:cs=".VnTime"/>
      <w:sz w:val="20"/>
      <w:szCs w:val="20"/>
    </w:rPr>
  </w:style>
  <w:style w:type="paragraph" w:customStyle="1" w:styleId="Style1">
    <w:name w:val="Style1"/>
    <w:basedOn w:val="Normal"/>
    <w:autoRedefine/>
    <w:rsid w:val="00D70B91"/>
    <w:pPr>
      <w:tabs>
        <w:tab w:val="left" w:pos="0"/>
        <w:tab w:val="left" w:pos="545"/>
        <w:tab w:val="left" w:pos="872"/>
        <w:tab w:val="left" w:pos="1090"/>
      </w:tabs>
      <w:spacing w:before="60" w:line="312" w:lineRule="auto"/>
      <w:ind w:firstLine="426"/>
      <w:jc w:val="both"/>
    </w:pPr>
    <w:rPr>
      <w:rFonts w:ascii="Times New Roman" w:hAnsi="Times New Roman"/>
      <w:bCs/>
      <w:lang w:val="fr-FR"/>
    </w:rPr>
  </w:style>
  <w:style w:type="character" w:customStyle="1" w:styleId="Heading3Char">
    <w:name w:val="Heading 3 Char"/>
    <w:aliases w:val="muc nho Char"/>
    <w:link w:val="Heading3"/>
    <w:rsid w:val="00505899"/>
    <w:rPr>
      <w:rFonts w:ascii=".VnTimeH" w:hAnsi=".VnTimeH"/>
      <w:b/>
      <w:sz w:val="26"/>
      <w:szCs w:val="28"/>
      <w:u w:val="single"/>
      <w:lang w:val="en-US" w:eastAsia="en-US" w:bidi="ar-SA"/>
    </w:rPr>
  </w:style>
  <w:style w:type="numbering" w:customStyle="1" w:styleId="NoList1">
    <w:name w:val="No List1"/>
    <w:next w:val="NoList"/>
    <w:semiHidden/>
    <w:rsid w:val="00DC5E9C"/>
  </w:style>
  <w:style w:type="paragraph" w:styleId="DocumentMap">
    <w:name w:val="Document Map"/>
    <w:basedOn w:val="Normal"/>
    <w:link w:val="DocumentMapChar"/>
    <w:semiHidden/>
    <w:rsid w:val="00DC5E9C"/>
    <w:pPr>
      <w:shd w:val="clear" w:color="auto" w:fill="000080"/>
      <w:tabs>
        <w:tab w:val="left" w:pos="0"/>
        <w:tab w:val="left" w:pos="545"/>
        <w:tab w:val="left" w:pos="1090"/>
      </w:tabs>
    </w:pPr>
    <w:rPr>
      <w:rFonts w:ascii="Tahoma" w:hAnsi="Tahoma" w:cs="Wingdings"/>
      <w:bCs/>
      <w:lang w:val="fr-FR"/>
    </w:rPr>
  </w:style>
  <w:style w:type="paragraph" w:customStyle="1" w:styleId="Style2">
    <w:name w:val="Style2"/>
    <w:basedOn w:val="Normal"/>
    <w:rsid w:val="00DC5E9C"/>
    <w:pPr>
      <w:tabs>
        <w:tab w:val="left" w:pos="0"/>
        <w:tab w:val="left" w:pos="545"/>
        <w:tab w:val="left" w:pos="1090"/>
      </w:tabs>
      <w:spacing w:before="60" w:line="312" w:lineRule="auto"/>
      <w:jc w:val="both"/>
    </w:pPr>
    <w:rPr>
      <w:rFonts w:ascii="Times New Roman" w:hAnsi="Times New Roman"/>
      <w:b/>
      <w:bCs/>
      <w:lang w:val="pt-BR"/>
    </w:rPr>
  </w:style>
  <w:style w:type="paragraph" w:styleId="TOC1">
    <w:name w:val="toc 1"/>
    <w:basedOn w:val="Normal"/>
    <w:next w:val="Normal"/>
    <w:autoRedefine/>
    <w:uiPriority w:val="39"/>
    <w:rsid w:val="00DC5E9C"/>
    <w:pPr>
      <w:spacing w:before="120"/>
    </w:pPr>
    <w:rPr>
      <w:rFonts w:ascii="Calibri" w:hAnsi="Calibri"/>
      <w:b/>
      <w:bCs/>
      <w:i/>
      <w:iCs/>
      <w:sz w:val="24"/>
      <w:szCs w:val="24"/>
    </w:rPr>
  </w:style>
  <w:style w:type="paragraph" w:styleId="TOC2">
    <w:name w:val="toc 2"/>
    <w:basedOn w:val="Normal"/>
    <w:next w:val="Normal"/>
    <w:autoRedefine/>
    <w:uiPriority w:val="39"/>
    <w:rsid w:val="00DC5E9C"/>
    <w:pPr>
      <w:spacing w:before="120"/>
      <w:ind w:left="280"/>
    </w:pPr>
    <w:rPr>
      <w:rFonts w:ascii="Calibri" w:hAnsi="Calibri"/>
      <w:b/>
      <w:bCs/>
      <w:sz w:val="22"/>
      <w:szCs w:val="22"/>
    </w:rPr>
  </w:style>
  <w:style w:type="character" w:customStyle="1" w:styleId="Heading1Char">
    <w:name w:val="Heading 1 Char"/>
    <w:link w:val="Heading1"/>
    <w:rsid w:val="009A5BCE"/>
    <w:rPr>
      <w:b/>
      <w:sz w:val="28"/>
      <w:szCs w:val="28"/>
      <w:u w:val="single"/>
    </w:rPr>
  </w:style>
  <w:style w:type="character" w:customStyle="1" w:styleId="Heading2Char">
    <w:name w:val="Heading 2 Char"/>
    <w:aliases w:val="de muc Char"/>
    <w:link w:val="Heading2"/>
    <w:rsid w:val="00DC5E9C"/>
    <w:rPr>
      <w:rFonts w:ascii=".VnTime" w:hAnsi=".VnTime"/>
      <w:b/>
      <w:sz w:val="28"/>
      <w:szCs w:val="28"/>
      <w:lang w:val="en-US" w:eastAsia="en-US" w:bidi="ar-SA"/>
    </w:rPr>
  </w:style>
  <w:style w:type="character" w:customStyle="1" w:styleId="Heading4Char">
    <w:name w:val="Heading 4 Char"/>
    <w:link w:val="Heading4"/>
    <w:rsid w:val="00DC5E9C"/>
    <w:rPr>
      <w:rFonts w:ascii=".VnTime" w:hAnsi=".VnTime"/>
      <w:i/>
      <w:sz w:val="28"/>
      <w:szCs w:val="28"/>
      <w:lang w:val="en-US" w:eastAsia="en-US" w:bidi="ar-SA"/>
    </w:rPr>
  </w:style>
  <w:style w:type="character" w:customStyle="1" w:styleId="Heading5Char">
    <w:name w:val="Heading 5 Char"/>
    <w:link w:val="Heading5"/>
    <w:rsid w:val="00DC5E9C"/>
    <w:rPr>
      <w:rFonts w:ascii=".VnTime" w:hAnsi=".VnTime"/>
      <w:b/>
      <w:i/>
      <w:sz w:val="28"/>
      <w:szCs w:val="28"/>
      <w:lang w:val="en-US" w:eastAsia="en-US" w:bidi="ar-SA"/>
    </w:rPr>
  </w:style>
  <w:style w:type="character" w:customStyle="1" w:styleId="Heading6Char">
    <w:name w:val="Heading 6 Char"/>
    <w:link w:val="Heading6"/>
    <w:rsid w:val="00DC5E9C"/>
    <w:rPr>
      <w:b/>
      <w:bCs/>
      <w:sz w:val="22"/>
      <w:szCs w:val="22"/>
      <w:lang w:val="en-US" w:eastAsia="en-US" w:bidi="ar-SA"/>
    </w:rPr>
  </w:style>
  <w:style w:type="character" w:customStyle="1" w:styleId="Heading7Char">
    <w:name w:val="Heading 7 Char"/>
    <w:link w:val="Heading7"/>
    <w:rsid w:val="00DC5E9C"/>
    <w:rPr>
      <w:sz w:val="24"/>
      <w:szCs w:val="24"/>
      <w:lang w:val="en-US" w:eastAsia="en-US" w:bidi="ar-SA"/>
    </w:rPr>
  </w:style>
  <w:style w:type="character" w:customStyle="1" w:styleId="Heading8Char">
    <w:name w:val="Heading 8 Char"/>
    <w:link w:val="Heading8"/>
    <w:rsid w:val="00DC5E9C"/>
    <w:rPr>
      <w:i/>
      <w:iCs/>
      <w:sz w:val="24"/>
      <w:szCs w:val="24"/>
      <w:lang w:val="en-US" w:eastAsia="en-US" w:bidi="ar-SA"/>
    </w:rPr>
  </w:style>
  <w:style w:type="character" w:customStyle="1" w:styleId="Heading9Char">
    <w:name w:val="Heading 9 Char"/>
    <w:link w:val="Heading9"/>
    <w:rsid w:val="00DC5E9C"/>
    <w:rPr>
      <w:rFonts w:ascii="Arial" w:hAnsi="Arial" w:cs="Arial"/>
      <w:sz w:val="22"/>
      <w:szCs w:val="22"/>
      <w:lang w:val="en-US" w:eastAsia="en-US" w:bidi="ar-SA"/>
    </w:rPr>
  </w:style>
  <w:style w:type="character" w:customStyle="1" w:styleId="BodyTextIndent2Char">
    <w:name w:val="Body Text Indent 2 Char"/>
    <w:link w:val="BodyTextIndent2"/>
    <w:rsid w:val="00DC5E9C"/>
    <w:rPr>
      <w:rFonts w:ascii=".VnTime" w:hAnsi=".VnTime"/>
      <w:sz w:val="28"/>
      <w:szCs w:val="28"/>
      <w:lang w:val="en-US" w:eastAsia="en-US" w:bidi="ar-SA"/>
    </w:rPr>
  </w:style>
  <w:style w:type="character" w:customStyle="1" w:styleId="BodyText3Char">
    <w:name w:val="Body Text 3 Char"/>
    <w:link w:val="BodyText3"/>
    <w:rsid w:val="00DC5E9C"/>
    <w:rPr>
      <w:rFonts w:ascii=".VnTime" w:hAnsi=".VnTime"/>
      <w:sz w:val="16"/>
      <w:szCs w:val="16"/>
      <w:lang w:val="en-US" w:eastAsia="en-US" w:bidi="ar-SA"/>
    </w:rPr>
  </w:style>
  <w:style w:type="character" w:customStyle="1" w:styleId="BodyTextChar">
    <w:name w:val="Body Text Char"/>
    <w:link w:val="BodyText"/>
    <w:rsid w:val="00DC5E9C"/>
    <w:rPr>
      <w:rFonts w:ascii=".VnTime" w:hAnsi=".VnTime"/>
      <w:sz w:val="28"/>
      <w:szCs w:val="28"/>
      <w:lang w:val="en-US" w:eastAsia="en-US" w:bidi="ar-SA"/>
    </w:rPr>
  </w:style>
  <w:style w:type="character" w:customStyle="1" w:styleId="BodyTextIndentChar">
    <w:name w:val="Body Text Indent Char"/>
    <w:link w:val="BodyTextIndent"/>
    <w:rsid w:val="00DC5E9C"/>
    <w:rPr>
      <w:rFonts w:ascii=".VnTime" w:hAnsi=".VnTime"/>
      <w:sz w:val="28"/>
      <w:szCs w:val="28"/>
      <w:lang w:val="en-US" w:eastAsia="en-US" w:bidi="ar-SA"/>
    </w:rPr>
  </w:style>
  <w:style w:type="character" w:customStyle="1" w:styleId="BodyText2Char">
    <w:name w:val="Body Text 2 Char"/>
    <w:link w:val="BodyText2"/>
    <w:rsid w:val="00DC5E9C"/>
    <w:rPr>
      <w:rFonts w:ascii=".VnArialH" w:hAnsi=".VnArialH"/>
      <w:b/>
      <w:sz w:val="30"/>
      <w:szCs w:val="28"/>
      <w:lang w:val="en-US" w:eastAsia="en-US" w:bidi="ar-SA"/>
    </w:rPr>
  </w:style>
  <w:style w:type="character" w:customStyle="1" w:styleId="BodyTextIndent3Char">
    <w:name w:val="Body Text Indent 3 Char"/>
    <w:link w:val="BodyTextIndent3"/>
    <w:rsid w:val="00DC5E9C"/>
    <w:rPr>
      <w:rFonts w:ascii=".VnTime" w:hAnsi=".VnTime"/>
      <w:sz w:val="28"/>
      <w:szCs w:val="28"/>
      <w:lang w:val="en-US" w:eastAsia="en-US" w:bidi="ar-SA"/>
    </w:rPr>
  </w:style>
  <w:style w:type="character" w:customStyle="1" w:styleId="DocumentMapChar">
    <w:name w:val="Document Map Char"/>
    <w:link w:val="DocumentMap"/>
    <w:semiHidden/>
    <w:rsid w:val="00DC5E9C"/>
    <w:rPr>
      <w:rFonts w:ascii="Tahoma" w:hAnsi="Tahoma" w:cs="Wingdings"/>
      <w:bCs/>
      <w:sz w:val="28"/>
      <w:szCs w:val="28"/>
      <w:lang w:val="fr-FR" w:eastAsia="en-US" w:bidi="ar-SA"/>
    </w:rPr>
  </w:style>
  <w:style w:type="character" w:customStyle="1" w:styleId="FooterChar">
    <w:name w:val="Footer Char"/>
    <w:aliases w:val="Footer-Even Char Char,Footer-Even Char1"/>
    <w:link w:val="Footer"/>
    <w:uiPriority w:val="99"/>
    <w:rsid w:val="00DC5E9C"/>
    <w:rPr>
      <w:rFonts w:ascii=".VnTime" w:hAnsi=".VnTime"/>
      <w:sz w:val="28"/>
      <w:szCs w:val="28"/>
      <w:lang w:val="en-US" w:eastAsia="en-US" w:bidi="ar-SA"/>
    </w:rPr>
  </w:style>
  <w:style w:type="character" w:customStyle="1" w:styleId="HeaderChar">
    <w:name w:val="Header Char"/>
    <w:link w:val="Header"/>
    <w:uiPriority w:val="99"/>
    <w:rsid w:val="00DC5E9C"/>
    <w:rPr>
      <w:rFonts w:ascii=".VnTime" w:hAnsi=".VnTime"/>
      <w:sz w:val="28"/>
      <w:szCs w:val="28"/>
      <w:lang w:val="en-US" w:eastAsia="en-US" w:bidi="ar-SA"/>
    </w:rPr>
  </w:style>
  <w:style w:type="character" w:customStyle="1" w:styleId="TitleChar">
    <w:name w:val="Title Char"/>
    <w:link w:val="Title"/>
    <w:rsid w:val="00DC5E9C"/>
    <w:rPr>
      <w:b/>
      <w:sz w:val="28"/>
      <w:lang w:val="en-US" w:eastAsia="en-US" w:bidi="ar-SA"/>
    </w:rPr>
  </w:style>
  <w:style w:type="character" w:styleId="FollowedHyperlink">
    <w:name w:val="FollowedHyperlink"/>
    <w:unhideWhenUsed/>
    <w:rsid w:val="00DC5E9C"/>
    <w:rPr>
      <w:color w:val="800080"/>
      <w:u w:val="single"/>
    </w:rPr>
  </w:style>
  <w:style w:type="character" w:customStyle="1" w:styleId="BalloonTextChar">
    <w:name w:val="Balloon Text Char"/>
    <w:link w:val="BalloonText"/>
    <w:uiPriority w:val="99"/>
    <w:rsid w:val="00DC5E9C"/>
    <w:rPr>
      <w:rFonts w:ascii="Tahoma" w:hAnsi="Tahoma" w:cs="Tahoma"/>
      <w:sz w:val="16"/>
      <w:szCs w:val="16"/>
      <w:lang w:val="en-US" w:eastAsia="en-US" w:bidi="ar-SA"/>
    </w:rPr>
  </w:style>
  <w:style w:type="paragraph" w:styleId="TOC3">
    <w:name w:val="toc 3"/>
    <w:basedOn w:val="Normal"/>
    <w:next w:val="Normal"/>
    <w:autoRedefine/>
    <w:rsid w:val="00DC5E9C"/>
    <w:pPr>
      <w:ind w:left="560"/>
    </w:pPr>
    <w:rPr>
      <w:rFonts w:ascii="Calibri" w:hAnsi="Calibri"/>
      <w:sz w:val="20"/>
      <w:szCs w:val="20"/>
    </w:rPr>
  </w:style>
  <w:style w:type="paragraph" w:customStyle="1" w:styleId="Heading21">
    <w:name w:val="Heading 21"/>
    <w:basedOn w:val="Heading1"/>
    <w:rsid w:val="00DC5E9C"/>
    <w:pPr>
      <w:tabs>
        <w:tab w:val="left" w:pos="0"/>
        <w:tab w:val="left" w:pos="545"/>
        <w:tab w:val="left" w:pos="1090"/>
      </w:tabs>
      <w:jc w:val="both"/>
    </w:pPr>
    <w:rPr>
      <w:u w:val="none"/>
      <w:lang w:val="fr-FR"/>
    </w:rPr>
  </w:style>
  <w:style w:type="paragraph" w:customStyle="1" w:styleId="Heading31">
    <w:name w:val="Heading 31"/>
    <w:basedOn w:val="Heading21"/>
    <w:rsid w:val="00DC5E9C"/>
  </w:style>
  <w:style w:type="paragraph" w:customStyle="1" w:styleId="he">
    <w:name w:val="he"/>
    <w:basedOn w:val="Normal"/>
    <w:rsid w:val="00A26FF3"/>
    <w:pPr>
      <w:spacing w:before="60" w:after="40" w:line="320" w:lineRule="exact"/>
      <w:ind w:firstLine="567"/>
      <w:jc w:val="both"/>
    </w:pPr>
    <w:rPr>
      <w:sz w:val="26"/>
      <w:szCs w:val="20"/>
    </w:rPr>
  </w:style>
  <w:style w:type="paragraph" w:styleId="Caption">
    <w:name w:val="caption"/>
    <w:basedOn w:val="Normal"/>
    <w:next w:val="Normal"/>
    <w:qFormat/>
    <w:rsid w:val="00A26FF3"/>
    <w:rPr>
      <w:b/>
      <w:szCs w:val="20"/>
      <w:u w:val="single"/>
    </w:rPr>
  </w:style>
  <w:style w:type="paragraph" w:customStyle="1" w:styleId="font5">
    <w:name w:val="font5"/>
    <w:basedOn w:val="Normal"/>
    <w:rsid w:val="00A26FF3"/>
    <w:pPr>
      <w:spacing w:before="100" w:beforeAutospacing="1" w:after="100" w:afterAutospacing="1"/>
    </w:pPr>
  </w:style>
  <w:style w:type="paragraph" w:customStyle="1" w:styleId="xl24">
    <w:name w:val="xl24"/>
    <w:basedOn w:val="Normal"/>
    <w:rsid w:val="00A26FF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25">
    <w:name w:val="xl25"/>
    <w:basedOn w:val="Normal"/>
    <w:rsid w:val="00A26FF3"/>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26">
    <w:name w:val="xl26"/>
    <w:basedOn w:val="Normal"/>
    <w:rsid w:val="00A26FF3"/>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
    <w:name w:val="xl27"/>
    <w:basedOn w:val="Normal"/>
    <w:rsid w:val="00A26FF3"/>
    <w:pPr>
      <w:pBdr>
        <w:left w:val="single" w:sz="4" w:space="0" w:color="auto"/>
        <w:bottom w:val="single" w:sz="4" w:space="0" w:color="auto"/>
        <w:right w:val="single" w:sz="4" w:space="0" w:color="auto"/>
      </w:pBdr>
      <w:spacing w:before="100" w:beforeAutospacing="1" w:after="100" w:afterAutospacing="1"/>
      <w:jc w:val="center"/>
    </w:pPr>
    <w:rPr>
      <w:rFonts w:ascii=".VnTimeH" w:hAnsi=".VnTimeH"/>
      <w:sz w:val="18"/>
      <w:szCs w:val="18"/>
    </w:rPr>
  </w:style>
  <w:style w:type="paragraph" w:customStyle="1" w:styleId="xl28">
    <w:name w:val="xl28"/>
    <w:basedOn w:val="Normal"/>
    <w:rsid w:val="00A26FF3"/>
    <w:pPr>
      <w:pBdr>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Normal"/>
    <w:rsid w:val="00A26FF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Normal"/>
    <w:rsid w:val="00A26FF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
    <w:name w:val="xl31"/>
    <w:basedOn w:val="Normal"/>
    <w:rsid w:val="00A26FF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rsid w:val="00A26FF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rsid w:val="00A26FF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Normal"/>
    <w:rsid w:val="00A26FF3"/>
    <w:pPr>
      <w:spacing w:before="100" w:beforeAutospacing="1" w:after="100" w:afterAutospacing="1"/>
    </w:pPr>
    <w:rPr>
      <w:rFonts w:ascii=".VnTimeH" w:hAnsi=".VnTimeH"/>
      <w:sz w:val="24"/>
      <w:szCs w:val="24"/>
    </w:rPr>
  </w:style>
  <w:style w:type="paragraph" w:customStyle="1" w:styleId="xl35">
    <w:name w:val="xl35"/>
    <w:basedOn w:val="Normal"/>
    <w:rsid w:val="00A26FF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36">
    <w:name w:val="xl36"/>
    <w:basedOn w:val="Normal"/>
    <w:rsid w:val="00A26FF3"/>
    <w:pPr>
      <w:spacing w:before="100" w:beforeAutospacing="1" w:after="100" w:afterAutospacing="1"/>
    </w:pPr>
  </w:style>
  <w:style w:type="paragraph" w:customStyle="1" w:styleId="xl37">
    <w:name w:val="xl37"/>
    <w:basedOn w:val="Normal"/>
    <w:rsid w:val="00A26FF3"/>
    <w:pPr>
      <w:spacing w:before="100" w:beforeAutospacing="1" w:after="100" w:afterAutospacing="1"/>
      <w:jc w:val="center"/>
    </w:pPr>
  </w:style>
  <w:style w:type="paragraph" w:customStyle="1" w:styleId="xl38">
    <w:name w:val="xl38"/>
    <w:basedOn w:val="Normal"/>
    <w:rsid w:val="00A26FF3"/>
    <w:pPr>
      <w:spacing w:before="100" w:beforeAutospacing="1" w:after="100" w:afterAutospacing="1"/>
      <w:jc w:val="center"/>
    </w:pPr>
    <w:rPr>
      <w:u w:val="single"/>
    </w:rPr>
  </w:style>
  <w:style w:type="paragraph" w:customStyle="1" w:styleId="xl39">
    <w:name w:val="xl39"/>
    <w:basedOn w:val="Normal"/>
    <w:rsid w:val="00A26FF3"/>
    <w:pPr>
      <w:spacing w:before="100" w:beforeAutospacing="1" w:after="100" w:afterAutospacing="1"/>
      <w:jc w:val="center"/>
    </w:pPr>
  </w:style>
  <w:style w:type="paragraph" w:customStyle="1" w:styleId="xl40">
    <w:name w:val="xl40"/>
    <w:basedOn w:val="Normal"/>
    <w:rsid w:val="00A26FF3"/>
    <w:pPr>
      <w:spacing w:before="100" w:beforeAutospacing="1" w:after="100" w:afterAutospacing="1"/>
      <w:jc w:val="center"/>
    </w:pPr>
    <w:rPr>
      <w:sz w:val="24"/>
      <w:szCs w:val="24"/>
    </w:rPr>
  </w:style>
  <w:style w:type="paragraph" w:customStyle="1" w:styleId="xl41">
    <w:name w:val="xl41"/>
    <w:basedOn w:val="Normal"/>
    <w:rsid w:val="00A26FF3"/>
    <w:pPr>
      <w:pBdr>
        <w:top w:val="single" w:sz="4" w:space="0" w:color="auto"/>
      </w:pBdr>
      <w:spacing w:before="100" w:beforeAutospacing="1" w:after="100" w:afterAutospacing="1"/>
      <w:jc w:val="center"/>
    </w:pPr>
    <w:rPr>
      <w:u w:val="single"/>
    </w:rPr>
  </w:style>
  <w:style w:type="paragraph" w:customStyle="1" w:styleId="xl42">
    <w:name w:val="xl42"/>
    <w:basedOn w:val="Normal"/>
    <w:rsid w:val="00A26FF3"/>
    <w:pPr>
      <w:spacing w:before="100" w:beforeAutospacing="1" w:after="100" w:afterAutospacing="1"/>
      <w:jc w:val="center"/>
    </w:pPr>
    <w:rPr>
      <w:rFonts w:ascii=".VnTimeH" w:hAnsi=".VnTimeH"/>
      <w:sz w:val="18"/>
      <w:szCs w:val="18"/>
    </w:rPr>
  </w:style>
  <w:style w:type="paragraph" w:customStyle="1" w:styleId="xl44">
    <w:name w:val="xl44"/>
    <w:basedOn w:val="Normal"/>
    <w:rsid w:val="00A26FF3"/>
    <w:pPr>
      <w:spacing w:before="100" w:beforeAutospacing="1" w:after="100" w:afterAutospacing="1"/>
      <w:jc w:val="center"/>
    </w:pPr>
    <w:rPr>
      <w:sz w:val="24"/>
      <w:szCs w:val="24"/>
    </w:rPr>
  </w:style>
  <w:style w:type="paragraph" w:customStyle="1" w:styleId="xl45">
    <w:name w:val="xl45"/>
    <w:basedOn w:val="Normal"/>
    <w:rsid w:val="00A26FF3"/>
    <w:pPr>
      <w:pBdr>
        <w:top w:val="single" w:sz="4" w:space="0" w:color="auto"/>
        <w:right w:val="single" w:sz="4" w:space="0" w:color="auto"/>
      </w:pBdr>
      <w:spacing w:before="100" w:beforeAutospacing="1" w:after="100" w:afterAutospacing="1"/>
    </w:pPr>
    <w:rPr>
      <w:rFonts w:ascii="Times New Roman" w:hAnsi="Times New Roman"/>
    </w:rPr>
  </w:style>
  <w:style w:type="paragraph" w:customStyle="1" w:styleId="xl46">
    <w:name w:val="xl46"/>
    <w:basedOn w:val="Normal"/>
    <w:rsid w:val="00A26FF3"/>
    <w:pPr>
      <w:pBdr>
        <w:top w:val="single" w:sz="4" w:space="0" w:color="auto"/>
        <w:right w:val="single" w:sz="4" w:space="0" w:color="auto"/>
      </w:pBdr>
      <w:spacing w:before="100" w:beforeAutospacing="1" w:after="100" w:afterAutospacing="1"/>
      <w:jc w:val="center"/>
    </w:pPr>
    <w:rPr>
      <w:rFonts w:ascii=".VnTimeH" w:hAnsi=".VnTimeH"/>
      <w:sz w:val="18"/>
      <w:szCs w:val="18"/>
    </w:rPr>
  </w:style>
  <w:style w:type="paragraph" w:customStyle="1" w:styleId="xl47">
    <w:name w:val="xl47"/>
    <w:basedOn w:val="Normal"/>
    <w:rsid w:val="00A26FF3"/>
    <w:pPr>
      <w:pBdr>
        <w:bottom w:val="single" w:sz="4" w:space="0" w:color="auto"/>
        <w:right w:val="single" w:sz="4" w:space="0" w:color="auto"/>
      </w:pBdr>
      <w:spacing w:before="100" w:beforeAutospacing="1" w:after="100" w:afterAutospacing="1"/>
      <w:jc w:val="center"/>
    </w:pPr>
    <w:rPr>
      <w:rFonts w:ascii=".VnTimeH" w:hAnsi=".VnTimeH"/>
      <w:sz w:val="18"/>
      <w:szCs w:val="18"/>
    </w:rPr>
  </w:style>
  <w:style w:type="paragraph" w:customStyle="1" w:styleId="xl48">
    <w:name w:val="xl48"/>
    <w:basedOn w:val="Normal"/>
    <w:rsid w:val="00A26FF3"/>
    <w:pPr>
      <w:pBdr>
        <w:top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49">
    <w:name w:val="xl49"/>
    <w:basedOn w:val="Normal"/>
    <w:rsid w:val="00A26FF3"/>
    <w:pPr>
      <w:pBdr>
        <w:top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50">
    <w:name w:val="xl50"/>
    <w:basedOn w:val="Normal"/>
    <w:rsid w:val="00A26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u w:val="single"/>
    </w:rPr>
  </w:style>
  <w:style w:type="paragraph" w:customStyle="1" w:styleId="xl51">
    <w:name w:val="xl51"/>
    <w:basedOn w:val="Normal"/>
    <w:rsid w:val="00A26FF3"/>
    <w:pPr>
      <w:pBdr>
        <w:left w:val="single" w:sz="4" w:space="0" w:color="auto"/>
      </w:pBdr>
      <w:spacing w:before="100" w:beforeAutospacing="1" w:after="100" w:afterAutospacing="1"/>
    </w:pPr>
  </w:style>
  <w:style w:type="paragraph" w:styleId="BlockText">
    <w:name w:val="Block Text"/>
    <w:basedOn w:val="Normal"/>
    <w:rsid w:val="00A26FF3"/>
    <w:pPr>
      <w:ind w:left="360" w:right="-540"/>
    </w:pPr>
    <w:rPr>
      <w:szCs w:val="20"/>
    </w:rPr>
  </w:style>
  <w:style w:type="paragraph" w:styleId="ListParagraph">
    <w:name w:val="List Paragraph"/>
    <w:aliases w:val="List Paragraph2,List Paragraph1,bảng,tieu de phu 1,List Paragraph11,List Paragraph111,Sub-heading,List Paragraph (numbered (a)),ADB paragraph numbering,List_Paragraph,Multilevel para_II,Bullet paras,H1,Number Bullets,Title1,Bullet L1,Than"/>
    <w:basedOn w:val="Normal"/>
    <w:link w:val="ListParagraphChar"/>
    <w:qFormat/>
    <w:rsid w:val="00F23C2E"/>
    <w:pPr>
      <w:spacing w:after="200" w:line="276" w:lineRule="auto"/>
      <w:ind w:left="720"/>
      <w:contextualSpacing/>
    </w:pPr>
    <w:rPr>
      <w:rFonts w:ascii="Calibri" w:eastAsia="Calibri" w:hAnsi="Calibri"/>
      <w:sz w:val="22"/>
      <w:szCs w:val="22"/>
    </w:rPr>
  </w:style>
  <w:style w:type="character" w:customStyle="1" w:styleId="Bodytext1">
    <w:name w:val="Body text_"/>
    <w:link w:val="BodyText10"/>
    <w:rsid w:val="003E610D"/>
    <w:rPr>
      <w:sz w:val="28"/>
      <w:szCs w:val="28"/>
      <w:shd w:val="clear" w:color="auto" w:fill="FFFFFF"/>
    </w:rPr>
  </w:style>
  <w:style w:type="paragraph" w:customStyle="1" w:styleId="BodyText10">
    <w:name w:val="Body Text1"/>
    <w:basedOn w:val="Normal"/>
    <w:link w:val="Bodytext1"/>
    <w:rsid w:val="003E610D"/>
    <w:pPr>
      <w:widowControl w:val="0"/>
      <w:shd w:val="clear" w:color="auto" w:fill="FFFFFF"/>
      <w:spacing w:before="240" w:after="120" w:line="0" w:lineRule="atLeast"/>
      <w:ind w:hanging="540"/>
      <w:jc w:val="both"/>
    </w:pPr>
    <w:rPr>
      <w:rFonts w:ascii="Times New Roman" w:hAnsi="Times New Roman"/>
    </w:rPr>
  </w:style>
  <w:style w:type="character" w:customStyle="1" w:styleId="BodytextItalic">
    <w:name w:val="Body text + Italic"/>
    <w:rsid w:val="000642A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rPr>
  </w:style>
  <w:style w:type="character" w:customStyle="1" w:styleId="Bodytext20">
    <w:name w:val="Body text (2)_"/>
    <w:link w:val="Bodytext21"/>
    <w:locked/>
    <w:rsid w:val="007B2BF1"/>
    <w:rPr>
      <w:sz w:val="26"/>
      <w:szCs w:val="26"/>
      <w:shd w:val="clear" w:color="auto" w:fill="FFFFFF"/>
    </w:rPr>
  </w:style>
  <w:style w:type="paragraph" w:customStyle="1" w:styleId="Bodytext21">
    <w:name w:val="Body text (2)"/>
    <w:basedOn w:val="Normal"/>
    <w:link w:val="Bodytext20"/>
    <w:rsid w:val="007B2BF1"/>
    <w:pPr>
      <w:widowControl w:val="0"/>
      <w:shd w:val="clear" w:color="auto" w:fill="FFFFFF"/>
      <w:spacing w:before="180" w:after="660" w:line="0" w:lineRule="atLeast"/>
      <w:jc w:val="center"/>
    </w:pPr>
    <w:rPr>
      <w:rFonts w:ascii="Times New Roman" w:hAnsi="Times New Roman"/>
      <w:sz w:val="26"/>
      <w:szCs w:val="26"/>
    </w:rPr>
  </w:style>
  <w:style w:type="character" w:customStyle="1" w:styleId="Bodytext11">
    <w:name w:val="Body text (11)_"/>
    <w:link w:val="Bodytext110"/>
    <w:locked/>
    <w:rsid w:val="00600659"/>
    <w:rPr>
      <w:shd w:val="clear" w:color="auto" w:fill="FFFFFF"/>
    </w:rPr>
  </w:style>
  <w:style w:type="paragraph" w:customStyle="1" w:styleId="Bodytext110">
    <w:name w:val="Body text (11)"/>
    <w:basedOn w:val="Normal"/>
    <w:link w:val="Bodytext11"/>
    <w:rsid w:val="00600659"/>
    <w:pPr>
      <w:widowControl w:val="0"/>
      <w:shd w:val="clear" w:color="auto" w:fill="FFFFFF"/>
      <w:spacing w:line="292" w:lineRule="exact"/>
    </w:pPr>
    <w:rPr>
      <w:rFonts w:ascii="Times New Roman" w:hAnsi="Times New Roman"/>
      <w:sz w:val="20"/>
      <w:szCs w:val="20"/>
    </w:rPr>
  </w:style>
  <w:style w:type="character" w:customStyle="1" w:styleId="Vnbnnidung">
    <w:name w:val="Văn bản nội dung_"/>
    <w:link w:val="Vnbnnidung0"/>
    <w:locked/>
    <w:rsid w:val="00B80F41"/>
    <w:rPr>
      <w:shd w:val="clear" w:color="auto" w:fill="FFFFFF"/>
    </w:rPr>
  </w:style>
  <w:style w:type="paragraph" w:customStyle="1" w:styleId="Vnbnnidung0">
    <w:name w:val="Văn bản nội dung"/>
    <w:basedOn w:val="Normal"/>
    <w:link w:val="Vnbnnidung"/>
    <w:rsid w:val="00B80F41"/>
    <w:pPr>
      <w:widowControl w:val="0"/>
      <w:shd w:val="clear" w:color="auto" w:fill="FFFFFF"/>
      <w:spacing w:line="434" w:lineRule="exact"/>
      <w:ind w:hanging="340"/>
      <w:jc w:val="center"/>
    </w:pPr>
    <w:rPr>
      <w:rFonts w:ascii="Times New Roman" w:hAnsi="Times New Roman"/>
      <w:sz w:val="20"/>
      <w:szCs w:val="20"/>
    </w:rPr>
  </w:style>
  <w:style w:type="paragraph" w:styleId="TOC4">
    <w:name w:val="toc 4"/>
    <w:basedOn w:val="Normal"/>
    <w:next w:val="Normal"/>
    <w:autoRedefine/>
    <w:unhideWhenUsed/>
    <w:rsid w:val="009A5BCE"/>
    <w:pPr>
      <w:ind w:left="840"/>
    </w:pPr>
    <w:rPr>
      <w:rFonts w:ascii="Calibri" w:hAnsi="Calibri"/>
      <w:sz w:val="20"/>
      <w:szCs w:val="20"/>
    </w:rPr>
  </w:style>
  <w:style w:type="paragraph" w:styleId="TOC5">
    <w:name w:val="toc 5"/>
    <w:basedOn w:val="Normal"/>
    <w:next w:val="Normal"/>
    <w:autoRedefine/>
    <w:unhideWhenUsed/>
    <w:rsid w:val="009A5BCE"/>
    <w:pPr>
      <w:ind w:left="1120"/>
    </w:pPr>
    <w:rPr>
      <w:rFonts w:ascii="Calibri" w:hAnsi="Calibri"/>
      <w:sz w:val="20"/>
      <w:szCs w:val="20"/>
    </w:rPr>
  </w:style>
  <w:style w:type="paragraph" w:styleId="TOC6">
    <w:name w:val="toc 6"/>
    <w:basedOn w:val="Normal"/>
    <w:next w:val="Normal"/>
    <w:autoRedefine/>
    <w:unhideWhenUsed/>
    <w:rsid w:val="009A5BCE"/>
    <w:pPr>
      <w:ind w:left="1400"/>
    </w:pPr>
    <w:rPr>
      <w:rFonts w:ascii="Calibri" w:hAnsi="Calibri"/>
      <w:sz w:val="20"/>
      <w:szCs w:val="20"/>
    </w:rPr>
  </w:style>
  <w:style w:type="paragraph" w:styleId="TOC7">
    <w:name w:val="toc 7"/>
    <w:basedOn w:val="Normal"/>
    <w:next w:val="Normal"/>
    <w:autoRedefine/>
    <w:unhideWhenUsed/>
    <w:rsid w:val="009A5BCE"/>
    <w:pPr>
      <w:ind w:left="1680"/>
    </w:pPr>
    <w:rPr>
      <w:rFonts w:ascii="Calibri" w:hAnsi="Calibri"/>
      <w:sz w:val="20"/>
      <w:szCs w:val="20"/>
    </w:rPr>
  </w:style>
  <w:style w:type="paragraph" w:styleId="TOC8">
    <w:name w:val="toc 8"/>
    <w:basedOn w:val="Normal"/>
    <w:next w:val="Normal"/>
    <w:autoRedefine/>
    <w:unhideWhenUsed/>
    <w:rsid w:val="009A5BCE"/>
    <w:pPr>
      <w:ind w:left="1960"/>
    </w:pPr>
    <w:rPr>
      <w:rFonts w:ascii="Calibri" w:hAnsi="Calibri"/>
      <w:sz w:val="20"/>
      <w:szCs w:val="20"/>
    </w:rPr>
  </w:style>
  <w:style w:type="paragraph" w:styleId="TOC9">
    <w:name w:val="toc 9"/>
    <w:basedOn w:val="Normal"/>
    <w:next w:val="Normal"/>
    <w:autoRedefine/>
    <w:unhideWhenUsed/>
    <w:rsid w:val="009A5BCE"/>
    <w:pPr>
      <w:ind w:left="2240"/>
    </w:pPr>
    <w:rPr>
      <w:rFonts w:ascii="Calibri" w:hAnsi="Calibri"/>
      <w:sz w:val="20"/>
      <w:szCs w:val="20"/>
    </w:rPr>
  </w:style>
  <w:style w:type="paragraph" w:customStyle="1" w:styleId="CharCharCharChar">
    <w:name w:val="Char Char Char Char"/>
    <w:basedOn w:val="Normal"/>
    <w:rsid w:val="0092141A"/>
    <w:pPr>
      <w:spacing w:after="160" w:line="240" w:lineRule="exact"/>
    </w:pPr>
    <w:rPr>
      <w:rFonts w:ascii="Verdana" w:hAnsi="Verdana"/>
      <w:sz w:val="20"/>
      <w:szCs w:val="20"/>
    </w:rPr>
  </w:style>
  <w:style w:type="character" w:styleId="Emphasis">
    <w:name w:val="Emphasis"/>
    <w:uiPriority w:val="20"/>
    <w:qFormat/>
    <w:rsid w:val="008112C1"/>
    <w:rPr>
      <w:b/>
      <w:bCs/>
      <w:i w:val="0"/>
      <w:iCs w:val="0"/>
    </w:rPr>
  </w:style>
  <w:style w:type="paragraph" w:styleId="NormalWeb">
    <w:name w:val="Normal (Web)"/>
    <w:basedOn w:val="Normal"/>
    <w:link w:val="NormalWebChar"/>
    <w:uiPriority w:val="99"/>
    <w:unhideWhenUsed/>
    <w:rsid w:val="008112C1"/>
    <w:pPr>
      <w:spacing w:before="100" w:beforeAutospacing="1" w:after="100" w:afterAutospacing="1"/>
    </w:pPr>
    <w:rPr>
      <w:rFonts w:ascii="Times New Roman" w:hAnsi="Times New Roman"/>
      <w:sz w:val="24"/>
      <w:szCs w:val="24"/>
    </w:rPr>
  </w:style>
  <w:style w:type="paragraph" w:customStyle="1" w:styleId="xl185">
    <w:name w:val="xl185"/>
    <w:basedOn w:val="Normal"/>
    <w:rsid w:val="006E5ED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textAlignment w:val="center"/>
    </w:pPr>
    <w:rPr>
      <w:rFonts w:ascii="Times New Roman" w:hAnsi="Times New Roman"/>
      <w:sz w:val="24"/>
      <w:szCs w:val="24"/>
    </w:rPr>
  </w:style>
  <w:style w:type="paragraph" w:customStyle="1" w:styleId="xl156">
    <w:name w:val="xl156"/>
    <w:basedOn w:val="Normal"/>
    <w:rsid w:val="009E6E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Tiengviet">
    <w:name w:val="Tiengviet"/>
    <w:basedOn w:val="Normal"/>
    <w:rsid w:val="00A8156A"/>
    <w:pPr>
      <w:autoSpaceDE w:val="0"/>
      <w:autoSpaceDN w:val="0"/>
      <w:spacing w:before="120" w:after="120" w:line="360" w:lineRule="exact"/>
      <w:jc w:val="both"/>
    </w:pPr>
    <w:rPr>
      <w:bCs/>
      <w:iCs/>
      <w:szCs w:val="24"/>
    </w:rPr>
  </w:style>
  <w:style w:type="paragraph" w:customStyle="1" w:styleId="xl58">
    <w:name w:val="xl58"/>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60">
    <w:name w:val="xl60"/>
    <w:basedOn w:val="Normal"/>
    <w:rsid w:val="00A815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1">
    <w:name w:val="xl61"/>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2">
    <w:name w:val="xl62"/>
    <w:basedOn w:val="Normal"/>
    <w:rsid w:val="00A8156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3">
    <w:name w:val="xl63"/>
    <w:basedOn w:val="Normal"/>
    <w:rsid w:val="00A8156A"/>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4">
    <w:name w:val="xl64"/>
    <w:basedOn w:val="Normal"/>
    <w:rsid w:val="00A8156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5">
    <w:name w:val="xl65"/>
    <w:basedOn w:val="Normal"/>
    <w:rsid w:val="00A8156A"/>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6">
    <w:name w:val="xl66"/>
    <w:basedOn w:val="Normal"/>
    <w:rsid w:val="00A8156A"/>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Normal"/>
    <w:rsid w:val="00A8156A"/>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8">
    <w:name w:val="xl68"/>
    <w:basedOn w:val="Normal"/>
    <w:rsid w:val="00A8156A"/>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rsid w:val="00A8156A"/>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rsid w:val="00A8156A"/>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rsid w:val="00A8156A"/>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59">
    <w:name w:val="xl59"/>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74">
    <w:name w:val="xl74"/>
    <w:basedOn w:val="Normal"/>
    <w:rsid w:val="00A8156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rsid w:val="00A8156A"/>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rsid w:val="00A8156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rsid w:val="00A815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8">
    <w:name w:val="xl78"/>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9">
    <w:name w:val="xl79"/>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80">
    <w:name w:val="xl80"/>
    <w:basedOn w:val="Normal"/>
    <w:rsid w:val="00A815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1">
    <w:name w:val="xl81"/>
    <w:basedOn w:val="Normal"/>
    <w:rsid w:val="00A815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2">
    <w:name w:val="xl82"/>
    <w:basedOn w:val="Normal"/>
    <w:rsid w:val="00A815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3">
    <w:name w:val="xl83"/>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84">
    <w:name w:val="xl84"/>
    <w:basedOn w:val="Normal"/>
    <w:rsid w:val="00A8156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5">
    <w:name w:val="xl85"/>
    <w:basedOn w:val="Normal"/>
    <w:rsid w:val="00A8156A"/>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6">
    <w:name w:val="xl86"/>
    <w:basedOn w:val="Normal"/>
    <w:rsid w:val="00A8156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7">
    <w:name w:val="xl87"/>
    <w:basedOn w:val="Normal"/>
    <w:rsid w:val="00A815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8">
    <w:name w:val="xl88"/>
    <w:basedOn w:val="Normal"/>
    <w:rsid w:val="00A8156A"/>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9">
    <w:name w:val="xl89"/>
    <w:basedOn w:val="Normal"/>
    <w:rsid w:val="00A815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0">
    <w:name w:val="xl90"/>
    <w:basedOn w:val="Normal"/>
    <w:rsid w:val="00A8156A"/>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1">
    <w:name w:val="xl91"/>
    <w:basedOn w:val="Normal"/>
    <w:rsid w:val="00A8156A"/>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2">
    <w:name w:val="xl92"/>
    <w:basedOn w:val="Normal"/>
    <w:rsid w:val="00A8156A"/>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3">
    <w:name w:val="xl93"/>
    <w:basedOn w:val="Normal"/>
    <w:rsid w:val="00A8156A"/>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4">
    <w:name w:val="xl94"/>
    <w:basedOn w:val="Normal"/>
    <w:rsid w:val="00A8156A"/>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rsid w:val="00A8156A"/>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rsid w:val="00A8156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7">
    <w:name w:val="xl97"/>
    <w:basedOn w:val="Normal"/>
    <w:rsid w:val="00A8156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8">
    <w:name w:val="xl98"/>
    <w:basedOn w:val="Normal"/>
    <w:rsid w:val="00A8156A"/>
    <w:pPr>
      <w:spacing w:before="100" w:beforeAutospacing="1" w:after="100" w:afterAutospacing="1"/>
    </w:pPr>
    <w:rPr>
      <w:rFonts w:ascii="Times New Roman" w:hAnsi="Times New Roman"/>
      <w:b/>
      <w:bCs/>
      <w:sz w:val="24"/>
      <w:szCs w:val="24"/>
    </w:rPr>
  </w:style>
  <w:style w:type="paragraph" w:customStyle="1" w:styleId="xl99">
    <w:name w:val="xl99"/>
    <w:basedOn w:val="Normal"/>
    <w:rsid w:val="00A815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0">
    <w:name w:val="xl100"/>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101">
    <w:name w:val="xl101"/>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102">
    <w:name w:val="xl102"/>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3">
    <w:name w:val="xl103"/>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4">
    <w:name w:val="xl104"/>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5">
    <w:name w:val="xl105"/>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rsid w:val="00A815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rsid w:val="00A815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09">
    <w:name w:val="xl109"/>
    <w:basedOn w:val="Normal"/>
    <w:rsid w:val="00A8156A"/>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10">
    <w:name w:val="xl110"/>
    <w:basedOn w:val="Normal"/>
    <w:rsid w:val="00A815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11">
    <w:name w:val="xl111"/>
    <w:basedOn w:val="Normal"/>
    <w:rsid w:val="00A815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rsid w:val="00A815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rsid w:val="00A8156A"/>
    <w:pPr>
      <w:pBdr>
        <w:top w:val="single" w:sz="4" w:space="0" w:color="auto"/>
        <w:lef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14">
    <w:name w:val="xl114"/>
    <w:basedOn w:val="Normal"/>
    <w:rsid w:val="00A8156A"/>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15">
    <w:name w:val="xl115"/>
    <w:basedOn w:val="Normal"/>
    <w:rsid w:val="00A8156A"/>
    <w:pPr>
      <w:pBdr>
        <w:lef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16">
    <w:name w:val="xl116"/>
    <w:basedOn w:val="Normal"/>
    <w:rsid w:val="00A8156A"/>
    <w:pPr>
      <w:pBdr>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17">
    <w:name w:val="xl117"/>
    <w:basedOn w:val="Normal"/>
    <w:rsid w:val="00A8156A"/>
    <w:pPr>
      <w:pBdr>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18">
    <w:name w:val="xl118"/>
    <w:basedOn w:val="Normal"/>
    <w:rsid w:val="00A8156A"/>
    <w:pPr>
      <w:pBdr>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119">
    <w:name w:val="xl119"/>
    <w:basedOn w:val="Normal"/>
    <w:rsid w:val="00A8156A"/>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148">
    <w:name w:val="xl148"/>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49">
    <w:name w:val="xl149"/>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50">
    <w:name w:val="xl150"/>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51">
    <w:name w:val="xl151"/>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153">
    <w:name w:val="xl153"/>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54">
    <w:name w:val="xl154"/>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55">
    <w:name w:val="xl155"/>
    <w:basedOn w:val="Normal"/>
    <w:rsid w:val="00A8156A"/>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157">
    <w:name w:val="xl157"/>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6"/>
      <w:szCs w:val="26"/>
    </w:rPr>
  </w:style>
  <w:style w:type="paragraph" w:customStyle="1" w:styleId="xl158">
    <w:name w:val="xl158"/>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6"/>
      <w:szCs w:val="26"/>
    </w:rPr>
  </w:style>
  <w:style w:type="paragraph" w:customStyle="1" w:styleId="xl159">
    <w:name w:val="xl159"/>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160">
    <w:name w:val="xl160"/>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61">
    <w:name w:val="xl161"/>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6"/>
      <w:szCs w:val="26"/>
    </w:rPr>
  </w:style>
  <w:style w:type="paragraph" w:customStyle="1" w:styleId="xl162">
    <w:name w:val="xl162"/>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163">
    <w:name w:val="xl163"/>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164">
    <w:name w:val="xl164"/>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65">
    <w:name w:val="xl165"/>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166">
    <w:name w:val="xl166"/>
    <w:basedOn w:val="Normal"/>
    <w:rsid w:val="00A8156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font6">
    <w:name w:val="font6"/>
    <w:basedOn w:val="Normal"/>
    <w:rsid w:val="00A8156A"/>
    <w:pPr>
      <w:spacing w:before="100" w:beforeAutospacing="1" w:after="100" w:afterAutospacing="1"/>
    </w:pPr>
    <w:rPr>
      <w:rFonts w:ascii="Tahoma" w:hAnsi="Tahoma" w:cs="Tahoma"/>
      <w:color w:val="000000"/>
      <w:sz w:val="16"/>
      <w:szCs w:val="16"/>
    </w:rPr>
  </w:style>
  <w:style w:type="paragraph" w:customStyle="1" w:styleId="xl167">
    <w:name w:val="xl167"/>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68">
    <w:name w:val="xl168"/>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69">
    <w:name w:val="xl169"/>
    <w:basedOn w:val="Normal"/>
    <w:rsid w:val="00A8156A"/>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70">
    <w:name w:val="xl170"/>
    <w:basedOn w:val="Normal"/>
    <w:rsid w:val="00A815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71">
    <w:name w:val="xl171"/>
    <w:basedOn w:val="Normal"/>
    <w:rsid w:val="00A815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72">
    <w:name w:val="xl172"/>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73">
    <w:name w:val="xl173"/>
    <w:basedOn w:val="Normal"/>
    <w:rsid w:val="00A8156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174">
    <w:name w:val="xl174"/>
    <w:basedOn w:val="Normal"/>
    <w:rsid w:val="00A8156A"/>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175">
    <w:name w:val="xl175"/>
    <w:basedOn w:val="Normal"/>
    <w:rsid w:val="00A8156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Times New Roman" w:hAnsi="Times New Roman"/>
      <w:sz w:val="24"/>
      <w:szCs w:val="24"/>
    </w:rPr>
  </w:style>
  <w:style w:type="paragraph" w:customStyle="1" w:styleId="xl176">
    <w:name w:val="xl176"/>
    <w:basedOn w:val="Normal"/>
    <w:rsid w:val="00A8156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Times New Roman" w:hAnsi="Times New Roman"/>
      <w:sz w:val="24"/>
      <w:szCs w:val="24"/>
    </w:rPr>
  </w:style>
  <w:style w:type="paragraph" w:customStyle="1" w:styleId="xl177">
    <w:name w:val="xl177"/>
    <w:basedOn w:val="Normal"/>
    <w:rsid w:val="00A8156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Times New Roman" w:hAnsi="Times New Roman"/>
      <w:sz w:val="24"/>
      <w:szCs w:val="24"/>
    </w:rPr>
  </w:style>
  <w:style w:type="paragraph" w:customStyle="1" w:styleId="xl178">
    <w:name w:val="xl178"/>
    <w:basedOn w:val="Normal"/>
    <w:rsid w:val="00A8156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Arial" w:hAnsi="Arial" w:cs="Arial"/>
      <w:sz w:val="16"/>
      <w:szCs w:val="16"/>
    </w:rPr>
  </w:style>
  <w:style w:type="paragraph" w:customStyle="1" w:styleId="xl179">
    <w:name w:val="xl179"/>
    <w:basedOn w:val="Normal"/>
    <w:rsid w:val="00A8156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b/>
      <w:bCs/>
      <w:sz w:val="24"/>
      <w:szCs w:val="24"/>
    </w:rPr>
  </w:style>
  <w:style w:type="paragraph" w:customStyle="1" w:styleId="xl180">
    <w:name w:val="xl180"/>
    <w:basedOn w:val="Normal"/>
    <w:rsid w:val="00A8156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z w:val="24"/>
      <w:szCs w:val="24"/>
    </w:rPr>
  </w:style>
  <w:style w:type="paragraph" w:customStyle="1" w:styleId="xl181">
    <w:name w:val="xl181"/>
    <w:basedOn w:val="Normal"/>
    <w:rsid w:val="00A8156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z w:val="24"/>
      <w:szCs w:val="24"/>
    </w:rPr>
  </w:style>
  <w:style w:type="paragraph" w:customStyle="1" w:styleId="xl182">
    <w:name w:val="xl182"/>
    <w:basedOn w:val="Normal"/>
    <w:rsid w:val="00A8156A"/>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center"/>
      <w:textAlignment w:val="center"/>
    </w:pPr>
    <w:rPr>
      <w:rFonts w:ascii="Times New Roman" w:hAnsi="Times New Roman"/>
      <w:sz w:val="24"/>
      <w:szCs w:val="24"/>
    </w:rPr>
  </w:style>
  <w:style w:type="paragraph" w:customStyle="1" w:styleId="xl183">
    <w:name w:val="xl183"/>
    <w:basedOn w:val="Normal"/>
    <w:rsid w:val="00A8156A"/>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center"/>
      <w:textAlignment w:val="center"/>
    </w:pPr>
    <w:rPr>
      <w:rFonts w:ascii="Times New Roman" w:hAnsi="Times New Roman"/>
      <w:sz w:val="24"/>
      <w:szCs w:val="24"/>
    </w:rPr>
  </w:style>
  <w:style w:type="paragraph" w:customStyle="1" w:styleId="xl184">
    <w:name w:val="xl184"/>
    <w:basedOn w:val="Normal"/>
    <w:rsid w:val="00A8156A"/>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textAlignment w:val="center"/>
    </w:pPr>
    <w:rPr>
      <w:rFonts w:ascii="Times New Roman" w:hAnsi="Times New Roman"/>
      <w:sz w:val="24"/>
      <w:szCs w:val="24"/>
    </w:rPr>
  </w:style>
  <w:style w:type="paragraph" w:customStyle="1" w:styleId="xl186">
    <w:name w:val="xl186"/>
    <w:basedOn w:val="Normal"/>
    <w:rsid w:val="00A815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87">
    <w:name w:val="xl187"/>
    <w:basedOn w:val="Normal"/>
    <w:rsid w:val="00A8156A"/>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textAlignment w:val="center"/>
    </w:pPr>
    <w:rPr>
      <w:rFonts w:ascii="Times New Roman" w:hAnsi="Times New Roman"/>
      <w:sz w:val="24"/>
      <w:szCs w:val="24"/>
    </w:rPr>
  </w:style>
  <w:style w:type="paragraph" w:customStyle="1" w:styleId="xl188">
    <w:name w:val="xl188"/>
    <w:basedOn w:val="Normal"/>
    <w:rsid w:val="00A8156A"/>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textAlignment w:val="center"/>
    </w:pPr>
    <w:rPr>
      <w:rFonts w:ascii="Times New Roman" w:hAnsi="Times New Roman"/>
      <w:sz w:val="24"/>
      <w:szCs w:val="24"/>
    </w:rPr>
  </w:style>
  <w:style w:type="paragraph" w:customStyle="1" w:styleId="xl189">
    <w:name w:val="xl189"/>
    <w:basedOn w:val="Normal"/>
    <w:rsid w:val="00A8156A"/>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textAlignment w:val="center"/>
    </w:pPr>
    <w:rPr>
      <w:rFonts w:ascii="Times New Roman" w:hAnsi="Times New Roman"/>
      <w:sz w:val="24"/>
      <w:szCs w:val="24"/>
    </w:rPr>
  </w:style>
  <w:style w:type="paragraph" w:customStyle="1" w:styleId="xl190">
    <w:name w:val="xl190"/>
    <w:basedOn w:val="Normal"/>
    <w:rsid w:val="00A8156A"/>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textAlignment w:val="center"/>
    </w:pPr>
    <w:rPr>
      <w:rFonts w:ascii="Times New Roman" w:hAnsi="Times New Roman"/>
      <w:sz w:val="24"/>
      <w:szCs w:val="24"/>
    </w:rPr>
  </w:style>
  <w:style w:type="paragraph" w:customStyle="1" w:styleId="xl191">
    <w:name w:val="xl191"/>
    <w:basedOn w:val="Normal"/>
    <w:rsid w:val="00A8156A"/>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textAlignment w:val="center"/>
    </w:pPr>
    <w:rPr>
      <w:rFonts w:ascii="Times New Roman" w:hAnsi="Times New Roman"/>
      <w:sz w:val="24"/>
      <w:szCs w:val="24"/>
    </w:rPr>
  </w:style>
  <w:style w:type="paragraph" w:customStyle="1" w:styleId="xl192">
    <w:name w:val="xl192"/>
    <w:basedOn w:val="Normal"/>
    <w:rsid w:val="00A8156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Times New Roman" w:hAnsi="Times New Roman"/>
      <w:sz w:val="24"/>
      <w:szCs w:val="24"/>
    </w:rPr>
  </w:style>
  <w:style w:type="paragraph" w:customStyle="1" w:styleId="xl145">
    <w:name w:val="xl145"/>
    <w:basedOn w:val="Normal"/>
    <w:rsid w:val="00A8156A"/>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Times New Roman" w:hAnsi="Times New Roman"/>
      <w:sz w:val="26"/>
      <w:szCs w:val="26"/>
    </w:rPr>
  </w:style>
  <w:style w:type="paragraph" w:customStyle="1" w:styleId="xl146">
    <w:name w:val="xl146"/>
    <w:basedOn w:val="Normal"/>
    <w:rsid w:val="00A8156A"/>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47">
    <w:name w:val="xl147"/>
    <w:basedOn w:val="Normal"/>
    <w:rsid w:val="00A8156A"/>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Times New Roman" w:hAnsi="Times New Roman"/>
      <w:sz w:val="26"/>
      <w:szCs w:val="26"/>
    </w:rPr>
  </w:style>
  <w:style w:type="paragraph" w:customStyle="1" w:styleId="xl43">
    <w:name w:val="xl43"/>
    <w:basedOn w:val="Normal"/>
    <w:rsid w:val="00A8156A"/>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A8156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CharCharChar">
    <w:name w:val="Char Char Char"/>
    <w:basedOn w:val="Normal"/>
    <w:next w:val="Normal"/>
    <w:autoRedefine/>
    <w:semiHidden/>
    <w:rsid w:val="00A8156A"/>
    <w:pPr>
      <w:spacing w:before="120" w:after="120" w:line="312" w:lineRule="auto"/>
    </w:pPr>
    <w:rPr>
      <w:rFonts w:ascii="Times New Roman" w:hAnsi="Times New Roman"/>
    </w:rPr>
  </w:style>
  <w:style w:type="character" w:customStyle="1" w:styleId="ListParagraphChar">
    <w:name w:val="List Paragraph Char"/>
    <w:aliases w:val="List Paragraph2 Char,List Paragraph1 Char,bảng Char,tieu de phu 1 Char,List Paragraph11 Char,List Paragraph111 Char,Sub-heading Char,List Paragraph (numbered (a)) Char,ADB paragraph numbering Char,List_Paragraph Char,H1 Char"/>
    <w:link w:val="ListParagraph"/>
    <w:qFormat/>
    <w:locked/>
    <w:rsid w:val="00CC64EF"/>
    <w:rPr>
      <w:rFonts w:ascii="Calibri" w:eastAsia="Calibri" w:hAnsi="Calibri"/>
      <w:sz w:val="22"/>
      <w:szCs w:val="22"/>
    </w:rPr>
  </w:style>
  <w:style w:type="paragraph" w:customStyle="1" w:styleId="i">
    <w:name w:val="i"/>
    <w:basedOn w:val="Normal"/>
    <w:rsid w:val="00F3023E"/>
    <w:pPr>
      <w:spacing w:after="120" w:line="312" w:lineRule="auto"/>
      <w:jc w:val="both"/>
    </w:pPr>
    <w:rPr>
      <w:rFonts w:ascii=".VnTimeH" w:hAnsi=".VnTimeH"/>
      <w:b/>
      <w:i/>
      <w:szCs w:val="20"/>
      <w:u w:val="single"/>
    </w:rPr>
  </w:style>
  <w:style w:type="paragraph" w:customStyle="1" w:styleId="Style4">
    <w:name w:val="Style4"/>
    <w:basedOn w:val="Normal"/>
    <w:link w:val="Style4Char"/>
    <w:rsid w:val="00F3023E"/>
    <w:pPr>
      <w:spacing w:line="360" w:lineRule="auto"/>
      <w:jc w:val="center"/>
    </w:pPr>
    <w:rPr>
      <w:sz w:val="24"/>
    </w:rPr>
  </w:style>
  <w:style w:type="character" w:customStyle="1" w:styleId="Style4Char">
    <w:name w:val="Style4 Char"/>
    <w:link w:val="Style4"/>
    <w:rsid w:val="00F3023E"/>
    <w:rPr>
      <w:rFonts w:ascii=".VnTime" w:hAnsi=".VnTime"/>
      <w:sz w:val="24"/>
      <w:szCs w:val="28"/>
    </w:rPr>
  </w:style>
  <w:style w:type="paragraph" w:styleId="TOCHeading">
    <w:name w:val="TOC Heading"/>
    <w:basedOn w:val="Heading1"/>
    <w:next w:val="Normal"/>
    <w:uiPriority w:val="39"/>
    <w:semiHidden/>
    <w:unhideWhenUsed/>
    <w:qFormat/>
    <w:rsid w:val="0032343D"/>
    <w:pPr>
      <w:keepLines/>
      <w:spacing w:before="480" w:after="0" w:line="276" w:lineRule="auto"/>
      <w:outlineLvl w:val="9"/>
    </w:pPr>
    <w:rPr>
      <w:rFonts w:ascii="Cambria" w:eastAsia="MS Gothic" w:hAnsi="Cambria"/>
      <w:bCs/>
      <w:color w:val="365F91"/>
      <w:u w:val="none"/>
      <w:lang w:eastAsia="ja-JP"/>
    </w:rPr>
  </w:style>
  <w:style w:type="character" w:customStyle="1" w:styleId="NormalWebChar">
    <w:name w:val="Normal (Web) Char"/>
    <w:link w:val="NormalWeb"/>
    <w:uiPriority w:val="99"/>
    <w:rsid w:val="008742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665">
      <w:bodyDiv w:val="1"/>
      <w:marLeft w:val="0"/>
      <w:marRight w:val="0"/>
      <w:marTop w:val="0"/>
      <w:marBottom w:val="0"/>
      <w:divBdr>
        <w:top w:val="none" w:sz="0" w:space="0" w:color="auto"/>
        <w:left w:val="none" w:sz="0" w:space="0" w:color="auto"/>
        <w:bottom w:val="none" w:sz="0" w:space="0" w:color="auto"/>
        <w:right w:val="none" w:sz="0" w:space="0" w:color="auto"/>
      </w:divBdr>
    </w:div>
    <w:div w:id="7029611">
      <w:bodyDiv w:val="1"/>
      <w:marLeft w:val="0"/>
      <w:marRight w:val="0"/>
      <w:marTop w:val="0"/>
      <w:marBottom w:val="0"/>
      <w:divBdr>
        <w:top w:val="none" w:sz="0" w:space="0" w:color="auto"/>
        <w:left w:val="none" w:sz="0" w:space="0" w:color="auto"/>
        <w:bottom w:val="none" w:sz="0" w:space="0" w:color="auto"/>
        <w:right w:val="none" w:sz="0" w:space="0" w:color="auto"/>
      </w:divBdr>
    </w:div>
    <w:div w:id="40062527">
      <w:bodyDiv w:val="1"/>
      <w:marLeft w:val="0"/>
      <w:marRight w:val="0"/>
      <w:marTop w:val="0"/>
      <w:marBottom w:val="0"/>
      <w:divBdr>
        <w:top w:val="none" w:sz="0" w:space="0" w:color="auto"/>
        <w:left w:val="none" w:sz="0" w:space="0" w:color="auto"/>
        <w:bottom w:val="none" w:sz="0" w:space="0" w:color="auto"/>
        <w:right w:val="none" w:sz="0" w:space="0" w:color="auto"/>
      </w:divBdr>
    </w:div>
    <w:div w:id="128478207">
      <w:bodyDiv w:val="1"/>
      <w:marLeft w:val="0"/>
      <w:marRight w:val="0"/>
      <w:marTop w:val="0"/>
      <w:marBottom w:val="0"/>
      <w:divBdr>
        <w:top w:val="none" w:sz="0" w:space="0" w:color="auto"/>
        <w:left w:val="none" w:sz="0" w:space="0" w:color="auto"/>
        <w:bottom w:val="none" w:sz="0" w:space="0" w:color="auto"/>
        <w:right w:val="none" w:sz="0" w:space="0" w:color="auto"/>
      </w:divBdr>
    </w:div>
    <w:div w:id="193613439">
      <w:bodyDiv w:val="1"/>
      <w:marLeft w:val="0"/>
      <w:marRight w:val="0"/>
      <w:marTop w:val="0"/>
      <w:marBottom w:val="0"/>
      <w:divBdr>
        <w:top w:val="none" w:sz="0" w:space="0" w:color="auto"/>
        <w:left w:val="none" w:sz="0" w:space="0" w:color="auto"/>
        <w:bottom w:val="none" w:sz="0" w:space="0" w:color="auto"/>
        <w:right w:val="none" w:sz="0" w:space="0" w:color="auto"/>
      </w:divBdr>
    </w:div>
    <w:div w:id="234247984">
      <w:bodyDiv w:val="1"/>
      <w:marLeft w:val="0"/>
      <w:marRight w:val="0"/>
      <w:marTop w:val="0"/>
      <w:marBottom w:val="0"/>
      <w:divBdr>
        <w:top w:val="none" w:sz="0" w:space="0" w:color="auto"/>
        <w:left w:val="none" w:sz="0" w:space="0" w:color="auto"/>
        <w:bottom w:val="none" w:sz="0" w:space="0" w:color="auto"/>
        <w:right w:val="none" w:sz="0" w:space="0" w:color="auto"/>
      </w:divBdr>
    </w:div>
    <w:div w:id="334768510">
      <w:bodyDiv w:val="1"/>
      <w:marLeft w:val="0"/>
      <w:marRight w:val="0"/>
      <w:marTop w:val="0"/>
      <w:marBottom w:val="0"/>
      <w:divBdr>
        <w:top w:val="none" w:sz="0" w:space="0" w:color="auto"/>
        <w:left w:val="none" w:sz="0" w:space="0" w:color="auto"/>
        <w:bottom w:val="none" w:sz="0" w:space="0" w:color="auto"/>
        <w:right w:val="none" w:sz="0" w:space="0" w:color="auto"/>
      </w:divBdr>
    </w:div>
    <w:div w:id="444663622">
      <w:bodyDiv w:val="1"/>
      <w:marLeft w:val="0"/>
      <w:marRight w:val="0"/>
      <w:marTop w:val="0"/>
      <w:marBottom w:val="0"/>
      <w:divBdr>
        <w:top w:val="none" w:sz="0" w:space="0" w:color="auto"/>
        <w:left w:val="none" w:sz="0" w:space="0" w:color="auto"/>
        <w:bottom w:val="none" w:sz="0" w:space="0" w:color="auto"/>
        <w:right w:val="none" w:sz="0" w:space="0" w:color="auto"/>
      </w:divBdr>
    </w:div>
    <w:div w:id="495075211">
      <w:bodyDiv w:val="1"/>
      <w:marLeft w:val="0"/>
      <w:marRight w:val="0"/>
      <w:marTop w:val="0"/>
      <w:marBottom w:val="0"/>
      <w:divBdr>
        <w:top w:val="none" w:sz="0" w:space="0" w:color="auto"/>
        <w:left w:val="none" w:sz="0" w:space="0" w:color="auto"/>
        <w:bottom w:val="none" w:sz="0" w:space="0" w:color="auto"/>
        <w:right w:val="none" w:sz="0" w:space="0" w:color="auto"/>
      </w:divBdr>
    </w:div>
    <w:div w:id="558518634">
      <w:bodyDiv w:val="1"/>
      <w:marLeft w:val="0"/>
      <w:marRight w:val="0"/>
      <w:marTop w:val="0"/>
      <w:marBottom w:val="0"/>
      <w:divBdr>
        <w:top w:val="none" w:sz="0" w:space="0" w:color="auto"/>
        <w:left w:val="none" w:sz="0" w:space="0" w:color="auto"/>
        <w:bottom w:val="none" w:sz="0" w:space="0" w:color="auto"/>
        <w:right w:val="none" w:sz="0" w:space="0" w:color="auto"/>
      </w:divBdr>
    </w:div>
    <w:div w:id="688532172">
      <w:bodyDiv w:val="1"/>
      <w:marLeft w:val="0"/>
      <w:marRight w:val="0"/>
      <w:marTop w:val="0"/>
      <w:marBottom w:val="0"/>
      <w:divBdr>
        <w:top w:val="none" w:sz="0" w:space="0" w:color="auto"/>
        <w:left w:val="none" w:sz="0" w:space="0" w:color="auto"/>
        <w:bottom w:val="none" w:sz="0" w:space="0" w:color="auto"/>
        <w:right w:val="none" w:sz="0" w:space="0" w:color="auto"/>
      </w:divBdr>
    </w:div>
    <w:div w:id="757403580">
      <w:bodyDiv w:val="1"/>
      <w:marLeft w:val="0"/>
      <w:marRight w:val="0"/>
      <w:marTop w:val="0"/>
      <w:marBottom w:val="0"/>
      <w:divBdr>
        <w:top w:val="none" w:sz="0" w:space="0" w:color="auto"/>
        <w:left w:val="none" w:sz="0" w:space="0" w:color="auto"/>
        <w:bottom w:val="none" w:sz="0" w:space="0" w:color="auto"/>
        <w:right w:val="none" w:sz="0" w:space="0" w:color="auto"/>
      </w:divBdr>
    </w:div>
    <w:div w:id="868419311">
      <w:bodyDiv w:val="1"/>
      <w:marLeft w:val="0"/>
      <w:marRight w:val="0"/>
      <w:marTop w:val="0"/>
      <w:marBottom w:val="0"/>
      <w:divBdr>
        <w:top w:val="none" w:sz="0" w:space="0" w:color="auto"/>
        <w:left w:val="none" w:sz="0" w:space="0" w:color="auto"/>
        <w:bottom w:val="none" w:sz="0" w:space="0" w:color="auto"/>
        <w:right w:val="none" w:sz="0" w:space="0" w:color="auto"/>
      </w:divBdr>
    </w:div>
    <w:div w:id="1211696766">
      <w:bodyDiv w:val="1"/>
      <w:marLeft w:val="0"/>
      <w:marRight w:val="0"/>
      <w:marTop w:val="0"/>
      <w:marBottom w:val="0"/>
      <w:divBdr>
        <w:top w:val="none" w:sz="0" w:space="0" w:color="auto"/>
        <w:left w:val="none" w:sz="0" w:space="0" w:color="auto"/>
        <w:bottom w:val="none" w:sz="0" w:space="0" w:color="auto"/>
        <w:right w:val="none" w:sz="0" w:space="0" w:color="auto"/>
      </w:divBdr>
    </w:div>
    <w:div w:id="1270158962">
      <w:bodyDiv w:val="1"/>
      <w:marLeft w:val="0"/>
      <w:marRight w:val="0"/>
      <w:marTop w:val="0"/>
      <w:marBottom w:val="0"/>
      <w:divBdr>
        <w:top w:val="none" w:sz="0" w:space="0" w:color="auto"/>
        <w:left w:val="none" w:sz="0" w:space="0" w:color="auto"/>
        <w:bottom w:val="none" w:sz="0" w:space="0" w:color="auto"/>
        <w:right w:val="none" w:sz="0" w:space="0" w:color="auto"/>
      </w:divBdr>
    </w:div>
    <w:div w:id="1295403626">
      <w:bodyDiv w:val="1"/>
      <w:marLeft w:val="0"/>
      <w:marRight w:val="0"/>
      <w:marTop w:val="0"/>
      <w:marBottom w:val="0"/>
      <w:divBdr>
        <w:top w:val="none" w:sz="0" w:space="0" w:color="auto"/>
        <w:left w:val="none" w:sz="0" w:space="0" w:color="auto"/>
        <w:bottom w:val="none" w:sz="0" w:space="0" w:color="auto"/>
        <w:right w:val="none" w:sz="0" w:space="0" w:color="auto"/>
      </w:divBdr>
    </w:div>
    <w:div w:id="1398242531">
      <w:bodyDiv w:val="1"/>
      <w:marLeft w:val="0"/>
      <w:marRight w:val="0"/>
      <w:marTop w:val="0"/>
      <w:marBottom w:val="0"/>
      <w:divBdr>
        <w:top w:val="none" w:sz="0" w:space="0" w:color="auto"/>
        <w:left w:val="none" w:sz="0" w:space="0" w:color="auto"/>
        <w:bottom w:val="none" w:sz="0" w:space="0" w:color="auto"/>
        <w:right w:val="none" w:sz="0" w:space="0" w:color="auto"/>
      </w:divBdr>
    </w:div>
    <w:div w:id="1466388406">
      <w:bodyDiv w:val="1"/>
      <w:marLeft w:val="0"/>
      <w:marRight w:val="0"/>
      <w:marTop w:val="0"/>
      <w:marBottom w:val="0"/>
      <w:divBdr>
        <w:top w:val="none" w:sz="0" w:space="0" w:color="auto"/>
        <w:left w:val="none" w:sz="0" w:space="0" w:color="auto"/>
        <w:bottom w:val="none" w:sz="0" w:space="0" w:color="auto"/>
        <w:right w:val="none" w:sz="0" w:space="0" w:color="auto"/>
      </w:divBdr>
    </w:div>
    <w:div w:id="1497725261">
      <w:bodyDiv w:val="1"/>
      <w:marLeft w:val="0"/>
      <w:marRight w:val="0"/>
      <w:marTop w:val="0"/>
      <w:marBottom w:val="0"/>
      <w:divBdr>
        <w:top w:val="none" w:sz="0" w:space="0" w:color="auto"/>
        <w:left w:val="none" w:sz="0" w:space="0" w:color="auto"/>
        <w:bottom w:val="none" w:sz="0" w:space="0" w:color="auto"/>
        <w:right w:val="none" w:sz="0" w:space="0" w:color="auto"/>
      </w:divBdr>
    </w:div>
    <w:div w:id="1513447269">
      <w:bodyDiv w:val="1"/>
      <w:marLeft w:val="0"/>
      <w:marRight w:val="0"/>
      <w:marTop w:val="0"/>
      <w:marBottom w:val="0"/>
      <w:divBdr>
        <w:top w:val="none" w:sz="0" w:space="0" w:color="auto"/>
        <w:left w:val="none" w:sz="0" w:space="0" w:color="auto"/>
        <w:bottom w:val="none" w:sz="0" w:space="0" w:color="auto"/>
        <w:right w:val="none" w:sz="0" w:space="0" w:color="auto"/>
      </w:divBdr>
    </w:div>
    <w:div w:id="1569655937">
      <w:bodyDiv w:val="1"/>
      <w:marLeft w:val="0"/>
      <w:marRight w:val="0"/>
      <w:marTop w:val="0"/>
      <w:marBottom w:val="0"/>
      <w:divBdr>
        <w:top w:val="none" w:sz="0" w:space="0" w:color="auto"/>
        <w:left w:val="none" w:sz="0" w:space="0" w:color="auto"/>
        <w:bottom w:val="none" w:sz="0" w:space="0" w:color="auto"/>
        <w:right w:val="none" w:sz="0" w:space="0" w:color="auto"/>
      </w:divBdr>
    </w:div>
    <w:div w:id="1589193027">
      <w:bodyDiv w:val="1"/>
      <w:marLeft w:val="0"/>
      <w:marRight w:val="0"/>
      <w:marTop w:val="0"/>
      <w:marBottom w:val="0"/>
      <w:divBdr>
        <w:top w:val="none" w:sz="0" w:space="0" w:color="auto"/>
        <w:left w:val="none" w:sz="0" w:space="0" w:color="auto"/>
        <w:bottom w:val="none" w:sz="0" w:space="0" w:color="auto"/>
        <w:right w:val="none" w:sz="0" w:space="0" w:color="auto"/>
      </w:divBdr>
    </w:div>
    <w:div w:id="1591113327">
      <w:bodyDiv w:val="1"/>
      <w:marLeft w:val="0"/>
      <w:marRight w:val="0"/>
      <w:marTop w:val="0"/>
      <w:marBottom w:val="0"/>
      <w:divBdr>
        <w:top w:val="none" w:sz="0" w:space="0" w:color="auto"/>
        <w:left w:val="none" w:sz="0" w:space="0" w:color="auto"/>
        <w:bottom w:val="none" w:sz="0" w:space="0" w:color="auto"/>
        <w:right w:val="none" w:sz="0" w:space="0" w:color="auto"/>
      </w:divBdr>
    </w:div>
    <w:div w:id="1591743382">
      <w:bodyDiv w:val="1"/>
      <w:marLeft w:val="0"/>
      <w:marRight w:val="0"/>
      <w:marTop w:val="0"/>
      <w:marBottom w:val="0"/>
      <w:divBdr>
        <w:top w:val="none" w:sz="0" w:space="0" w:color="auto"/>
        <w:left w:val="none" w:sz="0" w:space="0" w:color="auto"/>
        <w:bottom w:val="none" w:sz="0" w:space="0" w:color="auto"/>
        <w:right w:val="none" w:sz="0" w:space="0" w:color="auto"/>
      </w:divBdr>
    </w:div>
    <w:div w:id="1631859278">
      <w:bodyDiv w:val="1"/>
      <w:marLeft w:val="0"/>
      <w:marRight w:val="0"/>
      <w:marTop w:val="0"/>
      <w:marBottom w:val="0"/>
      <w:divBdr>
        <w:top w:val="none" w:sz="0" w:space="0" w:color="auto"/>
        <w:left w:val="none" w:sz="0" w:space="0" w:color="auto"/>
        <w:bottom w:val="none" w:sz="0" w:space="0" w:color="auto"/>
        <w:right w:val="none" w:sz="0" w:space="0" w:color="auto"/>
      </w:divBdr>
    </w:div>
    <w:div w:id="1641957938">
      <w:bodyDiv w:val="1"/>
      <w:marLeft w:val="0"/>
      <w:marRight w:val="0"/>
      <w:marTop w:val="0"/>
      <w:marBottom w:val="0"/>
      <w:divBdr>
        <w:top w:val="none" w:sz="0" w:space="0" w:color="auto"/>
        <w:left w:val="none" w:sz="0" w:space="0" w:color="auto"/>
        <w:bottom w:val="none" w:sz="0" w:space="0" w:color="auto"/>
        <w:right w:val="none" w:sz="0" w:space="0" w:color="auto"/>
      </w:divBdr>
    </w:div>
    <w:div w:id="1658999763">
      <w:bodyDiv w:val="1"/>
      <w:marLeft w:val="0"/>
      <w:marRight w:val="0"/>
      <w:marTop w:val="0"/>
      <w:marBottom w:val="0"/>
      <w:divBdr>
        <w:top w:val="none" w:sz="0" w:space="0" w:color="auto"/>
        <w:left w:val="none" w:sz="0" w:space="0" w:color="auto"/>
        <w:bottom w:val="none" w:sz="0" w:space="0" w:color="auto"/>
        <w:right w:val="none" w:sz="0" w:space="0" w:color="auto"/>
      </w:divBdr>
    </w:div>
    <w:div w:id="1686051868">
      <w:bodyDiv w:val="1"/>
      <w:marLeft w:val="0"/>
      <w:marRight w:val="0"/>
      <w:marTop w:val="0"/>
      <w:marBottom w:val="0"/>
      <w:divBdr>
        <w:top w:val="none" w:sz="0" w:space="0" w:color="auto"/>
        <w:left w:val="none" w:sz="0" w:space="0" w:color="auto"/>
        <w:bottom w:val="none" w:sz="0" w:space="0" w:color="auto"/>
        <w:right w:val="none" w:sz="0" w:space="0" w:color="auto"/>
      </w:divBdr>
    </w:div>
    <w:div w:id="1765803666">
      <w:bodyDiv w:val="1"/>
      <w:marLeft w:val="0"/>
      <w:marRight w:val="0"/>
      <w:marTop w:val="0"/>
      <w:marBottom w:val="0"/>
      <w:divBdr>
        <w:top w:val="none" w:sz="0" w:space="0" w:color="auto"/>
        <w:left w:val="none" w:sz="0" w:space="0" w:color="auto"/>
        <w:bottom w:val="none" w:sz="0" w:space="0" w:color="auto"/>
        <w:right w:val="none" w:sz="0" w:space="0" w:color="auto"/>
      </w:divBdr>
    </w:div>
    <w:div w:id="1803838888">
      <w:bodyDiv w:val="1"/>
      <w:marLeft w:val="0"/>
      <w:marRight w:val="0"/>
      <w:marTop w:val="0"/>
      <w:marBottom w:val="0"/>
      <w:divBdr>
        <w:top w:val="none" w:sz="0" w:space="0" w:color="auto"/>
        <w:left w:val="none" w:sz="0" w:space="0" w:color="auto"/>
        <w:bottom w:val="none" w:sz="0" w:space="0" w:color="auto"/>
        <w:right w:val="none" w:sz="0" w:space="0" w:color="auto"/>
      </w:divBdr>
    </w:div>
    <w:div w:id="1942252891">
      <w:bodyDiv w:val="1"/>
      <w:marLeft w:val="0"/>
      <w:marRight w:val="0"/>
      <w:marTop w:val="0"/>
      <w:marBottom w:val="0"/>
      <w:divBdr>
        <w:top w:val="none" w:sz="0" w:space="0" w:color="auto"/>
        <w:left w:val="none" w:sz="0" w:space="0" w:color="auto"/>
        <w:bottom w:val="none" w:sz="0" w:space="0" w:color="auto"/>
        <w:right w:val="none" w:sz="0" w:space="0" w:color="auto"/>
      </w:divBdr>
    </w:div>
    <w:div w:id="2078438073">
      <w:bodyDiv w:val="1"/>
      <w:marLeft w:val="0"/>
      <w:marRight w:val="0"/>
      <w:marTop w:val="0"/>
      <w:marBottom w:val="0"/>
      <w:divBdr>
        <w:top w:val="none" w:sz="0" w:space="0" w:color="auto"/>
        <w:left w:val="none" w:sz="0" w:space="0" w:color="auto"/>
        <w:bottom w:val="none" w:sz="0" w:space="0" w:color="auto"/>
        <w:right w:val="none" w:sz="0" w:space="0" w:color="auto"/>
      </w:divBdr>
    </w:div>
    <w:div w:id="2125687742">
      <w:bodyDiv w:val="1"/>
      <w:marLeft w:val="0"/>
      <w:marRight w:val="0"/>
      <w:marTop w:val="0"/>
      <w:marBottom w:val="0"/>
      <w:divBdr>
        <w:top w:val="none" w:sz="0" w:space="0" w:color="auto"/>
        <w:left w:val="none" w:sz="0" w:space="0" w:color="auto"/>
        <w:bottom w:val="none" w:sz="0" w:space="0" w:color="auto"/>
        <w:right w:val="none" w:sz="0" w:space="0" w:color="auto"/>
      </w:divBdr>
    </w:div>
    <w:div w:id="2126852435">
      <w:bodyDiv w:val="1"/>
      <w:marLeft w:val="0"/>
      <w:marRight w:val="0"/>
      <w:marTop w:val="0"/>
      <w:marBottom w:val="0"/>
      <w:divBdr>
        <w:top w:val="none" w:sz="0" w:space="0" w:color="auto"/>
        <w:left w:val="none" w:sz="0" w:space="0" w:color="auto"/>
        <w:bottom w:val="none" w:sz="0" w:space="0" w:color="auto"/>
        <w:right w:val="none" w:sz="0" w:space="0" w:color="auto"/>
      </w:divBdr>
    </w:div>
    <w:div w:id="213767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F6594-C551-448C-9CAC-F244CBC8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36</Pages>
  <Words>10533</Words>
  <Characters>60042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LOVE</vt:lpstr>
    </vt:vector>
  </TitlesOfParts>
  <Company/>
  <LinksUpToDate>false</LinksUpToDate>
  <CharactersWithSpaces>70435</CharactersWithSpaces>
  <SharedDoc>false</SharedDoc>
  <HLinks>
    <vt:vector size="114" baseType="variant">
      <vt:variant>
        <vt:i4>1114165</vt:i4>
      </vt:variant>
      <vt:variant>
        <vt:i4>56</vt:i4>
      </vt:variant>
      <vt:variant>
        <vt:i4>0</vt:i4>
      </vt:variant>
      <vt:variant>
        <vt:i4>5</vt:i4>
      </vt:variant>
      <vt:variant>
        <vt:lpwstr/>
      </vt:variant>
      <vt:variant>
        <vt:lpwstr>_Toc132701635</vt:lpwstr>
      </vt:variant>
      <vt:variant>
        <vt:i4>1114165</vt:i4>
      </vt:variant>
      <vt:variant>
        <vt:i4>53</vt:i4>
      </vt:variant>
      <vt:variant>
        <vt:i4>0</vt:i4>
      </vt:variant>
      <vt:variant>
        <vt:i4>5</vt:i4>
      </vt:variant>
      <vt:variant>
        <vt:lpwstr/>
      </vt:variant>
      <vt:variant>
        <vt:lpwstr>_Toc132701634</vt:lpwstr>
      </vt:variant>
      <vt:variant>
        <vt:i4>1114165</vt:i4>
      </vt:variant>
      <vt:variant>
        <vt:i4>50</vt:i4>
      </vt:variant>
      <vt:variant>
        <vt:i4>0</vt:i4>
      </vt:variant>
      <vt:variant>
        <vt:i4>5</vt:i4>
      </vt:variant>
      <vt:variant>
        <vt:lpwstr/>
      </vt:variant>
      <vt:variant>
        <vt:lpwstr>_Toc132701633</vt:lpwstr>
      </vt:variant>
      <vt:variant>
        <vt:i4>1114165</vt:i4>
      </vt:variant>
      <vt:variant>
        <vt:i4>47</vt:i4>
      </vt:variant>
      <vt:variant>
        <vt:i4>0</vt:i4>
      </vt:variant>
      <vt:variant>
        <vt:i4>5</vt:i4>
      </vt:variant>
      <vt:variant>
        <vt:lpwstr/>
      </vt:variant>
      <vt:variant>
        <vt:lpwstr>_Toc132701632</vt:lpwstr>
      </vt:variant>
      <vt:variant>
        <vt:i4>1114165</vt:i4>
      </vt:variant>
      <vt:variant>
        <vt:i4>44</vt:i4>
      </vt:variant>
      <vt:variant>
        <vt:i4>0</vt:i4>
      </vt:variant>
      <vt:variant>
        <vt:i4>5</vt:i4>
      </vt:variant>
      <vt:variant>
        <vt:lpwstr/>
      </vt:variant>
      <vt:variant>
        <vt:lpwstr>_Toc132701631</vt:lpwstr>
      </vt:variant>
      <vt:variant>
        <vt:i4>1114165</vt:i4>
      </vt:variant>
      <vt:variant>
        <vt:i4>41</vt:i4>
      </vt:variant>
      <vt:variant>
        <vt:i4>0</vt:i4>
      </vt:variant>
      <vt:variant>
        <vt:i4>5</vt:i4>
      </vt:variant>
      <vt:variant>
        <vt:lpwstr/>
      </vt:variant>
      <vt:variant>
        <vt:lpwstr>_Toc132701630</vt:lpwstr>
      </vt:variant>
      <vt:variant>
        <vt:i4>1048629</vt:i4>
      </vt:variant>
      <vt:variant>
        <vt:i4>38</vt:i4>
      </vt:variant>
      <vt:variant>
        <vt:i4>0</vt:i4>
      </vt:variant>
      <vt:variant>
        <vt:i4>5</vt:i4>
      </vt:variant>
      <vt:variant>
        <vt:lpwstr/>
      </vt:variant>
      <vt:variant>
        <vt:lpwstr>_Toc132701629</vt:lpwstr>
      </vt:variant>
      <vt:variant>
        <vt:i4>1048629</vt:i4>
      </vt:variant>
      <vt:variant>
        <vt:i4>35</vt:i4>
      </vt:variant>
      <vt:variant>
        <vt:i4>0</vt:i4>
      </vt:variant>
      <vt:variant>
        <vt:i4>5</vt:i4>
      </vt:variant>
      <vt:variant>
        <vt:lpwstr/>
      </vt:variant>
      <vt:variant>
        <vt:lpwstr>_Toc132701628</vt:lpwstr>
      </vt:variant>
      <vt:variant>
        <vt:i4>1048629</vt:i4>
      </vt:variant>
      <vt:variant>
        <vt:i4>32</vt:i4>
      </vt:variant>
      <vt:variant>
        <vt:i4>0</vt:i4>
      </vt:variant>
      <vt:variant>
        <vt:i4>5</vt:i4>
      </vt:variant>
      <vt:variant>
        <vt:lpwstr/>
      </vt:variant>
      <vt:variant>
        <vt:lpwstr>_Toc132701627</vt:lpwstr>
      </vt:variant>
      <vt:variant>
        <vt:i4>1048629</vt:i4>
      </vt:variant>
      <vt:variant>
        <vt:i4>29</vt:i4>
      </vt:variant>
      <vt:variant>
        <vt:i4>0</vt:i4>
      </vt:variant>
      <vt:variant>
        <vt:i4>5</vt:i4>
      </vt:variant>
      <vt:variant>
        <vt:lpwstr/>
      </vt:variant>
      <vt:variant>
        <vt:lpwstr>_Toc132701626</vt:lpwstr>
      </vt:variant>
      <vt:variant>
        <vt:i4>1048629</vt:i4>
      </vt:variant>
      <vt:variant>
        <vt:i4>26</vt:i4>
      </vt:variant>
      <vt:variant>
        <vt:i4>0</vt:i4>
      </vt:variant>
      <vt:variant>
        <vt:i4>5</vt:i4>
      </vt:variant>
      <vt:variant>
        <vt:lpwstr/>
      </vt:variant>
      <vt:variant>
        <vt:lpwstr>_Toc132701625</vt:lpwstr>
      </vt:variant>
      <vt:variant>
        <vt:i4>1048629</vt:i4>
      </vt:variant>
      <vt:variant>
        <vt:i4>23</vt:i4>
      </vt:variant>
      <vt:variant>
        <vt:i4>0</vt:i4>
      </vt:variant>
      <vt:variant>
        <vt:i4>5</vt:i4>
      </vt:variant>
      <vt:variant>
        <vt:lpwstr/>
      </vt:variant>
      <vt:variant>
        <vt:lpwstr>_Toc132701624</vt:lpwstr>
      </vt:variant>
      <vt:variant>
        <vt:i4>1048629</vt:i4>
      </vt:variant>
      <vt:variant>
        <vt:i4>20</vt:i4>
      </vt:variant>
      <vt:variant>
        <vt:i4>0</vt:i4>
      </vt:variant>
      <vt:variant>
        <vt:i4>5</vt:i4>
      </vt:variant>
      <vt:variant>
        <vt:lpwstr/>
      </vt:variant>
      <vt:variant>
        <vt:lpwstr>_Toc132701623</vt:lpwstr>
      </vt:variant>
      <vt:variant>
        <vt:i4>1048629</vt:i4>
      </vt:variant>
      <vt:variant>
        <vt:i4>17</vt:i4>
      </vt:variant>
      <vt:variant>
        <vt:i4>0</vt:i4>
      </vt:variant>
      <vt:variant>
        <vt:i4>5</vt:i4>
      </vt:variant>
      <vt:variant>
        <vt:lpwstr/>
      </vt:variant>
      <vt:variant>
        <vt:lpwstr>_Toc132701622</vt:lpwstr>
      </vt:variant>
      <vt:variant>
        <vt:i4>1048629</vt:i4>
      </vt:variant>
      <vt:variant>
        <vt:i4>14</vt:i4>
      </vt:variant>
      <vt:variant>
        <vt:i4>0</vt:i4>
      </vt:variant>
      <vt:variant>
        <vt:i4>5</vt:i4>
      </vt:variant>
      <vt:variant>
        <vt:lpwstr/>
      </vt:variant>
      <vt:variant>
        <vt:lpwstr>_Toc132701621</vt:lpwstr>
      </vt:variant>
      <vt:variant>
        <vt:i4>1048629</vt:i4>
      </vt:variant>
      <vt:variant>
        <vt:i4>11</vt:i4>
      </vt:variant>
      <vt:variant>
        <vt:i4>0</vt:i4>
      </vt:variant>
      <vt:variant>
        <vt:i4>5</vt:i4>
      </vt:variant>
      <vt:variant>
        <vt:lpwstr/>
      </vt:variant>
      <vt:variant>
        <vt:lpwstr>_Toc132701620</vt:lpwstr>
      </vt:variant>
      <vt:variant>
        <vt:i4>1245237</vt:i4>
      </vt:variant>
      <vt:variant>
        <vt:i4>8</vt:i4>
      </vt:variant>
      <vt:variant>
        <vt:i4>0</vt:i4>
      </vt:variant>
      <vt:variant>
        <vt:i4>5</vt:i4>
      </vt:variant>
      <vt:variant>
        <vt:lpwstr/>
      </vt:variant>
      <vt:variant>
        <vt:lpwstr>_Toc132701619</vt:lpwstr>
      </vt:variant>
      <vt:variant>
        <vt:i4>1245237</vt:i4>
      </vt:variant>
      <vt:variant>
        <vt:i4>5</vt:i4>
      </vt:variant>
      <vt:variant>
        <vt:i4>0</vt:i4>
      </vt:variant>
      <vt:variant>
        <vt:i4>5</vt:i4>
      </vt:variant>
      <vt:variant>
        <vt:lpwstr/>
      </vt:variant>
      <vt:variant>
        <vt:lpwstr>_Toc132701618</vt:lpwstr>
      </vt:variant>
      <vt:variant>
        <vt:i4>1245237</vt:i4>
      </vt:variant>
      <vt:variant>
        <vt:i4>2</vt:i4>
      </vt:variant>
      <vt:variant>
        <vt:i4>0</vt:i4>
      </vt:variant>
      <vt:variant>
        <vt:i4>5</vt:i4>
      </vt:variant>
      <vt:variant>
        <vt:lpwstr/>
      </vt:variant>
      <vt:variant>
        <vt:lpwstr>_Toc132701617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OPEY A.</dc:creator>
  <cp:keywords/>
  <cp:lastModifiedBy>9Slide</cp:lastModifiedBy>
  <cp:revision>9</cp:revision>
  <cp:lastPrinted>2025-10-03T02:35:00Z</cp:lastPrinted>
  <dcterms:created xsi:type="dcterms:W3CDTF">2025-10-03T02:26:00Z</dcterms:created>
  <dcterms:modified xsi:type="dcterms:W3CDTF">2025-11-02T09:07:00Z</dcterms:modified>
</cp:coreProperties>
</file>