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05" w:rsidRPr="009D0924" w:rsidRDefault="003F2F05" w:rsidP="003F2F05">
      <w:pPr>
        <w:shd w:val="clear" w:color="auto" w:fill="F2F2F2" w:themeFill="background1" w:themeFillShade="F2"/>
        <w:tabs>
          <w:tab w:val="right" w:leader="dot" w:pos="9062"/>
        </w:tabs>
        <w:ind w:firstLine="709"/>
        <w:outlineLvl w:val="2"/>
        <w:rPr>
          <w:rFonts w:eastAsia="Batang"/>
          <w:b/>
          <w:bCs/>
          <w:iCs/>
          <w:noProof/>
          <w:kern w:val="36"/>
          <w:sz w:val="28"/>
          <w:szCs w:val="28"/>
          <w:lang w:val="nl-NL"/>
        </w:rPr>
      </w:pPr>
      <w:r w:rsidRPr="009D0924">
        <w:rPr>
          <w:rFonts w:eastAsia="Batang"/>
          <w:b/>
          <w:bCs/>
          <w:iCs/>
          <w:noProof/>
          <w:kern w:val="36"/>
          <w:sz w:val="28"/>
          <w:szCs w:val="28"/>
          <w:lang w:val="nl-NL"/>
        </w:rPr>
        <w:t xml:space="preserve">Mục </w:t>
      </w:r>
      <w:r w:rsidRPr="009D0924">
        <w:rPr>
          <w:rFonts w:eastAsia="Batang"/>
          <w:b/>
          <w:bCs/>
          <w:iCs/>
          <w:noProof/>
          <w:kern w:val="36"/>
          <w:sz w:val="28"/>
          <w:szCs w:val="28"/>
          <w:lang w:val="pl-PL"/>
        </w:rPr>
        <w:t>3</w:t>
      </w:r>
      <w:r w:rsidRPr="009D0924">
        <w:rPr>
          <w:rFonts w:eastAsia="Batang"/>
          <w:b/>
          <w:bCs/>
          <w:iCs/>
          <w:noProof/>
          <w:kern w:val="36"/>
          <w:sz w:val="28"/>
          <w:szCs w:val="28"/>
          <w:lang w:val="nl-NL"/>
        </w:rPr>
        <w:t>. Tiêu chuẩn đánh giá về kỹ thuật</w:t>
      </w:r>
    </w:p>
    <w:p w:rsidR="003F2F05" w:rsidRPr="009D0924" w:rsidRDefault="003F2F05" w:rsidP="003F2F05">
      <w:pPr>
        <w:widowControl w:val="0"/>
        <w:shd w:val="clear" w:color="auto" w:fill="F2F2F2" w:themeFill="background1" w:themeFillShade="F2"/>
        <w:ind w:firstLine="567"/>
        <w:rPr>
          <w:sz w:val="28"/>
          <w:szCs w:val="28"/>
          <w:lang w:val="es-ES"/>
        </w:rPr>
      </w:pPr>
      <w:r w:rsidRPr="009D0924">
        <w:rPr>
          <w:sz w:val="28"/>
          <w:szCs w:val="28"/>
          <w:lang w:val="es-ES"/>
        </w:rPr>
        <w:t>Chọn phương pháp đánh giá về kỹ thuật: Đạt/Không đạt.</w:t>
      </w:r>
    </w:p>
    <w:p w:rsidR="003F2F05" w:rsidRPr="009D0924" w:rsidRDefault="003F2F05" w:rsidP="003F2F05">
      <w:pPr>
        <w:ind w:firstLine="709"/>
        <w:rPr>
          <w:rFonts w:eastAsia="Calibri"/>
          <w:spacing w:val="2"/>
          <w:sz w:val="28"/>
          <w:szCs w:val="28"/>
          <w:lang w:val="vi-VN"/>
        </w:rPr>
      </w:pPr>
      <w:r w:rsidRPr="009D0924">
        <w:rPr>
          <w:rFonts w:eastAsia="Calibri"/>
          <w:spacing w:val="2"/>
          <w:sz w:val="28"/>
          <w:szCs w:val="28"/>
          <w:lang w:val="vi-VN"/>
        </w:rPr>
        <w:t xml:space="preserve">Việc xây dựng </w:t>
      </w:r>
      <w:r w:rsidRPr="009D0924">
        <w:rPr>
          <w:rFonts w:eastAsia="Calibri"/>
          <w:sz w:val="28"/>
          <w:szCs w:val="28"/>
          <w:lang w:val="vi-VN"/>
        </w:rPr>
        <w:t>tiêu chuẩn đánh giá về kỹ thuật</w:t>
      </w:r>
      <w:r w:rsidRPr="009D092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9D0924">
        <w:rPr>
          <w:rFonts w:eastAsia="Calibri"/>
          <w:spacing w:val="2"/>
          <w:sz w:val="28"/>
          <w:szCs w:val="28"/>
        </w:rPr>
        <w:t>Điều 19 và</w:t>
      </w:r>
      <w:bookmarkEnd w:id="0"/>
      <w:r w:rsidRPr="009D0924">
        <w:rPr>
          <w:rFonts w:eastAsia="Calibri"/>
          <w:spacing w:val="2"/>
          <w:sz w:val="28"/>
          <w:szCs w:val="28"/>
          <w:lang w:val="vi-VN"/>
        </w:rPr>
        <w:t xml:space="preserve"> Điều </w:t>
      </w:r>
      <w:r w:rsidRPr="009D0924">
        <w:rPr>
          <w:rFonts w:eastAsia="Calibri"/>
          <w:spacing w:val="2"/>
          <w:sz w:val="28"/>
          <w:szCs w:val="28"/>
        </w:rPr>
        <w:t>20</w:t>
      </w:r>
      <w:r w:rsidRPr="009D0924">
        <w:rPr>
          <w:rFonts w:eastAsia="Calibri"/>
          <w:spacing w:val="2"/>
          <w:sz w:val="28"/>
          <w:szCs w:val="28"/>
          <w:lang w:val="vi-VN"/>
        </w:rPr>
        <w:t xml:space="preserve"> của Nghị định số</w:t>
      </w:r>
      <w:r w:rsidRPr="009D0924">
        <w:rPr>
          <w:rFonts w:eastAsia="Calibri"/>
          <w:spacing w:val="2"/>
          <w:sz w:val="28"/>
          <w:szCs w:val="28"/>
        </w:rPr>
        <w:t xml:space="preserve"> 214</w:t>
      </w:r>
      <w:r w:rsidRPr="009D0924">
        <w:rPr>
          <w:rFonts w:eastAsia="Calibri"/>
          <w:spacing w:val="2"/>
          <w:sz w:val="28"/>
          <w:szCs w:val="28"/>
          <w:lang w:val="vi-VN"/>
        </w:rPr>
        <w:t>/2025/NĐ-CP</w:t>
      </w:r>
      <w:r w:rsidRPr="009D0924">
        <w:rPr>
          <w:rFonts w:eastAsia="Calibri"/>
          <w:spacing w:val="2"/>
          <w:sz w:val="28"/>
          <w:szCs w:val="28"/>
        </w:rPr>
        <w:t xml:space="preserve">, </w:t>
      </w:r>
      <w:r w:rsidRPr="009D0924">
        <w:rPr>
          <w:sz w:val="28"/>
          <w:szCs w:val="28"/>
          <w:lang w:val="vi-VN"/>
        </w:rPr>
        <w:t xml:space="preserve">chất lượng hàng hóa tương tự được công khai theo quy định tại Điều </w:t>
      </w:r>
      <w:r w:rsidRPr="009D0924">
        <w:rPr>
          <w:sz w:val="28"/>
          <w:szCs w:val="28"/>
        </w:rPr>
        <w:t>20</w:t>
      </w:r>
      <w:r w:rsidRPr="009D0924">
        <w:rPr>
          <w:sz w:val="28"/>
          <w:szCs w:val="28"/>
          <w:lang w:val="vi-VN"/>
        </w:rPr>
        <w:t xml:space="preserve"> của Nghị định số</w:t>
      </w:r>
      <w:r w:rsidRPr="009D0924">
        <w:rPr>
          <w:sz w:val="28"/>
          <w:szCs w:val="28"/>
        </w:rPr>
        <w:t xml:space="preserve"> 214</w:t>
      </w:r>
      <w:r w:rsidRPr="009D0924">
        <w:rPr>
          <w:sz w:val="28"/>
          <w:szCs w:val="28"/>
          <w:lang w:val="vi-VN"/>
        </w:rPr>
        <w:t>/2025/NĐ-CP (nếu có)</w:t>
      </w:r>
      <w:r w:rsidRPr="009D0924" w:rsidDel="009A4DEF">
        <w:rPr>
          <w:rFonts w:eastAsia="Calibri"/>
          <w:spacing w:val="2"/>
          <w:sz w:val="28"/>
          <w:szCs w:val="28"/>
          <w:lang w:val="vi-VN"/>
        </w:rPr>
        <w:t xml:space="preserve"> </w:t>
      </w:r>
      <w:r w:rsidRPr="009D0924">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805"/>
        <w:gridCol w:w="5030"/>
        <w:gridCol w:w="1029"/>
      </w:tblGrid>
      <w:tr w:rsidR="003F2F05" w:rsidRPr="009D0924" w:rsidTr="00F93E3E">
        <w:trPr>
          <w:tblHeader/>
        </w:trPr>
        <w:tc>
          <w:tcPr>
            <w:tcW w:w="807" w:type="dxa"/>
            <w:vAlign w:val="center"/>
          </w:tcPr>
          <w:p w:rsidR="003F2F05" w:rsidRPr="009D0924" w:rsidRDefault="003F2F05" w:rsidP="00F93E3E">
            <w:pPr>
              <w:jc w:val="center"/>
              <w:rPr>
                <w:b/>
                <w:bCs/>
                <w:sz w:val="26"/>
                <w:szCs w:val="26"/>
              </w:rPr>
            </w:pPr>
            <w:r w:rsidRPr="009D0924">
              <w:rPr>
                <w:b/>
                <w:bCs/>
                <w:sz w:val="26"/>
                <w:szCs w:val="26"/>
              </w:rPr>
              <w:t>STT</w:t>
            </w:r>
          </w:p>
        </w:tc>
        <w:tc>
          <w:tcPr>
            <w:tcW w:w="2805" w:type="dxa"/>
            <w:vAlign w:val="center"/>
          </w:tcPr>
          <w:p w:rsidR="003F2F05" w:rsidRPr="009D0924" w:rsidRDefault="003F2F05" w:rsidP="00F93E3E">
            <w:pPr>
              <w:jc w:val="center"/>
              <w:rPr>
                <w:b/>
                <w:bCs/>
                <w:sz w:val="26"/>
                <w:szCs w:val="26"/>
              </w:rPr>
            </w:pPr>
            <w:r w:rsidRPr="009D0924">
              <w:rPr>
                <w:b/>
                <w:bCs/>
                <w:sz w:val="26"/>
                <w:szCs w:val="26"/>
              </w:rPr>
              <w:t>Nội dung đánh giá</w:t>
            </w:r>
          </w:p>
        </w:tc>
        <w:tc>
          <w:tcPr>
            <w:tcW w:w="6059" w:type="dxa"/>
            <w:gridSpan w:val="2"/>
            <w:vAlign w:val="center"/>
          </w:tcPr>
          <w:p w:rsidR="003F2F05" w:rsidRPr="009D0924" w:rsidRDefault="003F2F05" w:rsidP="00F93E3E">
            <w:pPr>
              <w:jc w:val="center"/>
              <w:rPr>
                <w:b/>
                <w:bCs/>
                <w:sz w:val="26"/>
                <w:szCs w:val="26"/>
              </w:rPr>
            </w:pPr>
            <w:r w:rsidRPr="009D0924">
              <w:rPr>
                <w:b/>
                <w:bCs/>
                <w:sz w:val="26"/>
                <w:szCs w:val="26"/>
              </w:rPr>
              <w:t>Mức độ đáp ứng</w:t>
            </w:r>
          </w:p>
          <w:p w:rsidR="003F2F05" w:rsidRPr="009D0924" w:rsidRDefault="003F2F05" w:rsidP="00F93E3E">
            <w:pPr>
              <w:jc w:val="center"/>
              <w:rPr>
                <w:sz w:val="26"/>
                <w:szCs w:val="26"/>
              </w:rPr>
            </w:pPr>
            <w:r w:rsidRPr="009D0924">
              <w:rPr>
                <w:b/>
                <w:bCs/>
                <w:sz w:val="26"/>
                <w:szCs w:val="26"/>
              </w:rPr>
              <w:t>(</w:t>
            </w:r>
            <w:r w:rsidRPr="009D0924">
              <w:rPr>
                <w:b/>
                <w:bCs/>
                <w:sz w:val="26"/>
                <w:szCs w:val="26"/>
                <w:lang w:val="vi-VN"/>
              </w:rPr>
              <w:t>Đạt/</w:t>
            </w:r>
            <w:r w:rsidRPr="009D0924">
              <w:rPr>
                <w:b/>
                <w:bCs/>
                <w:sz w:val="26"/>
                <w:szCs w:val="26"/>
              </w:rPr>
              <w:t>K</w:t>
            </w:r>
            <w:r w:rsidRPr="009D0924">
              <w:rPr>
                <w:b/>
                <w:bCs/>
                <w:sz w:val="26"/>
                <w:szCs w:val="26"/>
                <w:lang w:val="vi-VN"/>
              </w:rPr>
              <w:t>hông đạt</w:t>
            </w:r>
            <w:r w:rsidRPr="009D0924">
              <w:rPr>
                <w:b/>
                <w:bCs/>
                <w:sz w:val="26"/>
                <w:szCs w:val="26"/>
              </w:rPr>
              <w:t>)</w:t>
            </w:r>
          </w:p>
        </w:tc>
      </w:tr>
      <w:tr w:rsidR="003F2F05" w:rsidRPr="009D0924" w:rsidTr="00F93E3E">
        <w:tc>
          <w:tcPr>
            <w:tcW w:w="807" w:type="dxa"/>
          </w:tcPr>
          <w:p w:rsidR="003F2F05" w:rsidRPr="009D0924" w:rsidRDefault="003F2F05" w:rsidP="00F93E3E">
            <w:pPr>
              <w:jc w:val="center"/>
              <w:rPr>
                <w:b/>
                <w:bCs/>
                <w:sz w:val="26"/>
                <w:szCs w:val="26"/>
              </w:rPr>
            </w:pPr>
            <w:r w:rsidRPr="009D0924">
              <w:rPr>
                <w:b/>
                <w:bCs/>
                <w:sz w:val="26"/>
                <w:szCs w:val="26"/>
              </w:rPr>
              <w:t>I</w:t>
            </w:r>
          </w:p>
        </w:tc>
        <w:tc>
          <w:tcPr>
            <w:tcW w:w="2805" w:type="dxa"/>
          </w:tcPr>
          <w:p w:rsidR="003F2F05" w:rsidRPr="009D0924" w:rsidRDefault="003F2F05" w:rsidP="00F93E3E">
            <w:pPr>
              <w:rPr>
                <w:b/>
                <w:bCs/>
                <w:sz w:val="26"/>
                <w:szCs w:val="26"/>
                <w:lang w:val="vi-VN"/>
              </w:rPr>
            </w:pPr>
            <w:r w:rsidRPr="009D0924">
              <w:rPr>
                <w:b/>
                <w:bCs/>
                <w:sz w:val="26"/>
                <w:szCs w:val="26"/>
                <w:lang w:val="vi-VN"/>
              </w:rPr>
              <w:t>Đặc tính, thông số kỹ thuật của hàng hóa, tiêu chuẩn sản xuất, tiêu chuẩn chế tạo và công nghệ</w:t>
            </w:r>
          </w:p>
        </w:tc>
        <w:tc>
          <w:tcPr>
            <w:tcW w:w="5030" w:type="dxa"/>
          </w:tcPr>
          <w:p w:rsidR="003F2F05" w:rsidRPr="009D0924" w:rsidRDefault="003F2F05" w:rsidP="00F93E3E">
            <w:pPr>
              <w:widowControl w:val="0"/>
              <w:rPr>
                <w:sz w:val="26"/>
                <w:szCs w:val="26"/>
                <w:lang w:val="vi-VN"/>
              </w:rPr>
            </w:pPr>
          </w:p>
        </w:tc>
        <w:tc>
          <w:tcPr>
            <w:tcW w:w="1029" w:type="dxa"/>
          </w:tcPr>
          <w:p w:rsidR="003F2F05" w:rsidRPr="009D0924" w:rsidRDefault="003F2F05" w:rsidP="00F93E3E">
            <w:pPr>
              <w:jc w:val="center"/>
              <w:rPr>
                <w:bCs/>
                <w:sz w:val="26"/>
                <w:szCs w:val="26"/>
              </w:rPr>
            </w:pPr>
          </w:p>
        </w:tc>
      </w:tr>
      <w:tr w:rsidR="003F2F05" w:rsidRPr="009D0924" w:rsidTr="00F93E3E">
        <w:tc>
          <w:tcPr>
            <w:tcW w:w="807" w:type="dxa"/>
            <w:vMerge w:val="restart"/>
          </w:tcPr>
          <w:p w:rsidR="003F2F05" w:rsidRPr="009D0924" w:rsidRDefault="003F2F05" w:rsidP="00F93E3E">
            <w:pPr>
              <w:jc w:val="center"/>
              <w:rPr>
                <w:bCs/>
                <w:sz w:val="26"/>
                <w:szCs w:val="26"/>
              </w:rPr>
            </w:pPr>
            <w:r w:rsidRPr="009D0924">
              <w:rPr>
                <w:bCs/>
                <w:sz w:val="26"/>
                <w:szCs w:val="26"/>
              </w:rPr>
              <w:t>1</w:t>
            </w:r>
          </w:p>
        </w:tc>
        <w:tc>
          <w:tcPr>
            <w:tcW w:w="2805" w:type="dxa"/>
            <w:vMerge w:val="restart"/>
          </w:tcPr>
          <w:p w:rsidR="003F2F05" w:rsidRPr="009D0924" w:rsidRDefault="003F2F05" w:rsidP="00F93E3E">
            <w:pPr>
              <w:rPr>
                <w:b/>
                <w:bCs/>
                <w:sz w:val="26"/>
                <w:szCs w:val="26"/>
              </w:rPr>
            </w:pPr>
            <w:r w:rsidRPr="009D0924">
              <w:rPr>
                <w:sz w:val="26"/>
                <w:szCs w:val="26"/>
                <w:lang w:val="nl-NL"/>
              </w:rPr>
              <w:t>Đặc tính, thông số kỹ thuật của hàng hóa</w:t>
            </w:r>
          </w:p>
        </w:tc>
        <w:tc>
          <w:tcPr>
            <w:tcW w:w="5030" w:type="dxa"/>
          </w:tcPr>
          <w:p w:rsidR="003F2F05" w:rsidRPr="009D0924" w:rsidRDefault="003F2F05" w:rsidP="00F93E3E">
            <w:pPr>
              <w:widowControl w:val="0"/>
              <w:rPr>
                <w:sz w:val="26"/>
                <w:szCs w:val="26"/>
                <w:lang w:val="vi-VN"/>
              </w:rPr>
            </w:pPr>
            <w:r w:rsidRPr="009D0924">
              <w:rPr>
                <w:sz w:val="26"/>
                <w:szCs w:val="26"/>
                <w:lang w:val="vi-VN"/>
              </w:rPr>
              <w:t>Có đặc tính, thông số kỹ thuật của hàng hóa, đáp ứng 100% các yêu cầu kỹ thuật chi tiết theo yêu cầu tại Chương V - Phần 2: Yêu cầu về kỹ thuật của E-HSMT.</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widowControl w:val="0"/>
              <w:rPr>
                <w:sz w:val="26"/>
                <w:szCs w:val="26"/>
                <w:lang w:val="vi-VN"/>
              </w:rPr>
            </w:pPr>
            <w:r w:rsidRPr="009D0924">
              <w:rPr>
                <w:sz w:val="26"/>
                <w:szCs w:val="26"/>
                <w:lang w:val="vi-VN"/>
              </w:rPr>
              <w:t>Không đáp ứng dù chỉ một đặc tính, thông số kỹ thuật của hàng hóa theo yêu cầu kỹ thuật chi tiết tại Chương V - Phần 2: Yêu cầu về kỹ thuật của E-HSMT.</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vMerge w:val="restart"/>
          </w:tcPr>
          <w:p w:rsidR="003F2F05" w:rsidRPr="009D0924" w:rsidRDefault="003F2F05" w:rsidP="00F93E3E">
            <w:pPr>
              <w:jc w:val="center"/>
              <w:rPr>
                <w:sz w:val="26"/>
                <w:szCs w:val="26"/>
              </w:rPr>
            </w:pPr>
            <w:r w:rsidRPr="009D0924">
              <w:rPr>
                <w:sz w:val="26"/>
                <w:szCs w:val="26"/>
              </w:rPr>
              <w:t>2</w:t>
            </w:r>
          </w:p>
        </w:tc>
        <w:tc>
          <w:tcPr>
            <w:tcW w:w="2805" w:type="dxa"/>
            <w:vMerge w:val="restart"/>
          </w:tcPr>
          <w:p w:rsidR="003F2F05" w:rsidRPr="009D0924" w:rsidRDefault="003F2F05" w:rsidP="00F93E3E">
            <w:pPr>
              <w:rPr>
                <w:sz w:val="26"/>
                <w:szCs w:val="26"/>
                <w:lang w:val="vi-VN"/>
              </w:rPr>
            </w:pPr>
            <w:r w:rsidRPr="009D0924">
              <w:rPr>
                <w:sz w:val="26"/>
                <w:szCs w:val="26"/>
              </w:rPr>
              <w:t>Tiêu chuẩn chất lượng hàng hóa</w:t>
            </w:r>
          </w:p>
        </w:tc>
        <w:tc>
          <w:tcPr>
            <w:tcW w:w="5030" w:type="dxa"/>
          </w:tcPr>
          <w:p w:rsidR="003F2F05" w:rsidRPr="009D0924" w:rsidRDefault="003F2F05" w:rsidP="00F93E3E">
            <w:pPr>
              <w:spacing w:before="60"/>
              <w:rPr>
                <w:sz w:val="26"/>
                <w:szCs w:val="26"/>
                <w:lang w:val="vi-VN"/>
              </w:rPr>
            </w:pPr>
            <w:r w:rsidRPr="009D0924">
              <w:rPr>
                <w:sz w:val="26"/>
                <w:szCs w:val="26"/>
                <w:lang w:val="vi-VN"/>
              </w:rPr>
              <w:t>- Có cam kết hàng hóa mới 100% được sản xuất không trước năm 2025.</w:t>
            </w:r>
          </w:p>
          <w:p w:rsidR="003F2F05" w:rsidRPr="009D0924" w:rsidRDefault="003F2F05" w:rsidP="00F93E3E">
            <w:pPr>
              <w:widowControl w:val="0"/>
              <w:rPr>
                <w:sz w:val="26"/>
                <w:szCs w:val="26"/>
                <w:lang w:val="vi-VN"/>
              </w:rPr>
            </w:pPr>
            <w:r w:rsidRPr="009D0924">
              <w:rPr>
                <w:sz w:val="26"/>
                <w:szCs w:val="26"/>
                <w:lang w:val="vi-VN"/>
              </w:rPr>
              <w:t>- Có cam kết cung cấp giấy chứng nhận xuất xứ (CO), giấy chứng nhận chất lượng (CQ) đối với hàng hóa nhập khẩu khi giao hàng.</w:t>
            </w:r>
          </w:p>
          <w:p w:rsidR="003F2F05" w:rsidRPr="009D0924" w:rsidRDefault="003F2F05" w:rsidP="00F93E3E">
            <w:pPr>
              <w:widowControl w:val="0"/>
              <w:rPr>
                <w:sz w:val="26"/>
                <w:szCs w:val="26"/>
                <w:lang w:val="vi-VN"/>
              </w:rPr>
            </w:pPr>
            <w:r w:rsidRPr="009D0924">
              <w:rPr>
                <w:sz w:val="26"/>
                <w:szCs w:val="26"/>
                <w:lang w:val="vi-VN"/>
              </w:rPr>
              <w:t xml:space="preserve">- Có cam kết giá gói thầu đã bao gồm giá trị hàng hóa và các loại thuế, phí và chi phí theo quy định hiện hành </w:t>
            </w:r>
            <w:r w:rsidRPr="009D0924">
              <w:rPr>
                <w:i/>
                <w:sz w:val="26"/>
                <w:szCs w:val="26"/>
                <w:lang w:val="vi-VN"/>
              </w:rPr>
              <w:t>(chi phí vận chuyển, lắp đặt, huấn luyện, đào tạo, hướng dẫn sử dụng bàn giao cho đơn vị sử dụng…).</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widowControl w:val="0"/>
              <w:rPr>
                <w:sz w:val="26"/>
                <w:szCs w:val="26"/>
                <w:lang w:val="vi-VN"/>
              </w:rPr>
            </w:pPr>
            <w:r w:rsidRPr="009D0924">
              <w:rPr>
                <w:sz w:val="26"/>
                <w:szCs w:val="26"/>
                <w:lang w:val="vi-VN"/>
              </w:rPr>
              <w:t>- Không đáp ứng một trong các yêu cầu trên</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tcPr>
          <w:p w:rsidR="003F2F05" w:rsidRPr="009D0924" w:rsidRDefault="003F2F05" w:rsidP="00F93E3E">
            <w:pPr>
              <w:jc w:val="center"/>
              <w:rPr>
                <w:b/>
                <w:bCs/>
                <w:sz w:val="26"/>
                <w:szCs w:val="26"/>
              </w:rPr>
            </w:pPr>
            <w:r w:rsidRPr="009D0924">
              <w:rPr>
                <w:b/>
                <w:bCs/>
                <w:sz w:val="26"/>
                <w:szCs w:val="26"/>
              </w:rPr>
              <w:t>II</w:t>
            </w:r>
          </w:p>
        </w:tc>
        <w:tc>
          <w:tcPr>
            <w:tcW w:w="2805" w:type="dxa"/>
          </w:tcPr>
          <w:p w:rsidR="003F2F05" w:rsidRPr="009D0924" w:rsidRDefault="003F2F05" w:rsidP="00F93E3E">
            <w:pPr>
              <w:rPr>
                <w:b/>
                <w:bCs/>
                <w:sz w:val="26"/>
                <w:szCs w:val="26"/>
                <w:lang w:val="vi-VN"/>
              </w:rPr>
            </w:pPr>
            <w:r w:rsidRPr="009D0924">
              <w:rPr>
                <w:b/>
                <w:bCs/>
                <w:sz w:val="26"/>
                <w:szCs w:val="26"/>
                <w:lang w:val="vi-VN"/>
              </w:rPr>
              <w:t>Tính hợp lý và hiệu quả kinh tế của các giải pháp kỹ thuật, biện pháp tổ chức cung cấp, lắp đặt hàng hóa</w:t>
            </w:r>
          </w:p>
        </w:tc>
        <w:tc>
          <w:tcPr>
            <w:tcW w:w="5030" w:type="dxa"/>
          </w:tcPr>
          <w:p w:rsidR="003F2F05" w:rsidRPr="009D0924" w:rsidRDefault="003F2F05" w:rsidP="00F93E3E">
            <w:pPr>
              <w:widowControl w:val="0"/>
              <w:rPr>
                <w:sz w:val="26"/>
                <w:szCs w:val="26"/>
                <w:lang w:val="vi-VN"/>
              </w:rPr>
            </w:pPr>
          </w:p>
        </w:tc>
        <w:tc>
          <w:tcPr>
            <w:tcW w:w="1029" w:type="dxa"/>
          </w:tcPr>
          <w:p w:rsidR="003F2F05" w:rsidRPr="009D0924" w:rsidRDefault="003F2F05" w:rsidP="00F93E3E">
            <w:pPr>
              <w:jc w:val="center"/>
              <w:rPr>
                <w:bCs/>
                <w:sz w:val="26"/>
                <w:szCs w:val="26"/>
              </w:rPr>
            </w:pPr>
          </w:p>
        </w:tc>
      </w:tr>
      <w:tr w:rsidR="003F2F05" w:rsidRPr="009D0924" w:rsidTr="00F93E3E">
        <w:tc>
          <w:tcPr>
            <w:tcW w:w="807" w:type="dxa"/>
            <w:vMerge w:val="restart"/>
          </w:tcPr>
          <w:p w:rsidR="003F2F05" w:rsidRPr="009D0924" w:rsidRDefault="003F2F05" w:rsidP="00F93E3E">
            <w:pPr>
              <w:jc w:val="center"/>
              <w:rPr>
                <w:bCs/>
                <w:sz w:val="26"/>
                <w:szCs w:val="26"/>
              </w:rPr>
            </w:pPr>
            <w:r w:rsidRPr="009D0924">
              <w:rPr>
                <w:bCs/>
                <w:sz w:val="26"/>
                <w:szCs w:val="26"/>
              </w:rPr>
              <w:lastRenderedPageBreak/>
              <w:t>1</w:t>
            </w:r>
          </w:p>
        </w:tc>
        <w:tc>
          <w:tcPr>
            <w:tcW w:w="2805" w:type="dxa"/>
            <w:vMerge w:val="restart"/>
          </w:tcPr>
          <w:p w:rsidR="003F2F05" w:rsidRPr="009D0924" w:rsidRDefault="003F2F05" w:rsidP="00F93E3E">
            <w:pPr>
              <w:rPr>
                <w:b/>
                <w:bCs/>
                <w:sz w:val="26"/>
                <w:szCs w:val="26"/>
              </w:rPr>
            </w:pPr>
            <w:r w:rsidRPr="009D0924">
              <w:rPr>
                <w:sz w:val="26"/>
                <w:szCs w:val="26"/>
              </w:rPr>
              <w:t>Biện pháp cung cấp, lắp đặt thiết bị</w:t>
            </w:r>
          </w:p>
        </w:tc>
        <w:tc>
          <w:tcPr>
            <w:tcW w:w="5030" w:type="dxa"/>
          </w:tcPr>
          <w:p w:rsidR="003F2F05" w:rsidRPr="009D0924" w:rsidRDefault="003F2F05" w:rsidP="00F93E3E">
            <w:pPr>
              <w:widowControl w:val="0"/>
              <w:rPr>
                <w:sz w:val="26"/>
                <w:szCs w:val="26"/>
                <w:lang w:val="vi-VN"/>
              </w:rPr>
            </w:pPr>
            <w:r w:rsidRPr="009D0924">
              <w:rPr>
                <w:sz w:val="26"/>
                <w:szCs w:val="26"/>
                <w:lang w:val="vi-VN"/>
              </w:rPr>
              <w:t xml:space="preserve">Có biện pháp lắp đặt chi tiết hợp lý cho tất cả các hệ thống thiết bị, có biểu tiến độ thi công lắp đặt chi tiết hợp lý, có biểu đồ nhân lực thi công lắp đặt và bàn giao hợp lý.  </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vAlign w:val="center"/>
          </w:tcPr>
          <w:p w:rsidR="003F2F05" w:rsidRPr="009D0924" w:rsidRDefault="003F2F05" w:rsidP="00F93E3E">
            <w:pPr>
              <w:widowControl w:val="0"/>
              <w:rPr>
                <w:sz w:val="26"/>
                <w:szCs w:val="26"/>
                <w:lang w:val="vi-VN"/>
              </w:rPr>
            </w:pPr>
            <w:r w:rsidRPr="009D0924">
              <w:rPr>
                <w:sz w:val="26"/>
                <w:szCs w:val="26"/>
                <w:lang w:val="vi-VN"/>
              </w:rPr>
              <w:t>Không có biện pháp lắp đặt chi tiết hợp lý cho tất cả các thiết bị, không có biểu tiến độ thi công lắp đặt chi tiết hợp lý, không có biểu đồ nhân lực thi công lắp đặt và bàn giao hợp lý.</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vMerge w:val="restart"/>
          </w:tcPr>
          <w:p w:rsidR="003F2F05" w:rsidRPr="009D0924" w:rsidRDefault="003F2F05" w:rsidP="00F93E3E">
            <w:pPr>
              <w:jc w:val="center"/>
              <w:rPr>
                <w:sz w:val="26"/>
                <w:szCs w:val="26"/>
              </w:rPr>
            </w:pPr>
            <w:r w:rsidRPr="009D0924">
              <w:rPr>
                <w:sz w:val="26"/>
                <w:szCs w:val="26"/>
              </w:rPr>
              <w:t>2</w:t>
            </w:r>
          </w:p>
        </w:tc>
        <w:tc>
          <w:tcPr>
            <w:tcW w:w="2805" w:type="dxa"/>
            <w:vMerge w:val="restart"/>
          </w:tcPr>
          <w:p w:rsidR="003F2F05" w:rsidRPr="009D0924" w:rsidRDefault="003F2F05" w:rsidP="00F93E3E">
            <w:pPr>
              <w:rPr>
                <w:sz w:val="26"/>
                <w:szCs w:val="26"/>
                <w:lang w:val="vi-VN"/>
              </w:rPr>
            </w:pPr>
            <w:r w:rsidRPr="009D0924">
              <w:rPr>
                <w:sz w:val="26"/>
                <w:szCs w:val="26"/>
              </w:rPr>
              <w:t>Giải pháp sử dụng hàng hóa hiệu quả</w:t>
            </w:r>
          </w:p>
        </w:tc>
        <w:tc>
          <w:tcPr>
            <w:tcW w:w="5030" w:type="dxa"/>
          </w:tcPr>
          <w:p w:rsidR="003F2F05" w:rsidRPr="009D0924" w:rsidRDefault="003F2F05" w:rsidP="00F93E3E">
            <w:pPr>
              <w:widowControl w:val="0"/>
              <w:rPr>
                <w:sz w:val="26"/>
                <w:szCs w:val="26"/>
                <w:lang w:val="vi-VN"/>
              </w:rPr>
            </w:pPr>
            <w:r w:rsidRPr="009D0924">
              <w:rPr>
                <w:sz w:val="26"/>
                <w:szCs w:val="26"/>
                <w:lang w:val="vi-VN"/>
              </w:rPr>
              <w:t>Nhà thầu trình bày một số nguyên nhân thường gây lỗi hư hỏng cho từng thiết bị và giải pháp khắc phục tình trạng hư hỏng trên.</w:t>
            </w:r>
          </w:p>
        </w:tc>
        <w:tc>
          <w:tcPr>
            <w:tcW w:w="1029" w:type="dxa"/>
          </w:tcPr>
          <w:p w:rsidR="003F2F05" w:rsidRPr="009D0924" w:rsidRDefault="003F2F05" w:rsidP="00F93E3E">
            <w:pPr>
              <w:spacing w:before="60"/>
              <w:jc w:val="center"/>
              <w:rPr>
                <w:b/>
                <w:bCs/>
                <w:sz w:val="26"/>
                <w:szCs w:val="26"/>
              </w:rPr>
            </w:pPr>
            <w:r w:rsidRPr="009D0924">
              <w:rPr>
                <w:sz w:val="26"/>
                <w:szCs w:val="26"/>
              </w:rPr>
              <w:t>Đạt</w:t>
            </w:r>
          </w:p>
          <w:p w:rsidR="003F2F05" w:rsidRPr="009D0924" w:rsidRDefault="003F2F05" w:rsidP="00F93E3E">
            <w:pPr>
              <w:jc w:val="center"/>
              <w:rPr>
                <w:bCs/>
                <w:sz w:val="26"/>
                <w:szCs w:val="26"/>
              </w:rPr>
            </w:pP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widowControl w:val="0"/>
              <w:rPr>
                <w:sz w:val="26"/>
                <w:szCs w:val="26"/>
                <w:lang w:val="vi-VN"/>
              </w:rPr>
            </w:pPr>
            <w:r w:rsidRPr="009D0924">
              <w:rPr>
                <w:sz w:val="26"/>
                <w:szCs w:val="26"/>
                <w:lang w:val="vi-VN"/>
              </w:rPr>
              <w:t>Không đáp ứng các yêu cầu trên</w:t>
            </w:r>
          </w:p>
        </w:tc>
        <w:tc>
          <w:tcPr>
            <w:tcW w:w="1029" w:type="dxa"/>
          </w:tcPr>
          <w:p w:rsidR="003F2F05" w:rsidRPr="009D0924" w:rsidRDefault="003F2F05" w:rsidP="00F93E3E">
            <w:pPr>
              <w:jc w:val="center"/>
              <w:rPr>
                <w:bCs/>
                <w:sz w:val="26"/>
                <w:szCs w:val="26"/>
              </w:rPr>
            </w:pPr>
            <w:r w:rsidRPr="009D0924">
              <w:rPr>
                <w:sz w:val="26"/>
                <w:szCs w:val="26"/>
              </w:rPr>
              <w:t>Không đạt</w:t>
            </w:r>
          </w:p>
        </w:tc>
      </w:tr>
      <w:tr w:rsidR="003F2F05" w:rsidRPr="009D0924" w:rsidTr="00F93E3E">
        <w:tc>
          <w:tcPr>
            <w:tcW w:w="807" w:type="dxa"/>
          </w:tcPr>
          <w:p w:rsidR="003F2F05" w:rsidRPr="009D0924" w:rsidRDefault="003F2F05" w:rsidP="00F93E3E">
            <w:pPr>
              <w:jc w:val="center"/>
              <w:rPr>
                <w:b/>
                <w:bCs/>
                <w:sz w:val="26"/>
                <w:szCs w:val="26"/>
              </w:rPr>
            </w:pPr>
            <w:r w:rsidRPr="009D0924">
              <w:rPr>
                <w:b/>
                <w:bCs/>
                <w:sz w:val="26"/>
                <w:szCs w:val="26"/>
              </w:rPr>
              <w:t>III</w:t>
            </w:r>
          </w:p>
        </w:tc>
        <w:tc>
          <w:tcPr>
            <w:tcW w:w="2805" w:type="dxa"/>
          </w:tcPr>
          <w:p w:rsidR="003F2F05" w:rsidRPr="009D0924" w:rsidRDefault="003F2F05" w:rsidP="00F93E3E">
            <w:pPr>
              <w:rPr>
                <w:b/>
                <w:bCs/>
                <w:spacing w:val="-4"/>
                <w:sz w:val="26"/>
                <w:szCs w:val="26"/>
                <w:lang w:val="vi-VN"/>
              </w:rPr>
            </w:pPr>
            <w:r w:rsidRPr="009D0924">
              <w:rPr>
                <w:b/>
                <w:bCs/>
                <w:spacing w:val="-4"/>
                <w:sz w:val="26"/>
                <w:szCs w:val="26"/>
                <w:lang w:val="vi-VN"/>
              </w:rPr>
              <w:t>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w:t>
            </w:r>
          </w:p>
        </w:tc>
        <w:tc>
          <w:tcPr>
            <w:tcW w:w="5030" w:type="dxa"/>
          </w:tcPr>
          <w:p w:rsidR="003F2F05" w:rsidRPr="009D0924" w:rsidRDefault="003F2F05" w:rsidP="00F93E3E">
            <w:pPr>
              <w:widowControl w:val="0"/>
              <w:rPr>
                <w:sz w:val="26"/>
                <w:szCs w:val="26"/>
                <w:lang w:val="vi-VN"/>
              </w:rPr>
            </w:pPr>
          </w:p>
        </w:tc>
        <w:tc>
          <w:tcPr>
            <w:tcW w:w="1029" w:type="dxa"/>
          </w:tcPr>
          <w:p w:rsidR="003F2F05" w:rsidRPr="009D0924" w:rsidRDefault="003F2F05" w:rsidP="00F93E3E">
            <w:pPr>
              <w:rPr>
                <w:bCs/>
                <w:sz w:val="26"/>
                <w:szCs w:val="26"/>
              </w:rPr>
            </w:pPr>
          </w:p>
        </w:tc>
      </w:tr>
      <w:tr w:rsidR="003F2F05" w:rsidRPr="009D0924" w:rsidTr="00F93E3E">
        <w:tc>
          <w:tcPr>
            <w:tcW w:w="807" w:type="dxa"/>
            <w:vMerge w:val="restart"/>
          </w:tcPr>
          <w:p w:rsidR="003F2F05" w:rsidRPr="009D0924" w:rsidRDefault="003F2F05" w:rsidP="00F93E3E">
            <w:pPr>
              <w:jc w:val="center"/>
              <w:rPr>
                <w:sz w:val="26"/>
                <w:szCs w:val="26"/>
              </w:rPr>
            </w:pPr>
            <w:r w:rsidRPr="009D0924">
              <w:rPr>
                <w:sz w:val="26"/>
                <w:szCs w:val="26"/>
              </w:rPr>
              <w:t>1</w:t>
            </w:r>
          </w:p>
        </w:tc>
        <w:tc>
          <w:tcPr>
            <w:tcW w:w="2805" w:type="dxa"/>
            <w:vMerge w:val="restart"/>
          </w:tcPr>
          <w:p w:rsidR="003F2F05" w:rsidRPr="009D0924" w:rsidRDefault="003F2F05" w:rsidP="00F93E3E">
            <w:pPr>
              <w:rPr>
                <w:sz w:val="26"/>
                <w:szCs w:val="26"/>
                <w:lang w:val="vi-VN"/>
              </w:rPr>
            </w:pPr>
            <w:r w:rsidRPr="009D0924">
              <w:rPr>
                <w:sz w:val="26"/>
                <w:szCs w:val="26"/>
              </w:rPr>
              <w:t>K</w:t>
            </w:r>
            <w:r w:rsidRPr="009D0924">
              <w:rPr>
                <w:sz w:val="26"/>
                <w:szCs w:val="26"/>
                <w:lang w:val="vi-VN"/>
              </w:rPr>
              <w:t>ế hoạch cung cấp dịch vụ bảo hành, bảo trì</w:t>
            </w:r>
          </w:p>
        </w:tc>
        <w:tc>
          <w:tcPr>
            <w:tcW w:w="5030" w:type="dxa"/>
          </w:tcPr>
          <w:p w:rsidR="003F2F05" w:rsidRPr="009D0924" w:rsidRDefault="003F2F05" w:rsidP="00F93E3E">
            <w:pPr>
              <w:widowControl w:val="0"/>
              <w:rPr>
                <w:sz w:val="26"/>
                <w:szCs w:val="26"/>
                <w:lang w:val="vi-VN"/>
              </w:rPr>
            </w:pPr>
            <w:r w:rsidRPr="009D0924">
              <w:rPr>
                <w:sz w:val="26"/>
                <w:szCs w:val="26"/>
                <w:lang w:val="vi-VN"/>
              </w:rPr>
              <w:t>Có Kế hoạch cung cấp dịch vụ bảo hành, bảo trì.</w:t>
            </w:r>
          </w:p>
          <w:p w:rsidR="003F2F05" w:rsidRPr="009D0924" w:rsidRDefault="003F2F05" w:rsidP="00F93E3E">
            <w:pPr>
              <w:rPr>
                <w:sz w:val="26"/>
                <w:szCs w:val="26"/>
                <w:lang w:val="vi-VN"/>
              </w:rPr>
            </w:pPr>
            <w:r w:rsidRPr="009D0924">
              <w:rPr>
                <w:sz w:val="26"/>
                <w:szCs w:val="26"/>
                <w:lang w:val="es-ES"/>
              </w:rPr>
              <w:t>Thời gian bảo hành ≥ Thời gian bảo hành tại Chương V của HSMT này</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z w:val="26"/>
                <w:szCs w:val="26"/>
                <w:lang w:val="vi-VN"/>
              </w:rPr>
            </w:pPr>
            <w:r w:rsidRPr="009D0924">
              <w:rPr>
                <w:sz w:val="26"/>
                <w:szCs w:val="26"/>
                <w:lang w:val="vi-VN"/>
              </w:rPr>
              <w:t xml:space="preserve">Không có Kế hoạch cung cấp dịch vụ bảo hành, bảo trì hoặc thời gian bảo hành &lt; </w:t>
            </w:r>
            <w:r w:rsidRPr="009D0924">
              <w:rPr>
                <w:sz w:val="26"/>
                <w:szCs w:val="26"/>
                <w:lang w:val="es-ES"/>
              </w:rPr>
              <w:t>Thời gian bảo hành tại Chương V của HSMT này</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vMerge w:val="restart"/>
          </w:tcPr>
          <w:p w:rsidR="003F2F05" w:rsidRPr="009D0924" w:rsidRDefault="003F2F05" w:rsidP="00F93E3E">
            <w:pPr>
              <w:jc w:val="center"/>
              <w:rPr>
                <w:sz w:val="26"/>
                <w:szCs w:val="26"/>
              </w:rPr>
            </w:pPr>
            <w:r w:rsidRPr="009D0924">
              <w:rPr>
                <w:sz w:val="26"/>
                <w:szCs w:val="26"/>
              </w:rPr>
              <w:t>2</w:t>
            </w:r>
          </w:p>
        </w:tc>
        <w:tc>
          <w:tcPr>
            <w:tcW w:w="2805" w:type="dxa"/>
            <w:vMerge w:val="restart"/>
          </w:tcPr>
          <w:p w:rsidR="003F2F05" w:rsidRPr="009D0924" w:rsidRDefault="003F2F05" w:rsidP="00F93E3E">
            <w:pPr>
              <w:rPr>
                <w:sz w:val="26"/>
                <w:szCs w:val="26"/>
                <w:lang w:val="vi-VN"/>
              </w:rPr>
            </w:pPr>
            <w:r w:rsidRPr="009D0924">
              <w:rPr>
                <w:sz w:val="26"/>
                <w:szCs w:val="26"/>
              </w:rPr>
              <w:t>N</w:t>
            </w:r>
            <w:r w:rsidRPr="009D0924">
              <w:rPr>
                <w:sz w:val="26"/>
                <w:szCs w:val="26"/>
                <w:lang w:val="vi-VN"/>
              </w:rPr>
              <w:t>ăng lực cung cấp các dịch vụ sau bán hàng</w:t>
            </w:r>
          </w:p>
        </w:tc>
        <w:tc>
          <w:tcPr>
            <w:tcW w:w="5030" w:type="dxa"/>
          </w:tcPr>
          <w:p w:rsidR="003F2F05" w:rsidRPr="009D0924" w:rsidRDefault="003F2F05" w:rsidP="00F93E3E">
            <w:pPr>
              <w:rPr>
                <w:sz w:val="26"/>
                <w:szCs w:val="26"/>
                <w:lang w:val="vi-VN"/>
              </w:rPr>
            </w:pPr>
            <w:r w:rsidRPr="009D0924">
              <w:rPr>
                <w:sz w:val="26"/>
                <w:szCs w:val="26"/>
                <w:lang w:val="es-ES"/>
              </w:rPr>
              <w:t>Có thuyết minh chế độ bảo hành và trách nhiệm trong quá trình bảo hành theo yêu cầu của E-HSMT</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z w:val="26"/>
                <w:szCs w:val="26"/>
                <w:lang w:val="vi-VN"/>
              </w:rPr>
            </w:pPr>
            <w:r w:rsidRPr="009D0924">
              <w:rPr>
                <w:sz w:val="26"/>
                <w:szCs w:val="26"/>
                <w:lang w:val="es-ES"/>
              </w:rPr>
              <w:t>Không có thuyết minh bảo hành và trách nhiệm trong quá trình bảo hành theo yêu cầu của E-HSMT</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vMerge w:val="restart"/>
          </w:tcPr>
          <w:p w:rsidR="003F2F05" w:rsidRPr="009D0924" w:rsidRDefault="003F2F05" w:rsidP="00F93E3E">
            <w:pPr>
              <w:jc w:val="center"/>
              <w:rPr>
                <w:sz w:val="26"/>
                <w:szCs w:val="26"/>
              </w:rPr>
            </w:pPr>
            <w:r w:rsidRPr="009D0924">
              <w:rPr>
                <w:sz w:val="26"/>
                <w:szCs w:val="26"/>
              </w:rPr>
              <w:t>3</w:t>
            </w:r>
          </w:p>
        </w:tc>
        <w:tc>
          <w:tcPr>
            <w:tcW w:w="2805" w:type="dxa"/>
            <w:vMerge w:val="restart"/>
          </w:tcPr>
          <w:p w:rsidR="003F2F05" w:rsidRPr="009D0924" w:rsidRDefault="003F2F05" w:rsidP="00F93E3E">
            <w:pPr>
              <w:rPr>
                <w:sz w:val="26"/>
                <w:szCs w:val="26"/>
                <w:lang w:val="vi-VN"/>
              </w:rPr>
            </w:pPr>
            <w:r w:rsidRPr="009D0924">
              <w:rPr>
                <w:sz w:val="26"/>
                <w:szCs w:val="26"/>
              </w:rPr>
              <w:t>C</w:t>
            </w:r>
            <w:r w:rsidRPr="009D0924">
              <w:rPr>
                <w:sz w:val="26"/>
                <w:szCs w:val="26"/>
                <w:lang w:val="vi-VN"/>
              </w:rPr>
              <w:t>ung cấp vật tư, phụ tùng thay thế; khả năng lắp đặt thiết bị, hàng hoá</w:t>
            </w:r>
          </w:p>
        </w:tc>
        <w:tc>
          <w:tcPr>
            <w:tcW w:w="5030" w:type="dxa"/>
          </w:tcPr>
          <w:p w:rsidR="003F2F05" w:rsidRPr="009D0924" w:rsidRDefault="003F2F05" w:rsidP="00F93E3E">
            <w:pPr>
              <w:rPr>
                <w:sz w:val="26"/>
                <w:szCs w:val="26"/>
                <w:lang w:val="vi-VN"/>
              </w:rPr>
            </w:pPr>
            <w:r w:rsidRPr="009D0924">
              <w:rPr>
                <w:sz w:val="26"/>
                <w:szCs w:val="26"/>
                <w:lang w:val="vi-VN"/>
              </w:rPr>
              <w:t>Có cam kết đảm bảo cung cấp vật tư, phụ tùng thay thế; khả năng lắp đặt thiết bị, hàng hoá</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z w:val="26"/>
                <w:szCs w:val="26"/>
                <w:lang w:val="vi-VN"/>
              </w:rPr>
            </w:pPr>
            <w:r w:rsidRPr="009D0924">
              <w:rPr>
                <w:sz w:val="26"/>
                <w:szCs w:val="26"/>
                <w:lang w:val="vi-VN"/>
              </w:rPr>
              <w:t>Không có cam kết đảm bảo cung cấp vật tư, phụ tùng thay thế; khả năng lắp đặt thiết bị, hàng hoá</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vMerge w:val="restart"/>
          </w:tcPr>
          <w:p w:rsidR="003F2F05" w:rsidRPr="009D0924" w:rsidRDefault="003F2F05" w:rsidP="00F93E3E">
            <w:pPr>
              <w:jc w:val="center"/>
              <w:rPr>
                <w:sz w:val="26"/>
                <w:szCs w:val="26"/>
              </w:rPr>
            </w:pPr>
            <w:r w:rsidRPr="009D0924">
              <w:rPr>
                <w:sz w:val="26"/>
                <w:szCs w:val="26"/>
              </w:rPr>
              <w:lastRenderedPageBreak/>
              <w:t>4</w:t>
            </w:r>
          </w:p>
        </w:tc>
        <w:tc>
          <w:tcPr>
            <w:tcW w:w="2805" w:type="dxa"/>
            <w:vMerge w:val="restart"/>
          </w:tcPr>
          <w:p w:rsidR="003F2F05" w:rsidRPr="009D0924" w:rsidRDefault="003F2F05" w:rsidP="00F93E3E">
            <w:pPr>
              <w:rPr>
                <w:sz w:val="26"/>
                <w:szCs w:val="26"/>
                <w:lang w:val="vi-VN"/>
              </w:rPr>
            </w:pPr>
            <w:r w:rsidRPr="009D0924">
              <w:rPr>
                <w:rFonts w:eastAsia="Calibri"/>
                <w:sz w:val="26"/>
                <w:szCs w:val="26"/>
              </w:rPr>
              <w:t>Quy trình về việc bảo hành và khắc phục sự cố</w:t>
            </w:r>
          </w:p>
        </w:tc>
        <w:tc>
          <w:tcPr>
            <w:tcW w:w="5030" w:type="dxa"/>
          </w:tcPr>
          <w:p w:rsidR="003F2F05" w:rsidRPr="009D0924" w:rsidRDefault="003F2F05" w:rsidP="00F93E3E">
            <w:pPr>
              <w:spacing w:before="30" w:after="30"/>
              <w:rPr>
                <w:rFonts w:eastAsia="Calibri"/>
                <w:sz w:val="26"/>
                <w:szCs w:val="26"/>
                <w:lang w:val="vi-VN"/>
              </w:rPr>
            </w:pPr>
            <w:r w:rsidRPr="009D0924">
              <w:rPr>
                <w:rFonts w:eastAsia="Calibri"/>
                <w:sz w:val="26"/>
                <w:szCs w:val="26"/>
                <w:lang w:val="vi-VN"/>
              </w:rPr>
              <w:t xml:space="preserve">Nhà thầu đưa ra quy trình đầy đủ về việc cử cán bộ bảo hành và khắc phục sự cố trong vòng </w:t>
            </w:r>
            <w:r w:rsidRPr="009D0924">
              <w:rPr>
                <w:rFonts w:eastAsia="Calibri"/>
                <w:i/>
                <w:sz w:val="26"/>
                <w:szCs w:val="26"/>
                <w:lang w:val="vi-VN"/>
              </w:rPr>
              <w:t xml:space="preserve">≤ </w:t>
            </w:r>
            <w:r w:rsidRPr="009D0924">
              <w:rPr>
                <w:rFonts w:eastAsia="Calibri"/>
                <w:sz w:val="26"/>
                <w:szCs w:val="26"/>
                <w:lang w:val="vi-VN"/>
              </w:rPr>
              <w:t>48 giờ</w:t>
            </w:r>
          </w:p>
          <w:p w:rsidR="003F2F05" w:rsidRPr="009D0924" w:rsidRDefault="003F2F05" w:rsidP="00F93E3E">
            <w:pPr>
              <w:rPr>
                <w:sz w:val="26"/>
                <w:szCs w:val="26"/>
                <w:lang w:val="vi-VN"/>
              </w:rPr>
            </w:pPr>
            <w:r w:rsidRPr="009D0924">
              <w:rPr>
                <w:rFonts w:eastAsia="Calibri"/>
                <w:sz w:val="26"/>
                <w:szCs w:val="26"/>
                <w:lang w:val="vi-VN"/>
              </w:rPr>
              <w:t xml:space="preserve">Thời gian đưa ra phương án khắc phục sự cố, hỏng hóc </w:t>
            </w:r>
            <w:r w:rsidRPr="009D0924">
              <w:rPr>
                <w:rFonts w:eastAsia="Calibri" w:hint="eastAsia"/>
                <w:sz w:val="26"/>
                <w:szCs w:val="26"/>
                <w:lang w:val="vi-VN"/>
              </w:rPr>
              <w:t>≤</w:t>
            </w:r>
            <w:r w:rsidRPr="009D0924">
              <w:rPr>
                <w:rFonts w:eastAsia="Calibri"/>
                <w:sz w:val="26"/>
                <w:szCs w:val="26"/>
                <w:lang w:val="vi-VN"/>
              </w:rPr>
              <w:t xml:space="preserve"> 07 ngày.</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rFonts w:eastAsia="Calibri"/>
                <w:sz w:val="26"/>
                <w:szCs w:val="26"/>
              </w:rPr>
            </w:pPr>
          </w:p>
        </w:tc>
        <w:tc>
          <w:tcPr>
            <w:tcW w:w="5030" w:type="dxa"/>
          </w:tcPr>
          <w:p w:rsidR="003F2F05" w:rsidRPr="009D0924" w:rsidRDefault="003F2F05" w:rsidP="00F93E3E">
            <w:pPr>
              <w:rPr>
                <w:rFonts w:eastAsia="Calibri"/>
                <w:sz w:val="26"/>
                <w:szCs w:val="26"/>
              </w:rPr>
            </w:pPr>
            <w:r w:rsidRPr="009D0924">
              <w:rPr>
                <w:rFonts w:eastAsia="Calibri"/>
                <w:sz w:val="26"/>
                <w:szCs w:val="26"/>
              </w:rPr>
              <w:t>Nhà thầu không có quy trình hoặc thời gian đưa ra quy trình cử cán bộ bảo hành, khắc phục sự cố &gt; 48 giờ. Thời gian đưa ra phương án khắc phục sự cố, hỏng hóc &gt; 07 ngày.</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vMerge w:val="restart"/>
          </w:tcPr>
          <w:p w:rsidR="003F2F05" w:rsidRPr="009D0924" w:rsidRDefault="003F2F05" w:rsidP="00F93E3E">
            <w:pPr>
              <w:jc w:val="center"/>
              <w:rPr>
                <w:b/>
                <w:bCs/>
                <w:sz w:val="26"/>
                <w:szCs w:val="26"/>
              </w:rPr>
            </w:pPr>
            <w:r w:rsidRPr="009D0924">
              <w:rPr>
                <w:b/>
                <w:bCs/>
                <w:sz w:val="26"/>
                <w:szCs w:val="26"/>
              </w:rPr>
              <w:t>IV</w:t>
            </w:r>
          </w:p>
        </w:tc>
        <w:tc>
          <w:tcPr>
            <w:tcW w:w="2805" w:type="dxa"/>
            <w:vMerge w:val="restart"/>
          </w:tcPr>
          <w:p w:rsidR="003F2F05" w:rsidRPr="009D0924" w:rsidRDefault="003F2F05" w:rsidP="00F93E3E">
            <w:pPr>
              <w:rPr>
                <w:b/>
                <w:bCs/>
                <w:sz w:val="26"/>
                <w:szCs w:val="26"/>
                <w:lang w:val="vi-VN"/>
              </w:rPr>
            </w:pPr>
            <w:r w:rsidRPr="009D0924">
              <w:rPr>
                <w:b/>
                <w:bCs/>
                <w:sz w:val="26"/>
                <w:szCs w:val="26"/>
                <w:lang w:val="vi-VN"/>
              </w:rPr>
              <w:t>Khả năng thích ứng về địa lý, môi trường</w:t>
            </w:r>
          </w:p>
        </w:tc>
        <w:tc>
          <w:tcPr>
            <w:tcW w:w="5030" w:type="dxa"/>
          </w:tcPr>
          <w:p w:rsidR="003F2F05" w:rsidRPr="009D0924" w:rsidRDefault="003F2F05" w:rsidP="00F93E3E">
            <w:pPr>
              <w:rPr>
                <w:sz w:val="26"/>
                <w:szCs w:val="26"/>
                <w:lang w:val="vi-VN"/>
              </w:rPr>
            </w:pPr>
            <w:r w:rsidRPr="009D0924">
              <w:rPr>
                <w:sz w:val="26"/>
                <w:szCs w:val="26"/>
                <w:lang w:val="vi-VN"/>
              </w:rPr>
              <w:t>Có cam kết hàng hóa được cung cấp hoàn toàn thích ứng về địa lý với điều kiện khí hậu Việt Nam</w:t>
            </w:r>
          </w:p>
        </w:tc>
        <w:tc>
          <w:tcPr>
            <w:tcW w:w="1029" w:type="dxa"/>
          </w:tcPr>
          <w:p w:rsidR="003F2F05" w:rsidRPr="009D0924" w:rsidRDefault="003F2F05" w:rsidP="00F93E3E">
            <w:pPr>
              <w:jc w:val="center"/>
              <w:rPr>
                <w:b/>
                <w:bCs/>
                <w:sz w:val="26"/>
                <w:szCs w:val="26"/>
              </w:rPr>
            </w:pPr>
            <w:r w:rsidRPr="009D0924">
              <w:rPr>
                <w:sz w:val="26"/>
                <w:szCs w:val="26"/>
              </w:rPr>
              <w:t>Đạt</w:t>
            </w:r>
          </w:p>
          <w:p w:rsidR="003F2F05" w:rsidRPr="009D0924" w:rsidRDefault="003F2F05" w:rsidP="00F93E3E">
            <w:pPr>
              <w:jc w:val="center"/>
              <w:rPr>
                <w:sz w:val="26"/>
                <w:szCs w:val="26"/>
              </w:rPr>
            </w:pP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z w:val="26"/>
                <w:szCs w:val="26"/>
                <w:lang w:val="vi-VN"/>
              </w:rPr>
            </w:pPr>
            <w:r w:rsidRPr="009D0924">
              <w:rPr>
                <w:sz w:val="26"/>
                <w:szCs w:val="26"/>
                <w:lang w:val="vi-VN"/>
              </w:rPr>
              <w:t>Không có cam kết hàng hóa được cung cấp thích ứng về địa lý với điều kiện khí hậu Việt Nam</w:t>
            </w:r>
          </w:p>
        </w:tc>
        <w:tc>
          <w:tcPr>
            <w:tcW w:w="1029" w:type="dxa"/>
          </w:tcPr>
          <w:p w:rsidR="003F2F05" w:rsidRPr="009D0924" w:rsidRDefault="003F2F05" w:rsidP="00F93E3E">
            <w:pPr>
              <w:jc w:val="center"/>
              <w:rPr>
                <w:b/>
                <w:sz w:val="26"/>
                <w:szCs w:val="26"/>
              </w:rPr>
            </w:pPr>
            <w:r w:rsidRPr="009D0924">
              <w:rPr>
                <w:sz w:val="26"/>
                <w:szCs w:val="26"/>
              </w:rPr>
              <w:t>Không đạt</w:t>
            </w:r>
          </w:p>
        </w:tc>
      </w:tr>
      <w:tr w:rsidR="003F2F05" w:rsidRPr="009D0924" w:rsidTr="00F93E3E">
        <w:tc>
          <w:tcPr>
            <w:tcW w:w="807" w:type="dxa"/>
            <w:vMerge w:val="restart"/>
          </w:tcPr>
          <w:p w:rsidR="003F2F05" w:rsidRPr="009D0924" w:rsidRDefault="003F2F05" w:rsidP="00F93E3E">
            <w:pPr>
              <w:jc w:val="center"/>
              <w:rPr>
                <w:b/>
                <w:bCs/>
                <w:sz w:val="26"/>
                <w:szCs w:val="26"/>
              </w:rPr>
            </w:pPr>
            <w:r w:rsidRPr="009D0924">
              <w:rPr>
                <w:b/>
                <w:bCs/>
                <w:sz w:val="26"/>
                <w:szCs w:val="26"/>
              </w:rPr>
              <w:t>V</w:t>
            </w:r>
          </w:p>
        </w:tc>
        <w:tc>
          <w:tcPr>
            <w:tcW w:w="2805" w:type="dxa"/>
            <w:vMerge w:val="restart"/>
          </w:tcPr>
          <w:p w:rsidR="003F2F05" w:rsidRPr="009D0924" w:rsidRDefault="003F2F05" w:rsidP="00F93E3E">
            <w:pPr>
              <w:rPr>
                <w:b/>
                <w:bCs/>
                <w:sz w:val="26"/>
                <w:szCs w:val="26"/>
                <w:lang w:val="vi-VN"/>
              </w:rPr>
            </w:pPr>
            <w:r w:rsidRPr="009D0924">
              <w:rPr>
                <w:b/>
                <w:bCs/>
                <w:sz w:val="26"/>
                <w:szCs w:val="26"/>
                <w:lang w:val="vi-VN"/>
              </w:rPr>
              <w:t>Tác động đối với môi trường và biện pháp giải quyết</w:t>
            </w:r>
          </w:p>
        </w:tc>
        <w:tc>
          <w:tcPr>
            <w:tcW w:w="5030" w:type="dxa"/>
          </w:tcPr>
          <w:p w:rsidR="003F2F05" w:rsidRPr="009D0924" w:rsidRDefault="003F2F05" w:rsidP="00F93E3E">
            <w:pPr>
              <w:rPr>
                <w:sz w:val="26"/>
                <w:szCs w:val="26"/>
                <w:lang w:val="vi-VN"/>
              </w:rPr>
            </w:pPr>
            <w:r w:rsidRPr="009D0924">
              <w:rPr>
                <w:sz w:val="26"/>
                <w:szCs w:val="26"/>
                <w:lang w:val="vi-VN"/>
              </w:rPr>
              <w:t>Cam kết hàng hóa được cung cấp không có ảnh hưởng tác động nhiều đến môi trường và phải đề xuất được biện pháp giải quyết.</w:t>
            </w:r>
          </w:p>
        </w:tc>
        <w:tc>
          <w:tcPr>
            <w:tcW w:w="1029" w:type="dxa"/>
          </w:tcPr>
          <w:p w:rsidR="003F2F05" w:rsidRPr="009D0924" w:rsidRDefault="003F2F05" w:rsidP="00F93E3E">
            <w:pPr>
              <w:jc w:val="center"/>
              <w:rPr>
                <w:b/>
                <w:bCs/>
                <w:sz w:val="26"/>
                <w:szCs w:val="26"/>
              </w:rPr>
            </w:pPr>
            <w:r w:rsidRPr="009D0924">
              <w:rPr>
                <w:sz w:val="26"/>
                <w:szCs w:val="26"/>
              </w:rPr>
              <w:t>Đạt</w:t>
            </w:r>
          </w:p>
          <w:p w:rsidR="003F2F05" w:rsidRPr="009D0924" w:rsidRDefault="003F2F05" w:rsidP="00F93E3E">
            <w:pPr>
              <w:jc w:val="center"/>
              <w:rPr>
                <w:sz w:val="26"/>
                <w:szCs w:val="26"/>
              </w:rPr>
            </w:pP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z w:val="26"/>
                <w:szCs w:val="26"/>
                <w:lang w:val="vi-VN"/>
              </w:rPr>
            </w:pPr>
            <w:r w:rsidRPr="009D0924">
              <w:rPr>
                <w:sz w:val="26"/>
                <w:szCs w:val="26"/>
                <w:lang w:val="vi-VN"/>
              </w:rPr>
              <w:t>Hàng hóa được cung cấp có ảnh hưởng tác động nhiều đến môi trường hoặc không đề xuất được biện pháp giải quyết</w:t>
            </w:r>
          </w:p>
        </w:tc>
        <w:tc>
          <w:tcPr>
            <w:tcW w:w="1029" w:type="dxa"/>
          </w:tcPr>
          <w:p w:rsidR="003F2F05" w:rsidRPr="009D0924" w:rsidRDefault="003F2F05" w:rsidP="00F93E3E">
            <w:pPr>
              <w:jc w:val="center"/>
              <w:rPr>
                <w:sz w:val="26"/>
                <w:szCs w:val="26"/>
              </w:rPr>
            </w:pPr>
            <w:r w:rsidRPr="009D0924">
              <w:rPr>
                <w:sz w:val="26"/>
                <w:szCs w:val="26"/>
              </w:rPr>
              <w:t>Không đạt</w:t>
            </w:r>
          </w:p>
        </w:tc>
      </w:tr>
      <w:tr w:rsidR="003F2F05" w:rsidRPr="009D0924" w:rsidTr="00F93E3E">
        <w:tc>
          <w:tcPr>
            <w:tcW w:w="807" w:type="dxa"/>
            <w:vMerge w:val="restart"/>
          </w:tcPr>
          <w:p w:rsidR="003F2F05" w:rsidRPr="009D0924" w:rsidRDefault="003F2F05" w:rsidP="00F93E3E">
            <w:pPr>
              <w:jc w:val="center"/>
              <w:rPr>
                <w:b/>
                <w:bCs/>
                <w:sz w:val="26"/>
                <w:szCs w:val="26"/>
              </w:rPr>
            </w:pPr>
            <w:r w:rsidRPr="009D0924">
              <w:rPr>
                <w:b/>
                <w:bCs/>
                <w:sz w:val="26"/>
                <w:szCs w:val="26"/>
              </w:rPr>
              <w:t>VI</w:t>
            </w:r>
          </w:p>
        </w:tc>
        <w:tc>
          <w:tcPr>
            <w:tcW w:w="2805" w:type="dxa"/>
            <w:vMerge w:val="restart"/>
          </w:tcPr>
          <w:p w:rsidR="003F2F05" w:rsidRPr="009D0924" w:rsidRDefault="003F2F05" w:rsidP="00F93E3E">
            <w:pPr>
              <w:rPr>
                <w:b/>
                <w:bCs/>
                <w:sz w:val="26"/>
                <w:szCs w:val="26"/>
                <w:lang w:val="vi-VN"/>
              </w:rPr>
            </w:pPr>
            <w:r w:rsidRPr="009D0924">
              <w:rPr>
                <w:b/>
                <w:bCs/>
                <w:sz w:val="26"/>
                <w:szCs w:val="26"/>
                <w:lang w:val="vi-VN"/>
              </w:rPr>
              <w:t>Các yếu tố về điều kiện thương mại, đào tạo, chuyển giao công nghệ</w:t>
            </w:r>
          </w:p>
        </w:tc>
        <w:tc>
          <w:tcPr>
            <w:tcW w:w="5030" w:type="dxa"/>
          </w:tcPr>
          <w:p w:rsidR="003F2F05" w:rsidRPr="009D0924" w:rsidRDefault="003F2F05" w:rsidP="00F93E3E">
            <w:pPr>
              <w:rPr>
                <w:sz w:val="26"/>
                <w:szCs w:val="26"/>
                <w:lang w:val="vi-VN"/>
              </w:rPr>
            </w:pPr>
            <w:r w:rsidRPr="009D0924">
              <w:rPr>
                <w:sz w:val="26"/>
                <w:szCs w:val="26"/>
                <w:lang w:val="vi-VN"/>
              </w:rPr>
              <w:t xml:space="preserve">Có thuyết minh chi tiết điều kiện thương mại, đào tạo, chuyển giao công nghệ hợp lý, khả thi, phù hợp với đề xuất về tiến độ cung cấp. </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pacing w:val="-4"/>
                <w:sz w:val="26"/>
                <w:szCs w:val="26"/>
                <w:lang w:val="vi-VN"/>
              </w:rPr>
            </w:pPr>
            <w:r w:rsidRPr="009D0924">
              <w:rPr>
                <w:spacing w:val="-4"/>
                <w:sz w:val="26"/>
                <w:szCs w:val="26"/>
                <w:lang w:val="vi-VN"/>
              </w:rPr>
              <w:t xml:space="preserve">Không có thuyết minh hoặc có thuyết minh về điều kiện thương mại, đào tạo, chuyển giao công nghệ nhưng không hợp lý, không khả thi, không phù hợp với đề xuất về tiến độ cung cấp. </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vMerge w:val="restart"/>
          </w:tcPr>
          <w:p w:rsidR="003F2F05" w:rsidRPr="009D0924" w:rsidRDefault="003F2F05" w:rsidP="00F93E3E">
            <w:pPr>
              <w:jc w:val="center"/>
              <w:rPr>
                <w:b/>
                <w:bCs/>
                <w:sz w:val="26"/>
                <w:szCs w:val="26"/>
              </w:rPr>
            </w:pPr>
            <w:r w:rsidRPr="009D0924">
              <w:rPr>
                <w:b/>
                <w:bCs/>
                <w:sz w:val="26"/>
                <w:szCs w:val="26"/>
              </w:rPr>
              <w:t>VII</w:t>
            </w:r>
          </w:p>
        </w:tc>
        <w:tc>
          <w:tcPr>
            <w:tcW w:w="2805" w:type="dxa"/>
            <w:vMerge w:val="restart"/>
          </w:tcPr>
          <w:p w:rsidR="003F2F05" w:rsidRPr="009D0924" w:rsidRDefault="003F2F05" w:rsidP="00F93E3E">
            <w:pPr>
              <w:rPr>
                <w:b/>
                <w:bCs/>
                <w:sz w:val="26"/>
                <w:szCs w:val="26"/>
                <w:lang w:val="vi-VN"/>
              </w:rPr>
            </w:pPr>
            <w:r w:rsidRPr="009D0924">
              <w:rPr>
                <w:b/>
                <w:bCs/>
                <w:sz w:val="26"/>
                <w:szCs w:val="26"/>
                <w:lang w:val="vi-VN"/>
              </w:rPr>
              <w:t>Tiến độ cung cấp hàng hóa</w:t>
            </w:r>
          </w:p>
        </w:tc>
        <w:tc>
          <w:tcPr>
            <w:tcW w:w="5030" w:type="dxa"/>
          </w:tcPr>
          <w:p w:rsidR="003F2F05" w:rsidRPr="009D0924" w:rsidRDefault="003F2F05" w:rsidP="00F93E3E">
            <w:pPr>
              <w:rPr>
                <w:sz w:val="26"/>
                <w:szCs w:val="26"/>
                <w:lang w:val="vi-VN"/>
              </w:rPr>
            </w:pPr>
            <w:r w:rsidRPr="009D0924">
              <w:rPr>
                <w:sz w:val="26"/>
                <w:szCs w:val="26"/>
                <w:lang w:val="vi-VN"/>
              </w:rPr>
              <w:t>Có Bảng tiến độ cung cấp hàng hóa hợp lý, khả thi và phù hợp với đề xuất kỹ thuật và đáp ứng yêu cầu của E-HSMT, không vượt quá 270 ngày.</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z w:val="26"/>
                <w:szCs w:val="26"/>
                <w:lang w:val="vi-VN"/>
              </w:rPr>
            </w:pPr>
            <w:r w:rsidRPr="009D0924">
              <w:rPr>
                <w:sz w:val="26"/>
                <w:szCs w:val="26"/>
                <w:lang w:val="vi-VN"/>
              </w:rPr>
              <w:t>Không có Bảng tiến độ cung cấp hàng hóa hoặc có Bảng tiến độ cung cấp hàng hóa nhưng không hợp lý, không khả thi, không phù hợp với đề xuất kỹ thuật, vượt quá 270 ngày.</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tcPr>
          <w:p w:rsidR="003F2F05" w:rsidRPr="009D0924" w:rsidRDefault="003F2F05" w:rsidP="00F93E3E">
            <w:pPr>
              <w:jc w:val="center"/>
              <w:rPr>
                <w:b/>
                <w:bCs/>
                <w:sz w:val="26"/>
                <w:szCs w:val="26"/>
              </w:rPr>
            </w:pPr>
            <w:r w:rsidRPr="009D0924">
              <w:rPr>
                <w:b/>
                <w:bCs/>
                <w:sz w:val="26"/>
                <w:szCs w:val="26"/>
              </w:rPr>
              <w:lastRenderedPageBreak/>
              <w:t>VIII</w:t>
            </w:r>
          </w:p>
        </w:tc>
        <w:tc>
          <w:tcPr>
            <w:tcW w:w="2805" w:type="dxa"/>
          </w:tcPr>
          <w:p w:rsidR="003F2F05" w:rsidRPr="009D0924" w:rsidRDefault="003F2F05" w:rsidP="00F93E3E">
            <w:pPr>
              <w:rPr>
                <w:b/>
                <w:bCs/>
                <w:spacing w:val="-4"/>
                <w:sz w:val="26"/>
                <w:szCs w:val="26"/>
                <w:shd w:val="clear" w:color="auto" w:fill="FFFFFF"/>
              </w:rPr>
            </w:pPr>
            <w:r w:rsidRPr="009D0924">
              <w:rPr>
                <w:b/>
                <w:bCs/>
                <w:spacing w:val="-4"/>
                <w:sz w:val="26"/>
                <w:szCs w:val="26"/>
                <w:shd w:val="clear" w:color="auto" w:fill="FFFFFF"/>
                <w:lang w:val="vi-VN"/>
              </w:rPr>
              <w:t xml:space="preserve">Kết quả thực hiện hợp đồng của nhà thầu đối với gói thầu cung cấp hàng hóa, EPC, EP, PC, chìa khóa trao tay theo quy định tại </w:t>
            </w:r>
            <w:r w:rsidRPr="009D0924">
              <w:rPr>
                <w:b/>
                <w:bCs/>
                <w:spacing w:val="-4"/>
                <w:sz w:val="26"/>
                <w:szCs w:val="26"/>
                <w:shd w:val="clear" w:color="auto" w:fill="FFFFFF"/>
              </w:rPr>
              <w:t>Điều 19 và</w:t>
            </w:r>
            <w:r w:rsidRPr="009D0924">
              <w:rPr>
                <w:b/>
                <w:bCs/>
                <w:spacing w:val="-4"/>
                <w:sz w:val="26"/>
                <w:szCs w:val="26"/>
                <w:shd w:val="clear" w:color="auto" w:fill="FFFFFF"/>
                <w:lang w:val="vi-VN"/>
              </w:rPr>
              <w:t xml:space="preserve"> Điều </w:t>
            </w:r>
            <w:r w:rsidRPr="009D0924">
              <w:rPr>
                <w:b/>
                <w:bCs/>
                <w:spacing w:val="-4"/>
                <w:sz w:val="26"/>
                <w:szCs w:val="26"/>
                <w:shd w:val="clear" w:color="auto" w:fill="FFFFFF"/>
              </w:rPr>
              <w:t>20</w:t>
            </w:r>
            <w:r w:rsidRPr="009D0924">
              <w:rPr>
                <w:b/>
                <w:bCs/>
                <w:spacing w:val="-4"/>
                <w:sz w:val="26"/>
                <w:szCs w:val="26"/>
                <w:shd w:val="clear" w:color="auto" w:fill="FFFFFF"/>
                <w:lang w:val="vi-VN"/>
              </w:rPr>
              <w:t xml:space="preserve"> của Nghị định số</w:t>
            </w:r>
            <w:r w:rsidRPr="009D0924">
              <w:rPr>
                <w:b/>
                <w:bCs/>
                <w:spacing w:val="-4"/>
                <w:sz w:val="26"/>
                <w:szCs w:val="26"/>
                <w:shd w:val="clear" w:color="auto" w:fill="FFFFFF"/>
              </w:rPr>
              <w:t xml:space="preserve"> 214</w:t>
            </w:r>
            <w:r w:rsidRPr="009D0924">
              <w:rPr>
                <w:b/>
                <w:bCs/>
                <w:spacing w:val="-4"/>
                <w:sz w:val="26"/>
                <w:szCs w:val="26"/>
                <w:shd w:val="clear" w:color="auto" w:fill="FFFFFF"/>
                <w:lang w:val="vi-VN"/>
              </w:rPr>
              <w:t xml:space="preserve">/2025/NĐ-CP, chất lượng hàng hóa tương tự được công khai theo quy định tại Điều </w:t>
            </w:r>
            <w:r w:rsidRPr="009D0924">
              <w:rPr>
                <w:b/>
                <w:bCs/>
                <w:spacing w:val="-4"/>
                <w:sz w:val="26"/>
                <w:szCs w:val="26"/>
                <w:shd w:val="clear" w:color="auto" w:fill="FFFFFF"/>
              </w:rPr>
              <w:t>20</w:t>
            </w:r>
            <w:r w:rsidRPr="009D0924">
              <w:rPr>
                <w:b/>
                <w:bCs/>
                <w:spacing w:val="-4"/>
                <w:sz w:val="26"/>
                <w:szCs w:val="26"/>
                <w:shd w:val="clear" w:color="auto" w:fill="FFFFFF"/>
                <w:lang w:val="vi-VN"/>
              </w:rPr>
              <w:t xml:space="preserve"> của Nghị định số</w:t>
            </w:r>
            <w:r w:rsidRPr="009D0924">
              <w:rPr>
                <w:b/>
                <w:bCs/>
                <w:spacing w:val="-4"/>
                <w:sz w:val="26"/>
                <w:szCs w:val="26"/>
                <w:shd w:val="clear" w:color="auto" w:fill="FFFFFF"/>
              </w:rPr>
              <w:t xml:space="preserve"> 214</w:t>
            </w:r>
            <w:r w:rsidRPr="009D0924">
              <w:rPr>
                <w:b/>
                <w:bCs/>
                <w:spacing w:val="-4"/>
                <w:sz w:val="26"/>
                <w:szCs w:val="26"/>
                <w:shd w:val="clear" w:color="auto" w:fill="FFFFFF"/>
                <w:lang w:val="vi-VN"/>
              </w:rPr>
              <w:t>/2025/NĐ-CP</w:t>
            </w:r>
          </w:p>
        </w:tc>
        <w:tc>
          <w:tcPr>
            <w:tcW w:w="5030" w:type="dxa"/>
          </w:tcPr>
          <w:p w:rsidR="003F2F05" w:rsidRPr="009D0924" w:rsidRDefault="003F2F05" w:rsidP="00F93E3E">
            <w:pPr>
              <w:rPr>
                <w:b/>
                <w:bCs/>
                <w:sz w:val="26"/>
                <w:szCs w:val="26"/>
                <w:shd w:val="clear" w:color="auto" w:fill="FFFFFF"/>
              </w:rPr>
            </w:pPr>
          </w:p>
        </w:tc>
        <w:tc>
          <w:tcPr>
            <w:tcW w:w="1029" w:type="dxa"/>
          </w:tcPr>
          <w:p w:rsidR="003F2F05" w:rsidRPr="009D0924" w:rsidRDefault="003F2F05" w:rsidP="00F93E3E">
            <w:pPr>
              <w:rPr>
                <w:sz w:val="26"/>
                <w:szCs w:val="26"/>
              </w:rPr>
            </w:pPr>
          </w:p>
        </w:tc>
      </w:tr>
      <w:tr w:rsidR="003F2F05" w:rsidRPr="009D0924" w:rsidTr="00F93E3E">
        <w:tc>
          <w:tcPr>
            <w:tcW w:w="807" w:type="dxa"/>
            <w:vMerge w:val="restart"/>
          </w:tcPr>
          <w:p w:rsidR="003F2F05" w:rsidRPr="009D0924" w:rsidRDefault="003F2F05" w:rsidP="00F93E3E">
            <w:pPr>
              <w:jc w:val="center"/>
              <w:rPr>
                <w:sz w:val="26"/>
                <w:szCs w:val="26"/>
              </w:rPr>
            </w:pPr>
            <w:r w:rsidRPr="009D0924">
              <w:rPr>
                <w:sz w:val="26"/>
                <w:szCs w:val="26"/>
              </w:rPr>
              <w:t>1</w:t>
            </w:r>
          </w:p>
        </w:tc>
        <w:tc>
          <w:tcPr>
            <w:tcW w:w="2805" w:type="dxa"/>
            <w:vMerge w:val="restart"/>
          </w:tcPr>
          <w:p w:rsidR="003F2F05" w:rsidRPr="009D0924" w:rsidRDefault="003F2F05" w:rsidP="00F93E3E">
            <w:pPr>
              <w:rPr>
                <w:sz w:val="26"/>
                <w:szCs w:val="26"/>
                <w:lang w:val="vi-VN"/>
              </w:rPr>
            </w:pPr>
            <w:r w:rsidRPr="009D0924">
              <w:rPr>
                <w:sz w:val="26"/>
                <w:szCs w:val="26"/>
                <w:shd w:val="clear" w:color="auto" w:fill="FFFFFF"/>
              </w:rPr>
              <w:t>Uy tín trong việc tham dự thầu</w:t>
            </w:r>
          </w:p>
        </w:tc>
        <w:tc>
          <w:tcPr>
            <w:tcW w:w="5030" w:type="dxa"/>
          </w:tcPr>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xml:space="preserve">Nhà thầu có cam kết và không vi phạm một trong các nội dung như sau: </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số 214/2025/NĐ-CP;</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số 214/2025/NĐ-CP;</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đã ký thỏa thuận khung nhưng không tiến hành hoặc từ chối hoàn thiện hợp đồng hoặc không ký kết hợp đồng.</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rút hồ sơ dự thầu, hồ sơ đề xuất sau thời điểm đóng thầu và trong thời gian có hiệu lực của hồ sơ dự thầu, hồ sơ đề xuất;</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lastRenderedPageBreak/>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thực hiện biện pháp bảo đảm thực hiện hợp đồng;</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bố trí được nhân sự chủ chốt, thiết bị thi công chủ yếu để thực hiện gói thầu xây lắp, PC, phần xây lắp trong gói thầu EC theo cam kết trong đơn dự thầu đối với đấu thầu trong nước.</w:t>
            </w:r>
          </w:p>
        </w:tc>
        <w:tc>
          <w:tcPr>
            <w:tcW w:w="1029" w:type="dxa"/>
          </w:tcPr>
          <w:p w:rsidR="003F2F05" w:rsidRPr="009D0924" w:rsidRDefault="003F2F05" w:rsidP="00F93E3E">
            <w:pPr>
              <w:jc w:val="center"/>
              <w:rPr>
                <w:bCs/>
                <w:sz w:val="26"/>
                <w:szCs w:val="26"/>
              </w:rPr>
            </w:pPr>
            <w:r w:rsidRPr="009D0924">
              <w:rPr>
                <w:bCs/>
                <w:sz w:val="26"/>
                <w:szCs w:val="26"/>
              </w:rPr>
              <w:lastRenderedPageBreak/>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z w:val="26"/>
                <w:szCs w:val="26"/>
                <w:shd w:val="clear" w:color="auto" w:fill="FFFFFF"/>
                <w:lang w:val="vi-VN"/>
              </w:rPr>
            </w:pPr>
            <w:r w:rsidRPr="009D0924">
              <w:rPr>
                <w:sz w:val="26"/>
                <w:szCs w:val="26"/>
                <w:shd w:val="clear" w:color="auto" w:fill="FFFFFF"/>
                <w:lang w:val="vi-VN"/>
              </w:rPr>
              <w:t>Nhà thầu không có cam kết hoặc vi phạm một trong các nội dung như sau:</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số 214/2025/NĐ-CP;</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xml:space="preserve">- Nhà thầu được lựa chọn trúng thầu nhưng không tiến hành hoặc từ chối tiến hành hoàn thiện hợp đồng, thỏa thuận khung hoặc không ký kết hợp đồng, thỏa thuận khung, trừ trường </w:t>
            </w:r>
            <w:r w:rsidRPr="009D0924">
              <w:rPr>
                <w:sz w:val="26"/>
                <w:szCs w:val="26"/>
                <w:shd w:val="clear" w:color="auto" w:fill="FFFFFF"/>
                <w:lang w:val="vi-VN"/>
              </w:rPr>
              <w:lastRenderedPageBreak/>
              <w:t>hợp quy định tại khoản 4 Điều 34 của Nghị định số 214/2025/NĐ-CP;</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đã ký thỏa thuận khung nhưng không tiến hành hoặc từ chối hoàn thiện hợp đồng hoặc không ký kết hợp đồng.</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rút hồ sơ dự thầu, hồ sơ đề xuất sau thời điểm đóng thầu và trong thời gian có hiệu lực của hồ sơ dự thầu, hồ sơ đề xuất;</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thực hiện biện pháp bảo đảm thực hiện hợp đồng;</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rsidR="003F2F05" w:rsidRPr="009D0924" w:rsidRDefault="003F2F05" w:rsidP="00F93E3E">
            <w:pPr>
              <w:rPr>
                <w:sz w:val="26"/>
                <w:szCs w:val="26"/>
                <w:shd w:val="clear" w:color="auto" w:fill="FFFFFF"/>
                <w:lang w:val="vi-VN"/>
              </w:rPr>
            </w:pPr>
            <w:r w:rsidRPr="009D0924">
              <w:rPr>
                <w:sz w:val="26"/>
                <w:szCs w:val="26"/>
                <w:shd w:val="clear" w:color="auto" w:fill="FFFFFF"/>
                <w:lang w:val="vi-VN"/>
              </w:rPr>
              <w:t>- Nhà thầu không bố trí được nhân sự chủ chốt, thiết bị thi công chủ yếu để thực hiện gói thầu xây lắp, PC, phần xây lắp trong gói thầu EC theo cam kết trong đơn dự thầu đối với đấu thầu trong nước.</w:t>
            </w:r>
          </w:p>
        </w:tc>
        <w:tc>
          <w:tcPr>
            <w:tcW w:w="1029" w:type="dxa"/>
          </w:tcPr>
          <w:p w:rsidR="003F2F05" w:rsidRPr="009D0924" w:rsidRDefault="003F2F05" w:rsidP="00F93E3E">
            <w:pPr>
              <w:jc w:val="center"/>
              <w:rPr>
                <w:bCs/>
                <w:sz w:val="26"/>
                <w:szCs w:val="26"/>
              </w:rPr>
            </w:pPr>
            <w:r w:rsidRPr="009D0924">
              <w:rPr>
                <w:bCs/>
                <w:sz w:val="26"/>
                <w:szCs w:val="26"/>
              </w:rPr>
              <w:lastRenderedPageBreak/>
              <w:t>Không đạt</w:t>
            </w:r>
          </w:p>
        </w:tc>
      </w:tr>
      <w:tr w:rsidR="003F2F05" w:rsidRPr="009D0924" w:rsidTr="00F93E3E">
        <w:tc>
          <w:tcPr>
            <w:tcW w:w="807" w:type="dxa"/>
            <w:vMerge w:val="restart"/>
          </w:tcPr>
          <w:p w:rsidR="003F2F05" w:rsidRPr="009D0924" w:rsidRDefault="003F2F05" w:rsidP="00F93E3E">
            <w:pPr>
              <w:jc w:val="center"/>
              <w:rPr>
                <w:sz w:val="26"/>
                <w:szCs w:val="26"/>
              </w:rPr>
            </w:pPr>
            <w:r w:rsidRPr="009D0924">
              <w:rPr>
                <w:sz w:val="26"/>
                <w:szCs w:val="26"/>
              </w:rPr>
              <w:lastRenderedPageBreak/>
              <w:t>2</w:t>
            </w:r>
          </w:p>
        </w:tc>
        <w:tc>
          <w:tcPr>
            <w:tcW w:w="2805" w:type="dxa"/>
            <w:vMerge w:val="restart"/>
          </w:tcPr>
          <w:p w:rsidR="003F2F05" w:rsidRPr="009D0924" w:rsidRDefault="003F2F05" w:rsidP="00F93E3E">
            <w:pPr>
              <w:rPr>
                <w:sz w:val="26"/>
                <w:szCs w:val="26"/>
                <w:lang w:val="vi-VN"/>
              </w:rPr>
            </w:pPr>
            <w:r w:rsidRPr="009D0924">
              <w:rPr>
                <w:sz w:val="26"/>
                <w:szCs w:val="26"/>
              </w:rPr>
              <w:t xml:space="preserve">Uy tín thông qua việc </w:t>
            </w:r>
            <w:r w:rsidRPr="009D0924">
              <w:rPr>
                <w:sz w:val="26"/>
                <w:szCs w:val="26"/>
                <w:lang w:val="vi-VN"/>
              </w:rPr>
              <w:t>thực hiện các hợp đồng tương tự trước đó.</w:t>
            </w:r>
          </w:p>
        </w:tc>
        <w:tc>
          <w:tcPr>
            <w:tcW w:w="5030" w:type="dxa"/>
          </w:tcPr>
          <w:p w:rsidR="003F2F05" w:rsidRPr="009D0924" w:rsidRDefault="003F2F05" w:rsidP="00F93E3E">
            <w:pPr>
              <w:rPr>
                <w:sz w:val="26"/>
                <w:szCs w:val="26"/>
                <w:lang w:val="vi-VN"/>
              </w:rPr>
            </w:pPr>
            <w:r w:rsidRPr="009D0924">
              <w:rPr>
                <w:sz w:val="26"/>
                <w:szCs w:val="26"/>
                <w:lang w:val="vi-VN"/>
              </w:rPr>
              <w:t>Không có hợp đồng chậm tiến độ hoặc bỏ dở hợp đồng do lỗi của nhà thầu trong thời gian từ năm 2022 trở lại đây</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tcPr>
          <w:p w:rsidR="003F2F05" w:rsidRPr="009D0924" w:rsidRDefault="003F2F05" w:rsidP="00F93E3E">
            <w:pPr>
              <w:rPr>
                <w:sz w:val="26"/>
                <w:szCs w:val="26"/>
                <w:lang w:val="vi-VN"/>
              </w:rPr>
            </w:pPr>
            <w:r w:rsidRPr="009D0924">
              <w:rPr>
                <w:sz w:val="26"/>
                <w:szCs w:val="26"/>
                <w:lang w:val="vi-VN"/>
              </w:rPr>
              <w:t xml:space="preserve">Không có cam kết hoặc </w:t>
            </w:r>
            <w:r w:rsidRPr="009D0924">
              <w:rPr>
                <w:sz w:val="26"/>
                <w:szCs w:val="26"/>
              </w:rPr>
              <w:t>c</w:t>
            </w:r>
            <w:r w:rsidRPr="009D0924">
              <w:rPr>
                <w:sz w:val="26"/>
                <w:szCs w:val="26"/>
                <w:lang w:val="vi-VN"/>
              </w:rPr>
              <w:t>ó hợp đồng tương tự chậm tiến độ hoặc bỏ dở hợp đồng tương tự do lỗi của nhà thầu</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807" w:type="dxa"/>
            <w:vMerge w:val="restart"/>
          </w:tcPr>
          <w:p w:rsidR="003F2F05" w:rsidRPr="009D0924" w:rsidRDefault="003F2F05" w:rsidP="00F93E3E">
            <w:pPr>
              <w:jc w:val="center"/>
              <w:rPr>
                <w:b/>
                <w:bCs/>
                <w:sz w:val="26"/>
                <w:szCs w:val="26"/>
              </w:rPr>
            </w:pPr>
            <w:r w:rsidRPr="009D0924">
              <w:rPr>
                <w:b/>
                <w:bCs/>
                <w:sz w:val="26"/>
                <w:szCs w:val="26"/>
              </w:rPr>
              <w:t>IX</w:t>
            </w:r>
          </w:p>
        </w:tc>
        <w:tc>
          <w:tcPr>
            <w:tcW w:w="2805" w:type="dxa"/>
            <w:vMerge w:val="restart"/>
          </w:tcPr>
          <w:p w:rsidR="003F2F05" w:rsidRPr="009D0924" w:rsidRDefault="003F2F05" w:rsidP="00F93E3E">
            <w:pPr>
              <w:rPr>
                <w:b/>
                <w:bCs/>
                <w:sz w:val="26"/>
                <w:szCs w:val="26"/>
                <w:lang w:val="vi-VN"/>
              </w:rPr>
            </w:pPr>
            <w:r w:rsidRPr="009D0924">
              <w:rPr>
                <w:b/>
                <w:bCs/>
                <w:sz w:val="26"/>
                <w:szCs w:val="26"/>
                <w:lang w:val="vi-VN"/>
              </w:rPr>
              <w:t>Các yếu tố cần thiết khác</w:t>
            </w:r>
          </w:p>
        </w:tc>
        <w:tc>
          <w:tcPr>
            <w:tcW w:w="5030" w:type="dxa"/>
            <w:vAlign w:val="center"/>
          </w:tcPr>
          <w:p w:rsidR="003F2F05" w:rsidRPr="009D0924" w:rsidRDefault="003F2F05" w:rsidP="00F93E3E">
            <w:pPr>
              <w:rPr>
                <w:sz w:val="26"/>
                <w:szCs w:val="26"/>
                <w:lang w:val="vi-VN"/>
              </w:rPr>
            </w:pPr>
            <w:r w:rsidRPr="009D0924">
              <w:rPr>
                <w:sz w:val="26"/>
                <w:szCs w:val="26"/>
                <w:lang w:val="vi-VN"/>
              </w:rPr>
              <w:t>Nhà thầu cung cấp đầy đủ tài liệu quy định tại E-CDNT 10.8 của E-HSMT</w:t>
            </w:r>
          </w:p>
        </w:tc>
        <w:tc>
          <w:tcPr>
            <w:tcW w:w="1029" w:type="dxa"/>
          </w:tcPr>
          <w:p w:rsidR="003F2F05" w:rsidRPr="009D0924" w:rsidRDefault="003F2F05" w:rsidP="00F93E3E">
            <w:pPr>
              <w:jc w:val="center"/>
              <w:rPr>
                <w:bCs/>
                <w:sz w:val="26"/>
                <w:szCs w:val="26"/>
              </w:rPr>
            </w:pPr>
            <w:r w:rsidRPr="009D0924">
              <w:rPr>
                <w:bCs/>
                <w:sz w:val="26"/>
                <w:szCs w:val="26"/>
              </w:rPr>
              <w:t>Đạt</w:t>
            </w:r>
          </w:p>
        </w:tc>
      </w:tr>
      <w:tr w:rsidR="003F2F05" w:rsidRPr="009D0924" w:rsidTr="00F93E3E">
        <w:tc>
          <w:tcPr>
            <w:tcW w:w="807" w:type="dxa"/>
            <w:vMerge/>
          </w:tcPr>
          <w:p w:rsidR="003F2F05" w:rsidRPr="009D0924" w:rsidRDefault="003F2F05" w:rsidP="00F93E3E">
            <w:pPr>
              <w:jc w:val="center"/>
              <w:rPr>
                <w:sz w:val="26"/>
                <w:szCs w:val="26"/>
              </w:rPr>
            </w:pPr>
          </w:p>
        </w:tc>
        <w:tc>
          <w:tcPr>
            <w:tcW w:w="2805" w:type="dxa"/>
            <w:vMerge/>
          </w:tcPr>
          <w:p w:rsidR="003F2F05" w:rsidRPr="009D0924" w:rsidRDefault="003F2F05" w:rsidP="00F93E3E">
            <w:pPr>
              <w:rPr>
                <w:sz w:val="26"/>
                <w:szCs w:val="26"/>
                <w:lang w:val="vi-VN"/>
              </w:rPr>
            </w:pPr>
          </w:p>
        </w:tc>
        <w:tc>
          <w:tcPr>
            <w:tcW w:w="5030" w:type="dxa"/>
            <w:vAlign w:val="center"/>
          </w:tcPr>
          <w:p w:rsidR="003F2F05" w:rsidRPr="009D0924" w:rsidRDefault="003F2F05" w:rsidP="00F93E3E">
            <w:pPr>
              <w:rPr>
                <w:sz w:val="26"/>
                <w:szCs w:val="26"/>
                <w:lang w:val="vi-VN"/>
              </w:rPr>
            </w:pPr>
            <w:r w:rsidRPr="009D0924">
              <w:rPr>
                <w:sz w:val="26"/>
                <w:szCs w:val="26"/>
                <w:lang w:val="vi-VN"/>
              </w:rPr>
              <w:t>Nhà thầu cung cấp không đầy đủ tài liệu, hoặc cung cấp tài liệu nhưng không đáp ứng quy định tại E-CDNT 10.8 của E-HSMT</w:t>
            </w:r>
          </w:p>
        </w:tc>
        <w:tc>
          <w:tcPr>
            <w:tcW w:w="1029" w:type="dxa"/>
          </w:tcPr>
          <w:p w:rsidR="003F2F05" w:rsidRPr="009D0924" w:rsidRDefault="003F2F05" w:rsidP="00F93E3E">
            <w:pPr>
              <w:jc w:val="center"/>
              <w:rPr>
                <w:bCs/>
                <w:sz w:val="26"/>
                <w:szCs w:val="26"/>
              </w:rPr>
            </w:pPr>
            <w:r w:rsidRPr="009D0924">
              <w:rPr>
                <w:bCs/>
                <w:sz w:val="26"/>
                <w:szCs w:val="26"/>
              </w:rPr>
              <w:t>Không đạt</w:t>
            </w:r>
          </w:p>
        </w:tc>
      </w:tr>
      <w:tr w:rsidR="003F2F05" w:rsidRPr="009D0924" w:rsidTr="00F93E3E">
        <w:tc>
          <w:tcPr>
            <w:tcW w:w="3612" w:type="dxa"/>
            <w:gridSpan w:val="2"/>
            <w:vMerge w:val="restart"/>
            <w:vAlign w:val="center"/>
          </w:tcPr>
          <w:p w:rsidR="003F2F05" w:rsidRPr="009D0924" w:rsidRDefault="003F2F05" w:rsidP="00F93E3E">
            <w:pPr>
              <w:jc w:val="center"/>
              <w:rPr>
                <w:sz w:val="26"/>
                <w:szCs w:val="26"/>
              </w:rPr>
            </w:pPr>
            <w:r w:rsidRPr="009D0924">
              <w:rPr>
                <w:b/>
                <w:bCs/>
                <w:sz w:val="26"/>
                <w:szCs w:val="26"/>
              </w:rPr>
              <w:t>Kết luận</w:t>
            </w:r>
          </w:p>
        </w:tc>
        <w:tc>
          <w:tcPr>
            <w:tcW w:w="5030" w:type="dxa"/>
            <w:vAlign w:val="center"/>
          </w:tcPr>
          <w:p w:rsidR="003F2F05" w:rsidRPr="009D0924" w:rsidRDefault="003F2F05" w:rsidP="00F93E3E">
            <w:pPr>
              <w:rPr>
                <w:sz w:val="26"/>
                <w:szCs w:val="26"/>
              </w:rPr>
            </w:pPr>
            <w:r w:rsidRPr="009D0924">
              <w:rPr>
                <w:b/>
                <w:bCs/>
                <w:sz w:val="26"/>
                <w:szCs w:val="26"/>
              </w:rPr>
              <w:t>Tất cả các tiêu chuẩn trên được xác định là đạt</w:t>
            </w:r>
          </w:p>
        </w:tc>
        <w:tc>
          <w:tcPr>
            <w:tcW w:w="1029" w:type="dxa"/>
            <w:vAlign w:val="center"/>
          </w:tcPr>
          <w:p w:rsidR="003F2F05" w:rsidRPr="009D0924" w:rsidRDefault="003F2F05" w:rsidP="00F93E3E">
            <w:pPr>
              <w:jc w:val="center"/>
              <w:rPr>
                <w:sz w:val="26"/>
                <w:szCs w:val="26"/>
              </w:rPr>
            </w:pPr>
            <w:r w:rsidRPr="009D0924">
              <w:rPr>
                <w:b/>
                <w:bCs/>
                <w:sz w:val="26"/>
                <w:szCs w:val="26"/>
              </w:rPr>
              <w:t>Đạt</w:t>
            </w:r>
          </w:p>
          <w:p w:rsidR="003F2F05" w:rsidRPr="009D0924" w:rsidRDefault="003F2F05" w:rsidP="00F93E3E">
            <w:pPr>
              <w:rPr>
                <w:b/>
                <w:sz w:val="26"/>
                <w:szCs w:val="26"/>
              </w:rPr>
            </w:pPr>
          </w:p>
        </w:tc>
      </w:tr>
      <w:tr w:rsidR="003F2F05" w:rsidRPr="009D0924" w:rsidTr="00F93E3E">
        <w:tc>
          <w:tcPr>
            <w:tcW w:w="3612" w:type="dxa"/>
            <w:gridSpan w:val="2"/>
            <w:vMerge/>
          </w:tcPr>
          <w:p w:rsidR="003F2F05" w:rsidRPr="009D0924" w:rsidRDefault="003F2F05" w:rsidP="00F93E3E">
            <w:pPr>
              <w:rPr>
                <w:b/>
                <w:bCs/>
                <w:sz w:val="26"/>
                <w:szCs w:val="26"/>
              </w:rPr>
            </w:pPr>
          </w:p>
        </w:tc>
        <w:tc>
          <w:tcPr>
            <w:tcW w:w="5030" w:type="dxa"/>
            <w:vAlign w:val="center"/>
          </w:tcPr>
          <w:p w:rsidR="003F2F05" w:rsidRPr="009D0924" w:rsidRDefault="003F2F05" w:rsidP="00F93E3E">
            <w:pPr>
              <w:rPr>
                <w:b/>
                <w:bCs/>
                <w:sz w:val="26"/>
                <w:szCs w:val="26"/>
              </w:rPr>
            </w:pPr>
            <w:r w:rsidRPr="009D0924">
              <w:rPr>
                <w:b/>
                <w:bCs/>
                <w:sz w:val="26"/>
                <w:szCs w:val="26"/>
              </w:rPr>
              <w:t>Có 1 tiêu chuẩn chi tiết được xác định là không đạt</w:t>
            </w:r>
          </w:p>
        </w:tc>
        <w:tc>
          <w:tcPr>
            <w:tcW w:w="1029" w:type="dxa"/>
            <w:vAlign w:val="center"/>
          </w:tcPr>
          <w:p w:rsidR="003F2F05" w:rsidRPr="009D0924" w:rsidRDefault="003F2F05" w:rsidP="00F93E3E">
            <w:pPr>
              <w:jc w:val="center"/>
              <w:rPr>
                <w:b/>
                <w:bCs/>
                <w:sz w:val="26"/>
                <w:szCs w:val="26"/>
              </w:rPr>
            </w:pPr>
            <w:r w:rsidRPr="009D0924">
              <w:rPr>
                <w:b/>
                <w:bCs/>
                <w:sz w:val="26"/>
                <w:szCs w:val="26"/>
              </w:rPr>
              <w:t>Không đạt</w:t>
            </w:r>
          </w:p>
        </w:tc>
      </w:tr>
    </w:tbl>
    <w:p w:rsidR="003F2F05" w:rsidRPr="009D0924" w:rsidRDefault="003F2F05" w:rsidP="003F2F05">
      <w:pPr>
        <w:spacing w:before="80" w:after="80" w:line="264" w:lineRule="auto"/>
        <w:ind w:firstLine="709"/>
        <w:rPr>
          <w:sz w:val="28"/>
          <w:szCs w:val="28"/>
          <w:lang w:val="es-ES"/>
        </w:rPr>
      </w:pPr>
      <w:r w:rsidRPr="009D0924">
        <w:rPr>
          <w:sz w:val="28"/>
          <w:szCs w:val="28"/>
          <w:lang w:val="es-ES"/>
        </w:rPr>
        <w:t xml:space="preserve">E-HSDT được đánh giá là đáp ứng yêu cầu về kỹ thuật khi có tất cả các tiêu chí tổng quát đều được đánh giá là đạt. </w:t>
      </w:r>
      <w:r w:rsidRPr="009D0924">
        <w:t xml:space="preserve">       </w:t>
      </w:r>
    </w:p>
    <w:p w:rsidR="00320BBC" w:rsidRDefault="00320BBC">
      <w:bookmarkStart w:id="1" w:name="_GoBack"/>
      <w:bookmarkEnd w:id="1"/>
    </w:p>
    <w:sectPr w:rsidR="00320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05"/>
    <w:rsid w:val="00320BBC"/>
    <w:rsid w:val="003F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9B218-D10C-4417-9605-27BA6CFA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F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2025-11-03T03:53:00Z</dcterms:created>
  <dcterms:modified xsi:type="dcterms:W3CDTF">2025-11-03T03:54:00Z</dcterms:modified>
</cp:coreProperties>
</file>