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2448" w14:textId="77777777" w:rsidR="008070DA" w:rsidRPr="00AC4F4D" w:rsidRDefault="008070DA" w:rsidP="008070DA">
      <w:pPr>
        <w:tabs>
          <w:tab w:val="left" w:pos="0"/>
        </w:tabs>
        <w:autoSpaceDE w:val="0"/>
        <w:autoSpaceDN w:val="0"/>
        <w:adjustRightInd w:val="0"/>
        <w:spacing w:line="300" w:lineRule="exact"/>
        <w:ind w:firstLine="567"/>
        <w:jc w:val="center"/>
        <w:rPr>
          <w:b/>
          <w:bCs/>
          <w:sz w:val="28"/>
          <w:szCs w:val="28"/>
          <w:lang w:val="nl-NL"/>
        </w:rPr>
      </w:pPr>
      <w:r w:rsidRPr="00AC4F4D">
        <w:rPr>
          <w:b/>
          <w:bCs/>
          <w:sz w:val="28"/>
          <w:szCs w:val="28"/>
          <w:lang w:val="nl-NL"/>
        </w:rPr>
        <w:t>Ch</w:t>
      </w:r>
      <w:r w:rsidRPr="00AC4F4D">
        <w:rPr>
          <w:b/>
          <w:bCs/>
          <w:sz w:val="28"/>
          <w:szCs w:val="28"/>
          <w:lang w:val="vi-VN"/>
        </w:rPr>
        <w:t>ương V. YÊU CẦU VỀ KỸ THUẬT</w:t>
      </w:r>
    </w:p>
    <w:p w14:paraId="59A199DF" w14:textId="77777777" w:rsidR="008070DA" w:rsidRPr="00AC4F4D" w:rsidRDefault="008070DA" w:rsidP="008070DA">
      <w:pPr>
        <w:tabs>
          <w:tab w:val="left" w:pos="0"/>
          <w:tab w:val="left" w:pos="851"/>
        </w:tabs>
        <w:autoSpaceDE w:val="0"/>
        <w:autoSpaceDN w:val="0"/>
        <w:adjustRightInd w:val="0"/>
        <w:spacing w:line="300" w:lineRule="exact"/>
        <w:ind w:firstLine="567"/>
        <w:jc w:val="center"/>
        <w:rPr>
          <w:b/>
          <w:bCs/>
          <w:sz w:val="28"/>
          <w:szCs w:val="28"/>
          <w:lang w:val="nl-NL"/>
        </w:rPr>
      </w:pPr>
    </w:p>
    <w:p w14:paraId="2798F74D" w14:textId="77777777" w:rsidR="008070DA" w:rsidRPr="00AC4F4D" w:rsidRDefault="008070DA" w:rsidP="008070DA">
      <w:pPr>
        <w:autoSpaceDE w:val="0"/>
        <w:autoSpaceDN w:val="0"/>
        <w:adjustRightInd w:val="0"/>
        <w:spacing w:line="300" w:lineRule="exact"/>
        <w:ind w:firstLine="567"/>
        <w:rPr>
          <w:b/>
          <w:bCs/>
          <w:sz w:val="28"/>
          <w:szCs w:val="28"/>
          <w:lang w:val="nl-NL"/>
        </w:rPr>
      </w:pPr>
      <w:r w:rsidRPr="00AC4F4D">
        <w:rPr>
          <w:b/>
          <w:bCs/>
          <w:sz w:val="28"/>
          <w:szCs w:val="28"/>
          <w:lang w:val="nl-NL"/>
        </w:rPr>
        <w:t>I. Giới thiệu về gói thầu</w:t>
      </w:r>
    </w:p>
    <w:p w14:paraId="3253FF0B" w14:textId="77777777" w:rsidR="008070DA" w:rsidRPr="00AC4F4D" w:rsidRDefault="008070DA" w:rsidP="008070DA">
      <w:pPr>
        <w:autoSpaceDE w:val="0"/>
        <w:autoSpaceDN w:val="0"/>
        <w:adjustRightInd w:val="0"/>
        <w:spacing w:line="300" w:lineRule="exact"/>
        <w:ind w:firstLine="567"/>
        <w:rPr>
          <w:b/>
          <w:sz w:val="28"/>
          <w:szCs w:val="28"/>
          <w:lang w:val="nl-NL"/>
        </w:rPr>
      </w:pPr>
      <w:r w:rsidRPr="00AC4F4D">
        <w:rPr>
          <w:b/>
          <w:sz w:val="28"/>
          <w:szCs w:val="28"/>
          <w:lang w:val="nl-NL"/>
        </w:rPr>
        <w:t>1. Phạm vi công việc của gói thầu.</w:t>
      </w:r>
    </w:p>
    <w:p w14:paraId="5B6C1A11" w14:textId="77777777" w:rsidR="008070DA" w:rsidRPr="008070DA" w:rsidRDefault="008070DA" w:rsidP="008070DA">
      <w:pPr>
        <w:autoSpaceDE w:val="0"/>
        <w:autoSpaceDN w:val="0"/>
        <w:adjustRightInd w:val="0"/>
        <w:spacing w:line="300" w:lineRule="exact"/>
        <w:ind w:firstLine="567"/>
        <w:rPr>
          <w:bCs/>
          <w:iCs/>
          <w:sz w:val="28"/>
          <w:szCs w:val="28"/>
          <w:lang w:val="nl-NL"/>
        </w:rPr>
      </w:pPr>
      <w:r w:rsidRPr="00AC4F4D">
        <w:rPr>
          <w:bCs/>
          <w:spacing w:val="4"/>
          <w:sz w:val="28"/>
          <w:szCs w:val="28"/>
          <w:lang w:val="nl-NL"/>
        </w:rPr>
        <w:t xml:space="preserve">- Thi công xây dựng công trình: </w:t>
      </w:r>
      <w:r>
        <w:rPr>
          <w:sz w:val="28"/>
          <w:szCs w:val="28"/>
          <w:lang w:val="vi-VN"/>
        </w:rPr>
        <w:t>Cải tạo, nâng cấp cơ sở vật chất tại các Trường: PT DTNT - THCS Cư M’gar; PT DTNT - THCS Krông Năng; PT DTNT - THCS Ea Súp; PT DTNT - THCS Lắk</w:t>
      </w:r>
    </w:p>
    <w:p w14:paraId="5D30EC8B" w14:textId="77777777" w:rsidR="008070DA" w:rsidRPr="00AC4F4D" w:rsidRDefault="008070DA" w:rsidP="008070DA">
      <w:pPr>
        <w:autoSpaceDE w:val="0"/>
        <w:autoSpaceDN w:val="0"/>
        <w:adjustRightInd w:val="0"/>
        <w:spacing w:line="300" w:lineRule="exact"/>
        <w:ind w:firstLine="567"/>
        <w:rPr>
          <w:bCs/>
          <w:spacing w:val="4"/>
          <w:sz w:val="28"/>
          <w:szCs w:val="28"/>
          <w:lang w:val="nl-NL"/>
        </w:rPr>
      </w:pPr>
      <w:r w:rsidRPr="00AC4F4D">
        <w:rPr>
          <w:bCs/>
          <w:spacing w:val="4"/>
          <w:sz w:val="28"/>
          <w:szCs w:val="28"/>
          <w:lang w:val="nl-NL"/>
        </w:rPr>
        <w:t xml:space="preserve">- Thời gian hoàn thành: </w:t>
      </w:r>
      <w:r>
        <w:rPr>
          <w:bCs/>
          <w:spacing w:val="4"/>
          <w:sz w:val="28"/>
          <w:szCs w:val="28"/>
          <w:lang w:val="nl-NL"/>
        </w:rPr>
        <w:t>45 ngày</w:t>
      </w:r>
    </w:p>
    <w:p w14:paraId="38EF7FB1" w14:textId="77777777" w:rsidR="008070DA" w:rsidRDefault="008070DA" w:rsidP="008070DA">
      <w:pPr>
        <w:autoSpaceDE w:val="0"/>
        <w:autoSpaceDN w:val="0"/>
        <w:adjustRightInd w:val="0"/>
        <w:spacing w:line="300" w:lineRule="exact"/>
        <w:ind w:firstLine="567"/>
        <w:rPr>
          <w:b/>
          <w:sz w:val="28"/>
          <w:szCs w:val="28"/>
          <w:lang w:val="nl-NL"/>
        </w:rPr>
      </w:pPr>
      <w:r w:rsidRPr="00AC4F4D">
        <w:rPr>
          <w:b/>
          <w:sz w:val="28"/>
          <w:szCs w:val="28"/>
          <w:lang w:val="nl-NL"/>
        </w:rPr>
        <w:t>2. Quy mô công trình:</w:t>
      </w:r>
    </w:p>
    <w:p w14:paraId="5702720E" w14:textId="77777777" w:rsidR="008070DA" w:rsidRPr="008070DA" w:rsidRDefault="008070DA" w:rsidP="008070DA">
      <w:pPr>
        <w:spacing w:after="100"/>
        <w:ind w:firstLine="720"/>
        <w:rPr>
          <w:spacing w:val="-4"/>
          <w:sz w:val="28"/>
          <w:szCs w:val="28"/>
          <w:lang w:val="nl-NL"/>
        </w:rPr>
      </w:pPr>
      <w:r w:rsidRPr="008070DA">
        <w:rPr>
          <w:bCs/>
          <w:spacing w:val="-6"/>
          <w:sz w:val="28"/>
          <w:szCs w:val="28"/>
          <w:lang w:val="nl-NL"/>
        </w:rPr>
        <w:t xml:space="preserve">Dự án </w:t>
      </w:r>
      <w:r w:rsidRPr="008070DA">
        <w:rPr>
          <w:noProof/>
          <w:spacing w:val="-6"/>
          <w:sz w:val="28"/>
          <w:szCs w:val="28"/>
          <w:lang w:val="nl-NL"/>
        </w:rPr>
        <w:t>được đầu tư xây dựng trong khuôn viên các Trường PT DTNT - THCS</w:t>
      </w:r>
      <w:r w:rsidRPr="008070DA">
        <w:rPr>
          <w:noProof/>
          <w:sz w:val="28"/>
          <w:szCs w:val="28"/>
          <w:lang w:val="nl-NL"/>
        </w:rPr>
        <w:t xml:space="preserve"> </w:t>
      </w:r>
      <w:r w:rsidRPr="008070DA">
        <w:rPr>
          <w:noProof/>
          <w:spacing w:val="-4"/>
          <w:sz w:val="28"/>
          <w:szCs w:val="28"/>
          <w:lang w:val="nl-NL"/>
        </w:rPr>
        <w:t xml:space="preserve">trên địa bàn các xã: </w:t>
      </w:r>
      <w:r w:rsidRPr="00273740">
        <w:rPr>
          <w:spacing w:val="-4"/>
          <w:sz w:val="28"/>
          <w:szCs w:val="28"/>
          <w:lang w:val="nl-NL"/>
        </w:rPr>
        <w:t>Quảng Phú, Krông Năng, Ea Súp, Liên Sơn Lắk, tỉnh Đắk Lắk</w:t>
      </w:r>
      <w:r w:rsidRPr="008070DA">
        <w:rPr>
          <w:noProof/>
          <w:spacing w:val="-4"/>
          <w:sz w:val="28"/>
          <w:szCs w:val="28"/>
          <w:lang w:val="nl-NL"/>
        </w:rPr>
        <w:t xml:space="preserve"> với tổng diện tích sử dụng đất 45.131,0m</w:t>
      </w:r>
      <w:r w:rsidRPr="008070DA">
        <w:rPr>
          <w:noProof/>
          <w:spacing w:val="-4"/>
          <w:sz w:val="28"/>
          <w:szCs w:val="28"/>
          <w:vertAlign w:val="superscript"/>
          <w:lang w:val="nl-NL"/>
        </w:rPr>
        <w:t>2</w:t>
      </w:r>
      <w:r w:rsidRPr="008070DA">
        <w:rPr>
          <w:noProof/>
          <w:spacing w:val="-4"/>
          <w:sz w:val="28"/>
          <w:szCs w:val="28"/>
          <w:vertAlign w:val="superscript"/>
          <w:lang w:val="nl-NL"/>
        </w:rPr>
        <w:softHyphen/>
      </w:r>
      <w:r w:rsidRPr="008070DA">
        <w:rPr>
          <w:noProof/>
          <w:spacing w:val="-4"/>
          <w:sz w:val="28"/>
          <w:szCs w:val="28"/>
          <w:vertAlign w:val="superscript"/>
          <w:lang w:val="nl-NL"/>
        </w:rPr>
        <w:softHyphen/>
      </w:r>
      <w:r w:rsidRPr="008070DA">
        <w:rPr>
          <w:noProof/>
          <w:spacing w:val="-4"/>
          <w:sz w:val="28"/>
          <w:szCs w:val="28"/>
          <w:lang w:val="nl-NL"/>
        </w:rPr>
        <w:t xml:space="preserve"> (trong đó, </w:t>
      </w:r>
      <w:r w:rsidRPr="008070DA">
        <w:rPr>
          <w:bCs/>
          <w:spacing w:val="-4"/>
          <w:sz w:val="28"/>
          <w:szCs w:val="28"/>
          <w:lang w:val="nl-NL"/>
        </w:rPr>
        <w:t xml:space="preserve">Trường PT DTNT - THCS Cư M’gar:  </w:t>
      </w:r>
      <w:r w:rsidRPr="008070DA">
        <w:rPr>
          <w:noProof/>
          <w:spacing w:val="-4"/>
          <w:sz w:val="28"/>
          <w:szCs w:val="28"/>
          <w:lang w:val="nl-NL"/>
        </w:rPr>
        <w:t>11.752,0m</w:t>
      </w:r>
      <w:r w:rsidRPr="008070DA">
        <w:rPr>
          <w:noProof/>
          <w:spacing w:val="-4"/>
          <w:sz w:val="28"/>
          <w:szCs w:val="28"/>
          <w:vertAlign w:val="superscript"/>
          <w:lang w:val="nl-NL"/>
        </w:rPr>
        <w:t>2</w:t>
      </w:r>
      <w:r w:rsidRPr="008070DA">
        <w:rPr>
          <w:noProof/>
          <w:spacing w:val="-4"/>
          <w:sz w:val="28"/>
          <w:szCs w:val="28"/>
          <w:vertAlign w:val="superscript"/>
          <w:lang w:val="nl-NL"/>
        </w:rPr>
        <w:softHyphen/>
      </w:r>
      <w:r w:rsidRPr="008070DA">
        <w:rPr>
          <w:noProof/>
          <w:spacing w:val="-4"/>
          <w:sz w:val="28"/>
          <w:szCs w:val="28"/>
          <w:vertAlign w:val="superscript"/>
          <w:lang w:val="nl-NL"/>
        </w:rPr>
        <w:softHyphen/>
      </w:r>
      <w:r w:rsidRPr="008070DA">
        <w:rPr>
          <w:noProof/>
          <w:spacing w:val="-4"/>
          <w:sz w:val="28"/>
          <w:szCs w:val="28"/>
          <w:lang w:val="nl-NL"/>
        </w:rPr>
        <w:t xml:space="preserve">; </w:t>
      </w:r>
      <w:r w:rsidRPr="008070DA">
        <w:rPr>
          <w:bCs/>
          <w:spacing w:val="-4"/>
          <w:sz w:val="28"/>
          <w:szCs w:val="28"/>
          <w:lang w:val="nl-NL"/>
        </w:rPr>
        <w:t>Trường PT DTNT - THCS Krông Năng:</w:t>
      </w:r>
      <w:r w:rsidRPr="008070DA">
        <w:rPr>
          <w:noProof/>
          <w:spacing w:val="-4"/>
          <w:sz w:val="28"/>
          <w:szCs w:val="28"/>
          <w:lang w:val="nl-NL"/>
        </w:rPr>
        <w:t xml:space="preserve"> 12.863,0m</w:t>
      </w:r>
      <w:r w:rsidRPr="008070DA">
        <w:rPr>
          <w:noProof/>
          <w:spacing w:val="-4"/>
          <w:sz w:val="28"/>
          <w:szCs w:val="28"/>
          <w:vertAlign w:val="superscript"/>
          <w:lang w:val="nl-NL"/>
        </w:rPr>
        <w:t>2</w:t>
      </w:r>
      <w:r w:rsidRPr="008070DA">
        <w:rPr>
          <w:noProof/>
          <w:spacing w:val="-4"/>
          <w:sz w:val="28"/>
          <w:szCs w:val="28"/>
          <w:lang w:val="nl-NL"/>
        </w:rPr>
        <w:t xml:space="preserve">; </w:t>
      </w:r>
      <w:r w:rsidRPr="008070DA">
        <w:rPr>
          <w:bCs/>
          <w:spacing w:val="-4"/>
          <w:sz w:val="28"/>
          <w:szCs w:val="28"/>
          <w:lang w:val="nl-NL"/>
        </w:rPr>
        <w:t>Trường PT DTNT - THCS Ea Súp:</w:t>
      </w:r>
      <w:r w:rsidRPr="008070DA">
        <w:rPr>
          <w:noProof/>
          <w:spacing w:val="-4"/>
          <w:sz w:val="28"/>
          <w:szCs w:val="28"/>
          <w:lang w:val="nl-NL"/>
        </w:rPr>
        <w:t xml:space="preserve"> 12.468,0m</w:t>
      </w:r>
      <w:r w:rsidRPr="008070DA">
        <w:rPr>
          <w:noProof/>
          <w:spacing w:val="-4"/>
          <w:sz w:val="28"/>
          <w:szCs w:val="28"/>
          <w:vertAlign w:val="superscript"/>
          <w:lang w:val="nl-NL"/>
        </w:rPr>
        <w:t>2</w:t>
      </w:r>
      <w:r w:rsidRPr="008070DA">
        <w:rPr>
          <w:noProof/>
          <w:spacing w:val="-4"/>
          <w:sz w:val="28"/>
          <w:szCs w:val="28"/>
          <w:lang w:val="nl-NL"/>
        </w:rPr>
        <w:t xml:space="preserve">; </w:t>
      </w:r>
      <w:r w:rsidRPr="008070DA">
        <w:rPr>
          <w:bCs/>
          <w:spacing w:val="-4"/>
          <w:sz w:val="28"/>
          <w:szCs w:val="28"/>
          <w:lang w:val="nl-NL"/>
        </w:rPr>
        <w:t>Trường PT DTNT - THCS Lắk:</w:t>
      </w:r>
      <w:r w:rsidRPr="008070DA">
        <w:rPr>
          <w:noProof/>
          <w:spacing w:val="-4"/>
          <w:sz w:val="28"/>
          <w:szCs w:val="28"/>
          <w:lang w:val="nl-NL"/>
        </w:rPr>
        <w:t xml:space="preserve"> 8.048,0m</w:t>
      </w:r>
      <w:r w:rsidRPr="008070DA">
        <w:rPr>
          <w:noProof/>
          <w:spacing w:val="-4"/>
          <w:sz w:val="28"/>
          <w:szCs w:val="28"/>
          <w:vertAlign w:val="superscript"/>
          <w:lang w:val="nl-NL"/>
        </w:rPr>
        <w:t>2</w:t>
      </w:r>
      <w:r w:rsidRPr="008070DA">
        <w:rPr>
          <w:noProof/>
          <w:spacing w:val="-4"/>
          <w:sz w:val="28"/>
          <w:szCs w:val="28"/>
          <w:lang w:val="nl-NL"/>
        </w:rPr>
        <w:t xml:space="preserve">), </w:t>
      </w:r>
      <w:r w:rsidRPr="008070DA">
        <w:rPr>
          <w:bCs/>
          <w:spacing w:val="-4"/>
          <w:sz w:val="28"/>
          <w:szCs w:val="28"/>
          <w:lang w:val="nl-NL"/>
        </w:rPr>
        <w:t>cụ thể:</w:t>
      </w:r>
    </w:p>
    <w:p w14:paraId="13DE6B3D" w14:textId="77777777" w:rsidR="008070DA" w:rsidRPr="008070DA" w:rsidRDefault="008070DA" w:rsidP="008070DA">
      <w:pPr>
        <w:spacing w:after="100"/>
        <w:ind w:firstLine="720"/>
        <w:rPr>
          <w:sz w:val="28"/>
          <w:szCs w:val="28"/>
          <w:lang w:val="nl-NL"/>
        </w:rPr>
      </w:pPr>
      <w:r w:rsidRPr="008070DA">
        <w:rPr>
          <w:bCs/>
          <w:sz w:val="28"/>
          <w:szCs w:val="28"/>
          <w:lang w:val="nl-NL"/>
        </w:rPr>
        <w:t>2.1. Trường PT DTNT - THCS Cư M’gar:</w:t>
      </w:r>
    </w:p>
    <w:p w14:paraId="56C4C911" w14:textId="77777777" w:rsidR="008070DA" w:rsidRPr="00273740" w:rsidRDefault="008070DA" w:rsidP="008070DA">
      <w:pPr>
        <w:spacing w:after="100"/>
        <w:ind w:firstLine="720"/>
        <w:rPr>
          <w:sz w:val="28"/>
          <w:szCs w:val="28"/>
        </w:rPr>
      </w:pPr>
      <w:r w:rsidRPr="00273740">
        <w:rPr>
          <w:sz w:val="28"/>
          <w:szCs w:val="28"/>
        </w:rPr>
        <w:t>a) Các hạng mục cải tạo:</w:t>
      </w:r>
    </w:p>
    <w:p w14:paraId="56627D12" w14:textId="77777777" w:rsidR="008070DA" w:rsidRPr="00273740" w:rsidRDefault="008070DA" w:rsidP="008070DA">
      <w:pPr>
        <w:spacing w:after="100"/>
        <w:ind w:firstLine="720"/>
        <w:rPr>
          <w:bCs/>
          <w:sz w:val="28"/>
          <w:szCs w:val="28"/>
        </w:rPr>
      </w:pPr>
      <w:r w:rsidRPr="00273740">
        <w:rPr>
          <w:sz w:val="28"/>
          <w:szCs w:val="28"/>
        </w:rPr>
        <w:t>- Nhà lớp học kết hợp nhà làm việc: Tiêu chuẩn cấp III, 03 tầng, diện tích xây dựng 350,24m</w:t>
      </w:r>
      <w:r w:rsidRPr="00273740">
        <w:rPr>
          <w:sz w:val="28"/>
          <w:szCs w:val="28"/>
          <w:vertAlign w:val="superscript"/>
        </w:rPr>
        <w:t>2</w:t>
      </w:r>
      <w:r w:rsidRPr="00273740">
        <w:rPr>
          <w:sz w:val="28"/>
          <w:szCs w:val="28"/>
        </w:rPr>
        <w:t>, tổng diện tích sàn 1.069,36m</w:t>
      </w:r>
      <w:r w:rsidRPr="00273740">
        <w:rPr>
          <w:sz w:val="28"/>
          <w:szCs w:val="28"/>
          <w:vertAlign w:val="superscript"/>
        </w:rPr>
        <w:t>2</w:t>
      </w:r>
      <w:r w:rsidRPr="00273740">
        <w:rPr>
          <w:sz w:val="28"/>
          <w:szCs w:val="28"/>
        </w:rPr>
        <w:t xml:space="preserve">, chiều cao nhà 15,7m. </w:t>
      </w:r>
      <w:r w:rsidRPr="00273740">
        <w:rPr>
          <w:bCs/>
          <w:sz w:val="28"/>
          <w:szCs w:val="28"/>
        </w:rPr>
        <w:t xml:space="preserve">Cạo bỏ lớp matic, sơn cũ bị bong rộp, thấm mốc trên cột, tường (chiếm 50% phần diện tích tường trong nhà và ngoài nhà), </w:t>
      </w:r>
      <w:r w:rsidRPr="00273740">
        <w:rPr>
          <w:sz w:val="28"/>
          <w:szCs w:val="28"/>
        </w:rPr>
        <w:t>sau đó vệ sinh, bả matic, lăn sơn lại toàn bộ</w:t>
      </w:r>
      <w:r w:rsidRPr="00273740">
        <w:rPr>
          <w:rFonts w:eastAsia="VNI-Times"/>
          <w:sz w:val="28"/>
          <w:szCs w:val="28"/>
        </w:rPr>
        <w:t>. Xử lý chống thấm sê nô mái.</w:t>
      </w:r>
      <w:r w:rsidRPr="00273740">
        <w:rPr>
          <w:sz w:val="28"/>
          <w:szCs w:val="28"/>
        </w:rPr>
        <w:t xml:space="preserve"> Thay mới nền gạch Porcelain 600x600mm tại tầng 2 và tầng 3. </w:t>
      </w:r>
      <w:r w:rsidRPr="00273740">
        <w:rPr>
          <w:rFonts w:eastAsia="VNI-Times"/>
          <w:sz w:val="28"/>
          <w:szCs w:val="28"/>
        </w:rPr>
        <w:t xml:space="preserve">Cạo bỏ lớp sơn cũ, vệ sinh và sơn mới toàn bộ lan can cầu thang bằng sơn dầu 1 nước lót, 02 nước phủ, </w:t>
      </w:r>
      <w:r w:rsidRPr="00273740">
        <w:rPr>
          <w:bCs/>
          <w:sz w:val="28"/>
          <w:szCs w:val="28"/>
        </w:rPr>
        <w:t xml:space="preserve">Thay mới một số cửa đi và cửa sổ (mặt trước trục B) khung nhôm kính cường lực dày 8mm. </w:t>
      </w:r>
      <w:r w:rsidRPr="00273740">
        <w:rPr>
          <w:rFonts w:eastAsia="VNI-Times"/>
          <w:sz w:val="28"/>
          <w:szCs w:val="28"/>
        </w:rPr>
        <w:t xml:space="preserve">Cạo bỏ lớp sơn cũ, vệ sinh và sơn mới toàn bộ cửa sổ và khung vách kính khu cầu thang bằng sơn dầu 1 nước lót, 02 nước phủ (phía sau trục D). </w:t>
      </w:r>
      <w:r w:rsidRPr="00273740">
        <w:rPr>
          <w:bCs/>
          <w:sz w:val="28"/>
          <w:szCs w:val="28"/>
        </w:rPr>
        <w:t xml:space="preserve">Tháo dỡ và thay mới thiết bị điện, bổ sung thêm đường dây và ổ cắm tại một số phòng.  </w:t>
      </w:r>
    </w:p>
    <w:p w14:paraId="1B650AF6" w14:textId="77777777" w:rsidR="008070DA" w:rsidRPr="00273740" w:rsidRDefault="008070DA" w:rsidP="008070DA">
      <w:pPr>
        <w:spacing w:after="100"/>
        <w:ind w:firstLine="720"/>
        <w:rPr>
          <w:bCs/>
          <w:sz w:val="28"/>
          <w:szCs w:val="28"/>
        </w:rPr>
      </w:pPr>
      <w:r w:rsidRPr="00273740">
        <w:rPr>
          <w:rFonts w:eastAsia="VNI-Times"/>
          <w:sz w:val="28"/>
          <w:szCs w:val="28"/>
        </w:rPr>
        <w:t xml:space="preserve">- Nhà đa chức năng: </w:t>
      </w:r>
      <w:r w:rsidRPr="00273740">
        <w:rPr>
          <w:sz w:val="28"/>
          <w:szCs w:val="28"/>
        </w:rPr>
        <w:t>Tiêu chuẩn cấp III, 01 tầng, diện tích xây dựng 321,43m</w:t>
      </w:r>
      <w:r w:rsidRPr="00273740">
        <w:rPr>
          <w:sz w:val="28"/>
          <w:szCs w:val="28"/>
          <w:vertAlign w:val="superscript"/>
        </w:rPr>
        <w:t>2</w:t>
      </w:r>
      <w:r w:rsidRPr="00273740">
        <w:rPr>
          <w:sz w:val="28"/>
          <w:szCs w:val="28"/>
        </w:rPr>
        <w:t xml:space="preserve">, chiều cao nhà 9,5m. </w:t>
      </w:r>
      <w:r w:rsidRPr="00273740">
        <w:rPr>
          <w:bCs/>
          <w:sz w:val="28"/>
          <w:szCs w:val="28"/>
        </w:rPr>
        <w:t>Cạo bỏ lớp matic, sơn cũ bị bong rộp, thấm mốc trên cột, tường,</w:t>
      </w:r>
      <w:r w:rsidRPr="00273740">
        <w:rPr>
          <w:sz w:val="28"/>
          <w:szCs w:val="28"/>
        </w:rPr>
        <w:t xml:space="preserve"> </w:t>
      </w:r>
      <w:r w:rsidRPr="00273740">
        <w:rPr>
          <w:bCs/>
          <w:sz w:val="28"/>
          <w:szCs w:val="28"/>
        </w:rPr>
        <w:t xml:space="preserve">dầm trần, sê nô, sảnh (chiếm 50% phần diện tích tường trong nhà và ngoài nhà), </w:t>
      </w:r>
      <w:r w:rsidRPr="00273740">
        <w:rPr>
          <w:sz w:val="28"/>
          <w:szCs w:val="28"/>
        </w:rPr>
        <w:t>sau đó vệ sinh, bả matic, lăn sơn lại toàn bộ</w:t>
      </w:r>
      <w:r w:rsidRPr="00273740">
        <w:rPr>
          <w:rFonts w:eastAsia="VNI-Times"/>
          <w:sz w:val="28"/>
          <w:szCs w:val="28"/>
        </w:rPr>
        <w:t>. Xử lý chống thấm sê nô mái.</w:t>
      </w:r>
      <w:r w:rsidRPr="00273740">
        <w:rPr>
          <w:sz w:val="28"/>
          <w:szCs w:val="28"/>
        </w:rPr>
        <w:t xml:space="preserve"> Nâng cao và thay mới trần tôn lạnh. </w:t>
      </w:r>
      <w:r w:rsidRPr="00273740">
        <w:rPr>
          <w:rFonts w:eastAsia="VNI-Times"/>
          <w:sz w:val="28"/>
          <w:szCs w:val="28"/>
        </w:rPr>
        <w:t>Cạo bỏ lớp sơn cũ, vệ sinh và sơn mới toàn bộ cửa đi và cửa sổ bằng sơn dầu 1 nước lót, 02 nước phủ</w:t>
      </w:r>
      <w:r w:rsidRPr="00273740">
        <w:rPr>
          <w:bCs/>
          <w:sz w:val="28"/>
          <w:szCs w:val="28"/>
        </w:rPr>
        <w:t xml:space="preserve">. Bổ sung hệ thống điện chiếu sáng.  </w:t>
      </w:r>
    </w:p>
    <w:p w14:paraId="0E6236AB" w14:textId="77777777" w:rsidR="008070DA" w:rsidRPr="00273740" w:rsidRDefault="008070DA" w:rsidP="008070DA">
      <w:pPr>
        <w:spacing w:after="100"/>
        <w:ind w:firstLine="720"/>
        <w:rPr>
          <w:sz w:val="28"/>
          <w:szCs w:val="28"/>
        </w:rPr>
      </w:pPr>
      <w:r w:rsidRPr="00273740">
        <w:rPr>
          <w:sz w:val="28"/>
          <w:szCs w:val="28"/>
        </w:rPr>
        <w:t>b) Các hạng mục nâng cấp:</w:t>
      </w:r>
    </w:p>
    <w:p w14:paraId="68D7F38B" w14:textId="77777777" w:rsidR="008070DA" w:rsidRPr="00273740" w:rsidRDefault="008070DA" w:rsidP="008070DA">
      <w:pPr>
        <w:spacing w:after="100"/>
        <w:ind w:firstLine="720"/>
        <w:rPr>
          <w:bCs/>
          <w:sz w:val="28"/>
          <w:szCs w:val="28"/>
          <w:lang w:val="pt-BR"/>
        </w:rPr>
      </w:pPr>
      <w:r w:rsidRPr="00273740">
        <w:rPr>
          <w:rFonts w:eastAsia="VNI-Times"/>
          <w:sz w:val="28"/>
          <w:szCs w:val="28"/>
        </w:rPr>
        <w:t xml:space="preserve">- Sân trường, sân thể dục thể thao phục vụ giáo dục thể chất: Bổ sung sân bê tông tại khu vực cổng phụ, </w:t>
      </w:r>
      <w:r w:rsidRPr="00273740">
        <w:rPr>
          <w:sz w:val="28"/>
          <w:szCs w:val="28"/>
        </w:rPr>
        <w:t>diện tích 1.075,0m</w:t>
      </w:r>
      <w:r w:rsidRPr="00273740">
        <w:rPr>
          <w:sz w:val="28"/>
          <w:szCs w:val="28"/>
          <w:vertAlign w:val="superscript"/>
        </w:rPr>
        <w:t>2</w:t>
      </w:r>
      <w:r w:rsidRPr="00273740">
        <w:rPr>
          <w:sz w:val="28"/>
          <w:szCs w:val="28"/>
        </w:rPr>
        <w:t xml:space="preserve">: Lớp mặt </w:t>
      </w:r>
      <w:r w:rsidRPr="00273740">
        <w:rPr>
          <w:bCs/>
          <w:sz w:val="28"/>
          <w:szCs w:val="28"/>
        </w:rPr>
        <w:t xml:space="preserve">bê tông đá 1x2 mác 200 dày 8cm, </w:t>
      </w:r>
      <w:r w:rsidRPr="00273740">
        <w:rPr>
          <w:bCs/>
          <w:sz w:val="28"/>
          <w:szCs w:val="28"/>
          <w:lang w:val="pt-BR"/>
        </w:rPr>
        <w:t>cắt khe chống nứt 3mx3m. Lớp lót đá 4x6 vữa xi măng mác 100 dày 10cm. Lớp đất tự nhiên lu lèn theo quy trình kỹ thuật, độ chặt K ≥0,95; Kẻ sân bóng chuyền kích thước dài 18m, rộng 9m và cọc căn lưới ống thép D76x3,6mm; bổ sung 9,6m</w:t>
      </w:r>
      <w:r w:rsidRPr="00273740">
        <w:rPr>
          <w:bCs/>
          <w:sz w:val="28"/>
          <w:szCs w:val="28"/>
          <w:vertAlign w:val="superscript"/>
          <w:lang w:val="pt-BR"/>
        </w:rPr>
        <w:t>3</w:t>
      </w:r>
      <w:r w:rsidRPr="00273740">
        <w:rPr>
          <w:bCs/>
          <w:sz w:val="28"/>
          <w:szCs w:val="28"/>
          <w:lang w:val="pt-BR"/>
        </w:rPr>
        <w:t xml:space="preserve"> </w:t>
      </w:r>
      <w:r w:rsidRPr="00273740">
        <w:rPr>
          <w:bCs/>
          <w:sz w:val="28"/>
          <w:szCs w:val="28"/>
          <w:lang w:val="pt-BR"/>
        </w:rPr>
        <w:lastRenderedPageBreak/>
        <w:t>cát vào hố nhảy xa và trồng bổ sung 54 cây Hồng Lộc cao 0,8m tại khu vực sân bê tông.</w:t>
      </w:r>
    </w:p>
    <w:p w14:paraId="3FA708E4" w14:textId="77777777" w:rsidR="008070DA" w:rsidRPr="008070DA" w:rsidRDefault="008070DA" w:rsidP="008070DA">
      <w:pPr>
        <w:spacing w:after="100"/>
        <w:ind w:firstLine="720"/>
        <w:rPr>
          <w:sz w:val="28"/>
          <w:szCs w:val="28"/>
          <w:lang w:val="pt-BR"/>
        </w:rPr>
      </w:pPr>
      <w:r w:rsidRPr="008070DA">
        <w:rPr>
          <w:sz w:val="28"/>
          <w:szCs w:val="28"/>
          <w:lang w:val="pt-BR"/>
        </w:rPr>
        <w:t>- Xây dựng bổ sung</w:t>
      </w:r>
      <w:r w:rsidRPr="008070DA">
        <w:rPr>
          <w:bCs/>
          <w:color w:val="000000"/>
          <w:sz w:val="28"/>
          <w:szCs w:val="28"/>
          <w:lang w:val="pt-BR"/>
        </w:rPr>
        <w:t xml:space="preserve"> nhà công vụ giáo viên 03 phòng: </w:t>
      </w:r>
      <w:r w:rsidRPr="008070DA">
        <w:rPr>
          <w:sz w:val="28"/>
          <w:szCs w:val="28"/>
          <w:lang w:val="pt-BR"/>
        </w:rPr>
        <w:t>Tiêu chuẩn cấp III, 01 tầng, diện tích xây dựng 113,12m</w:t>
      </w:r>
      <w:r w:rsidRPr="008070DA">
        <w:rPr>
          <w:sz w:val="28"/>
          <w:szCs w:val="28"/>
          <w:vertAlign w:val="superscript"/>
          <w:lang w:val="pt-BR"/>
        </w:rPr>
        <w:t>2</w:t>
      </w:r>
      <w:r w:rsidRPr="008070DA">
        <w:rPr>
          <w:bCs/>
          <w:noProof/>
          <w:sz w:val="28"/>
          <w:szCs w:val="28"/>
          <w:lang w:val="pt-BR"/>
        </w:rPr>
        <w:t>, chiều cao 6,3m</w:t>
      </w:r>
      <w:r w:rsidRPr="008070DA">
        <w:rPr>
          <w:sz w:val="28"/>
          <w:szCs w:val="28"/>
          <w:lang w:val="pt-BR"/>
        </w:rPr>
        <w:t xml:space="preserve"> (tính từ cote ±0.00). Hệ kết cấu chịu lực chính: Móng đơn bê tông cốt thép (BTCT), hệ khung cột, dầm BTCT đá 1x2 mác 200. Mái lợp tôn sóng vuông dày 0,4mm, xà gồ thép C50x100x15mm dày 1,6mm. Tường xây gạch, trát vữa xi măng, bả matic, sơn nước, trần tôn lạnh. Nền lát gạch ceramic 600x600mm. Khu vệ sinh: Nền lát gạch ceramic 300x300mm chống trượt, tường ốp gạch ceramic 300x600mm cao 1,8m, trần tôn lạnh. Cửa đi, cửa sổ khung nhôm kính</w:t>
      </w:r>
      <w:r w:rsidRPr="008070DA">
        <w:rPr>
          <w:rFonts w:eastAsia="VNI-Times"/>
          <w:sz w:val="28"/>
          <w:szCs w:val="28"/>
          <w:lang w:val="pt-BR"/>
        </w:rPr>
        <w:t xml:space="preserve"> </w:t>
      </w:r>
      <w:r w:rsidRPr="008070DA">
        <w:rPr>
          <w:bCs/>
          <w:sz w:val="28"/>
          <w:szCs w:val="28"/>
          <w:lang w:val="pt-BR"/>
        </w:rPr>
        <w:t>dày 8mm. Hệ thống cấp điện, cấp thoát nước và phòng cháy chữa cháy.</w:t>
      </w:r>
    </w:p>
    <w:p w14:paraId="060CF42A" w14:textId="77777777" w:rsidR="008070DA" w:rsidRPr="008070DA" w:rsidRDefault="008070DA" w:rsidP="008070DA">
      <w:pPr>
        <w:spacing w:after="100"/>
        <w:ind w:firstLine="720"/>
        <w:rPr>
          <w:bCs/>
          <w:sz w:val="28"/>
          <w:szCs w:val="28"/>
          <w:lang w:val="pt-BR"/>
        </w:rPr>
      </w:pPr>
      <w:r w:rsidRPr="008070DA">
        <w:rPr>
          <w:bCs/>
          <w:sz w:val="28"/>
          <w:szCs w:val="28"/>
          <w:lang w:val="pt-BR"/>
        </w:rPr>
        <w:t>2.2. Trường PT DTNT- THCS Krông Năng:</w:t>
      </w:r>
    </w:p>
    <w:p w14:paraId="39FFA0DC" w14:textId="77777777" w:rsidR="008070DA" w:rsidRPr="008070DA" w:rsidRDefault="008070DA" w:rsidP="008070DA">
      <w:pPr>
        <w:spacing w:after="100"/>
        <w:ind w:firstLine="720"/>
        <w:rPr>
          <w:sz w:val="28"/>
          <w:szCs w:val="28"/>
          <w:lang w:val="pt-BR"/>
        </w:rPr>
      </w:pPr>
      <w:r w:rsidRPr="008070DA">
        <w:rPr>
          <w:sz w:val="28"/>
          <w:szCs w:val="28"/>
          <w:lang w:val="pt-BR"/>
        </w:rPr>
        <w:t xml:space="preserve">a) Cải tạo </w:t>
      </w:r>
      <w:r w:rsidRPr="008070DA">
        <w:rPr>
          <w:bCs/>
          <w:color w:val="000000"/>
          <w:sz w:val="28"/>
          <w:szCs w:val="28"/>
          <w:lang w:val="pt-BR"/>
        </w:rPr>
        <w:t>nhà nội trú học sinh</w:t>
      </w:r>
      <w:r w:rsidRPr="008070DA">
        <w:rPr>
          <w:bCs/>
          <w:sz w:val="28"/>
          <w:szCs w:val="28"/>
          <w:lang w:val="pt-BR"/>
        </w:rPr>
        <w:t>:</w:t>
      </w:r>
      <w:r w:rsidRPr="008070DA">
        <w:rPr>
          <w:sz w:val="28"/>
          <w:szCs w:val="28"/>
          <w:lang w:val="pt-BR"/>
        </w:rPr>
        <w:t xml:space="preserve"> Tiêu chuẩn cấp III, 03 tầng, diện tích xây dựng 517,53m</w:t>
      </w:r>
      <w:r w:rsidRPr="008070DA">
        <w:rPr>
          <w:sz w:val="28"/>
          <w:szCs w:val="28"/>
          <w:vertAlign w:val="superscript"/>
          <w:lang w:val="pt-BR"/>
        </w:rPr>
        <w:t>2</w:t>
      </w:r>
      <w:r w:rsidRPr="008070DA">
        <w:rPr>
          <w:sz w:val="28"/>
          <w:szCs w:val="28"/>
          <w:lang w:val="pt-BR"/>
        </w:rPr>
        <w:t>, tổng diện tích sàn 1.401,95m</w:t>
      </w:r>
      <w:r w:rsidRPr="008070DA">
        <w:rPr>
          <w:sz w:val="28"/>
          <w:szCs w:val="28"/>
          <w:vertAlign w:val="superscript"/>
          <w:lang w:val="pt-BR"/>
        </w:rPr>
        <w:t>2</w:t>
      </w:r>
      <w:r w:rsidRPr="008070DA">
        <w:rPr>
          <w:sz w:val="28"/>
          <w:szCs w:val="28"/>
          <w:lang w:val="pt-BR"/>
        </w:rPr>
        <w:t xml:space="preserve">, chiều cao nhà 14,65m. </w:t>
      </w:r>
      <w:r w:rsidRPr="008070DA">
        <w:rPr>
          <w:bCs/>
          <w:sz w:val="28"/>
          <w:szCs w:val="28"/>
          <w:lang w:val="pt-BR"/>
        </w:rPr>
        <w:t xml:space="preserve">Cạo bỏ lớp matic, sơn cũ bị bong rộp, thấm mốc trên cột, tường (chiếm 50% phần diện tích tường trong nhà và ngoài nhà), </w:t>
      </w:r>
      <w:r w:rsidRPr="008070DA">
        <w:rPr>
          <w:sz w:val="28"/>
          <w:szCs w:val="28"/>
          <w:lang w:val="pt-BR"/>
        </w:rPr>
        <w:t>sau đó vệ sinh, bả matic, lăn sơn lại toàn bộ</w:t>
      </w:r>
      <w:r w:rsidRPr="008070DA">
        <w:rPr>
          <w:rFonts w:eastAsia="VNI-Times"/>
          <w:sz w:val="28"/>
          <w:szCs w:val="28"/>
          <w:lang w:val="pt-BR"/>
        </w:rPr>
        <w:t xml:space="preserve">. </w:t>
      </w:r>
    </w:p>
    <w:p w14:paraId="1ECAFB34" w14:textId="77777777" w:rsidR="008070DA" w:rsidRPr="008070DA" w:rsidRDefault="008070DA" w:rsidP="008070DA">
      <w:pPr>
        <w:spacing w:after="100"/>
        <w:ind w:firstLine="720"/>
        <w:rPr>
          <w:sz w:val="28"/>
          <w:szCs w:val="28"/>
          <w:lang w:val="pt-BR"/>
        </w:rPr>
      </w:pPr>
      <w:r w:rsidRPr="008070DA">
        <w:rPr>
          <w:sz w:val="28"/>
          <w:szCs w:val="28"/>
          <w:lang w:val="pt-BR"/>
        </w:rPr>
        <w:t>b) Cải tạo, nâng cấp hệ thống điện ngoài nhà và sân trường:</w:t>
      </w:r>
    </w:p>
    <w:p w14:paraId="6C13C737" w14:textId="77777777" w:rsidR="008070DA" w:rsidRPr="008070DA" w:rsidRDefault="008070DA" w:rsidP="008070DA">
      <w:pPr>
        <w:spacing w:after="120"/>
        <w:ind w:firstLine="720"/>
        <w:rPr>
          <w:sz w:val="28"/>
          <w:szCs w:val="28"/>
          <w:lang w:val="pt-BR"/>
        </w:rPr>
      </w:pPr>
      <w:r w:rsidRPr="008070DA">
        <w:rPr>
          <w:sz w:val="28"/>
          <w:szCs w:val="28"/>
          <w:lang w:val="pt-BR"/>
        </w:rPr>
        <w:t>- Hệ thống điện ngoài nhà: Lắp bổ sung 01 trụ điện BTCT cao 6,5m; lắp đặt 140m dây cáp loại AL/PVC/PCV 2x16mm</w:t>
      </w:r>
      <w:r w:rsidRPr="008070DA">
        <w:rPr>
          <w:sz w:val="28"/>
          <w:szCs w:val="28"/>
          <w:vertAlign w:val="superscript"/>
          <w:lang w:val="pt-BR"/>
        </w:rPr>
        <w:t>2</w:t>
      </w:r>
      <w:r w:rsidRPr="008070DA">
        <w:rPr>
          <w:sz w:val="28"/>
          <w:szCs w:val="28"/>
          <w:lang w:val="pt-BR"/>
        </w:rPr>
        <w:t>; lắp đặt 85m dây cáp loại AL/PVC/PCV 4x16mm</w:t>
      </w:r>
      <w:r w:rsidRPr="008070DA">
        <w:rPr>
          <w:sz w:val="28"/>
          <w:szCs w:val="28"/>
          <w:vertAlign w:val="superscript"/>
          <w:lang w:val="pt-BR"/>
        </w:rPr>
        <w:t>2</w:t>
      </w:r>
      <w:r w:rsidRPr="008070DA">
        <w:rPr>
          <w:sz w:val="28"/>
          <w:szCs w:val="28"/>
          <w:lang w:val="pt-BR"/>
        </w:rPr>
        <w:t xml:space="preserve"> và lắp đặt 23m dây cáp loại AL/PVC/PCV 2x10mm</w:t>
      </w:r>
      <w:r w:rsidRPr="008070DA">
        <w:rPr>
          <w:sz w:val="28"/>
          <w:szCs w:val="28"/>
          <w:vertAlign w:val="superscript"/>
          <w:lang w:val="pt-BR"/>
        </w:rPr>
        <w:t>2</w:t>
      </w:r>
      <w:r w:rsidRPr="008070DA">
        <w:rPr>
          <w:sz w:val="28"/>
          <w:szCs w:val="28"/>
          <w:lang w:val="pt-BR"/>
        </w:rPr>
        <w:t xml:space="preserve"> để đấu nối điện vào các hạng mục công trình.</w:t>
      </w:r>
    </w:p>
    <w:p w14:paraId="4DCE7434" w14:textId="77777777" w:rsidR="008070DA" w:rsidRPr="008070DA" w:rsidRDefault="008070DA" w:rsidP="008070DA">
      <w:pPr>
        <w:spacing w:after="120"/>
        <w:ind w:firstLine="720"/>
        <w:rPr>
          <w:sz w:val="28"/>
          <w:szCs w:val="28"/>
          <w:lang w:val="pt-BR"/>
        </w:rPr>
      </w:pPr>
      <w:r w:rsidRPr="008070DA">
        <w:rPr>
          <w:sz w:val="28"/>
          <w:szCs w:val="28"/>
          <w:lang w:val="pt-BR"/>
        </w:rPr>
        <w:t>- Sân trường:</w:t>
      </w:r>
    </w:p>
    <w:p w14:paraId="044CC609" w14:textId="77777777" w:rsidR="008070DA" w:rsidRPr="00273740" w:rsidRDefault="008070DA" w:rsidP="008070DA">
      <w:pPr>
        <w:spacing w:after="120"/>
        <w:ind w:firstLine="720"/>
        <w:rPr>
          <w:bCs/>
          <w:sz w:val="28"/>
          <w:szCs w:val="28"/>
          <w:lang w:val="pt-BR"/>
        </w:rPr>
      </w:pPr>
      <w:r w:rsidRPr="008070DA">
        <w:rPr>
          <w:sz w:val="28"/>
          <w:szCs w:val="28"/>
          <w:lang w:val="pt-BR"/>
        </w:rPr>
        <w:t xml:space="preserve">+ Cải tạo sân bê tông khu vực cổng chính </w:t>
      </w:r>
      <w:r w:rsidRPr="008070DA">
        <w:rPr>
          <w:bCs/>
          <w:sz w:val="28"/>
          <w:szCs w:val="28"/>
          <w:lang w:val="pt-BR"/>
        </w:rPr>
        <w:t>diện tích</w:t>
      </w:r>
      <w:r w:rsidRPr="008070DA">
        <w:rPr>
          <w:sz w:val="28"/>
          <w:szCs w:val="28"/>
          <w:lang w:val="pt-BR"/>
        </w:rPr>
        <w:t xml:space="preserve"> </w:t>
      </w:r>
      <w:r w:rsidRPr="008070DA">
        <w:rPr>
          <w:bCs/>
          <w:sz w:val="28"/>
          <w:szCs w:val="28"/>
          <w:lang w:val="pt-BR"/>
        </w:rPr>
        <w:t>2.240,0</w:t>
      </w:r>
      <w:r w:rsidRPr="008070DA">
        <w:rPr>
          <w:sz w:val="28"/>
          <w:szCs w:val="28"/>
          <w:lang w:val="pt-BR"/>
        </w:rPr>
        <w:t>m</w:t>
      </w:r>
      <w:r w:rsidRPr="008070DA">
        <w:rPr>
          <w:sz w:val="28"/>
          <w:szCs w:val="28"/>
          <w:vertAlign w:val="superscript"/>
          <w:lang w:val="pt-BR"/>
        </w:rPr>
        <w:t>2</w:t>
      </w:r>
      <w:r w:rsidRPr="008070DA">
        <w:rPr>
          <w:sz w:val="28"/>
          <w:szCs w:val="28"/>
          <w:lang w:val="pt-BR"/>
        </w:rPr>
        <w:t xml:space="preserve">: Đục tạo nhám nền sân xi măng hiện trạng và vệ sinh sạch, sau đó bổ sung lớp mặt </w:t>
      </w:r>
      <w:r w:rsidRPr="008070DA">
        <w:rPr>
          <w:bCs/>
          <w:sz w:val="28"/>
          <w:szCs w:val="28"/>
          <w:lang w:val="pt-BR"/>
        </w:rPr>
        <w:t xml:space="preserve">bê tông đá 1x2 mác 200 dày 8cm, </w:t>
      </w:r>
      <w:r w:rsidRPr="00273740">
        <w:rPr>
          <w:bCs/>
          <w:sz w:val="28"/>
          <w:szCs w:val="28"/>
          <w:lang w:val="pt-BR"/>
        </w:rPr>
        <w:t>cắt khe chống nứt 3mx3m.</w:t>
      </w:r>
    </w:p>
    <w:p w14:paraId="10560444" w14:textId="77777777" w:rsidR="008070DA" w:rsidRPr="008070DA" w:rsidRDefault="008070DA" w:rsidP="008070DA">
      <w:pPr>
        <w:spacing w:after="120"/>
        <w:ind w:firstLine="720"/>
        <w:rPr>
          <w:sz w:val="28"/>
          <w:szCs w:val="28"/>
          <w:lang w:val="pt-BR"/>
        </w:rPr>
      </w:pPr>
      <w:r w:rsidRPr="00273740">
        <w:rPr>
          <w:bCs/>
          <w:spacing w:val="-8"/>
          <w:sz w:val="28"/>
          <w:szCs w:val="28"/>
          <w:lang w:val="pt-BR"/>
        </w:rPr>
        <w:t xml:space="preserve">+ </w:t>
      </w:r>
      <w:r w:rsidRPr="008070DA">
        <w:rPr>
          <w:spacing w:val="-8"/>
          <w:sz w:val="28"/>
          <w:szCs w:val="28"/>
          <w:lang w:val="pt-BR"/>
        </w:rPr>
        <w:t xml:space="preserve">Bồn hoa (2 cái): Phá dỡ thành bồn hoa BH2 kích thước 16,65x3,0m cao 0,2m </w:t>
      </w:r>
      <w:r w:rsidRPr="008070DA">
        <w:rPr>
          <w:spacing w:val="-2"/>
          <w:sz w:val="28"/>
          <w:szCs w:val="28"/>
          <w:lang w:val="pt-BR"/>
        </w:rPr>
        <w:t xml:space="preserve">để tạo thành nền sân bê tông; xây nâng cao thêm 0,1m thành bồn hoa BH3 đường </w:t>
      </w:r>
      <w:r w:rsidRPr="008070DA">
        <w:rPr>
          <w:sz w:val="28"/>
          <w:szCs w:val="28"/>
          <w:lang w:val="pt-BR"/>
        </w:rPr>
        <w:t>kính 2,5m (4 cái); bổ sung mới 04 bồn hoa BH4 kích thước 3x3m cao 0,2m.</w:t>
      </w:r>
    </w:p>
    <w:p w14:paraId="4EEE52A2" w14:textId="77777777" w:rsidR="008070DA" w:rsidRPr="008070DA" w:rsidRDefault="008070DA" w:rsidP="008070DA">
      <w:pPr>
        <w:spacing w:after="120"/>
        <w:ind w:firstLine="720"/>
        <w:rPr>
          <w:sz w:val="28"/>
          <w:szCs w:val="28"/>
          <w:lang w:val="pt-BR"/>
        </w:rPr>
      </w:pPr>
      <w:r w:rsidRPr="008070DA">
        <w:rPr>
          <w:sz w:val="28"/>
          <w:szCs w:val="28"/>
          <w:lang w:val="pt-BR"/>
        </w:rPr>
        <w:t xml:space="preserve">+ </w:t>
      </w:r>
      <w:r w:rsidRPr="008070DA">
        <w:rPr>
          <w:bCs/>
          <w:sz w:val="28"/>
          <w:szCs w:val="28"/>
          <w:lang w:val="pt-BR"/>
        </w:rPr>
        <w:t>Bổ sung 25,2m mương thu nước kích thước 60x70cm: Thành xây gạch thẻ, trát vữa</w:t>
      </w:r>
      <w:r w:rsidRPr="00273740">
        <w:rPr>
          <w:bCs/>
          <w:sz w:val="28"/>
          <w:szCs w:val="28"/>
          <w:lang w:val="pt-BR"/>
        </w:rPr>
        <w:t xml:space="preserve"> xi măng mác 75</w:t>
      </w:r>
      <w:r w:rsidRPr="008070DA">
        <w:rPr>
          <w:bCs/>
          <w:sz w:val="28"/>
          <w:szCs w:val="28"/>
          <w:lang w:val="pt-BR"/>
        </w:rPr>
        <w:t xml:space="preserve">, giằng bê tông </w:t>
      </w:r>
      <w:r w:rsidRPr="00273740">
        <w:rPr>
          <w:bCs/>
          <w:sz w:val="28"/>
          <w:szCs w:val="28"/>
          <w:lang w:val="pt-BR"/>
        </w:rPr>
        <w:t xml:space="preserve">đá 1x2 mác 200. Nắp mương khung thép </w:t>
      </w:r>
      <w:r w:rsidRPr="008070DA">
        <w:rPr>
          <w:sz w:val="28"/>
          <w:szCs w:val="28"/>
          <w:lang w:val="pt-BR"/>
        </w:rPr>
        <w:t>kích thước 0,6x1,0m</w:t>
      </w:r>
    </w:p>
    <w:p w14:paraId="27E4F7F4" w14:textId="77777777" w:rsidR="008070DA" w:rsidRPr="008070DA" w:rsidRDefault="008070DA" w:rsidP="008070DA">
      <w:pPr>
        <w:spacing w:after="120"/>
        <w:ind w:firstLine="720"/>
        <w:rPr>
          <w:sz w:val="28"/>
          <w:szCs w:val="28"/>
          <w:lang w:val="pt-BR"/>
        </w:rPr>
      </w:pPr>
      <w:r w:rsidRPr="008070DA">
        <w:rPr>
          <w:sz w:val="28"/>
          <w:szCs w:val="28"/>
          <w:lang w:val="pt-BR"/>
        </w:rPr>
        <w:t>+ Cổng: Thay mới cổng chính khung sắt thoáng tổ hợp, kích thước rộng 6,8m cao 2,4m; thay mới 02 cổng phụ khung sắt thoáng tổ hợp, kích thước rộng 1,8m cao 2,4m.</w:t>
      </w:r>
    </w:p>
    <w:p w14:paraId="16092316" w14:textId="77777777" w:rsidR="008070DA" w:rsidRPr="008070DA" w:rsidRDefault="008070DA" w:rsidP="008070DA">
      <w:pPr>
        <w:spacing w:after="120"/>
        <w:ind w:firstLine="720"/>
        <w:rPr>
          <w:sz w:val="28"/>
          <w:szCs w:val="28"/>
          <w:lang w:val="pt-BR"/>
        </w:rPr>
      </w:pPr>
      <w:r>
        <w:rPr>
          <w:sz w:val="28"/>
          <w:szCs w:val="28"/>
          <w:lang w:val="nl-NL"/>
        </w:rPr>
        <w:t>2</w:t>
      </w:r>
      <w:r w:rsidRPr="00273740">
        <w:rPr>
          <w:sz w:val="28"/>
          <w:szCs w:val="28"/>
          <w:lang w:val="nl-NL"/>
        </w:rPr>
        <w:t>.3. Trường PT DTNT - THCS Ea Súp:</w:t>
      </w:r>
    </w:p>
    <w:p w14:paraId="7793B57E" w14:textId="77777777" w:rsidR="008070DA" w:rsidRPr="008070DA" w:rsidRDefault="008070DA" w:rsidP="008070DA">
      <w:pPr>
        <w:spacing w:after="120"/>
        <w:ind w:firstLine="720"/>
        <w:rPr>
          <w:bCs/>
          <w:sz w:val="28"/>
          <w:szCs w:val="28"/>
          <w:highlight w:val="red"/>
          <w:lang w:val="pt-BR"/>
        </w:rPr>
      </w:pPr>
      <w:r w:rsidRPr="008070DA">
        <w:rPr>
          <w:rFonts w:eastAsia="VNI-Times"/>
          <w:sz w:val="28"/>
          <w:szCs w:val="28"/>
          <w:lang w:val="pt-BR"/>
        </w:rPr>
        <w:lastRenderedPageBreak/>
        <w:t xml:space="preserve">a) </w:t>
      </w:r>
      <w:r w:rsidRPr="008070DA">
        <w:rPr>
          <w:sz w:val="28"/>
          <w:szCs w:val="28"/>
          <w:lang w:val="pt-BR"/>
        </w:rPr>
        <w:t xml:space="preserve">Cải tạo, nâng cấp </w:t>
      </w:r>
      <w:r w:rsidRPr="008070DA">
        <w:rPr>
          <w:rFonts w:eastAsia="VNI-Times"/>
          <w:sz w:val="28"/>
          <w:szCs w:val="28"/>
          <w:lang w:val="pt-BR"/>
        </w:rPr>
        <w:t xml:space="preserve">nhà đa chức năng: </w:t>
      </w:r>
      <w:r w:rsidRPr="008070DA">
        <w:rPr>
          <w:sz w:val="28"/>
          <w:szCs w:val="28"/>
          <w:lang w:val="pt-BR"/>
        </w:rPr>
        <w:t>Tiêu chuẩn cấp III, 01 tầng, diện tích xây dựng 297,06m</w:t>
      </w:r>
      <w:r w:rsidRPr="008070DA">
        <w:rPr>
          <w:sz w:val="28"/>
          <w:szCs w:val="28"/>
          <w:vertAlign w:val="superscript"/>
          <w:lang w:val="pt-BR"/>
        </w:rPr>
        <w:t>2</w:t>
      </w:r>
      <w:r w:rsidRPr="008070DA">
        <w:rPr>
          <w:sz w:val="28"/>
          <w:szCs w:val="28"/>
          <w:lang w:val="pt-BR"/>
        </w:rPr>
        <w:t xml:space="preserve">, chiều cao nhà 9,4m. </w:t>
      </w:r>
      <w:r w:rsidRPr="008070DA">
        <w:rPr>
          <w:bCs/>
          <w:sz w:val="28"/>
          <w:szCs w:val="28"/>
          <w:lang w:val="pt-BR"/>
        </w:rPr>
        <w:t xml:space="preserve">Cạo bỏ lớp matic, sơn cũ bị bong rộp, thấm mốc trên cột, tường (chiếm 50% phần diện tích tường trong nhà và ngoài nhà), </w:t>
      </w:r>
      <w:r w:rsidRPr="008070DA">
        <w:rPr>
          <w:sz w:val="28"/>
          <w:szCs w:val="28"/>
          <w:lang w:val="pt-BR"/>
        </w:rPr>
        <w:t>sau đó vệ sinh, bả matic, lăn sơn lại toàn bộ</w:t>
      </w:r>
      <w:r w:rsidRPr="008070DA">
        <w:rPr>
          <w:rFonts w:eastAsia="VNI-Times"/>
          <w:sz w:val="28"/>
          <w:szCs w:val="28"/>
          <w:lang w:val="pt-BR"/>
        </w:rPr>
        <w:t>. Xử lý chống thấm sê nô mái</w:t>
      </w:r>
      <w:r w:rsidRPr="008070DA">
        <w:rPr>
          <w:sz w:val="28"/>
          <w:szCs w:val="28"/>
          <w:lang w:val="pt-BR"/>
        </w:rPr>
        <w:t xml:space="preserve">. </w:t>
      </w:r>
      <w:r w:rsidRPr="008070DA">
        <w:rPr>
          <w:bCs/>
          <w:sz w:val="28"/>
          <w:szCs w:val="28"/>
          <w:lang w:val="pt-BR"/>
        </w:rPr>
        <w:t xml:space="preserve">Thay mới cánh cửa đi khung sắt kính cường lực dày 8mm. </w:t>
      </w:r>
      <w:r w:rsidRPr="008070DA">
        <w:rPr>
          <w:rFonts w:eastAsia="VNI-Times"/>
          <w:sz w:val="28"/>
          <w:szCs w:val="28"/>
          <w:lang w:val="pt-BR"/>
        </w:rPr>
        <w:t>Cạo bỏ lớp sơn cũ, vệ sinh và sơn mới toàn bộ cửa sổ bằng sơn dầu 1 nước lót, 02 nước phủ</w:t>
      </w:r>
      <w:r w:rsidRPr="008070DA">
        <w:rPr>
          <w:bCs/>
          <w:sz w:val="28"/>
          <w:szCs w:val="28"/>
          <w:lang w:val="pt-BR"/>
        </w:rPr>
        <w:t xml:space="preserve">. Tháo dỡ và thay mới hệ thống điện chiếu sáng.  </w:t>
      </w:r>
    </w:p>
    <w:p w14:paraId="78A68CF2" w14:textId="77777777" w:rsidR="008070DA" w:rsidRPr="008070DA" w:rsidRDefault="008070DA" w:rsidP="008070DA">
      <w:pPr>
        <w:spacing w:after="120"/>
        <w:ind w:firstLine="720"/>
        <w:rPr>
          <w:spacing w:val="-7"/>
          <w:sz w:val="28"/>
          <w:szCs w:val="28"/>
          <w:lang w:val="pt-BR"/>
        </w:rPr>
      </w:pPr>
      <w:r w:rsidRPr="008070DA">
        <w:rPr>
          <w:spacing w:val="-7"/>
          <w:sz w:val="28"/>
          <w:szCs w:val="28"/>
          <w:lang w:val="pt-BR"/>
        </w:rPr>
        <w:t>b) Cải tạo, nâng cấp sân và hệ thống thoát nước khu vực nhà ở nội trú học sinh:</w:t>
      </w:r>
    </w:p>
    <w:p w14:paraId="287A0897" w14:textId="77777777" w:rsidR="008070DA" w:rsidRPr="00273740" w:rsidRDefault="008070DA" w:rsidP="008070DA">
      <w:pPr>
        <w:widowControl w:val="0"/>
        <w:spacing w:after="120"/>
        <w:ind w:firstLine="720"/>
        <w:rPr>
          <w:bCs/>
          <w:sz w:val="28"/>
          <w:szCs w:val="28"/>
          <w:lang w:val="pt-BR"/>
        </w:rPr>
      </w:pPr>
      <w:r w:rsidRPr="008070DA">
        <w:rPr>
          <w:sz w:val="28"/>
          <w:szCs w:val="28"/>
          <w:lang w:val="pt-BR"/>
        </w:rPr>
        <w:t xml:space="preserve">- Sân bê tông </w:t>
      </w:r>
      <w:r w:rsidRPr="008070DA">
        <w:rPr>
          <w:bCs/>
          <w:sz w:val="28"/>
          <w:szCs w:val="28"/>
          <w:lang w:val="pt-BR"/>
        </w:rPr>
        <w:t>diện tích</w:t>
      </w:r>
      <w:r w:rsidRPr="008070DA">
        <w:rPr>
          <w:sz w:val="28"/>
          <w:szCs w:val="28"/>
          <w:lang w:val="pt-BR"/>
        </w:rPr>
        <w:t xml:space="preserve"> </w:t>
      </w:r>
      <w:r w:rsidRPr="008070DA">
        <w:rPr>
          <w:bCs/>
          <w:sz w:val="28"/>
          <w:szCs w:val="28"/>
          <w:lang w:val="pt-BR"/>
        </w:rPr>
        <w:t>1.473,0</w:t>
      </w:r>
      <w:r w:rsidRPr="008070DA">
        <w:rPr>
          <w:sz w:val="28"/>
          <w:szCs w:val="28"/>
          <w:lang w:val="pt-BR"/>
        </w:rPr>
        <w:t>m</w:t>
      </w:r>
      <w:r w:rsidRPr="008070DA">
        <w:rPr>
          <w:sz w:val="28"/>
          <w:szCs w:val="28"/>
          <w:vertAlign w:val="superscript"/>
          <w:lang w:val="pt-BR"/>
        </w:rPr>
        <w:t>2</w:t>
      </w:r>
      <w:r w:rsidRPr="008070DA">
        <w:rPr>
          <w:sz w:val="28"/>
          <w:szCs w:val="28"/>
          <w:lang w:val="pt-BR"/>
        </w:rPr>
        <w:t>: Đục tạo nhám nền sân xi măng hiện trạng và vệ sinh sạch, sau đó bổ sung</w:t>
      </w:r>
      <w:r w:rsidRPr="008070DA">
        <w:rPr>
          <w:bCs/>
          <w:sz w:val="28"/>
          <w:szCs w:val="28"/>
          <w:lang w:val="pt-BR"/>
        </w:rPr>
        <w:t xml:space="preserve"> bê tông đá 1x2 mác 200 dày 5cm tại một số vị trí hư hỏng</w:t>
      </w:r>
      <w:r w:rsidRPr="008070DA">
        <w:rPr>
          <w:sz w:val="28"/>
          <w:szCs w:val="28"/>
          <w:lang w:val="pt-BR"/>
        </w:rPr>
        <w:t xml:space="preserve"> (chiếm 5% diện tích), lớp mặt </w:t>
      </w:r>
      <w:r w:rsidRPr="008070DA">
        <w:rPr>
          <w:bCs/>
          <w:sz w:val="28"/>
          <w:szCs w:val="28"/>
          <w:lang w:val="pt-BR"/>
        </w:rPr>
        <w:t xml:space="preserve">bê tông đá 1x2 mác 200 dày 8cm, </w:t>
      </w:r>
      <w:r w:rsidRPr="00273740">
        <w:rPr>
          <w:bCs/>
          <w:sz w:val="28"/>
          <w:szCs w:val="28"/>
          <w:lang w:val="pt-BR"/>
        </w:rPr>
        <w:t>cắt khe chống nứt 3mx3m.</w:t>
      </w:r>
    </w:p>
    <w:p w14:paraId="6CA85940" w14:textId="77777777" w:rsidR="008070DA" w:rsidRPr="00273740" w:rsidRDefault="008070DA" w:rsidP="008070DA">
      <w:pPr>
        <w:widowControl w:val="0"/>
        <w:spacing w:after="120"/>
        <w:ind w:firstLine="720"/>
        <w:rPr>
          <w:bCs/>
          <w:sz w:val="28"/>
          <w:szCs w:val="28"/>
          <w:lang w:val="pt-BR"/>
        </w:rPr>
      </w:pPr>
      <w:r w:rsidRPr="008070DA">
        <w:rPr>
          <w:sz w:val="28"/>
          <w:szCs w:val="28"/>
          <w:lang w:val="pt-BR"/>
        </w:rPr>
        <w:t xml:space="preserve">- </w:t>
      </w:r>
      <w:r w:rsidRPr="008070DA">
        <w:rPr>
          <w:bCs/>
          <w:sz w:val="28"/>
          <w:szCs w:val="28"/>
          <w:lang w:val="pt-BR"/>
        </w:rPr>
        <w:t>Bổ sung 74,25m mương thu nước kích thước 60x80cm: Thành xây gạch thẻ, trát vữa</w:t>
      </w:r>
      <w:r w:rsidRPr="00273740">
        <w:rPr>
          <w:bCs/>
          <w:sz w:val="28"/>
          <w:szCs w:val="28"/>
          <w:lang w:val="pt-BR"/>
        </w:rPr>
        <w:t xml:space="preserve"> xi măng mác 75</w:t>
      </w:r>
      <w:r w:rsidRPr="008070DA">
        <w:rPr>
          <w:bCs/>
          <w:sz w:val="28"/>
          <w:szCs w:val="28"/>
          <w:lang w:val="pt-BR"/>
        </w:rPr>
        <w:t xml:space="preserve">, giằng bê tông </w:t>
      </w:r>
      <w:r w:rsidRPr="00273740">
        <w:rPr>
          <w:bCs/>
          <w:sz w:val="28"/>
          <w:szCs w:val="28"/>
          <w:lang w:val="pt-BR"/>
        </w:rPr>
        <w:t>đá 1x2 mác 200. Nắp mương đan BTCT đá 1x2 mác 200 có đục lỗ.</w:t>
      </w:r>
    </w:p>
    <w:p w14:paraId="1174E8A2" w14:textId="77777777" w:rsidR="008070DA" w:rsidRPr="00273740" w:rsidRDefault="008070DA" w:rsidP="008070DA">
      <w:pPr>
        <w:spacing w:after="120"/>
        <w:ind w:firstLine="720"/>
        <w:rPr>
          <w:bCs/>
          <w:sz w:val="28"/>
          <w:szCs w:val="28"/>
          <w:lang w:val="pt-BR"/>
        </w:rPr>
      </w:pPr>
      <w:r w:rsidRPr="00273740">
        <w:rPr>
          <w:bCs/>
          <w:sz w:val="28"/>
          <w:szCs w:val="28"/>
          <w:lang w:val="pt-BR"/>
        </w:rPr>
        <w:t xml:space="preserve">- </w:t>
      </w:r>
      <w:r w:rsidRPr="008070DA">
        <w:rPr>
          <w:bCs/>
          <w:sz w:val="28"/>
          <w:szCs w:val="28"/>
          <w:lang w:val="pt-BR"/>
        </w:rPr>
        <w:t xml:space="preserve">Bổ sung 03 hố ga kích thước 120x120cm độ sâu 0,9m: Thành xây gạch thẻ, trát </w:t>
      </w:r>
      <w:r w:rsidRPr="00273740">
        <w:rPr>
          <w:bCs/>
          <w:sz w:val="28"/>
          <w:szCs w:val="28"/>
          <w:lang w:val="pt-BR"/>
        </w:rPr>
        <w:t>vữa xi măng mác 75</w:t>
      </w:r>
      <w:r w:rsidRPr="008070DA">
        <w:rPr>
          <w:bCs/>
          <w:sz w:val="28"/>
          <w:szCs w:val="28"/>
          <w:lang w:val="pt-BR"/>
        </w:rPr>
        <w:t xml:space="preserve">, giằng bê tông </w:t>
      </w:r>
      <w:r w:rsidRPr="00273740">
        <w:rPr>
          <w:bCs/>
          <w:sz w:val="28"/>
          <w:szCs w:val="28"/>
          <w:lang w:val="pt-BR"/>
        </w:rPr>
        <w:t xml:space="preserve">đá 1x2 mác 200. Nắp </w:t>
      </w:r>
      <w:r w:rsidRPr="008070DA">
        <w:rPr>
          <w:bCs/>
          <w:sz w:val="28"/>
          <w:szCs w:val="28"/>
          <w:lang w:val="pt-BR"/>
        </w:rPr>
        <w:t xml:space="preserve">BTCT </w:t>
      </w:r>
      <w:r w:rsidRPr="00273740">
        <w:rPr>
          <w:bCs/>
          <w:sz w:val="28"/>
          <w:szCs w:val="28"/>
          <w:lang w:val="pt-BR"/>
        </w:rPr>
        <w:t xml:space="preserve">đá 1x2 mác 200. </w:t>
      </w:r>
    </w:p>
    <w:p w14:paraId="4D0D5668" w14:textId="77777777" w:rsidR="008070DA" w:rsidRPr="008070DA" w:rsidRDefault="008070DA" w:rsidP="008070DA">
      <w:pPr>
        <w:spacing w:after="120"/>
        <w:ind w:firstLine="720"/>
        <w:rPr>
          <w:bCs/>
          <w:sz w:val="28"/>
          <w:szCs w:val="28"/>
          <w:lang w:val="pt-BR"/>
        </w:rPr>
      </w:pPr>
      <w:r w:rsidRPr="008070DA">
        <w:rPr>
          <w:bCs/>
          <w:sz w:val="28"/>
          <w:szCs w:val="28"/>
          <w:lang w:val="pt-BR"/>
        </w:rPr>
        <w:t>2.4. Trường PT DTNT – THCS Lắk:</w:t>
      </w:r>
    </w:p>
    <w:p w14:paraId="13B8BF88" w14:textId="77777777" w:rsidR="008070DA" w:rsidRPr="008070DA" w:rsidRDefault="008070DA" w:rsidP="008070DA">
      <w:pPr>
        <w:spacing w:after="120"/>
        <w:ind w:firstLine="720"/>
        <w:rPr>
          <w:bCs/>
          <w:spacing w:val="-4"/>
          <w:sz w:val="28"/>
          <w:szCs w:val="28"/>
          <w:lang w:val="pt-BR"/>
        </w:rPr>
      </w:pPr>
      <w:r w:rsidRPr="008070DA">
        <w:rPr>
          <w:rFonts w:eastAsia="VNI-Times"/>
          <w:spacing w:val="-4"/>
          <w:sz w:val="28"/>
          <w:szCs w:val="28"/>
          <w:lang w:val="pt-BR"/>
        </w:rPr>
        <w:t xml:space="preserve">a) </w:t>
      </w:r>
      <w:r w:rsidRPr="008070DA">
        <w:rPr>
          <w:spacing w:val="-4"/>
          <w:sz w:val="28"/>
          <w:szCs w:val="28"/>
          <w:lang w:val="pt-BR"/>
        </w:rPr>
        <w:t xml:space="preserve">Cải tạo, nâng cấp </w:t>
      </w:r>
      <w:r w:rsidRPr="008070DA">
        <w:rPr>
          <w:rFonts w:eastAsia="VNI-Times"/>
          <w:spacing w:val="-4"/>
          <w:sz w:val="28"/>
          <w:szCs w:val="28"/>
          <w:lang w:val="pt-BR"/>
        </w:rPr>
        <w:t xml:space="preserve">nhà đa chức năng: </w:t>
      </w:r>
      <w:r w:rsidRPr="008070DA">
        <w:rPr>
          <w:spacing w:val="-4"/>
          <w:sz w:val="28"/>
          <w:szCs w:val="28"/>
          <w:lang w:val="pt-BR"/>
        </w:rPr>
        <w:t xml:space="preserve">Tiêu chuẩn cấp III, 01 tầng, diện tích </w:t>
      </w:r>
      <w:r w:rsidRPr="008070DA">
        <w:rPr>
          <w:spacing w:val="-2"/>
          <w:sz w:val="28"/>
          <w:szCs w:val="28"/>
          <w:lang w:val="pt-BR"/>
        </w:rPr>
        <w:t>xây dựng  326,11m</w:t>
      </w:r>
      <w:r w:rsidRPr="008070DA">
        <w:rPr>
          <w:spacing w:val="-2"/>
          <w:sz w:val="28"/>
          <w:szCs w:val="28"/>
          <w:vertAlign w:val="superscript"/>
          <w:lang w:val="pt-BR"/>
        </w:rPr>
        <w:t>2</w:t>
      </w:r>
      <w:r w:rsidRPr="008070DA">
        <w:rPr>
          <w:spacing w:val="-2"/>
          <w:sz w:val="28"/>
          <w:szCs w:val="28"/>
          <w:lang w:val="pt-BR"/>
        </w:rPr>
        <w:t xml:space="preserve">, chiều cao nhà 9,4m. </w:t>
      </w:r>
      <w:r w:rsidRPr="008070DA">
        <w:rPr>
          <w:bCs/>
          <w:spacing w:val="-2"/>
          <w:sz w:val="28"/>
          <w:szCs w:val="28"/>
          <w:lang w:val="pt-BR"/>
        </w:rPr>
        <w:t xml:space="preserve">Cạo bỏ lớp matic, sơn cũ bị bong rộp, thấm mốc trên cột, tường (chiếm 50% phần diện tích tường trong nhà và ngoài nhà), </w:t>
      </w:r>
      <w:r w:rsidRPr="008070DA">
        <w:rPr>
          <w:spacing w:val="-2"/>
          <w:sz w:val="28"/>
          <w:szCs w:val="28"/>
          <w:lang w:val="pt-BR"/>
        </w:rPr>
        <w:t>sau đó vệ sinh, bả matic, lăn sơn lại toàn bộ</w:t>
      </w:r>
      <w:r w:rsidRPr="008070DA">
        <w:rPr>
          <w:rFonts w:eastAsia="VNI-Times"/>
          <w:spacing w:val="-2"/>
          <w:sz w:val="28"/>
          <w:szCs w:val="28"/>
          <w:lang w:val="pt-BR"/>
        </w:rPr>
        <w:t>. Xử lý chống thấm sê nô mái</w:t>
      </w:r>
      <w:r w:rsidRPr="008070DA">
        <w:rPr>
          <w:spacing w:val="-2"/>
          <w:sz w:val="28"/>
          <w:szCs w:val="28"/>
          <w:lang w:val="pt-BR"/>
        </w:rPr>
        <w:t xml:space="preserve">. </w:t>
      </w:r>
      <w:r w:rsidRPr="008070DA">
        <w:rPr>
          <w:spacing w:val="-4"/>
          <w:sz w:val="28"/>
          <w:szCs w:val="28"/>
          <w:lang w:val="pt-BR"/>
        </w:rPr>
        <w:t xml:space="preserve">Thay cánh cửa đi Đ1 và Đ2 </w:t>
      </w:r>
      <w:r w:rsidRPr="008070DA">
        <w:rPr>
          <w:bCs/>
          <w:spacing w:val="-4"/>
          <w:sz w:val="28"/>
          <w:szCs w:val="28"/>
          <w:lang w:val="pt-BR"/>
        </w:rPr>
        <w:t>khung sắt kính cường lực dày 8mm</w:t>
      </w:r>
      <w:r w:rsidRPr="008070DA">
        <w:rPr>
          <w:spacing w:val="-4"/>
          <w:sz w:val="28"/>
          <w:szCs w:val="28"/>
          <w:lang w:val="pt-BR"/>
        </w:rPr>
        <w:t xml:space="preserve">, </w:t>
      </w:r>
      <w:r w:rsidRPr="008070DA">
        <w:rPr>
          <w:rFonts w:eastAsia="VNI-Times"/>
          <w:spacing w:val="-4"/>
          <w:sz w:val="28"/>
          <w:szCs w:val="28"/>
          <w:lang w:val="pt-BR"/>
        </w:rPr>
        <w:t>cạo bỏ lớp sơn cũ,</w:t>
      </w:r>
      <w:r w:rsidRPr="008070DA">
        <w:rPr>
          <w:rFonts w:eastAsia="VNI-Times"/>
          <w:spacing w:val="-2"/>
          <w:sz w:val="28"/>
          <w:szCs w:val="28"/>
          <w:lang w:val="pt-BR"/>
        </w:rPr>
        <w:t xml:space="preserve"> vệ sinh và sơn mới toàn bộ cửa đi, cửa sổ, hoa sắt bảo vệ và vách khung sắt bằng sơn dầu 1 nước lót, 02 nước phủ</w:t>
      </w:r>
      <w:r w:rsidRPr="008070DA">
        <w:rPr>
          <w:bCs/>
          <w:spacing w:val="-2"/>
          <w:sz w:val="28"/>
          <w:szCs w:val="28"/>
          <w:lang w:val="pt-BR"/>
        </w:rPr>
        <w:t>. Thay một số ô kính cửa sổ lật SL2 và sơn toàn bộ khung sắt cửa sổ lật SL2. Bổ sung đèn chiếu sáng, quạt và đường dây điện.</w:t>
      </w:r>
    </w:p>
    <w:p w14:paraId="31987F87" w14:textId="77777777" w:rsidR="008070DA" w:rsidRPr="008070DA" w:rsidRDefault="008070DA" w:rsidP="008070DA">
      <w:pPr>
        <w:spacing w:after="120"/>
        <w:ind w:firstLine="720"/>
        <w:rPr>
          <w:sz w:val="28"/>
          <w:szCs w:val="28"/>
          <w:lang w:val="pt-BR"/>
        </w:rPr>
      </w:pPr>
      <w:r w:rsidRPr="008070DA">
        <w:rPr>
          <w:sz w:val="28"/>
          <w:szCs w:val="28"/>
          <w:lang w:val="pt-BR"/>
        </w:rPr>
        <w:t>b) Cải tạo, nâng cấp hệ thống sân chơi, bãi tập, sân thể dục thể thao phục vụ giáo dục thể chất, hệ thống thoát nước sân trường:</w:t>
      </w:r>
    </w:p>
    <w:p w14:paraId="42611D95" w14:textId="77777777" w:rsidR="008070DA" w:rsidRPr="008070DA" w:rsidRDefault="008070DA" w:rsidP="008070DA">
      <w:pPr>
        <w:spacing w:after="120"/>
        <w:ind w:firstLine="720"/>
        <w:rPr>
          <w:bCs/>
          <w:sz w:val="28"/>
          <w:szCs w:val="28"/>
          <w:lang w:val="pt-BR"/>
        </w:rPr>
      </w:pPr>
      <w:r w:rsidRPr="008070DA">
        <w:rPr>
          <w:sz w:val="28"/>
          <w:szCs w:val="28"/>
          <w:lang w:val="pt-BR"/>
        </w:rPr>
        <w:t xml:space="preserve">- Sân bê tông khu vực </w:t>
      </w:r>
      <w:r w:rsidRPr="008070DA">
        <w:rPr>
          <w:rFonts w:eastAsia="VNI-Times"/>
          <w:sz w:val="28"/>
          <w:szCs w:val="28"/>
          <w:lang w:val="pt-BR"/>
        </w:rPr>
        <w:t>Nhà đa chức năng (sân A</w:t>
      </w:r>
      <w:r w:rsidRPr="008070DA">
        <w:rPr>
          <w:bCs/>
          <w:sz w:val="28"/>
          <w:szCs w:val="28"/>
          <w:lang w:val="pt-BR"/>
        </w:rPr>
        <w:t xml:space="preserve"> diện tích</w:t>
      </w:r>
      <w:r w:rsidRPr="008070DA">
        <w:rPr>
          <w:sz w:val="28"/>
          <w:szCs w:val="28"/>
          <w:lang w:val="pt-BR"/>
        </w:rPr>
        <w:t xml:space="preserve"> </w:t>
      </w:r>
      <w:r w:rsidRPr="008070DA">
        <w:rPr>
          <w:bCs/>
          <w:sz w:val="28"/>
          <w:szCs w:val="28"/>
          <w:lang w:val="pt-BR"/>
        </w:rPr>
        <w:t>214,0</w:t>
      </w:r>
      <w:r w:rsidRPr="008070DA">
        <w:rPr>
          <w:sz w:val="28"/>
          <w:szCs w:val="28"/>
          <w:lang w:val="pt-BR"/>
        </w:rPr>
        <w:t>m</w:t>
      </w:r>
      <w:r w:rsidRPr="008070DA">
        <w:rPr>
          <w:sz w:val="28"/>
          <w:szCs w:val="28"/>
          <w:vertAlign w:val="superscript"/>
          <w:lang w:val="pt-BR"/>
        </w:rPr>
        <w:t>2</w:t>
      </w:r>
      <w:r w:rsidRPr="008070DA">
        <w:rPr>
          <w:sz w:val="28"/>
          <w:szCs w:val="28"/>
          <w:lang w:val="pt-BR"/>
        </w:rPr>
        <w:t xml:space="preserve"> và</w:t>
      </w:r>
      <w:r w:rsidRPr="008070DA">
        <w:rPr>
          <w:rFonts w:eastAsia="VNI-Times"/>
          <w:sz w:val="28"/>
          <w:szCs w:val="28"/>
          <w:lang w:val="pt-BR"/>
        </w:rPr>
        <w:t xml:space="preserve"> sân B</w:t>
      </w:r>
      <w:r w:rsidRPr="008070DA">
        <w:rPr>
          <w:bCs/>
          <w:sz w:val="28"/>
          <w:szCs w:val="28"/>
          <w:lang w:val="pt-BR"/>
        </w:rPr>
        <w:t xml:space="preserve"> diện tích</w:t>
      </w:r>
      <w:r w:rsidRPr="008070DA">
        <w:rPr>
          <w:sz w:val="28"/>
          <w:szCs w:val="28"/>
          <w:lang w:val="pt-BR"/>
        </w:rPr>
        <w:t xml:space="preserve"> </w:t>
      </w:r>
      <w:r w:rsidRPr="008070DA">
        <w:rPr>
          <w:bCs/>
          <w:sz w:val="28"/>
          <w:szCs w:val="28"/>
          <w:lang w:val="pt-BR"/>
        </w:rPr>
        <w:t>90,0</w:t>
      </w:r>
      <w:r w:rsidRPr="008070DA">
        <w:rPr>
          <w:sz w:val="28"/>
          <w:szCs w:val="28"/>
          <w:lang w:val="pt-BR"/>
        </w:rPr>
        <w:t>m</w:t>
      </w:r>
      <w:r w:rsidRPr="008070DA">
        <w:rPr>
          <w:sz w:val="28"/>
          <w:szCs w:val="28"/>
          <w:vertAlign w:val="superscript"/>
          <w:lang w:val="pt-BR"/>
        </w:rPr>
        <w:t>2</w:t>
      </w:r>
      <w:r w:rsidRPr="008070DA">
        <w:rPr>
          <w:sz w:val="28"/>
          <w:szCs w:val="28"/>
          <w:lang w:val="pt-BR"/>
        </w:rPr>
        <w:t xml:space="preserve">): Lớp mặt </w:t>
      </w:r>
      <w:r w:rsidRPr="008070DA">
        <w:rPr>
          <w:bCs/>
          <w:sz w:val="28"/>
          <w:szCs w:val="28"/>
          <w:lang w:val="pt-BR"/>
        </w:rPr>
        <w:t xml:space="preserve">bê tông đá 1x2 mác 200 dày 6cm, </w:t>
      </w:r>
      <w:r w:rsidRPr="00273740">
        <w:rPr>
          <w:bCs/>
          <w:sz w:val="28"/>
          <w:szCs w:val="28"/>
          <w:lang w:val="pt-BR"/>
        </w:rPr>
        <w:t xml:space="preserve">cắt khe chống nứt 3mx3m. Lớp lót đá 4x6 vữa xi măng mác 100 dày 10cm. Lớp đất tự nhiên lu lèn theo quy trình kỹ thuật, độ chặt K ≥0,95. Kẻ sân bóng chuyền kích thước dài 18m, rộng 9m và cọc căn lưới ống thép D76x3,6mm. </w:t>
      </w:r>
      <w:r w:rsidRPr="008070DA">
        <w:rPr>
          <w:bCs/>
          <w:sz w:val="28"/>
          <w:szCs w:val="28"/>
          <w:lang w:val="pt-BR"/>
        </w:rPr>
        <w:t>Sân C diện tích</w:t>
      </w:r>
      <w:r w:rsidRPr="008070DA">
        <w:rPr>
          <w:sz w:val="28"/>
          <w:szCs w:val="28"/>
          <w:lang w:val="pt-BR"/>
        </w:rPr>
        <w:t xml:space="preserve"> </w:t>
      </w:r>
      <w:r w:rsidRPr="008070DA">
        <w:rPr>
          <w:bCs/>
          <w:sz w:val="28"/>
          <w:szCs w:val="28"/>
          <w:lang w:val="pt-BR"/>
        </w:rPr>
        <w:t>190,0</w:t>
      </w:r>
      <w:r w:rsidRPr="008070DA">
        <w:rPr>
          <w:sz w:val="28"/>
          <w:szCs w:val="28"/>
          <w:lang w:val="pt-BR"/>
        </w:rPr>
        <w:t>m</w:t>
      </w:r>
      <w:r w:rsidRPr="008070DA">
        <w:rPr>
          <w:sz w:val="28"/>
          <w:szCs w:val="28"/>
          <w:vertAlign w:val="superscript"/>
          <w:lang w:val="pt-BR"/>
        </w:rPr>
        <w:t>2</w:t>
      </w:r>
      <w:r w:rsidRPr="008070DA">
        <w:rPr>
          <w:bCs/>
          <w:sz w:val="28"/>
          <w:szCs w:val="28"/>
          <w:lang w:val="pt-BR"/>
        </w:rPr>
        <w:t>: Dọn lớp đất phong hóa, đổ cát dày 15cm (gần khu vực hố nhảy).</w:t>
      </w:r>
    </w:p>
    <w:p w14:paraId="22B8B82B" w14:textId="77777777" w:rsidR="008070DA" w:rsidRPr="00273740" w:rsidRDefault="008070DA" w:rsidP="008070DA">
      <w:pPr>
        <w:spacing w:after="100"/>
        <w:ind w:firstLine="720"/>
        <w:rPr>
          <w:bCs/>
          <w:sz w:val="28"/>
          <w:szCs w:val="28"/>
          <w:lang w:val="pt-BR"/>
        </w:rPr>
      </w:pPr>
      <w:r w:rsidRPr="008070DA">
        <w:rPr>
          <w:sz w:val="28"/>
          <w:szCs w:val="28"/>
          <w:lang w:val="pt-BR"/>
        </w:rPr>
        <w:lastRenderedPageBreak/>
        <w:t>-</w:t>
      </w:r>
      <w:r w:rsidRPr="008070DA">
        <w:rPr>
          <w:bCs/>
          <w:sz w:val="28"/>
          <w:szCs w:val="28"/>
          <w:lang w:val="pt-BR"/>
        </w:rPr>
        <w:t xml:space="preserve"> Bổ sung 50,0m mương thu nước kích thước 60x70cm: Thành xây gạch thẻ, trát vữa</w:t>
      </w:r>
      <w:r w:rsidRPr="00273740">
        <w:rPr>
          <w:bCs/>
          <w:sz w:val="28"/>
          <w:szCs w:val="28"/>
          <w:lang w:val="pt-BR"/>
        </w:rPr>
        <w:t xml:space="preserve"> xi măng mác 75</w:t>
      </w:r>
      <w:r w:rsidRPr="008070DA">
        <w:rPr>
          <w:bCs/>
          <w:sz w:val="28"/>
          <w:szCs w:val="28"/>
          <w:lang w:val="pt-BR"/>
        </w:rPr>
        <w:t xml:space="preserve">, giằng bê tông </w:t>
      </w:r>
      <w:r w:rsidRPr="00273740">
        <w:rPr>
          <w:bCs/>
          <w:sz w:val="28"/>
          <w:szCs w:val="28"/>
          <w:lang w:val="pt-BR"/>
        </w:rPr>
        <w:t>đá 1x2 mác 200. Nắp mương đan BTCT đá 1x2 mác 200 có đục lỗ.</w:t>
      </w:r>
    </w:p>
    <w:p w14:paraId="237E17B3" w14:textId="77777777" w:rsidR="008070DA" w:rsidRPr="00273740" w:rsidRDefault="008070DA" w:rsidP="008070DA">
      <w:pPr>
        <w:spacing w:after="100"/>
        <w:ind w:firstLine="720"/>
        <w:rPr>
          <w:bCs/>
          <w:sz w:val="28"/>
          <w:szCs w:val="28"/>
          <w:lang w:val="pt-BR"/>
        </w:rPr>
      </w:pPr>
      <w:r w:rsidRPr="00273740">
        <w:rPr>
          <w:bCs/>
          <w:sz w:val="28"/>
          <w:szCs w:val="28"/>
          <w:lang w:val="pt-BR"/>
        </w:rPr>
        <w:t xml:space="preserve">- </w:t>
      </w:r>
      <w:r w:rsidRPr="008070DA">
        <w:rPr>
          <w:bCs/>
          <w:sz w:val="28"/>
          <w:szCs w:val="28"/>
          <w:lang w:val="pt-BR"/>
        </w:rPr>
        <w:t>Bổ sung 02 hố ga kích thước 120x120cm độ sâu 0,9m: Thành xây gạch thẻ, trát vữa</w:t>
      </w:r>
      <w:r w:rsidRPr="00273740">
        <w:rPr>
          <w:bCs/>
          <w:sz w:val="28"/>
          <w:szCs w:val="28"/>
          <w:lang w:val="pt-BR"/>
        </w:rPr>
        <w:t xml:space="preserve"> xi măng mác 75</w:t>
      </w:r>
      <w:r w:rsidRPr="008070DA">
        <w:rPr>
          <w:bCs/>
          <w:sz w:val="28"/>
          <w:szCs w:val="28"/>
          <w:lang w:val="pt-BR"/>
        </w:rPr>
        <w:t xml:space="preserve">, giằng bê tông </w:t>
      </w:r>
      <w:r w:rsidRPr="00273740">
        <w:rPr>
          <w:bCs/>
          <w:sz w:val="28"/>
          <w:szCs w:val="28"/>
          <w:lang w:val="pt-BR"/>
        </w:rPr>
        <w:t xml:space="preserve">đá 1x2 mác 200. Nắp </w:t>
      </w:r>
      <w:r w:rsidRPr="00273740">
        <w:rPr>
          <w:bCs/>
          <w:sz w:val="28"/>
          <w:szCs w:val="28"/>
        </w:rPr>
        <w:t xml:space="preserve">BTCT </w:t>
      </w:r>
      <w:r w:rsidRPr="00273740">
        <w:rPr>
          <w:bCs/>
          <w:sz w:val="28"/>
          <w:szCs w:val="28"/>
          <w:lang w:val="pt-BR"/>
        </w:rPr>
        <w:t xml:space="preserve">đá 1x2 mác 200. </w:t>
      </w:r>
    </w:p>
    <w:p w14:paraId="375FEBD8" w14:textId="77777777" w:rsidR="008070DA" w:rsidRPr="00AC4F4D" w:rsidRDefault="008070DA" w:rsidP="008070DA">
      <w:pPr>
        <w:widowControl w:val="0"/>
        <w:tabs>
          <w:tab w:val="left" w:pos="1098"/>
        </w:tabs>
        <w:autoSpaceDE w:val="0"/>
        <w:autoSpaceDN w:val="0"/>
        <w:spacing w:before="54"/>
        <w:ind w:left="945"/>
        <w:rPr>
          <w:bCs/>
          <w:spacing w:val="4"/>
          <w:sz w:val="28"/>
          <w:szCs w:val="28"/>
          <w:lang w:val="nl-NL"/>
        </w:rPr>
      </w:pPr>
      <w:r w:rsidRPr="00AC4F4D">
        <w:rPr>
          <w:b/>
          <w:bCs/>
          <w:spacing w:val="4"/>
          <w:sz w:val="28"/>
          <w:szCs w:val="28"/>
          <w:lang w:val="nl-NL"/>
        </w:rPr>
        <w:t>3. Thời hạn hoàn thành:</w:t>
      </w:r>
      <w:r w:rsidRPr="00AC4F4D">
        <w:rPr>
          <w:bCs/>
          <w:spacing w:val="4"/>
          <w:sz w:val="28"/>
          <w:szCs w:val="28"/>
          <w:lang w:val="nl-NL"/>
        </w:rPr>
        <w:t xml:space="preserve"> </w:t>
      </w:r>
      <w:r>
        <w:rPr>
          <w:bCs/>
          <w:spacing w:val="4"/>
          <w:sz w:val="28"/>
          <w:szCs w:val="28"/>
          <w:lang w:val="nl-NL"/>
        </w:rPr>
        <w:t>45 ngày</w:t>
      </w:r>
      <w:r w:rsidRPr="00AC4F4D">
        <w:rPr>
          <w:bCs/>
          <w:spacing w:val="4"/>
          <w:sz w:val="28"/>
          <w:szCs w:val="28"/>
          <w:lang w:val="nl-NL"/>
        </w:rPr>
        <w:t xml:space="preserve"> </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904"/>
        <w:gridCol w:w="2624"/>
        <w:gridCol w:w="2552"/>
      </w:tblGrid>
      <w:tr w:rsidR="008070DA" w:rsidRPr="00AC4F4D" w14:paraId="06CEF06A" w14:textId="77777777" w:rsidTr="009C2C05">
        <w:trPr>
          <w:trHeight w:val="552"/>
        </w:trPr>
        <w:tc>
          <w:tcPr>
            <w:tcW w:w="1134" w:type="dxa"/>
            <w:vAlign w:val="center"/>
          </w:tcPr>
          <w:p w14:paraId="75E791AF" w14:textId="77777777" w:rsidR="008070DA" w:rsidRPr="00AC4F4D" w:rsidRDefault="008070DA" w:rsidP="009C2C05">
            <w:pPr>
              <w:widowControl w:val="0"/>
              <w:spacing w:line="300" w:lineRule="exact"/>
              <w:jc w:val="center"/>
              <w:rPr>
                <w:b/>
                <w:sz w:val="28"/>
                <w:szCs w:val="28"/>
                <w:lang w:val="en-GB"/>
              </w:rPr>
            </w:pPr>
            <w:r w:rsidRPr="00AC4F4D">
              <w:rPr>
                <w:b/>
                <w:sz w:val="28"/>
                <w:szCs w:val="28"/>
              </w:rPr>
              <w:t>STT</w:t>
            </w:r>
          </w:p>
        </w:tc>
        <w:tc>
          <w:tcPr>
            <w:tcW w:w="2904" w:type="dxa"/>
            <w:vAlign w:val="center"/>
          </w:tcPr>
          <w:p w14:paraId="4FCCED12" w14:textId="77777777" w:rsidR="008070DA" w:rsidRPr="00AC4F4D" w:rsidRDefault="008070DA" w:rsidP="009C2C05">
            <w:pPr>
              <w:widowControl w:val="0"/>
              <w:spacing w:line="300" w:lineRule="exact"/>
              <w:jc w:val="center"/>
              <w:rPr>
                <w:b/>
                <w:sz w:val="28"/>
                <w:szCs w:val="28"/>
              </w:rPr>
            </w:pPr>
            <w:r w:rsidRPr="00AC4F4D">
              <w:rPr>
                <w:b/>
                <w:sz w:val="28"/>
                <w:szCs w:val="28"/>
              </w:rPr>
              <w:t>Hạng mục công trình</w:t>
            </w:r>
          </w:p>
        </w:tc>
        <w:tc>
          <w:tcPr>
            <w:tcW w:w="2624" w:type="dxa"/>
            <w:vAlign w:val="center"/>
          </w:tcPr>
          <w:p w14:paraId="03AFA72E" w14:textId="77777777" w:rsidR="008070DA" w:rsidRPr="00AC4F4D" w:rsidRDefault="008070DA" w:rsidP="009C2C05">
            <w:pPr>
              <w:widowControl w:val="0"/>
              <w:spacing w:line="300" w:lineRule="exact"/>
              <w:jc w:val="center"/>
              <w:rPr>
                <w:b/>
                <w:sz w:val="28"/>
                <w:szCs w:val="28"/>
              </w:rPr>
            </w:pPr>
            <w:r w:rsidRPr="00AC4F4D">
              <w:rPr>
                <w:b/>
                <w:sz w:val="28"/>
                <w:szCs w:val="28"/>
              </w:rPr>
              <w:t>Ngày bắt đầu</w:t>
            </w:r>
          </w:p>
        </w:tc>
        <w:tc>
          <w:tcPr>
            <w:tcW w:w="2552" w:type="dxa"/>
            <w:vAlign w:val="center"/>
          </w:tcPr>
          <w:p w14:paraId="04AD48CF" w14:textId="77777777" w:rsidR="008070DA" w:rsidRPr="00AC4F4D" w:rsidRDefault="008070DA" w:rsidP="009C2C05">
            <w:pPr>
              <w:widowControl w:val="0"/>
              <w:spacing w:line="300" w:lineRule="exact"/>
              <w:jc w:val="center"/>
              <w:rPr>
                <w:b/>
                <w:sz w:val="28"/>
                <w:szCs w:val="28"/>
                <w:lang w:val="en-GB"/>
              </w:rPr>
            </w:pPr>
            <w:r w:rsidRPr="00AC4F4D">
              <w:rPr>
                <w:b/>
                <w:sz w:val="28"/>
                <w:szCs w:val="28"/>
              </w:rPr>
              <w:t>Ngày hoàn thành</w:t>
            </w:r>
          </w:p>
        </w:tc>
      </w:tr>
      <w:tr w:rsidR="008070DA" w:rsidRPr="00AC4F4D" w14:paraId="1E59E385" w14:textId="77777777" w:rsidTr="009C2C05">
        <w:tc>
          <w:tcPr>
            <w:tcW w:w="1134" w:type="dxa"/>
            <w:vAlign w:val="center"/>
          </w:tcPr>
          <w:p w14:paraId="4BE9C35C" w14:textId="77777777" w:rsidR="008070DA" w:rsidRPr="00AC4F4D" w:rsidRDefault="008070DA" w:rsidP="009C2C05">
            <w:pPr>
              <w:widowControl w:val="0"/>
              <w:spacing w:line="300" w:lineRule="exact"/>
              <w:jc w:val="center"/>
              <w:rPr>
                <w:bCs/>
                <w:spacing w:val="4"/>
                <w:sz w:val="28"/>
                <w:szCs w:val="28"/>
              </w:rPr>
            </w:pPr>
            <w:r w:rsidRPr="00AC4F4D">
              <w:rPr>
                <w:bCs/>
                <w:spacing w:val="4"/>
                <w:sz w:val="28"/>
                <w:szCs w:val="28"/>
              </w:rPr>
              <w:t>1</w:t>
            </w:r>
          </w:p>
        </w:tc>
        <w:tc>
          <w:tcPr>
            <w:tcW w:w="2904" w:type="dxa"/>
            <w:vAlign w:val="center"/>
          </w:tcPr>
          <w:p w14:paraId="61F88ABE" w14:textId="77777777" w:rsidR="008070DA" w:rsidRPr="00AC4F4D" w:rsidRDefault="008070DA" w:rsidP="009C2C05">
            <w:pPr>
              <w:widowControl w:val="0"/>
              <w:spacing w:line="300" w:lineRule="exact"/>
              <w:rPr>
                <w:bCs/>
                <w:spacing w:val="4"/>
                <w:sz w:val="28"/>
                <w:szCs w:val="28"/>
              </w:rPr>
            </w:pPr>
            <w:r w:rsidRPr="00AC4F4D">
              <w:rPr>
                <w:bCs/>
                <w:spacing w:val="4"/>
                <w:sz w:val="28"/>
                <w:szCs w:val="28"/>
              </w:rPr>
              <w:t>Tất cả các hạng mục công việc thuộc gói thầu.</w:t>
            </w:r>
          </w:p>
        </w:tc>
        <w:tc>
          <w:tcPr>
            <w:tcW w:w="2624" w:type="dxa"/>
            <w:vAlign w:val="center"/>
          </w:tcPr>
          <w:p w14:paraId="16EF9190" w14:textId="77777777" w:rsidR="008070DA" w:rsidRPr="00AC4F4D" w:rsidRDefault="008070DA" w:rsidP="009C2C05">
            <w:pPr>
              <w:widowControl w:val="0"/>
              <w:spacing w:line="300" w:lineRule="exact"/>
              <w:rPr>
                <w:bCs/>
                <w:spacing w:val="4"/>
                <w:sz w:val="28"/>
                <w:szCs w:val="28"/>
              </w:rPr>
            </w:pPr>
            <w:r w:rsidRPr="00AC4F4D">
              <w:rPr>
                <w:bCs/>
                <w:spacing w:val="4"/>
                <w:sz w:val="28"/>
                <w:szCs w:val="28"/>
              </w:rPr>
              <w:t>Từ ngày chủ đầu tư Thông báo khởi công công trình</w:t>
            </w:r>
          </w:p>
        </w:tc>
        <w:tc>
          <w:tcPr>
            <w:tcW w:w="2552" w:type="dxa"/>
            <w:vAlign w:val="center"/>
          </w:tcPr>
          <w:p w14:paraId="7FB0026C" w14:textId="77777777" w:rsidR="008070DA" w:rsidRPr="00AC4F4D" w:rsidRDefault="008070DA" w:rsidP="009C2C05">
            <w:pPr>
              <w:widowControl w:val="0"/>
              <w:spacing w:line="300" w:lineRule="exact"/>
              <w:rPr>
                <w:bCs/>
                <w:spacing w:val="4"/>
                <w:sz w:val="28"/>
                <w:szCs w:val="28"/>
              </w:rPr>
            </w:pPr>
            <w:r w:rsidRPr="00AC4F4D">
              <w:rPr>
                <w:bCs/>
                <w:spacing w:val="4"/>
                <w:sz w:val="28"/>
                <w:szCs w:val="28"/>
              </w:rPr>
              <w:t xml:space="preserve">Sau </w:t>
            </w:r>
            <w:r>
              <w:rPr>
                <w:bCs/>
                <w:spacing w:val="4"/>
                <w:sz w:val="28"/>
                <w:szCs w:val="28"/>
              </w:rPr>
              <w:t>45 ngày</w:t>
            </w:r>
            <w:r w:rsidRPr="00AC4F4D">
              <w:rPr>
                <w:bCs/>
                <w:spacing w:val="4"/>
                <w:sz w:val="28"/>
                <w:szCs w:val="28"/>
              </w:rPr>
              <w:t xml:space="preserve"> kể từ ngày khởi công công trình.</w:t>
            </w:r>
          </w:p>
        </w:tc>
      </w:tr>
    </w:tbl>
    <w:p w14:paraId="797A2993" w14:textId="77777777" w:rsidR="008070DA" w:rsidRPr="00AC4F4D" w:rsidRDefault="008070DA" w:rsidP="008070DA">
      <w:pPr>
        <w:tabs>
          <w:tab w:val="left" w:pos="851"/>
        </w:tabs>
        <w:autoSpaceDE w:val="0"/>
        <w:autoSpaceDN w:val="0"/>
        <w:adjustRightInd w:val="0"/>
        <w:spacing w:before="120" w:line="300" w:lineRule="exact"/>
        <w:jc w:val="left"/>
        <w:rPr>
          <w:color w:val="0000FF"/>
          <w:sz w:val="28"/>
          <w:szCs w:val="28"/>
          <w:lang w:val="en"/>
        </w:rPr>
      </w:pPr>
      <w:r w:rsidRPr="00AC4F4D">
        <w:rPr>
          <w:b/>
          <w:bCs/>
          <w:sz w:val="28"/>
          <w:szCs w:val="28"/>
          <w:lang w:val="en"/>
        </w:rPr>
        <w:t>II. Yêu cầu về kỹ thuật/chỉ dẫn kỹ thuật</w:t>
      </w:r>
      <w:r w:rsidRPr="00AC4F4D">
        <w:rPr>
          <w:b/>
          <w:bCs/>
          <w:sz w:val="28"/>
          <w:szCs w:val="28"/>
          <w:vertAlign w:val="superscript"/>
          <w:lang w:val="en"/>
        </w:rPr>
        <w:t xml:space="preserve">  </w:t>
      </w:r>
    </w:p>
    <w:p w14:paraId="5E99D873" w14:textId="77777777" w:rsidR="008070DA" w:rsidRPr="00AC4F4D" w:rsidRDefault="008070DA" w:rsidP="008070DA">
      <w:pPr>
        <w:autoSpaceDE w:val="0"/>
        <w:autoSpaceDN w:val="0"/>
        <w:adjustRightInd w:val="0"/>
        <w:spacing w:line="300" w:lineRule="exact"/>
        <w:ind w:firstLine="442"/>
        <w:rPr>
          <w:sz w:val="28"/>
          <w:szCs w:val="28"/>
        </w:rPr>
      </w:pPr>
      <w:r w:rsidRPr="00AC4F4D">
        <w:rPr>
          <w:sz w:val="28"/>
          <w:szCs w:val="28"/>
          <w:lang w:val="en"/>
        </w:rPr>
        <w:t>Toàn bộ các yêu cầu về mặt kỹ thuật/chỉ dẫn kỹ thuật phải được soạn thảo dựa trên c</w:t>
      </w:r>
      <w:r w:rsidRPr="00AC4F4D">
        <w:rPr>
          <w:sz w:val="28"/>
          <w:szCs w:val="28"/>
          <w:lang w:val="vi-VN"/>
        </w:rPr>
        <w:t>ơ sở quy mô, tính chất của dự án, gói thầu và tuân thủ quy định của pháp luật xây dựng chuyên ngành về quản l</w:t>
      </w:r>
      <w:r w:rsidRPr="00AC4F4D">
        <w:rPr>
          <w:sz w:val="28"/>
          <w:szCs w:val="28"/>
        </w:rPr>
        <w:t>ý chất l</w:t>
      </w:r>
      <w:r w:rsidRPr="00AC4F4D">
        <w:rPr>
          <w:sz w:val="28"/>
          <w:szCs w:val="28"/>
          <w:lang w:val="vi-VN"/>
        </w:rPr>
        <w:t>ượng công tr</w:t>
      </w:r>
      <w:r w:rsidRPr="00AC4F4D">
        <w:rPr>
          <w:sz w:val="28"/>
          <w:szCs w:val="28"/>
        </w:rPr>
        <w:t xml:space="preserve">ình xây dựng. </w:t>
      </w:r>
    </w:p>
    <w:p w14:paraId="4F118AEB" w14:textId="77777777" w:rsidR="008070DA" w:rsidRPr="00AC4F4D" w:rsidRDefault="008070DA" w:rsidP="008070DA">
      <w:pPr>
        <w:tabs>
          <w:tab w:val="left" w:pos="700"/>
        </w:tabs>
        <w:autoSpaceDE w:val="0"/>
        <w:autoSpaceDN w:val="0"/>
        <w:adjustRightInd w:val="0"/>
        <w:spacing w:line="300" w:lineRule="exact"/>
        <w:ind w:firstLine="442"/>
        <w:rPr>
          <w:sz w:val="28"/>
          <w:szCs w:val="28"/>
          <w:lang w:val="en"/>
        </w:rPr>
      </w:pPr>
      <w:r w:rsidRPr="00AC4F4D">
        <w:rPr>
          <w:sz w:val="28"/>
          <w:szCs w:val="28"/>
          <w:lang w:val="en"/>
        </w:rPr>
        <w:t>Yêu cầu về mặt kỹ thuật/chỉ dẫn kỹ thuật bao gồm các nội dung chủ yếu sau:</w:t>
      </w:r>
    </w:p>
    <w:p w14:paraId="6F0B3CB9" w14:textId="77777777" w:rsidR="008070DA" w:rsidRPr="00AC4F4D" w:rsidRDefault="008070DA" w:rsidP="008070DA">
      <w:pPr>
        <w:tabs>
          <w:tab w:val="left" w:pos="851"/>
        </w:tabs>
        <w:autoSpaceDE w:val="0"/>
        <w:autoSpaceDN w:val="0"/>
        <w:adjustRightInd w:val="0"/>
        <w:spacing w:line="300" w:lineRule="exact"/>
        <w:rPr>
          <w:b/>
          <w:sz w:val="28"/>
          <w:szCs w:val="28"/>
          <w:lang w:val="en"/>
        </w:rPr>
      </w:pPr>
      <w:r w:rsidRPr="00AC4F4D">
        <w:rPr>
          <w:b/>
          <w:sz w:val="28"/>
          <w:szCs w:val="28"/>
          <w:lang w:val="en"/>
        </w:rPr>
        <w:t>1. Quy trình, quy phạm áp dụng cho việc thi công, nghiệm thu công trình;</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922"/>
        <w:gridCol w:w="2844"/>
      </w:tblGrid>
      <w:tr w:rsidR="008070DA" w:rsidRPr="00AC4F4D" w14:paraId="13E5198A" w14:textId="77777777" w:rsidTr="009C2C05">
        <w:trPr>
          <w:trHeight w:val="463"/>
          <w:tblHeader/>
        </w:trPr>
        <w:tc>
          <w:tcPr>
            <w:tcW w:w="828" w:type="dxa"/>
            <w:vAlign w:val="center"/>
          </w:tcPr>
          <w:p w14:paraId="1D257FDE" w14:textId="77777777" w:rsidR="008070DA" w:rsidRPr="00AC4F4D" w:rsidRDefault="008070DA" w:rsidP="009C2C05">
            <w:pPr>
              <w:tabs>
                <w:tab w:val="left" w:pos="284"/>
              </w:tabs>
              <w:spacing w:line="300" w:lineRule="exact"/>
              <w:jc w:val="center"/>
              <w:rPr>
                <w:b/>
                <w:sz w:val="28"/>
                <w:szCs w:val="28"/>
                <w:lang w:val="nl-NL"/>
              </w:rPr>
            </w:pPr>
            <w:r w:rsidRPr="00AC4F4D">
              <w:rPr>
                <w:b/>
                <w:sz w:val="28"/>
                <w:szCs w:val="28"/>
                <w:lang w:val="nl-NL"/>
              </w:rPr>
              <w:t>STT</w:t>
            </w:r>
          </w:p>
        </w:tc>
        <w:tc>
          <w:tcPr>
            <w:tcW w:w="5922" w:type="dxa"/>
            <w:vAlign w:val="center"/>
          </w:tcPr>
          <w:p w14:paraId="42A72876" w14:textId="77777777" w:rsidR="008070DA" w:rsidRPr="00AC4F4D" w:rsidRDefault="008070DA" w:rsidP="009C2C05">
            <w:pPr>
              <w:tabs>
                <w:tab w:val="left" w:pos="284"/>
              </w:tabs>
              <w:spacing w:line="300" w:lineRule="exact"/>
              <w:jc w:val="center"/>
              <w:rPr>
                <w:b/>
                <w:sz w:val="28"/>
                <w:szCs w:val="28"/>
                <w:lang w:val="nl-NL"/>
              </w:rPr>
            </w:pPr>
            <w:r w:rsidRPr="00AC4F4D">
              <w:rPr>
                <w:b/>
                <w:sz w:val="28"/>
                <w:szCs w:val="28"/>
                <w:lang w:val="nl-NL"/>
              </w:rPr>
              <w:t>Loại công tác</w:t>
            </w:r>
          </w:p>
        </w:tc>
        <w:tc>
          <w:tcPr>
            <w:tcW w:w="2844" w:type="dxa"/>
            <w:vAlign w:val="center"/>
          </w:tcPr>
          <w:p w14:paraId="21C81547" w14:textId="77777777" w:rsidR="008070DA" w:rsidRPr="00AC4F4D" w:rsidRDefault="008070DA" w:rsidP="009C2C05">
            <w:pPr>
              <w:tabs>
                <w:tab w:val="left" w:pos="284"/>
              </w:tabs>
              <w:spacing w:line="300" w:lineRule="exact"/>
              <w:jc w:val="center"/>
              <w:rPr>
                <w:b/>
                <w:sz w:val="28"/>
                <w:szCs w:val="28"/>
                <w:lang w:val="nl-NL"/>
              </w:rPr>
            </w:pPr>
            <w:r w:rsidRPr="00AC4F4D">
              <w:rPr>
                <w:b/>
                <w:sz w:val="28"/>
                <w:szCs w:val="28"/>
                <w:lang w:val="nl-NL"/>
              </w:rPr>
              <w:t>Quy chuẩn, tiêu chuẩn</w:t>
            </w:r>
          </w:p>
        </w:tc>
      </w:tr>
      <w:tr w:rsidR="008070DA" w:rsidRPr="00AC4F4D" w14:paraId="203C49DE" w14:textId="77777777" w:rsidTr="009C2C05">
        <w:trPr>
          <w:trHeight w:val="152"/>
        </w:trPr>
        <w:tc>
          <w:tcPr>
            <w:tcW w:w="828" w:type="dxa"/>
          </w:tcPr>
          <w:p w14:paraId="57118751" w14:textId="77777777" w:rsidR="008070DA" w:rsidRPr="00AC4F4D" w:rsidRDefault="008070DA" w:rsidP="009C2C05">
            <w:pPr>
              <w:tabs>
                <w:tab w:val="left" w:pos="284"/>
              </w:tabs>
              <w:spacing w:line="300" w:lineRule="exact"/>
              <w:jc w:val="center"/>
              <w:rPr>
                <w:b/>
                <w:sz w:val="28"/>
                <w:szCs w:val="28"/>
                <w:lang w:val="nl-NL"/>
              </w:rPr>
            </w:pPr>
            <w:r w:rsidRPr="00AC4F4D">
              <w:rPr>
                <w:b/>
                <w:sz w:val="28"/>
                <w:szCs w:val="28"/>
                <w:lang w:val="nl-NL"/>
              </w:rPr>
              <w:t>I</w:t>
            </w:r>
          </w:p>
        </w:tc>
        <w:tc>
          <w:tcPr>
            <w:tcW w:w="5922" w:type="dxa"/>
          </w:tcPr>
          <w:p w14:paraId="56811381" w14:textId="77777777" w:rsidR="008070DA" w:rsidRPr="00AC4F4D" w:rsidRDefault="008070DA" w:rsidP="009C2C05">
            <w:pPr>
              <w:tabs>
                <w:tab w:val="left" w:pos="284"/>
              </w:tabs>
              <w:spacing w:line="300" w:lineRule="exact"/>
              <w:jc w:val="left"/>
              <w:rPr>
                <w:b/>
                <w:sz w:val="28"/>
                <w:szCs w:val="28"/>
                <w:lang w:val="nl-NL"/>
              </w:rPr>
            </w:pPr>
            <w:r w:rsidRPr="00AC4F4D">
              <w:rPr>
                <w:b/>
                <w:sz w:val="28"/>
                <w:szCs w:val="28"/>
                <w:lang w:val="nl-NL"/>
              </w:rPr>
              <w:t>Tiêu chuẩn, quy chuẩn chung</w:t>
            </w:r>
          </w:p>
        </w:tc>
        <w:tc>
          <w:tcPr>
            <w:tcW w:w="2844" w:type="dxa"/>
          </w:tcPr>
          <w:p w14:paraId="30D616FA" w14:textId="77777777" w:rsidR="008070DA" w:rsidRPr="00AC4F4D" w:rsidRDefault="008070DA" w:rsidP="009C2C05">
            <w:pPr>
              <w:tabs>
                <w:tab w:val="left" w:pos="284"/>
              </w:tabs>
              <w:spacing w:line="300" w:lineRule="exact"/>
              <w:jc w:val="left"/>
              <w:rPr>
                <w:b/>
                <w:sz w:val="28"/>
                <w:szCs w:val="28"/>
                <w:lang w:val="nl-NL"/>
              </w:rPr>
            </w:pPr>
          </w:p>
        </w:tc>
      </w:tr>
      <w:tr w:rsidR="008070DA" w:rsidRPr="00AC4F4D" w14:paraId="0EA0AE0F" w14:textId="77777777" w:rsidTr="009C2C05">
        <w:trPr>
          <w:trHeight w:val="152"/>
        </w:trPr>
        <w:tc>
          <w:tcPr>
            <w:tcW w:w="828" w:type="dxa"/>
            <w:vAlign w:val="center"/>
          </w:tcPr>
          <w:p w14:paraId="43EA8358"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1.</w:t>
            </w:r>
          </w:p>
        </w:tc>
        <w:tc>
          <w:tcPr>
            <w:tcW w:w="5922" w:type="dxa"/>
            <w:vAlign w:val="center"/>
          </w:tcPr>
          <w:p w14:paraId="16BD9B91"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Công trình xây dựng - Tổ chức thi công</w:t>
            </w:r>
          </w:p>
        </w:tc>
        <w:tc>
          <w:tcPr>
            <w:tcW w:w="2844" w:type="dxa"/>
            <w:vAlign w:val="center"/>
          </w:tcPr>
          <w:p w14:paraId="0305BFEE"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4055:2012</w:t>
            </w:r>
          </w:p>
        </w:tc>
      </w:tr>
      <w:tr w:rsidR="008070DA" w:rsidRPr="00AC4F4D" w14:paraId="0D4F5E16" w14:textId="77777777" w:rsidTr="009C2C05">
        <w:trPr>
          <w:trHeight w:val="152"/>
        </w:trPr>
        <w:tc>
          <w:tcPr>
            <w:tcW w:w="828" w:type="dxa"/>
            <w:vAlign w:val="center"/>
          </w:tcPr>
          <w:p w14:paraId="45422974"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2.</w:t>
            </w:r>
          </w:p>
        </w:tc>
        <w:tc>
          <w:tcPr>
            <w:tcW w:w="5922" w:type="dxa"/>
            <w:vAlign w:val="center"/>
          </w:tcPr>
          <w:p w14:paraId="163D13DF"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Quy trình lập thiết kế tổ chức xây dựng và thiết kế tổ chức thi công</w:t>
            </w:r>
          </w:p>
        </w:tc>
        <w:tc>
          <w:tcPr>
            <w:tcW w:w="2844" w:type="dxa"/>
            <w:vAlign w:val="center"/>
          </w:tcPr>
          <w:p w14:paraId="4030057D"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4252:2012</w:t>
            </w:r>
          </w:p>
        </w:tc>
      </w:tr>
      <w:tr w:rsidR="008070DA" w:rsidRPr="00AC4F4D" w14:paraId="05CED5CE" w14:textId="77777777" w:rsidTr="009C2C05">
        <w:trPr>
          <w:trHeight w:val="152"/>
        </w:trPr>
        <w:tc>
          <w:tcPr>
            <w:tcW w:w="828" w:type="dxa"/>
            <w:vAlign w:val="center"/>
          </w:tcPr>
          <w:p w14:paraId="38D92505"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3.</w:t>
            </w:r>
          </w:p>
        </w:tc>
        <w:tc>
          <w:tcPr>
            <w:tcW w:w="5922" w:type="dxa"/>
            <w:vAlign w:val="center"/>
          </w:tcPr>
          <w:p w14:paraId="7D6DFF0A"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Quản lý chất lượng xây lắp công trình xây dựng. Nguyên tắc cơ bản</w:t>
            </w:r>
          </w:p>
        </w:tc>
        <w:tc>
          <w:tcPr>
            <w:tcW w:w="2844" w:type="dxa"/>
            <w:vAlign w:val="center"/>
          </w:tcPr>
          <w:p w14:paraId="7FDE14BF"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5637:1991</w:t>
            </w:r>
          </w:p>
        </w:tc>
      </w:tr>
      <w:tr w:rsidR="008070DA" w:rsidRPr="00AC4F4D" w14:paraId="41E52206" w14:textId="77777777" w:rsidTr="009C2C05">
        <w:trPr>
          <w:trHeight w:val="152"/>
        </w:trPr>
        <w:tc>
          <w:tcPr>
            <w:tcW w:w="828" w:type="dxa"/>
            <w:vAlign w:val="center"/>
          </w:tcPr>
          <w:p w14:paraId="6AED0165"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4.</w:t>
            </w:r>
          </w:p>
        </w:tc>
        <w:tc>
          <w:tcPr>
            <w:tcW w:w="5922" w:type="dxa"/>
            <w:vAlign w:val="center"/>
          </w:tcPr>
          <w:p w14:paraId="215B7D6C"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Đánh giá chất lượng xây lắp. Nguyên tắc cơ bản</w:t>
            </w:r>
          </w:p>
        </w:tc>
        <w:tc>
          <w:tcPr>
            <w:tcW w:w="2844" w:type="dxa"/>
            <w:vAlign w:val="center"/>
          </w:tcPr>
          <w:p w14:paraId="4DE76A48"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5638:1991</w:t>
            </w:r>
          </w:p>
        </w:tc>
      </w:tr>
      <w:tr w:rsidR="008070DA" w:rsidRPr="00AC4F4D" w14:paraId="66C55653" w14:textId="77777777" w:rsidTr="009C2C05">
        <w:trPr>
          <w:trHeight w:val="152"/>
        </w:trPr>
        <w:tc>
          <w:tcPr>
            <w:tcW w:w="828" w:type="dxa"/>
            <w:vAlign w:val="center"/>
          </w:tcPr>
          <w:p w14:paraId="0E57202B"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5.</w:t>
            </w:r>
          </w:p>
        </w:tc>
        <w:tc>
          <w:tcPr>
            <w:tcW w:w="5922" w:type="dxa"/>
            <w:vAlign w:val="center"/>
          </w:tcPr>
          <w:p w14:paraId="3F79B8E2"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Bàn giao công trình xây dựng. Nguyên tắc cơ bản</w:t>
            </w:r>
          </w:p>
        </w:tc>
        <w:tc>
          <w:tcPr>
            <w:tcW w:w="2844" w:type="dxa"/>
            <w:vAlign w:val="center"/>
          </w:tcPr>
          <w:p w14:paraId="3BB696D6"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5640:1991</w:t>
            </w:r>
          </w:p>
        </w:tc>
      </w:tr>
      <w:tr w:rsidR="008070DA" w:rsidRPr="00AC4F4D" w14:paraId="6544F4FD" w14:textId="77777777" w:rsidTr="009C2C05">
        <w:trPr>
          <w:trHeight w:val="152"/>
        </w:trPr>
        <w:tc>
          <w:tcPr>
            <w:tcW w:w="828" w:type="dxa"/>
            <w:vAlign w:val="center"/>
          </w:tcPr>
          <w:p w14:paraId="3B8D8C0A"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6.</w:t>
            </w:r>
          </w:p>
        </w:tc>
        <w:tc>
          <w:tcPr>
            <w:tcW w:w="5922" w:type="dxa"/>
            <w:vAlign w:val="center"/>
          </w:tcPr>
          <w:p w14:paraId="404225F6"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Dung sai trong xây dựng công trình - Phần 1: Nguyên tắc cơ bản để đánh giá và yêu cầu kỹ thuật</w:t>
            </w:r>
          </w:p>
        </w:tc>
        <w:tc>
          <w:tcPr>
            <w:tcW w:w="2844" w:type="dxa"/>
            <w:vAlign w:val="center"/>
          </w:tcPr>
          <w:p w14:paraId="44B72F66"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9259-1:2012</w:t>
            </w:r>
          </w:p>
          <w:p w14:paraId="42A23E83"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(ISO 3443-1:1979)</w:t>
            </w:r>
          </w:p>
        </w:tc>
      </w:tr>
      <w:tr w:rsidR="008070DA" w:rsidRPr="00AC4F4D" w14:paraId="3FBFB8FC" w14:textId="77777777" w:rsidTr="009C2C05">
        <w:trPr>
          <w:trHeight w:val="152"/>
        </w:trPr>
        <w:tc>
          <w:tcPr>
            <w:tcW w:w="828" w:type="dxa"/>
            <w:vAlign w:val="center"/>
          </w:tcPr>
          <w:p w14:paraId="2177801A"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7.</w:t>
            </w:r>
          </w:p>
        </w:tc>
        <w:tc>
          <w:tcPr>
            <w:tcW w:w="5922" w:type="dxa"/>
            <w:vAlign w:val="center"/>
          </w:tcPr>
          <w:p w14:paraId="007A3865"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Dung sai trong xây dựng công trình - Phần 8: Giám định về kích thước và kiểm tra công tác thi công</w:t>
            </w:r>
          </w:p>
        </w:tc>
        <w:tc>
          <w:tcPr>
            <w:tcW w:w="2844" w:type="dxa"/>
            <w:vAlign w:val="center"/>
          </w:tcPr>
          <w:p w14:paraId="6BD23116"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9259-8:2012</w:t>
            </w:r>
          </w:p>
          <w:p w14:paraId="79B2143F"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(ISO 3443-8:1989)</w:t>
            </w:r>
          </w:p>
        </w:tc>
      </w:tr>
      <w:tr w:rsidR="008070DA" w:rsidRPr="00AC4F4D" w14:paraId="000B76DF" w14:textId="77777777" w:rsidTr="009C2C05">
        <w:trPr>
          <w:trHeight w:val="152"/>
        </w:trPr>
        <w:tc>
          <w:tcPr>
            <w:tcW w:w="828" w:type="dxa"/>
            <w:vAlign w:val="center"/>
          </w:tcPr>
          <w:p w14:paraId="39287E61"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8.</w:t>
            </w:r>
          </w:p>
        </w:tc>
        <w:tc>
          <w:tcPr>
            <w:tcW w:w="5922" w:type="dxa"/>
            <w:vAlign w:val="center"/>
          </w:tcPr>
          <w:p w14:paraId="6185191E"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Quy chuẩn xây dựng công trình để đảm bảo cho người tàn tật tiếp cận sử dụng</w:t>
            </w:r>
          </w:p>
        </w:tc>
        <w:tc>
          <w:tcPr>
            <w:tcW w:w="2844" w:type="dxa"/>
            <w:vAlign w:val="center"/>
          </w:tcPr>
          <w:p w14:paraId="4A21717C"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QCXDVN 01:2002</w:t>
            </w:r>
          </w:p>
        </w:tc>
      </w:tr>
      <w:tr w:rsidR="008070DA" w:rsidRPr="008070DA" w14:paraId="445F92C3" w14:textId="77777777" w:rsidTr="009C2C05">
        <w:trPr>
          <w:trHeight w:val="152"/>
        </w:trPr>
        <w:tc>
          <w:tcPr>
            <w:tcW w:w="828" w:type="dxa"/>
            <w:vAlign w:val="center"/>
          </w:tcPr>
          <w:p w14:paraId="52DBEDCD" w14:textId="77777777" w:rsidR="008070DA" w:rsidRPr="00AC4F4D" w:rsidRDefault="008070DA" w:rsidP="009C2C05">
            <w:pPr>
              <w:tabs>
                <w:tab w:val="left" w:pos="284"/>
              </w:tabs>
              <w:spacing w:line="300" w:lineRule="exact"/>
              <w:jc w:val="center"/>
              <w:rPr>
                <w:b/>
                <w:sz w:val="28"/>
                <w:szCs w:val="28"/>
                <w:lang w:val="nl-NL"/>
              </w:rPr>
            </w:pPr>
            <w:r w:rsidRPr="00AC4F4D">
              <w:rPr>
                <w:b/>
                <w:sz w:val="28"/>
                <w:szCs w:val="28"/>
                <w:lang w:val="nl-NL"/>
              </w:rPr>
              <w:t>II</w:t>
            </w:r>
          </w:p>
        </w:tc>
        <w:tc>
          <w:tcPr>
            <w:tcW w:w="5922" w:type="dxa"/>
          </w:tcPr>
          <w:p w14:paraId="5A3EB26E" w14:textId="77777777" w:rsidR="008070DA" w:rsidRPr="00AC4F4D" w:rsidRDefault="008070DA" w:rsidP="009C2C05">
            <w:pPr>
              <w:tabs>
                <w:tab w:val="left" w:pos="284"/>
              </w:tabs>
              <w:spacing w:line="300" w:lineRule="exact"/>
              <w:jc w:val="left"/>
              <w:rPr>
                <w:b/>
                <w:sz w:val="28"/>
                <w:szCs w:val="28"/>
                <w:lang w:val="nl-NL"/>
              </w:rPr>
            </w:pPr>
            <w:r w:rsidRPr="00AC4F4D">
              <w:rPr>
                <w:b/>
                <w:sz w:val="28"/>
                <w:szCs w:val="28"/>
                <w:lang w:val="nl-NL"/>
              </w:rPr>
              <w:t>Công tác trắc địa, định vị công trình</w:t>
            </w:r>
          </w:p>
        </w:tc>
        <w:tc>
          <w:tcPr>
            <w:tcW w:w="2844" w:type="dxa"/>
          </w:tcPr>
          <w:p w14:paraId="32500F16" w14:textId="77777777" w:rsidR="008070DA" w:rsidRPr="00AC4F4D" w:rsidRDefault="008070DA" w:rsidP="009C2C05">
            <w:pPr>
              <w:tabs>
                <w:tab w:val="left" w:pos="284"/>
              </w:tabs>
              <w:spacing w:line="300" w:lineRule="exact"/>
              <w:jc w:val="left"/>
              <w:rPr>
                <w:b/>
                <w:sz w:val="28"/>
                <w:szCs w:val="28"/>
                <w:lang w:val="nl-NL"/>
              </w:rPr>
            </w:pPr>
          </w:p>
        </w:tc>
      </w:tr>
      <w:tr w:rsidR="008070DA" w:rsidRPr="00AC4F4D" w14:paraId="4D19A2B4" w14:textId="77777777" w:rsidTr="009C2C05">
        <w:trPr>
          <w:trHeight w:val="152"/>
        </w:trPr>
        <w:tc>
          <w:tcPr>
            <w:tcW w:w="828" w:type="dxa"/>
            <w:vAlign w:val="center"/>
          </w:tcPr>
          <w:p w14:paraId="218E1F87"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1.</w:t>
            </w:r>
          </w:p>
        </w:tc>
        <w:tc>
          <w:tcPr>
            <w:tcW w:w="5922" w:type="dxa"/>
            <w:vAlign w:val="center"/>
          </w:tcPr>
          <w:p w14:paraId="645C4BF7"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Quy trình kỹ thuật xác định độ lún công trình dân dụng và công nghiệp bằng phương pháp đo cao hình học</w:t>
            </w:r>
          </w:p>
        </w:tc>
        <w:tc>
          <w:tcPr>
            <w:tcW w:w="2844" w:type="dxa"/>
            <w:vAlign w:val="center"/>
          </w:tcPr>
          <w:p w14:paraId="43DB3F56"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9360:2012</w:t>
            </w:r>
          </w:p>
        </w:tc>
      </w:tr>
      <w:tr w:rsidR="008070DA" w:rsidRPr="00AC4F4D" w14:paraId="4EC5E4C2" w14:textId="77777777" w:rsidTr="009C2C05">
        <w:trPr>
          <w:trHeight w:val="152"/>
        </w:trPr>
        <w:tc>
          <w:tcPr>
            <w:tcW w:w="828" w:type="dxa"/>
            <w:vAlign w:val="center"/>
          </w:tcPr>
          <w:p w14:paraId="6B83B2C6"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2.</w:t>
            </w:r>
          </w:p>
        </w:tc>
        <w:tc>
          <w:tcPr>
            <w:tcW w:w="5922" w:type="dxa"/>
            <w:vAlign w:val="center"/>
          </w:tcPr>
          <w:p w14:paraId="366E3889"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Công tác trắc địa trong xây dựng công trình. Yêu cầu chung</w:t>
            </w:r>
          </w:p>
        </w:tc>
        <w:tc>
          <w:tcPr>
            <w:tcW w:w="2844" w:type="dxa"/>
            <w:vAlign w:val="center"/>
          </w:tcPr>
          <w:p w14:paraId="3D7BBB1C"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9398:2012</w:t>
            </w:r>
          </w:p>
        </w:tc>
      </w:tr>
      <w:tr w:rsidR="008070DA" w:rsidRPr="00AC4F4D" w14:paraId="113A948F" w14:textId="77777777" w:rsidTr="009C2C05">
        <w:trPr>
          <w:trHeight w:val="152"/>
        </w:trPr>
        <w:tc>
          <w:tcPr>
            <w:tcW w:w="828" w:type="dxa"/>
            <w:vAlign w:val="center"/>
          </w:tcPr>
          <w:p w14:paraId="18E5BA2D"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lastRenderedPageBreak/>
              <w:t>3.</w:t>
            </w:r>
          </w:p>
        </w:tc>
        <w:tc>
          <w:tcPr>
            <w:tcW w:w="5922" w:type="dxa"/>
            <w:vAlign w:val="center"/>
          </w:tcPr>
          <w:p w14:paraId="4023FFB4"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Nhà và công trình xây dựng - Xác định chuyển dịch ngang bằng phương pháp trắc địa</w:t>
            </w:r>
          </w:p>
        </w:tc>
        <w:tc>
          <w:tcPr>
            <w:tcW w:w="2844" w:type="dxa"/>
            <w:vAlign w:val="center"/>
          </w:tcPr>
          <w:p w14:paraId="40156E70"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9399:2012</w:t>
            </w:r>
          </w:p>
        </w:tc>
      </w:tr>
      <w:tr w:rsidR="008070DA" w:rsidRPr="008070DA" w14:paraId="619C8F5B" w14:textId="77777777" w:rsidTr="009C2C05">
        <w:trPr>
          <w:trHeight w:val="152"/>
        </w:trPr>
        <w:tc>
          <w:tcPr>
            <w:tcW w:w="828" w:type="dxa"/>
          </w:tcPr>
          <w:p w14:paraId="0F61EB93" w14:textId="77777777" w:rsidR="008070DA" w:rsidRPr="00AC4F4D" w:rsidRDefault="008070DA" w:rsidP="009C2C05">
            <w:pPr>
              <w:tabs>
                <w:tab w:val="left" w:pos="284"/>
              </w:tabs>
              <w:spacing w:line="300" w:lineRule="exact"/>
              <w:jc w:val="center"/>
              <w:rPr>
                <w:b/>
                <w:sz w:val="28"/>
                <w:szCs w:val="28"/>
                <w:lang w:val="nl-NL"/>
              </w:rPr>
            </w:pPr>
            <w:r w:rsidRPr="00AC4F4D">
              <w:rPr>
                <w:b/>
                <w:sz w:val="28"/>
                <w:szCs w:val="28"/>
                <w:lang w:val="nl-NL"/>
              </w:rPr>
              <w:t>III</w:t>
            </w:r>
          </w:p>
        </w:tc>
        <w:tc>
          <w:tcPr>
            <w:tcW w:w="5922" w:type="dxa"/>
          </w:tcPr>
          <w:p w14:paraId="3A970DAA" w14:textId="77777777" w:rsidR="008070DA" w:rsidRPr="00AC4F4D" w:rsidRDefault="008070DA" w:rsidP="009C2C05">
            <w:pPr>
              <w:tabs>
                <w:tab w:val="left" w:pos="284"/>
              </w:tabs>
              <w:spacing w:line="300" w:lineRule="exact"/>
              <w:jc w:val="left"/>
              <w:rPr>
                <w:b/>
                <w:sz w:val="28"/>
                <w:szCs w:val="28"/>
                <w:lang w:val="nl-NL"/>
              </w:rPr>
            </w:pPr>
            <w:r w:rsidRPr="00AC4F4D">
              <w:rPr>
                <w:b/>
                <w:sz w:val="28"/>
                <w:szCs w:val="28"/>
                <w:lang w:val="nl-NL"/>
              </w:rPr>
              <w:t>Kết cấu BTCT, gạch đá, vữa xây dựng</w:t>
            </w:r>
          </w:p>
        </w:tc>
        <w:tc>
          <w:tcPr>
            <w:tcW w:w="2844" w:type="dxa"/>
          </w:tcPr>
          <w:p w14:paraId="4FF4137D" w14:textId="77777777" w:rsidR="008070DA" w:rsidRPr="00AC4F4D" w:rsidRDefault="008070DA" w:rsidP="009C2C05">
            <w:pPr>
              <w:tabs>
                <w:tab w:val="left" w:pos="284"/>
              </w:tabs>
              <w:spacing w:line="300" w:lineRule="exact"/>
              <w:jc w:val="left"/>
              <w:rPr>
                <w:sz w:val="28"/>
                <w:szCs w:val="28"/>
                <w:lang w:val="nl-NL"/>
              </w:rPr>
            </w:pPr>
          </w:p>
        </w:tc>
      </w:tr>
      <w:tr w:rsidR="008070DA" w:rsidRPr="00AC4F4D" w14:paraId="094A060C" w14:textId="77777777" w:rsidTr="009C2C05">
        <w:trPr>
          <w:trHeight w:val="152"/>
        </w:trPr>
        <w:tc>
          <w:tcPr>
            <w:tcW w:w="828" w:type="dxa"/>
          </w:tcPr>
          <w:p w14:paraId="4E3473F1"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1.</w:t>
            </w:r>
          </w:p>
        </w:tc>
        <w:tc>
          <w:tcPr>
            <w:tcW w:w="5922" w:type="dxa"/>
          </w:tcPr>
          <w:p w14:paraId="4D50D53E"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Kết cấu gạch đá. Quy phạm công trình và nghiệm thu</w:t>
            </w:r>
          </w:p>
        </w:tc>
        <w:tc>
          <w:tcPr>
            <w:tcW w:w="2844" w:type="dxa"/>
          </w:tcPr>
          <w:p w14:paraId="31118C8F"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4085:2011</w:t>
            </w:r>
          </w:p>
        </w:tc>
      </w:tr>
      <w:tr w:rsidR="008070DA" w:rsidRPr="00AC4F4D" w14:paraId="1113CF33" w14:textId="77777777" w:rsidTr="009C2C05">
        <w:trPr>
          <w:trHeight w:val="152"/>
        </w:trPr>
        <w:tc>
          <w:tcPr>
            <w:tcW w:w="828" w:type="dxa"/>
          </w:tcPr>
          <w:p w14:paraId="77D6A165"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2.</w:t>
            </w:r>
          </w:p>
        </w:tc>
        <w:tc>
          <w:tcPr>
            <w:tcW w:w="5922" w:type="dxa"/>
          </w:tcPr>
          <w:p w14:paraId="7FFA91E1"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Hướng dẫn pha trộn và sử dụng vữa trong xây dựng</w:t>
            </w:r>
          </w:p>
        </w:tc>
        <w:tc>
          <w:tcPr>
            <w:tcW w:w="2844" w:type="dxa"/>
          </w:tcPr>
          <w:p w14:paraId="4ABB5E0C"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4459:1987</w:t>
            </w:r>
          </w:p>
        </w:tc>
      </w:tr>
      <w:tr w:rsidR="008070DA" w:rsidRPr="00AC4F4D" w14:paraId="62686F8D" w14:textId="77777777" w:rsidTr="009C2C05">
        <w:trPr>
          <w:trHeight w:val="152"/>
        </w:trPr>
        <w:tc>
          <w:tcPr>
            <w:tcW w:w="828" w:type="dxa"/>
          </w:tcPr>
          <w:p w14:paraId="40008D07"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3.</w:t>
            </w:r>
          </w:p>
        </w:tc>
        <w:tc>
          <w:tcPr>
            <w:tcW w:w="5922" w:type="dxa"/>
          </w:tcPr>
          <w:p w14:paraId="702F138A"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 Vữa xây dựng. Yêu cầu kỹ thuật</w:t>
            </w:r>
          </w:p>
          <w:p w14:paraId="590D98B5"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 Vữa dán gạch ốp lát - Yêu cầu kỹ thuật và phương pháp thử</w:t>
            </w:r>
          </w:p>
        </w:tc>
        <w:tc>
          <w:tcPr>
            <w:tcW w:w="2844" w:type="dxa"/>
          </w:tcPr>
          <w:p w14:paraId="79A83017"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4314:2003</w:t>
            </w:r>
          </w:p>
          <w:p w14:paraId="4449E87A"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TCXDVN 336:2005</w:t>
            </w:r>
          </w:p>
        </w:tc>
      </w:tr>
      <w:tr w:rsidR="008070DA" w:rsidRPr="00AC4F4D" w14:paraId="09260BBE" w14:textId="77777777" w:rsidTr="009C2C05">
        <w:trPr>
          <w:trHeight w:val="152"/>
        </w:trPr>
        <w:tc>
          <w:tcPr>
            <w:tcW w:w="828" w:type="dxa"/>
          </w:tcPr>
          <w:p w14:paraId="5B8C6F41"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4.</w:t>
            </w:r>
          </w:p>
        </w:tc>
        <w:tc>
          <w:tcPr>
            <w:tcW w:w="5922" w:type="dxa"/>
          </w:tcPr>
          <w:p w14:paraId="3594F432"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Quy trình sử dụng hợp lý xi măng trong xây dựng</w:t>
            </w:r>
          </w:p>
        </w:tc>
        <w:tc>
          <w:tcPr>
            <w:tcW w:w="2844" w:type="dxa"/>
          </w:tcPr>
          <w:p w14:paraId="2E68E500"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TCXD 65:1989</w:t>
            </w:r>
          </w:p>
        </w:tc>
      </w:tr>
      <w:tr w:rsidR="008070DA" w:rsidRPr="00AC4F4D" w14:paraId="24A9C1A8" w14:textId="77777777" w:rsidTr="009C2C05">
        <w:trPr>
          <w:trHeight w:val="152"/>
        </w:trPr>
        <w:tc>
          <w:tcPr>
            <w:tcW w:w="828" w:type="dxa"/>
          </w:tcPr>
          <w:p w14:paraId="139D2A3A"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5.</w:t>
            </w:r>
          </w:p>
        </w:tc>
        <w:tc>
          <w:tcPr>
            <w:tcW w:w="5922" w:type="dxa"/>
          </w:tcPr>
          <w:p w14:paraId="0F69C160" w14:textId="77777777" w:rsidR="008070DA" w:rsidRPr="00AC4F4D" w:rsidRDefault="008070DA" w:rsidP="009C2C05">
            <w:pPr>
              <w:spacing w:before="20" w:after="20"/>
              <w:rPr>
                <w:sz w:val="28"/>
                <w:szCs w:val="28"/>
                <w:lang w:val="nl-NL"/>
              </w:rPr>
            </w:pPr>
            <w:r w:rsidRPr="00AC4F4D">
              <w:rPr>
                <w:sz w:val="28"/>
                <w:szCs w:val="28"/>
                <w:lang w:val="nl-NL"/>
              </w:rPr>
              <w:t>Kết cấu bê tông và bê tông cốt thép toàn khối – Quy phạm thi công và nghiệm thu</w:t>
            </w:r>
          </w:p>
        </w:tc>
        <w:tc>
          <w:tcPr>
            <w:tcW w:w="2844" w:type="dxa"/>
          </w:tcPr>
          <w:p w14:paraId="672C2C3B" w14:textId="77777777" w:rsidR="008070DA" w:rsidRPr="00AC4F4D" w:rsidRDefault="008070DA" w:rsidP="009C2C05">
            <w:pPr>
              <w:tabs>
                <w:tab w:val="left" w:pos="284"/>
              </w:tabs>
              <w:spacing w:line="300" w:lineRule="exact"/>
              <w:jc w:val="left"/>
              <w:rPr>
                <w:sz w:val="28"/>
                <w:szCs w:val="28"/>
                <w:lang w:val="nl-NL"/>
              </w:rPr>
            </w:pPr>
            <w:r w:rsidRPr="00AC4F4D">
              <w:rPr>
                <w:sz w:val="28"/>
                <w:szCs w:val="28"/>
              </w:rPr>
              <w:t>TCVN 4453:1995</w:t>
            </w:r>
          </w:p>
        </w:tc>
      </w:tr>
      <w:tr w:rsidR="008070DA" w:rsidRPr="00AC4F4D" w14:paraId="3A36C337" w14:textId="77777777" w:rsidTr="009C2C05">
        <w:trPr>
          <w:trHeight w:val="152"/>
        </w:trPr>
        <w:tc>
          <w:tcPr>
            <w:tcW w:w="828" w:type="dxa"/>
          </w:tcPr>
          <w:p w14:paraId="1F7704ED" w14:textId="77777777" w:rsidR="008070DA" w:rsidRPr="00AC4F4D" w:rsidRDefault="008070DA" w:rsidP="009C2C05">
            <w:pPr>
              <w:tabs>
                <w:tab w:val="left" w:pos="284"/>
              </w:tabs>
              <w:spacing w:line="300" w:lineRule="exact"/>
              <w:jc w:val="center"/>
              <w:rPr>
                <w:b/>
                <w:sz w:val="28"/>
                <w:szCs w:val="28"/>
                <w:lang w:val="nl-NL"/>
              </w:rPr>
            </w:pPr>
            <w:r w:rsidRPr="00AC4F4D">
              <w:rPr>
                <w:b/>
                <w:sz w:val="28"/>
                <w:szCs w:val="28"/>
                <w:lang w:val="nl-NL"/>
              </w:rPr>
              <w:t>IV</w:t>
            </w:r>
          </w:p>
        </w:tc>
        <w:tc>
          <w:tcPr>
            <w:tcW w:w="5922" w:type="dxa"/>
          </w:tcPr>
          <w:p w14:paraId="3404C919" w14:textId="77777777" w:rsidR="008070DA" w:rsidRPr="00AC4F4D" w:rsidRDefault="008070DA" w:rsidP="009C2C05">
            <w:pPr>
              <w:tabs>
                <w:tab w:val="left" w:pos="284"/>
              </w:tabs>
              <w:spacing w:line="300" w:lineRule="exact"/>
              <w:jc w:val="left"/>
              <w:rPr>
                <w:b/>
                <w:sz w:val="28"/>
                <w:szCs w:val="28"/>
                <w:lang w:val="nl-NL"/>
              </w:rPr>
            </w:pPr>
            <w:r w:rsidRPr="00AC4F4D">
              <w:rPr>
                <w:b/>
                <w:sz w:val="28"/>
                <w:szCs w:val="28"/>
                <w:lang w:val="nl-NL"/>
              </w:rPr>
              <w:t xml:space="preserve">Công tác hoàn thiện </w:t>
            </w:r>
          </w:p>
        </w:tc>
        <w:tc>
          <w:tcPr>
            <w:tcW w:w="2844" w:type="dxa"/>
          </w:tcPr>
          <w:p w14:paraId="36A3851F" w14:textId="77777777" w:rsidR="008070DA" w:rsidRPr="00AC4F4D" w:rsidRDefault="008070DA" w:rsidP="009C2C05">
            <w:pPr>
              <w:tabs>
                <w:tab w:val="left" w:pos="284"/>
              </w:tabs>
              <w:spacing w:line="300" w:lineRule="exact"/>
              <w:jc w:val="left"/>
              <w:rPr>
                <w:sz w:val="28"/>
                <w:szCs w:val="28"/>
                <w:lang w:val="nl-NL"/>
              </w:rPr>
            </w:pPr>
          </w:p>
        </w:tc>
      </w:tr>
      <w:tr w:rsidR="008070DA" w:rsidRPr="00AC4F4D" w14:paraId="40FDF675" w14:textId="77777777" w:rsidTr="009C2C05">
        <w:trPr>
          <w:trHeight w:val="152"/>
        </w:trPr>
        <w:tc>
          <w:tcPr>
            <w:tcW w:w="828" w:type="dxa"/>
          </w:tcPr>
          <w:p w14:paraId="61EBDD5C"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1.</w:t>
            </w:r>
          </w:p>
        </w:tc>
        <w:tc>
          <w:tcPr>
            <w:tcW w:w="5922" w:type="dxa"/>
          </w:tcPr>
          <w:p w14:paraId="3097FE18"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Quy phạm sử dụng kính trong xây dựng - Lựa chọn và lắp đặt</w:t>
            </w:r>
          </w:p>
        </w:tc>
        <w:tc>
          <w:tcPr>
            <w:tcW w:w="2844" w:type="dxa"/>
          </w:tcPr>
          <w:p w14:paraId="51FBB93B"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7505:2005</w:t>
            </w:r>
          </w:p>
        </w:tc>
      </w:tr>
      <w:tr w:rsidR="008070DA" w:rsidRPr="00AC4F4D" w14:paraId="6AB92F8C" w14:textId="77777777" w:rsidTr="009C2C05">
        <w:trPr>
          <w:trHeight w:val="152"/>
        </w:trPr>
        <w:tc>
          <w:tcPr>
            <w:tcW w:w="828" w:type="dxa"/>
          </w:tcPr>
          <w:p w14:paraId="69E4C12A"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2.</w:t>
            </w:r>
          </w:p>
        </w:tc>
        <w:tc>
          <w:tcPr>
            <w:tcW w:w="5922" w:type="dxa"/>
          </w:tcPr>
          <w:p w14:paraId="07D36039"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Gạch ốp lát. Quy phạm công trình và nghiệm thu</w:t>
            </w:r>
          </w:p>
        </w:tc>
        <w:tc>
          <w:tcPr>
            <w:tcW w:w="2844" w:type="dxa"/>
          </w:tcPr>
          <w:p w14:paraId="531F16C4"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8264:2009</w:t>
            </w:r>
          </w:p>
        </w:tc>
      </w:tr>
      <w:tr w:rsidR="008070DA" w:rsidRPr="00AC4F4D" w14:paraId="1EBB8AC8" w14:textId="77777777" w:rsidTr="009C2C05">
        <w:trPr>
          <w:trHeight w:val="152"/>
        </w:trPr>
        <w:tc>
          <w:tcPr>
            <w:tcW w:w="828" w:type="dxa"/>
          </w:tcPr>
          <w:p w14:paraId="5D61FF99"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3.</w:t>
            </w:r>
          </w:p>
        </w:tc>
        <w:tc>
          <w:tcPr>
            <w:tcW w:w="5922" w:type="dxa"/>
            <w:vAlign w:val="center"/>
          </w:tcPr>
          <w:p w14:paraId="13978673"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Công tác hoàn thiện trong xây dựng - Thi công và nghiệm thu. Phần 1: Công tác lát và láng trong xây dựng</w:t>
            </w:r>
          </w:p>
        </w:tc>
        <w:tc>
          <w:tcPr>
            <w:tcW w:w="2844" w:type="dxa"/>
            <w:vAlign w:val="center"/>
          </w:tcPr>
          <w:p w14:paraId="370D928A"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9377-1:2012</w:t>
            </w:r>
          </w:p>
        </w:tc>
      </w:tr>
      <w:tr w:rsidR="008070DA" w:rsidRPr="00AC4F4D" w14:paraId="4680E68F" w14:textId="77777777" w:rsidTr="009C2C05">
        <w:trPr>
          <w:trHeight w:val="152"/>
        </w:trPr>
        <w:tc>
          <w:tcPr>
            <w:tcW w:w="828" w:type="dxa"/>
            <w:vAlign w:val="center"/>
          </w:tcPr>
          <w:p w14:paraId="1BC7DB8C"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4.</w:t>
            </w:r>
          </w:p>
        </w:tc>
        <w:tc>
          <w:tcPr>
            <w:tcW w:w="5922" w:type="dxa"/>
          </w:tcPr>
          <w:p w14:paraId="5D3E48DF"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Công tác hoàn thiện trong xây dựng - Thi công và nghiệm thu. Phần 2: Công tác trát trong xây dựng</w:t>
            </w:r>
          </w:p>
        </w:tc>
        <w:tc>
          <w:tcPr>
            <w:tcW w:w="2844" w:type="dxa"/>
          </w:tcPr>
          <w:p w14:paraId="397E8A00"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9377-2:2012</w:t>
            </w:r>
          </w:p>
        </w:tc>
      </w:tr>
      <w:tr w:rsidR="008070DA" w:rsidRPr="00AC4F4D" w14:paraId="48E67D6E" w14:textId="77777777" w:rsidTr="009C2C05">
        <w:trPr>
          <w:trHeight w:val="152"/>
        </w:trPr>
        <w:tc>
          <w:tcPr>
            <w:tcW w:w="828" w:type="dxa"/>
          </w:tcPr>
          <w:p w14:paraId="5A19DD81"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5.</w:t>
            </w:r>
          </w:p>
        </w:tc>
        <w:tc>
          <w:tcPr>
            <w:tcW w:w="5922" w:type="dxa"/>
          </w:tcPr>
          <w:p w14:paraId="2D538ABC"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Công tác hoàn thiện trong xây dựng - Thi công và nghiệm thu. Phần 3: Công tác ốp trong xây dựng</w:t>
            </w:r>
          </w:p>
        </w:tc>
        <w:tc>
          <w:tcPr>
            <w:tcW w:w="2844" w:type="dxa"/>
          </w:tcPr>
          <w:p w14:paraId="78FE2536"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9377-3:2012</w:t>
            </w:r>
          </w:p>
        </w:tc>
      </w:tr>
      <w:tr w:rsidR="008070DA" w:rsidRPr="00AC4F4D" w14:paraId="2CA2F056" w14:textId="77777777" w:rsidTr="009C2C05">
        <w:trPr>
          <w:trHeight w:val="152"/>
        </w:trPr>
        <w:tc>
          <w:tcPr>
            <w:tcW w:w="828" w:type="dxa"/>
          </w:tcPr>
          <w:p w14:paraId="4D66C5B1"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6.</w:t>
            </w:r>
          </w:p>
        </w:tc>
        <w:tc>
          <w:tcPr>
            <w:tcW w:w="5922" w:type="dxa"/>
          </w:tcPr>
          <w:p w14:paraId="7ABB043E"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Quy phạm sử dụng kính trong xây dựng - Lựa chọn và lắp đặt</w:t>
            </w:r>
          </w:p>
        </w:tc>
        <w:tc>
          <w:tcPr>
            <w:tcW w:w="2844" w:type="dxa"/>
          </w:tcPr>
          <w:p w14:paraId="739EC2C5"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TCVN 7505:2005</w:t>
            </w:r>
          </w:p>
        </w:tc>
      </w:tr>
      <w:tr w:rsidR="008070DA" w:rsidRPr="00AC4F4D" w14:paraId="274E7AB9" w14:textId="77777777" w:rsidTr="009C2C05">
        <w:trPr>
          <w:trHeight w:val="152"/>
        </w:trPr>
        <w:tc>
          <w:tcPr>
            <w:tcW w:w="828" w:type="dxa"/>
          </w:tcPr>
          <w:p w14:paraId="01EAD4F5" w14:textId="77777777" w:rsidR="008070DA" w:rsidRPr="00AC4F4D" w:rsidRDefault="008070DA" w:rsidP="009C2C05">
            <w:pPr>
              <w:tabs>
                <w:tab w:val="left" w:pos="284"/>
              </w:tabs>
              <w:spacing w:line="300" w:lineRule="exact"/>
              <w:jc w:val="center"/>
              <w:rPr>
                <w:b/>
                <w:sz w:val="28"/>
                <w:szCs w:val="28"/>
                <w:lang w:val="nl-NL"/>
              </w:rPr>
            </w:pPr>
            <w:r w:rsidRPr="00AC4F4D">
              <w:rPr>
                <w:b/>
                <w:sz w:val="28"/>
                <w:szCs w:val="28"/>
                <w:lang w:val="nl-NL"/>
              </w:rPr>
              <w:t>V</w:t>
            </w:r>
          </w:p>
        </w:tc>
        <w:tc>
          <w:tcPr>
            <w:tcW w:w="5922" w:type="dxa"/>
          </w:tcPr>
          <w:p w14:paraId="28F879F2" w14:textId="77777777" w:rsidR="008070DA" w:rsidRPr="00AC4F4D" w:rsidRDefault="008070DA" w:rsidP="009C2C05">
            <w:pPr>
              <w:tabs>
                <w:tab w:val="left" w:pos="284"/>
              </w:tabs>
              <w:spacing w:line="300" w:lineRule="exact"/>
              <w:jc w:val="left"/>
              <w:rPr>
                <w:b/>
                <w:sz w:val="28"/>
                <w:szCs w:val="28"/>
                <w:lang w:val="nl-NL"/>
              </w:rPr>
            </w:pPr>
            <w:r w:rsidRPr="00AC4F4D">
              <w:rPr>
                <w:b/>
                <w:sz w:val="28"/>
                <w:szCs w:val="28"/>
                <w:lang w:val="nl-NL"/>
              </w:rPr>
              <w:t>Văn bản khác</w:t>
            </w:r>
          </w:p>
        </w:tc>
        <w:tc>
          <w:tcPr>
            <w:tcW w:w="2844" w:type="dxa"/>
          </w:tcPr>
          <w:p w14:paraId="5F6B0292" w14:textId="77777777" w:rsidR="008070DA" w:rsidRPr="00AC4F4D" w:rsidRDefault="008070DA" w:rsidP="009C2C05">
            <w:pPr>
              <w:tabs>
                <w:tab w:val="left" w:pos="284"/>
              </w:tabs>
              <w:spacing w:line="300" w:lineRule="exact"/>
              <w:jc w:val="left"/>
              <w:rPr>
                <w:sz w:val="28"/>
                <w:szCs w:val="28"/>
                <w:lang w:val="nl-NL"/>
              </w:rPr>
            </w:pPr>
          </w:p>
        </w:tc>
      </w:tr>
      <w:tr w:rsidR="008070DA" w:rsidRPr="008070DA" w14:paraId="7209E02B" w14:textId="77777777" w:rsidTr="009C2C05">
        <w:trPr>
          <w:trHeight w:val="152"/>
        </w:trPr>
        <w:tc>
          <w:tcPr>
            <w:tcW w:w="828" w:type="dxa"/>
          </w:tcPr>
          <w:p w14:paraId="08C6E354"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1.</w:t>
            </w:r>
          </w:p>
        </w:tc>
        <w:tc>
          <w:tcPr>
            <w:tcW w:w="5922" w:type="dxa"/>
          </w:tcPr>
          <w:p w14:paraId="510BB201"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Nghị định số 06/2021/NĐ-CP, ngày 26/01/2021 của Chính phủ về quản lý chất lượng và bảo trì công trình xây dựng</w:t>
            </w:r>
          </w:p>
        </w:tc>
        <w:tc>
          <w:tcPr>
            <w:tcW w:w="2844" w:type="dxa"/>
          </w:tcPr>
          <w:p w14:paraId="48B8BBCF" w14:textId="77777777" w:rsidR="008070DA" w:rsidRPr="00AC4F4D" w:rsidRDefault="008070DA" w:rsidP="009C2C05">
            <w:pPr>
              <w:tabs>
                <w:tab w:val="left" w:pos="284"/>
              </w:tabs>
              <w:spacing w:line="300" w:lineRule="exact"/>
              <w:jc w:val="left"/>
              <w:rPr>
                <w:sz w:val="28"/>
                <w:szCs w:val="28"/>
                <w:lang w:val="nl-NL"/>
              </w:rPr>
            </w:pPr>
          </w:p>
        </w:tc>
      </w:tr>
      <w:tr w:rsidR="008070DA" w:rsidRPr="008070DA" w14:paraId="268A0208" w14:textId="77777777" w:rsidTr="009C2C05">
        <w:trPr>
          <w:trHeight w:val="152"/>
        </w:trPr>
        <w:tc>
          <w:tcPr>
            <w:tcW w:w="828" w:type="dxa"/>
          </w:tcPr>
          <w:p w14:paraId="7FE9C801" w14:textId="77777777" w:rsidR="008070DA" w:rsidRPr="00AC4F4D" w:rsidRDefault="008070DA" w:rsidP="009C2C05">
            <w:pPr>
              <w:tabs>
                <w:tab w:val="left" w:pos="284"/>
              </w:tabs>
              <w:spacing w:line="300" w:lineRule="exact"/>
              <w:jc w:val="center"/>
              <w:rPr>
                <w:sz w:val="28"/>
                <w:szCs w:val="28"/>
                <w:lang w:val="nl-NL"/>
              </w:rPr>
            </w:pPr>
            <w:r w:rsidRPr="00AC4F4D">
              <w:rPr>
                <w:sz w:val="28"/>
                <w:szCs w:val="28"/>
                <w:lang w:val="nl-NL"/>
              </w:rPr>
              <w:t>2.</w:t>
            </w:r>
          </w:p>
        </w:tc>
        <w:tc>
          <w:tcPr>
            <w:tcW w:w="5922" w:type="dxa"/>
          </w:tcPr>
          <w:p w14:paraId="46AACE44" w14:textId="77777777" w:rsidR="008070DA" w:rsidRPr="00AC4F4D" w:rsidRDefault="008070DA" w:rsidP="009C2C05">
            <w:pPr>
              <w:tabs>
                <w:tab w:val="left" w:pos="284"/>
              </w:tabs>
              <w:spacing w:line="300" w:lineRule="exact"/>
              <w:jc w:val="left"/>
              <w:rPr>
                <w:sz w:val="28"/>
                <w:szCs w:val="28"/>
                <w:lang w:val="nl-NL"/>
              </w:rPr>
            </w:pPr>
            <w:r w:rsidRPr="00AC4F4D">
              <w:rPr>
                <w:sz w:val="28"/>
                <w:szCs w:val="28"/>
                <w:lang w:val="nl-NL"/>
              </w:rPr>
              <w:t>Các tiêu chuẩn và quy phạm chuyên ngành liên quan khác</w:t>
            </w:r>
          </w:p>
        </w:tc>
        <w:tc>
          <w:tcPr>
            <w:tcW w:w="2844" w:type="dxa"/>
          </w:tcPr>
          <w:p w14:paraId="21B7E2F1" w14:textId="77777777" w:rsidR="008070DA" w:rsidRPr="00AC4F4D" w:rsidRDefault="008070DA" w:rsidP="009C2C05">
            <w:pPr>
              <w:tabs>
                <w:tab w:val="left" w:pos="284"/>
              </w:tabs>
              <w:spacing w:line="300" w:lineRule="exact"/>
              <w:jc w:val="left"/>
              <w:rPr>
                <w:sz w:val="28"/>
                <w:szCs w:val="28"/>
                <w:lang w:val="nl-NL"/>
              </w:rPr>
            </w:pPr>
          </w:p>
        </w:tc>
      </w:tr>
    </w:tbl>
    <w:p w14:paraId="177CB584" w14:textId="77777777" w:rsidR="008070DA" w:rsidRPr="00AC4F4D" w:rsidRDefault="008070DA" w:rsidP="008070DA">
      <w:pPr>
        <w:spacing w:line="300" w:lineRule="exact"/>
        <w:jc w:val="left"/>
        <w:rPr>
          <w:b/>
          <w:bCs/>
          <w:sz w:val="28"/>
          <w:szCs w:val="28"/>
          <w:lang w:val="nl-NL"/>
        </w:rPr>
      </w:pPr>
      <w:r w:rsidRPr="00AC4F4D">
        <w:rPr>
          <w:b/>
          <w:bCs/>
          <w:sz w:val="28"/>
          <w:szCs w:val="28"/>
          <w:lang w:val="nl-NL"/>
        </w:rPr>
        <w:t xml:space="preserve">2. Yêu cầu về chủng loại, chất lượng vật tư, máy móc, thiết bị </w:t>
      </w:r>
      <w:r w:rsidRPr="00AC4F4D">
        <w:rPr>
          <w:b/>
          <w:sz w:val="28"/>
          <w:szCs w:val="28"/>
          <w:lang w:val="nl-NL"/>
        </w:rPr>
        <w:t>(kèm theo các tiêu chuẩn về phương pháp thử)</w:t>
      </w:r>
      <w:r w:rsidRPr="00AC4F4D">
        <w:rPr>
          <w:b/>
          <w:bCs/>
          <w:sz w:val="28"/>
          <w:szCs w:val="28"/>
          <w:lang w:val="nl-NL"/>
        </w:rPr>
        <w:t>:</w:t>
      </w:r>
    </w:p>
    <w:p w14:paraId="264C3CCE" w14:textId="77777777" w:rsidR="008070DA" w:rsidRPr="00AC4F4D" w:rsidRDefault="008070DA" w:rsidP="008070DA">
      <w:pPr>
        <w:widowControl w:val="0"/>
        <w:tabs>
          <w:tab w:val="left" w:pos="851"/>
        </w:tabs>
        <w:spacing w:line="300" w:lineRule="exact"/>
        <w:rPr>
          <w:b/>
          <w:bCs/>
          <w:sz w:val="28"/>
          <w:szCs w:val="28"/>
        </w:rPr>
      </w:pPr>
      <w:r w:rsidRPr="00AC4F4D">
        <w:rPr>
          <w:b/>
          <w:bCs/>
          <w:sz w:val="28"/>
          <w:szCs w:val="28"/>
        </w:rPr>
        <w:t>a/ Máy móc thiết bị:</w:t>
      </w:r>
    </w:p>
    <w:p w14:paraId="55C578FC" w14:textId="77777777" w:rsidR="008070DA" w:rsidRPr="00AC4F4D" w:rsidRDefault="008070DA" w:rsidP="008070DA">
      <w:pPr>
        <w:widowControl w:val="0"/>
        <w:tabs>
          <w:tab w:val="left" w:pos="851"/>
        </w:tabs>
        <w:spacing w:line="300" w:lineRule="exact"/>
        <w:ind w:firstLine="567"/>
        <w:rPr>
          <w:bCs/>
          <w:sz w:val="28"/>
          <w:szCs w:val="28"/>
        </w:rPr>
      </w:pPr>
      <w:r w:rsidRPr="00AC4F4D">
        <w:rPr>
          <w:bCs/>
          <w:sz w:val="28"/>
          <w:szCs w:val="28"/>
        </w:rPr>
        <w:t xml:space="preserve">Nhà thầu phải có đầy đủ máy móc, thiết bị qui định tại khoản 2.2 – Mục 2 – Chương III - Tiêu chuẩn đánh giá E-HSDT. </w:t>
      </w:r>
    </w:p>
    <w:p w14:paraId="13BF46B3" w14:textId="77777777" w:rsidR="008070DA" w:rsidRPr="00AC4F4D" w:rsidRDefault="008070DA" w:rsidP="008070DA">
      <w:pPr>
        <w:widowControl w:val="0"/>
        <w:tabs>
          <w:tab w:val="left" w:pos="851"/>
        </w:tabs>
        <w:spacing w:line="300" w:lineRule="exact"/>
        <w:ind w:firstLine="567"/>
        <w:rPr>
          <w:bCs/>
          <w:sz w:val="28"/>
          <w:szCs w:val="28"/>
        </w:rPr>
      </w:pPr>
      <w:r w:rsidRPr="00AC4F4D">
        <w:rPr>
          <w:bCs/>
          <w:sz w:val="28"/>
          <w:szCs w:val="28"/>
        </w:rPr>
        <w:t>Thiết bị sử dụng phải đảm bảo đầy đủ điều kiện hoạt động.</w:t>
      </w:r>
    </w:p>
    <w:p w14:paraId="2C07EAC4" w14:textId="77777777" w:rsidR="008070DA" w:rsidRPr="00AC4F4D" w:rsidRDefault="008070DA" w:rsidP="008070DA">
      <w:pPr>
        <w:widowControl w:val="0"/>
        <w:tabs>
          <w:tab w:val="left" w:pos="851"/>
        </w:tabs>
        <w:spacing w:line="300" w:lineRule="exact"/>
        <w:rPr>
          <w:b/>
          <w:bCs/>
          <w:sz w:val="28"/>
          <w:szCs w:val="28"/>
        </w:rPr>
      </w:pPr>
      <w:r w:rsidRPr="00AC4F4D">
        <w:rPr>
          <w:b/>
          <w:bCs/>
          <w:sz w:val="28"/>
          <w:szCs w:val="28"/>
        </w:rPr>
        <w:t>b/ Yêu cầu vật liệu:</w:t>
      </w:r>
    </w:p>
    <w:p w14:paraId="46C61B59" w14:textId="77777777" w:rsidR="008070DA" w:rsidRDefault="008070DA" w:rsidP="008070DA">
      <w:pPr>
        <w:widowControl w:val="0"/>
        <w:tabs>
          <w:tab w:val="left" w:pos="851"/>
        </w:tabs>
        <w:spacing w:line="300" w:lineRule="exact"/>
        <w:ind w:firstLine="567"/>
        <w:rPr>
          <w:sz w:val="28"/>
          <w:szCs w:val="28"/>
          <w:highlight w:val="white"/>
          <w:u w:color="FF0000"/>
          <w:lang w:val="nl-NL"/>
        </w:rPr>
      </w:pPr>
      <w:r w:rsidRPr="00AC4F4D">
        <w:rPr>
          <w:sz w:val="28"/>
          <w:szCs w:val="28"/>
          <w:highlight w:val="white"/>
          <w:u w:color="FF0000"/>
          <w:lang w:val="nl-NL"/>
        </w:rPr>
        <w:t xml:space="preserve">+ Yêu cầu về chủng loại, chất lượng vật tư, vật liệu chính: </w:t>
      </w:r>
    </w:p>
    <w:tbl>
      <w:tblPr>
        <w:tblStyle w:val="TableGrid"/>
        <w:tblW w:w="0" w:type="auto"/>
        <w:tblLook w:val="04A0" w:firstRow="1" w:lastRow="0" w:firstColumn="1" w:lastColumn="0" w:noHBand="0" w:noVBand="1"/>
      </w:tblPr>
      <w:tblGrid>
        <w:gridCol w:w="988"/>
        <w:gridCol w:w="3118"/>
        <w:gridCol w:w="4956"/>
      </w:tblGrid>
      <w:tr w:rsidR="008070DA" w:rsidRPr="008070DA" w14:paraId="25081298" w14:textId="77777777" w:rsidTr="009C2C05">
        <w:tc>
          <w:tcPr>
            <w:tcW w:w="988" w:type="dxa"/>
            <w:vAlign w:val="center"/>
          </w:tcPr>
          <w:p w14:paraId="3913FD60" w14:textId="77777777" w:rsidR="008070DA" w:rsidRPr="000F4334" w:rsidRDefault="008070DA" w:rsidP="009C2C05">
            <w:pPr>
              <w:widowControl w:val="0"/>
              <w:tabs>
                <w:tab w:val="left" w:pos="851"/>
              </w:tabs>
              <w:spacing w:line="300" w:lineRule="exact"/>
              <w:jc w:val="center"/>
              <w:rPr>
                <w:b/>
                <w:sz w:val="28"/>
                <w:szCs w:val="28"/>
                <w:u w:color="FF0000"/>
                <w:lang w:val="nl-NL"/>
              </w:rPr>
            </w:pPr>
            <w:r w:rsidRPr="000F4334">
              <w:rPr>
                <w:b/>
                <w:sz w:val="28"/>
                <w:szCs w:val="28"/>
                <w:u w:color="FF0000"/>
                <w:lang w:val="nl-NL"/>
              </w:rPr>
              <w:lastRenderedPageBreak/>
              <w:t>STT</w:t>
            </w:r>
          </w:p>
        </w:tc>
        <w:tc>
          <w:tcPr>
            <w:tcW w:w="3118" w:type="dxa"/>
            <w:vAlign w:val="center"/>
          </w:tcPr>
          <w:p w14:paraId="4EEC0FC2" w14:textId="77777777" w:rsidR="008070DA" w:rsidRPr="000F4334" w:rsidRDefault="008070DA" w:rsidP="009C2C05">
            <w:pPr>
              <w:widowControl w:val="0"/>
              <w:tabs>
                <w:tab w:val="left" w:pos="851"/>
              </w:tabs>
              <w:spacing w:line="300" w:lineRule="exact"/>
              <w:jc w:val="center"/>
              <w:rPr>
                <w:b/>
                <w:sz w:val="28"/>
                <w:szCs w:val="28"/>
                <w:u w:color="FF0000"/>
                <w:lang w:val="nl-NL"/>
              </w:rPr>
            </w:pPr>
            <w:r w:rsidRPr="000F4334">
              <w:rPr>
                <w:b/>
                <w:bCs/>
                <w:sz w:val="28"/>
                <w:szCs w:val="28"/>
                <w:lang w:val="fr-FR"/>
              </w:rPr>
              <w:t>Tên vật liệu</w:t>
            </w:r>
          </w:p>
        </w:tc>
        <w:tc>
          <w:tcPr>
            <w:tcW w:w="4956" w:type="dxa"/>
            <w:vAlign w:val="center"/>
          </w:tcPr>
          <w:p w14:paraId="5125750B" w14:textId="77777777" w:rsidR="008070DA" w:rsidRPr="000F4334" w:rsidRDefault="008070DA" w:rsidP="009C2C05">
            <w:pPr>
              <w:widowControl w:val="0"/>
              <w:tabs>
                <w:tab w:val="left" w:pos="851"/>
              </w:tabs>
              <w:spacing w:line="300" w:lineRule="exact"/>
              <w:jc w:val="center"/>
              <w:rPr>
                <w:b/>
                <w:sz w:val="28"/>
                <w:szCs w:val="28"/>
                <w:u w:color="FF0000"/>
                <w:lang w:val="nl-NL"/>
              </w:rPr>
            </w:pPr>
            <w:r w:rsidRPr="008070DA">
              <w:rPr>
                <w:b/>
                <w:sz w:val="28"/>
                <w:szCs w:val="28"/>
                <w:lang w:val="nl-NL"/>
              </w:rPr>
              <w:t>Yêu cầu tính năng kỹ thuật, nguồn gốc</w:t>
            </w:r>
          </w:p>
        </w:tc>
      </w:tr>
      <w:tr w:rsidR="008070DA" w:rsidRPr="008070DA" w14:paraId="4CDA79DC" w14:textId="77777777" w:rsidTr="009C2C05">
        <w:tc>
          <w:tcPr>
            <w:tcW w:w="988" w:type="dxa"/>
            <w:vAlign w:val="center"/>
          </w:tcPr>
          <w:p w14:paraId="41BE24C4" w14:textId="77777777" w:rsidR="008070DA" w:rsidRPr="000F4334" w:rsidRDefault="008070DA" w:rsidP="009C2C05">
            <w:pPr>
              <w:widowControl w:val="0"/>
              <w:tabs>
                <w:tab w:val="left" w:pos="851"/>
              </w:tabs>
              <w:spacing w:line="300" w:lineRule="exact"/>
              <w:jc w:val="center"/>
              <w:rPr>
                <w:b/>
                <w:sz w:val="28"/>
                <w:szCs w:val="28"/>
                <w:u w:color="FF0000"/>
                <w:lang w:val="nl-NL"/>
              </w:rPr>
            </w:pPr>
            <w:r w:rsidRPr="000F4334">
              <w:rPr>
                <w:sz w:val="28"/>
                <w:szCs w:val="28"/>
              </w:rPr>
              <w:t>1</w:t>
            </w:r>
          </w:p>
        </w:tc>
        <w:tc>
          <w:tcPr>
            <w:tcW w:w="3118" w:type="dxa"/>
            <w:vAlign w:val="center"/>
          </w:tcPr>
          <w:p w14:paraId="36953AFC" w14:textId="77777777" w:rsidR="008070DA" w:rsidRPr="000F4334" w:rsidRDefault="008070DA" w:rsidP="009C2C05">
            <w:pPr>
              <w:widowControl w:val="0"/>
              <w:tabs>
                <w:tab w:val="left" w:pos="851"/>
              </w:tabs>
              <w:spacing w:line="300" w:lineRule="exact"/>
              <w:jc w:val="left"/>
              <w:rPr>
                <w:b/>
                <w:bCs/>
                <w:sz w:val="28"/>
                <w:szCs w:val="28"/>
                <w:lang w:val="fr-FR"/>
              </w:rPr>
            </w:pPr>
            <w:r w:rsidRPr="000F4334">
              <w:rPr>
                <w:sz w:val="28"/>
                <w:szCs w:val="28"/>
              </w:rPr>
              <w:t>Cát các loại</w:t>
            </w:r>
          </w:p>
        </w:tc>
        <w:tc>
          <w:tcPr>
            <w:tcW w:w="4956" w:type="dxa"/>
            <w:vAlign w:val="center"/>
          </w:tcPr>
          <w:p w14:paraId="1604AFD7" w14:textId="77777777" w:rsidR="008070DA" w:rsidRPr="008070DA" w:rsidRDefault="008070DA" w:rsidP="009C2C05">
            <w:pPr>
              <w:widowControl w:val="0"/>
              <w:tabs>
                <w:tab w:val="left" w:pos="851"/>
              </w:tabs>
              <w:spacing w:line="300" w:lineRule="exact"/>
              <w:rPr>
                <w:b/>
                <w:sz w:val="28"/>
                <w:szCs w:val="28"/>
                <w:lang w:val="fr-FR"/>
              </w:rPr>
            </w:pPr>
            <w:r w:rsidRPr="008070DA">
              <w:rPr>
                <w:sz w:val="28"/>
                <w:szCs w:val="28"/>
                <w:lang w:val="fr-FR"/>
              </w:rPr>
              <w:t>Chất lượng tương đương Mỏ Cát Quỳnh Ngọc (Krông Ana), Giang Sơn (Lăk)</w:t>
            </w:r>
          </w:p>
        </w:tc>
      </w:tr>
      <w:tr w:rsidR="008070DA" w:rsidRPr="008070DA" w14:paraId="3B3458D6" w14:textId="77777777" w:rsidTr="009C2C05">
        <w:tc>
          <w:tcPr>
            <w:tcW w:w="988" w:type="dxa"/>
            <w:vAlign w:val="center"/>
          </w:tcPr>
          <w:p w14:paraId="7481D3F2"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2</w:t>
            </w:r>
          </w:p>
        </w:tc>
        <w:tc>
          <w:tcPr>
            <w:tcW w:w="3118" w:type="dxa"/>
            <w:vAlign w:val="center"/>
          </w:tcPr>
          <w:p w14:paraId="33ACE1C0" w14:textId="77777777" w:rsidR="008070DA" w:rsidRPr="000F4334" w:rsidRDefault="008070DA" w:rsidP="009C2C05">
            <w:pPr>
              <w:widowControl w:val="0"/>
              <w:tabs>
                <w:tab w:val="left" w:pos="851"/>
              </w:tabs>
              <w:spacing w:line="300" w:lineRule="exact"/>
              <w:jc w:val="left"/>
              <w:rPr>
                <w:b/>
                <w:bCs/>
                <w:sz w:val="28"/>
                <w:szCs w:val="28"/>
                <w:lang w:val="fr-FR"/>
              </w:rPr>
            </w:pPr>
            <w:r w:rsidRPr="000F4334">
              <w:rPr>
                <w:sz w:val="28"/>
                <w:szCs w:val="28"/>
              </w:rPr>
              <w:t>Đá các loại</w:t>
            </w:r>
          </w:p>
        </w:tc>
        <w:tc>
          <w:tcPr>
            <w:tcW w:w="4956" w:type="dxa"/>
            <w:vAlign w:val="center"/>
          </w:tcPr>
          <w:p w14:paraId="0A5D5FE4" w14:textId="77777777" w:rsidR="008070DA" w:rsidRPr="008070DA" w:rsidRDefault="008070DA" w:rsidP="009C2C05">
            <w:pPr>
              <w:widowControl w:val="0"/>
              <w:tabs>
                <w:tab w:val="left" w:pos="851"/>
              </w:tabs>
              <w:spacing w:line="300" w:lineRule="exact"/>
              <w:rPr>
                <w:b/>
                <w:sz w:val="28"/>
                <w:szCs w:val="28"/>
                <w:lang w:val="fr-FR"/>
              </w:rPr>
            </w:pPr>
            <w:r w:rsidRPr="008070DA">
              <w:rPr>
                <w:sz w:val="28"/>
                <w:szCs w:val="28"/>
                <w:lang w:val="fr-FR"/>
              </w:rPr>
              <w:t>Chất lượng tương đương Mỏ đá Hoàng Vũ</w:t>
            </w:r>
          </w:p>
        </w:tc>
      </w:tr>
      <w:tr w:rsidR="008070DA" w:rsidRPr="008070DA" w14:paraId="3CFF10C2" w14:textId="77777777" w:rsidTr="009C2C05">
        <w:tc>
          <w:tcPr>
            <w:tcW w:w="988" w:type="dxa"/>
            <w:vAlign w:val="center"/>
          </w:tcPr>
          <w:p w14:paraId="6240ED9F"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3</w:t>
            </w:r>
          </w:p>
        </w:tc>
        <w:tc>
          <w:tcPr>
            <w:tcW w:w="3118" w:type="dxa"/>
            <w:vAlign w:val="center"/>
          </w:tcPr>
          <w:p w14:paraId="6FE8CB78" w14:textId="77777777" w:rsidR="008070DA" w:rsidRPr="000F4334" w:rsidRDefault="008070DA" w:rsidP="009C2C05">
            <w:pPr>
              <w:widowControl w:val="0"/>
              <w:tabs>
                <w:tab w:val="left" w:pos="851"/>
              </w:tabs>
              <w:spacing w:line="300" w:lineRule="exact"/>
              <w:jc w:val="left"/>
              <w:rPr>
                <w:b/>
                <w:bCs/>
                <w:sz w:val="28"/>
                <w:szCs w:val="28"/>
                <w:lang w:val="fr-FR"/>
              </w:rPr>
            </w:pPr>
            <w:r w:rsidRPr="000F4334">
              <w:rPr>
                <w:sz w:val="28"/>
                <w:szCs w:val="28"/>
              </w:rPr>
              <w:t>Xi măng</w:t>
            </w:r>
          </w:p>
        </w:tc>
        <w:tc>
          <w:tcPr>
            <w:tcW w:w="4956" w:type="dxa"/>
            <w:vAlign w:val="center"/>
          </w:tcPr>
          <w:p w14:paraId="50D2AB36" w14:textId="77777777" w:rsidR="008070DA" w:rsidRPr="008070DA" w:rsidRDefault="008070DA" w:rsidP="009C2C05">
            <w:pPr>
              <w:widowControl w:val="0"/>
              <w:tabs>
                <w:tab w:val="left" w:pos="851"/>
              </w:tabs>
              <w:spacing w:line="300" w:lineRule="exact"/>
              <w:rPr>
                <w:b/>
                <w:sz w:val="28"/>
                <w:szCs w:val="28"/>
                <w:lang w:val="fr-FR"/>
              </w:rPr>
            </w:pPr>
            <w:r w:rsidRPr="008070DA">
              <w:rPr>
                <w:sz w:val="28"/>
                <w:szCs w:val="28"/>
                <w:lang w:val="fr-FR"/>
              </w:rPr>
              <w:t>Chất lượng tương đương xi măng Nghi Sơn</w:t>
            </w:r>
          </w:p>
        </w:tc>
      </w:tr>
      <w:tr w:rsidR="008070DA" w:rsidRPr="008070DA" w14:paraId="67D32EB1" w14:textId="77777777" w:rsidTr="009C2C05">
        <w:tc>
          <w:tcPr>
            <w:tcW w:w="988" w:type="dxa"/>
            <w:vAlign w:val="center"/>
          </w:tcPr>
          <w:p w14:paraId="2032A9A9"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4</w:t>
            </w:r>
          </w:p>
        </w:tc>
        <w:tc>
          <w:tcPr>
            <w:tcW w:w="3118" w:type="dxa"/>
            <w:vAlign w:val="center"/>
          </w:tcPr>
          <w:p w14:paraId="52A3814D" w14:textId="77777777" w:rsidR="008070DA" w:rsidRPr="000F4334" w:rsidRDefault="008070DA" w:rsidP="009C2C05">
            <w:pPr>
              <w:widowControl w:val="0"/>
              <w:tabs>
                <w:tab w:val="left" w:pos="851"/>
              </w:tabs>
              <w:spacing w:line="300" w:lineRule="exact"/>
              <w:jc w:val="left"/>
              <w:rPr>
                <w:b/>
                <w:bCs/>
                <w:sz w:val="28"/>
                <w:szCs w:val="28"/>
                <w:lang w:val="fr-FR"/>
              </w:rPr>
            </w:pPr>
            <w:r w:rsidRPr="000F4334">
              <w:rPr>
                <w:sz w:val="28"/>
                <w:szCs w:val="28"/>
              </w:rPr>
              <w:t>Thép tròn các loại</w:t>
            </w:r>
          </w:p>
        </w:tc>
        <w:tc>
          <w:tcPr>
            <w:tcW w:w="4956" w:type="dxa"/>
            <w:vAlign w:val="center"/>
          </w:tcPr>
          <w:p w14:paraId="65A436B2" w14:textId="77777777" w:rsidR="008070DA" w:rsidRPr="008070DA" w:rsidRDefault="008070DA" w:rsidP="009C2C05">
            <w:pPr>
              <w:widowControl w:val="0"/>
              <w:tabs>
                <w:tab w:val="left" w:pos="851"/>
              </w:tabs>
              <w:spacing w:line="300" w:lineRule="exact"/>
              <w:rPr>
                <w:b/>
                <w:sz w:val="28"/>
                <w:szCs w:val="28"/>
                <w:lang w:val="fr-FR"/>
              </w:rPr>
            </w:pPr>
            <w:r w:rsidRPr="008070DA">
              <w:rPr>
                <w:sz w:val="28"/>
                <w:szCs w:val="28"/>
                <w:lang w:val="fr-FR"/>
              </w:rPr>
              <w:t>Chất lượng tương đương Pomina</w:t>
            </w:r>
          </w:p>
        </w:tc>
      </w:tr>
      <w:tr w:rsidR="008070DA" w:rsidRPr="000F4334" w14:paraId="45776D33" w14:textId="77777777" w:rsidTr="009C2C05">
        <w:tc>
          <w:tcPr>
            <w:tcW w:w="988" w:type="dxa"/>
            <w:vAlign w:val="center"/>
          </w:tcPr>
          <w:p w14:paraId="2BB328F3"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5</w:t>
            </w:r>
          </w:p>
        </w:tc>
        <w:tc>
          <w:tcPr>
            <w:tcW w:w="3118" w:type="dxa"/>
            <w:vAlign w:val="center"/>
          </w:tcPr>
          <w:p w14:paraId="1336B44B" w14:textId="77777777" w:rsidR="008070DA" w:rsidRPr="008070DA" w:rsidRDefault="008070DA" w:rsidP="009C2C05">
            <w:pPr>
              <w:widowControl w:val="0"/>
              <w:tabs>
                <w:tab w:val="left" w:pos="851"/>
              </w:tabs>
              <w:spacing w:line="300" w:lineRule="exact"/>
              <w:jc w:val="left"/>
              <w:rPr>
                <w:b/>
                <w:bCs/>
                <w:sz w:val="28"/>
                <w:szCs w:val="28"/>
              </w:rPr>
            </w:pPr>
            <w:r w:rsidRPr="000F4334">
              <w:rPr>
                <w:sz w:val="28"/>
                <w:szCs w:val="28"/>
              </w:rPr>
              <w:t>Thép hình, thép tấm các loại</w:t>
            </w:r>
          </w:p>
        </w:tc>
        <w:tc>
          <w:tcPr>
            <w:tcW w:w="4956" w:type="dxa"/>
            <w:vAlign w:val="center"/>
          </w:tcPr>
          <w:p w14:paraId="34AF55B2" w14:textId="77777777" w:rsidR="008070DA" w:rsidRPr="000F4334" w:rsidRDefault="008070DA" w:rsidP="009C2C05">
            <w:pPr>
              <w:widowControl w:val="0"/>
              <w:tabs>
                <w:tab w:val="left" w:pos="851"/>
              </w:tabs>
              <w:spacing w:line="300" w:lineRule="exact"/>
              <w:rPr>
                <w:b/>
                <w:sz w:val="28"/>
                <w:szCs w:val="28"/>
              </w:rPr>
            </w:pPr>
            <w:r w:rsidRPr="000F4334">
              <w:rPr>
                <w:sz w:val="28"/>
                <w:szCs w:val="28"/>
              </w:rPr>
              <w:t>Chất lượng tương đương Nam Kim</w:t>
            </w:r>
          </w:p>
        </w:tc>
      </w:tr>
      <w:tr w:rsidR="008070DA" w:rsidRPr="000F4334" w14:paraId="21D4A610" w14:textId="77777777" w:rsidTr="009C2C05">
        <w:tc>
          <w:tcPr>
            <w:tcW w:w="988" w:type="dxa"/>
            <w:vAlign w:val="center"/>
          </w:tcPr>
          <w:p w14:paraId="11A507B6"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6</w:t>
            </w:r>
          </w:p>
        </w:tc>
        <w:tc>
          <w:tcPr>
            <w:tcW w:w="3118" w:type="dxa"/>
            <w:vAlign w:val="center"/>
          </w:tcPr>
          <w:p w14:paraId="03257DDA" w14:textId="77777777" w:rsidR="008070DA" w:rsidRPr="008070DA" w:rsidRDefault="008070DA" w:rsidP="009C2C05">
            <w:pPr>
              <w:widowControl w:val="0"/>
              <w:tabs>
                <w:tab w:val="left" w:pos="851"/>
              </w:tabs>
              <w:spacing w:line="300" w:lineRule="exact"/>
              <w:jc w:val="left"/>
              <w:rPr>
                <w:b/>
                <w:bCs/>
                <w:sz w:val="28"/>
                <w:szCs w:val="28"/>
              </w:rPr>
            </w:pPr>
            <w:r w:rsidRPr="000F4334">
              <w:rPr>
                <w:spacing w:val="-6"/>
                <w:sz w:val="28"/>
                <w:szCs w:val="28"/>
                <w:lang w:val="sv-SE"/>
              </w:rPr>
              <w:t>Công tắc, ổ cắm, Aptomat các loại</w:t>
            </w:r>
          </w:p>
        </w:tc>
        <w:tc>
          <w:tcPr>
            <w:tcW w:w="4956" w:type="dxa"/>
            <w:vAlign w:val="center"/>
          </w:tcPr>
          <w:p w14:paraId="5059D887" w14:textId="77777777" w:rsidR="008070DA" w:rsidRPr="000F4334" w:rsidRDefault="008070DA" w:rsidP="009C2C05">
            <w:pPr>
              <w:widowControl w:val="0"/>
              <w:tabs>
                <w:tab w:val="left" w:pos="851"/>
              </w:tabs>
              <w:spacing w:line="300" w:lineRule="exact"/>
              <w:rPr>
                <w:b/>
                <w:sz w:val="28"/>
                <w:szCs w:val="28"/>
              </w:rPr>
            </w:pPr>
            <w:r w:rsidRPr="000F4334">
              <w:rPr>
                <w:sz w:val="28"/>
                <w:szCs w:val="28"/>
              </w:rPr>
              <w:t>Chất lượng tương đương Sino</w:t>
            </w:r>
          </w:p>
        </w:tc>
      </w:tr>
      <w:tr w:rsidR="008070DA" w:rsidRPr="000F4334" w14:paraId="28691B70" w14:textId="77777777" w:rsidTr="009C2C05">
        <w:tc>
          <w:tcPr>
            <w:tcW w:w="988" w:type="dxa"/>
            <w:vAlign w:val="center"/>
          </w:tcPr>
          <w:p w14:paraId="75F37752"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7</w:t>
            </w:r>
          </w:p>
        </w:tc>
        <w:tc>
          <w:tcPr>
            <w:tcW w:w="3118" w:type="dxa"/>
            <w:vAlign w:val="center"/>
          </w:tcPr>
          <w:p w14:paraId="183577E2" w14:textId="77777777" w:rsidR="008070DA" w:rsidRPr="008070DA" w:rsidRDefault="008070DA" w:rsidP="009C2C05">
            <w:pPr>
              <w:widowControl w:val="0"/>
              <w:tabs>
                <w:tab w:val="left" w:pos="851"/>
              </w:tabs>
              <w:spacing w:line="300" w:lineRule="exact"/>
              <w:jc w:val="left"/>
              <w:rPr>
                <w:b/>
                <w:bCs/>
                <w:sz w:val="28"/>
                <w:szCs w:val="28"/>
              </w:rPr>
            </w:pPr>
            <w:r w:rsidRPr="000F4334">
              <w:rPr>
                <w:spacing w:val="-6"/>
                <w:sz w:val="28"/>
                <w:szCs w:val="28"/>
                <w:lang w:val="sv-SE"/>
              </w:rPr>
              <w:t>Cửa đi, cửa sổ, vách kính</w:t>
            </w:r>
          </w:p>
        </w:tc>
        <w:tc>
          <w:tcPr>
            <w:tcW w:w="4956" w:type="dxa"/>
            <w:vAlign w:val="center"/>
          </w:tcPr>
          <w:p w14:paraId="5644CC94" w14:textId="77777777" w:rsidR="008070DA" w:rsidRPr="000F4334" w:rsidRDefault="008070DA" w:rsidP="009C2C05">
            <w:pPr>
              <w:widowControl w:val="0"/>
              <w:tabs>
                <w:tab w:val="left" w:pos="851"/>
              </w:tabs>
              <w:spacing w:line="300" w:lineRule="exact"/>
              <w:rPr>
                <w:b/>
                <w:sz w:val="28"/>
                <w:szCs w:val="28"/>
              </w:rPr>
            </w:pPr>
            <w:r w:rsidRPr="000F4334">
              <w:rPr>
                <w:sz w:val="28"/>
                <w:szCs w:val="28"/>
              </w:rPr>
              <w:t xml:space="preserve">Chất lượng tương đương </w:t>
            </w:r>
            <w:r w:rsidRPr="000F4334">
              <w:rPr>
                <w:spacing w:val="-6"/>
                <w:sz w:val="28"/>
                <w:szCs w:val="28"/>
                <w:lang w:val="sv-SE"/>
              </w:rPr>
              <w:t>Nhôm xingfa Quảng Đông</w:t>
            </w:r>
          </w:p>
        </w:tc>
      </w:tr>
      <w:tr w:rsidR="008070DA" w:rsidRPr="008070DA" w14:paraId="61E20A05" w14:textId="77777777" w:rsidTr="009C2C05">
        <w:tc>
          <w:tcPr>
            <w:tcW w:w="988" w:type="dxa"/>
            <w:vAlign w:val="center"/>
          </w:tcPr>
          <w:p w14:paraId="634E7113"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8</w:t>
            </w:r>
          </w:p>
        </w:tc>
        <w:tc>
          <w:tcPr>
            <w:tcW w:w="3118" w:type="dxa"/>
            <w:vAlign w:val="center"/>
          </w:tcPr>
          <w:p w14:paraId="5354DA7D" w14:textId="77777777" w:rsidR="008070DA" w:rsidRPr="000F4334" w:rsidRDefault="008070DA" w:rsidP="009C2C05">
            <w:pPr>
              <w:widowControl w:val="0"/>
              <w:tabs>
                <w:tab w:val="left" w:pos="851"/>
              </w:tabs>
              <w:spacing w:line="300" w:lineRule="exact"/>
              <w:jc w:val="left"/>
              <w:rPr>
                <w:b/>
                <w:bCs/>
                <w:sz w:val="28"/>
                <w:szCs w:val="28"/>
                <w:lang w:val="fr-FR"/>
              </w:rPr>
            </w:pPr>
            <w:r w:rsidRPr="000F4334">
              <w:rPr>
                <w:spacing w:val="-6"/>
                <w:sz w:val="28"/>
                <w:szCs w:val="28"/>
                <w:lang w:val="sv-SE"/>
              </w:rPr>
              <w:t>Dây điện các loại</w:t>
            </w:r>
          </w:p>
        </w:tc>
        <w:tc>
          <w:tcPr>
            <w:tcW w:w="4956" w:type="dxa"/>
            <w:vAlign w:val="center"/>
          </w:tcPr>
          <w:p w14:paraId="794EDF86" w14:textId="77777777" w:rsidR="008070DA" w:rsidRPr="008070DA" w:rsidRDefault="008070DA" w:rsidP="009C2C05">
            <w:pPr>
              <w:widowControl w:val="0"/>
              <w:tabs>
                <w:tab w:val="left" w:pos="851"/>
              </w:tabs>
              <w:spacing w:line="300" w:lineRule="exact"/>
              <w:rPr>
                <w:b/>
                <w:sz w:val="28"/>
                <w:szCs w:val="28"/>
                <w:lang w:val="fr-FR"/>
              </w:rPr>
            </w:pPr>
            <w:r w:rsidRPr="008070DA">
              <w:rPr>
                <w:sz w:val="28"/>
                <w:szCs w:val="28"/>
                <w:lang w:val="fr-FR"/>
              </w:rPr>
              <w:t xml:space="preserve">Chất lượng tương đương </w:t>
            </w:r>
            <w:r w:rsidRPr="000F4334">
              <w:rPr>
                <w:spacing w:val="-6"/>
                <w:sz w:val="28"/>
                <w:szCs w:val="28"/>
                <w:lang w:val="sv-SE"/>
              </w:rPr>
              <w:t>Cadivi</w:t>
            </w:r>
          </w:p>
        </w:tc>
      </w:tr>
      <w:tr w:rsidR="008070DA" w:rsidRPr="008070DA" w14:paraId="5B22B958" w14:textId="77777777" w:rsidTr="009C2C05">
        <w:tc>
          <w:tcPr>
            <w:tcW w:w="988" w:type="dxa"/>
            <w:vAlign w:val="center"/>
          </w:tcPr>
          <w:p w14:paraId="37A742D9"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9</w:t>
            </w:r>
          </w:p>
        </w:tc>
        <w:tc>
          <w:tcPr>
            <w:tcW w:w="3118" w:type="dxa"/>
            <w:vAlign w:val="center"/>
          </w:tcPr>
          <w:p w14:paraId="26BC614A"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Tủ điện</w:t>
            </w:r>
          </w:p>
        </w:tc>
        <w:tc>
          <w:tcPr>
            <w:tcW w:w="4956" w:type="dxa"/>
            <w:vAlign w:val="center"/>
          </w:tcPr>
          <w:p w14:paraId="23ED2149"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Panasonic</w:t>
            </w:r>
          </w:p>
        </w:tc>
      </w:tr>
      <w:tr w:rsidR="008070DA" w:rsidRPr="008070DA" w14:paraId="67F1C2CE" w14:textId="77777777" w:rsidTr="009C2C05">
        <w:tc>
          <w:tcPr>
            <w:tcW w:w="988" w:type="dxa"/>
            <w:vAlign w:val="center"/>
          </w:tcPr>
          <w:p w14:paraId="5E2D5E47"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10</w:t>
            </w:r>
          </w:p>
        </w:tc>
        <w:tc>
          <w:tcPr>
            <w:tcW w:w="3118" w:type="dxa"/>
            <w:vAlign w:val="center"/>
          </w:tcPr>
          <w:p w14:paraId="0D86A68F"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Quạt các loại</w:t>
            </w:r>
          </w:p>
        </w:tc>
        <w:tc>
          <w:tcPr>
            <w:tcW w:w="4956" w:type="dxa"/>
            <w:vAlign w:val="center"/>
          </w:tcPr>
          <w:p w14:paraId="01B06A7C"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Senko</w:t>
            </w:r>
          </w:p>
        </w:tc>
      </w:tr>
      <w:tr w:rsidR="008070DA" w:rsidRPr="008070DA" w14:paraId="7CB0E585" w14:textId="77777777" w:rsidTr="009C2C05">
        <w:tc>
          <w:tcPr>
            <w:tcW w:w="988" w:type="dxa"/>
            <w:vAlign w:val="center"/>
          </w:tcPr>
          <w:p w14:paraId="40CB35AD"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11</w:t>
            </w:r>
          </w:p>
        </w:tc>
        <w:tc>
          <w:tcPr>
            <w:tcW w:w="3118" w:type="dxa"/>
            <w:vAlign w:val="center"/>
          </w:tcPr>
          <w:p w14:paraId="4ED6FA59"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Gạch XM cốt liệu</w:t>
            </w:r>
          </w:p>
        </w:tc>
        <w:tc>
          <w:tcPr>
            <w:tcW w:w="4956" w:type="dxa"/>
            <w:vAlign w:val="center"/>
          </w:tcPr>
          <w:p w14:paraId="284F13A2"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Công ty TNHH Hoàng Vũ (KCN Hòa Phú)</w:t>
            </w:r>
          </w:p>
        </w:tc>
      </w:tr>
      <w:tr w:rsidR="008070DA" w:rsidRPr="008070DA" w14:paraId="1BA100B9" w14:textId="77777777" w:rsidTr="009C2C05">
        <w:tc>
          <w:tcPr>
            <w:tcW w:w="988" w:type="dxa"/>
            <w:vAlign w:val="center"/>
          </w:tcPr>
          <w:p w14:paraId="29621DF2"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12</w:t>
            </w:r>
          </w:p>
        </w:tc>
        <w:tc>
          <w:tcPr>
            <w:tcW w:w="3118" w:type="dxa"/>
            <w:vAlign w:val="center"/>
          </w:tcPr>
          <w:p w14:paraId="3423A5DB"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Bóng đèn các loại</w:t>
            </w:r>
          </w:p>
        </w:tc>
        <w:tc>
          <w:tcPr>
            <w:tcW w:w="4956" w:type="dxa"/>
            <w:vAlign w:val="center"/>
          </w:tcPr>
          <w:p w14:paraId="569E8D56"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Rạng Đông</w:t>
            </w:r>
          </w:p>
        </w:tc>
      </w:tr>
      <w:tr w:rsidR="008070DA" w:rsidRPr="008070DA" w14:paraId="64171F3D" w14:textId="77777777" w:rsidTr="009C2C05">
        <w:tc>
          <w:tcPr>
            <w:tcW w:w="988" w:type="dxa"/>
            <w:vAlign w:val="center"/>
          </w:tcPr>
          <w:p w14:paraId="0AA582F1"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13</w:t>
            </w:r>
          </w:p>
        </w:tc>
        <w:tc>
          <w:tcPr>
            <w:tcW w:w="3118" w:type="dxa"/>
            <w:vAlign w:val="center"/>
          </w:tcPr>
          <w:p w14:paraId="0A9D00D7"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Dung dịch chống thấm</w:t>
            </w:r>
          </w:p>
        </w:tc>
        <w:tc>
          <w:tcPr>
            <w:tcW w:w="4956" w:type="dxa"/>
            <w:vAlign w:val="center"/>
          </w:tcPr>
          <w:p w14:paraId="4435EECE"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Sika</w:t>
            </w:r>
          </w:p>
        </w:tc>
      </w:tr>
      <w:tr w:rsidR="008070DA" w:rsidRPr="008070DA" w14:paraId="39BBB6ED" w14:textId="77777777" w:rsidTr="009C2C05">
        <w:tc>
          <w:tcPr>
            <w:tcW w:w="988" w:type="dxa"/>
            <w:vAlign w:val="center"/>
          </w:tcPr>
          <w:p w14:paraId="66164F29"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14</w:t>
            </w:r>
          </w:p>
        </w:tc>
        <w:tc>
          <w:tcPr>
            <w:tcW w:w="3118" w:type="dxa"/>
            <w:vAlign w:val="center"/>
          </w:tcPr>
          <w:p w14:paraId="00E7B63C"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Sơn lót, sơn phủ (nội thất, ngoại thất)</w:t>
            </w:r>
          </w:p>
        </w:tc>
        <w:tc>
          <w:tcPr>
            <w:tcW w:w="4956" w:type="dxa"/>
            <w:vAlign w:val="center"/>
          </w:tcPr>
          <w:p w14:paraId="5446C335"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Kova</w:t>
            </w:r>
          </w:p>
        </w:tc>
      </w:tr>
      <w:tr w:rsidR="008070DA" w:rsidRPr="008070DA" w14:paraId="7B011BE4" w14:textId="77777777" w:rsidTr="009C2C05">
        <w:tc>
          <w:tcPr>
            <w:tcW w:w="988" w:type="dxa"/>
            <w:vAlign w:val="center"/>
          </w:tcPr>
          <w:p w14:paraId="71656BE6"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15</w:t>
            </w:r>
          </w:p>
        </w:tc>
        <w:tc>
          <w:tcPr>
            <w:tcW w:w="3118" w:type="dxa"/>
            <w:vAlign w:val="center"/>
          </w:tcPr>
          <w:p w14:paraId="5AE95389"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Bột bả</w:t>
            </w:r>
          </w:p>
        </w:tc>
        <w:tc>
          <w:tcPr>
            <w:tcW w:w="4956" w:type="dxa"/>
            <w:vAlign w:val="center"/>
          </w:tcPr>
          <w:p w14:paraId="443687B6"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Kova</w:t>
            </w:r>
          </w:p>
        </w:tc>
      </w:tr>
      <w:tr w:rsidR="008070DA" w:rsidRPr="008070DA" w14:paraId="0FB12450" w14:textId="77777777" w:rsidTr="009C2C05">
        <w:tc>
          <w:tcPr>
            <w:tcW w:w="988" w:type="dxa"/>
            <w:vAlign w:val="center"/>
          </w:tcPr>
          <w:p w14:paraId="749804AB"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16</w:t>
            </w:r>
          </w:p>
        </w:tc>
        <w:tc>
          <w:tcPr>
            <w:tcW w:w="3118" w:type="dxa"/>
            <w:vAlign w:val="center"/>
          </w:tcPr>
          <w:p w14:paraId="06F8044B"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Ống nhựa PVC các loại, Côn, cút, măng sông, tê, Y, van</w:t>
            </w:r>
            <w:r w:rsidRPr="000F4334">
              <w:rPr>
                <w:color w:val="000000"/>
                <w:sz w:val="28"/>
                <w:szCs w:val="28"/>
              </w:rPr>
              <w:t xml:space="preserve"> các loại</w:t>
            </w:r>
          </w:p>
        </w:tc>
        <w:tc>
          <w:tcPr>
            <w:tcW w:w="4956" w:type="dxa"/>
            <w:vAlign w:val="center"/>
          </w:tcPr>
          <w:p w14:paraId="73C96192"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Bình Minh</w:t>
            </w:r>
          </w:p>
        </w:tc>
      </w:tr>
      <w:tr w:rsidR="008070DA" w:rsidRPr="008070DA" w14:paraId="02BD1635" w14:textId="77777777" w:rsidTr="009C2C05">
        <w:tc>
          <w:tcPr>
            <w:tcW w:w="988" w:type="dxa"/>
            <w:vAlign w:val="center"/>
          </w:tcPr>
          <w:p w14:paraId="19CAD7B9"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17</w:t>
            </w:r>
          </w:p>
        </w:tc>
        <w:tc>
          <w:tcPr>
            <w:tcW w:w="3118" w:type="dxa"/>
            <w:vAlign w:val="center"/>
          </w:tcPr>
          <w:p w14:paraId="15C292B3"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Gạch lát porcelain</w:t>
            </w:r>
          </w:p>
        </w:tc>
        <w:tc>
          <w:tcPr>
            <w:tcW w:w="4956" w:type="dxa"/>
            <w:vAlign w:val="center"/>
          </w:tcPr>
          <w:p w14:paraId="6482A33C"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Đồng Tâm</w:t>
            </w:r>
          </w:p>
        </w:tc>
      </w:tr>
      <w:tr w:rsidR="008070DA" w:rsidRPr="008070DA" w14:paraId="7C584756" w14:textId="77777777" w:rsidTr="009C2C05">
        <w:tc>
          <w:tcPr>
            <w:tcW w:w="988" w:type="dxa"/>
            <w:vAlign w:val="center"/>
          </w:tcPr>
          <w:p w14:paraId="2B09A7D4"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18</w:t>
            </w:r>
          </w:p>
        </w:tc>
        <w:tc>
          <w:tcPr>
            <w:tcW w:w="3118" w:type="dxa"/>
            <w:vAlign w:val="center"/>
          </w:tcPr>
          <w:p w14:paraId="2C7828D1"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Tôn các loại</w:t>
            </w:r>
          </w:p>
        </w:tc>
        <w:tc>
          <w:tcPr>
            <w:tcW w:w="4956" w:type="dxa"/>
            <w:vAlign w:val="center"/>
          </w:tcPr>
          <w:p w14:paraId="18C29845"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Hoa Sen</w:t>
            </w:r>
          </w:p>
        </w:tc>
      </w:tr>
      <w:tr w:rsidR="008070DA" w:rsidRPr="008070DA" w14:paraId="4ACB3A93" w14:textId="77777777" w:rsidTr="009C2C05">
        <w:tc>
          <w:tcPr>
            <w:tcW w:w="988" w:type="dxa"/>
            <w:vAlign w:val="center"/>
          </w:tcPr>
          <w:p w14:paraId="61B597E4" w14:textId="77777777" w:rsidR="008070DA" w:rsidRPr="000F4334" w:rsidRDefault="008070DA" w:rsidP="009C2C05">
            <w:pPr>
              <w:widowControl w:val="0"/>
              <w:tabs>
                <w:tab w:val="left" w:pos="851"/>
              </w:tabs>
              <w:spacing w:line="300" w:lineRule="exact"/>
              <w:jc w:val="center"/>
              <w:rPr>
                <w:sz w:val="28"/>
                <w:szCs w:val="28"/>
              </w:rPr>
            </w:pPr>
            <w:r w:rsidRPr="000F4334">
              <w:rPr>
                <w:sz w:val="28"/>
                <w:szCs w:val="28"/>
              </w:rPr>
              <w:t>19</w:t>
            </w:r>
          </w:p>
        </w:tc>
        <w:tc>
          <w:tcPr>
            <w:tcW w:w="3118" w:type="dxa"/>
            <w:vAlign w:val="center"/>
          </w:tcPr>
          <w:p w14:paraId="0E90E42B" w14:textId="77777777" w:rsidR="008070DA" w:rsidRPr="000F4334" w:rsidRDefault="008070DA" w:rsidP="009C2C05">
            <w:pPr>
              <w:widowControl w:val="0"/>
              <w:tabs>
                <w:tab w:val="left" w:pos="851"/>
              </w:tabs>
              <w:spacing w:line="300" w:lineRule="exact"/>
              <w:jc w:val="left"/>
              <w:rPr>
                <w:spacing w:val="-6"/>
                <w:sz w:val="28"/>
                <w:szCs w:val="28"/>
                <w:lang w:val="sv-SE"/>
              </w:rPr>
            </w:pPr>
            <w:r w:rsidRPr="000F4334">
              <w:rPr>
                <w:spacing w:val="-6"/>
                <w:sz w:val="28"/>
                <w:szCs w:val="28"/>
                <w:lang w:val="sv-SE"/>
              </w:rPr>
              <w:t>Motor cổng</w:t>
            </w:r>
          </w:p>
        </w:tc>
        <w:tc>
          <w:tcPr>
            <w:tcW w:w="4956" w:type="dxa"/>
            <w:vAlign w:val="center"/>
          </w:tcPr>
          <w:p w14:paraId="678DED08" w14:textId="77777777" w:rsidR="008070DA" w:rsidRPr="008070DA" w:rsidRDefault="008070DA" w:rsidP="009C2C05">
            <w:pPr>
              <w:widowControl w:val="0"/>
              <w:tabs>
                <w:tab w:val="left" w:pos="851"/>
              </w:tabs>
              <w:spacing w:line="300" w:lineRule="exact"/>
              <w:rPr>
                <w:sz w:val="28"/>
                <w:szCs w:val="28"/>
                <w:lang w:val="sv-SE"/>
              </w:rPr>
            </w:pPr>
            <w:r w:rsidRPr="008070DA">
              <w:rPr>
                <w:sz w:val="28"/>
                <w:szCs w:val="28"/>
                <w:lang w:val="sv-SE"/>
              </w:rPr>
              <w:t xml:space="preserve">Chất lượng tương đương </w:t>
            </w:r>
            <w:r w:rsidRPr="000F4334">
              <w:rPr>
                <w:spacing w:val="-6"/>
                <w:sz w:val="28"/>
                <w:szCs w:val="28"/>
                <w:lang w:val="sv-SE"/>
              </w:rPr>
              <w:t>Đài Loan</w:t>
            </w:r>
          </w:p>
        </w:tc>
      </w:tr>
    </w:tbl>
    <w:p w14:paraId="7192FE1A" w14:textId="77777777" w:rsidR="008070DA" w:rsidRPr="00AC4F4D" w:rsidRDefault="008070DA" w:rsidP="008070DA">
      <w:pPr>
        <w:spacing w:line="300" w:lineRule="exact"/>
        <w:ind w:firstLine="540"/>
        <w:rPr>
          <w:bCs/>
          <w:sz w:val="28"/>
          <w:szCs w:val="28"/>
          <w:lang w:val="nl-NL"/>
        </w:rPr>
      </w:pPr>
      <w:r w:rsidRPr="00AC4F4D">
        <w:rPr>
          <w:bCs/>
          <w:sz w:val="28"/>
          <w:szCs w:val="28"/>
          <w:lang w:val="nl-NL"/>
        </w:rPr>
        <w:t>- Nhà thầu phải cung cấp vật liệu: Khối lượng, chủng loại theo đúng hồ sơ thiết kế được duyệt; Chất lượng theo đúng quy định hiện hành.</w:t>
      </w:r>
    </w:p>
    <w:p w14:paraId="2F2B3072" w14:textId="77777777" w:rsidR="008070DA" w:rsidRPr="00AC4F4D" w:rsidRDefault="008070DA" w:rsidP="008070DA">
      <w:pPr>
        <w:spacing w:line="300" w:lineRule="exact"/>
        <w:ind w:firstLine="540"/>
        <w:rPr>
          <w:bCs/>
          <w:sz w:val="28"/>
          <w:szCs w:val="28"/>
          <w:lang w:val="nl-NL"/>
        </w:rPr>
      </w:pPr>
      <w:r w:rsidRPr="00AC4F4D">
        <w:rPr>
          <w:bCs/>
          <w:sz w:val="28"/>
          <w:szCs w:val="28"/>
          <w:lang w:val="nl-NL"/>
        </w:rPr>
        <w:t>- Tất cả các loại nguyên vật liệu (Như: Cát, xi măng, …) đưa vào xây dựng công trình phải được thí nghiệm và đảm bảo đúng định mức theo yêu cầu của hồ sơ thiết kế kỹ thuật thi công được duyệt và các quy phạm về vật liệu xây dựng hiện hành.</w:t>
      </w:r>
    </w:p>
    <w:p w14:paraId="26EE48C7" w14:textId="77777777" w:rsidR="008070DA" w:rsidRPr="00AC4F4D" w:rsidRDefault="008070DA" w:rsidP="008070DA">
      <w:pPr>
        <w:spacing w:line="300" w:lineRule="exact"/>
        <w:ind w:firstLine="540"/>
        <w:rPr>
          <w:bCs/>
          <w:sz w:val="28"/>
          <w:szCs w:val="28"/>
          <w:lang w:val="nl-NL"/>
        </w:rPr>
      </w:pPr>
      <w:r w:rsidRPr="00AC4F4D">
        <w:rPr>
          <w:bCs/>
          <w:sz w:val="28"/>
          <w:szCs w:val="28"/>
          <w:lang w:val="nl-NL"/>
        </w:rPr>
        <w:t>- Giám sát kỹ thuật sẽ kiểm tra nguyên vật liệu và thiết bị tại nơi cung ứng hoặc tại công trường vào bất kỳ lúc nào.</w:t>
      </w:r>
    </w:p>
    <w:p w14:paraId="1E6AB916" w14:textId="77777777" w:rsidR="008070DA" w:rsidRPr="00AC4F4D" w:rsidRDefault="008070DA" w:rsidP="008070DA">
      <w:pPr>
        <w:spacing w:line="300" w:lineRule="exact"/>
        <w:ind w:firstLine="540"/>
        <w:rPr>
          <w:bCs/>
          <w:sz w:val="28"/>
          <w:szCs w:val="28"/>
          <w:lang w:val="nl-NL"/>
        </w:rPr>
      </w:pPr>
      <w:r w:rsidRPr="00AC4F4D">
        <w:rPr>
          <w:color w:val="1F3864"/>
          <w:sz w:val="28"/>
          <w:szCs w:val="28"/>
          <w:lang w:val="nl-NL"/>
        </w:rPr>
        <w:t>*</w:t>
      </w:r>
      <w:r w:rsidRPr="00AC4F4D">
        <w:rPr>
          <w:bCs/>
          <w:sz w:val="28"/>
          <w:szCs w:val="28"/>
          <w:lang w:val="nl-NL"/>
        </w:rPr>
        <w:t xml:space="preserve">  Lưu ý đối với Nhà thầu: </w:t>
      </w:r>
    </w:p>
    <w:p w14:paraId="7F4B3CB5" w14:textId="77777777" w:rsidR="008070DA" w:rsidRPr="00AC4F4D" w:rsidRDefault="008070DA" w:rsidP="008070DA">
      <w:pPr>
        <w:spacing w:line="300" w:lineRule="exact"/>
        <w:ind w:firstLine="540"/>
        <w:rPr>
          <w:bCs/>
          <w:sz w:val="28"/>
          <w:szCs w:val="28"/>
          <w:lang w:val="nl-NL"/>
        </w:rPr>
      </w:pPr>
      <w:r w:rsidRPr="00AC4F4D">
        <w:rPr>
          <w:bCs/>
          <w:sz w:val="28"/>
          <w:szCs w:val="28"/>
          <w:lang w:val="nl-NL"/>
        </w:rPr>
        <w:t>- Trong hồ sơ dự thầu, nhà thầu phải có bảng tổng hợp danh mục, chủng loại vật tư, đặc tính kỹ thuật và nguồn gốc xuất xứ. Ưu tiên sử dụng vật tư, hàng hóa sản xuất trong nước.</w:t>
      </w:r>
    </w:p>
    <w:p w14:paraId="0464E30B" w14:textId="77777777" w:rsidR="008070DA" w:rsidRPr="00AC4F4D" w:rsidRDefault="008070DA" w:rsidP="008070DA">
      <w:pPr>
        <w:spacing w:line="300" w:lineRule="exact"/>
        <w:ind w:firstLine="540"/>
        <w:rPr>
          <w:bCs/>
          <w:sz w:val="28"/>
          <w:szCs w:val="28"/>
          <w:lang w:val="nl-NL"/>
        </w:rPr>
      </w:pPr>
      <w:r w:rsidRPr="00AC4F4D">
        <w:rPr>
          <w:bCs/>
          <w:sz w:val="28"/>
          <w:szCs w:val="28"/>
          <w:lang w:val="nl-NL"/>
        </w:rPr>
        <w:t xml:space="preserve">- Trong hồ sơ dự thầu của mình, nhà thầu phải có bảng tổng hợp danh mục đầy đủ chủng loại, đặc tính kỹ thuật ,mã hiệu, nguồn gốc, xuất xứ/chứng nhận xuất </w:t>
      </w:r>
      <w:r w:rsidRPr="00AC4F4D">
        <w:rPr>
          <w:bCs/>
          <w:sz w:val="28"/>
          <w:szCs w:val="28"/>
          <w:lang w:val="nl-NL"/>
        </w:rPr>
        <w:lastRenderedPageBreak/>
        <w:t>xưởng, chứng nhận hợp quy (nếu có) của các vật liệu, vật tư, thiết bị sử dụng cho công trình mà không được ghi “hoặc tương đương”. Trường hợp Nhà thầu kê khai về vật tư, máy móc, thiết bị đưa vào công trình mà ghi “nhiều loại” “hoặc tương đương” thì HSDT của nhà thầu không đáp ứng (không đạt) được nội dung trong E-HSMT quy định tại Chương III.</w:t>
      </w:r>
    </w:p>
    <w:p w14:paraId="2D66D711" w14:textId="77777777" w:rsidR="008070DA" w:rsidRPr="00AC4F4D" w:rsidRDefault="008070DA" w:rsidP="008070DA">
      <w:pPr>
        <w:tabs>
          <w:tab w:val="left" w:pos="851"/>
        </w:tabs>
        <w:autoSpaceDE w:val="0"/>
        <w:autoSpaceDN w:val="0"/>
        <w:adjustRightInd w:val="0"/>
        <w:spacing w:before="60"/>
        <w:rPr>
          <w:b/>
          <w:sz w:val="28"/>
          <w:szCs w:val="28"/>
          <w:lang w:val="nl-NL"/>
        </w:rPr>
      </w:pPr>
      <w:r w:rsidRPr="00AC4F4D">
        <w:rPr>
          <w:b/>
          <w:sz w:val="28"/>
          <w:szCs w:val="28"/>
          <w:lang w:val="nl-NL"/>
        </w:rPr>
        <w:t>3. Yêu cầu về tổ chức kỹ thuật thi công, giám sát:</w:t>
      </w:r>
    </w:p>
    <w:p w14:paraId="5D55783F" w14:textId="77777777" w:rsidR="008070DA" w:rsidRPr="00AC4F4D" w:rsidRDefault="008070DA" w:rsidP="008070DA">
      <w:pPr>
        <w:tabs>
          <w:tab w:val="left" w:pos="851"/>
        </w:tabs>
        <w:autoSpaceDE w:val="0"/>
        <w:autoSpaceDN w:val="0"/>
        <w:adjustRightInd w:val="0"/>
        <w:spacing w:before="60"/>
        <w:ind w:firstLine="442"/>
        <w:rPr>
          <w:b/>
          <w:sz w:val="28"/>
          <w:szCs w:val="28"/>
          <w:lang w:val="nl-NL"/>
        </w:rPr>
      </w:pPr>
      <w:r w:rsidRPr="00AC4F4D">
        <w:rPr>
          <w:b/>
          <w:sz w:val="28"/>
          <w:szCs w:val="28"/>
          <w:lang w:val="nl-NL"/>
        </w:rPr>
        <w:t>* Giải pháp kỹ thuật:</w:t>
      </w:r>
    </w:p>
    <w:p w14:paraId="32F2F742" w14:textId="77777777" w:rsidR="008070DA" w:rsidRPr="00AC4F4D" w:rsidRDefault="008070DA" w:rsidP="008070DA">
      <w:pPr>
        <w:tabs>
          <w:tab w:val="left" w:pos="851"/>
        </w:tabs>
        <w:autoSpaceDE w:val="0"/>
        <w:autoSpaceDN w:val="0"/>
        <w:adjustRightInd w:val="0"/>
        <w:spacing w:before="60"/>
        <w:ind w:firstLine="442"/>
        <w:rPr>
          <w:sz w:val="28"/>
          <w:szCs w:val="28"/>
          <w:lang w:val="nl-NL"/>
        </w:rPr>
      </w:pPr>
      <w:r w:rsidRPr="00AC4F4D">
        <w:rPr>
          <w:sz w:val="28"/>
          <w:szCs w:val="28"/>
          <w:lang w:val="nl-NL"/>
        </w:rPr>
        <w:t xml:space="preserve">- </w:t>
      </w:r>
      <w:r w:rsidRPr="00AC4F4D">
        <w:rPr>
          <w:bCs/>
          <w:sz w:val="28"/>
          <w:szCs w:val="28"/>
          <w:lang w:val="nl-NL"/>
        </w:rPr>
        <w:t>Có giải pháp kỹ thuật hợp lý, phù hợp với điều kiện biện pháp thi công, tiến độ thi công và hiện trạng công trình xây dựng. Tổ chức mặt bằng công trường: Thiết bị thi công, lán trại, phòng thí nghiệm, kho bãi tập kết vật liệu, chất thải, bố trí cổng ra vào, rào chắn, biển báo, cấp nước, thoát nước, giao thông, liên lạc trong quá trình thi công.</w:t>
      </w:r>
    </w:p>
    <w:p w14:paraId="2E0467CF" w14:textId="77777777" w:rsidR="008070DA" w:rsidRPr="00AC4F4D" w:rsidRDefault="008070DA" w:rsidP="008070DA">
      <w:pPr>
        <w:tabs>
          <w:tab w:val="left" w:pos="851"/>
        </w:tabs>
        <w:autoSpaceDE w:val="0"/>
        <w:autoSpaceDN w:val="0"/>
        <w:adjustRightInd w:val="0"/>
        <w:spacing w:before="60"/>
        <w:ind w:firstLine="442"/>
        <w:rPr>
          <w:bCs/>
          <w:sz w:val="28"/>
          <w:szCs w:val="28"/>
          <w:lang w:val="nl-NL"/>
        </w:rPr>
      </w:pPr>
      <w:r w:rsidRPr="00AC4F4D">
        <w:rPr>
          <w:sz w:val="28"/>
          <w:szCs w:val="28"/>
          <w:lang w:val="nl-NL"/>
        </w:rPr>
        <w:t xml:space="preserve">- </w:t>
      </w:r>
      <w:r w:rsidRPr="00AC4F4D">
        <w:rPr>
          <w:bCs/>
          <w:sz w:val="28"/>
          <w:szCs w:val="28"/>
          <w:lang w:val="nl-NL"/>
        </w:rPr>
        <w:t>Có giải pháp kỹ thuật hợp lý, phù hợp với điều kiện biện pháp thi công, tiến độ thi công và hiện trạng công trình xây dựng.</w:t>
      </w:r>
    </w:p>
    <w:p w14:paraId="7A0F38F4" w14:textId="77777777" w:rsidR="008070DA" w:rsidRPr="00AC4F4D" w:rsidRDefault="008070DA" w:rsidP="008070DA">
      <w:pPr>
        <w:tabs>
          <w:tab w:val="left" w:pos="851"/>
        </w:tabs>
        <w:autoSpaceDE w:val="0"/>
        <w:autoSpaceDN w:val="0"/>
        <w:adjustRightInd w:val="0"/>
        <w:spacing w:before="60"/>
        <w:ind w:firstLine="442"/>
        <w:rPr>
          <w:bCs/>
          <w:sz w:val="28"/>
          <w:szCs w:val="28"/>
          <w:lang w:val="nl-NL"/>
        </w:rPr>
      </w:pPr>
      <w:r w:rsidRPr="00AC4F4D">
        <w:rPr>
          <w:b/>
          <w:bCs/>
          <w:sz w:val="28"/>
          <w:szCs w:val="28"/>
          <w:lang w:val="nl-NL"/>
        </w:rPr>
        <w:t>* Yêu cầu về thi công, giám sát:</w:t>
      </w:r>
      <w:r w:rsidRPr="00AC4F4D">
        <w:rPr>
          <w:bCs/>
          <w:sz w:val="28"/>
          <w:szCs w:val="28"/>
          <w:lang w:val="nl-NL"/>
        </w:rPr>
        <w:t xml:space="preserve"> </w:t>
      </w:r>
    </w:p>
    <w:p w14:paraId="3508D0CB" w14:textId="77777777" w:rsidR="008070DA" w:rsidRPr="00AC4F4D" w:rsidRDefault="008070DA" w:rsidP="008070DA">
      <w:pPr>
        <w:tabs>
          <w:tab w:val="left" w:pos="851"/>
        </w:tabs>
        <w:autoSpaceDE w:val="0"/>
        <w:autoSpaceDN w:val="0"/>
        <w:adjustRightInd w:val="0"/>
        <w:spacing w:before="60"/>
        <w:ind w:firstLine="442"/>
        <w:rPr>
          <w:bCs/>
          <w:sz w:val="28"/>
          <w:szCs w:val="28"/>
          <w:lang w:val="nl-NL"/>
        </w:rPr>
      </w:pPr>
      <w:r w:rsidRPr="00AC4F4D">
        <w:rPr>
          <w:bCs/>
          <w:sz w:val="28"/>
          <w:szCs w:val="28"/>
          <w:lang w:val="nl-NL"/>
        </w:rPr>
        <w:t>Thực hiện theo Nghị định số 06/2021/NĐ-CP ngày 26/01/2021 của Chính phủ về quản lý chất lượng công trình xây dựng và các quy định của pháp luật khác có liên quan trong quá trình triển khai thực hiện dự án.</w:t>
      </w:r>
    </w:p>
    <w:p w14:paraId="2E3EC1CE" w14:textId="77777777" w:rsidR="008070DA" w:rsidRPr="00AC4F4D" w:rsidRDefault="008070DA" w:rsidP="008070DA">
      <w:pPr>
        <w:tabs>
          <w:tab w:val="left" w:pos="851"/>
        </w:tabs>
        <w:autoSpaceDE w:val="0"/>
        <w:autoSpaceDN w:val="0"/>
        <w:adjustRightInd w:val="0"/>
        <w:spacing w:before="60"/>
        <w:ind w:firstLine="442"/>
        <w:rPr>
          <w:bCs/>
          <w:sz w:val="28"/>
          <w:szCs w:val="28"/>
          <w:lang w:val="nl-NL"/>
        </w:rPr>
      </w:pPr>
      <w:r w:rsidRPr="00AC4F4D">
        <w:rPr>
          <w:bCs/>
          <w:sz w:val="28"/>
          <w:szCs w:val="28"/>
          <w:lang w:val="nl-NL"/>
        </w:rPr>
        <w:t>Nhà thầu phải nghiên cứu để thực hiện đúng các quy định trong hồ sơ thiết kế bản vẽ thi công được duyệt, đảm bảo quy trình thi công, kiểm tra, nghiệm thu hiện hành.</w:t>
      </w:r>
    </w:p>
    <w:p w14:paraId="389DCF4F" w14:textId="77777777" w:rsidR="008070DA" w:rsidRPr="00AC4F4D" w:rsidRDefault="008070DA" w:rsidP="008070DA">
      <w:pPr>
        <w:tabs>
          <w:tab w:val="left" w:pos="851"/>
        </w:tabs>
        <w:autoSpaceDE w:val="0"/>
        <w:autoSpaceDN w:val="0"/>
        <w:adjustRightInd w:val="0"/>
        <w:spacing w:before="60"/>
        <w:ind w:firstLine="442"/>
        <w:rPr>
          <w:bCs/>
          <w:sz w:val="28"/>
          <w:szCs w:val="28"/>
          <w:lang w:val="nl-NL"/>
        </w:rPr>
      </w:pPr>
      <w:r w:rsidRPr="00AC4F4D">
        <w:rPr>
          <w:bCs/>
          <w:sz w:val="28"/>
          <w:szCs w:val="28"/>
          <w:lang w:val="nl-NL"/>
        </w:rPr>
        <w:t>Trong công tác kiểm tra chất lượng cần lưu ý những vấn đề chủ yếu sau:</w:t>
      </w:r>
    </w:p>
    <w:p w14:paraId="1926CA84" w14:textId="77777777" w:rsidR="008070DA" w:rsidRPr="00AC4F4D" w:rsidRDefault="008070DA" w:rsidP="008070DA">
      <w:pPr>
        <w:tabs>
          <w:tab w:val="left" w:pos="851"/>
        </w:tabs>
        <w:spacing w:before="60"/>
        <w:rPr>
          <w:bCs/>
          <w:sz w:val="28"/>
          <w:szCs w:val="28"/>
          <w:lang w:val="nl-NL"/>
        </w:rPr>
      </w:pPr>
      <w:r w:rsidRPr="00AC4F4D">
        <w:rPr>
          <w:bCs/>
          <w:sz w:val="28"/>
          <w:szCs w:val="28"/>
          <w:lang w:val="nl-NL"/>
        </w:rPr>
        <w:tab/>
        <w:t>+ Việc kiểm tra chất lượng được tiến hành theo yêu cầu của tư vấn giám sát khi được nhà thầu thông báo về đề nghị nghiệm thu chất lượng hạng mục công trình, để thanh toán hoặc chuyển tiếp giai đoạn thi công, hoặc theo yêu cầu của tư vấn giám sát trong quá trình thi công, khi các công tác thi công được cho rằng không đảm bảo yêu cầu về kỹ thuật.</w:t>
      </w:r>
    </w:p>
    <w:p w14:paraId="0033E201" w14:textId="77777777" w:rsidR="008070DA" w:rsidRPr="00AC4F4D" w:rsidRDefault="008070DA" w:rsidP="008070DA">
      <w:pPr>
        <w:tabs>
          <w:tab w:val="left" w:pos="851"/>
        </w:tabs>
        <w:spacing w:before="60"/>
        <w:rPr>
          <w:bCs/>
          <w:sz w:val="28"/>
          <w:szCs w:val="28"/>
          <w:lang w:val="nl-NL"/>
        </w:rPr>
      </w:pPr>
      <w:r w:rsidRPr="00AC4F4D">
        <w:rPr>
          <w:bCs/>
          <w:sz w:val="28"/>
          <w:szCs w:val="28"/>
          <w:lang w:val="nl-NL"/>
        </w:rPr>
        <w:tab/>
        <w:t>+ Nhà thầu phải chịu trách nhiệm về công trình như chất lượng vật liệu và sản phẩm thi công của mình, có trách nhiệm cung cấp đầy đủ các số liệu thí nghiệm, các chứng chỉ vật liệu và các thành phần cấu thành hạng mục công trình trước khi chuyển giai đoạn thi công.</w:t>
      </w:r>
    </w:p>
    <w:p w14:paraId="6171EEBE" w14:textId="77777777" w:rsidR="008070DA" w:rsidRPr="00AC4F4D" w:rsidRDefault="008070DA" w:rsidP="008070DA">
      <w:pPr>
        <w:tabs>
          <w:tab w:val="left" w:pos="851"/>
        </w:tabs>
        <w:spacing w:before="60"/>
        <w:rPr>
          <w:bCs/>
          <w:sz w:val="28"/>
          <w:szCs w:val="28"/>
          <w:lang w:val="nl-NL"/>
        </w:rPr>
      </w:pPr>
      <w:r w:rsidRPr="00AC4F4D">
        <w:rPr>
          <w:bCs/>
          <w:sz w:val="28"/>
          <w:szCs w:val="28"/>
          <w:lang w:val="nl-NL"/>
        </w:rPr>
        <w:tab/>
        <w:t>+ Nhà thầu sẽ phải thực hiện bất kỳ những việc kiểm tra và thí nghiệm cần thiết khác dưới sự chỉ đạo của tư vấn giám sát khi xét thấy cần thiết để đảm bảo cho ổn định và chất lượng của công trình.</w:t>
      </w:r>
    </w:p>
    <w:p w14:paraId="6AE0D992" w14:textId="77777777" w:rsidR="008070DA" w:rsidRPr="00AC4F4D" w:rsidRDefault="008070DA" w:rsidP="008070DA">
      <w:pPr>
        <w:tabs>
          <w:tab w:val="left" w:pos="851"/>
        </w:tabs>
        <w:spacing w:before="60"/>
        <w:rPr>
          <w:bCs/>
          <w:spacing w:val="-2"/>
          <w:sz w:val="28"/>
          <w:szCs w:val="28"/>
          <w:lang w:val="nl-NL"/>
        </w:rPr>
      </w:pPr>
      <w:r w:rsidRPr="00AC4F4D">
        <w:rPr>
          <w:bCs/>
          <w:spacing w:val="-2"/>
          <w:sz w:val="28"/>
          <w:szCs w:val="28"/>
          <w:lang w:val="nl-NL"/>
        </w:rPr>
        <w:tab/>
        <w:t>+ Khi kiểm tra các hạng mục  của công trình hoặc các nguyên vật liệu thi công có kết quả không đạt tiêu chuẩn kỹ thuật thì Nhà thầu phải tiến hành ngay việc sửa chữa hoặc phá dỡ các sản phẩm đó, đồng thời Nhà thầu phải tiến hành các thí nghiệm kiểm tra chất lượng của việc sửa chữa đó bằng chi phí của Nhà thầu.</w:t>
      </w:r>
    </w:p>
    <w:p w14:paraId="4F07A981"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lastRenderedPageBreak/>
        <w:tab/>
        <w:t>+ Mọi ý kiến đề nghị, yêu cầu của Nhà thầu đối với Chủ đầu tư, tư vấn giám sát đều thực hiện bằng các văn bản và được lưu trữ trong hồ sơ.</w:t>
      </w:r>
    </w:p>
    <w:p w14:paraId="73FE9041"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ab/>
        <w:t>+ Các quyết định, chỉ thị của Chủ đầu tư, tư vấn giám sát hoặc người được ủy quyền giải quyết các yêu cầu của Nhà thầu cũng được thể hiện bằng các văn bản.</w:t>
      </w:r>
    </w:p>
    <w:p w14:paraId="07F0F804"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Trong khi thi công các hạng mục công trình, Nhà thầu phải tuân thủ các yêu cầu kỹ thuật trong hồ sơ thiết kế được duyệt. Ngoài ra để đảm bảo chất lượng kỹ, mỹ thuật công trình, nhà thầu còn phải thực hiện đầy đủ các yêu cầu kỹ thuật trong quá trình thi công xây lắp và tuân thủ đầy đủ các quy trình, quy phạm kỹ thuật thi công v.v…</w:t>
      </w:r>
    </w:p>
    <w:p w14:paraId="4267623B"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ab/>
        <w:t>Trong và sau khi thi công phải tiến hành việc san dọn trả lại mặt bằng, vệ sinh môi trường những hố đào để lấy đất thi công.</w:t>
      </w:r>
    </w:p>
    <w:p w14:paraId="133054CB" w14:textId="77777777" w:rsidR="008070DA" w:rsidRPr="00AC4F4D" w:rsidRDefault="008070DA" w:rsidP="008070DA">
      <w:pPr>
        <w:tabs>
          <w:tab w:val="left" w:pos="851"/>
        </w:tabs>
        <w:spacing w:before="40"/>
        <w:ind w:firstLine="720"/>
        <w:rPr>
          <w:bCs/>
          <w:sz w:val="28"/>
          <w:szCs w:val="28"/>
          <w:lang w:val="nl-NL"/>
        </w:rPr>
      </w:pPr>
      <w:r w:rsidRPr="00AC4F4D">
        <w:rPr>
          <w:bCs/>
          <w:sz w:val="28"/>
          <w:szCs w:val="28"/>
          <w:lang w:val="nl-NL"/>
        </w:rPr>
        <w:tab/>
        <w:t>Trong từng hạng mục đều phải qua công tác kiểm tra, đánh giá chất lượng, khối lượng và phải được nghiệm thu trước khi chuyển giai đoạn thi công.</w:t>
      </w:r>
    </w:p>
    <w:p w14:paraId="40319DAD" w14:textId="77777777" w:rsidR="008070DA" w:rsidRPr="00AC4F4D" w:rsidRDefault="008070DA" w:rsidP="008070DA">
      <w:pPr>
        <w:tabs>
          <w:tab w:val="left" w:pos="851"/>
        </w:tabs>
        <w:spacing w:before="40"/>
        <w:ind w:firstLine="720"/>
        <w:rPr>
          <w:bCs/>
          <w:sz w:val="28"/>
          <w:szCs w:val="28"/>
          <w:lang w:val="nl-NL"/>
        </w:rPr>
      </w:pPr>
      <w:r w:rsidRPr="00AC4F4D">
        <w:rPr>
          <w:bCs/>
          <w:sz w:val="28"/>
          <w:szCs w:val="28"/>
          <w:lang w:val="nl-NL"/>
        </w:rPr>
        <w:tab/>
        <w:t xml:space="preserve">Nhà thầu phải có hồ sơ nhật ký thi công theo dõi ghi chép đầy đủ những yêu cầu, đề nghị, tiến trình thi công và những sự việc xảy ra v.v…khi thi công. </w:t>
      </w:r>
    </w:p>
    <w:p w14:paraId="4A7ADCF3" w14:textId="77777777" w:rsidR="008070DA" w:rsidRPr="00AC4F4D" w:rsidRDefault="008070DA" w:rsidP="008070DA">
      <w:pPr>
        <w:tabs>
          <w:tab w:val="left" w:pos="851"/>
        </w:tabs>
        <w:spacing w:before="40"/>
        <w:ind w:firstLine="720"/>
        <w:rPr>
          <w:b/>
          <w:bCs/>
          <w:sz w:val="28"/>
          <w:szCs w:val="28"/>
          <w:lang w:val="nl-NL"/>
        </w:rPr>
      </w:pPr>
      <w:r w:rsidRPr="00AC4F4D">
        <w:rPr>
          <w:b/>
          <w:bCs/>
          <w:sz w:val="28"/>
          <w:szCs w:val="28"/>
          <w:lang w:val="nl-NL"/>
        </w:rPr>
        <w:t>*  Tổ chức thi công</w:t>
      </w:r>
    </w:p>
    <w:p w14:paraId="667B2DB7" w14:textId="77777777" w:rsidR="008070DA" w:rsidRPr="00AC4F4D" w:rsidRDefault="008070DA" w:rsidP="008070DA">
      <w:pPr>
        <w:tabs>
          <w:tab w:val="left" w:pos="851"/>
        </w:tabs>
        <w:spacing w:before="40"/>
        <w:jc w:val="left"/>
        <w:rPr>
          <w:b/>
          <w:bCs/>
          <w:sz w:val="28"/>
          <w:szCs w:val="28"/>
          <w:lang w:val="nl-NL"/>
        </w:rPr>
      </w:pPr>
      <w:r w:rsidRPr="00AC4F4D">
        <w:rPr>
          <w:b/>
          <w:bCs/>
          <w:sz w:val="28"/>
          <w:szCs w:val="28"/>
          <w:lang w:val="nl-NL"/>
        </w:rPr>
        <w:t>3.1. Công tác chuẩn bị:</w:t>
      </w:r>
    </w:p>
    <w:p w14:paraId="1E95C4B6" w14:textId="77777777" w:rsidR="008070DA" w:rsidRPr="00AC4F4D" w:rsidRDefault="008070DA" w:rsidP="008070DA">
      <w:pPr>
        <w:tabs>
          <w:tab w:val="left" w:pos="851"/>
        </w:tabs>
        <w:spacing w:before="40"/>
        <w:ind w:firstLine="720"/>
        <w:jc w:val="left"/>
        <w:rPr>
          <w:b/>
          <w:bCs/>
          <w:sz w:val="28"/>
          <w:szCs w:val="28"/>
          <w:lang w:val="nl-NL"/>
        </w:rPr>
      </w:pPr>
      <w:r w:rsidRPr="00AC4F4D">
        <w:rPr>
          <w:b/>
          <w:bCs/>
          <w:sz w:val="28"/>
          <w:szCs w:val="28"/>
          <w:lang w:val="nl-NL"/>
        </w:rPr>
        <w:t>a. Công tác chuẩn bị</w:t>
      </w:r>
    </w:p>
    <w:p w14:paraId="72A83DED" w14:textId="77777777" w:rsidR="008070DA" w:rsidRPr="00AC4F4D" w:rsidRDefault="008070DA" w:rsidP="008070DA">
      <w:pPr>
        <w:widowControl w:val="0"/>
        <w:tabs>
          <w:tab w:val="left" w:pos="0"/>
        </w:tabs>
        <w:spacing w:before="40"/>
        <w:rPr>
          <w:bCs/>
          <w:sz w:val="28"/>
          <w:szCs w:val="28"/>
          <w:lang w:val="nl-NL"/>
        </w:rPr>
      </w:pPr>
      <w:r w:rsidRPr="00AC4F4D">
        <w:rPr>
          <w:bCs/>
          <w:sz w:val="28"/>
          <w:szCs w:val="28"/>
          <w:lang w:val="nl-NL"/>
        </w:rPr>
        <w:tab/>
        <w:t>- Công tác đảm bảo an toàn khi thi công:</w:t>
      </w:r>
    </w:p>
    <w:p w14:paraId="3B5C95B3" w14:textId="77777777" w:rsidR="008070DA" w:rsidRPr="00AC4F4D" w:rsidRDefault="008070DA" w:rsidP="008070DA">
      <w:pPr>
        <w:widowControl w:val="0"/>
        <w:tabs>
          <w:tab w:val="left" w:pos="0"/>
        </w:tabs>
        <w:spacing w:before="40"/>
        <w:rPr>
          <w:bCs/>
          <w:sz w:val="28"/>
          <w:szCs w:val="28"/>
          <w:lang w:val="nl-NL"/>
        </w:rPr>
      </w:pPr>
      <w:r w:rsidRPr="00AC4F4D">
        <w:rPr>
          <w:bCs/>
          <w:sz w:val="28"/>
          <w:szCs w:val="28"/>
          <w:lang w:val="nl-NL"/>
        </w:rPr>
        <w:tab/>
        <w:t>- Phối hợp với Đơn vị quản lý lắp đặt biển báo hiệu ở công trường trước khi triển khai thi công.</w:t>
      </w:r>
    </w:p>
    <w:p w14:paraId="69E7BD61" w14:textId="77777777" w:rsidR="008070DA" w:rsidRPr="00AC4F4D" w:rsidRDefault="008070DA" w:rsidP="008070DA">
      <w:pPr>
        <w:widowControl w:val="0"/>
        <w:tabs>
          <w:tab w:val="left" w:pos="0"/>
        </w:tabs>
        <w:spacing w:before="40"/>
        <w:rPr>
          <w:bCs/>
          <w:sz w:val="28"/>
          <w:szCs w:val="28"/>
          <w:lang w:val="nl-NL"/>
        </w:rPr>
      </w:pPr>
      <w:r w:rsidRPr="00AC4F4D">
        <w:rPr>
          <w:bCs/>
          <w:sz w:val="28"/>
          <w:szCs w:val="28"/>
          <w:lang w:val="nl-NL"/>
        </w:rPr>
        <w:tab/>
        <w:t>- Công tác chuẩn bị bố trí mặt bằng công trường</w:t>
      </w:r>
    </w:p>
    <w:p w14:paraId="7A592BC5" w14:textId="77777777" w:rsidR="008070DA" w:rsidRPr="00AC4F4D" w:rsidRDefault="008070DA" w:rsidP="008070DA">
      <w:pPr>
        <w:widowControl w:val="0"/>
        <w:tabs>
          <w:tab w:val="left" w:pos="0"/>
        </w:tabs>
        <w:autoSpaceDE w:val="0"/>
        <w:autoSpaceDN w:val="0"/>
        <w:adjustRightInd w:val="0"/>
        <w:spacing w:before="40"/>
        <w:rPr>
          <w:bCs/>
          <w:sz w:val="28"/>
          <w:szCs w:val="28"/>
          <w:lang w:val="nl-NL"/>
        </w:rPr>
      </w:pPr>
      <w:r w:rsidRPr="00AC4F4D">
        <w:rPr>
          <w:bCs/>
          <w:sz w:val="28"/>
          <w:szCs w:val="28"/>
          <w:lang w:val="nl-NL"/>
        </w:rPr>
        <w:tab/>
        <w:t>+ Rào chắn phạm vi thi công;</w:t>
      </w:r>
    </w:p>
    <w:p w14:paraId="49F1163B" w14:textId="77777777" w:rsidR="008070DA" w:rsidRPr="00AC4F4D" w:rsidRDefault="008070DA" w:rsidP="008070DA">
      <w:pPr>
        <w:widowControl w:val="0"/>
        <w:tabs>
          <w:tab w:val="left" w:pos="0"/>
        </w:tabs>
        <w:autoSpaceDE w:val="0"/>
        <w:autoSpaceDN w:val="0"/>
        <w:adjustRightInd w:val="0"/>
        <w:spacing w:before="40"/>
        <w:rPr>
          <w:bCs/>
          <w:sz w:val="28"/>
          <w:szCs w:val="28"/>
          <w:lang w:val="nl-NL"/>
        </w:rPr>
      </w:pPr>
      <w:r w:rsidRPr="00AC4F4D">
        <w:rPr>
          <w:bCs/>
          <w:sz w:val="28"/>
          <w:szCs w:val="28"/>
          <w:lang w:val="nl-NL"/>
        </w:rPr>
        <w:tab/>
        <w:t>+ Thi công mặt bằng bãi tập kết vật liệu, lán trại;</w:t>
      </w:r>
    </w:p>
    <w:p w14:paraId="40EEC467" w14:textId="77777777" w:rsidR="008070DA" w:rsidRPr="00AC4F4D" w:rsidRDefault="008070DA" w:rsidP="008070DA">
      <w:pPr>
        <w:widowControl w:val="0"/>
        <w:tabs>
          <w:tab w:val="left" w:pos="0"/>
        </w:tabs>
        <w:autoSpaceDE w:val="0"/>
        <w:autoSpaceDN w:val="0"/>
        <w:adjustRightInd w:val="0"/>
        <w:spacing w:before="40"/>
        <w:rPr>
          <w:sz w:val="28"/>
          <w:szCs w:val="28"/>
          <w:lang w:val="nl-NL"/>
        </w:rPr>
      </w:pPr>
      <w:r w:rsidRPr="00AC4F4D">
        <w:rPr>
          <w:bCs/>
          <w:sz w:val="28"/>
          <w:szCs w:val="28"/>
          <w:lang w:val="nl-NL"/>
        </w:rPr>
        <w:tab/>
        <w:t>+ Xây dựng văn phòng điều hành và một số công tác khác phục vụ thi công</w:t>
      </w:r>
      <w:r w:rsidRPr="00AC4F4D">
        <w:rPr>
          <w:sz w:val="28"/>
          <w:szCs w:val="28"/>
          <w:lang w:val="nl-NL"/>
        </w:rPr>
        <w:t>.</w:t>
      </w:r>
    </w:p>
    <w:p w14:paraId="22F17DA2" w14:textId="77777777" w:rsidR="008070DA" w:rsidRPr="00AC4F4D" w:rsidRDefault="008070DA" w:rsidP="008070DA">
      <w:pPr>
        <w:tabs>
          <w:tab w:val="left" w:pos="851"/>
        </w:tabs>
        <w:spacing w:before="40"/>
        <w:ind w:firstLine="720"/>
        <w:rPr>
          <w:bCs/>
          <w:sz w:val="28"/>
          <w:szCs w:val="28"/>
          <w:lang w:val="nl-NL"/>
        </w:rPr>
      </w:pPr>
      <w:r w:rsidRPr="00AC4F4D">
        <w:rPr>
          <w:bCs/>
          <w:sz w:val="28"/>
          <w:szCs w:val="28"/>
          <w:lang w:val="nl-NL"/>
        </w:rPr>
        <w:t>- Lán trại, kho tàng và bãi tạp kết vật liệu, nhà bếp, nhà vệ sinh,..được bố trí ngay chân công trình nhằm tiết kiệm thời gian đi lại của công nhân.</w:t>
      </w:r>
    </w:p>
    <w:p w14:paraId="256D7E01" w14:textId="77777777" w:rsidR="008070DA" w:rsidRPr="00AC4F4D" w:rsidRDefault="008070DA" w:rsidP="008070DA">
      <w:pPr>
        <w:widowControl w:val="0"/>
        <w:tabs>
          <w:tab w:val="left" w:pos="0"/>
        </w:tabs>
        <w:spacing w:before="60"/>
        <w:rPr>
          <w:b/>
          <w:bCs/>
          <w:sz w:val="28"/>
          <w:szCs w:val="28"/>
          <w:lang w:val="nl-NL"/>
        </w:rPr>
      </w:pPr>
      <w:r w:rsidRPr="00AC4F4D">
        <w:rPr>
          <w:b/>
          <w:bCs/>
          <w:sz w:val="28"/>
          <w:szCs w:val="28"/>
          <w:lang w:val="nl-NL"/>
        </w:rPr>
        <w:tab/>
        <w:t>b. Trình tự thi công tổng thể</w:t>
      </w:r>
    </w:p>
    <w:p w14:paraId="7487B125" w14:textId="77777777" w:rsidR="008070DA" w:rsidRPr="00AC4F4D" w:rsidRDefault="008070DA" w:rsidP="008070DA">
      <w:pPr>
        <w:tabs>
          <w:tab w:val="left" w:pos="851"/>
        </w:tabs>
        <w:spacing w:before="60"/>
        <w:rPr>
          <w:bCs/>
          <w:sz w:val="28"/>
          <w:szCs w:val="28"/>
          <w:lang w:val="nl-NL"/>
        </w:rPr>
      </w:pPr>
      <w:r w:rsidRPr="00AC4F4D">
        <w:rPr>
          <w:sz w:val="28"/>
          <w:szCs w:val="28"/>
          <w:lang w:val="nl-NL"/>
        </w:rPr>
        <w:tab/>
        <w:t>Tiến hành đo đạc và xác định các vị trí xây dựng, cắm cọc xác định phạm vi thi công đúng như hồ sơ thiết được duyệt sau đó thi công theo trình tự tổ chức thi công đã được Chủ đầu tư phê duyệt.</w:t>
      </w:r>
    </w:p>
    <w:p w14:paraId="14A3CEE8" w14:textId="77777777" w:rsidR="008070DA" w:rsidRPr="008070DA" w:rsidRDefault="008070DA" w:rsidP="008070DA">
      <w:pPr>
        <w:spacing w:before="60"/>
        <w:jc w:val="left"/>
        <w:rPr>
          <w:b/>
          <w:bCs/>
          <w:sz w:val="28"/>
          <w:szCs w:val="28"/>
          <w:lang w:val="nl-NL"/>
        </w:rPr>
      </w:pPr>
      <w:r w:rsidRPr="008070DA">
        <w:rPr>
          <w:b/>
          <w:bCs/>
          <w:sz w:val="28"/>
          <w:szCs w:val="28"/>
          <w:lang w:val="nl-NL"/>
        </w:rPr>
        <w:t>3.2.  Yêu cầu về trình tự thi công, lắp đặt:</w:t>
      </w:r>
    </w:p>
    <w:p w14:paraId="6B455480" w14:textId="77777777" w:rsidR="008070DA" w:rsidRPr="008070DA" w:rsidRDefault="008070DA" w:rsidP="008070DA">
      <w:pPr>
        <w:tabs>
          <w:tab w:val="left" w:pos="851"/>
        </w:tabs>
        <w:spacing w:before="60"/>
        <w:ind w:firstLine="720"/>
        <w:rPr>
          <w:bCs/>
          <w:sz w:val="28"/>
          <w:szCs w:val="28"/>
          <w:lang w:val="nl-NL"/>
        </w:rPr>
      </w:pPr>
      <w:r w:rsidRPr="008070DA">
        <w:rPr>
          <w:bCs/>
          <w:sz w:val="28"/>
          <w:szCs w:val="28"/>
          <w:lang w:val="nl-NL"/>
        </w:rPr>
        <w:t>Tiến hành đo đạc để thi công đúng như hồ sơ thiết được duyệt, sau đó thi công theo trình tự tổ chức thi công đã được Chủ đầu tư phê duyệt.</w:t>
      </w:r>
    </w:p>
    <w:p w14:paraId="5DC79182" w14:textId="77777777" w:rsidR="008070DA" w:rsidRPr="008070DA" w:rsidRDefault="008070DA" w:rsidP="008070DA">
      <w:pPr>
        <w:spacing w:before="60"/>
        <w:jc w:val="left"/>
        <w:rPr>
          <w:b/>
          <w:bCs/>
          <w:sz w:val="28"/>
          <w:szCs w:val="28"/>
          <w:lang w:val="nl-NL"/>
        </w:rPr>
      </w:pPr>
      <w:r w:rsidRPr="008070DA">
        <w:rPr>
          <w:b/>
          <w:bCs/>
          <w:sz w:val="28"/>
          <w:szCs w:val="28"/>
          <w:lang w:val="nl-NL"/>
        </w:rPr>
        <w:t>3.3. Yêu cầu về phòng, chống cháy, nổ:</w:t>
      </w:r>
    </w:p>
    <w:p w14:paraId="4C260E5A" w14:textId="77777777" w:rsidR="008070DA" w:rsidRPr="00AC4F4D" w:rsidRDefault="008070DA" w:rsidP="008070DA">
      <w:pPr>
        <w:widowControl w:val="0"/>
        <w:tabs>
          <w:tab w:val="left" w:pos="420"/>
        </w:tabs>
        <w:spacing w:before="60"/>
        <w:ind w:firstLine="567"/>
        <w:rPr>
          <w:sz w:val="28"/>
          <w:szCs w:val="28"/>
          <w:lang w:val="nl-NL"/>
        </w:rPr>
      </w:pPr>
      <w:r w:rsidRPr="00AC4F4D">
        <w:rPr>
          <w:sz w:val="28"/>
          <w:szCs w:val="28"/>
          <w:lang w:val="nl-NL"/>
        </w:rPr>
        <w:t xml:space="preserve">- Trong suốt quá trình thi công phải thực hiện đúng phương án, biện pháp, thời gian thi công đã được thống nhất, phải đảm bảo giao thông thông suốt theo qui định </w:t>
      </w:r>
      <w:r w:rsidRPr="00AC4F4D">
        <w:rPr>
          <w:sz w:val="28"/>
          <w:szCs w:val="28"/>
          <w:lang w:val="nl-NL"/>
        </w:rPr>
        <w:lastRenderedPageBreak/>
        <w:t>và không được gây thiệt hại các công trình đường bộ, đồng thời phải chịu trách nhiệm về hậu quả mất an toàn giao thông khi thi công gây ra.</w:t>
      </w:r>
      <w:r w:rsidRPr="00AC4F4D">
        <w:rPr>
          <w:sz w:val="28"/>
          <w:szCs w:val="28"/>
          <w:lang w:val="nl-NL"/>
        </w:rPr>
        <w:tab/>
      </w:r>
    </w:p>
    <w:p w14:paraId="6B0182A3" w14:textId="77777777" w:rsidR="008070DA" w:rsidRPr="00AC4F4D" w:rsidRDefault="008070DA" w:rsidP="008070DA">
      <w:pPr>
        <w:widowControl w:val="0"/>
        <w:spacing w:before="60"/>
        <w:ind w:firstLine="567"/>
        <w:rPr>
          <w:sz w:val="28"/>
          <w:szCs w:val="28"/>
          <w:lang w:val="nl-NL"/>
        </w:rPr>
      </w:pPr>
      <w:r w:rsidRPr="00AC4F4D">
        <w:rPr>
          <w:sz w:val="28"/>
          <w:szCs w:val="28"/>
          <w:lang w:val="nl-NL"/>
        </w:rPr>
        <w:t>- Tổ chức, cá nhân phải chịu trách nhiệm kiểm tra của các cơ quan quản lý đường bộ và thanh tra  giao thông đường bộ khi thực hiện các qui định đảm bảo an toàn giao thông trong khi thi công theo qui định của giấy phép và pháp luật.</w:t>
      </w:r>
    </w:p>
    <w:p w14:paraId="33FD8F4B" w14:textId="77777777" w:rsidR="008070DA" w:rsidRPr="00AC4F4D" w:rsidRDefault="008070DA" w:rsidP="008070DA">
      <w:pPr>
        <w:widowControl w:val="0"/>
        <w:tabs>
          <w:tab w:val="left" w:pos="851"/>
        </w:tabs>
        <w:spacing w:before="60"/>
        <w:rPr>
          <w:b/>
          <w:bCs/>
          <w:sz w:val="28"/>
          <w:szCs w:val="28"/>
          <w:lang w:val="nl-NL"/>
        </w:rPr>
      </w:pPr>
      <w:r w:rsidRPr="00AC4F4D">
        <w:rPr>
          <w:b/>
          <w:bCs/>
          <w:sz w:val="28"/>
          <w:szCs w:val="28"/>
          <w:lang w:val="nl-NL"/>
        </w:rPr>
        <w:t>3.4. Yêu cầu về vệ sinh môi trường:</w:t>
      </w:r>
    </w:p>
    <w:p w14:paraId="216EEF43"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Thực hiện đúng các quy định về bảo vệ môi trường, tuy nhiên cần chú ý những yêu cầu sau:</w:t>
      </w:r>
    </w:p>
    <w:p w14:paraId="37DDADF7"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 Nhà thầu phải có biện pháp đảm bảo vệ sinh môi trường trên công trình thi công, quanh khu vực lán trại, không đổ dầu mỡ thải bừa bãi trên công trình, có biện pháp chống bụi tránh tình trạng làm ô nhiễm môi trường trong quá trình thi công.</w:t>
      </w:r>
    </w:p>
    <w:p w14:paraId="4E67A14A"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 Phun nước tưới ẩm vật liệu trong các quá trình thi công phát sinh nhiều bụi.</w:t>
      </w:r>
    </w:p>
    <w:p w14:paraId="78A37570"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 Che đậy kín các xe vận chuyện vât liệu rời bằng bạt.</w:t>
      </w:r>
    </w:p>
    <w:p w14:paraId="31DD368F"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 Có biện pháp giảm thiểu về tiếng ồn</w:t>
      </w:r>
    </w:p>
    <w:p w14:paraId="0E82E2F2"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 Kiểm soát nước thải của công nhân</w:t>
      </w:r>
    </w:p>
    <w:p w14:paraId="4E490CF8" w14:textId="77777777" w:rsidR="008070DA" w:rsidRPr="00AC4F4D" w:rsidRDefault="008070DA" w:rsidP="008070DA">
      <w:pPr>
        <w:tabs>
          <w:tab w:val="left" w:pos="851"/>
        </w:tabs>
        <w:spacing w:before="60"/>
        <w:ind w:firstLine="720"/>
        <w:rPr>
          <w:bCs/>
          <w:sz w:val="28"/>
          <w:szCs w:val="28"/>
          <w:lang w:val="nl-NL"/>
        </w:rPr>
      </w:pPr>
      <w:r w:rsidRPr="00AC4F4D">
        <w:rPr>
          <w:bCs/>
          <w:sz w:val="28"/>
          <w:szCs w:val="28"/>
          <w:lang w:val="nl-NL"/>
        </w:rPr>
        <w:t>- Kiểm soát về rác thải, vệ sinh nơi công trình.</w:t>
      </w:r>
    </w:p>
    <w:p w14:paraId="638362A1" w14:textId="77777777" w:rsidR="008070DA" w:rsidRPr="00AC4F4D" w:rsidRDefault="008070DA" w:rsidP="008070DA">
      <w:pPr>
        <w:widowControl w:val="0"/>
        <w:tabs>
          <w:tab w:val="left" w:pos="851"/>
        </w:tabs>
        <w:spacing w:before="60"/>
        <w:rPr>
          <w:b/>
          <w:bCs/>
          <w:sz w:val="28"/>
          <w:szCs w:val="28"/>
        </w:rPr>
      </w:pPr>
      <w:r w:rsidRPr="00AC4F4D">
        <w:rPr>
          <w:b/>
          <w:bCs/>
          <w:sz w:val="28"/>
          <w:szCs w:val="28"/>
        </w:rPr>
        <w:t>3.5.</w:t>
      </w:r>
      <w:r w:rsidRPr="00AC4F4D">
        <w:rPr>
          <w:bCs/>
          <w:sz w:val="28"/>
          <w:szCs w:val="28"/>
        </w:rPr>
        <w:t xml:space="preserve"> </w:t>
      </w:r>
      <w:r w:rsidRPr="00AC4F4D">
        <w:rPr>
          <w:b/>
          <w:bCs/>
          <w:sz w:val="28"/>
          <w:szCs w:val="28"/>
        </w:rPr>
        <w:t>Yêu cầu về an toàn lao động:</w:t>
      </w:r>
    </w:p>
    <w:p w14:paraId="426BA0D7" w14:textId="77777777" w:rsidR="008070DA" w:rsidRPr="00AC4F4D" w:rsidRDefault="008070DA" w:rsidP="008070DA">
      <w:pPr>
        <w:spacing w:before="60"/>
        <w:ind w:firstLine="561"/>
        <w:rPr>
          <w:bCs/>
          <w:snapToGrid w:val="0"/>
          <w:color w:val="000000"/>
          <w:sz w:val="28"/>
          <w:szCs w:val="28"/>
        </w:rPr>
      </w:pPr>
      <w:r w:rsidRPr="00AC4F4D">
        <w:rPr>
          <w:b/>
          <w:bCs/>
          <w:snapToGrid w:val="0"/>
          <w:color w:val="000000"/>
          <w:sz w:val="28"/>
          <w:szCs w:val="28"/>
        </w:rPr>
        <w:t xml:space="preserve">- </w:t>
      </w:r>
      <w:r w:rsidRPr="00AC4F4D">
        <w:rPr>
          <w:bCs/>
          <w:snapToGrid w:val="0"/>
          <w:color w:val="000000"/>
          <w:sz w:val="28"/>
          <w:szCs w:val="28"/>
        </w:rPr>
        <w:t>Nhà thầu lập bảng nội quy công trường. Đơn vị thi công phải mua bảo hiểm máy móc thi công, nhà xưởng, người lao động. Phải có biện pháp đảm bảo an toàn lao động cho người và thiết bị, đảm bảo ATGT.</w:t>
      </w:r>
    </w:p>
    <w:p w14:paraId="36063697" w14:textId="77777777" w:rsidR="008070DA" w:rsidRPr="00AC4F4D" w:rsidRDefault="008070DA" w:rsidP="008070DA">
      <w:pPr>
        <w:spacing w:before="60"/>
        <w:ind w:firstLine="561"/>
        <w:rPr>
          <w:bCs/>
          <w:snapToGrid w:val="0"/>
          <w:color w:val="000000"/>
          <w:sz w:val="28"/>
          <w:szCs w:val="28"/>
        </w:rPr>
      </w:pPr>
      <w:r w:rsidRPr="00AC4F4D">
        <w:rPr>
          <w:bCs/>
          <w:snapToGrid w:val="0"/>
          <w:color w:val="000000"/>
          <w:sz w:val="28"/>
          <w:szCs w:val="28"/>
        </w:rPr>
        <w:t xml:space="preserve">- Nhà thầu tuân thủ qui phạm kỹ thuật ATLĐ trong xây dựng QCVN:18: 2014/BXD; Thông tư 04/2017/TT-BXD; QCVN 01:2008/BCT; TT 02/2018/TT-BXD; TT 08/2017/TT-BXD. </w:t>
      </w:r>
    </w:p>
    <w:p w14:paraId="27691A92" w14:textId="77777777" w:rsidR="008070DA" w:rsidRPr="00AC4F4D" w:rsidRDefault="008070DA" w:rsidP="008070DA">
      <w:pPr>
        <w:spacing w:before="60"/>
        <w:ind w:firstLine="561"/>
        <w:rPr>
          <w:b/>
          <w:bCs/>
          <w:sz w:val="28"/>
          <w:szCs w:val="28"/>
        </w:rPr>
      </w:pPr>
      <w:r w:rsidRPr="00AC4F4D">
        <w:rPr>
          <w:bCs/>
          <w:snapToGrid w:val="0"/>
          <w:color w:val="000000"/>
          <w:sz w:val="28"/>
          <w:szCs w:val="28"/>
        </w:rPr>
        <w:t>Công tác an ninh trật tự: Nhà thầu phải có đề xuất phương án đảm bảo an ninh trật tự khu vực công trường. Có phương án bảo vệ đối với vật tư thiết bị trên công trường và đảm bảo an ninh khu vực nhà thầu quản lý.</w:t>
      </w:r>
    </w:p>
    <w:p w14:paraId="062D131B" w14:textId="77777777" w:rsidR="008070DA" w:rsidRPr="00AC4F4D" w:rsidRDefault="008070DA" w:rsidP="008070DA">
      <w:pPr>
        <w:tabs>
          <w:tab w:val="left" w:pos="851"/>
        </w:tabs>
        <w:spacing w:before="60"/>
        <w:ind w:firstLine="720"/>
        <w:rPr>
          <w:bCs/>
          <w:sz w:val="28"/>
          <w:szCs w:val="28"/>
        </w:rPr>
      </w:pPr>
      <w:r w:rsidRPr="00AC4F4D">
        <w:rPr>
          <w:bCs/>
          <w:sz w:val="28"/>
          <w:szCs w:val="28"/>
        </w:rPr>
        <w:t>- Tuân thủ theo các quy định về an toàn lao động, trong đó chú ý thực hiện các yêu cầu sau:</w:t>
      </w:r>
    </w:p>
    <w:p w14:paraId="0A42B1E7" w14:textId="77777777" w:rsidR="008070DA" w:rsidRPr="00AC4F4D" w:rsidRDefault="008070DA" w:rsidP="008070DA">
      <w:pPr>
        <w:tabs>
          <w:tab w:val="left" w:pos="851"/>
        </w:tabs>
        <w:spacing w:before="60"/>
        <w:ind w:firstLine="720"/>
        <w:rPr>
          <w:bCs/>
          <w:sz w:val="28"/>
          <w:szCs w:val="28"/>
        </w:rPr>
      </w:pPr>
      <w:r w:rsidRPr="00AC4F4D">
        <w:rPr>
          <w:sz w:val="28"/>
          <w:szCs w:val="28"/>
        </w:rPr>
        <w:t>+ Nhà thầu phải có biện pháp và phương tiện hữu hiệu đảm bảo an toàn cho người, thiết bị và công trình trong suốt quá trình thi công.</w:t>
      </w:r>
    </w:p>
    <w:p w14:paraId="3BAF9C25" w14:textId="77777777" w:rsidR="008070DA" w:rsidRPr="00AC4F4D" w:rsidRDefault="008070DA" w:rsidP="008070DA">
      <w:pPr>
        <w:tabs>
          <w:tab w:val="left" w:pos="709"/>
        </w:tabs>
        <w:spacing w:before="60"/>
        <w:rPr>
          <w:sz w:val="28"/>
          <w:szCs w:val="28"/>
        </w:rPr>
      </w:pPr>
      <w:r w:rsidRPr="00AC4F4D">
        <w:rPr>
          <w:sz w:val="28"/>
          <w:szCs w:val="28"/>
        </w:rPr>
        <w:tab/>
      </w:r>
      <w:r w:rsidRPr="00AC4F4D">
        <w:rPr>
          <w:sz w:val="28"/>
          <w:szCs w:val="28"/>
        </w:rPr>
        <w:tab/>
        <w:t>+ Nhà thầu phải chịu trách nhiệm pháp lý trước Nhà nước cùng các phí tổn về việc để xảy ra tai nạn trên công trường.</w:t>
      </w:r>
    </w:p>
    <w:p w14:paraId="5B061E3E" w14:textId="77777777" w:rsidR="008070DA" w:rsidRPr="00AC4F4D" w:rsidRDefault="008070DA" w:rsidP="008070DA">
      <w:pPr>
        <w:tabs>
          <w:tab w:val="left" w:pos="709"/>
        </w:tabs>
        <w:spacing w:before="60"/>
        <w:rPr>
          <w:sz w:val="28"/>
          <w:szCs w:val="28"/>
        </w:rPr>
      </w:pPr>
      <w:r w:rsidRPr="00AC4F4D">
        <w:rPr>
          <w:sz w:val="28"/>
          <w:szCs w:val="28"/>
        </w:rPr>
        <w:tab/>
        <w:t>+ Tại những vị trí nguy hiểm Nhà thầu phải có các biển báo, cắm cờ, rào chắn, ban đêm có đèn hiệu.</w:t>
      </w:r>
    </w:p>
    <w:p w14:paraId="14C31275" w14:textId="77777777" w:rsidR="008070DA" w:rsidRPr="00AC4F4D" w:rsidRDefault="008070DA" w:rsidP="008070DA">
      <w:pPr>
        <w:tabs>
          <w:tab w:val="left" w:pos="709"/>
        </w:tabs>
        <w:spacing w:before="60"/>
        <w:rPr>
          <w:sz w:val="28"/>
          <w:szCs w:val="28"/>
        </w:rPr>
      </w:pPr>
      <w:r w:rsidRPr="00AC4F4D">
        <w:rPr>
          <w:sz w:val="28"/>
          <w:szCs w:val="28"/>
        </w:rPr>
        <w:tab/>
        <w:t>+ Biện pháp đảm bảo an toàn lao động cho từng công đoạn thi công.</w:t>
      </w:r>
    </w:p>
    <w:p w14:paraId="1AA7D57E" w14:textId="77777777" w:rsidR="008070DA" w:rsidRPr="00AC4F4D" w:rsidRDefault="008070DA" w:rsidP="008070DA">
      <w:pPr>
        <w:tabs>
          <w:tab w:val="left" w:pos="709"/>
        </w:tabs>
        <w:spacing w:before="60"/>
        <w:rPr>
          <w:sz w:val="28"/>
          <w:szCs w:val="28"/>
        </w:rPr>
      </w:pPr>
      <w:r w:rsidRPr="00AC4F4D">
        <w:rPr>
          <w:sz w:val="28"/>
          <w:szCs w:val="28"/>
        </w:rPr>
        <w:tab/>
        <w:t>+ Chú ý An toàn giao thông ra vào công trường.</w:t>
      </w:r>
    </w:p>
    <w:p w14:paraId="33B60516" w14:textId="77777777" w:rsidR="008070DA" w:rsidRPr="00AC4F4D" w:rsidRDefault="008070DA" w:rsidP="008070DA">
      <w:pPr>
        <w:tabs>
          <w:tab w:val="left" w:pos="709"/>
        </w:tabs>
        <w:spacing w:before="60"/>
        <w:rPr>
          <w:sz w:val="28"/>
          <w:szCs w:val="28"/>
        </w:rPr>
      </w:pPr>
      <w:r w:rsidRPr="00AC4F4D">
        <w:rPr>
          <w:sz w:val="28"/>
          <w:szCs w:val="28"/>
        </w:rPr>
        <w:lastRenderedPageBreak/>
        <w:tab/>
        <w:t>+ Có biện pháp đảm bảo an ninh công trường, quản lý nhân sự, thiết bị.</w:t>
      </w:r>
    </w:p>
    <w:p w14:paraId="68EDED50" w14:textId="77777777" w:rsidR="008070DA" w:rsidRPr="00AC4F4D" w:rsidRDefault="008070DA" w:rsidP="008070DA">
      <w:pPr>
        <w:widowControl w:val="0"/>
        <w:tabs>
          <w:tab w:val="left" w:pos="851"/>
        </w:tabs>
        <w:spacing w:before="60"/>
        <w:rPr>
          <w:b/>
          <w:bCs/>
          <w:sz w:val="28"/>
          <w:szCs w:val="28"/>
        </w:rPr>
      </w:pPr>
      <w:r w:rsidRPr="00AC4F4D">
        <w:rPr>
          <w:b/>
          <w:bCs/>
          <w:sz w:val="28"/>
          <w:szCs w:val="28"/>
        </w:rPr>
        <w:t>3.6. Biện pháp huy động nhân lực và thiết bị phục vụ thi công:</w:t>
      </w:r>
    </w:p>
    <w:p w14:paraId="0AB60B7B" w14:textId="77777777" w:rsidR="008070DA" w:rsidRPr="00AC4F4D" w:rsidRDefault="008070DA" w:rsidP="008070DA">
      <w:pPr>
        <w:spacing w:before="60"/>
        <w:ind w:firstLine="720"/>
        <w:rPr>
          <w:sz w:val="28"/>
          <w:szCs w:val="28"/>
        </w:rPr>
      </w:pPr>
      <w:r w:rsidRPr="00AC4F4D">
        <w:rPr>
          <w:sz w:val="28"/>
          <w:szCs w:val="28"/>
        </w:rPr>
        <w:t>Nhà thầu phải có đầy đủ máy móc, thiết bị, nhân sự qui định tại khoản 2.2 – Mục 2 – Chương III - Tiêu chuẩn đánh giá E</w:t>
      </w:r>
      <w:r w:rsidRPr="00AC4F4D">
        <w:rPr>
          <w:bCs/>
          <w:sz w:val="28"/>
          <w:szCs w:val="28"/>
        </w:rPr>
        <w:t>-HSDT.</w:t>
      </w:r>
    </w:p>
    <w:p w14:paraId="04E31300" w14:textId="77777777" w:rsidR="008070DA" w:rsidRPr="00AC4F4D" w:rsidRDefault="008070DA" w:rsidP="008070DA">
      <w:pPr>
        <w:widowControl w:val="0"/>
        <w:tabs>
          <w:tab w:val="left" w:pos="851"/>
        </w:tabs>
        <w:spacing w:before="60"/>
        <w:rPr>
          <w:b/>
          <w:bCs/>
          <w:sz w:val="28"/>
          <w:szCs w:val="28"/>
        </w:rPr>
      </w:pPr>
      <w:r w:rsidRPr="00AC4F4D">
        <w:rPr>
          <w:b/>
          <w:bCs/>
          <w:sz w:val="28"/>
          <w:szCs w:val="28"/>
        </w:rPr>
        <w:t xml:space="preserve">3.7. Yêu cầu về biện pháp tổ chức thi công tổng thể và các hạng mục: </w:t>
      </w:r>
    </w:p>
    <w:p w14:paraId="165CAC03" w14:textId="77777777" w:rsidR="008070DA" w:rsidRPr="00AC4F4D" w:rsidRDefault="008070DA" w:rsidP="008070DA">
      <w:pPr>
        <w:spacing w:before="60"/>
        <w:ind w:firstLine="567"/>
        <w:rPr>
          <w:spacing w:val="-4"/>
          <w:sz w:val="28"/>
          <w:szCs w:val="28"/>
        </w:rPr>
      </w:pPr>
      <w:r w:rsidRPr="00AC4F4D">
        <w:rPr>
          <w:spacing w:val="-4"/>
          <w:sz w:val="28"/>
          <w:szCs w:val="28"/>
        </w:rPr>
        <w:t>Trước khi triển khai thi công, đơn vị phải trình Chủ đầu tư, Tư vấn giám sát biện pháp tổ chức thi công tổng thể và các hạng mục theo đúng quy định hiện hành.</w:t>
      </w:r>
    </w:p>
    <w:p w14:paraId="7C3FADBA" w14:textId="77777777" w:rsidR="008070DA" w:rsidRPr="00AC4F4D" w:rsidRDefault="008070DA" w:rsidP="008070DA">
      <w:pPr>
        <w:widowControl w:val="0"/>
        <w:tabs>
          <w:tab w:val="left" w:pos="851"/>
        </w:tabs>
        <w:spacing w:before="60"/>
        <w:rPr>
          <w:b/>
          <w:bCs/>
          <w:sz w:val="28"/>
          <w:szCs w:val="28"/>
        </w:rPr>
      </w:pPr>
      <w:r w:rsidRPr="00AC4F4D">
        <w:rPr>
          <w:b/>
          <w:bCs/>
          <w:sz w:val="28"/>
          <w:szCs w:val="28"/>
        </w:rPr>
        <w:t>3.8. Yêu cầu về hệ thống kiểm tra, giám sát chất lượng của nhà thầu:</w:t>
      </w:r>
    </w:p>
    <w:p w14:paraId="31F8B314" w14:textId="77777777" w:rsidR="008070DA" w:rsidRPr="00AC4F4D" w:rsidRDefault="008070DA" w:rsidP="008070DA">
      <w:pPr>
        <w:spacing w:before="60"/>
        <w:ind w:firstLine="567"/>
        <w:rPr>
          <w:sz w:val="28"/>
          <w:szCs w:val="28"/>
        </w:rPr>
      </w:pPr>
      <w:r w:rsidRPr="00AC4F4D">
        <w:rPr>
          <w:sz w:val="28"/>
          <w:szCs w:val="28"/>
        </w:rPr>
        <w:t>Công tác thí nghiệm đo đạc và quản lý chất lượng công trình là một biện pháp tổng thể và cụ thể để công trình được hoàn thành theo đúng tiến độ đề ra, chất lượng bảo đảm, tránh xảy ra sai phạm, giúp cho quá trình thi công được tiến hành an toàn.</w:t>
      </w:r>
    </w:p>
    <w:p w14:paraId="2CFADF82" w14:textId="77777777" w:rsidR="008070DA" w:rsidRPr="00AC4F4D" w:rsidRDefault="008070DA" w:rsidP="008070DA">
      <w:pPr>
        <w:spacing w:before="60"/>
        <w:ind w:firstLine="567"/>
        <w:rPr>
          <w:sz w:val="28"/>
          <w:szCs w:val="28"/>
        </w:rPr>
      </w:pPr>
      <w:r w:rsidRPr="00AC4F4D">
        <w:rPr>
          <w:sz w:val="28"/>
          <w:szCs w:val="28"/>
        </w:rPr>
        <w:t>Để công trình đạt chất lượng tốt nhất phải chú ý tới vấn đề giám sát chất lượng công trình:</w:t>
      </w:r>
    </w:p>
    <w:p w14:paraId="2F5D3E84" w14:textId="77777777" w:rsidR="008070DA" w:rsidRPr="00AC4F4D" w:rsidRDefault="008070DA" w:rsidP="008070DA">
      <w:pPr>
        <w:spacing w:before="60"/>
        <w:ind w:firstLine="567"/>
        <w:rPr>
          <w:sz w:val="28"/>
          <w:szCs w:val="28"/>
        </w:rPr>
      </w:pPr>
      <w:r w:rsidRPr="00AC4F4D">
        <w:rPr>
          <w:sz w:val="28"/>
          <w:szCs w:val="28"/>
        </w:rPr>
        <w:t xml:space="preserve">Trong quá trình thi công bố trí cán bộ kỹ thuật theo dõi tiến độ thi công, giám sát trong trong quá trình thi công đảm bảo thi công đúng quy trình, quy phạm các hạng mục trong hồ sơ thiết kế được duyệt. </w:t>
      </w:r>
    </w:p>
    <w:p w14:paraId="273421F3" w14:textId="77777777" w:rsidR="008070DA" w:rsidRPr="00AC4F4D" w:rsidRDefault="008070DA" w:rsidP="008070DA">
      <w:pPr>
        <w:tabs>
          <w:tab w:val="left" w:pos="420"/>
          <w:tab w:val="left" w:pos="1120"/>
        </w:tabs>
        <w:spacing w:before="60"/>
        <w:ind w:firstLine="567"/>
        <w:rPr>
          <w:sz w:val="28"/>
          <w:szCs w:val="28"/>
        </w:rPr>
      </w:pPr>
      <w:r w:rsidRPr="00AC4F4D">
        <w:rPr>
          <w:sz w:val="28"/>
          <w:szCs w:val="28"/>
        </w:rPr>
        <w:t>- Lập các sơ đồ thi công trên cơ sở quy trình quy phạm để nhân công thực hiện theo đúng sơ đồ đảm bảo chất lượng công trình.</w:t>
      </w:r>
    </w:p>
    <w:p w14:paraId="16073282" w14:textId="77777777" w:rsidR="008070DA" w:rsidRPr="00AC4F4D" w:rsidRDefault="008070DA" w:rsidP="008070DA">
      <w:pPr>
        <w:tabs>
          <w:tab w:val="left" w:pos="420"/>
          <w:tab w:val="left" w:pos="1120"/>
        </w:tabs>
        <w:spacing w:before="60"/>
        <w:ind w:firstLine="567"/>
        <w:rPr>
          <w:sz w:val="28"/>
          <w:szCs w:val="28"/>
        </w:rPr>
      </w:pPr>
      <w:r w:rsidRPr="00AC4F4D">
        <w:rPr>
          <w:sz w:val="28"/>
          <w:szCs w:val="28"/>
        </w:rPr>
        <w:t xml:space="preserve">- Luôn chú trọng làm tốt các công tác kiểm tra nghiệm thu các hạng mục công trình đã hoàn thành để tạo điều kiện cho triển khai các hạng mục khác. </w:t>
      </w:r>
    </w:p>
    <w:p w14:paraId="2D2966CA" w14:textId="77777777" w:rsidR="008070DA" w:rsidRPr="00AC4F4D" w:rsidRDefault="008070DA" w:rsidP="008070DA">
      <w:pPr>
        <w:tabs>
          <w:tab w:val="left" w:pos="420"/>
          <w:tab w:val="left" w:pos="1120"/>
        </w:tabs>
        <w:spacing w:before="60"/>
        <w:ind w:firstLine="567"/>
        <w:rPr>
          <w:sz w:val="28"/>
          <w:szCs w:val="28"/>
        </w:rPr>
      </w:pPr>
      <w:r w:rsidRPr="00AC4F4D">
        <w:rPr>
          <w:sz w:val="28"/>
          <w:szCs w:val="28"/>
        </w:rPr>
        <w:t>- Chú ý tới tay nghề của công nhân và bố trí với công việc được giao.</w:t>
      </w:r>
    </w:p>
    <w:p w14:paraId="28592AC0" w14:textId="77777777" w:rsidR="008070DA" w:rsidRPr="00AC4F4D" w:rsidRDefault="008070DA" w:rsidP="008070DA">
      <w:pPr>
        <w:tabs>
          <w:tab w:val="left" w:pos="420"/>
          <w:tab w:val="left" w:pos="1120"/>
        </w:tabs>
        <w:spacing w:before="60"/>
        <w:ind w:firstLine="567"/>
        <w:rPr>
          <w:sz w:val="28"/>
          <w:szCs w:val="28"/>
        </w:rPr>
      </w:pPr>
      <w:r w:rsidRPr="00AC4F4D">
        <w:rPr>
          <w:sz w:val="28"/>
          <w:szCs w:val="28"/>
        </w:rPr>
        <w:t xml:space="preserve">- Trong khi thi công phải theo dõi chất lượng xe máy tạo điều kiện bảo quản cũng như sửa chữa và điều phối xe máy phục vụ thi công kịp thời. </w:t>
      </w:r>
    </w:p>
    <w:p w14:paraId="7FC9D9A5" w14:textId="77777777" w:rsidR="008070DA" w:rsidRPr="00AC4F4D" w:rsidRDefault="008070DA" w:rsidP="008070DA">
      <w:pPr>
        <w:spacing w:before="60"/>
        <w:ind w:firstLine="450"/>
        <w:rPr>
          <w:sz w:val="28"/>
          <w:szCs w:val="28"/>
        </w:rPr>
      </w:pPr>
      <w:r w:rsidRPr="00AC4F4D">
        <w:rPr>
          <w:sz w:val="28"/>
          <w:szCs w:val="28"/>
        </w:rPr>
        <w:t>Các chủng loại vật liệu trước khi được đem vào sử dụng phải đảm bảo các yêu cầu chất lượng thiết kế.</w:t>
      </w:r>
    </w:p>
    <w:p w14:paraId="7DAF7D3B" w14:textId="77777777" w:rsidR="008070DA" w:rsidRPr="00AC4F4D" w:rsidRDefault="008070DA" w:rsidP="008070DA">
      <w:pPr>
        <w:widowControl w:val="0"/>
        <w:autoSpaceDE w:val="0"/>
        <w:autoSpaceDN w:val="0"/>
        <w:adjustRightInd w:val="0"/>
        <w:spacing w:before="60"/>
        <w:ind w:firstLine="709"/>
        <w:rPr>
          <w:color w:val="000000"/>
          <w:sz w:val="28"/>
          <w:szCs w:val="28"/>
        </w:rPr>
      </w:pPr>
      <w:r w:rsidRPr="00AC4F4D">
        <w:rPr>
          <w:color w:val="000000"/>
          <w:sz w:val="28"/>
          <w:szCs w:val="28"/>
        </w:rPr>
        <w:t>- Nhà thầu phải lập phòng thí nghiệm tại hiện trường và thực hiện công tác thí nghiệm tại hiện trường:</w:t>
      </w:r>
    </w:p>
    <w:p w14:paraId="50644F05" w14:textId="77777777" w:rsidR="008070DA" w:rsidRPr="00AC4F4D" w:rsidRDefault="008070DA" w:rsidP="008070DA">
      <w:pPr>
        <w:widowControl w:val="0"/>
        <w:autoSpaceDE w:val="0"/>
        <w:autoSpaceDN w:val="0"/>
        <w:adjustRightInd w:val="0"/>
        <w:spacing w:before="60"/>
        <w:ind w:firstLine="709"/>
        <w:rPr>
          <w:color w:val="000000"/>
          <w:sz w:val="28"/>
          <w:szCs w:val="28"/>
        </w:rPr>
      </w:pPr>
      <w:r w:rsidRPr="00AC4F4D">
        <w:rPr>
          <w:color w:val="000000"/>
          <w:sz w:val="28"/>
          <w:szCs w:val="28"/>
        </w:rPr>
        <w:t>+ Lập quy trình và danh mục các tiêu chuẩn thí nghiệm sử dụng.</w:t>
      </w:r>
    </w:p>
    <w:p w14:paraId="33386622" w14:textId="77777777" w:rsidR="008070DA" w:rsidRPr="00AC4F4D" w:rsidRDefault="008070DA" w:rsidP="008070DA">
      <w:pPr>
        <w:widowControl w:val="0"/>
        <w:autoSpaceDE w:val="0"/>
        <w:autoSpaceDN w:val="0"/>
        <w:adjustRightInd w:val="0"/>
        <w:spacing w:before="60"/>
        <w:ind w:firstLine="709"/>
        <w:rPr>
          <w:color w:val="000000"/>
          <w:sz w:val="28"/>
          <w:szCs w:val="28"/>
        </w:rPr>
      </w:pPr>
      <w:r w:rsidRPr="00AC4F4D">
        <w:rPr>
          <w:color w:val="000000"/>
          <w:sz w:val="28"/>
          <w:szCs w:val="28"/>
        </w:rPr>
        <w:t>+ Quy định về kỹ năng, trình độ của thí nghiệm viên tương ứng với loại thí nghiệm. trách nhiệm của nhà thầu đối với chất lượng công tác thí nghiệm.</w:t>
      </w:r>
    </w:p>
    <w:p w14:paraId="15B2EEBC" w14:textId="77777777" w:rsidR="008070DA" w:rsidRPr="00AC4F4D" w:rsidRDefault="008070DA" w:rsidP="008070DA">
      <w:pPr>
        <w:widowControl w:val="0"/>
        <w:autoSpaceDE w:val="0"/>
        <w:autoSpaceDN w:val="0"/>
        <w:adjustRightInd w:val="0"/>
        <w:spacing w:before="60"/>
        <w:ind w:firstLine="709"/>
        <w:rPr>
          <w:color w:val="000000"/>
          <w:sz w:val="28"/>
          <w:szCs w:val="28"/>
        </w:rPr>
      </w:pPr>
      <w:r w:rsidRPr="00AC4F4D">
        <w:rPr>
          <w:color w:val="000000"/>
          <w:sz w:val="28"/>
          <w:szCs w:val="28"/>
        </w:rPr>
        <w:t>+ Quy định về nguyên tắc và trình tư thực hiện cho các hạng mục thí nghiệm không thường xuyên, xác xuất kiểm tra đối với từng lô mẫu thí nghiệm.</w:t>
      </w:r>
    </w:p>
    <w:p w14:paraId="0C7D679C" w14:textId="77777777" w:rsidR="008070DA" w:rsidRPr="00AC4F4D" w:rsidRDefault="008070DA" w:rsidP="008070DA">
      <w:pPr>
        <w:widowControl w:val="0"/>
        <w:autoSpaceDE w:val="0"/>
        <w:autoSpaceDN w:val="0"/>
        <w:adjustRightInd w:val="0"/>
        <w:spacing w:before="60"/>
        <w:ind w:firstLine="709"/>
        <w:rPr>
          <w:color w:val="000000"/>
          <w:sz w:val="28"/>
          <w:szCs w:val="28"/>
        </w:rPr>
      </w:pPr>
      <w:r w:rsidRPr="00AC4F4D">
        <w:rPr>
          <w:color w:val="000000"/>
          <w:sz w:val="28"/>
          <w:szCs w:val="28"/>
        </w:rPr>
        <w:t>+ Quy định thống nhất mẫu biểu, bảng báo cáo áp dụng cho dự án.</w:t>
      </w:r>
    </w:p>
    <w:p w14:paraId="41FC7FD2" w14:textId="77777777" w:rsidR="008070DA" w:rsidRPr="00AC4F4D" w:rsidRDefault="008070DA" w:rsidP="008070DA">
      <w:pPr>
        <w:spacing w:before="60"/>
        <w:ind w:firstLine="450"/>
        <w:rPr>
          <w:sz w:val="28"/>
          <w:szCs w:val="28"/>
        </w:rPr>
      </w:pPr>
      <w:r w:rsidRPr="00AC4F4D">
        <w:rPr>
          <w:color w:val="000000"/>
          <w:sz w:val="28"/>
          <w:szCs w:val="28"/>
        </w:rPr>
        <w:t>+ Quy định về việc giao nộp kết quả thí nghiệm</w:t>
      </w:r>
    </w:p>
    <w:p w14:paraId="0EC08551" w14:textId="77777777" w:rsidR="008070DA" w:rsidRPr="00AC4F4D" w:rsidRDefault="008070DA" w:rsidP="008070DA">
      <w:pPr>
        <w:widowControl w:val="0"/>
        <w:tabs>
          <w:tab w:val="left" w:pos="851"/>
        </w:tabs>
        <w:spacing w:before="60"/>
        <w:rPr>
          <w:b/>
          <w:bCs/>
          <w:sz w:val="28"/>
          <w:szCs w:val="28"/>
        </w:rPr>
      </w:pPr>
      <w:r w:rsidRPr="00AC4F4D">
        <w:rPr>
          <w:b/>
          <w:bCs/>
          <w:sz w:val="28"/>
          <w:szCs w:val="28"/>
        </w:rPr>
        <w:t>3.9. Yêu cầu khác căn cứ quy mô, tính chất của gói thầu.</w:t>
      </w:r>
    </w:p>
    <w:p w14:paraId="0AC728BB" w14:textId="77777777" w:rsidR="008070DA" w:rsidRPr="00AC4F4D" w:rsidRDefault="008070DA" w:rsidP="008070DA">
      <w:pPr>
        <w:autoSpaceDE w:val="0"/>
        <w:autoSpaceDN w:val="0"/>
        <w:adjustRightInd w:val="0"/>
        <w:spacing w:before="60"/>
        <w:rPr>
          <w:b/>
          <w:bCs/>
          <w:sz w:val="28"/>
          <w:szCs w:val="28"/>
          <w:lang w:val="vi-VN"/>
        </w:rPr>
      </w:pPr>
      <w:r w:rsidRPr="00AC4F4D">
        <w:rPr>
          <w:b/>
          <w:bCs/>
          <w:sz w:val="28"/>
          <w:szCs w:val="28"/>
          <w:lang w:val="vi-VN"/>
        </w:rPr>
        <w:t>III. Các bản vẽ</w:t>
      </w:r>
    </w:p>
    <w:p w14:paraId="1572392C" w14:textId="77777777" w:rsidR="008070DA" w:rsidRPr="00AC4F4D" w:rsidRDefault="008070DA" w:rsidP="008070DA">
      <w:pPr>
        <w:autoSpaceDE w:val="0"/>
        <w:autoSpaceDN w:val="0"/>
        <w:adjustRightInd w:val="0"/>
        <w:spacing w:line="300" w:lineRule="exact"/>
        <w:ind w:firstLine="444"/>
        <w:rPr>
          <w:sz w:val="28"/>
          <w:szCs w:val="28"/>
          <w:lang w:val="vi-VN"/>
        </w:rPr>
      </w:pPr>
      <w:r w:rsidRPr="00AC4F4D">
        <w:rPr>
          <w:sz w:val="28"/>
          <w:szCs w:val="28"/>
          <w:lang w:val="vi-VN"/>
        </w:rPr>
        <w:lastRenderedPageBreak/>
        <w:t xml:space="preserve">Liệt kê các bản vẽ. </w:t>
      </w:r>
    </w:p>
    <w:tbl>
      <w:tblPr>
        <w:tblW w:w="9099" w:type="dxa"/>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70"/>
        <w:gridCol w:w="1510"/>
        <w:gridCol w:w="3119"/>
        <w:gridCol w:w="3600"/>
      </w:tblGrid>
      <w:tr w:rsidR="008070DA" w:rsidRPr="00AC4F4D" w14:paraId="229E9F52" w14:textId="77777777" w:rsidTr="009C2C05">
        <w:trPr>
          <w:trHeight w:val="540"/>
        </w:trPr>
        <w:tc>
          <w:tcPr>
            <w:tcW w:w="870" w:type="dxa"/>
            <w:vAlign w:val="center"/>
          </w:tcPr>
          <w:p w14:paraId="5A07F90A" w14:textId="77777777" w:rsidR="008070DA" w:rsidRPr="00AC4F4D" w:rsidRDefault="008070DA" w:rsidP="009C2C05">
            <w:pPr>
              <w:autoSpaceDE w:val="0"/>
              <w:autoSpaceDN w:val="0"/>
              <w:adjustRightInd w:val="0"/>
              <w:spacing w:line="300" w:lineRule="exact"/>
              <w:ind w:firstLine="34"/>
              <w:jc w:val="center"/>
              <w:rPr>
                <w:sz w:val="28"/>
                <w:szCs w:val="28"/>
                <w:lang w:val="en"/>
              </w:rPr>
            </w:pPr>
            <w:r w:rsidRPr="00AC4F4D">
              <w:rPr>
                <w:b/>
                <w:bCs/>
                <w:sz w:val="28"/>
                <w:szCs w:val="28"/>
                <w:lang w:val="en"/>
              </w:rPr>
              <w:t>STT</w:t>
            </w:r>
          </w:p>
        </w:tc>
        <w:tc>
          <w:tcPr>
            <w:tcW w:w="1510" w:type="dxa"/>
            <w:vAlign w:val="center"/>
          </w:tcPr>
          <w:p w14:paraId="7EE9ED57" w14:textId="77777777" w:rsidR="008070DA" w:rsidRPr="00AC4F4D" w:rsidRDefault="008070DA" w:rsidP="009C2C05">
            <w:pPr>
              <w:autoSpaceDE w:val="0"/>
              <w:autoSpaceDN w:val="0"/>
              <w:adjustRightInd w:val="0"/>
              <w:spacing w:line="300" w:lineRule="exact"/>
              <w:ind w:firstLine="34"/>
              <w:jc w:val="center"/>
              <w:rPr>
                <w:sz w:val="28"/>
                <w:szCs w:val="28"/>
                <w:lang w:val="en"/>
              </w:rPr>
            </w:pPr>
            <w:r w:rsidRPr="00AC4F4D">
              <w:rPr>
                <w:b/>
                <w:bCs/>
                <w:sz w:val="28"/>
                <w:szCs w:val="28"/>
                <w:lang w:val="en"/>
              </w:rPr>
              <w:t>Ký hiệu (Bản vẽ số)</w:t>
            </w:r>
          </w:p>
        </w:tc>
        <w:tc>
          <w:tcPr>
            <w:tcW w:w="3119" w:type="dxa"/>
            <w:vAlign w:val="center"/>
          </w:tcPr>
          <w:p w14:paraId="6F431458" w14:textId="77777777" w:rsidR="008070DA" w:rsidRPr="00AC4F4D" w:rsidRDefault="008070DA" w:rsidP="009C2C05">
            <w:pPr>
              <w:autoSpaceDE w:val="0"/>
              <w:autoSpaceDN w:val="0"/>
              <w:adjustRightInd w:val="0"/>
              <w:spacing w:line="300" w:lineRule="exact"/>
              <w:ind w:firstLine="34"/>
              <w:jc w:val="center"/>
              <w:rPr>
                <w:sz w:val="28"/>
                <w:szCs w:val="28"/>
                <w:lang w:val="en"/>
              </w:rPr>
            </w:pPr>
            <w:r w:rsidRPr="00AC4F4D">
              <w:rPr>
                <w:b/>
                <w:bCs/>
                <w:sz w:val="28"/>
                <w:szCs w:val="28"/>
                <w:lang w:val="en"/>
              </w:rPr>
              <w:t>Tên bản vẽ</w:t>
            </w:r>
          </w:p>
        </w:tc>
        <w:tc>
          <w:tcPr>
            <w:tcW w:w="3600" w:type="dxa"/>
            <w:vAlign w:val="center"/>
          </w:tcPr>
          <w:p w14:paraId="7B7069FA" w14:textId="77777777" w:rsidR="008070DA" w:rsidRPr="00AC4F4D" w:rsidRDefault="008070DA" w:rsidP="009C2C05">
            <w:pPr>
              <w:autoSpaceDE w:val="0"/>
              <w:autoSpaceDN w:val="0"/>
              <w:adjustRightInd w:val="0"/>
              <w:spacing w:line="300" w:lineRule="exact"/>
              <w:ind w:firstLine="34"/>
              <w:jc w:val="center"/>
              <w:rPr>
                <w:sz w:val="28"/>
                <w:szCs w:val="28"/>
                <w:lang w:val="en"/>
              </w:rPr>
            </w:pPr>
            <w:r w:rsidRPr="00AC4F4D">
              <w:rPr>
                <w:b/>
                <w:bCs/>
                <w:sz w:val="28"/>
                <w:szCs w:val="28"/>
                <w:lang w:val="en"/>
              </w:rPr>
              <w:t>Phiên bản/ngày phát hành</w:t>
            </w:r>
          </w:p>
        </w:tc>
      </w:tr>
      <w:tr w:rsidR="008070DA" w:rsidRPr="00AC4F4D" w14:paraId="6F0F25CF" w14:textId="77777777" w:rsidTr="009C2C05">
        <w:tc>
          <w:tcPr>
            <w:tcW w:w="870" w:type="dxa"/>
          </w:tcPr>
          <w:p w14:paraId="3A52DE3D" w14:textId="77777777" w:rsidR="008070DA" w:rsidRPr="00AC4F4D" w:rsidRDefault="008070DA" w:rsidP="009C2C05">
            <w:pPr>
              <w:autoSpaceDE w:val="0"/>
              <w:autoSpaceDN w:val="0"/>
              <w:adjustRightInd w:val="0"/>
              <w:spacing w:line="300" w:lineRule="exact"/>
              <w:ind w:firstLine="34"/>
              <w:jc w:val="center"/>
              <w:rPr>
                <w:sz w:val="28"/>
                <w:szCs w:val="28"/>
                <w:lang w:val="en"/>
              </w:rPr>
            </w:pPr>
            <w:r w:rsidRPr="00AC4F4D">
              <w:rPr>
                <w:sz w:val="28"/>
                <w:szCs w:val="28"/>
                <w:lang w:val="en"/>
              </w:rPr>
              <w:t>1</w:t>
            </w:r>
          </w:p>
        </w:tc>
        <w:tc>
          <w:tcPr>
            <w:tcW w:w="1510" w:type="dxa"/>
            <w:vAlign w:val="center"/>
          </w:tcPr>
          <w:p w14:paraId="18248EA6" w14:textId="77777777" w:rsidR="008070DA" w:rsidRPr="00AC4F4D" w:rsidRDefault="008070DA" w:rsidP="009C2C05">
            <w:pPr>
              <w:autoSpaceDE w:val="0"/>
              <w:autoSpaceDN w:val="0"/>
              <w:adjustRightInd w:val="0"/>
              <w:spacing w:line="300" w:lineRule="exact"/>
              <w:ind w:firstLine="567"/>
              <w:jc w:val="left"/>
              <w:rPr>
                <w:sz w:val="28"/>
                <w:szCs w:val="28"/>
                <w:lang w:val="en"/>
              </w:rPr>
            </w:pPr>
            <w:r w:rsidRPr="00AC4F4D">
              <w:rPr>
                <w:sz w:val="28"/>
                <w:szCs w:val="28"/>
                <w:lang w:val="en"/>
              </w:rPr>
              <w:t>Tập</w:t>
            </w:r>
          </w:p>
        </w:tc>
        <w:tc>
          <w:tcPr>
            <w:tcW w:w="3119" w:type="dxa"/>
          </w:tcPr>
          <w:p w14:paraId="4D812A87" w14:textId="77777777" w:rsidR="008070DA" w:rsidRPr="00AC4F4D" w:rsidRDefault="008070DA" w:rsidP="009C2C05">
            <w:pPr>
              <w:autoSpaceDE w:val="0"/>
              <w:autoSpaceDN w:val="0"/>
              <w:adjustRightInd w:val="0"/>
              <w:spacing w:line="300" w:lineRule="exact"/>
              <w:rPr>
                <w:sz w:val="28"/>
                <w:szCs w:val="28"/>
                <w:lang w:val="en"/>
              </w:rPr>
            </w:pPr>
            <w:r w:rsidRPr="00AC4F4D">
              <w:rPr>
                <w:sz w:val="28"/>
                <w:szCs w:val="28"/>
                <w:lang w:val="en"/>
              </w:rPr>
              <w:t xml:space="preserve">Thiết kế bản vẽ thi công </w:t>
            </w:r>
          </w:p>
        </w:tc>
        <w:tc>
          <w:tcPr>
            <w:tcW w:w="3600" w:type="dxa"/>
          </w:tcPr>
          <w:p w14:paraId="6F496E08" w14:textId="77777777" w:rsidR="008070DA" w:rsidRPr="00AC4F4D" w:rsidRDefault="008070DA" w:rsidP="009C2C05">
            <w:pPr>
              <w:autoSpaceDE w:val="0"/>
              <w:autoSpaceDN w:val="0"/>
              <w:adjustRightInd w:val="0"/>
              <w:spacing w:line="300" w:lineRule="exact"/>
              <w:ind w:firstLine="567"/>
              <w:jc w:val="center"/>
              <w:rPr>
                <w:sz w:val="28"/>
                <w:szCs w:val="28"/>
                <w:lang w:val="en"/>
              </w:rPr>
            </w:pPr>
            <w:r w:rsidRPr="00AC4F4D">
              <w:rPr>
                <w:sz w:val="28"/>
                <w:szCs w:val="28"/>
                <w:lang w:val="en"/>
              </w:rPr>
              <w:t>DA/2025</w:t>
            </w:r>
          </w:p>
        </w:tc>
      </w:tr>
    </w:tbl>
    <w:p w14:paraId="332A6E9C" w14:textId="77777777" w:rsidR="008070DA" w:rsidRPr="00AC4F4D" w:rsidRDefault="008070DA" w:rsidP="008070DA">
      <w:pPr>
        <w:autoSpaceDE w:val="0"/>
        <w:autoSpaceDN w:val="0"/>
        <w:adjustRightInd w:val="0"/>
        <w:spacing w:line="300" w:lineRule="exact"/>
        <w:rPr>
          <w:spacing w:val="2"/>
          <w:sz w:val="28"/>
          <w:szCs w:val="28"/>
          <w:lang w:val="vi-VN"/>
        </w:rPr>
      </w:pPr>
      <w:r w:rsidRPr="00AC4F4D">
        <w:rPr>
          <w:spacing w:val="2"/>
          <w:sz w:val="28"/>
          <w:szCs w:val="28"/>
          <w:lang w:val="vi-VN"/>
        </w:rPr>
        <w:t>(Ghi chú: bên mời thầu đính kèm hồ sơ thiết kế, các bản vẽ là tệp tin PDF/Word/CAD cùng E-HSMT trên Hệ thống).</w:t>
      </w:r>
    </w:p>
    <w:p w14:paraId="0F8C68D6" w14:textId="77777777" w:rsidR="007E6DFE" w:rsidRPr="008070DA" w:rsidRDefault="007E6DFE">
      <w:pPr>
        <w:rPr>
          <w:lang w:val="vi-VN"/>
        </w:rPr>
      </w:pPr>
    </w:p>
    <w:sectPr w:rsidR="007E6DFE" w:rsidRPr="008070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0DA"/>
    <w:rsid w:val="00223688"/>
    <w:rsid w:val="00322214"/>
    <w:rsid w:val="00324954"/>
    <w:rsid w:val="00361A1C"/>
    <w:rsid w:val="0040788D"/>
    <w:rsid w:val="007E6DFE"/>
    <w:rsid w:val="008070DA"/>
    <w:rsid w:val="00837546"/>
    <w:rsid w:val="00924E62"/>
    <w:rsid w:val="00A02436"/>
    <w:rsid w:val="00B433C6"/>
    <w:rsid w:val="00C120D2"/>
    <w:rsid w:val="00D5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DD4F"/>
  <w15:chartTrackingRefBased/>
  <w15:docId w15:val="{EFBC7FB4-AB41-41C2-9BC9-32AF5896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0DA"/>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8070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70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70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70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70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70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0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0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0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0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70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70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70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70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70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0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0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0DA"/>
    <w:rPr>
      <w:rFonts w:eastAsiaTheme="majorEastAsia" w:cstheme="majorBidi"/>
      <w:color w:val="272727" w:themeColor="text1" w:themeTint="D8"/>
    </w:rPr>
  </w:style>
  <w:style w:type="paragraph" w:styleId="Title">
    <w:name w:val="Title"/>
    <w:basedOn w:val="Normal"/>
    <w:next w:val="Normal"/>
    <w:link w:val="TitleChar"/>
    <w:uiPriority w:val="10"/>
    <w:qFormat/>
    <w:rsid w:val="008070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0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0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0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0DA"/>
    <w:pPr>
      <w:spacing w:before="160"/>
      <w:jc w:val="center"/>
    </w:pPr>
    <w:rPr>
      <w:i/>
      <w:iCs/>
      <w:color w:val="404040" w:themeColor="text1" w:themeTint="BF"/>
    </w:rPr>
  </w:style>
  <w:style w:type="character" w:customStyle="1" w:styleId="QuoteChar">
    <w:name w:val="Quote Char"/>
    <w:basedOn w:val="DefaultParagraphFont"/>
    <w:link w:val="Quote"/>
    <w:uiPriority w:val="29"/>
    <w:rsid w:val="008070DA"/>
    <w:rPr>
      <w:i/>
      <w:iCs/>
      <w:color w:val="404040" w:themeColor="text1" w:themeTint="BF"/>
    </w:rPr>
  </w:style>
  <w:style w:type="paragraph" w:styleId="ListParagraph">
    <w:name w:val="List Paragraph"/>
    <w:basedOn w:val="Normal"/>
    <w:uiPriority w:val="34"/>
    <w:qFormat/>
    <w:rsid w:val="008070DA"/>
    <w:pPr>
      <w:ind w:left="720"/>
      <w:contextualSpacing/>
    </w:pPr>
  </w:style>
  <w:style w:type="character" w:styleId="IntenseEmphasis">
    <w:name w:val="Intense Emphasis"/>
    <w:basedOn w:val="DefaultParagraphFont"/>
    <w:uiPriority w:val="21"/>
    <w:qFormat/>
    <w:rsid w:val="008070DA"/>
    <w:rPr>
      <w:i/>
      <w:iCs/>
      <w:color w:val="2F5496" w:themeColor="accent1" w:themeShade="BF"/>
    </w:rPr>
  </w:style>
  <w:style w:type="paragraph" w:styleId="IntenseQuote">
    <w:name w:val="Intense Quote"/>
    <w:basedOn w:val="Normal"/>
    <w:next w:val="Normal"/>
    <w:link w:val="IntenseQuoteChar"/>
    <w:uiPriority w:val="30"/>
    <w:qFormat/>
    <w:rsid w:val="008070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70DA"/>
    <w:rPr>
      <w:i/>
      <w:iCs/>
      <w:color w:val="2F5496" w:themeColor="accent1" w:themeShade="BF"/>
    </w:rPr>
  </w:style>
  <w:style w:type="character" w:styleId="IntenseReference">
    <w:name w:val="Intense Reference"/>
    <w:basedOn w:val="DefaultParagraphFont"/>
    <w:uiPriority w:val="32"/>
    <w:qFormat/>
    <w:rsid w:val="008070DA"/>
    <w:rPr>
      <w:b/>
      <w:bCs/>
      <w:smallCaps/>
      <w:color w:val="2F5496" w:themeColor="accent1" w:themeShade="BF"/>
      <w:spacing w:val="5"/>
    </w:rPr>
  </w:style>
  <w:style w:type="table" w:styleId="TableGrid">
    <w:name w:val="Table Grid"/>
    <w:basedOn w:val="TableNormal"/>
    <w:rsid w:val="008070DA"/>
    <w:pPr>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3335</Words>
  <Characters>19014</Characters>
  <Application>Microsoft Office Word</Application>
  <DocSecurity>0</DocSecurity>
  <Lines>158</Lines>
  <Paragraphs>44</Paragraphs>
  <ScaleCrop>false</ScaleCrop>
  <Company/>
  <LinksUpToDate>false</LinksUpToDate>
  <CharactersWithSpaces>22305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dc:creator>
  <cp:keywords/>
  <dc:description/>
  <cp:lastModifiedBy>Quynh Nguyen</cp:lastModifiedBy>
  <cp:revision>2</cp:revision>
  <dcterms:created xsi:type="dcterms:W3CDTF">2025-10-31T02:36:00Z</dcterms:created>
  <dcterms:modified xsi:type="dcterms:W3CDTF">2025-10-31T02:36:00Z</dcterms:modified>
</cp:coreProperties>
</file>