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23F4" w14:textId="71EFD109" w:rsidR="00F66A42" w:rsidRPr="00CA1404" w:rsidRDefault="00000000" w:rsidP="00CA1404">
      <w:pPr>
        <w:spacing w:before="120" w:after="120"/>
        <w:ind w:firstLine="709"/>
        <w:outlineLvl w:val="1"/>
        <w:rPr>
          <w:rFonts w:eastAsia="MS Mincho"/>
          <w:b/>
          <w:szCs w:val="24"/>
          <w:lang w:eastAsia="vi-VN"/>
        </w:rPr>
      </w:pPr>
      <w:r>
        <w:rPr>
          <w:b/>
          <w:bCs/>
          <w:sz w:val="28"/>
          <w:szCs w:val="28"/>
          <w:lang w:val="vi-VN"/>
        </w:rPr>
        <w:t xml:space="preserve">Mục </w:t>
      </w:r>
      <w:r>
        <w:rPr>
          <w:b/>
          <w:bCs/>
          <w:sz w:val="28"/>
          <w:szCs w:val="28"/>
          <w:lang w:val="pl-PL"/>
        </w:rPr>
        <w:t>3</w:t>
      </w:r>
      <w:r>
        <w:rPr>
          <w:b/>
          <w:bCs/>
          <w:sz w:val="28"/>
          <w:szCs w:val="28"/>
          <w:lang w:val="vi-VN"/>
        </w:rPr>
        <w:t>. Tiêu chuẩn đánh giá về kỹ thuật</w:t>
      </w:r>
      <w:r>
        <w:rPr>
          <w:rFonts w:eastAsia="MS Mincho"/>
          <w:b/>
          <w:szCs w:val="24"/>
          <w:lang w:val="vi-VN" w:eastAsia="vi-VN"/>
        </w:rPr>
        <w:t xml:space="preserve"> </w:t>
      </w:r>
    </w:p>
    <w:tbl>
      <w:tblPr>
        <w:tblW w:w="95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5709"/>
        <w:gridCol w:w="1584"/>
      </w:tblGrid>
      <w:tr w:rsidR="00F66A42" w14:paraId="6877D8A3" w14:textId="77777777">
        <w:trPr>
          <w:trHeight w:hRule="exact" w:val="49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6224C8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Nội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dung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yêu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29B7AA" w14:textId="77777777" w:rsidR="00F66A42" w:rsidRDefault="00000000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Mức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độ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ứng</w:t>
            </w:r>
            <w:proofErr w:type="spellEnd"/>
          </w:p>
        </w:tc>
      </w:tr>
      <w:tr w:rsidR="00F66A42" w14:paraId="29720539" w14:textId="77777777">
        <w:trPr>
          <w:trHeight w:val="475"/>
          <w:jc w:val="center"/>
        </w:trPr>
        <w:tc>
          <w:tcPr>
            <w:tcW w:w="95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BEC3FF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     1.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Tính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hiệu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quả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của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việc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cung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cấp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dịch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vụ</w:t>
            </w:r>
            <w:proofErr w:type="spellEnd"/>
          </w:p>
        </w:tc>
      </w:tr>
      <w:tr w:rsidR="00F66A42" w14:paraId="2E225CCB" w14:textId="77777777">
        <w:trPr>
          <w:trHeight w:hRule="exact" w:val="1032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3F31A7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Tính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hiệu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quả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việc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cung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cấp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dịch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1609442" w14:textId="77777777" w:rsidR="00F66A42" w:rsidRDefault="00000000">
            <w:pPr>
              <w:widowControl w:val="0"/>
              <w:spacing w:line="261" w:lineRule="auto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quả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Khoản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4.1.1-Mục 4.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Giải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luận-Chương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V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24717B" w14:textId="77777777" w:rsidR="00F66A42" w:rsidRDefault="00000000">
            <w:pPr>
              <w:widowControl w:val="0"/>
              <w:ind w:firstLine="54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Đạt</w:t>
            </w:r>
          </w:p>
        </w:tc>
      </w:tr>
      <w:tr w:rsidR="00F66A42" w14:paraId="217C65A2" w14:textId="77777777">
        <w:trPr>
          <w:trHeight w:hRule="exact" w:val="1189"/>
          <w:jc w:val="center"/>
        </w:trPr>
        <w:tc>
          <w:tcPr>
            <w:tcW w:w="95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4E9ACE" w14:textId="77777777" w:rsidR="00F66A42" w:rsidRDefault="00F66A42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D95C07B" w14:textId="77777777" w:rsidR="00F66A42" w:rsidRDefault="00000000">
            <w:pPr>
              <w:widowControl w:val="0"/>
              <w:spacing w:line="256" w:lineRule="auto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quả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Khoản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4.1.1-Mục 4.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Giải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luận-Chương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V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05FB0A" w14:textId="77777777" w:rsidR="00F66A42" w:rsidRDefault="00000000">
            <w:pPr>
              <w:widowControl w:val="0"/>
              <w:ind w:firstLine="18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</w:p>
        </w:tc>
      </w:tr>
      <w:tr w:rsidR="00F66A42" w14:paraId="2B6135FA" w14:textId="77777777">
        <w:trPr>
          <w:trHeight w:hRule="exact" w:val="47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53B7C4" w14:textId="77777777" w:rsidR="00F66A42" w:rsidRDefault="00000000">
            <w:pPr>
              <w:widowControl w:val="0"/>
              <w:ind w:firstLine="46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Kết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BDB1B7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xác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định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57BFAD" w14:textId="77777777" w:rsidR="00F66A42" w:rsidRDefault="00000000">
            <w:pPr>
              <w:widowControl w:val="0"/>
              <w:ind w:firstLine="54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</w:p>
        </w:tc>
      </w:tr>
      <w:tr w:rsidR="00F66A42" w14:paraId="72C3701A" w14:textId="77777777">
        <w:trPr>
          <w:trHeight w:hRule="exact" w:val="470"/>
          <w:jc w:val="center"/>
        </w:trPr>
        <w:tc>
          <w:tcPr>
            <w:tcW w:w="95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608179" w14:textId="77777777" w:rsidR="00F66A42" w:rsidRDefault="00F66A42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53EE00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xác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định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DE572F" w14:textId="77777777" w:rsidR="00F66A42" w:rsidRDefault="00000000">
            <w:pPr>
              <w:widowControl w:val="0"/>
              <w:ind w:firstLine="18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</w:p>
        </w:tc>
      </w:tr>
      <w:tr w:rsidR="00F66A42" w14:paraId="645076BE" w14:textId="77777777">
        <w:trPr>
          <w:trHeight w:val="470"/>
          <w:jc w:val="center"/>
        </w:trPr>
        <w:tc>
          <w:tcPr>
            <w:tcW w:w="95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EB080F8" w14:textId="77777777" w:rsidR="00F66A42" w:rsidRDefault="00000000">
            <w:pPr>
              <w:widowControl w:val="0"/>
              <w:ind w:firstLine="44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Mức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độ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hiểu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biết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về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tính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chất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mục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đích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công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việc</w:t>
            </w:r>
            <w:proofErr w:type="spellEnd"/>
          </w:p>
        </w:tc>
      </w:tr>
      <w:tr w:rsidR="00F66A42" w14:paraId="39F3FCBF" w14:textId="77777777">
        <w:trPr>
          <w:trHeight w:hRule="exact" w:val="1027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E85041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Mức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độ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hiếu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biết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tính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chất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mục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đích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45BC9C5" w14:textId="77777777" w:rsidR="00F66A42" w:rsidRDefault="00000000">
            <w:pPr>
              <w:widowControl w:val="0"/>
              <w:spacing w:line="256" w:lineRule="auto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quả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Khoản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4.1.2-Mục 4.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Giải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luận-Chương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V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5863A8" w14:textId="77777777" w:rsidR="00F66A42" w:rsidRDefault="00000000">
            <w:pPr>
              <w:widowControl w:val="0"/>
              <w:ind w:firstLine="54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Đạt</w:t>
            </w:r>
          </w:p>
        </w:tc>
      </w:tr>
      <w:tr w:rsidR="00F66A42" w14:paraId="4B9EAC39" w14:textId="77777777">
        <w:trPr>
          <w:trHeight w:hRule="exact" w:val="1226"/>
          <w:jc w:val="center"/>
        </w:trPr>
        <w:tc>
          <w:tcPr>
            <w:tcW w:w="9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34079F" w14:textId="77777777" w:rsidR="00F66A42" w:rsidRDefault="00F66A42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7154F9B" w14:textId="77777777" w:rsidR="00F66A42" w:rsidRDefault="00000000">
            <w:pPr>
              <w:widowControl w:val="0"/>
              <w:spacing w:line="252" w:lineRule="auto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quả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Khoản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4.1.2-Mục 4.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Giải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luận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V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BB5EB" w14:textId="77777777" w:rsidR="00F66A42" w:rsidRDefault="00000000">
            <w:pPr>
              <w:widowControl w:val="0"/>
              <w:ind w:firstLine="18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</w:p>
        </w:tc>
      </w:tr>
      <w:tr w:rsidR="00F66A42" w14:paraId="14C71EC8" w14:textId="77777777">
        <w:trPr>
          <w:trHeight w:hRule="exact" w:val="461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41D4DC" w14:textId="77777777" w:rsidR="00F66A42" w:rsidRDefault="00000000">
            <w:pPr>
              <w:widowControl w:val="0"/>
              <w:ind w:firstLine="46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Kết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8FC0B4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xác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định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0AFDB" w14:textId="77777777" w:rsidR="00F66A42" w:rsidRDefault="00000000">
            <w:pPr>
              <w:widowControl w:val="0"/>
              <w:ind w:firstLine="54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</w:p>
        </w:tc>
      </w:tr>
      <w:tr w:rsidR="00F66A42" w14:paraId="63B64441" w14:textId="77777777">
        <w:trPr>
          <w:trHeight w:hRule="exact" w:val="461"/>
          <w:jc w:val="center"/>
        </w:trPr>
        <w:tc>
          <w:tcPr>
            <w:tcW w:w="9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F4974E" w14:textId="77777777" w:rsidR="00F66A42" w:rsidRDefault="00F66A42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5D4B1B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xác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định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6EE07" w14:textId="77777777" w:rsidR="00F66A42" w:rsidRDefault="00000000">
            <w:pPr>
              <w:widowControl w:val="0"/>
              <w:ind w:firstLine="18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</w:p>
        </w:tc>
      </w:tr>
      <w:tr w:rsidR="00F66A42" w14:paraId="64C43F06" w14:textId="77777777">
        <w:trPr>
          <w:trHeight w:val="812"/>
          <w:jc w:val="center"/>
        </w:trPr>
        <w:tc>
          <w:tcPr>
            <w:tcW w:w="95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6556EA" w14:textId="77777777" w:rsidR="00F66A42" w:rsidRDefault="00000000">
            <w:pPr>
              <w:widowControl w:val="0"/>
              <w:ind w:firstLine="180"/>
              <w:rPr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3.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Tính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hợp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lý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khả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thi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của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kế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hoạch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các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giải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kỹ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thuật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biện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tổ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chức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cung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cấp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dịch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vụ</w:t>
            </w:r>
            <w:proofErr w:type="spellEnd"/>
          </w:p>
        </w:tc>
      </w:tr>
      <w:tr w:rsidR="00F66A42" w14:paraId="5A81FC14" w14:textId="77777777">
        <w:trPr>
          <w:trHeight w:hRule="exact" w:val="1144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7B2B839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Tính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hợp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lý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khả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thi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kế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hoạch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giải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kỹ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thuật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biện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tổ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chức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cung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cấp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dịch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E5243E3" w14:textId="77777777" w:rsidR="00F66A42" w:rsidRDefault="00000000">
            <w:pPr>
              <w:widowControl w:val="0"/>
              <w:spacing w:line="256" w:lineRule="auto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quả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Khoản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4.1.3-Mục 4.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Giải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luận-Chương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V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034BDC" w14:textId="77777777" w:rsidR="00F66A42" w:rsidRDefault="00000000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Đạt</w:t>
            </w:r>
          </w:p>
        </w:tc>
      </w:tr>
      <w:tr w:rsidR="00F66A42" w14:paraId="1714F0D0" w14:textId="77777777">
        <w:trPr>
          <w:trHeight w:hRule="exact" w:val="1316"/>
          <w:jc w:val="center"/>
        </w:trPr>
        <w:tc>
          <w:tcPr>
            <w:tcW w:w="95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B07E35" w14:textId="77777777" w:rsidR="00F66A42" w:rsidRDefault="00F66A42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8E68328" w14:textId="77777777" w:rsidR="00F66A42" w:rsidRDefault="00000000">
            <w:pPr>
              <w:widowControl w:val="0"/>
              <w:spacing w:line="252" w:lineRule="auto"/>
              <w:rPr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quả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Khoản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4.1.3-Mục 4.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Giải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luận-Chương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V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.</w:t>
            </w:r>
          </w:p>
          <w:p w14:paraId="1E426F73" w14:textId="77777777" w:rsidR="00F66A42" w:rsidRDefault="00F66A42">
            <w:pPr>
              <w:widowControl w:val="0"/>
              <w:spacing w:line="252" w:lineRule="auto"/>
              <w:rPr>
                <w:b/>
                <w:bCs/>
                <w:color w:val="000000"/>
                <w:kern w:val="2"/>
                <w:sz w:val="28"/>
                <w:szCs w:val="28"/>
              </w:rPr>
            </w:pPr>
          </w:p>
          <w:p w14:paraId="75BA410D" w14:textId="77777777" w:rsidR="00F66A42" w:rsidRDefault="00F66A42">
            <w:pPr>
              <w:widowControl w:val="0"/>
              <w:spacing w:line="252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5E8B5C" w14:textId="77777777" w:rsidR="00F66A42" w:rsidRDefault="00000000">
            <w:pPr>
              <w:widowControl w:val="0"/>
              <w:ind w:firstLine="18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</w:p>
        </w:tc>
      </w:tr>
      <w:tr w:rsidR="00F66A42" w14:paraId="1492FCDD" w14:textId="77777777">
        <w:trPr>
          <w:trHeight w:hRule="exact" w:val="466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670B5F" w14:textId="77777777" w:rsidR="00F66A42" w:rsidRDefault="00000000">
            <w:pPr>
              <w:widowControl w:val="0"/>
              <w:ind w:firstLine="46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Kết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2BEAA5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xác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định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Đạt.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D57916" w14:textId="77777777" w:rsidR="00F66A42" w:rsidRDefault="00000000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</w:p>
        </w:tc>
      </w:tr>
      <w:tr w:rsidR="00F66A42" w14:paraId="7E0865FE" w14:textId="77777777">
        <w:trPr>
          <w:trHeight w:hRule="exact" w:val="466"/>
          <w:jc w:val="center"/>
        </w:trPr>
        <w:tc>
          <w:tcPr>
            <w:tcW w:w="9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FB62C7" w14:textId="77777777" w:rsidR="00F66A42" w:rsidRDefault="00F66A42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096AD8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xác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định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54D8A8" w14:textId="77777777" w:rsidR="00F66A42" w:rsidRDefault="00000000">
            <w:pPr>
              <w:widowControl w:val="0"/>
              <w:ind w:firstLine="18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</w:p>
        </w:tc>
      </w:tr>
      <w:tr w:rsidR="00F66A42" w14:paraId="103A796B" w14:textId="77777777">
        <w:trPr>
          <w:trHeight w:val="466"/>
          <w:jc w:val="center"/>
        </w:trPr>
        <w:tc>
          <w:tcPr>
            <w:tcW w:w="95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3DAD9F" w14:textId="77777777" w:rsidR="00F66A42" w:rsidRDefault="00000000">
            <w:pPr>
              <w:widowControl w:val="0"/>
              <w:ind w:firstLine="180"/>
              <w:rPr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 4.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Mức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độ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ứng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hệ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thống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đảm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bảo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chất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lượng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thực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hiện</w:t>
            </w:r>
            <w:proofErr w:type="spellEnd"/>
          </w:p>
        </w:tc>
      </w:tr>
    </w:tbl>
    <w:p w14:paraId="2E50AA61" w14:textId="77777777" w:rsidR="00F66A42" w:rsidRDefault="00F66A42">
      <w:pPr>
        <w:spacing w:line="1" w:lineRule="exact"/>
        <w:rPr>
          <w:color w:val="000000"/>
          <w:sz w:val="28"/>
          <w:szCs w:val="28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5"/>
        <w:gridCol w:w="5760"/>
        <w:gridCol w:w="1535"/>
      </w:tblGrid>
      <w:tr w:rsidR="00F66A42" w14:paraId="2EC1AA0B" w14:textId="77777777">
        <w:trPr>
          <w:trHeight w:hRule="exact" w:val="1018"/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A52107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Mức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độ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đáp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ứng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hệ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thống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đảm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bảo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chất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lượng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phương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lastRenderedPageBreak/>
              <w:t>pháp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4F108EC" w14:textId="77777777" w:rsidR="00F66A42" w:rsidRDefault="00000000">
            <w:pPr>
              <w:widowControl w:val="0"/>
              <w:spacing w:line="256" w:lineRule="auto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lastRenderedPageBreak/>
              <w:t>Kết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quả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Khoản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4.1.4-Mục </w:t>
            </w:r>
            <w:proofErr w:type="gram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4.Giải</w:t>
            </w:r>
            <w:proofErr w:type="gram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luận-Chương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V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là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F0177B" w14:textId="77777777" w:rsidR="00F66A42" w:rsidRDefault="00000000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Đạt</w:t>
            </w:r>
          </w:p>
        </w:tc>
      </w:tr>
      <w:tr w:rsidR="00F66A42" w14:paraId="40378A9B" w14:textId="77777777">
        <w:trPr>
          <w:trHeight w:hRule="exact" w:val="1083"/>
          <w:jc w:val="center"/>
        </w:trPr>
        <w:tc>
          <w:tcPr>
            <w:tcW w:w="9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A53240" w14:textId="77777777" w:rsidR="00F66A42" w:rsidRDefault="00F66A42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859B51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quả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Khoản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4.1.4-Mục </w:t>
            </w:r>
            <w:proofErr w:type="gram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4.Giải</w:t>
            </w:r>
            <w:proofErr w:type="gram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luận-Chương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V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A432A4" w14:textId="77777777" w:rsidR="00F66A42" w:rsidRDefault="00000000">
            <w:pPr>
              <w:widowControl w:val="0"/>
              <w:ind w:firstLine="16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</w:p>
        </w:tc>
      </w:tr>
      <w:tr w:rsidR="00F66A42" w14:paraId="29131DF5" w14:textId="77777777">
        <w:trPr>
          <w:trHeight w:hRule="exact" w:val="466"/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CD2BA9" w14:textId="77777777" w:rsidR="00F66A42" w:rsidRDefault="00000000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Kết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310B395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xác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định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C63605" w14:textId="77777777" w:rsidR="00F66A42" w:rsidRDefault="00000000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</w:p>
        </w:tc>
      </w:tr>
      <w:tr w:rsidR="00F66A42" w14:paraId="0BE8C74B" w14:textId="77777777">
        <w:trPr>
          <w:trHeight w:hRule="exact" w:val="470"/>
          <w:jc w:val="center"/>
        </w:trPr>
        <w:tc>
          <w:tcPr>
            <w:tcW w:w="9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D71060F" w14:textId="77777777" w:rsidR="00F66A42" w:rsidRDefault="00F66A42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4026748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xác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định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B411C54" w14:textId="77777777" w:rsidR="00F66A42" w:rsidRDefault="00000000">
            <w:pPr>
              <w:widowControl w:val="0"/>
              <w:ind w:firstLine="16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</w:p>
        </w:tc>
      </w:tr>
      <w:tr w:rsidR="00F66A42" w14:paraId="2D6682AD" w14:textId="77777777">
        <w:trPr>
          <w:trHeight w:val="466"/>
          <w:jc w:val="center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C3236A0" w14:textId="77777777" w:rsidR="00F66A42" w:rsidRDefault="00000000">
            <w:pPr>
              <w:widowControl w:val="0"/>
              <w:ind w:firstLine="46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5.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Mức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độ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ứng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các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yêu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cầu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về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chuẩn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thực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hiện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dịch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vụ</w:t>
            </w:r>
            <w:proofErr w:type="spellEnd"/>
          </w:p>
        </w:tc>
      </w:tr>
      <w:tr w:rsidR="00F66A42" w14:paraId="17E5F60B" w14:textId="77777777">
        <w:trPr>
          <w:trHeight w:hRule="exact" w:val="1051"/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AFE5B6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Mức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độ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đáp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ứng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cầu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dịch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70C602C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quả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Mục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2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Mục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3.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Yêu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cầu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kỹ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thuật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của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gói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thầu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V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D21E6D" w14:textId="77777777" w:rsidR="00F66A42" w:rsidRDefault="00000000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Đạt</w:t>
            </w:r>
          </w:p>
        </w:tc>
      </w:tr>
      <w:tr w:rsidR="00F66A42" w14:paraId="61C54DAD" w14:textId="77777777">
        <w:trPr>
          <w:trHeight w:hRule="exact" w:val="1061"/>
          <w:jc w:val="center"/>
        </w:trPr>
        <w:tc>
          <w:tcPr>
            <w:tcW w:w="9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1CD18C" w14:textId="77777777" w:rsidR="00F66A42" w:rsidRDefault="00F66A42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FCD20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quả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Mục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2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Mục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3.Yêu</w:t>
            </w:r>
            <w:proofErr w:type="gram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cầu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kỹ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thuật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V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8D1E04" w14:textId="77777777" w:rsidR="00F66A42" w:rsidRDefault="00000000">
            <w:pPr>
              <w:widowControl w:val="0"/>
              <w:ind w:firstLine="16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</w:p>
        </w:tc>
      </w:tr>
      <w:tr w:rsidR="00F66A42" w14:paraId="2CDCFBBC" w14:textId="77777777">
        <w:trPr>
          <w:trHeight w:hRule="exact" w:val="466"/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41D7F6" w14:textId="77777777" w:rsidR="00F66A42" w:rsidRDefault="00000000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Kết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06EAB6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chuấn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dược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xác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định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6702A4" w14:textId="77777777" w:rsidR="00F66A42" w:rsidRDefault="00000000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</w:p>
        </w:tc>
      </w:tr>
      <w:tr w:rsidR="00F66A42" w14:paraId="4E5311EE" w14:textId="77777777">
        <w:trPr>
          <w:trHeight w:hRule="exact" w:val="466"/>
          <w:jc w:val="center"/>
        </w:trPr>
        <w:tc>
          <w:tcPr>
            <w:tcW w:w="9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B230F1" w14:textId="77777777" w:rsidR="00F66A42" w:rsidRDefault="00F66A42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C58A1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xác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định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B0F279" w14:textId="77777777" w:rsidR="00F66A42" w:rsidRDefault="00000000">
            <w:pPr>
              <w:widowControl w:val="0"/>
              <w:ind w:firstLine="16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</w:p>
        </w:tc>
      </w:tr>
      <w:tr w:rsidR="00F66A42" w14:paraId="2FC837A6" w14:textId="77777777">
        <w:trPr>
          <w:trHeight w:val="461"/>
          <w:jc w:val="center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E3A89B" w14:textId="77777777" w:rsidR="00F66A42" w:rsidRDefault="00000000">
            <w:pPr>
              <w:widowControl w:val="0"/>
              <w:ind w:firstLine="46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6.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Thời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gian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cung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cấp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dịch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vụ</w:t>
            </w:r>
            <w:proofErr w:type="spellEnd"/>
          </w:p>
        </w:tc>
      </w:tr>
      <w:tr w:rsidR="00F66A42" w14:paraId="36008A89" w14:textId="77777777">
        <w:trPr>
          <w:trHeight w:hRule="exact" w:val="2512"/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0BA004" w14:textId="77777777" w:rsidR="00F66A42" w:rsidRDefault="00000000">
            <w:pPr>
              <w:widowControl w:val="0"/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Thời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gian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cung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cấp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dịch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C068295" w14:textId="77777777" w:rsidR="00F66A42" w:rsidRDefault="00000000">
            <w:pPr>
              <w:widowControl w:val="0"/>
              <w:spacing w:after="12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Nhà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thầu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bảng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chào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thời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gian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cung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cấp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dịch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vụ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bảo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đáp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ứng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dầy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đủ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cầu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sau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>:</w:t>
            </w:r>
          </w:p>
          <w:p w14:paraId="50CC72C2" w14:textId="77777777" w:rsidR="00F66A42" w:rsidRDefault="00000000">
            <w:pPr>
              <w:widowControl w:val="0"/>
              <w:tabs>
                <w:tab w:val="left" w:pos="355"/>
              </w:tabs>
              <w:spacing w:line="256" w:lineRule="auto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kern w:val="2"/>
                <w:sz w:val="28"/>
                <w:szCs w:val="28"/>
              </w:rPr>
              <w:t>a.Đáp</w:t>
            </w:r>
            <w:proofErr w:type="spellEnd"/>
            <w:proofErr w:type="gram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ứng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cầu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điểm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d,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điểm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e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Mục</w:t>
            </w:r>
            <w:proofErr w:type="spellEnd"/>
            <w:proofErr w:type="gram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1 -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Yêu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cầu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kỹ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thuật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Chương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V;</w:t>
            </w:r>
          </w:p>
          <w:p w14:paraId="4E5B5438" w14:textId="77777777" w:rsidR="00F66A42" w:rsidRDefault="00000000">
            <w:pPr>
              <w:widowControl w:val="0"/>
              <w:tabs>
                <w:tab w:val="left" w:pos="360"/>
              </w:tabs>
              <w:rPr>
                <w:color w:val="000000"/>
                <w:kern w:val="2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kern w:val="2"/>
                <w:sz w:val="28"/>
                <w:szCs w:val="28"/>
              </w:rPr>
              <w:t>b.</w:t>
            </w: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Và</w:t>
            </w:r>
            <w:proofErr w:type="spellEnd"/>
            <w:proofErr w:type="gram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đồng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thời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chào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thời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gian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cung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cấp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dịch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vụ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bảo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lớn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hơn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hoặc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bằng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365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ngày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kể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từ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ngày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hợp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đồng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hiệu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lực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AB6B9" w14:textId="77777777" w:rsidR="00F66A42" w:rsidRDefault="00000000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Đạt</w:t>
            </w:r>
          </w:p>
        </w:tc>
      </w:tr>
      <w:tr w:rsidR="00F66A42" w14:paraId="76B041D4" w14:textId="77777777">
        <w:trPr>
          <w:trHeight w:hRule="exact" w:val="987"/>
          <w:jc w:val="center"/>
        </w:trPr>
        <w:tc>
          <w:tcPr>
            <w:tcW w:w="9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F6D81" w14:textId="77777777" w:rsidR="00F66A42" w:rsidRDefault="00F66A42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9A8CF7F" w14:textId="77777777" w:rsidR="00F66A42" w:rsidRDefault="00000000">
            <w:pPr>
              <w:widowControl w:val="0"/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có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bảng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chào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hoặc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có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bảng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chào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thời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gian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cung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cấp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dịch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vụ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bảo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nhưng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bất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kỳ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một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chí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2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chí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a, b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đáp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ứng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yêu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cầu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D089D" w14:textId="77777777" w:rsidR="00F66A42" w:rsidRDefault="00000000">
            <w:pPr>
              <w:widowControl w:val="0"/>
              <w:ind w:firstLine="16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</w:p>
        </w:tc>
      </w:tr>
      <w:tr w:rsidR="00F66A42" w14:paraId="1082D90A" w14:textId="77777777">
        <w:trPr>
          <w:trHeight w:hRule="exact" w:val="461"/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DA5734" w14:textId="77777777" w:rsidR="00F66A42" w:rsidRDefault="00000000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Kết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504306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xác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định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B2834EA" w14:textId="77777777" w:rsidR="00F66A42" w:rsidRDefault="00000000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</w:p>
        </w:tc>
      </w:tr>
      <w:tr w:rsidR="00F66A42" w14:paraId="616AE70A" w14:textId="77777777">
        <w:trPr>
          <w:trHeight w:hRule="exact" w:val="470"/>
          <w:jc w:val="center"/>
        </w:trPr>
        <w:tc>
          <w:tcPr>
            <w:tcW w:w="9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CD1AEB" w14:textId="77777777" w:rsidR="00F66A42" w:rsidRDefault="00F66A42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58E6B63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chuấn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xác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định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3BA696A" w14:textId="77777777" w:rsidR="00F66A42" w:rsidRDefault="00000000">
            <w:pPr>
              <w:widowControl w:val="0"/>
              <w:ind w:firstLine="16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</w:p>
        </w:tc>
      </w:tr>
      <w:tr w:rsidR="00F66A42" w14:paraId="566CA071" w14:textId="77777777">
        <w:trPr>
          <w:trHeight w:val="758"/>
          <w:jc w:val="center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D2E5B2C" w14:textId="77777777" w:rsidR="00F66A42" w:rsidRDefault="00000000">
            <w:pPr>
              <w:spacing w:before="120" w:after="120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     7.</w:t>
            </w: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2"/>
                <w:sz w:val="26"/>
                <w:szCs w:val="26"/>
                <w:lang w:val="pl-PL"/>
              </w:rPr>
              <w:t>Thông tin về kết quả thực hiện hợp đồng của nhà thầu theo quy định tại Điều 19 và Điều 20 của Nghị định số 214/2025/NĐ-CP</w:t>
            </w:r>
          </w:p>
        </w:tc>
      </w:tr>
      <w:tr w:rsidR="00F66A42" w14:paraId="0FC165AE" w14:textId="77777777">
        <w:trPr>
          <w:trHeight w:hRule="exact" w:val="1679"/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53F9C0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EVNCPC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EVNCPC (*)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A10767" w14:textId="77777777" w:rsidR="00F66A42" w:rsidRDefault="00000000">
            <w:pPr>
              <w:widowControl w:val="0"/>
              <w:spacing w:after="12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01/01/(N-3)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hơn</w:t>
            </w:r>
            <w:proofErr w:type="spellEnd"/>
            <w:r>
              <w:rPr>
                <w:sz w:val="28"/>
                <w:szCs w:val="28"/>
              </w:rPr>
              <w:t xml:space="preserve"> 02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, vi </w:t>
            </w: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do EVNCPC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EVNCPC </w:t>
            </w:r>
            <w:proofErr w:type="spellStart"/>
            <w:r>
              <w:rPr>
                <w:sz w:val="28"/>
                <w:szCs w:val="28"/>
              </w:rPr>
              <w:t>đăng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5CD4A" w14:textId="77777777" w:rsidR="00F66A42" w:rsidRDefault="00000000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Đạt</w:t>
            </w:r>
          </w:p>
        </w:tc>
      </w:tr>
      <w:tr w:rsidR="00F66A42" w14:paraId="54779FCE" w14:textId="77777777">
        <w:trPr>
          <w:trHeight w:hRule="exact" w:val="1781"/>
          <w:jc w:val="center"/>
        </w:trPr>
        <w:tc>
          <w:tcPr>
            <w:tcW w:w="9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6676DE" w14:textId="77777777" w:rsidR="00F66A42" w:rsidRDefault="00F66A42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EACE08" w14:textId="77777777" w:rsidR="00F66A42" w:rsidRDefault="00000000">
            <w:pPr>
              <w:widowControl w:val="0"/>
              <w:spacing w:after="100"/>
              <w:rPr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01/01/(N-3)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02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, vi </w:t>
            </w: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do EVNCPC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EVNCPC </w:t>
            </w:r>
            <w:proofErr w:type="spellStart"/>
            <w:r>
              <w:rPr>
                <w:sz w:val="28"/>
                <w:szCs w:val="28"/>
              </w:rPr>
              <w:t>đăng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b/>
                <w:bCs/>
                <w:i/>
                <w:iCs/>
                <w:color w:val="000000"/>
                <w:kern w:val="2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EE943" w14:textId="77777777" w:rsidR="00F66A42" w:rsidRDefault="00000000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</w:p>
        </w:tc>
      </w:tr>
      <w:tr w:rsidR="00F66A42" w14:paraId="0C9AE0B1" w14:textId="77777777">
        <w:trPr>
          <w:trHeight w:hRule="exact" w:val="479"/>
          <w:jc w:val="center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3A9454" w14:textId="77777777" w:rsidR="00F66A42" w:rsidRDefault="00000000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Kết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5922F9" w14:textId="77777777" w:rsidR="00F66A42" w:rsidRDefault="00000000">
            <w:pPr>
              <w:widowControl w:val="0"/>
              <w:spacing w:after="100"/>
              <w:rPr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xác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định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F76BB" w14:textId="77777777" w:rsidR="00F66A42" w:rsidRDefault="00F66A42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66A42" w14:paraId="6CD84180" w14:textId="77777777">
        <w:trPr>
          <w:trHeight w:hRule="exact" w:val="479"/>
          <w:jc w:val="center"/>
        </w:trPr>
        <w:tc>
          <w:tcPr>
            <w:tcW w:w="9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AAAA69" w14:textId="77777777" w:rsidR="00F66A42" w:rsidRDefault="00F66A42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585C42" w14:textId="77777777" w:rsidR="00F66A42" w:rsidRDefault="00000000">
            <w:pPr>
              <w:widowControl w:val="0"/>
              <w:spacing w:after="100"/>
              <w:rPr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1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chi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tiết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xác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định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808DA" w14:textId="77777777" w:rsidR="00F66A42" w:rsidRDefault="00000000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</w:p>
        </w:tc>
      </w:tr>
      <w:tr w:rsidR="00F66A42" w14:paraId="71C1928C" w14:textId="77777777">
        <w:trPr>
          <w:trHeight w:hRule="exact" w:val="932"/>
          <w:jc w:val="center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55AF14" w14:textId="77777777" w:rsidR="00F66A42" w:rsidRDefault="00000000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Kết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luận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Mục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3.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chuẩn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về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kỹ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2A7B8A" w14:textId="77777777" w:rsidR="00F66A42" w:rsidRDefault="00000000">
            <w:pPr>
              <w:widowControl w:val="0"/>
              <w:spacing w:after="10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Tất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cả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1,</w:t>
            </w: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2, 3, 4, 5, 6, </w:t>
            </w:r>
            <w:r>
              <w:rPr>
                <w:color w:val="000000"/>
                <w:kern w:val="2"/>
                <w:sz w:val="28"/>
                <w:szCs w:val="28"/>
              </w:rPr>
              <w:t xml:space="preserve">7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hoặc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chấp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nhận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23ED7" w14:textId="77777777" w:rsidR="00F66A42" w:rsidRDefault="00000000">
            <w:pPr>
              <w:widowControl w:val="0"/>
              <w:jc w:val="center"/>
              <w:rPr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</w:p>
        </w:tc>
      </w:tr>
      <w:tr w:rsidR="00F66A42" w14:paraId="0A13FA7C" w14:textId="77777777">
        <w:trPr>
          <w:trHeight w:hRule="exact" w:val="718"/>
          <w:jc w:val="center"/>
        </w:trPr>
        <w:tc>
          <w:tcPr>
            <w:tcW w:w="9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1FF9E6" w14:textId="77777777" w:rsidR="00F66A42" w:rsidRDefault="00F66A42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C2BBE8" w14:textId="77777777" w:rsidR="00F66A42" w:rsidRDefault="00000000">
            <w:pPr>
              <w:widowControl w:val="0"/>
              <w:spacing w:after="100"/>
              <w:rPr>
                <w:b/>
                <w:bCs/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Có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bất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kỳ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01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chuấn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1, 2, 3, 4, 5, 6, </w:t>
            </w:r>
            <w:r>
              <w:rPr>
                <w:color w:val="000000"/>
                <w:kern w:val="2"/>
                <w:sz w:val="28"/>
                <w:szCs w:val="28"/>
              </w:rPr>
              <w:t xml:space="preserve">7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F7477" w14:textId="77777777" w:rsidR="00F66A42" w:rsidRDefault="00000000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8"/>
                <w:szCs w:val="28"/>
              </w:rPr>
              <w:t>đạt</w:t>
            </w:r>
            <w:proofErr w:type="spellEnd"/>
          </w:p>
        </w:tc>
      </w:tr>
    </w:tbl>
    <w:p w14:paraId="3B7D2743" w14:textId="77777777" w:rsidR="00F66A42" w:rsidRDefault="00000000">
      <w:pPr>
        <w:spacing w:before="120" w:after="120"/>
        <w:ind w:firstLine="709"/>
        <w:outlineLvl w:val="1"/>
        <w:rPr>
          <w:rFonts w:eastAsia="MS Mincho"/>
          <w:b/>
          <w:sz w:val="28"/>
          <w:szCs w:val="28"/>
          <w:lang w:eastAsia="vi-VN"/>
        </w:rPr>
      </w:pPr>
      <w:proofErr w:type="spellStart"/>
      <w:r>
        <w:rPr>
          <w:rFonts w:eastAsia="MS Mincho"/>
          <w:b/>
          <w:sz w:val="28"/>
          <w:szCs w:val="28"/>
          <w:lang w:eastAsia="vi-VN"/>
        </w:rPr>
        <w:t>Ghi</w:t>
      </w:r>
      <w:proofErr w:type="spellEnd"/>
      <w:r>
        <w:rPr>
          <w:rFonts w:eastAsia="MS Mincho"/>
          <w:b/>
          <w:sz w:val="28"/>
          <w:szCs w:val="28"/>
          <w:lang w:eastAsia="vi-VN"/>
        </w:rPr>
        <w:t xml:space="preserve"> </w:t>
      </w:r>
      <w:proofErr w:type="spellStart"/>
      <w:r>
        <w:rPr>
          <w:rFonts w:eastAsia="MS Mincho"/>
          <w:b/>
          <w:sz w:val="28"/>
          <w:szCs w:val="28"/>
          <w:lang w:eastAsia="vi-VN"/>
        </w:rPr>
        <w:t>chú</w:t>
      </w:r>
      <w:proofErr w:type="spellEnd"/>
      <w:r>
        <w:rPr>
          <w:rFonts w:eastAsia="MS Mincho"/>
          <w:b/>
          <w:sz w:val="28"/>
          <w:szCs w:val="28"/>
          <w:lang w:eastAsia="vi-VN"/>
        </w:rPr>
        <w:t>:</w:t>
      </w:r>
    </w:p>
    <w:p w14:paraId="4B58025E" w14:textId="77777777" w:rsidR="00F66A42" w:rsidRDefault="00000000">
      <w:pPr>
        <w:spacing w:before="60"/>
        <w:ind w:firstLine="709"/>
        <w:rPr>
          <w:i/>
          <w:iCs/>
          <w:sz w:val="28"/>
          <w:szCs w:val="28"/>
          <w:lang w:val="es-ES"/>
        </w:rPr>
      </w:pPr>
      <w:r>
        <w:rPr>
          <w:i/>
          <w:iCs/>
          <w:sz w:val="28"/>
          <w:szCs w:val="28"/>
          <w:lang w:val="nl-NL"/>
        </w:rPr>
        <w:t xml:space="preserve">- (*) </w:t>
      </w:r>
      <w:r>
        <w:rPr>
          <w:i/>
          <w:iCs/>
          <w:sz w:val="28"/>
          <w:szCs w:val="28"/>
          <w:lang w:val="es-ES"/>
        </w:rPr>
        <w:t xml:space="preserve">EVNCPC </w:t>
      </w:r>
      <w:proofErr w:type="spellStart"/>
      <w:r>
        <w:rPr>
          <w:i/>
          <w:iCs/>
          <w:sz w:val="28"/>
          <w:szCs w:val="28"/>
          <w:lang w:val="es-ES"/>
        </w:rPr>
        <w:t>và</w:t>
      </w:r>
      <w:proofErr w:type="spellEnd"/>
      <w:r>
        <w:rPr>
          <w:i/>
          <w:iCs/>
          <w:sz w:val="28"/>
          <w:szCs w:val="28"/>
          <w:lang w:val="es-ES"/>
        </w:rPr>
        <w:t xml:space="preserve"> </w:t>
      </w:r>
      <w:proofErr w:type="spellStart"/>
      <w:r>
        <w:rPr>
          <w:i/>
          <w:iCs/>
          <w:sz w:val="28"/>
          <w:szCs w:val="28"/>
          <w:lang w:val="es-ES"/>
        </w:rPr>
        <w:t>các</w:t>
      </w:r>
      <w:proofErr w:type="spellEnd"/>
      <w:r>
        <w:rPr>
          <w:i/>
          <w:iCs/>
          <w:sz w:val="28"/>
          <w:szCs w:val="28"/>
          <w:lang w:val="es-ES"/>
        </w:rPr>
        <w:t xml:space="preserve"> </w:t>
      </w:r>
      <w:proofErr w:type="spellStart"/>
      <w:r>
        <w:rPr>
          <w:i/>
          <w:iCs/>
          <w:sz w:val="28"/>
          <w:szCs w:val="28"/>
          <w:lang w:val="es-ES"/>
        </w:rPr>
        <w:t>đơn</w:t>
      </w:r>
      <w:proofErr w:type="spellEnd"/>
      <w:r>
        <w:rPr>
          <w:i/>
          <w:iCs/>
          <w:sz w:val="28"/>
          <w:szCs w:val="28"/>
          <w:lang w:val="es-ES"/>
        </w:rPr>
        <w:t xml:space="preserve"> </w:t>
      </w:r>
      <w:proofErr w:type="spellStart"/>
      <w:r>
        <w:rPr>
          <w:i/>
          <w:iCs/>
          <w:sz w:val="28"/>
          <w:szCs w:val="28"/>
          <w:lang w:val="es-ES"/>
        </w:rPr>
        <w:t>vị</w:t>
      </w:r>
      <w:proofErr w:type="spellEnd"/>
      <w:r>
        <w:rPr>
          <w:i/>
          <w:iCs/>
          <w:sz w:val="28"/>
          <w:szCs w:val="28"/>
          <w:lang w:val="es-ES"/>
        </w:rPr>
        <w:t xml:space="preserve"> </w:t>
      </w:r>
      <w:proofErr w:type="spellStart"/>
      <w:r>
        <w:rPr>
          <w:i/>
          <w:iCs/>
          <w:sz w:val="28"/>
          <w:szCs w:val="28"/>
          <w:lang w:val="es-ES"/>
        </w:rPr>
        <w:t>thành</w:t>
      </w:r>
      <w:proofErr w:type="spellEnd"/>
      <w:r>
        <w:rPr>
          <w:i/>
          <w:iCs/>
          <w:sz w:val="28"/>
          <w:szCs w:val="28"/>
          <w:lang w:val="es-ES"/>
        </w:rPr>
        <w:t xml:space="preserve"> </w:t>
      </w:r>
      <w:proofErr w:type="spellStart"/>
      <w:r>
        <w:rPr>
          <w:i/>
          <w:iCs/>
          <w:sz w:val="28"/>
          <w:szCs w:val="28"/>
          <w:lang w:val="es-ES"/>
        </w:rPr>
        <w:t>viên</w:t>
      </w:r>
      <w:proofErr w:type="spellEnd"/>
      <w:r>
        <w:rPr>
          <w:i/>
          <w:iCs/>
          <w:sz w:val="28"/>
          <w:szCs w:val="28"/>
          <w:lang w:val="es-ES"/>
        </w:rPr>
        <w:t xml:space="preserve"> EVNCPC </w:t>
      </w:r>
      <w:proofErr w:type="spellStart"/>
      <w:r>
        <w:rPr>
          <w:i/>
          <w:iCs/>
          <w:sz w:val="28"/>
          <w:szCs w:val="28"/>
          <w:lang w:val="es-ES"/>
        </w:rPr>
        <w:t>bao</w:t>
      </w:r>
      <w:proofErr w:type="spellEnd"/>
      <w:r>
        <w:rPr>
          <w:i/>
          <w:iCs/>
          <w:sz w:val="28"/>
          <w:szCs w:val="28"/>
          <w:lang w:val="es-ES"/>
        </w:rPr>
        <w:t xml:space="preserve"> </w:t>
      </w:r>
      <w:proofErr w:type="spellStart"/>
      <w:r>
        <w:rPr>
          <w:i/>
          <w:iCs/>
          <w:sz w:val="28"/>
          <w:szCs w:val="28"/>
          <w:lang w:val="es-ES"/>
        </w:rPr>
        <w:t>gồm</w:t>
      </w:r>
      <w:proofErr w:type="spellEnd"/>
      <w:r>
        <w:rPr>
          <w:i/>
          <w:iCs/>
          <w:sz w:val="28"/>
          <w:szCs w:val="28"/>
          <w:lang w:val="es-ES"/>
        </w:rPr>
        <w:t>:</w:t>
      </w:r>
    </w:p>
    <w:p w14:paraId="0A5F9F80" w14:textId="77777777" w:rsidR="00F66A42" w:rsidRDefault="00F66A42">
      <w:pPr>
        <w:spacing w:before="60"/>
        <w:ind w:firstLine="709"/>
        <w:rPr>
          <w:i/>
          <w:iCs/>
          <w:sz w:val="15"/>
          <w:szCs w:val="15"/>
          <w:lang w:val="es-ES"/>
        </w:rPr>
      </w:pPr>
    </w:p>
    <w:tbl>
      <w:tblPr>
        <w:tblW w:w="90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570"/>
        <w:gridCol w:w="1800"/>
      </w:tblGrid>
      <w:tr w:rsidR="00F66A42" w14:paraId="6BFD1996" w14:textId="77777777">
        <w:trPr>
          <w:trHeight w:val="190"/>
          <w:tblHeader/>
        </w:trPr>
        <w:tc>
          <w:tcPr>
            <w:tcW w:w="630" w:type="dxa"/>
          </w:tcPr>
          <w:p w14:paraId="1176B2B1" w14:textId="77777777" w:rsidR="00F66A42" w:rsidRDefault="00000000">
            <w:pPr>
              <w:jc w:val="center"/>
              <w:rPr>
                <w:b/>
                <w:bCs/>
                <w:position w:val="14"/>
                <w:sz w:val="28"/>
                <w:szCs w:val="28"/>
              </w:rPr>
            </w:pPr>
            <w:r>
              <w:rPr>
                <w:b/>
                <w:bCs/>
                <w:position w:val="14"/>
                <w:sz w:val="28"/>
                <w:szCs w:val="28"/>
              </w:rPr>
              <w:t>TT</w:t>
            </w:r>
          </w:p>
        </w:tc>
        <w:tc>
          <w:tcPr>
            <w:tcW w:w="6570" w:type="dxa"/>
          </w:tcPr>
          <w:p w14:paraId="11B1E4D4" w14:textId="77777777" w:rsidR="00F66A42" w:rsidRDefault="00000000">
            <w:pPr>
              <w:jc w:val="center"/>
              <w:rPr>
                <w:b/>
                <w:bCs/>
                <w:position w:val="14"/>
                <w:sz w:val="28"/>
                <w:szCs w:val="28"/>
              </w:rPr>
            </w:pPr>
            <w:proofErr w:type="spellStart"/>
            <w:r>
              <w:rPr>
                <w:b/>
                <w:bCs/>
                <w:position w:val="14"/>
                <w:sz w:val="28"/>
                <w:szCs w:val="28"/>
              </w:rPr>
              <w:t>Tên</w:t>
            </w:r>
            <w:proofErr w:type="spellEnd"/>
            <w:r>
              <w:rPr>
                <w:b/>
                <w:bCs/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position w:val="14"/>
                <w:sz w:val="28"/>
                <w:szCs w:val="28"/>
              </w:rPr>
              <w:t>đơn</w:t>
            </w:r>
            <w:proofErr w:type="spellEnd"/>
            <w:r>
              <w:rPr>
                <w:b/>
                <w:bCs/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position w:val="14"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1800" w:type="dxa"/>
          </w:tcPr>
          <w:p w14:paraId="70A45927" w14:textId="77777777" w:rsidR="00F66A42" w:rsidRDefault="00000000">
            <w:pPr>
              <w:jc w:val="center"/>
              <w:rPr>
                <w:b/>
                <w:bCs/>
                <w:position w:val="14"/>
                <w:sz w:val="28"/>
                <w:szCs w:val="28"/>
              </w:rPr>
            </w:pPr>
            <w:proofErr w:type="spellStart"/>
            <w:r>
              <w:rPr>
                <w:b/>
                <w:bCs/>
                <w:position w:val="14"/>
                <w:sz w:val="28"/>
                <w:szCs w:val="28"/>
              </w:rPr>
              <w:t>Viết</w:t>
            </w:r>
            <w:proofErr w:type="spellEnd"/>
            <w:r>
              <w:rPr>
                <w:b/>
                <w:bCs/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position w:val="14"/>
                <w:sz w:val="28"/>
                <w:szCs w:val="28"/>
              </w:rPr>
              <w:t>tắt</w:t>
            </w:r>
            <w:proofErr w:type="spellEnd"/>
          </w:p>
        </w:tc>
      </w:tr>
      <w:tr w:rsidR="00F66A42" w14:paraId="065C32F0" w14:textId="77777777">
        <w:trPr>
          <w:trHeight w:val="209"/>
        </w:trPr>
        <w:tc>
          <w:tcPr>
            <w:tcW w:w="630" w:type="dxa"/>
          </w:tcPr>
          <w:p w14:paraId="67CB8966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1</w:t>
            </w:r>
          </w:p>
        </w:tc>
        <w:tc>
          <w:tcPr>
            <w:tcW w:w="6570" w:type="dxa"/>
          </w:tcPr>
          <w:p w14:paraId="0662FC47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proofErr w:type="spellStart"/>
            <w:r>
              <w:rPr>
                <w:position w:val="14"/>
                <w:sz w:val="28"/>
                <w:szCs w:val="28"/>
              </w:rPr>
              <w:t>Tổng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công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ty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miền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Trung</w:t>
            </w:r>
          </w:p>
        </w:tc>
        <w:tc>
          <w:tcPr>
            <w:tcW w:w="1800" w:type="dxa"/>
          </w:tcPr>
          <w:p w14:paraId="1E74EAB0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EVNCPC</w:t>
            </w:r>
          </w:p>
        </w:tc>
      </w:tr>
      <w:tr w:rsidR="00F66A42" w14:paraId="63EAE79F" w14:textId="77777777">
        <w:trPr>
          <w:trHeight w:val="397"/>
        </w:trPr>
        <w:tc>
          <w:tcPr>
            <w:tcW w:w="630" w:type="dxa"/>
          </w:tcPr>
          <w:p w14:paraId="1A1AE23A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2</w:t>
            </w:r>
          </w:p>
        </w:tc>
        <w:tc>
          <w:tcPr>
            <w:tcW w:w="6570" w:type="dxa"/>
          </w:tcPr>
          <w:p w14:paraId="14659806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Công ty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Quảng Bình</w:t>
            </w:r>
          </w:p>
        </w:tc>
        <w:tc>
          <w:tcPr>
            <w:tcW w:w="1800" w:type="dxa"/>
          </w:tcPr>
          <w:p w14:paraId="1885E690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QBPC</w:t>
            </w:r>
          </w:p>
        </w:tc>
      </w:tr>
      <w:tr w:rsidR="00F66A42" w14:paraId="66D9586E" w14:textId="77777777">
        <w:trPr>
          <w:trHeight w:val="294"/>
        </w:trPr>
        <w:tc>
          <w:tcPr>
            <w:tcW w:w="630" w:type="dxa"/>
          </w:tcPr>
          <w:p w14:paraId="45C49946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3</w:t>
            </w:r>
          </w:p>
        </w:tc>
        <w:tc>
          <w:tcPr>
            <w:tcW w:w="6570" w:type="dxa"/>
          </w:tcPr>
          <w:p w14:paraId="2238FC75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Công ty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Quảng </w:t>
            </w:r>
            <w:proofErr w:type="spellStart"/>
            <w:r>
              <w:rPr>
                <w:position w:val="14"/>
                <w:sz w:val="28"/>
                <w:szCs w:val="28"/>
              </w:rPr>
              <w:t>Trị</w:t>
            </w:r>
            <w:proofErr w:type="spellEnd"/>
          </w:p>
        </w:tc>
        <w:tc>
          <w:tcPr>
            <w:tcW w:w="1800" w:type="dxa"/>
          </w:tcPr>
          <w:p w14:paraId="7F39C8CD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QTPC</w:t>
            </w:r>
          </w:p>
        </w:tc>
      </w:tr>
      <w:tr w:rsidR="00F66A42" w14:paraId="5C019C8C" w14:textId="77777777">
        <w:trPr>
          <w:trHeight w:val="186"/>
        </w:trPr>
        <w:tc>
          <w:tcPr>
            <w:tcW w:w="630" w:type="dxa"/>
          </w:tcPr>
          <w:p w14:paraId="3B226CD2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4</w:t>
            </w:r>
          </w:p>
        </w:tc>
        <w:tc>
          <w:tcPr>
            <w:tcW w:w="6570" w:type="dxa"/>
          </w:tcPr>
          <w:p w14:paraId="32B58D9B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Công ty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Huế</w:t>
            </w:r>
            <w:proofErr w:type="spellEnd"/>
          </w:p>
        </w:tc>
        <w:tc>
          <w:tcPr>
            <w:tcW w:w="1800" w:type="dxa"/>
          </w:tcPr>
          <w:p w14:paraId="7A063A90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HPC</w:t>
            </w:r>
          </w:p>
        </w:tc>
      </w:tr>
      <w:tr w:rsidR="00F66A42" w14:paraId="6F3518CA" w14:textId="77777777">
        <w:trPr>
          <w:trHeight w:val="78"/>
        </w:trPr>
        <w:tc>
          <w:tcPr>
            <w:tcW w:w="630" w:type="dxa"/>
          </w:tcPr>
          <w:p w14:paraId="44DF98FA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5</w:t>
            </w:r>
          </w:p>
        </w:tc>
        <w:tc>
          <w:tcPr>
            <w:tcW w:w="6570" w:type="dxa"/>
          </w:tcPr>
          <w:p w14:paraId="50FC7ACC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Công ty TNHH MTV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Đà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Nẵng</w:t>
            </w:r>
            <w:proofErr w:type="spellEnd"/>
          </w:p>
        </w:tc>
        <w:tc>
          <w:tcPr>
            <w:tcW w:w="1800" w:type="dxa"/>
          </w:tcPr>
          <w:p w14:paraId="00FFC4FF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DNPC</w:t>
            </w:r>
          </w:p>
        </w:tc>
      </w:tr>
      <w:tr w:rsidR="00F66A42" w14:paraId="41F5F13A" w14:textId="77777777">
        <w:trPr>
          <w:trHeight w:val="397"/>
        </w:trPr>
        <w:tc>
          <w:tcPr>
            <w:tcW w:w="630" w:type="dxa"/>
          </w:tcPr>
          <w:p w14:paraId="6304F963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6</w:t>
            </w:r>
          </w:p>
        </w:tc>
        <w:tc>
          <w:tcPr>
            <w:tcW w:w="6570" w:type="dxa"/>
          </w:tcPr>
          <w:p w14:paraId="50E04805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Công ty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Quảng Nam </w:t>
            </w:r>
          </w:p>
        </w:tc>
        <w:tc>
          <w:tcPr>
            <w:tcW w:w="1800" w:type="dxa"/>
          </w:tcPr>
          <w:p w14:paraId="4737C7B9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proofErr w:type="spellStart"/>
            <w:r>
              <w:rPr>
                <w:position w:val="14"/>
                <w:sz w:val="28"/>
                <w:szCs w:val="28"/>
              </w:rPr>
              <w:t>QNaPC</w:t>
            </w:r>
            <w:proofErr w:type="spellEnd"/>
          </w:p>
        </w:tc>
      </w:tr>
      <w:tr w:rsidR="00F66A42" w14:paraId="6EBCC8F4" w14:textId="77777777">
        <w:trPr>
          <w:trHeight w:val="397"/>
        </w:trPr>
        <w:tc>
          <w:tcPr>
            <w:tcW w:w="630" w:type="dxa"/>
          </w:tcPr>
          <w:p w14:paraId="133422ED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7</w:t>
            </w:r>
          </w:p>
        </w:tc>
        <w:tc>
          <w:tcPr>
            <w:tcW w:w="6570" w:type="dxa"/>
          </w:tcPr>
          <w:p w14:paraId="522CA44E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Công ty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Quảng Ngãi</w:t>
            </w:r>
          </w:p>
        </w:tc>
        <w:tc>
          <w:tcPr>
            <w:tcW w:w="1800" w:type="dxa"/>
          </w:tcPr>
          <w:p w14:paraId="15A825BF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QNPC</w:t>
            </w:r>
          </w:p>
        </w:tc>
      </w:tr>
      <w:tr w:rsidR="00F66A42" w14:paraId="3CA429FF" w14:textId="77777777">
        <w:trPr>
          <w:trHeight w:val="397"/>
        </w:trPr>
        <w:tc>
          <w:tcPr>
            <w:tcW w:w="630" w:type="dxa"/>
          </w:tcPr>
          <w:p w14:paraId="5B763E29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8</w:t>
            </w:r>
          </w:p>
        </w:tc>
        <w:tc>
          <w:tcPr>
            <w:tcW w:w="6570" w:type="dxa"/>
          </w:tcPr>
          <w:p w14:paraId="623B9F1B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Công ty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Bình Định</w:t>
            </w:r>
          </w:p>
        </w:tc>
        <w:tc>
          <w:tcPr>
            <w:tcW w:w="1800" w:type="dxa"/>
          </w:tcPr>
          <w:p w14:paraId="2453C473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BĐPC</w:t>
            </w:r>
          </w:p>
        </w:tc>
      </w:tr>
      <w:tr w:rsidR="00F66A42" w14:paraId="21B00084" w14:textId="77777777">
        <w:trPr>
          <w:trHeight w:val="397"/>
        </w:trPr>
        <w:tc>
          <w:tcPr>
            <w:tcW w:w="630" w:type="dxa"/>
          </w:tcPr>
          <w:p w14:paraId="00EBFAA6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9</w:t>
            </w:r>
          </w:p>
        </w:tc>
        <w:tc>
          <w:tcPr>
            <w:tcW w:w="6570" w:type="dxa"/>
          </w:tcPr>
          <w:p w14:paraId="77FB7211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Công ty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Phú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Yên</w:t>
            </w:r>
          </w:p>
        </w:tc>
        <w:tc>
          <w:tcPr>
            <w:tcW w:w="1800" w:type="dxa"/>
          </w:tcPr>
          <w:p w14:paraId="0453E620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PYPC</w:t>
            </w:r>
          </w:p>
        </w:tc>
      </w:tr>
      <w:tr w:rsidR="00F66A42" w14:paraId="3D0A00CE" w14:textId="77777777">
        <w:trPr>
          <w:trHeight w:val="397"/>
        </w:trPr>
        <w:tc>
          <w:tcPr>
            <w:tcW w:w="630" w:type="dxa"/>
          </w:tcPr>
          <w:p w14:paraId="781085D7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10</w:t>
            </w:r>
          </w:p>
        </w:tc>
        <w:tc>
          <w:tcPr>
            <w:tcW w:w="6570" w:type="dxa"/>
          </w:tcPr>
          <w:p w14:paraId="2CEB8AA8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Công ty CP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Khánh </w:t>
            </w:r>
            <w:proofErr w:type="spellStart"/>
            <w:r>
              <w:rPr>
                <w:position w:val="14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1800" w:type="dxa"/>
          </w:tcPr>
          <w:p w14:paraId="63332B1E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KHPC</w:t>
            </w:r>
          </w:p>
        </w:tc>
      </w:tr>
      <w:tr w:rsidR="00F66A42" w14:paraId="284A66A6" w14:textId="77777777">
        <w:trPr>
          <w:trHeight w:val="397"/>
        </w:trPr>
        <w:tc>
          <w:tcPr>
            <w:tcW w:w="630" w:type="dxa"/>
          </w:tcPr>
          <w:p w14:paraId="43CDAFAF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11</w:t>
            </w:r>
          </w:p>
        </w:tc>
        <w:tc>
          <w:tcPr>
            <w:tcW w:w="6570" w:type="dxa"/>
          </w:tcPr>
          <w:p w14:paraId="44D9A60A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Công ty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Gia Lai</w:t>
            </w:r>
          </w:p>
        </w:tc>
        <w:tc>
          <w:tcPr>
            <w:tcW w:w="1800" w:type="dxa"/>
          </w:tcPr>
          <w:p w14:paraId="6CC3A2D3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GLPC</w:t>
            </w:r>
          </w:p>
        </w:tc>
      </w:tr>
      <w:tr w:rsidR="00F66A42" w14:paraId="41F4A7D3" w14:textId="77777777">
        <w:trPr>
          <w:trHeight w:val="397"/>
        </w:trPr>
        <w:tc>
          <w:tcPr>
            <w:tcW w:w="630" w:type="dxa"/>
          </w:tcPr>
          <w:p w14:paraId="4950BAA8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12</w:t>
            </w:r>
          </w:p>
        </w:tc>
        <w:tc>
          <w:tcPr>
            <w:tcW w:w="6570" w:type="dxa"/>
          </w:tcPr>
          <w:p w14:paraId="39159C65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Công ty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Kon Tum</w:t>
            </w:r>
          </w:p>
        </w:tc>
        <w:tc>
          <w:tcPr>
            <w:tcW w:w="1800" w:type="dxa"/>
          </w:tcPr>
          <w:p w14:paraId="0D1D8E9C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KTPC</w:t>
            </w:r>
          </w:p>
        </w:tc>
      </w:tr>
      <w:tr w:rsidR="00F66A42" w14:paraId="03CE6D49" w14:textId="77777777">
        <w:trPr>
          <w:trHeight w:val="397"/>
        </w:trPr>
        <w:tc>
          <w:tcPr>
            <w:tcW w:w="630" w:type="dxa"/>
          </w:tcPr>
          <w:p w14:paraId="61D7297C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13</w:t>
            </w:r>
          </w:p>
        </w:tc>
        <w:tc>
          <w:tcPr>
            <w:tcW w:w="6570" w:type="dxa"/>
          </w:tcPr>
          <w:p w14:paraId="165F601A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Công ty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Đắk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Lắk</w:t>
            </w:r>
            <w:proofErr w:type="spellEnd"/>
          </w:p>
        </w:tc>
        <w:tc>
          <w:tcPr>
            <w:tcW w:w="1800" w:type="dxa"/>
          </w:tcPr>
          <w:p w14:paraId="63F6880E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ĐLPC</w:t>
            </w:r>
          </w:p>
        </w:tc>
      </w:tr>
      <w:tr w:rsidR="00F66A42" w14:paraId="26700298" w14:textId="77777777">
        <w:trPr>
          <w:trHeight w:val="397"/>
        </w:trPr>
        <w:tc>
          <w:tcPr>
            <w:tcW w:w="630" w:type="dxa"/>
          </w:tcPr>
          <w:p w14:paraId="21434816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14</w:t>
            </w:r>
          </w:p>
        </w:tc>
        <w:tc>
          <w:tcPr>
            <w:tcW w:w="6570" w:type="dxa"/>
          </w:tcPr>
          <w:p w14:paraId="2D31412B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Công ty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Đăk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Nông</w:t>
            </w:r>
            <w:proofErr w:type="spellEnd"/>
          </w:p>
        </w:tc>
        <w:tc>
          <w:tcPr>
            <w:tcW w:w="1800" w:type="dxa"/>
          </w:tcPr>
          <w:p w14:paraId="559DEBE8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proofErr w:type="spellStart"/>
            <w:r>
              <w:rPr>
                <w:position w:val="14"/>
                <w:sz w:val="28"/>
                <w:szCs w:val="28"/>
              </w:rPr>
              <w:t>ĐNoPC</w:t>
            </w:r>
            <w:proofErr w:type="spellEnd"/>
          </w:p>
        </w:tc>
      </w:tr>
      <w:tr w:rsidR="00F66A42" w14:paraId="0FD6D7F2" w14:textId="77777777">
        <w:trPr>
          <w:trHeight w:val="397"/>
        </w:trPr>
        <w:tc>
          <w:tcPr>
            <w:tcW w:w="630" w:type="dxa"/>
          </w:tcPr>
          <w:p w14:paraId="3220367E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15</w:t>
            </w:r>
          </w:p>
        </w:tc>
        <w:tc>
          <w:tcPr>
            <w:tcW w:w="6570" w:type="dxa"/>
          </w:tcPr>
          <w:p w14:paraId="18D75F3C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Công ty </w:t>
            </w:r>
            <w:proofErr w:type="spellStart"/>
            <w:r>
              <w:rPr>
                <w:position w:val="14"/>
                <w:sz w:val="28"/>
                <w:szCs w:val="28"/>
              </w:rPr>
              <w:t>Tư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vấn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miền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Trung</w:t>
            </w:r>
          </w:p>
        </w:tc>
        <w:tc>
          <w:tcPr>
            <w:tcW w:w="1800" w:type="dxa"/>
          </w:tcPr>
          <w:p w14:paraId="196D4403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CPCPEC</w:t>
            </w:r>
          </w:p>
        </w:tc>
      </w:tr>
      <w:tr w:rsidR="00F66A42" w14:paraId="4B4FA429" w14:textId="77777777">
        <w:trPr>
          <w:trHeight w:val="184"/>
        </w:trPr>
        <w:tc>
          <w:tcPr>
            <w:tcW w:w="630" w:type="dxa"/>
          </w:tcPr>
          <w:p w14:paraId="402722E0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16</w:t>
            </w:r>
          </w:p>
        </w:tc>
        <w:tc>
          <w:tcPr>
            <w:tcW w:w="6570" w:type="dxa"/>
          </w:tcPr>
          <w:p w14:paraId="3871BB8D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Công ty TNHH MTV </w:t>
            </w:r>
            <w:proofErr w:type="spellStart"/>
            <w:r>
              <w:rPr>
                <w:position w:val="14"/>
                <w:sz w:val="28"/>
                <w:szCs w:val="28"/>
              </w:rPr>
              <w:t>Thí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nghiệm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miền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Trung</w:t>
            </w:r>
          </w:p>
        </w:tc>
        <w:tc>
          <w:tcPr>
            <w:tcW w:w="1800" w:type="dxa"/>
          </w:tcPr>
          <w:p w14:paraId="7E34D155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ETC</w:t>
            </w:r>
          </w:p>
        </w:tc>
      </w:tr>
      <w:tr w:rsidR="00F66A42" w14:paraId="634A26B1" w14:textId="77777777">
        <w:trPr>
          <w:trHeight w:val="397"/>
        </w:trPr>
        <w:tc>
          <w:tcPr>
            <w:tcW w:w="630" w:type="dxa"/>
          </w:tcPr>
          <w:p w14:paraId="4959A384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17</w:t>
            </w:r>
          </w:p>
        </w:tc>
        <w:tc>
          <w:tcPr>
            <w:tcW w:w="6570" w:type="dxa"/>
          </w:tcPr>
          <w:p w14:paraId="0EE2EB01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Công ty Công </w:t>
            </w:r>
            <w:proofErr w:type="spellStart"/>
            <w:r>
              <w:rPr>
                <w:position w:val="14"/>
                <w:sz w:val="28"/>
                <w:szCs w:val="28"/>
              </w:rPr>
              <w:t>nghệ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thông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tin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miền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Trung</w:t>
            </w:r>
          </w:p>
        </w:tc>
        <w:tc>
          <w:tcPr>
            <w:tcW w:w="1800" w:type="dxa"/>
          </w:tcPr>
          <w:p w14:paraId="325E35FE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CPCIT</w:t>
            </w:r>
          </w:p>
        </w:tc>
      </w:tr>
      <w:tr w:rsidR="00F66A42" w14:paraId="2A48899B" w14:textId="77777777">
        <w:trPr>
          <w:trHeight w:val="397"/>
        </w:trPr>
        <w:tc>
          <w:tcPr>
            <w:tcW w:w="630" w:type="dxa"/>
          </w:tcPr>
          <w:p w14:paraId="2EBB30D7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18</w:t>
            </w:r>
          </w:p>
        </w:tc>
        <w:tc>
          <w:tcPr>
            <w:tcW w:w="6570" w:type="dxa"/>
          </w:tcPr>
          <w:p w14:paraId="5E4D6818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Ban Quản </w:t>
            </w:r>
            <w:proofErr w:type="spellStart"/>
            <w:r>
              <w:rPr>
                <w:position w:val="14"/>
                <w:sz w:val="28"/>
                <w:szCs w:val="28"/>
              </w:rPr>
              <w:t>lý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dự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án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nông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thôn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miền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Trung</w:t>
            </w:r>
          </w:p>
        </w:tc>
        <w:tc>
          <w:tcPr>
            <w:tcW w:w="1800" w:type="dxa"/>
          </w:tcPr>
          <w:p w14:paraId="5A9F3F34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CPCCREB</w:t>
            </w:r>
          </w:p>
        </w:tc>
      </w:tr>
      <w:tr w:rsidR="00F66A42" w14:paraId="56BC6397" w14:textId="77777777">
        <w:trPr>
          <w:trHeight w:val="397"/>
        </w:trPr>
        <w:tc>
          <w:tcPr>
            <w:tcW w:w="630" w:type="dxa"/>
          </w:tcPr>
          <w:p w14:paraId="3BD3BF5F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18</w:t>
            </w:r>
          </w:p>
        </w:tc>
        <w:tc>
          <w:tcPr>
            <w:tcW w:w="6570" w:type="dxa"/>
          </w:tcPr>
          <w:p w14:paraId="456184F7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Ban Quản </w:t>
            </w:r>
            <w:proofErr w:type="spellStart"/>
            <w:r>
              <w:rPr>
                <w:position w:val="14"/>
                <w:sz w:val="28"/>
                <w:szCs w:val="28"/>
              </w:rPr>
              <w:t>lý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dự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án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lưới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miền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Trung</w:t>
            </w:r>
          </w:p>
        </w:tc>
        <w:tc>
          <w:tcPr>
            <w:tcW w:w="1800" w:type="dxa"/>
          </w:tcPr>
          <w:p w14:paraId="4936CF52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CPCNPMU</w:t>
            </w:r>
          </w:p>
        </w:tc>
      </w:tr>
      <w:tr w:rsidR="00F66A42" w14:paraId="6E4359F9" w14:textId="77777777">
        <w:trPr>
          <w:trHeight w:val="397"/>
        </w:trPr>
        <w:tc>
          <w:tcPr>
            <w:tcW w:w="630" w:type="dxa"/>
          </w:tcPr>
          <w:p w14:paraId="144579CA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19</w:t>
            </w:r>
          </w:p>
        </w:tc>
        <w:tc>
          <w:tcPr>
            <w:tcW w:w="6570" w:type="dxa"/>
          </w:tcPr>
          <w:p w14:paraId="485DFD5E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Công ty </w:t>
            </w:r>
            <w:proofErr w:type="spellStart"/>
            <w:r>
              <w:rPr>
                <w:position w:val="14"/>
                <w:sz w:val="28"/>
                <w:szCs w:val="28"/>
              </w:rPr>
              <w:t>Dịch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vụ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miền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Trung</w:t>
            </w:r>
          </w:p>
        </w:tc>
        <w:tc>
          <w:tcPr>
            <w:tcW w:w="1800" w:type="dxa"/>
          </w:tcPr>
          <w:p w14:paraId="58CDE7D2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 CPSC</w:t>
            </w:r>
          </w:p>
        </w:tc>
      </w:tr>
      <w:tr w:rsidR="00F66A42" w14:paraId="659BCC97" w14:textId="77777777">
        <w:trPr>
          <w:trHeight w:val="397"/>
        </w:trPr>
        <w:tc>
          <w:tcPr>
            <w:tcW w:w="630" w:type="dxa"/>
          </w:tcPr>
          <w:p w14:paraId="28DF9ADF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lastRenderedPageBreak/>
              <w:t>20</w:t>
            </w:r>
          </w:p>
        </w:tc>
        <w:tc>
          <w:tcPr>
            <w:tcW w:w="6570" w:type="dxa"/>
          </w:tcPr>
          <w:p w14:paraId="254528C4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Công ty </w:t>
            </w:r>
            <w:proofErr w:type="spellStart"/>
            <w:r>
              <w:rPr>
                <w:position w:val="14"/>
                <w:sz w:val="28"/>
                <w:szCs w:val="28"/>
              </w:rPr>
              <w:t>cổ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phần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Đầu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tư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3</w:t>
            </w:r>
          </w:p>
        </w:tc>
        <w:tc>
          <w:tcPr>
            <w:tcW w:w="1800" w:type="dxa"/>
          </w:tcPr>
          <w:p w14:paraId="6939B32E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PC3-INVEST</w:t>
            </w:r>
          </w:p>
        </w:tc>
      </w:tr>
      <w:tr w:rsidR="00F66A42" w14:paraId="602B667F" w14:textId="77777777">
        <w:trPr>
          <w:trHeight w:val="397"/>
        </w:trPr>
        <w:tc>
          <w:tcPr>
            <w:tcW w:w="630" w:type="dxa"/>
          </w:tcPr>
          <w:p w14:paraId="2504B7BD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21</w:t>
            </w:r>
          </w:p>
        </w:tc>
        <w:tc>
          <w:tcPr>
            <w:tcW w:w="6570" w:type="dxa"/>
          </w:tcPr>
          <w:p w14:paraId="4109A34E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Trung </w:t>
            </w:r>
            <w:proofErr w:type="spellStart"/>
            <w:r>
              <w:rPr>
                <w:position w:val="14"/>
                <w:sz w:val="28"/>
                <w:szCs w:val="28"/>
              </w:rPr>
              <w:t>tâm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sản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xuất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thiết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bị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đo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tử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miền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Trung</w:t>
            </w:r>
          </w:p>
        </w:tc>
        <w:tc>
          <w:tcPr>
            <w:tcW w:w="1800" w:type="dxa"/>
          </w:tcPr>
          <w:p w14:paraId="29CAB26A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CPCEMEC</w:t>
            </w:r>
          </w:p>
        </w:tc>
      </w:tr>
      <w:tr w:rsidR="00F66A42" w14:paraId="76D53AF7" w14:textId="77777777">
        <w:trPr>
          <w:trHeight w:val="397"/>
        </w:trPr>
        <w:tc>
          <w:tcPr>
            <w:tcW w:w="630" w:type="dxa"/>
          </w:tcPr>
          <w:p w14:paraId="7C07F5BE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22</w:t>
            </w:r>
          </w:p>
        </w:tc>
        <w:tc>
          <w:tcPr>
            <w:tcW w:w="6570" w:type="dxa"/>
          </w:tcPr>
          <w:p w14:paraId="586B7188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Trung </w:t>
            </w:r>
            <w:proofErr w:type="spellStart"/>
            <w:r>
              <w:rPr>
                <w:position w:val="14"/>
                <w:sz w:val="28"/>
                <w:szCs w:val="28"/>
              </w:rPr>
              <w:t>tâm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chăm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sóc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khách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hàng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miền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Trung</w:t>
            </w:r>
          </w:p>
        </w:tc>
        <w:tc>
          <w:tcPr>
            <w:tcW w:w="1800" w:type="dxa"/>
          </w:tcPr>
          <w:p w14:paraId="2CEF63D2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CPCCC</w:t>
            </w:r>
          </w:p>
        </w:tc>
      </w:tr>
      <w:tr w:rsidR="00F66A42" w14:paraId="4B0B92A9" w14:textId="77777777">
        <w:trPr>
          <w:trHeight w:val="397"/>
        </w:trPr>
        <w:tc>
          <w:tcPr>
            <w:tcW w:w="630" w:type="dxa"/>
          </w:tcPr>
          <w:p w14:paraId="6D44011A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23</w:t>
            </w:r>
          </w:p>
        </w:tc>
        <w:tc>
          <w:tcPr>
            <w:tcW w:w="6570" w:type="dxa"/>
          </w:tcPr>
          <w:p w14:paraId="64EB2786" w14:textId="77777777" w:rsidR="00F66A42" w:rsidRDefault="00000000">
            <w:pPr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 xml:space="preserve">Trường Cao </w:t>
            </w:r>
            <w:proofErr w:type="spellStart"/>
            <w:r>
              <w:rPr>
                <w:position w:val="14"/>
                <w:sz w:val="28"/>
                <w:szCs w:val="28"/>
              </w:rPr>
              <w:t>đẳng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Điện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lực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position w:val="14"/>
                <w:sz w:val="28"/>
                <w:szCs w:val="28"/>
              </w:rPr>
              <w:t>miền</w:t>
            </w:r>
            <w:proofErr w:type="spellEnd"/>
            <w:r>
              <w:rPr>
                <w:position w:val="14"/>
                <w:sz w:val="28"/>
                <w:szCs w:val="28"/>
              </w:rPr>
              <w:t xml:space="preserve"> Trung</w:t>
            </w:r>
          </w:p>
        </w:tc>
        <w:tc>
          <w:tcPr>
            <w:tcW w:w="1800" w:type="dxa"/>
          </w:tcPr>
          <w:p w14:paraId="2C581ADE" w14:textId="77777777" w:rsidR="00F66A42" w:rsidRDefault="00000000">
            <w:pPr>
              <w:jc w:val="center"/>
              <w:rPr>
                <w:position w:val="14"/>
                <w:sz w:val="28"/>
                <w:szCs w:val="28"/>
              </w:rPr>
            </w:pPr>
            <w:r>
              <w:rPr>
                <w:position w:val="14"/>
                <w:sz w:val="28"/>
                <w:szCs w:val="28"/>
              </w:rPr>
              <w:t>CEPC</w:t>
            </w:r>
          </w:p>
        </w:tc>
      </w:tr>
    </w:tbl>
    <w:p w14:paraId="16063956" w14:textId="77777777" w:rsidR="00F66A42" w:rsidRDefault="00000000">
      <w:pPr>
        <w:spacing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625F63E" w14:textId="32D7DFBE" w:rsidR="00F66A42" w:rsidRDefault="00000000" w:rsidP="00CA1404">
      <w:pPr>
        <w:spacing w:line="259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Trường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Công ty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Quảng Bình, Công ty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Quảng Nam, Công ty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Bình Định; Công ty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</w:t>
      </w:r>
      <w:proofErr w:type="spellEnd"/>
      <w:r>
        <w:rPr>
          <w:sz w:val="28"/>
          <w:szCs w:val="28"/>
        </w:rPr>
        <w:t xml:space="preserve"> Yên, Công ty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Đắk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Nông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EVNCPC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30/6/2025), Ban Quản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miền</w:t>
      </w:r>
      <w:proofErr w:type="spellEnd"/>
      <w:r>
        <w:rPr>
          <w:sz w:val="28"/>
          <w:szCs w:val="28"/>
        </w:rPr>
        <w:t xml:space="preserve"> Trung (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EVNCPC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01/3/2025)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01/01/2022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EVNCPC.</w:t>
      </w:r>
    </w:p>
    <w:p w14:paraId="7610ADBE" w14:textId="77777777" w:rsidR="00C204C9" w:rsidRPr="00C204C9" w:rsidRDefault="00C204C9" w:rsidP="00C204C9">
      <w:pPr>
        <w:spacing w:line="259" w:lineRule="auto"/>
        <w:ind w:firstLine="709"/>
        <w:rPr>
          <w:rFonts w:eastAsia="Batang"/>
          <w:b/>
          <w:i/>
          <w:iCs/>
          <w:kern w:val="36"/>
          <w:sz w:val="28"/>
          <w:szCs w:val="28"/>
          <w:lang w:val="vi-VN"/>
        </w:rPr>
      </w:pPr>
      <w:r w:rsidRPr="00C204C9">
        <w:rPr>
          <w:rFonts w:eastAsia="Batang"/>
          <w:b/>
          <w:bCs/>
          <w:i/>
          <w:iCs/>
          <w:kern w:val="36"/>
          <w:sz w:val="28"/>
          <w:szCs w:val="28"/>
          <w:lang w:val="vi-VN"/>
        </w:rPr>
        <w:t>Ghi chú:</w:t>
      </w:r>
      <w:r w:rsidRPr="00C204C9">
        <w:rPr>
          <w:rFonts w:eastAsia="Batang"/>
          <w:b/>
          <w:i/>
          <w:iCs/>
          <w:kern w:val="36"/>
          <w:sz w:val="28"/>
          <w:szCs w:val="28"/>
          <w:lang w:val="vi-VN"/>
        </w:rPr>
        <w:t xml:space="preserve"> </w:t>
      </w:r>
      <w:proofErr w:type="spellStart"/>
      <w:r w:rsidRPr="00C204C9">
        <w:rPr>
          <w:rFonts w:eastAsia="Batang"/>
          <w:bCs/>
          <w:i/>
          <w:iCs/>
          <w:kern w:val="36"/>
          <w:sz w:val="28"/>
          <w:szCs w:val="28"/>
        </w:rPr>
        <w:t>Chủ</w:t>
      </w:r>
      <w:proofErr w:type="spellEnd"/>
      <w:r w:rsidRPr="00C204C9">
        <w:rPr>
          <w:rFonts w:eastAsia="Batang"/>
          <w:bCs/>
          <w:i/>
          <w:iCs/>
          <w:kern w:val="36"/>
          <w:sz w:val="28"/>
          <w:szCs w:val="28"/>
        </w:rPr>
        <w:t xml:space="preserve"> </w:t>
      </w:r>
      <w:proofErr w:type="spellStart"/>
      <w:r w:rsidRPr="00C204C9">
        <w:rPr>
          <w:rFonts w:eastAsia="Batang"/>
          <w:bCs/>
          <w:i/>
          <w:iCs/>
          <w:kern w:val="36"/>
          <w:sz w:val="28"/>
          <w:szCs w:val="28"/>
        </w:rPr>
        <w:t>đầu</w:t>
      </w:r>
      <w:proofErr w:type="spellEnd"/>
      <w:r w:rsidRPr="00C204C9">
        <w:rPr>
          <w:rFonts w:eastAsia="Batang"/>
          <w:bCs/>
          <w:i/>
          <w:iCs/>
          <w:kern w:val="36"/>
          <w:sz w:val="28"/>
          <w:szCs w:val="28"/>
        </w:rPr>
        <w:t xml:space="preserve"> </w:t>
      </w:r>
      <w:proofErr w:type="spellStart"/>
      <w:r w:rsidRPr="00C204C9">
        <w:rPr>
          <w:rFonts w:eastAsia="Batang"/>
          <w:bCs/>
          <w:i/>
          <w:iCs/>
          <w:kern w:val="36"/>
          <w:sz w:val="28"/>
          <w:szCs w:val="28"/>
        </w:rPr>
        <w:t>tư</w:t>
      </w:r>
      <w:proofErr w:type="spellEnd"/>
      <w:r w:rsidRPr="00C204C9">
        <w:rPr>
          <w:rFonts w:eastAsia="Batang"/>
          <w:bCs/>
          <w:i/>
          <w:iCs/>
          <w:kern w:val="36"/>
          <w:sz w:val="28"/>
          <w:szCs w:val="28"/>
        </w:rPr>
        <w:t xml:space="preserve"> </w:t>
      </w:r>
      <w:r w:rsidRPr="00C204C9">
        <w:rPr>
          <w:rFonts w:eastAsia="Batang"/>
          <w:bCs/>
          <w:i/>
          <w:iCs/>
          <w:kern w:val="36"/>
          <w:sz w:val="28"/>
          <w:szCs w:val="28"/>
          <w:lang w:val="vi-VN"/>
        </w:rPr>
        <w:t xml:space="preserve">tạm xác định mức thuế suất GTGT là 10%, nhà thầu được yêu cầu tính toán giá trị chưa thuế GTGT và chào thầu với mức thuế suất GTGT 10%. </w:t>
      </w:r>
      <w:proofErr w:type="spellStart"/>
      <w:r w:rsidRPr="00C204C9">
        <w:rPr>
          <w:rFonts w:eastAsia="Batang"/>
          <w:bCs/>
          <w:i/>
          <w:iCs/>
          <w:kern w:val="36"/>
          <w:sz w:val="28"/>
          <w:szCs w:val="28"/>
        </w:rPr>
        <w:t>Chủ</w:t>
      </w:r>
      <w:proofErr w:type="spellEnd"/>
      <w:r w:rsidRPr="00C204C9">
        <w:rPr>
          <w:rFonts w:eastAsia="Batang"/>
          <w:bCs/>
          <w:i/>
          <w:iCs/>
          <w:kern w:val="36"/>
          <w:sz w:val="28"/>
          <w:szCs w:val="28"/>
        </w:rPr>
        <w:t xml:space="preserve"> </w:t>
      </w:r>
      <w:proofErr w:type="spellStart"/>
      <w:r w:rsidRPr="00C204C9">
        <w:rPr>
          <w:rFonts w:eastAsia="Batang"/>
          <w:bCs/>
          <w:i/>
          <w:iCs/>
          <w:kern w:val="36"/>
          <w:sz w:val="28"/>
          <w:szCs w:val="28"/>
        </w:rPr>
        <w:t>đầu</w:t>
      </w:r>
      <w:proofErr w:type="spellEnd"/>
      <w:r w:rsidRPr="00C204C9">
        <w:rPr>
          <w:rFonts w:eastAsia="Batang"/>
          <w:bCs/>
          <w:i/>
          <w:iCs/>
          <w:kern w:val="36"/>
          <w:sz w:val="28"/>
          <w:szCs w:val="28"/>
        </w:rPr>
        <w:t xml:space="preserve"> </w:t>
      </w:r>
      <w:proofErr w:type="spellStart"/>
      <w:r w:rsidRPr="00C204C9">
        <w:rPr>
          <w:rFonts w:eastAsia="Batang"/>
          <w:bCs/>
          <w:i/>
          <w:iCs/>
          <w:kern w:val="36"/>
          <w:sz w:val="28"/>
          <w:szCs w:val="28"/>
        </w:rPr>
        <w:t>tư</w:t>
      </w:r>
      <w:proofErr w:type="spellEnd"/>
      <w:r w:rsidRPr="00C204C9">
        <w:rPr>
          <w:rFonts w:eastAsia="Batang"/>
          <w:bCs/>
          <w:i/>
          <w:iCs/>
          <w:kern w:val="36"/>
          <w:sz w:val="28"/>
          <w:szCs w:val="28"/>
          <w:lang w:val="vi-VN"/>
        </w:rPr>
        <w:t xml:space="preserve"> sẽ tính toán đơn giá dịch vụ chưa thuế GTGT tương ứng với mức thuế suất 10% để làm cơ sở đánh giá thầu và ký kết hợp đồng.</w:t>
      </w:r>
    </w:p>
    <w:p w14:paraId="1AA2BAEE" w14:textId="77777777" w:rsidR="00C204C9" w:rsidRPr="00CA1404" w:rsidRDefault="00C204C9" w:rsidP="00CA1404">
      <w:pPr>
        <w:spacing w:line="259" w:lineRule="auto"/>
        <w:ind w:firstLine="709"/>
        <w:rPr>
          <w:rFonts w:eastAsia="Batang"/>
          <w:b/>
          <w:i/>
          <w:kern w:val="36"/>
          <w:sz w:val="28"/>
          <w:szCs w:val="28"/>
          <w:lang w:val="nl-NL"/>
        </w:rPr>
      </w:pPr>
    </w:p>
    <w:sectPr w:rsidR="00C204C9" w:rsidRPr="00CA1404" w:rsidSect="00CA1404">
      <w:footerReference w:type="default" r:id="rId8"/>
      <w:footnotePr>
        <w:numRestart w:val="eachPage"/>
      </w:footnotePr>
      <w:pgSz w:w="11907" w:h="16839"/>
      <w:pgMar w:top="1134" w:right="1134" w:bottom="1134" w:left="1701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050F" w14:textId="77777777" w:rsidR="00A352F1" w:rsidRDefault="00A352F1">
      <w:r>
        <w:separator/>
      </w:r>
    </w:p>
  </w:endnote>
  <w:endnote w:type="continuationSeparator" w:id="0">
    <w:p w14:paraId="2228958D" w14:textId="77777777" w:rsidR="00A352F1" w:rsidRDefault="00A3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‚l‚r –¾’©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Optima">
    <w:altName w:val="Segoe Print"/>
    <w:charset w:val="00"/>
    <w:family w:val="auto"/>
    <w:pitch w:val="default"/>
    <w:sig w:usb0="00000000" w:usb1="00000000" w:usb2="00000000" w:usb3="00000000" w:csb0="00000001" w:csb1="00000000"/>
  </w:font>
  <w:font w:name=".VnTime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.VnArial">
    <w:altName w:val="Segoe Print"/>
    <w:charset w:val="00"/>
    <w:family w:val="swiss"/>
    <w:pitch w:val="default"/>
    <w:sig w:usb0="00000000" w:usb1="00000000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E268" w14:textId="77777777" w:rsidR="00F66A42" w:rsidRDefault="00F66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A977" w14:textId="77777777" w:rsidR="00A352F1" w:rsidRDefault="00A352F1">
      <w:r>
        <w:separator/>
      </w:r>
    </w:p>
  </w:footnote>
  <w:footnote w:type="continuationSeparator" w:id="0">
    <w:p w14:paraId="7513D08B" w14:textId="77777777" w:rsidR="00A352F1" w:rsidRDefault="00A35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21C2"/>
    <w:multiLevelType w:val="multilevel"/>
    <w:tmpl w:val="1B0421C2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5B93E61"/>
    <w:multiLevelType w:val="multilevel"/>
    <w:tmpl w:val="35B93E61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7A8699F"/>
    <w:multiLevelType w:val="multilevel"/>
    <w:tmpl w:val="37A8699F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ED10A5F"/>
    <w:multiLevelType w:val="multilevel"/>
    <w:tmpl w:val="3ED10A5F"/>
    <w:lvl w:ilvl="0">
      <w:start w:val="1"/>
      <w:numFmt w:val="decimal"/>
      <w:isLgl/>
      <w:lvlText w:val="%1."/>
      <w:lvlJc w:val="left"/>
      <w:pPr>
        <w:tabs>
          <w:tab w:val="left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left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CD962E4"/>
    <w:multiLevelType w:val="multilevel"/>
    <w:tmpl w:val="4CD96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96" w:hanging="1800"/>
      </w:pPr>
      <w:rPr>
        <w:rFonts w:hint="default"/>
      </w:rPr>
    </w:lvl>
  </w:abstractNum>
  <w:abstractNum w:abstractNumId="5" w15:restartNumberingAfterBreak="0">
    <w:nsid w:val="7AD051D2"/>
    <w:multiLevelType w:val="multilevel"/>
    <w:tmpl w:val="7AD051D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917857986">
    <w:abstractNumId w:val="3"/>
  </w:num>
  <w:num w:numId="2" w16cid:durableId="1980761431">
    <w:abstractNumId w:val="0"/>
    <w:lvlOverride w:ilvl="0">
      <w:startOverride w:val="1"/>
    </w:lvlOverride>
  </w:num>
  <w:num w:numId="3" w16cid:durableId="150030444">
    <w:abstractNumId w:val="5"/>
  </w:num>
  <w:num w:numId="4" w16cid:durableId="951983021">
    <w:abstractNumId w:val="0"/>
  </w:num>
  <w:num w:numId="5" w16cid:durableId="209654930">
    <w:abstractNumId w:val="1"/>
  </w:num>
  <w:num w:numId="6" w16cid:durableId="330958894">
    <w:abstractNumId w:val="2"/>
    <w:lvlOverride w:ilvl="0">
      <w:startOverride w:val="1"/>
    </w:lvlOverride>
  </w:num>
  <w:num w:numId="7" w16cid:durableId="150367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AF1"/>
    <w:rsid w:val="000003C6"/>
    <w:rsid w:val="00000A94"/>
    <w:rsid w:val="0000120D"/>
    <w:rsid w:val="0000157B"/>
    <w:rsid w:val="0000169B"/>
    <w:rsid w:val="000019A4"/>
    <w:rsid w:val="00002542"/>
    <w:rsid w:val="0000256B"/>
    <w:rsid w:val="00003AE6"/>
    <w:rsid w:val="00004BDA"/>
    <w:rsid w:val="00005377"/>
    <w:rsid w:val="00005A44"/>
    <w:rsid w:val="0000616D"/>
    <w:rsid w:val="00006958"/>
    <w:rsid w:val="00006BCF"/>
    <w:rsid w:val="0000753F"/>
    <w:rsid w:val="00007932"/>
    <w:rsid w:val="00010735"/>
    <w:rsid w:val="000113B7"/>
    <w:rsid w:val="00011EEE"/>
    <w:rsid w:val="000120B2"/>
    <w:rsid w:val="000122E2"/>
    <w:rsid w:val="000122FC"/>
    <w:rsid w:val="00012470"/>
    <w:rsid w:val="00012E01"/>
    <w:rsid w:val="00013766"/>
    <w:rsid w:val="000138EA"/>
    <w:rsid w:val="00013D92"/>
    <w:rsid w:val="000143DF"/>
    <w:rsid w:val="000145BE"/>
    <w:rsid w:val="0001552D"/>
    <w:rsid w:val="00015A97"/>
    <w:rsid w:val="00015DA3"/>
    <w:rsid w:val="00015DCD"/>
    <w:rsid w:val="00015E47"/>
    <w:rsid w:val="00016527"/>
    <w:rsid w:val="00016580"/>
    <w:rsid w:val="00016617"/>
    <w:rsid w:val="00016C5B"/>
    <w:rsid w:val="000175F8"/>
    <w:rsid w:val="00017C3C"/>
    <w:rsid w:val="00017C46"/>
    <w:rsid w:val="00017EE2"/>
    <w:rsid w:val="000205F9"/>
    <w:rsid w:val="00020AD6"/>
    <w:rsid w:val="00020D02"/>
    <w:rsid w:val="00020E91"/>
    <w:rsid w:val="000216AF"/>
    <w:rsid w:val="000217F7"/>
    <w:rsid w:val="000219B5"/>
    <w:rsid w:val="00022867"/>
    <w:rsid w:val="00022F6E"/>
    <w:rsid w:val="00023B20"/>
    <w:rsid w:val="0002450E"/>
    <w:rsid w:val="00025DD7"/>
    <w:rsid w:val="00027EDC"/>
    <w:rsid w:val="0003023B"/>
    <w:rsid w:val="000307E1"/>
    <w:rsid w:val="00030978"/>
    <w:rsid w:val="00031455"/>
    <w:rsid w:val="00031DF2"/>
    <w:rsid w:val="000325E5"/>
    <w:rsid w:val="00032785"/>
    <w:rsid w:val="000328D5"/>
    <w:rsid w:val="000329A8"/>
    <w:rsid w:val="00032DAF"/>
    <w:rsid w:val="00032F95"/>
    <w:rsid w:val="000332EA"/>
    <w:rsid w:val="00033C35"/>
    <w:rsid w:val="00034382"/>
    <w:rsid w:val="0003445A"/>
    <w:rsid w:val="0003508F"/>
    <w:rsid w:val="000351AD"/>
    <w:rsid w:val="00035260"/>
    <w:rsid w:val="00036ACC"/>
    <w:rsid w:val="00036C0E"/>
    <w:rsid w:val="00037168"/>
    <w:rsid w:val="00037801"/>
    <w:rsid w:val="00037C99"/>
    <w:rsid w:val="00037EF9"/>
    <w:rsid w:val="000400D2"/>
    <w:rsid w:val="0004033F"/>
    <w:rsid w:val="000407CF"/>
    <w:rsid w:val="0004162F"/>
    <w:rsid w:val="0004176E"/>
    <w:rsid w:val="00042112"/>
    <w:rsid w:val="00042B2E"/>
    <w:rsid w:val="0004371D"/>
    <w:rsid w:val="00043D6E"/>
    <w:rsid w:val="00044B48"/>
    <w:rsid w:val="00044C27"/>
    <w:rsid w:val="00044F81"/>
    <w:rsid w:val="0004504E"/>
    <w:rsid w:val="00045278"/>
    <w:rsid w:val="000454F5"/>
    <w:rsid w:val="00045892"/>
    <w:rsid w:val="000459A6"/>
    <w:rsid w:val="00045A7C"/>
    <w:rsid w:val="000460C8"/>
    <w:rsid w:val="00046718"/>
    <w:rsid w:val="0005047F"/>
    <w:rsid w:val="000512C9"/>
    <w:rsid w:val="000515AE"/>
    <w:rsid w:val="00051E35"/>
    <w:rsid w:val="0005281B"/>
    <w:rsid w:val="000528AB"/>
    <w:rsid w:val="000531E2"/>
    <w:rsid w:val="000532C6"/>
    <w:rsid w:val="00053599"/>
    <w:rsid w:val="000536D9"/>
    <w:rsid w:val="0005439E"/>
    <w:rsid w:val="0005521D"/>
    <w:rsid w:val="00055BF3"/>
    <w:rsid w:val="0005611F"/>
    <w:rsid w:val="0005663E"/>
    <w:rsid w:val="00056F35"/>
    <w:rsid w:val="00056F91"/>
    <w:rsid w:val="00057F3E"/>
    <w:rsid w:val="000604F7"/>
    <w:rsid w:val="00060A34"/>
    <w:rsid w:val="000615B8"/>
    <w:rsid w:val="000615E1"/>
    <w:rsid w:val="00061C9C"/>
    <w:rsid w:val="000621AF"/>
    <w:rsid w:val="00062E15"/>
    <w:rsid w:val="00063277"/>
    <w:rsid w:val="0006339B"/>
    <w:rsid w:val="00064218"/>
    <w:rsid w:val="00064336"/>
    <w:rsid w:val="0006463D"/>
    <w:rsid w:val="000646AB"/>
    <w:rsid w:val="00064C65"/>
    <w:rsid w:val="000660C8"/>
    <w:rsid w:val="00066499"/>
    <w:rsid w:val="00066FCC"/>
    <w:rsid w:val="00067056"/>
    <w:rsid w:val="00067746"/>
    <w:rsid w:val="000704E5"/>
    <w:rsid w:val="00070986"/>
    <w:rsid w:val="000709C7"/>
    <w:rsid w:val="00070B71"/>
    <w:rsid w:val="00071459"/>
    <w:rsid w:val="00071701"/>
    <w:rsid w:val="0007180F"/>
    <w:rsid w:val="0007286D"/>
    <w:rsid w:val="00072A08"/>
    <w:rsid w:val="0007432A"/>
    <w:rsid w:val="00076569"/>
    <w:rsid w:val="00077311"/>
    <w:rsid w:val="00077EC1"/>
    <w:rsid w:val="00080507"/>
    <w:rsid w:val="00080651"/>
    <w:rsid w:val="00081479"/>
    <w:rsid w:val="000817D2"/>
    <w:rsid w:val="00081FBA"/>
    <w:rsid w:val="000822AF"/>
    <w:rsid w:val="000847BA"/>
    <w:rsid w:val="00085289"/>
    <w:rsid w:val="0008541D"/>
    <w:rsid w:val="000859DB"/>
    <w:rsid w:val="00086EF1"/>
    <w:rsid w:val="00087B90"/>
    <w:rsid w:val="00087BC3"/>
    <w:rsid w:val="0009041C"/>
    <w:rsid w:val="0009077F"/>
    <w:rsid w:val="00091424"/>
    <w:rsid w:val="000915B5"/>
    <w:rsid w:val="00091721"/>
    <w:rsid w:val="00092330"/>
    <w:rsid w:val="000943BA"/>
    <w:rsid w:val="000946A7"/>
    <w:rsid w:val="00095A22"/>
    <w:rsid w:val="000966BA"/>
    <w:rsid w:val="00096836"/>
    <w:rsid w:val="00096F15"/>
    <w:rsid w:val="00096F83"/>
    <w:rsid w:val="00097251"/>
    <w:rsid w:val="00097604"/>
    <w:rsid w:val="00097C11"/>
    <w:rsid w:val="00097FDB"/>
    <w:rsid w:val="000A06CA"/>
    <w:rsid w:val="000A12DE"/>
    <w:rsid w:val="000A202A"/>
    <w:rsid w:val="000A295B"/>
    <w:rsid w:val="000A32A2"/>
    <w:rsid w:val="000A394F"/>
    <w:rsid w:val="000A3DD7"/>
    <w:rsid w:val="000A3E0F"/>
    <w:rsid w:val="000A4CE9"/>
    <w:rsid w:val="000A4DFC"/>
    <w:rsid w:val="000A5D93"/>
    <w:rsid w:val="000A5FDE"/>
    <w:rsid w:val="000A600F"/>
    <w:rsid w:val="000A61D7"/>
    <w:rsid w:val="000A7231"/>
    <w:rsid w:val="000A771F"/>
    <w:rsid w:val="000B0092"/>
    <w:rsid w:val="000B02B8"/>
    <w:rsid w:val="000B03B0"/>
    <w:rsid w:val="000B08B3"/>
    <w:rsid w:val="000B094E"/>
    <w:rsid w:val="000B0B61"/>
    <w:rsid w:val="000B0B63"/>
    <w:rsid w:val="000B0E6C"/>
    <w:rsid w:val="000B1756"/>
    <w:rsid w:val="000B1913"/>
    <w:rsid w:val="000B1C84"/>
    <w:rsid w:val="000B2015"/>
    <w:rsid w:val="000B205D"/>
    <w:rsid w:val="000B2306"/>
    <w:rsid w:val="000B25AA"/>
    <w:rsid w:val="000B2936"/>
    <w:rsid w:val="000B3F32"/>
    <w:rsid w:val="000B43DA"/>
    <w:rsid w:val="000B46D5"/>
    <w:rsid w:val="000B592E"/>
    <w:rsid w:val="000B5BEF"/>
    <w:rsid w:val="000B5E8A"/>
    <w:rsid w:val="000B5EA3"/>
    <w:rsid w:val="000B62BF"/>
    <w:rsid w:val="000B64CC"/>
    <w:rsid w:val="000B68D1"/>
    <w:rsid w:val="000B699F"/>
    <w:rsid w:val="000B6FDD"/>
    <w:rsid w:val="000B77C6"/>
    <w:rsid w:val="000B7A92"/>
    <w:rsid w:val="000C002C"/>
    <w:rsid w:val="000C055B"/>
    <w:rsid w:val="000C09C5"/>
    <w:rsid w:val="000C119D"/>
    <w:rsid w:val="000C1426"/>
    <w:rsid w:val="000C1437"/>
    <w:rsid w:val="000C1786"/>
    <w:rsid w:val="000C1B89"/>
    <w:rsid w:val="000C1D6F"/>
    <w:rsid w:val="000C2778"/>
    <w:rsid w:val="000C2D5A"/>
    <w:rsid w:val="000C3284"/>
    <w:rsid w:val="000C4567"/>
    <w:rsid w:val="000C4699"/>
    <w:rsid w:val="000C4A4E"/>
    <w:rsid w:val="000C56B0"/>
    <w:rsid w:val="000C692E"/>
    <w:rsid w:val="000C7CE4"/>
    <w:rsid w:val="000D03BB"/>
    <w:rsid w:val="000D0A01"/>
    <w:rsid w:val="000D0FC3"/>
    <w:rsid w:val="000D16C0"/>
    <w:rsid w:val="000D2B15"/>
    <w:rsid w:val="000D3E28"/>
    <w:rsid w:val="000D43B1"/>
    <w:rsid w:val="000D4A68"/>
    <w:rsid w:val="000D4AB3"/>
    <w:rsid w:val="000D5026"/>
    <w:rsid w:val="000D59B6"/>
    <w:rsid w:val="000D6508"/>
    <w:rsid w:val="000D694A"/>
    <w:rsid w:val="000E006E"/>
    <w:rsid w:val="000E081B"/>
    <w:rsid w:val="000E0A46"/>
    <w:rsid w:val="000E1C5C"/>
    <w:rsid w:val="000E32C5"/>
    <w:rsid w:val="000E3551"/>
    <w:rsid w:val="000E38E6"/>
    <w:rsid w:val="000E3DCC"/>
    <w:rsid w:val="000E47F4"/>
    <w:rsid w:val="000E50D1"/>
    <w:rsid w:val="000E6048"/>
    <w:rsid w:val="000E61EA"/>
    <w:rsid w:val="000E67F4"/>
    <w:rsid w:val="000E6AF8"/>
    <w:rsid w:val="000E6CAA"/>
    <w:rsid w:val="000E6D1E"/>
    <w:rsid w:val="000E6D64"/>
    <w:rsid w:val="000E747B"/>
    <w:rsid w:val="000F0895"/>
    <w:rsid w:val="000F0FCD"/>
    <w:rsid w:val="000F190E"/>
    <w:rsid w:val="000F2DC9"/>
    <w:rsid w:val="000F3943"/>
    <w:rsid w:val="000F42F7"/>
    <w:rsid w:val="000F52B3"/>
    <w:rsid w:val="000F60B3"/>
    <w:rsid w:val="000F7A65"/>
    <w:rsid w:val="000F7BEE"/>
    <w:rsid w:val="00100549"/>
    <w:rsid w:val="00100BB1"/>
    <w:rsid w:val="00102FE8"/>
    <w:rsid w:val="0010332A"/>
    <w:rsid w:val="0010395E"/>
    <w:rsid w:val="00104113"/>
    <w:rsid w:val="001049DC"/>
    <w:rsid w:val="00104F7F"/>
    <w:rsid w:val="00105582"/>
    <w:rsid w:val="0010571F"/>
    <w:rsid w:val="001063CC"/>
    <w:rsid w:val="001064B6"/>
    <w:rsid w:val="00107138"/>
    <w:rsid w:val="001079E2"/>
    <w:rsid w:val="00107FB3"/>
    <w:rsid w:val="00110404"/>
    <w:rsid w:val="001104A0"/>
    <w:rsid w:val="00110C87"/>
    <w:rsid w:val="001113B5"/>
    <w:rsid w:val="00112577"/>
    <w:rsid w:val="001126B4"/>
    <w:rsid w:val="0011275C"/>
    <w:rsid w:val="00112772"/>
    <w:rsid w:val="00112BFB"/>
    <w:rsid w:val="001140DB"/>
    <w:rsid w:val="00114377"/>
    <w:rsid w:val="00114D93"/>
    <w:rsid w:val="001154DE"/>
    <w:rsid w:val="00115684"/>
    <w:rsid w:val="00115A40"/>
    <w:rsid w:val="0011606A"/>
    <w:rsid w:val="00116483"/>
    <w:rsid w:val="00116F64"/>
    <w:rsid w:val="00117700"/>
    <w:rsid w:val="00117B27"/>
    <w:rsid w:val="00117FF1"/>
    <w:rsid w:val="001201C0"/>
    <w:rsid w:val="0012042B"/>
    <w:rsid w:val="00120EF6"/>
    <w:rsid w:val="00121269"/>
    <w:rsid w:val="00121560"/>
    <w:rsid w:val="00122B0E"/>
    <w:rsid w:val="00122FD2"/>
    <w:rsid w:val="001235D8"/>
    <w:rsid w:val="001237FF"/>
    <w:rsid w:val="0012382E"/>
    <w:rsid w:val="001244D0"/>
    <w:rsid w:val="00124723"/>
    <w:rsid w:val="00124787"/>
    <w:rsid w:val="00125DE4"/>
    <w:rsid w:val="00125E1B"/>
    <w:rsid w:val="0012668C"/>
    <w:rsid w:val="00126C58"/>
    <w:rsid w:val="0012785F"/>
    <w:rsid w:val="00130C30"/>
    <w:rsid w:val="0013134D"/>
    <w:rsid w:val="001323B7"/>
    <w:rsid w:val="00132DD0"/>
    <w:rsid w:val="0013354E"/>
    <w:rsid w:val="00133D9C"/>
    <w:rsid w:val="0013425E"/>
    <w:rsid w:val="00135DEF"/>
    <w:rsid w:val="00136023"/>
    <w:rsid w:val="00136751"/>
    <w:rsid w:val="00136EA9"/>
    <w:rsid w:val="00136F8A"/>
    <w:rsid w:val="0014070A"/>
    <w:rsid w:val="00141764"/>
    <w:rsid w:val="00143921"/>
    <w:rsid w:val="0014395D"/>
    <w:rsid w:val="00144035"/>
    <w:rsid w:val="00144D43"/>
    <w:rsid w:val="00144E40"/>
    <w:rsid w:val="00145390"/>
    <w:rsid w:val="00145755"/>
    <w:rsid w:val="00145F64"/>
    <w:rsid w:val="00146166"/>
    <w:rsid w:val="00146190"/>
    <w:rsid w:val="0015029C"/>
    <w:rsid w:val="00150AA2"/>
    <w:rsid w:val="00150D8D"/>
    <w:rsid w:val="001511DC"/>
    <w:rsid w:val="00151C9F"/>
    <w:rsid w:val="00152691"/>
    <w:rsid w:val="00152EFC"/>
    <w:rsid w:val="001544AF"/>
    <w:rsid w:val="00155799"/>
    <w:rsid w:val="00155BE4"/>
    <w:rsid w:val="001562CB"/>
    <w:rsid w:val="00156504"/>
    <w:rsid w:val="00156740"/>
    <w:rsid w:val="001568B6"/>
    <w:rsid w:val="00156FFA"/>
    <w:rsid w:val="00160622"/>
    <w:rsid w:val="00160B6B"/>
    <w:rsid w:val="0016114D"/>
    <w:rsid w:val="00161387"/>
    <w:rsid w:val="00161789"/>
    <w:rsid w:val="00161E8C"/>
    <w:rsid w:val="001620F7"/>
    <w:rsid w:val="00162C22"/>
    <w:rsid w:val="00162F42"/>
    <w:rsid w:val="00163480"/>
    <w:rsid w:val="0016495C"/>
    <w:rsid w:val="00164E9B"/>
    <w:rsid w:val="001653F6"/>
    <w:rsid w:val="00165DF0"/>
    <w:rsid w:val="00165EA4"/>
    <w:rsid w:val="00165F83"/>
    <w:rsid w:val="00166868"/>
    <w:rsid w:val="001669BD"/>
    <w:rsid w:val="00170092"/>
    <w:rsid w:val="00170136"/>
    <w:rsid w:val="00170711"/>
    <w:rsid w:val="00170ACE"/>
    <w:rsid w:val="0017157F"/>
    <w:rsid w:val="001719BD"/>
    <w:rsid w:val="001727CE"/>
    <w:rsid w:val="00173010"/>
    <w:rsid w:val="001736A7"/>
    <w:rsid w:val="00173A07"/>
    <w:rsid w:val="00173FA0"/>
    <w:rsid w:val="00174398"/>
    <w:rsid w:val="00174B92"/>
    <w:rsid w:val="00176442"/>
    <w:rsid w:val="0017651A"/>
    <w:rsid w:val="001767CC"/>
    <w:rsid w:val="00176893"/>
    <w:rsid w:val="001771DD"/>
    <w:rsid w:val="00177737"/>
    <w:rsid w:val="00177CDB"/>
    <w:rsid w:val="00180349"/>
    <w:rsid w:val="001814A0"/>
    <w:rsid w:val="00181B02"/>
    <w:rsid w:val="00181E6A"/>
    <w:rsid w:val="00182B92"/>
    <w:rsid w:val="0018332F"/>
    <w:rsid w:val="00183A14"/>
    <w:rsid w:val="00184364"/>
    <w:rsid w:val="001847EA"/>
    <w:rsid w:val="00185976"/>
    <w:rsid w:val="00185B4A"/>
    <w:rsid w:val="00185BAA"/>
    <w:rsid w:val="00186593"/>
    <w:rsid w:val="0018787C"/>
    <w:rsid w:val="00187AEC"/>
    <w:rsid w:val="00187CB2"/>
    <w:rsid w:val="001904C6"/>
    <w:rsid w:val="00190A52"/>
    <w:rsid w:val="001911E4"/>
    <w:rsid w:val="00191698"/>
    <w:rsid w:val="00191D42"/>
    <w:rsid w:val="00191DF4"/>
    <w:rsid w:val="00192522"/>
    <w:rsid w:val="00192B22"/>
    <w:rsid w:val="001930B7"/>
    <w:rsid w:val="00193254"/>
    <w:rsid w:val="001939F7"/>
    <w:rsid w:val="00193F20"/>
    <w:rsid w:val="00194081"/>
    <w:rsid w:val="00194757"/>
    <w:rsid w:val="00194A1B"/>
    <w:rsid w:val="00194A4B"/>
    <w:rsid w:val="001952E8"/>
    <w:rsid w:val="0019644E"/>
    <w:rsid w:val="001971FA"/>
    <w:rsid w:val="001979B8"/>
    <w:rsid w:val="00197C27"/>
    <w:rsid w:val="001A0124"/>
    <w:rsid w:val="001A08FD"/>
    <w:rsid w:val="001A11E6"/>
    <w:rsid w:val="001A14E0"/>
    <w:rsid w:val="001A16FF"/>
    <w:rsid w:val="001A1B00"/>
    <w:rsid w:val="001A42E9"/>
    <w:rsid w:val="001A44BA"/>
    <w:rsid w:val="001A4ABD"/>
    <w:rsid w:val="001A58B8"/>
    <w:rsid w:val="001A5B35"/>
    <w:rsid w:val="001A6086"/>
    <w:rsid w:val="001A660B"/>
    <w:rsid w:val="001A6657"/>
    <w:rsid w:val="001A6BF7"/>
    <w:rsid w:val="001A7F07"/>
    <w:rsid w:val="001B010D"/>
    <w:rsid w:val="001B01D0"/>
    <w:rsid w:val="001B06CD"/>
    <w:rsid w:val="001B0735"/>
    <w:rsid w:val="001B16D2"/>
    <w:rsid w:val="001B239B"/>
    <w:rsid w:val="001B26C0"/>
    <w:rsid w:val="001B2A68"/>
    <w:rsid w:val="001B2CD8"/>
    <w:rsid w:val="001B3F25"/>
    <w:rsid w:val="001B48C9"/>
    <w:rsid w:val="001B5EDE"/>
    <w:rsid w:val="001B63E2"/>
    <w:rsid w:val="001B67CC"/>
    <w:rsid w:val="001B6A31"/>
    <w:rsid w:val="001B70BE"/>
    <w:rsid w:val="001B77EC"/>
    <w:rsid w:val="001C01CD"/>
    <w:rsid w:val="001C0AC6"/>
    <w:rsid w:val="001C0B3D"/>
    <w:rsid w:val="001C0C97"/>
    <w:rsid w:val="001C16A6"/>
    <w:rsid w:val="001C1CE1"/>
    <w:rsid w:val="001C217A"/>
    <w:rsid w:val="001C31AC"/>
    <w:rsid w:val="001C3353"/>
    <w:rsid w:val="001C346D"/>
    <w:rsid w:val="001C36BC"/>
    <w:rsid w:val="001C3729"/>
    <w:rsid w:val="001C378F"/>
    <w:rsid w:val="001C3AF2"/>
    <w:rsid w:val="001C5B64"/>
    <w:rsid w:val="001C5F4F"/>
    <w:rsid w:val="001C6A8A"/>
    <w:rsid w:val="001C71C4"/>
    <w:rsid w:val="001C7970"/>
    <w:rsid w:val="001D0C6B"/>
    <w:rsid w:val="001D1325"/>
    <w:rsid w:val="001D1637"/>
    <w:rsid w:val="001D169E"/>
    <w:rsid w:val="001D1911"/>
    <w:rsid w:val="001D198B"/>
    <w:rsid w:val="001D1ACD"/>
    <w:rsid w:val="001D2262"/>
    <w:rsid w:val="001D25C5"/>
    <w:rsid w:val="001D3B9C"/>
    <w:rsid w:val="001D3BC4"/>
    <w:rsid w:val="001D4016"/>
    <w:rsid w:val="001D5126"/>
    <w:rsid w:val="001D5FF2"/>
    <w:rsid w:val="001D68DE"/>
    <w:rsid w:val="001D6BE3"/>
    <w:rsid w:val="001D723E"/>
    <w:rsid w:val="001D73DC"/>
    <w:rsid w:val="001D768D"/>
    <w:rsid w:val="001D7742"/>
    <w:rsid w:val="001D783E"/>
    <w:rsid w:val="001D7A39"/>
    <w:rsid w:val="001D7AEB"/>
    <w:rsid w:val="001E080A"/>
    <w:rsid w:val="001E12A1"/>
    <w:rsid w:val="001E15AE"/>
    <w:rsid w:val="001E1890"/>
    <w:rsid w:val="001E1D1D"/>
    <w:rsid w:val="001E1EFC"/>
    <w:rsid w:val="001E3000"/>
    <w:rsid w:val="001E373D"/>
    <w:rsid w:val="001E4513"/>
    <w:rsid w:val="001E4608"/>
    <w:rsid w:val="001E53DB"/>
    <w:rsid w:val="001E570A"/>
    <w:rsid w:val="001E595F"/>
    <w:rsid w:val="001E62F8"/>
    <w:rsid w:val="001E669F"/>
    <w:rsid w:val="001E68CC"/>
    <w:rsid w:val="001E6DEE"/>
    <w:rsid w:val="001E715B"/>
    <w:rsid w:val="001E7705"/>
    <w:rsid w:val="001E7BD7"/>
    <w:rsid w:val="001E7C8A"/>
    <w:rsid w:val="001F0A37"/>
    <w:rsid w:val="001F14D1"/>
    <w:rsid w:val="001F15A7"/>
    <w:rsid w:val="001F1EF1"/>
    <w:rsid w:val="001F229F"/>
    <w:rsid w:val="001F2544"/>
    <w:rsid w:val="001F344F"/>
    <w:rsid w:val="001F5049"/>
    <w:rsid w:val="001F57FE"/>
    <w:rsid w:val="001F65EF"/>
    <w:rsid w:val="001F6724"/>
    <w:rsid w:val="001F6B6F"/>
    <w:rsid w:val="001F71F8"/>
    <w:rsid w:val="001F74D1"/>
    <w:rsid w:val="001F7A65"/>
    <w:rsid w:val="00200054"/>
    <w:rsid w:val="002005F7"/>
    <w:rsid w:val="00200FC1"/>
    <w:rsid w:val="00201215"/>
    <w:rsid w:val="00201316"/>
    <w:rsid w:val="00201F42"/>
    <w:rsid w:val="00202328"/>
    <w:rsid w:val="00202472"/>
    <w:rsid w:val="00202F35"/>
    <w:rsid w:val="00203314"/>
    <w:rsid w:val="0020461D"/>
    <w:rsid w:val="00204908"/>
    <w:rsid w:val="00205770"/>
    <w:rsid w:val="00205DB0"/>
    <w:rsid w:val="0020690E"/>
    <w:rsid w:val="002070E8"/>
    <w:rsid w:val="00207677"/>
    <w:rsid w:val="00207C54"/>
    <w:rsid w:val="002104B9"/>
    <w:rsid w:val="00210521"/>
    <w:rsid w:val="00210827"/>
    <w:rsid w:val="00210E0A"/>
    <w:rsid w:val="00210EA3"/>
    <w:rsid w:val="00211FA0"/>
    <w:rsid w:val="00211FC7"/>
    <w:rsid w:val="002122E7"/>
    <w:rsid w:val="00212B70"/>
    <w:rsid w:val="00212C0F"/>
    <w:rsid w:val="00212C20"/>
    <w:rsid w:val="0021319F"/>
    <w:rsid w:val="002131BA"/>
    <w:rsid w:val="00213263"/>
    <w:rsid w:val="0021435B"/>
    <w:rsid w:val="002146D7"/>
    <w:rsid w:val="00214998"/>
    <w:rsid w:val="00214AEC"/>
    <w:rsid w:val="002151ED"/>
    <w:rsid w:val="00215CD6"/>
    <w:rsid w:val="00215EA3"/>
    <w:rsid w:val="00220F76"/>
    <w:rsid w:val="00220FBC"/>
    <w:rsid w:val="002211EE"/>
    <w:rsid w:val="0022129F"/>
    <w:rsid w:val="00221C87"/>
    <w:rsid w:val="00223018"/>
    <w:rsid w:val="00223195"/>
    <w:rsid w:val="002239E1"/>
    <w:rsid w:val="00223DB8"/>
    <w:rsid w:val="00224168"/>
    <w:rsid w:val="00224173"/>
    <w:rsid w:val="0022451A"/>
    <w:rsid w:val="002248E7"/>
    <w:rsid w:val="00224F15"/>
    <w:rsid w:val="00224F4C"/>
    <w:rsid w:val="0022767E"/>
    <w:rsid w:val="00227908"/>
    <w:rsid w:val="00227C63"/>
    <w:rsid w:val="00227D2C"/>
    <w:rsid w:val="00227F16"/>
    <w:rsid w:val="002306F9"/>
    <w:rsid w:val="00231D5B"/>
    <w:rsid w:val="00231D7D"/>
    <w:rsid w:val="00233458"/>
    <w:rsid w:val="002337EC"/>
    <w:rsid w:val="002344B4"/>
    <w:rsid w:val="002350F7"/>
    <w:rsid w:val="00235CC2"/>
    <w:rsid w:val="00236B56"/>
    <w:rsid w:val="00236E0D"/>
    <w:rsid w:val="00236F68"/>
    <w:rsid w:val="0023760A"/>
    <w:rsid w:val="0023790F"/>
    <w:rsid w:val="00240287"/>
    <w:rsid w:val="002407F3"/>
    <w:rsid w:val="00240987"/>
    <w:rsid w:val="00241DAA"/>
    <w:rsid w:val="00243031"/>
    <w:rsid w:val="002448C1"/>
    <w:rsid w:val="00245BF0"/>
    <w:rsid w:val="00246B1F"/>
    <w:rsid w:val="00246F1C"/>
    <w:rsid w:val="0024715E"/>
    <w:rsid w:val="002474DA"/>
    <w:rsid w:val="0024771F"/>
    <w:rsid w:val="00247727"/>
    <w:rsid w:val="00247B04"/>
    <w:rsid w:val="00247C42"/>
    <w:rsid w:val="00250773"/>
    <w:rsid w:val="002507B8"/>
    <w:rsid w:val="00250C96"/>
    <w:rsid w:val="00250EAA"/>
    <w:rsid w:val="00251037"/>
    <w:rsid w:val="00251552"/>
    <w:rsid w:val="002519D9"/>
    <w:rsid w:val="00251A89"/>
    <w:rsid w:val="00252FE0"/>
    <w:rsid w:val="00253195"/>
    <w:rsid w:val="002540ED"/>
    <w:rsid w:val="002549EC"/>
    <w:rsid w:val="00255479"/>
    <w:rsid w:val="00255A4D"/>
    <w:rsid w:val="00255FF9"/>
    <w:rsid w:val="00256199"/>
    <w:rsid w:val="00256214"/>
    <w:rsid w:val="0025662C"/>
    <w:rsid w:val="00257C8D"/>
    <w:rsid w:val="00257CEB"/>
    <w:rsid w:val="00257E11"/>
    <w:rsid w:val="00257ECB"/>
    <w:rsid w:val="00260000"/>
    <w:rsid w:val="002616F3"/>
    <w:rsid w:val="00262FCD"/>
    <w:rsid w:val="002631A7"/>
    <w:rsid w:val="002635AE"/>
    <w:rsid w:val="00263985"/>
    <w:rsid w:val="00264882"/>
    <w:rsid w:val="00264ADE"/>
    <w:rsid w:val="00266406"/>
    <w:rsid w:val="00267952"/>
    <w:rsid w:val="00267E17"/>
    <w:rsid w:val="0027048D"/>
    <w:rsid w:val="00270729"/>
    <w:rsid w:val="00270C0F"/>
    <w:rsid w:val="00270F6A"/>
    <w:rsid w:val="002716EE"/>
    <w:rsid w:val="002723D6"/>
    <w:rsid w:val="002724DF"/>
    <w:rsid w:val="002727AB"/>
    <w:rsid w:val="002736B6"/>
    <w:rsid w:val="00274110"/>
    <w:rsid w:val="002744D1"/>
    <w:rsid w:val="0027489D"/>
    <w:rsid w:val="00274A64"/>
    <w:rsid w:val="002753C1"/>
    <w:rsid w:val="00275994"/>
    <w:rsid w:val="00275F47"/>
    <w:rsid w:val="002761BB"/>
    <w:rsid w:val="00277130"/>
    <w:rsid w:val="002771AD"/>
    <w:rsid w:val="00277BBA"/>
    <w:rsid w:val="00277C82"/>
    <w:rsid w:val="00277D1F"/>
    <w:rsid w:val="00277EF4"/>
    <w:rsid w:val="00280011"/>
    <w:rsid w:val="00282097"/>
    <w:rsid w:val="00282923"/>
    <w:rsid w:val="00282E85"/>
    <w:rsid w:val="00283290"/>
    <w:rsid w:val="002839F5"/>
    <w:rsid w:val="00283A41"/>
    <w:rsid w:val="00283EC5"/>
    <w:rsid w:val="002847FB"/>
    <w:rsid w:val="00284AB1"/>
    <w:rsid w:val="00284BFC"/>
    <w:rsid w:val="002868A0"/>
    <w:rsid w:val="00286C20"/>
    <w:rsid w:val="0028775B"/>
    <w:rsid w:val="00287F57"/>
    <w:rsid w:val="002904BB"/>
    <w:rsid w:val="002911FA"/>
    <w:rsid w:val="00291446"/>
    <w:rsid w:val="002915AC"/>
    <w:rsid w:val="0029257B"/>
    <w:rsid w:val="00292899"/>
    <w:rsid w:val="002929B1"/>
    <w:rsid w:val="00292F81"/>
    <w:rsid w:val="002932EE"/>
    <w:rsid w:val="00293684"/>
    <w:rsid w:val="00293CDB"/>
    <w:rsid w:val="002940D9"/>
    <w:rsid w:val="00294362"/>
    <w:rsid w:val="00294658"/>
    <w:rsid w:val="00295129"/>
    <w:rsid w:val="00295656"/>
    <w:rsid w:val="002957EA"/>
    <w:rsid w:val="002959F6"/>
    <w:rsid w:val="00295B58"/>
    <w:rsid w:val="00296FFB"/>
    <w:rsid w:val="0029753F"/>
    <w:rsid w:val="002A0DD5"/>
    <w:rsid w:val="002A0F48"/>
    <w:rsid w:val="002A1532"/>
    <w:rsid w:val="002A1758"/>
    <w:rsid w:val="002A374C"/>
    <w:rsid w:val="002A3CA9"/>
    <w:rsid w:val="002A3E64"/>
    <w:rsid w:val="002A40BC"/>
    <w:rsid w:val="002A44B2"/>
    <w:rsid w:val="002A50CB"/>
    <w:rsid w:val="002A5203"/>
    <w:rsid w:val="002A553A"/>
    <w:rsid w:val="002A5F39"/>
    <w:rsid w:val="002A6401"/>
    <w:rsid w:val="002A6E32"/>
    <w:rsid w:val="002A7301"/>
    <w:rsid w:val="002B0486"/>
    <w:rsid w:val="002B289F"/>
    <w:rsid w:val="002B2A32"/>
    <w:rsid w:val="002B2FB6"/>
    <w:rsid w:val="002B3A06"/>
    <w:rsid w:val="002B3AB2"/>
    <w:rsid w:val="002B47F9"/>
    <w:rsid w:val="002B483E"/>
    <w:rsid w:val="002B5136"/>
    <w:rsid w:val="002B5A0A"/>
    <w:rsid w:val="002B5A34"/>
    <w:rsid w:val="002B5D32"/>
    <w:rsid w:val="002B5D44"/>
    <w:rsid w:val="002B5F4F"/>
    <w:rsid w:val="002B6744"/>
    <w:rsid w:val="002B71D4"/>
    <w:rsid w:val="002B742D"/>
    <w:rsid w:val="002B7EC4"/>
    <w:rsid w:val="002C0154"/>
    <w:rsid w:val="002C0549"/>
    <w:rsid w:val="002C081E"/>
    <w:rsid w:val="002C0C7D"/>
    <w:rsid w:val="002C163F"/>
    <w:rsid w:val="002C1893"/>
    <w:rsid w:val="002C1EB4"/>
    <w:rsid w:val="002C20AB"/>
    <w:rsid w:val="002C2626"/>
    <w:rsid w:val="002C2B99"/>
    <w:rsid w:val="002C2BB9"/>
    <w:rsid w:val="002C34F5"/>
    <w:rsid w:val="002C388A"/>
    <w:rsid w:val="002C47E4"/>
    <w:rsid w:val="002C4A41"/>
    <w:rsid w:val="002C4FE4"/>
    <w:rsid w:val="002C5C38"/>
    <w:rsid w:val="002C785A"/>
    <w:rsid w:val="002D0560"/>
    <w:rsid w:val="002D1A15"/>
    <w:rsid w:val="002D2198"/>
    <w:rsid w:val="002D255B"/>
    <w:rsid w:val="002D25B8"/>
    <w:rsid w:val="002D2B78"/>
    <w:rsid w:val="002D382A"/>
    <w:rsid w:val="002D382C"/>
    <w:rsid w:val="002D3FC0"/>
    <w:rsid w:val="002D429D"/>
    <w:rsid w:val="002D4950"/>
    <w:rsid w:val="002D4CAD"/>
    <w:rsid w:val="002D5944"/>
    <w:rsid w:val="002D5989"/>
    <w:rsid w:val="002D6B5A"/>
    <w:rsid w:val="002D769A"/>
    <w:rsid w:val="002D7815"/>
    <w:rsid w:val="002D7A7C"/>
    <w:rsid w:val="002E0380"/>
    <w:rsid w:val="002E0960"/>
    <w:rsid w:val="002E0C6C"/>
    <w:rsid w:val="002E1100"/>
    <w:rsid w:val="002E1224"/>
    <w:rsid w:val="002E1746"/>
    <w:rsid w:val="002E1E1B"/>
    <w:rsid w:val="002E24CC"/>
    <w:rsid w:val="002E2F22"/>
    <w:rsid w:val="002E33B8"/>
    <w:rsid w:val="002E3529"/>
    <w:rsid w:val="002E3EA1"/>
    <w:rsid w:val="002E3F69"/>
    <w:rsid w:val="002E43A7"/>
    <w:rsid w:val="002E4DBB"/>
    <w:rsid w:val="002E4E13"/>
    <w:rsid w:val="002E5137"/>
    <w:rsid w:val="002E52F1"/>
    <w:rsid w:val="002E5781"/>
    <w:rsid w:val="002E6272"/>
    <w:rsid w:val="002E62A7"/>
    <w:rsid w:val="002E6331"/>
    <w:rsid w:val="002E6CA0"/>
    <w:rsid w:val="002E7951"/>
    <w:rsid w:val="002F0B88"/>
    <w:rsid w:val="002F0BF9"/>
    <w:rsid w:val="002F122E"/>
    <w:rsid w:val="002F154D"/>
    <w:rsid w:val="002F226A"/>
    <w:rsid w:val="002F28C6"/>
    <w:rsid w:val="002F2BBC"/>
    <w:rsid w:val="002F2DE2"/>
    <w:rsid w:val="002F3052"/>
    <w:rsid w:val="002F32CD"/>
    <w:rsid w:val="002F353E"/>
    <w:rsid w:val="002F35D6"/>
    <w:rsid w:val="002F3FD0"/>
    <w:rsid w:val="002F4274"/>
    <w:rsid w:val="002F4971"/>
    <w:rsid w:val="002F4A82"/>
    <w:rsid w:val="002F6901"/>
    <w:rsid w:val="002F7369"/>
    <w:rsid w:val="00300A7F"/>
    <w:rsid w:val="00302BC7"/>
    <w:rsid w:val="003030BB"/>
    <w:rsid w:val="0030316D"/>
    <w:rsid w:val="00303256"/>
    <w:rsid w:val="003043FD"/>
    <w:rsid w:val="00304722"/>
    <w:rsid w:val="003056F5"/>
    <w:rsid w:val="0030597E"/>
    <w:rsid w:val="00305A06"/>
    <w:rsid w:val="00305E82"/>
    <w:rsid w:val="0030606A"/>
    <w:rsid w:val="00307270"/>
    <w:rsid w:val="0030792F"/>
    <w:rsid w:val="00310E7A"/>
    <w:rsid w:val="00311B3A"/>
    <w:rsid w:val="00311CC8"/>
    <w:rsid w:val="003132E6"/>
    <w:rsid w:val="0031378C"/>
    <w:rsid w:val="00313F03"/>
    <w:rsid w:val="003140A6"/>
    <w:rsid w:val="0031424D"/>
    <w:rsid w:val="003156B2"/>
    <w:rsid w:val="00315BD6"/>
    <w:rsid w:val="003160D1"/>
    <w:rsid w:val="00316747"/>
    <w:rsid w:val="00316CD9"/>
    <w:rsid w:val="00317088"/>
    <w:rsid w:val="003173DD"/>
    <w:rsid w:val="00317601"/>
    <w:rsid w:val="00317625"/>
    <w:rsid w:val="00317ACC"/>
    <w:rsid w:val="003209F2"/>
    <w:rsid w:val="00320A71"/>
    <w:rsid w:val="00320AB5"/>
    <w:rsid w:val="00321B41"/>
    <w:rsid w:val="00321E2C"/>
    <w:rsid w:val="00322BEA"/>
    <w:rsid w:val="00322E70"/>
    <w:rsid w:val="0032460D"/>
    <w:rsid w:val="00324EA0"/>
    <w:rsid w:val="00326645"/>
    <w:rsid w:val="00327394"/>
    <w:rsid w:val="00327418"/>
    <w:rsid w:val="0033050D"/>
    <w:rsid w:val="0033065C"/>
    <w:rsid w:val="00330A96"/>
    <w:rsid w:val="00330AEF"/>
    <w:rsid w:val="00331C9F"/>
    <w:rsid w:val="0033298C"/>
    <w:rsid w:val="00332EEB"/>
    <w:rsid w:val="003330E1"/>
    <w:rsid w:val="00333214"/>
    <w:rsid w:val="00333D46"/>
    <w:rsid w:val="00334443"/>
    <w:rsid w:val="00334CB4"/>
    <w:rsid w:val="00335C74"/>
    <w:rsid w:val="00335E1D"/>
    <w:rsid w:val="00336339"/>
    <w:rsid w:val="00340192"/>
    <w:rsid w:val="0034074D"/>
    <w:rsid w:val="0034078A"/>
    <w:rsid w:val="00340AA8"/>
    <w:rsid w:val="00341169"/>
    <w:rsid w:val="0034293F"/>
    <w:rsid w:val="00342EBB"/>
    <w:rsid w:val="00344917"/>
    <w:rsid w:val="00345065"/>
    <w:rsid w:val="00345762"/>
    <w:rsid w:val="00345E2C"/>
    <w:rsid w:val="00346391"/>
    <w:rsid w:val="00346577"/>
    <w:rsid w:val="003474FD"/>
    <w:rsid w:val="00347CB0"/>
    <w:rsid w:val="00347D23"/>
    <w:rsid w:val="00347FA7"/>
    <w:rsid w:val="0035081C"/>
    <w:rsid w:val="00350918"/>
    <w:rsid w:val="003514AE"/>
    <w:rsid w:val="00351594"/>
    <w:rsid w:val="00352ACA"/>
    <w:rsid w:val="00352F6D"/>
    <w:rsid w:val="00353A6E"/>
    <w:rsid w:val="003543DC"/>
    <w:rsid w:val="00354ED3"/>
    <w:rsid w:val="00355621"/>
    <w:rsid w:val="0035584B"/>
    <w:rsid w:val="0035589E"/>
    <w:rsid w:val="00356438"/>
    <w:rsid w:val="00356593"/>
    <w:rsid w:val="00356721"/>
    <w:rsid w:val="0035680B"/>
    <w:rsid w:val="003568C0"/>
    <w:rsid w:val="00356E82"/>
    <w:rsid w:val="0036019D"/>
    <w:rsid w:val="003604B6"/>
    <w:rsid w:val="0036055F"/>
    <w:rsid w:val="00360CE7"/>
    <w:rsid w:val="0036131E"/>
    <w:rsid w:val="00361610"/>
    <w:rsid w:val="00361EA9"/>
    <w:rsid w:val="003620AB"/>
    <w:rsid w:val="003621CC"/>
    <w:rsid w:val="0036245F"/>
    <w:rsid w:val="00363EC3"/>
    <w:rsid w:val="0036449E"/>
    <w:rsid w:val="00364F6F"/>
    <w:rsid w:val="00365358"/>
    <w:rsid w:val="00365841"/>
    <w:rsid w:val="003659DA"/>
    <w:rsid w:val="0036610C"/>
    <w:rsid w:val="003664C4"/>
    <w:rsid w:val="0036723F"/>
    <w:rsid w:val="0037011A"/>
    <w:rsid w:val="003708E4"/>
    <w:rsid w:val="00370EEC"/>
    <w:rsid w:val="00371180"/>
    <w:rsid w:val="00371186"/>
    <w:rsid w:val="00371D98"/>
    <w:rsid w:val="003724C5"/>
    <w:rsid w:val="003727C2"/>
    <w:rsid w:val="00372A6D"/>
    <w:rsid w:val="00372CFE"/>
    <w:rsid w:val="003747CB"/>
    <w:rsid w:val="00374F04"/>
    <w:rsid w:val="00374FEE"/>
    <w:rsid w:val="00377EEA"/>
    <w:rsid w:val="0038089F"/>
    <w:rsid w:val="00380AB0"/>
    <w:rsid w:val="00381378"/>
    <w:rsid w:val="00381E1E"/>
    <w:rsid w:val="00382170"/>
    <w:rsid w:val="003821CF"/>
    <w:rsid w:val="003829DA"/>
    <w:rsid w:val="00382AF9"/>
    <w:rsid w:val="00383B44"/>
    <w:rsid w:val="00383F4A"/>
    <w:rsid w:val="00383F9B"/>
    <w:rsid w:val="00384502"/>
    <w:rsid w:val="00384AE8"/>
    <w:rsid w:val="00384C6B"/>
    <w:rsid w:val="00384FC5"/>
    <w:rsid w:val="0038531D"/>
    <w:rsid w:val="00385DA4"/>
    <w:rsid w:val="00385E0F"/>
    <w:rsid w:val="0038643F"/>
    <w:rsid w:val="003864B6"/>
    <w:rsid w:val="00386AC5"/>
    <w:rsid w:val="00386CBD"/>
    <w:rsid w:val="0038767B"/>
    <w:rsid w:val="00387CA3"/>
    <w:rsid w:val="003907ED"/>
    <w:rsid w:val="00390814"/>
    <w:rsid w:val="00390CEF"/>
    <w:rsid w:val="00390D78"/>
    <w:rsid w:val="00392177"/>
    <w:rsid w:val="00392C8E"/>
    <w:rsid w:val="00393077"/>
    <w:rsid w:val="00393CA1"/>
    <w:rsid w:val="00393CAC"/>
    <w:rsid w:val="00393F0E"/>
    <w:rsid w:val="0039483C"/>
    <w:rsid w:val="00394B51"/>
    <w:rsid w:val="00394C48"/>
    <w:rsid w:val="003951CD"/>
    <w:rsid w:val="003955BA"/>
    <w:rsid w:val="00395AE5"/>
    <w:rsid w:val="003978D1"/>
    <w:rsid w:val="00397AFD"/>
    <w:rsid w:val="00397D76"/>
    <w:rsid w:val="003A08B4"/>
    <w:rsid w:val="003A1479"/>
    <w:rsid w:val="003A18D2"/>
    <w:rsid w:val="003A1A43"/>
    <w:rsid w:val="003A1C64"/>
    <w:rsid w:val="003A2728"/>
    <w:rsid w:val="003A27B8"/>
    <w:rsid w:val="003A2C5A"/>
    <w:rsid w:val="003A31C1"/>
    <w:rsid w:val="003A335C"/>
    <w:rsid w:val="003A408F"/>
    <w:rsid w:val="003A49A9"/>
    <w:rsid w:val="003A51DF"/>
    <w:rsid w:val="003A6737"/>
    <w:rsid w:val="003A6A5A"/>
    <w:rsid w:val="003A6BF6"/>
    <w:rsid w:val="003A77CE"/>
    <w:rsid w:val="003A7F43"/>
    <w:rsid w:val="003B12F0"/>
    <w:rsid w:val="003B15A9"/>
    <w:rsid w:val="003B1857"/>
    <w:rsid w:val="003B22C7"/>
    <w:rsid w:val="003B2F65"/>
    <w:rsid w:val="003B3E49"/>
    <w:rsid w:val="003B4378"/>
    <w:rsid w:val="003B43FE"/>
    <w:rsid w:val="003B4442"/>
    <w:rsid w:val="003B6745"/>
    <w:rsid w:val="003B7899"/>
    <w:rsid w:val="003C0021"/>
    <w:rsid w:val="003C16E6"/>
    <w:rsid w:val="003C17FD"/>
    <w:rsid w:val="003C18C4"/>
    <w:rsid w:val="003C1C58"/>
    <w:rsid w:val="003C2D11"/>
    <w:rsid w:val="003C2D61"/>
    <w:rsid w:val="003C37D7"/>
    <w:rsid w:val="003C41C0"/>
    <w:rsid w:val="003C439C"/>
    <w:rsid w:val="003C49B8"/>
    <w:rsid w:val="003C4A48"/>
    <w:rsid w:val="003C50BA"/>
    <w:rsid w:val="003C50F6"/>
    <w:rsid w:val="003C69C2"/>
    <w:rsid w:val="003C6F2E"/>
    <w:rsid w:val="003C77B7"/>
    <w:rsid w:val="003C7F11"/>
    <w:rsid w:val="003D011E"/>
    <w:rsid w:val="003D0457"/>
    <w:rsid w:val="003D0855"/>
    <w:rsid w:val="003D0879"/>
    <w:rsid w:val="003D0A5E"/>
    <w:rsid w:val="003D11EF"/>
    <w:rsid w:val="003D12BE"/>
    <w:rsid w:val="003D16BF"/>
    <w:rsid w:val="003D2558"/>
    <w:rsid w:val="003D26E3"/>
    <w:rsid w:val="003D2B60"/>
    <w:rsid w:val="003D2BAC"/>
    <w:rsid w:val="003D3556"/>
    <w:rsid w:val="003D367B"/>
    <w:rsid w:val="003D4125"/>
    <w:rsid w:val="003D4AAC"/>
    <w:rsid w:val="003D4F44"/>
    <w:rsid w:val="003D4F8E"/>
    <w:rsid w:val="003D5088"/>
    <w:rsid w:val="003D5336"/>
    <w:rsid w:val="003D53F0"/>
    <w:rsid w:val="003D591F"/>
    <w:rsid w:val="003D5A07"/>
    <w:rsid w:val="003D67AA"/>
    <w:rsid w:val="003D7C97"/>
    <w:rsid w:val="003E0870"/>
    <w:rsid w:val="003E0B66"/>
    <w:rsid w:val="003E143D"/>
    <w:rsid w:val="003E14BD"/>
    <w:rsid w:val="003E15AA"/>
    <w:rsid w:val="003E239D"/>
    <w:rsid w:val="003E2647"/>
    <w:rsid w:val="003E2930"/>
    <w:rsid w:val="003E2ABF"/>
    <w:rsid w:val="003E39E6"/>
    <w:rsid w:val="003E3AC9"/>
    <w:rsid w:val="003E3AE7"/>
    <w:rsid w:val="003E3FE1"/>
    <w:rsid w:val="003E4AF0"/>
    <w:rsid w:val="003E507D"/>
    <w:rsid w:val="003E52B2"/>
    <w:rsid w:val="003E54B2"/>
    <w:rsid w:val="003E55D9"/>
    <w:rsid w:val="003E6278"/>
    <w:rsid w:val="003E6440"/>
    <w:rsid w:val="003E6564"/>
    <w:rsid w:val="003E710A"/>
    <w:rsid w:val="003E786E"/>
    <w:rsid w:val="003E7DD8"/>
    <w:rsid w:val="003E7FB3"/>
    <w:rsid w:val="003F0161"/>
    <w:rsid w:val="003F01F4"/>
    <w:rsid w:val="003F0DD3"/>
    <w:rsid w:val="003F0DE1"/>
    <w:rsid w:val="003F136B"/>
    <w:rsid w:val="003F1CF1"/>
    <w:rsid w:val="003F1D79"/>
    <w:rsid w:val="003F2956"/>
    <w:rsid w:val="003F2A76"/>
    <w:rsid w:val="003F3317"/>
    <w:rsid w:val="003F3319"/>
    <w:rsid w:val="003F3704"/>
    <w:rsid w:val="003F4974"/>
    <w:rsid w:val="003F4C3F"/>
    <w:rsid w:val="003F5314"/>
    <w:rsid w:val="003F5DFA"/>
    <w:rsid w:val="003F6061"/>
    <w:rsid w:val="003F6280"/>
    <w:rsid w:val="003F6881"/>
    <w:rsid w:val="003F7BE5"/>
    <w:rsid w:val="004002E8"/>
    <w:rsid w:val="00400AE6"/>
    <w:rsid w:val="00402659"/>
    <w:rsid w:val="00402BB1"/>
    <w:rsid w:val="00403409"/>
    <w:rsid w:val="004036C7"/>
    <w:rsid w:val="004036EA"/>
    <w:rsid w:val="004037B4"/>
    <w:rsid w:val="004040BC"/>
    <w:rsid w:val="00404856"/>
    <w:rsid w:val="0040487A"/>
    <w:rsid w:val="00404A0B"/>
    <w:rsid w:val="00404BD1"/>
    <w:rsid w:val="00405372"/>
    <w:rsid w:val="00405586"/>
    <w:rsid w:val="00405A44"/>
    <w:rsid w:val="00406185"/>
    <w:rsid w:val="004064C6"/>
    <w:rsid w:val="00406C10"/>
    <w:rsid w:val="00407310"/>
    <w:rsid w:val="00407D74"/>
    <w:rsid w:val="004100FB"/>
    <w:rsid w:val="004105B1"/>
    <w:rsid w:val="004107EC"/>
    <w:rsid w:val="00410DDA"/>
    <w:rsid w:val="00410EF2"/>
    <w:rsid w:val="004111E5"/>
    <w:rsid w:val="004113B9"/>
    <w:rsid w:val="0041145D"/>
    <w:rsid w:val="0041177F"/>
    <w:rsid w:val="00411A96"/>
    <w:rsid w:val="00412882"/>
    <w:rsid w:val="00412BFB"/>
    <w:rsid w:val="00412E9A"/>
    <w:rsid w:val="004142A2"/>
    <w:rsid w:val="00414D74"/>
    <w:rsid w:val="00416097"/>
    <w:rsid w:val="00416793"/>
    <w:rsid w:val="004173B7"/>
    <w:rsid w:val="00417861"/>
    <w:rsid w:val="004204A8"/>
    <w:rsid w:val="004205FC"/>
    <w:rsid w:val="00421401"/>
    <w:rsid w:val="004214DE"/>
    <w:rsid w:val="0042153E"/>
    <w:rsid w:val="00421C83"/>
    <w:rsid w:val="004226EB"/>
    <w:rsid w:val="00423282"/>
    <w:rsid w:val="00423979"/>
    <w:rsid w:val="00423D15"/>
    <w:rsid w:val="00423E85"/>
    <w:rsid w:val="00424363"/>
    <w:rsid w:val="0042512C"/>
    <w:rsid w:val="004252AE"/>
    <w:rsid w:val="00425652"/>
    <w:rsid w:val="00426323"/>
    <w:rsid w:val="0042679C"/>
    <w:rsid w:val="00426827"/>
    <w:rsid w:val="0043086F"/>
    <w:rsid w:val="00430892"/>
    <w:rsid w:val="004308E1"/>
    <w:rsid w:val="00432399"/>
    <w:rsid w:val="004325C8"/>
    <w:rsid w:val="004325DE"/>
    <w:rsid w:val="00432DB2"/>
    <w:rsid w:val="00432E10"/>
    <w:rsid w:val="00432FCF"/>
    <w:rsid w:val="00433566"/>
    <w:rsid w:val="0043445D"/>
    <w:rsid w:val="00434D06"/>
    <w:rsid w:val="0043507B"/>
    <w:rsid w:val="004357CB"/>
    <w:rsid w:val="00435991"/>
    <w:rsid w:val="0044015B"/>
    <w:rsid w:val="00441AA5"/>
    <w:rsid w:val="00441C2C"/>
    <w:rsid w:val="004427A7"/>
    <w:rsid w:val="00442C9C"/>
    <w:rsid w:val="00443AE3"/>
    <w:rsid w:val="0044489D"/>
    <w:rsid w:val="0044553A"/>
    <w:rsid w:val="00445B70"/>
    <w:rsid w:val="00445E41"/>
    <w:rsid w:val="00445F32"/>
    <w:rsid w:val="004464EA"/>
    <w:rsid w:val="00446CF1"/>
    <w:rsid w:val="00446ECE"/>
    <w:rsid w:val="00447BF6"/>
    <w:rsid w:val="00447F57"/>
    <w:rsid w:val="00450D68"/>
    <w:rsid w:val="00450ED9"/>
    <w:rsid w:val="0045146D"/>
    <w:rsid w:val="00451683"/>
    <w:rsid w:val="004517FE"/>
    <w:rsid w:val="0045291D"/>
    <w:rsid w:val="0045369E"/>
    <w:rsid w:val="00453CBC"/>
    <w:rsid w:val="00454526"/>
    <w:rsid w:val="00454E58"/>
    <w:rsid w:val="00455472"/>
    <w:rsid w:val="00455A37"/>
    <w:rsid w:val="004564A1"/>
    <w:rsid w:val="0045725F"/>
    <w:rsid w:val="0045756F"/>
    <w:rsid w:val="00460E7C"/>
    <w:rsid w:val="004611C3"/>
    <w:rsid w:val="004612D0"/>
    <w:rsid w:val="004615EC"/>
    <w:rsid w:val="0046164B"/>
    <w:rsid w:val="00461D21"/>
    <w:rsid w:val="00461E68"/>
    <w:rsid w:val="004620CC"/>
    <w:rsid w:val="0046244E"/>
    <w:rsid w:val="0046286D"/>
    <w:rsid w:val="00462F7A"/>
    <w:rsid w:val="00464499"/>
    <w:rsid w:val="00464DAE"/>
    <w:rsid w:val="00464F43"/>
    <w:rsid w:val="00464F8D"/>
    <w:rsid w:val="00465646"/>
    <w:rsid w:val="0046584A"/>
    <w:rsid w:val="004660ED"/>
    <w:rsid w:val="0046666A"/>
    <w:rsid w:val="00466EA6"/>
    <w:rsid w:val="00466EF1"/>
    <w:rsid w:val="00466F9E"/>
    <w:rsid w:val="00466FA0"/>
    <w:rsid w:val="00471BE4"/>
    <w:rsid w:val="00471E43"/>
    <w:rsid w:val="00471F3A"/>
    <w:rsid w:val="00473374"/>
    <w:rsid w:val="004747BE"/>
    <w:rsid w:val="00474D64"/>
    <w:rsid w:val="004765C0"/>
    <w:rsid w:val="00476B5C"/>
    <w:rsid w:val="00477265"/>
    <w:rsid w:val="004775BB"/>
    <w:rsid w:val="00477EF8"/>
    <w:rsid w:val="004804D6"/>
    <w:rsid w:val="00480903"/>
    <w:rsid w:val="00480BB3"/>
    <w:rsid w:val="00480CA7"/>
    <w:rsid w:val="00481C3B"/>
    <w:rsid w:val="00482C60"/>
    <w:rsid w:val="004833E7"/>
    <w:rsid w:val="00483518"/>
    <w:rsid w:val="00483F14"/>
    <w:rsid w:val="00484620"/>
    <w:rsid w:val="00484977"/>
    <w:rsid w:val="00484CD0"/>
    <w:rsid w:val="004855B6"/>
    <w:rsid w:val="00485C71"/>
    <w:rsid w:val="00485D03"/>
    <w:rsid w:val="00486213"/>
    <w:rsid w:val="00486811"/>
    <w:rsid w:val="00487897"/>
    <w:rsid w:val="00487E9F"/>
    <w:rsid w:val="004905D7"/>
    <w:rsid w:val="00490632"/>
    <w:rsid w:val="0049063F"/>
    <w:rsid w:val="00491375"/>
    <w:rsid w:val="00491AB7"/>
    <w:rsid w:val="00491AD3"/>
    <w:rsid w:val="00493360"/>
    <w:rsid w:val="00493B47"/>
    <w:rsid w:val="00493ED0"/>
    <w:rsid w:val="0049471F"/>
    <w:rsid w:val="004956F1"/>
    <w:rsid w:val="00495BF3"/>
    <w:rsid w:val="00495D8C"/>
    <w:rsid w:val="0049705D"/>
    <w:rsid w:val="004971C3"/>
    <w:rsid w:val="0049788C"/>
    <w:rsid w:val="004A112F"/>
    <w:rsid w:val="004A168D"/>
    <w:rsid w:val="004A3075"/>
    <w:rsid w:val="004A3537"/>
    <w:rsid w:val="004A3684"/>
    <w:rsid w:val="004A4928"/>
    <w:rsid w:val="004A4A7D"/>
    <w:rsid w:val="004A4B8E"/>
    <w:rsid w:val="004A4E86"/>
    <w:rsid w:val="004A6114"/>
    <w:rsid w:val="004A6CE0"/>
    <w:rsid w:val="004A6DE8"/>
    <w:rsid w:val="004A6EE7"/>
    <w:rsid w:val="004A6FCB"/>
    <w:rsid w:val="004A77DD"/>
    <w:rsid w:val="004A78D2"/>
    <w:rsid w:val="004B06DB"/>
    <w:rsid w:val="004B0CAF"/>
    <w:rsid w:val="004B16EA"/>
    <w:rsid w:val="004B3116"/>
    <w:rsid w:val="004B3B61"/>
    <w:rsid w:val="004B4151"/>
    <w:rsid w:val="004B572D"/>
    <w:rsid w:val="004B5BF2"/>
    <w:rsid w:val="004B6C92"/>
    <w:rsid w:val="004B6D5F"/>
    <w:rsid w:val="004B782A"/>
    <w:rsid w:val="004C00AC"/>
    <w:rsid w:val="004C01C6"/>
    <w:rsid w:val="004C1003"/>
    <w:rsid w:val="004C172F"/>
    <w:rsid w:val="004C195B"/>
    <w:rsid w:val="004C254D"/>
    <w:rsid w:val="004C34E4"/>
    <w:rsid w:val="004C3B95"/>
    <w:rsid w:val="004C3DCA"/>
    <w:rsid w:val="004C402F"/>
    <w:rsid w:val="004C52FF"/>
    <w:rsid w:val="004C5B5E"/>
    <w:rsid w:val="004C5EAC"/>
    <w:rsid w:val="004C6C60"/>
    <w:rsid w:val="004C6C70"/>
    <w:rsid w:val="004C704D"/>
    <w:rsid w:val="004C70F6"/>
    <w:rsid w:val="004C77AD"/>
    <w:rsid w:val="004C787F"/>
    <w:rsid w:val="004D0715"/>
    <w:rsid w:val="004D0BA4"/>
    <w:rsid w:val="004D103A"/>
    <w:rsid w:val="004D10D3"/>
    <w:rsid w:val="004D10E3"/>
    <w:rsid w:val="004D1DD4"/>
    <w:rsid w:val="004D2DEF"/>
    <w:rsid w:val="004D3EFC"/>
    <w:rsid w:val="004D4236"/>
    <w:rsid w:val="004D4777"/>
    <w:rsid w:val="004D4792"/>
    <w:rsid w:val="004D48E2"/>
    <w:rsid w:val="004D54BF"/>
    <w:rsid w:val="004D552C"/>
    <w:rsid w:val="004D6730"/>
    <w:rsid w:val="004D6735"/>
    <w:rsid w:val="004D7267"/>
    <w:rsid w:val="004D7365"/>
    <w:rsid w:val="004E03EA"/>
    <w:rsid w:val="004E0576"/>
    <w:rsid w:val="004E06CA"/>
    <w:rsid w:val="004E1054"/>
    <w:rsid w:val="004E19D5"/>
    <w:rsid w:val="004E2895"/>
    <w:rsid w:val="004E2F41"/>
    <w:rsid w:val="004E3C4E"/>
    <w:rsid w:val="004E4365"/>
    <w:rsid w:val="004E5182"/>
    <w:rsid w:val="004E51E3"/>
    <w:rsid w:val="004E526A"/>
    <w:rsid w:val="004E55E6"/>
    <w:rsid w:val="004E5DA3"/>
    <w:rsid w:val="004E5F7C"/>
    <w:rsid w:val="004E60BE"/>
    <w:rsid w:val="004E6259"/>
    <w:rsid w:val="004E69FF"/>
    <w:rsid w:val="004E702F"/>
    <w:rsid w:val="004E709D"/>
    <w:rsid w:val="004E7819"/>
    <w:rsid w:val="004E7C25"/>
    <w:rsid w:val="004F00C7"/>
    <w:rsid w:val="004F0531"/>
    <w:rsid w:val="004F0DA8"/>
    <w:rsid w:val="004F1469"/>
    <w:rsid w:val="004F147E"/>
    <w:rsid w:val="004F1989"/>
    <w:rsid w:val="004F1F92"/>
    <w:rsid w:val="004F2245"/>
    <w:rsid w:val="004F2596"/>
    <w:rsid w:val="004F29CC"/>
    <w:rsid w:val="004F34DB"/>
    <w:rsid w:val="004F351F"/>
    <w:rsid w:val="004F3AC9"/>
    <w:rsid w:val="004F44FB"/>
    <w:rsid w:val="004F4AD7"/>
    <w:rsid w:val="004F4ECA"/>
    <w:rsid w:val="004F5657"/>
    <w:rsid w:val="004F57E0"/>
    <w:rsid w:val="004F5CA3"/>
    <w:rsid w:val="004F6C16"/>
    <w:rsid w:val="004F7269"/>
    <w:rsid w:val="004F756C"/>
    <w:rsid w:val="004F762D"/>
    <w:rsid w:val="00500FF8"/>
    <w:rsid w:val="00501050"/>
    <w:rsid w:val="00501897"/>
    <w:rsid w:val="00501A1F"/>
    <w:rsid w:val="00502355"/>
    <w:rsid w:val="005030AC"/>
    <w:rsid w:val="00503213"/>
    <w:rsid w:val="00503DAF"/>
    <w:rsid w:val="00504214"/>
    <w:rsid w:val="00504843"/>
    <w:rsid w:val="005055BF"/>
    <w:rsid w:val="00505F21"/>
    <w:rsid w:val="00507102"/>
    <w:rsid w:val="00507196"/>
    <w:rsid w:val="0050774F"/>
    <w:rsid w:val="00507BBA"/>
    <w:rsid w:val="00510308"/>
    <w:rsid w:val="00510314"/>
    <w:rsid w:val="00510AA4"/>
    <w:rsid w:val="0051113F"/>
    <w:rsid w:val="00511242"/>
    <w:rsid w:val="00511C0E"/>
    <w:rsid w:val="005120BE"/>
    <w:rsid w:val="005125E7"/>
    <w:rsid w:val="005141B0"/>
    <w:rsid w:val="00514238"/>
    <w:rsid w:val="00514B4C"/>
    <w:rsid w:val="00515598"/>
    <w:rsid w:val="005173A1"/>
    <w:rsid w:val="00517DA3"/>
    <w:rsid w:val="00517FCF"/>
    <w:rsid w:val="00520255"/>
    <w:rsid w:val="00520497"/>
    <w:rsid w:val="00520F5D"/>
    <w:rsid w:val="005215B3"/>
    <w:rsid w:val="00521CD1"/>
    <w:rsid w:val="005223E9"/>
    <w:rsid w:val="00523014"/>
    <w:rsid w:val="0052382D"/>
    <w:rsid w:val="00523B42"/>
    <w:rsid w:val="00523B6D"/>
    <w:rsid w:val="005245CF"/>
    <w:rsid w:val="0052463B"/>
    <w:rsid w:val="00524826"/>
    <w:rsid w:val="00524D05"/>
    <w:rsid w:val="00524DB8"/>
    <w:rsid w:val="005254B2"/>
    <w:rsid w:val="00526E65"/>
    <w:rsid w:val="00527161"/>
    <w:rsid w:val="005272E6"/>
    <w:rsid w:val="005272EB"/>
    <w:rsid w:val="005275D2"/>
    <w:rsid w:val="00527641"/>
    <w:rsid w:val="00527724"/>
    <w:rsid w:val="00527ACE"/>
    <w:rsid w:val="00527C30"/>
    <w:rsid w:val="00530A10"/>
    <w:rsid w:val="00531BBF"/>
    <w:rsid w:val="005324A2"/>
    <w:rsid w:val="005325C8"/>
    <w:rsid w:val="005327E4"/>
    <w:rsid w:val="00532851"/>
    <w:rsid w:val="00532962"/>
    <w:rsid w:val="00533142"/>
    <w:rsid w:val="005334B5"/>
    <w:rsid w:val="00533761"/>
    <w:rsid w:val="005339BB"/>
    <w:rsid w:val="0053400F"/>
    <w:rsid w:val="00535F1A"/>
    <w:rsid w:val="005361CB"/>
    <w:rsid w:val="00536208"/>
    <w:rsid w:val="00536597"/>
    <w:rsid w:val="005369FC"/>
    <w:rsid w:val="00536D29"/>
    <w:rsid w:val="00536D71"/>
    <w:rsid w:val="00536F75"/>
    <w:rsid w:val="00536FAB"/>
    <w:rsid w:val="00537171"/>
    <w:rsid w:val="00537331"/>
    <w:rsid w:val="00537726"/>
    <w:rsid w:val="00537737"/>
    <w:rsid w:val="00540CC0"/>
    <w:rsid w:val="00540E8F"/>
    <w:rsid w:val="005415E2"/>
    <w:rsid w:val="00544263"/>
    <w:rsid w:val="0054452D"/>
    <w:rsid w:val="0054479D"/>
    <w:rsid w:val="005449EF"/>
    <w:rsid w:val="005456C9"/>
    <w:rsid w:val="005456D5"/>
    <w:rsid w:val="005457BD"/>
    <w:rsid w:val="005464C1"/>
    <w:rsid w:val="00546534"/>
    <w:rsid w:val="005469A8"/>
    <w:rsid w:val="00550927"/>
    <w:rsid w:val="00550A52"/>
    <w:rsid w:val="00550AAB"/>
    <w:rsid w:val="005512C9"/>
    <w:rsid w:val="0055149A"/>
    <w:rsid w:val="0055195D"/>
    <w:rsid w:val="00552858"/>
    <w:rsid w:val="005528AC"/>
    <w:rsid w:val="00552CAB"/>
    <w:rsid w:val="00552F5B"/>
    <w:rsid w:val="00552FE7"/>
    <w:rsid w:val="005530B6"/>
    <w:rsid w:val="00553147"/>
    <w:rsid w:val="005544BB"/>
    <w:rsid w:val="00554627"/>
    <w:rsid w:val="00554DEF"/>
    <w:rsid w:val="00555283"/>
    <w:rsid w:val="005552BD"/>
    <w:rsid w:val="005557BE"/>
    <w:rsid w:val="00555859"/>
    <w:rsid w:val="00556838"/>
    <w:rsid w:val="005572D7"/>
    <w:rsid w:val="00557900"/>
    <w:rsid w:val="005601A7"/>
    <w:rsid w:val="0056298B"/>
    <w:rsid w:val="00562A69"/>
    <w:rsid w:val="0056327F"/>
    <w:rsid w:val="00563783"/>
    <w:rsid w:val="005640D9"/>
    <w:rsid w:val="00564BA0"/>
    <w:rsid w:val="00565E2F"/>
    <w:rsid w:val="00565E3F"/>
    <w:rsid w:val="00565F61"/>
    <w:rsid w:val="005664FC"/>
    <w:rsid w:val="00572C0E"/>
    <w:rsid w:val="00572F76"/>
    <w:rsid w:val="00573830"/>
    <w:rsid w:val="0057448C"/>
    <w:rsid w:val="00574821"/>
    <w:rsid w:val="00574BBF"/>
    <w:rsid w:val="00574BC6"/>
    <w:rsid w:val="0057523A"/>
    <w:rsid w:val="00575464"/>
    <w:rsid w:val="005756C9"/>
    <w:rsid w:val="005758F9"/>
    <w:rsid w:val="00575BD4"/>
    <w:rsid w:val="00576488"/>
    <w:rsid w:val="0057697C"/>
    <w:rsid w:val="00580299"/>
    <w:rsid w:val="0058051C"/>
    <w:rsid w:val="00580D66"/>
    <w:rsid w:val="00580DC1"/>
    <w:rsid w:val="00581D03"/>
    <w:rsid w:val="005835F9"/>
    <w:rsid w:val="0058395E"/>
    <w:rsid w:val="00583972"/>
    <w:rsid w:val="00583A55"/>
    <w:rsid w:val="00583C64"/>
    <w:rsid w:val="00583E94"/>
    <w:rsid w:val="005842B7"/>
    <w:rsid w:val="00586483"/>
    <w:rsid w:val="00586955"/>
    <w:rsid w:val="00586A3A"/>
    <w:rsid w:val="00586AB4"/>
    <w:rsid w:val="00586FE3"/>
    <w:rsid w:val="0058794F"/>
    <w:rsid w:val="00587D02"/>
    <w:rsid w:val="0059064E"/>
    <w:rsid w:val="00590772"/>
    <w:rsid w:val="00590A1F"/>
    <w:rsid w:val="00590A62"/>
    <w:rsid w:val="00590F16"/>
    <w:rsid w:val="00591819"/>
    <w:rsid w:val="0059186D"/>
    <w:rsid w:val="00591ABA"/>
    <w:rsid w:val="00591C16"/>
    <w:rsid w:val="00591E74"/>
    <w:rsid w:val="005923D5"/>
    <w:rsid w:val="00592810"/>
    <w:rsid w:val="00592BED"/>
    <w:rsid w:val="005937BD"/>
    <w:rsid w:val="00593CA6"/>
    <w:rsid w:val="005944E4"/>
    <w:rsid w:val="005959EF"/>
    <w:rsid w:val="00595C02"/>
    <w:rsid w:val="00595C15"/>
    <w:rsid w:val="0059683E"/>
    <w:rsid w:val="005968B1"/>
    <w:rsid w:val="005968D9"/>
    <w:rsid w:val="00597879"/>
    <w:rsid w:val="00597AB6"/>
    <w:rsid w:val="00597B1A"/>
    <w:rsid w:val="005A052D"/>
    <w:rsid w:val="005A07B7"/>
    <w:rsid w:val="005A1713"/>
    <w:rsid w:val="005A2614"/>
    <w:rsid w:val="005A2792"/>
    <w:rsid w:val="005A3338"/>
    <w:rsid w:val="005A3D04"/>
    <w:rsid w:val="005A40B8"/>
    <w:rsid w:val="005A4404"/>
    <w:rsid w:val="005A5156"/>
    <w:rsid w:val="005A5184"/>
    <w:rsid w:val="005A5405"/>
    <w:rsid w:val="005A5DC6"/>
    <w:rsid w:val="005A5E29"/>
    <w:rsid w:val="005A5E39"/>
    <w:rsid w:val="005A632D"/>
    <w:rsid w:val="005A68F3"/>
    <w:rsid w:val="005A6BA9"/>
    <w:rsid w:val="005A6C4C"/>
    <w:rsid w:val="005A6D62"/>
    <w:rsid w:val="005A70DB"/>
    <w:rsid w:val="005A7332"/>
    <w:rsid w:val="005B0049"/>
    <w:rsid w:val="005B010F"/>
    <w:rsid w:val="005B106E"/>
    <w:rsid w:val="005B10BC"/>
    <w:rsid w:val="005B1A9A"/>
    <w:rsid w:val="005B2FB4"/>
    <w:rsid w:val="005B3CFE"/>
    <w:rsid w:val="005B42F6"/>
    <w:rsid w:val="005B5596"/>
    <w:rsid w:val="005B595B"/>
    <w:rsid w:val="005B60EF"/>
    <w:rsid w:val="005B6BDD"/>
    <w:rsid w:val="005B6C5D"/>
    <w:rsid w:val="005B6D80"/>
    <w:rsid w:val="005B7D28"/>
    <w:rsid w:val="005C0198"/>
    <w:rsid w:val="005C0F3F"/>
    <w:rsid w:val="005C0F90"/>
    <w:rsid w:val="005C1FAE"/>
    <w:rsid w:val="005C2294"/>
    <w:rsid w:val="005C35EC"/>
    <w:rsid w:val="005C4558"/>
    <w:rsid w:val="005C4731"/>
    <w:rsid w:val="005C5893"/>
    <w:rsid w:val="005C601E"/>
    <w:rsid w:val="005C62B1"/>
    <w:rsid w:val="005C661C"/>
    <w:rsid w:val="005C71D3"/>
    <w:rsid w:val="005C75DD"/>
    <w:rsid w:val="005C7A98"/>
    <w:rsid w:val="005C7C10"/>
    <w:rsid w:val="005D1585"/>
    <w:rsid w:val="005D16DC"/>
    <w:rsid w:val="005D1AFB"/>
    <w:rsid w:val="005D2921"/>
    <w:rsid w:val="005D2B20"/>
    <w:rsid w:val="005D401C"/>
    <w:rsid w:val="005D4661"/>
    <w:rsid w:val="005D4ACC"/>
    <w:rsid w:val="005D55CC"/>
    <w:rsid w:val="005D5890"/>
    <w:rsid w:val="005D642A"/>
    <w:rsid w:val="005D683F"/>
    <w:rsid w:val="005D6F67"/>
    <w:rsid w:val="005D7282"/>
    <w:rsid w:val="005D7A38"/>
    <w:rsid w:val="005E0465"/>
    <w:rsid w:val="005E076F"/>
    <w:rsid w:val="005E0899"/>
    <w:rsid w:val="005E19A9"/>
    <w:rsid w:val="005E1F13"/>
    <w:rsid w:val="005E25E1"/>
    <w:rsid w:val="005E2666"/>
    <w:rsid w:val="005E36B1"/>
    <w:rsid w:val="005E3DDC"/>
    <w:rsid w:val="005E50DB"/>
    <w:rsid w:val="005E60BC"/>
    <w:rsid w:val="005E7588"/>
    <w:rsid w:val="005E77A2"/>
    <w:rsid w:val="005E77F4"/>
    <w:rsid w:val="005E792D"/>
    <w:rsid w:val="005F02B7"/>
    <w:rsid w:val="005F0516"/>
    <w:rsid w:val="005F157C"/>
    <w:rsid w:val="005F2064"/>
    <w:rsid w:val="005F2110"/>
    <w:rsid w:val="005F299A"/>
    <w:rsid w:val="005F3EE9"/>
    <w:rsid w:val="005F4452"/>
    <w:rsid w:val="005F4931"/>
    <w:rsid w:val="005F4ED3"/>
    <w:rsid w:val="005F5662"/>
    <w:rsid w:val="005F5A81"/>
    <w:rsid w:val="005F6790"/>
    <w:rsid w:val="005F6D47"/>
    <w:rsid w:val="005F76A3"/>
    <w:rsid w:val="005F790E"/>
    <w:rsid w:val="005F7A15"/>
    <w:rsid w:val="0060153C"/>
    <w:rsid w:val="00603328"/>
    <w:rsid w:val="006046A2"/>
    <w:rsid w:val="00604757"/>
    <w:rsid w:val="00604B37"/>
    <w:rsid w:val="00605445"/>
    <w:rsid w:val="0060633F"/>
    <w:rsid w:val="00607210"/>
    <w:rsid w:val="00611176"/>
    <w:rsid w:val="00611601"/>
    <w:rsid w:val="00611C27"/>
    <w:rsid w:val="00612AFA"/>
    <w:rsid w:val="00612DC7"/>
    <w:rsid w:val="00613371"/>
    <w:rsid w:val="00614E07"/>
    <w:rsid w:val="00615272"/>
    <w:rsid w:val="00615E62"/>
    <w:rsid w:val="00616260"/>
    <w:rsid w:val="0061670F"/>
    <w:rsid w:val="006177F9"/>
    <w:rsid w:val="006179FE"/>
    <w:rsid w:val="00620075"/>
    <w:rsid w:val="006203D6"/>
    <w:rsid w:val="0062059A"/>
    <w:rsid w:val="006208BE"/>
    <w:rsid w:val="00620A95"/>
    <w:rsid w:val="00620FDA"/>
    <w:rsid w:val="00621093"/>
    <w:rsid w:val="00621459"/>
    <w:rsid w:val="00621746"/>
    <w:rsid w:val="00622D93"/>
    <w:rsid w:val="00622F01"/>
    <w:rsid w:val="00623843"/>
    <w:rsid w:val="00623A7C"/>
    <w:rsid w:val="00624510"/>
    <w:rsid w:val="006245F8"/>
    <w:rsid w:val="00624A2C"/>
    <w:rsid w:val="006251EF"/>
    <w:rsid w:val="006257EF"/>
    <w:rsid w:val="00626AF7"/>
    <w:rsid w:val="0062782B"/>
    <w:rsid w:val="00630663"/>
    <w:rsid w:val="00630881"/>
    <w:rsid w:val="00631214"/>
    <w:rsid w:val="006320A2"/>
    <w:rsid w:val="00632556"/>
    <w:rsid w:val="006334EE"/>
    <w:rsid w:val="00633889"/>
    <w:rsid w:val="00633E02"/>
    <w:rsid w:val="00634529"/>
    <w:rsid w:val="00634AE3"/>
    <w:rsid w:val="00634E7D"/>
    <w:rsid w:val="00635163"/>
    <w:rsid w:val="006352AB"/>
    <w:rsid w:val="006352DD"/>
    <w:rsid w:val="0063626E"/>
    <w:rsid w:val="00636378"/>
    <w:rsid w:val="00636406"/>
    <w:rsid w:val="006368C0"/>
    <w:rsid w:val="006377F5"/>
    <w:rsid w:val="00637867"/>
    <w:rsid w:val="006379B8"/>
    <w:rsid w:val="00640172"/>
    <w:rsid w:val="00640403"/>
    <w:rsid w:val="00640B45"/>
    <w:rsid w:val="00640B7F"/>
    <w:rsid w:val="00640B9E"/>
    <w:rsid w:val="00640D50"/>
    <w:rsid w:val="0064186D"/>
    <w:rsid w:val="00641DBE"/>
    <w:rsid w:val="006452C3"/>
    <w:rsid w:val="00645574"/>
    <w:rsid w:val="006458EA"/>
    <w:rsid w:val="00645A32"/>
    <w:rsid w:val="00645B0F"/>
    <w:rsid w:val="00646103"/>
    <w:rsid w:val="006466D6"/>
    <w:rsid w:val="006477EC"/>
    <w:rsid w:val="00647D47"/>
    <w:rsid w:val="006502A9"/>
    <w:rsid w:val="00650FAB"/>
    <w:rsid w:val="0065168E"/>
    <w:rsid w:val="006519A5"/>
    <w:rsid w:val="006519E4"/>
    <w:rsid w:val="00652201"/>
    <w:rsid w:val="00653EDE"/>
    <w:rsid w:val="00653F40"/>
    <w:rsid w:val="00654406"/>
    <w:rsid w:val="006545DD"/>
    <w:rsid w:val="00654D67"/>
    <w:rsid w:val="0065525A"/>
    <w:rsid w:val="0065579E"/>
    <w:rsid w:val="006566AD"/>
    <w:rsid w:val="0065693D"/>
    <w:rsid w:val="00656B0A"/>
    <w:rsid w:val="00656BBB"/>
    <w:rsid w:val="00657004"/>
    <w:rsid w:val="006572BC"/>
    <w:rsid w:val="00657894"/>
    <w:rsid w:val="006617F7"/>
    <w:rsid w:val="0066233B"/>
    <w:rsid w:val="00662A62"/>
    <w:rsid w:val="00662C88"/>
    <w:rsid w:val="00663A19"/>
    <w:rsid w:val="00663F40"/>
    <w:rsid w:val="006641EA"/>
    <w:rsid w:val="0066453E"/>
    <w:rsid w:val="0066494F"/>
    <w:rsid w:val="006651A4"/>
    <w:rsid w:val="00665B73"/>
    <w:rsid w:val="00665D8F"/>
    <w:rsid w:val="00665ED9"/>
    <w:rsid w:val="00666C4A"/>
    <w:rsid w:val="00670030"/>
    <w:rsid w:val="006701C3"/>
    <w:rsid w:val="00670716"/>
    <w:rsid w:val="00670DAB"/>
    <w:rsid w:val="00670FC7"/>
    <w:rsid w:val="0067110D"/>
    <w:rsid w:val="0067132F"/>
    <w:rsid w:val="00671343"/>
    <w:rsid w:val="006725D0"/>
    <w:rsid w:val="006740A6"/>
    <w:rsid w:val="00675452"/>
    <w:rsid w:val="0067551D"/>
    <w:rsid w:val="0067597A"/>
    <w:rsid w:val="006761A0"/>
    <w:rsid w:val="006763B4"/>
    <w:rsid w:val="00676C14"/>
    <w:rsid w:val="00677DA1"/>
    <w:rsid w:val="00682075"/>
    <w:rsid w:val="006826F4"/>
    <w:rsid w:val="00682C5A"/>
    <w:rsid w:val="00682E20"/>
    <w:rsid w:val="00683361"/>
    <w:rsid w:val="006838CA"/>
    <w:rsid w:val="00683D5E"/>
    <w:rsid w:val="00683F4E"/>
    <w:rsid w:val="0068428B"/>
    <w:rsid w:val="00684468"/>
    <w:rsid w:val="00684490"/>
    <w:rsid w:val="0068451C"/>
    <w:rsid w:val="006849DE"/>
    <w:rsid w:val="00686200"/>
    <w:rsid w:val="00687208"/>
    <w:rsid w:val="0068777C"/>
    <w:rsid w:val="006878A5"/>
    <w:rsid w:val="00690A06"/>
    <w:rsid w:val="00690E7D"/>
    <w:rsid w:val="00691114"/>
    <w:rsid w:val="00691311"/>
    <w:rsid w:val="0069135D"/>
    <w:rsid w:val="00691432"/>
    <w:rsid w:val="006914D8"/>
    <w:rsid w:val="006917BB"/>
    <w:rsid w:val="00691868"/>
    <w:rsid w:val="00691F7D"/>
    <w:rsid w:val="006928DE"/>
    <w:rsid w:val="00693F06"/>
    <w:rsid w:val="006949EE"/>
    <w:rsid w:val="00695383"/>
    <w:rsid w:val="00695617"/>
    <w:rsid w:val="0069622C"/>
    <w:rsid w:val="006962B1"/>
    <w:rsid w:val="006A08DE"/>
    <w:rsid w:val="006A0997"/>
    <w:rsid w:val="006A0AC0"/>
    <w:rsid w:val="006A0BCC"/>
    <w:rsid w:val="006A1121"/>
    <w:rsid w:val="006A15F6"/>
    <w:rsid w:val="006A16FB"/>
    <w:rsid w:val="006A1E9E"/>
    <w:rsid w:val="006A3276"/>
    <w:rsid w:val="006A3575"/>
    <w:rsid w:val="006A42AB"/>
    <w:rsid w:val="006A4946"/>
    <w:rsid w:val="006A4EC3"/>
    <w:rsid w:val="006A57B1"/>
    <w:rsid w:val="006A6117"/>
    <w:rsid w:val="006A6C43"/>
    <w:rsid w:val="006A6EAF"/>
    <w:rsid w:val="006A740E"/>
    <w:rsid w:val="006A7AD2"/>
    <w:rsid w:val="006A7F14"/>
    <w:rsid w:val="006B087A"/>
    <w:rsid w:val="006B0A34"/>
    <w:rsid w:val="006B12E1"/>
    <w:rsid w:val="006B15BE"/>
    <w:rsid w:val="006B1E7A"/>
    <w:rsid w:val="006B201D"/>
    <w:rsid w:val="006B256F"/>
    <w:rsid w:val="006B2F3D"/>
    <w:rsid w:val="006B3382"/>
    <w:rsid w:val="006B36BF"/>
    <w:rsid w:val="006B3C08"/>
    <w:rsid w:val="006B46B0"/>
    <w:rsid w:val="006B509E"/>
    <w:rsid w:val="006B57F1"/>
    <w:rsid w:val="006B68CE"/>
    <w:rsid w:val="006C13C8"/>
    <w:rsid w:val="006C3C06"/>
    <w:rsid w:val="006C4AB7"/>
    <w:rsid w:val="006C5356"/>
    <w:rsid w:val="006C5A3B"/>
    <w:rsid w:val="006C5B92"/>
    <w:rsid w:val="006C5EDF"/>
    <w:rsid w:val="006C6FB9"/>
    <w:rsid w:val="006C72F8"/>
    <w:rsid w:val="006C74F4"/>
    <w:rsid w:val="006C790D"/>
    <w:rsid w:val="006D0A91"/>
    <w:rsid w:val="006D10BB"/>
    <w:rsid w:val="006D14AD"/>
    <w:rsid w:val="006D2E82"/>
    <w:rsid w:val="006D5300"/>
    <w:rsid w:val="006D57BD"/>
    <w:rsid w:val="006D584C"/>
    <w:rsid w:val="006D5DED"/>
    <w:rsid w:val="006D6C1D"/>
    <w:rsid w:val="006D6E56"/>
    <w:rsid w:val="006D745B"/>
    <w:rsid w:val="006D74C0"/>
    <w:rsid w:val="006D74C9"/>
    <w:rsid w:val="006E07D6"/>
    <w:rsid w:val="006E0EC2"/>
    <w:rsid w:val="006E2015"/>
    <w:rsid w:val="006E23C7"/>
    <w:rsid w:val="006E2CF9"/>
    <w:rsid w:val="006E2D54"/>
    <w:rsid w:val="006E3E36"/>
    <w:rsid w:val="006E4294"/>
    <w:rsid w:val="006E447C"/>
    <w:rsid w:val="006E4C60"/>
    <w:rsid w:val="006E531E"/>
    <w:rsid w:val="006E5956"/>
    <w:rsid w:val="006E6D12"/>
    <w:rsid w:val="006E6DAE"/>
    <w:rsid w:val="006E6E25"/>
    <w:rsid w:val="006E6FCF"/>
    <w:rsid w:val="006E73DF"/>
    <w:rsid w:val="006F0417"/>
    <w:rsid w:val="006F070B"/>
    <w:rsid w:val="006F0A47"/>
    <w:rsid w:val="006F0EB3"/>
    <w:rsid w:val="006F0F54"/>
    <w:rsid w:val="006F1E80"/>
    <w:rsid w:val="006F1FCB"/>
    <w:rsid w:val="006F20F7"/>
    <w:rsid w:val="006F25B9"/>
    <w:rsid w:val="006F33B9"/>
    <w:rsid w:val="006F3AEE"/>
    <w:rsid w:val="006F3E86"/>
    <w:rsid w:val="006F4185"/>
    <w:rsid w:val="006F455C"/>
    <w:rsid w:val="006F5213"/>
    <w:rsid w:val="006F5877"/>
    <w:rsid w:val="006F6A1C"/>
    <w:rsid w:val="006F7397"/>
    <w:rsid w:val="006F7802"/>
    <w:rsid w:val="00700208"/>
    <w:rsid w:val="00700C03"/>
    <w:rsid w:val="007019F7"/>
    <w:rsid w:val="00701E13"/>
    <w:rsid w:val="00702456"/>
    <w:rsid w:val="0070246B"/>
    <w:rsid w:val="00704685"/>
    <w:rsid w:val="00704A73"/>
    <w:rsid w:val="007055D2"/>
    <w:rsid w:val="00705AC2"/>
    <w:rsid w:val="00706223"/>
    <w:rsid w:val="00706801"/>
    <w:rsid w:val="0070745D"/>
    <w:rsid w:val="00707CCB"/>
    <w:rsid w:val="0071029B"/>
    <w:rsid w:val="00710AC4"/>
    <w:rsid w:val="00710B6C"/>
    <w:rsid w:val="00711207"/>
    <w:rsid w:val="007112B3"/>
    <w:rsid w:val="0071136C"/>
    <w:rsid w:val="00711574"/>
    <w:rsid w:val="00712DB0"/>
    <w:rsid w:val="00712F8C"/>
    <w:rsid w:val="00712FCA"/>
    <w:rsid w:val="00713279"/>
    <w:rsid w:val="00713887"/>
    <w:rsid w:val="00713AFC"/>
    <w:rsid w:val="007145E0"/>
    <w:rsid w:val="00715203"/>
    <w:rsid w:val="00715DE9"/>
    <w:rsid w:val="007167E2"/>
    <w:rsid w:val="00717549"/>
    <w:rsid w:val="0071769D"/>
    <w:rsid w:val="007179F8"/>
    <w:rsid w:val="00717BB9"/>
    <w:rsid w:val="007208E8"/>
    <w:rsid w:val="00720E46"/>
    <w:rsid w:val="00721060"/>
    <w:rsid w:val="00721D54"/>
    <w:rsid w:val="00722399"/>
    <w:rsid w:val="007233B4"/>
    <w:rsid w:val="00723B85"/>
    <w:rsid w:val="00723C5B"/>
    <w:rsid w:val="00723DA6"/>
    <w:rsid w:val="00723EA3"/>
    <w:rsid w:val="007247A9"/>
    <w:rsid w:val="0072537E"/>
    <w:rsid w:val="00725AA2"/>
    <w:rsid w:val="00725C88"/>
    <w:rsid w:val="00726BFB"/>
    <w:rsid w:val="007275F5"/>
    <w:rsid w:val="00730BF2"/>
    <w:rsid w:val="00731BD0"/>
    <w:rsid w:val="00732368"/>
    <w:rsid w:val="00732BE6"/>
    <w:rsid w:val="0073325F"/>
    <w:rsid w:val="00733BB2"/>
    <w:rsid w:val="00734117"/>
    <w:rsid w:val="00734CF4"/>
    <w:rsid w:val="00735003"/>
    <w:rsid w:val="00735252"/>
    <w:rsid w:val="00735EB3"/>
    <w:rsid w:val="00736E13"/>
    <w:rsid w:val="007377F7"/>
    <w:rsid w:val="0073792E"/>
    <w:rsid w:val="00737AAD"/>
    <w:rsid w:val="00737BB6"/>
    <w:rsid w:val="00737F5F"/>
    <w:rsid w:val="00740B2F"/>
    <w:rsid w:val="00740DA0"/>
    <w:rsid w:val="00740F0D"/>
    <w:rsid w:val="007415B1"/>
    <w:rsid w:val="0074167F"/>
    <w:rsid w:val="00741696"/>
    <w:rsid w:val="007418FA"/>
    <w:rsid w:val="00742235"/>
    <w:rsid w:val="00743810"/>
    <w:rsid w:val="00744DD1"/>
    <w:rsid w:val="00745061"/>
    <w:rsid w:val="00745820"/>
    <w:rsid w:val="007460F9"/>
    <w:rsid w:val="0074663D"/>
    <w:rsid w:val="00746744"/>
    <w:rsid w:val="00746A60"/>
    <w:rsid w:val="0074754B"/>
    <w:rsid w:val="0075013A"/>
    <w:rsid w:val="0075074A"/>
    <w:rsid w:val="00750886"/>
    <w:rsid w:val="00750FEA"/>
    <w:rsid w:val="00751E82"/>
    <w:rsid w:val="00753332"/>
    <w:rsid w:val="00753B54"/>
    <w:rsid w:val="00753EF3"/>
    <w:rsid w:val="00754519"/>
    <w:rsid w:val="007552E1"/>
    <w:rsid w:val="007557E2"/>
    <w:rsid w:val="00755A7A"/>
    <w:rsid w:val="007560B3"/>
    <w:rsid w:val="0075662D"/>
    <w:rsid w:val="00756A61"/>
    <w:rsid w:val="00760DA6"/>
    <w:rsid w:val="00760EB6"/>
    <w:rsid w:val="00760EC0"/>
    <w:rsid w:val="00761313"/>
    <w:rsid w:val="00761431"/>
    <w:rsid w:val="00761C0A"/>
    <w:rsid w:val="007624D9"/>
    <w:rsid w:val="007636A5"/>
    <w:rsid w:val="00763A65"/>
    <w:rsid w:val="0076413F"/>
    <w:rsid w:val="00764785"/>
    <w:rsid w:val="00764A8B"/>
    <w:rsid w:val="007652EE"/>
    <w:rsid w:val="00765B12"/>
    <w:rsid w:val="00766930"/>
    <w:rsid w:val="00766A6B"/>
    <w:rsid w:val="00766C45"/>
    <w:rsid w:val="0076711C"/>
    <w:rsid w:val="007671A3"/>
    <w:rsid w:val="007674C0"/>
    <w:rsid w:val="0076767E"/>
    <w:rsid w:val="00770355"/>
    <w:rsid w:val="00772407"/>
    <w:rsid w:val="00772687"/>
    <w:rsid w:val="00773057"/>
    <w:rsid w:val="007734D0"/>
    <w:rsid w:val="007740C8"/>
    <w:rsid w:val="007745F8"/>
    <w:rsid w:val="00774A1C"/>
    <w:rsid w:val="00774AAD"/>
    <w:rsid w:val="00774DEF"/>
    <w:rsid w:val="00775ED9"/>
    <w:rsid w:val="007761EA"/>
    <w:rsid w:val="00776C16"/>
    <w:rsid w:val="0077791A"/>
    <w:rsid w:val="00777A0A"/>
    <w:rsid w:val="00777C4E"/>
    <w:rsid w:val="00777EB9"/>
    <w:rsid w:val="007809C9"/>
    <w:rsid w:val="00780ABA"/>
    <w:rsid w:val="007811DC"/>
    <w:rsid w:val="00781483"/>
    <w:rsid w:val="007819F4"/>
    <w:rsid w:val="00781E2E"/>
    <w:rsid w:val="00781F57"/>
    <w:rsid w:val="007829ED"/>
    <w:rsid w:val="00783468"/>
    <w:rsid w:val="007834E6"/>
    <w:rsid w:val="00783628"/>
    <w:rsid w:val="00784202"/>
    <w:rsid w:val="00784320"/>
    <w:rsid w:val="007866F5"/>
    <w:rsid w:val="00786727"/>
    <w:rsid w:val="00787BFA"/>
    <w:rsid w:val="00790F4C"/>
    <w:rsid w:val="00791400"/>
    <w:rsid w:val="00791606"/>
    <w:rsid w:val="00791762"/>
    <w:rsid w:val="00791FC0"/>
    <w:rsid w:val="0079290B"/>
    <w:rsid w:val="00793D70"/>
    <w:rsid w:val="00793EC8"/>
    <w:rsid w:val="00793FAD"/>
    <w:rsid w:val="00794018"/>
    <w:rsid w:val="00794EA1"/>
    <w:rsid w:val="007955E9"/>
    <w:rsid w:val="00795841"/>
    <w:rsid w:val="00795D5E"/>
    <w:rsid w:val="00796180"/>
    <w:rsid w:val="00797CF0"/>
    <w:rsid w:val="007A04F7"/>
    <w:rsid w:val="007A0FDD"/>
    <w:rsid w:val="007A1C2C"/>
    <w:rsid w:val="007A25C3"/>
    <w:rsid w:val="007A2710"/>
    <w:rsid w:val="007A29C8"/>
    <w:rsid w:val="007A2EBA"/>
    <w:rsid w:val="007A2FCF"/>
    <w:rsid w:val="007A3276"/>
    <w:rsid w:val="007A341C"/>
    <w:rsid w:val="007A391D"/>
    <w:rsid w:val="007A396B"/>
    <w:rsid w:val="007A3A3C"/>
    <w:rsid w:val="007A3D64"/>
    <w:rsid w:val="007A3E3B"/>
    <w:rsid w:val="007A54CB"/>
    <w:rsid w:val="007A56F1"/>
    <w:rsid w:val="007A7949"/>
    <w:rsid w:val="007B0DDB"/>
    <w:rsid w:val="007B1497"/>
    <w:rsid w:val="007B14FA"/>
    <w:rsid w:val="007B16B3"/>
    <w:rsid w:val="007B1B38"/>
    <w:rsid w:val="007B2D64"/>
    <w:rsid w:val="007B3D46"/>
    <w:rsid w:val="007B47F9"/>
    <w:rsid w:val="007B5332"/>
    <w:rsid w:val="007B5F74"/>
    <w:rsid w:val="007B5F7C"/>
    <w:rsid w:val="007B62D8"/>
    <w:rsid w:val="007B65E8"/>
    <w:rsid w:val="007B662B"/>
    <w:rsid w:val="007B67EA"/>
    <w:rsid w:val="007B6B32"/>
    <w:rsid w:val="007B6C76"/>
    <w:rsid w:val="007B6E47"/>
    <w:rsid w:val="007C0406"/>
    <w:rsid w:val="007C0844"/>
    <w:rsid w:val="007C0A8E"/>
    <w:rsid w:val="007C1445"/>
    <w:rsid w:val="007C2250"/>
    <w:rsid w:val="007C29C7"/>
    <w:rsid w:val="007C32AD"/>
    <w:rsid w:val="007C3A5F"/>
    <w:rsid w:val="007C4818"/>
    <w:rsid w:val="007C6800"/>
    <w:rsid w:val="007C6BD3"/>
    <w:rsid w:val="007C769C"/>
    <w:rsid w:val="007C7C17"/>
    <w:rsid w:val="007D01F5"/>
    <w:rsid w:val="007D02A8"/>
    <w:rsid w:val="007D02CB"/>
    <w:rsid w:val="007D047A"/>
    <w:rsid w:val="007D0EB6"/>
    <w:rsid w:val="007D0F43"/>
    <w:rsid w:val="007D11F8"/>
    <w:rsid w:val="007D1226"/>
    <w:rsid w:val="007D14FF"/>
    <w:rsid w:val="007D24B9"/>
    <w:rsid w:val="007D2656"/>
    <w:rsid w:val="007D34B7"/>
    <w:rsid w:val="007D385A"/>
    <w:rsid w:val="007D3F86"/>
    <w:rsid w:val="007D3FC9"/>
    <w:rsid w:val="007D4B5C"/>
    <w:rsid w:val="007D4DFA"/>
    <w:rsid w:val="007D4EC5"/>
    <w:rsid w:val="007D580B"/>
    <w:rsid w:val="007D6B71"/>
    <w:rsid w:val="007D73C9"/>
    <w:rsid w:val="007D7E80"/>
    <w:rsid w:val="007D7EC7"/>
    <w:rsid w:val="007D7F20"/>
    <w:rsid w:val="007E0158"/>
    <w:rsid w:val="007E097E"/>
    <w:rsid w:val="007E0A5C"/>
    <w:rsid w:val="007E0EB7"/>
    <w:rsid w:val="007E14B3"/>
    <w:rsid w:val="007E189B"/>
    <w:rsid w:val="007E24B6"/>
    <w:rsid w:val="007E4322"/>
    <w:rsid w:val="007E442B"/>
    <w:rsid w:val="007E4BAE"/>
    <w:rsid w:val="007E6CC4"/>
    <w:rsid w:val="007E6E12"/>
    <w:rsid w:val="007F04A0"/>
    <w:rsid w:val="007F04B2"/>
    <w:rsid w:val="007F1724"/>
    <w:rsid w:val="007F203A"/>
    <w:rsid w:val="007F2623"/>
    <w:rsid w:val="007F2FA9"/>
    <w:rsid w:val="007F321A"/>
    <w:rsid w:val="007F388E"/>
    <w:rsid w:val="007F3BB7"/>
    <w:rsid w:val="007F40C2"/>
    <w:rsid w:val="007F42FB"/>
    <w:rsid w:val="007F4AA2"/>
    <w:rsid w:val="007F58BF"/>
    <w:rsid w:val="007F5963"/>
    <w:rsid w:val="007F6A90"/>
    <w:rsid w:val="007F7BA6"/>
    <w:rsid w:val="007F7F1C"/>
    <w:rsid w:val="00800224"/>
    <w:rsid w:val="0080070E"/>
    <w:rsid w:val="00800A75"/>
    <w:rsid w:val="00800B62"/>
    <w:rsid w:val="00800B9B"/>
    <w:rsid w:val="00800CA5"/>
    <w:rsid w:val="00800CEF"/>
    <w:rsid w:val="0080138A"/>
    <w:rsid w:val="00801718"/>
    <w:rsid w:val="00801FE3"/>
    <w:rsid w:val="0080286F"/>
    <w:rsid w:val="008039AC"/>
    <w:rsid w:val="00803FBA"/>
    <w:rsid w:val="0080430E"/>
    <w:rsid w:val="00804496"/>
    <w:rsid w:val="00804A7E"/>
    <w:rsid w:val="00805E4B"/>
    <w:rsid w:val="00807479"/>
    <w:rsid w:val="008076D5"/>
    <w:rsid w:val="008102EE"/>
    <w:rsid w:val="00810BAE"/>
    <w:rsid w:val="008110CC"/>
    <w:rsid w:val="0081114F"/>
    <w:rsid w:val="00811322"/>
    <w:rsid w:val="00811400"/>
    <w:rsid w:val="00811594"/>
    <w:rsid w:val="00811A91"/>
    <w:rsid w:val="00814A14"/>
    <w:rsid w:val="00814CC8"/>
    <w:rsid w:val="00814FBD"/>
    <w:rsid w:val="00814FE7"/>
    <w:rsid w:val="008151D1"/>
    <w:rsid w:val="0081526A"/>
    <w:rsid w:val="008152E2"/>
    <w:rsid w:val="00815AA5"/>
    <w:rsid w:val="008163A6"/>
    <w:rsid w:val="0081726D"/>
    <w:rsid w:val="00817D17"/>
    <w:rsid w:val="0082001A"/>
    <w:rsid w:val="00820C81"/>
    <w:rsid w:val="0082141E"/>
    <w:rsid w:val="008217AE"/>
    <w:rsid w:val="0082180C"/>
    <w:rsid w:val="00821A92"/>
    <w:rsid w:val="00821B2C"/>
    <w:rsid w:val="00821EF7"/>
    <w:rsid w:val="00821F80"/>
    <w:rsid w:val="00822B7E"/>
    <w:rsid w:val="00822BBC"/>
    <w:rsid w:val="00824069"/>
    <w:rsid w:val="008243D4"/>
    <w:rsid w:val="00825523"/>
    <w:rsid w:val="00825545"/>
    <w:rsid w:val="00825D19"/>
    <w:rsid w:val="00826031"/>
    <w:rsid w:val="008265D5"/>
    <w:rsid w:val="00826655"/>
    <w:rsid w:val="00826CA6"/>
    <w:rsid w:val="00827437"/>
    <w:rsid w:val="008275A9"/>
    <w:rsid w:val="00827FEB"/>
    <w:rsid w:val="00830265"/>
    <w:rsid w:val="008302AE"/>
    <w:rsid w:val="00830A1B"/>
    <w:rsid w:val="00831092"/>
    <w:rsid w:val="00831FDA"/>
    <w:rsid w:val="00832C45"/>
    <w:rsid w:val="00833066"/>
    <w:rsid w:val="00833F04"/>
    <w:rsid w:val="00835657"/>
    <w:rsid w:val="008356CD"/>
    <w:rsid w:val="00835C02"/>
    <w:rsid w:val="00835F55"/>
    <w:rsid w:val="0083678C"/>
    <w:rsid w:val="00836E93"/>
    <w:rsid w:val="0083749A"/>
    <w:rsid w:val="00837791"/>
    <w:rsid w:val="00837EAC"/>
    <w:rsid w:val="008404BB"/>
    <w:rsid w:val="00841C43"/>
    <w:rsid w:val="008440E4"/>
    <w:rsid w:val="00844553"/>
    <w:rsid w:val="00844AC4"/>
    <w:rsid w:val="008457D7"/>
    <w:rsid w:val="00845B73"/>
    <w:rsid w:val="00845ED8"/>
    <w:rsid w:val="00845F09"/>
    <w:rsid w:val="00846529"/>
    <w:rsid w:val="00846657"/>
    <w:rsid w:val="00846B5F"/>
    <w:rsid w:val="00847345"/>
    <w:rsid w:val="00847C20"/>
    <w:rsid w:val="00847DF5"/>
    <w:rsid w:val="0085002D"/>
    <w:rsid w:val="0085081A"/>
    <w:rsid w:val="00850994"/>
    <w:rsid w:val="0085130C"/>
    <w:rsid w:val="008518BC"/>
    <w:rsid w:val="00851E1A"/>
    <w:rsid w:val="008522DA"/>
    <w:rsid w:val="00852309"/>
    <w:rsid w:val="00852399"/>
    <w:rsid w:val="00852AFD"/>
    <w:rsid w:val="00853123"/>
    <w:rsid w:val="008539BE"/>
    <w:rsid w:val="00853A97"/>
    <w:rsid w:val="0085452A"/>
    <w:rsid w:val="008547A8"/>
    <w:rsid w:val="00854DBB"/>
    <w:rsid w:val="0085503E"/>
    <w:rsid w:val="00855AE3"/>
    <w:rsid w:val="00855FCF"/>
    <w:rsid w:val="00856B59"/>
    <w:rsid w:val="00856EBE"/>
    <w:rsid w:val="008570FA"/>
    <w:rsid w:val="00857711"/>
    <w:rsid w:val="0086019C"/>
    <w:rsid w:val="00860FFD"/>
    <w:rsid w:val="008611FE"/>
    <w:rsid w:val="0086140A"/>
    <w:rsid w:val="008617A0"/>
    <w:rsid w:val="00861B4C"/>
    <w:rsid w:val="00861DA4"/>
    <w:rsid w:val="008621EB"/>
    <w:rsid w:val="00863585"/>
    <w:rsid w:val="00863783"/>
    <w:rsid w:val="00863919"/>
    <w:rsid w:val="00863973"/>
    <w:rsid w:val="00863A9B"/>
    <w:rsid w:val="00863F1B"/>
    <w:rsid w:val="008641AF"/>
    <w:rsid w:val="00864BD0"/>
    <w:rsid w:val="008651AE"/>
    <w:rsid w:val="0086572C"/>
    <w:rsid w:val="008665CC"/>
    <w:rsid w:val="00867486"/>
    <w:rsid w:val="0086778F"/>
    <w:rsid w:val="00867FA7"/>
    <w:rsid w:val="00870227"/>
    <w:rsid w:val="00870645"/>
    <w:rsid w:val="00870708"/>
    <w:rsid w:val="00870E60"/>
    <w:rsid w:val="008714A8"/>
    <w:rsid w:val="00871CD6"/>
    <w:rsid w:val="008730B2"/>
    <w:rsid w:val="00873311"/>
    <w:rsid w:val="0087359F"/>
    <w:rsid w:val="00873793"/>
    <w:rsid w:val="00873EAE"/>
    <w:rsid w:val="008740CC"/>
    <w:rsid w:val="0087438F"/>
    <w:rsid w:val="00874AAD"/>
    <w:rsid w:val="0087525D"/>
    <w:rsid w:val="00875324"/>
    <w:rsid w:val="0087544B"/>
    <w:rsid w:val="008755E4"/>
    <w:rsid w:val="00875B64"/>
    <w:rsid w:val="00875C99"/>
    <w:rsid w:val="00876EF7"/>
    <w:rsid w:val="00876F5E"/>
    <w:rsid w:val="00877865"/>
    <w:rsid w:val="00877C20"/>
    <w:rsid w:val="008802FD"/>
    <w:rsid w:val="00881D27"/>
    <w:rsid w:val="00882F28"/>
    <w:rsid w:val="0088388D"/>
    <w:rsid w:val="00883AAD"/>
    <w:rsid w:val="00883D3F"/>
    <w:rsid w:val="0088495A"/>
    <w:rsid w:val="00885006"/>
    <w:rsid w:val="0088503D"/>
    <w:rsid w:val="008853FA"/>
    <w:rsid w:val="00886167"/>
    <w:rsid w:val="008861D1"/>
    <w:rsid w:val="00886243"/>
    <w:rsid w:val="00887250"/>
    <w:rsid w:val="00887995"/>
    <w:rsid w:val="00887E21"/>
    <w:rsid w:val="00887F46"/>
    <w:rsid w:val="00890745"/>
    <w:rsid w:val="00890A0F"/>
    <w:rsid w:val="00890A6E"/>
    <w:rsid w:val="00890B16"/>
    <w:rsid w:val="00890B83"/>
    <w:rsid w:val="0089119E"/>
    <w:rsid w:val="00891558"/>
    <w:rsid w:val="0089173C"/>
    <w:rsid w:val="00891DE1"/>
    <w:rsid w:val="00892928"/>
    <w:rsid w:val="00892E68"/>
    <w:rsid w:val="008932C9"/>
    <w:rsid w:val="00893A52"/>
    <w:rsid w:val="00893E27"/>
    <w:rsid w:val="00893F6C"/>
    <w:rsid w:val="008940E5"/>
    <w:rsid w:val="008942D0"/>
    <w:rsid w:val="0089434E"/>
    <w:rsid w:val="008943BC"/>
    <w:rsid w:val="008947C3"/>
    <w:rsid w:val="00894CC7"/>
    <w:rsid w:val="00895875"/>
    <w:rsid w:val="00895CC0"/>
    <w:rsid w:val="00896147"/>
    <w:rsid w:val="00896B17"/>
    <w:rsid w:val="00896BB2"/>
    <w:rsid w:val="008A0734"/>
    <w:rsid w:val="008A0F2E"/>
    <w:rsid w:val="008A1A60"/>
    <w:rsid w:val="008A1C9A"/>
    <w:rsid w:val="008A1F8D"/>
    <w:rsid w:val="008A2117"/>
    <w:rsid w:val="008A2502"/>
    <w:rsid w:val="008A2EBB"/>
    <w:rsid w:val="008A2EDA"/>
    <w:rsid w:val="008A33A7"/>
    <w:rsid w:val="008A43B0"/>
    <w:rsid w:val="008A444A"/>
    <w:rsid w:val="008A488C"/>
    <w:rsid w:val="008A4C68"/>
    <w:rsid w:val="008A51CC"/>
    <w:rsid w:val="008A58A2"/>
    <w:rsid w:val="008A5B19"/>
    <w:rsid w:val="008A607A"/>
    <w:rsid w:val="008A609B"/>
    <w:rsid w:val="008A657A"/>
    <w:rsid w:val="008A68E2"/>
    <w:rsid w:val="008A6965"/>
    <w:rsid w:val="008A6B4E"/>
    <w:rsid w:val="008A6F07"/>
    <w:rsid w:val="008A6FD2"/>
    <w:rsid w:val="008A74AC"/>
    <w:rsid w:val="008A7990"/>
    <w:rsid w:val="008B110D"/>
    <w:rsid w:val="008B125F"/>
    <w:rsid w:val="008B15A3"/>
    <w:rsid w:val="008B1976"/>
    <w:rsid w:val="008B328E"/>
    <w:rsid w:val="008B37D3"/>
    <w:rsid w:val="008B3D3E"/>
    <w:rsid w:val="008B4B28"/>
    <w:rsid w:val="008B4CBA"/>
    <w:rsid w:val="008B5335"/>
    <w:rsid w:val="008B5C73"/>
    <w:rsid w:val="008B5CD0"/>
    <w:rsid w:val="008B60D8"/>
    <w:rsid w:val="008B614D"/>
    <w:rsid w:val="008B64A1"/>
    <w:rsid w:val="008B6782"/>
    <w:rsid w:val="008B7864"/>
    <w:rsid w:val="008C010D"/>
    <w:rsid w:val="008C03CD"/>
    <w:rsid w:val="008C118F"/>
    <w:rsid w:val="008C147C"/>
    <w:rsid w:val="008C2C73"/>
    <w:rsid w:val="008C42DE"/>
    <w:rsid w:val="008C4644"/>
    <w:rsid w:val="008C4705"/>
    <w:rsid w:val="008C48E9"/>
    <w:rsid w:val="008C49A3"/>
    <w:rsid w:val="008C5788"/>
    <w:rsid w:val="008C5E59"/>
    <w:rsid w:val="008C68B8"/>
    <w:rsid w:val="008C72D3"/>
    <w:rsid w:val="008D07E4"/>
    <w:rsid w:val="008D0855"/>
    <w:rsid w:val="008D0A66"/>
    <w:rsid w:val="008D1B51"/>
    <w:rsid w:val="008D1BDC"/>
    <w:rsid w:val="008D26FA"/>
    <w:rsid w:val="008D277A"/>
    <w:rsid w:val="008D35CD"/>
    <w:rsid w:val="008D3963"/>
    <w:rsid w:val="008D3E8E"/>
    <w:rsid w:val="008D3EE2"/>
    <w:rsid w:val="008D45BB"/>
    <w:rsid w:val="008D4DC7"/>
    <w:rsid w:val="008D5993"/>
    <w:rsid w:val="008D5C17"/>
    <w:rsid w:val="008D61B6"/>
    <w:rsid w:val="008D682D"/>
    <w:rsid w:val="008D69DD"/>
    <w:rsid w:val="008D6AC0"/>
    <w:rsid w:val="008D7935"/>
    <w:rsid w:val="008D7D55"/>
    <w:rsid w:val="008D7FDD"/>
    <w:rsid w:val="008E024F"/>
    <w:rsid w:val="008E0CFB"/>
    <w:rsid w:val="008E0E8B"/>
    <w:rsid w:val="008E112A"/>
    <w:rsid w:val="008E2068"/>
    <w:rsid w:val="008E25E9"/>
    <w:rsid w:val="008E2F03"/>
    <w:rsid w:val="008E2F95"/>
    <w:rsid w:val="008E32C6"/>
    <w:rsid w:val="008E44E7"/>
    <w:rsid w:val="008E48E4"/>
    <w:rsid w:val="008E49AD"/>
    <w:rsid w:val="008E4A7E"/>
    <w:rsid w:val="008E4CC3"/>
    <w:rsid w:val="008E56B8"/>
    <w:rsid w:val="008E5BCC"/>
    <w:rsid w:val="008E63F9"/>
    <w:rsid w:val="008E660F"/>
    <w:rsid w:val="008E6F58"/>
    <w:rsid w:val="008E707B"/>
    <w:rsid w:val="008E7343"/>
    <w:rsid w:val="008E7799"/>
    <w:rsid w:val="008E7AA2"/>
    <w:rsid w:val="008F0221"/>
    <w:rsid w:val="008F05CC"/>
    <w:rsid w:val="008F08F7"/>
    <w:rsid w:val="008F1B60"/>
    <w:rsid w:val="008F288D"/>
    <w:rsid w:val="008F2B44"/>
    <w:rsid w:val="008F2D8B"/>
    <w:rsid w:val="008F2F29"/>
    <w:rsid w:val="008F35C7"/>
    <w:rsid w:val="008F40F8"/>
    <w:rsid w:val="008F47EC"/>
    <w:rsid w:val="008F492A"/>
    <w:rsid w:val="008F4CDF"/>
    <w:rsid w:val="008F4D73"/>
    <w:rsid w:val="008F5D3C"/>
    <w:rsid w:val="008F62E8"/>
    <w:rsid w:val="008F6579"/>
    <w:rsid w:val="008F6D1F"/>
    <w:rsid w:val="008F70E4"/>
    <w:rsid w:val="008F728A"/>
    <w:rsid w:val="008F7339"/>
    <w:rsid w:val="008F741F"/>
    <w:rsid w:val="008F7F85"/>
    <w:rsid w:val="00900EB7"/>
    <w:rsid w:val="009017BF"/>
    <w:rsid w:val="00901FDD"/>
    <w:rsid w:val="00902694"/>
    <w:rsid w:val="00903262"/>
    <w:rsid w:val="0090340F"/>
    <w:rsid w:val="009035FA"/>
    <w:rsid w:val="009039B7"/>
    <w:rsid w:val="009059D4"/>
    <w:rsid w:val="00906088"/>
    <w:rsid w:val="00906313"/>
    <w:rsid w:val="00906317"/>
    <w:rsid w:val="00906C46"/>
    <w:rsid w:val="0090707F"/>
    <w:rsid w:val="00907E5B"/>
    <w:rsid w:val="009102B6"/>
    <w:rsid w:val="0091098A"/>
    <w:rsid w:val="00910E67"/>
    <w:rsid w:val="0091106F"/>
    <w:rsid w:val="009111F9"/>
    <w:rsid w:val="00912379"/>
    <w:rsid w:val="009124CA"/>
    <w:rsid w:val="0091285D"/>
    <w:rsid w:val="009137FD"/>
    <w:rsid w:val="00913CA2"/>
    <w:rsid w:val="00914D9C"/>
    <w:rsid w:val="00914DD3"/>
    <w:rsid w:val="00914E92"/>
    <w:rsid w:val="009151DD"/>
    <w:rsid w:val="009154DD"/>
    <w:rsid w:val="00915550"/>
    <w:rsid w:val="00915906"/>
    <w:rsid w:val="009167B4"/>
    <w:rsid w:val="009177BC"/>
    <w:rsid w:val="009200A9"/>
    <w:rsid w:val="009200DB"/>
    <w:rsid w:val="0092072B"/>
    <w:rsid w:val="009210A2"/>
    <w:rsid w:val="009215ED"/>
    <w:rsid w:val="00921F46"/>
    <w:rsid w:val="00922219"/>
    <w:rsid w:val="009229F1"/>
    <w:rsid w:val="0092305F"/>
    <w:rsid w:val="00924458"/>
    <w:rsid w:val="00924664"/>
    <w:rsid w:val="00925272"/>
    <w:rsid w:val="00926972"/>
    <w:rsid w:val="00926A67"/>
    <w:rsid w:val="00926E08"/>
    <w:rsid w:val="009277BB"/>
    <w:rsid w:val="00930725"/>
    <w:rsid w:val="009315B8"/>
    <w:rsid w:val="0093166E"/>
    <w:rsid w:val="0093187A"/>
    <w:rsid w:val="00931F67"/>
    <w:rsid w:val="0093216A"/>
    <w:rsid w:val="009323FB"/>
    <w:rsid w:val="00932EC1"/>
    <w:rsid w:val="00933007"/>
    <w:rsid w:val="0093572C"/>
    <w:rsid w:val="00935C0B"/>
    <w:rsid w:val="00936477"/>
    <w:rsid w:val="009367C5"/>
    <w:rsid w:val="009374D5"/>
    <w:rsid w:val="0093765F"/>
    <w:rsid w:val="00937957"/>
    <w:rsid w:val="00937EED"/>
    <w:rsid w:val="00940B7F"/>
    <w:rsid w:val="00940E37"/>
    <w:rsid w:val="00940E5B"/>
    <w:rsid w:val="00941081"/>
    <w:rsid w:val="009411AB"/>
    <w:rsid w:val="009411EA"/>
    <w:rsid w:val="009414E6"/>
    <w:rsid w:val="00941923"/>
    <w:rsid w:val="00943436"/>
    <w:rsid w:val="00943BD6"/>
    <w:rsid w:val="00943C2B"/>
    <w:rsid w:val="00944270"/>
    <w:rsid w:val="00944BA6"/>
    <w:rsid w:val="00944CEE"/>
    <w:rsid w:val="009450D6"/>
    <w:rsid w:val="00945137"/>
    <w:rsid w:val="009457D4"/>
    <w:rsid w:val="009473E3"/>
    <w:rsid w:val="009475C9"/>
    <w:rsid w:val="00947C85"/>
    <w:rsid w:val="00947D87"/>
    <w:rsid w:val="00947E81"/>
    <w:rsid w:val="009505E4"/>
    <w:rsid w:val="00950DBC"/>
    <w:rsid w:val="00951CBF"/>
    <w:rsid w:val="00951DF5"/>
    <w:rsid w:val="00952D0E"/>
    <w:rsid w:val="00955D9D"/>
    <w:rsid w:val="009564E9"/>
    <w:rsid w:val="00956DE5"/>
    <w:rsid w:val="00957090"/>
    <w:rsid w:val="00957F38"/>
    <w:rsid w:val="00957FF8"/>
    <w:rsid w:val="00961010"/>
    <w:rsid w:val="00961342"/>
    <w:rsid w:val="009615B9"/>
    <w:rsid w:val="00961D62"/>
    <w:rsid w:val="0096206A"/>
    <w:rsid w:val="00962CB3"/>
    <w:rsid w:val="00963DEF"/>
    <w:rsid w:val="00964352"/>
    <w:rsid w:val="009644DE"/>
    <w:rsid w:val="0096482A"/>
    <w:rsid w:val="009668BC"/>
    <w:rsid w:val="009669CD"/>
    <w:rsid w:val="009700E5"/>
    <w:rsid w:val="009702FB"/>
    <w:rsid w:val="00971672"/>
    <w:rsid w:val="00972BD8"/>
    <w:rsid w:val="0097326B"/>
    <w:rsid w:val="00973556"/>
    <w:rsid w:val="0097380F"/>
    <w:rsid w:val="009741CA"/>
    <w:rsid w:val="00975A2A"/>
    <w:rsid w:val="00975B98"/>
    <w:rsid w:val="00975E1B"/>
    <w:rsid w:val="009762BA"/>
    <w:rsid w:val="00976FA3"/>
    <w:rsid w:val="00976FD3"/>
    <w:rsid w:val="00977346"/>
    <w:rsid w:val="0097778D"/>
    <w:rsid w:val="009777A1"/>
    <w:rsid w:val="00977BA0"/>
    <w:rsid w:val="00977FD2"/>
    <w:rsid w:val="0098089F"/>
    <w:rsid w:val="00980E8A"/>
    <w:rsid w:val="009815A2"/>
    <w:rsid w:val="009817DE"/>
    <w:rsid w:val="00982009"/>
    <w:rsid w:val="009828F6"/>
    <w:rsid w:val="00982E63"/>
    <w:rsid w:val="009832B7"/>
    <w:rsid w:val="00983DFB"/>
    <w:rsid w:val="00984752"/>
    <w:rsid w:val="009848C3"/>
    <w:rsid w:val="00984B56"/>
    <w:rsid w:val="0098583E"/>
    <w:rsid w:val="00985900"/>
    <w:rsid w:val="00985B89"/>
    <w:rsid w:val="00985C6F"/>
    <w:rsid w:val="00985E33"/>
    <w:rsid w:val="0098653C"/>
    <w:rsid w:val="00986709"/>
    <w:rsid w:val="00986EC2"/>
    <w:rsid w:val="00986ED4"/>
    <w:rsid w:val="009878FD"/>
    <w:rsid w:val="00987A94"/>
    <w:rsid w:val="0099065F"/>
    <w:rsid w:val="00990811"/>
    <w:rsid w:val="00992B87"/>
    <w:rsid w:val="009942B4"/>
    <w:rsid w:val="00994BC3"/>
    <w:rsid w:val="00994BD3"/>
    <w:rsid w:val="00994E9E"/>
    <w:rsid w:val="00994EA7"/>
    <w:rsid w:val="0099523E"/>
    <w:rsid w:val="009956D3"/>
    <w:rsid w:val="00995D33"/>
    <w:rsid w:val="00995F47"/>
    <w:rsid w:val="00996E87"/>
    <w:rsid w:val="00997374"/>
    <w:rsid w:val="00997F78"/>
    <w:rsid w:val="009A0944"/>
    <w:rsid w:val="009A0FF7"/>
    <w:rsid w:val="009A1816"/>
    <w:rsid w:val="009A1834"/>
    <w:rsid w:val="009A1B1E"/>
    <w:rsid w:val="009A38DE"/>
    <w:rsid w:val="009A3914"/>
    <w:rsid w:val="009A4214"/>
    <w:rsid w:val="009A4974"/>
    <w:rsid w:val="009A4A51"/>
    <w:rsid w:val="009A52A3"/>
    <w:rsid w:val="009A54F4"/>
    <w:rsid w:val="009A5508"/>
    <w:rsid w:val="009A5676"/>
    <w:rsid w:val="009A56FE"/>
    <w:rsid w:val="009A5943"/>
    <w:rsid w:val="009A5BD3"/>
    <w:rsid w:val="009A647D"/>
    <w:rsid w:val="009A6541"/>
    <w:rsid w:val="009B0176"/>
    <w:rsid w:val="009B027C"/>
    <w:rsid w:val="009B07A6"/>
    <w:rsid w:val="009B0811"/>
    <w:rsid w:val="009B08AC"/>
    <w:rsid w:val="009B09BF"/>
    <w:rsid w:val="009B0E65"/>
    <w:rsid w:val="009B0EBD"/>
    <w:rsid w:val="009B134E"/>
    <w:rsid w:val="009B16B8"/>
    <w:rsid w:val="009B1764"/>
    <w:rsid w:val="009B1777"/>
    <w:rsid w:val="009B26F8"/>
    <w:rsid w:val="009B35D8"/>
    <w:rsid w:val="009B363E"/>
    <w:rsid w:val="009B48DD"/>
    <w:rsid w:val="009B4AFD"/>
    <w:rsid w:val="009B4DBD"/>
    <w:rsid w:val="009B5A3E"/>
    <w:rsid w:val="009B5A45"/>
    <w:rsid w:val="009B673E"/>
    <w:rsid w:val="009C0ED9"/>
    <w:rsid w:val="009C1BF5"/>
    <w:rsid w:val="009C22E7"/>
    <w:rsid w:val="009C2513"/>
    <w:rsid w:val="009C4533"/>
    <w:rsid w:val="009C4ACF"/>
    <w:rsid w:val="009C4F10"/>
    <w:rsid w:val="009C5253"/>
    <w:rsid w:val="009C5C10"/>
    <w:rsid w:val="009C5DAC"/>
    <w:rsid w:val="009C681F"/>
    <w:rsid w:val="009C6C2D"/>
    <w:rsid w:val="009C6F3C"/>
    <w:rsid w:val="009C7832"/>
    <w:rsid w:val="009C7F52"/>
    <w:rsid w:val="009D0D9C"/>
    <w:rsid w:val="009D199A"/>
    <w:rsid w:val="009D1F96"/>
    <w:rsid w:val="009D28CD"/>
    <w:rsid w:val="009D2E74"/>
    <w:rsid w:val="009D35C5"/>
    <w:rsid w:val="009D39C3"/>
    <w:rsid w:val="009D4CE0"/>
    <w:rsid w:val="009D577C"/>
    <w:rsid w:val="009D58AF"/>
    <w:rsid w:val="009D58F3"/>
    <w:rsid w:val="009D6347"/>
    <w:rsid w:val="009D6C0C"/>
    <w:rsid w:val="009D6EF3"/>
    <w:rsid w:val="009D773E"/>
    <w:rsid w:val="009E0F14"/>
    <w:rsid w:val="009E0F4B"/>
    <w:rsid w:val="009E1061"/>
    <w:rsid w:val="009E1CFF"/>
    <w:rsid w:val="009E1D82"/>
    <w:rsid w:val="009E2071"/>
    <w:rsid w:val="009E20A0"/>
    <w:rsid w:val="009E2BF8"/>
    <w:rsid w:val="009E2EF6"/>
    <w:rsid w:val="009E346F"/>
    <w:rsid w:val="009E3EEF"/>
    <w:rsid w:val="009E5F8E"/>
    <w:rsid w:val="009E7EAF"/>
    <w:rsid w:val="009F12CF"/>
    <w:rsid w:val="009F1BFA"/>
    <w:rsid w:val="009F2047"/>
    <w:rsid w:val="009F2231"/>
    <w:rsid w:val="009F2FD6"/>
    <w:rsid w:val="009F43C5"/>
    <w:rsid w:val="009F4AF5"/>
    <w:rsid w:val="009F540E"/>
    <w:rsid w:val="009F59B8"/>
    <w:rsid w:val="009F5E6C"/>
    <w:rsid w:val="009F5EFE"/>
    <w:rsid w:val="009F616D"/>
    <w:rsid w:val="009F753C"/>
    <w:rsid w:val="009F7630"/>
    <w:rsid w:val="009F76F2"/>
    <w:rsid w:val="009F7AB3"/>
    <w:rsid w:val="009F7E0D"/>
    <w:rsid w:val="00A000A4"/>
    <w:rsid w:val="00A00343"/>
    <w:rsid w:val="00A004C2"/>
    <w:rsid w:val="00A00D24"/>
    <w:rsid w:val="00A00EF9"/>
    <w:rsid w:val="00A01089"/>
    <w:rsid w:val="00A01649"/>
    <w:rsid w:val="00A02036"/>
    <w:rsid w:val="00A02983"/>
    <w:rsid w:val="00A02AF4"/>
    <w:rsid w:val="00A03377"/>
    <w:rsid w:val="00A036A7"/>
    <w:rsid w:val="00A03C33"/>
    <w:rsid w:val="00A03D5B"/>
    <w:rsid w:val="00A03DEA"/>
    <w:rsid w:val="00A04ACD"/>
    <w:rsid w:val="00A04E81"/>
    <w:rsid w:val="00A05144"/>
    <w:rsid w:val="00A0742F"/>
    <w:rsid w:val="00A07E58"/>
    <w:rsid w:val="00A10000"/>
    <w:rsid w:val="00A102DE"/>
    <w:rsid w:val="00A11646"/>
    <w:rsid w:val="00A11CD0"/>
    <w:rsid w:val="00A12007"/>
    <w:rsid w:val="00A122D2"/>
    <w:rsid w:val="00A12D8F"/>
    <w:rsid w:val="00A138A0"/>
    <w:rsid w:val="00A14628"/>
    <w:rsid w:val="00A14958"/>
    <w:rsid w:val="00A14B19"/>
    <w:rsid w:val="00A14B87"/>
    <w:rsid w:val="00A15601"/>
    <w:rsid w:val="00A15651"/>
    <w:rsid w:val="00A159DE"/>
    <w:rsid w:val="00A167F3"/>
    <w:rsid w:val="00A16F51"/>
    <w:rsid w:val="00A1745D"/>
    <w:rsid w:val="00A17D7F"/>
    <w:rsid w:val="00A220D1"/>
    <w:rsid w:val="00A2369F"/>
    <w:rsid w:val="00A236CD"/>
    <w:rsid w:val="00A242E8"/>
    <w:rsid w:val="00A24CAD"/>
    <w:rsid w:val="00A24F67"/>
    <w:rsid w:val="00A25D0D"/>
    <w:rsid w:val="00A25D86"/>
    <w:rsid w:val="00A25F23"/>
    <w:rsid w:val="00A26659"/>
    <w:rsid w:val="00A266C0"/>
    <w:rsid w:val="00A26C4E"/>
    <w:rsid w:val="00A30119"/>
    <w:rsid w:val="00A30121"/>
    <w:rsid w:val="00A305C9"/>
    <w:rsid w:val="00A30B3B"/>
    <w:rsid w:val="00A334FC"/>
    <w:rsid w:val="00A3362D"/>
    <w:rsid w:val="00A3377D"/>
    <w:rsid w:val="00A33F83"/>
    <w:rsid w:val="00A34B03"/>
    <w:rsid w:val="00A3501E"/>
    <w:rsid w:val="00A35089"/>
    <w:rsid w:val="00A352F1"/>
    <w:rsid w:val="00A35676"/>
    <w:rsid w:val="00A357DD"/>
    <w:rsid w:val="00A35A49"/>
    <w:rsid w:val="00A36775"/>
    <w:rsid w:val="00A368D9"/>
    <w:rsid w:val="00A36EAA"/>
    <w:rsid w:val="00A37985"/>
    <w:rsid w:val="00A4053A"/>
    <w:rsid w:val="00A408F3"/>
    <w:rsid w:val="00A40A14"/>
    <w:rsid w:val="00A41EC6"/>
    <w:rsid w:val="00A42172"/>
    <w:rsid w:val="00A43815"/>
    <w:rsid w:val="00A439C6"/>
    <w:rsid w:val="00A43D58"/>
    <w:rsid w:val="00A43DF6"/>
    <w:rsid w:val="00A43E8E"/>
    <w:rsid w:val="00A4472F"/>
    <w:rsid w:val="00A44CAB"/>
    <w:rsid w:val="00A4503E"/>
    <w:rsid w:val="00A45510"/>
    <w:rsid w:val="00A4553D"/>
    <w:rsid w:val="00A47BE8"/>
    <w:rsid w:val="00A505A3"/>
    <w:rsid w:val="00A5075A"/>
    <w:rsid w:val="00A517EE"/>
    <w:rsid w:val="00A51A2A"/>
    <w:rsid w:val="00A521C7"/>
    <w:rsid w:val="00A52243"/>
    <w:rsid w:val="00A53B69"/>
    <w:rsid w:val="00A53BED"/>
    <w:rsid w:val="00A53DEB"/>
    <w:rsid w:val="00A543A5"/>
    <w:rsid w:val="00A548BF"/>
    <w:rsid w:val="00A54C4A"/>
    <w:rsid w:val="00A54E65"/>
    <w:rsid w:val="00A55337"/>
    <w:rsid w:val="00A55B0F"/>
    <w:rsid w:val="00A55C62"/>
    <w:rsid w:val="00A56002"/>
    <w:rsid w:val="00A56136"/>
    <w:rsid w:val="00A56398"/>
    <w:rsid w:val="00A5667D"/>
    <w:rsid w:val="00A5677C"/>
    <w:rsid w:val="00A56A03"/>
    <w:rsid w:val="00A56CBD"/>
    <w:rsid w:val="00A5740F"/>
    <w:rsid w:val="00A57709"/>
    <w:rsid w:val="00A61422"/>
    <w:rsid w:val="00A61C53"/>
    <w:rsid w:val="00A6218B"/>
    <w:rsid w:val="00A629E0"/>
    <w:rsid w:val="00A632C9"/>
    <w:rsid w:val="00A63509"/>
    <w:rsid w:val="00A63966"/>
    <w:rsid w:val="00A63992"/>
    <w:rsid w:val="00A63BCB"/>
    <w:rsid w:val="00A63CDC"/>
    <w:rsid w:val="00A63F20"/>
    <w:rsid w:val="00A63FA8"/>
    <w:rsid w:val="00A6427B"/>
    <w:rsid w:val="00A64920"/>
    <w:rsid w:val="00A6546F"/>
    <w:rsid w:val="00A65C0B"/>
    <w:rsid w:val="00A65C0E"/>
    <w:rsid w:val="00A65F84"/>
    <w:rsid w:val="00A65F9A"/>
    <w:rsid w:val="00A66066"/>
    <w:rsid w:val="00A66640"/>
    <w:rsid w:val="00A67438"/>
    <w:rsid w:val="00A675ED"/>
    <w:rsid w:val="00A704B4"/>
    <w:rsid w:val="00A705A5"/>
    <w:rsid w:val="00A70892"/>
    <w:rsid w:val="00A70C3E"/>
    <w:rsid w:val="00A70F2A"/>
    <w:rsid w:val="00A7134B"/>
    <w:rsid w:val="00A71AE4"/>
    <w:rsid w:val="00A7216A"/>
    <w:rsid w:val="00A72193"/>
    <w:rsid w:val="00A7228E"/>
    <w:rsid w:val="00A72469"/>
    <w:rsid w:val="00A73024"/>
    <w:rsid w:val="00A735BB"/>
    <w:rsid w:val="00A7360B"/>
    <w:rsid w:val="00A7395E"/>
    <w:rsid w:val="00A73FCE"/>
    <w:rsid w:val="00A748AB"/>
    <w:rsid w:val="00A75926"/>
    <w:rsid w:val="00A76314"/>
    <w:rsid w:val="00A76A71"/>
    <w:rsid w:val="00A76B05"/>
    <w:rsid w:val="00A77B42"/>
    <w:rsid w:val="00A77F1F"/>
    <w:rsid w:val="00A80335"/>
    <w:rsid w:val="00A81227"/>
    <w:rsid w:val="00A812C6"/>
    <w:rsid w:val="00A813E7"/>
    <w:rsid w:val="00A81662"/>
    <w:rsid w:val="00A81894"/>
    <w:rsid w:val="00A822E6"/>
    <w:rsid w:val="00A82903"/>
    <w:rsid w:val="00A82AFF"/>
    <w:rsid w:val="00A833FE"/>
    <w:rsid w:val="00A8548C"/>
    <w:rsid w:val="00A85516"/>
    <w:rsid w:val="00A855F9"/>
    <w:rsid w:val="00A86554"/>
    <w:rsid w:val="00A866D2"/>
    <w:rsid w:val="00A87091"/>
    <w:rsid w:val="00A87311"/>
    <w:rsid w:val="00A8748E"/>
    <w:rsid w:val="00A87988"/>
    <w:rsid w:val="00A9011E"/>
    <w:rsid w:val="00A91355"/>
    <w:rsid w:val="00A9192D"/>
    <w:rsid w:val="00A919E4"/>
    <w:rsid w:val="00A91F11"/>
    <w:rsid w:val="00A91FCE"/>
    <w:rsid w:val="00A92109"/>
    <w:rsid w:val="00A92327"/>
    <w:rsid w:val="00A924B7"/>
    <w:rsid w:val="00A925E8"/>
    <w:rsid w:val="00A927C7"/>
    <w:rsid w:val="00A93FA0"/>
    <w:rsid w:val="00A9438A"/>
    <w:rsid w:val="00A95104"/>
    <w:rsid w:val="00A95185"/>
    <w:rsid w:val="00A956EB"/>
    <w:rsid w:val="00A9587B"/>
    <w:rsid w:val="00AA13F3"/>
    <w:rsid w:val="00AA2790"/>
    <w:rsid w:val="00AA2EC8"/>
    <w:rsid w:val="00AA32D4"/>
    <w:rsid w:val="00AA444D"/>
    <w:rsid w:val="00AA4665"/>
    <w:rsid w:val="00AA5385"/>
    <w:rsid w:val="00AA5E56"/>
    <w:rsid w:val="00AA612E"/>
    <w:rsid w:val="00AA637E"/>
    <w:rsid w:val="00AA6DE4"/>
    <w:rsid w:val="00AB06B4"/>
    <w:rsid w:val="00AB111B"/>
    <w:rsid w:val="00AB1DFE"/>
    <w:rsid w:val="00AB2B92"/>
    <w:rsid w:val="00AB313B"/>
    <w:rsid w:val="00AB3267"/>
    <w:rsid w:val="00AB349F"/>
    <w:rsid w:val="00AB3666"/>
    <w:rsid w:val="00AB38CB"/>
    <w:rsid w:val="00AB3F73"/>
    <w:rsid w:val="00AB59E1"/>
    <w:rsid w:val="00AB77C2"/>
    <w:rsid w:val="00AB7BC7"/>
    <w:rsid w:val="00AB7E3C"/>
    <w:rsid w:val="00AC02BE"/>
    <w:rsid w:val="00AC0D30"/>
    <w:rsid w:val="00AC25B1"/>
    <w:rsid w:val="00AC2AA5"/>
    <w:rsid w:val="00AC2B73"/>
    <w:rsid w:val="00AC33C0"/>
    <w:rsid w:val="00AC3E67"/>
    <w:rsid w:val="00AC403B"/>
    <w:rsid w:val="00AC413C"/>
    <w:rsid w:val="00AC5456"/>
    <w:rsid w:val="00AC5679"/>
    <w:rsid w:val="00AC639C"/>
    <w:rsid w:val="00AC65CA"/>
    <w:rsid w:val="00AC6743"/>
    <w:rsid w:val="00AC6BC8"/>
    <w:rsid w:val="00AD1994"/>
    <w:rsid w:val="00AD1F65"/>
    <w:rsid w:val="00AD209E"/>
    <w:rsid w:val="00AD25B2"/>
    <w:rsid w:val="00AD2C83"/>
    <w:rsid w:val="00AD38C3"/>
    <w:rsid w:val="00AD4E11"/>
    <w:rsid w:val="00AD4E80"/>
    <w:rsid w:val="00AD51A0"/>
    <w:rsid w:val="00AD57D7"/>
    <w:rsid w:val="00AD5897"/>
    <w:rsid w:val="00AD65F8"/>
    <w:rsid w:val="00AD6A98"/>
    <w:rsid w:val="00AD6E34"/>
    <w:rsid w:val="00AD72D9"/>
    <w:rsid w:val="00AD7DB0"/>
    <w:rsid w:val="00AE0031"/>
    <w:rsid w:val="00AE04F1"/>
    <w:rsid w:val="00AE0ADF"/>
    <w:rsid w:val="00AE0CE5"/>
    <w:rsid w:val="00AE1018"/>
    <w:rsid w:val="00AE1544"/>
    <w:rsid w:val="00AE1946"/>
    <w:rsid w:val="00AE1A2C"/>
    <w:rsid w:val="00AE2F4A"/>
    <w:rsid w:val="00AE3700"/>
    <w:rsid w:val="00AE44FF"/>
    <w:rsid w:val="00AE51BA"/>
    <w:rsid w:val="00AE5A20"/>
    <w:rsid w:val="00AE5EA3"/>
    <w:rsid w:val="00AE6B41"/>
    <w:rsid w:val="00AE714F"/>
    <w:rsid w:val="00AE7788"/>
    <w:rsid w:val="00AE79A9"/>
    <w:rsid w:val="00AE7A71"/>
    <w:rsid w:val="00AE7C6A"/>
    <w:rsid w:val="00AF091D"/>
    <w:rsid w:val="00AF13C0"/>
    <w:rsid w:val="00AF1542"/>
    <w:rsid w:val="00AF18D9"/>
    <w:rsid w:val="00AF2760"/>
    <w:rsid w:val="00AF278B"/>
    <w:rsid w:val="00AF2C66"/>
    <w:rsid w:val="00AF3104"/>
    <w:rsid w:val="00AF32C2"/>
    <w:rsid w:val="00AF47A8"/>
    <w:rsid w:val="00AF489D"/>
    <w:rsid w:val="00AF57EC"/>
    <w:rsid w:val="00AF6132"/>
    <w:rsid w:val="00AF64A9"/>
    <w:rsid w:val="00AF68C4"/>
    <w:rsid w:val="00AF6F78"/>
    <w:rsid w:val="00AF6FAA"/>
    <w:rsid w:val="00AF774A"/>
    <w:rsid w:val="00AF7CCF"/>
    <w:rsid w:val="00AF7D7C"/>
    <w:rsid w:val="00B000F8"/>
    <w:rsid w:val="00B01081"/>
    <w:rsid w:val="00B01098"/>
    <w:rsid w:val="00B01424"/>
    <w:rsid w:val="00B020A0"/>
    <w:rsid w:val="00B02A63"/>
    <w:rsid w:val="00B02AC1"/>
    <w:rsid w:val="00B03456"/>
    <w:rsid w:val="00B03510"/>
    <w:rsid w:val="00B04020"/>
    <w:rsid w:val="00B04274"/>
    <w:rsid w:val="00B04A34"/>
    <w:rsid w:val="00B04D5F"/>
    <w:rsid w:val="00B04E97"/>
    <w:rsid w:val="00B05959"/>
    <w:rsid w:val="00B05CE0"/>
    <w:rsid w:val="00B06E71"/>
    <w:rsid w:val="00B10CE0"/>
    <w:rsid w:val="00B10EEC"/>
    <w:rsid w:val="00B1128A"/>
    <w:rsid w:val="00B11628"/>
    <w:rsid w:val="00B11EE5"/>
    <w:rsid w:val="00B12105"/>
    <w:rsid w:val="00B12D51"/>
    <w:rsid w:val="00B13361"/>
    <w:rsid w:val="00B13603"/>
    <w:rsid w:val="00B142FA"/>
    <w:rsid w:val="00B1434B"/>
    <w:rsid w:val="00B154D5"/>
    <w:rsid w:val="00B15BB4"/>
    <w:rsid w:val="00B16548"/>
    <w:rsid w:val="00B16940"/>
    <w:rsid w:val="00B20546"/>
    <w:rsid w:val="00B21248"/>
    <w:rsid w:val="00B21742"/>
    <w:rsid w:val="00B219F7"/>
    <w:rsid w:val="00B21DD9"/>
    <w:rsid w:val="00B224FD"/>
    <w:rsid w:val="00B22829"/>
    <w:rsid w:val="00B235C4"/>
    <w:rsid w:val="00B239F7"/>
    <w:rsid w:val="00B23A7D"/>
    <w:rsid w:val="00B24195"/>
    <w:rsid w:val="00B2465F"/>
    <w:rsid w:val="00B2474F"/>
    <w:rsid w:val="00B25779"/>
    <w:rsid w:val="00B25D70"/>
    <w:rsid w:val="00B26168"/>
    <w:rsid w:val="00B26353"/>
    <w:rsid w:val="00B2654F"/>
    <w:rsid w:val="00B271AF"/>
    <w:rsid w:val="00B27203"/>
    <w:rsid w:val="00B301B0"/>
    <w:rsid w:val="00B3037A"/>
    <w:rsid w:val="00B303B6"/>
    <w:rsid w:val="00B31EF0"/>
    <w:rsid w:val="00B327B8"/>
    <w:rsid w:val="00B32A1A"/>
    <w:rsid w:val="00B32C5F"/>
    <w:rsid w:val="00B3317D"/>
    <w:rsid w:val="00B346A4"/>
    <w:rsid w:val="00B349AA"/>
    <w:rsid w:val="00B360B8"/>
    <w:rsid w:val="00B36280"/>
    <w:rsid w:val="00B3652B"/>
    <w:rsid w:val="00B370E7"/>
    <w:rsid w:val="00B3712D"/>
    <w:rsid w:val="00B376E3"/>
    <w:rsid w:val="00B40810"/>
    <w:rsid w:val="00B41F6E"/>
    <w:rsid w:val="00B4205C"/>
    <w:rsid w:val="00B438D0"/>
    <w:rsid w:val="00B440A3"/>
    <w:rsid w:val="00B4444A"/>
    <w:rsid w:val="00B44999"/>
    <w:rsid w:val="00B44BC7"/>
    <w:rsid w:val="00B451C9"/>
    <w:rsid w:val="00B4528A"/>
    <w:rsid w:val="00B453FA"/>
    <w:rsid w:val="00B46AE2"/>
    <w:rsid w:val="00B46B8D"/>
    <w:rsid w:val="00B47079"/>
    <w:rsid w:val="00B47B14"/>
    <w:rsid w:val="00B507F3"/>
    <w:rsid w:val="00B509E1"/>
    <w:rsid w:val="00B50CF8"/>
    <w:rsid w:val="00B51083"/>
    <w:rsid w:val="00B5108D"/>
    <w:rsid w:val="00B51479"/>
    <w:rsid w:val="00B516BA"/>
    <w:rsid w:val="00B51A62"/>
    <w:rsid w:val="00B51BA0"/>
    <w:rsid w:val="00B52973"/>
    <w:rsid w:val="00B52D30"/>
    <w:rsid w:val="00B535A3"/>
    <w:rsid w:val="00B5638F"/>
    <w:rsid w:val="00B563E8"/>
    <w:rsid w:val="00B56419"/>
    <w:rsid w:val="00B56BFA"/>
    <w:rsid w:val="00B57BA3"/>
    <w:rsid w:val="00B605DF"/>
    <w:rsid w:val="00B60B5D"/>
    <w:rsid w:val="00B60BCD"/>
    <w:rsid w:val="00B60F5C"/>
    <w:rsid w:val="00B61077"/>
    <w:rsid w:val="00B618E7"/>
    <w:rsid w:val="00B61CE0"/>
    <w:rsid w:val="00B61F7E"/>
    <w:rsid w:val="00B62110"/>
    <w:rsid w:val="00B62780"/>
    <w:rsid w:val="00B66025"/>
    <w:rsid w:val="00B673C8"/>
    <w:rsid w:val="00B6748A"/>
    <w:rsid w:val="00B6762D"/>
    <w:rsid w:val="00B716A3"/>
    <w:rsid w:val="00B7170F"/>
    <w:rsid w:val="00B7293D"/>
    <w:rsid w:val="00B72C49"/>
    <w:rsid w:val="00B73231"/>
    <w:rsid w:val="00B736CF"/>
    <w:rsid w:val="00B73D83"/>
    <w:rsid w:val="00B73E00"/>
    <w:rsid w:val="00B73F0A"/>
    <w:rsid w:val="00B75605"/>
    <w:rsid w:val="00B7704B"/>
    <w:rsid w:val="00B77692"/>
    <w:rsid w:val="00B77DDF"/>
    <w:rsid w:val="00B807ED"/>
    <w:rsid w:val="00B80D14"/>
    <w:rsid w:val="00B80F5F"/>
    <w:rsid w:val="00B8192D"/>
    <w:rsid w:val="00B81A1D"/>
    <w:rsid w:val="00B82096"/>
    <w:rsid w:val="00B822DB"/>
    <w:rsid w:val="00B82659"/>
    <w:rsid w:val="00B8278F"/>
    <w:rsid w:val="00B82D19"/>
    <w:rsid w:val="00B8301C"/>
    <w:rsid w:val="00B835EF"/>
    <w:rsid w:val="00B8440C"/>
    <w:rsid w:val="00B845C9"/>
    <w:rsid w:val="00B84D5C"/>
    <w:rsid w:val="00B85950"/>
    <w:rsid w:val="00B86392"/>
    <w:rsid w:val="00B865FB"/>
    <w:rsid w:val="00B90016"/>
    <w:rsid w:val="00B9005D"/>
    <w:rsid w:val="00B9077B"/>
    <w:rsid w:val="00B90F7E"/>
    <w:rsid w:val="00B91007"/>
    <w:rsid w:val="00B91EAE"/>
    <w:rsid w:val="00B926FC"/>
    <w:rsid w:val="00B92B13"/>
    <w:rsid w:val="00B9322A"/>
    <w:rsid w:val="00B9333F"/>
    <w:rsid w:val="00B93D43"/>
    <w:rsid w:val="00B942A5"/>
    <w:rsid w:val="00B94640"/>
    <w:rsid w:val="00B9473C"/>
    <w:rsid w:val="00B95165"/>
    <w:rsid w:val="00B955A7"/>
    <w:rsid w:val="00B95960"/>
    <w:rsid w:val="00B95A9B"/>
    <w:rsid w:val="00B9658E"/>
    <w:rsid w:val="00B965A2"/>
    <w:rsid w:val="00B96856"/>
    <w:rsid w:val="00B96AAA"/>
    <w:rsid w:val="00B96F03"/>
    <w:rsid w:val="00B97923"/>
    <w:rsid w:val="00BA1A83"/>
    <w:rsid w:val="00BA2879"/>
    <w:rsid w:val="00BA33E1"/>
    <w:rsid w:val="00BA4A60"/>
    <w:rsid w:val="00BA4B6C"/>
    <w:rsid w:val="00BA6312"/>
    <w:rsid w:val="00BA65A6"/>
    <w:rsid w:val="00BA72B5"/>
    <w:rsid w:val="00BB02C5"/>
    <w:rsid w:val="00BB097D"/>
    <w:rsid w:val="00BB196F"/>
    <w:rsid w:val="00BB2B75"/>
    <w:rsid w:val="00BB2C83"/>
    <w:rsid w:val="00BB34F8"/>
    <w:rsid w:val="00BB3EA4"/>
    <w:rsid w:val="00BB43B0"/>
    <w:rsid w:val="00BB45E5"/>
    <w:rsid w:val="00BB4D28"/>
    <w:rsid w:val="00BB50C4"/>
    <w:rsid w:val="00BB5D0E"/>
    <w:rsid w:val="00BB5EE8"/>
    <w:rsid w:val="00BB5FCC"/>
    <w:rsid w:val="00BB6A6C"/>
    <w:rsid w:val="00BB6BBC"/>
    <w:rsid w:val="00BB70F2"/>
    <w:rsid w:val="00BB7717"/>
    <w:rsid w:val="00BB7AF6"/>
    <w:rsid w:val="00BB7BA2"/>
    <w:rsid w:val="00BB7BE7"/>
    <w:rsid w:val="00BC05EB"/>
    <w:rsid w:val="00BC12E6"/>
    <w:rsid w:val="00BC1D06"/>
    <w:rsid w:val="00BC2220"/>
    <w:rsid w:val="00BC237A"/>
    <w:rsid w:val="00BC2AF7"/>
    <w:rsid w:val="00BC313A"/>
    <w:rsid w:val="00BC3B55"/>
    <w:rsid w:val="00BC4E91"/>
    <w:rsid w:val="00BC5869"/>
    <w:rsid w:val="00BC5E1C"/>
    <w:rsid w:val="00BC7565"/>
    <w:rsid w:val="00BC7DCB"/>
    <w:rsid w:val="00BD1A67"/>
    <w:rsid w:val="00BD1E52"/>
    <w:rsid w:val="00BD21A9"/>
    <w:rsid w:val="00BD255F"/>
    <w:rsid w:val="00BD2725"/>
    <w:rsid w:val="00BD2A74"/>
    <w:rsid w:val="00BD3079"/>
    <w:rsid w:val="00BD4D90"/>
    <w:rsid w:val="00BD4EF5"/>
    <w:rsid w:val="00BD5563"/>
    <w:rsid w:val="00BD55CD"/>
    <w:rsid w:val="00BD5BDB"/>
    <w:rsid w:val="00BD5D43"/>
    <w:rsid w:val="00BD6764"/>
    <w:rsid w:val="00BD6CD4"/>
    <w:rsid w:val="00BD7437"/>
    <w:rsid w:val="00BD7773"/>
    <w:rsid w:val="00BE0184"/>
    <w:rsid w:val="00BE0BB4"/>
    <w:rsid w:val="00BE10A4"/>
    <w:rsid w:val="00BE1397"/>
    <w:rsid w:val="00BE1A32"/>
    <w:rsid w:val="00BE1B2C"/>
    <w:rsid w:val="00BE1CAC"/>
    <w:rsid w:val="00BE1F97"/>
    <w:rsid w:val="00BE25EF"/>
    <w:rsid w:val="00BE2B48"/>
    <w:rsid w:val="00BE3316"/>
    <w:rsid w:val="00BE37D8"/>
    <w:rsid w:val="00BE381F"/>
    <w:rsid w:val="00BE3941"/>
    <w:rsid w:val="00BE3C9B"/>
    <w:rsid w:val="00BE416B"/>
    <w:rsid w:val="00BE5006"/>
    <w:rsid w:val="00BE5F84"/>
    <w:rsid w:val="00BE711C"/>
    <w:rsid w:val="00BE7238"/>
    <w:rsid w:val="00BF0023"/>
    <w:rsid w:val="00BF147E"/>
    <w:rsid w:val="00BF1846"/>
    <w:rsid w:val="00BF18F5"/>
    <w:rsid w:val="00BF2AE3"/>
    <w:rsid w:val="00BF2BC1"/>
    <w:rsid w:val="00BF313E"/>
    <w:rsid w:val="00BF4C4B"/>
    <w:rsid w:val="00BF5856"/>
    <w:rsid w:val="00BF5E13"/>
    <w:rsid w:val="00BF79AD"/>
    <w:rsid w:val="00C001EB"/>
    <w:rsid w:val="00C0056E"/>
    <w:rsid w:val="00C00CC1"/>
    <w:rsid w:val="00C00D3D"/>
    <w:rsid w:val="00C01A53"/>
    <w:rsid w:val="00C01C33"/>
    <w:rsid w:val="00C0209B"/>
    <w:rsid w:val="00C02CC1"/>
    <w:rsid w:val="00C02D2C"/>
    <w:rsid w:val="00C02DC1"/>
    <w:rsid w:val="00C03969"/>
    <w:rsid w:val="00C03E74"/>
    <w:rsid w:val="00C042DB"/>
    <w:rsid w:val="00C044BD"/>
    <w:rsid w:val="00C04E54"/>
    <w:rsid w:val="00C07215"/>
    <w:rsid w:val="00C07D80"/>
    <w:rsid w:val="00C116D5"/>
    <w:rsid w:val="00C11742"/>
    <w:rsid w:val="00C11895"/>
    <w:rsid w:val="00C11E54"/>
    <w:rsid w:val="00C11E8A"/>
    <w:rsid w:val="00C11FB6"/>
    <w:rsid w:val="00C1214A"/>
    <w:rsid w:val="00C12663"/>
    <w:rsid w:val="00C12A06"/>
    <w:rsid w:val="00C12C34"/>
    <w:rsid w:val="00C13A3D"/>
    <w:rsid w:val="00C14068"/>
    <w:rsid w:val="00C14FD5"/>
    <w:rsid w:val="00C15EC6"/>
    <w:rsid w:val="00C167A7"/>
    <w:rsid w:val="00C1682B"/>
    <w:rsid w:val="00C16BB2"/>
    <w:rsid w:val="00C1758A"/>
    <w:rsid w:val="00C2042D"/>
    <w:rsid w:val="00C204C9"/>
    <w:rsid w:val="00C20B56"/>
    <w:rsid w:val="00C20F7D"/>
    <w:rsid w:val="00C21021"/>
    <w:rsid w:val="00C214EB"/>
    <w:rsid w:val="00C2260E"/>
    <w:rsid w:val="00C23566"/>
    <w:rsid w:val="00C23642"/>
    <w:rsid w:val="00C23C92"/>
    <w:rsid w:val="00C241E6"/>
    <w:rsid w:val="00C24449"/>
    <w:rsid w:val="00C24CC5"/>
    <w:rsid w:val="00C24D20"/>
    <w:rsid w:val="00C25A21"/>
    <w:rsid w:val="00C25B6C"/>
    <w:rsid w:val="00C25D6E"/>
    <w:rsid w:val="00C2641A"/>
    <w:rsid w:val="00C266E8"/>
    <w:rsid w:val="00C26A90"/>
    <w:rsid w:val="00C26B71"/>
    <w:rsid w:val="00C26D1C"/>
    <w:rsid w:val="00C27346"/>
    <w:rsid w:val="00C27A0D"/>
    <w:rsid w:val="00C27B04"/>
    <w:rsid w:val="00C3033A"/>
    <w:rsid w:val="00C30E2D"/>
    <w:rsid w:val="00C3115F"/>
    <w:rsid w:val="00C311DB"/>
    <w:rsid w:val="00C32001"/>
    <w:rsid w:val="00C320BD"/>
    <w:rsid w:val="00C329D4"/>
    <w:rsid w:val="00C33324"/>
    <w:rsid w:val="00C33354"/>
    <w:rsid w:val="00C33C20"/>
    <w:rsid w:val="00C34E34"/>
    <w:rsid w:val="00C34F6F"/>
    <w:rsid w:val="00C356C2"/>
    <w:rsid w:val="00C35D21"/>
    <w:rsid w:val="00C364EB"/>
    <w:rsid w:val="00C3730F"/>
    <w:rsid w:val="00C3797B"/>
    <w:rsid w:val="00C4083C"/>
    <w:rsid w:val="00C40ECE"/>
    <w:rsid w:val="00C414E3"/>
    <w:rsid w:val="00C41D13"/>
    <w:rsid w:val="00C41FC9"/>
    <w:rsid w:val="00C42187"/>
    <w:rsid w:val="00C4231B"/>
    <w:rsid w:val="00C42F87"/>
    <w:rsid w:val="00C43382"/>
    <w:rsid w:val="00C43689"/>
    <w:rsid w:val="00C43A5D"/>
    <w:rsid w:val="00C441C0"/>
    <w:rsid w:val="00C442AE"/>
    <w:rsid w:val="00C443E3"/>
    <w:rsid w:val="00C44CA2"/>
    <w:rsid w:val="00C4536E"/>
    <w:rsid w:val="00C45381"/>
    <w:rsid w:val="00C4591D"/>
    <w:rsid w:val="00C4597A"/>
    <w:rsid w:val="00C45D9E"/>
    <w:rsid w:val="00C45E43"/>
    <w:rsid w:val="00C46210"/>
    <w:rsid w:val="00C4634E"/>
    <w:rsid w:val="00C4654A"/>
    <w:rsid w:val="00C46C07"/>
    <w:rsid w:val="00C46F0C"/>
    <w:rsid w:val="00C47152"/>
    <w:rsid w:val="00C47266"/>
    <w:rsid w:val="00C47270"/>
    <w:rsid w:val="00C47CF1"/>
    <w:rsid w:val="00C51193"/>
    <w:rsid w:val="00C51E42"/>
    <w:rsid w:val="00C5221B"/>
    <w:rsid w:val="00C522EA"/>
    <w:rsid w:val="00C52548"/>
    <w:rsid w:val="00C52E30"/>
    <w:rsid w:val="00C53394"/>
    <w:rsid w:val="00C55423"/>
    <w:rsid w:val="00C55F4C"/>
    <w:rsid w:val="00C55FB1"/>
    <w:rsid w:val="00C56D0C"/>
    <w:rsid w:val="00C56ED3"/>
    <w:rsid w:val="00C57099"/>
    <w:rsid w:val="00C57339"/>
    <w:rsid w:val="00C57C96"/>
    <w:rsid w:val="00C57F19"/>
    <w:rsid w:val="00C600CA"/>
    <w:rsid w:val="00C60203"/>
    <w:rsid w:val="00C6033B"/>
    <w:rsid w:val="00C60BC6"/>
    <w:rsid w:val="00C61387"/>
    <w:rsid w:val="00C61D27"/>
    <w:rsid w:val="00C61FB3"/>
    <w:rsid w:val="00C62770"/>
    <w:rsid w:val="00C643CA"/>
    <w:rsid w:val="00C64BD0"/>
    <w:rsid w:val="00C64C28"/>
    <w:rsid w:val="00C64FAB"/>
    <w:rsid w:val="00C65990"/>
    <w:rsid w:val="00C6625D"/>
    <w:rsid w:val="00C665EC"/>
    <w:rsid w:val="00C66CD8"/>
    <w:rsid w:val="00C671F5"/>
    <w:rsid w:val="00C707E9"/>
    <w:rsid w:val="00C70B14"/>
    <w:rsid w:val="00C70E1D"/>
    <w:rsid w:val="00C70F28"/>
    <w:rsid w:val="00C710A1"/>
    <w:rsid w:val="00C716F6"/>
    <w:rsid w:val="00C71B9E"/>
    <w:rsid w:val="00C71F81"/>
    <w:rsid w:val="00C7203D"/>
    <w:rsid w:val="00C724E8"/>
    <w:rsid w:val="00C736E8"/>
    <w:rsid w:val="00C74CE0"/>
    <w:rsid w:val="00C75377"/>
    <w:rsid w:val="00C753A1"/>
    <w:rsid w:val="00C76791"/>
    <w:rsid w:val="00C76BA9"/>
    <w:rsid w:val="00C80786"/>
    <w:rsid w:val="00C80D09"/>
    <w:rsid w:val="00C80DC8"/>
    <w:rsid w:val="00C80F53"/>
    <w:rsid w:val="00C821E7"/>
    <w:rsid w:val="00C82453"/>
    <w:rsid w:val="00C82C26"/>
    <w:rsid w:val="00C840F4"/>
    <w:rsid w:val="00C8437D"/>
    <w:rsid w:val="00C846F3"/>
    <w:rsid w:val="00C84C31"/>
    <w:rsid w:val="00C84D92"/>
    <w:rsid w:val="00C84DDE"/>
    <w:rsid w:val="00C86779"/>
    <w:rsid w:val="00C86C48"/>
    <w:rsid w:val="00C87F1B"/>
    <w:rsid w:val="00C90754"/>
    <w:rsid w:val="00C90D6C"/>
    <w:rsid w:val="00C917B5"/>
    <w:rsid w:val="00C917F3"/>
    <w:rsid w:val="00C91C23"/>
    <w:rsid w:val="00C92A61"/>
    <w:rsid w:val="00C931B0"/>
    <w:rsid w:val="00C93356"/>
    <w:rsid w:val="00C93E60"/>
    <w:rsid w:val="00C94397"/>
    <w:rsid w:val="00C9448A"/>
    <w:rsid w:val="00C944AD"/>
    <w:rsid w:val="00C94E41"/>
    <w:rsid w:val="00C950DD"/>
    <w:rsid w:val="00C957AF"/>
    <w:rsid w:val="00C95B81"/>
    <w:rsid w:val="00C95F17"/>
    <w:rsid w:val="00C964D9"/>
    <w:rsid w:val="00C96BC4"/>
    <w:rsid w:val="00C97401"/>
    <w:rsid w:val="00C976D2"/>
    <w:rsid w:val="00CA0C4E"/>
    <w:rsid w:val="00CA1404"/>
    <w:rsid w:val="00CA2D2F"/>
    <w:rsid w:val="00CA3293"/>
    <w:rsid w:val="00CA3803"/>
    <w:rsid w:val="00CA3B08"/>
    <w:rsid w:val="00CA4565"/>
    <w:rsid w:val="00CA4743"/>
    <w:rsid w:val="00CA5127"/>
    <w:rsid w:val="00CA5D60"/>
    <w:rsid w:val="00CA602A"/>
    <w:rsid w:val="00CA6ABC"/>
    <w:rsid w:val="00CA70EF"/>
    <w:rsid w:val="00CA73A1"/>
    <w:rsid w:val="00CA73ED"/>
    <w:rsid w:val="00CA74A6"/>
    <w:rsid w:val="00CA7D1A"/>
    <w:rsid w:val="00CB030D"/>
    <w:rsid w:val="00CB0606"/>
    <w:rsid w:val="00CB066A"/>
    <w:rsid w:val="00CB07D7"/>
    <w:rsid w:val="00CB15F0"/>
    <w:rsid w:val="00CB1642"/>
    <w:rsid w:val="00CB3AC0"/>
    <w:rsid w:val="00CB4952"/>
    <w:rsid w:val="00CB4F10"/>
    <w:rsid w:val="00CB584A"/>
    <w:rsid w:val="00CB5A3D"/>
    <w:rsid w:val="00CB5CE4"/>
    <w:rsid w:val="00CB6421"/>
    <w:rsid w:val="00CB6C3E"/>
    <w:rsid w:val="00CB7181"/>
    <w:rsid w:val="00CB769C"/>
    <w:rsid w:val="00CB7E08"/>
    <w:rsid w:val="00CC0E8E"/>
    <w:rsid w:val="00CC173C"/>
    <w:rsid w:val="00CC1A99"/>
    <w:rsid w:val="00CC24A5"/>
    <w:rsid w:val="00CC24B3"/>
    <w:rsid w:val="00CC2C52"/>
    <w:rsid w:val="00CC480C"/>
    <w:rsid w:val="00CC4C20"/>
    <w:rsid w:val="00CC532D"/>
    <w:rsid w:val="00CC55FA"/>
    <w:rsid w:val="00CC5D72"/>
    <w:rsid w:val="00CC613E"/>
    <w:rsid w:val="00CC6298"/>
    <w:rsid w:val="00CC657C"/>
    <w:rsid w:val="00CC6884"/>
    <w:rsid w:val="00CC6CB7"/>
    <w:rsid w:val="00CC6D12"/>
    <w:rsid w:val="00CC6FDE"/>
    <w:rsid w:val="00CD11B3"/>
    <w:rsid w:val="00CD1ACF"/>
    <w:rsid w:val="00CD1CE4"/>
    <w:rsid w:val="00CD2185"/>
    <w:rsid w:val="00CD21E1"/>
    <w:rsid w:val="00CD2C49"/>
    <w:rsid w:val="00CD3191"/>
    <w:rsid w:val="00CD3378"/>
    <w:rsid w:val="00CD35C9"/>
    <w:rsid w:val="00CD36BC"/>
    <w:rsid w:val="00CD37B1"/>
    <w:rsid w:val="00CD3CC7"/>
    <w:rsid w:val="00CD3F48"/>
    <w:rsid w:val="00CD4D2C"/>
    <w:rsid w:val="00CD72D4"/>
    <w:rsid w:val="00CD7783"/>
    <w:rsid w:val="00CE00D7"/>
    <w:rsid w:val="00CE03D0"/>
    <w:rsid w:val="00CE0C42"/>
    <w:rsid w:val="00CE0D7D"/>
    <w:rsid w:val="00CE162D"/>
    <w:rsid w:val="00CE223C"/>
    <w:rsid w:val="00CE234F"/>
    <w:rsid w:val="00CE333B"/>
    <w:rsid w:val="00CE365F"/>
    <w:rsid w:val="00CE4744"/>
    <w:rsid w:val="00CE47FA"/>
    <w:rsid w:val="00CE4A32"/>
    <w:rsid w:val="00CE4ACF"/>
    <w:rsid w:val="00CE4C81"/>
    <w:rsid w:val="00CE4D98"/>
    <w:rsid w:val="00CE4E7C"/>
    <w:rsid w:val="00CE5225"/>
    <w:rsid w:val="00CE59A0"/>
    <w:rsid w:val="00CE5E41"/>
    <w:rsid w:val="00CE6991"/>
    <w:rsid w:val="00CE7D80"/>
    <w:rsid w:val="00CE7FD2"/>
    <w:rsid w:val="00CF0069"/>
    <w:rsid w:val="00CF1592"/>
    <w:rsid w:val="00CF17E9"/>
    <w:rsid w:val="00CF190E"/>
    <w:rsid w:val="00CF1AB4"/>
    <w:rsid w:val="00CF1DBD"/>
    <w:rsid w:val="00CF2228"/>
    <w:rsid w:val="00CF4894"/>
    <w:rsid w:val="00CF49BF"/>
    <w:rsid w:val="00CF7663"/>
    <w:rsid w:val="00CF7B7C"/>
    <w:rsid w:val="00D019A1"/>
    <w:rsid w:val="00D01CED"/>
    <w:rsid w:val="00D02862"/>
    <w:rsid w:val="00D02904"/>
    <w:rsid w:val="00D02D69"/>
    <w:rsid w:val="00D03196"/>
    <w:rsid w:val="00D0321D"/>
    <w:rsid w:val="00D03904"/>
    <w:rsid w:val="00D03C9B"/>
    <w:rsid w:val="00D04337"/>
    <w:rsid w:val="00D04F29"/>
    <w:rsid w:val="00D05EA8"/>
    <w:rsid w:val="00D06B16"/>
    <w:rsid w:val="00D06C93"/>
    <w:rsid w:val="00D07038"/>
    <w:rsid w:val="00D079DD"/>
    <w:rsid w:val="00D07C42"/>
    <w:rsid w:val="00D07E75"/>
    <w:rsid w:val="00D102DC"/>
    <w:rsid w:val="00D10F5C"/>
    <w:rsid w:val="00D1110D"/>
    <w:rsid w:val="00D1130C"/>
    <w:rsid w:val="00D122B5"/>
    <w:rsid w:val="00D12B74"/>
    <w:rsid w:val="00D13A8E"/>
    <w:rsid w:val="00D13E02"/>
    <w:rsid w:val="00D13E11"/>
    <w:rsid w:val="00D1437D"/>
    <w:rsid w:val="00D16412"/>
    <w:rsid w:val="00D1726F"/>
    <w:rsid w:val="00D17509"/>
    <w:rsid w:val="00D177F1"/>
    <w:rsid w:val="00D206E7"/>
    <w:rsid w:val="00D21371"/>
    <w:rsid w:val="00D214E8"/>
    <w:rsid w:val="00D218AD"/>
    <w:rsid w:val="00D21B18"/>
    <w:rsid w:val="00D223AC"/>
    <w:rsid w:val="00D225AB"/>
    <w:rsid w:val="00D226F1"/>
    <w:rsid w:val="00D22C66"/>
    <w:rsid w:val="00D22D03"/>
    <w:rsid w:val="00D22DA3"/>
    <w:rsid w:val="00D22F3A"/>
    <w:rsid w:val="00D243B7"/>
    <w:rsid w:val="00D2482A"/>
    <w:rsid w:val="00D24C3F"/>
    <w:rsid w:val="00D24D74"/>
    <w:rsid w:val="00D24D9D"/>
    <w:rsid w:val="00D24DF0"/>
    <w:rsid w:val="00D2559E"/>
    <w:rsid w:val="00D258C2"/>
    <w:rsid w:val="00D2607C"/>
    <w:rsid w:val="00D27484"/>
    <w:rsid w:val="00D278EC"/>
    <w:rsid w:val="00D27E84"/>
    <w:rsid w:val="00D30227"/>
    <w:rsid w:val="00D30F4E"/>
    <w:rsid w:val="00D31747"/>
    <w:rsid w:val="00D3189F"/>
    <w:rsid w:val="00D323AE"/>
    <w:rsid w:val="00D32B07"/>
    <w:rsid w:val="00D32CCD"/>
    <w:rsid w:val="00D32D89"/>
    <w:rsid w:val="00D33F9B"/>
    <w:rsid w:val="00D33FFE"/>
    <w:rsid w:val="00D3404D"/>
    <w:rsid w:val="00D35515"/>
    <w:rsid w:val="00D36059"/>
    <w:rsid w:val="00D36326"/>
    <w:rsid w:val="00D368B4"/>
    <w:rsid w:val="00D36DC3"/>
    <w:rsid w:val="00D370F4"/>
    <w:rsid w:val="00D37330"/>
    <w:rsid w:val="00D3734E"/>
    <w:rsid w:val="00D37649"/>
    <w:rsid w:val="00D377AA"/>
    <w:rsid w:val="00D37ADE"/>
    <w:rsid w:val="00D405F2"/>
    <w:rsid w:val="00D40923"/>
    <w:rsid w:val="00D40B20"/>
    <w:rsid w:val="00D423DA"/>
    <w:rsid w:val="00D42C14"/>
    <w:rsid w:val="00D439A0"/>
    <w:rsid w:val="00D4407B"/>
    <w:rsid w:val="00D440CF"/>
    <w:rsid w:val="00D44384"/>
    <w:rsid w:val="00D45AAA"/>
    <w:rsid w:val="00D45DDB"/>
    <w:rsid w:val="00D460DD"/>
    <w:rsid w:val="00D460E9"/>
    <w:rsid w:val="00D465D4"/>
    <w:rsid w:val="00D46B1A"/>
    <w:rsid w:val="00D47648"/>
    <w:rsid w:val="00D477E9"/>
    <w:rsid w:val="00D47980"/>
    <w:rsid w:val="00D47C5B"/>
    <w:rsid w:val="00D502CD"/>
    <w:rsid w:val="00D51A3C"/>
    <w:rsid w:val="00D52B9F"/>
    <w:rsid w:val="00D53632"/>
    <w:rsid w:val="00D53C5D"/>
    <w:rsid w:val="00D53DBF"/>
    <w:rsid w:val="00D54642"/>
    <w:rsid w:val="00D546EF"/>
    <w:rsid w:val="00D5470A"/>
    <w:rsid w:val="00D54714"/>
    <w:rsid w:val="00D553DF"/>
    <w:rsid w:val="00D55880"/>
    <w:rsid w:val="00D55AB3"/>
    <w:rsid w:val="00D55F93"/>
    <w:rsid w:val="00D5602E"/>
    <w:rsid w:val="00D56489"/>
    <w:rsid w:val="00D5655C"/>
    <w:rsid w:val="00D5664A"/>
    <w:rsid w:val="00D568A7"/>
    <w:rsid w:val="00D57880"/>
    <w:rsid w:val="00D601EC"/>
    <w:rsid w:val="00D6093F"/>
    <w:rsid w:val="00D60D11"/>
    <w:rsid w:val="00D61AED"/>
    <w:rsid w:val="00D6240C"/>
    <w:rsid w:val="00D6255B"/>
    <w:rsid w:val="00D6290E"/>
    <w:rsid w:val="00D62CCC"/>
    <w:rsid w:val="00D63706"/>
    <w:rsid w:val="00D64161"/>
    <w:rsid w:val="00D641E0"/>
    <w:rsid w:val="00D64F2F"/>
    <w:rsid w:val="00D66255"/>
    <w:rsid w:val="00D66597"/>
    <w:rsid w:val="00D665DC"/>
    <w:rsid w:val="00D6785B"/>
    <w:rsid w:val="00D67F72"/>
    <w:rsid w:val="00D705F1"/>
    <w:rsid w:val="00D70772"/>
    <w:rsid w:val="00D70928"/>
    <w:rsid w:val="00D70D16"/>
    <w:rsid w:val="00D70FCF"/>
    <w:rsid w:val="00D727CE"/>
    <w:rsid w:val="00D73448"/>
    <w:rsid w:val="00D734AA"/>
    <w:rsid w:val="00D73A88"/>
    <w:rsid w:val="00D747CE"/>
    <w:rsid w:val="00D75370"/>
    <w:rsid w:val="00D75B95"/>
    <w:rsid w:val="00D76372"/>
    <w:rsid w:val="00D764AA"/>
    <w:rsid w:val="00D76700"/>
    <w:rsid w:val="00D76ECB"/>
    <w:rsid w:val="00D773E6"/>
    <w:rsid w:val="00D800C5"/>
    <w:rsid w:val="00D802C8"/>
    <w:rsid w:val="00D80671"/>
    <w:rsid w:val="00D80B1E"/>
    <w:rsid w:val="00D80D92"/>
    <w:rsid w:val="00D81805"/>
    <w:rsid w:val="00D81947"/>
    <w:rsid w:val="00D819BD"/>
    <w:rsid w:val="00D81FCA"/>
    <w:rsid w:val="00D82054"/>
    <w:rsid w:val="00D82386"/>
    <w:rsid w:val="00D82460"/>
    <w:rsid w:val="00D82F52"/>
    <w:rsid w:val="00D84060"/>
    <w:rsid w:val="00D85023"/>
    <w:rsid w:val="00D85920"/>
    <w:rsid w:val="00D85FEB"/>
    <w:rsid w:val="00D8638D"/>
    <w:rsid w:val="00D86719"/>
    <w:rsid w:val="00D86ED7"/>
    <w:rsid w:val="00D87F54"/>
    <w:rsid w:val="00D90026"/>
    <w:rsid w:val="00D9013D"/>
    <w:rsid w:val="00D90833"/>
    <w:rsid w:val="00D90CA8"/>
    <w:rsid w:val="00D91260"/>
    <w:rsid w:val="00D91279"/>
    <w:rsid w:val="00D91D4E"/>
    <w:rsid w:val="00D9213C"/>
    <w:rsid w:val="00D92CA1"/>
    <w:rsid w:val="00D92DC3"/>
    <w:rsid w:val="00D939C7"/>
    <w:rsid w:val="00D94172"/>
    <w:rsid w:val="00D9424F"/>
    <w:rsid w:val="00D94314"/>
    <w:rsid w:val="00D94576"/>
    <w:rsid w:val="00D94839"/>
    <w:rsid w:val="00D94ECF"/>
    <w:rsid w:val="00D95260"/>
    <w:rsid w:val="00D95393"/>
    <w:rsid w:val="00D95C2C"/>
    <w:rsid w:val="00D97317"/>
    <w:rsid w:val="00D977D4"/>
    <w:rsid w:val="00DA0E33"/>
    <w:rsid w:val="00DA103D"/>
    <w:rsid w:val="00DA124B"/>
    <w:rsid w:val="00DA248F"/>
    <w:rsid w:val="00DA3449"/>
    <w:rsid w:val="00DA357D"/>
    <w:rsid w:val="00DA3E37"/>
    <w:rsid w:val="00DA3F0F"/>
    <w:rsid w:val="00DA4BB2"/>
    <w:rsid w:val="00DA5387"/>
    <w:rsid w:val="00DA5596"/>
    <w:rsid w:val="00DA560F"/>
    <w:rsid w:val="00DA5A93"/>
    <w:rsid w:val="00DA5ACD"/>
    <w:rsid w:val="00DA5C7E"/>
    <w:rsid w:val="00DA6036"/>
    <w:rsid w:val="00DA6FB7"/>
    <w:rsid w:val="00DA7EA1"/>
    <w:rsid w:val="00DB06E2"/>
    <w:rsid w:val="00DB0A78"/>
    <w:rsid w:val="00DB1142"/>
    <w:rsid w:val="00DB1322"/>
    <w:rsid w:val="00DB15F4"/>
    <w:rsid w:val="00DB1C47"/>
    <w:rsid w:val="00DB358E"/>
    <w:rsid w:val="00DB3B44"/>
    <w:rsid w:val="00DB4EC8"/>
    <w:rsid w:val="00DB4F59"/>
    <w:rsid w:val="00DB57B6"/>
    <w:rsid w:val="00DB5D8B"/>
    <w:rsid w:val="00DB6214"/>
    <w:rsid w:val="00DB63A8"/>
    <w:rsid w:val="00DB6659"/>
    <w:rsid w:val="00DB68DB"/>
    <w:rsid w:val="00DB6CFD"/>
    <w:rsid w:val="00DB7698"/>
    <w:rsid w:val="00DB7826"/>
    <w:rsid w:val="00DC0158"/>
    <w:rsid w:val="00DC1C17"/>
    <w:rsid w:val="00DC2F08"/>
    <w:rsid w:val="00DC33A4"/>
    <w:rsid w:val="00DC36D1"/>
    <w:rsid w:val="00DC3D2E"/>
    <w:rsid w:val="00DC4CAB"/>
    <w:rsid w:val="00DC5004"/>
    <w:rsid w:val="00DC5263"/>
    <w:rsid w:val="00DC7562"/>
    <w:rsid w:val="00DD0336"/>
    <w:rsid w:val="00DD0FDA"/>
    <w:rsid w:val="00DD306C"/>
    <w:rsid w:val="00DD32BA"/>
    <w:rsid w:val="00DD3C2E"/>
    <w:rsid w:val="00DD3EFC"/>
    <w:rsid w:val="00DD4551"/>
    <w:rsid w:val="00DD4FC9"/>
    <w:rsid w:val="00DD526F"/>
    <w:rsid w:val="00DD5AF6"/>
    <w:rsid w:val="00DD621B"/>
    <w:rsid w:val="00DD6837"/>
    <w:rsid w:val="00DD6CAF"/>
    <w:rsid w:val="00DD7189"/>
    <w:rsid w:val="00DD792B"/>
    <w:rsid w:val="00DD794C"/>
    <w:rsid w:val="00DE0706"/>
    <w:rsid w:val="00DE0A30"/>
    <w:rsid w:val="00DE0F58"/>
    <w:rsid w:val="00DE1288"/>
    <w:rsid w:val="00DE13B4"/>
    <w:rsid w:val="00DE149A"/>
    <w:rsid w:val="00DE1A0A"/>
    <w:rsid w:val="00DE1C03"/>
    <w:rsid w:val="00DE1CD0"/>
    <w:rsid w:val="00DE3610"/>
    <w:rsid w:val="00DE5196"/>
    <w:rsid w:val="00DE56EE"/>
    <w:rsid w:val="00DE683F"/>
    <w:rsid w:val="00DE6988"/>
    <w:rsid w:val="00DE7003"/>
    <w:rsid w:val="00DF0902"/>
    <w:rsid w:val="00DF0A2B"/>
    <w:rsid w:val="00DF1704"/>
    <w:rsid w:val="00DF245A"/>
    <w:rsid w:val="00DF2A5D"/>
    <w:rsid w:val="00DF3565"/>
    <w:rsid w:val="00DF3BBB"/>
    <w:rsid w:val="00DF4942"/>
    <w:rsid w:val="00DF4CB0"/>
    <w:rsid w:val="00DF535E"/>
    <w:rsid w:val="00DF56A8"/>
    <w:rsid w:val="00DF5767"/>
    <w:rsid w:val="00DF58B6"/>
    <w:rsid w:val="00DF606E"/>
    <w:rsid w:val="00DF6214"/>
    <w:rsid w:val="00DF6407"/>
    <w:rsid w:val="00DF71BF"/>
    <w:rsid w:val="00DF7D37"/>
    <w:rsid w:val="00E00313"/>
    <w:rsid w:val="00E00446"/>
    <w:rsid w:val="00E005F3"/>
    <w:rsid w:val="00E0101B"/>
    <w:rsid w:val="00E01581"/>
    <w:rsid w:val="00E02083"/>
    <w:rsid w:val="00E02B70"/>
    <w:rsid w:val="00E02E19"/>
    <w:rsid w:val="00E0315A"/>
    <w:rsid w:val="00E03CF7"/>
    <w:rsid w:val="00E0431D"/>
    <w:rsid w:val="00E04506"/>
    <w:rsid w:val="00E047B5"/>
    <w:rsid w:val="00E04A43"/>
    <w:rsid w:val="00E04D01"/>
    <w:rsid w:val="00E055DE"/>
    <w:rsid w:val="00E05924"/>
    <w:rsid w:val="00E05AF1"/>
    <w:rsid w:val="00E05E31"/>
    <w:rsid w:val="00E060D0"/>
    <w:rsid w:val="00E06F20"/>
    <w:rsid w:val="00E0716C"/>
    <w:rsid w:val="00E07FA3"/>
    <w:rsid w:val="00E10F9A"/>
    <w:rsid w:val="00E11257"/>
    <w:rsid w:val="00E112C6"/>
    <w:rsid w:val="00E11367"/>
    <w:rsid w:val="00E1172F"/>
    <w:rsid w:val="00E12A3B"/>
    <w:rsid w:val="00E12C22"/>
    <w:rsid w:val="00E12D2B"/>
    <w:rsid w:val="00E13395"/>
    <w:rsid w:val="00E13402"/>
    <w:rsid w:val="00E13625"/>
    <w:rsid w:val="00E13C84"/>
    <w:rsid w:val="00E148AA"/>
    <w:rsid w:val="00E15D4B"/>
    <w:rsid w:val="00E15DF2"/>
    <w:rsid w:val="00E16617"/>
    <w:rsid w:val="00E16EC2"/>
    <w:rsid w:val="00E178C4"/>
    <w:rsid w:val="00E20117"/>
    <w:rsid w:val="00E2066F"/>
    <w:rsid w:val="00E20ACE"/>
    <w:rsid w:val="00E212A5"/>
    <w:rsid w:val="00E212CC"/>
    <w:rsid w:val="00E215E2"/>
    <w:rsid w:val="00E21F31"/>
    <w:rsid w:val="00E2218B"/>
    <w:rsid w:val="00E231FB"/>
    <w:rsid w:val="00E23A49"/>
    <w:rsid w:val="00E23C18"/>
    <w:rsid w:val="00E23D87"/>
    <w:rsid w:val="00E2452A"/>
    <w:rsid w:val="00E25579"/>
    <w:rsid w:val="00E25D07"/>
    <w:rsid w:val="00E27303"/>
    <w:rsid w:val="00E3005B"/>
    <w:rsid w:val="00E3049A"/>
    <w:rsid w:val="00E31CCD"/>
    <w:rsid w:val="00E31D25"/>
    <w:rsid w:val="00E31F88"/>
    <w:rsid w:val="00E32165"/>
    <w:rsid w:val="00E3259B"/>
    <w:rsid w:val="00E32AAC"/>
    <w:rsid w:val="00E330C2"/>
    <w:rsid w:val="00E33A42"/>
    <w:rsid w:val="00E33B38"/>
    <w:rsid w:val="00E33F16"/>
    <w:rsid w:val="00E33F8C"/>
    <w:rsid w:val="00E34405"/>
    <w:rsid w:val="00E34EF9"/>
    <w:rsid w:val="00E3510B"/>
    <w:rsid w:val="00E358B7"/>
    <w:rsid w:val="00E35A90"/>
    <w:rsid w:val="00E35E2B"/>
    <w:rsid w:val="00E36340"/>
    <w:rsid w:val="00E36745"/>
    <w:rsid w:val="00E36D4F"/>
    <w:rsid w:val="00E37A63"/>
    <w:rsid w:val="00E401EE"/>
    <w:rsid w:val="00E40290"/>
    <w:rsid w:val="00E40510"/>
    <w:rsid w:val="00E4147D"/>
    <w:rsid w:val="00E414CB"/>
    <w:rsid w:val="00E4156C"/>
    <w:rsid w:val="00E4163A"/>
    <w:rsid w:val="00E41A32"/>
    <w:rsid w:val="00E41CD2"/>
    <w:rsid w:val="00E41F7A"/>
    <w:rsid w:val="00E42EB3"/>
    <w:rsid w:val="00E4330E"/>
    <w:rsid w:val="00E43378"/>
    <w:rsid w:val="00E4363D"/>
    <w:rsid w:val="00E43912"/>
    <w:rsid w:val="00E439D2"/>
    <w:rsid w:val="00E4420D"/>
    <w:rsid w:val="00E446C2"/>
    <w:rsid w:val="00E44DB2"/>
    <w:rsid w:val="00E45514"/>
    <w:rsid w:val="00E45673"/>
    <w:rsid w:val="00E456D9"/>
    <w:rsid w:val="00E4572A"/>
    <w:rsid w:val="00E4583D"/>
    <w:rsid w:val="00E45D83"/>
    <w:rsid w:val="00E46002"/>
    <w:rsid w:val="00E46499"/>
    <w:rsid w:val="00E46CB9"/>
    <w:rsid w:val="00E46FA9"/>
    <w:rsid w:val="00E47043"/>
    <w:rsid w:val="00E475C4"/>
    <w:rsid w:val="00E47876"/>
    <w:rsid w:val="00E50267"/>
    <w:rsid w:val="00E50486"/>
    <w:rsid w:val="00E50BC8"/>
    <w:rsid w:val="00E5234A"/>
    <w:rsid w:val="00E52773"/>
    <w:rsid w:val="00E5342A"/>
    <w:rsid w:val="00E53EE1"/>
    <w:rsid w:val="00E53EF0"/>
    <w:rsid w:val="00E546D1"/>
    <w:rsid w:val="00E54D49"/>
    <w:rsid w:val="00E55A11"/>
    <w:rsid w:val="00E55E25"/>
    <w:rsid w:val="00E5637F"/>
    <w:rsid w:val="00E565EE"/>
    <w:rsid w:val="00E56B61"/>
    <w:rsid w:val="00E57732"/>
    <w:rsid w:val="00E579AF"/>
    <w:rsid w:val="00E57C3E"/>
    <w:rsid w:val="00E6000D"/>
    <w:rsid w:val="00E604B8"/>
    <w:rsid w:val="00E6070D"/>
    <w:rsid w:val="00E60F8F"/>
    <w:rsid w:val="00E61039"/>
    <w:rsid w:val="00E615D3"/>
    <w:rsid w:val="00E620C0"/>
    <w:rsid w:val="00E625DA"/>
    <w:rsid w:val="00E6325D"/>
    <w:rsid w:val="00E634DF"/>
    <w:rsid w:val="00E63755"/>
    <w:rsid w:val="00E63A40"/>
    <w:rsid w:val="00E63F57"/>
    <w:rsid w:val="00E64DA3"/>
    <w:rsid w:val="00E6704C"/>
    <w:rsid w:val="00E671F7"/>
    <w:rsid w:val="00E67B22"/>
    <w:rsid w:val="00E67B92"/>
    <w:rsid w:val="00E67CFB"/>
    <w:rsid w:val="00E70015"/>
    <w:rsid w:val="00E7032C"/>
    <w:rsid w:val="00E708E8"/>
    <w:rsid w:val="00E70E29"/>
    <w:rsid w:val="00E71196"/>
    <w:rsid w:val="00E715BF"/>
    <w:rsid w:val="00E71A5A"/>
    <w:rsid w:val="00E71C33"/>
    <w:rsid w:val="00E73D2D"/>
    <w:rsid w:val="00E73EA1"/>
    <w:rsid w:val="00E74C2F"/>
    <w:rsid w:val="00E74C40"/>
    <w:rsid w:val="00E74CF0"/>
    <w:rsid w:val="00E74EEB"/>
    <w:rsid w:val="00E753F5"/>
    <w:rsid w:val="00E75913"/>
    <w:rsid w:val="00E75BB8"/>
    <w:rsid w:val="00E75C07"/>
    <w:rsid w:val="00E75DA1"/>
    <w:rsid w:val="00E761D4"/>
    <w:rsid w:val="00E77D22"/>
    <w:rsid w:val="00E77FA0"/>
    <w:rsid w:val="00E800F7"/>
    <w:rsid w:val="00E8022F"/>
    <w:rsid w:val="00E80CD6"/>
    <w:rsid w:val="00E814B5"/>
    <w:rsid w:val="00E81DFA"/>
    <w:rsid w:val="00E82617"/>
    <w:rsid w:val="00E83403"/>
    <w:rsid w:val="00E83811"/>
    <w:rsid w:val="00E83BEB"/>
    <w:rsid w:val="00E8450C"/>
    <w:rsid w:val="00E852E8"/>
    <w:rsid w:val="00E85E6C"/>
    <w:rsid w:val="00E8680C"/>
    <w:rsid w:val="00E86853"/>
    <w:rsid w:val="00E869EB"/>
    <w:rsid w:val="00E86D69"/>
    <w:rsid w:val="00E8701D"/>
    <w:rsid w:val="00E87468"/>
    <w:rsid w:val="00E8753A"/>
    <w:rsid w:val="00E87DFD"/>
    <w:rsid w:val="00E90341"/>
    <w:rsid w:val="00E90775"/>
    <w:rsid w:val="00E90B0D"/>
    <w:rsid w:val="00E90FFD"/>
    <w:rsid w:val="00E911E8"/>
    <w:rsid w:val="00E91388"/>
    <w:rsid w:val="00E92249"/>
    <w:rsid w:val="00E92378"/>
    <w:rsid w:val="00E923BD"/>
    <w:rsid w:val="00E92458"/>
    <w:rsid w:val="00E924A6"/>
    <w:rsid w:val="00E92A0B"/>
    <w:rsid w:val="00E92F2F"/>
    <w:rsid w:val="00E93516"/>
    <w:rsid w:val="00E93DBA"/>
    <w:rsid w:val="00E94094"/>
    <w:rsid w:val="00E9410B"/>
    <w:rsid w:val="00E94EA3"/>
    <w:rsid w:val="00E959AE"/>
    <w:rsid w:val="00E95CD8"/>
    <w:rsid w:val="00E95DE6"/>
    <w:rsid w:val="00E95F5D"/>
    <w:rsid w:val="00E97BC0"/>
    <w:rsid w:val="00EA04A3"/>
    <w:rsid w:val="00EA0ECF"/>
    <w:rsid w:val="00EA190C"/>
    <w:rsid w:val="00EA1BDC"/>
    <w:rsid w:val="00EA2415"/>
    <w:rsid w:val="00EA2945"/>
    <w:rsid w:val="00EA379C"/>
    <w:rsid w:val="00EA39BE"/>
    <w:rsid w:val="00EA3C01"/>
    <w:rsid w:val="00EA42B8"/>
    <w:rsid w:val="00EA4D58"/>
    <w:rsid w:val="00EA534C"/>
    <w:rsid w:val="00EA5874"/>
    <w:rsid w:val="00EA5F15"/>
    <w:rsid w:val="00EA61A4"/>
    <w:rsid w:val="00EA62B9"/>
    <w:rsid w:val="00EA6DB9"/>
    <w:rsid w:val="00EA7BFA"/>
    <w:rsid w:val="00EA7C5E"/>
    <w:rsid w:val="00EB0951"/>
    <w:rsid w:val="00EB0D2D"/>
    <w:rsid w:val="00EB0EAB"/>
    <w:rsid w:val="00EB0F7D"/>
    <w:rsid w:val="00EB1196"/>
    <w:rsid w:val="00EB1D91"/>
    <w:rsid w:val="00EB20EA"/>
    <w:rsid w:val="00EB2EC9"/>
    <w:rsid w:val="00EB3104"/>
    <w:rsid w:val="00EB39DF"/>
    <w:rsid w:val="00EB3FA3"/>
    <w:rsid w:val="00EB451B"/>
    <w:rsid w:val="00EB4C48"/>
    <w:rsid w:val="00EB5090"/>
    <w:rsid w:val="00EB52FE"/>
    <w:rsid w:val="00EB557F"/>
    <w:rsid w:val="00EB5977"/>
    <w:rsid w:val="00EB5E9C"/>
    <w:rsid w:val="00EB5EEC"/>
    <w:rsid w:val="00EB73A2"/>
    <w:rsid w:val="00EB7489"/>
    <w:rsid w:val="00EB7887"/>
    <w:rsid w:val="00EB7F1C"/>
    <w:rsid w:val="00EC01E5"/>
    <w:rsid w:val="00EC068C"/>
    <w:rsid w:val="00EC0C52"/>
    <w:rsid w:val="00EC141D"/>
    <w:rsid w:val="00EC15E6"/>
    <w:rsid w:val="00EC25B6"/>
    <w:rsid w:val="00EC2B0B"/>
    <w:rsid w:val="00EC2B5D"/>
    <w:rsid w:val="00EC3925"/>
    <w:rsid w:val="00EC3ABE"/>
    <w:rsid w:val="00EC483B"/>
    <w:rsid w:val="00EC48E0"/>
    <w:rsid w:val="00EC4CD1"/>
    <w:rsid w:val="00EC4EF1"/>
    <w:rsid w:val="00EC4F0D"/>
    <w:rsid w:val="00EC5036"/>
    <w:rsid w:val="00EC54DD"/>
    <w:rsid w:val="00EC6139"/>
    <w:rsid w:val="00EC7389"/>
    <w:rsid w:val="00EC74BB"/>
    <w:rsid w:val="00EC7B05"/>
    <w:rsid w:val="00EC7F71"/>
    <w:rsid w:val="00ED0750"/>
    <w:rsid w:val="00ED0933"/>
    <w:rsid w:val="00ED0A2A"/>
    <w:rsid w:val="00ED0A71"/>
    <w:rsid w:val="00ED0EAE"/>
    <w:rsid w:val="00ED157C"/>
    <w:rsid w:val="00ED1A57"/>
    <w:rsid w:val="00ED23B6"/>
    <w:rsid w:val="00ED249E"/>
    <w:rsid w:val="00ED2B1C"/>
    <w:rsid w:val="00ED2DF8"/>
    <w:rsid w:val="00ED3B3C"/>
    <w:rsid w:val="00ED48A3"/>
    <w:rsid w:val="00ED4B39"/>
    <w:rsid w:val="00ED4B93"/>
    <w:rsid w:val="00ED5430"/>
    <w:rsid w:val="00ED5972"/>
    <w:rsid w:val="00ED6BC0"/>
    <w:rsid w:val="00ED7895"/>
    <w:rsid w:val="00EE01A9"/>
    <w:rsid w:val="00EE0D79"/>
    <w:rsid w:val="00EE1664"/>
    <w:rsid w:val="00EE2863"/>
    <w:rsid w:val="00EE2AEE"/>
    <w:rsid w:val="00EE2D44"/>
    <w:rsid w:val="00EE2D9A"/>
    <w:rsid w:val="00EE304B"/>
    <w:rsid w:val="00EE3B3A"/>
    <w:rsid w:val="00EE3DE4"/>
    <w:rsid w:val="00EE42C9"/>
    <w:rsid w:val="00EE49C2"/>
    <w:rsid w:val="00EE5B92"/>
    <w:rsid w:val="00EE6EAF"/>
    <w:rsid w:val="00EE6FE1"/>
    <w:rsid w:val="00EE775D"/>
    <w:rsid w:val="00EE77CE"/>
    <w:rsid w:val="00EF1090"/>
    <w:rsid w:val="00EF1312"/>
    <w:rsid w:val="00EF17EC"/>
    <w:rsid w:val="00EF1AC1"/>
    <w:rsid w:val="00EF25A1"/>
    <w:rsid w:val="00EF2A83"/>
    <w:rsid w:val="00EF2EC4"/>
    <w:rsid w:val="00EF2F8D"/>
    <w:rsid w:val="00EF3587"/>
    <w:rsid w:val="00EF38A0"/>
    <w:rsid w:val="00EF39DB"/>
    <w:rsid w:val="00EF3DEC"/>
    <w:rsid w:val="00EF4408"/>
    <w:rsid w:val="00EF45D0"/>
    <w:rsid w:val="00EF4B3D"/>
    <w:rsid w:val="00EF53F9"/>
    <w:rsid w:val="00EF5DC9"/>
    <w:rsid w:val="00EF5F71"/>
    <w:rsid w:val="00EF7354"/>
    <w:rsid w:val="00EF7AC3"/>
    <w:rsid w:val="00EF7C23"/>
    <w:rsid w:val="00EF7E2C"/>
    <w:rsid w:val="00F00885"/>
    <w:rsid w:val="00F00B49"/>
    <w:rsid w:val="00F01211"/>
    <w:rsid w:val="00F0127A"/>
    <w:rsid w:val="00F01E0A"/>
    <w:rsid w:val="00F025B3"/>
    <w:rsid w:val="00F027B0"/>
    <w:rsid w:val="00F0299C"/>
    <w:rsid w:val="00F04015"/>
    <w:rsid w:val="00F046F2"/>
    <w:rsid w:val="00F05751"/>
    <w:rsid w:val="00F060A0"/>
    <w:rsid w:val="00F104AA"/>
    <w:rsid w:val="00F108FE"/>
    <w:rsid w:val="00F11181"/>
    <w:rsid w:val="00F11353"/>
    <w:rsid w:val="00F14B5C"/>
    <w:rsid w:val="00F14F7A"/>
    <w:rsid w:val="00F15DD4"/>
    <w:rsid w:val="00F1628F"/>
    <w:rsid w:val="00F16344"/>
    <w:rsid w:val="00F16347"/>
    <w:rsid w:val="00F16A5D"/>
    <w:rsid w:val="00F179C2"/>
    <w:rsid w:val="00F204AF"/>
    <w:rsid w:val="00F2052F"/>
    <w:rsid w:val="00F20CA8"/>
    <w:rsid w:val="00F2185F"/>
    <w:rsid w:val="00F21DCD"/>
    <w:rsid w:val="00F22C87"/>
    <w:rsid w:val="00F2306B"/>
    <w:rsid w:val="00F23878"/>
    <w:rsid w:val="00F23B30"/>
    <w:rsid w:val="00F23C3E"/>
    <w:rsid w:val="00F23ECC"/>
    <w:rsid w:val="00F242CE"/>
    <w:rsid w:val="00F24B91"/>
    <w:rsid w:val="00F24CD0"/>
    <w:rsid w:val="00F25E45"/>
    <w:rsid w:val="00F26377"/>
    <w:rsid w:val="00F267F3"/>
    <w:rsid w:val="00F27F90"/>
    <w:rsid w:val="00F301B1"/>
    <w:rsid w:val="00F3046F"/>
    <w:rsid w:val="00F31B38"/>
    <w:rsid w:val="00F31D54"/>
    <w:rsid w:val="00F32347"/>
    <w:rsid w:val="00F32C14"/>
    <w:rsid w:val="00F33433"/>
    <w:rsid w:val="00F348BA"/>
    <w:rsid w:val="00F35309"/>
    <w:rsid w:val="00F353A2"/>
    <w:rsid w:val="00F36A71"/>
    <w:rsid w:val="00F36C3B"/>
    <w:rsid w:val="00F3712A"/>
    <w:rsid w:val="00F40032"/>
    <w:rsid w:val="00F40FD4"/>
    <w:rsid w:val="00F418B4"/>
    <w:rsid w:val="00F41A92"/>
    <w:rsid w:val="00F427E8"/>
    <w:rsid w:val="00F42AC3"/>
    <w:rsid w:val="00F43904"/>
    <w:rsid w:val="00F43BCC"/>
    <w:rsid w:val="00F43D2A"/>
    <w:rsid w:val="00F4405E"/>
    <w:rsid w:val="00F447B1"/>
    <w:rsid w:val="00F44BC9"/>
    <w:rsid w:val="00F44CB4"/>
    <w:rsid w:val="00F452FE"/>
    <w:rsid w:val="00F45C4A"/>
    <w:rsid w:val="00F465E1"/>
    <w:rsid w:val="00F4680E"/>
    <w:rsid w:val="00F47528"/>
    <w:rsid w:val="00F47555"/>
    <w:rsid w:val="00F47C0A"/>
    <w:rsid w:val="00F47F20"/>
    <w:rsid w:val="00F511E9"/>
    <w:rsid w:val="00F5138C"/>
    <w:rsid w:val="00F51969"/>
    <w:rsid w:val="00F52152"/>
    <w:rsid w:val="00F5245D"/>
    <w:rsid w:val="00F53C26"/>
    <w:rsid w:val="00F53C2B"/>
    <w:rsid w:val="00F53F71"/>
    <w:rsid w:val="00F54069"/>
    <w:rsid w:val="00F5440B"/>
    <w:rsid w:val="00F54F31"/>
    <w:rsid w:val="00F551A5"/>
    <w:rsid w:val="00F55998"/>
    <w:rsid w:val="00F559EC"/>
    <w:rsid w:val="00F568F4"/>
    <w:rsid w:val="00F56DE5"/>
    <w:rsid w:val="00F56ED7"/>
    <w:rsid w:val="00F571DE"/>
    <w:rsid w:val="00F5783F"/>
    <w:rsid w:val="00F578AA"/>
    <w:rsid w:val="00F57965"/>
    <w:rsid w:val="00F601DF"/>
    <w:rsid w:val="00F607DC"/>
    <w:rsid w:val="00F60C31"/>
    <w:rsid w:val="00F60DAB"/>
    <w:rsid w:val="00F6147B"/>
    <w:rsid w:val="00F61545"/>
    <w:rsid w:val="00F6189F"/>
    <w:rsid w:val="00F6220A"/>
    <w:rsid w:val="00F62C5A"/>
    <w:rsid w:val="00F637D7"/>
    <w:rsid w:val="00F63C23"/>
    <w:rsid w:val="00F63D95"/>
    <w:rsid w:val="00F6415A"/>
    <w:rsid w:val="00F644DF"/>
    <w:rsid w:val="00F646B5"/>
    <w:rsid w:val="00F648D3"/>
    <w:rsid w:val="00F64C2C"/>
    <w:rsid w:val="00F65151"/>
    <w:rsid w:val="00F657EA"/>
    <w:rsid w:val="00F657FD"/>
    <w:rsid w:val="00F65D4B"/>
    <w:rsid w:val="00F65D72"/>
    <w:rsid w:val="00F660A6"/>
    <w:rsid w:val="00F662FE"/>
    <w:rsid w:val="00F66A42"/>
    <w:rsid w:val="00F6788F"/>
    <w:rsid w:val="00F67C7C"/>
    <w:rsid w:val="00F70965"/>
    <w:rsid w:val="00F711E1"/>
    <w:rsid w:val="00F714CF"/>
    <w:rsid w:val="00F715BE"/>
    <w:rsid w:val="00F7259D"/>
    <w:rsid w:val="00F72AFA"/>
    <w:rsid w:val="00F736C6"/>
    <w:rsid w:val="00F740AC"/>
    <w:rsid w:val="00F7495E"/>
    <w:rsid w:val="00F74B6E"/>
    <w:rsid w:val="00F752AF"/>
    <w:rsid w:val="00F755C2"/>
    <w:rsid w:val="00F755F4"/>
    <w:rsid w:val="00F76F59"/>
    <w:rsid w:val="00F77C8C"/>
    <w:rsid w:val="00F77E9E"/>
    <w:rsid w:val="00F80584"/>
    <w:rsid w:val="00F80FBA"/>
    <w:rsid w:val="00F8104C"/>
    <w:rsid w:val="00F8125D"/>
    <w:rsid w:val="00F81651"/>
    <w:rsid w:val="00F81714"/>
    <w:rsid w:val="00F81DDA"/>
    <w:rsid w:val="00F81FB5"/>
    <w:rsid w:val="00F82327"/>
    <w:rsid w:val="00F82418"/>
    <w:rsid w:val="00F829EF"/>
    <w:rsid w:val="00F82AED"/>
    <w:rsid w:val="00F8319A"/>
    <w:rsid w:val="00F83876"/>
    <w:rsid w:val="00F8462C"/>
    <w:rsid w:val="00F84759"/>
    <w:rsid w:val="00F84A9C"/>
    <w:rsid w:val="00F84B6C"/>
    <w:rsid w:val="00F84CB1"/>
    <w:rsid w:val="00F8526D"/>
    <w:rsid w:val="00F853D9"/>
    <w:rsid w:val="00F85842"/>
    <w:rsid w:val="00F87408"/>
    <w:rsid w:val="00F90DA8"/>
    <w:rsid w:val="00F923A0"/>
    <w:rsid w:val="00F92A97"/>
    <w:rsid w:val="00F931AB"/>
    <w:rsid w:val="00F932E0"/>
    <w:rsid w:val="00F94118"/>
    <w:rsid w:val="00F94D88"/>
    <w:rsid w:val="00F95064"/>
    <w:rsid w:val="00F95B12"/>
    <w:rsid w:val="00F96040"/>
    <w:rsid w:val="00F97349"/>
    <w:rsid w:val="00F97526"/>
    <w:rsid w:val="00F975DC"/>
    <w:rsid w:val="00F9770C"/>
    <w:rsid w:val="00F97D1A"/>
    <w:rsid w:val="00FA1EC5"/>
    <w:rsid w:val="00FA24E8"/>
    <w:rsid w:val="00FA2DF2"/>
    <w:rsid w:val="00FA2E0F"/>
    <w:rsid w:val="00FA4427"/>
    <w:rsid w:val="00FA4679"/>
    <w:rsid w:val="00FA47D1"/>
    <w:rsid w:val="00FA5C57"/>
    <w:rsid w:val="00FA6BF3"/>
    <w:rsid w:val="00FA6EA0"/>
    <w:rsid w:val="00FA74AC"/>
    <w:rsid w:val="00FA7C19"/>
    <w:rsid w:val="00FB1198"/>
    <w:rsid w:val="00FB18F1"/>
    <w:rsid w:val="00FB3465"/>
    <w:rsid w:val="00FB3E8D"/>
    <w:rsid w:val="00FB480D"/>
    <w:rsid w:val="00FB4958"/>
    <w:rsid w:val="00FB4A5C"/>
    <w:rsid w:val="00FB4C5F"/>
    <w:rsid w:val="00FB51C1"/>
    <w:rsid w:val="00FB53D9"/>
    <w:rsid w:val="00FB574F"/>
    <w:rsid w:val="00FB657B"/>
    <w:rsid w:val="00FB6926"/>
    <w:rsid w:val="00FB6D5D"/>
    <w:rsid w:val="00FB6E47"/>
    <w:rsid w:val="00FB70D5"/>
    <w:rsid w:val="00FB7C1E"/>
    <w:rsid w:val="00FB7C29"/>
    <w:rsid w:val="00FB7F69"/>
    <w:rsid w:val="00FC0237"/>
    <w:rsid w:val="00FC06C1"/>
    <w:rsid w:val="00FC0ACF"/>
    <w:rsid w:val="00FC1166"/>
    <w:rsid w:val="00FC1B59"/>
    <w:rsid w:val="00FC232C"/>
    <w:rsid w:val="00FC2782"/>
    <w:rsid w:val="00FC299D"/>
    <w:rsid w:val="00FC2A43"/>
    <w:rsid w:val="00FC3AA3"/>
    <w:rsid w:val="00FC3D55"/>
    <w:rsid w:val="00FC3F26"/>
    <w:rsid w:val="00FC41F9"/>
    <w:rsid w:val="00FC433B"/>
    <w:rsid w:val="00FC5296"/>
    <w:rsid w:val="00FC5978"/>
    <w:rsid w:val="00FC6477"/>
    <w:rsid w:val="00FC69EC"/>
    <w:rsid w:val="00FC6B9E"/>
    <w:rsid w:val="00FC6C1E"/>
    <w:rsid w:val="00FC6ECF"/>
    <w:rsid w:val="00FC741E"/>
    <w:rsid w:val="00FC7545"/>
    <w:rsid w:val="00FC7DEF"/>
    <w:rsid w:val="00FD0165"/>
    <w:rsid w:val="00FD09F9"/>
    <w:rsid w:val="00FD0ECB"/>
    <w:rsid w:val="00FD1361"/>
    <w:rsid w:val="00FD2B7C"/>
    <w:rsid w:val="00FD2EFA"/>
    <w:rsid w:val="00FD2F9A"/>
    <w:rsid w:val="00FD340B"/>
    <w:rsid w:val="00FD3BE6"/>
    <w:rsid w:val="00FD3F03"/>
    <w:rsid w:val="00FD4576"/>
    <w:rsid w:val="00FD458C"/>
    <w:rsid w:val="00FD5297"/>
    <w:rsid w:val="00FD552D"/>
    <w:rsid w:val="00FD5F8F"/>
    <w:rsid w:val="00FD6455"/>
    <w:rsid w:val="00FD6DF5"/>
    <w:rsid w:val="00FD761C"/>
    <w:rsid w:val="00FD7F54"/>
    <w:rsid w:val="00FD7FA9"/>
    <w:rsid w:val="00FE0733"/>
    <w:rsid w:val="00FE08F0"/>
    <w:rsid w:val="00FE2A2E"/>
    <w:rsid w:val="00FE2AC1"/>
    <w:rsid w:val="00FE2E67"/>
    <w:rsid w:val="00FE374C"/>
    <w:rsid w:val="00FE3830"/>
    <w:rsid w:val="00FE38C4"/>
    <w:rsid w:val="00FE3B2B"/>
    <w:rsid w:val="00FE3F6C"/>
    <w:rsid w:val="00FE4D7D"/>
    <w:rsid w:val="00FE53D6"/>
    <w:rsid w:val="00FE6916"/>
    <w:rsid w:val="00FE74FC"/>
    <w:rsid w:val="00FF0148"/>
    <w:rsid w:val="00FF0C8D"/>
    <w:rsid w:val="00FF0DA4"/>
    <w:rsid w:val="00FF1164"/>
    <w:rsid w:val="00FF140C"/>
    <w:rsid w:val="00FF1482"/>
    <w:rsid w:val="00FF1A87"/>
    <w:rsid w:val="00FF1AAC"/>
    <w:rsid w:val="00FF1FAD"/>
    <w:rsid w:val="00FF3ACB"/>
    <w:rsid w:val="00FF4107"/>
    <w:rsid w:val="00FF467D"/>
    <w:rsid w:val="00FF5916"/>
    <w:rsid w:val="00FF5C02"/>
    <w:rsid w:val="00FF5F33"/>
    <w:rsid w:val="00FF6AAD"/>
    <w:rsid w:val="00FF7105"/>
    <w:rsid w:val="00FF7131"/>
    <w:rsid w:val="0191430A"/>
    <w:rsid w:val="03EC3856"/>
    <w:rsid w:val="06BB2D1A"/>
    <w:rsid w:val="08863D1C"/>
    <w:rsid w:val="0A243233"/>
    <w:rsid w:val="0DDD3D4B"/>
    <w:rsid w:val="0FE1B216"/>
    <w:rsid w:val="152518E1"/>
    <w:rsid w:val="16980722"/>
    <w:rsid w:val="16A3324F"/>
    <w:rsid w:val="1C7A2829"/>
    <w:rsid w:val="1CD86F62"/>
    <w:rsid w:val="1FDF5BD5"/>
    <w:rsid w:val="2B6524B2"/>
    <w:rsid w:val="2F765E76"/>
    <w:rsid w:val="33913C50"/>
    <w:rsid w:val="345862D0"/>
    <w:rsid w:val="34B90DE3"/>
    <w:rsid w:val="35D3DF06"/>
    <w:rsid w:val="35F537C1"/>
    <w:rsid w:val="376D5ACE"/>
    <w:rsid w:val="395C411B"/>
    <w:rsid w:val="3D2250D9"/>
    <w:rsid w:val="40BC1727"/>
    <w:rsid w:val="45336AD4"/>
    <w:rsid w:val="4BBE475C"/>
    <w:rsid w:val="501E6CF1"/>
    <w:rsid w:val="56B02C79"/>
    <w:rsid w:val="574E0134"/>
    <w:rsid w:val="5AAA3A4D"/>
    <w:rsid w:val="5ADB59F8"/>
    <w:rsid w:val="5DD89C2E"/>
    <w:rsid w:val="61D1258B"/>
    <w:rsid w:val="672C5788"/>
    <w:rsid w:val="67674CFC"/>
    <w:rsid w:val="69CF786F"/>
    <w:rsid w:val="703D7CB5"/>
    <w:rsid w:val="729273FC"/>
    <w:rsid w:val="733C730F"/>
    <w:rsid w:val="736E23E0"/>
    <w:rsid w:val="7CE6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B9344"/>
  <w15:docId w15:val="{0EC1DC9D-4776-47F2-A7EA-032A1AD0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uiPriority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unhideWhenUsed="1" w:qFormat="1"/>
    <w:lsdException w:name="footnote text" w:uiPriority="0" w:qFormat="1"/>
    <w:lsdException w:name="annotation text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qFormat="1"/>
    <w:lsdException w:name="page number" w:uiPriority="0" w:qFormat="1"/>
    <w:lsdException w:name="endnote reference" w:qFormat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uiPriority="0" w:qFormat="1"/>
    <w:lsdException w:name="List Bullet" w:uiPriority="0" w:unhideWhenUsed="1" w:qFormat="1"/>
    <w:lsdException w:name="List Number" w:uiPriority="0" w:qFormat="1"/>
    <w:lsdException w:name="List 2" w:uiPriority="0" w:unhideWhenUsed="1" w:qFormat="1"/>
    <w:lsdException w:name="List 3" w:uiPriority="0" w:unhideWhenUsed="1" w:qFormat="1"/>
    <w:lsdException w:name="List 4" w:semiHidden="1" w:unhideWhenUsed="1"/>
    <w:lsdException w:name="List 5" w:semiHidden="1" w:unhideWhenUsed="1"/>
    <w:lsdException w:name="List Bullet 2" w:uiPriority="0" w:unhideWhenUsed="1" w:qFormat="1"/>
    <w:lsdException w:name="List Bullet 3" w:uiPriority="0" w:unhideWhenUsed="1" w:qFormat="1"/>
    <w:lsdException w:name="List Bullet 4" w:uiPriority="0" w:unhideWhenUsed="1" w:qFormat="1"/>
    <w:lsdException w:name="List Bullet 5" w:uiPriority="0" w:unhideWhenUsed="1" w:qFormat="1"/>
    <w:lsdException w:name="List Number 2" w:uiPriority="0" w:unhideWhenUsed="1" w:qFormat="1"/>
    <w:lsdException w:name="List Number 3" w:uiPriority="0" w:unhideWhenUsed="1" w:qFormat="1"/>
    <w:lsdException w:name="List Number 4" w:uiPriority="0" w:unhideWhenUsed="1" w:qFormat="1"/>
    <w:lsdException w:name="List Number 5" w:uiPriority="0" w:unhideWhenUsed="1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uiPriority="0" w:unhideWhenUsed="1" w:qFormat="1"/>
    <w:lsdException w:name="List Continue 3" w:uiPriority="0" w:unhideWhenUsed="1"/>
    <w:lsdException w:name="List Continue 4" w:semiHidden="1" w:unhideWhenUsed="1"/>
    <w:lsdException w:name="List Continue 5" w:semiHidden="1" w:unhideWhenUsed="1"/>
    <w:lsdException w:name="Message Header" w:uiPriority="0" w:unhideWhenUsed="1" w:qFormat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unhideWhenUsed="1" w:qFormat="1"/>
    <w:lsdException w:name="Body Text 2" w:uiPriority="0" w:qFormat="1"/>
    <w:lsdException w:name="Body Text 3" w:uiPriority="0"/>
    <w:lsdException w:name="Body Text Indent 2" w:uiPriority="0"/>
    <w:lsdException w:name="Body Text Indent 3" w:uiPriority="0" w:qFormat="1"/>
    <w:lsdException w:name="Block Text" w:uiPriority="0" w:qFormat="1"/>
    <w:lsdException w:name="Hyperlink" w:uiPriority="0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  <w:lang w:val="zh-CN" w:eastAsia="zh-CN"/>
    </w:rPr>
  </w:style>
  <w:style w:type="paragraph" w:styleId="Heading2">
    <w:name w:val="heading 2"/>
    <w:basedOn w:val="Normal"/>
    <w:next w:val="Normal"/>
    <w:link w:val="Heading2Char"/>
    <w:qFormat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  <w:lang w:val="zh-CN" w:eastAsia="zh-CN"/>
    </w:rPr>
  </w:style>
  <w:style w:type="paragraph" w:styleId="Heading3">
    <w:name w:val="heading 3"/>
    <w:basedOn w:val="Normal"/>
    <w:next w:val="Normal"/>
    <w:link w:val="Heading3Char1"/>
    <w:qFormat/>
    <w:pPr>
      <w:suppressAutoHyphens/>
      <w:jc w:val="center"/>
      <w:outlineLvl w:val="2"/>
    </w:pPr>
    <w:rPr>
      <w:b/>
      <w:sz w:val="28"/>
      <w:lang w:val="zh-CN" w:eastAsia="zh-CN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200"/>
      <w:ind w:left="1422" w:right="18" w:hanging="457"/>
      <w:outlineLvl w:val="3"/>
    </w:pPr>
    <w:rPr>
      <w:b/>
      <w:bCs/>
      <w:lang w:val="zh-CN" w:eastAsia="zh-CN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u w:val="single"/>
      <w:lang w:val="zh-CN" w:eastAsia="zh-CN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uppressAutoHyphens/>
      <w:ind w:right="-72"/>
      <w:jc w:val="center"/>
      <w:outlineLvl w:val="5"/>
    </w:pPr>
    <w:rPr>
      <w:b/>
      <w:sz w:val="28"/>
      <w:lang w:val="zh-CN" w:eastAsia="zh-CN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b/>
      <w:sz w:val="72"/>
      <w:lang w:val="zh-CN" w:eastAsia="zh-CN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b/>
      <w:sz w:val="56"/>
      <w:lang w:val="zh-CN" w:eastAsia="zh-CN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  <w:lang w:eastAsia="zh-CN"/>
    </w:rPr>
  </w:style>
  <w:style w:type="paragraph" w:styleId="BlockText">
    <w:name w:val="Block Text"/>
    <w:basedOn w:val="Normal"/>
    <w:qFormat/>
    <w:pPr>
      <w:tabs>
        <w:tab w:val="left" w:pos="1080"/>
      </w:tabs>
      <w:suppressAutoHyphens/>
      <w:spacing w:after="200"/>
      <w:ind w:left="547" w:right="-72" w:hanging="547"/>
    </w:pPr>
  </w:style>
  <w:style w:type="paragraph" w:styleId="BodyText">
    <w:name w:val="Body Text"/>
    <w:basedOn w:val="Normal"/>
    <w:link w:val="BodyTextChar"/>
    <w:qFormat/>
    <w:pPr>
      <w:suppressAutoHyphens/>
      <w:ind w:right="-72"/>
    </w:pPr>
    <w:rPr>
      <w:spacing w:val="-4"/>
      <w:lang w:val="zh-CN" w:eastAsia="zh-CN"/>
    </w:rPr>
  </w:style>
  <w:style w:type="paragraph" w:styleId="BodyText2">
    <w:name w:val="Body Text 2"/>
    <w:basedOn w:val="Normal"/>
    <w:link w:val="BodyText2Char"/>
    <w:qFormat/>
    <w:pPr>
      <w:suppressAutoHyphens/>
    </w:pPr>
    <w:rPr>
      <w:i/>
      <w:lang w:val="zh-CN" w:eastAsia="zh-CN"/>
    </w:rPr>
  </w:style>
  <w:style w:type="paragraph" w:styleId="BodyText3">
    <w:name w:val="Body Text 3"/>
    <w:basedOn w:val="Normal"/>
    <w:link w:val="BodyText3Char"/>
    <w:pPr>
      <w:suppressAutoHyphens/>
      <w:spacing w:after="140"/>
      <w:jc w:val="left"/>
    </w:pPr>
    <w:rPr>
      <w:i/>
      <w:iCs/>
      <w:color w:val="000000"/>
      <w:szCs w:val="24"/>
      <w:lang w:val="zh-CN" w:eastAsia="zh-CN"/>
    </w:rPr>
  </w:style>
  <w:style w:type="paragraph" w:styleId="BodyTextIndent">
    <w:name w:val="Body Text Indent"/>
    <w:basedOn w:val="Normal"/>
    <w:link w:val="BodyTextIndentChar"/>
    <w:qFormat/>
    <w:pPr>
      <w:tabs>
        <w:tab w:val="left" w:pos="1080"/>
      </w:tabs>
      <w:ind w:left="1080" w:hanging="540"/>
    </w:pPr>
    <w:rPr>
      <w:lang w:val="zh-CN" w:eastAsia="zh-CN"/>
    </w:rPr>
  </w:style>
  <w:style w:type="paragraph" w:styleId="BodyTextIndent2">
    <w:name w:val="Body Text Indent 2"/>
    <w:basedOn w:val="Normal"/>
    <w:link w:val="BodyTextIndent2Char"/>
    <w:pPr>
      <w:tabs>
        <w:tab w:val="left" w:pos="720"/>
      </w:tabs>
      <w:ind w:left="720" w:hanging="720"/>
      <w:jc w:val="left"/>
    </w:pPr>
    <w:rPr>
      <w:lang w:val="zh-CN" w:eastAsia="zh-CN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40" w:hanging="1440"/>
    </w:pPr>
    <w:rPr>
      <w:b/>
      <w:lang w:val="zh-CN" w:eastAsia="zh-CN"/>
    </w:rPr>
  </w:style>
  <w:style w:type="paragraph" w:styleId="Caption">
    <w:name w:val="caption"/>
    <w:basedOn w:val="Normal"/>
    <w:next w:val="Normal"/>
    <w:qFormat/>
    <w:rPr>
      <w:rFonts w:ascii="Courier New" w:hAnsi="Courier New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pPr>
      <w:jc w:val="left"/>
    </w:pPr>
    <w:rPr>
      <w:sz w:val="20"/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pPr>
      <w:jc w:val="both"/>
    </w:pPr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  <w:jc w:val="left"/>
    </w:pPr>
    <w:rPr>
      <w:rFonts w:ascii="Tahoma" w:hAnsi="Tahoma"/>
      <w:lang w:val="zh-CN" w:eastAsia="zh-CN"/>
    </w:rPr>
  </w:style>
  <w:style w:type="character" w:styleId="Emphasis">
    <w:name w:val="Emphasis"/>
    <w:uiPriority w:val="20"/>
    <w:qFormat/>
    <w:rPr>
      <w:i/>
      <w:iCs/>
    </w:rPr>
  </w:style>
  <w:style w:type="character" w:styleId="EndnoteReference">
    <w:name w:val="endnote reference"/>
    <w:uiPriority w:val="99"/>
    <w:qFormat/>
    <w:rPr>
      <w:rFonts w:ascii="CG Times" w:hAnsi="CG Times"/>
      <w:sz w:val="22"/>
      <w:vertAlign w:val="superscript"/>
      <w:lang w:val="en-US"/>
    </w:rPr>
  </w:style>
  <w:style w:type="paragraph" w:styleId="EndnoteText">
    <w:name w:val="endnote text"/>
    <w:basedOn w:val="Normal"/>
    <w:link w:val="EndnoteTextChar"/>
    <w:semiHidden/>
    <w:qFormat/>
    <w:pPr>
      <w:tabs>
        <w:tab w:val="left" w:pos="-720"/>
      </w:tabs>
      <w:suppressAutoHyphens/>
      <w:jc w:val="left"/>
    </w:pPr>
    <w:rPr>
      <w:sz w:val="20"/>
      <w:lang w:val="zh-CN" w:eastAsia="zh-CN"/>
    </w:rPr>
  </w:style>
  <w:style w:type="character" w:styleId="FollowedHyperlink">
    <w:name w:val="FollowedHyperlink"/>
    <w:qFormat/>
    <w:rPr>
      <w:color w:val="606420"/>
      <w:u w:val="single"/>
    </w:rPr>
  </w:style>
  <w:style w:type="paragraph" w:styleId="Footer">
    <w:name w:val="footer"/>
    <w:basedOn w:val="Normal"/>
    <w:link w:val="FooterChar"/>
    <w:uiPriority w:val="99"/>
    <w:qFormat/>
    <w:rPr>
      <w:sz w:val="20"/>
      <w:lang w:val="zh-CN" w:eastAsia="zh-CN"/>
    </w:rPr>
  </w:style>
  <w:style w:type="character" w:styleId="FootnoteReference">
    <w:name w:val="footnote reference"/>
    <w:uiPriority w:val="99"/>
    <w:qFormat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tabs>
        <w:tab w:val="left" w:pos="360"/>
      </w:tabs>
      <w:ind w:left="360" w:hanging="360"/>
    </w:pPr>
    <w:rPr>
      <w:sz w:val="20"/>
      <w:lang w:val="zh-CN" w:eastAsia="zh-CN"/>
    </w:rPr>
  </w:style>
  <w:style w:type="paragraph" w:styleId="Header">
    <w:name w:val="header"/>
    <w:basedOn w:val="Normal"/>
    <w:link w:val="HeaderChar"/>
    <w:uiPriority w:val="99"/>
    <w:qFormat/>
    <w:rPr>
      <w:sz w:val="20"/>
      <w:lang w:val="zh-CN" w:eastAsia="zh-CN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unhideWhenUsed/>
    <w:pPr>
      <w:ind w:left="240" w:hanging="240"/>
    </w:pPr>
  </w:style>
  <w:style w:type="paragraph" w:styleId="Index2">
    <w:name w:val="index 2"/>
    <w:basedOn w:val="Normal"/>
    <w:next w:val="Normal"/>
    <w:uiPriority w:val="99"/>
    <w:semiHidden/>
    <w:qFormat/>
    <w:pPr>
      <w:tabs>
        <w:tab w:val="right" w:pos="4140"/>
      </w:tabs>
      <w:ind w:left="480" w:hanging="240"/>
      <w:jc w:val="left"/>
    </w:pPr>
    <w:rPr>
      <w:sz w:val="20"/>
    </w:rPr>
  </w:style>
  <w:style w:type="paragraph" w:styleId="Index3">
    <w:name w:val="index 3"/>
    <w:basedOn w:val="Normal"/>
    <w:next w:val="Normal"/>
    <w:uiPriority w:val="99"/>
    <w:semiHidden/>
    <w:qFormat/>
    <w:pPr>
      <w:tabs>
        <w:tab w:val="right" w:pos="4140"/>
      </w:tabs>
      <w:ind w:left="720" w:hanging="240"/>
      <w:jc w:val="left"/>
    </w:pPr>
    <w:rPr>
      <w:sz w:val="20"/>
    </w:rPr>
  </w:style>
  <w:style w:type="paragraph" w:styleId="Index4">
    <w:name w:val="index 4"/>
    <w:basedOn w:val="Normal"/>
    <w:next w:val="Normal"/>
    <w:uiPriority w:val="99"/>
    <w:semiHidden/>
    <w:qFormat/>
    <w:pPr>
      <w:tabs>
        <w:tab w:val="right" w:pos="4140"/>
      </w:tabs>
      <w:ind w:left="960" w:hanging="240"/>
      <w:jc w:val="left"/>
    </w:pPr>
    <w:rPr>
      <w:sz w:val="20"/>
    </w:rPr>
  </w:style>
  <w:style w:type="paragraph" w:styleId="Index5">
    <w:name w:val="index 5"/>
    <w:basedOn w:val="Normal"/>
    <w:next w:val="Normal"/>
    <w:uiPriority w:val="99"/>
    <w:semiHidden/>
    <w:qFormat/>
    <w:pPr>
      <w:tabs>
        <w:tab w:val="right" w:pos="4140"/>
      </w:tabs>
      <w:ind w:left="1200" w:hanging="240"/>
      <w:jc w:val="left"/>
    </w:pPr>
    <w:rPr>
      <w:sz w:val="20"/>
    </w:rPr>
  </w:style>
  <w:style w:type="paragraph" w:styleId="Index6">
    <w:name w:val="index 6"/>
    <w:basedOn w:val="Normal"/>
    <w:next w:val="Normal"/>
    <w:uiPriority w:val="99"/>
    <w:semiHidden/>
    <w:qFormat/>
    <w:pPr>
      <w:tabs>
        <w:tab w:val="right" w:pos="4140"/>
      </w:tabs>
      <w:ind w:left="1440" w:hanging="240"/>
      <w:jc w:val="left"/>
    </w:pPr>
    <w:rPr>
      <w:sz w:val="20"/>
    </w:rPr>
  </w:style>
  <w:style w:type="paragraph" w:styleId="Index7">
    <w:name w:val="index 7"/>
    <w:basedOn w:val="Normal"/>
    <w:next w:val="Normal"/>
    <w:uiPriority w:val="99"/>
    <w:semiHidden/>
    <w:qFormat/>
    <w:pPr>
      <w:tabs>
        <w:tab w:val="right" w:pos="4140"/>
      </w:tabs>
      <w:ind w:left="1680" w:hanging="240"/>
      <w:jc w:val="left"/>
    </w:pPr>
    <w:rPr>
      <w:sz w:val="20"/>
    </w:rPr>
  </w:style>
  <w:style w:type="paragraph" w:styleId="Index8">
    <w:name w:val="index 8"/>
    <w:basedOn w:val="Normal"/>
    <w:next w:val="Normal"/>
    <w:uiPriority w:val="99"/>
    <w:semiHidden/>
    <w:qFormat/>
    <w:pPr>
      <w:tabs>
        <w:tab w:val="right" w:pos="4140"/>
      </w:tabs>
      <w:ind w:left="1920" w:hanging="240"/>
      <w:jc w:val="left"/>
    </w:pPr>
    <w:rPr>
      <w:sz w:val="20"/>
    </w:rPr>
  </w:style>
  <w:style w:type="paragraph" w:styleId="Index9">
    <w:name w:val="index 9"/>
    <w:basedOn w:val="Normal"/>
    <w:next w:val="Normal"/>
    <w:qFormat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qFormat/>
    <w:pPr>
      <w:jc w:val="left"/>
    </w:pPr>
    <w:rPr>
      <w:sz w:val="20"/>
    </w:rPr>
  </w:style>
  <w:style w:type="character" w:styleId="LineNumber">
    <w:name w:val="line number"/>
    <w:basedOn w:val="DefaultParagraphFont"/>
    <w:uiPriority w:val="99"/>
    <w:qFormat/>
  </w:style>
  <w:style w:type="paragraph" w:styleId="List">
    <w:name w:val="List"/>
    <w:basedOn w:val="Normal"/>
    <w:qFormat/>
    <w:pPr>
      <w:spacing w:before="120" w:after="120"/>
      <w:ind w:left="1440"/>
    </w:pPr>
  </w:style>
  <w:style w:type="paragraph" w:styleId="List2">
    <w:name w:val="List 2"/>
    <w:basedOn w:val="Normal"/>
    <w:unhideWhenUsed/>
    <w:qFormat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qFormat/>
    <w:pPr>
      <w:ind w:left="1080" w:hanging="36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qFormat/>
    <w:pPr>
      <w:tabs>
        <w:tab w:val="left" w:pos="360"/>
      </w:tabs>
      <w:ind w:left="360" w:hanging="360"/>
      <w:jc w:val="left"/>
    </w:pPr>
    <w:rPr>
      <w:sz w:val="20"/>
    </w:rPr>
  </w:style>
  <w:style w:type="paragraph" w:styleId="ListBullet2">
    <w:name w:val="List Bullet 2"/>
    <w:basedOn w:val="Normal"/>
    <w:autoRedefine/>
    <w:unhideWhenUsed/>
    <w:qFormat/>
    <w:pPr>
      <w:tabs>
        <w:tab w:val="left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qFormat/>
    <w:pPr>
      <w:tabs>
        <w:tab w:val="left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qFormat/>
    <w:pPr>
      <w:tabs>
        <w:tab w:val="left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qFormat/>
    <w:pPr>
      <w:tabs>
        <w:tab w:val="left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qFormat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pPr>
      <w:spacing w:after="120"/>
      <w:ind w:left="1080"/>
      <w:jc w:val="left"/>
    </w:pPr>
    <w:rPr>
      <w:szCs w:val="24"/>
    </w:rPr>
  </w:style>
  <w:style w:type="paragraph" w:styleId="ListNumber">
    <w:name w:val="List Number"/>
    <w:basedOn w:val="Normal"/>
    <w:qFormat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unhideWhenUsed/>
    <w:qFormat/>
    <w:pPr>
      <w:tabs>
        <w:tab w:val="left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qFormat/>
    <w:pPr>
      <w:tabs>
        <w:tab w:val="left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qFormat/>
    <w:pPr>
      <w:tabs>
        <w:tab w:val="left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qFormat/>
    <w:pPr>
      <w:tabs>
        <w:tab w:val="left" w:pos="1800"/>
      </w:tabs>
      <w:ind w:left="1800" w:hanging="360"/>
      <w:jc w:val="left"/>
    </w:pPr>
    <w:rPr>
      <w:sz w:val="20"/>
    </w:rPr>
  </w:style>
  <w:style w:type="paragraph" w:styleId="MessageHeader">
    <w:name w:val="Message Header"/>
    <w:basedOn w:val="Normal"/>
    <w:link w:val="MessageHeaderChar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  <w:lang w:val="zh-CN" w:eastAsia="zh-CN"/>
    </w:rPr>
  </w:style>
  <w:style w:type="paragraph" w:styleId="NormalWeb">
    <w:name w:val="Normal (Web)"/>
    <w:basedOn w:val="Normal"/>
    <w:link w:val="NormalWebChar"/>
    <w:uiPriority w:val="99"/>
    <w:qFormat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NormalIndent">
    <w:name w:val="Normal Indent"/>
    <w:basedOn w:val="Normal"/>
    <w:unhideWhenUsed/>
    <w:qFormat/>
    <w:pPr>
      <w:ind w:left="720"/>
      <w:jc w:val="left"/>
    </w:pPr>
    <w:rPr>
      <w:szCs w:val="24"/>
    </w:rPr>
  </w:style>
  <w:style w:type="paragraph" w:styleId="NoteHeading">
    <w:name w:val="Note Heading"/>
    <w:basedOn w:val="Normal"/>
    <w:next w:val="Normal"/>
    <w:link w:val="NoteHeadingChar"/>
    <w:unhideWhenUsed/>
    <w:qFormat/>
    <w:pPr>
      <w:suppressAutoHyphens/>
      <w:overflowPunct w:val="0"/>
      <w:autoSpaceDE w:val="0"/>
      <w:autoSpaceDN w:val="0"/>
      <w:adjustRightInd w:val="0"/>
    </w:pPr>
    <w:rPr>
      <w:lang w:val="zh-CN" w:eastAsia="zh-CN"/>
    </w:rPr>
  </w:style>
  <w:style w:type="character" w:styleId="PageNumber">
    <w:name w:val="page number"/>
    <w:basedOn w:val="DefaultParagraphFont"/>
    <w:qFormat/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44"/>
      <w:lang w:val="zh-CN" w:eastAsia="zh-CN"/>
    </w:rPr>
  </w:style>
  <w:style w:type="table" w:styleId="TableGrid">
    <w:name w:val="Table Grid"/>
    <w:basedOn w:val="TableNormal"/>
    <w:uiPriority w:val="39"/>
    <w:qFormat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before="240" w:after="60"/>
      <w:jc w:val="center"/>
    </w:pPr>
    <w:rPr>
      <w:rFonts w:ascii="Arial" w:hAnsi="Arial"/>
      <w:b/>
      <w:kern w:val="28"/>
      <w:sz w:val="32"/>
      <w:lang w:val="zh-CN" w:eastAsia="zh-CN"/>
    </w:rPr>
  </w:style>
  <w:style w:type="paragraph" w:styleId="TOAHeading">
    <w:name w:val="toa heading"/>
    <w:basedOn w:val="Normal"/>
    <w:next w:val="Normal"/>
    <w:qFormat/>
    <w:pPr>
      <w:tabs>
        <w:tab w:val="left" w:pos="9000"/>
        <w:tab w:val="right" w:pos="9360"/>
      </w:tabs>
      <w:suppressAutoHyphens/>
    </w:pPr>
  </w:style>
  <w:style w:type="paragraph" w:styleId="TOC1">
    <w:name w:val="toc 1"/>
    <w:basedOn w:val="Normal"/>
    <w:next w:val="Normal"/>
    <w:uiPriority w:val="39"/>
    <w:qFormat/>
    <w:pPr>
      <w:spacing w:before="360"/>
      <w:jc w:val="left"/>
    </w:pPr>
    <w:rPr>
      <w:rFonts w:ascii="Calibri Light" w:hAnsi="Calibri Light" w:cs="Calibri Light"/>
      <w:b/>
      <w:bCs/>
      <w:caps/>
      <w:szCs w:val="24"/>
    </w:rPr>
  </w:style>
  <w:style w:type="paragraph" w:styleId="TOC2">
    <w:name w:val="toc 2"/>
    <w:basedOn w:val="Normal"/>
    <w:next w:val="Normal"/>
    <w:uiPriority w:val="39"/>
    <w:qFormat/>
    <w:pPr>
      <w:spacing w:before="240"/>
      <w:jc w:val="left"/>
    </w:pPr>
    <w:rPr>
      <w:rFonts w:ascii="Calibri" w:hAnsi="Calibri" w:cs="Calibri"/>
      <w:b/>
      <w:bCs/>
      <w:sz w:val="20"/>
    </w:rPr>
  </w:style>
  <w:style w:type="paragraph" w:styleId="TOC3">
    <w:name w:val="toc 3"/>
    <w:basedOn w:val="Normal"/>
    <w:next w:val="Normal"/>
    <w:qFormat/>
    <w:pPr>
      <w:ind w:left="240"/>
      <w:jc w:val="left"/>
    </w:pPr>
    <w:rPr>
      <w:rFonts w:ascii="Calibri" w:hAnsi="Calibri" w:cs="Calibri"/>
      <w:sz w:val="20"/>
    </w:rPr>
  </w:style>
  <w:style w:type="paragraph" w:styleId="TOC4">
    <w:name w:val="toc 4"/>
    <w:basedOn w:val="Normal"/>
    <w:next w:val="Normal"/>
    <w:qFormat/>
    <w:pPr>
      <w:ind w:left="480"/>
      <w:jc w:val="left"/>
    </w:pPr>
    <w:rPr>
      <w:rFonts w:ascii="Calibri" w:hAnsi="Calibri" w:cs="Calibri"/>
      <w:sz w:val="20"/>
    </w:rPr>
  </w:style>
  <w:style w:type="paragraph" w:styleId="TOC5">
    <w:name w:val="toc 5"/>
    <w:basedOn w:val="Normal"/>
    <w:next w:val="Normal"/>
    <w:qFormat/>
    <w:pPr>
      <w:ind w:left="720"/>
      <w:jc w:val="left"/>
    </w:pPr>
    <w:rPr>
      <w:rFonts w:ascii="Calibri" w:hAnsi="Calibri" w:cs="Calibri"/>
      <w:sz w:val="20"/>
    </w:rPr>
  </w:style>
  <w:style w:type="paragraph" w:styleId="TOC6">
    <w:name w:val="toc 6"/>
    <w:basedOn w:val="Normal"/>
    <w:next w:val="Normal"/>
    <w:qFormat/>
    <w:pPr>
      <w:ind w:left="960"/>
      <w:jc w:val="left"/>
    </w:pPr>
    <w:rPr>
      <w:rFonts w:ascii="Calibri" w:hAnsi="Calibri" w:cs="Calibri"/>
      <w:sz w:val="20"/>
    </w:rPr>
  </w:style>
  <w:style w:type="paragraph" w:styleId="TOC7">
    <w:name w:val="toc 7"/>
    <w:basedOn w:val="Normal"/>
    <w:next w:val="Normal"/>
    <w:qFormat/>
    <w:pPr>
      <w:ind w:left="1200"/>
      <w:jc w:val="left"/>
    </w:pPr>
    <w:rPr>
      <w:rFonts w:ascii="Calibri" w:hAnsi="Calibri" w:cs="Calibri"/>
      <w:sz w:val="20"/>
    </w:rPr>
  </w:style>
  <w:style w:type="paragraph" w:styleId="TOC8">
    <w:name w:val="toc 8"/>
    <w:basedOn w:val="Normal"/>
    <w:next w:val="Normal"/>
    <w:qFormat/>
    <w:pPr>
      <w:ind w:left="1440"/>
      <w:jc w:val="left"/>
    </w:pPr>
    <w:rPr>
      <w:rFonts w:ascii="Calibri" w:hAnsi="Calibri" w:cs="Calibri"/>
      <w:sz w:val="20"/>
    </w:rPr>
  </w:style>
  <w:style w:type="paragraph" w:styleId="TOC9">
    <w:name w:val="toc 9"/>
    <w:basedOn w:val="Normal"/>
    <w:next w:val="Normal"/>
    <w:qFormat/>
    <w:pPr>
      <w:ind w:left="1680"/>
      <w:jc w:val="left"/>
    </w:pPr>
    <w:rPr>
      <w:rFonts w:ascii="Calibri" w:hAnsi="Calibri" w:cs="Calibri"/>
      <w:sz w:val="20"/>
    </w:rPr>
  </w:style>
  <w:style w:type="character" w:customStyle="1" w:styleId="Heading1Char">
    <w:name w:val="Heading 1 Char"/>
    <w:link w:val="Heading1"/>
    <w:qFormat/>
    <w:rPr>
      <w:rFonts w:ascii="Times New Roman Bold" w:eastAsia="Times New Roman" w:hAnsi="Times New Roman Bold" w:cs="Times New Roman"/>
      <w:b/>
      <w:smallCaps/>
      <w:sz w:val="36"/>
      <w:szCs w:val="20"/>
    </w:rPr>
  </w:style>
  <w:style w:type="character" w:customStyle="1" w:styleId="Heading2Char">
    <w:name w:val="Heading 2 Char"/>
    <w:link w:val="Heading2"/>
    <w:qFormat/>
    <w:rPr>
      <w:rFonts w:ascii="Times New Roman Bold" w:eastAsia="Times New Roman" w:hAnsi="Times New Roman Bold" w:cs="Times New Roman"/>
      <w:b/>
      <w:sz w:val="28"/>
      <w:szCs w:val="20"/>
    </w:rPr>
  </w:style>
  <w:style w:type="character" w:customStyle="1" w:styleId="Heading3Char">
    <w:name w:val="Heading 3 Char"/>
    <w:qFormat/>
    <w:rPr>
      <w:rFonts w:ascii="Cambria" w:eastAsia="MS Gothic" w:hAnsi="Cambria" w:cs="Times New Roman"/>
      <w:b/>
      <w:bCs/>
      <w:color w:val="4F81BD"/>
      <w:sz w:val="24"/>
      <w:szCs w:val="20"/>
    </w:rPr>
  </w:style>
  <w:style w:type="character" w:customStyle="1" w:styleId="Heading4Char">
    <w:name w:val="Heading 4 Char"/>
    <w:link w:val="Heading4"/>
    <w:qFormat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link w:val="Heading5"/>
    <w:qFormat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link w:val="Heading6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link w:val="Heading7"/>
    <w:qFormat/>
    <w:rPr>
      <w:rFonts w:ascii="Times New Roman" w:eastAsia="Times New Roman" w:hAnsi="Times New Roman" w:cs="Times New Roman"/>
      <w:b/>
      <w:sz w:val="72"/>
      <w:szCs w:val="20"/>
    </w:rPr>
  </w:style>
  <w:style w:type="character" w:customStyle="1" w:styleId="Heading8Char">
    <w:name w:val="Heading 8 Char"/>
    <w:link w:val="Heading8"/>
    <w:qFormat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Heading9Char">
    <w:name w:val="Heading 9 Char"/>
    <w:link w:val="Heading9"/>
    <w:qFormat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Heading3Char1">
    <w:name w:val="Heading 3 Char1"/>
    <w:link w:val="Heading3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ibliogrphy">
    <w:name w:val="Bibliogrphy"/>
    <w:basedOn w:val="DefaultParagraphFont"/>
    <w:qFormat/>
  </w:style>
  <w:style w:type="character" w:customStyle="1" w:styleId="DocInit">
    <w:name w:val="Doc Init"/>
    <w:basedOn w:val="DefaultParagraphFont"/>
    <w:qFormat/>
  </w:style>
  <w:style w:type="paragraph" w:customStyle="1" w:styleId="Document1">
    <w:name w:val="Document 1"/>
    <w:qFormat/>
    <w:pPr>
      <w:keepNext/>
      <w:keepLines/>
      <w:tabs>
        <w:tab w:val="left" w:pos="-720"/>
      </w:tabs>
      <w:suppressAutoHyphens/>
    </w:pPr>
    <w:rPr>
      <w:rFonts w:ascii="Times" w:eastAsia="Times New Roman" w:hAnsi="Times"/>
      <w:sz w:val="24"/>
    </w:rPr>
  </w:style>
  <w:style w:type="character" w:customStyle="1" w:styleId="Document2">
    <w:name w:val="Document 2"/>
    <w:qFormat/>
    <w:rPr>
      <w:rFonts w:ascii="Times" w:hAnsi="Times"/>
      <w:sz w:val="24"/>
      <w:lang w:val="en-US"/>
    </w:rPr>
  </w:style>
  <w:style w:type="character" w:customStyle="1" w:styleId="Document3">
    <w:name w:val="Document 3"/>
    <w:qFormat/>
    <w:rPr>
      <w:rFonts w:ascii="Times" w:hAnsi="Times"/>
      <w:sz w:val="24"/>
      <w:lang w:val="en-US"/>
    </w:rPr>
  </w:style>
  <w:style w:type="character" w:customStyle="1" w:styleId="Document4">
    <w:name w:val="Document 4"/>
    <w:qFormat/>
    <w:rPr>
      <w:b/>
      <w:i/>
      <w:sz w:val="24"/>
    </w:rPr>
  </w:style>
  <w:style w:type="character" w:customStyle="1" w:styleId="Document5">
    <w:name w:val="Document 5"/>
    <w:basedOn w:val="DefaultParagraphFont"/>
    <w:qFormat/>
  </w:style>
  <w:style w:type="character" w:customStyle="1" w:styleId="Document6">
    <w:name w:val="Document 6"/>
    <w:basedOn w:val="DefaultParagraphFont"/>
    <w:qFormat/>
  </w:style>
  <w:style w:type="character" w:customStyle="1" w:styleId="Document7">
    <w:name w:val="Document 7"/>
    <w:basedOn w:val="DefaultParagraphFont"/>
    <w:qFormat/>
  </w:style>
  <w:style w:type="character" w:customStyle="1" w:styleId="Document8">
    <w:name w:val="Document 8"/>
    <w:basedOn w:val="DefaultParagraphFont"/>
    <w:qFormat/>
  </w:style>
  <w:style w:type="character" w:customStyle="1" w:styleId="TechInit">
    <w:name w:val="Tech Init"/>
    <w:qFormat/>
    <w:rPr>
      <w:rFonts w:ascii="Times" w:hAnsi="Times"/>
      <w:sz w:val="24"/>
      <w:lang w:val="en-US"/>
    </w:rPr>
  </w:style>
  <w:style w:type="character" w:customStyle="1" w:styleId="Technical1">
    <w:name w:val="Technical 1"/>
    <w:qFormat/>
    <w:rPr>
      <w:rFonts w:ascii="Times" w:hAnsi="Times"/>
      <w:sz w:val="24"/>
      <w:lang w:val="en-US"/>
    </w:rPr>
  </w:style>
  <w:style w:type="character" w:customStyle="1" w:styleId="Technical2">
    <w:name w:val="Technical 2"/>
    <w:qFormat/>
    <w:rPr>
      <w:rFonts w:ascii="Times" w:hAnsi="Times"/>
      <w:sz w:val="24"/>
      <w:lang w:val="en-US"/>
    </w:rPr>
  </w:style>
  <w:style w:type="character" w:customStyle="1" w:styleId="Technical3">
    <w:name w:val="Technical 3"/>
    <w:qFormat/>
    <w:rPr>
      <w:rFonts w:ascii="Times" w:hAnsi="Times"/>
      <w:sz w:val="24"/>
      <w:lang w:val="en-US"/>
    </w:rPr>
  </w:style>
  <w:style w:type="paragraph" w:customStyle="1" w:styleId="Technical4">
    <w:name w:val="Technical 4"/>
    <w:qFormat/>
    <w:pPr>
      <w:tabs>
        <w:tab w:val="left" w:pos="-720"/>
      </w:tabs>
      <w:suppressAutoHyphens/>
    </w:pPr>
    <w:rPr>
      <w:rFonts w:ascii="Times" w:eastAsia="Times New Roman" w:hAnsi="Times"/>
      <w:b/>
      <w:sz w:val="24"/>
    </w:rPr>
  </w:style>
  <w:style w:type="paragraph" w:customStyle="1" w:styleId="Technical5">
    <w:name w:val="Technical 5"/>
    <w:qFormat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Technical6">
    <w:name w:val="Technical 6"/>
    <w:qFormat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Technical7">
    <w:name w:val="Technical 7"/>
    <w:qFormat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Technical8">
    <w:name w:val="Technical 8"/>
    <w:qFormat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Pleading">
    <w:name w:val="Pleading"/>
    <w:qFormat/>
    <w:pPr>
      <w:tabs>
        <w:tab w:val="left" w:pos="-720"/>
      </w:tabs>
      <w:suppressAutoHyphens/>
      <w:spacing w:line="240" w:lineRule="exact"/>
    </w:pPr>
    <w:rPr>
      <w:rFonts w:ascii="Times" w:eastAsia="Times New Roman" w:hAnsi="Times"/>
      <w:sz w:val="24"/>
    </w:rPr>
  </w:style>
  <w:style w:type="paragraph" w:customStyle="1" w:styleId="RightPar1">
    <w:name w:val="Right Par 1"/>
    <w:qFormat/>
    <w:pPr>
      <w:tabs>
        <w:tab w:val="left" w:pos="-720"/>
        <w:tab w:val="left" w:pos="0"/>
        <w:tab w:val="decimal" w:pos="720"/>
      </w:tabs>
      <w:suppressAutoHyphens/>
      <w:ind w:firstLine="720"/>
    </w:pPr>
    <w:rPr>
      <w:rFonts w:ascii="Times" w:eastAsia="Times New Roman" w:hAnsi="Times"/>
      <w:sz w:val="24"/>
    </w:rPr>
  </w:style>
  <w:style w:type="paragraph" w:customStyle="1" w:styleId="RightPar2">
    <w:name w:val="Right Par 2"/>
    <w:qFormat/>
    <w:pPr>
      <w:tabs>
        <w:tab w:val="left" w:pos="-720"/>
        <w:tab w:val="left" w:pos="0"/>
        <w:tab w:val="left" w:pos="720"/>
        <w:tab w:val="decimal" w:pos="1440"/>
      </w:tabs>
      <w:suppressAutoHyphens/>
      <w:ind w:firstLine="1440"/>
    </w:pPr>
    <w:rPr>
      <w:rFonts w:ascii="Times" w:eastAsia="Times New Roman" w:hAnsi="Times"/>
      <w:sz w:val="24"/>
    </w:rPr>
  </w:style>
  <w:style w:type="paragraph" w:customStyle="1" w:styleId="RightPar3">
    <w:name w:val="Right Par 3"/>
    <w:qFormat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firstLine="2160"/>
    </w:pPr>
    <w:rPr>
      <w:rFonts w:ascii="Times" w:eastAsia="Times New Roman" w:hAnsi="Times"/>
      <w:sz w:val="24"/>
    </w:rPr>
  </w:style>
  <w:style w:type="paragraph" w:customStyle="1" w:styleId="RightPar4">
    <w:name w:val="Right Par 4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firstLine="2880"/>
    </w:pPr>
    <w:rPr>
      <w:rFonts w:ascii="Times" w:eastAsia="Times New Roman" w:hAnsi="Times"/>
      <w:sz w:val="24"/>
    </w:rPr>
  </w:style>
  <w:style w:type="paragraph" w:customStyle="1" w:styleId="RightPar5">
    <w:name w:val="Right Par 5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firstLine="3600"/>
    </w:pPr>
    <w:rPr>
      <w:rFonts w:ascii="Times" w:eastAsia="Times New Roman" w:hAnsi="Times"/>
      <w:sz w:val="24"/>
    </w:rPr>
  </w:style>
  <w:style w:type="paragraph" w:customStyle="1" w:styleId="RightPar6">
    <w:name w:val="Right Par 6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firstLine="4320"/>
    </w:pPr>
    <w:rPr>
      <w:rFonts w:ascii="Times" w:eastAsia="Times New Roman" w:hAnsi="Times"/>
      <w:sz w:val="24"/>
    </w:rPr>
  </w:style>
  <w:style w:type="paragraph" w:customStyle="1" w:styleId="RightPar7">
    <w:name w:val="Right Par 7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firstLine="5040"/>
    </w:pPr>
    <w:rPr>
      <w:rFonts w:ascii="Times" w:eastAsia="Times New Roman" w:hAnsi="Times"/>
      <w:sz w:val="24"/>
    </w:rPr>
  </w:style>
  <w:style w:type="paragraph" w:customStyle="1" w:styleId="RightPar8">
    <w:name w:val="Right Par 8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firstLine="5760"/>
    </w:pPr>
    <w:rPr>
      <w:rFonts w:ascii="Times" w:eastAsia="Times New Roman" w:hAnsi="Times"/>
      <w:sz w:val="24"/>
    </w:rPr>
  </w:style>
  <w:style w:type="character" w:customStyle="1" w:styleId="EquationCaption">
    <w:name w:val="_Equation Caption"/>
    <w:qFormat/>
  </w:style>
  <w:style w:type="character" w:customStyle="1" w:styleId="vlpgno">
    <w:name w:val="vl.pg.no."/>
    <w:qFormat/>
    <w:rPr>
      <w:rFonts w:ascii="Times" w:hAnsi="Times"/>
      <w:b/>
      <w:sz w:val="20"/>
      <w:lang w:val="en-US"/>
    </w:rPr>
  </w:style>
  <w:style w:type="character" w:customStyle="1" w:styleId="TitleChar">
    <w:name w:val="Title Char"/>
    <w:link w:val="Title"/>
    <w:qFormat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footnote">
    <w:name w:val="footnote"/>
    <w:qFormat/>
    <w:rPr>
      <w:rFonts w:ascii="Book Antiqua" w:hAnsi="Book Antiqua"/>
      <w:sz w:val="24"/>
      <w:lang w:val="en-US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Head21">
    <w:name w:val="Head 2.1"/>
    <w:basedOn w:val="Normal"/>
    <w:qFormat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qFormat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customStyle="1" w:styleId="insert2">
    <w:name w:val="insert2"/>
    <w:qFormat/>
    <w:rPr>
      <w:rFonts w:ascii="Arial" w:hAnsi="Arial"/>
      <w:i/>
      <w:sz w:val="24"/>
      <w:lang w:val="en-US"/>
    </w:rPr>
  </w:style>
  <w:style w:type="character" w:customStyle="1" w:styleId="reference">
    <w:name w:val="reference"/>
    <w:qFormat/>
    <w:rPr>
      <w:rFonts w:ascii="Book Antiqua" w:hAnsi="Book Antiqua"/>
      <w:i/>
      <w:sz w:val="24"/>
      <w:lang w:val="en-US"/>
    </w:rPr>
  </w:style>
  <w:style w:type="paragraph" w:customStyle="1" w:styleId="Headingrb2">
    <w:name w:val="Heading rb2"/>
    <w:basedOn w:val="Normal"/>
    <w:qFormat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spacing w:val="6"/>
      <w:sz w:val="26"/>
    </w:rPr>
  </w:style>
  <w:style w:type="paragraph" w:customStyle="1" w:styleId="Headfid1">
    <w:name w:val="Head fid1"/>
    <w:basedOn w:val="Head2"/>
    <w:qFormat/>
  </w:style>
  <w:style w:type="paragraph" w:customStyle="1" w:styleId="Head2">
    <w:name w:val="Head 2"/>
    <w:basedOn w:val="Normal"/>
    <w:autoRedefine/>
    <w:qFormat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qFormat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qFormat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qFormat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qFormat/>
  </w:style>
  <w:style w:type="paragraph" w:customStyle="1" w:styleId="Head41">
    <w:name w:val="Head 4.1"/>
    <w:basedOn w:val="Head21"/>
    <w:qFormat/>
  </w:style>
  <w:style w:type="paragraph" w:customStyle="1" w:styleId="Head42">
    <w:name w:val="Head 4.2"/>
    <w:basedOn w:val="Normal"/>
    <w:qFormat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qFormat/>
    <w:pPr>
      <w:spacing w:after="0"/>
    </w:pPr>
  </w:style>
  <w:style w:type="paragraph" w:customStyle="1" w:styleId="Head52">
    <w:name w:val="Head 5.2"/>
    <w:basedOn w:val="Normal"/>
    <w:qFormat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qFormat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qFormat/>
  </w:style>
  <w:style w:type="paragraph" w:customStyle="1" w:styleId="Head72">
    <w:name w:val="Head 7.2"/>
    <w:basedOn w:val="Normal"/>
    <w:qFormat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qFormat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qFormat/>
    <w:rPr>
      <w:smallCaps/>
      <w:sz w:val="28"/>
    </w:rPr>
  </w:style>
  <w:style w:type="character" w:customStyle="1" w:styleId="BodyTextChar">
    <w:name w:val="Body Text Char"/>
    <w:link w:val="BodyText"/>
    <w:qFormat/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BodyTextIndentChar">
    <w:name w:val="Body Text Indent Char"/>
    <w:link w:val="BodyTextIndent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EndnoteTextChar">
    <w:name w:val="Endnote Text Char"/>
    <w:link w:val="EndnoteText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1">
    <w:name w:val="Endnote Text Char1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3Char">
    <w:name w:val="Body Text 3 Char"/>
    <w:link w:val="BodyText3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BodyText2Char">
    <w:name w:val="Body Text 2 Char"/>
    <w:link w:val="BodyText2"/>
    <w:qFormat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Indent2Char">
    <w:name w:val="Body Text Indent 2 Char"/>
    <w:link w:val="BodyTextIndent2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SubtitleChar">
    <w:name w:val="Subtitle Char"/>
    <w:link w:val="Subtitle"/>
    <w:qFormat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TOCNumber1">
    <w:name w:val="TOC Number1"/>
    <w:basedOn w:val="Heading4"/>
    <w:autoRedefine/>
    <w:qFormat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qFormat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qFormat/>
    <w:pPr>
      <w:suppressAutoHyphens/>
    </w:pPr>
    <w:rPr>
      <w:rFonts w:ascii="Tms Rmn" w:hAnsi="Tms Rmn"/>
      <w:lang w:val="zh-CN" w:eastAsia="zh-CN"/>
    </w:rPr>
  </w:style>
  <w:style w:type="paragraph" w:customStyle="1" w:styleId="2AutoList1">
    <w:name w:val="2AutoList1"/>
    <w:basedOn w:val="Normal"/>
    <w:qFormat/>
    <w:pPr>
      <w:tabs>
        <w:tab w:val="left" w:pos="504"/>
      </w:tabs>
      <w:ind w:left="504" w:hanging="504"/>
    </w:pPr>
  </w:style>
  <w:style w:type="paragraph" w:customStyle="1" w:styleId="Header1-Clauses">
    <w:name w:val="Header 1 - Clauses"/>
    <w:basedOn w:val="Normal"/>
    <w:qFormat/>
    <w:pPr>
      <w:spacing w:after="200"/>
      <w:jc w:val="left"/>
    </w:pPr>
    <w:rPr>
      <w:b/>
    </w:rPr>
  </w:style>
  <w:style w:type="paragraph" w:customStyle="1" w:styleId="Header2-SubClauses">
    <w:name w:val="Header 2 - SubClauses"/>
    <w:basedOn w:val="Normal"/>
    <w:link w:val="Header2-SubClausesCharChar"/>
    <w:autoRedefine/>
    <w:qFormat/>
    <w:pPr>
      <w:spacing w:after="200"/>
      <w:ind w:left="567" w:hanging="567"/>
    </w:pPr>
    <w:rPr>
      <w:lang w:eastAsia="zh-CN"/>
    </w:rPr>
  </w:style>
  <w:style w:type="character" w:customStyle="1" w:styleId="Header2-SubClausesCharChar">
    <w:name w:val="Header 2 - SubClauses Char Char"/>
    <w:link w:val="Header2-SubClauses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P3Header1-Clauses">
    <w:name w:val="P3 Header1-Clauses"/>
    <w:basedOn w:val="Header1-Clauses"/>
    <w:qFormat/>
    <w:pPr>
      <w:tabs>
        <w:tab w:val="left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qFormat/>
    <w:pPr>
      <w:tabs>
        <w:tab w:val="left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qFormat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qFormat/>
    <w:pPr>
      <w:tabs>
        <w:tab w:val="left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qFormat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qFormat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qFormat/>
    <w:pPr>
      <w:jc w:val="center"/>
    </w:pPr>
    <w:rPr>
      <w:b/>
      <w:sz w:val="36"/>
    </w:rPr>
  </w:style>
  <w:style w:type="character" w:customStyle="1" w:styleId="Table">
    <w:name w:val="Table"/>
    <w:qFormat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qFormat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qFormat/>
    <w:pPr>
      <w:spacing w:before="60" w:after="60"/>
      <w:ind w:left="2268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ClauseSubList">
    <w:name w:val="ClauseSub_List"/>
    <w:qFormat/>
    <w:pPr>
      <w:tabs>
        <w:tab w:val="left" w:pos="576"/>
      </w:tabs>
      <w:suppressAutoHyphens/>
      <w:ind w:left="576" w:hanging="576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ClauseSubListSubList">
    <w:name w:val="ClauseSub_List_SubList"/>
    <w:qFormat/>
    <w:pPr>
      <w:tabs>
        <w:tab w:val="left" w:pos="1800"/>
      </w:tabs>
      <w:ind w:left="1800" w:hanging="360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ClauseSubParaIndent">
    <w:name w:val="ClauseSub_ParaIndent"/>
    <w:basedOn w:val="ClauseSubPara"/>
    <w:qFormat/>
    <w:pPr>
      <w:ind w:left="2835"/>
    </w:pPr>
  </w:style>
  <w:style w:type="character" w:customStyle="1" w:styleId="BalloonTextChar">
    <w:name w:val="Balloon Text Char"/>
    <w:link w:val="BalloonText"/>
    <w:qFormat/>
    <w:rPr>
      <w:rFonts w:ascii="Tahoma" w:eastAsia="Times New Roman" w:hAnsi="Tahoma" w:cs="Times New Roman"/>
      <w:sz w:val="16"/>
      <w:szCs w:val="16"/>
    </w:rPr>
  </w:style>
  <w:style w:type="paragraph" w:customStyle="1" w:styleId="SectionXHeader3">
    <w:name w:val="Section X Header 3"/>
    <w:basedOn w:val="Heading1"/>
    <w:autoRedefine/>
    <w:qFormat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paragraph" w:customStyle="1" w:styleId="Part1">
    <w:name w:val="Part 1"/>
    <w:basedOn w:val="Normal"/>
    <w:autoRedefine/>
    <w:qFormat/>
    <w:pPr>
      <w:spacing w:before="240" w:after="240"/>
      <w:jc w:val="center"/>
    </w:pPr>
    <w:rPr>
      <w:b/>
      <w:sz w:val="48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link w:val="BodyTextIndent3"/>
    <w:qFormat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IDICSectionBegin">
    <w:name w:val="FIDIC__SectionBegin"/>
    <w:basedOn w:val="Normal"/>
    <w:next w:val="FIDICSectionName"/>
    <w:qFormat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qFormat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qFormat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qFormat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qFormat/>
    <w:rPr>
      <w:sz w:val="28"/>
      <w:szCs w:val="28"/>
    </w:rPr>
  </w:style>
  <w:style w:type="paragraph" w:customStyle="1" w:styleId="FIDICClauseSubSubPara">
    <w:name w:val="FIDIC_ClauseSubSubPara"/>
    <w:basedOn w:val="FIDICClauseSubName"/>
    <w:qFormat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qFormat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qFormat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qFormat/>
    <w:pPr>
      <w:tabs>
        <w:tab w:val="left" w:pos="573"/>
      </w:tabs>
      <w:spacing w:after="0"/>
      <w:ind w:left="576" w:hanging="576"/>
    </w:pPr>
    <w:rPr>
      <w:bCs/>
      <w:szCs w:val="24"/>
    </w:rPr>
  </w:style>
  <w:style w:type="paragraph" w:customStyle="1" w:styleId="Sec7-Clauses">
    <w:name w:val="Sec7-Clauses"/>
    <w:basedOn w:val="Header1-Clauses"/>
    <w:qFormat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qFormat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qFormat/>
  </w:style>
  <w:style w:type="paragraph" w:customStyle="1" w:styleId="SectionIXHeader">
    <w:name w:val="Section IX Header"/>
    <w:basedOn w:val="SectionVHeader"/>
    <w:qFormat/>
  </w:style>
  <w:style w:type="paragraph" w:customStyle="1" w:styleId="Parts">
    <w:name w:val="Parts"/>
    <w:basedOn w:val="Heading1"/>
    <w:qFormat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qFormat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qFormat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qFormat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StyleHeader1-ClausesAfter0pt">
    <w:name w:val="Style Header 1 - Clauses + After:  0 pt"/>
    <w:basedOn w:val="Header1-Clauses"/>
    <w:qFormat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qFormat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qFormat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qFormat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qFormat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qFormat/>
  </w:style>
  <w:style w:type="paragraph" w:customStyle="1" w:styleId="Section7heading4">
    <w:name w:val="Section 7 heading 4"/>
    <w:basedOn w:val="Heading3"/>
    <w:link w:val="Section7heading4Char"/>
    <w:qFormat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qFormat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ection7heading5">
    <w:name w:val="Section 7 heading 5"/>
    <w:basedOn w:val="Heading3"/>
    <w:qFormat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qFormat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qFormat/>
    <w:pPr>
      <w:tabs>
        <w:tab w:val="right" w:pos="720"/>
      </w:tabs>
      <w:spacing w:before="160"/>
    </w:pPr>
  </w:style>
  <w:style w:type="paragraph" w:customStyle="1" w:styleId="StyleClauseSubList12ptJustifiedAfter10pt">
    <w:name w:val="Style ClauseSub_List + 12 pt Justified After:  10 pt"/>
    <w:basedOn w:val="ClauseSubList"/>
    <w:qFormat/>
    <w:pPr>
      <w:spacing w:after="200"/>
      <w:jc w:val="both"/>
    </w:pPr>
    <w:rPr>
      <w:sz w:val="24"/>
      <w:szCs w:val="24"/>
    </w:rPr>
  </w:style>
  <w:style w:type="paragraph" w:customStyle="1" w:styleId="UG-Sec3-Heading2">
    <w:name w:val="UG - Sec 3 - Heading 2"/>
    <w:basedOn w:val="UG-Heading2"/>
    <w:qFormat/>
  </w:style>
  <w:style w:type="paragraph" w:customStyle="1" w:styleId="UG-Heading2">
    <w:name w:val="UG - Heading 2"/>
    <w:basedOn w:val="Heading2"/>
    <w:next w:val="Normal"/>
    <w:qFormat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qFormat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customStyle="1" w:styleId="DefaultParagraphFont1">
    <w:name w:val="Default Paragraph Font1"/>
    <w:next w:val="Normal"/>
    <w:qFormat/>
    <w:pPr>
      <w:tabs>
        <w:tab w:val="left" w:pos="567"/>
      </w:tabs>
    </w:pPr>
    <w:rPr>
      <w:rFonts w:ascii="‚l‚r –¾’©" w:eastAsia="Times New Roman" w:hAnsi="‚l‚r –¾’©" w:cs="‚l‚r –¾’©"/>
      <w:sz w:val="21"/>
      <w:lang w:val="en-GB" w:eastAsia="en-GB"/>
    </w:rPr>
  </w:style>
  <w:style w:type="paragraph" w:customStyle="1" w:styleId="Title1">
    <w:name w:val="Title1"/>
    <w:basedOn w:val="Normal"/>
    <w:qFormat/>
    <w:pPr>
      <w:suppressAutoHyphens/>
      <w:jc w:val="left"/>
    </w:pPr>
    <w:rPr>
      <w:rFonts w:ascii="Times New Roman Bold" w:hAnsi="Times New Roman Bold"/>
      <w:b/>
      <w:sz w:val="36"/>
    </w:rPr>
  </w:style>
  <w:style w:type="character" w:customStyle="1" w:styleId="CommentSubjectChar">
    <w:name w:val="Comment Subject Char"/>
    <w:link w:val="CommentSubject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Section7heading5LeftLeft0Hanging049">
    <w:name w:val="Style Section 7 heading 5 + Left Left:  0&quot; Hanging:  0.49&quot;"/>
    <w:basedOn w:val="Section7heading5"/>
    <w:qFormat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qFormat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qFormat/>
    <w:pPr>
      <w:tabs>
        <w:tab w:val="left" w:pos="864"/>
        <w:tab w:val="left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qFormat/>
    <w:pPr>
      <w:tabs>
        <w:tab w:val="left" w:pos="720"/>
        <w:tab w:val="left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qFormat/>
    <w:pPr>
      <w:keepNext/>
      <w:tabs>
        <w:tab w:val="left" w:pos="360"/>
        <w:tab w:val="left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qFormat/>
    <w:pPr>
      <w:tabs>
        <w:tab w:val="left" w:pos="360"/>
        <w:tab w:val="left" w:pos="420"/>
        <w:tab w:val="left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qFormat/>
    <w:pPr>
      <w:widowControl w:val="0"/>
      <w:tabs>
        <w:tab w:val="left" w:pos="-720"/>
      </w:tabs>
      <w:suppressAutoHyphens/>
    </w:pPr>
    <w:rPr>
      <w:rFonts w:ascii="CG Times" w:eastAsia="Times New Roman" w:hAnsi="CG Times"/>
      <w:sz w:val="24"/>
    </w:rPr>
  </w:style>
  <w:style w:type="paragraph" w:customStyle="1" w:styleId="REGULAR3">
    <w:name w:val="REGULAR 3"/>
    <w:qFormat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</w:pPr>
    <w:rPr>
      <w:rFonts w:ascii="CG Times" w:eastAsia="Times New Roman" w:hAnsi="CG Times"/>
      <w:sz w:val="24"/>
    </w:rPr>
  </w:style>
  <w:style w:type="character" w:customStyle="1" w:styleId="Heading3CharChar">
    <w:name w:val="Heading 3 Char Char"/>
    <w:qFormat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qFormat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qFormat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qFormat/>
  </w:style>
  <w:style w:type="paragraph" w:customStyle="1" w:styleId="UG-Sec3b-Heading3">
    <w:name w:val="UG - Sec 3b - Heading 3"/>
    <w:basedOn w:val="UG-Sec3-Heading3"/>
  </w:style>
  <w:style w:type="paragraph" w:customStyle="1" w:styleId="UG-Sec3b-Heading4">
    <w:name w:val="UG - Sec 3b - Heading 4"/>
    <w:basedOn w:val="Normal"/>
    <w:qFormat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qFormat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qFormat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qFormat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qFormat/>
  </w:style>
  <w:style w:type="paragraph" w:customStyle="1" w:styleId="Section1Header1">
    <w:name w:val="Section 1 Header 1"/>
    <w:basedOn w:val="BodyText2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qFormat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qFormat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qFormat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qFormat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qFormat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pPr>
      <w:keepNext/>
      <w:keepLines/>
      <w:tabs>
        <w:tab w:val="left" w:pos="-720"/>
      </w:tabs>
      <w:suppressAutoHyphens/>
      <w:jc w:val="both"/>
    </w:pPr>
    <w:rPr>
      <w:rFonts w:ascii="Times New Roman" w:eastAsia="Times New Roman" w:hAnsi="Times New Roman"/>
      <w:spacing w:val="-2"/>
      <w:sz w:val="22"/>
    </w:rPr>
  </w:style>
  <w:style w:type="paragraph" w:customStyle="1" w:styleId="Sub-ClauseText">
    <w:name w:val="Sub-Clause Text"/>
    <w:basedOn w:val="Normal"/>
    <w:qFormat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qFormat/>
    <w:pPr>
      <w:tabs>
        <w:tab w:val="left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</w:style>
  <w:style w:type="paragraph" w:customStyle="1" w:styleId="Sec1-Clauses">
    <w:name w:val="Sec1-Clauses"/>
    <w:basedOn w:val="Heading1-Clausename"/>
    <w:qFormat/>
  </w:style>
  <w:style w:type="paragraph" w:customStyle="1" w:styleId="SectionVIHeader0">
    <w:name w:val="Section VI. Header"/>
    <w:basedOn w:val="SectionVHeader"/>
    <w:pPr>
      <w:spacing w:before="120" w:after="240"/>
    </w:pPr>
  </w:style>
  <w:style w:type="character" w:customStyle="1" w:styleId="DocumentMapChar">
    <w:name w:val="Document Map Char"/>
    <w:link w:val="DocumentMap"/>
    <w:qFormat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customStyle="1" w:styleId="Head12">
    <w:name w:val="Head 1.2"/>
    <w:basedOn w:val="Normal"/>
    <w:pPr>
      <w:tabs>
        <w:tab w:val="left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pPr>
      <w:tabs>
        <w:tab w:val="left" w:pos="-720"/>
      </w:tabs>
      <w:suppressAutoHyphens/>
    </w:pPr>
    <w:rPr>
      <w:rFonts w:ascii="CG Times" w:eastAsia="Times New Roman" w:hAnsi="CG Times"/>
      <w:sz w:val="22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</w:rPr>
  </w:style>
  <w:style w:type="paragraph" w:customStyle="1" w:styleId="SectionIIIHeading1">
    <w:name w:val="Section III Heading 1"/>
    <w:qFormat/>
    <w:pPr>
      <w:spacing w:before="120" w:after="240"/>
    </w:pPr>
    <w:rPr>
      <w:rFonts w:ascii="Times New Roman" w:eastAsia="Times New Roman" w:hAnsi="Times New Roman"/>
      <w:b/>
      <w:sz w:val="24"/>
    </w:rPr>
  </w:style>
  <w:style w:type="character" w:customStyle="1" w:styleId="Heading1Char1">
    <w:name w:val="Heading 1 Char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</w:style>
  <w:style w:type="paragraph" w:customStyle="1" w:styleId="plane">
    <w:name w:val="plane"/>
    <w:basedOn w:val="Normal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qFormat/>
    <w:pPr>
      <w:tabs>
        <w:tab w:val="left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qFormat/>
    <w:pPr>
      <w:spacing w:before="120" w:after="240"/>
      <w:jc w:val="center"/>
    </w:pPr>
    <w:rPr>
      <w:b/>
      <w:sz w:val="32"/>
      <w:szCs w:val="24"/>
    </w:rPr>
  </w:style>
  <w:style w:type="character" w:customStyle="1" w:styleId="MessageHeaderChar">
    <w:name w:val="Message Header Char"/>
    <w:link w:val="MessageHeader"/>
    <w:qFormat/>
    <w:rPr>
      <w:rFonts w:ascii="Arial" w:eastAsia="Times New Roman" w:hAnsi="Arial" w:cs="Times New Roman"/>
      <w:sz w:val="24"/>
      <w:szCs w:val="24"/>
      <w:shd w:val="pct20" w:color="auto" w:fill="auto"/>
    </w:rPr>
  </w:style>
  <w:style w:type="character" w:customStyle="1" w:styleId="NoteHeadingChar">
    <w:name w:val="Note Heading Char"/>
    <w:link w:val="NoteHeading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Title">
    <w:name w:val="Section Title"/>
    <w:next w:val="Normal"/>
    <w:qFormat/>
    <w:pPr>
      <w:spacing w:after="200"/>
      <w:jc w:val="center"/>
    </w:pPr>
    <w:rPr>
      <w:rFonts w:ascii="Times New Roman" w:eastAsia="Times New Roman" w:hAnsi="Times New Roman"/>
      <w:b/>
      <w:sz w:val="44"/>
      <w:lang w:val="en-GB"/>
    </w:rPr>
  </w:style>
  <w:style w:type="paragraph" w:customStyle="1" w:styleId="Level3Body">
    <w:name w:val="Level 3 (Body)"/>
    <w:pPr>
      <w:tabs>
        <w:tab w:val="left" w:pos="1502"/>
      </w:tabs>
      <w:spacing w:line="270" w:lineRule="atLeast"/>
      <w:ind w:left="1502" w:hanging="425"/>
      <w:jc w:val="both"/>
    </w:pPr>
    <w:rPr>
      <w:rFonts w:ascii="Optima" w:eastAsia="Times New Roman" w:hAnsi="Optima"/>
      <w:sz w:val="22"/>
    </w:rPr>
  </w:style>
  <w:style w:type="paragraph" w:customStyle="1" w:styleId="Enclosure">
    <w:name w:val="Enclosure"/>
    <w:basedOn w:val="Normal"/>
    <w:qFormat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qFormat/>
    <w:pPr>
      <w:jc w:val="left"/>
    </w:pPr>
    <w:rPr>
      <w:szCs w:val="24"/>
    </w:rPr>
  </w:style>
  <w:style w:type="paragraph" w:customStyle="1" w:styleId="BHead">
    <w:name w:val="B Head"/>
    <w:qFormat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Head">
    <w:name w:val="C Head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SecNoHe">
    <w:name w:val="Sec No. &amp; He"/>
    <w:qFormat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RightPar10">
    <w:name w:val="Right Par[1]"/>
    <w:qFormat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firstLine="720"/>
    </w:pPr>
    <w:rPr>
      <w:rFonts w:ascii="CG Times" w:eastAsia="Times New Roman" w:hAnsi="CG Times"/>
      <w:b/>
      <w:i/>
      <w:sz w:val="24"/>
    </w:rPr>
  </w:style>
  <w:style w:type="paragraph" w:customStyle="1" w:styleId="RightPar20">
    <w:name w:val="Right Par[2]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firstLine="1440"/>
    </w:pPr>
    <w:rPr>
      <w:rFonts w:ascii="CG Times" w:eastAsia="Times New Roman" w:hAnsi="CG Times"/>
      <w:b/>
      <w:i/>
      <w:sz w:val="24"/>
    </w:rPr>
  </w:style>
  <w:style w:type="paragraph" w:customStyle="1" w:styleId="RightPar30">
    <w:name w:val="Right Par[3]"/>
    <w:qFormat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firstLine="2160"/>
    </w:pPr>
    <w:rPr>
      <w:rFonts w:ascii="CG Times" w:eastAsia="Times New Roman" w:hAnsi="CG Times"/>
      <w:b/>
      <w:i/>
      <w:sz w:val="24"/>
    </w:rPr>
  </w:style>
  <w:style w:type="paragraph" w:customStyle="1" w:styleId="RightPar40">
    <w:name w:val="Right Par[4]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firstLine="2880"/>
    </w:pPr>
    <w:rPr>
      <w:rFonts w:ascii="CG Times" w:eastAsia="Times New Roman" w:hAnsi="CG Times"/>
      <w:b/>
      <w:i/>
      <w:sz w:val="24"/>
    </w:rPr>
  </w:style>
  <w:style w:type="paragraph" w:customStyle="1" w:styleId="RightPar50">
    <w:name w:val="Right Par[5]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ind w:firstLine="3600"/>
    </w:pPr>
    <w:rPr>
      <w:rFonts w:ascii="CG Times" w:eastAsia="Times New Roman" w:hAnsi="CG Times"/>
      <w:b/>
      <w:i/>
      <w:sz w:val="24"/>
    </w:rPr>
  </w:style>
  <w:style w:type="paragraph" w:customStyle="1" w:styleId="RightPar60">
    <w:name w:val="Right Par[6]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ind w:firstLine="4320"/>
    </w:pPr>
    <w:rPr>
      <w:rFonts w:ascii="CG Times" w:eastAsia="Times New Roman" w:hAnsi="CG Times"/>
      <w:b/>
      <w:i/>
      <w:sz w:val="24"/>
    </w:rPr>
  </w:style>
  <w:style w:type="paragraph" w:customStyle="1" w:styleId="RightPar70">
    <w:name w:val="Right Par[7]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ind w:firstLine="5040"/>
    </w:pPr>
    <w:rPr>
      <w:rFonts w:ascii="CG Times" w:eastAsia="Times New Roman" w:hAnsi="CG Times"/>
      <w:b/>
      <w:i/>
      <w:sz w:val="24"/>
    </w:rPr>
  </w:style>
  <w:style w:type="paragraph" w:customStyle="1" w:styleId="RightPar80">
    <w:name w:val="Right Par[8]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ind w:firstLine="5760"/>
    </w:pPr>
    <w:rPr>
      <w:rFonts w:ascii="CG Times" w:eastAsia="Times New Roman" w:hAnsi="CG Times"/>
      <w:b/>
      <w:i/>
      <w:sz w:val="24"/>
    </w:rPr>
  </w:style>
  <w:style w:type="paragraph" w:customStyle="1" w:styleId="text3">
    <w:name w:val="text 3"/>
    <w:basedOn w:val="Normal"/>
    <w:qFormat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basedOn w:val="Normal"/>
    <w:next w:val="Normal"/>
    <w:qFormat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qFormat/>
    <w:pPr>
      <w:spacing w:before="120" w:after="200"/>
    </w:pPr>
    <w:rPr>
      <w:b/>
    </w:rPr>
  </w:style>
  <w:style w:type="paragraph" w:customStyle="1" w:styleId="S1-Header1">
    <w:name w:val="S1-Header1"/>
    <w:basedOn w:val="Normal"/>
    <w:qFormat/>
    <w:pPr>
      <w:tabs>
        <w:tab w:val="left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qFormat/>
    <w:pPr>
      <w:tabs>
        <w:tab w:val="left" w:pos="504"/>
      </w:tabs>
      <w:ind w:left="504" w:hanging="504"/>
    </w:pPr>
    <w:rPr>
      <w:rFonts w:cs="Arial"/>
      <w:i/>
      <w:iCs/>
      <w:szCs w:val="24"/>
    </w:rPr>
  </w:style>
  <w:style w:type="paragraph" w:customStyle="1" w:styleId="StyleHeader2-SubClausesAfter6pt">
    <w:name w:val="Style Header 2 - SubClauses + After:  6 pt"/>
    <w:basedOn w:val="Header2-SubClauses"/>
    <w:qFormat/>
    <w:pPr>
      <w:tabs>
        <w:tab w:val="left" w:pos="504"/>
      </w:tabs>
      <w:ind w:left="504" w:hanging="504"/>
    </w:pPr>
    <w:rPr>
      <w:szCs w:val="24"/>
    </w:rPr>
  </w:style>
  <w:style w:type="paragraph" w:customStyle="1" w:styleId="StyleSubtitleLeft013Right02">
    <w:name w:val="Style Subtitle + Left:  0.13&quot; Right:  0.2&quot;"/>
    <w:basedOn w:val="Subtitle"/>
    <w:qFormat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qFormat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qFormat/>
    <w:pPr>
      <w:spacing w:before="120" w:after="200"/>
      <w:ind w:left="1080" w:hanging="720"/>
    </w:pPr>
    <w:rPr>
      <w:b/>
      <w:bCs/>
      <w:sz w:val="28"/>
    </w:rPr>
  </w:style>
  <w:style w:type="paragraph" w:customStyle="1" w:styleId="S3-Heading2">
    <w:name w:val="S3-Heading 2"/>
    <w:basedOn w:val="Normal"/>
    <w:qFormat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qFormat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qFormat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qFormat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qFormat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qFormat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qFormat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qFormat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qFormat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qFormat/>
    <w:pPr>
      <w:tabs>
        <w:tab w:val="left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qFormat/>
    <w:pPr>
      <w:tabs>
        <w:tab w:val="left" w:pos="648"/>
      </w:tabs>
      <w:ind w:left="360" w:hanging="72"/>
    </w:pPr>
  </w:style>
  <w:style w:type="character" w:customStyle="1" w:styleId="AHead">
    <w:name w:val="A Head"/>
    <w:qFormat/>
    <w:rPr>
      <w:rFonts w:ascii="Times New Roman" w:hAnsi="Times New Roman" w:cs="Times New Roman" w:hint="default"/>
      <w:sz w:val="20"/>
      <w:lang w:val="en-US"/>
    </w:rPr>
  </w:style>
  <w:style w:type="character" w:customStyle="1" w:styleId="DefaultPara">
    <w:name w:val="Default Para"/>
    <w:qFormat/>
    <w:rPr>
      <w:rFonts w:ascii="CG Times" w:hAnsi="CG Times" w:hint="default"/>
      <w:b/>
      <w:i/>
      <w:sz w:val="24"/>
      <w:lang w:val="en-US"/>
    </w:rPr>
  </w:style>
  <w:style w:type="character" w:customStyle="1" w:styleId="BulletList">
    <w:name w:val="Bullet List"/>
    <w:basedOn w:val="DefaultParagraphFont"/>
    <w:qFormat/>
  </w:style>
  <w:style w:type="character" w:customStyle="1" w:styleId="StyleHeader2-SubClausesItalicChar">
    <w:name w:val="Style Header 2 - SubClauses + Italic Char"/>
    <w:qFormat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qFormat/>
    <w:rPr>
      <w:rFonts w:ascii="Arial" w:hAnsi="Arial" w:cs="Arial" w:hint="default"/>
      <w:b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qFormat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qFormat/>
    <w:rPr>
      <w:rFonts w:ascii="Arial" w:hAnsi="Arial" w:cs="Arial" w:hint="default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qFormat/>
    <w:rPr>
      <w:rFonts w:ascii="Arial" w:hAnsi="Arial" w:cs="Arial" w:hint="default"/>
      <w:sz w:val="28"/>
      <w:szCs w:val="24"/>
      <w:lang w:val="en-US" w:eastAsia="en-US" w:bidi="ar-SA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character" w:customStyle="1" w:styleId="atn">
    <w:name w:val="atn"/>
    <w:qFormat/>
  </w:style>
  <w:style w:type="character" w:customStyle="1" w:styleId="dieuChar">
    <w:name w:val="dieu Char"/>
    <w:qFormat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qFormat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qFormat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character" w:customStyle="1" w:styleId="SectionHeader3Char1">
    <w:name w:val="Section Header3 Char1"/>
    <w:semiHidden/>
    <w:qFormat/>
    <w:rPr>
      <w:rFonts w:ascii="Times New Roman" w:eastAsia="Times New Roman" w:hAnsi="Times New Roman" w:cs="Times New Roman"/>
      <w:b/>
      <w:bCs/>
      <w:spacing w:val="-2"/>
      <w:sz w:val="16"/>
      <w:szCs w:val="24"/>
      <w:lang w:val="en-US"/>
    </w:rPr>
  </w:style>
  <w:style w:type="paragraph" w:customStyle="1" w:styleId="4">
    <w:name w:val="4"/>
    <w:basedOn w:val="Normal"/>
    <w:qFormat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iChar">
    <w:name w:val="(i) Char"/>
    <w:link w:val="i"/>
    <w:qFormat/>
    <w:locked/>
    <w:rPr>
      <w:rFonts w:ascii="Tms Rmn" w:eastAsia="Times New Roman" w:hAnsi="Tms Rmn" w:cs="Times New Roman"/>
      <w:sz w:val="24"/>
      <w:szCs w:val="20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/>
      <w:sz w:val="24"/>
    </w:rPr>
  </w:style>
  <w:style w:type="paragraph" w:customStyle="1" w:styleId="Style1">
    <w:name w:val="Style1"/>
    <w:basedOn w:val="Normal"/>
    <w:qFormat/>
    <w:pPr>
      <w:widowControl w:val="0"/>
    </w:pPr>
    <w:rPr>
      <w:rFonts w:ascii=".VnTime" w:hAnsi=".VnTime"/>
      <w:sz w:val="26"/>
    </w:rPr>
  </w:style>
  <w:style w:type="character" w:customStyle="1" w:styleId="normal-h1">
    <w:name w:val="normal-h1"/>
    <w:qFormat/>
    <w:rPr>
      <w:rFonts w:ascii=".VnTime" w:hAnsi=".VnTime" w:hint="default"/>
      <w:color w:val="0000FF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sz w:val="24"/>
    </w:rPr>
  </w:style>
  <w:style w:type="paragraph" w:customStyle="1" w:styleId="00">
    <w:name w:val="00"/>
    <w:basedOn w:val="Normal"/>
    <w:qFormat/>
    <w:pPr>
      <w:jc w:val="center"/>
    </w:pPr>
    <w:rPr>
      <w:b/>
      <w:bCs/>
      <w:sz w:val="30"/>
      <w:szCs w:val="28"/>
      <w:lang w:val="vi-VN"/>
    </w:rPr>
  </w:style>
  <w:style w:type="paragraph" w:customStyle="1" w:styleId="01">
    <w:name w:val="01"/>
    <w:basedOn w:val="Normal"/>
    <w:qFormat/>
    <w:pPr>
      <w:widowControl w:val="0"/>
      <w:spacing w:before="120" w:after="120" w:line="264" w:lineRule="auto"/>
      <w:jc w:val="center"/>
    </w:pPr>
    <w:rPr>
      <w:b/>
      <w:bCs/>
      <w:sz w:val="28"/>
      <w:szCs w:val="28"/>
      <w:lang w:val="vi-VN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NormalWebChar">
    <w:name w:val="Normal (Web) Char"/>
    <w:link w:val="NormalWeb"/>
    <w:uiPriority w:val="99"/>
    <w:qFormat/>
    <w:locked/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customStyle="1" w:styleId="FontStyle32">
    <w:name w:val="Font Style32"/>
    <w:uiPriority w:val="99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i/>
      <w:iCs/>
      <w:color w:val="000000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3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0552C-0923-4C8F-8C11-52AD5E12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895</Words>
  <Characters>5104</Characters>
  <Application>Microsoft Office Word</Application>
  <DocSecurity>0</DocSecurity>
  <Lines>42</Lines>
  <Paragraphs>11</Paragraphs>
  <ScaleCrop>false</ScaleCrop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</dc:creator>
  <cp:lastModifiedBy>Nguyễn Thị Tuyết Hằng (DLPC-KHVT.NV)</cp:lastModifiedBy>
  <cp:revision>197</cp:revision>
  <cp:lastPrinted>2025-07-10T07:07:00Z</cp:lastPrinted>
  <dcterms:created xsi:type="dcterms:W3CDTF">2025-09-19T09:28:00Z</dcterms:created>
  <dcterms:modified xsi:type="dcterms:W3CDTF">2025-11-01T03:00:00Z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F6748797C1994F81B90410FB32A6BC00_12</vt:lpwstr>
  </property>
</Properties>
</file>