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699BE" w14:textId="77777777" w:rsidR="00640F0F" w:rsidRPr="00640F0F" w:rsidRDefault="00640F0F" w:rsidP="00640F0F">
      <w:pPr>
        <w:tabs>
          <w:tab w:val="right" w:leader="dot" w:pos="9062"/>
        </w:tabs>
        <w:spacing w:before="80" w:after="80" w:line="264" w:lineRule="auto"/>
        <w:ind w:firstLine="709"/>
        <w:jc w:val="both"/>
        <w:outlineLvl w:val="2"/>
        <w:rPr>
          <w:rFonts w:ascii="Times New Roman" w:eastAsia="Batang" w:hAnsi="Times New Roman" w:cs="Times New Roman"/>
          <w:b/>
          <w:bCs/>
          <w:iCs/>
          <w:noProof/>
          <w:kern w:val="36"/>
          <w:sz w:val="28"/>
          <w:szCs w:val="28"/>
          <w:lang w:val="nl-NL"/>
        </w:rPr>
      </w:pPr>
      <w:r w:rsidRPr="00640F0F">
        <w:rPr>
          <w:rFonts w:ascii="Times New Roman" w:eastAsia="Batang" w:hAnsi="Times New Roman" w:cs="Times New Roman"/>
          <w:b/>
          <w:bCs/>
          <w:iCs/>
          <w:noProof/>
          <w:kern w:val="36"/>
          <w:sz w:val="28"/>
          <w:szCs w:val="28"/>
          <w:lang w:val="nl-NL"/>
        </w:rPr>
        <w:t xml:space="preserve">Mục </w:t>
      </w:r>
      <w:r w:rsidRPr="00640F0F">
        <w:rPr>
          <w:rFonts w:ascii="Times New Roman" w:eastAsia="Batang" w:hAnsi="Times New Roman" w:cs="Times New Roman"/>
          <w:b/>
          <w:bCs/>
          <w:iCs/>
          <w:noProof/>
          <w:kern w:val="36"/>
          <w:sz w:val="28"/>
          <w:szCs w:val="28"/>
          <w:lang w:val="pl-PL"/>
        </w:rPr>
        <w:t>3</w:t>
      </w:r>
      <w:r w:rsidRPr="00640F0F">
        <w:rPr>
          <w:rFonts w:ascii="Times New Roman" w:eastAsia="Batang" w:hAnsi="Times New Roman" w:cs="Times New Roman"/>
          <w:b/>
          <w:bCs/>
          <w:iCs/>
          <w:noProof/>
          <w:kern w:val="36"/>
          <w:sz w:val="28"/>
          <w:szCs w:val="28"/>
          <w:lang w:val="nl-NL"/>
        </w:rPr>
        <w:t>. Tiêu chuẩn đánh giá về kỹ thuật</w:t>
      </w:r>
    </w:p>
    <w:p w14:paraId="6A7E0458" w14:textId="0256BA24" w:rsidR="00640F0F" w:rsidRPr="00640F0F" w:rsidRDefault="00640F0F" w:rsidP="00640F0F">
      <w:pPr>
        <w:spacing w:before="80" w:after="80" w:line="264" w:lineRule="auto"/>
        <w:ind w:firstLine="709"/>
        <w:jc w:val="both"/>
        <w:rPr>
          <w:rFonts w:ascii="Times New Roman" w:eastAsia="Times New Roman" w:hAnsi="Times New Roman" w:cs="Times New Roman"/>
          <w:sz w:val="28"/>
          <w:szCs w:val="28"/>
          <w:lang w:val="es-ES"/>
        </w:rPr>
      </w:pPr>
      <w:proofErr w:type="spellStart"/>
      <w:r w:rsidRPr="00640F0F">
        <w:rPr>
          <w:rFonts w:ascii="Times New Roman" w:eastAsia="Times New Roman" w:hAnsi="Times New Roman" w:cs="Times New Roman"/>
          <w:b/>
          <w:iCs/>
          <w:sz w:val="28"/>
          <w:szCs w:val="28"/>
          <w:lang w:val="es-ES"/>
        </w:rPr>
        <w:t>Đánh</w:t>
      </w:r>
      <w:proofErr w:type="spellEnd"/>
      <w:r w:rsidRPr="00640F0F">
        <w:rPr>
          <w:rFonts w:ascii="Times New Roman" w:eastAsia="Times New Roman" w:hAnsi="Times New Roman" w:cs="Times New Roman"/>
          <w:b/>
          <w:iCs/>
          <w:sz w:val="28"/>
          <w:szCs w:val="28"/>
          <w:lang w:val="es-ES"/>
        </w:rPr>
        <w:t xml:space="preserve"> </w:t>
      </w:r>
      <w:proofErr w:type="spellStart"/>
      <w:r w:rsidRPr="00640F0F">
        <w:rPr>
          <w:rFonts w:ascii="Times New Roman" w:eastAsia="Times New Roman" w:hAnsi="Times New Roman" w:cs="Times New Roman"/>
          <w:b/>
          <w:iCs/>
          <w:sz w:val="28"/>
          <w:szCs w:val="28"/>
          <w:lang w:val="es-ES"/>
        </w:rPr>
        <w:t>giá</w:t>
      </w:r>
      <w:proofErr w:type="spellEnd"/>
      <w:r w:rsidRPr="00640F0F">
        <w:rPr>
          <w:rFonts w:ascii="Times New Roman" w:eastAsia="Times New Roman" w:hAnsi="Times New Roman" w:cs="Times New Roman"/>
          <w:b/>
          <w:iCs/>
          <w:sz w:val="28"/>
          <w:szCs w:val="28"/>
          <w:lang w:val="es-ES"/>
        </w:rPr>
        <w:t xml:space="preserve"> </w:t>
      </w:r>
      <w:proofErr w:type="spellStart"/>
      <w:r w:rsidRPr="00640F0F">
        <w:rPr>
          <w:rFonts w:ascii="Times New Roman" w:eastAsia="Times New Roman" w:hAnsi="Times New Roman" w:cs="Times New Roman"/>
          <w:b/>
          <w:iCs/>
          <w:sz w:val="28"/>
          <w:szCs w:val="28"/>
          <w:lang w:val="es-ES"/>
        </w:rPr>
        <w:t>theo</w:t>
      </w:r>
      <w:proofErr w:type="spellEnd"/>
      <w:r w:rsidRPr="00640F0F">
        <w:rPr>
          <w:rFonts w:ascii="Times New Roman" w:eastAsia="Times New Roman" w:hAnsi="Times New Roman" w:cs="Times New Roman"/>
          <w:b/>
          <w:iCs/>
          <w:sz w:val="28"/>
          <w:szCs w:val="28"/>
          <w:lang w:val="es-ES"/>
        </w:rPr>
        <w:t xml:space="preserve"> </w:t>
      </w:r>
      <w:proofErr w:type="spellStart"/>
      <w:r w:rsidRPr="00640F0F">
        <w:rPr>
          <w:rFonts w:ascii="Times New Roman" w:eastAsia="Times New Roman" w:hAnsi="Times New Roman" w:cs="Times New Roman"/>
          <w:b/>
          <w:iCs/>
          <w:sz w:val="28"/>
          <w:szCs w:val="28"/>
          <w:lang w:val="es-ES"/>
        </w:rPr>
        <w:t>phương</w:t>
      </w:r>
      <w:proofErr w:type="spellEnd"/>
      <w:r w:rsidRPr="00640F0F">
        <w:rPr>
          <w:rFonts w:ascii="Times New Roman" w:eastAsia="Times New Roman" w:hAnsi="Times New Roman" w:cs="Times New Roman"/>
          <w:b/>
          <w:iCs/>
          <w:sz w:val="28"/>
          <w:szCs w:val="28"/>
          <w:lang w:val="es-ES"/>
        </w:rPr>
        <w:t xml:space="preserve"> </w:t>
      </w:r>
      <w:proofErr w:type="spellStart"/>
      <w:r w:rsidRPr="00640F0F">
        <w:rPr>
          <w:rFonts w:ascii="Times New Roman" w:eastAsia="Times New Roman" w:hAnsi="Times New Roman" w:cs="Times New Roman"/>
          <w:b/>
          <w:iCs/>
          <w:sz w:val="28"/>
          <w:szCs w:val="28"/>
          <w:lang w:val="es-ES"/>
        </w:rPr>
        <w:t>pháp</w:t>
      </w:r>
      <w:proofErr w:type="spellEnd"/>
      <w:r w:rsidRPr="00640F0F" w:rsidDel="00BE4476">
        <w:rPr>
          <w:rFonts w:ascii="Times New Roman" w:eastAsia="Times New Roman" w:hAnsi="Times New Roman" w:cs="Times New Roman"/>
          <w:b/>
          <w:iCs/>
          <w:sz w:val="28"/>
          <w:szCs w:val="28"/>
          <w:lang w:val="es-ES"/>
        </w:rPr>
        <w:t xml:space="preserve"> </w:t>
      </w:r>
      <w:proofErr w:type="spellStart"/>
      <w:r w:rsidRPr="00640F0F">
        <w:rPr>
          <w:rFonts w:ascii="Times New Roman" w:eastAsia="Times New Roman" w:hAnsi="Times New Roman" w:cs="Times New Roman"/>
          <w:b/>
          <w:iCs/>
          <w:sz w:val="28"/>
          <w:szCs w:val="28"/>
          <w:lang w:val="es-ES"/>
        </w:rPr>
        <w:t>đạt</w:t>
      </w:r>
      <w:proofErr w:type="spellEnd"/>
      <w:r w:rsidRPr="00640F0F">
        <w:rPr>
          <w:rFonts w:ascii="Times New Roman" w:eastAsia="Times New Roman" w:hAnsi="Times New Roman" w:cs="Times New Roman"/>
          <w:b/>
          <w:iCs/>
          <w:sz w:val="28"/>
          <w:szCs w:val="28"/>
          <w:lang w:val="es-ES"/>
        </w:rPr>
        <w:t>/</w:t>
      </w:r>
      <w:proofErr w:type="spellStart"/>
      <w:r w:rsidRPr="00640F0F">
        <w:rPr>
          <w:rFonts w:ascii="Times New Roman" w:eastAsia="Times New Roman" w:hAnsi="Times New Roman" w:cs="Times New Roman"/>
          <w:b/>
          <w:iCs/>
          <w:sz w:val="28"/>
          <w:szCs w:val="28"/>
          <w:lang w:val="es-ES"/>
        </w:rPr>
        <w:t>không</w:t>
      </w:r>
      <w:proofErr w:type="spellEnd"/>
      <w:r w:rsidRPr="00640F0F">
        <w:rPr>
          <w:rFonts w:ascii="Times New Roman" w:eastAsia="Times New Roman" w:hAnsi="Times New Roman" w:cs="Times New Roman"/>
          <w:b/>
          <w:iCs/>
          <w:sz w:val="28"/>
          <w:szCs w:val="28"/>
          <w:lang w:val="es-ES"/>
        </w:rPr>
        <w:t xml:space="preserve"> </w:t>
      </w:r>
      <w:proofErr w:type="spellStart"/>
      <w:r w:rsidRPr="00640F0F">
        <w:rPr>
          <w:rFonts w:ascii="Times New Roman" w:eastAsia="Times New Roman" w:hAnsi="Times New Roman" w:cs="Times New Roman"/>
          <w:b/>
          <w:iCs/>
          <w:sz w:val="28"/>
          <w:szCs w:val="28"/>
          <w:lang w:val="es-ES"/>
        </w:rPr>
        <w:t>đạt</w:t>
      </w:r>
      <w:proofErr w:type="spellEnd"/>
      <w:r w:rsidRPr="00640F0F">
        <w:rPr>
          <w:rFonts w:ascii="Times New Roman" w:eastAsia="Times New Roman" w:hAnsi="Times New Roman" w:cs="Times New Roman"/>
          <w:b/>
          <w:sz w:val="28"/>
          <w:szCs w:val="28"/>
          <w:lang w:val="es-ES"/>
        </w:rPr>
        <w:t>:</w:t>
      </w:r>
    </w:p>
    <w:p w14:paraId="7F79A511" w14:textId="3F37BFC2" w:rsidR="00640F0F" w:rsidRPr="00640F0F" w:rsidRDefault="00640F0F" w:rsidP="00640F0F">
      <w:pPr>
        <w:spacing w:before="80" w:after="80" w:line="264" w:lineRule="auto"/>
        <w:ind w:firstLine="709"/>
        <w:jc w:val="both"/>
        <w:rPr>
          <w:rFonts w:ascii="Times New Roman" w:eastAsia="Times New Roman" w:hAnsi="Times New Roman" w:cs="Times New Roman"/>
          <w:sz w:val="28"/>
          <w:szCs w:val="28"/>
          <w:lang w:val="es-ES"/>
        </w:rPr>
      </w:pPr>
      <w:proofErr w:type="spellStart"/>
      <w:r w:rsidRPr="00640F0F">
        <w:rPr>
          <w:rFonts w:ascii="Times New Roman" w:eastAsia="Times New Roman" w:hAnsi="Times New Roman" w:cs="Times New Roman"/>
          <w:sz w:val="28"/>
          <w:szCs w:val="28"/>
          <w:lang w:val="es-ES"/>
        </w:rPr>
        <w:t>Đối</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với</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các</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tiêu</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chí</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đánh</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giá</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tổng</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quát</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chỉ</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sử</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dụng</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tiêu</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chí</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đạt</w:t>
      </w:r>
      <w:proofErr w:type="spellEnd"/>
      <w:r w:rsidR="00F34A38">
        <w:rPr>
          <w:rFonts w:ascii="Times New Roman" w:eastAsia="Times New Roman" w:hAnsi="Times New Roman" w:cs="Times New Roman"/>
          <w:sz w:val="28"/>
          <w:szCs w:val="28"/>
          <w:lang w:val="es-ES"/>
        </w:rPr>
        <w:t>/</w:t>
      </w:r>
      <w:proofErr w:type="spellStart"/>
      <w:r w:rsidRPr="00640F0F">
        <w:rPr>
          <w:rFonts w:ascii="Times New Roman" w:eastAsia="Times New Roman" w:hAnsi="Times New Roman" w:cs="Times New Roman"/>
          <w:sz w:val="28"/>
          <w:szCs w:val="28"/>
          <w:lang w:val="es-ES"/>
        </w:rPr>
        <w:t>không</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đạt</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Đối</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với</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các</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tiêu</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chí</w:t>
      </w:r>
      <w:proofErr w:type="spellEnd"/>
      <w:r w:rsidRPr="00640F0F">
        <w:rPr>
          <w:rFonts w:ascii="Times New Roman" w:eastAsia="Times New Roman" w:hAnsi="Times New Roman" w:cs="Times New Roman"/>
          <w:sz w:val="28"/>
          <w:szCs w:val="28"/>
          <w:lang w:val="es-ES"/>
        </w:rPr>
        <w:t xml:space="preserve"> chi </w:t>
      </w:r>
      <w:proofErr w:type="spellStart"/>
      <w:r w:rsidRPr="00640F0F">
        <w:rPr>
          <w:rFonts w:ascii="Times New Roman" w:eastAsia="Times New Roman" w:hAnsi="Times New Roman" w:cs="Times New Roman"/>
          <w:sz w:val="28"/>
          <w:szCs w:val="28"/>
          <w:lang w:val="es-ES"/>
        </w:rPr>
        <w:t>tiết</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cơ</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bản</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trong</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tiêu</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chí</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tổng</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quát</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chỉ</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sử</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dụng</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tiêu</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chí</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đạt</w:t>
      </w:r>
      <w:proofErr w:type="spellEnd"/>
      <w:r w:rsidR="00F34A38">
        <w:rPr>
          <w:rFonts w:ascii="Times New Roman" w:eastAsia="Times New Roman" w:hAnsi="Times New Roman" w:cs="Times New Roman"/>
          <w:sz w:val="28"/>
          <w:szCs w:val="28"/>
          <w:lang w:val="es-ES"/>
        </w:rPr>
        <w:t>/</w:t>
      </w:r>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không</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đạt</w:t>
      </w:r>
      <w:proofErr w:type="spellEnd"/>
      <w:r w:rsidR="0026488D">
        <w:rPr>
          <w:rFonts w:ascii="Times New Roman" w:eastAsia="Times New Roman" w:hAnsi="Times New Roman" w:cs="Times New Roman"/>
          <w:sz w:val="28"/>
          <w:szCs w:val="28"/>
          <w:lang w:val="es-ES"/>
        </w:rPr>
        <w:t>.</w:t>
      </w:r>
      <w:r w:rsidRPr="00640F0F">
        <w:rPr>
          <w:rFonts w:ascii="Times New Roman" w:eastAsia="Times New Roman" w:hAnsi="Times New Roman" w:cs="Times New Roman"/>
          <w:sz w:val="28"/>
          <w:szCs w:val="28"/>
          <w:lang w:val="es-ES"/>
        </w:rPr>
        <w:t xml:space="preserve"> </w:t>
      </w:r>
    </w:p>
    <w:p w14:paraId="78BE7C1A" w14:textId="58C45828" w:rsidR="00640F0F" w:rsidRPr="00640F0F" w:rsidRDefault="00640F0F" w:rsidP="00640F0F">
      <w:pPr>
        <w:spacing w:before="80" w:after="80" w:line="264" w:lineRule="auto"/>
        <w:ind w:firstLine="709"/>
        <w:jc w:val="both"/>
        <w:rPr>
          <w:rFonts w:ascii="Times New Roman" w:eastAsia="Times New Roman" w:hAnsi="Times New Roman" w:cs="Times New Roman"/>
          <w:sz w:val="28"/>
          <w:szCs w:val="28"/>
          <w:lang w:val="es-ES"/>
        </w:rPr>
      </w:pPr>
      <w:proofErr w:type="spellStart"/>
      <w:r w:rsidRPr="00640F0F">
        <w:rPr>
          <w:rFonts w:ascii="Times New Roman" w:eastAsia="Times New Roman" w:hAnsi="Times New Roman" w:cs="Times New Roman"/>
          <w:sz w:val="28"/>
          <w:szCs w:val="28"/>
          <w:lang w:val="es-ES"/>
        </w:rPr>
        <w:t>Tiêu</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chí</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tổng</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quát</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được</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đánh</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giá</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là</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đạt</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khi</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tất</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cả</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các</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tiêu</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chí</w:t>
      </w:r>
      <w:proofErr w:type="spellEnd"/>
      <w:r w:rsidRPr="00640F0F">
        <w:rPr>
          <w:rFonts w:ascii="Times New Roman" w:eastAsia="Times New Roman" w:hAnsi="Times New Roman" w:cs="Times New Roman"/>
          <w:sz w:val="28"/>
          <w:szCs w:val="28"/>
          <w:lang w:val="es-ES"/>
        </w:rPr>
        <w:t xml:space="preserve"> chi </w:t>
      </w:r>
      <w:proofErr w:type="spellStart"/>
      <w:r w:rsidRPr="00640F0F">
        <w:rPr>
          <w:rFonts w:ascii="Times New Roman" w:eastAsia="Times New Roman" w:hAnsi="Times New Roman" w:cs="Times New Roman"/>
          <w:sz w:val="28"/>
          <w:szCs w:val="28"/>
          <w:lang w:val="es-ES"/>
        </w:rPr>
        <w:t>tiết</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cơ</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bản</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được</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đánh</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giá</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là</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đạt</w:t>
      </w:r>
      <w:proofErr w:type="spellEnd"/>
      <w:r w:rsidRPr="00640F0F">
        <w:rPr>
          <w:rFonts w:ascii="Times New Roman" w:eastAsia="Times New Roman" w:hAnsi="Times New Roman" w:cs="Times New Roman"/>
          <w:sz w:val="28"/>
          <w:szCs w:val="28"/>
          <w:lang w:val="es-ES"/>
        </w:rPr>
        <w:t xml:space="preserve"> </w:t>
      </w:r>
    </w:p>
    <w:p w14:paraId="3EABE642" w14:textId="77777777" w:rsidR="00640F0F" w:rsidRPr="00640F0F" w:rsidRDefault="00640F0F" w:rsidP="00640F0F">
      <w:pPr>
        <w:spacing w:before="80" w:after="80" w:line="264" w:lineRule="auto"/>
        <w:ind w:firstLine="709"/>
        <w:jc w:val="both"/>
        <w:rPr>
          <w:rFonts w:ascii="Times New Roman" w:eastAsia="Times New Roman" w:hAnsi="Times New Roman" w:cs="Times New Roman"/>
          <w:sz w:val="28"/>
          <w:szCs w:val="28"/>
          <w:lang w:val="es-ES"/>
        </w:rPr>
      </w:pPr>
      <w:r w:rsidRPr="00640F0F">
        <w:rPr>
          <w:rFonts w:ascii="Times New Roman" w:eastAsia="Times New Roman" w:hAnsi="Times New Roman" w:cs="Times New Roman"/>
          <w:sz w:val="28"/>
          <w:szCs w:val="28"/>
          <w:lang w:val="es-ES"/>
        </w:rPr>
        <w:t xml:space="preserve">E-HSDT </w:t>
      </w:r>
      <w:proofErr w:type="spellStart"/>
      <w:r w:rsidRPr="00640F0F">
        <w:rPr>
          <w:rFonts w:ascii="Times New Roman" w:eastAsia="Times New Roman" w:hAnsi="Times New Roman" w:cs="Times New Roman"/>
          <w:sz w:val="28"/>
          <w:szCs w:val="28"/>
          <w:lang w:val="es-ES"/>
        </w:rPr>
        <w:t>được</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đánh</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giá</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là</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đáp</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ứng</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yêu</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cầu</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về</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kỹ</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thuật</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khi</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có</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tất</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cả</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các</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tiêu</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chí</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tổng</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quát</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đều</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được</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đánh</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giá</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là</w:t>
      </w:r>
      <w:proofErr w:type="spellEnd"/>
      <w:r w:rsidRPr="00640F0F">
        <w:rPr>
          <w:rFonts w:ascii="Times New Roman" w:eastAsia="Times New Roman" w:hAnsi="Times New Roman" w:cs="Times New Roman"/>
          <w:sz w:val="28"/>
          <w:szCs w:val="28"/>
          <w:lang w:val="es-ES"/>
        </w:rPr>
        <w:t xml:space="preserve"> </w:t>
      </w:r>
      <w:proofErr w:type="spellStart"/>
      <w:r w:rsidRPr="00640F0F">
        <w:rPr>
          <w:rFonts w:ascii="Times New Roman" w:eastAsia="Times New Roman" w:hAnsi="Times New Roman" w:cs="Times New Roman"/>
          <w:sz w:val="28"/>
          <w:szCs w:val="28"/>
          <w:lang w:val="es-ES"/>
        </w:rPr>
        <w:t>đạt</w:t>
      </w:r>
      <w:proofErr w:type="spellEnd"/>
      <w:r w:rsidRPr="00640F0F">
        <w:rPr>
          <w:rFonts w:ascii="Times New Roman" w:eastAsia="Times New Roman" w:hAnsi="Times New Roman" w:cs="Times New Roman"/>
          <w:sz w:val="28"/>
          <w:szCs w:val="28"/>
          <w:lang w:val="es-ES"/>
        </w:rPr>
        <w:t xml:space="preserve">. </w:t>
      </w: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4A0" w:firstRow="1" w:lastRow="0" w:firstColumn="1" w:lastColumn="0" w:noHBand="0" w:noVBand="1"/>
      </w:tblPr>
      <w:tblGrid>
        <w:gridCol w:w="1710"/>
        <w:gridCol w:w="7110"/>
        <w:gridCol w:w="1260"/>
      </w:tblGrid>
      <w:tr w:rsidR="00640F0F" w:rsidRPr="00407B4C" w14:paraId="511B6EE9" w14:textId="77777777" w:rsidTr="00202CC1">
        <w:trPr>
          <w:trHeight w:val="603"/>
          <w:tblHeader/>
        </w:trPr>
        <w:tc>
          <w:tcPr>
            <w:tcW w:w="8820" w:type="dxa"/>
            <w:gridSpan w:val="2"/>
            <w:shd w:val="clear" w:color="auto" w:fill="FFFFFF" w:themeFill="background1"/>
            <w:vAlign w:val="center"/>
          </w:tcPr>
          <w:p w14:paraId="63AD52B5" w14:textId="77777777" w:rsidR="00640F0F" w:rsidRPr="00407B4C" w:rsidRDefault="00640F0F" w:rsidP="004B4A0C">
            <w:pPr>
              <w:widowControl w:val="0"/>
              <w:autoSpaceDE w:val="0"/>
              <w:autoSpaceDN w:val="0"/>
              <w:spacing w:after="0" w:line="240" w:lineRule="auto"/>
              <w:ind w:left="2885" w:right="2878"/>
              <w:jc w:val="both"/>
              <w:rPr>
                <w:rFonts w:ascii="Times New Roman" w:eastAsia="Times New Roman" w:hAnsi="Times New Roman" w:cs="Times New Roman"/>
                <w:b/>
                <w:sz w:val="24"/>
                <w:szCs w:val="24"/>
                <w:lang w:val="vi" w:eastAsia="vi"/>
              </w:rPr>
            </w:pPr>
            <w:r w:rsidRPr="00407B4C">
              <w:rPr>
                <w:rFonts w:ascii="Times New Roman" w:eastAsia="Times New Roman" w:hAnsi="Times New Roman" w:cs="Times New Roman"/>
                <w:b/>
                <w:sz w:val="24"/>
                <w:szCs w:val="24"/>
                <w:lang w:val="vi" w:eastAsia="vi"/>
              </w:rPr>
              <w:t>Nội dung đánh giá</w:t>
            </w:r>
          </w:p>
        </w:tc>
        <w:tc>
          <w:tcPr>
            <w:tcW w:w="1260" w:type="dxa"/>
            <w:shd w:val="clear" w:color="auto" w:fill="FFFFFF" w:themeFill="background1"/>
            <w:vAlign w:val="center"/>
          </w:tcPr>
          <w:p w14:paraId="0B4AD6B4" w14:textId="403EDE34" w:rsidR="00640F0F" w:rsidRPr="004B4A0C" w:rsidRDefault="004B4A0C" w:rsidP="004B4A0C">
            <w:pPr>
              <w:widowControl w:val="0"/>
              <w:autoSpaceDE w:val="0"/>
              <w:autoSpaceDN w:val="0"/>
              <w:spacing w:before="59" w:after="0" w:line="240" w:lineRule="auto"/>
              <w:ind w:left="171" w:right="161"/>
              <w:jc w:val="center"/>
              <w:rPr>
                <w:rFonts w:ascii="Times New Roman" w:eastAsia="Times New Roman" w:hAnsi="Times New Roman" w:cs="Times New Roman"/>
                <w:b/>
                <w:sz w:val="24"/>
                <w:szCs w:val="24"/>
                <w:lang w:eastAsia="vi"/>
              </w:rPr>
            </w:pPr>
            <w:proofErr w:type="spellStart"/>
            <w:r>
              <w:rPr>
                <w:rFonts w:ascii="Times New Roman" w:eastAsia="Times New Roman" w:hAnsi="Times New Roman" w:cs="Times New Roman"/>
                <w:b/>
                <w:sz w:val="24"/>
                <w:szCs w:val="24"/>
                <w:lang w:eastAsia="vi"/>
              </w:rPr>
              <w:t>Đánh</w:t>
            </w:r>
            <w:proofErr w:type="spellEnd"/>
            <w:r>
              <w:rPr>
                <w:rFonts w:ascii="Times New Roman" w:eastAsia="Times New Roman" w:hAnsi="Times New Roman" w:cs="Times New Roman"/>
                <w:b/>
                <w:sz w:val="24"/>
                <w:szCs w:val="24"/>
                <w:lang w:eastAsia="vi"/>
              </w:rPr>
              <w:t xml:space="preserve"> </w:t>
            </w:r>
            <w:proofErr w:type="spellStart"/>
            <w:r>
              <w:rPr>
                <w:rFonts w:ascii="Times New Roman" w:eastAsia="Times New Roman" w:hAnsi="Times New Roman" w:cs="Times New Roman"/>
                <w:b/>
                <w:sz w:val="24"/>
                <w:szCs w:val="24"/>
                <w:lang w:eastAsia="vi"/>
              </w:rPr>
              <w:t>giá</w:t>
            </w:r>
            <w:proofErr w:type="spellEnd"/>
          </w:p>
        </w:tc>
      </w:tr>
      <w:tr w:rsidR="00202CC1" w:rsidRPr="00407B4C" w14:paraId="60634DDD" w14:textId="77777777" w:rsidTr="00202CC1">
        <w:trPr>
          <w:trHeight w:val="646"/>
        </w:trPr>
        <w:tc>
          <w:tcPr>
            <w:tcW w:w="17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7AD157" w14:textId="74C1E91D" w:rsidR="00202CC1" w:rsidRPr="00F34A38" w:rsidRDefault="00202CC1" w:rsidP="004B4A0C">
            <w:pPr>
              <w:widowControl w:val="0"/>
              <w:autoSpaceDE w:val="0"/>
              <w:autoSpaceDN w:val="0"/>
              <w:spacing w:after="0" w:line="240" w:lineRule="auto"/>
              <w:jc w:val="both"/>
              <w:rPr>
                <w:rFonts w:ascii="Times New Roman" w:eastAsia="Times New Roman" w:hAnsi="Times New Roman" w:cs="Times New Roman"/>
                <w:b/>
                <w:sz w:val="24"/>
                <w:szCs w:val="24"/>
                <w:lang w:val="vi" w:eastAsia="vi"/>
              </w:rPr>
            </w:pPr>
            <w:r w:rsidRPr="00F34A38">
              <w:rPr>
                <w:rFonts w:ascii="Times New Roman" w:eastAsia="Times New Roman" w:hAnsi="Times New Roman" w:cs="Times New Roman"/>
                <w:b/>
                <w:sz w:val="24"/>
                <w:szCs w:val="24"/>
                <w:lang w:val="vi" w:eastAsia="vi"/>
              </w:rPr>
              <w:t xml:space="preserve">1. </w:t>
            </w:r>
            <w:proofErr w:type="spellStart"/>
            <w:r w:rsidR="00F34A38" w:rsidRPr="00F34A38">
              <w:rPr>
                <w:rFonts w:ascii="Times New Roman" w:hAnsi="Times New Roman" w:cs="Times New Roman"/>
                <w:b/>
                <w:sz w:val="24"/>
                <w:szCs w:val="24"/>
                <w:shd w:val="clear" w:color="auto" w:fill="FFFFFF"/>
              </w:rPr>
              <w:t>Đặc</w:t>
            </w:r>
            <w:proofErr w:type="spellEnd"/>
            <w:r w:rsidR="00F34A38" w:rsidRPr="00F34A38">
              <w:rPr>
                <w:rFonts w:ascii="Times New Roman" w:hAnsi="Times New Roman" w:cs="Times New Roman"/>
                <w:b/>
                <w:sz w:val="24"/>
                <w:szCs w:val="24"/>
                <w:shd w:val="clear" w:color="auto" w:fill="FFFFFF"/>
              </w:rPr>
              <w:t xml:space="preserve"> </w:t>
            </w:r>
            <w:proofErr w:type="spellStart"/>
            <w:r w:rsidR="00F34A38" w:rsidRPr="00F34A38">
              <w:rPr>
                <w:rFonts w:ascii="Times New Roman" w:hAnsi="Times New Roman" w:cs="Times New Roman"/>
                <w:b/>
                <w:sz w:val="24"/>
                <w:szCs w:val="24"/>
                <w:shd w:val="clear" w:color="auto" w:fill="FFFFFF"/>
              </w:rPr>
              <w:t>tính</w:t>
            </w:r>
            <w:proofErr w:type="spellEnd"/>
            <w:r w:rsidR="00F34A38" w:rsidRPr="00F34A38">
              <w:rPr>
                <w:rFonts w:ascii="Times New Roman" w:hAnsi="Times New Roman" w:cs="Times New Roman"/>
                <w:b/>
                <w:sz w:val="24"/>
                <w:szCs w:val="24"/>
                <w:shd w:val="clear" w:color="auto" w:fill="FFFFFF"/>
              </w:rPr>
              <w:t xml:space="preserve">, </w:t>
            </w:r>
            <w:proofErr w:type="spellStart"/>
            <w:r w:rsidR="00F34A38" w:rsidRPr="00F34A38">
              <w:rPr>
                <w:rFonts w:ascii="Times New Roman" w:hAnsi="Times New Roman" w:cs="Times New Roman"/>
                <w:b/>
                <w:sz w:val="24"/>
                <w:szCs w:val="24"/>
                <w:shd w:val="clear" w:color="auto" w:fill="FFFFFF"/>
              </w:rPr>
              <w:t>thông</w:t>
            </w:r>
            <w:proofErr w:type="spellEnd"/>
            <w:r w:rsidR="00F34A38" w:rsidRPr="00F34A38">
              <w:rPr>
                <w:rFonts w:ascii="Times New Roman" w:hAnsi="Times New Roman" w:cs="Times New Roman"/>
                <w:b/>
                <w:sz w:val="24"/>
                <w:szCs w:val="24"/>
                <w:shd w:val="clear" w:color="auto" w:fill="FFFFFF"/>
              </w:rPr>
              <w:t xml:space="preserve"> </w:t>
            </w:r>
            <w:proofErr w:type="spellStart"/>
            <w:r w:rsidR="00F34A38" w:rsidRPr="00F34A38">
              <w:rPr>
                <w:rFonts w:ascii="Times New Roman" w:hAnsi="Times New Roman" w:cs="Times New Roman"/>
                <w:b/>
                <w:sz w:val="24"/>
                <w:szCs w:val="24"/>
                <w:shd w:val="clear" w:color="auto" w:fill="FFFFFF"/>
              </w:rPr>
              <w:t>số</w:t>
            </w:r>
            <w:proofErr w:type="spellEnd"/>
            <w:r w:rsidR="00F34A38" w:rsidRPr="00F34A38">
              <w:rPr>
                <w:rFonts w:ascii="Times New Roman" w:hAnsi="Times New Roman" w:cs="Times New Roman"/>
                <w:b/>
                <w:sz w:val="24"/>
                <w:szCs w:val="24"/>
                <w:shd w:val="clear" w:color="auto" w:fill="FFFFFF"/>
              </w:rPr>
              <w:t xml:space="preserve"> </w:t>
            </w:r>
            <w:proofErr w:type="spellStart"/>
            <w:r w:rsidR="00F34A38" w:rsidRPr="00F34A38">
              <w:rPr>
                <w:rFonts w:ascii="Times New Roman" w:hAnsi="Times New Roman" w:cs="Times New Roman"/>
                <w:b/>
                <w:sz w:val="24"/>
                <w:szCs w:val="24"/>
                <w:shd w:val="clear" w:color="auto" w:fill="FFFFFF"/>
              </w:rPr>
              <w:t>kỹ</w:t>
            </w:r>
            <w:proofErr w:type="spellEnd"/>
            <w:r w:rsidR="00F34A38" w:rsidRPr="00F34A38">
              <w:rPr>
                <w:rFonts w:ascii="Times New Roman" w:hAnsi="Times New Roman" w:cs="Times New Roman"/>
                <w:b/>
                <w:sz w:val="24"/>
                <w:szCs w:val="24"/>
                <w:shd w:val="clear" w:color="auto" w:fill="FFFFFF"/>
              </w:rPr>
              <w:t xml:space="preserve"> </w:t>
            </w:r>
            <w:proofErr w:type="spellStart"/>
            <w:r w:rsidR="00F34A38" w:rsidRPr="00F34A38">
              <w:rPr>
                <w:rFonts w:ascii="Times New Roman" w:hAnsi="Times New Roman" w:cs="Times New Roman"/>
                <w:b/>
                <w:sz w:val="24"/>
                <w:szCs w:val="24"/>
                <w:shd w:val="clear" w:color="auto" w:fill="FFFFFF"/>
              </w:rPr>
              <w:t>thuật</w:t>
            </w:r>
            <w:proofErr w:type="spellEnd"/>
            <w:r w:rsidR="00F34A38" w:rsidRPr="00F34A38">
              <w:rPr>
                <w:rFonts w:ascii="Times New Roman" w:hAnsi="Times New Roman" w:cs="Times New Roman"/>
                <w:b/>
                <w:sz w:val="24"/>
                <w:szCs w:val="24"/>
                <w:shd w:val="clear" w:color="auto" w:fill="FFFFFF"/>
              </w:rPr>
              <w:t xml:space="preserve"> </w:t>
            </w:r>
            <w:proofErr w:type="spellStart"/>
            <w:r w:rsidR="00F34A38" w:rsidRPr="00F34A38">
              <w:rPr>
                <w:rFonts w:ascii="Times New Roman" w:hAnsi="Times New Roman" w:cs="Times New Roman"/>
                <w:b/>
                <w:sz w:val="24"/>
                <w:szCs w:val="24"/>
                <w:shd w:val="clear" w:color="auto" w:fill="FFFFFF"/>
              </w:rPr>
              <w:t>của</w:t>
            </w:r>
            <w:proofErr w:type="spellEnd"/>
            <w:r w:rsidR="00F34A38" w:rsidRPr="00F34A38">
              <w:rPr>
                <w:rFonts w:ascii="Times New Roman" w:hAnsi="Times New Roman" w:cs="Times New Roman"/>
                <w:b/>
                <w:sz w:val="24"/>
                <w:szCs w:val="24"/>
                <w:shd w:val="clear" w:color="auto" w:fill="FFFFFF"/>
              </w:rPr>
              <w:t xml:space="preserve"> </w:t>
            </w:r>
            <w:proofErr w:type="spellStart"/>
            <w:r w:rsidR="00F34A38" w:rsidRPr="00F34A38">
              <w:rPr>
                <w:rFonts w:ascii="Times New Roman" w:hAnsi="Times New Roman" w:cs="Times New Roman"/>
                <w:b/>
                <w:sz w:val="24"/>
                <w:szCs w:val="24"/>
                <w:shd w:val="clear" w:color="auto" w:fill="FFFFFF"/>
              </w:rPr>
              <w:t>hàng</w:t>
            </w:r>
            <w:proofErr w:type="spellEnd"/>
            <w:r w:rsidR="00F34A38" w:rsidRPr="00F34A38">
              <w:rPr>
                <w:rFonts w:ascii="Times New Roman" w:hAnsi="Times New Roman" w:cs="Times New Roman"/>
                <w:b/>
                <w:sz w:val="24"/>
                <w:szCs w:val="24"/>
                <w:shd w:val="clear" w:color="auto" w:fill="FFFFFF"/>
              </w:rPr>
              <w:t xml:space="preserve"> </w:t>
            </w:r>
            <w:proofErr w:type="spellStart"/>
            <w:r w:rsidR="00F34A38" w:rsidRPr="00F34A38">
              <w:rPr>
                <w:rFonts w:ascii="Times New Roman" w:hAnsi="Times New Roman" w:cs="Times New Roman"/>
                <w:b/>
                <w:sz w:val="24"/>
                <w:szCs w:val="24"/>
                <w:shd w:val="clear" w:color="auto" w:fill="FFFFFF"/>
              </w:rPr>
              <w:t>hóa</w:t>
            </w:r>
            <w:proofErr w:type="spellEnd"/>
          </w:p>
        </w:tc>
        <w:tc>
          <w:tcPr>
            <w:tcW w:w="7110" w:type="dxa"/>
            <w:tcBorders>
              <w:left w:val="single" w:sz="4" w:space="0" w:color="auto"/>
              <w:bottom w:val="nil"/>
            </w:tcBorders>
            <w:shd w:val="clear" w:color="auto" w:fill="FFFFFF" w:themeFill="background1"/>
            <w:vAlign w:val="center"/>
          </w:tcPr>
          <w:p w14:paraId="2FE5F3FF" w14:textId="77777777" w:rsidR="00202CC1" w:rsidRPr="00407B4C" w:rsidRDefault="00202CC1" w:rsidP="004B4A0C">
            <w:pPr>
              <w:widowControl w:val="0"/>
              <w:autoSpaceDE w:val="0"/>
              <w:autoSpaceDN w:val="0"/>
              <w:spacing w:before="59" w:after="0" w:line="240" w:lineRule="auto"/>
              <w:ind w:left="107" w:right="147"/>
              <w:jc w:val="both"/>
              <w:rPr>
                <w:rFonts w:ascii="Times New Roman" w:hAnsi="Times New Roman" w:cs="Times New Roman"/>
                <w:sz w:val="24"/>
                <w:szCs w:val="24"/>
              </w:rPr>
            </w:pPr>
            <w:r w:rsidRPr="00407B4C">
              <w:rPr>
                <w:rFonts w:ascii="Times New Roman" w:hAnsi="Times New Roman" w:cs="Times New Roman"/>
                <w:sz w:val="24"/>
                <w:szCs w:val="24"/>
              </w:rPr>
              <w:t xml:space="preserve">E-HSDT </w:t>
            </w:r>
            <w:proofErr w:type="spellStart"/>
            <w:r w:rsidRPr="00407B4C">
              <w:rPr>
                <w:rFonts w:ascii="Times New Roman" w:hAnsi="Times New Roman" w:cs="Times New Roman"/>
                <w:sz w:val="24"/>
                <w:szCs w:val="24"/>
              </w:rPr>
              <w:t>đạt</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các</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yêu</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cầu</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sau</w:t>
            </w:r>
            <w:proofErr w:type="spellEnd"/>
            <w:r w:rsidRPr="00407B4C">
              <w:rPr>
                <w:rFonts w:ascii="Times New Roman" w:hAnsi="Times New Roman" w:cs="Times New Roman"/>
                <w:sz w:val="24"/>
                <w:szCs w:val="24"/>
              </w:rPr>
              <w:t>:</w:t>
            </w:r>
          </w:p>
          <w:p w14:paraId="1BD6828D" w14:textId="593E385A" w:rsidR="00202CC1" w:rsidRPr="00407B4C" w:rsidRDefault="00202CC1" w:rsidP="004B4A0C">
            <w:pPr>
              <w:widowControl w:val="0"/>
              <w:autoSpaceDE w:val="0"/>
              <w:autoSpaceDN w:val="0"/>
              <w:spacing w:before="59" w:after="0" w:line="240" w:lineRule="auto"/>
              <w:ind w:left="107" w:right="147"/>
              <w:jc w:val="both"/>
              <w:rPr>
                <w:rFonts w:ascii="Times New Roman" w:hAnsi="Times New Roman" w:cs="Times New Roman"/>
                <w:sz w:val="24"/>
                <w:szCs w:val="24"/>
              </w:rPr>
            </w:pPr>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Nhà</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th</w:t>
            </w:r>
            <w:r>
              <w:rPr>
                <w:rFonts w:ascii="Times New Roman" w:hAnsi="Times New Roman" w:cs="Times New Roman"/>
                <w:sz w:val="24"/>
                <w:szCs w:val="24"/>
              </w:rPr>
              <w:t>ầ</w:t>
            </w:r>
            <w:r w:rsidRPr="00407B4C">
              <w:rPr>
                <w:rFonts w:ascii="Times New Roman" w:hAnsi="Times New Roman" w:cs="Times New Roman"/>
                <w:sz w:val="24"/>
                <w:szCs w:val="24"/>
              </w:rPr>
              <w:t>u</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giới</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thiệu</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hàng</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hóa</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có</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đặc</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tính</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thông</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số</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kỹ</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thuật</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hoàn</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toàn</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phù</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hợp</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đáp</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ứng</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yêu</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cầu</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tại</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Mục</w:t>
            </w:r>
            <w:proofErr w:type="spellEnd"/>
            <w:r w:rsidRPr="00407B4C">
              <w:rPr>
                <w:rFonts w:ascii="Times New Roman" w:hAnsi="Times New Roman" w:cs="Times New Roman"/>
                <w:sz w:val="24"/>
                <w:szCs w:val="24"/>
              </w:rPr>
              <w:t xml:space="preserve"> 1.2. “</w:t>
            </w:r>
            <w:proofErr w:type="spellStart"/>
            <w:r w:rsidRPr="00407B4C">
              <w:rPr>
                <w:rFonts w:ascii="Times New Roman" w:hAnsi="Times New Roman" w:cs="Times New Roman"/>
                <w:sz w:val="24"/>
                <w:szCs w:val="24"/>
              </w:rPr>
              <w:t>Yêu</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cầu</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về</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kỹ</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thuật</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thuộc</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chương</w:t>
            </w:r>
            <w:proofErr w:type="spellEnd"/>
            <w:r w:rsidRPr="00407B4C">
              <w:rPr>
                <w:rFonts w:ascii="Times New Roman" w:hAnsi="Times New Roman" w:cs="Times New Roman"/>
                <w:sz w:val="24"/>
                <w:szCs w:val="24"/>
              </w:rPr>
              <w:t xml:space="preserve"> V </w:t>
            </w:r>
            <w:proofErr w:type="spellStart"/>
            <w:r w:rsidRPr="00407B4C">
              <w:rPr>
                <w:rFonts w:ascii="Times New Roman" w:hAnsi="Times New Roman" w:cs="Times New Roman"/>
                <w:sz w:val="24"/>
                <w:szCs w:val="24"/>
              </w:rPr>
              <w:t>của</w:t>
            </w:r>
            <w:proofErr w:type="spellEnd"/>
            <w:r w:rsidRPr="00407B4C">
              <w:rPr>
                <w:rFonts w:ascii="Times New Roman" w:hAnsi="Times New Roman" w:cs="Times New Roman"/>
                <w:sz w:val="24"/>
                <w:szCs w:val="24"/>
              </w:rPr>
              <w:t xml:space="preserve"> E-HSMТ.</w:t>
            </w:r>
          </w:p>
          <w:p w14:paraId="53D2277A" w14:textId="77777777" w:rsidR="00202CC1" w:rsidRPr="00407B4C" w:rsidRDefault="00202CC1" w:rsidP="004B4A0C">
            <w:pPr>
              <w:widowControl w:val="0"/>
              <w:autoSpaceDE w:val="0"/>
              <w:autoSpaceDN w:val="0"/>
              <w:spacing w:before="59" w:after="0" w:line="240" w:lineRule="auto"/>
              <w:ind w:left="107" w:right="147"/>
              <w:jc w:val="both"/>
              <w:rPr>
                <w:rFonts w:ascii="Times New Roman" w:hAnsi="Times New Roman" w:cs="Times New Roman"/>
                <w:sz w:val="24"/>
                <w:szCs w:val="24"/>
              </w:rPr>
            </w:pPr>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Nhà</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thầu</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lập</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bảng</w:t>
            </w:r>
            <w:proofErr w:type="spellEnd"/>
            <w:r w:rsidRPr="00407B4C">
              <w:rPr>
                <w:rFonts w:ascii="Times New Roman" w:hAnsi="Times New Roman" w:cs="Times New Roman"/>
                <w:sz w:val="24"/>
                <w:szCs w:val="24"/>
              </w:rPr>
              <w:t xml:space="preserve"> so </w:t>
            </w:r>
            <w:proofErr w:type="spellStart"/>
            <w:r w:rsidRPr="00407B4C">
              <w:rPr>
                <w:rFonts w:ascii="Times New Roman" w:hAnsi="Times New Roman" w:cs="Times New Roman"/>
                <w:sz w:val="24"/>
                <w:szCs w:val="24"/>
              </w:rPr>
              <w:t>sánh</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đặc</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tính</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thông</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số</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kỹ</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thuật</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của</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hàng</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hóa</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giữa</w:t>
            </w:r>
            <w:proofErr w:type="spellEnd"/>
            <w:r w:rsidRPr="00407B4C">
              <w:rPr>
                <w:rFonts w:ascii="Times New Roman" w:hAnsi="Times New Roman" w:cs="Times New Roman"/>
                <w:sz w:val="24"/>
                <w:szCs w:val="24"/>
              </w:rPr>
              <w:t xml:space="preserve"> E-HSMT </w:t>
            </w:r>
            <w:proofErr w:type="spellStart"/>
            <w:r w:rsidRPr="00407B4C">
              <w:rPr>
                <w:rFonts w:ascii="Times New Roman" w:hAnsi="Times New Roman" w:cs="Times New Roman"/>
                <w:sz w:val="24"/>
                <w:szCs w:val="24"/>
              </w:rPr>
              <w:t>và</w:t>
            </w:r>
            <w:proofErr w:type="spellEnd"/>
            <w:r w:rsidRPr="00407B4C">
              <w:rPr>
                <w:rFonts w:ascii="Times New Roman" w:hAnsi="Times New Roman" w:cs="Times New Roman"/>
                <w:sz w:val="24"/>
                <w:szCs w:val="24"/>
              </w:rPr>
              <w:t xml:space="preserve"> E-HSDT.</w:t>
            </w:r>
          </w:p>
          <w:p w14:paraId="73F7C832" w14:textId="74EA05AC" w:rsidR="00202CC1" w:rsidRPr="00407B4C" w:rsidRDefault="00202CC1" w:rsidP="004B4A0C">
            <w:pPr>
              <w:widowControl w:val="0"/>
              <w:autoSpaceDE w:val="0"/>
              <w:autoSpaceDN w:val="0"/>
              <w:spacing w:before="59" w:after="0" w:line="240" w:lineRule="auto"/>
              <w:ind w:left="107" w:right="147"/>
              <w:jc w:val="both"/>
              <w:rPr>
                <w:rFonts w:ascii="Times New Roman" w:hAnsi="Times New Roman" w:cs="Times New Roman"/>
                <w:sz w:val="24"/>
                <w:szCs w:val="24"/>
              </w:rPr>
            </w:pPr>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Nhà</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thầu</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phải</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điền</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đầy</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đủ</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cụ</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thể</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rõ</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ràng</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thông</w:t>
            </w:r>
            <w:proofErr w:type="spellEnd"/>
            <w:r w:rsidRPr="00407B4C">
              <w:rPr>
                <w:rFonts w:ascii="Times New Roman" w:hAnsi="Times New Roman" w:cs="Times New Roman"/>
                <w:sz w:val="24"/>
                <w:szCs w:val="24"/>
              </w:rPr>
              <w:t xml:space="preserve"> tin </w:t>
            </w:r>
            <w:proofErr w:type="spellStart"/>
            <w:r w:rsidRPr="00407B4C">
              <w:rPr>
                <w:rFonts w:ascii="Times New Roman" w:hAnsi="Times New Roman" w:cs="Times New Roman"/>
                <w:sz w:val="24"/>
                <w:szCs w:val="24"/>
              </w:rPr>
              <w:t>về</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hàng</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hóa</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đề</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xuất</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theo</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yêu</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cầu</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của</w:t>
            </w:r>
            <w:proofErr w:type="spellEnd"/>
            <w:r w:rsidRPr="00407B4C">
              <w:rPr>
                <w:rFonts w:ascii="Times New Roman" w:hAnsi="Times New Roman" w:cs="Times New Roman"/>
                <w:sz w:val="24"/>
                <w:szCs w:val="24"/>
              </w:rPr>
              <w:t xml:space="preserve"> webform </w:t>
            </w:r>
            <w:proofErr w:type="spellStart"/>
            <w:r w:rsidRPr="00407B4C">
              <w:rPr>
                <w:rFonts w:ascii="Times New Roman" w:hAnsi="Times New Roman" w:cs="Times New Roman"/>
                <w:sz w:val="24"/>
                <w:szCs w:val="24"/>
              </w:rPr>
              <w:t>trên</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Hệ</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thống</w:t>
            </w:r>
            <w:proofErr w:type="spellEnd"/>
            <w:r w:rsidRPr="00407B4C">
              <w:rPr>
                <w:rFonts w:ascii="Times New Roman" w:hAnsi="Times New Roman" w:cs="Times New Roman"/>
                <w:sz w:val="24"/>
                <w:szCs w:val="24"/>
              </w:rPr>
              <w:t>.</w:t>
            </w:r>
          </w:p>
          <w:p w14:paraId="16BDB147" w14:textId="51743AB2" w:rsidR="00202CC1" w:rsidRPr="00407B4C" w:rsidRDefault="00202CC1" w:rsidP="004B4A0C">
            <w:pPr>
              <w:widowControl w:val="0"/>
              <w:autoSpaceDE w:val="0"/>
              <w:autoSpaceDN w:val="0"/>
              <w:spacing w:before="59" w:after="0" w:line="240" w:lineRule="auto"/>
              <w:ind w:left="107" w:right="147"/>
              <w:jc w:val="both"/>
              <w:rPr>
                <w:rFonts w:ascii="Times New Roman" w:eastAsia="Times New Roman" w:hAnsi="Times New Roman" w:cs="Times New Roman"/>
                <w:sz w:val="24"/>
                <w:szCs w:val="24"/>
                <w:lang w:val="vi" w:eastAsia="vi"/>
              </w:rPr>
            </w:pPr>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Nhà</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thầu</w:t>
            </w:r>
            <w:proofErr w:type="spellEnd"/>
            <w:r w:rsidRPr="00407B4C">
              <w:rPr>
                <w:rFonts w:ascii="Times New Roman" w:hAnsi="Times New Roman" w:cs="Times New Roman"/>
                <w:sz w:val="24"/>
                <w:szCs w:val="24"/>
              </w:rPr>
              <w:t xml:space="preserve"> cam </w:t>
            </w:r>
            <w:proofErr w:type="spellStart"/>
            <w:r w:rsidRPr="00407B4C">
              <w:rPr>
                <w:rFonts w:ascii="Times New Roman" w:hAnsi="Times New Roman" w:cs="Times New Roman"/>
                <w:sz w:val="24"/>
                <w:szCs w:val="24"/>
              </w:rPr>
              <w:t>kết</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hàng</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hóa</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chào</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thầu</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phải</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có</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nguồn</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gốc</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xuất</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xứ</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rõ</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ràng</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hợp</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pháp</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mới</w:t>
            </w:r>
            <w:proofErr w:type="spellEnd"/>
            <w:r w:rsidRPr="00407B4C">
              <w:rPr>
                <w:rFonts w:ascii="Times New Roman" w:hAnsi="Times New Roman" w:cs="Times New Roman"/>
                <w:sz w:val="24"/>
                <w:szCs w:val="24"/>
              </w:rPr>
              <w:t xml:space="preserve"> 100% </w:t>
            </w:r>
            <w:proofErr w:type="spellStart"/>
            <w:r w:rsidRPr="00407B4C">
              <w:rPr>
                <w:rFonts w:ascii="Times New Roman" w:hAnsi="Times New Roman" w:cs="Times New Roman"/>
                <w:sz w:val="24"/>
                <w:szCs w:val="24"/>
              </w:rPr>
              <w:t>và</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cung</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cấp</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đầy</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đủ</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tài</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liệu</w:t>
            </w:r>
            <w:proofErr w:type="spellEnd"/>
            <w:r w:rsidR="00F34A38">
              <w:rPr>
                <w:rFonts w:ascii="Times New Roman" w:hAnsi="Times New Roman" w:cs="Times New Roman"/>
                <w:sz w:val="24"/>
                <w:szCs w:val="24"/>
              </w:rPr>
              <w:t xml:space="preserve"> </w:t>
            </w:r>
            <w:proofErr w:type="spellStart"/>
            <w:r w:rsidR="00F34A38">
              <w:rPr>
                <w:rFonts w:ascii="Times New Roman" w:hAnsi="Times New Roman" w:cs="Times New Roman"/>
                <w:sz w:val="24"/>
                <w:szCs w:val="24"/>
              </w:rPr>
              <w:t>liên</w:t>
            </w:r>
            <w:proofErr w:type="spellEnd"/>
            <w:r w:rsidR="00F34A38">
              <w:rPr>
                <w:rFonts w:ascii="Times New Roman" w:hAnsi="Times New Roman" w:cs="Times New Roman"/>
                <w:sz w:val="24"/>
                <w:szCs w:val="24"/>
              </w:rPr>
              <w:t xml:space="preserve"> </w:t>
            </w:r>
            <w:proofErr w:type="spellStart"/>
            <w:r w:rsidR="00F34A38">
              <w:rPr>
                <w:rFonts w:ascii="Times New Roman" w:hAnsi="Times New Roman" w:cs="Times New Roman"/>
                <w:sz w:val="24"/>
                <w:szCs w:val="24"/>
              </w:rPr>
              <w:t>quan</w:t>
            </w:r>
            <w:proofErr w:type="spellEnd"/>
            <w:r w:rsidR="00F34A38">
              <w:rPr>
                <w:rFonts w:ascii="Times New Roman" w:hAnsi="Times New Roman" w:cs="Times New Roman"/>
                <w:sz w:val="24"/>
                <w:szCs w:val="24"/>
              </w:rPr>
              <w:t xml:space="preserve"> </w:t>
            </w:r>
            <w:proofErr w:type="spellStart"/>
            <w:r w:rsidR="00F34A38">
              <w:rPr>
                <w:rFonts w:ascii="Times New Roman" w:hAnsi="Times New Roman" w:cs="Times New Roman"/>
                <w:sz w:val="24"/>
                <w:szCs w:val="24"/>
              </w:rPr>
              <w:t>của</w:t>
            </w:r>
            <w:proofErr w:type="spellEnd"/>
            <w:r w:rsidR="00F34A38">
              <w:rPr>
                <w:rFonts w:ascii="Times New Roman" w:hAnsi="Times New Roman" w:cs="Times New Roman"/>
                <w:sz w:val="24"/>
                <w:szCs w:val="24"/>
              </w:rPr>
              <w:t xml:space="preserve"> </w:t>
            </w:r>
            <w:proofErr w:type="spellStart"/>
            <w:r w:rsidR="00F34A38">
              <w:rPr>
                <w:rFonts w:ascii="Times New Roman" w:hAnsi="Times New Roman" w:cs="Times New Roman"/>
                <w:sz w:val="24"/>
                <w:szCs w:val="24"/>
              </w:rPr>
              <w:t>hàng</w:t>
            </w:r>
            <w:proofErr w:type="spellEnd"/>
            <w:r w:rsidR="00F34A38">
              <w:rPr>
                <w:rFonts w:ascii="Times New Roman" w:hAnsi="Times New Roman" w:cs="Times New Roman"/>
                <w:sz w:val="24"/>
                <w:szCs w:val="24"/>
              </w:rPr>
              <w:t xml:space="preserve"> </w:t>
            </w:r>
            <w:proofErr w:type="spellStart"/>
            <w:r w:rsidR="00F34A38">
              <w:rPr>
                <w:rFonts w:ascii="Times New Roman" w:hAnsi="Times New Roman" w:cs="Times New Roman"/>
                <w:sz w:val="24"/>
                <w:szCs w:val="24"/>
              </w:rPr>
              <w:t>hóa</w:t>
            </w:r>
            <w:proofErr w:type="spellEnd"/>
          </w:p>
        </w:tc>
        <w:tc>
          <w:tcPr>
            <w:tcW w:w="1260" w:type="dxa"/>
            <w:shd w:val="clear" w:color="auto" w:fill="FFFFFF" w:themeFill="background1"/>
            <w:vAlign w:val="center"/>
          </w:tcPr>
          <w:p w14:paraId="0646ACE4" w14:textId="281A8C68" w:rsidR="00202CC1" w:rsidRPr="00407B4C" w:rsidRDefault="00202CC1" w:rsidP="00202CC1">
            <w:pPr>
              <w:widowControl w:val="0"/>
              <w:autoSpaceDE w:val="0"/>
              <w:autoSpaceDN w:val="0"/>
              <w:spacing w:before="11" w:after="0" w:line="240" w:lineRule="auto"/>
              <w:ind w:left="169" w:right="161"/>
              <w:jc w:val="center"/>
              <w:rPr>
                <w:rFonts w:ascii="Times New Roman" w:eastAsia="Times New Roman" w:hAnsi="Times New Roman" w:cs="Times New Roman"/>
                <w:sz w:val="24"/>
                <w:szCs w:val="24"/>
                <w:lang w:val="vi" w:eastAsia="vi"/>
              </w:rPr>
            </w:pPr>
            <w:r w:rsidRPr="00407B4C">
              <w:rPr>
                <w:rFonts w:ascii="Times New Roman" w:eastAsia="Times New Roman" w:hAnsi="Times New Roman" w:cs="Times New Roman"/>
                <w:b/>
                <w:sz w:val="24"/>
                <w:szCs w:val="24"/>
                <w:lang w:val="vi" w:eastAsia="vi"/>
              </w:rPr>
              <w:t>Đạt</w:t>
            </w:r>
          </w:p>
        </w:tc>
      </w:tr>
      <w:tr w:rsidR="009B5E39" w:rsidRPr="00407B4C" w14:paraId="3F2368F5" w14:textId="77777777" w:rsidTr="00202CC1">
        <w:trPr>
          <w:trHeight w:val="646"/>
        </w:trPr>
        <w:tc>
          <w:tcPr>
            <w:tcW w:w="171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9325D7" w14:textId="5BC911F2" w:rsidR="009B5E39" w:rsidRPr="00407B4C" w:rsidRDefault="009B5E39" w:rsidP="004B4A0C">
            <w:pPr>
              <w:widowControl w:val="0"/>
              <w:autoSpaceDE w:val="0"/>
              <w:autoSpaceDN w:val="0"/>
              <w:spacing w:after="0" w:line="240" w:lineRule="auto"/>
              <w:jc w:val="both"/>
              <w:rPr>
                <w:rFonts w:ascii="Times New Roman" w:eastAsia="Times New Roman" w:hAnsi="Times New Roman" w:cs="Times New Roman"/>
                <w:b/>
                <w:sz w:val="24"/>
                <w:szCs w:val="24"/>
                <w:lang w:val="vi" w:eastAsia="vi"/>
              </w:rPr>
            </w:pPr>
          </w:p>
        </w:tc>
        <w:tc>
          <w:tcPr>
            <w:tcW w:w="7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FA7D0" w14:textId="5FB46031" w:rsidR="009B5E39" w:rsidRPr="00407B4C" w:rsidRDefault="009B5E39" w:rsidP="004B4A0C">
            <w:pPr>
              <w:widowControl w:val="0"/>
              <w:autoSpaceDE w:val="0"/>
              <w:autoSpaceDN w:val="0"/>
              <w:spacing w:before="59" w:after="0" w:line="240" w:lineRule="auto"/>
              <w:ind w:right="147"/>
              <w:jc w:val="both"/>
              <w:rPr>
                <w:rFonts w:ascii="Times New Roman" w:eastAsia="Times New Roman" w:hAnsi="Times New Roman" w:cs="Times New Roman"/>
                <w:sz w:val="24"/>
                <w:szCs w:val="24"/>
                <w:lang w:val="vi" w:eastAsia="vi"/>
              </w:rPr>
            </w:pPr>
            <w:proofErr w:type="spellStart"/>
            <w:r w:rsidRPr="00407B4C">
              <w:rPr>
                <w:rFonts w:ascii="Times New Roman" w:hAnsi="Times New Roman" w:cs="Times New Roman"/>
                <w:sz w:val="24"/>
                <w:szCs w:val="24"/>
              </w:rPr>
              <w:t>Không</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đáp</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ứng</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các</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yêu</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câu</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trên</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hoặc</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không</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đầy</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đủ</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nội</w:t>
            </w:r>
            <w:proofErr w:type="spellEnd"/>
            <w:r w:rsidRPr="00407B4C">
              <w:rPr>
                <w:rFonts w:ascii="Times New Roman" w:hAnsi="Times New Roman" w:cs="Times New Roman"/>
                <w:sz w:val="24"/>
                <w:szCs w:val="24"/>
              </w:rPr>
              <w:t xml:space="preserve"> dung </w:t>
            </w:r>
            <w:proofErr w:type="spellStart"/>
            <w:r w:rsidRPr="00407B4C">
              <w:rPr>
                <w:rFonts w:ascii="Times New Roman" w:hAnsi="Times New Roman" w:cs="Times New Roman"/>
                <w:sz w:val="24"/>
                <w:szCs w:val="24"/>
              </w:rPr>
              <w:t>theo</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yêu</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cầu</w:t>
            </w:r>
            <w:proofErr w:type="spellEnd"/>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759008" w14:textId="19C780E0" w:rsidR="009B5E39" w:rsidRPr="00691735" w:rsidRDefault="00691735" w:rsidP="004B4A0C">
            <w:pPr>
              <w:widowControl w:val="0"/>
              <w:autoSpaceDE w:val="0"/>
              <w:autoSpaceDN w:val="0"/>
              <w:spacing w:after="0" w:line="240" w:lineRule="auto"/>
              <w:jc w:val="center"/>
              <w:rPr>
                <w:rFonts w:ascii="Times New Roman" w:eastAsia="Times New Roman" w:hAnsi="Times New Roman" w:cs="Times New Roman"/>
                <w:b/>
                <w:bCs/>
                <w:sz w:val="24"/>
                <w:szCs w:val="24"/>
                <w:lang w:eastAsia="vi"/>
              </w:rPr>
            </w:pPr>
            <w:proofErr w:type="spellStart"/>
            <w:r w:rsidRPr="00691735">
              <w:rPr>
                <w:rFonts w:ascii="Times New Roman" w:eastAsia="Times New Roman" w:hAnsi="Times New Roman" w:cs="Times New Roman"/>
                <w:b/>
                <w:bCs/>
                <w:sz w:val="24"/>
                <w:szCs w:val="24"/>
                <w:lang w:eastAsia="vi"/>
              </w:rPr>
              <w:t>Không</w:t>
            </w:r>
            <w:proofErr w:type="spellEnd"/>
            <w:r w:rsidRPr="00691735">
              <w:rPr>
                <w:rFonts w:ascii="Times New Roman" w:eastAsia="Times New Roman" w:hAnsi="Times New Roman" w:cs="Times New Roman"/>
                <w:b/>
                <w:bCs/>
                <w:sz w:val="24"/>
                <w:szCs w:val="24"/>
                <w:lang w:eastAsia="vi"/>
              </w:rPr>
              <w:t xml:space="preserve"> </w:t>
            </w:r>
            <w:proofErr w:type="spellStart"/>
            <w:r w:rsidRPr="00691735">
              <w:rPr>
                <w:rFonts w:ascii="Times New Roman" w:eastAsia="Times New Roman" w:hAnsi="Times New Roman" w:cs="Times New Roman"/>
                <w:b/>
                <w:bCs/>
                <w:sz w:val="24"/>
                <w:szCs w:val="24"/>
                <w:lang w:eastAsia="vi"/>
              </w:rPr>
              <w:t>đạt</w:t>
            </w:r>
            <w:proofErr w:type="spellEnd"/>
          </w:p>
        </w:tc>
      </w:tr>
      <w:tr w:rsidR="008D045B" w:rsidRPr="00407B4C" w14:paraId="7C79D083" w14:textId="77777777" w:rsidTr="00202CC1">
        <w:trPr>
          <w:trHeight w:val="672"/>
        </w:trPr>
        <w:tc>
          <w:tcPr>
            <w:tcW w:w="1710" w:type="dxa"/>
            <w:vMerge w:val="restart"/>
            <w:shd w:val="clear" w:color="auto" w:fill="FFFFFF" w:themeFill="background1"/>
            <w:vAlign w:val="center"/>
          </w:tcPr>
          <w:p w14:paraId="17722A99" w14:textId="4E19066E" w:rsidR="008D045B" w:rsidRPr="00407B4C" w:rsidRDefault="00D32185" w:rsidP="004B4A0C">
            <w:pPr>
              <w:widowControl w:val="0"/>
              <w:autoSpaceDE w:val="0"/>
              <w:autoSpaceDN w:val="0"/>
              <w:spacing w:after="0" w:line="240" w:lineRule="auto"/>
              <w:ind w:left="145" w:right="96"/>
              <w:jc w:val="both"/>
              <w:rPr>
                <w:rFonts w:ascii="Times New Roman" w:eastAsia="Times New Roman" w:hAnsi="Times New Roman" w:cs="Times New Roman"/>
                <w:b/>
                <w:sz w:val="24"/>
                <w:szCs w:val="24"/>
                <w:highlight w:val="yellow"/>
                <w:lang w:eastAsia="vi"/>
              </w:rPr>
            </w:pPr>
            <w:r>
              <w:rPr>
                <w:rFonts w:ascii="Times New Roman" w:eastAsia="Times New Roman" w:hAnsi="Times New Roman" w:cs="Times New Roman"/>
                <w:b/>
                <w:sz w:val="24"/>
                <w:szCs w:val="24"/>
                <w:lang w:eastAsia="vi"/>
              </w:rPr>
              <w:t>2</w:t>
            </w:r>
            <w:r w:rsidR="008D045B" w:rsidRPr="00407B4C">
              <w:rPr>
                <w:rFonts w:ascii="Times New Roman" w:eastAsia="Times New Roman" w:hAnsi="Times New Roman" w:cs="Times New Roman"/>
                <w:b/>
                <w:sz w:val="24"/>
                <w:szCs w:val="24"/>
                <w:lang w:val="vi" w:eastAsia="vi"/>
              </w:rPr>
              <w:t xml:space="preserve">. </w:t>
            </w:r>
            <w:proofErr w:type="spellStart"/>
            <w:r w:rsidR="006F76B0" w:rsidRPr="00407B4C">
              <w:rPr>
                <w:rFonts w:ascii="Times New Roman" w:eastAsia="Times New Roman" w:hAnsi="Times New Roman" w:cs="Times New Roman"/>
                <w:b/>
                <w:sz w:val="24"/>
                <w:szCs w:val="24"/>
                <w:lang w:eastAsia="vi"/>
              </w:rPr>
              <w:t>Mức</w:t>
            </w:r>
            <w:proofErr w:type="spellEnd"/>
            <w:r w:rsidR="006F76B0" w:rsidRPr="00407B4C">
              <w:rPr>
                <w:rFonts w:ascii="Times New Roman" w:eastAsia="Times New Roman" w:hAnsi="Times New Roman" w:cs="Times New Roman"/>
                <w:b/>
                <w:sz w:val="24"/>
                <w:szCs w:val="24"/>
                <w:lang w:eastAsia="vi"/>
              </w:rPr>
              <w:t xml:space="preserve"> </w:t>
            </w:r>
            <w:proofErr w:type="spellStart"/>
            <w:r w:rsidR="006F76B0" w:rsidRPr="00407B4C">
              <w:rPr>
                <w:rFonts w:ascii="Times New Roman" w:eastAsia="Times New Roman" w:hAnsi="Times New Roman" w:cs="Times New Roman"/>
                <w:b/>
                <w:sz w:val="24"/>
                <w:szCs w:val="24"/>
                <w:lang w:eastAsia="vi"/>
              </w:rPr>
              <w:t>độ</w:t>
            </w:r>
            <w:proofErr w:type="spellEnd"/>
            <w:r w:rsidR="006F76B0" w:rsidRPr="00407B4C">
              <w:rPr>
                <w:rFonts w:ascii="Times New Roman" w:eastAsia="Times New Roman" w:hAnsi="Times New Roman" w:cs="Times New Roman"/>
                <w:b/>
                <w:sz w:val="24"/>
                <w:szCs w:val="24"/>
                <w:lang w:eastAsia="vi"/>
              </w:rPr>
              <w:t xml:space="preserve"> </w:t>
            </w:r>
            <w:proofErr w:type="spellStart"/>
            <w:r w:rsidR="006F76B0" w:rsidRPr="00407B4C">
              <w:rPr>
                <w:rFonts w:ascii="Times New Roman" w:eastAsia="Times New Roman" w:hAnsi="Times New Roman" w:cs="Times New Roman"/>
                <w:b/>
                <w:sz w:val="24"/>
                <w:szCs w:val="24"/>
                <w:lang w:eastAsia="vi"/>
              </w:rPr>
              <w:t>đáp</w:t>
            </w:r>
            <w:proofErr w:type="spellEnd"/>
            <w:r w:rsidR="006F76B0" w:rsidRPr="00407B4C">
              <w:rPr>
                <w:rFonts w:ascii="Times New Roman" w:eastAsia="Times New Roman" w:hAnsi="Times New Roman" w:cs="Times New Roman"/>
                <w:b/>
                <w:sz w:val="24"/>
                <w:szCs w:val="24"/>
                <w:lang w:eastAsia="vi"/>
              </w:rPr>
              <w:t xml:space="preserve"> </w:t>
            </w:r>
            <w:proofErr w:type="spellStart"/>
            <w:r w:rsidR="006F76B0" w:rsidRPr="00407B4C">
              <w:rPr>
                <w:rFonts w:ascii="Times New Roman" w:eastAsia="Times New Roman" w:hAnsi="Times New Roman" w:cs="Times New Roman"/>
                <w:b/>
                <w:sz w:val="24"/>
                <w:szCs w:val="24"/>
                <w:lang w:eastAsia="vi"/>
              </w:rPr>
              <w:t>ứng</w:t>
            </w:r>
            <w:proofErr w:type="spellEnd"/>
            <w:r w:rsidR="006F76B0" w:rsidRPr="00407B4C">
              <w:rPr>
                <w:rFonts w:ascii="Times New Roman" w:eastAsia="Times New Roman" w:hAnsi="Times New Roman" w:cs="Times New Roman"/>
                <w:b/>
                <w:sz w:val="24"/>
                <w:szCs w:val="24"/>
                <w:lang w:eastAsia="vi"/>
              </w:rPr>
              <w:t xml:space="preserve"> </w:t>
            </w:r>
            <w:proofErr w:type="spellStart"/>
            <w:r w:rsidR="006F76B0" w:rsidRPr="00407B4C">
              <w:rPr>
                <w:rFonts w:ascii="Times New Roman" w:eastAsia="Times New Roman" w:hAnsi="Times New Roman" w:cs="Times New Roman"/>
                <w:b/>
                <w:sz w:val="24"/>
                <w:szCs w:val="24"/>
                <w:lang w:eastAsia="vi"/>
              </w:rPr>
              <w:t>các</w:t>
            </w:r>
            <w:proofErr w:type="spellEnd"/>
            <w:r w:rsidR="006F76B0" w:rsidRPr="00407B4C">
              <w:rPr>
                <w:rFonts w:ascii="Times New Roman" w:eastAsia="Times New Roman" w:hAnsi="Times New Roman" w:cs="Times New Roman"/>
                <w:b/>
                <w:sz w:val="24"/>
                <w:szCs w:val="24"/>
                <w:lang w:eastAsia="vi"/>
              </w:rPr>
              <w:t xml:space="preserve"> </w:t>
            </w:r>
            <w:proofErr w:type="spellStart"/>
            <w:r w:rsidR="006F76B0" w:rsidRPr="00407B4C">
              <w:rPr>
                <w:rFonts w:ascii="Times New Roman" w:eastAsia="Times New Roman" w:hAnsi="Times New Roman" w:cs="Times New Roman"/>
                <w:b/>
                <w:sz w:val="24"/>
                <w:szCs w:val="24"/>
                <w:lang w:eastAsia="vi"/>
              </w:rPr>
              <w:t>yêu</w:t>
            </w:r>
            <w:proofErr w:type="spellEnd"/>
            <w:r w:rsidR="006F76B0" w:rsidRPr="00407B4C">
              <w:rPr>
                <w:rFonts w:ascii="Times New Roman" w:eastAsia="Times New Roman" w:hAnsi="Times New Roman" w:cs="Times New Roman"/>
                <w:b/>
                <w:sz w:val="24"/>
                <w:szCs w:val="24"/>
                <w:lang w:eastAsia="vi"/>
              </w:rPr>
              <w:t xml:space="preserve"> </w:t>
            </w:r>
            <w:proofErr w:type="spellStart"/>
            <w:r w:rsidR="006F76B0" w:rsidRPr="00407B4C">
              <w:rPr>
                <w:rFonts w:ascii="Times New Roman" w:eastAsia="Times New Roman" w:hAnsi="Times New Roman" w:cs="Times New Roman"/>
                <w:b/>
                <w:sz w:val="24"/>
                <w:szCs w:val="24"/>
                <w:lang w:eastAsia="vi"/>
              </w:rPr>
              <w:t>cầu</w:t>
            </w:r>
            <w:proofErr w:type="spellEnd"/>
            <w:r w:rsidR="006F76B0" w:rsidRPr="00407B4C">
              <w:rPr>
                <w:rFonts w:ascii="Times New Roman" w:eastAsia="Times New Roman" w:hAnsi="Times New Roman" w:cs="Times New Roman"/>
                <w:b/>
                <w:sz w:val="24"/>
                <w:szCs w:val="24"/>
                <w:lang w:eastAsia="vi"/>
              </w:rPr>
              <w:t xml:space="preserve"> </w:t>
            </w:r>
            <w:proofErr w:type="spellStart"/>
            <w:r w:rsidR="006F76B0" w:rsidRPr="00407B4C">
              <w:rPr>
                <w:rFonts w:ascii="Times New Roman" w:eastAsia="Times New Roman" w:hAnsi="Times New Roman" w:cs="Times New Roman"/>
                <w:b/>
                <w:sz w:val="24"/>
                <w:szCs w:val="24"/>
                <w:lang w:eastAsia="vi"/>
              </w:rPr>
              <w:t>về</w:t>
            </w:r>
            <w:proofErr w:type="spellEnd"/>
            <w:r w:rsidR="006F76B0" w:rsidRPr="00407B4C">
              <w:rPr>
                <w:rFonts w:ascii="Times New Roman" w:eastAsia="Times New Roman" w:hAnsi="Times New Roman" w:cs="Times New Roman"/>
                <w:b/>
                <w:sz w:val="24"/>
                <w:szCs w:val="24"/>
                <w:lang w:eastAsia="vi"/>
              </w:rPr>
              <w:t xml:space="preserve"> </w:t>
            </w:r>
            <w:r w:rsidR="008D045B" w:rsidRPr="00407B4C">
              <w:rPr>
                <w:rFonts w:ascii="Times New Roman" w:eastAsia="Times New Roman" w:hAnsi="Times New Roman" w:cs="Times New Roman"/>
                <w:b/>
                <w:sz w:val="24"/>
                <w:szCs w:val="24"/>
                <w:lang w:val="vi" w:eastAsia="vi"/>
              </w:rPr>
              <w:t>dịch vụ sau bán hàng</w:t>
            </w:r>
          </w:p>
        </w:tc>
        <w:tc>
          <w:tcPr>
            <w:tcW w:w="7110" w:type="dxa"/>
            <w:shd w:val="clear" w:color="auto" w:fill="FFFFFF" w:themeFill="background1"/>
            <w:vAlign w:val="center"/>
          </w:tcPr>
          <w:p w14:paraId="11D8EB61" w14:textId="1357D65C" w:rsidR="008D045B" w:rsidRPr="006B74E9" w:rsidRDefault="006B74E9" w:rsidP="004B4A0C">
            <w:pPr>
              <w:widowControl w:val="0"/>
              <w:autoSpaceDE w:val="0"/>
              <w:autoSpaceDN w:val="0"/>
              <w:spacing w:before="59" w:after="0" w:line="240" w:lineRule="auto"/>
              <w:ind w:left="107" w:right="147"/>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Cam </w:t>
            </w:r>
            <w:proofErr w:type="spellStart"/>
            <w:r>
              <w:rPr>
                <w:rFonts w:ascii="Times New Roman" w:hAnsi="Times New Roman" w:cs="Times New Roman"/>
                <w:sz w:val="24"/>
                <w:szCs w:val="24"/>
                <w:shd w:val="clear" w:color="auto" w:fill="FFFFFF"/>
              </w:rPr>
              <w:t>kết</w:t>
            </w:r>
            <w:proofErr w:type="spellEnd"/>
            <w:r w:rsidRPr="006B74E9">
              <w:rPr>
                <w:rFonts w:ascii="Times New Roman" w:hAnsi="Times New Roman" w:cs="Times New Roman"/>
                <w:sz w:val="24"/>
                <w:szCs w:val="24"/>
                <w:shd w:val="clear" w:color="auto" w:fill="FFFFFF"/>
              </w:rPr>
              <w:t xml:space="preserve"> </w:t>
            </w:r>
            <w:proofErr w:type="spellStart"/>
            <w:r w:rsidRPr="006B74E9">
              <w:rPr>
                <w:rFonts w:ascii="Times New Roman" w:hAnsi="Times New Roman" w:cs="Times New Roman"/>
                <w:sz w:val="24"/>
                <w:szCs w:val="24"/>
                <w:shd w:val="clear" w:color="auto" w:fill="FFFFFF"/>
              </w:rPr>
              <w:t>cung</w:t>
            </w:r>
            <w:proofErr w:type="spellEnd"/>
            <w:r w:rsidRPr="006B74E9">
              <w:rPr>
                <w:rFonts w:ascii="Times New Roman" w:hAnsi="Times New Roman" w:cs="Times New Roman"/>
                <w:sz w:val="24"/>
                <w:szCs w:val="24"/>
                <w:shd w:val="clear" w:color="auto" w:fill="FFFFFF"/>
              </w:rPr>
              <w:t xml:space="preserve"> </w:t>
            </w:r>
            <w:proofErr w:type="spellStart"/>
            <w:r w:rsidRPr="006B74E9">
              <w:rPr>
                <w:rFonts w:ascii="Times New Roman" w:hAnsi="Times New Roman" w:cs="Times New Roman"/>
                <w:sz w:val="24"/>
                <w:szCs w:val="24"/>
                <w:shd w:val="clear" w:color="auto" w:fill="FFFFFF"/>
              </w:rPr>
              <w:t>cấp</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hàng</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hóa</w:t>
            </w:r>
            <w:proofErr w:type="spellEnd"/>
            <w:r w:rsidRPr="006B74E9">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đúng</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chất</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lượng</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và</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thay</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thế</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hàng</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hóa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khác</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nếu</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hàng</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hóa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bị</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lỗi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hư</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hỏng</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không</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phải</w:t>
            </w:r>
            <w:proofErr w:type="spellEnd"/>
            <w:r>
              <w:rPr>
                <w:rFonts w:ascii="Times New Roman" w:hAnsi="Times New Roman" w:cs="Times New Roman"/>
                <w:sz w:val="24"/>
                <w:szCs w:val="24"/>
                <w:shd w:val="clear" w:color="auto" w:fill="FFFFFF"/>
              </w:rPr>
              <w:t xml:space="preserve"> do </w:t>
            </w:r>
            <w:proofErr w:type="spellStart"/>
            <w:r>
              <w:rPr>
                <w:rFonts w:ascii="Times New Roman" w:hAnsi="Times New Roman" w:cs="Times New Roman"/>
                <w:sz w:val="24"/>
                <w:szCs w:val="24"/>
                <w:shd w:val="clear" w:color="auto" w:fill="FFFFFF"/>
              </w:rPr>
              <w:t>chủ</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đầu</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tư</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gây</w:t>
            </w:r>
            <w:proofErr w:type="spellEnd"/>
            <w:r>
              <w:rPr>
                <w:rFonts w:ascii="Times New Roman" w:hAnsi="Times New Roman" w:cs="Times New Roman"/>
                <w:sz w:val="24"/>
                <w:szCs w:val="24"/>
                <w:shd w:val="clear" w:color="auto" w:fill="FFFFFF"/>
              </w:rPr>
              <w:t xml:space="preserve"> ra</w:t>
            </w:r>
          </w:p>
        </w:tc>
        <w:tc>
          <w:tcPr>
            <w:tcW w:w="1260" w:type="dxa"/>
            <w:shd w:val="clear" w:color="auto" w:fill="FFFFFF" w:themeFill="background1"/>
            <w:vAlign w:val="center"/>
          </w:tcPr>
          <w:p w14:paraId="078E1891" w14:textId="77777777" w:rsidR="008D045B" w:rsidRPr="00407B4C" w:rsidRDefault="008D045B" w:rsidP="004B4A0C">
            <w:pPr>
              <w:widowControl w:val="0"/>
              <w:autoSpaceDE w:val="0"/>
              <w:autoSpaceDN w:val="0"/>
              <w:spacing w:before="5" w:after="0" w:line="240" w:lineRule="auto"/>
              <w:jc w:val="center"/>
              <w:rPr>
                <w:rFonts w:ascii="Times New Roman" w:eastAsia="Times New Roman" w:hAnsi="Times New Roman" w:cs="Times New Roman"/>
                <w:b/>
                <w:sz w:val="24"/>
                <w:szCs w:val="24"/>
                <w:lang w:val="vi" w:eastAsia="vi"/>
              </w:rPr>
            </w:pPr>
          </w:p>
          <w:p w14:paraId="49CA99C4" w14:textId="71511CB5" w:rsidR="008D045B" w:rsidRPr="00407B4C" w:rsidRDefault="008D045B" w:rsidP="004B4A0C">
            <w:pPr>
              <w:widowControl w:val="0"/>
              <w:autoSpaceDE w:val="0"/>
              <w:autoSpaceDN w:val="0"/>
              <w:spacing w:before="198" w:after="0" w:line="240" w:lineRule="auto"/>
              <w:ind w:left="169" w:right="161"/>
              <w:jc w:val="center"/>
              <w:rPr>
                <w:rFonts w:ascii="Times New Roman" w:eastAsia="Times New Roman" w:hAnsi="Times New Roman" w:cs="Times New Roman"/>
                <w:b/>
                <w:sz w:val="24"/>
                <w:szCs w:val="24"/>
                <w:lang w:val="vi" w:eastAsia="vi"/>
              </w:rPr>
            </w:pPr>
            <w:r w:rsidRPr="00407B4C">
              <w:rPr>
                <w:rFonts w:ascii="Times New Roman" w:eastAsia="Times New Roman" w:hAnsi="Times New Roman" w:cs="Times New Roman"/>
                <w:b/>
                <w:sz w:val="24"/>
                <w:szCs w:val="24"/>
                <w:lang w:val="vi" w:eastAsia="vi"/>
              </w:rPr>
              <w:t>Đạt</w:t>
            </w:r>
          </w:p>
        </w:tc>
      </w:tr>
      <w:tr w:rsidR="008D045B" w:rsidRPr="00407B4C" w14:paraId="30B33501" w14:textId="77777777" w:rsidTr="00202CC1">
        <w:trPr>
          <w:trHeight w:val="672"/>
        </w:trPr>
        <w:tc>
          <w:tcPr>
            <w:tcW w:w="1710" w:type="dxa"/>
            <w:vMerge/>
            <w:shd w:val="clear" w:color="auto" w:fill="FFFFFF" w:themeFill="background1"/>
            <w:vAlign w:val="center"/>
          </w:tcPr>
          <w:p w14:paraId="38C3A354" w14:textId="77777777" w:rsidR="008D045B" w:rsidRPr="00407B4C" w:rsidRDefault="008D045B" w:rsidP="004B4A0C">
            <w:pPr>
              <w:widowControl w:val="0"/>
              <w:autoSpaceDE w:val="0"/>
              <w:autoSpaceDN w:val="0"/>
              <w:spacing w:after="0" w:line="240" w:lineRule="auto"/>
              <w:ind w:left="145" w:right="96"/>
              <w:jc w:val="both"/>
              <w:rPr>
                <w:rFonts w:ascii="Times New Roman" w:eastAsia="Times New Roman" w:hAnsi="Times New Roman" w:cs="Times New Roman"/>
                <w:b/>
                <w:sz w:val="24"/>
                <w:szCs w:val="24"/>
                <w:highlight w:val="yellow"/>
                <w:lang w:eastAsia="vi"/>
              </w:rPr>
            </w:pPr>
          </w:p>
        </w:tc>
        <w:tc>
          <w:tcPr>
            <w:tcW w:w="7110" w:type="dxa"/>
            <w:shd w:val="clear" w:color="auto" w:fill="FFFFFF" w:themeFill="background1"/>
            <w:vAlign w:val="center"/>
          </w:tcPr>
          <w:p w14:paraId="445D9512" w14:textId="4FC74822" w:rsidR="008D045B" w:rsidRPr="00407B4C" w:rsidRDefault="008D045B" w:rsidP="004B4A0C">
            <w:pPr>
              <w:widowControl w:val="0"/>
              <w:autoSpaceDE w:val="0"/>
              <w:autoSpaceDN w:val="0"/>
              <w:spacing w:before="59" w:after="0" w:line="240" w:lineRule="auto"/>
              <w:ind w:left="107" w:right="147"/>
              <w:jc w:val="both"/>
              <w:rPr>
                <w:rFonts w:ascii="Times New Roman" w:hAnsi="Times New Roman" w:cs="Times New Roman"/>
                <w:sz w:val="24"/>
                <w:szCs w:val="24"/>
              </w:rPr>
            </w:pPr>
            <w:r w:rsidRPr="00407B4C">
              <w:rPr>
                <w:rFonts w:ascii="Times New Roman" w:eastAsia="Times New Roman" w:hAnsi="Times New Roman" w:cs="Times New Roman"/>
                <w:sz w:val="24"/>
                <w:szCs w:val="24"/>
                <w:lang w:val="vi" w:eastAsia="vi"/>
              </w:rPr>
              <w:t>Không có cam kết</w:t>
            </w:r>
          </w:p>
        </w:tc>
        <w:tc>
          <w:tcPr>
            <w:tcW w:w="1260" w:type="dxa"/>
            <w:shd w:val="clear" w:color="auto" w:fill="FFFFFF" w:themeFill="background1"/>
            <w:vAlign w:val="center"/>
          </w:tcPr>
          <w:p w14:paraId="552CBF49" w14:textId="2B272E46" w:rsidR="008D045B" w:rsidRPr="00407B4C" w:rsidRDefault="008D045B" w:rsidP="004B4A0C">
            <w:pPr>
              <w:widowControl w:val="0"/>
              <w:autoSpaceDE w:val="0"/>
              <w:autoSpaceDN w:val="0"/>
              <w:spacing w:before="198" w:after="0" w:line="240" w:lineRule="auto"/>
              <w:ind w:left="169" w:right="161"/>
              <w:jc w:val="center"/>
              <w:rPr>
                <w:rFonts w:ascii="Times New Roman" w:eastAsia="Times New Roman" w:hAnsi="Times New Roman" w:cs="Times New Roman"/>
                <w:b/>
                <w:sz w:val="24"/>
                <w:szCs w:val="24"/>
                <w:lang w:val="vi" w:eastAsia="vi"/>
              </w:rPr>
            </w:pPr>
            <w:r w:rsidRPr="00407B4C">
              <w:rPr>
                <w:rFonts w:ascii="Times New Roman" w:eastAsia="Times New Roman" w:hAnsi="Times New Roman" w:cs="Times New Roman"/>
                <w:b/>
                <w:sz w:val="24"/>
                <w:szCs w:val="24"/>
                <w:lang w:val="vi" w:eastAsia="vi"/>
              </w:rPr>
              <w:t>Không đạt</w:t>
            </w:r>
          </w:p>
        </w:tc>
      </w:tr>
      <w:tr w:rsidR="008D045B" w:rsidRPr="00407B4C" w14:paraId="7D1D3985" w14:textId="77777777" w:rsidTr="00202CC1">
        <w:trPr>
          <w:trHeight w:val="672"/>
        </w:trPr>
        <w:tc>
          <w:tcPr>
            <w:tcW w:w="1710" w:type="dxa"/>
            <w:vMerge w:val="restart"/>
            <w:shd w:val="clear" w:color="auto" w:fill="FFFFFF" w:themeFill="background1"/>
            <w:vAlign w:val="center"/>
          </w:tcPr>
          <w:p w14:paraId="05E7FA54" w14:textId="146FC3BB" w:rsidR="008D045B" w:rsidRPr="00407B4C" w:rsidRDefault="00D32185" w:rsidP="004B4A0C">
            <w:pPr>
              <w:widowControl w:val="0"/>
              <w:autoSpaceDE w:val="0"/>
              <w:autoSpaceDN w:val="0"/>
              <w:spacing w:after="0" w:line="240" w:lineRule="auto"/>
              <w:ind w:left="145" w:right="96"/>
              <w:jc w:val="both"/>
              <w:rPr>
                <w:rFonts w:ascii="Times New Roman" w:eastAsia="Times New Roman" w:hAnsi="Times New Roman" w:cs="Times New Roman"/>
                <w:b/>
                <w:sz w:val="24"/>
                <w:szCs w:val="24"/>
                <w:highlight w:val="yellow"/>
                <w:lang w:eastAsia="vi"/>
              </w:rPr>
            </w:pPr>
            <w:r>
              <w:rPr>
                <w:rFonts w:ascii="Times New Roman" w:eastAsia="Times New Roman" w:hAnsi="Times New Roman" w:cs="Times New Roman"/>
                <w:b/>
                <w:sz w:val="24"/>
                <w:szCs w:val="24"/>
                <w:lang w:eastAsia="vi"/>
              </w:rPr>
              <w:t>3</w:t>
            </w:r>
            <w:r w:rsidR="008D045B" w:rsidRPr="00492DA8">
              <w:rPr>
                <w:rFonts w:ascii="Times New Roman" w:eastAsia="Times New Roman" w:hAnsi="Times New Roman" w:cs="Times New Roman"/>
                <w:b/>
                <w:sz w:val="24"/>
                <w:szCs w:val="24"/>
                <w:lang w:val="vi" w:eastAsia="vi"/>
              </w:rPr>
              <w:t>.</w:t>
            </w:r>
            <w:r w:rsidR="008D045B" w:rsidRPr="00492DA8">
              <w:rPr>
                <w:rFonts w:ascii="Times New Roman" w:eastAsia="Times New Roman" w:hAnsi="Times New Roman" w:cs="Times New Roman"/>
                <w:b/>
                <w:spacing w:val="31"/>
                <w:sz w:val="24"/>
                <w:szCs w:val="24"/>
                <w:lang w:val="vi" w:eastAsia="vi"/>
              </w:rPr>
              <w:t xml:space="preserve"> </w:t>
            </w:r>
            <w:proofErr w:type="spellStart"/>
            <w:r w:rsidR="008D045B" w:rsidRPr="00492DA8">
              <w:rPr>
                <w:rFonts w:ascii="Times New Roman" w:hAnsi="Times New Roman" w:cs="Times New Roman"/>
                <w:b/>
                <w:sz w:val="24"/>
                <w:szCs w:val="24"/>
              </w:rPr>
              <w:t>Khả</w:t>
            </w:r>
            <w:proofErr w:type="spellEnd"/>
            <w:r w:rsidR="008D045B" w:rsidRPr="00407B4C">
              <w:rPr>
                <w:rFonts w:ascii="Times New Roman" w:hAnsi="Times New Roman" w:cs="Times New Roman"/>
                <w:b/>
                <w:sz w:val="24"/>
                <w:szCs w:val="24"/>
              </w:rPr>
              <w:t xml:space="preserve"> </w:t>
            </w:r>
            <w:proofErr w:type="spellStart"/>
            <w:r w:rsidR="008D045B" w:rsidRPr="00407B4C">
              <w:rPr>
                <w:rFonts w:ascii="Times New Roman" w:hAnsi="Times New Roman" w:cs="Times New Roman"/>
                <w:b/>
                <w:sz w:val="24"/>
                <w:szCs w:val="24"/>
              </w:rPr>
              <w:t>năng</w:t>
            </w:r>
            <w:proofErr w:type="spellEnd"/>
            <w:r w:rsidR="008D045B" w:rsidRPr="00407B4C">
              <w:rPr>
                <w:rFonts w:ascii="Times New Roman" w:hAnsi="Times New Roman" w:cs="Times New Roman"/>
                <w:b/>
                <w:sz w:val="24"/>
                <w:szCs w:val="24"/>
              </w:rPr>
              <w:t xml:space="preserve"> </w:t>
            </w:r>
            <w:proofErr w:type="spellStart"/>
            <w:r w:rsidR="008D045B" w:rsidRPr="00407B4C">
              <w:rPr>
                <w:rFonts w:ascii="Times New Roman" w:hAnsi="Times New Roman" w:cs="Times New Roman"/>
                <w:b/>
                <w:sz w:val="24"/>
                <w:szCs w:val="24"/>
              </w:rPr>
              <w:t>thích</w:t>
            </w:r>
            <w:proofErr w:type="spellEnd"/>
            <w:r w:rsidR="008D045B" w:rsidRPr="00407B4C">
              <w:rPr>
                <w:rFonts w:ascii="Times New Roman" w:hAnsi="Times New Roman" w:cs="Times New Roman"/>
                <w:b/>
                <w:sz w:val="24"/>
                <w:szCs w:val="24"/>
              </w:rPr>
              <w:t xml:space="preserve"> </w:t>
            </w:r>
            <w:proofErr w:type="spellStart"/>
            <w:r w:rsidR="008D045B" w:rsidRPr="00407B4C">
              <w:rPr>
                <w:rFonts w:ascii="Times New Roman" w:hAnsi="Times New Roman" w:cs="Times New Roman"/>
                <w:b/>
                <w:sz w:val="24"/>
                <w:szCs w:val="24"/>
              </w:rPr>
              <w:t>ứng</w:t>
            </w:r>
            <w:proofErr w:type="spellEnd"/>
            <w:r w:rsidR="008D045B" w:rsidRPr="00407B4C">
              <w:rPr>
                <w:rFonts w:ascii="Times New Roman" w:hAnsi="Times New Roman" w:cs="Times New Roman"/>
                <w:b/>
                <w:sz w:val="24"/>
                <w:szCs w:val="24"/>
              </w:rPr>
              <w:t xml:space="preserve"> </w:t>
            </w:r>
            <w:proofErr w:type="spellStart"/>
            <w:r w:rsidR="008D045B" w:rsidRPr="00407B4C">
              <w:rPr>
                <w:rFonts w:ascii="Times New Roman" w:hAnsi="Times New Roman" w:cs="Times New Roman"/>
                <w:b/>
                <w:sz w:val="24"/>
                <w:szCs w:val="24"/>
              </w:rPr>
              <w:t>về</w:t>
            </w:r>
            <w:proofErr w:type="spellEnd"/>
            <w:r w:rsidR="008D045B" w:rsidRPr="00407B4C">
              <w:rPr>
                <w:rFonts w:ascii="Times New Roman" w:hAnsi="Times New Roman" w:cs="Times New Roman"/>
                <w:b/>
                <w:sz w:val="24"/>
                <w:szCs w:val="24"/>
              </w:rPr>
              <w:t xml:space="preserve"> </w:t>
            </w:r>
            <w:proofErr w:type="spellStart"/>
            <w:r w:rsidR="008D045B" w:rsidRPr="00407B4C">
              <w:rPr>
                <w:rFonts w:ascii="Times New Roman" w:hAnsi="Times New Roman" w:cs="Times New Roman"/>
                <w:b/>
                <w:sz w:val="24"/>
                <w:szCs w:val="24"/>
              </w:rPr>
              <w:t>địa</w:t>
            </w:r>
            <w:proofErr w:type="spellEnd"/>
            <w:r w:rsidR="008D045B" w:rsidRPr="00407B4C">
              <w:rPr>
                <w:rFonts w:ascii="Times New Roman" w:hAnsi="Times New Roman" w:cs="Times New Roman"/>
                <w:b/>
                <w:sz w:val="24"/>
                <w:szCs w:val="24"/>
              </w:rPr>
              <w:t xml:space="preserve"> </w:t>
            </w:r>
            <w:proofErr w:type="spellStart"/>
            <w:r w:rsidR="008D045B" w:rsidRPr="00407B4C">
              <w:rPr>
                <w:rFonts w:ascii="Times New Roman" w:hAnsi="Times New Roman" w:cs="Times New Roman"/>
                <w:b/>
                <w:sz w:val="24"/>
                <w:szCs w:val="24"/>
              </w:rPr>
              <w:t>lý</w:t>
            </w:r>
            <w:proofErr w:type="spellEnd"/>
            <w:r w:rsidR="008D045B" w:rsidRPr="00407B4C">
              <w:rPr>
                <w:rFonts w:ascii="Times New Roman" w:hAnsi="Times New Roman" w:cs="Times New Roman"/>
                <w:b/>
                <w:sz w:val="24"/>
                <w:szCs w:val="24"/>
              </w:rPr>
              <w:t xml:space="preserve">, </w:t>
            </w:r>
            <w:proofErr w:type="spellStart"/>
            <w:r w:rsidR="008D045B" w:rsidRPr="00407B4C">
              <w:rPr>
                <w:rFonts w:ascii="Times New Roman" w:hAnsi="Times New Roman" w:cs="Times New Roman"/>
                <w:b/>
                <w:sz w:val="24"/>
                <w:szCs w:val="24"/>
              </w:rPr>
              <w:t>môi</w:t>
            </w:r>
            <w:proofErr w:type="spellEnd"/>
            <w:r w:rsidR="008D045B" w:rsidRPr="00407B4C">
              <w:rPr>
                <w:rFonts w:ascii="Times New Roman" w:hAnsi="Times New Roman" w:cs="Times New Roman"/>
                <w:b/>
                <w:sz w:val="24"/>
                <w:szCs w:val="24"/>
              </w:rPr>
              <w:t xml:space="preserve"> </w:t>
            </w:r>
            <w:proofErr w:type="spellStart"/>
            <w:r w:rsidR="008D045B" w:rsidRPr="00407B4C">
              <w:rPr>
                <w:rFonts w:ascii="Times New Roman" w:hAnsi="Times New Roman" w:cs="Times New Roman"/>
                <w:b/>
                <w:sz w:val="24"/>
                <w:szCs w:val="24"/>
              </w:rPr>
              <w:t>trường</w:t>
            </w:r>
            <w:proofErr w:type="spellEnd"/>
          </w:p>
        </w:tc>
        <w:tc>
          <w:tcPr>
            <w:tcW w:w="7110" w:type="dxa"/>
            <w:shd w:val="clear" w:color="auto" w:fill="FFFFFF" w:themeFill="background1"/>
            <w:vAlign w:val="center"/>
          </w:tcPr>
          <w:p w14:paraId="72F87057" w14:textId="1AA0D614" w:rsidR="008D045B" w:rsidRPr="00407B4C" w:rsidRDefault="008D045B" w:rsidP="004B4A0C">
            <w:pPr>
              <w:widowControl w:val="0"/>
              <w:autoSpaceDE w:val="0"/>
              <w:autoSpaceDN w:val="0"/>
              <w:spacing w:before="59" w:after="0" w:line="240" w:lineRule="auto"/>
              <w:ind w:left="107" w:right="147"/>
              <w:jc w:val="both"/>
              <w:rPr>
                <w:rFonts w:ascii="Times New Roman" w:hAnsi="Times New Roman" w:cs="Times New Roman"/>
                <w:sz w:val="24"/>
                <w:szCs w:val="24"/>
              </w:rPr>
            </w:pPr>
            <w:proofErr w:type="spellStart"/>
            <w:r w:rsidRPr="00407B4C">
              <w:rPr>
                <w:rFonts w:ascii="Times New Roman" w:hAnsi="Times New Roman" w:cs="Times New Roman"/>
                <w:sz w:val="24"/>
                <w:szCs w:val="24"/>
              </w:rPr>
              <w:t>Có</w:t>
            </w:r>
            <w:proofErr w:type="spellEnd"/>
            <w:r w:rsidRPr="00407B4C">
              <w:rPr>
                <w:rFonts w:ascii="Times New Roman" w:hAnsi="Times New Roman" w:cs="Times New Roman"/>
                <w:sz w:val="24"/>
                <w:szCs w:val="24"/>
              </w:rPr>
              <w:t xml:space="preserve"> cam </w:t>
            </w:r>
            <w:proofErr w:type="spellStart"/>
            <w:r w:rsidRPr="00407B4C">
              <w:rPr>
                <w:rFonts w:ascii="Times New Roman" w:hAnsi="Times New Roman" w:cs="Times New Roman"/>
                <w:sz w:val="24"/>
                <w:szCs w:val="24"/>
              </w:rPr>
              <w:t>kết</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hàng</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hóa</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được</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cung</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cấp</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hoàn</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toàn</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thích</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ứng</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với</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điều</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kiện</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địa</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lý</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môi</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trường</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nơi</w:t>
            </w:r>
            <w:proofErr w:type="spellEnd"/>
            <w:r w:rsidRPr="00407B4C">
              <w:rPr>
                <w:rFonts w:ascii="Times New Roman" w:hAnsi="Times New Roman" w:cs="Times New Roman"/>
                <w:sz w:val="24"/>
                <w:szCs w:val="24"/>
              </w:rPr>
              <w:t xml:space="preserve"> </w:t>
            </w:r>
            <w:proofErr w:type="spellStart"/>
            <w:r w:rsidR="00FF6DAF">
              <w:rPr>
                <w:rFonts w:ascii="Times New Roman" w:hAnsi="Times New Roman" w:cs="Times New Roman"/>
                <w:sz w:val="24"/>
                <w:szCs w:val="24"/>
              </w:rPr>
              <w:t>giao</w:t>
            </w:r>
            <w:proofErr w:type="spellEnd"/>
            <w:r w:rsidR="00FF6DAF">
              <w:rPr>
                <w:rFonts w:ascii="Times New Roman" w:hAnsi="Times New Roman" w:cs="Times New Roman"/>
                <w:sz w:val="24"/>
                <w:szCs w:val="24"/>
              </w:rPr>
              <w:t xml:space="preserve"> </w:t>
            </w:r>
            <w:proofErr w:type="spellStart"/>
            <w:r w:rsidR="00FF6DAF">
              <w:rPr>
                <w:rFonts w:ascii="Times New Roman" w:hAnsi="Times New Roman" w:cs="Times New Roman"/>
                <w:sz w:val="24"/>
                <w:szCs w:val="24"/>
              </w:rPr>
              <w:t>hàng</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hoặc</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tài</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liệu</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chứng</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minh</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khả</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năng</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thích</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ứng</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hàng</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hóa</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về</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địa</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lý</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môi</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trường</w:t>
            </w:r>
            <w:proofErr w:type="spellEnd"/>
            <w:r w:rsidRPr="00407B4C">
              <w:rPr>
                <w:rFonts w:ascii="Times New Roman" w:hAnsi="Times New Roman" w:cs="Times New Roman"/>
                <w:sz w:val="24"/>
                <w:szCs w:val="24"/>
              </w:rPr>
              <w:t>)</w:t>
            </w:r>
          </w:p>
          <w:p w14:paraId="2F7B1BD8" w14:textId="67A2FE08" w:rsidR="008D045B" w:rsidRPr="00407B4C" w:rsidRDefault="008D045B" w:rsidP="004B4A0C">
            <w:pPr>
              <w:widowControl w:val="0"/>
              <w:autoSpaceDE w:val="0"/>
              <w:autoSpaceDN w:val="0"/>
              <w:spacing w:before="59" w:after="0" w:line="240" w:lineRule="auto"/>
              <w:ind w:left="107" w:right="147"/>
              <w:jc w:val="both"/>
              <w:rPr>
                <w:rFonts w:ascii="Times New Roman" w:eastAsia="Times New Roman" w:hAnsi="Times New Roman" w:cs="Times New Roman"/>
                <w:sz w:val="24"/>
                <w:szCs w:val="24"/>
                <w:highlight w:val="yellow"/>
                <w:lang w:val="vi" w:eastAsia="vi"/>
              </w:rPr>
            </w:pPr>
            <w:proofErr w:type="spellStart"/>
            <w:r w:rsidRPr="00407B4C">
              <w:rPr>
                <w:rFonts w:ascii="Times New Roman" w:hAnsi="Times New Roman" w:cs="Times New Roman"/>
                <w:sz w:val="24"/>
                <w:szCs w:val="24"/>
              </w:rPr>
              <w:t>Có</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đề</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xuất</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biện</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pháp</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giải</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quyết</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hợp</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lý</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trong</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trường</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hợp</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hàng</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hóa</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bị</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hư</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hỏng</w:t>
            </w:r>
            <w:proofErr w:type="spellEnd"/>
            <w:r w:rsidRPr="00407B4C">
              <w:rPr>
                <w:rFonts w:ascii="Times New Roman" w:hAnsi="Times New Roman" w:cs="Times New Roman"/>
                <w:sz w:val="24"/>
                <w:szCs w:val="24"/>
              </w:rPr>
              <w:t xml:space="preserve"> do </w:t>
            </w:r>
            <w:proofErr w:type="spellStart"/>
            <w:r w:rsidRPr="00407B4C">
              <w:rPr>
                <w:rFonts w:ascii="Times New Roman" w:hAnsi="Times New Roman" w:cs="Times New Roman"/>
                <w:sz w:val="24"/>
                <w:szCs w:val="24"/>
              </w:rPr>
              <w:t>ảnh</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hưởng</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của</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môi</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trường</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và</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địa</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lý</w:t>
            </w:r>
            <w:proofErr w:type="spellEnd"/>
            <w:r w:rsidRPr="00407B4C">
              <w:rPr>
                <w:rFonts w:ascii="Times New Roman" w:hAnsi="Times New Roman" w:cs="Times New Roman"/>
                <w:sz w:val="24"/>
                <w:szCs w:val="24"/>
              </w:rPr>
              <w:t>.</w:t>
            </w:r>
          </w:p>
        </w:tc>
        <w:tc>
          <w:tcPr>
            <w:tcW w:w="1260" w:type="dxa"/>
            <w:shd w:val="clear" w:color="auto" w:fill="FFFFFF" w:themeFill="background1"/>
            <w:vAlign w:val="center"/>
          </w:tcPr>
          <w:p w14:paraId="20E7F135" w14:textId="77777777" w:rsidR="008D045B" w:rsidRPr="00407B4C" w:rsidRDefault="008D045B" w:rsidP="004B4A0C">
            <w:pPr>
              <w:widowControl w:val="0"/>
              <w:autoSpaceDE w:val="0"/>
              <w:autoSpaceDN w:val="0"/>
              <w:spacing w:before="198" w:after="0" w:line="240" w:lineRule="auto"/>
              <w:ind w:left="169" w:right="161"/>
              <w:jc w:val="center"/>
              <w:rPr>
                <w:rFonts w:ascii="Times New Roman" w:eastAsia="Times New Roman" w:hAnsi="Times New Roman" w:cs="Times New Roman"/>
                <w:b/>
                <w:sz w:val="24"/>
                <w:szCs w:val="24"/>
                <w:lang w:val="vi" w:eastAsia="vi"/>
              </w:rPr>
            </w:pPr>
            <w:r w:rsidRPr="00407B4C">
              <w:rPr>
                <w:rFonts w:ascii="Times New Roman" w:eastAsia="Times New Roman" w:hAnsi="Times New Roman" w:cs="Times New Roman"/>
                <w:b/>
                <w:sz w:val="24"/>
                <w:szCs w:val="24"/>
                <w:lang w:val="vi" w:eastAsia="vi"/>
              </w:rPr>
              <w:t>Đạt</w:t>
            </w:r>
          </w:p>
        </w:tc>
      </w:tr>
      <w:tr w:rsidR="008D045B" w:rsidRPr="00407B4C" w14:paraId="2EF07786" w14:textId="77777777" w:rsidTr="00202CC1">
        <w:trPr>
          <w:trHeight w:val="395"/>
        </w:trPr>
        <w:tc>
          <w:tcPr>
            <w:tcW w:w="1710" w:type="dxa"/>
            <w:vMerge/>
            <w:tcBorders>
              <w:top w:val="nil"/>
            </w:tcBorders>
            <w:shd w:val="clear" w:color="auto" w:fill="FFFFFF" w:themeFill="background1"/>
            <w:vAlign w:val="center"/>
          </w:tcPr>
          <w:p w14:paraId="65349727" w14:textId="77777777" w:rsidR="008D045B" w:rsidRPr="00407B4C" w:rsidRDefault="008D045B" w:rsidP="004B4A0C">
            <w:pPr>
              <w:spacing w:after="0" w:line="240" w:lineRule="auto"/>
              <w:jc w:val="both"/>
              <w:rPr>
                <w:rFonts w:ascii="Times New Roman" w:eastAsia="Times New Roman" w:hAnsi="Times New Roman" w:cs="Times New Roman"/>
                <w:b/>
                <w:sz w:val="24"/>
                <w:szCs w:val="24"/>
                <w:highlight w:val="yellow"/>
              </w:rPr>
            </w:pPr>
          </w:p>
        </w:tc>
        <w:tc>
          <w:tcPr>
            <w:tcW w:w="7110" w:type="dxa"/>
            <w:shd w:val="clear" w:color="auto" w:fill="FFFFFF" w:themeFill="background1"/>
            <w:vAlign w:val="center"/>
          </w:tcPr>
          <w:p w14:paraId="2D97AC7A" w14:textId="39DA48D8" w:rsidR="008D045B" w:rsidRPr="00407B4C" w:rsidRDefault="008D045B" w:rsidP="004B4A0C">
            <w:pPr>
              <w:widowControl w:val="0"/>
              <w:autoSpaceDE w:val="0"/>
              <w:autoSpaceDN w:val="0"/>
              <w:spacing w:before="59" w:after="0" w:line="240" w:lineRule="auto"/>
              <w:ind w:left="107" w:right="147"/>
              <w:jc w:val="both"/>
              <w:rPr>
                <w:rFonts w:ascii="Times New Roman" w:eastAsia="Times New Roman" w:hAnsi="Times New Roman" w:cs="Times New Roman"/>
                <w:sz w:val="24"/>
                <w:szCs w:val="24"/>
                <w:highlight w:val="yellow"/>
                <w:lang w:val="vi" w:eastAsia="vi"/>
              </w:rPr>
            </w:pPr>
            <w:proofErr w:type="spellStart"/>
            <w:r w:rsidRPr="00407B4C">
              <w:rPr>
                <w:rFonts w:ascii="Times New Roman" w:hAnsi="Times New Roman" w:cs="Times New Roman"/>
                <w:sz w:val="24"/>
                <w:szCs w:val="24"/>
              </w:rPr>
              <w:t>Không</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đáp</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ứng</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yêu</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cầu</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trên</w:t>
            </w:r>
            <w:proofErr w:type="spellEnd"/>
            <w:r w:rsidRPr="00407B4C">
              <w:rPr>
                <w:rFonts w:ascii="Times New Roman" w:hAnsi="Times New Roman" w:cs="Times New Roman"/>
                <w:sz w:val="24"/>
                <w:szCs w:val="24"/>
              </w:rPr>
              <w:t>.</w:t>
            </w:r>
          </w:p>
        </w:tc>
        <w:tc>
          <w:tcPr>
            <w:tcW w:w="1260" w:type="dxa"/>
            <w:shd w:val="clear" w:color="auto" w:fill="FFFFFF" w:themeFill="background1"/>
            <w:vAlign w:val="center"/>
          </w:tcPr>
          <w:p w14:paraId="2EC0A115" w14:textId="77777777" w:rsidR="008D045B" w:rsidRPr="00407B4C" w:rsidRDefault="008D045B" w:rsidP="004B4A0C">
            <w:pPr>
              <w:widowControl w:val="0"/>
              <w:autoSpaceDE w:val="0"/>
              <w:autoSpaceDN w:val="0"/>
              <w:spacing w:before="59" w:after="0" w:line="240" w:lineRule="auto"/>
              <w:ind w:left="171" w:right="161"/>
              <w:jc w:val="center"/>
              <w:rPr>
                <w:rFonts w:ascii="Times New Roman" w:eastAsia="Times New Roman" w:hAnsi="Times New Roman" w:cs="Times New Roman"/>
                <w:b/>
                <w:sz w:val="24"/>
                <w:szCs w:val="24"/>
                <w:lang w:val="vi" w:eastAsia="vi"/>
              </w:rPr>
            </w:pPr>
            <w:r w:rsidRPr="00407B4C">
              <w:rPr>
                <w:rFonts w:ascii="Times New Roman" w:eastAsia="Times New Roman" w:hAnsi="Times New Roman" w:cs="Times New Roman"/>
                <w:b/>
                <w:sz w:val="24"/>
                <w:szCs w:val="24"/>
                <w:lang w:val="vi" w:eastAsia="vi"/>
              </w:rPr>
              <w:t>Không đạt</w:t>
            </w:r>
          </w:p>
        </w:tc>
      </w:tr>
      <w:tr w:rsidR="008D045B" w:rsidRPr="00407B4C" w14:paraId="731445CB" w14:textId="77777777" w:rsidTr="00202CC1">
        <w:trPr>
          <w:trHeight w:val="652"/>
        </w:trPr>
        <w:tc>
          <w:tcPr>
            <w:tcW w:w="1710" w:type="dxa"/>
            <w:vMerge w:val="restart"/>
            <w:shd w:val="clear" w:color="auto" w:fill="FFFFFF" w:themeFill="background1"/>
            <w:vAlign w:val="center"/>
          </w:tcPr>
          <w:p w14:paraId="0FFDB005" w14:textId="10039E98" w:rsidR="008D045B" w:rsidRPr="00407B4C" w:rsidRDefault="00D32185" w:rsidP="004B4A0C">
            <w:pPr>
              <w:widowControl w:val="0"/>
              <w:autoSpaceDE w:val="0"/>
              <w:autoSpaceDN w:val="0"/>
              <w:spacing w:before="167" w:after="0" w:line="240" w:lineRule="auto"/>
              <w:ind w:left="107" w:right="96"/>
              <w:jc w:val="both"/>
              <w:rPr>
                <w:rFonts w:ascii="Times New Roman" w:eastAsia="Times New Roman" w:hAnsi="Times New Roman" w:cs="Times New Roman"/>
                <w:b/>
                <w:sz w:val="24"/>
                <w:szCs w:val="24"/>
                <w:lang w:eastAsia="vi"/>
              </w:rPr>
            </w:pPr>
            <w:r>
              <w:rPr>
                <w:rFonts w:ascii="Times New Roman" w:eastAsia="Times New Roman" w:hAnsi="Times New Roman" w:cs="Times New Roman"/>
                <w:b/>
                <w:sz w:val="24"/>
                <w:szCs w:val="24"/>
                <w:lang w:eastAsia="vi"/>
              </w:rPr>
              <w:t>4</w:t>
            </w:r>
            <w:r w:rsidR="008D045B" w:rsidRPr="00407B4C">
              <w:rPr>
                <w:rFonts w:ascii="Times New Roman" w:eastAsia="Times New Roman" w:hAnsi="Times New Roman" w:cs="Times New Roman"/>
                <w:b/>
                <w:sz w:val="24"/>
                <w:szCs w:val="24"/>
                <w:lang w:eastAsia="vi"/>
              </w:rPr>
              <w:t xml:space="preserve">. </w:t>
            </w:r>
            <w:proofErr w:type="spellStart"/>
            <w:r w:rsidR="008D045B" w:rsidRPr="00407B4C">
              <w:rPr>
                <w:rFonts w:ascii="Times New Roman" w:eastAsia="Times New Roman" w:hAnsi="Times New Roman" w:cs="Times New Roman"/>
                <w:b/>
                <w:sz w:val="24"/>
                <w:szCs w:val="24"/>
                <w:lang w:eastAsia="vi"/>
              </w:rPr>
              <w:t>Tác</w:t>
            </w:r>
            <w:proofErr w:type="spellEnd"/>
            <w:r w:rsidR="008D045B" w:rsidRPr="00407B4C">
              <w:rPr>
                <w:rFonts w:ascii="Times New Roman" w:eastAsia="Times New Roman" w:hAnsi="Times New Roman" w:cs="Times New Roman"/>
                <w:b/>
                <w:sz w:val="24"/>
                <w:szCs w:val="24"/>
                <w:lang w:eastAsia="vi"/>
              </w:rPr>
              <w:t xml:space="preserve"> </w:t>
            </w:r>
            <w:proofErr w:type="spellStart"/>
            <w:r w:rsidR="008D045B" w:rsidRPr="00407B4C">
              <w:rPr>
                <w:rFonts w:ascii="Times New Roman" w:eastAsia="Times New Roman" w:hAnsi="Times New Roman" w:cs="Times New Roman"/>
                <w:b/>
                <w:sz w:val="24"/>
                <w:szCs w:val="24"/>
                <w:lang w:eastAsia="vi"/>
              </w:rPr>
              <w:t>động</w:t>
            </w:r>
            <w:proofErr w:type="spellEnd"/>
            <w:r w:rsidR="008D045B" w:rsidRPr="00407B4C">
              <w:rPr>
                <w:rFonts w:ascii="Times New Roman" w:eastAsia="Times New Roman" w:hAnsi="Times New Roman" w:cs="Times New Roman"/>
                <w:b/>
                <w:sz w:val="24"/>
                <w:szCs w:val="24"/>
                <w:lang w:eastAsia="vi"/>
              </w:rPr>
              <w:t xml:space="preserve"> </w:t>
            </w:r>
            <w:proofErr w:type="spellStart"/>
            <w:r w:rsidR="008D045B" w:rsidRPr="00407B4C">
              <w:rPr>
                <w:rFonts w:ascii="Times New Roman" w:eastAsia="Times New Roman" w:hAnsi="Times New Roman" w:cs="Times New Roman"/>
                <w:b/>
                <w:sz w:val="24"/>
                <w:szCs w:val="24"/>
                <w:lang w:eastAsia="vi"/>
              </w:rPr>
              <w:t>đối</w:t>
            </w:r>
            <w:proofErr w:type="spellEnd"/>
            <w:r w:rsidR="008D045B" w:rsidRPr="00407B4C">
              <w:rPr>
                <w:rFonts w:ascii="Times New Roman" w:eastAsia="Times New Roman" w:hAnsi="Times New Roman" w:cs="Times New Roman"/>
                <w:b/>
                <w:sz w:val="24"/>
                <w:szCs w:val="24"/>
                <w:lang w:eastAsia="vi"/>
              </w:rPr>
              <w:t xml:space="preserve"> </w:t>
            </w:r>
            <w:proofErr w:type="spellStart"/>
            <w:r w:rsidR="008D045B" w:rsidRPr="00407B4C">
              <w:rPr>
                <w:rFonts w:ascii="Times New Roman" w:eastAsia="Times New Roman" w:hAnsi="Times New Roman" w:cs="Times New Roman"/>
                <w:b/>
                <w:sz w:val="24"/>
                <w:szCs w:val="24"/>
                <w:lang w:eastAsia="vi"/>
              </w:rPr>
              <w:t>với</w:t>
            </w:r>
            <w:proofErr w:type="spellEnd"/>
            <w:r w:rsidR="008D045B" w:rsidRPr="00407B4C">
              <w:rPr>
                <w:rFonts w:ascii="Times New Roman" w:eastAsia="Times New Roman" w:hAnsi="Times New Roman" w:cs="Times New Roman"/>
                <w:b/>
                <w:sz w:val="24"/>
                <w:szCs w:val="24"/>
                <w:lang w:eastAsia="vi"/>
              </w:rPr>
              <w:t xml:space="preserve"> </w:t>
            </w:r>
            <w:proofErr w:type="spellStart"/>
            <w:r w:rsidR="008D045B" w:rsidRPr="00407B4C">
              <w:rPr>
                <w:rFonts w:ascii="Times New Roman" w:eastAsia="Times New Roman" w:hAnsi="Times New Roman" w:cs="Times New Roman"/>
                <w:b/>
                <w:sz w:val="24"/>
                <w:szCs w:val="24"/>
                <w:lang w:eastAsia="vi"/>
              </w:rPr>
              <w:t>môi</w:t>
            </w:r>
            <w:proofErr w:type="spellEnd"/>
            <w:r w:rsidR="008D045B" w:rsidRPr="00407B4C">
              <w:rPr>
                <w:rFonts w:ascii="Times New Roman" w:eastAsia="Times New Roman" w:hAnsi="Times New Roman" w:cs="Times New Roman"/>
                <w:b/>
                <w:sz w:val="24"/>
                <w:szCs w:val="24"/>
                <w:lang w:eastAsia="vi"/>
              </w:rPr>
              <w:t xml:space="preserve"> </w:t>
            </w:r>
            <w:proofErr w:type="spellStart"/>
            <w:r w:rsidR="008D045B" w:rsidRPr="00407B4C">
              <w:rPr>
                <w:rFonts w:ascii="Times New Roman" w:eastAsia="Times New Roman" w:hAnsi="Times New Roman" w:cs="Times New Roman"/>
                <w:b/>
                <w:sz w:val="24"/>
                <w:szCs w:val="24"/>
                <w:lang w:eastAsia="vi"/>
              </w:rPr>
              <w:lastRenderedPageBreak/>
              <w:t>trường</w:t>
            </w:r>
            <w:proofErr w:type="spellEnd"/>
            <w:r w:rsidR="008D045B" w:rsidRPr="00407B4C">
              <w:rPr>
                <w:rFonts w:ascii="Times New Roman" w:eastAsia="Times New Roman" w:hAnsi="Times New Roman" w:cs="Times New Roman"/>
                <w:b/>
                <w:sz w:val="24"/>
                <w:szCs w:val="24"/>
                <w:lang w:eastAsia="vi"/>
              </w:rPr>
              <w:t xml:space="preserve"> </w:t>
            </w:r>
            <w:proofErr w:type="spellStart"/>
            <w:r w:rsidR="008D045B" w:rsidRPr="00407B4C">
              <w:rPr>
                <w:rFonts w:ascii="Times New Roman" w:eastAsia="Times New Roman" w:hAnsi="Times New Roman" w:cs="Times New Roman"/>
                <w:b/>
                <w:sz w:val="24"/>
                <w:szCs w:val="24"/>
                <w:lang w:eastAsia="vi"/>
              </w:rPr>
              <w:t>và</w:t>
            </w:r>
            <w:proofErr w:type="spellEnd"/>
            <w:r w:rsidR="008D045B" w:rsidRPr="00407B4C">
              <w:rPr>
                <w:rFonts w:ascii="Times New Roman" w:eastAsia="Times New Roman" w:hAnsi="Times New Roman" w:cs="Times New Roman"/>
                <w:b/>
                <w:sz w:val="24"/>
                <w:szCs w:val="24"/>
                <w:lang w:eastAsia="vi"/>
              </w:rPr>
              <w:t xml:space="preserve"> </w:t>
            </w:r>
            <w:proofErr w:type="spellStart"/>
            <w:r w:rsidR="008D045B" w:rsidRPr="00407B4C">
              <w:rPr>
                <w:rFonts w:ascii="Times New Roman" w:eastAsia="Times New Roman" w:hAnsi="Times New Roman" w:cs="Times New Roman"/>
                <w:b/>
                <w:sz w:val="24"/>
                <w:szCs w:val="24"/>
                <w:lang w:eastAsia="vi"/>
              </w:rPr>
              <w:t>biện</w:t>
            </w:r>
            <w:proofErr w:type="spellEnd"/>
            <w:r w:rsidR="008D045B" w:rsidRPr="00407B4C">
              <w:rPr>
                <w:rFonts w:ascii="Times New Roman" w:eastAsia="Times New Roman" w:hAnsi="Times New Roman" w:cs="Times New Roman"/>
                <w:b/>
                <w:sz w:val="24"/>
                <w:szCs w:val="24"/>
                <w:lang w:eastAsia="vi"/>
              </w:rPr>
              <w:t xml:space="preserve"> </w:t>
            </w:r>
            <w:proofErr w:type="spellStart"/>
            <w:r w:rsidR="008D045B" w:rsidRPr="00407B4C">
              <w:rPr>
                <w:rFonts w:ascii="Times New Roman" w:eastAsia="Times New Roman" w:hAnsi="Times New Roman" w:cs="Times New Roman"/>
                <w:b/>
                <w:sz w:val="24"/>
                <w:szCs w:val="24"/>
                <w:lang w:eastAsia="vi"/>
              </w:rPr>
              <w:t>pháp</w:t>
            </w:r>
            <w:proofErr w:type="spellEnd"/>
            <w:r w:rsidR="008D045B" w:rsidRPr="00407B4C">
              <w:rPr>
                <w:rFonts w:ascii="Times New Roman" w:eastAsia="Times New Roman" w:hAnsi="Times New Roman" w:cs="Times New Roman"/>
                <w:b/>
                <w:sz w:val="24"/>
                <w:szCs w:val="24"/>
                <w:lang w:eastAsia="vi"/>
              </w:rPr>
              <w:t xml:space="preserve"> </w:t>
            </w:r>
            <w:proofErr w:type="spellStart"/>
            <w:r w:rsidR="008D045B" w:rsidRPr="00407B4C">
              <w:rPr>
                <w:rFonts w:ascii="Times New Roman" w:eastAsia="Times New Roman" w:hAnsi="Times New Roman" w:cs="Times New Roman"/>
                <w:b/>
                <w:sz w:val="24"/>
                <w:szCs w:val="24"/>
                <w:lang w:eastAsia="vi"/>
              </w:rPr>
              <w:t>giải</w:t>
            </w:r>
            <w:proofErr w:type="spellEnd"/>
            <w:r w:rsidR="008D045B" w:rsidRPr="00407B4C">
              <w:rPr>
                <w:rFonts w:ascii="Times New Roman" w:eastAsia="Times New Roman" w:hAnsi="Times New Roman" w:cs="Times New Roman"/>
                <w:b/>
                <w:sz w:val="24"/>
                <w:szCs w:val="24"/>
                <w:lang w:eastAsia="vi"/>
              </w:rPr>
              <w:t xml:space="preserve"> </w:t>
            </w:r>
            <w:proofErr w:type="spellStart"/>
            <w:r w:rsidR="008D045B" w:rsidRPr="00407B4C">
              <w:rPr>
                <w:rFonts w:ascii="Times New Roman" w:eastAsia="Times New Roman" w:hAnsi="Times New Roman" w:cs="Times New Roman"/>
                <w:b/>
                <w:sz w:val="24"/>
                <w:szCs w:val="24"/>
                <w:lang w:eastAsia="vi"/>
              </w:rPr>
              <w:t>quyết</w:t>
            </w:r>
            <w:proofErr w:type="spellEnd"/>
          </w:p>
        </w:tc>
        <w:tc>
          <w:tcPr>
            <w:tcW w:w="7110" w:type="dxa"/>
            <w:shd w:val="clear" w:color="auto" w:fill="FFFFFF" w:themeFill="background1"/>
            <w:vAlign w:val="center"/>
          </w:tcPr>
          <w:p w14:paraId="12566E3C" w14:textId="1146DEC6" w:rsidR="008D045B" w:rsidRPr="00407B4C" w:rsidRDefault="008D045B" w:rsidP="004B4A0C">
            <w:pPr>
              <w:widowControl w:val="0"/>
              <w:autoSpaceDE w:val="0"/>
              <w:autoSpaceDN w:val="0"/>
              <w:spacing w:before="59" w:after="0" w:line="240" w:lineRule="auto"/>
              <w:ind w:left="107" w:right="147"/>
              <w:jc w:val="both"/>
              <w:rPr>
                <w:rFonts w:ascii="Times New Roman" w:eastAsia="Times New Roman" w:hAnsi="Times New Roman" w:cs="Times New Roman"/>
                <w:sz w:val="24"/>
                <w:szCs w:val="24"/>
                <w:lang w:val="vi" w:eastAsia="vi"/>
              </w:rPr>
            </w:pPr>
            <w:r w:rsidRPr="00407B4C">
              <w:rPr>
                <w:rFonts w:ascii="Times New Roman" w:eastAsia="Times New Roman" w:hAnsi="Times New Roman" w:cs="Times New Roman"/>
                <w:sz w:val="24"/>
                <w:szCs w:val="24"/>
                <w:lang w:val="vi" w:eastAsia="vi"/>
              </w:rPr>
              <w:lastRenderedPageBreak/>
              <w:t xml:space="preserve">- </w:t>
            </w:r>
            <w:r w:rsidRPr="00407B4C">
              <w:rPr>
                <w:rFonts w:ascii="Times New Roman" w:eastAsia="Times New Roman" w:hAnsi="Times New Roman" w:cs="Times New Roman"/>
                <w:sz w:val="24"/>
                <w:szCs w:val="24"/>
                <w:lang w:eastAsia="vi"/>
              </w:rPr>
              <w:t>C</w:t>
            </w:r>
            <w:r w:rsidRPr="00407B4C">
              <w:rPr>
                <w:rFonts w:ascii="Times New Roman" w:eastAsia="Times New Roman" w:hAnsi="Times New Roman" w:cs="Times New Roman"/>
                <w:sz w:val="24"/>
                <w:szCs w:val="24"/>
                <w:lang w:val="vi" w:eastAsia="vi"/>
              </w:rPr>
              <w:t>am kết hàng hóa được cung cấp không có ảnh hưởng tác động nhiều đến môi trường (hoặc có ảnh hưởng ít) và đề xuất biện pháp giải quyết hợp lý.</w:t>
            </w:r>
          </w:p>
        </w:tc>
        <w:tc>
          <w:tcPr>
            <w:tcW w:w="1260" w:type="dxa"/>
            <w:shd w:val="clear" w:color="auto" w:fill="FFFFFF" w:themeFill="background1"/>
            <w:vAlign w:val="center"/>
          </w:tcPr>
          <w:p w14:paraId="18CFB30A" w14:textId="3D3BEFE1" w:rsidR="008D045B" w:rsidRPr="00407B4C" w:rsidRDefault="008D045B" w:rsidP="004B4A0C">
            <w:pPr>
              <w:widowControl w:val="0"/>
              <w:autoSpaceDE w:val="0"/>
              <w:autoSpaceDN w:val="0"/>
              <w:spacing w:before="5" w:after="0" w:line="240" w:lineRule="auto"/>
              <w:jc w:val="center"/>
              <w:rPr>
                <w:rFonts w:ascii="Times New Roman" w:eastAsia="Times New Roman" w:hAnsi="Times New Roman" w:cs="Times New Roman"/>
                <w:b/>
                <w:sz w:val="24"/>
                <w:szCs w:val="24"/>
                <w:lang w:val="vi" w:eastAsia="vi"/>
              </w:rPr>
            </w:pPr>
            <w:r w:rsidRPr="00407B4C">
              <w:rPr>
                <w:rFonts w:ascii="Times New Roman" w:eastAsia="Times New Roman" w:hAnsi="Times New Roman" w:cs="Times New Roman"/>
                <w:b/>
                <w:sz w:val="24"/>
                <w:szCs w:val="24"/>
                <w:lang w:val="vi" w:eastAsia="vi"/>
              </w:rPr>
              <w:t>Đạt</w:t>
            </w:r>
          </w:p>
        </w:tc>
      </w:tr>
      <w:tr w:rsidR="008D045B" w:rsidRPr="00407B4C" w14:paraId="0F4BF4C7" w14:textId="77777777" w:rsidTr="00202CC1">
        <w:trPr>
          <w:trHeight w:val="652"/>
        </w:trPr>
        <w:tc>
          <w:tcPr>
            <w:tcW w:w="1710" w:type="dxa"/>
            <w:vMerge/>
            <w:shd w:val="clear" w:color="auto" w:fill="FFFFFF" w:themeFill="background1"/>
            <w:vAlign w:val="center"/>
          </w:tcPr>
          <w:p w14:paraId="6BC681AB" w14:textId="77777777" w:rsidR="008D045B" w:rsidRPr="00407B4C" w:rsidRDefault="008D045B" w:rsidP="004B4A0C">
            <w:pPr>
              <w:widowControl w:val="0"/>
              <w:autoSpaceDE w:val="0"/>
              <w:autoSpaceDN w:val="0"/>
              <w:spacing w:before="167" w:after="0" w:line="240" w:lineRule="auto"/>
              <w:ind w:left="107" w:right="96"/>
              <w:jc w:val="both"/>
              <w:rPr>
                <w:rFonts w:ascii="Times New Roman" w:eastAsia="Times New Roman" w:hAnsi="Times New Roman" w:cs="Times New Roman"/>
                <w:b/>
                <w:sz w:val="24"/>
                <w:szCs w:val="24"/>
                <w:lang w:eastAsia="vi"/>
              </w:rPr>
            </w:pPr>
          </w:p>
        </w:tc>
        <w:tc>
          <w:tcPr>
            <w:tcW w:w="7110" w:type="dxa"/>
            <w:shd w:val="clear" w:color="auto" w:fill="FFFFFF" w:themeFill="background1"/>
            <w:vAlign w:val="center"/>
          </w:tcPr>
          <w:p w14:paraId="39695FF4" w14:textId="3F6E51EC" w:rsidR="008D045B" w:rsidRPr="00407B4C" w:rsidRDefault="008D045B" w:rsidP="004B4A0C">
            <w:pPr>
              <w:widowControl w:val="0"/>
              <w:autoSpaceDE w:val="0"/>
              <w:autoSpaceDN w:val="0"/>
              <w:spacing w:before="59" w:after="0" w:line="240" w:lineRule="auto"/>
              <w:ind w:left="107" w:right="147"/>
              <w:jc w:val="both"/>
              <w:rPr>
                <w:rFonts w:ascii="Times New Roman" w:eastAsia="Times New Roman" w:hAnsi="Times New Roman" w:cs="Times New Roman"/>
                <w:sz w:val="24"/>
                <w:szCs w:val="24"/>
                <w:lang w:val="vi" w:eastAsia="vi"/>
              </w:rPr>
            </w:pPr>
            <w:r w:rsidRPr="00407B4C">
              <w:rPr>
                <w:rFonts w:ascii="Times New Roman" w:eastAsia="Times New Roman" w:hAnsi="Times New Roman" w:cs="Times New Roman"/>
                <w:sz w:val="24"/>
                <w:szCs w:val="24"/>
                <w:lang w:val="vi" w:eastAsia="vi"/>
              </w:rPr>
              <w:t>Không có cam kết hoặc thiếu nội dung cam kết.</w:t>
            </w:r>
          </w:p>
        </w:tc>
        <w:tc>
          <w:tcPr>
            <w:tcW w:w="1260" w:type="dxa"/>
            <w:shd w:val="clear" w:color="auto" w:fill="FFFFFF" w:themeFill="background1"/>
            <w:vAlign w:val="center"/>
          </w:tcPr>
          <w:p w14:paraId="1A92DD99" w14:textId="064993A5" w:rsidR="008D045B" w:rsidRPr="00407B4C" w:rsidRDefault="008D045B" w:rsidP="004B4A0C">
            <w:pPr>
              <w:widowControl w:val="0"/>
              <w:autoSpaceDE w:val="0"/>
              <w:autoSpaceDN w:val="0"/>
              <w:spacing w:before="5" w:after="0" w:line="240" w:lineRule="auto"/>
              <w:jc w:val="center"/>
              <w:rPr>
                <w:rFonts w:ascii="Times New Roman" w:eastAsia="Times New Roman" w:hAnsi="Times New Roman" w:cs="Times New Roman"/>
                <w:b/>
                <w:sz w:val="24"/>
                <w:szCs w:val="24"/>
                <w:lang w:val="vi" w:eastAsia="vi"/>
              </w:rPr>
            </w:pPr>
            <w:r w:rsidRPr="00407B4C">
              <w:rPr>
                <w:rFonts w:ascii="Times New Roman" w:eastAsia="Times New Roman" w:hAnsi="Times New Roman" w:cs="Times New Roman"/>
                <w:b/>
                <w:sz w:val="24"/>
                <w:szCs w:val="24"/>
                <w:lang w:val="vi" w:eastAsia="vi"/>
              </w:rPr>
              <w:t>Không đạt</w:t>
            </w:r>
          </w:p>
        </w:tc>
      </w:tr>
      <w:tr w:rsidR="008D045B" w:rsidRPr="00407B4C" w14:paraId="5072E7AE" w14:textId="77777777" w:rsidTr="00202CC1">
        <w:trPr>
          <w:trHeight w:val="887"/>
        </w:trPr>
        <w:tc>
          <w:tcPr>
            <w:tcW w:w="1710" w:type="dxa"/>
            <w:vMerge w:val="restart"/>
            <w:shd w:val="clear" w:color="auto" w:fill="FFFFFF" w:themeFill="background1"/>
            <w:vAlign w:val="center"/>
          </w:tcPr>
          <w:p w14:paraId="5BA455B0" w14:textId="0B172BB0" w:rsidR="008D045B" w:rsidRPr="00407B4C" w:rsidRDefault="00D32185" w:rsidP="004B4A0C">
            <w:pPr>
              <w:widowControl w:val="0"/>
              <w:autoSpaceDE w:val="0"/>
              <w:autoSpaceDN w:val="0"/>
              <w:spacing w:before="167" w:after="0" w:line="240" w:lineRule="auto"/>
              <w:ind w:left="107" w:right="96"/>
              <w:jc w:val="both"/>
              <w:rPr>
                <w:rFonts w:ascii="Times New Roman" w:eastAsia="Times New Roman" w:hAnsi="Times New Roman" w:cs="Times New Roman"/>
                <w:b/>
                <w:sz w:val="24"/>
                <w:szCs w:val="24"/>
                <w:lang w:eastAsia="vi"/>
              </w:rPr>
            </w:pPr>
            <w:r>
              <w:rPr>
                <w:rFonts w:ascii="Times New Roman" w:eastAsia="Times New Roman" w:hAnsi="Times New Roman" w:cs="Times New Roman"/>
                <w:b/>
                <w:sz w:val="24"/>
                <w:szCs w:val="24"/>
                <w:lang w:eastAsia="vi"/>
              </w:rPr>
              <w:t>5</w:t>
            </w:r>
            <w:r w:rsidR="008D045B" w:rsidRPr="00407B4C">
              <w:rPr>
                <w:rFonts w:ascii="Times New Roman" w:eastAsia="Times New Roman" w:hAnsi="Times New Roman" w:cs="Times New Roman"/>
                <w:b/>
                <w:sz w:val="24"/>
                <w:szCs w:val="24"/>
                <w:lang w:eastAsia="vi"/>
              </w:rPr>
              <w:t xml:space="preserve">. </w:t>
            </w:r>
            <w:proofErr w:type="spellStart"/>
            <w:r w:rsidR="008D045B" w:rsidRPr="00407B4C">
              <w:rPr>
                <w:rFonts w:ascii="Times New Roman" w:eastAsia="Times New Roman" w:hAnsi="Times New Roman" w:cs="Times New Roman"/>
                <w:b/>
                <w:sz w:val="24"/>
                <w:szCs w:val="24"/>
                <w:lang w:eastAsia="vi"/>
              </w:rPr>
              <w:t>Các</w:t>
            </w:r>
            <w:proofErr w:type="spellEnd"/>
            <w:r w:rsidR="008D045B" w:rsidRPr="00407B4C">
              <w:rPr>
                <w:rFonts w:ascii="Times New Roman" w:eastAsia="Times New Roman" w:hAnsi="Times New Roman" w:cs="Times New Roman"/>
                <w:b/>
                <w:sz w:val="24"/>
                <w:szCs w:val="24"/>
                <w:lang w:eastAsia="vi"/>
              </w:rPr>
              <w:t xml:space="preserve"> </w:t>
            </w:r>
            <w:proofErr w:type="spellStart"/>
            <w:r w:rsidR="008D045B" w:rsidRPr="00407B4C">
              <w:rPr>
                <w:rFonts w:ascii="Times New Roman" w:eastAsia="Times New Roman" w:hAnsi="Times New Roman" w:cs="Times New Roman"/>
                <w:b/>
                <w:sz w:val="24"/>
                <w:szCs w:val="24"/>
                <w:lang w:eastAsia="vi"/>
              </w:rPr>
              <w:t>yếu</w:t>
            </w:r>
            <w:proofErr w:type="spellEnd"/>
            <w:r w:rsidR="008D045B" w:rsidRPr="00407B4C">
              <w:rPr>
                <w:rFonts w:ascii="Times New Roman" w:eastAsia="Times New Roman" w:hAnsi="Times New Roman" w:cs="Times New Roman"/>
                <w:b/>
                <w:sz w:val="24"/>
                <w:szCs w:val="24"/>
                <w:lang w:eastAsia="vi"/>
              </w:rPr>
              <w:t xml:space="preserve"> </w:t>
            </w:r>
            <w:proofErr w:type="spellStart"/>
            <w:r w:rsidR="008D045B" w:rsidRPr="00407B4C">
              <w:rPr>
                <w:rFonts w:ascii="Times New Roman" w:eastAsia="Times New Roman" w:hAnsi="Times New Roman" w:cs="Times New Roman"/>
                <w:b/>
                <w:sz w:val="24"/>
                <w:szCs w:val="24"/>
                <w:lang w:eastAsia="vi"/>
              </w:rPr>
              <w:t>tố</w:t>
            </w:r>
            <w:proofErr w:type="spellEnd"/>
            <w:r w:rsidR="008D045B" w:rsidRPr="00407B4C">
              <w:rPr>
                <w:rFonts w:ascii="Times New Roman" w:eastAsia="Times New Roman" w:hAnsi="Times New Roman" w:cs="Times New Roman"/>
                <w:b/>
                <w:sz w:val="24"/>
                <w:szCs w:val="24"/>
                <w:lang w:eastAsia="vi"/>
              </w:rPr>
              <w:t xml:space="preserve"> </w:t>
            </w:r>
            <w:proofErr w:type="spellStart"/>
            <w:r w:rsidR="008D045B" w:rsidRPr="00407B4C">
              <w:rPr>
                <w:rFonts w:ascii="Times New Roman" w:eastAsia="Times New Roman" w:hAnsi="Times New Roman" w:cs="Times New Roman"/>
                <w:b/>
                <w:sz w:val="24"/>
                <w:szCs w:val="24"/>
                <w:lang w:eastAsia="vi"/>
              </w:rPr>
              <w:t>về</w:t>
            </w:r>
            <w:proofErr w:type="spellEnd"/>
            <w:r w:rsidR="008D045B" w:rsidRPr="00407B4C">
              <w:rPr>
                <w:rFonts w:ascii="Times New Roman" w:eastAsia="Times New Roman" w:hAnsi="Times New Roman" w:cs="Times New Roman"/>
                <w:b/>
                <w:sz w:val="24"/>
                <w:szCs w:val="24"/>
                <w:lang w:eastAsia="vi"/>
              </w:rPr>
              <w:t xml:space="preserve"> </w:t>
            </w:r>
            <w:proofErr w:type="spellStart"/>
            <w:r w:rsidR="008D045B" w:rsidRPr="00407B4C">
              <w:rPr>
                <w:rFonts w:ascii="Times New Roman" w:eastAsia="Times New Roman" w:hAnsi="Times New Roman" w:cs="Times New Roman"/>
                <w:b/>
                <w:sz w:val="24"/>
                <w:szCs w:val="24"/>
                <w:lang w:eastAsia="vi"/>
              </w:rPr>
              <w:t>điều</w:t>
            </w:r>
            <w:proofErr w:type="spellEnd"/>
            <w:r w:rsidR="008D045B" w:rsidRPr="00407B4C">
              <w:rPr>
                <w:rFonts w:ascii="Times New Roman" w:eastAsia="Times New Roman" w:hAnsi="Times New Roman" w:cs="Times New Roman"/>
                <w:b/>
                <w:sz w:val="24"/>
                <w:szCs w:val="24"/>
                <w:lang w:eastAsia="vi"/>
              </w:rPr>
              <w:t xml:space="preserve"> </w:t>
            </w:r>
            <w:proofErr w:type="spellStart"/>
            <w:r w:rsidR="008D045B" w:rsidRPr="00407B4C">
              <w:rPr>
                <w:rFonts w:ascii="Times New Roman" w:eastAsia="Times New Roman" w:hAnsi="Times New Roman" w:cs="Times New Roman"/>
                <w:b/>
                <w:sz w:val="24"/>
                <w:szCs w:val="24"/>
                <w:lang w:eastAsia="vi"/>
              </w:rPr>
              <w:t>kiện</w:t>
            </w:r>
            <w:proofErr w:type="spellEnd"/>
            <w:r w:rsidR="008D045B" w:rsidRPr="00407B4C">
              <w:rPr>
                <w:rFonts w:ascii="Times New Roman" w:eastAsia="Times New Roman" w:hAnsi="Times New Roman" w:cs="Times New Roman"/>
                <w:b/>
                <w:sz w:val="24"/>
                <w:szCs w:val="24"/>
                <w:lang w:eastAsia="vi"/>
              </w:rPr>
              <w:t xml:space="preserve"> </w:t>
            </w:r>
            <w:proofErr w:type="spellStart"/>
            <w:r w:rsidR="008D045B" w:rsidRPr="00407B4C">
              <w:rPr>
                <w:rFonts w:ascii="Times New Roman" w:eastAsia="Times New Roman" w:hAnsi="Times New Roman" w:cs="Times New Roman"/>
                <w:b/>
                <w:sz w:val="24"/>
                <w:szCs w:val="24"/>
                <w:lang w:eastAsia="vi"/>
              </w:rPr>
              <w:t>thương</w:t>
            </w:r>
            <w:proofErr w:type="spellEnd"/>
            <w:r w:rsidR="008D045B" w:rsidRPr="00407B4C">
              <w:rPr>
                <w:rFonts w:ascii="Times New Roman" w:eastAsia="Times New Roman" w:hAnsi="Times New Roman" w:cs="Times New Roman"/>
                <w:b/>
                <w:sz w:val="24"/>
                <w:szCs w:val="24"/>
                <w:lang w:eastAsia="vi"/>
              </w:rPr>
              <w:t xml:space="preserve"> </w:t>
            </w:r>
            <w:proofErr w:type="spellStart"/>
            <w:r w:rsidR="008D045B" w:rsidRPr="00407B4C">
              <w:rPr>
                <w:rFonts w:ascii="Times New Roman" w:eastAsia="Times New Roman" w:hAnsi="Times New Roman" w:cs="Times New Roman"/>
                <w:b/>
                <w:sz w:val="24"/>
                <w:szCs w:val="24"/>
                <w:lang w:eastAsia="vi"/>
              </w:rPr>
              <w:t>mại</w:t>
            </w:r>
            <w:proofErr w:type="spellEnd"/>
            <w:r w:rsidR="008D045B" w:rsidRPr="00407B4C">
              <w:rPr>
                <w:rFonts w:ascii="Times New Roman" w:eastAsia="Times New Roman" w:hAnsi="Times New Roman" w:cs="Times New Roman"/>
                <w:b/>
                <w:sz w:val="24"/>
                <w:szCs w:val="24"/>
                <w:lang w:eastAsia="vi"/>
              </w:rPr>
              <w:t xml:space="preserve">, </w:t>
            </w:r>
            <w:proofErr w:type="spellStart"/>
            <w:r w:rsidR="008D045B" w:rsidRPr="00407B4C">
              <w:rPr>
                <w:rFonts w:ascii="Times New Roman" w:eastAsia="Times New Roman" w:hAnsi="Times New Roman" w:cs="Times New Roman"/>
                <w:b/>
                <w:sz w:val="24"/>
                <w:szCs w:val="24"/>
                <w:lang w:eastAsia="vi"/>
              </w:rPr>
              <w:t>thời</w:t>
            </w:r>
            <w:proofErr w:type="spellEnd"/>
            <w:r w:rsidR="008D045B" w:rsidRPr="00407B4C">
              <w:rPr>
                <w:rFonts w:ascii="Times New Roman" w:eastAsia="Times New Roman" w:hAnsi="Times New Roman" w:cs="Times New Roman"/>
                <w:b/>
                <w:sz w:val="24"/>
                <w:szCs w:val="24"/>
                <w:lang w:eastAsia="vi"/>
              </w:rPr>
              <w:t xml:space="preserve"> </w:t>
            </w:r>
            <w:proofErr w:type="spellStart"/>
            <w:r w:rsidR="008D045B" w:rsidRPr="00407B4C">
              <w:rPr>
                <w:rFonts w:ascii="Times New Roman" w:eastAsia="Times New Roman" w:hAnsi="Times New Roman" w:cs="Times New Roman"/>
                <w:b/>
                <w:sz w:val="24"/>
                <w:szCs w:val="24"/>
                <w:lang w:eastAsia="vi"/>
              </w:rPr>
              <w:t>gian</w:t>
            </w:r>
            <w:proofErr w:type="spellEnd"/>
            <w:r w:rsidR="008D045B" w:rsidRPr="00407B4C">
              <w:rPr>
                <w:rFonts w:ascii="Times New Roman" w:eastAsia="Times New Roman" w:hAnsi="Times New Roman" w:cs="Times New Roman"/>
                <w:b/>
                <w:sz w:val="24"/>
                <w:szCs w:val="24"/>
                <w:lang w:eastAsia="vi"/>
              </w:rPr>
              <w:t xml:space="preserve"> </w:t>
            </w:r>
            <w:proofErr w:type="spellStart"/>
            <w:r w:rsidR="008D045B" w:rsidRPr="00407B4C">
              <w:rPr>
                <w:rFonts w:ascii="Times New Roman" w:eastAsia="Times New Roman" w:hAnsi="Times New Roman" w:cs="Times New Roman"/>
                <w:b/>
                <w:sz w:val="24"/>
                <w:szCs w:val="24"/>
                <w:lang w:eastAsia="vi"/>
              </w:rPr>
              <w:t>thực</w:t>
            </w:r>
            <w:proofErr w:type="spellEnd"/>
            <w:r w:rsidR="008D045B" w:rsidRPr="00407B4C">
              <w:rPr>
                <w:rFonts w:ascii="Times New Roman" w:eastAsia="Times New Roman" w:hAnsi="Times New Roman" w:cs="Times New Roman"/>
                <w:b/>
                <w:sz w:val="24"/>
                <w:szCs w:val="24"/>
                <w:lang w:eastAsia="vi"/>
              </w:rPr>
              <w:t xml:space="preserve"> </w:t>
            </w:r>
            <w:proofErr w:type="spellStart"/>
            <w:r w:rsidR="008D045B" w:rsidRPr="00407B4C">
              <w:rPr>
                <w:rFonts w:ascii="Times New Roman" w:eastAsia="Times New Roman" w:hAnsi="Times New Roman" w:cs="Times New Roman"/>
                <w:b/>
                <w:sz w:val="24"/>
                <w:szCs w:val="24"/>
                <w:lang w:eastAsia="vi"/>
              </w:rPr>
              <w:t>hiện</w:t>
            </w:r>
            <w:proofErr w:type="spellEnd"/>
            <w:r w:rsidR="00C91C2D">
              <w:rPr>
                <w:rFonts w:ascii="Times New Roman" w:eastAsia="Times New Roman" w:hAnsi="Times New Roman" w:cs="Times New Roman"/>
                <w:b/>
                <w:sz w:val="24"/>
                <w:szCs w:val="24"/>
                <w:lang w:eastAsia="vi"/>
              </w:rPr>
              <w:t>.</w:t>
            </w:r>
          </w:p>
        </w:tc>
        <w:tc>
          <w:tcPr>
            <w:tcW w:w="7110" w:type="dxa"/>
            <w:shd w:val="clear" w:color="auto" w:fill="FFFFFF" w:themeFill="background1"/>
            <w:vAlign w:val="center"/>
          </w:tcPr>
          <w:p w14:paraId="18828B31" w14:textId="7C305CF8" w:rsidR="008D045B" w:rsidRPr="00492DA8" w:rsidRDefault="008D045B" w:rsidP="004B4A0C">
            <w:pPr>
              <w:widowControl w:val="0"/>
              <w:autoSpaceDE w:val="0"/>
              <w:autoSpaceDN w:val="0"/>
              <w:spacing w:before="59" w:after="0" w:line="240" w:lineRule="auto"/>
              <w:ind w:left="107" w:right="147"/>
              <w:jc w:val="both"/>
              <w:rPr>
                <w:rFonts w:ascii="Times New Roman" w:hAnsi="Times New Roman" w:cs="Times New Roman"/>
                <w:sz w:val="24"/>
                <w:szCs w:val="24"/>
              </w:rPr>
            </w:pPr>
            <w:r w:rsidRPr="00492DA8">
              <w:rPr>
                <w:rFonts w:ascii="Times New Roman" w:hAnsi="Times New Roman" w:cs="Times New Roman"/>
                <w:sz w:val="24"/>
                <w:szCs w:val="24"/>
              </w:rPr>
              <w:t xml:space="preserve">Cam </w:t>
            </w:r>
            <w:proofErr w:type="spellStart"/>
            <w:r w:rsidRPr="00492DA8">
              <w:rPr>
                <w:rFonts w:ascii="Times New Roman" w:hAnsi="Times New Roman" w:cs="Times New Roman"/>
                <w:sz w:val="24"/>
                <w:szCs w:val="24"/>
              </w:rPr>
              <w:t>kết</w:t>
            </w:r>
            <w:proofErr w:type="spellEnd"/>
            <w:r w:rsidRPr="00492DA8">
              <w:rPr>
                <w:rFonts w:ascii="Times New Roman" w:hAnsi="Times New Roman" w:cs="Times New Roman"/>
                <w:sz w:val="24"/>
                <w:szCs w:val="24"/>
              </w:rPr>
              <w:t xml:space="preserve"> </w:t>
            </w:r>
            <w:proofErr w:type="spellStart"/>
            <w:r w:rsidRPr="00492DA8">
              <w:rPr>
                <w:rFonts w:ascii="Times New Roman" w:hAnsi="Times New Roman" w:cs="Times New Roman"/>
                <w:sz w:val="24"/>
                <w:szCs w:val="24"/>
              </w:rPr>
              <w:t>giá</w:t>
            </w:r>
            <w:proofErr w:type="spellEnd"/>
            <w:r w:rsidRPr="00492DA8">
              <w:rPr>
                <w:rFonts w:ascii="Times New Roman" w:hAnsi="Times New Roman" w:cs="Times New Roman"/>
                <w:sz w:val="24"/>
                <w:szCs w:val="24"/>
              </w:rPr>
              <w:t xml:space="preserve"> </w:t>
            </w:r>
            <w:proofErr w:type="spellStart"/>
            <w:r w:rsidRPr="00492DA8">
              <w:rPr>
                <w:rFonts w:ascii="Times New Roman" w:hAnsi="Times New Roman" w:cs="Times New Roman"/>
                <w:sz w:val="24"/>
                <w:szCs w:val="24"/>
              </w:rPr>
              <w:t>trị</w:t>
            </w:r>
            <w:proofErr w:type="spellEnd"/>
            <w:r w:rsidRPr="00492DA8">
              <w:rPr>
                <w:rFonts w:ascii="Times New Roman" w:hAnsi="Times New Roman" w:cs="Times New Roman"/>
                <w:sz w:val="24"/>
                <w:szCs w:val="24"/>
              </w:rPr>
              <w:t xml:space="preserve"> </w:t>
            </w:r>
            <w:proofErr w:type="spellStart"/>
            <w:r w:rsidRPr="00492DA8">
              <w:rPr>
                <w:rFonts w:ascii="Times New Roman" w:hAnsi="Times New Roman" w:cs="Times New Roman"/>
                <w:sz w:val="24"/>
                <w:szCs w:val="24"/>
              </w:rPr>
              <w:t>của</w:t>
            </w:r>
            <w:proofErr w:type="spellEnd"/>
            <w:r w:rsidRPr="00492DA8">
              <w:rPr>
                <w:rFonts w:ascii="Times New Roman" w:hAnsi="Times New Roman" w:cs="Times New Roman"/>
                <w:sz w:val="24"/>
                <w:szCs w:val="24"/>
              </w:rPr>
              <w:t xml:space="preserve"> </w:t>
            </w:r>
            <w:proofErr w:type="spellStart"/>
            <w:r w:rsidRPr="00492DA8">
              <w:rPr>
                <w:rFonts w:ascii="Times New Roman" w:hAnsi="Times New Roman" w:cs="Times New Roman"/>
                <w:sz w:val="24"/>
                <w:szCs w:val="24"/>
              </w:rPr>
              <w:t>hàng</w:t>
            </w:r>
            <w:proofErr w:type="spellEnd"/>
            <w:r w:rsidRPr="00492DA8">
              <w:rPr>
                <w:rFonts w:ascii="Times New Roman" w:hAnsi="Times New Roman" w:cs="Times New Roman"/>
                <w:sz w:val="24"/>
                <w:szCs w:val="24"/>
              </w:rPr>
              <w:t xml:space="preserve"> </w:t>
            </w:r>
            <w:proofErr w:type="spellStart"/>
            <w:r w:rsidRPr="00492DA8">
              <w:rPr>
                <w:rFonts w:ascii="Times New Roman" w:hAnsi="Times New Roman" w:cs="Times New Roman"/>
                <w:sz w:val="24"/>
                <w:szCs w:val="24"/>
              </w:rPr>
              <w:t>hóa</w:t>
            </w:r>
            <w:proofErr w:type="spellEnd"/>
            <w:r w:rsidRPr="00492DA8">
              <w:rPr>
                <w:rFonts w:ascii="Times New Roman" w:hAnsi="Times New Roman" w:cs="Times New Roman"/>
                <w:sz w:val="24"/>
                <w:szCs w:val="24"/>
              </w:rPr>
              <w:t xml:space="preserve"> </w:t>
            </w:r>
            <w:proofErr w:type="spellStart"/>
            <w:r w:rsidRPr="00492DA8">
              <w:rPr>
                <w:rFonts w:ascii="Times New Roman" w:hAnsi="Times New Roman" w:cs="Times New Roman"/>
                <w:sz w:val="24"/>
                <w:szCs w:val="24"/>
              </w:rPr>
              <w:t>dự</w:t>
            </w:r>
            <w:proofErr w:type="spellEnd"/>
            <w:r w:rsidRPr="00492DA8">
              <w:rPr>
                <w:rFonts w:ascii="Times New Roman" w:hAnsi="Times New Roman" w:cs="Times New Roman"/>
                <w:sz w:val="24"/>
                <w:szCs w:val="24"/>
              </w:rPr>
              <w:t xml:space="preserve"> </w:t>
            </w:r>
            <w:proofErr w:type="spellStart"/>
            <w:r w:rsidRPr="00492DA8">
              <w:rPr>
                <w:rFonts w:ascii="Times New Roman" w:hAnsi="Times New Roman" w:cs="Times New Roman"/>
                <w:sz w:val="24"/>
                <w:szCs w:val="24"/>
              </w:rPr>
              <w:t>thầu</w:t>
            </w:r>
            <w:proofErr w:type="spellEnd"/>
            <w:r w:rsidRPr="00492DA8">
              <w:rPr>
                <w:rFonts w:ascii="Times New Roman" w:hAnsi="Times New Roman" w:cs="Times New Roman"/>
                <w:sz w:val="24"/>
                <w:szCs w:val="24"/>
              </w:rPr>
              <w:t xml:space="preserve"> </w:t>
            </w:r>
            <w:proofErr w:type="spellStart"/>
            <w:r w:rsidRPr="00492DA8">
              <w:rPr>
                <w:rFonts w:ascii="Times New Roman" w:hAnsi="Times New Roman" w:cs="Times New Roman"/>
                <w:sz w:val="24"/>
                <w:szCs w:val="24"/>
              </w:rPr>
              <w:t>phải</w:t>
            </w:r>
            <w:proofErr w:type="spellEnd"/>
            <w:r w:rsidRPr="00492DA8">
              <w:rPr>
                <w:rFonts w:ascii="Times New Roman" w:hAnsi="Times New Roman" w:cs="Times New Roman"/>
                <w:sz w:val="24"/>
                <w:szCs w:val="24"/>
              </w:rPr>
              <w:t xml:space="preserve"> </w:t>
            </w:r>
            <w:proofErr w:type="spellStart"/>
            <w:r w:rsidRPr="00492DA8">
              <w:rPr>
                <w:rFonts w:ascii="Times New Roman" w:hAnsi="Times New Roman" w:cs="Times New Roman"/>
                <w:sz w:val="24"/>
                <w:szCs w:val="24"/>
              </w:rPr>
              <w:t>đảm</w:t>
            </w:r>
            <w:proofErr w:type="spellEnd"/>
            <w:r w:rsidRPr="00492DA8">
              <w:rPr>
                <w:rFonts w:ascii="Times New Roman" w:hAnsi="Times New Roman" w:cs="Times New Roman"/>
                <w:sz w:val="24"/>
                <w:szCs w:val="24"/>
              </w:rPr>
              <w:t xml:space="preserve"> </w:t>
            </w:r>
            <w:proofErr w:type="spellStart"/>
            <w:r w:rsidRPr="00492DA8">
              <w:rPr>
                <w:rFonts w:ascii="Times New Roman" w:hAnsi="Times New Roman" w:cs="Times New Roman"/>
                <w:sz w:val="24"/>
                <w:szCs w:val="24"/>
              </w:rPr>
              <w:t>bảo</w:t>
            </w:r>
            <w:proofErr w:type="spellEnd"/>
            <w:r w:rsidRPr="00492DA8">
              <w:rPr>
                <w:rFonts w:ascii="Times New Roman" w:hAnsi="Times New Roman" w:cs="Times New Roman"/>
                <w:sz w:val="24"/>
                <w:szCs w:val="24"/>
              </w:rPr>
              <w:t xml:space="preserve"> bao </w:t>
            </w:r>
            <w:proofErr w:type="spellStart"/>
            <w:r w:rsidRPr="00492DA8">
              <w:rPr>
                <w:rFonts w:ascii="Times New Roman" w:hAnsi="Times New Roman" w:cs="Times New Roman"/>
                <w:sz w:val="24"/>
                <w:szCs w:val="24"/>
              </w:rPr>
              <w:t>g</w:t>
            </w:r>
            <w:r w:rsidR="00407B4C" w:rsidRPr="00492DA8">
              <w:rPr>
                <w:rFonts w:ascii="Times New Roman" w:hAnsi="Times New Roman" w:cs="Times New Roman"/>
                <w:sz w:val="24"/>
                <w:szCs w:val="24"/>
              </w:rPr>
              <w:t>ồ</w:t>
            </w:r>
            <w:r w:rsidRPr="00492DA8">
              <w:rPr>
                <w:rFonts w:ascii="Times New Roman" w:hAnsi="Times New Roman" w:cs="Times New Roman"/>
                <w:sz w:val="24"/>
                <w:szCs w:val="24"/>
              </w:rPr>
              <w:t>m</w:t>
            </w:r>
            <w:proofErr w:type="spellEnd"/>
            <w:r w:rsidRPr="00492DA8">
              <w:rPr>
                <w:rFonts w:ascii="Times New Roman" w:hAnsi="Times New Roman" w:cs="Times New Roman"/>
                <w:sz w:val="24"/>
                <w:szCs w:val="24"/>
              </w:rPr>
              <w:t>:</w:t>
            </w:r>
          </w:p>
          <w:p w14:paraId="63228E19" w14:textId="74904AE1" w:rsidR="008D045B" w:rsidRPr="00492DA8" w:rsidRDefault="008D045B" w:rsidP="004B4A0C">
            <w:pPr>
              <w:widowControl w:val="0"/>
              <w:autoSpaceDE w:val="0"/>
              <w:autoSpaceDN w:val="0"/>
              <w:spacing w:before="59" w:after="0" w:line="240" w:lineRule="auto"/>
              <w:ind w:left="107" w:right="147"/>
              <w:jc w:val="both"/>
              <w:rPr>
                <w:rFonts w:ascii="Times New Roman" w:hAnsi="Times New Roman" w:cs="Times New Roman"/>
                <w:sz w:val="24"/>
                <w:szCs w:val="24"/>
              </w:rPr>
            </w:pPr>
            <w:r w:rsidRPr="00492DA8">
              <w:rPr>
                <w:rFonts w:ascii="Times New Roman" w:hAnsi="Times New Roman" w:cs="Times New Roman"/>
                <w:sz w:val="24"/>
                <w:szCs w:val="24"/>
              </w:rPr>
              <w:t xml:space="preserve">- </w:t>
            </w:r>
            <w:proofErr w:type="spellStart"/>
            <w:r w:rsidRPr="00492DA8">
              <w:rPr>
                <w:rFonts w:ascii="Times New Roman" w:hAnsi="Times New Roman" w:cs="Times New Roman"/>
                <w:sz w:val="24"/>
                <w:szCs w:val="24"/>
              </w:rPr>
              <w:t>Các</w:t>
            </w:r>
            <w:proofErr w:type="spellEnd"/>
            <w:r w:rsidRPr="00492DA8">
              <w:rPr>
                <w:rFonts w:ascii="Times New Roman" w:hAnsi="Times New Roman" w:cs="Times New Roman"/>
                <w:sz w:val="24"/>
                <w:szCs w:val="24"/>
              </w:rPr>
              <w:t xml:space="preserve"> </w:t>
            </w:r>
            <w:proofErr w:type="spellStart"/>
            <w:r w:rsidRPr="00492DA8">
              <w:rPr>
                <w:rFonts w:ascii="Times New Roman" w:hAnsi="Times New Roman" w:cs="Times New Roman"/>
                <w:sz w:val="24"/>
                <w:szCs w:val="24"/>
              </w:rPr>
              <w:t>loại</w:t>
            </w:r>
            <w:proofErr w:type="spellEnd"/>
            <w:r w:rsidRPr="00492DA8">
              <w:rPr>
                <w:rFonts w:ascii="Times New Roman" w:hAnsi="Times New Roman" w:cs="Times New Roman"/>
                <w:sz w:val="24"/>
                <w:szCs w:val="24"/>
              </w:rPr>
              <w:t xml:space="preserve"> </w:t>
            </w:r>
            <w:proofErr w:type="spellStart"/>
            <w:r w:rsidRPr="00492DA8">
              <w:rPr>
                <w:rFonts w:ascii="Times New Roman" w:hAnsi="Times New Roman" w:cs="Times New Roman"/>
                <w:sz w:val="24"/>
                <w:szCs w:val="24"/>
              </w:rPr>
              <w:t>thu</w:t>
            </w:r>
            <w:r w:rsidR="00407B4C" w:rsidRPr="00492DA8">
              <w:rPr>
                <w:rFonts w:ascii="Times New Roman" w:hAnsi="Times New Roman" w:cs="Times New Roman"/>
                <w:sz w:val="24"/>
                <w:szCs w:val="24"/>
              </w:rPr>
              <w:t>ế</w:t>
            </w:r>
            <w:proofErr w:type="spellEnd"/>
            <w:r w:rsidRPr="00492DA8">
              <w:rPr>
                <w:rFonts w:ascii="Times New Roman" w:hAnsi="Times New Roman" w:cs="Times New Roman"/>
                <w:sz w:val="24"/>
                <w:szCs w:val="24"/>
              </w:rPr>
              <w:t xml:space="preserve"> </w:t>
            </w:r>
            <w:proofErr w:type="spellStart"/>
            <w:r w:rsidRPr="00492DA8">
              <w:rPr>
                <w:rFonts w:ascii="Times New Roman" w:hAnsi="Times New Roman" w:cs="Times New Roman"/>
                <w:sz w:val="24"/>
                <w:szCs w:val="24"/>
              </w:rPr>
              <w:t>theo</w:t>
            </w:r>
            <w:proofErr w:type="spellEnd"/>
            <w:r w:rsidRPr="00492DA8">
              <w:rPr>
                <w:rFonts w:ascii="Times New Roman" w:hAnsi="Times New Roman" w:cs="Times New Roman"/>
                <w:sz w:val="24"/>
                <w:szCs w:val="24"/>
              </w:rPr>
              <w:t xml:space="preserve"> </w:t>
            </w:r>
            <w:proofErr w:type="spellStart"/>
            <w:r w:rsidRPr="00492DA8">
              <w:rPr>
                <w:rFonts w:ascii="Times New Roman" w:hAnsi="Times New Roman" w:cs="Times New Roman"/>
                <w:sz w:val="24"/>
                <w:szCs w:val="24"/>
              </w:rPr>
              <w:t>quy</w:t>
            </w:r>
            <w:proofErr w:type="spellEnd"/>
            <w:r w:rsidRPr="00492DA8">
              <w:rPr>
                <w:rFonts w:ascii="Times New Roman" w:hAnsi="Times New Roman" w:cs="Times New Roman"/>
                <w:sz w:val="24"/>
                <w:szCs w:val="24"/>
              </w:rPr>
              <w:t xml:space="preserve"> </w:t>
            </w:r>
            <w:proofErr w:type="spellStart"/>
            <w:r w:rsidRPr="00492DA8">
              <w:rPr>
                <w:rFonts w:ascii="Times New Roman" w:hAnsi="Times New Roman" w:cs="Times New Roman"/>
                <w:sz w:val="24"/>
                <w:szCs w:val="24"/>
              </w:rPr>
              <w:t>định</w:t>
            </w:r>
            <w:proofErr w:type="spellEnd"/>
            <w:r w:rsidRPr="00492DA8">
              <w:rPr>
                <w:rFonts w:ascii="Times New Roman" w:hAnsi="Times New Roman" w:cs="Times New Roman"/>
                <w:sz w:val="24"/>
                <w:szCs w:val="24"/>
              </w:rPr>
              <w:t xml:space="preserve"> </w:t>
            </w:r>
            <w:proofErr w:type="spellStart"/>
            <w:r w:rsidRPr="00492DA8">
              <w:rPr>
                <w:rFonts w:ascii="Times New Roman" w:hAnsi="Times New Roman" w:cs="Times New Roman"/>
                <w:sz w:val="24"/>
                <w:szCs w:val="24"/>
              </w:rPr>
              <w:t>của</w:t>
            </w:r>
            <w:proofErr w:type="spellEnd"/>
            <w:r w:rsidRPr="00492DA8">
              <w:rPr>
                <w:rFonts w:ascii="Times New Roman" w:hAnsi="Times New Roman" w:cs="Times New Roman"/>
                <w:sz w:val="24"/>
                <w:szCs w:val="24"/>
              </w:rPr>
              <w:t xml:space="preserve"> </w:t>
            </w:r>
            <w:proofErr w:type="spellStart"/>
            <w:r w:rsidRPr="00492DA8">
              <w:rPr>
                <w:rFonts w:ascii="Times New Roman" w:hAnsi="Times New Roman" w:cs="Times New Roman"/>
                <w:sz w:val="24"/>
                <w:szCs w:val="24"/>
              </w:rPr>
              <w:t>pháp</w:t>
            </w:r>
            <w:proofErr w:type="spellEnd"/>
            <w:r w:rsidRPr="00492DA8">
              <w:rPr>
                <w:rFonts w:ascii="Times New Roman" w:hAnsi="Times New Roman" w:cs="Times New Roman"/>
                <w:sz w:val="24"/>
                <w:szCs w:val="24"/>
              </w:rPr>
              <w:t xml:space="preserve"> </w:t>
            </w:r>
            <w:proofErr w:type="spellStart"/>
            <w:r w:rsidRPr="00492DA8">
              <w:rPr>
                <w:rFonts w:ascii="Times New Roman" w:hAnsi="Times New Roman" w:cs="Times New Roman"/>
                <w:sz w:val="24"/>
                <w:szCs w:val="24"/>
              </w:rPr>
              <w:t>luật</w:t>
            </w:r>
            <w:proofErr w:type="spellEnd"/>
            <w:r w:rsidRPr="00492DA8">
              <w:rPr>
                <w:rFonts w:ascii="Times New Roman" w:hAnsi="Times New Roman" w:cs="Times New Roman"/>
                <w:sz w:val="24"/>
                <w:szCs w:val="24"/>
              </w:rPr>
              <w:t>.</w:t>
            </w:r>
          </w:p>
          <w:p w14:paraId="0111C325" w14:textId="33D8A2CA" w:rsidR="008D045B" w:rsidRPr="00492DA8" w:rsidRDefault="008D045B" w:rsidP="006B74E9">
            <w:pPr>
              <w:widowControl w:val="0"/>
              <w:autoSpaceDE w:val="0"/>
              <w:autoSpaceDN w:val="0"/>
              <w:spacing w:before="59" w:after="0" w:line="240" w:lineRule="auto"/>
              <w:ind w:left="107" w:right="147"/>
              <w:jc w:val="both"/>
              <w:rPr>
                <w:rFonts w:ascii="Times New Roman" w:eastAsia="Times New Roman" w:hAnsi="Times New Roman" w:cs="Times New Roman"/>
                <w:sz w:val="24"/>
                <w:szCs w:val="24"/>
                <w:lang w:val="vi" w:eastAsia="vi"/>
              </w:rPr>
            </w:pPr>
            <w:r w:rsidRPr="00492DA8">
              <w:rPr>
                <w:rFonts w:ascii="Times New Roman" w:hAnsi="Times New Roman" w:cs="Times New Roman"/>
                <w:sz w:val="24"/>
                <w:szCs w:val="24"/>
              </w:rPr>
              <w:t xml:space="preserve">- </w:t>
            </w:r>
            <w:proofErr w:type="spellStart"/>
            <w:r w:rsidRPr="00492DA8">
              <w:rPr>
                <w:rFonts w:ascii="Times New Roman" w:hAnsi="Times New Roman" w:cs="Times New Roman"/>
                <w:sz w:val="24"/>
                <w:szCs w:val="24"/>
              </w:rPr>
              <w:t>Các</w:t>
            </w:r>
            <w:proofErr w:type="spellEnd"/>
            <w:r w:rsidRPr="00492DA8">
              <w:rPr>
                <w:rFonts w:ascii="Times New Roman" w:hAnsi="Times New Roman" w:cs="Times New Roman"/>
                <w:sz w:val="24"/>
                <w:szCs w:val="24"/>
              </w:rPr>
              <w:t xml:space="preserve"> </w:t>
            </w:r>
            <w:proofErr w:type="spellStart"/>
            <w:r w:rsidRPr="00492DA8">
              <w:rPr>
                <w:rFonts w:ascii="Times New Roman" w:hAnsi="Times New Roman" w:cs="Times New Roman"/>
                <w:sz w:val="24"/>
                <w:szCs w:val="24"/>
              </w:rPr>
              <w:t>loại</w:t>
            </w:r>
            <w:proofErr w:type="spellEnd"/>
            <w:r w:rsidRPr="00492DA8">
              <w:rPr>
                <w:rFonts w:ascii="Times New Roman" w:hAnsi="Times New Roman" w:cs="Times New Roman"/>
                <w:sz w:val="24"/>
                <w:szCs w:val="24"/>
              </w:rPr>
              <w:t xml:space="preserve"> chi </w:t>
            </w:r>
            <w:proofErr w:type="spellStart"/>
            <w:r w:rsidRPr="00492DA8">
              <w:rPr>
                <w:rFonts w:ascii="Times New Roman" w:hAnsi="Times New Roman" w:cs="Times New Roman"/>
                <w:sz w:val="24"/>
                <w:szCs w:val="24"/>
              </w:rPr>
              <w:t>phí</w:t>
            </w:r>
            <w:proofErr w:type="spellEnd"/>
            <w:r w:rsidRPr="00492DA8">
              <w:rPr>
                <w:rFonts w:ascii="Times New Roman" w:hAnsi="Times New Roman" w:cs="Times New Roman"/>
                <w:sz w:val="24"/>
                <w:szCs w:val="24"/>
              </w:rPr>
              <w:t xml:space="preserve"> </w:t>
            </w:r>
            <w:proofErr w:type="spellStart"/>
            <w:r w:rsidRPr="00492DA8">
              <w:rPr>
                <w:rFonts w:ascii="Times New Roman" w:hAnsi="Times New Roman" w:cs="Times New Roman"/>
                <w:sz w:val="24"/>
                <w:szCs w:val="24"/>
              </w:rPr>
              <w:t>liên</w:t>
            </w:r>
            <w:proofErr w:type="spellEnd"/>
            <w:r w:rsidRPr="00492DA8">
              <w:rPr>
                <w:rFonts w:ascii="Times New Roman" w:hAnsi="Times New Roman" w:cs="Times New Roman"/>
                <w:sz w:val="24"/>
                <w:szCs w:val="24"/>
              </w:rPr>
              <w:t xml:space="preserve"> </w:t>
            </w:r>
            <w:proofErr w:type="spellStart"/>
            <w:r w:rsidRPr="00492DA8">
              <w:rPr>
                <w:rFonts w:ascii="Times New Roman" w:hAnsi="Times New Roman" w:cs="Times New Roman"/>
                <w:sz w:val="24"/>
                <w:szCs w:val="24"/>
              </w:rPr>
              <w:t>quan</w:t>
            </w:r>
            <w:proofErr w:type="spellEnd"/>
            <w:r w:rsidR="0026488D">
              <w:rPr>
                <w:rFonts w:ascii="Times New Roman" w:hAnsi="Times New Roman" w:cs="Times New Roman"/>
                <w:sz w:val="24"/>
                <w:szCs w:val="24"/>
              </w:rPr>
              <w:t xml:space="preserve"> </w:t>
            </w:r>
            <w:proofErr w:type="spellStart"/>
            <w:r w:rsidR="0026488D">
              <w:rPr>
                <w:rFonts w:ascii="Times New Roman" w:hAnsi="Times New Roman" w:cs="Times New Roman"/>
                <w:sz w:val="24"/>
                <w:szCs w:val="24"/>
              </w:rPr>
              <w:t>như</w:t>
            </w:r>
            <w:proofErr w:type="spellEnd"/>
            <w:r w:rsidRPr="00492DA8">
              <w:rPr>
                <w:rFonts w:ascii="Times New Roman" w:hAnsi="Times New Roman" w:cs="Times New Roman"/>
                <w:sz w:val="24"/>
                <w:szCs w:val="24"/>
              </w:rPr>
              <w:t xml:space="preserve"> </w:t>
            </w:r>
            <w:proofErr w:type="spellStart"/>
            <w:r w:rsidRPr="00492DA8">
              <w:rPr>
                <w:rFonts w:ascii="Times New Roman" w:hAnsi="Times New Roman" w:cs="Times New Roman"/>
                <w:sz w:val="24"/>
                <w:szCs w:val="24"/>
              </w:rPr>
              <w:t>kiểm</w:t>
            </w:r>
            <w:proofErr w:type="spellEnd"/>
            <w:r w:rsidRPr="00492DA8">
              <w:rPr>
                <w:rFonts w:ascii="Times New Roman" w:hAnsi="Times New Roman" w:cs="Times New Roman"/>
                <w:sz w:val="24"/>
                <w:szCs w:val="24"/>
              </w:rPr>
              <w:t xml:space="preserve"> </w:t>
            </w:r>
            <w:proofErr w:type="spellStart"/>
            <w:r w:rsidRPr="00492DA8">
              <w:rPr>
                <w:rFonts w:ascii="Times New Roman" w:hAnsi="Times New Roman" w:cs="Times New Roman"/>
                <w:sz w:val="24"/>
                <w:szCs w:val="24"/>
              </w:rPr>
              <w:t>định</w:t>
            </w:r>
            <w:proofErr w:type="spellEnd"/>
            <w:r w:rsidRPr="00492DA8">
              <w:rPr>
                <w:rFonts w:ascii="Times New Roman" w:hAnsi="Times New Roman" w:cs="Times New Roman"/>
                <w:sz w:val="24"/>
                <w:szCs w:val="24"/>
              </w:rPr>
              <w:t xml:space="preserve"> </w:t>
            </w:r>
            <w:proofErr w:type="spellStart"/>
            <w:r w:rsidRPr="00492DA8">
              <w:rPr>
                <w:rFonts w:ascii="Times New Roman" w:hAnsi="Times New Roman" w:cs="Times New Roman"/>
                <w:sz w:val="24"/>
                <w:szCs w:val="24"/>
              </w:rPr>
              <w:t>chất</w:t>
            </w:r>
            <w:proofErr w:type="spellEnd"/>
            <w:r w:rsidRPr="00492DA8">
              <w:rPr>
                <w:rFonts w:ascii="Times New Roman" w:hAnsi="Times New Roman" w:cs="Times New Roman"/>
                <w:sz w:val="24"/>
                <w:szCs w:val="24"/>
              </w:rPr>
              <w:t xml:space="preserve"> </w:t>
            </w:r>
            <w:proofErr w:type="spellStart"/>
            <w:r w:rsidRPr="00492DA8">
              <w:rPr>
                <w:rFonts w:ascii="Times New Roman" w:hAnsi="Times New Roman" w:cs="Times New Roman"/>
                <w:sz w:val="24"/>
                <w:szCs w:val="24"/>
              </w:rPr>
              <w:t>lượng</w:t>
            </w:r>
            <w:proofErr w:type="spellEnd"/>
            <w:r w:rsidRPr="00492DA8">
              <w:rPr>
                <w:rFonts w:ascii="Times New Roman" w:hAnsi="Times New Roman" w:cs="Times New Roman"/>
                <w:sz w:val="24"/>
                <w:szCs w:val="24"/>
              </w:rPr>
              <w:t xml:space="preserve"> </w:t>
            </w:r>
            <w:proofErr w:type="spellStart"/>
            <w:r w:rsidRPr="00492DA8">
              <w:rPr>
                <w:rFonts w:ascii="Times New Roman" w:hAnsi="Times New Roman" w:cs="Times New Roman"/>
                <w:sz w:val="24"/>
                <w:szCs w:val="24"/>
              </w:rPr>
              <w:t>và</w:t>
            </w:r>
            <w:proofErr w:type="spellEnd"/>
            <w:r w:rsidRPr="00492DA8">
              <w:rPr>
                <w:rFonts w:ascii="Times New Roman" w:hAnsi="Times New Roman" w:cs="Times New Roman"/>
                <w:sz w:val="24"/>
                <w:szCs w:val="24"/>
              </w:rPr>
              <w:t xml:space="preserve"> </w:t>
            </w:r>
            <w:proofErr w:type="spellStart"/>
            <w:r w:rsidRPr="00492DA8">
              <w:rPr>
                <w:rFonts w:ascii="Times New Roman" w:hAnsi="Times New Roman" w:cs="Times New Roman"/>
                <w:sz w:val="24"/>
                <w:szCs w:val="24"/>
              </w:rPr>
              <w:t>đặc</w:t>
            </w:r>
            <w:proofErr w:type="spellEnd"/>
            <w:r w:rsidRPr="00492DA8">
              <w:rPr>
                <w:rFonts w:ascii="Times New Roman" w:hAnsi="Times New Roman" w:cs="Times New Roman"/>
                <w:sz w:val="24"/>
                <w:szCs w:val="24"/>
              </w:rPr>
              <w:t xml:space="preserve"> </w:t>
            </w:r>
            <w:proofErr w:type="spellStart"/>
            <w:r w:rsidRPr="00492DA8">
              <w:rPr>
                <w:rFonts w:ascii="Times New Roman" w:hAnsi="Times New Roman" w:cs="Times New Roman"/>
                <w:sz w:val="24"/>
                <w:szCs w:val="24"/>
              </w:rPr>
              <w:t>t</w:t>
            </w:r>
            <w:r w:rsidR="00407B4C" w:rsidRPr="00492DA8">
              <w:rPr>
                <w:rFonts w:ascii="Times New Roman" w:hAnsi="Times New Roman" w:cs="Times New Roman"/>
                <w:sz w:val="24"/>
                <w:szCs w:val="24"/>
              </w:rPr>
              <w:t>í</w:t>
            </w:r>
            <w:r w:rsidRPr="00492DA8">
              <w:rPr>
                <w:rFonts w:ascii="Times New Roman" w:hAnsi="Times New Roman" w:cs="Times New Roman"/>
                <w:sz w:val="24"/>
                <w:szCs w:val="24"/>
              </w:rPr>
              <w:t>nh</w:t>
            </w:r>
            <w:proofErr w:type="spellEnd"/>
            <w:r w:rsidRPr="00492DA8">
              <w:rPr>
                <w:rFonts w:ascii="Times New Roman" w:hAnsi="Times New Roman" w:cs="Times New Roman"/>
                <w:sz w:val="24"/>
                <w:szCs w:val="24"/>
              </w:rPr>
              <w:t xml:space="preserve"> </w:t>
            </w:r>
            <w:proofErr w:type="spellStart"/>
            <w:r w:rsidRPr="00492DA8">
              <w:rPr>
                <w:rFonts w:ascii="Times New Roman" w:hAnsi="Times New Roman" w:cs="Times New Roman"/>
                <w:sz w:val="24"/>
                <w:szCs w:val="24"/>
              </w:rPr>
              <w:t>kỹ</w:t>
            </w:r>
            <w:proofErr w:type="spellEnd"/>
            <w:r w:rsidRPr="00492DA8">
              <w:rPr>
                <w:rFonts w:ascii="Times New Roman" w:hAnsi="Times New Roman" w:cs="Times New Roman"/>
                <w:sz w:val="24"/>
                <w:szCs w:val="24"/>
              </w:rPr>
              <w:t xml:space="preserve"> </w:t>
            </w:r>
            <w:proofErr w:type="spellStart"/>
            <w:r w:rsidRPr="00492DA8">
              <w:rPr>
                <w:rFonts w:ascii="Times New Roman" w:hAnsi="Times New Roman" w:cs="Times New Roman"/>
                <w:sz w:val="24"/>
                <w:szCs w:val="24"/>
              </w:rPr>
              <w:t>thuật</w:t>
            </w:r>
            <w:proofErr w:type="spellEnd"/>
            <w:r w:rsidRPr="00492DA8">
              <w:rPr>
                <w:rFonts w:ascii="Times New Roman" w:hAnsi="Times New Roman" w:cs="Times New Roman"/>
                <w:sz w:val="24"/>
                <w:szCs w:val="24"/>
              </w:rPr>
              <w:t xml:space="preserve"> </w:t>
            </w:r>
            <w:proofErr w:type="spellStart"/>
            <w:r w:rsidRPr="00492DA8">
              <w:rPr>
                <w:rFonts w:ascii="Times New Roman" w:hAnsi="Times New Roman" w:cs="Times New Roman"/>
                <w:sz w:val="24"/>
                <w:szCs w:val="24"/>
              </w:rPr>
              <w:t>của</w:t>
            </w:r>
            <w:proofErr w:type="spellEnd"/>
            <w:r w:rsidRPr="00492DA8">
              <w:rPr>
                <w:rFonts w:ascii="Times New Roman" w:hAnsi="Times New Roman" w:cs="Times New Roman"/>
                <w:sz w:val="24"/>
                <w:szCs w:val="24"/>
              </w:rPr>
              <w:t xml:space="preserve"> </w:t>
            </w:r>
            <w:proofErr w:type="spellStart"/>
            <w:r w:rsidRPr="00492DA8">
              <w:rPr>
                <w:rFonts w:ascii="Times New Roman" w:hAnsi="Times New Roman" w:cs="Times New Roman"/>
                <w:sz w:val="24"/>
                <w:szCs w:val="24"/>
              </w:rPr>
              <w:t>hàng</w:t>
            </w:r>
            <w:proofErr w:type="spellEnd"/>
            <w:r w:rsidRPr="00492DA8">
              <w:rPr>
                <w:rFonts w:ascii="Times New Roman" w:hAnsi="Times New Roman" w:cs="Times New Roman"/>
                <w:sz w:val="24"/>
                <w:szCs w:val="24"/>
              </w:rPr>
              <w:t xml:space="preserve"> </w:t>
            </w:r>
            <w:proofErr w:type="spellStart"/>
            <w:r w:rsidRPr="00492DA8">
              <w:rPr>
                <w:rFonts w:ascii="Times New Roman" w:hAnsi="Times New Roman" w:cs="Times New Roman"/>
                <w:sz w:val="24"/>
                <w:szCs w:val="24"/>
              </w:rPr>
              <w:t>hóa</w:t>
            </w:r>
            <w:proofErr w:type="spellEnd"/>
            <w:r w:rsidRPr="00492DA8">
              <w:rPr>
                <w:rFonts w:ascii="Times New Roman" w:hAnsi="Times New Roman" w:cs="Times New Roman"/>
                <w:sz w:val="24"/>
                <w:szCs w:val="24"/>
              </w:rPr>
              <w:t xml:space="preserve"> </w:t>
            </w:r>
            <w:proofErr w:type="spellStart"/>
            <w:r w:rsidRPr="00492DA8">
              <w:rPr>
                <w:rFonts w:ascii="Times New Roman" w:hAnsi="Times New Roman" w:cs="Times New Roman"/>
                <w:sz w:val="24"/>
                <w:szCs w:val="24"/>
              </w:rPr>
              <w:t>trong</w:t>
            </w:r>
            <w:proofErr w:type="spellEnd"/>
            <w:r w:rsidRPr="00492DA8">
              <w:rPr>
                <w:rFonts w:ascii="Times New Roman" w:hAnsi="Times New Roman" w:cs="Times New Roman"/>
                <w:sz w:val="24"/>
                <w:szCs w:val="24"/>
              </w:rPr>
              <w:t xml:space="preserve"> </w:t>
            </w:r>
            <w:proofErr w:type="spellStart"/>
            <w:r w:rsidRPr="00492DA8">
              <w:rPr>
                <w:rFonts w:ascii="Times New Roman" w:hAnsi="Times New Roman" w:cs="Times New Roman"/>
                <w:sz w:val="24"/>
                <w:szCs w:val="24"/>
              </w:rPr>
              <w:t>công</w:t>
            </w:r>
            <w:proofErr w:type="spellEnd"/>
            <w:r w:rsidRPr="00492DA8">
              <w:rPr>
                <w:rFonts w:ascii="Times New Roman" w:hAnsi="Times New Roman" w:cs="Times New Roman"/>
                <w:sz w:val="24"/>
                <w:szCs w:val="24"/>
              </w:rPr>
              <w:t xml:space="preserve"> </w:t>
            </w:r>
            <w:proofErr w:type="spellStart"/>
            <w:r w:rsidRPr="00492DA8">
              <w:rPr>
                <w:rFonts w:ascii="Times New Roman" w:hAnsi="Times New Roman" w:cs="Times New Roman"/>
                <w:sz w:val="24"/>
                <w:szCs w:val="24"/>
              </w:rPr>
              <w:t>tác</w:t>
            </w:r>
            <w:proofErr w:type="spellEnd"/>
            <w:r w:rsidRPr="00492DA8">
              <w:rPr>
                <w:rFonts w:ascii="Times New Roman" w:hAnsi="Times New Roman" w:cs="Times New Roman"/>
                <w:sz w:val="24"/>
                <w:szCs w:val="24"/>
              </w:rPr>
              <w:t xml:space="preserve"> </w:t>
            </w:r>
            <w:proofErr w:type="spellStart"/>
            <w:r w:rsidRPr="00492DA8">
              <w:rPr>
                <w:rFonts w:ascii="Times New Roman" w:hAnsi="Times New Roman" w:cs="Times New Roman"/>
                <w:sz w:val="24"/>
                <w:szCs w:val="24"/>
              </w:rPr>
              <w:t>thử</w:t>
            </w:r>
            <w:proofErr w:type="spellEnd"/>
            <w:r w:rsidRPr="00492DA8">
              <w:rPr>
                <w:rFonts w:ascii="Times New Roman" w:hAnsi="Times New Roman" w:cs="Times New Roman"/>
                <w:sz w:val="24"/>
                <w:szCs w:val="24"/>
              </w:rPr>
              <w:t xml:space="preserve"> </w:t>
            </w:r>
            <w:proofErr w:type="spellStart"/>
            <w:r w:rsidRPr="00492DA8">
              <w:rPr>
                <w:rFonts w:ascii="Times New Roman" w:hAnsi="Times New Roman" w:cs="Times New Roman"/>
                <w:sz w:val="24"/>
                <w:szCs w:val="24"/>
              </w:rPr>
              <w:t>nghiệm</w:t>
            </w:r>
            <w:proofErr w:type="spellEnd"/>
            <w:r w:rsidRPr="00492DA8">
              <w:rPr>
                <w:rFonts w:ascii="Times New Roman" w:hAnsi="Times New Roman" w:cs="Times New Roman"/>
                <w:sz w:val="24"/>
                <w:szCs w:val="24"/>
              </w:rPr>
              <w:t xml:space="preserve"> (</w:t>
            </w:r>
            <w:proofErr w:type="spellStart"/>
            <w:r w:rsidRPr="00492DA8">
              <w:rPr>
                <w:rFonts w:ascii="Times New Roman" w:hAnsi="Times New Roman" w:cs="Times New Roman"/>
                <w:sz w:val="24"/>
                <w:szCs w:val="24"/>
              </w:rPr>
              <w:t>nếu</w:t>
            </w:r>
            <w:proofErr w:type="spellEnd"/>
            <w:r w:rsidRPr="00492DA8">
              <w:rPr>
                <w:rFonts w:ascii="Times New Roman" w:hAnsi="Times New Roman" w:cs="Times New Roman"/>
                <w:sz w:val="24"/>
                <w:szCs w:val="24"/>
              </w:rPr>
              <w:t xml:space="preserve"> </w:t>
            </w:r>
            <w:proofErr w:type="spellStart"/>
            <w:r w:rsidRPr="00492DA8">
              <w:rPr>
                <w:rFonts w:ascii="Times New Roman" w:hAnsi="Times New Roman" w:cs="Times New Roman"/>
                <w:sz w:val="24"/>
                <w:szCs w:val="24"/>
              </w:rPr>
              <w:t>có</w:t>
            </w:r>
            <w:proofErr w:type="spellEnd"/>
            <w:r w:rsidRPr="00492DA8">
              <w:rPr>
                <w:rFonts w:ascii="Times New Roman" w:hAnsi="Times New Roman" w:cs="Times New Roman"/>
                <w:sz w:val="24"/>
                <w:szCs w:val="24"/>
              </w:rPr>
              <w:t>).</w:t>
            </w:r>
          </w:p>
        </w:tc>
        <w:tc>
          <w:tcPr>
            <w:tcW w:w="1260" w:type="dxa"/>
            <w:shd w:val="clear" w:color="auto" w:fill="FFFFFF" w:themeFill="background1"/>
            <w:vAlign w:val="center"/>
          </w:tcPr>
          <w:p w14:paraId="159D592E" w14:textId="369A6154" w:rsidR="008D045B" w:rsidRPr="00407B4C" w:rsidRDefault="008D045B" w:rsidP="004B4A0C">
            <w:pPr>
              <w:widowControl w:val="0"/>
              <w:autoSpaceDE w:val="0"/>
              <w:autoSpaceDN w:val="0"/>
              <w:spacing w:after="0" w:line="240" w:lineRule="auto"/>
              <w:ind w:left="169" w:right="161"/>
              <w:jc w:val="center"/>
              <w:rPr>
                <w:rFonts w:ascii="Times New Roman" w:eastAsia="Times New Roman" w:hAnsi="Times New Roman" w:cs="Times New Roman"/>
                <w:b/>
                <w:sz w:val="24"/>
                <w:szCs w:val="24"/>
                <w:lang w:val="vi" w:eastAsia="vi"/>
              </w:rPr>
            </w:pPr>
            <w:proofErr w:type="spellStart"/>
            <w:r w:rsidRPr="00407B4C">
              <w:rPr>
                <w:rFonts w:ascii="Times New Roman" w:eastAsia="Times New Roman" w:hAnsi="Times New Roman" w:cs="Times New Roman"/>
                <w:b/>
                <w:sz w:val="24"/>
                <w:szCs w:val="24"/>
              </w:rPr>
              <w:t>Đạt</w:t>
            </w:r>
            <w:proofErr w:type="spellEnd"/>
          </w:p>
        </w:tc>
      </w:tr>
      <w:tr w:rsidR="008D045B" w:rsidRPr="00407B4C" w14:paraId="198BA236" w14:textId="77777777" w:rsidTr="00202CC1">
        <w:trPr>
          <w:trHeight w:val="521"/>
        </w:trPr>
        <w:tc>
          <w:tcPr>
            <w:tcW w:w="1710" w:type="dxa"/>
            <w:vMerge/>
            <w:shd w:val="clear" w:color="auto" w:fill="FFFFFF" w:themeFill="background1"/>
            <w:vAlign w:val="center"/>
          </w:tcPr>
          <w:p w14:paraId="632ED59D" w14:textId="77777777" w:rsidR="008D045B" w:rsidRPr="00407B4C" w:rsidRDefault="008D045B" w:rsidP="004B4A0C">
            <w:pPr>
              <w:widowControl w:val="0"/>
              <w:autoSpaceDE w:val="0"/>
              <w:autoSpaceDN w:val="0"/>
              <w:spacing w:before="167" w:after="0" w:line="240" w:lineRule="auto"/>
              <w:ind w:left="107" w:right="96"/>
              <w:jc w:val="both"/>
              <w:rPr>
                <w:rFonts w:ascii="Times New Roman" w:eastAsia="Times New Roman" w:hAnsi="Times New Roman" w:cs="Times New Roman"/>
                <w:b/>
                <w:sz w:val="24"/>
                <w:szCs w:val="24"/>
                <w:lang w:val="vi" w:eastAsia="vi"/>
              </w:rPr>
            </w:pPr>
          </w:p>
        </w:tc>
        <w:tc>
          <w:tcPr>
            <w:tcW w:w="7110" w:type="dxa"/>
            <w:shd w:val="clear" w:color="auto" w:fill="FFFFFF" w:themeFill="background1"/>
            <w:vAlign w:val="center"/>
          </w:tcPr>
          <w:p w14:paraId="16C5D0A3" w14:textId="6353A154" w:rsidR="008D045B" w:rsidRPr="00407B4C" w:rsidRDefault="008D045B" w:rsidP="004B4A0C">
            <w:pPr>
              <w:widowControl w:val="0"/>
              <w:autoSpaceDE w:val="0"/>
              <w:autoSpaceDN w:val="0"/>
              <w:spacing w:before="59" w:after="0" w:line="240" w:lineRule="auto"/>
              <w:ind w:left="107" w:right="147"/>
              <w:jc w:val="both"/>
              <w:rPr>
                <w:rFonts w:ascii="Times New Roman" w:eastAsia="Times New Roman" w:hAnsi="Times New Roman" w:cs="Times New Roman"/>
                <w:sz w:val="24"/>
                <w:szCs w:val="24"/>
                <w:lang w:val="vi" w:eastAsia="vi"/>
              </w:rPr>
            </w:pPr>
            <w:r w:rsidRPr="00407B4C">
              <w:rPr>
                <w:rFonts w:ascii="Times New Roman" w:eastAsia="Times New Roman" w:hAnsi="Times New Roman" w:cs="Times New Roman"/>
                <w:sz w:val="24"/>
                <w:szCs w:val="24"/>
                <w:lang w:val="vi" w:eastAsia="vi"/>
              </w:rPr>
              <w:t>Nhà thầu không có cam kết.</w:t>
            </w:r>
          </w:p>
        </w:tc>
        <w:tc>
          <w:tcPr>
            <w:tcW w:w="1260" w:type="dxa"/>
            <w:shd w:val="clear" w:color="auto" w:fill="FFFFFF" w:themeFill="background1"/>
            <w:vAlign w:val="center"/>
          </w:tcPr>
          <w:p w14:paraId="3DE1C692" w14:textId="718370F6" w:rsidR="008D045B" w:rsidRPr="00407B4C" w:rsidRDefault="008D045B" w:rsidP="004B4A0C">
            <w:pPr>
              <w:widowControl w:val="0"/>
              <w:autoSpaceDE w:val="0"/>
              <w:autoSpaceDN w:val="0"/>
              <w:spacing w:before="5" w:after="0" w:line="240" w:lineRule="auto"/>
              <w:jc w:val="center"/>
              <w:rPr>
                <w:rFonts w:ascii="Times New Roman" w:eastAsia="Times New Roman" w:hAnsi="Times New Roman" w:cs="Times New Roman"/>
                <w:b/>
                <w:sz w:val="24"/>
                <w:szCs w:val="24"/>
                <w:lang w:val="vi" w:eastAsia="vi"/>
              </w:rPr>
            </w:pPr>
            <w:proofErr w:type="spellStart"/>
            <w:r w:rsidRPr="00407B4C">
              <w:rPr>
                <w:rFonts w:ascii="Times New Roman" w:eastAsia="Times New Roman" w:hAnsi="Times New Roman" w:cs="Times New Roman"/>
                <w:b/>
                <w:sz w:val="24"/>
                <w:szCs w:val="24"/>
              </w:rPr>
              <w:t>Không</w:t>
            </w:r>
            <w:proofErr w:type="spellEnd"/>
            <w:r w:rsidRPr="00407B4C">
              <w:rPr>
                <w:rFonts w:ascii="Times New Roman" w:eastAsia="Times New Roman" w:hAnsi="Times New Roman" w:cs="Times New Roman"/>
                <w:b/>
                <w:sz w:val="24"/>
                <w:szCs w:val="24"/>
              </w:rPr>
              <w:t xml:space="preserve"> </w:t>
            </w:r>
            <w:proofErr w:type="spellStart"/>
            <w:r w:rsidRPr="00407B4C">
              <w:rPr>
                <w:rFonts w:ascii="Times New Roman" w:eastAsia="Times New Roman" w:hAnsi="Times New Roman" w:cs="Times New Roman"/>
                <w:b/>
                <w:sz w:val="24"/>
                <w:szCs w:val="24"/>
              </w:rPr>
              <w:t>đạt</w:t>
            </w:r>
            <w:proofErr w:type="spellEnd"/>
          </w:p>
        </w:tc>
      </w:tr>
      <w:tr w:rsidR="006F76B0" w:rsidRPr="00407B4C" w14:paraId="55BD6638" w14:textId="77777777" w:rsidTr="00202CC1">
        <w:trPr>
          <w:trHeight w:val="887"/>
        </w:trPr>
        <w:tc>
          <w:tcPr>
            <w:tcW w:w="1710" w:type="dxa"/>
            <w:vMerge w:val="restart"/>
            <w:shd w:val="clear" w:color="auto" w:fill="FFFFFF" w:themeFill="background1"/>
            <w:vAlign w:val="center"/>
          </w:tcPr>
          <w:p w14:paraId="1CDABCEC" w14:textId="0290F085" w:rsidR="006F76B0" w:rsidRPr="00407B4C" w:rsidRDefault="00D32185" w:rsidP="004B4A0C">
            <w:pPr>
              <w:widowControl w:val="0"/>
              <w:autoSpaceDE w:val="0"/>
              <w:autoSpaceDN w:val="0"/>
              <w:spacing w:before="167" w:after="0" w:line="240" w:lineRule="auto"/>
              <w:ind w:left="107" w:right="96"/>
              <w:jc w:val="both"/>
              <w:rPr>
                <w:rFonts w:ascii="Times New Roman" w:eastAsia="Times New Roman" w:hAnsi="Times New Roman" w:cs="Times New Roman"/>
                <w:b/>
                <w:sz w:val="24"/>
                <w:szCs w:val="24"/>
                <w:lang w:val="vi" w:eastAsia="vi"/>
              </w:rPr>
            </w:pPr>
            <w:r>
              <w:rPr>
                <w:rFonts w:ascii="Times New Roman" w:eastAsia="Times New Roman" w:hAnsi="Times New Roman" w:cs="Times New Roman"/>
                <w:b/>
                <w:sz w:val="24"/>
                <w:szCs w:val="24"/>
                <w:lang w:eastAsia="vi"/>
              </w:rPr>
              <w:t>6</w:t>
            </w:r>
            <w:r w:rsidR="006F76B0" w:rsidRPr="00407B4C">
              <w:rPr>
                <w:rFonts w:ascii="Times New Roman" w:eastAsia="Times New Roman" w:hAnsi="Times New Roman" w:cs="Times New Roman"/>
                <w:b/>
                <w:sz w:val="24"/>
                <w:szCs w:val="24"/>
                <w:lang w:val="vi" w:eastAsia="vi"/>
              </w:rPr>
              <w:t>. Tiến độ cung cấp hàng hóa</w:t>
            </w:r>
          </w:p>
        </w:tc>
        <w:tc>
          <w:tcPr>
            <w:tcW w:w="7110" w:type="dxa"/>
            <w:shd w:val="clear" w:color="auto" w:fill="FFFFFF" w:themeFill="background1"/>
            <w:vAlign w:val="center"/>
          </w:tcPr>
          <w:p w14:paraId="5CA20C1D" w14:textId="1BE159C7" w:rsidR="006F76B0" w:rsidRDefault="006F76B0" w:rsidP="0011142C">
            <w:pPr>
              <w:widowControl w:val="0"/>
              <w:autoSpaceDE w:val="0"/>
              <w:autoSpaceDN w:val="0"/>
              <w:spacing w:before="59" w:after="0" w:line="240" w:lineRule="auto"/>
              <w:ind w:left="107" w:right="147" w:firstLine="163"/>
              <w:jc w:val="both"/>
              <w:rPr>
                <w:rFonts w:ascii="Times New Roman" w:eastAsia="Times New Roman" w:hAnsi="Times New Roman" w:cs="Times New Roman"/>
                <w:sz w:val="24"/>
                <w:szCs w:val="24"/>
                <w:lang w:val="vi" w:eastAsia="vi"/>
              </w:rPr>
            </w:pPr>
            <w:r w:rsidRPr="00407B4C">
              <w:rPr>
                <w:rFonts w:ascii="Times New Roman" w:eastAsia="Times New Roman" w:hAnsi="Times New Roman" w:cs="Times New Roman"/>
                <w:sz w:val="24"/>
                <w:szCs w:val="24"/>
                <w:lang w:val="vi" w:eastAsia="vi"/>
              </w:rPr>
              <w:t xml:space="preserve">Tiến độ cung cấp: Thời gian thực hiện </w:t>
            </w:r>
            <w:proofErr w:type="spellStart"/>
            <w:r w:rsidR="00C91C2D">
              <w:rPr>
                <w:rFonts w:ascii="Times New Roman" w:eastAsia="Times New Roman" w:hAnsi="Times New Roman" w:cs="Times New Roman"/>
                <w:sz w:val="24"/>
                <w:szCs w:val="24"/>
                <w:lang w:eastAsia="vi"/>
              </w:rPr>
              <w:t>hợp</w:t>
            </w:r>
            <w:proofErr w:type="spellEnd"/>
            <w:r w:rsidR="00C91C2D">
              <w:rPr>
                <w:rFonts w:ascii="Times New Roman" w:eastAsia="Times New Roman" w:hAnsi="Times New Roman" w:cs="Times New Roman"/>
                <w:sz w:val="24"/>
                <w:szCs w:val="24"/>
                <w:lang w:eastAsia="vi"/>
              </w:rPr>
              <w:t xml:space="preserve"> </w:t>
            </w:r>
            <w:proofErr w:type="spellStart"/>
            <w:r w:rsidR="00C91C2D">
              <w:rPr>
                <w:rFonts w:ascii="Times New Roman" w:eastAsia="Times New Roman" w:hAnsi="Times New Roman" w:cs="Times New Roman"/>
                <w:sz w:val="24"/>
                <w:szCs w:val="24"/>
                <w:lang w:eastAsia="vi"/>
              </w:rPr>
              <w:t>đồng</w:t>
            </w:r>
            <w:proofErr w:type="spellEnd"/>
            <w:r w:rsidR="00C91C2D">
              <w:rPr>
                <w:rFonts w:ascii="Times New Roman" w:eastAsia="Times New Roman" w:hAnsi="Times New Roman" w:cs="Times New Roman"/>
                <w:sz w:val="24"/>
                <w:szCs w:val="24"/>
                <w:lang w:eastAsia="vi"/>
              </w:rPr>
              <w:t xml:space="preserve"> </w:t>
            </w:r>
            <w:r w:rsidRPr="0026488D">
              <w:rPr>
                <w:rFonts w:ascii="Times New Roman" w:eastAsia="Times New Roman" w:hAnsi="Times New Roman" w:cs="Times New Roman"/>
                <w:sz w:val="24"/>
                <w:szCs w:val="24"/>
                <w:lang w:val="vi" w:eastAsia="vi"/>
              </w:rPr>
              <w:t xml:space="preserve">trong vòng </w:t>
            </w:r>
            <w:r w:rsidR="00FF6DAF">
              <w:rPr>
                <w:rFonts w:ascii="Times New Roman" w:eastAsia="Times New Roman" w:hAnsi="Times New Roman" w:cs="Times New Roman"/>
                <w:sz w:val="24"/>
                <w:szCs w:val="24"/>
                <w:lang w:eastAsia="vi"/>
              </w:rPr>
              <w:t>365</w:t>
            </w:r>
            <w:r w:rsidRPr="0026488D">
              <w:rPr>
                <w:rFonts w:ascii="Times New Roman" w:eastAsia="Times New Roman" w:hAnsi="Times New Roman" w:cs="Times New Roman"/>
                <w:sz w:val="24"/>
                <w:szCs w:val="24"/>
                <w:lang w:val="vi" w:eastAsia="vi"/>
              </w:rPr>
              <w:t xml:space="preserve"> ngày kể</w:t>
            </w:r>
            <w:r w:rsidRPr="00407B4C">
              <w:rPr>
                <w:rFonts w:ascii="Times New Roman" w:eastAsia="Times New Roman" w:hAnsi="Times New Roman" w:cs="Times New Roman"/>
                <w:sz w:val="24"/>
                <w:szCs w:val="24"/>
                <w:lang w:val="vi" w:eastAsia="vi"/>
              </w:rPr>
              <w:t xml:space="preserve"> từ </w:t>
            </w:r>
            <w:proofErr w:type="spellStart"/>
            <w:r w:rsidR="00FF6DAF">
              <w:rPr>
                <w:rFonts w:ascii="Times New Roman" w:eastAsia="Times New Roman" w:hAnsi="Times New Roman" w:cs="Times New Roman"/>
                <w:sz w:val="24"/>
                <w:szCs w:val="24"/>
                <w:lang w:eastAsia="vi"/>
              </w:rPr>
              <w:t>ngày</w:t>
            </w:r>
            <w:proofErr w:type="spellEnd"/>
            <w:r w:rsidR="00FF6DAF">
              <w:rPr>
                <w:rFonts w:ascii="Times New Roman" w:eastAsia="Times New Roman" w:hAnsi="Times New Roman" w:cs="Times New Roman"/>
                <w:sz w:val="24"/>
                <w:szCs w:val="24"/>
                <w:lang w:eastAsia="vi"/>
              </w:rPr>
              <w:t xml:space="preserve"> </w:t>
            </w:r>
            <w:r w:rsidRPr="00407B4C">
              <w:rPr>
                <w:rFonts w:ascii="Times New Roman" w:eastAsia="Times New Roman" w:hAnsi="Times New Roman" w:cs="Times New Roman"/>
                <w:sz w:val="24"/>
                <w:szCs w:val="24"/>
                <w:lang w:val="vi" w:eastAsia="vi"/>
              </w:rPr>
              <w:t>hợp đồng</w:t>
            </w:r>
            <w:r w:rsidR="00492DA8">
              <w:rPr>
                <w:rFonts w:ascii="Times New Roman" w:eastAsia="Times New Roman" w:hAnsi="Times New Roman" w:cs="Times New Roman"/>
                <w:sz w:val="24"/>
                <w:szCs w:val="24"/>
                <w:lang w:eastAsia="vi"/>
              </w:rPr>
              <w:t xml:space="preserve"> </w:t>
            </w:r>
            <w:proofErr w:type="spellStart"/>
            <w:r w:rsidR="00492DA8">
              <w:rPr>
                <w:rFonts w:ascii="Times New Roman" w:eastAsia="Times New Roman" w:hAnsi="Times New Roman" w:cs="Times New Roman"/>
                <w:sz w:val="24"/>
                <w:szCs w:val="24"/>
                <w:lang w:eastAsia="vi"/>
              </w:rPr>
              <w:t>có</w:t>
            </w:r>
            <w:proofErr w:type="spellEnd"/>
            <w:r w:rsidR="00492DA8">
              <w:rPr>
                <w:rFonts w:ascii="Times New Roman" w:eastAsia="Times New Roman" w:hAnsi="Times New Roman" w:cs="Times New Roman"/>
                <w:sz w:val="24"/>
                <w:szCs w:val="24"/>
                <w:lang w:eastAsia="vi"/>
              </w:rPr>
              <w:t xml:space="preserve"> </w:t>
            </w:r>
            <w:proofErr w:type="spellStart"/>
            <w:r w:rsidR="00492DA8">
              <w:rPr>
                <w:rFonts w:ascii="Times New Roman" w:eastAsia="Times New Roman" w:hAnsi="Times New Roman" w:cs="Times New Roman"/>
                <w:sz w:val="24"/>
                <w:szCs w:val="24"/>
                <w:lang w:eastAsia="vi"/>
              </w:rPr>
              <w:t>hiệu</w:t>
            </w:r>
            <w:proofErr w:type="spellEnd"/>
            <w:r w:rsidR="00492DA8">
              <w:rPr>
                <w:rFonts w:ascii="Times New Roman" w:eastAsia="Times New Roman" w:hAnsi="Times New Roman" w:cs="Times New Roman"/>
                <w:sz w:val="24"/>
                <w:szCs w:val="24"/>
                <w:lang w:eastAsia="vi"/>
              </w:rPr>
              <w:t xml:space="preserve"> </w:t>
            </w:r>
            <w:proofErr w:type="spellStart"/>
            <w:r w:rsidR="00492DA8">
              <w:rPr>
                <w:rFonts w:ascii="Times New Roman" w:eastAsia="Times New Roman" w:hAnsi="Times New Roman" w:cs="Times New Roman"/>
                <w:sz w:val="24"/>
                <w:szCs w:val="24"/>
                <w:lang w:eastAsia="vi"/>
              </w:rPr>
              <w:t>lực</w:t>
            </w:r>
            <w:proofErr w:type="spellEnd"/>
            <w:r w:rsidRPr="00407B4C">
              <w:rPr>
                <w:rFonts w:ascii="Times New Roman" w:eastAsia="Times New Roman" w:hAnsi="Times New Roman" w:cs="Times New Roman"/>
                <w:sz w:val="24"/>
                <w:szCs w:val="24"/>
                <w:lang w:val="vi" w:eastAsia="vi"/>
              </w:rPr>
              <w:t>.</w:t>
            </w:r>
          </w:p>
          <w:p w14:paraId="6506D87D" w14:textId="0CBF2CB4" w:rsidR="00C91C2D" w:rsidRPr="0011142C" w:rsidRDefault="00C91C2D" w:rsidP="0011142C">
            <w:pPr>
              <w:pStyle w:val="SectionVIHeader"/>
              <w:widowControl w:val="0"/>
              <w:spacing w:before="0" w:after="0"/>
              <w:ind w:firstLine="163"/>
              <w:contextualSpacing/>
              <w:jc w:val="both"/>
              <w:rPr>
                <w:b w:val="0"/>
                <w:color w:val="000000" w:themeColor="text1"/>
                <w:sz w:val="24"/>
                <w:szCs w:val="24"/>
              </w:rPr>
            </w:pPr>
            <w:r w:rsidRPr="0011142C">
              <w:rPr>
                <w:b w:val="0"/>
                <w:color w:val="000000" w:themeColor="text1"/>
                <w:sz w:val="24"/>
                <w:szCs w:val="24"/>
                <w:lang w:val="nl-NL"/>
              </w:rPr>
              <w:t>Cung cấp thành từng đợt theo yêu cầu đặt hàng của bên mua, thời gian cung cấp chậm nhất không quá 05 ngày sau khi nhận được đơn đặt hàng của bên mua.</w:t>
            </w:r>
          </w:p>
          <w:p w14:paraId="520D46A2" w14:textId="4FB7A5C0" w:rsidR="006F76B0" w:rsidRPr="00407B4C" w:rsidRDefault="006F76B0" w:rsidP="0011142C">
            <w:pPr>
              <w:widowControl w:val="0"/>
              <w:autoSpaceDE w:val="0"/>
              <w:autoSpaceDN w:val="0"/>
              <w:spacing w:before="59" w:after="0" w:line="240" w:lineRule="auto"/>
              <w:ind w:left="107" w:right="147" w:firstLine="163"/>
              <w:jc w:val="both"/>
              <w:rPr>
                <w:rFonts w:ascii="Times New Roman" w:eastAsia="Times New Roman" w:hAnsi="Times New Roman" w:cs="Times New Roman"/>
                <w:sz w:val="24"/>
                <w:szCs w:val="24"/>
                <w:lang w:val="vi" w:eastAsia="vi"/>
              </w:rPr>
            </w:pPr>
            <w:r w:rsidRPr="00407B4C">
              <w:rPr>
                <w:rFonts w:ascii="Times New Roman" w:eastAsia="Times New Roman" w:hAnsi="Times New Roman" w:cs="Times New Roman"/>
                <w:sz w:val="24"/>
                <w:szCs w:val="24"/>
                <w:lang w:val="vi" w:eastAsia="vi"/>
              </w:rPr>
              <w:t>Phạm vi cung cấp: Cung cấp đủ số lượng và danh mục hàng hóa theo yêu cầu của E-HSMT.</w:t>
            </w:r>
          </w:p>
        </w:tc>
        <w:tc>
          <w:tcPr>
            <w:tcW w:w="1260" w:type="dxa"/>
            <w:shd w:val="clear" w:color="auto" w:fill="FFFFFF" w:themeFill="background1"/>
            <w:vAlign w:val="center"/>
          </w:tcPr>
          <w:p w14:paraId="535EA232" w14:textId="77777777" w:rsidR="006F76B0" w:rsidRPr="00407B4C" w:rsidRDefault="006F76B0" w:rsidP="004B4A0C">
            <w:pPr>
              <w:widowControl w:val="0"/>
              <w:autoSpaceDE w:val="0"/>
              <w:autoSpaceDN w:val="0"/>
              <w:spacing w:before="5" w:after="0" w:line="240" w:lineRule="auto"/>
              <w:jc w:val="center"/>
              <w:rPr>
                <w:rFonts w:ascii="Times New Roman" w:eastAsia="Times New Roman" w:hAnsi="Times New Roman" w:cs="Times New Roman"/>
                <w:b/>
                <w:sz w:val="24"/>
                <w:szCs w:val="24"/>
                <w:lang w:val="vi" w:eastAsia="vi"/>
              </w:rPr>
            </w:pPr>
          </w:p>
          <w:p w14:paraId="6C8F6FB5" w14:textId="70814422" w:rsidR="006F76B0" w:rsidRPr="00407B4C" w:rsidRDefault="006F76B0" w:rsidP="004B4A0C">
            <w:pPr>
              <w:widowControl w:val="0"/>
              <w:autoSpaceDE w:val="0"/>
              <w:autoSpaceDN w:val="0"/>
              <w:spacing w:after="0" w:line="240" w:lineRule="auto"/>
              <w:ind w:left="169" w:right="161"/>
              <w:jc w:val="center"/>
              <w:rPr>
                <w:rFonts w:ascii="Times New Roman" w:eastAsia="Times New Roman" w:hAnsi="Times New Roman" w:cs="Times New Roman"/>
                <w:b/>
                <w:sz w:val="24"/>
                <w:szCs w:val="24"/>
                <w:lang w:val="vi" w:eastAsia="vi"/>
              </w:rPr>
            </w:pPr>
            <w:r w:rsidRPr="00407B4C">
              <w:rPr>
                <w:rFonts w:ascii="Times New Roman" w:eastAsia="Times New Roman" w:hAnsi="Times New Roman" w:cs="Times New Roman"/>
                <w:b/>
                <w:sz w:val="24"/>
                <w:szCs w:val="24"/>
                <w:lang w:val="vi" w:eastAsia="vi"/>
              </w:rPr>
              <w:t>Đạt</w:t>
            </w:r>
          </w:p>
        </w:tc>
      </w:tr>
      <w:tr w:rsidR="006F76B0" w:rsidRPr="00407B4C" w14:paraId="46DD0731" w14:textId="77777777" w:rsidTr="00202CC1">
        <w:trPr>
          <w:trHeight w:val="559"/>
        </w:trPr>
        <w:tc>
          <w:tcPr>
            <w:tcW w:w="1710" w:type="dxa"/>
            <w:vMerge/>
            <w:shd w:val="clear" w:color="auto" w:fill="FFFFFF" w:themeFill="background1"/>
            <w:vAlign w:val="center"/>
          </w:tcPr>
          <w:p w14:paraId="5E0748BC" w14:textId="77777777" w:rsidR="006F76B0" w:rsidRPr="00407B4C" w:rsidRDefault="006F76B0" w:rsidP="004B4A0C">
            <w:pPr>
              <w:widowControl w:val="0"/>
              <w:autoSpaceDE w:val="0"/>
              <w:autoSpaceDN w:val="0"/>
              <w:spacing w:before="167" w:after="0" w:line="240" w:lineRule="auto"/>
              <w:ind w:left="107" w:right="96"/>
              <w:jc w:val="both"/>
              <w:rPr>
                <w:rFonts w:ascii="Times New Roman" w:eastAsia="Times New Roman" w:hAnsi="Times New Roman" w:cs="Times New Roman"/>
                <w:b/>
                <w:sz w:val="24"/>
                <w:szCs w:val="24"/>
                <w:lang w:val="vi" w:eastAsia="vi"/>
              </w:rPr>
            </w:pPr>
          </w:p>
        </w:tc>
        <w:tc>
          <w:tcPr>
            <w:tcW w:w="7110" w:type="dxa"/>
            <w:shd w:val="clear" w:color="auto" w:fill="FFFFFF" w:themeFill="background1"/>
            <w:vAlign w:val="center"/>
          </w:tcPr>
          <w:p w14:paraId="587E3EB2" w14:textId="2A1FC2BD" w:rsidR="006F76B0" w:rsidRPr="00407B4C" w:rsidRDefault="006F76B0" w:rsidP="004B4A0C">
            <w:pPr>
              <w:widowControl w:val="0"/>
              <w:autoSpaceDE w:val="0"/>
              <w:autoSpaceDN w:val="0"/>
              <w:spacing w:before="59" w:after="0" w:line="240" w:lineRule="auto"/>
              <w:ind w:left="107" w:right="147"/>
              <w:jc w:val="both"/>
              <w:rPr>
                <w:rFonts w:ascii="Times New Roman" w:eastAsia="Times New Roman" w:hAnsi="Times New Roman" w:cs="Times New Roman"/>
                <w:sz w:val="24"/>
                <w:szCs w:val="24"/>
                <w:lang w:val="vi" w:eastAsia="vi"/>
              </w:rPr>
            </w:pPr>
            <w:r w:rsidRPr="00407B4C">
              <w:rPr>
                <w:rFonts w:ascii="Times New Roman" w:eastAsia="Times New Roman" w:hAnsi="Times New Roman" w:cs="Times New Roman"/>
                <w:sz w:val="24"/>
                <w:szCs w:val="24"/>
                <w:lang w:val="vi" w:eastAsia="vi"/>
              </w:rPr>
              <w:t>Không có Bảng tiến độ, Phạm vi cung cấp hàng hóa hoặc có nhưng không phù hợp với đề xuất kỹ thuật.</w:t>
            </w:r>
          </w:p>
        </w:tc>
        <w:tc>
          <w:tcPr>
            <w:tcW w:w="1260" w:type="dxa"/>
            <w:shd w:val="clear" w:color="auto" w:fill="FFFFFF" w:themeFill="background1"/>
            <w:vAlign w:val="center"/>
          </w:tcPr>
          <w:p w14:paraId="7E3809CD" w14:textId="1F7EA634" w:rsidR="006F76B0" w:rsidRPr="00407B4C" w:rsidRDefault="006F76B0" w:rsidP="004B4A0C">
            <w:pPr>
              <w:widowControl w:val="0"/>
              <w:autoSpaceDE w:val="0"/>
              <w:autoSpaceDN w:val="0"/>
              <w:spacing w:before="5" w:after="0" w:line="240" w:lineRule="auto"/>
              <w:jc w:val="center"/>
              <w:rPr>
                <w:rFonts w:ascii="Times New Roman" w:eastAsia="Times New Roman" w:hAnsi="Times New Roman" w:cs="Times New Roman"/>
                <w:b/>
                <w:sz w:val="24"/>
                <w:szCs w:val="24"/>
                <w:lang w:val="vi" w:eastAsia="vi"/>
              </w:rPr>
            </w:pPr>
            <w:r w:rsidRPr="00407B4C">
              <w:rPr>
                <w:rFonts w:ascii="Times New Roman" w:eastAsia="Times New Roman" w:hAnsi="Times New Roman" w:cs="Times New Roman"/>
                <w:b/>
                <w:sz w:val="24"/>
                <w:szCs w:val="24"/>
                <w:lang w:val="vi" w:eastAsia="vi"/>
              </w:rPr>
              <w:t>Không đạt</w:t>
            </w:r>
          </w:p>
        </w:tc>
      </w:tr>
      <w:tr w:rsidR="006F76B0" w:rsidRPr="00407B4C" w14:paraId="79537C47" w14:textId="77777777" w:rsidTr="00202CC1">
        <w:trPr>
          <w:trHeight w:val="847"/>
        </w:trPr>
        <w:tc>
          <w:tcPr>
            <w:tcW w:w="1710" w:type="dxa"/>
            <w:vMerge w:val="restart"/>
            <w:shd w:val="clear" w:color="auto" w:fill="FFFFFF" w:themeFill="background1"/>
            <w:vAlign w:val="center"/>
          </w:tcPr>
          <w:p w14:paraId="2869B73F" w14:textId="610AFFE3" w:rsidR="006F76B0" w:rsidRPr="00407B4C" w:rsidRDefault="00D32185" w:rsidP="004B4A0C">
            <w:pPr>
              <w:widowControl w:val="0"/>
              <w:autoSpaceDE w:val="0"/>
              <w:autoSpaceDN w:val="0"/>
              <w:spacing w:before="167" w:after="0" w:line="240" w:lineRule="auto"/>
              <w:ind w:left="107" w:right="96"/>
              <w:jc w:val="both"/>
              <w:rPr>
                <w:rFonts w:ascii="Times New Roman" w:eastAsia="Times New Roman" w:hAnsi="Times New Roman" w:cs="Times New Roman"/>
                <w:b/>
                <w:sz w:val="24"/>
                <w:szCs w:val="24"/>
                <w:lang w:val="vi" w:eastAsia="vi"/>
              </w:rPr>
            </w:pPr>
            <w:r>
              <w:rPr>
                <w:rFonts w:ascii="Times New Roman" w:eastAsia="Times New Roman" w:hAnsi="Times New Roman" w:cs="Times New Roman"/>
                <w:b/>
                <w:sz w:val="24"/>
                <w:szCs w:val="24"/>
                <w:lang w:eastAsia="vi"/>
              </w:rPr>
              <w:t>7</w:t>
            </w:r>
            <w:r w:rsidR="006F76B0" w:rsidRPr="00407B4C">
              <w:rPr>
                <w:rFonts w:ascii="Times New Roman" w:eastAsia="Times New Roman" w:hAnsi="Times New Roman" w:cs="Times New Roman"/>
                <w:b/>
                <w:sz w:val="24"/>
                <w:szCs w:val="24"/>
                <w:lang w:val="vi" w:eastAsia="vi"/>
              </w:rPr>
              <w:t xml:space="preserve">. </w:t>
            </w:r>
            <w:r w:rsidR="006F76B0" w:rsidRPr="00407B4C">
              <w:rPr>
                <w:rFonts w:ascii="Times New Roman" w:hAnsi="Times New Roman" w:cs="Times New Roman"/>
                <w:b/>
                <w:sz w:val="24"/>
                <w:szCs w:val="24"/>
                <w:lang w:val="vi-VN"/>
              </w:rPr>
              <w:t xml:space="preserve">Kết quả thực hiện hợp đồng của nhà thầu đối với gói thầu cung cấp hàng hóa, EPC, EP, PC, chìa khóa trao tay theo quy định tại </w:t>
            </w:r>
            <w:proofErr w:type="spellStart"/>
            <w:r w:rsidR="006F76B0" w:rsidRPr="00407B4C">
              <w:rPr>
                <w:rFonts w:ascii="Times New Roman" w:eastAsia="Calibri" w:hAnsi="Times New Roman" w:cs="Times New Roman"/>
                <w:b/>
                <w:spacing w:val="2"/>
                <w:sz w:val="24"/>
                <w:szCs w:val="24"/>
              </w:rPr>
              <w:t>Điều</w:t>
            </w:r>
            <w:proofErr w:type="spellEnd"/>
            <w:r w:rsidR="006F76B0" w:rsidRPr="00407B4C">
              <w:rPr>
                <w:rFonts w:ascii="Times New Roman" w:eastAsia="Calibri" w:hAnsi="Times New Roman" w:cs="Times New Roman"/>
                <w:b/>
                <w:spacing w:val="2"/>
                <w:sz w:val="24"/>
                <w:szCs w:val="24"/>
              </w:rPr>
              <w:t xml:space="preserve"> 19 </w:t>
            </w:r>
            <w:proofErr w:type="spellStart"/>
            <w:r w:rsidR="006F76B0" w:rsidRPr="00407B4C">
              <w:rPr>
                <w:rFonts w:ascii="Times New Roman" w:eastAsia="Calibri" w:hAnsi="Times New Roman" w:cs="Times New Roman"/>
                <w:b/>
                <w:spacing w:val="2"/>
                <w:sz w:val="24"/>
                <w:szCs w:val="24"/>
              </w:rPr>
              <w:t>và</w:t>
            </w:r>
            <w:proofErr w:type="spellEnd"/>
            <w:r w:rsidR="006F76B0" w:rsidRPr="00407B4C">
              <w:rPr>
                <w:rFonts w:ascii="Times New Roman" w:hAnsi="Times New Roman" w:cs="Times New Roman"/>
                <w:b/>
                <w:sz w:val="24"/>
                <w:szCs w:val="24"/>
                <w:lang w:val="vi-VN"/>
              </w:rPr>
              <w:t xml:space="preserve"> Điều </w:t>
            </w:r>
            <w:r w:rsidR="006F76B0" w:rsidRPr="00407B4C">
              <w:rPr>
                <w:rFonts w:ascii="Times New Roman" w:hAnsi="Times New Roman" w:cs="Times New Roman"/>
                <w:b/>
                <w:sz w:val="24"/>
                <w:szCs w:val="24"/>
              </w:rPr>
              <w:t>20</w:t>
            </w:r>
            <w:r w:rsidR="006F76B0" w:rsidRPr="00407B4C">
              <w:rPr>
                <w:rFonts w:ascii="Times New Roman" w:hAnsi="Times New Roman" w:cs="Times New Roman"/>
                <w:b/>
                <w:sz w:val="24"/>
                <w:szCs w:val="24"/>
                <w:lang w:val="vi-VN"/>
              </w:rPr>
              <w:t xml:space="preserve"> của Nghị định số</w:t>
            </w:r>
            <w:r w:rsidR="006F76B0" w:rsidRPr="00407B4C">
              <w:rPr>
                <w:rFonts w:ascii="Times New Roman" w:hAnsi="Times New Roman" w:cs="Times New Roman"/>
                <w:b/>
                <w:sz w:val="24"/>
                <w:szCs w:val="24"/>
              </w:rPr>
              <w:t xml:space="preserve"> 214</w:t>
            </w:r>
            <w:r w:rsidR="006F76B0" w:rsidRPr="00407B4C">
              <w:rPr>
                <w:rFonts w:ascii="Times New Roman" w:hAnsi="Times New Roman" w:cs="Times New Roman"/>
                <w:b/>
                <w:sz w:val="24"/>
                <w:szCs w:val="24"/>
                <w:lang w:val="vi-VN"/>
              </w:rPr>
              <w:t xml:space="preserve">/2025/NĐ-CP, chất lượng hàng hóa tương tự được công khai theo quy định tại Điều </w:t>
            </w:r>
            <w:r w:rsidR="006F76B0" w:rsidRPr="00407B4C">
              <w:rPr>
                <w:rFonts w:ascii="Times New Roman" w:hAnsi="Times New Roman" w:cs="Times New Roman"/>
                <w:b/>
                <w:sz w:val="24"/>
                <w:szCs w:val="24"/>
              </w:rPr>
              <w:t>20</w:t>
            </w:r>
            <w:r w:rsidR="006F76B0" w:rsidRPr="00407B4C">
              <w:rPr>
                <w:rFonts w:ascii="Times New Roman" w:hAnsi="Times New Roman" w:cs="Times New Roman"/>
                <w:b/>
                <w:sz w:val="24"/>
                <w:szCs w:val="24"/>
                <w:lang w:val="vi-VN"/>
              </w:rPr>
              <w:t xml:space="preserve"> của Nghị định số</w:t>
            </w:r>
            <w:r w:rsidR="006F76B0" w:rsidRPr="00407B4C">
              <w:rPr>
                <w:rFonts w:ascii="Times New Roman" w:hAnsi="Times New Roman" w:cs="Times New Roman"/>
                <w:b/>
                <w:sz w:val="24"/>
                <w:szCs w:val="24"/>
              </w:rPr>
              <w:t xml:space="preserve"> 214</w:t>
            </w:r>
            <w:r w:rsidR="006F76B0" w:rsidRPr="00407B4C">
              <w:rPr>
                <w:rFonts w:ascii="Times New Roman" w:hAnsi="Times New Roman" w:cs="Times New Roman"/>
                <w:b/>
                <w:sz w:val="24"/>
                <w:szCs w:val="24"/>
                <w:lang w:val="vi-VN"/>
              </w:rPr>
              <w:t>/2025/NĐ-CP (nếu có)</w:t>
            </w:r>
          </w:p>
        </w:tc>
        <w:tc>
          <w:tcPr>
            <w:tcW w:w="7110" w:type="dxa"/>
            <w:shd w:val="clear" w:color="auto" w:fill="FFFFFF" w:themeFill="background1"/>
            <w:vAlign w:val="center"/>
          </w:tcPr>
          <w:p w14:paraId="59AADD69" w14:textId="2A42BB44" w:rsidR="006F76B0" w:rsidRPr="00407B4C" w:rsidRDefault="006F76B0" w:rsidP="004B4A0C">
            <w:pPr>
              <w:widowControl w:val="0"/>
              <w:autoSpaceDE w:val="0"/>
              <w:autoSpaceDN w:val="0"/>
              <w:spacing w:before="59" w:after="0" w:line="240" w:lineRule="auto"/>
              <w:ind w:left="107" w:right="147"/>
              <w:jc w:val="both"/>
              <w:rPr>
                <w:rFonts w:ascii="Times New Roman" w:hAnsi="Times New Roman" w:cs="Times New Roman"/>
                <w:sz w:val="24"/>
                <w:szCs w:val="24"/>
              </w:rPr>
            </w:pPr>
            <w:proofErr w:type="spellStart"/>
            <w:r w:rsidRPr="00407B4C">
              <w:rPr>
                <w:rFonts w:ascii="Times New Roman" w:hAnsi="Times New Roman" w:cs="Times New Roman"/>
                <w:sz w:val="24"/>
                <w:szCs w:val="24"/>
              </w:rPr>
              <w:t>Trong</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vòng</w:t>
            </w:r>
            <w:proofErr w:type="spellEnd"/>
            <w:r w:rsidRPr="00407B4C">
              <w:rPr>
                <w:rFonts w:ascii="Times New Roman" w:hAnsi="Times New Roman" w:cs="Times New Roman"/>
                <w:sz w:val="24"/>
                <w:szCs w:val="24"/>
              </w:rPr>
              <w:t xml:space="preserve"> 03 </w:t>
            </w:r>
            <w:proofErr w:type="spellStart"/>
            <w:r w:rsidRPr="00407B4C">
              <w:rPr>
                <w:rFonts w:ascii="Times New Roman" w:hAnsi="Times New Roman" w:cs="Times New Roman"/>
                <w:sz w:val="24"/>
                <w:szCs w:val="24"/>
              </w:rPr>
              <w:t>năm</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trở</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lại</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đây</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nhà</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thầu</w:t>
            </w:r>
            <w:proofErr w:type="spellEnd"/>
            <w:r w:rsidRPr="00407B4C">
              <w:rPr>
                <w:rFonts w:ascii="Times New Roman" w:hAnsi="Times New Roman" w:cs="Times New Roman"/>
                <w:sz w:val="24"/>
                <w:szCs w:val="24"/>
              </w:rPr>
              <w:t>:</w:t>
            </w:r>
          </w:p>
          <w:p w14:paraId="288A8BCA" w14:textId="77777777" w:rsidR="006F76B0" w:rsidRPr="00407B4C" w:rsidRDefault="006F76B0" w:rsidP="004B4A0C">
            <w:pPr>
              <w:widowControl w:val="0"/>
              <w:autoSpaceDE w:val="0"/>
              <w:autoSpaceDN w:val="0"/>
              <w:spacing w:before="59" w:after="0" w:line="240" w:lineRule="auto"/>
              <w:ind w:left="107" w:right="147"/>
              <w:jc w:val="both"/>
              <w:rPr>
                <w:rFonts w:ascii="Times New Roman" w:hAnsi="Times New Roman" w:cs="Times New Roman"/>
                <w:sz w:val="24"/>
                <w:szCs w:val="24"/>
              </w:rPr>
            </w:pPr>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Không</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có</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gói</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thầu</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cung</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cấp</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hàng</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hóa</w:t>
            </w:r>
            <w:proofErr w:type="spellEnd"/>
            <w:r w:rsidRPr="00407B4C">
              <w:rPr>
                <w:rFonts w:ascii="Times New Roman" w:hAnsi="Times New Roman" w:cs="Times New Roman"/>
                <w:sz w:val="24"/>
                <w:szCs w:val="24"/>
              </w:rPr>
              <w:t xml:space="preserve">, EPC, EP, PC, </w:t>
            </w:r>
            <w:proofErr w:type="spellStart"/>
            <w:r w:rsidRPr="00407B4C">
              <w:rPr>
                <w:rFonts w:ascii="Times New Roman" w:hAnsi="Times New Roman" w:cs="Times New Roman"/>
                <w:sz w:val="24"/>
                <w:szCs w:val="24"/>
              </w:rPr>
              <w:t>chìa</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khóa</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trao</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tay</w:t>
            </w:r>
            <w:proofErr w:type="spellEnd"/>
            <w:r w:rsidRPr="00407B4C">
              <w:rPr>
                <w:rFonts w:ascii="Times New Roman" w:hAnsi="Times New Roman" w:cs="Times New Roman"/>
                <w:sz w:val="24"/>
                <w:szCs w:val="24"/>
              </w:rPr>
              <w:t xml:space="preserve"> vi </w:t>
            </w:r>
            <w:proofErr w:type="spellStart"/>
            <w:r w:rsidRPr="00407B4C">
              <w:rPr>
                <w:rFonts w:ascii="Times New Roman" w:hAnsi="Times New Roman" w:cs="Times New Roman"/>
                <w:sz w:val="24"/>
                <w:szCs w:val="24"/>
              </w:rPr>
              <w:t>phạm</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các</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hành</w:t>
            </w:r>
            <w:proofErr w:type="spellEnd"/>
            <w:r w:rsidRPr="00407B4C">
              <w:rPr>
                <w:rFonts w:ascii="Times New Roman" w:hAnsi="Times New Roman" w:cs="Times New Roman"/>
                <w:sz w:val="24"/>
                <w:szCs w:val="24"/>
              </w:rPr>
              <w:t xml:space="preserve"> vi </w:t>
            </w:r>
            <w:bookmarkStart w:id="0" w:name="_GoBack"/>
            <w:bookmarkEnd w:id="0"/>
            <w:proofErr w:type="spellStart"/>
            <w:r w:rsidRPr="00407B4C">
              <w:rPr>
                <w:rFonts w:ascii="Times New Roman" w:hAnsi="Times New Roman" w:cs="Times New Roman"/>
                <w:sz w:val="24"/>
                <w:szCs w:val="24"/>
              </w:rPr>
              <w:t>quy</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định</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tại</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khoản</w:t>
            </w:r>
            <w:proofErr w:type="spellEnd"/>
            <w:r w:rsidRPr="00407B4C">
              <w:rPr>
                <w:rFonts w:ascii="Times New Roman" w:hAnsi="Times New Roman" w:cs="Times New Roman"/>
                <w:sz w:val="24"/>
                <w:szCs w:val="24"/>
              </w:rPr>
              <w:t xml:space="preserve"> 1 </w:t>
            </w:r>
            <w:proofErr w:type="spellStart"/>
            <w:r w:rsidRPr="00407B4C">
              <w:rPr>
                <w:rFonts w:ascii="Times New Roman" w:hAnsi="Times New Roman" w:cs="Times New Roman"/>
                <w:sz w:val="24"/>
                <w:szCs w:val="24"/>
              </w:rPr>
              <w:t>Điều</w:t>
            </w:r>
            <w:proofErr w:type="spellEnd"/>
            <w:r w:rsidRPr="00407B4C">
              <w:rPr>
                <w:rFonts w:ascii="Times New Roman" w:hAnsi="Times New Roman" w:cs="Times New Roman"/>
                <w:sz w:val="24"/>
                <w:szCs w:val="24"/>
              </w:rPr>
              <w:t xml:space="preserve"> 20 </w:t>
            </w:r>
            <w:proofErr w:type="spellStart"/>
            <w:r w:rsidRPr="00407B4C">
              <w:rPr>
                <w:rFonts w:ascii="Times New Roman" w:hAnsi="Times New Roman" w:cs="Times New Roman"/>
                <w:sz w:val="24"/>
                <w:szCs w:val="24"/>
              </w:rPr>
              <w:t>của</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Nghị</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định</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số</w:t>
            </w:r>
            <w:proofErr w:type="spellEnd"/>
            <w:r w:rsidRPr="00407B4C">
              <w:rPr>
                <w:rFonts w:ascii="Times New Roman" w:hAnsi="Times New Roman" w:cs="Times New Roman"/>
                <w:sz w:val="24"/>
                <w:szCs w:val="24"/>
              </w:rPr>
              <w:t xml:space="preserve"> 214/2025/NĐ-CP. 214/2025/NĐ-CP</w:t>
            </w:r>
          </w:p>
          <w:p w14:paraId="50075731" w14:textId="6C3C4757" w:rsidR="006F76B0" w:rsidRPr="00407B4C" w:rsidRDefault="006F76B0" w:rsidP="004B4A0C">
            <w:pPr>
              <w:widowControl w:val="0"/>
              <w:autoSpaceDE w:val="0"/>
              <w:autoSpaceDN w:val="0"/>
              <w:spacing w:before="59" w:after="0" w:line="240" w:lineRule="auto"/>
              <w:ind w:left="107" w:right="147"/>
              <w:jc w:val="both"/>
              <w:rPr>
                <w:rFonts w:ascii="Times New Roman" w:hAnsi="Times New Roman" w:cs="Times New Roman"/>
                <w:sz w:val="24"/>
                <w:szCs w:val="24"/>
              </w:rPr>
            </w:pPr>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Không</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có</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gói</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thầu</w:t>
            </w:r>
            <w:proofErr w:type="spellEnd"/>
            <w:r w:rsidRPr="00407B4C">
              <w:rPr>
                <w:rFonts w:ascii="Times New Roman" w:hAnsi="Times New Roman" w:cs="Times New Roman"/>
                <w:sz w:val="24"/>
                <w:szCs w:val="24"/>
              </w:rPr>
              <w:t xml:space="preserve"> v</w:t>
            </w:r>
            <w:r w:rsidR="00407B4C">
              <w:rPr>
                <w:rFonts w:ascii="Times New Roman" w:hAnsi="Times New Roman" w:cs="Times New Roman"/>
                <w:sz w:val="24"/>
                <w:szCs w:val="24"/>
              </w:rPr>
              <w:t>i</w:t>
            </w:r>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phạm</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chất</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lượng</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hàng</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hóa</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tương</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tự</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được</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công</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khai</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theo</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quy</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định</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tại</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Điểu</w:t>
            </w:r>
            <w:proofErr w:type="spellEnd"/>
            <w:r w:rsidRPr="00407B4C">
              <w:rPr>
                <w:rFonts w:ascii="Times New Roman" w:hAnsi="Times New Roman" w:cs="Times New Roman"/>
                <w:sz w:val="24"/>
                <w:szCs w:val="24"/>
              </w:rPr>
              <w:t xml:space="preserve"> 20 </w:t>
            </w:r>
            <w:proofErr w:type="spellStart"/>
            <w:r w:rsidRPr="00407B4C">
              <w:rPr>
                <w:rFonts w:ascii="Times New Roman" w:hAnsi="Times New Roman" w:cs="Times New Roman"/>
                <w:sz w:val="24"/>
                <w:szCs w:val="24"/>
              </w:rPr>
              <w:t>của</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Nghị</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định</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số</w:t>
            </w:r>
            <w:proofErr w:type="spellEnd"/>
            <w:r w:rsidRPr="00407B4C">
              <w:rPr>
                <w:rFonts w:ascii="Times New Roman" w:hAnsi="Times New Roman" w:cs="Times New Roman"/>
                <w:sz w:val="24"/>
                <w:szCs w:val="24"/>
              </w:rPr>
              <w:t xml:space="preserve"> 214/2025/NĐ-CP.</w:t>
            </w:r>
          </w:p>
          <w:p w14:paraId="4546507F" w14:textId="77777777" w:rsidR="006F76B0" w:rsidRPr="00407B4C" w:rsidRDefault="006F76B0" w:rsidP="004B4A0C">
            <w:pPr>
              <w:widowControl w:val="0"/>
              <w:autoSpaceDE w:val="0"/>
              <w:autoSpaceDN w:val="0"/>
              <w:spacing w:before="59" w:after="0" w:line="240" w:lineRule="auto"/>
              <w:ind w:left="107" w:right="147"/>
              <w:jc w:val="both"/>
              <w:rPr>
                <w:rFonts w:ascii="Times New Roman" w:hAnsi="Times New Roman" w:cs="Times New Roman"/>
                <w:sz w:val="24"/>
                <w:szCs w:val="24"/>
              </w:rPr>
            </w:pPr>
            <w:proofErr w:type="spellStart"/>
            <w:r w:rsidRPr="00407B4C">
              <w:rPr>
                <w:rFonts w:ascii="Times New Roman" w:hAnsi="Times New Roman" w:cs="Times New Roman"/>
                <w:sz w:val="24"/>
                <w:szCs w:val="24"/>
              </w:rPr>
              <w:t>Hoặc</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nhà</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thầu</w:t>
            </w:r>
            <w:proofErr w:type="spellEnd"/>
            <w:r w:rsidRPr="00407B4C">
              <w:rPr>
                <w:rFonts w:ascii="Times New Roman" w:hAnsi="Times New Roman" w:cs="Times New Roman"/>
                <w:sz w:val="24"/>
                <w:szCs w:val="24"/>
              </w:rPr>
              <w:t xml:space="preserve"> vi </w:t>
            </w:r>
            <w:proofErr w:type="spellStart"/>
            <w:r w:rsidRPr="00407B4C">
              <w:rPr>
                <w:rFonts w:ascii="Times New Roman" w:hAnsi="Times New Roman" w:cs="Times New Roman"/>
                <w:sz w:val="24"/>
                <w:szCs w:val="24"/>
              </w:rPr>
              <w:t>phạm</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nhưng</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thực</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hiện</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biện</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pháp</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bảo</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đảm</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dự</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thầu</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với</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giá</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trị</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gấp</w:t>
            </w:r>
            <w:proofErr w:type="spellEnd"/>
            <w:r w:rsidRPr="00407B4C">
              <w:rPr>
                <w:rFonts w:ascii="Times New Roman" w:hAnsi="Times New Roman" w:cs="Times New Roman"/>
                <w:sz w:val="24"/>
                <w:szCs w:val="24"/>
              </w:rPr>
              <w:t xml:space="preserve"> 03 </w:t>
            </w:r>
            <w:proofErr w:type="spellStart"/>
            <w:r w:rsidRPr="00407B4C">
              <w:rPr>
                <w:rFonts w:ascii="Times New Roman" w:hAnsi="Times New Roman" w:cs="Times New Roman"/>
                <w:sz w:val="24"/>
                <w:szCs w:val="24"/>
              </w:rPr>
              <w:t>lần</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giá</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trị</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yêu</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cầu</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của</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gói</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thẩu</w:t>
            </w:r>
            <w:proofErr w:type="spellEnd"/>
            <w:r w:rsidRPr="00407B4C">
              <w:rPr>
                <w:rFonts w:ascii="Times New Roman" w:hAnsi="Times New Roman" w:cs="Times New Roman"/>
                <w:sz w:val="24"/>
                <w:szCs w:val="24"/>
              </w:rPr>
              <w:t xml:space="preserve"> </w:t>
            </w:r>
            <w:proofErr w:type="spellStart"/>
            <w:r w:rsidRPr="00407B4C">
              <w:rPr>
                <w:rFonts w:ascii="Times New Roman" w:hAnsi="Times New Roman" w:cs="Times New Roman"/>
                <w:sz w:val="24"/>
                <w:szCs w:val="24"/>
              </w:rPr>
              <w:t>này</w:t>
            </w:r>
            <w:proofErr w:type="spellEnd"/>
            <w:r w:rsidRPr="00407B4C">
              <w:rPr>
                <w:rFonts w:ascii="Times New Roman" w:hAnsi="Times New Roman" w:cs="Times New Roman"/>
                <w:sz w:val="24"/>
                <w:szCs w:val="24"/>
              </w:rPr>
              <w:t>.</w:t>
            </w:r>
          </w:p>
          <w:p w14:paraId="7AA7BA8F" w14:textId="5D16E130" w:rsidR="006F76B0" w:rsidRPr="00407B4C" w:rsidRDefault="006F76B0" w:rsidP="004B4A0C">
            <w:pPr>
              <w:widowControl w:val="0"/>
              <w:autoSpaceDE w:val="0"/>
              <w:autoSpaceDN w:val="0"/>
              <w:spacing w:before="59" w:after="0" w:line="240" w:lineRule="auto"/>
              <w:ind w:left="107" w:right="147"/>
              <w:jc w:val="both"/>
              <w:rPr>
                <w:rFonts w:ascii="Times New Roman" w:hAnsi="Times New Roman" w:cs="Times New Roman"/>
                <w:i/>
                <w:iCs/>
                <w:sz w:val="24"/>
                <w:szCs w:val="24"/>
              </w:rPr>
            </w:pPr>
            <w:r w:rsidRPr="00407B4C">
              <w:rPr>
                <w:rFonts w:ascii="Times New Roman" w:hAnsi="Times New Roman" w:cs="Times New Roman"/>
                <w:i/>
                <w:iCs/>
                <w:sz w:val="24"/>
                <w:szCs w:val="24"/>
              </w:rPr>
              <w:t xml:space="preserve">* </w:t>
            </w:r>
            <w:proofErr w:type="spellStart"/>
            <w:r w:rsidRPr="00407B4C">
              <w:rPr>
                <w:rFonts w:ascii="Times New Roman" w:hAnsi="Times New Roman" w:cs="Times New Roman"/>
                <w:i/>
                <w:iCs/>
                <w:sz w:val="24"/>
                <w:szCs w:val="24"/>
              </w:rPr>
              <w:t>Nhà</w:t>
            </w:r>
            <w:proofErr w:type="spellEnd"/>
            <w:r w:rsidRPr="00407B4C">
              <w:rPr>
                <w:rFonts w:ascii="Times New Roman" w:hAnsi="Times New Roman" w:cs="Times New Roman"/>
                <w:i/>
                <w:iCs/>
                <w:sz w:val="24"/>
                <w:szCs w:val="24"/>
              </w:rPr>
              <w:t xml:space="preserve"> </w:t>
            </w:r>
            <w:proofErr w:type="spellStart"/>
            <w:r w:rsidRPr="00407B4C">
              <w:rPr>
                <w:rFonts w:ascii="Times New Roman" w:hAnsi="Times New Roman" w:cs="Times New Roman"/>
                <w:i/>
                <w:iCs/>
                <w:sz w:val="24"/>
                <w:szCs w:val="24"/>
              </w:rPr>
              <w:t>thẩu</w:t>
            </w:r>
            <w:proofErr w:type="spellEnd"/>
            <w:r w:rsidRPr="00407B4C">
              <w:rPr>
                <w:rFonts w:ascii="Times New Roman" w:hAnsi="Times New Roman" w:cs="Times New Roman"/>
                <w:i/>
                <w:iCs/>
                <w:sz w:val="24"/>
                <w:szCs w:val="24"/>
              </w:rPr>
              <w:t xml:space="preserve"> </w:t>
            </w:r>
            <w:proofErr w:type="spellStart"/>
            <w:r w:rsidRPr="00407B4C">
              <w:rPr>
                <w:rFonts w:ascii="Times New Roman" w:hAnsi="Times New Roman" w:cs="Times New Roman"/>
                <w:i/>
                <w:iCs/>
                <w:sz w:val="24"/>
                <w:szCs w:val="24"/>
              </w:rPr>
              <w:t>có</w:t>
            </w:r>
            <w:proofErr w:type="spellEnd"/>
            <w:r w:rsidRPr="00407B4C">
              <w:rPr>
                <w:rFonts w:ascii="Times New Roman" w:hAnsi="Times New Roman" w:cs="Times New Roman"/>
                <w:i/>
                <w:iCs/>
                <w:sz w:val="24"/>
                <w:szCs w:val="24"/>
              </w:rPr>
              <w:t xml:space="preserve"> cam </w:t>
            </w:r>
            <w:proofErr w:type="spellStart"/>
            <w:r w:rsidRPr="00407B4C">
              <w:rPr>
                <w:rFonts w:ascii="Times New Roman" w:hAnsi="Times New Roman" w:cs="Times New Roman"/>
                <w:i/>
                <w:iCs/>
                <w:sz w:val="24"/>
                <w:szCs w:val="24"/>
              </w:rPr>
              <w:t>kết</w:t>
            </w:r>
            <w:proofErr w:type="spellEnd"/>
            <w:r w:rsidRPr="00407B4C">
              <w:rPr>
                <w:rFonts w:ascii="Times New Roman" w:hAnsi="Times New Roman" w:cs="Times New Roman"/>
                <w:i/>
                <w:iCs/>
                <w:sz w:val="24"/>
                <w:szCs w:val="24"/>
              </w:rPr>
              <w:t xml:space="preserve"> </w:t>
            </w:r>
            <w:proofErr w:type="spellStart"/>
            <w:r w:rsidRPr="00407B4C">
              <w:rPr>
                <w:rFonts w:ascii="Times New Roman" w:hAnsi="Times New Roman" w:cs="Times New Roman"/>
                <w:i/>
                <w:iCs/>
                <w:sz w:val="24"/>
                <w:szCs w:val="24"/>
              </w:rPr>
              <w:t>kèm</w:t>
            </w:r>
            <w:proofErr w:type="spellEnd"/>
            <w:r w:rsidRPr="00407B4C">
              <w:rPr>
                <w:rFonts w:ascii="Times New Roman" w:hAnsi="Times New Roman" w:cs="Times New Roman"/>
                <w:i/>
                <w:iCs/>
                <w:sz w:val="24"/>
                <w:szCs w:val="24"/>
              </w:rPr>
              <w:t xml:space="preserve"> </w:t>
            </w:r>
            <w:proofErr w:type="spellStart"/>
            <w:r w:rsidRPr="00407B4C">
              <w:rPr>
                <w:rFonts w:ascii="Times New Roman" w:hAnsi="Times New Roman" w:cs="Times New Roman"/>
                <w:i/>
                <w:iCs/>
                <w:sz w:val="24"/>
                <w:szCs w:val="24"/>
              </w:rPr>
              <w:t>theo</w:t>
            </w:r>
            <w:proofErr w:type="spellEnd"/>
            <w:r w:rsidRPr="00407B4C">
              <w:rPr>
                <w:rFonts w:ascii="Times New Roman" w:hAnsi="Times New Roman" w:cs="Times New Roman"/>
                <w:i/>
                <w:iCs/>
                <w:sz w:val="24"/>
                <w:szCs w:val="24"/>
              </w:rPr>
              <w:t xml:space="preserve"> E-HSDT, </w:t>
            </w:r>
            <w:proofErr w:type="spellStart"/>
            <w:r w:rsidRPr="00407B4C">
              <w:rPr>
                <w:rFonts w:ascii="Times New Roman" w:hAnsi="Times New Roman" w:cs="Times New Roman"/>
                <w:i/>
                <w:iCs/>
                <w:sz w:val="24"/>
                <w:szCs w:val="24"/>
              </w:rPr>
              <w:t>trường</w:t>
            </w:r>
            <w:proofErr w:type="spellEnd"/>
            <w:r w:rsidRPr="00407B4C">
              <w:rPr>
                <w:rFonts w:ascii="Times New Roman" w:hAnsi="Times New Roman" w:cs="Times New Roman"/>
                <w:i/>
                <w:iCs/>
                <w:sz w:val="24"/>
                <w:szCs w:val="24"/>
              </w:rPr>
              <w:t xml:space="preserve"> </w:t>
            </w:r>
            <w:proofErr w:type="spellStart"/>
            <w:r w:rsidRPr="00407B4C">
              <w:rPr>
                <w:rFonts w:ascii="Times New Roman" w:hAnsi="Times New Roman" w:cs="Times New Roman"/>
                <w:i/>
                <w:iCs/>
                <w:sz w:val="24"/>
                <w:szCs w:val="24"/>
              </w:rPr>
              <w:t>hợp</w:t>
            </w:r>
            <w:proofErr w:type="spellEnd"/>
            <w:r w:rsidRPr="00407B4C">
              <w:rPr>
                <w:rFonts w:ascii="Times New Roman" w:hAnsi="Times New Roman" w:cs="Times New Roman"/>
                <w:i/>
                <w:iCs/>
                <w:sz w:val="24"/>
                <w:szCs w:val="24"/>
              </w:rPr>
              <w:t xml:space="preserve"> cam </w:t>
            </w:r>
            <w:proofErr w:type="spellStart"/>
            <w:r w:rsidRPr="00407B4C">
              <w:rPr>
                <w:rFonts w:ascii="Times New Roman" w:hAnsi="Times New Roman" w:cs="Times New Roman"/>
                <w:i/>
                <w:iCs/>
                <w:sz w:val="24"/>
                <w:szCs w:val="24"/>
              </w:rPr>
              <w:t>kết</w:t>
            </w:r>
            <w:proofErr w:type="spellEnd"/>
            <w:r w:rsidRPr="00407B4C">
              <w:rPr>
                <w:rFonts w:ascii="Times New Roman" w:hAnsi="Times New Roman" w:cs="Times New Roman"/>
                <w:i/>
                <w:iCs/>
                <w:sz w:val="24"/>
                <w:szCs w:val="24"/>
              </w:rPr>
              <w:t xml:space="preserve"> </w:t>
            </w:r>
            <w:proofErr w:type="spellStart"/>
            <w:r w:rsidRPr="00407B4C">
              <w:rPr>
                <w:rFonts w:ascii="Times New Roman" w:hAnsi="Times New Roman" w:cs="Times New Roman"/>
                <w:i/>
                <w:iCs/>
                <w:sz w:val="24"/>
                <w:szCs w:val="24"/>
              </w:rPr>
              <w:t>không</w:t>
            </w:r>
            <w:proofErr w:type="spellEnd"/>
            <w:r w:rsidRPr="00407B4C">
              <w:rPr>
                <w:rFonts w:ascii="Times New Roman" w:hAnsi="Times New Roman" w:cs="Times New Roman"/>
                <w:i/>
                <w:iCs/>
                <w:sz w:val="24"/>
                <w:szCs w:val="24"/>
              </w:rPr>
              <w:t xml:space="preserve"> </w:t>
            </w:r>
            <w:proofErr w:type="spellStart"/>
            <w:r w:rsidRPr="00407B4C">
              <w:rPr>
                <w:rFonts w:ascii="Times New Roman" w:hAnsi="Times New Roman" w:cs="Times New Roman"/>
                <w:i/>
                <w:iCs/>
                <w:sz w:val="24"/>
                <w:szCs w:val="24"/>
              </w:rPr>
              <w:t>trung</w:t>
            </w:r>
            <w:proofErr w:type="spellEnd"/>
            <w:r w:rsidRPr="00407B4C">
              <w:rPr>
                <w:rFonts w:ascii="Times New Roman" w:hAnsi="Times New Roman" w:cs="Times New Roman"/>
                <w:i/>
                <w:iCs/>
                <w:sz w:val="24"/>
                <w:szCs w:val="24"/>
              </w:rPr>
              <w:t xml:space="preserve"> </w:t>
            </w:r>
            <w:proofErr w:type="spellStart"/>
            <w:r w:rsidRPr="00407B4C">
              <w:rPr>
                <w:rFonts w:ascii="Times New Roman" w:hAnsi="Times New Roman" w:cs="Times New Roman"/>
                <w:i/>
                <w:iCs/>
                <w:sz w:val="24"/>
                <w:szCs w:val="24"/>
              </w:rPr>
              <w:t>thực</w:t>
            </w:r>
            <w:proofErr w:type="spellEnd"/>
            <w:r w:rsidRPr="00407B4C">
              <w:rPr>
                <w:rFonts w:ascii="Times New Roman" w:hAnsi="Times New Roman" w:cs="Times New Roman"/>
                <w:i/>
                <w:iCs/>
                <w:sz w:val="24"/>
                <w:szCs w:val="24"/>
              </w:rPr>
              <w:t xml:space="preserve"> </w:t>
            </w:r>
            <w:proofErr w:type="spellStart"/>
            <w:r w:rsidRPr="00407B4C">
              <w:rPr>
                <w:rFonts w:ascii="Times New Roman" w:hAnsi="Times New Roman" w:cs="Times New Roman"/>
                <w:i/>
                <w:iCs/>
                <w:sz w:val="24"/>
                <w:szCs w:val="24"/>
              </w:rPr>
              <w:t>sẽ</w:t>
            </w:r>
            <w:proofErr w:type="spellEnd"/>
            <w:r w:rsidRPr="00407B4C">
              <w:rPr>
                <w:rFonts w:ascii="Times New Roman" w:hAnsi="Times New Roman" w:cs="Times New Roman"/>
                <w:i/>
                <w:iCs/>
                <w:sz w:val="24"/>
                <w:szCs w:val="24"/>
              </w:rPr>
              <w:t xml:space="preserve"> </w:t>
            </w:r>
            <w:proofErr w:type="spellStart"/>
            <w:r w:rsidRPr="00407B4C">
              <w:rPr>
                <w:rFonts w:ascii="Times New Roman" w:hAnsi="Times New Roman" w:cs="Times New Roman"/>
                <w:i/>
                <w:iCs/>
                <w:sz w:val="24"/>
                <w:szCs w:val="24"/>
              </w:rPr>
              <w:t>bị</w:t>
            </w:r>
            <w:proofErr w:type="spellEnd"/>
            <w:r w:rsidRPr="00407B4C">
              <w:rPr>
                <w:rFonts w:ascii="Times New Roman" w:hAnsi="Times New Roman" w:cs="Times New Roman"/>
                <w:i/>
                <w:iCs/>
                <w:sz w:val="24"/>
                <w:szCs w:val="24"/>
              </w:rPr>
              <w:t xml:space="preserve"> </w:t>
            </w:r>
            <w:proofErr w:type="spellStart"/>
            <w:r w:rsidRPr="00407B4C">
              <w:rPr>
                <w:rFonts w:ascii="Times New Roman" w:hAnsi="Times New Roman" w:cs="Times New Roman"/>
                <w:i/>
                <w:iCs/>
                <w:sz w:val="24"/>
                <w:szCs w:val="24"/>
              </w:rPr>
              <w:t>đánh</w:t>
            </w:r>
            <w:proofErr w:type="spellEnd"/>
            <w:r w:rsidRPr="00407B4C">
              <w:rPr>
                <w:rFonts w:ascii="Times New Roman" w:hAnsi="Times New Roman" w:cs="Times New Roman"/>
                <w:i/>
                <w:iCs/>
                <w:sz w:val="24"/>
                <w:szCs w:val="24"/>
              </w:rPr>
              <w:t xml:space="preserve"> </w:t>
            </w:r>
            <w:proofErr w:type="spellStart"/>
            <w:r w:rsidRPr="00407B4C">
              <w:rPr>
                <w:rFonts w:ascii="Times New Roman" w:hAnsi="Times New Roman" w:cs="Times New Roman"/>
                <w:i/>
                <w:iCs/>
                <w:sz w:val="24"/>
                <w:szCs w:val="24"/>
              </w:rPr>
              <w:t>giá</w:t>
            </w:r>
            <w:proofErr w:type="spellEnd"/>
            <w:r w:rsidRPr="00407B4C">
              <w:rPr>
                <w:rFonts w:ascii="Times New Roman" w:hAnsi="Times New Roman" w:cs="Times New Roman"/>
                <w:i/>
                <w:iCs/>
                <w:sz w:val="24"/>
                <w:szCs w:val="24"/>
              </w:rPr>
              <w:t xml:space="preserve"> </w:t>
            </w:r>
            <w:proofErr w:type="spellStart"/>
            <w:r w:rsidRPr="00407B4C">
              <w:rPr>
                <w:rFonts w:ascii="Times New Roman" w:hAnsi="Times New Roman" w:cs="Times New Roman"/>
                <w:i/>
                <w:iCs/>
                <w:sz w:val="24"/>
                <w:szCs w:val="24"/>
              </w:rPr>
              <w:t>là</w:t>
            </w:r>
            <w:proofErr w:type="spellEnd"/>
            <w:r w:rsidRPr="00407B4C">
              <w:rPr>
                <w:rFonts w:ascii="Times New Roman" w:hAnsi="Times New Roman" w:cs="Times New Roman"/>
                <w:i/>
                <w:iCs/>
                <w:sz w:val="24"/>
                <w:szCs w:val="24"/>
              </w:rPr>
              <w:t xml:space="preserve"> </w:t>
            </w:r>
            <w:proofErr w:type="spellStart"/>
            <w:r w:rsidRPr="00407B4C">
              <w:rPr>
                <w:rFonts w:ascii="Times New Roman" w:hAnsi="Times New Roman" w:cs="Times New Roman"/>
                <w:i/>
                <w:iCs/>
                <w:sz w:val="24"/>
                <w:szCs w:val="24"/>
              </w:rPr>
              <w:t>gian</w:t>
            </w:r>
            <w:proofErr w:type="spellEnd"/>
            <w:r w:rsidRPr="00407B4C">
              <w:rPr>
                <w:rFonts w:ascii="Times New Roman" w:hAnsi="Times New Roman" w:cs="Times New Roman"/>
                <w:i/>
                <w:iCs/>
                <w:sz w:val="24"/>
                <w:szCs w:val="24"/>
              </w:rPr>
              <w:t xml:space="preserve"> </w:t>
            </w:r>
            <w:proofErr w:type="spellStart"/>
            <w:r w:rsidRPr="00407B4C">
              <w:rPr>
                <w:rFonts w:ascii="Times New Roman" w:hAnsi="Times New Roman" w:cs="Times New Roman"/>
                <w:i/>
                <w:iCs/>
                <w:sz w:val="24"/>
                <w:szCs w:val="24"/>
              </w:rPr>
              <w:t>lận</w:t>
            </w:r>
            <w:proofErr w:type="spellEnd"/>
            <w:r w:rsidRPr="00407B4C">
              <w:rPr>
                <w:rFonts w:ascii="Times New Roman" w:hAnsi="Times New Roman" w:cs="Times New Roman"/>
                <w:i/>
                <w:iCs/>
                <w:sz w:val="24"/>
                <w:szCs w:val="24"/>
              </w:rPr>
              <w:t>.</w:t>
            </w:r>
          </w:p>
        </w:tc>
        <w:tc>
          <w:tcPr>
            <w:tcW w:w="1260" w:type="dxa"/>
            <w:shd w:val="clear" w:color="auto" w:fill="FFFFFF" w:themeFill="background1"/>
            <w:vAlign w:val="center"/>
          </w:tcPr>
          <w:p w14:paraId="0FACF584" w14:textId="77777777" w:rsidR="006F76B0" w:rsidRPr="00407B4C" w:rsidRDefault="006F76B0" w:rsidP="004B4A0C">
            <w:pPr>
              <w:spacing w:before="7" w:after="0" w:line="240" w:lineRule="auto"/>
              <w:jc w:val="center"/>
              <w:rPr>
                <w:rFonts w:ascii="Times New Roman" w:eastAsia="Times New Roman" w:hAnsi="Times New Roman" w:cs="Times New Roman"/>
                <w:b/>
                <w:sz w:val="24"/>
                <w:szCs w:val="24"/>
              </w:rPr>
            </w:pPr>
            <w:proofErr w:type="spellStart"/>
            <w:r w:rsidRPr="00407B4C">
              <w:rPr>
                <w:rFonts w:ascii="Times New Roman" w:eastAsia="Times New Roman" w:hAnsi="Times New Roman" w:cs="Times New Roman"/>
                <w:b/>
                <w:sz w:val="24"/>
                <w:szCs w:val="24"/>
              </w:rPr>
              <w:t>Đạt</w:t>
            </w:r>
            <w:proofErr w:type="spellEnd"/>
          </w:p>
        </w:tc>
      </w:tr>
      <w:tr w:rsidR="006F76B0" w:rsidRPr="00407B4C" w14:paraId="6EFE6906" w14:textId="77777777" w:rsidTr="00202CC1">
        <w:trPr>
          <w:trHeight w:val="887"/>
        </w:trPr>
        <w:tc>
          <w:tcPr>
            <w:tcW w:w="1710" w:type="dxa"/>
            <w:vMerge/>
            <w:shd w:val="clear" w:color="auto" w:fill="FFFFFF" w:themeFill="background1"/>
            <w:vAlign w:val="center"/>
          </w:tcPr>
          <w:p w14:paraId="12D399E5" w14:textId="77777777" w:rsidR="006F76B0" w:rsidRPr="00407B4C" w:rsidRDefault="006F76B0" w:rsidP="004B4A0C">
            <w:pPr>
              <w:widowControl w:val="0"/>
              <w:autoSpaceDE w:val="0"/>
              <w:autoSpaceDN w:val="0"/>
              <w:spacing w:before="167" w:after="0" w:line="240" w:lineRule="auto"/>
              <w:ind w:left="107" w:right="96"/>
              <w:jc w:val="both"/>
              <w:rPr>
                <w:rFonts w:ascii="Times New Roman" w:eastAsia="Times New Roman" w:hAnsi="Times New Roman" w:cs="Times New Roman"/>
                <w:b/>
                <w:sz w:val="24"/>
                <w:szCs w:val="24"/>
                <w:lang w:val="vi" w:eastAsia="vi"/>
              </w:rPr>
            </w:pPr>
          </w:p>
        </w:tc>
        <w:tc>
          <w:tcPr>
            <w:tcW w:w="7110" w:type="dxa"/>
            <w:shd w:val="clear" w:color="auto" w:fill="FFFFFF" w:themeFill="background1"/>
            <w:vAlign w:val="center"/>
          </w:tcPr>
          <w:p w14:paraId="5AC3A175" w14:textId="77777777" w:rsidR="006F76B0" w:rsidRPr="00407B4C" w:rsidRDefault="006F76B0" w:rsidP="004B4A0C">
            <w:pPr>
              <w:widowControl w:val="0"/>
              <w:autoSpaceDE w:val="0"/>
              <w:autoSpaceDN w:val="0"/>
              <w:spacing w:before="59" w:after="0" w:line="240" w:lineRule="auto"/>
              <w:ind w:left="107" w:right="147"/>
              <w:jc w:val="both"/>
              <w:rPr>
                <w:rFonts w:ascii="Times New Roman" w:eastAsia="Times New Roman" w:hAnsi="Times New Roman" w:cs="Times New Roman"/>
                <w:sz w:val="24"/>
                <w:szCs w:val="24"/>
                <w:lang w:val="vi" w:eastAsia="vi"/>
              </w:rPr>
            </w:pPr>
            <w:r w:rsidRPr="00407B4C">
              <w:rPr>
                <w:rFonts w:ascii="Times New Roman" w:eastAsia="Times New Roman" w:hAnsi="Times New Roman" w:cs="Times New Roman"/>
                <w:sz w:val="24"/>
                <w:szCs w:val="24"/>
                <w:lang w:val="vi" w:eastAsia="vi"/>
              </w:rPr>
              <w:t>Nhà thầu không có cam kết.</w:t>
            </w:r>
          </w:p>
          <w:p w14:paraId="1E15F958" w14:textId="77777777" w:rsidR="006F76B0" w:rsidRPr="00407B4C" w:rsidRDefault="006F76B0" w:rsidP="004B4A0C">
            <w:pPr>
              <w:widowControl w:val="0"/>
              <w:autoSpaceDE w:val="0"/>
              <w:autoSpaceDN w:val="0"/>
              <w:spacing w:before="59" w:after="0" w:line="240" w:lineRule="auto"/>
              <w:ind w:left="107" w:right="147"/>
              <w:jc w:val="both"/>
              <w:rPr>
                <w:rFonts w:ascii="Times New Roman" w:eastAsia="Times New Roman" w:hAnsi="Times New Roman" w:cs="Times New Roman"/>
                <w:sz w:val="24"/>
                <w:szCs w:val="24"/>
                <w:lang w:val="vi" w:eastAsia="vi"/>
              </w:rPr>
            </w:pPr>
            <w:r w:rsidRPr="00407B4C">
              <w:rPr>
                <w:rFonts w:ascii="Times New Roman" w:eastAsia="Times New Roman" w:hAnsi="Times New Roman" w:cs="Times New Roman"/>
                <w:sz w:val="24"/>
                <w:szCs w:val="24"/>
                <w:lang w:val="vi" w:eastAsia="vi"/>
              </w:rPr>
              <w:t>Hoặc Nhà thầu có cam kết nhưng bị phát hiện vi phạm thuộc các trường hợp tại Khoản 1 Điều 18 Nghị định số 24/2024/NĐ-CP ngày 27/02/2024 trên các trang thông tin điện tử chính thức của cơ quan có thẩm quyền.</w:t>
            </w:r>
          </w:p>
        </w:tc>
        <w:tc>
          <w:tcPr>
            <w:tcW w:w="1260" w:type="dxa"/>
            <w:shd w:val="clear" w:color="auto" w:fill="FFFFFF" w:themeFill="background1"/>
            <w:vAlign w:val="center"/>
          </w:tcPr>
          <w:p w14:paraId="4C0B77C4" w14:textId="77777777" w:rsidR="006F76B0" w:rsidRPr="00407B4C" w:rsidRDefault="006F76B0" w:rsidP="004B4A0C">
            <w:pPr>
              <w:spacing w:after="0" w:line="240" w:lineRule="auto"/>
              <w:jc w:val="center"/>
              <w:rPr>
                <w:rFonts w:ascii="Times New Roman" w:eastAsia="Times New Roman" w:hAnsi="Times New Roman" w:cs="Times New Roman"/>
                <w:b/>
                <w:sz w:val="24"/>
                <w:szCs w:val="24"/>
              </w:rPr>
            </w:pPr>
            <w:proofErr w:type="spellStart"/>
            <w:r w:rsidRPr="00407B4C">
              <w:rPr>
                <w:rFonts w:ascii="Times New Roman" w:eastAsia="Times New Roman" w:hAnsi="Times New Roman" w:cs="Times New Roman"/>
                <w:b/>
                <w:sz w:val="24"/>
                <w:szCs w:val="24"/>
              </w:rPr>
              <w:t>Không</w:t>
            </w:r>
            <w:proofErr w:type="spellEnd"/>
            <w:r w:rsidRPr="00407B4C">
              <w:rPr>
                <w:rFonts w:ascii="Times New Roman" w:eastAsia="Times New Roman" w:hAnsi="Times New Roman" w:cs="Times New Roman"/>
                <w:b/>
                <w:sz w:val="24"/>
                <w:szCs w:val="24"/>
              </w:rPr>
              <w:t xml:space="preserve"> </w:t>
            </w:r>
            <w:proofErr w:type="spellStart"/>
            <w:r w:rsidRPr="00407B4C">
              <w:rPr>
                <w:rFonts w:ascii="Times New Roman" w:eastAsia="Times New Roman" w:hAnsi="Times New Roman" w:cs="Times New Roman"/>
                <w:b/>
                <w:sz w:val="24"/>
                <w:szCs w:val="24"/>
              </w:rPr>
              <w:t>đạt</w:t>
            </w:r>
            <w:proofErr w:type="spellEnd"/>
          </w:p>
        </w:tc>
      </w:tr>
      <w:tr w:rsidR="006F76B0" w:rsidRPr="00407B4C" w14:paraId="6006E011" w14:textId="77777777" w:rsidTr="00202CC1">
        <w:trPr>
          <w:trHeight w:val="728"/>
        </w:trPr>
        <w:tc>
          <w:tcPr>
            <w:tcW w:w="1710" w:type="dxa"/>
            <w:vMerge w:val="restart"/>
            <w:shd w:val="clear" w:color="auto" w:fill="FFFFFF" w:themeFill="background1"/>
            <w:vAlign w:val="center"/>
          </w:tcPr>
          <w:p w14:paraId="20D5C929" w14:textId="26B711D1" w:rsidR="006F76B0" w:rsidRPr="00407B4C" w:rsidRDefault="00D32185" w:rsidP="004B4A0C">
            <w:pPr>
              <w:widowControl w:val="0"/>
              <w:autoSpaceDE w:val="0"/>
              <w:autoSpaceDN w:val="0"/>
              <w:spacing w:before="167" w:after="0" w:line="240" w:lineRule="auto"/>
              <w:ind w:left="107" w:right="96"/>
              <w:jc w:val="both"/>
              <w:rPr>
                <w:rFonts w:ascii="Times New Roman" w:eastAsia="Times New Roman" w:hAnsi="Times New Roman" w:cs="Times New Roman"/>
                <w:b/>
                <w:sz w:val="24"/>
                <w:szCs w:val="24"/>
                <w:lang w:eastAsia="vi"/>
              </w:rPr>
            </w:pPr>
            <w:r>
              <w:rPr>
                <w:rFonts w:ascii="Times New Roman" w:eastAsia="Times New Roman" w:hAnsi="Times New Roman" w:cs="Times New Roman"/>
                <w:b/>
                <w:sz w:val="24"/>
                <w:szCs w:val="24"/>
                <w:lang w:eastAsia="vi"/>
              </w:rPr>
              <w:lastRenderedPageBreak/>
              <w:t>8</w:t>
            </w:r>
            <w:r w:rsidR="006F76B0" w:rsidRPr="00407B4C">
              <w:rPr>
                <w:rFonts w:ascii="Times New Roman" w:eastAsia="Times New Roman" w:hAnsi="Times New Roman" w:cs="Times New Roman"/>
                <w:b/>
                <w:sz w:val="24"/>
                <w:szCs w:val="24"/>
                <w:lang w:val="vi" w:eastAsia="vi"/>
              </w:rPr>
              <w:t xml:space="preserve">. Điều kiện </w:t>
            </w:r>
            <w:r w:rsidR="006F76B0" w:rsidRPr="00407B4C">
              <w:rPr>
                <w:rFonts w:ascii="Times New Roman" w:eastAsia="Times New Roman" w:hAnsi="Times New Roman" w:cs="Times New Roman"/>
                <w:b/>
                <w:spacing w:val="-3"/>
                <w:sz w:val="24"/>
                <w:szCs w:val="24"/>
                <w:lang w:val="vi" w:eastAsia="vi"/>
              </w:rPr>
              <w:t xml:space="preserve">kinh </w:t>
            </w:r>
            <w:r w:rsidR="006F76B0" w:rsidRPr="00407B4C">
              <w:rPr>
                <w:rFonts w:ascii="Times New Roman" w:eastAsia="Times New Roman" w:hAnsi="Times New Roman" w:cs="Times New Roman"/>
                <w:b/>
                <w:sz w:val="24"/>
                <w:szCs w:val="24"/>
                <w:lang w:val="vi" w:eastAsia="vi"/>
              </w:rPr>
              <w:t xml:space="preserve">doanh </w:t>
            </w:r>
            <w:proofErr w:type="spellStart"/>
            <w:r w:rsidR="00492DA8">
              <w:rPr>
                <w:rFonts w:ascii="Times New Roman" w:eastAsia="Times New Roman" w:hAnsi="Times New Roman" w:cs="Times New Roman"/>
                <w:b/>
                <w:sz w:val="24"/>
                <w:szCs w:val="24"/>
                <w:lang w:eastAsia="vi"/>
              </w:rPr>
              <w:t>h</w:t>
            </w:r>
            <w:r w:rsidR="00C91C2D">
              <w:rPr>
                <w:rFonts w:ascii="Times New Roman" w:eastAsia="Times New Roman" w:hAnsi="Times New Roman" w:cs="Times New Roman"/>
                <w:b/>
                <w:sz w:val="24"/>
                <w:szCs w:val="24"/>
                <w:lang w:eastAsia="vi"/>
              </w:rPr>
              <w:t>à</w:t>
            </w:r>
            <w:r w:rsidR="00492DA8">
              <w:rPr>
                <w:rFonts w:ascii="Times New Roman" w:eastAsia="Times New Roman" w:hAnsi="Times New Roman" w:cs="Times New Roman"/>
                <w:b/>
                <w:sz w:val="24"/>
                <w:szCs w:val="24"/>
                <w:lang w:eastAsia="vi"/>
              </w:rPr>
              <w:t>ng</w:t>
            </w:r>
            <w:proofErr w:type="spellEnd"/>
            <w:r w:rsidR="00492DA8">
              <w:rPr>
                <w:rFonts w:ascii="Times New Roman" w:eastAsia="Times New Roman" w:hAnsi="Times New Roman" w:cs="Times New Roman"/>
                <w:b/>
                <w:sz w:val="24"/>
                <w:szCs w:val="24"/>
                <w:lang w:eastAsia="vi"/>
              </w:rPr>
              <w:t xml:space="preserve"> </w:t>
            </w:r>
            <w:proofErr w:type="spellStart"/>
            <w:r w:rsidR="00492DA8">
              <w:rPr>
                <w:rFonts w:ascii="Times New Roman" w:eastAsia="Times New Roman" w:hAnsi="Times New Roman" w:cs="Times New Roman"/>
                <w:b/>
                <w:sz w:val="24"/>
                <w:szCs w:val="24"/>
                <w:lang w:eastAsia="vi"/>
              </w:rPr>
              <w:t>hóa</w:t>
            </w:r>
            <w:proofErr w:type="spellEnd"/>
          </w:p>
        </w:tc>
        <w:tc>
          <w:tcPr>
            <w:tcW w:w="7110" w:type="dxa"/>
            <w:shd w:val="clear" w:color="auto" w:fill="FFFFFF" w:themeFill="background1"/>
            <w:vAlign w:val="center"/>
          </w:tcPr>
          <w:p w14:paraId="4492FE1D" w14:textId="7C5F52A1" w:rsidR="006F76B0" w:rsidRPr="00A52AA1" w:rsidRDefault="006F76B0" w:rsidP="00A52AA1">
            <w:pPr>
              <w:widowControl w:val="0"/>
              <w:autoSpaceDE w:val="0"/>
              <w:autoSpaceDN w:val="0"/>
              <w:spacing w:before="59" w:after="0" w:line="240" w:lineRule="auto"/>
              <w:ind w:left="107" w:right="147"/>
              <w:jc w:val="both"/>
              <w:rPr>
                <w:rFonts w:ascii="Times New Roman" w:eastAsia="Times New Roman" w:hAnsi="Times New Roman" w:cs="Times New Roman"/>
                <w:sz w:val="24"/>
                <w:szCs w:val="24"/>
                <w:lang w:val="vi" w:eastAsia="vi"/>
              </w:rPr>
            </w:pPr>
            <w:r w:rsidRPr="00A52AA1">
              <w:rPr>
                <w:rFonts w:ascii="Times New Roman" w:eastAsia="Times New Roman" w:hAnsi="Times New Roman" w:cs="Times New Roman"/>
                <w:sz w:val="24"/>
                <w:szCs w:val="24"/>
                <w:lang w:val="vi" w:eastAsia="vi"/>
              </w:rPr>
              <w:t xml:space="preserve">Nhà thầu (Tất cả các thành viên liên danh) tham gia đấu thầu phải </w:t>
            </w:r>
            <w:r w:rsidR="00492DA8" w:rsidRPr="00A52AA1">
              <w:rPr>
                <w:rFonts w:ascii="Times New Roman" w:eastAsia="Times New Roman" w:hAnsi="Times New Roman" w:cs="Times New Roman"/>
                <w:sz w:val="24"/>
                <w:szCs w:val="24"/>
                <w:lang w:val="vi" w:eastAsia="vi"/>
              </w:rPr>
              <w:t xml:space="preserve">có Cam kết đủ điều kiện kinh doanh hàng hóa </w:t>
            </w:r>
            <w:proofErr w:type="spellStart"/>
            <w:r w:rsidR="0026488D">
              <w:rPr>
                <w:rFonts w:ascii="Times New Roman" w:eastAsia="Times New Roman" w:hAnsi="Times New Roman" w:cs="Times New Roman"/>
                <w:sz w:val="24"/>
                <w:szCs w:val="24"/>
                <w:lang w:eastAsia="vi"/>
              </w:rPr>
              <w:t>tham</w:t>
            </w:r>
            <w:proofErr w:type="spellEnd"/>
            <w:r w:rsidR="0026488D">
              <w:rPr>
                <w:rFonts w:ascii="Times New Roman" w:eastAsia="Times New Roman" w:hAnsi="Times New Roman" w:cs="Times New Roman"/>
                <w:sz w:val="24"/>
                <w:szCs w:val="24"/>
                <w:lang w:eastAsia="vi"/>
              </w:rPr>
              <w:t xml:space="preserve"> </w:t>
            </w:r>
            <w:proofErr w:type="spellStart"/>
            <w:r w:rsidR="0026488D">
              <w:rPr>
                <w:rFonts w:ascii="Times New Roman" w:eastAsia="Times New Roman" w:hAnsi="Times New Roman" w:cs="Times New Roman"/>
                <w:sz w:val="24"/>
                <w:szCs w:val="24"/>
                <w:lang w:eastAsia="vi"/>
              </w:rPr>
              <w:t>dự</w:t>
            </w:r>
            <w:proofErr w:type="spellEnd"/>
            <w:r w:rsidR="0026488D">
              <w:rPr>
                <w:rFonts w:ascii="Times New Roman" w:eastAsia="Times New Roman" w:hAnsi="Times New Roman" w:cs="Times New Roman"/>
                <w:sz w:val="24"/>
                <w:szCs w:val="24"/>
                <w:lang w:eastAsia="vi"/>
              </w:rPr>
              <w:t xml:space="preserve"> </w:t>
            </w:r>
            <w:proofErr w:type="spellStart"/>
            <w:r w:rsidR="0026488D">
              <w:rPr>
                <w:rFonts w:ascii="Times New Roman" w:eastAsia="Times New Roman" w:hAnsi="Times New Roman" w:cs="Times New Roman"/>
                <w:sz w:val="24"/>
                <w:szCs w:val="24"/>
                <w:lang w:eastAsia="vi"/>
              </w:rPr>
              <w:t>thầu</w:t>
            </w:r>
            <w:proofErr w:type="spellEnd"/>
            <w:r w:rsidR="0026488D">
              <w:rPr>
                <w:rFonts w:ascii="Times New Roman" w:eastAsia="Times New Roman" w:hAnsi="Times New Roman" w:cs="Times New Roman"/>
                <w:sz w:val="24"/>
                <w:szCs w:val="24"/>
                <w:lang w:eastAsia="vi"/>
              </w:rPr>
              <w:t xml:space="preserve"> </w:t>
            </w:r>
            <w:r w:rsidR="00492DA8" w:rsidRPr="00A52AA1">
              <w:rPr>
                <w:rFonts w:ascii="Times New Roman" w:eastAsia="Times New Roman" w:hAnsi="Times New Roman" w:cs="Times New Roman"/>
                <w:sz w:val="24"/>
                <w:szCs w:val="24"/>
                <w:lang w:val="vi" w:eastAsia="vi"/>
              </w:rPr>
              <w:t>như yêu cầu của E-HSMT</w:t>
            </w:r>
            <w:r w:rsidRPr="00A52AA1">
              <w:rPr>
                <w:rFonts w:ascii="Times New Roman" w:eastAsia="Times New Roman" w:hAnsi="Times New Roman" w:cs="Times New Roman"/>
                <w:sz w:val="24"/>
                <w:szCs w:val="24"/>
                <w:lang w:val="vi" w:eastAsia="vi"/>
              </w:rPr>
              <w:t>.</w:t>
            </w:r>
          </w:p>
        </w:tc>
        <w:tc>
          <w:tcPr>
            <w:tcW w:w="1260" w:type="dxa"/>
            <w:shd w:val="clear" w:color="auto" w:fill="FFFFFF" w:themeFill="background1"/>
            <w:vAlign w:val="center"/>
          </w:tcPr>
          <w:p w14:paraId="473BE682" w14:textId="77777777" w:rsidR="006F76B0" w:rsidRPr="00407B4C" w:rsidRDefault="006F76B0" w:rsidP="004B4A0C">
            <w:pPr>
              <w:spacing w:after="0" w:line="240" w:lineRule="auto"/>
              <w:jc w:val="center"/>
              <w:rPr>
                <w:rFonts w:ascii="Times New Roman" w:eastAsia="Times New Roman" w:hAnsi="Times New Roman" w:cs="Times New Roman"/>
                <w:b/>
                <w:sz w:val="24"/>
                <w:szCs w:val="24"/>
              </w:rPr>
            </w:pPr>
            <w:proofErr w:type="spellStart"/>
            <w:r w:rsidRPr="00407B4C">
              <w:rPr>
                <w:rFonts w:ascii="Times New Roman" w:eastAsia="Times New Roman" w:hAnsi="Times New Roman" w:cs="Times New Roman"/>
                <w:b/>
                <w:sz w:val="24"/>
                <w:szCs w:val="24"/>
              </w:rPr>
              <w:t>Đạt</w:t>
            </w:r>
            <w:proofErr w:type="spellEnd"/>
          </w:p>
        </w:tc>
      </w:tr>
      <w:tr w:rsidR="006F76B0" w:rsidRPr="00407B4C" w14:paraId="44CDF6D2" w14:textId="77777777" w:rsidTr="00202CC1">
        <w:trPr>
          <w:trHeight w:val="440"/>
        </w:trPr>
        <w:tc>
          <w:tcPr>
            <w:tcW w:w="1710" w:type="dxa"/>
            <w:vMerge/>
            <w:shd w:val="clear" w:color="auto" w:fill="FFFFFF" w:themeFill="background1"/>
            <w:vAlign w:val="center"/>
          </w:tcPr>
          <w:p w14:paraId="02CEDA06" w14:textId="77777777" w:rsidR="006F76B0" w:rsidRPr="00407B4C" w:rsidRDefault="006F76B0" w:rsidP="004B4A0C">
            <w:pPr>
              <w:widowControl w:val="0"/>
              <w:autoSpaceDE w:val="0"/>
              <w:autoSpaceDN w:val="0"/>
              <w:spacing w:before="167" w:after="0" w:line="240" w:lineRule="auto"/>
              <w:ind w:left="107" w:right="96"/>
              <w:jc w:val="both"/>
              <w:rPr>
                <w:rFonts w:ascii="Times New Roman" w:eastAsia="Times New Roman" w:hAnsi="Times New Roman" w:cs="Times New Roman"/>
                <w:b/>
                <w:sz w:val="24"/>
                <w:szCs w:val="24"/>
                <w:lang w:val="vi" w:eastAsia="vi"/>
              </w:rPr>
            </w:pPr>
          </w:p>
        </w:tc>
        <w:tc>
          <w:tcPr>
            <w:tcW w:w="7110" w:type="dxa"/>
            <w:shd w:val="clear" w:color="auto" w:fill="FFFFFF" w:themeFill="background1"/>
            <w:vAlign w:val="center"/>
          </w:tcPr>
          <w:p w14:paraId="548ED698" w14:textId="77777777" w:rsidR="006F76B0" w:rsidRPr="00A52AA1" w:rsidRDefault="006F76B0" w:rsidP="004B4A0C">
            <w:pPr>
              <w:widowControl w:val="0"/>
              <w:autoSpaceDE w:val="0"/>
              <w:autoSpaceDN w:val="0"/>
              <w:spacing w:before="59" w:after="0" w:line="240" w:lineRule="auto"/>
              <w:ind w:left="107" w:right="147"/>
              <w:jc w:val="both"/>
              <w:rPr>
                <w:rFonts w:ascii="Times New Roman" w:eastAsia="Times New Roman" w:hAnsi="Times New Roman" w:cs="Times New Roman"/>
                <w:sz w:val="24"/>
                <w:szCs w:val="24"/>
                <w:lang w:val="vi" w:eastAsia="vi"/>
              </w:rPr>
            </w:pPr>
            <w:r w:rsidRPr="00A52AA1">
              <w:rPr>
                <w:rFonts w:ascii="Times New Roman" w:eastAsia="Times New Roman" w:hAnsi="Times New Roman" w:cs="Times New Roman"/>
                <w:sz w:val="24"/>
                <w:szCs w:val="24"/>
                <w:lang w:val="vi" w:eastAsia="vi"/>
              </w:rPr>
              <w:t>Ngoài các trường hợp đạt nêu trên.</w:t>
            </w:r>
          </w:p>
        </w:tc>
        <w:tc>
          <w:tcPr>
            <w:tcW w:w="1260" w:type="dxa"/>
            <w:shd w:val="clear" w:color="auto" w:fill="FFFFFF" w:themeFill="background1"/>
            <w:vAlign w:val="center"/>
          </w:tcPr>
          <w:p w14:paraId="06CB6AD4" w14:textId="77777777" w:rsidR="006F76B0" w:rsidRPr="00407B4C" w:rsidRDefault="006F76B0" w:rsidP="004B4A0C">
            <w:pPr>
              <w:spacing w:after="0" w:line="240" w:lineRule="auto"/>
              <w:jc w:val="center"/>
              <w:rPr>
                <w:rFonts w:ascii="Times New Roman" w:eastAsia="Times New Roman" w:hAnsi="Times New Roman" w:cs="Times New Roman"/>
                <w:b/>
                <w:sz w:val="24"/>
                <w:szCs w:val="24"/>
              </w:rPr>
            </w:pPr>
            <w:proofErr w:type="spellStart"/>
            <w:r w:rsidRPr="00407B4C">
              <w:rPr>
                <w:rFonts w:ascii="Times New Roman" w:eastAsia="Times New Roman" w:hAnsi="Times New Roman" w:cs="Times New Roman"/>
                <w:b/>
                <w:sz w:val="24"/>
                <w:szCs w:val="24"/>
              </w:rPr>
              <w:t>Không</w:t>
            </w:r>
            <w:proofErr w:type="spellEnd"/>
            <w:r w:rsidRPr="00407B4C">
              <w:rPr>
                <w:rFonts w:ascii="Times New Roman" w:eastAsia="Times New Roman" w:hAnsi="Times New Roman" w:cs="Times New Roman"/>
                <w:b/>
                <w:sz w:val="24"/>
                <w:szCs w:val="24"/>
              </w:rPr>
              <w:t xml:space="preserve"> </w:t>
            </w:r>
            <w:proofErr w:type="spellStart"/>
            <w:r w:rsidRPr="00407B4C">
              <w:rPr>
                <w:rFonts w:ascii="Times New Roman" w:eastAsia="Times New Roman" w:hAnsi="Times New Roman" w:cs="Times New Roman"/>
                <w:b/>
                <w:sz w:val="24"/>
                <w:szCs w:val="24"/>
              </w:rPr>
              <w:t>đạt</w:t>
            </w:r>
            <w:proofErr w:type="spellEnd"/>
          </w:p>
        </w:tc>
      </w:tr>
      <w:tr w:rsidR="00407B4C" w:rsidRPr="00407B4C" w14:paraId="463D487C" w14:textId="77777777" w:rsidTr="00202CC1">
        <w:trPr>
          <w:trHeight w:val="431"/>
        </w:trPr>
        <w:tc>
          <w:tcPr>
            <w:tcW w:w="1710" w:type="dxa"/>
            <w:vMerge w:val="restart"/>
            <w:shd w:val="clear" w:color="auto" w:fill="FFFFFF" w:themeFill="background1"/>
            <w:vAlign w:val="center"/>
          </w:tcPr>
          <w:p w14:paraId="2C82ABC9" w14:textId="77777777" w:rsidR="00407B4C" w:rsidRPr="00407B4C" w:rsidRDefault="00407B4C" w:rsidP="00A52AA1">
            <w:pPr>
              <w:widowControl w:val="0"/>
              <w:autoSpaceDE w:val="0"/>
              <w:autoSpaceDN w:val="0"/>
              <w:spacing w:before="167" w:after="0" w:line="240" w:lineRule="auto"/>
              <w:ind w:left="107" w:right="96"/>
              <w:jc w:val="center"/>
              <w:rPr>
                <w:rFonts w:ascii="Times New Roman" w:eastAsia="Times New Roman" w:hAnsi="Times New Roman" w:cs="Times New Roman"/>
                <w:b/>
                <w:sz w:val="24"/>
                <w:szCs w:val="24"/>
                <w:lang w:val="vi" w:eastAsia="vi"/>
              </w:rPr>
            </w:pPr>
            <w:r w:rsidRPr="00407B4C">
              <w:rPr>
                <w:rFonts w:ascii="Times New Roman" w:eastAsia="Times New Roman" w:hAnsi="Times New Roman" w:cs="Times New Roman"/>
                <w:b/>
                <w:sz w:val="24"/>
                <w:szCs w:val="24"/>
                <w:lang w:val="vi" w:eastAsia="vi"/>
              </w:rPr>
              <w:t>KẾT LUẬN</w:t>
            </w:r>
          </w:p>
        </w:tc>
        <w:tc>
          <w:tcPr>
            <w:tcW w:w="7110" w:type="dxa"/>
            <w:shd w:val="clear" w:color="auto" w:fill="FFFFFF" w:themeFill="background1"/>
            <w:vAlign w:val="center"/>
          </w:tcPr>
          <w:p w14:paraId="2C04FB2A" w14:textId="77777777" w:rsidR="00407B4C" w:rsidRPr="00407B4C" w:rsidRDefault="00407B4C" w:rsidP="004B4A0C">
            <w:pPr>
              <w:widowControl w:val="0"/>
              <w:autoSpaceDE w:val="0"/>
              <w:autoSpaceDN w:val="0"/>
              <w:spacing w:before="59" w:after="0" w:line="240" w:lineRule="auto"/>
              <w:ind w:left="107"/>
              <w:jc w:val="both"/>
              <w:rPr>
                <w:rFonts w:ascii="Times New Roman" w:eastAsia="Times New Roman" w:hAnsi="Times New Roman" w:cs="Times New Roman"/>
                <w:sz w:val="24"/>
                <w:szCs w:val="24"/>
                <w:lang w:val="vi" w:eastAsia="vi"/>
              </w:rPr>
            </w:pPr>
            <w:r w:rsidRPr="00407B4C">
              <w:rPr>
                <w:rFonts w:ascii="Times New Roman" w:eastAsia="Times New Roman" w:hAnsi="Times New Roman" w:cs="Times New Roman"/>
                <w:sz w:val="24"/>
                <w:szCs w:val="24"/>
                <w:lang w:val="vi" w:eastAsia="vi"/>
              </w:rPr>
              <w:t>Tất cả tiêu chuẩn đều được xác định là đạt.</w:t>
            </w:r>
          </w:p>
        </w:tc>
        <w:tc>
          <w:tcPr>
            <w:tcW w:w="1260" w:type="dxa"/>
            <w:shd w:val="clear" w:color="auto" w:fill="FFFFFF" w:themeFill="background1"/>
            <w:vAlign w:val="center"/>
          </w:tcPr>
          <w:p w14:paraId="56243620" w14:textId="77777777" w:rsidR="00407B4C" w:rsidRPr="00407B4C" w:rsidRDefault="00407B4C" w:rsidP="004B4A0C">
            <w:pPr>
              <w:spacing w:after="0" w:line="240" w:lineRule="auto"/>
              <w:jc w:val="center"/>
              <w:rPr>
                <w:rFonts w:ascii="Times New Roman" w:eastAsia="Times New Roman" w:hAnsi="Times New Roman" w:cs="Times New Roman"/>
                <w:b/>
                <w:sz w:val="24"/>
                <w:szCs w:val="24"/>
              </w:rPr>
            </w:pPr>
            <w:proofErr w:type="spellStart"/>
            <w:r w:rsidRPr="00407B4C">
              <w:rPr>
                <w:rFonts w:ascii="Times New Roman" w:eastAsia="Times New Roman" w:hAnsi="Times New Roman" w:cs="Times New Roman"/>
                <w:b/>
                <w:sz w:val="24"/>
                <w:szCs w:val="24"/>
              </w:rPr>
              <w:t>Đạt</w:t>
            </w:r>
            <w:proofErr w:type="spellEnd"/>
          </w:p>
        </w:tc>
      </w:tr>
      <w:tr w:rsidR="00407B4C" w:rsidRPr="00407B4C" w14:paraId="2CF5A193" w14:textId="77777777" w:rsidTr="00202CC1">
        <w:trPr>
          <w:trHeight w:val="410"/>
        </w:trPr>
        <w:tc>
          <w:tcPr>
            <w:tcW w:w="1710" w:type="dxa"/>
            <w:vMerge/>
            <w:shd w:val="clear" w:color="auto" w:fill="FFFFFF" w:themeFill="background1"/>
            <w:vAlign w:val="center"/>
          </w:tcPr>
          <w:p w14:paraId="3812953D" w14:textId="77777777" w:rsidR="00407B4C" w:rsidRPr="00407B4C" w:rsidRDefault="00407B4C" w:rsidP="004B4A0C">
            <w:pPr>
              <w:spacing w:before="4" w:after="0" w:line="240" w:lineRule="auto"/>
              <w:jc w:val="both"/>
              <w:rPr>
                <w:rFonts w:ascii="Times New Roman" w:eastAsia="Times New Roman" w:hAnsi="Times New Roman" w:cs="Times New Roman"/>
                <w:b/>
                <w:sz w:val="24"/>
                <w:szCs w:val="24"/>
              </w:rPr>
            </w:pPr>
          </w:p>
        </w:tc>
        <w:tc>
          <w:tcPr>
            <w:tcW w:w="7110" w:type="dxa"/>
            <w:shd w:val="clear" w:color="auto" w:fill="FFFFFF" w:themeFill="background1"/>
            <w:vAlign w:val="center"/>
          </w:tcPr>
          <w:p w14:paraId="3BF416FC" w14:textId="77777777" w:rsidR="00407B4C" w:rsidRPr="00407B4C" w:rsidRDefault="00407B4C" w:rsidP="004B4A0C">
            <w:pPr>
              <w:widowControl w:val="0"/>
              <w:autoSpaceDE w:val="0"/>
              <w:autoSpaceDN w:val="0"/>
              <w:spacing w:before="59" w:after="0" w:line="240" w:lineRule="auto"/>
              <w:ind w:left="107"/>
              <w:jc w:val="both"/>
              <w:rPr>
                <w:rFonts w:ascii="Times New Roman" w:eastAsia="Times New Roman" w:hAnsi="Times New Roman" w:cs="Times New Roman"/>
                <w:sz w:val="24"/>
                <w:szCs w:val="24"/>
                <w:lang w:val="vi" w:eastAsia="vi"/>
              </w:rPr>
            </w:pPr>
            <w:r w:rsidRPr="00407B4C">
              <w:rPr>
                <w:rFonts w:ascii="Times New Roman" w:eastAsia="Times New Roman" w:hAnsi="Times New Roman" w:cs="Times New Roman"/>
                <w:spacing w:val="2"/>
                <w:sz w:val="24"/>
                <w:szCs w:val="24"/>
                <w:lang w:val="vi" w:eastAsia="vi"/>
              </w:rPr>
              <w:t xml:space="preserve">Có </w:t>
            </w:r>
            <w:r w:rsidRPr="00407B4C">
              <w:rPr>
                <w:rFonts w:ascii="Times New Roman" w:eastAsia="Times New Roman" w:hAnsi="Times New Roman" w:cs="Times New Roman"/>
                <w:sz w:val="24"/>
                <w:szCs w:val="24"/>
                <w:lang w:val="vi" w:eastAsia="vi"/>
              </w:rPr>
              <w:t xml:space="preserve">01 </w:t>
            </w:r>
            <w:r w:rsidRPr="00407B4C">
              <w:rPr>
                <w:rFonts w:ascii="Times New Roman" w:eastAsia="Times New Roman" w:hAnsi="Times New Roman" w:cs="Times New Roman"/>
                <w:spacing w:val="2"/>
                <w:sz w:val="24"/>
                <w:szCs w:val="24"/>
                <w:lang w:val="vi" w:eastAsia="vi"/>
              </w:rPr>
              <w:t xml:space="preserve">tiêu chuẩn </w:t>
            </w:r>
            <w:r w:rsidRPr="00407B4C">
              <w:rPr>
                <w:rFonts w:ascii="Times New Roman" w:eastAsia="Times New Roman" w:hAnsi="Times New Roman" w:cs="Times New Roman"/>
                <w:spacing w:val="3"/>
                <w:sz w:val="24"/>
                <w:szCs w:val="24"/>
                <w:lang w:val="vi" w:eastAsia="vi"/>
              </w:rPr>
              <w:t xml:space="preserve">được </w:t>
            </w:r>
            <w:r w:rsidRPr="00407B4C">
              <w:rPr>
                <w:rFonts w:ascii="Times New Roman" w:eastAsia="Times New Roman" w:hAnsi="Times New Roman" w:cs="Times New Roman"/>
                <w:sz w:val="24"/>
                <w:szCs w:val="24"/>
                <w:lang w:val="vi" w:eastAsia="vi"/>
              </w:rPr>
              <w:t xml:space="preserve">xác </w:t>
            </w:r>
            <w:r w:rsidRPr="00407B4C">
              <w:rPr>
                <w:rFonts w:ascii="Times New Roman" w:eastAsia="Times New Roman" w:hAnsi="Times New Roman" w:cs="Times New Roman"/>
                <w:spacing w:val="2"/>
                <w:sz w:val="24"/>
                <w:szCs w:val="24"/>
                <w:lang w:val="vi" w:eastAsia="vi"/>
              </w:rPr>
              <w:t>định là không</w:t>
            </w:r>
            <w:r w:rsidRPr="00407B4C">
              <w:rPr>
                <w:rFonts w:ascii="Times New Roman" w:eastAsia="Times New Roman" w:hAnsi="Times New Roman" w:cs="Times New Roman"/>
                <w:spacing w:val="60"/>
                <w:sz w:val="24"/>
                <w:szCs w:val="24"/>
                <w:lang w:val="vi" w:eastAsia="vi"/>
              </w:rPr>
              <w:t xml:space="preserve"> </w:t>
            </w:r>
            <w:r w:rsidRPr="00407B4C">
              <w:rPr>
                <w:rFonts w:ascii="Times New Roman" w:eastAsia="Times New Roman" w:hAnsi="Times New Roman" w:cs="Times New Roman"/>
                <w:spacing w:val="2"/>
                <w:sz w:val="24"/>
                <w:szCs w:val="24"/>
                <w:lang w:val="vi" w:eastAsia="vi"/>
              </w:rPr>
              <w:t>đạt.</w:t>
            </w:r>
          </w:p>
        </w:tc>
        <w:tc>
          <w:tcPr>
            <w:tcW w:w="1260" w:type="dxa"/>
            <w:shd w:val="clear" w:color="auto" w:fill="FFFFFF" w:themeFill="background1"/>
            <w:vAlign w:val="center"/>
          </w:tcPr>
          <w:p w14:paraId="1E228283" w14:textId="77777777" w:rsidR="00407B4C" w:rsidRPr="00407B4C" w:rsidRDefault="00407B4C" w:rsidP="004B4A0C">
            <w:pPr>
              <w:spacing w:after="0" w:line="240" w:lineRule="auto"/>
              <w:jc w:val="center"/>
              <w:rPr>
                <w:rFonts w:ascii="Times New Roman" w:eastAsia="Times New Roman" w:hAnsi="Times New Roman" w:cs="Times New Roman"/>
                <w:b/>
                <w:sz w:val="24"/>
                <w:szCs w:val="24"/>
              </w:rPr>
            </w:pPr>
            <w:proofErr w:type="spellStart"/>
            <w:r w:rsidRPr="00407B4C">
              <w:rPr>
                <w:rFonts w:ascii="Times New Roman" w:eastAsia="Times New Roman" w:hAnsi="Times New Roman" w:cs="Times New Roman"/>
                <w:b/>
                <w:sz w:val="24"/>
                <w:szCs w:val="24"/>
              </w:rPr>
              <w:t>Không</w:t>
            </w:r>
            <w:proofErr w:type="spellEnd"/>
            <w:r w:rsidRPr="00407B4C">
              <w:rPr>
                <w:rFonts w:ascii="Times New Roman" w:eastAsia="Times New Roman" w:hAnsi="Times New Roman" w:cs="Times New Roman"/>
                <w:b/>
                <w:sz w:val="24"/>
                <w:szCs w:val="24"/>
              </w:rPr>
              <w:t xml:space="preserve"> </w:t>
            </w:r>
            <w:proofErr w:type="spellStart"/>
            <w:r w:rsidRPr="00407B4C">
              <w:rPr>
                <w:rFonts w:ascii="Times New Roman" w:eastAsia="Times New Roman" w:hAnsi="Times New Roman" w:cs="Times New Roman"/>
                <w:b/>
                <w:sz w:val="24"/>
                <w:szCs w:val="24"/>
              </w:rPr>
              <w:t>đạt</w:t>
            </w:r>
            <w:proofErr w:type="spellEnd"/>
          </w:p>
        </w:tc>
      </w:tr>
    </w:tbl>
    <w:p w14:paraId="664450E7" w14:textId="77777777" w:rsidR="00F35727" w:rsidRDefault="00F35727" w:rsidP="00202CC1"/>
    <w:sectPr w:rsidR="00F357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D197E" w14:textId="77777777" w:rsidR="009F6783" w:rsidRDefault="009F6783" w:rsidP="00640F0F">
      <w:pPr>
        <w:spacing w:after="0" w:line="240" w:lineRule="auto"/>
      </w:pPr>
      <w:r>
        <w:separator/>
      </w:r>
    </w:p>
  </w:endnote>
  <w:endnote w:type="continuationSeparator" w:id="0">
    <w:p w14:paraId="5E042BF4" w14:textId="77777777" w:rsidR="009F6783" w:rsidRDefault="009F6783" w:rsidP="00640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0603B" w14:textId="77777777" w:rsidR="009F6783" w:rsidRDefault="009F6783" w:rsidP="00640F0F">
      <w:pPr>
        <w:spacing w:after="0" w:line="240" w:lineRule="auto"/>
      </w:pPr>
      <w:r>
        <w:separator/>
      </w:r>
    </w:p>
  </w:footnote>
  <w:footnote w:type="continuationSeparator" w:id="0">
    <w:p w14:paraId="27276D1A" w14:textId="77777777" w:rsidR="009F6783" w:rsidRDefault="009F6783" w:rsidP="00640F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F0F"/>
    <w:rsid w:val="00073044"/>
    <w:rsid w:val="000C747A"/>
    <w:rsid w:val="000F5D2E"/>
    <w:rsid w:val="0011142C"/>
    <w:rsid w:val="00202CC1"/>
    <w:rsid w:val="0024479F"/>
    <w:rsid w:val="0026488D"/>
    <w:rsid w:val="00303406"/>
    <w:rsid w:val="00317904"/>
    <w:rsid w:val="003C1B7D"/>
    <w:rsid w:val="003C7F70"/>
    <w:rsid w:val="00407B4C"/>
    <w:rsid w:val="0042419B"/>
    <w:rsid w:val="00477CED"/>
    <w:rsid w:val="00492DA8"/>
    <w:rsid w:val="004B4A0C"/>
    <w:rsid w:val="00585862"/>
    <w:rsid w:val="00640F0F"/>
    <w:rsid w:val="00691735"/>
    <w:rsid w:val="006B74E9"/>
    <w:rsid w:val="006F76B0"/>
    <w:rsid w:val="0075782E"/>
    <w:rsid w:val="008320A0"/>
    <w:rsid w:val="008D045B"/>
    <w:rsid w:val="008D7F99"/>
    <w:rsid w:val="008F41EC"/>
    <w:rsid w:val="009B5E39"/>
    <w:rsid w:val="009E40EC"/>
    <w:rsid w:val="009E71C1"/>
    <w:rsid w:val="009F6783"/>
    <w:rsid w:val="00A23AD0"/>
    <w:rsid w:val="00A52AA1"/>
    <w:rsid w:val="00A95B20"/>
    <w:rsid w:val="00B15170"/>
    <w:rsid w:val="00B41ADD"/>
    <w:rsid w:val="00C91C2D"/>
    <w:rsid w:val="00D32185"/>
    <w:rsid w:val="00E476C9"/>
    <w:rsid w:val="00F34A38"/>
    <w:rsid w:val="00F35727"/>
    <w:rsid w:val="00FF6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7A66B"/>
  <w15:chartTrackingRefBased/>
  <w15:docId w15:val="{64CAB0A2-AF2D-4ABC-905C-31159B9F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40F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0F0F"/>
    <w:rPr>
      <w:sz w:val="20"/>
      <w:szCs w:val="20"/>
    </w:rPr>
  </w:style>
  <w:style w:type="character" w:styleId="FootnoteReference">
    <w:name w:val="footnote reference"/>
    <w:aliases w:val="callout"/>
    <w:uiPriority w:val="99"/>
    <w:rsid w:val="00640F0F"/>
    <w:rPr>
      <w:vertAlign w:val="superscript"/>
    </w:rPr>
  </w:style>
  <w:style w:type="paragraph" w:customStyle="1" w:styleId="SectionVIHeader">
    <w:name w:val="Section VI. Header"/>
    <w:basedOn w:val="Normal"/>
    <w:rsid w:val="00C91C2D"/>
    <w:pPr>
      <w:spacing w:before="120" w:after="240" w:line="240" w:lineRule="auto"/>
      <w:jc w:val="center"/>
    </w:pPr>
    <w:rPr>
      <w:rFonts w:ascii="Times New Roman" w:eastAsia="Times New Roman" w:hAnsi="Times New Roman"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LENOVO</cp:lastModifiedBy>
  <cp:revision>15</cp:revision>
  <dcterms:created xsi:type="dcterms:W3CDTF">2025-09-02T08:32:00Z</dcterms:created>
  <dcterms:modified xsi:type="dcterms:W3CDTF">2025-10-14T02:19:00Z</dcterms:modified>
</cp:coreProperties>
</file>