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476" w:rsidRPr="00520F13" w:rsidRDefault="00110476" w:rsidP="00110476">
      <w:pPr>
        <w:spacing w:before="120" w:after="120"/>
        <w:jc w:val="center"/>
        <w:outlineLvl w:val="0"/>
        <w:rPr>
          <w:b/>
          <w:bCs/>
          <w:sz w:val="26"/>
          <w:szCs w:val="26"/>
        </w:rPr>
      </w:pPr>
      <w:bookmarkStart w:id="0" w:name="_Toc104800535"/>
      <w:r w:rsidRPr="00520F13">
        <w:rPr>
          <w:b/>
          <w:bCs/>
          <w:sz w:val="26"/>
          <w:szCs w:val="26"/>
        </w:rPr>
        <w:t>Chương V. YÊU CẦU VỀ KỸ THUẬT</w:t>
      </w:r>
      <w:bookmarkEnd w:id="0"/>
      <w:r w:rsidRPr="00520F13">
        <w:rPr>
          <w:i/>
          <w:sz w:val="26"/>
          <w:szCs w:val="26"/>
          <w:lang w:val="nl-NL"/>
        </w:rPr>
        <w:t xml:space="preserve"> </w:t>
      </w:r>
    </w:p>
    <w:p w:rsidR="00110476" w:rsidRPr="00520F13" w:rsidRDefault="00110476" w:rsidP="00110476">
      <w:pPr>
        <w:spacing w:before="120" w:after="120"/>
        <w:ind w:firstLine="709"/>
        <w:rPr>
          <w:b/>
          <w:sz w:val="26"/>
          <w:szCs w:val="26"/>
          <w:lang w:val="nl-NL"/>
        </w:rPr>
      </w:pPr>
      <w:r w:rsidRPr="00520F13">
        <w:rPr>
          <w:b/>
          <w:sz w:val="26"/>
          <w:szCs w:val="26"/>
          <w:lang w:val="nl-NL"/>
        </w:rPr>
        <w:t>1. Giới thiệu chung về dự toán mua sắm, gói thầu:</w:t>
      </w:r>
    </w:p>
    <w:p w:rsidR="00110476" w:rsidRPr="00520F13" w:rsidRDefault="00110476" w:rsidP="00110476">
      <w:pPr>
        <w:pStyle w:val="ANoidungcandeugxdvn"/>
        <w:spacing w:before="120" w:after="120" w:line="276" w:lineRule="auto"/>
        <w:rPr>
          <w:sz w:val="26"/>
          <w:szCs w:val="26"/>
        </w:rPr>
      </w:pPr>
      <w:r w:rsidRPr="00520F13">
        <w:rPr>
          <w:b/>
          <w:bCs/>
          <w:sz w:val="26"/>
          <w:szCs w:val="26"/>
        </w:rPr>
        <w:t>a) Dự toán</w:t>
      </w:r>
      <w:r w:rsidRPr="00520F13">
        <w:rPr>
          <w:b/>
          <w:bCs/>
          <w:sz w:val="26"/>
          <w:szCs w:val="26"/>
          <w:lang w:val="vi-VN"/>
        </w:rPr>
        <w:t xml:space="preserve"> mua sắm</w:t>
      </w:r>
      <w:r w:rsidRPr="00520F13">
        <w:rPr>
          <w:b/>
          <w:bCs/>
          <w:sz w:val="26"/>
          <w:szCs w:val="26"/>
        </w:rPr>
        <w:t>:</w:t>
      </w:r>
      <w:r w:rsidRPr="00520F13">
        <w:rPr>
          <w:sz w:val="26"/>
          <w:szCs w:val="26"/>
        </w:rPr>
        <w:t xml:space="preserve"> </w:t>
      </w:r>
    </w:p>
    <w:p w:rsidR="00110476" w:rsidRPr="00520F13" w:rsidRDefault="00110476" w:rsidP="00110476">
      <w:pPr>
        <w:pStyle w:val="ANoidungcandeugxdvn"/>
        <w:numPr>
          <w:ilvl w:val="0"/>
          <w:numId w:val="3"/>
        </w:numPr>
        <w:spacing w:before="120" w:after="120" w:line="276" w:lineRule="auto"/>
        <w:rPr>
          <w:bCs/>
          <w:sz w:val="26"/>
          <w:szCs w:val="26"/>
          <w:lang w:val="vi-VN"/>
        </w:rPr>
      </w:pPr>
      <w:r w:rsidRPr="00520F13">
        <w:rPr>
          <w:sz w:val="26"/>
          <w:szCs w:val="26"/>
        </w:rPr>
        <w:t>Tên dự toán</w:t>
      </w:r>
      <w:r w:rsidRPr="00520F13">
        <w:rPr>
          <w:sz w:val="26"/>
          <w:szCs w:val="26"/>
          <w:lang w:val="vi-VN"/>
        </w:rPr>
        <w:t xml:space="preserve"> mua sắm</w:t>
      </w:r>
      <w:r w:rsidRPr="00520F13">
        <w:rPr>
          <w:sz w:val="26"/>
          <w:szCs w:val="26"/>
        </w:rPr>
        <w:t xml:space="preserve">: </w:t>
      </w:r>
      <w:r w:rsidRPr="00B2737F">
        <w:rPr>
          <w:bCs/>
          <w:sz w:val="26"/>
          <w:szCs w:val="26"/>
        </w:rPr>
        <w:t>Bồi dưỡng Nhân viên y tế ấp, khóm</w:t>
      </w:r>
    </w:p>
    <w:p w:rsidR="00110476" w:rsidRPr="00520F13" w:rsidRDefault="00110476" w:rsidP="00110476">
      <w:pPr>
        <w:pStyle w:val="ANoidungcandeugxdvn"/>
        <w:numPr>
          <w:ilvl w:val="0"/>
          <w:numId w:val="3"/>
        </w:numPr>
        <w:spacing w:before="120" w:after="120" w:line="276" w:lineRule="auto"/>
        <w:ind w:left="426"/>
        <w:rPr>
          <w:sz w:val="26"/>
          <w:szCs w:val="26"/>
        </w:rPr>
      </w:pPr>
      <w:r w:rsidRPr="00520F13">
        <w:rPr>
          <w:sz w:val="26"/>
          <w:szCs w:val="26"/>
        </w:rPr>
        <w:t>Chủ</w:t>
      </w:r>
      <w:r w:rsidRPr="00520F13">
        <w:rPr>
          <w:sz w:val="26"/>
          <w:szCs w:val="26"/>
          <w:lang w:val="vi-VN"/>
        </w:rPr>
        <w:t xml:space="preserve"> đầu tư</w:t>
      </w:r>
      <w:r w:rsidRPr="00520F13">
        <w:rPr>
          <w:sz w:val="26"/>
          <w:szCs w:val="26"/>
        </w:rPr>
        <w:t xml:space="preserve">: </w:t>
      </w:r>
      <w:r>
        <w:rPr>
          <w:sz w:val="26"/>
          <w:szCs w:val="26"/>
        </w:rPr>
        <w:t>Sở Y tế tỉnh Cà Mau</w:t>
      </w:r>
    </w:p>
    <w:p w:rsidR="00110476" w:rsidRPr="00520F13" w:rsidRDefault="00110476" w:rsidP="00110476">
      <w:pPr>
        <w:pStyle w:val="ANoidungcandeugxdvn"/>
        <w:numPr>
          <w:ilvl w:val="0"/>
          <w:numId w:val="3"/>
        </w:numPr>
        <w:spacing w:before="120" w:after="120" w:line="276" w:lineRule="auto"/>
        <w:ind w:left="426"/>
        <w:rPr>
          <w:sz w:val="26"/>
          <w:szCs w:val="26"/>
        </w:rPr>
      </w:pPr>
      <w:r w:rsidRPr="00520F13">
        <w:rPr>
          <w:sz w:val="26"/>
          <w:szCs w:val="26"/>
        </w:rPr>
        <w:t>Các văn bản pháp lý:</w:t>
      </w:r>
    </w:p>
    <w:p w:rsidR="00110476" w:rsidRPr="00520F13" w:rsidRDefault="00110476" w:rsidP="00110476">
      <w:pPr>
        <w:pStyle w:val="ANoidungcandeugxdvn"/>
        <w:numPr>
          <w:ilvl w:val="0"/>
          <w:numId w:val="1"/>
        </w:numPr>
        <w:spacing w:before="120" w:after="120" w:line="276" w:lineRule="auto"/>
        <w:ind w:left="0" w:firstLine="131"/>
        <w:rPr>
          <w:sz w:val="26"/>
          <w:szCs w:val="26"/>
        </w:rPr>
      </w:pPr>
      <w:r w:rsidRPr="00520F13">
        <w:rPr>
          <w:sz w:val="26"/>
          <w:szCs w:val="26"/>
        </w:rPr>
        <w:t xml:space="preserve">Căn cứ </w:t>
      </w:r>
      <w:r w:rsidRPr="00B2737F">
        <w:rPr>
          <w:sz w:val="26"/>
          <w:szCs w:val="26"/>
        </w:rPr>
        <w:t>Quyết định số 1891/QĐ-SYT ngày 26/9/2025 của Sở Y tế tỉnh Cà Mau về việc phê duyệt điều chỉnh Kế hoạch lựa chọn nhà thầu dự toán: Bồi dưỡng Nhân viên y tế ấp, khóm</w:t>
      </w:r>
      <w:r w:rsidRPr="00B2737F">
        <w:rPr>
          <w:sz w:val="26"/>
          <w:szCs w:val="26"/>
          <w:lang w:val="vi-VN"/>
        </w:rPr>
        <w:t>.</w:t>
      </w:r>
    </w:p>
    <w:p w:rsidR="00110476" w:rsidRPr="00520F13" w:rsidRDefault="00110476" w:rsidP="00110476">
      <w:pPr>
        <w:pStyle w:val="ANoidungcandeugxdvn"/>
        <w:spacing w:before="120" w:after="120" w:line="276" w:lineRule="auto"/>
        <w:ind w:firstLine="540"/>
        <w:rPr>
          <w:b/>
          <w:bCs/>
          <w:sz w:val="26"/>
          <w:szCs w:val="26"/>
          <w:lang w:val="vi-VN"/>
        </w:rPr>
      </w:pPr>
      <w:r w:rsidRPr="00520F13">
        <w:rPr>
          <w:b/>
          <w:bCs/>
          <w:sz w:val="26"/>
          <w:szCs w:val="26"/>
        </w:rPr>
        <w:t>b) Gói thầu</w:t>
      </w:r>
      <w:r w:rsidRPr="00520F13">
        <w:rPr>
          <w:b/>
          <w:bCs/>
          <w:sz w:val="26"/>
          <w:szCs w:val="26"/>
          <w:lang w:val="vi-VN"/>
        </w:rPr>
        <w:t>:</w:t>
      </w:r>
    </w:p>
    <w:p w:rsidR="00110476" w:rsidRPr="00520F13" w:rsidRDefault="00110476" w:rsidP="00110476">
      <w:pPr>
        <w:pStyle w:val="ANoidungcandeugxdvn"/>
        <w:numPr>
          <w:ilvl w:val="0"/>
          <w:numId w:val="2"/>
        </w:numPr>
        <w:spacing w:before="120" w:after="120" w:line="276" w:lineRule="auto"/>
        <w:ind w:left="0" w:firstLine="131"/>
        <w:rPr>
          <w:sz w:val="26"/>
          <w:szCs w:val="26"/>
          <w:lang w:val="vi-VN"/>
        </w:rPr>
      </w:pPr>
      <w:r w:rsidRPr="00520F13">
        <w:rPr>
          <w:sz w:val="26"/>
          <w:szCs w:val="26"/>
        </w:rPr>
        <w:t>Tên gói thầu:</w:t>
      </w:r>
      <w:r w:rsidRPr="00520F13">
        <w:rPr>
          <w:sz w:val="26"/>
          <w:szCs w:val="26"/>
          <w:lang w:val="vi-VN"/>
        </w:rPr>
        <w:t xml:space="preserve"> </w:t>
      </w:r>
      <w:r>
        <w:rPr>
          <w:sz w:val="26"/>
          <w:szCs w:val="26"/>
          <w:lang w:val="vi-VN"/>
        </w:rPr>
        <w:t>Gói thầu số 02: Bồi dưỡng Nhân viên y tế ấp, khóm</w:t>
      </w:r>
      <w:r w:rsidRPr="00520F13">
        <w:rPr>
          <w:sz w:val="26"/>
          <w:szCs w:val="26"/>
          <w:lang w:val="vi-VN"/>
        </w:rPr>
        <w:t xml:space="preserve"> </w:t>
      </w:r>
    </w:p>
    <w:p w:rsidR="00110476" w:rsidRPr="00520F13" w:rsidRDefault="00110476" w:rsidP="00110476">
      <w:pPr>
        <w:pStyle w:val="ANoidungcandeugxdvn"/>
        <w:numPr>
          <w:ilvl w:val="0"/>
          <w:numId w:val="2"/>
        </w:numPr>
        <w:spacing w:before="120" w:after="120" w:line="276" w:lineRule="auto"/>
        <w:ind w:left="0" w:firstLine="131"/>
        <w:rPr>
          <w:sz w:val="26"/>
          <w:szCs w:val="26"/>
          <w:lang w:val="vi-VN"/>
        </w:rPr>
      </w:pPr>
      <w:r w:rsidRPr="00520F13">
        <w:rPr>
          <w:sz w:val="26"/>
          <w:szCs w:val="26"/>
        </w:rPr>
        <w:t xml:space="preserve">Nguồn vốn: </w:t>
      </w:r>
      <w:r>
        <w:rPr>
          <w:sz w:val="26"/>
          <w:szCs w:val="26"/>
        </w:rPr>
        <w:t>Sự nghiệp giáo dục và đào tạo</w:t>
      </w:r>
      <w:r w:rsidRPr="00520F13">
        <w:rPr>
          <w:sz w:val="26"/>
          <w:szCs w:val="26"/>
        </w:rPr>
        <w:t xml:space="preserve"> năm 2025</w:t>
      </w:r>
    </w:p>
    <w:p w:rsidR="00110476" w:rsidRPr="00520F13" w:rsidRDefault="00110476" w:rsidP="00110476">
      <w:pPr>
        <w:pStyle w:val="ANoidungcandeugxdvn"/>
        <w:numPr>
          <w:ilvl w:val="0"/>
          <w:numId w:val="2"/>
        </w:numPr>
        <w:spacing w:before="120" w:after="120" w:line="276" w:lineRule="auto"/>
        <w:ind w:left="0" w:firstLine="131"/>
        <w:rPr>
          <w:sz w:val="26"/>
          <w:szCs w:val="26"/>
        </w:rPr>
      </w:pPr>
      <w:r w:rsidRPr="00520F13">
        <w:rPr>
          <w:sz w:val="26"/>
          <w:szCs w:val="26"/>
        </w:rPr>
        <w:t>Hình thức lựa chọn nhà thầu: Chào hàng cạnh tranh trong nước qua mạng</w:t>
      </w:r>
    </w:p>
    <w:p w:rsidR="00110476" w:rsidRPr="00520F13" w:rsidRDefault="00110476" w:rsidP="00110476">
      <w:pPr>
        <w:pStyle w:val="ANoidungcandeugxdvn"/>
        <w:numPr>
          <w:ilvl w:val="0"/>
          <w:numId w:val="2"/>
        </w:numPr>
        <w:spacing w:before="120" w:after="120" w:line="276" w:lineRule="auto"/>
        <w:ind w:left="0" w:firstLine="131"/>
        <w:rPr>
          <w:sz w:val="26"/>
          <w:szCs w:val="26"/>
        </w:rPr>
      </w:pPr>
      <w:r w:rsidRPr="00520F13">
        <w:rPr>
          <w:sz w:val="26"/>
          <w:szCs w:val="26"/>
        </w:rPr>
        <w:t>Phương thức lựa chọn nhà thầu: 1</w:t>
      </w:r>
      <w:r w:rsidRPr="00520F13">
        <w:rPr>
          <w:sz w:val="26"/>
          <w:szCs w:val="26"/>
          <w:lang w:val="vi-VN"/>
        </w:rPr>
        <w:t xml:space="preserve"> </w:t>
      </w:r>
      <w:r w:rsidRPr="00520F13">
        <w:rPr>
          <w:sz w:val="26"/>
          <w:szCs w:val="26"/>
        </w:rPr>
        <w:t>giai đoạn, 1 túi hồ sơ</w:t>
      </w:r>
    </w:p>
    <w:p w:rsidR="00110476" w:rsidRPr="00520F13" w:rsidRDefault="00110476" w:rsidP="00110476">
      <w:pPr>
        <w:pStyle w:val="ANoidungcandeugxdvn"/>
        <w:numPr>
          <w:ilvl w:val="0"/>
          <w:numId w:val="2"/>
        </w:numPr>
        <w:spacing w:before="120" w:after="120" w:line="276" w:lineRule="auto"/>
        <w:ind w:left="0" w:firstLine="131"/>
        <w:rPr>
          <w:sz w:val="26"/>
          <w:szCs w:val="26"/>
        </w:rPr>
      </w:pPr>
      <w:r w:rsidRPr="00520F13">
        <w:rPr>
          <w:sz w:val="26"/>
          <w:szCs w:val="26"/>
        </w:rPr>
        <w:t xml:space="preserve">Thời gian bắt đầu tổ chức lựa chọn nhà thầu: </w:t>
      </w:r>
      <w:r w:rsidRPr="00520F13">
        <w:rPr>
          <w:sz w:val="26"/>
          <w:szCs w:val="26"/>
          <w:lang w:val="vi-VN"/>
        </w:rPr>
        <w:t xml:space="preserve">Quý </w:t>
      </w:r>
      <w:r>
        <w:rPr>
          <w:sz w:val="26"/>
          <w:szCs w:val="26"/>
          <w:lang w:val="en-US"/>
        </w:rPr>
        <w:t>IV</w:t>
      </w:r>
      <w:r w:rsidRPr="00520F13">
        <w:rPr>
          <w:sz w:val="26"/>
          <w:szCs w:val="26"/>
          <w:lang w:val="vi-VN"/>
        </w:rPr>
        <w:t xml:space="preserve"> </w:t>
      </w:r>
      <w:r w:rsidRPr="00520F13">
        <w:rPr>
          <w:sz w:val="26"/>
          <w:szCs w:val="26"/>
        </w:rPr>
        <w:t>năm 2025</w:t>
      </w:r>
    </w:p>
    <w:p w:rsidR="00110476" w:rsidRPr="00520F13" w:rsidRDefault="00110476" w:rsidP="00110476">
      <w:pPr>
        <w:pStyle w:val="ANoidungcandeugxdvn"/>
        <w:numPr>
          <w:ilvl w:val="0"/>
          <w:numId w:val="2"/>
        </w:numPr>
        <w:spacing w:before="120" w:after="120" w:line="276" w:lineRule="auto"/>
        <w:ind w:left="0" w:firstLine="131"/>
        <w:rPr>
          <w:sz w:val="26"/>
          <w:szCs w:val="26"/>
        </w:rPr>
      </w:pPr>
      <w:r w:rsidRPr="00520F13">
        <w:rPr>
          <w:sz w:val="26"/>
          <w:szCs w:val="26"/>
        </w:rPr>
        <w:t>Loại hợp đồng: Trọn gói</w:t>
      </w:r>
      <w:bookmarkStart w:id="1" w:name="_GoBack"/>
      <w:bookmarkEnd w:id="1"/>
    </w:p>
    <w:p w:rsidR="00110476" w:rsidRPr="00520F13" w:rsidRDefault="00110476" w:rsidP="00110476">
      <w:pPr>
        <w:pStyle w:val="ANoidungcandeugxdvn"/>
        <w:numPr>
          <w:ilvl w:val="0"/>
          <w:numId w:val="2"/>
        </w:numPr>
        <w:spacing w:before="120" w:after="120" w:line="276" w:lineRule="auto"/>
        <w:ind w:left="0" w:firstLine="131"/>
        <w:rPr>
          <w:sz w:val="26"/>
          <w:szCs w:val="26"/>
        </w:rPr>
      </w:pPr>
      <w:r w:rsidRPr="00520F13">
        <w:rPr>
          <w:sz w:val="26"/>
          <w:szCs w:val="26"/>
        </w:rPr>
        <w:t xml:space="preserve">Thời gian thực hiện hợp đồng: </w:t>
      </w:r>
      <w:r>
        <w:rPr>
          <w:sz w:val="26"/>
          <w:szCs w:val="26"/>
          <w:lang w:val="en-US"/>
        </w:rPr>
        <w:t>9</w:t>
      </w:r>
      <w:r w:rsidRPr="00520F13">
        <w:rPr>
          <w:sz w:val="26"/>
          <w:szCs w:val="26"/>
          <w:lang w:val="vi-VN"/>
        </w:rPr>
        <w:t>0</w:t>
      </w:r>
      <w:r w:rsidRPr="00520F13">
        <w:rPr>
          <w:sz w:val="26"/>
          <w:szCs w:val="26"/>
        </w:rPr>
        <w:t xml:space="preserve"> ngày</w:t>
      </w:r>
    </w:p>
    <w:p w:rsidR="00110476" w:rsidRDefault="00110476" w:rsidP="00110476">
      <w:pPr>
        <w:spacing w:before="120" w:after="120"/>
        <w:ind w:firstLine="709"/>
        <w:rPr>
          <w:b/>
          <w:sz w:val="26"/>
          <w:szCs w:val="26"/>
          <w:lang w:val="nl-NL"/>
        </w:rPr>
      </w:pPr>
      <w:r w:rsidRPr="00520F13">
        <w:rPr>
          <w:b/>
          <w:sz w:val="26"/>
          <w:szCs w:val="26"/>
          <w:lang w:val="nl-NL"/>
        </w:rPr>
        <w:t>2. Yêu cầu kỹ thuật dịch</w:t>
      </w:r>
      <w:r w:rsidRPr="00520F13">
        <w:rPr>
          <w:b/>
          <w:sz w:val="26"/>
          <w:szCs w:val="26"/>
          <w:lang w:val="vi-VN"/>
        </w:rPr>
        <w:t xml:space="preserve"> vụ </w:t>
      </w:r>
      <w:r w:rsidRPr="00520F13">
        <w:rPr>
          <w:b/>
          <w:sz w:val="26"/>
          <w:szCs w:val="26"/>
          <w:lang w:val="nl-NL"/>
        </w:rPr>
        <w:t>của gói thầu:</w:t>
      </w:r>
    </w:p>
    <w:p w:rsidR="00110476" w:rsidRDefault="00110476" w:rsidP="00110476">
      <w:pPr>
        <w:spacing w:before="120" w:after="120"/>
        <w:ind w:firstLine="709"/>
        <w:rPr>
          <w:b/>
          <w:sz w:val="26"/>
          <w:szCs w:val="26"/>
          <w:lang w:val="nl-NL"/>
        </w:rPr>
      </w:pPr>
      <w:r>
        <w:rPr>
          <w:b/>
          <w:sz w:val="26"/>
          <w:szCs w:val="26"/>
          <w:lang w:val="nl-NL"/>
        </w:rPr>
        <w:t>2.1 Yêu cầu chung</w:t>
      </w:r>
    </w:p>
    <w:p w:rsidR="00110476" w:rsidRPr="00343AA5" w:rsidRDefault="00110476" w:rsidP="00110476">
      <w:pPr>
        <w:spacing w:before="120" w:after="120"/>
        <w:ind w:firstLine="709"/>
        <w:rPr>
          <w:b/>
          <w:sz w:val="26"/>
          <w:szCs w:val="26"/>
          <w:lang w:val="nl-NL"/>
        </w:rPr>
      </w:pPr>
      <w:r>
        <w:rPr>
          <w:b/>
          <w:sz w:val="26"/>
          <w:szCs w:val="26"/>
          <w:lang w:val="nl-NL"/>
        </w:rPr>
        <w:t xml:space="preserve">- </w:t>
      </w:r>
      <w:r w:rsidRPr="00343AA5">
        <w:rPr>
          <w:sz w:val="26"/>
          <w:szCs w:val="26"/>
          <w:lang w:val="nl-NL"/>
        </w:rPr>
        <w:t>Số lượng bồi dưỡng:</w:t>
      </w:r>
      <w:r>
        <w:rPr>
          <w:sz w:val="26"/>
          <w:szCs w:val="26"/>
          <w:lang w:val="nl-NL"/>
        </w:rPr>
        <w:t xml:space="preserve"> 240 học viên</w:t>
      </w:r>
    </w:p>
    <w:p w:rsidR="00110476" w:rsidRPr="00343AA5" w:rsidRDefault="00110476" w:rsidP="00110476">
      <w:pPr>
        <w:spacing w:before="120" w:after="120"/>
        <w:ind w:firstLine="709"/>
        <w:rPr>
          <w:sz w:val="26"/>
          <w:szCs w:val="26"/>
          <w:lang w:val="nl-NL"/>
        </w:rPr>
      </w:pPr>
      <w:r w:rsidRPr="00343AA5">
        <w:rPr>
          <w:sz w:val="26"/>
          <w:szCs w:val="26"/>
          <w:lang w:val="nl-NL"/>
        </w:rPr>
        <w:t>- Số lớp:</w:t>
      </w:r>
      <w:r>
        <w:rPr>
          <w:sz w:val="26"/>
          <w:szCs w:val="26"/>
          <w:lang w:val="nl-NL"/>
        </w:rPr>
        <w:t xml:space="preserve"> 03 lớp (80 học viên/01 lớp)</w:t>
      </w:r>
    </w:p>
    <w:p w:rsidR="00110476" w:rsidRPr="00343AA5" w:rsidRDefault="00110476" w:rsidP="00110476">
      <w:pPr>
        <w:spacing w:before="120" w:after="120"/>
        <w:ind w:firstLine="709"/>
        <w:rPr>
          <w:sz w:val="26"/>
          <w:szCs w:val="26"/>
          <w:lang w:val="nl-NL"/>
        </w:rPr>
      </w:pPr>
      <w:r w:rsidRPr="00343AA5">
        <w:rPr>
          <w:sz w:val="26"/>
          <w:szCs w:val="26"/>
          <w:lang w:val="nl-NL"/>
        </w:rPr>
        <w:t>- Hình thức bồi dưỡng:</w:t>
      </w:r>
      <w:r>
        <w:rPr>
          <w:sz w:val="26"/>
          <w:szCs w:val="26"/>
          <w:lang w:val="nl-NL"/>
        </w:rPr>
        <w:t xml:space="preserve"> trực tiếp.</w:t>
      </w:r>
    </w:p>
    <w:p w:rsidR="00110476" w:rsidRDefault="00110476" w:rsidP="00110476">
      <w:pPr>
        <w:spacing w:before="120" w:after="120"/>
        <w:ind w:firstLine="709"/>
        <w:rPr>
          <w:sz w:val="26"/>
          <w:szCs w:val="26"/>
          <w:lang w:val="nl-NL"/>
        </w:rPr>
      </w:pPr>
      <w:r w:rsidRPr="00343AA5">
        <w:rPr>
          <w:sz w:val="26"/>
          <w:szCs w:val="26"/>
          <w:lang w:val="nl-NL"/>
        </w:rPr>
        <w:t>- Nội dung bồi dưỡng:</w:t>
      </w:r>
    </w:p>
    <w:p w:rsidR="00110476" w:rsidRPr="00343AA5" w:rsidRDefault="00110476" w:rsidP="00110476">
      <w:pPr>
        <w:framePr w:hSpace="180" w:wrap="around" w:vAnchor="text" w:hAnchor="text" w:xAlign="center" w:y="1"/>
        <w:ind w:firstLine="720"/>
        <w:suppressOverlap/>
        <w:jc w:val="left"/>
        <w:rPr>
          <w:b/>
          <w:color w:val="000000"/>
          <w:sz w:val="26"/>
          <w:szCs w:val="26"/>
        </w:rPr>
      </w:pPr>
      <w:r>
        <w:rPr>
          <w:spacing w:val="3"/>
          <w:sz w:val="26"/>
          <w:szCs w:val="26"/>
          <w:shd w:val="clear" w:color="auto" w:fill="FFFFFF"/>
        </w:rPr>
        <w:lastRenderedPageBreak/>
        <w:t xml:space="preserve">+ </w:t>
      </w:r>
      <w:r w:rsidRPr="00343AA5">
        <w:rPr>
          <w:spacing w:val="3"/>
          <w:sz w:val="26"/>
          <w:szCs w:val="26"/>
          <w:shd w:val="clear" w:color="auto" w:fill="FFFFFF"/>
        </w:rPr>
        <w:t xml:space="preserve">Nội dung 1: Giải phẩu sinh lý cơ bản (Tổng số: 30 tiết, gồm 25 lý thuyết, 05 thực hành). </w:t>
      </w:r>
    </w:p>
    <w:p w:rsidR="00110476" w:rsidRDefault="00110476" w:rsidP="00110476">
      <w:pPr>
        <w:framePr w:hSpace="180" w:wrap="around" w:vAnchor="text" w:hAnchor="text" w:xAlign="center" w:y="1"/>
        <w:ind w:firstLine="720"/>
        <w:suppressOverlap/>
        <w:jc w:val="left"/>
        <w:rPr>
          <w:b/>
          <w:color w:val="000000"/>
          <w:sz w:val="26"/>
          <w:szCs w:val="26"/>
        </w:rPr>
      </w:pPr>
      <w:r>
        <w:rPr>
          <w:spacing w:val="3"/>
          <w:sz w:val="26"/>
          <w:szCs w:val="26"/>
          <w:shd w:val="clear" w:color="auto" w:fill="FFFFFF"/>
        </w:rPr>
        <w:t xml:space="preserve">+ </w:t>
      </w:r>
      <w:r w:rsidRPr="00343AA5">
        <w:rPr>
          <w:spacing w:val="3"/>
          <w:sz w:val="26"/>
          <w:szCs w:val="26"/>
          <w:shd w:val="clear" w:color="auto" w:fill="FFFFFF"/>
        </w:rPr>
        <w:t>Nội dung 2: Tuyên truyền, giáo dục sức khỏe tại cộng đồng (Tổng số: 35 tiết, gồm 30 lý thuyết, 05 thực hành).</w:t>
      </w:r>
    </w:p>
    <w:p w:rsidR="00110476" w:rsidRPr="00343AA5" w:rsidRDefault="00110476" w:rsidP="00110476">
      <w:pPr>
        <w:framePr w:hSpace="180" w:wrap="around" w:vAnchor="text" w:hAnchor="text" w:xAlign="center" w:y="1"/>
        <w:ind w:firstLine="720"/>
        <w:suppressOverlap/>
        <w:jc w:val="left"/>
        <w:rPr>
          <w:color w:val="000000"/>
          <w:sz w:val="26"/>
          <w:szCs w:val="26"/>
        </w:rPr>
      </w:pPr>
      <w:r w:rsidRPr="00343AA5">
        <w:rPr>
          <w:color w:val="000000"/>
          <w:sz w:val="26"/>
          <w:szCs w:val="26"/>
        </w:rPr>
        <w:t xml:space="preserve">+ </w:t>
      </w:r>
      <w:r w:rsidRPr="00343AA5">
        <w:rPr>
          <w:spacing w:val="3"/>
          <w:sz w:val="26"/>
          <w:szCs w:val="26"/>
          <w:shd w:val="clear" w:color="auto" w:fill="FFFFFF"/>
        </w:rPr>
        <w:t xml:space="preserve">Nội dung 3: Sơ cấp cứu ban đầu và chăm sóc bệnh thông thường (Tổng số: 35 tiết, gồm 30 lý thuyết, 05 thực hành). </w:t>
      </w:r>
    </w:p>
    <w:p w:rsidR="00110476" w:rsidRPr="00343AA5" w:rsidRDefault="00110476" w:rsidP="00110476">
      <w:pPr>
        <w:framePr w:hSpace="180" w:wrap="around" w:vAnchor="text" w:hAnchor="text" w:xAlign="center" w:y="1"/>
        <w:ind w:firstLine="720"/>
        <w:suppressOverlap/>
        <w:jc w:val="left"/>
        <w:rPr>
          <w:color w:val="000000"/>
          <w:sz w:val="26"/>
          <w:szCs w:val="26"/>
        </w:rPr>
      </w:pPr>
      <w:r w:rsidRPr="00343AA5">
        <w:rPr>
          <w:color w:val="000000"/>
          <w:sz w:val="26"/>
          <w:szCs w:val="26"/>
        </w:rPr>
        <w:t xml:space="preserve">+ </w:t>
      </w:r>
      <w:r w:rsidRPr="00343AA5">
        <w:rPr>
          <w:spacing w:val="3"/>
          <w:sz w:val="26"/>
          <w:szCs w:val="26"/>
          <w:shd w:val="clear" w:color="auto" w:fill="FFFFFF"/>
        </w:rPr>
        <w:t>Nội dung 4: Chăm sóc sức khỏe bà mẹ, trẻ em và kế hoạch hóa gia đình (Tổng số: 35 tiết, gồm 30 lý thuyết, 05 thực hành).</w:t>
      </w:r>
    </w:p>
    <w:p w:rsidR="00110476" w:rsidRPr="00343AA5" w:rsidRDefault="00110476" w:rsidP="00110476">
      <w:pPr>
        <w:framePr w:hSpace="180" w:wrap="around" w:vAnchor="text" w:hAnchor="text" w:xAlign="center" w:y="1"/>
        <w:ind w:firstLine="720"/>
        <w:suppressOverlap/>
        <w:jc w:val="left"/>
        <w:rPr>
          <w:b/>
          <w:color w:val="000000"/>
          <w:sz w:val="26"/>
          <w:szCs w:val="26"/>
        </w:rPr>
      </w:pPr>
      <w:r w:rsidRPr="00343AA5">
        <w:rPr>
          <w:color w:val="000000"/>
          <w:sz w:val="26"/>
          <w:szCs w:val="26"/>
        </w:rPr>
        <w:t>+</w:t>
      </w:r>
      <w:r>
        <w:rPr>
          <w:b/>
          <w:color w:val="000000"/>
          <w:sz w:val="26"/>
          <w:szCs w:val="26"/>
        </w:rPr>
        <w:t xml:space="preserve"> </w:t>
      </w:r>
      <w:r w:rsidRPr="00343AA5">
        <w:rPr>
          <w:spacing w:val="3"/>
          <w:sz w:val="26"/>
          <w:szCs w:val="26"/>
          <w:shd w:val="clear" w:color="auto" w:fill="FFFFFF"/>
        </w:rPr>
        <w:t xml:space="preserve">Nội dung 5: Vận động, hướng dãn nhân dân nuôi trồng và sử dụng thuốc nam tại gia đình để phòng và chữa một số bệnh thông thường (Tổng số: 30 tiết, gồm 25 lý thuyết, 05 thực hành). </w:t>
      </w:r>
    </w:p>
    <w:p w:rsidR="00110476" w:rsidRDefault="00110476" w:rsidP="00110476">
      <w:pPr>
        <w:spacing w:before="120" w:after="120"/>
        <w:rPr>
          <w:spacing w:val="3"/>
          <w:sz w:val="26"/>
          <w:szCs w:val="26"/>
          <w:shd w:val="clear" w:color="auto" w:fill="FFFFFF"/>
        </w:rPr>
      </w:pPr>
    </w:p>
    <w:p w:rsidR="00110476" w:rsidRDefault="00110476" w:rsidP="00110476">
      <w:pPr>
        <w:spacing w:before="120" w:after="120"/>
        <w:rPr>
          <w:spacing w:val="3"/>
          <w:sz w:val="26"/>
          <w:szCs w:val="26"/>
          <w:shd w:val="clear" w:color="auto" w:fill="FFFFFF"/>
        </w:rPr>
      </w:pPr>
    </w:p>
    <w:p w:rsidR="00110476" w:rsidRDefault="00110476" w:rsidP="00110476">
      <w:pPr>
        <w:spacing w:before="120" w:after="120"/>
        <w:ind w:firstLine="720"/>
        <w:rPr>
          <w:spacing w:val="3"/>
          <w:sz w:val="26"/>
          <w:szCs w:val="26"/>
          <w:shd w:val="clear" w:color="auto" w:fill="FFFFFF"/>
        </w:rPr>
      </w:pPr>
      <w:r>
        <w:rPr>
          <w:spacing w:val="3"/>
          <w:sz w:val="26"/>
          <w:szCs w:val="26"/>
          <w:shd w:val="clear" w:color="auto" w:fill="FFFFFF"/>
        </w:rPr>
        <w:t xml:space="preserve">+ </w:t>
      </w:r>
      <w:r w:rsidRPr="008B3AA3">
        <w:rPr>
          <w:spacing w:val="3"/>
          <w:sz w:val="26"/>
          <w:szCs w:val="26"/>
          <w:shd w:val="clear" w:color="auto" w:fill="FFFFFF"/>
        </w:rPr>
        <w:t>Nội dung 6: Tham gia thực hiện các chương trình y tế tại khóm, ấp; Tham gia thực hiện các hoạt động y tế tại cộng đồng; Điều tra, thống kê, báo cáo (Tổng số: 100 tiết, gồm 12 lý thuyết, 08 thực hành, 80 thực tập).</w:t>
      </w:r>
    </w:p>
    <w:p w:rsidR="00110476" w:rsidRPr="00343AA5" w:rsidRDefault="00110476" w:rsidP="00110476">
      <w:pPr>
        <w:pStyle w:val="ListParagraph"/>
        <w:numPr>
          <w:ilvl w:val="0"/>
          <w:numId w:val="4"/>
        </w:numPr>
        <w:tabs>
          <w:tab w:val="left" w:pos="900"/>
        </w:tabs>
        <w:ind w:left="0" w:firstLine="720"/>
        <w:rPr>
          <w:color w:val="000000"/>
          <w:sz w:val="26"/>
          <w:szCs w:val="26"/>
        </w:rPr>
      </w:pPr>
      <w:r w:rsidRPr="00343AA5">
        <w:rPr>
          <w:bCs/>
          <w:sz w:val="26"/>
          <w:szCs w:val="26"/>
        </w:rPr>
        <w:t xml:space="preserve">Đối tượng: </w:t>
      </w:r>
      <w:r w:rsidRPr="00343AA5">
        <w:rPr>
          <w:sz w:val="26"/>
          <w:szCs w:val="26"/>
        </w:rPr>
        <w:t xml:space="preserve"> Nhân viên y tế ấp, khóm chưa được đào tạo và các đối tượng có mong muốn làm Nhân viên y tế ấp, khóm.</w:t>
      </w:r>
    </w:p>
    <w:p w:rsidR="00110476" w:rsidRPr="00343AA5" w:rsidRDefault="00110476" w:rsidP="00110476">
      <w:pPr>
        <w:pStyle w:val="ListParagraph"/>
        <w:numPr>
          <w:ilvl w:val="0"/>
          <w:numId w:val="4"/>
        </w:numPr>
        <w:tabs>
          <w:tab w:val="left" w:pos="900"/>
        </w:tabs>
        <w:ind w:left="0" w:firstLine="720"/>
        <w:rPr>
          <w:color w:val="000000"/>
          <w:sz w:val="26"/>
          <w:szCs w:val="26"/>
        </w:rPr>
      </w:pPr>
      <w:r w:rsidRPr="00343AA5">
        <w:rPr>
          <w:bCs/>
          <w:sz w:val="26"/>
          <w:szCs w:val="26"/>
        </w:rPr>
        <w:t xml:space="preserve">Giảng viên: </w:t>
      </w:r>
      <w:r w:rsidRPr="00343AA5">
        <w:rPr>
          <w:sz w:val="26"/>
          <w:szCs w:val="26"/>
        </w:rPr>
        <w:t xml:space="preserve"> Giảng viên là các Thạc sĩ, bác sĩ đang công tác tại các cơ sở giáo dục nghề nghiệp.</w:t>
      </w:r>
    </w:p>
    <w:p w:rsidR="00110476" w:rsidRPr="00343AA5" w:rsidRDefault="00110476" w:rsidP="00110476">
      <w:pPr>
        <w:pStyle w:val="ListParagraph"/>
        <w:numPr>
          <w:ilvl w:val="0"/>
          <w:numId w:val="4"/>
        </w:numPr>
        <w:tabs>
          <w:tab w:val="left" w:pos="900"/>
        </w:tabs>
        <w:ind w:left="0" w:right="-288" w:firstLine="720"/>
        <w:jc w:val="left"/>
        <w:rPr>
          <w:color w:val="000000"/>
          <w:sz w:val="26"/>
          <w:szCs w:val="26"/>
        </w:rPr>
      </w:pPr>
      <w:r w:rsidRPr="00343AA5">
        <w:rPr>
          <w:bCs/>
          <w:sz w:val="26"/>
          <w:szCs w:val="26"/>
        </w:rPr>
        <w:t xml:space="preserve">Địa điểm: </w:t>
      </w:r>
      <w:r w:rsidRPr="00343AA5">
        <w:rPr>
          <w:sz w:val="26"/>
          <w:szCs w:val="26"/>
        </w:rPr>
        <w:t xml:space="preserve"> Tại tỉnh Cà Mau hoặc tại địa bàn 1 số xã, phường</w:t>
      </w:r>
      <w:r>
        <w:rPr>
          <w:sz w:val="26"/>
          <w:szCs w:val="26"/>
        </w:rPr>
        <w:t xml:space="preserve"> thuộc tỉnh Cà Mau</w:t>
      </w:r>
      <w:r w:rsidRPr="00343AA5">
        <w:rPr>
          <w:sz w:val="26"/>
          <w:szCs w:val="26"/>
        </w:rPr>
        <w:t>.</w:t>
      </w:r>
    </w:p>
    <w:p w:rsidR="00110476" w:rsidRPr="00411EF0" w:rsidRDefault="00110476" w:rsidP="00110476">
      <w:pPr>
        <w:pStyle w:val="ListParagraph"/>
        <w:tabs>
          <w:tab w:val="left" w:pos="900"/>
        </w:tabs>
        <w:jc w:val="left"/>
        <w:rPr>
          <w:b/>
          <w:sz w:val="26"/>
          <w:szCs w:val="26"/>
        </w:rPr>
      </w:pPr>
      <w:r w:rsidRPr="00411EF0">
        <w:rPr>
          <w:b/>
          <w:sz w:val="26"/>
          <w:szCs w:val="26"/>
        </w:rPr>
        <w:t>2.2 Yêu cầu kỹ thuật chi tiết:</w:t>
      </w:r>
    </w:p>
    <w:tbl>
      <w:tblPr>
        <w:tblW w:w="9168" w:type="dxa"/>
        <w:jc w:val="center"/>
        <w:tblInd w:w="-3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48"/>
        <w:gridCol w:w="5347"/>
        <w:gridCol w:w="1283"/>
        <w:gridCol w:w="1290"/>
      </w:tblGrid>
      <w:tr w:rsidR="00110476" w:rsidRPr="00B91FDD" w:rsidTr="00E65359">
        <w:trPr>
          <w:trHeight w:val="621"/>
          <w:tblHeader/>
          <w:jc w:val="center"/>
        </w:trPr>
        <w:tc>
          <w:tcPr>
            <w:tcW w:w="1248" w:type="dxa"/>
            <w:shd w:val="clear" w:color="auto" w:fill="FFFFFF"/>
            <w:vAlign w:val="center"/>
          </w:tcPr>
          <w:p w:rsidR="00110476" w:rsidRPr="00B91FDD" w:rsidRDefault="00110476" w:rsidP="00E65359">
            <w:pPr>
              <w:spacing w:before="20" w:afterLines="20" w:after="48"/>
              <w:jc w:val="center"/>
              <w:rPr>
                <w:b/>
                <w:bCs/>
                <w:sz w:val="26"/>
                <w:szCs w:val="26"/>
              </w:rPr>
            </w:pPr>
            <w:r w:rsidRPr="00B91FDD">
              <w:rPr>
                <w:b/>
                <w:bCs/>
                <w:sz w:val="26"/>
                <w:szCs w:val="26"/>
              </w:rPr>
              <w:t>STT</w:t>
            </w:r>
          </w:p>
        </w:tc>
        <w:tc>
          <w:tcPr>
            <w:tcW w:w="5347" w:type="dxa"/>
            <w:shd w:val="clear" w:color="auto" w:fill="FFFFFF"/>
            <w:noWrap/>
            <w:vAlign w:val="center"/>
            <w:hideMark/>
          </w:tcPr>
          <w:p w:rsidR="00110476" w:rsidRPr="00B91FDD" w:rsidRDefault="00110476" w:rsidP="00E65359">
            <w:pPr>
              <w:spacing w:before="20" w:afterLines="20" w:after="48"/>
              <w:jc w:val="center"/>
              <w:rPr>
                <w:b/>
                <w:bCs/>
                <w:sz w:val="26"/>
                <w:szCs w:val="26"/>
              </w:rPr>
            </w:pPr>
            <w:r>
              <w:rPr>
                <w:b/>
                <w:bCs/>
                <w:sz w:val="26"/>
                <w:szCs w:val="26"/>
              </w:rPr>
              <w:t>Nội dung</w:t>
            </w:r>
          </w:p>
        </w:tc>
        <w:tc>
          <w:tcPr>
            <w:tcW w:w="1283" w:type="dxa"/>
            <w:shd w:val="clear" w:color="auto" w:fill="FFFFFF"/>
            <w:noWrap/>
            <w:vAlign w:val="center"/>
            <w:hideMark/>
          </w:tcPr>
          <w:p w:rsidR="00110476" w:rsidRPr="00B91FDD" w:rsidRDefault="00110476" w:rsidP="00E65359">
            <w:pPr>
              <w:spacing w:before="20" w:afterLines="20" w:after="48"/>
              <w:jc w:val="center"/>
              <w:rPr>
                <w:b/>
                <w:bCs/>
                <w:sz w:val="26"/>
                <w:szCs w:val="26"/>
              </w:rPr>
            </w:pPr>
            <w:r w:rsidRPr="00B91FDD">
              <w:rPr>
                <w:b/>
                <w:bCs/>
                <w:sz w:val="26"/>
                <w:szCs w:val="26"/>
              </w:rPr>
              <w:t>ĐVT</w:t>
            </w:r>
          </w:p>
        </w:tc>
        <w:tc>
          <w:tcPr>
            <w:tcW w:w="1290" w:type="dxa"/>
            <w:shd w:val="clear" w:color="auto" w:fill="FFFFFF"/>
            <w:vAlign w:val="center"/>
            <w:hideMark/>
          </w:tcPr>
          <w:p w:rsidR="00110476" w:rsidRPr="00B91FDD" w:rsidRDefault="00110476" w:rsidP="00E65359">
            <w:pPr>
              <w:spacing w:before="20" w:afterLines="20" w:after="48"/>
              <w:jc w:val="center"/>
              <w:rPr>
                <w:b/>
                <w:bCs/>
                <w:sz w:val="26"/>
                <w:szCs w:val="26"/>
              </w:rPr>
            </w:pPr>
            <w:r w:rsidRPr="00B91FDD">
              <w:rPr>
                <w:b/>
                <w:bCs/>
                <w:sz w:val="26"/>
                <w:szCs w:val="26"/>
              </w:rPr>
              <w:t>Số lượng</w:t>
            </w:r>
          </w:p>
        </w:tc>
      </w:tr>
      <w:tr w:rsidR="00110476" w:rsidRPr="00B91FDD" w:rsidTr="00E65359">
        <w:trPr>
          <w:trHeight w:val="149"/>
          <w:jc w:val="center"/>
        </w:trPr>
        <w:tc>
          <w:tcPr>
            <w:tcW w:w="1248" w:type="dxa"/>
            <w:shd w:val="clear" w:color="auto" w:fill="FFFFFF"/>
            <w:vAlign w:val="center"/>
          </w:tcPr>
          <w:p w:rsidR="00110476" w:rsidRPr="00B91FDD" w:rsidRDefault="00110476" w:rsidP="00E65359">
            <w:pPr>
              <w:jc w:val="center"/>
              <w:rPr>
                <w:b/>
                <w:sz w:val="26"/>
                <w:szCs w:val="26"/>
              </w:rPr>
            </w:pPr>
            <w:r w:rsidRPr="004F509C">
              <w:rPr>
                <w:b/>
                <w:bCs/>
                <w:szCs w:val="26"/>
                <w:lang w:val="en-GB" w:eastAsia="en-GB"/>
              </w:rPr>
              <w:t>A</w:t>
            </w:r>
          </w:p>
        </w:tc>
        <w:tc>
          <w:tcPr>
            <w:tcW w:w="5347" w:type="dxa"/>
            <w:tcBorders>
              <w:right w:val="single" w:sz="4" w:space="0" w:color="auto"/>
            </w:tcBorders>
            <w:shd w:val="clear" w:color="auto" w:fill="FFFFFF"/>
            <w:noWrap/>
          </w:tcPr>
          <w:p w:rsidR="00110476" w:rsidRDefault="00110476" w:rsidP="00E65359">
            <w:pPr>
              <w:rPr>
                <w:b/>
                <w:color w:val="000000"/>
                <w:sz w:val="26"/>
                <w:szCs w:val="26"/>
              </w:rPr>
            </w:pPr>
            <w:r w:rsidRPr="004F509C">
              <w:rPr>
                <w:b/>
                <w:bCs/>
                <w:szCs w:val="26"/>
                <w:lang w:val="en-GB" w:eastAsia="en-GB"/>
              </w:rPr>
              <w:t>Chi phí đào tạo, bồi dưỡng cán bộ, công chức, viên chức năm 2025</w:t>
            </w:r>
          </w:p>
        </w:tc>
        <w:tc>
          <w:tcPr>
            <w:tcW w:w="1283" w:type="dxa"/>
            <w:tcBorders>
              <w:left w:val="single" w:sz="4" w:space="0" w:color="auto"/>
            </w:tcBorders>
            <w:shd w:val="clear" w:color="auto" w:fill="FFFFFF"/>
          </w:tcPr>
          <w:p w:rsidR="00110476" w:rsidRPr="00B91FDD" w:rsidRDefault="00110476" w:rsidP="00E65359">
            <w:pPr>
              <w:jc w:val="center"/>
              <w:rPr>
                <w:sz w:val="26"/>
                <w:szCs w:val="26"/>
              </w:rPr>
            </w:pPr>
            <w:r w:rsidRPr="004F509C">
              <w:rPr>
                <w:szCs w:val="26"/>
                <w:lang w:val="en-GB" w:eastAsia="en-GB"/>
              </w:rPr>
              <w:t>lớp</w:t>
            </w:r>
          </w:p>
        </w:tc>
        <w:tc>
          <w:tcPr>
            <w:tcW w:w="1290" w:type="dxa"/>
            <w:shd w:val="clear" w:color="auto" w:fill="FFFFFF"/>
          </w:tcPr>
          <w:p w:rsidR="00110476" w:rsidRPr="00B91FDD" w:rsidRDefault="00110476" w:rsidP="00E65359">
            <w:pPr>
              <w:jc w:val="center"/>
              <w:rPr>
                <w:sz w:val="26"/>
                <w:szCs w:val="26"/>
              </w:rPr>
            </w:pPr>
            <w:r w:rsidRPr="004F509C">
              <w:rPr>
                <w:szCs w:val="26"/>
                <w:lang w:val="en-GB" w:eastAsia="en-GB"/>
              </w:rPr>
              <w:t>3</w:t>
            </w:r>
          </w:p>
        </w:tc>
      </w:tr>
      <w:tr w:rsidR="00110476" w:rsidRPr="00B91FDD" w:rsidTr="00E65359">
        <w:trPr>
          <w:trHeight w:val="149"/>
          <w:jc w:val="center"/>
        </w:trPr>
        <w:tc>
          <w:tcPr>
            <w:tcW w:w="1248" w:type="dxa"/>
            <w:shd w:val="clear" w:color="auto" w:fill="FFFFFF"/>
            <w:vAlign w:val="center"/>
          </w:tcPr>
          <w:p w:rsidR="00110476" w:rsidRPr="00B91FDD" w:rsidRDefault="00110476" w:rsidP="00E65359">
            <w:pPr>
              <w:jc w:val="center"/>
              <w:rPr>
                <w:b/>
                <w:sz w:val="26"/>
                <w:szCs w:val="26"/>
              </w:rPr>
            </w:pPr>
            <w:r w:rsidRPr="004F509C">
              <w:rPr>
                <w:b/>
                <w:bCs/>
                <w:szCs w:val="26"/>
                <w:lang w:val="en-GB" w:eastAsia="en-GB"/>
              </w:rPr>
              <w:t>I</w:t>
            </w:r>
          </w:p>
        </w:tc>
        <w:tc>
          <w:tcPr>
            <w:tcW w:w="5347" w:type="dxa"/>
            <w:tcBorders>
              <w:right w:val="single" w:sz="4" w:space="0" w:color="auto"/>
            </w:tcBorders>
            <w:shd w:val="clear" w:color="auto" w:fill="FFFFFF"/>
            <w:noWrap/>
          </w:tcPr>
          <w:p w:rsidR="00110476" w:rsidRDefault="00110476" w:rsidP="00E65359">
            <w:pPr>
              <w:rPr>
                <w:b/>
                <w:color w:val="000000"/>
                <w:sz w:val="26"/>
                <w:szCs w:val="26"/>
              </w:rPr>
            </w:pPr>
            <w:r w:rsidRPr="004F509C">
              <w:rPr>
                <w:b/>
                <w:bCs/>
                <w:szCs w:val="26"/>
                <w:lang w:val="en-GB" w:eastAsia="en-GB"/>
              </w:rPr>
              <w:t>Chi phí đào tạo, bồi dưỡng cán bộ, công chức, viên chức năm 2025</w:t>
            </w:r>
          </w:p>
        </w:tc>
        <w:tc>
          <w:tcPr>
            <w:tcW w:w="1283" w:type="dxa"/>
            <w:tcBorders>
              <w:left w:val="single" w:sz="4" w:space="0" w:color="auto"/>
            </w:tcBorders>
            <w:shd w:val="clear" w:color="auto" w:fill="FFFFFF"/>
          </w:tcPr>
          <w:p w:rsidR="00110476" w:rsidRPr="00B91FDD" w:rsidRDefault="00110476" w:rsidP="00E65359">
            <w:pPr>
              <w:jc w:val="center"/>
              <w:rPr>
                <w:sz w:val="26"/>
                <w:szCs w:val="26"/>
              </w:rPr>
            </w:pPr>
            <w:r w:rsidRPr="004F509C">
              <w:rPr>
                <w:szCs w:val="26"/>
                <w:lang w:val="en-GB" w:eastAsia="en-GB"/>
              </w:rPr>
              <w:t>lớp</w:t>
            </w:r>
          </w:p>
        </w:tc>
        <w:tc>
          <w:tcPr>
            <w:tcW w:w="1290" w:type="dxa"/>
            <w:shd w:val="clear" w:color="auto" w:fill="FFFFFF"/>
          </w:tcPr>
          <w:p w:rsidR="00110476" w:rsidRPr="00B91FDD" w:rsidRDefault="00110476" w:rsidP="00E65359">
            <w:pPr>
              <w:jc w:val="center"/>
              <w:rPr>
                <w:sz w:val="26"/>
                <w:szCs w:val="26"/>
              </w:rPr>
            </w:pPr>
            <w:r w:rsidRPr="004F509C">
              <w:rPr>
                <w:szCs w:val="26"/>
                <w:lang w:val="en-GB" w:eastAsia="en-GB"/>
              </w:rPr>
              <w:t>1</w:t>
            </w:r>
          </w:p>
        </w:tc>
      </w:tr>
      <w:tr w:rsidR="00110476" w:rsidRPr="00B91FDD" w:rsidTr="00E65359">
        <w:trPr>
          <w:trHeight w:val="149"/>
          <w:jc w:val="center"/>
        </w:trPr>
        <w:tc>
          <w:tcPr>
            <w:tcW w:w="1248" w:type="dxa"/>
            <w:shd w:val="clear" w:color="auto" w:fill="FFFFFF"/>
          </w:tcPr>
          <w:p w:rsidR="00110476" w:rsidRPr="00B91FDD" w:rsidRDefault="00110476" w:rsidP="00E65359">
            <w:pPr>
              <w:jc w:val="center"/>
              <w:rPr>
                <w:b/>
                <w:sz w:val="26"/>
                <w:szCs w:val="26"/>
              </w:rPr>
            </w:pPr>
            <w:r w:rsidRPr="00B91FDD">
              <w:rPr>
                <w:b/>
                <w:sz w:val="26"/>
                <w:szCs w:val="26"/>
              </w:rPr>
              <w:t>1</w:t>
            </w:r>
          </w:p>
        </w:tc>
        <w:tc>
          <w:tcPr>
            <w:tcW w:w="5347" w:type="dxa"/>
            <w:tcBorders>
              <w:right w:val="single" w:sz="4" w:space="0" w:color="auto"/>
            </w:tcBorders>
            <w:shd w:val="clear" w:color="auto" w:fill="FFFFFF"/>
            <w:noWrap/>
            <w:vAlign w:val="center"/>
          </w:tcPr>
          <w:p w:rsidR="00110476" w:rsidRPr="00B91FDD" w:rsidRDefault="00110476" w:rsidP="00E65359">
            <w:pPr>
              <w:rPr>
                <w:b/>
                <w:sz w:val="26"/>
                <w:szCs w:val="26"/>
              </w:rPr>
            </w:pPr>
            <w:r>
              <w:rPr>
                <w:b/>
                <w:color w:val="000000"/>
                <w:sz w:val="26"/>
                <w:szCs w:val="26"/>
              </w:rPr>
              <w:t>X</w:t>
            </w:r>
            <w:r w:rsidRPr="00B91FDD">
              <w:rPr>
                <w:b/>
                <w:color w:val="000000"/>
                <w:sz w:val="26"/>
                <w:szCs w:val="26"/>
              </w:rPr>
              <w:t>ây dựng khung chương trình chi tiết bồi dưỡng</w:t>
            </w:r>
          </w:p>
        </w:tc>
        <w:tc>
          <w:tcPr>
            <w:tcW w:w="1283" w:type="dxa"/>
            <w:tcBorders>
              <w:left w:val="single" w:sz="4" w:space="0" w:color="auto"/>
            </w:tcBorders>
            <w:shd w:val="clear" w:color="auto" w:fill="FFFFFF"/>
          </w:tcPr>
          <w:p w:rsidR="00110476" w:rsidRPr="00B91FDD" w:rsidRDefault="00110476" w:rsidP="00E65359">
            <w:pPr>
              <w:jc w:val="center"/>
              <w:rPr>
                <w:sz w:val="26"/>
                <w:szCs w:val="26"/>
                <w:lang w:val="en-GB" w:eastAsia="en-GB"/>
              </w:rPr>
            </w:pPr>
            <w:r w:rsidRPr="00B91FDD">
              <w:rPr>
                <w:sz w:val="26"/>
                <w:szCs w:val="26"/>
              </w:rPr>
              <w:t>chuyên đề</w:t>
            </w:r>
          </w:p>
        </w:tc>
        <w:tc>
          <w:tcPr>
            <w:tcW w:w="1290" w:type="dxa"/>
            <w:shd w:val="clear" w:color="auto" w:fill="FFFFFF"/>
          </w:tcPr>
          <w:p w:rsidR="00110476" w:rsidRPr="00B91FDD" w:rsidRDefault="00110476" w:rsidP="00E65359">
            <w:pPr>
              <w:jc w:val="center"/>
              <w:rPr>
                <w:sz w:val="26"/>
                <w:szCs w:val="26"/>
              </w:rPr>
            </w:pPr>
            <w:r w:rsidRPr="00B91FDD">
              <w:rPr>
                <w:sz w:val="26"/>
                <w:szCs w:val="26"/>
              </w:rPr>
              <w:t xml:space="preserve">6 </w:t>
            </w:r>
          </w:p>
        </w:tc>
      </w:tr>
      <w:tr w:rsidR="00110476" w:rsidRPr="00B91FDD" w:rsidTr="00E65359">
        <w:trPr>
          <w:jc w:val="center"/>
        </w:trPr>
        <w:tc>
          <w:tcPr>
            <w:tcW w:w="1248" w:type="dxa"/>
            <w:shd w:val="clear" w:color="auto" w:fill="FFFFFF"/>
          </w:tcPr>
          <w:p w:rsidR="00110476" w:rsidRPr="00B91FDD" w:rsidRDefault="00110476" w:rsidP="00E65359">
            <w:pPr>
              <w:jc w:val="center"/>
              <w:rPr>
                <w:b/>
                <w:sz w:val="26"/>
                <w:szCs w:val="26"/>
                <w:lang w:val="vi-VN"/>
              </w:rPr>
            </w:pPr>
            <w:r w:rsidRPr="00B91FDD">
              <w:rPr>
                <w:b/>
                <w:bCs/>
                <w:sz w:val="26"/>
                <w:szCs w:val="26"/>
              </w:rPr>
              <w:t>2</w:t>
            </w:r>
          </w:p>
        </w:tc>
        <w:tc>
          <w:tcPr>
            <w:tcW w:w="5347" w:type="dxa"/>
            <w:tcBorders>
              <w:right w:val="single" w:sz="4" w:space="0" w:color="auto"/>
            </w:tcBorders>
            <w:shd w:val="clear" w:color="auto" w:fill="FFFFFF"/>
            <w:noWrap/>
            <w:vAlign w:val="center"/>
          </w:tcPr>
          <w:p w:rsidR="00110476" w:rsidRPr="00B91FDD" w:rsidRDefault="00110476" w:rsidP="00E65359">
            <w:pPr>
              <w:shd w:val="clear" w:color="auto" w:fill="FFFFFF"/>
              <w:rPr>
                <w:b/>
                <w:sz w:val="26"/>
                <w:szCs w:val="26"/>
              </w:rPr>
            </w:pPr>
            <w:r>
              <w:rPr>
                <w:b/>
                <w:color w:val="000000"/>
                <w:sz w:val="26"/>
                <w:szCs w:val="26"/>
              </w:rPr>
              <w:t>B</w:t>
            </w:r>
            <w:r w:rsidRPr="00B91FDD">
              <w:rPr>
                <w:b/>
                <w:color w:val="000000"/>
                <w:sz w:val="26"/>
                <w:szCs w:val="26"/>
              </w:rPr>
              <w:t>iên soạn nội dung, tài liệu giảng dạy</w:t>
            </w:r>
          </w:p>
        </w:tc>
        <w:tc>
          <w:tcPr>
            <w:tcW w:w="1283" w:type="dxa"/>
            <w:tcBorders>
              <w:left w:val="single" w:sz="4" w:space="0" w:color="auto"/>
            </w:tcBorders>
            <w:shd w:val="clear" w:color="auto" w:fill="FFFFFF"/>
          </w:tcPr>
          <w:p w:rsidR="00110476" w:rsidRPr="00B91FDD" w:rsidRDefault="00110476" w:rsidP="00E65359">
            <w:pPr>
              <w:jc w:val="center"/>
              <w:rPr>
                <w:sz w:val="26"/>
                <w:szCs w:val="26"/>
                <w:lang w:val="en-GB" w:eastAsia="en-GB"/>
              </w:rPr>
            </w:pPr>
            <w:r w:rsidRPr="00B91FDD">
              <w:rPr>
                <w:sz w:val="26"/>
                <w:szCs w:val="26"/>
              </w:rPr>
              <w:t>chuyên đề</w:t>
            </w:r>
          </w:p>
        </w:tc>
        <w:tc>
          <w:tcPr>
            <w:tcW w:w="1290" w:type="dxa"/>
            <w:shd w:val="clear" w:color="auto" w:fill="FFFFFF"/>
          </w:tcPr>
          <w:p w:rsidR="00110476" w:rsidRPr="00B91FDD" w:rsidRDefault="00110476" w:rsidP="00E65359">
            <w:pPr>
              <w:jc w:val="center"/>
              <w:rPr>
                <w:sz w:val="26"/>
                <w:szCs w:val="26"/>
              </w:rPr>
            </w:pPr>
            <w:r w:rsidRPr="00B91FDD">
              <w:rPr>
                <w:sz w:val="26"/>
                <w:szCs w:val="26"/>
              </w:rPr>
              <w:t xml:space="preserve">6 </w:t>
            </w:r>
          </w:p>
        </w:tc>
      </w:tr>
      <w:tr w:rsidR="00110476" w:rsidRPr="00B91FDD" w:rsidTr="00E65359">
        <w:trPr>
          <w:jc w:val="center"/>
        </w:trPr>
        <w:tc>
          <w:tcPr>
            <w:tcW w:w="1248" w:type="dxa"/>
            <w:shd w:val="clear" w:color="auto" w:fill="FFFFFF"/>
          </w:tcPr>
          <w:p w:rsidR="00110476" w:rsidRPr="00B91FDD" w:rsidRDefault="00110476" w:rsidP="00E65359">
            <w:pPr>
              <w:jc w:val="center"/>
              <w:rPr>
                <w:b/>
                <w:bCs/>
                <w:sz w:val="26"/>
                <w:szCs w:val="26"/>
              </w:rPr>
            </w:pPr>
            <w:r w:rsidRPr="00B91FDD">
              <w:rPr>
                <w:b/>
                <w:bCs/>
                <w:sz w:val="26"/>
                <w:szCs w:val="26"/>
              </w:rPr>
              <w:t>3</w:t>
            </w:r>
          </w:p>
        </w:tc>
        <w:tc>
          <w:tcPr>
            <w:tcW w:w="5347" w:type="dxa"/>
            <w:shd w:val="clear" w:color="auto" w:fill="FFFFFF"/>
            <w:noWrap/>
          </w:tcPr>
          <w:p w:rsidR="00110476" w:rsidRPr="00B91FDD" w:rsidRDefault="00110476" w:rsidP="00E65359">
            <w:pPr>
              <w:spacing w:line="276" w:lineRule="auto"/>
              <w:rPr>
                <w:bCs/>
                <w:i/>
                <w:sz w:val="26"/>
                <w:szCs w:val="26"/>
              </w:rPr>
            </w:pPr>
            <w:r w:rsidRPr="00B91FDD">
              <w:rPr>
                <w:b/>
                <w:bCs/>
                <w:color w:val="000000"/>
                <w:sz w:val="26"/>
                <w:szCs w:val="26"/>
              </w:rPr>
              <w:t>Chi phí giảng viên</w:t>
            </w:r>
          </w:p>
        </w:tc>
        <w:tc>
          <w:tcPr>
            <w:tcW w:w="1283" w:type="dxa"/>
            <w:shd w:val="clear" w:color="auto" w:fill="FFFFFF"/>
          </w:tcPr>
          <w:p w:rsidR="00110476" w:rsidRPr="00B91FDD" w:rsidRDefault="00110476" w:rsidP="00E65359">
            <w:pPr>
              <w:jc w:val="center"/>
              <w:rPr>
                <w:sz w:val="26"/>
                <w:szCs w:val="26"/>
                <w:lang w:val="en-GB" w:eastAsia="en-GB"/>
              </w:rPr>
            </w:pPr>
          </w:p>
        </w:tc>
        <w:tc>
          <w:tcPr>
            <w:tcW w:w="1290" w:type="dxa"/>
            <w:shd w:val="clear" w:color="auto" w:fill="FFFFFF"/>
          </w:tcPr>
          <w:p w:rsidR="00110476" w:rsidRPr="00B91FDD" w:rsidRDefault="00110476" w:rsidP="00E65359">
            <w:pPr>
              <w:jc w:val="center"/>
              <w:rPr>
                <w:i/>
                <w:sz w:val="26"/>
                <w:szCs w:val="26"/>
              </w:rPr>
            </w:pP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bCs/>
                <w:sz w:val="26"/>
                <w:szCs w:val="26"/>
              </w:rPr>
              <w:t>3.1</w:t>
            </w:r>
          </w:p>
        </w:tc>
        <w:tc>
          <w:tcPr>
            <w:tcW w:w="5347" w:type="dxa"/>
            <w:shd w:val="clear" w:color="auto" w:fill="FFFFFF"/>
            <w:noWrap/>
            <w:vAlign w:val="center"/>
          </w:tcPr>
          <w:p w:rsidR="00110476" w:rsidRPr="00EE2C81" w:rsidRDefault="00110476" w:rsidP="00E65359">
            <w:pPr>
              <w:spacing w:line="276" w:lineRule="auto"/>
              <w:rPr>
                <w:rFonts w:eastAsia="VnTime"/>
                <w:color w:val="000000"/>
                <w:sz w:val="26"/>
                <w:szCs w:val="26"/>
                <w:lang w:eastAsia="zh-CN"/>
              </w:rPr>
            </w:pPr>
            <w:r w:rsidRPr="00EE2C81">
              <w:rPr>
                <w:color w:val="000000"/>
                <w:sz w:val="26"/>
                <w:szCs w:val="26"/>
              </w:rPr>
              <w:t>Chi thù lao giảng viên</w:t>
            </w:r>
            <w:r w:rsidRPr="00EE2C81">
              <w:rPr>
                <w:rFonts w:eastAsia="VnTime"/>
                <w:color w:val="000000"/>
                <w:sz w:val="26"/>
                <w:szCs w:val="26"/>
                <w:lang w:eastAsia="zh-CN"/>
              </w:rPr>
              <w:t xml:space="preserve">  </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buổi</w:t>
            </w:r>
          </w:p>
        </w:tc>
        <w:tc>
          <w:tcPr>
            <w:tcW w:w="1290" w:type="dxa"/>
            <w:shd w:val="clear" w:color="auto" w:fill="FFFFFF"/>
          </w:tcPr>
          <w:p w:rsidR="00110476" w:rsidRPr="00B91FDD" w:rsidRDefault="00110476" w:rsidP="00E65359">
            <w:pPr>
              <w:jc w:val="center"/>
              <w:rPr>
                <w:sz w:val="26"/>
                <w:szCs w:val="26"/>
              </w:rPr>
            </w:pPr>
            <w:r w:rsidRPr="00B91FDD">
              <w:rPr>
                <w:sz w:val="26"/>
                <w:szCs w:val="26"/>
              </w:rPr>
              <w:t xml:space="preserve">120 </w:t>
            </w: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bCs/>
                <w:sz w:val="26"/>
                <w:szCs w:val="26"/>
              </w:rPr>
              <w:t>3.2</w:t>
            </w:r>
          </w:p>
        </w:tc>
        <w:tc>
          <w:tcPr>
            <w:tcW w:w="5347" w:type="dxa"/>
            <w:shd w:val="clear" w:color="auto" w:fill="FFFFFF"/>
            <w:noWrap/>
            <w:vAlign w:val="center"/>
          </w:tcPr>
          <w:p w:rsidR="00110476" w:rsidRPr="00EE2C81" w:rsidRDefault="00110476" w:rsidP="00E65359">
            <w:pPr>
              <w:rPr>
                <w:color w:val="FF0000"/>
                <w:sz w:val="26"/>
                <w:szCs w:val="26"/>
              </w:rPr>
            </w:pPr>
            <w:r w:rsidRPr="00EE2C81">
              <w:rPr>
                <w:color w:val="000000"/>
                <w:sz w:val="26"/>
                <w:szCs w:val="26"/>
              </w:rPr>
              <w:t>Phụ cấp lưu trú</w:t>
            </w:r>
          </w:p>
        </w:tc>
        <w:tc>
          <w:tcPr>
            <w:tcW w:w="1283" w:type="dxa"/>
            <w:shd w:val="clear" w:color="auto" w:fill="FFFFFF"/>
          </w:tcPr>
          <w:p w:rsidR="00110476" w:rsidRPr="00B91FDD" w:rsidRDefault="00110476" w:rsidP="00E65359">
            <w:pPr>
              <w:spacing w:before="20" w:afterLines="20" w:after="48"/>
              <w:jc w:val="center"/>
              <w:rPr>
                <w:sz w:val="26"/>
                <w:szCs w:val="26"/>
              </w:rPr>
            </w:pPr>
            <w:r w:rsidRPr="00B91FDD">
              <w:rPr>
                <w:sz w:val="26"/>
                <w:szCs w:val="26"/>
              </w:rPr>
              <w:t>ngày</w:t>
            </w:r>
          </w:p>
        </w:tc>
        <w:tc>
          <w:tcPr>
            <w:tcW w:w="1290" w:type="dxa"/>
            <w:shd w:val="clear" w:color="auto" w:fill="FFFFFF"/>
          </w:tcPr>
          <w:p w:rsidR="00110476" w:rsidRPr="00B91FDD" w:rsidRDefault="00110476" w:rsidP="00E65359">
            <w:pPr>
              <w:jc w:val="center"/>
              <w:rPr>
                <w:sz w:val="26"/>
                <w:szCs w:val="26"/>
              </w:rPr>
            </w:pPr>
            <w:r w:rsidRPr="00B91FDD">
              <w:rPr>
                <w:sz w:val="26"/>
                <w:szCs w:val="26"/>
              </w:rPr>
              <w:t xml:space="preserve">60 </w:t>
            </w: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bCs/>
                <w:sz w:val="26"/>
                <w:szCs w:val="26"/>
              </w:rPr>
              <w:t>3.3</w:t>
            </w:r>
          </w:p>
        </w:tc>
        <w:tc>
          <w:tcPr>
            <w:tcW w:w="5347" w:type="dxa"/>
            <w:shd w:val="clear" w:color="auto" w:fill="FFFFFF"/>
            <w:noWrap/>
            <w:vAlign w:val="center"/>
          </w:tcPr>
          <w:p w:rsidR="00110476" w:rsidRPr="00EE2C81" w:rsidRDefault="00110476" w:rsidP="00E65359">
            <w:pPr>
              <w:rPr>
                <w:sz w:val="26"/>
                <w:szCs w:val="26"/>
              </w:rPr>
            </w:pPr>
            <w:r w:rsidRPr="00EE2C81">
              <w:rPr>
                <w:sz w:val="26"/>
                <w:szCs w:val="26"/>
              </w:rPr>
              <w:t>Nước uống giảng viên</w:t>
            </w:r>
          </w:p>
        </w:tc>
        <w:tc>
          <w:tcPr>
            <w:tcW w:w="1283" w:type="dxa"/>
            <w:shd w:val="clear" w:color="auto" w:fill="FFFFFF"/>
          </w:tcPr>
          <w:p w:rsidR="00110476" w:rsidRPr="00B91FDD" w:rsidRDefault="00110476" w:rsidP="00E65359">
            <w:pPr>
              <w:spacing w:before="20" w:afterLines="20" w:after="48"/>
              <w:jc w:val="center"/>
              <w:rPr>
                <w:sz w:val="26"/>
                <w:szCs w:val="26"/>
              </w:rPr>
            </w:pPr>
            <w:r w:rsidRPr="00B91FDD">
              <w:rPr>
                <w:sz w:val="26"/>
                <w:szCs w:val="26"/>
              </w:rPr>
              <w:t>buổi</w:t>
            </w:r>
          </w:p>
        </w:tc>
        <w:tc>
          <w:tcPr>
            <w:tcW w:w="1290" w:type="dxa"/>
            <w:shd w:val="clear" w:color="auto" w:fill="FFFFFF"/>
          </w:tcPr>
          <w:p w:rsidR="00110476" w:rsidRPr="00B91FDD" w:rsidRDefault="00110476" w:rsidP="00E65359">
            <w:pPr>
              <w:jc w:val="center"/>
              <w:rPr>
                <w:sz w:val="26"/>
                <w:szCs w:val="26"/>
              </w:rPr>
            </w:pPr>
            <w:r w:rsidRPr="00B91FDD">
              <w:rPr>
                <w:sz w:val="26"/>
                <w:szCs w:val="26"/>
              </w:rPr>
              <w:t xml:space="preserve">120 </w:t>
            </w: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bCs/>
                <w:sz w:val="26"/>
                <w:szCs w:val="26"/>
              </w:rPr>
              <w:t>3.4</w:t>
            </w:r>
          </w:p>
        </w:tc>
        <w:tc>
          <w:tcPr>
            <w:tcW w:w="5347" w:type="dxa"/>
            <w:shd w:val="clear" w:color="auto" w:fill="FFFFFF"/>
            <w:noWrap/>
          </w:tcPr>
          <w:p w:rsidR="00110476" w:rsidRPr="00EE2C81" w:rsidRDefault="00110476" w:rsidP="00E65359">
            <w:pPr>
              <w:rPr>
                <w:color w:val="8DB3E2"/>
                <w:sz w:val="26"/>
                <w:szCs w:val="26"/>
              </w:rPr>
            </w:pPr>
            <w:r w:rsidRPr="00EE2C81">
              <w:rPr>
                <w:sz w:val="26"/>
                <w:szCs w:val="26"/>
              </w:rPr>
              <w:t xml:space="preserve">Chi phí đi lại của giảng viên  </w:t>
            </w:r>
          </w:p>
        </w:tc>
        <w:tc>
          <w:tcPr>
            <w:tcW w:w="1283" w:type="dxa"/>
            <w:shd w:val="clear" w:color="auto" w:fill="FFFFFF"/>
          </w:tcPr>
          <w:p w:rsidR="00110476" w:rsidRPr="00B91FDD" w:rsidRDefault="00110476" w:rsidP="00E65359">
            <w:pPr>
              <w:spacing w:before="20" w:afterLines="20" w:after="48"/>
              <w:jc w:val="center"/>
              <w:rPr>
                <w:i/>
                <w:iCs/>
                <w:sz w:val="26"/>
                <w:szCs w:val="26"/>
              </w:rPr>
            </w:pPr>
            <w:r w:rsidRPr="00B91FDD">
              <w:rPr>
                <w:sz w:val="26"/>
                <w:szCs w:val="26"/>
              </w:rPr>
              <w:t>lượt</w:t>
            </w:r>
          </w:p>
        </w:tc>
        <w:tc>
          <w:tcPr>
            <w:tcW w:w="1290" w:type="dxa"/>
            <w:shd w:val="clear" w:color="auto" w:fill="FFFFFF"/>
          </w:tcPr>
          <w:p w:rsidR="00110476" w:rsidRPr="00B91FDD" w:rsidRDefault="00110476" w:rsidP="00E65359">
            <w:pPr>
              <w:jc w:val="center"/>
              <w:rPr>
                <w:sz w:val="26"/>
                <w:szCs w:val="26"/>
              </w:rPr>
            </w:pPr>
            <w:r w:rsidRPr="00B91FDD">
              <w:rPr>
                <w:sz w:val="26"/>
                <w:szCs w:val="26"/>
              </w:rPr>
              <w:t xml:space="preserve">16 </w:t>
            </w: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bCs/>
                <w:sz w:val="26"/>
                <w:szCs w:val="26"/>
              </w:rPr>
              <w:t>3.5</w:t>
            </w:r>
          </w:p>
        </w:tc>
        <w:tc>
          <w:tcPr>
            <w:tcW w:w="5347" w:type="dxa"/>
            <w:shd w:val="clear" w:color="auto" w:fill="FFFFFF"/>
            <w:noWrap/>
          </w:tcPr>
          <w:p w:rsidR="00110476" w:rsidRPr="00EE2C81" w:rsidRDefault="00110476" w:rsidP="00E65359">
            <w:pPr>
              <w:rPr>
                <w:color w:val="8DB3E2"/>
                <w:sz w:val="26"/>
                <w:szCs w:val="26"/>
              </w:rPr>
            </w:pPr>
            <w:r w:rsidRPr="00EE2C81">
              <w:rPr>
                <w:sz w:val="26"/>
                <w:szCs w:val="26"/>
              </w:rPr>
              <w:t>Tiền phòng nghỉ</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ngày</w:t>
            </w:r>
          </w:p>
        </w:tc>
        <w:tc>
          <w:tcPr>
            <w:tcW w:w="1290" w:type="dxa"/>
            <w:shd w:val="clear" w:color="auto" w:fill="FFFFFF"/>
          </w:tcPr>
          <w:p w:rsidR="00110476" w:rsidRPr="00B91FDD" w:rsidRDefault="00110476" w:rsidP="00E65359">
            <w:pPr>
              <w:jc w:val="center"/>
              <w:rPr>
                <w:sz w:val="26"/>
                <w:szCs w:val="26"/>
              </w:rPr>
            </w:pPr>
            <w:r w:rsidRPr="00B91FDD">
              <w:rPr>
                <w:sz w:val="26"/>
                <w:szCs w:val="26"/>
              </w:rPr>
              <w:t xml:space="preserve">60 </w:t>
            </w:r>
          </w:p>
        </w:tc>
      </w:tr>
      <w:tr w:rsidR="00110476" w:rsidRPr="00B91FDD" w:rsidTr="00E65359">
        <w:trPr>
          <w:jc w:val="center"/>
        </w:trPr>
        <w:tc>
          <w:tcPr>
            <w:tcW w:w="1248" w:type="dxa"/>
            <w:shd w:val="clear" w:color="auto" w:fill="FFFFFF"/>
          </w:tcPr>
          <w:p w:rsidR="00110476" w:rsidRPr="00B91FDD" w:rsidRDefault="00110476" w:rsidP="00E65359">
            <w:pPr>
              <w:jc w:val="center"/>
              <w:rPr>
                <w:b/>
                <w:bCs/>
                <w:sz w:val="26"/>
                <w:szCs w:val="26"/>
              </w:rPr>
            </w:pPr>
            <w:r w:rsidRPr="00B91FDD">
              <w:rPr>
                <w:b/>
                <w:bCs/>
                <w:sz w:val="26"/>
                <w:szCs w:val="26"/>
              </w:rPr>
              <w:t>4</w:t>
            </w:r>
          </w:p>
        </w:tc>
        <w:tc>
          <w:tcPr>
            <w:tcW w:w="5347" w:type="dxa"/>
            <w:shd w:val="clear" w:color="auto" w:fill="FFFFFF"/>
            <w:noWrap/>
          </w:tcPr>
          <w:p w:rsidR="00110476" w:rsidRPr="00B91FDD" w:rsidRDefault="00110476" w:rsidP="00E65359">
            <w:pPr>
              <w:spacing w:line="276" w:lineRule="auto"/>
              <w:rPr>
                <w:rFonts w:eastAsia="VnTime"/>
                <w:b/>
                <w:bCs/>
                <w:color w:val="000000"/>
                <w:sz w:val="26"/>
                <w:szCs w:val="26"/>
                <w:lang w:eastAsia="zh-CN"/>
              </w:rPr>
            </w:pPr>
            <w:r w:rsidRPr="00B91FDD">
              <w:rPr>
                <w:b/>
                <w:bCs/>
                <w:sz w:val="26"/>
                <w:szCs w:val="26"/>
              </w:rPr>
              <w:t>Chi phí cho học viên</w:t>
            </w:r>
          </w:p>
        </w:tc>
        <w:tc>
          <w:tcPr>
            <w:tcW w:w="1283" w:type="dxa"/>
            <w:shd w:val="clear" w:color="auto" w:fill="FFFFFF"/>
          </w:tcPr>
          <w:p w:rsidR="00110476" w:rsidRPr="00B91FDD" w:rsidRDefault="00110476" w:rsidP="00E65359">
            <w:pPr>
              <w:jc w:val="center"/>
              <w:rPr>
                <w:sz w:val="26"/>
                <w:szCs w:val="26"/>
                <w:lang w:val="en-GB" w:eastAsia="en-GB"/>
              </w:rPr>
            </w:pPr>
          </w:p>
        </w:tc>
        <w:tc>
          <w:tcPr>
            <w:tcW w:w="1290" w:type="dxa"/>
            <w:shd w:val="clear" w:color="auto" w:fill="FFFFFF"/>
          </w:tcPr>
          <w:p w:rsidR="00110476" w:rsidRPr="00B91FDD" w:rsidRDefault="00110476" w:rsidP="00E65359">
            <w:pPr>
              <w:jc w:val="center"/>
              <w:rPr>
                <w:i/>
                <w:sz w:val="26"/>
                <w:szCs w:val="26"/>
              </w:rPr>
            </w:pPr>
          </w:p>
        </w:tc>
      </w:tr>
      <w:tr w:rsidR="00110476" w:rsidRPr="00B91FDD" w:rsidTr="00E65359">
        <w:trPr>
          <w:jc w:val="center"/>
        </w:trPr>
        <w:tc>
          <w:tcPr>
            <w:tcW w:w="1248" w:type="dxa"/>
            <w:shd w:val="clear" w:color="auto" w:fill="FFFFFF"/>
            <w:vAlign w:val="center"/>
          </w:tcPr>
          <w:p w:rsidR="00110476" w:rsidRPr="00B91FDD" w:rsidRDefault="00110476" w:rsidP="00E65359">
            <w:pPr>
              <w:jc w:val="center"/>
              <w:rPr>
                <w:bCs/>
                <w:sz w:val="26"/>
                <w:szCs w:val="26"/>
              </w:rPr>
            </w:pPr>
            <w:r w:rsidRPr="00B91FDD">
              <w:rPr>
                <w:rFonts w:eastAsia="VnTime"/>
                <w:color w:val="000000"/>
                <w:sz w:val="26"/>
                <w:szCs w:val="26"/>
                <w:lang w:eastAsia="zh-CN"/>
              </w:rPr>
              <w:t>4.1</w:t>
            </w:r>
          </w:p>
        </w:tc>
        <w:tc>
          <w:tcPr>
            <w:tcW w:w="5347" w:type="dxa"/>
            <w:shd w:val="clear" w:color="auto" w:fill="FFFFFF"/>
            <w:noWrap/>
            <w:vAlign w:val="center"/>
          </w:tcPr>
          <w:p w:rsidR="00110476" w:rsidRPr="00EE2C81" w:rsidRDefault="00110476" w:rsidP="00E65359">
            <w:pPr>
              <w:rPr>
                <w:sz w:val="26"/>
                <w:szCs w:val="26"/>
              </w:rPr>
            </w:pPr>
            <w:r w:rsidRPr="00EE2C81">
              <w:rPr>
                <w:sz w:val="26"/>
                <w:szCs w:val="26"/>
              </w:rPr>
              <w:t>Tài liệu học tập</w:t>
            </w:r>
            <w:r w:rsidRPr="00EE2C81">
              <w:rPr>
                <w:rFonts w:eastAsia="VnTime"/>
                <w:color w:val="000000"/>
                <w:sz w:val="26"/>
                <w:szCs w:val="26"/>
                <w:lang w:eastAsia="zh-CN"/>
              </w:rPr>
              <w:t xml:space="preserve">  </w:t>
            </w:r>
            <w:r w:rsidRPr="00EE2C81">
              <w:rPr>
                <w:sz w:val="26"/>
                <w:szCs w:val="26"/>
              </w:rPr>
              <w:t xml:space="preserve"> </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bộ</w:t>
            </w:r>
          </w:p>
        </w:tc>
        <w:tc>
          <w:tcPr>
            <w:tcW w:w="1290" w:type="dxa"/>
            <w:shd w:val="clear" w:color="auto" w:fill="FFFFFF"/>
          </w:tcPr>
          <w:p w:rsidR="00110476" w:rsidRPr="00B91FDD" w:rsidRDefault="00110476" w:rsidP="00E65359">
            <w:pPr>
              <w:jc w:val="center"/>
              <w:rPr>
                <w:i/>
                <w:sz w:val="26"/>
                <w:szCs w:val="26"/>
              </w:rPr>
            </w:pPr>
            <w:r w:rsidRPr="00B91FDD">
              <w:rPr>
                <w:sz w:val="26"/>
                <w:szCs w:val="26"/>
              </w:rPr>
              <w:t xml:space="preserve">80 </w:t>
            </w:r>
          </w:p>
        </w:tc>
      </w:tr>
      <w:tr w:rsidR="00110476" w:rsidRPr="00B91FDD" w:rsidTr="00E65359">
        <w:trPr>
          <w:jc w:val="center"/>
        </w:trPr>
        <w:tc>
          <w:tcPr>
            <w:tcW w:w="1248" w:type="dxa"/>
            <w:shd w:val="clear" w:color="auto" w:fill="FFFFFF"/>
            <w:vAlign w:val="center"/>
          </w:tcPr>
          <w:p w:rsidR="00110476" w:rsidRPr="00B91FDD" w:rsidRDefault="00110476" w:rsidP="00E65359">
            <w:pPr>
              <w:jc w:val="center"/>
              <w:rPr>
                <w:bCs/>
                <w:sz w:val="26"/>
                <w:szCs w:val="26"/>
              </w:rPr>
            </w:pPr>
            <w:r w:rsidRPr="00B91FDD">
              <w:rPr>
                <w:rFonts w:eastAsia="VnTime"/>
                <w:color w:val="000000"/>
                <w:sz w:val="26"/>
                <w:szCs w:val="26"/>
                <w:lang w:eastAsia="zh-CN"/>
              </w:rPr>
              <w:t>4.2</w:t>
            </w:r>
          </w:p>
        </w:tc>
        <w:tc>
          <w:tcPr>
            <w:tcW w:w="5347" w:type="dxa"/>
            <w:shd w:val="clear" w:color="auto" w:fill="FFFFFF"/>
            <w:noWrap/>
            <w:vAlign w:val="center"/>
          </w:tcPr>
          <w:p w:rsidR="00110476" w:rsidRPr="00EE2C81" w:rsidRDefault="00110476" w:rsidP="00E65359">
            <w:pPr>
              <w:rPr>
                <w:bCs/>
                <w:sz w:val="26"/>
                <w:szCs w:val="26"/>
              </w:rPr>
            </w:pPr>
            <w:r>
              <w:rPr>
                <w:sz w:val="26"/>
                <w:szCs w:val="26"/>
              </w:rPr>
              <w:t>N</w:t>
            </w:r>
            <w:r w:rsidRPr="00EE2C81">
              <w:rPr>
                <w:sz w:val="26"/>
                <w:szCs w:val="26"/>
              </w:rPr>
              <w:t xml:space="preserve">ước uống giữa buổi </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suất</w:t>
            </w:r>
          </w:p>
        </w:tc>
        <w:tc>
          <w:tcPr>
            <w:tcW w:w="1290" w:type="dxa"/>
            <w:shd w:val="clear" w:color="auto" w:fill="FFFFFF"/>
          </w:tcPr>
          <w:p w:rsidR="00110476" w:rsidRPr="00B91FDD" w:rsidRDefault="00110476" w:rsidP="00E65359">
            <w:pPr>
              <w:jc w:val="center"/>
              <w:rPr>
                <w:sz w:val="26"/>
                <w:szCs w:val="26"/>
              </w:rPr>
            </w:pPr>
            <w:r w:rsidRPr="00B91FDD">
              <w:rPr>
                <w:sz w:val="26"/>
                <w:szCs w:val="26"/>
              </w:rPr>
              <w:t>9.600</w:t>
            </w:r>
          </w:p>
        </w:tc>
      </w:tr>
      <w:tr w:rsidR="00110476" w:rsidRPr="00B91FDD" w:rsidTr="00E65359">
        <w:trPr>
          <w:jc w:val="center"/>
        </w:trPr>
        <w:tc>
          <w:tcPr>
            <w:tcW w:w="1248" w:type="dxa"/>
            <w:shd w:val="clear" w:color="auto" w:fill="FFFFFF"/>
            <w:vAlign w:val="center"/>
          </w:tcPr>
          <w:p w:rsidR="00110476" w:rsidRPr="00B91FDD" w:rsidRDefault="00110476" w:rsidP="00E65359">
            <w:pPr>
              <w:jc w:val="center"/>
              <w:rPr>
                <w:bCs/>
                <w:sz w:val="26"/>
                <w:szCs w:val="26"/>
              </w:rPr>
            </w:pPr>
            <w:r w:rsidRPr="00B91FDD">
              <w:rPr>
                <w:rFonts w:eastAsia="VnTime"/>
                <w:color w:val="000000"/>
                <w:sz w:val="26"/>
                <w:szCs w:val="26"/>
                <w:lang w:eastAsia="zh-CN"/>
              </w:rPr>
              <w:lastRenderedPageBreak/>
              <w:t>4.3</w:t>
            </w:r>
          </w:p>
        </w:tc>
        <w:tc>
          <w:tcPr>
            <w:tcW w:w="5347" w:type="dxa"/>
            <w:shd w:val="clear" w:color="auto" w:fill="FFFFFF"/>
            <w:noWrap/>
            <w:vAlign w:val="center"/>
          </w:tcPr>
          <w:p w:rsidR="00110476" w:rsidRPr="00EE2C81" w:rsidRDefault="00110476" w:rsidP="00E65359">
            <w:pPr>
              <w:rPr>
                <w:i/>
                <w:sz w:val="26"/>
                <w:szCs w:val="26"/>
              </w:rPr>
            </w:pPr>
            <w:r w:rsidRPr="00EE2C81">
              <w:rPr>
                <w:color w:val="000000"/>
                <w:sz w:val="26"/>
                <w:szCs w:val="26"/>
              </w:rPr>
              <w:t xml:space="preserve">Văn phòng phẩm phát cho học viên </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bộ</w:t>
            </w:r>
          </w:p>
        </w:tc>
        <w:tc>
          <w:tcPr>
            <w:tcW w:w="1290" w:type="dxa"/>
            <w:shd w:val="clear" w:color="auto" w:fill="FFFFFF"/>
          </w:tcPr>
          <w:p w:rsidR="00110476" w:rsidRPr="00B91FDD" w:rsidRDefault="00110476" w:rsidP="00E65359">
            <w:pPr>
              <w:jc w:val="center"/>
              <w:rPr>
                <w:i/>
                <w:sz w:val="26"/>
                <w:szCs w:val="26"/>
              </w:rPr>
            </w:pPr>
            <w:r w:rsidRPr="00B91FDD">
              <w:rPr>
                <w:sz w:val="26"/>
                <w:szCs w:val="26"/>
              </w:rPr>
              <w:t xml:space="preserve">80 </w:t>
            </w:r>
          </w:p>
        </w:tc>
      </w:tr>
      <w:tr w:rsidR="00110476" w:rsidRPr="00B91FDD" w:rsidTr="00E65359">
        <w:trPr>
          <w:jc w:val="center"/>
        </w:trPr>
        <w:tc>
          <w:tcPr>
            <w:tcW w:w="1248" w:type="dxa"/>
            <w:shd w:val="clear" w:color="auto" w:fill="FFFFFF"/>
            <w:vAlign w:val="center"/>
          </w:tcPr>
          <w:p w:rsidR="00110476" w:rsidRPr="00B91FDD" w:rsidRDefault="00110476" w:rsidP="00E65359">
            <w:pPr>
              <w:jc w:val="center"/>
              <w:rPr>
                <w:b/>
                <w:bCs/>
                <w:sz w:val="26"/>
                <w:szCs w:val="26"/>
              </w:rPr>
            </w:pPr>
            <w:r w:rsidRPr="00B91FDD">
              <w:rPr>
                <w:rFonts w:eastAsia="VnTime"/>
                <w:b/>
                <w:color w:val="000000"/>
                <w:sz w:val="26"/>
                <w:szCs w:val="26"/>
                <w:lang w:eastAsia="zh-CN"/>
              </w:rPr>
              <w:t>5</w:t>
            </w:r>
          </w:p>
        </w:tc>
        <w:tc>
          <w:tcPr>
            <w:tcW w:w="5347" w:type="dxa"/>
            <w:shd w:val="clear" w:color="auto" w:fill="FFFFFF"/>
            <w:noWrap/>
            <w:vAlign w:val="center"/>
          </w:tcPr>
          <w:p w:rsidR="00110476" w:rsidRPr="00B91FDD" w:rsidRDefault="00110476" w:rsidP="00E65359">
            <w:pPr>
              <w:spacing w:line="276" w:lineRule="auto"/>
              <w:rPr>
                <w:i/>
                <w:sz w:val="26"/>
                <w:szCs w:val="26"/>
              </w:rPr>
            </w:pPr>
            <w:r w:rsidRPr="00B91FDD">
              <w:rPr>
                <w:b/>
                <w:bCs/>
                <w:color w:val="000000"/>
                <w:sz w:val="26"/>
                <w:szCs w:val="26"/>
              </w:rPr>
              <w:t>Tổ chức lớp học</w:t>
            </w:r>
          </w:p>
        </w:tc>
        <w:tc>
          <w:tcPr>
            <w:tcW w:w="1283" w:type="dxa"/>
            <w:shd w:val="clear" w:color="auto" w:fill="FFFFFF"/>
            <w:vAlign w:val="center"/>
          </w:tcPr>
          <w:p w:rsidR="00110476" w:rsidRPr="00B91FDD" w:rsidRDefault="00110476" w:rsidP="00E65359">
            <w:pPr>
              <w:spacing w:before="20" w:afterLines="20" w:after="48"/>
              <w:jc w:val="center"/>
              <w:rPr>
                <w:sz w:val="26"/>
                <w:szCs w:val="26"/>
              </w:rPr>
            </w:pPr>
          </w:p>
        </w:tc>
        <w:tc>
          <w:tcPr>
            <w:tcW w:w="1290" w:type="dxa"/>
            <w:shd w:val="clear" w:color="auto" w:fill="FFFFFF"/>
          </w:tcPr>
          <w:p w:rsidR="00110476" w:rsidRPr="00B91FDD" w:rsidRDefault="00110476" w:rsidP="00E65359">
            <w:pPr>
              <w:rPr>
                <w:i/>
                <w:sz w:val="26"/>
                <w:szCs w:val="26"/>
              </w:rPr>
            </w:pP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bCs/>
                <w:sz w:val="26"/>
                <w:szCs w:val="26"/>
              </w:rPr>
              <w:t>5.1</w:t>
            </w:r>
          </w:p>
        </w:tc>
        <w:tc>
          <w:tcPr>
            <w:tcW w:w="5347" w:type="dxa"/>
            <w:shd w:val="clear" w:color="auto" w:fill="FFFFFF"/>
            <w:noWrap/>
            <w:vAlign w:val="center"/>
          </w:tcPr>
          <w:p w:rsidR="00110476" w:rsidRPr="00EE2C81" w:rsidRDefault="00110476" w:rsidP="00E65359">
            <w:pPr>
              <w:rPr>
                <w:sz w:val="26"/>
                <w:szCs w:val="26"/>
              </w:rPr>
            </w:pPr>
            <w:r w:rsidRPr="00EE2C81">
              <w:rPr>
                <w:color w:val="000000"/>
                <w:sz w:val="26"/>
                <w:szCs w:val="26"/>
              </w:rPr>
              <w:t>Thù lao cho cán bộ quản lý lớp</w:t>
            </w:r>
            <w:r w:rsidRPr="00EE2C81">
              <w:rPr>
                <w:rFonts w:eastAsia="VnTime"/>
                <w:color w:val="000000"/>
                <w:sz w:val="26"/>
                <w:szCs w:val="26"/>
                <w:lang w:eastAsia="zh-CN"/>
              </w:rPr>
              <w:t xml:space="preserve">  </w:t>
            </w:r>
            <w:r w:rsidRPr="00EE2C81">
              <w:rPr>
                <w:sz w:val="26"/>
                <w:szCs w:val="26"/>
              </w:rPr>
              <w:t xml:space="preserve"> </w:t>
            </w:r>
          </w:p>
        </w:tc>
        <w:tc>
          <w:tcPr>
            <w:tcW w:w="1283" w:type="dxa"/>
            <w:shd w:val="clear" w:color="auto" w:fill="FFFFFF"/>
          </w:tcPr>
          <w:p w:rsidR="00110476" w:rsidRPr="00B91FDD" w:rsidRDefault="00110476" w:rsidP="00E65359">
            <w:pPr>
              <w:jc w:val="center"/>
              <w:rPr>
                <w:sz w:val="26"/>
                <w:szCs w:val="26"/>
                <w:lang w:val="en-GB" w:eastAsia="en-GB"/>
              </w:rPr>
            </w:pPr>
          </w:p>
        </w:tc>
        <w:tc>
          <w:tcPr>
            <w:tcW w:w="1290" w:type="dxa"/>
            <w:shd w:val="clear" w:color="auto" w:fill="FFFFFF"/>
          </w:tcPr>
          <w:p w:rsidR="00110476" w:rsidRPr="00B91FDD" w:rsidRDefault="00110476" w:rsidP="00E65359">
            <w:pPr>
              <w:jc w:val="center"/>
              <w:rPr>
                <w:i/>
                <w:sz w:val="26"/>
                <w:szCs w:val="26"/>
              </w:rPr>
            </w:pP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bCs/>
                <w:sz w:val="26"/>
                <w:szCs w:val="26"/>
              </w:rPr>
              <w:t>5.1.1</w:t>
            </w:r>
          </w:p>
        </w:tc>
        <w:tc>
          <w:tcPr>
            <w:tcW w:w="5347" w:type="dxa"/>
            <w:shd w:val="clear" w:color="auto" w:fill="FFFFFF"/>
            <w:noWrap/>
            <w:vAlign w:val="center"/>
          </w:tcPr>
          <w:p w:rsidR="00110476" w:rsidRPr="00EE2C81" w:rsidRDefault="00110476" w:rsidP="00E65359">
            <w:pPr>
              <w:rPr>
                <w:color w:val="FF0000"/>
                <w:sz w:val="26"/>
                <w:szCs w:val="26"/>
              </w:rPr>
            </w:pPr>
            <w:r w:rsidRPr="00EE2C81">
              <w:rPr>
                <w:color w:val="000000"/>
                <w:sz w:val="26"/>
                <w:szCs w:val="26"/>
              </w:rPr>
              <w:t>Phụ cấp lưu trú</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ngày</w:t>
            </w:r>
          </w:p>
        </w:tc>
        <w:tc>
          <w:tcPr>
            <w:tcW w:w="1290" w:type="dxa"/>
            <w:shd w:val="clear" w:color="auto" w:fill="FFFFFF"/>
          </w:tcPr>
          <w:p w:rsidR="00110476" w:rsidRPr="00B91FDD" w:rsidRDefault="00110476" w:rsidP="00E65359">
            <w:pPr>
              <w:jc w:val="center"/>
              <w:rPr>
                <w:i/>
                <w:sz w:val="26"/>
                <w:szCs w:val="26"/>
              </w:rPr>
            </w:pPr>
            <w:r w:rsidRPr="00B91FDD">
              <w:rPr>
                <w:sz w:val="26"/>
                <w:szCs w:val="26"/>
              </w:rPr>
              <w:t xml:space="preserve">60 </w:t>
            </w: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bCs/>
                <w:sz w:val="26"/>
                <w:szCs w:val="26"/>
              </w:rPr>
              <w:t>5.1.2</w:t>
            </w:r>
          </w:p>
        </w:tc>
        <w:tc>
          <w:tcPr>
            <w:tcW w:w="5347" w:type="dxa"/>
            <w:shd w:val="clear" w:color="auto" w:fill="FFFFFF"/>
            <w:noWrap/>
            <w:vAlign w:val="center"/>
          </w:tcPr>
          <w:p w:rsidR="00110476" w:rsidRPr="00EE2C81" w:rsidRDefault="00110476" w:rsidP="00E65359">
            <w:pPr>
              <w:rPr>
                <w:sz w:val="26"/>
                <w:szCs w:val="26"/>
              </w:rPr>
            </w:pPr>
            <w:r w:rsidRPr="00EE2C81">
              <w:rPr>
                <w:sz w:val="26"/>
                <w:szCs w:val="26"/>
              </w:rPr>
              <w:t>Tiền nước uống</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buổi</w:t>
            </w:r>
          </w:p>
        </w:tc>
        <w:tc>
          <w:tcPr>
            <w:tcW w:w="1290" w:type="dxa"/>
            <w:shd w:val="clear" w:color="auto" w:fill="FFFFFF"/>
          </w:tcPr>
          <w:p w:rsidR="00110476" w:rsidRPr="00B91FDD" w:rsidRDefault="00110476" w:rsidP="00E65359">
            <w:pPr>
              <w:jc w:val="center"/>
              <w:rPr>
                <w:i/>
                <w:sz w:val="26"/>
                <w:szCs w:val="26"/>
              </w:rPr>
            </w:pPr>
            <w:r w:rsidRPr="00B91FDD">
              <w:rPr>
                <w:sz w:val="26"/>
                <w:szCs w:val="26"/>
              </w:rPr>
              <w:t xml:space="preserve">120 </w:t>
            </w:r>
          </w:p>
        </w:tc>
      </w:tr>
      <w:tr w:rsidR="00110476" w:rsidRPr="00B91FDD" w:rsidTr="00E65359">
        <w:trPr>
          <w:jc w:val="center"/>
        </w:trPr>
        <w:tc>
          <w:tcPr>
            <w:tcW w:w="1248" w:type="dxa"/>
            <w:shd w:val="clear" w:color="auto" w:fill="FFFFFF"/>
            <w:vAlign w:val="center"/>
          </w:tcPr>
          <w:p w:rsidR="00110476" w:rsidRPr="00B91FDD" w:rsidRDefault="00110476" w:rsidP="00E65359">
            <w:pPr>
              <w:jc w:val="center"/>
              <w:rPr>
                <w:bCs/>
                <w:sz w:val="26"/>
                <w:szCs w:val="26"/>
              </w:rPr>
            </w:pPr>
            <w:r w:rsidRPr="00B91FDD">
              <w:rPr>
                <w:sz w:val="26"/>
                <w:szCs w:val="26"/>
              </w:rPr>
              <w:t>5.1.3</w:t>
            </w:r>
          </w:p>
        </w:tc>
        <w:tc>
          <w:tcPr>
            <w:tcW w:w="5347" w:type="dxa"/>
            <w:shd w:val="clear" w:color="auto" w:fill="FFFFFF"/>
            <w:noWrap/>
          </w:tcPr>
          <w:p w:rsidR="00110476" w:rsidRPr="00EE2C81" w:rsidRDefault="00110476" w:rsidP="00E65359">
            <w:pPr>
              <w:rPr>
                <w:sz w:val="26"/>
                <w:szCs w:val="26"/>
              </w:rPr>
            </w:pPr>
            <w:r w:rsidRPr="00EE2C81">
              <w:rPr>
                <w:sz w:val="26"/>
                <w:szCs w:val="26"/>
              </w:rPr>
              <w:t xml:space="preserve">Chi phí đi lại của cán bộ  </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lượt</w:t>
            </w:r>
          </w:p>
        </w:tc>
        <w:tc>
          <w:tcPr>
            <w:tcW w:w="1290" w:type="dxa"/>
            <w:shd w:val="clear" w:color="auto" w:fill="FFFFFF"/>
          </w:tcPr>
          <w:p w:rsidR="00110476" w:rsidRPr="00B91FDD" w:rsidRDefault="00110476" w:rsidP="00E65359">
            <w:pPr>
              <w:jc w:val="center"/>
              <w:rPr>
                <w:color w:val="8DB3E2"/>
                <w:sz w:val="26"/>
                <w:szCs w:val="26"/>
              </w:rPr>
            </w:pPr>
            <w:r w:rsidRPr="00B91FDD">
              <w:rPr>
                <w:sz w:val="26"/>
                <w:szCs w:val="26"/>
              </w:rPr>
              <w:t xml:space="preserve">16 </w:t>
            </w:r>
          </w:p>
        </w:tc>
      </w:tr>
      <w:tr w:rsidR="00110476" w:rsidRPr="00B91FDD" w:rsidTr="00E65359">
        <w:trPr>
          <w:trHeight w:val="458"/>
          <w:jc w:val="center"/>
        </w:trPr>
        <w:tc>
          <w:tcPr>
            <w:tcW w:w="1248" w:type="dxa"/>
            <w:shd w:val="clear" w:color="auto" w:fill="FFFFFF"/>
            <w:vAlign w:val="center"/>
          </w:tcPr>
          <w:p w:rsidR="00110476" w:rsidRPr="00B91FDD" w:rsidRDefault="00110476" w:rsidP="00E65359">
            <w:pPr>
              <w:jc w:val="center"/>
              <w:rPr>
                <w:bCs/>
                <w:sz w:val="26"/>
                <w:szCs w:val="26"/>
              </w:rPr>
            </w:pPr>
            <w:r w:rsidRPr="00B91FDD">
              <w:rPr>
                <w:sz w:val="26"/>
                <w:szCs w:val="26"/>
              </w:rPr>
              <w:t>5.1.4</w:t>
            </w:r>
          </w:p>
        </w:tc>
        <w:tc>
          <w:tcPr>
            <w:tcW w:w="5347" w:type="dxa"/>
            <w:shd w:val="clear" w:color="auto" w:fill="FFFFFF"/>
            <w:noWrap/>
          </w:tcPr>
          <w:p w:rsidR="00110476" w:rsidRPr="00EE2C81" w:rsidRDefault="00110476" w:rsidP="00E65359">
            <w:pPr>
              <w:rPr>
                <w:sz w:val="26"/>
                <w:szCs w:val="26"/>
              </w:rPr>
            </w:pPr>
            <w:r w:rsidRPr="00EE2C81">
              <w:rPr>
                <w:sz w:val="26"/>
                <w:szCs w:val="26"/>
              </w:rPr>
              <w:t>Tiền phòng nghỉ</w:t>
            </w:r>
          </w:p>
        </w:tc>
        <w:tc>
          <w:tcPr>
            <w:tcW w:w="1283" w:type="dxa"/>
            <w:shd w:val="clear" w:color="auto" w:fill="FFFFFF"/>
          </w:tcPr>
          <w:p w:rsidR="00110476" w:rsidRPr="00B91FDD" w:rsidRDefault="00110476" w:rsidP="00E65359">
            <w:pPr>
              <w:spacing w:before="20" w:afterLines="20" w:after="48"/>
              <w:jc w:val="center"/>
              <w:rPr>
                <w:sz w:val="26"/>
                <w:szCs w:val="26"/>
              </w:rPr>
            </w:pPr>
            <w:r w:rsidRPr="00B91FDD">
              <w:rPr>
                <w:sz w:val="26"/>
                <w:szCs w:val="26"/>
              </w:rPr>
              <w:t>ngày</w:t>
            </w:r>
          </w:p>
        </w:tc>
        <w:tc>
          <w:tcPr>
            <w:tcW w:w="1290" w:type="dxa"/>
            <w:shd w:val="clear" w:color="auto" w:fill="FFFFFF"/>
          </w:tcPr>
          <w:p w:rsidR="00110476" w:rsidRPr="00B91FDD" w:rsidRDefault="00110476" w:rsidP="00E65359">
            <w:pPr>
              <w:jc w:val="center"/>
              <w:rPr>
                <w:color w:val="8DB3E2"/>
                <w:sz w:val="26"/>
                <w:szCs w:val="26"/>
              </w:rPr>
            </w:pPr>
            <w:r w:rsidRPr="00B91FDD">
              <w:rPr>
                <w:sz w:val="26"/>
                <w:szCs w:val="26"/>
              </w:rPr>
              <w:t xml:space="preserve">60 </w:t>
            </w: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bCs/>
                <w:sz w:val="26"/>
                <w:szCs w:val="26"/>
              </w:rPr>
              <w:t>5.2</w:t>
            </w:r>
          </w:p>
        </w:tc>
        <w:tc>
          <w:tcPr>
            <w:tcW w:w="5347" w:type="dxa"/>
            <w:shd w:val="clear" w:color="auto" w:fill="FFFFFF"/>
            <w:noWrap/>
            <w:vAlign w:val="center"/>
          </w:tcPr>
          <w:p w:rsidR="00110476" w:rsidRPr="00EE2C81" w:rsidRDefault="00110476" w:rsidP="00E65359">
            <w:pPr>
              <w:rPr>
                <w:rFonts w:eastAsia="VnTime"/>
                <w:color w:val="000000"/>
                <w:sz w:val="26"/>
                <w:szCs w:val="26"/>
                <w:lang w:eastAsia="zh-CN"/>
              </w:rPr>
            </w:pPr>
            <w:r w:rsidRPr="00EE2C81">
              <w:rPr>
                <w:sz w:val="26"/>
                <w:szCs w:val="26"/>
              </w:rPr>
              <w:t>Trang trí Lễ khai giảng, bế giảng</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gói</w:t>
            </w:r>
          </w:p>
        </w:tc>
        <w:tc>
          <w:tcPr>
            <w:tcW w:w="1290" w:type="dxa"/>
            <w:shd w:val="clear" w:color="auto" w:fill="FFFFFF"/>
          </w:tcPr>
          <w:p w:rsidR="00110476" w:rsidRPr="00B91FDD" w:rsidRDefault="00110476" w:rsidP="00E65359">
            <w:pPr>
              <w:jc w:val="center"/>
              <w:rPr>
                <w:i/>
                <w:sz w:val="26"/>
                <w:szCs w:val="26"/>
              </w:rPr>
            </w:pPr>
            <w:r w:rsidRPr="00B91FDD">
              <w:rPr>
                <w:sz w:val="26"/>
                <w:szCs w:val="26"/>
              </w:rPr>
              <w:t xml:space="preserve">2 </w:t>
            </w:r>
          </w:p>
        </w:tc>
      </w:tr>
      <w:tr w:rsidR="00110476" w:rsidRPr="00B91FDD" w:rsidTr="00E65359">
        <w:trPr>
          <w:jc w:val="center"/>
        </w:trPr>
        <w:tc>
          <w:tcPr>
            <w:tcW w:w="1248" w:type="dxa"/>
            <w:shd w:val="clear" w:color="auto" w:fill="FFFFFF"/>
          </w:tcPr>
          <w:p w:rsidR="00110476" w:rsidRPr="00B91FDD" w:rsidRDefault="00110476" w:rsidP="00E65359">
            <w:pPr>
              <w:jc w:val="center"/>
              <w:rPr>
                <w:b/>
                <w:bCs/>
                <w:sz w:val="26"/>
                <w:szCs w:val="26"/>
              </w:rPr>
            </w:pPr>
            <w:r w:rsidRPr="00B91FDD">
              <w:rPr>
                <w:b/>
                <w:bCs/>
                <w:sz w:val="26"/>
                <w:szCs w:val="26"/>
              </w:rPr>
              <w:t>6</w:t>
            </w:r>
          </w:p>
        </w:tc>
        <w:tc>
          <w:tcPr>
            <w:tcW w:w="5347" w:type="dxa"/>
            <w:shd w:val="clear" w:color="auto" w:fill="FFFFFF"/>
            <w:noWrap/>
          </w:tcPr>
          <w:p w:rsidR="00110476" w:rsidRPr="00B91FDD" w:rsidRDefault="00110476" w:rsidP="00E65359">
            <w:pPr>
              <w:spacing w:line="276" w:lineRule="auto"/>
              <w:rPr>
                <w:b/>
                <w:bCs/>
                <w:sz w:val="26"/>
                <w:szCs w:val="26"/>
              </w:rPr>
            </w:pPr>
            <w:r>
              <w:rPr>
                <w:b/>
                <w:bCs/>
                <w:sz w:val="26"/>
                <w:szCs w:val="26"/>
              </w:rPr>
              <w:t>T</w:t>
            </w:r>
            <w:r w:rsidRPr="00B91FDD">
              <w:rPr>
                <w:b/>
                <w:bCs/>
                <w:sz w:val="26"/>
                <w:szCs w:val="26"/>
              </w:rPr>
              <w:t>huê hội trường và thiết bị phục vụ lớp học</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tháng</w:t>
            </w:r>
          </w:p>
        </w:tc>
        <w:tc>
          <w:tcPr>
            <w:tcW w:w="1290" w:type="dxa"/>
            <w:shd w:val="clear" w:color="auto" w:fill="FFFFFF"/>
          </w:tcPr>
          <w:p w:rsidR="00110476" w:rsidRPr="00B91FDD" w:rsidRDefault="00110476" w:rsidP="00E65359">
            <w:pPr>
              <w:jc w:val="center"/>
              <w:rPr>
                <w:sz w:val="26"/>
                <w:szCs w:val="26"/>
              </w:rPr>
            </w:pPr>
            <w:r w:rsidRPr="00B91FDD">
              <w:rPr>
                <w:sz w:val="26"/>
                <w:szCs w:val="26"/>
              </w:rPr>
              <w:t xml:space="preserve">3 </w:t>
            </w:r>
          </w:p>
        </w:tc>
      </w:tr>
      <w:tr w:rsidR="00110476" w:rsidRPr="00B91FDD" w:rsidTr="00E65359">
        <w:trPr>
          <w:jc w:val="center"/>
        </w:trPr>
        <w:tc>
          <w:tcPr>
            <w:tcW w:w="1248" w:type="dxa"/>
            <w:shd w:val="clear" w:color="auto" w:fill="FFFFFF"/>
          </w:tcPr>
          <w:p w:rsidR="00110476" w:rsidRPr="00B91FDD" w:rsidRDefault="00110476" w:rsidP="00E65359">
            <w:pPr>
              <w:jc w:val="center"/>
              <w:rPr>
                <w:rFonts w:eastAsia="VnTime"/>
                <w:b/>
                <w:color w:val="000000"/>
                <w:sz w:val="26"/>
                <w:szCs w:val="26"/>
                <w:lang w:eastAsia="zh-CN"/>
              </w:rPr>
            </w:pPr>
            <w:r w:rsidRPr="00B91FDD">
              <w:rPr>
                <w:rFonts w:eastAsia="VnTime"/>
                <w:b/>
                <w:color w:val="000000"/>
                <w:sz w:val="26"/>
                <w:szCs w:val="26"/>
                <w:lang w:eastAsia="zh-CN"/>
              </w:rPr>
              <w:t>7</w:t>
            </w:r>
          </w:p>
        </w:tc>
        <w:tc>
          <w:tcPr>
            <w:tcW w:w="5347" w:type="dxa"/>
            <w:shd w:val="clear" w:color="auto" w:fill="FFFFFF"/>
            <w:noWrap/>
            <w:vAlign w:val="center"/>
          </w:tcPr>
          <w:p w:rsidR="00110476" w:rsidRPr="00B91FDD" w:rsidRDefault="00110476" w:rsidP="00E65359">
            <w:pPr>
              <w:rPr>
                <w:rFonts w:eastAsia="VnTime"/>
                <w:b/>
                <w:color w:val="000000"/>
                <w:sz w:val="26"/>
                <w:szCs w:val="26"/>
                <w:lang w:eastAsia="zh-CN"/>
              </w:rPr>
            </w:pPr>
            <w:r>
              <w:rPr>
                <w:b/>
                <w:bCs/>
                <w:sz w:val="26"/>
                <w:szCs w:val="26"/>
              </w:rPr>
              <w:t>Cấp c</w:t>
            </w:r>
            <w:r w:rsidRPr="00B91FDD">
              <w:rPr>
                <w:b/>
                <w:bCs/>
                <w:sz w:val="26"/>
                <w:szCs w:val="26"/>
              </w:rPr>
              <w:t>hứng chỉ/chứng nhận</w:t>
            </w:r>
          </w:p>
        </w:tc>
        <w:tc>
          <w:tcPr>
            <w:tcW w:w="1283" w:type="dxa"/>
            <w:shd w:val="clear" w:color="auto" w:fill="FFFFFF"/>
          </w:tcPr>
          <w:p w:rsidR="00110476" w:rsidRPr="00B91FDD" w:rsidRDefault="00110476" w:rsidP="00E65359">
            <w:pPr>
              <w:jc w:val="center"/>
              <w:rPr>
                <w:sz w:val="26"/>
                <w:szCs w:val="26"/>
                <w:lang w:val="en-GB" w:eastAsia="en-GB"/>
              </w:rPr>
            </w:pPr>
          </w:p>
        </w:tc>
        <w:tc>
          <w:tcPr>
            <w:tcW w:w="1290" w:type="dxa"/>
            <w:shd w:val="clear" w:color="auto" w:fill="FFFFFF"/>
          </w:tcPr>
          <w:p w:rsidR="00110476" w:rsidRPr="00B91FDD" w:rsidRDefault="00110476" w:rsidP="00E65359">
            <w:pPr>
              <w:jc w:val="center"/>
              <w:rPr>
                <w:sz w:val="26"/>
                <w:szCs w:val="26"/>
              </w:rPr>
            </w:pP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rFonts w:eastAsia="VnTime"/>
                <w:color w:val="000000"/>
                <w:sz w:val="26"/>
                <w:szCs w:val="26"/>
                <w:lang w:eastAsia="zh-CN"/>
              </w:rPr>
              <w:t>7.1</w:t>
            </w:r>
          </w:p>
        </w:tc>
        <w:tc>
          <w:tcPr>
            <w:tcW w:w="5347" w:type="dxa"/>
            <w:shd w:val="clear" w:color="auto" w:fill="FFFFFF"/>
            <w:noWrap/>
            <w:vAlign w:val="center"/>
          </w:tcPr>
          <w:p w:rsidR="00110476" w:rsidRPr="00B91FDD" w:rsidRDefault="00110476" w:rsidP="00E65359">
            <w:pPr>
              <w:rPr>
                <w:b/>
                <w:sz w:val="26"/>
                <w:szCs w:val="26"/>
              </w:rPr>
            </w:pPr>
            <w:r>
              <w:rPr>
                <w:b/>
                <w:sz w:val="26"/>
                <w:szCs w:val="26"/>
              </w:rPr>
              <w:t>K</w:t>
            </w:r>
            <w:r w:rsidRPr="00B91FDD">
              <w:rPr>
                <w:b/>
                <w:sz w:val="26"/>
                <w:szCs w:val="26"/>
              </w:rPr>
              <w:t>iểm tra, chấm bài</w:t>
            </w:r>
            <w:r w:rsidRPr="00B91FDD">
              <w:rPr>
                <w:rFonts w:eastAsia="VnTime"/>
                <w:b/>
                <w:color w:val="000000"/>
                <w:sz w:val="26"/>
                <w:szCs w:val="26"/>
                <w:lang w:eastAsia="zh-CN"/>
              </w:rPr>
              <w:t xml:space="preserve">  </w:t>
            </w:r>
            <w:r w:rsidRPr="00B91FDD">
              <w:rPr>
                <w:b/>
                <w:sz w:val="26"/>
                <w:szCs w:val="26"/>
              </w:rPr>
              <w:t xml:space="preserve"> </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bài</w:t>
            </w:r>
          </w:p>
        </w:tc>
        <w:tc>
          <w:tcPr>
            <w:tcW w:w="1290" w:type="dxa"/>
            <w:shd w:val="clear" w:color="auto" w:fill="FFFFFF"/>
          </w:tcPr>
          <w:p w:rsidR="00110476" w:rsidRPr="00B91FDD" w:rsidRDefault="00110476" w:rsidP="00E65359">
            <w:pPr>
              <w:jc w:val="center"/>
              <w:rPr>
                <w:sz w:val="26"/>
                <w:szCs w:val="26"/>
              </w:rPr>
            </w:pPr>
            <w:r w:rsidRPr="00B91FDD">
              <w:rPr>
                <w:sz w:val="26"/>
                <w:szCs w:val="26"/>
              </w:rPr>
              <w:t xml:space="preserve">80 </w:t>
            </w: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rFonts w:eastAsia="VnTime"/>
                <w:color w:val="000000"/>
                <w:sz w:val="26"/>
                <w:szCs w:val="26"/>
                <w:lang w:eastAsia="zh-CN"/>
              </w:rPr>
              <w:t>7.2</w:t>
            </w:r>
          </w:p>
        </w:tc>
        <w:tc>
          <w:tcPr>
            <w:tcW w:w="5347" w:type="dxa"/>
            <w:shd w:val="clear" w:color="auto" w:fill="FFFFFF"/>
            <w:noWrap/>
            <w:vAlign w:val="center"/>
          </w:tcPr>
          <w:p w:rsidR="00110476" w:rsidRPr="00B91FDD" w:rsidRDefault="00110476" w:rsidP="00E65359">
            <w:pPr>
              <w:rPr>
                <w:b/>
                <w:color w:val="FF0000"/>
                <w:sz w:val="26"/>
                <w:szCs w:val="26"/>
              </w:rPr>
            </w:pPr>
            <w:r w:rsidRPr="00B91FDD">
              <w:rPr>
                <w:b/>
                <w:sz w:val="26"/>
                <w:szCs w:val="26"/>
              </w:rPr>
              <w:t>Cấp phát chứng nhận</w:t>
            </w:r>
          </w:p>
        </w:tc>
        <w:tc>
          <w:tcPr>
            <w:tcW w:w="1283" w:type="dxa"/>
            <w:shd w:val="clear" w:color="auto" w:fill="FFFFFF"/>
          </w:tcPr>
          <w:p w:rsidR="00110476" w:rsidRPr="00B91FDD" w:rsidRDefault="00110476" w:rsidP="00E65359">
            <w:pPr>
              <w:spacing w:before="20" w:afterLines="20" w:after="48"/>
              <w:jc w:val="center"/>
              <w:rPr>
                <w:sz w:val="26"/>
                <w:szCs w:val="26"/>
              </w:rPr>
            </w:pPr>
            <w:r w:rsidRPr="00B91FDD">
              <w:rPr>
                <w:sz w:val="26"/>
                <w:szCs w:val="26"/>
              </w:rPr>
              <w:t>tờ</w:t>
            </w:r>
          </w:p>
        </w:tc>
        <w:tc>
          <w:tcPr>
            <w:tcW w:w="1290" w:type="dxa"/>
            <w:shd w:val="clear" w:color="auto" w:fill="FFFFFF"/>
          </w:tcPr>
          <w:p w:rsidR="00110476" w:rsidRPr="00B91FDD" w:rsidRDefault="00110476" w:rsidP="00E65359">
            <w:pPr>
              <w:jc w:val="center"/>
              <w:rPr>
                <w:sz w:val="26"/>
                <w:szCs w:val="26"/>
              </w:rPr>
            </w:pPr>
            <w:r w:rsidRPr="00B91FDD">
              <w:rPr>
                <w:sz w:val="26"/>
                <w:szCs w:val="26"/>
              </w:rPr>
              <w:t>80</w:t>
            </w:r>
          </w:p>
        </w:tc>
      </w:tr>
      <w:tr w:rsidR="00110476" w:rsidRPr="00B91FDD" w:rsidTr="00E65359">
        <w:trPr>
          <w:jc w:val="center"/>
        </w:trPr>
        <w:tc>
          <w:tcPr>
            <w:tcW w:w="1248" w:type="dxa"/>
            <w:shd w:val="clear" w:color="auto" w:fill="FFFFFF"/>
          </w:tcPr>
          <w:p w:rsidR="00110476" w:rsidRPr="00B91FDD" w:rsidRDefault="00110476" w:rsidP="00E65359">
            <w:pPr>
              <w:jc w:val="center"/>
              <w:rPr>
                <w:bCs/>
                <w:sz w:val="26"/>
                <w:szCs w:val="26"/>
              </w:rPr>
            </w:pPr>
            <w:r w:rsidRPr="00B91FDD">
              <w:rPr>
                <w:b/>
                <w:sz w:val="26"/>
                <w:szCs w:val="26"/>
              </w:rPr>
              <w:t>8</w:t>
            </w:r>
          </w:p>
        </w:tc>
        <w:tc>
          <w:tcPr>
            <w:tcW w:w="5347" w:type="dxa"/>
            <w:shd w:val="clear" w:color="auto" w:fill="FFFFFF"/>
            <w:noWrap/>
          </w:tcPr>
          <w:p w:rsidR="00110476" w:rsidRPr="00B91FDD" w:rsidRDefault="00110476" w:rsidP="00E65359">
            <w:pPr>
              <w:spacing w:after="60" w:line="276" w:lineRule="auto"/>
              <w:rPr>
                <w:bCs/>
                <w:sz w:val="26"/>
                <w:szCs w:val="26"/>
              </w:rPr>
            </w:pPr>
            <w:r w:rsidRPr="00B91FDD">
              <w:rPr>
                <w:b/>
                <w:bCs/>
                <w:color w:val="000000"/>
                <w:sz w:val="26"/>
                <w:szCs w:val="26"/>
              </w:rPr>
              <w:t>Chi phí quản lý chung</w:t>
            </w:r>
          </w:p>
        </w:tc>
        <w:tc>
          <w:tcPr>
            <w:tcW w:w="1283" w:type="dxa"/>
            <w:shd w:val="clear" w:color="auto" w:fill="FFFFFF"/>
          </w:tcPr>
          <w:p w:rsidR="00110476" w:rsidRPr="00B91FDD" w:rsidRDefault="00110476" w:rsidP="00E65359">
            <w:pPr>
              <w:jc w:val="center"/>
              <w:rPr>
                <w:sz w:val="26"/>
                <w:szCs w:val="26"/>
                <w:lang w:val="en-GB" w:eastAsia="en-GB"/>
              </w:rPr>
            </w:pPr>
            <w:r w:rsidRPr="00B91FDD">
              <w:rPr>
                <w:sz w:val="26"/>
                <w:szCs w:val="26"/>
              </w:rPr>
              <w:t>gói</w:t>
            </w:r>
          </w:p>
        </w:tc>
        <w:tc>
          <w:tcPr>
            <w:tcW w:w="1290" w:type="dxa"/>
            <w:shd w:val="clear" w:color="auto" w:fill="FFFFFF"/>
          </w:tcPr>
          <w:p w:rsidR="00110476" w:rsidRPr="00B91FDD" w:rsidRDefault="00110476" w:rsidP="00E65359">
            <w:pPr>
              <w:jc w:val="center"/>
              <w:rPr>
                <w:sz w:val="26"/>
                <w:szCs w:val="26"/>
              </w:rPr>
            </w:pPr>
            <w:r w:rsidRPr="00B91FDD">
              <w:rPr>
                <w:sz w:val="26"/>
                <w:szCs w:val="26"/>
              </w:rPr>
              <w:t xml:space="preserve">1 </w:t>
            </w:r>
          </w:p>
        </w:tc>
      </w:tr>
    </w:tbl>
    <w:p w:rsidR="00110476" w:rsidRDefault="00110476" w:rsidP="00110476">
      <w:pPr>
        <w:pStyle w:val="ListParagraph"/>
        <w:tabs>
          <w:tab w:val="left" w:pos="900"/>
        </w:tabs>
        <w:ind w:left="0" w:firstLine="720"/>
        <w:rPr>
          <w:color w:val="000000"/>
          <w:sz w:val="26"/>
          <w:szCs w:val="26"/>
        </w:rPr>
      </w:pPr>
      <w:r>
        <w:rPr>
          <w:color w:val="000000"/>
          <w:sz w:val="26"/>
          <w:szCs w:val="26"/>
        </w:rPr>
        <w:t xml:space="preserve">- </w:t>
      </w:r>
      <w:r w:rsidRPr="00411EF0">
        <w:rPr>
          <w:b/>
          <w:color w:val="000000"/>
          <w:sz w:val="26"/>
          <w:szCs w:val="26"/>
        </w:rPr>
        <w:t>Xây dựng khung chương trình chi tiết bồi dưỡng và biên soạn nội dung, tài liệu giảng dạy</w:t>
      </w:r>
      <w:r w:rsidRPr="00394522">
        <w:rPr>
          <w:color w:val="000000"/>
          <w:sz w:val="26"/>
          <w:szCs w:val="26"/>
        </w:rPr>
        <w:t>: Nhà thầu xây dựng và biên soạn trên cơ sở 06 nội dung bồi dưỡng Chủ đầu tư đưa ra. Nhà thầu thông qua Chủ đầu tư trước khi đưa vào chương trình bồi dưỡng.</w:t>
      </w:r>
    </w:p>
    <w:p w:rsidR="00110476" w:rsidRDefault="00110476" w:rsidP="00110476">
      <w:pPr>
        <w:pStyle w:val="ListParagraph"/>
        <w:tabs>
          <w:tab w:val="left" w:pos="900"/>
        </w:tabs>
        <w:ind w:left="0" w:firstLine="720"/>
        <w:rPr>
          <w:color w:val="000000"/>
          <w:sz w:val="26"/>
          <w:szCs w:val="26"/>
        </w:rPr>
      </w:pPr>
      <w:r>
        <w:rPr>
          <w:color w:val="000000"/>
          <w:sz w:val="26"/>
          <w:szCs w:val="26"/>
        </w:rPr>
        <w:t xml:space="preserve">- </w:t>
      </w:r>
      <w:r w:rsidRPr="00411EF0">
        <w:rPr>
          <w:b/>
          <w:color w:val="000000"/>
          <w:sz w:val="26"/>
          <w:szCs w:val="26"/>
        </w:rPr>
        <w:t>Đối với giảng viên và cán bộ quản lý lớp:</w:t>
      </w:r>
      <w:r>
        <w:rPr>
          <w:color w:val="000000"/>
          <w:sz w:val="26"/>
          <w:szCs w:val="26"/>
        </w:rPr>
        <w:t xml:space="preserve"> Nhà thầu tự quản lý các chi phí liên quan và phát sinh trong quá trình bồi dưỡng.</w:t>
      </w:r>
    </w:p>
    <w:p w:rsidR="00110476" w:rsidRDefault="00110476" w:rsidP="00110476">
      <w:pPr>
        <w:pStyle w:val="ListParagraph"/>
        <w:tabs>
          <w:tab w:val="left" w:pos="900"/>
        </w:tabs>
        <w:ind w:left="0" w:firstLine="720"/>
        <w:rPr>
          <w:color w:val="000000"/>
          <w:sz w:val="26"/>
          <w:szCs w:val="26"/>
        </w:rPr>
      </w:pPr>
      <w:r>
        <w:rPr>
          <w:color w:val="000000"/>
          <w:sz w:val="26"/>
          <w:szCs w:val="26"/>
        </w:rPr>
        <w:t xml:space="preserve">- </w:t>
      </w:r>
      <w:r w:rsidRPr="00411EF0">
        <w:rPr>
          <w:b/>
          <w:color w:val="000000"/>
          <w:sz w:val="26"/>
          <w:szCs w:val="26"/>
        </w:rPr>
        <w:t>Đối với học viên:</w:t>
      </w:r>
    </w:p>
    <w:p w:rsidR="00110476" w:rsidRDefault="00110476" w:rsidP="00110476">
      <w:pPr>
        <w:pStyle w:val="ListParagraph"/>
        <w:tabs>
          <w:tab w:val="left" w:pos="900"/>
        </w:tabs>
        <w:ind w:left="0" w:firstLine="720"/>
        <w:rPr>
          <w:color w:val="000000"/>
          <w:sz w:val="26"/>
          <w:szCs w:val="26"/>
        </w:rPr>
      </w:pPr>
      <w:r>
        <w:rPr>
          <w:color w:val="000000"/>
          <w:sz w:val="26"/>
          <w:szCs w:val="26"/>
        </w:rPr>
        <w:t>+ Tài liệu học tập: nhà thầu photo, đóng cuốn tài liệu, giáo trình và phát cho học viên theo yêu cầu: Tài liệu in trên giấy A4 không lem mực, nội dung được trình bày với cở chữ phù hợp, dễ nhìn.</w:t>
      </w:r>
    </w:p>
    <w:p w:rsidR="00110476" w:rsidRDefault="00110476" w:rsidP="00110476">
      <w:pPr>
        <w:pStyle w:val="ListParagraph"/>
        <w:tabs>
          <w:tab w:val="left" w:pos="900"/>
        </w:tabs>
        <w:ind w:left="0" w:firstLine="720"/>
        <w:rPr>
          <w:color w:val="000000"/>
          <w:sz w:val="26"/>
          <w:szCs w:val="26"/>
        </w:rPr>
      </w:pPr>
      <w:r>
        <w:rPr>
          <w:color w:val="000000"/>
          <w:sz w:val="26"/>
          <w:szCs w:val="26"/>
        </w:rPr>
        <w:t>+ Nước uống giữa buổi: Nhà thầu chuẩn bị nuốc uống giữa buổi cho các học viên.</w:t>
      </w:r>
    </w:p>
    <w:p w:rsidR="00110476" w:rsidRDefault="00110476" w:rsidP="00110476">
      <w:pPr>
        <w:pStyle w:val="ListParagraph"/>
        <w:tabs>
          <w:tab w:val="left" w:pos="900"/>
        </w:tabs>
        <w:ind w:left="0" w:firstLine="720"/>
        <w:rPr>
          <w:color w:val="000000"/>
          <w:sz w:val="26"/>
          <w:szCs w:val="26"/>
        </w:rPr>
      </w:pPr>
      <w:r>
        <w:rPr>
          <w:color w:val="000000"/>
          <w:sz w:val="26"/>
          <w:szCs w:val="26"/>
        </w:rPr>
        <w:t>+ Văn phòng phẩm phát cho học viên: 01 túi đựng vở và viết, 01 vở 96 trang loại 04 ô ly, 02 cây viết mực xanh ngòi bút 1.0.</w:t>
      </w:r>
    </w:p>
    <w:p w:rsidR="00110476" w:rsidRDefault="00110476" w:rsidP="00110476">
      <w:pPr>
        <w:pStyle w:val="ListParagraph"/>
        <w:tabs>
          <w:tab w:val="left" w:pos="900"/>
        </w:tabs>
        <w:ind w:left="0" w:firstLine="720"/>
        <w:rPr>
          <w:bCs/>
          <w:sz w:val="26"/>
          <w:szCs w:val="26"/>
        </w:rPr>
      </w:pPr>
      <w:r>
        <w:rPr>
          <w:color w:val="000000"/>
          <w:sz w:val="26"/>
          <w:szCs w:val="26"/>
        </w:rPr>
        <w:t xml:space="preserve">- </w:t>
      </w:r>
      <w:r w:rsidRPr="00411EF0">
        <w:rPr>
          <w:b/>
          <w:bCs/>
          <w:sz w:val="26"/>
          <w:szCs w:val="26"/>
        </w:rPr>
        <w:t>Thuê hội trường và thiết bị phục vụ lớp học:</w:t>
      </w:r>
      <w:r w:rsidRPr="00411EF0">
        <w:rPr>
          <w:bCs/>
          <w:sz w:val="26"/>
          <w:szCs w:val="26"/>
        </w:rPr>
        <w:t xml:space="preserve"> Nhà thầu bố trí hội trường đảm bảo trang bị hệ thống âm thanh, ánh sáng, máy lạnh và bàn ghế cho tối thiểu 80 học viên/01 lớp. Hội trường phải được trang trí cho lễ khai giảng và bế giảng. </w:t>
      </w:r>
    </w:p>
    <w:p w:rsidR="00110476" w:rsidRPr="00411EF0" w:rsidRDefault="00110476" w:rsidP="00110476">
      <w:pPr>
        <w:pStyle w:val="ListParagraph"/>
        <w:tabs>
          <w:tab w:val="left" w:pos="900"/>
        </w:tabs>
        <w:ind w:left="0" w:firstLine="720"/>
        <w:rPr>
          <w:color w:val="000000"/>
          <w:sz w:val="26"/>
          <w:szCs w:val="26"/>
        </w:rPr>
      </w:pPr>
      <w:r>
        <w:rPr>
          <w:bCs/>
          <w:sz w:val="26"/>
          <w:szCs w:val="26"/>
        </w:rPr>
        <w:t xml:space="preserve">- </w:t>
      </w:r>
      <w:r w:rsidRPr="00411EF0">
        <w:rPr>
          <w:b/>
          <w:bCs/>
          <w:sz w:val="26"/>
          <w:szCs w:val="26"/>
        </w:rPr>
        <w:t xml:space="preserve">Nhà thầu cấp Chứng chỉ/Chứng nhận </w:t>
      </w:r>
      <w:r>
        <w:rPr>
          <w:bCs/>
          <w:sz w:val="26"/>
          <w:szCs w:val="26"/>
        </w:rPr>
        <w:t>cho các học viên đạt yêu cầu của lớp bồi dưỡng.</w:t>
      </w:r>
    </w:p>
    <w:p w:rsidR="00110476" w:rsidRPr="00520F13" w:rsidRDefault="00110476" w:rsidP="00110476">
      <w:pPr>
        <w:spacing w:before="120" w:after="120"/>
        <w:ind w:firstLine="709"/>
        <w:rPr>
          <w:b/>
          <w:sz w:val="26"/>
          <w:szCs w:val="26"/>
          <w:lang w:val="nl-NL"/>
        </w:rPr>
      </w:pPr>
      <w:r w:rsidRPr="00520F13">
        <w:rPr>
          <w:b/>
          <w:sz w:val="26"/>
          <w:szCs w:val="26"/>
          <w:lang w:val="nl-NL"/>
        </w:rPr>
        <w:t>4. Giải pháp và phương pháp luận:</w:t>
      </w:r>
    </w:p>
    <w:p w:rsidR="00110476" w:rsidRPr="00520F13" w:rsidRDefault="00110476" w:rsidP="00110476">
      <w:pPr>
        <w:spacing w:before="120" w:after="120"/>
        <w:ind w:firstLine="709"/>
        <w:rPr>
          <w:iCs/>
          <w:spacing w:val="-2"/>
          <w:sz w:val="26"/>
          <w:szCs w:val="26"/>
          <w:lang w:val="nl-NL"/>
        </w:rPr>
      </w:pPr>
      <w:r w:rsidRPr="00520F13">
        <w:rPr>
          <w:iCs/>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rsidR="00110476" w:rsidRPr="00520F13" w:rsidRDefault="00110476" w:rsidP="00110476">
      <w:pPr>
        <w:spacing w:before="120" w:after="120"/>
        <w:ind w:firstLine="709"/>
        <w:rPr>
          <w:iCs/>
          <w:spacing w:val="-2"/>
          <w:sz w:val="26"/>
          <w:szCs w:val="26"/>
          <w:lang w:val="nl-NL"/>
        </w:rPr>
      </w:pPr>
      <w:r w:rsidRPr="00520F13">
        <w:rPr>
          <w:iCs/>
          <w:spacing w:val="-2"/>
          <w:sz w:val="26"/>
          <w:szCs w:val="26"/>
          <w:lang w:val="nl-NL"/>
        </w:rPr>
        <w:t>1. Giải pháp và phương pháp luận;</w:t>
      </w:r>
    </w:p>
    <w:p w:rsidR="00110476" w:rsidRPr="00520F13" w:rsidRDefault="00110476" w:rsidP="00110476">
      <w:pPr>
        <w:spacing w:before="120" w:after="120"/>
        <w:ind w:firstLine="709"/>
        <w:rPr>
          <w:iCs/>
          <w:spacing w:val="-2"/>
          <w:sz w:val="26"/>
          <w:szCs w:val="26"/>
          <w:lang w:val="nl-NL"/>
        </w:rPr>
      </w:pPr>
      <w:r w:rsidRPr="00520F13">
        <w:rPr>
          <w:iCs/>
          <w:spacing w:val="-2"/>
          <w:sz w:val="26"/>
          <w:szCs w:val="26"/>
          <w:lang w:val="nl-NL"/>
        </w:rPr>
        <w:t>2.  Kế hoạch công tác.</w:t>
      </w:r>
    </w:p>
    <w:p w:rsidR="0074778C" w:rsidRPr="00110476" w:rsidRDefault="00110476" w:rsidP="00110476">
      <w:pPr>
        <w:spacing w:before="120" w:after="120"/>
        <w:ind w:firstLine="709"/>
        <w:rPr>
          <w:b/>
          <w:sz w:val="26"/>
          <w:szCs w:val="26"/>
        </w:rPr>
      </w:pPr>
      <w:r w:rsidRPr="00520F13">
        <w:rPr>
          <w:b/>
          <w:sz w:val="26"/>
          <w:szCs w:val="26"/>
          <w:lang w:val="nl-NL"/>
        </w:rPr>
        <w:t>5. Quy định về kiểm tra, nghiệm thu sản phẩm:</w:t>
      </w:r>
      <w:r w:rsidRPr="00520F13">
        <w:rPr>
          <w:b/>
          <w:sz w:val="26"/>
          <w:szCs w:val="26"/>
          <w:lang w:val="vi-VN"/>
        </w:rPr>
        <w:t xml:space="preserve"> không</w:t>
      </w:r>
    </w:p>
    <w:sectPr w:rsidR="0074778C" w:rsidRPr="00110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47AA"/>
    <w:multiLevelType w:val="hybridMultilevel"/>
    <w:tmpl w:val="ED0474CE"/>
    <w:lvl w:ilvl="0" w:tplc="E2C68710">
      <w:start w:val="1"/>
      <w:numFmt w:val="bullet"/>
      <w:suff w:val="space"/>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nsid w:val="3802733F"/>
    <w:multiLevelType w:val="hybridMultilevel"/>
    <w:tmpl w:val="FC8E9F2C"/>
    <w:lvl w:ilvl="0" w:tplc="5F22FA0E">
      <w:start w:val="1"/>
      <w:numFmt w:val="bullet"/>
      <w:suff w:val="space"/>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5C49CE"/>
    <w:multiLevelType w:val="hybridMultilevel"/>
    <w:tmpl w:val="0C4614CA"/>
    <w:lvl w:ilvl="0" w:tplc="316443E4">
      <w:start w:val="2"/>
      <w:numFmt w:val="bullet"/>
      <w:lvlText w:val="-"/>
      <w:lvlJc w:val="left"/>
      <w:pPr>
        <w:ind w:left="1222" w:hanging="360"/>
      </w:pPr>
      <w:rPr>
        <w:rFonts w:ascii="Times New Roman" w:eastAsia="Times New Roman" w:hAnsi="Times New Roman" w:cs="Times New Roman" w:hint="default"/>
        <w:color w:val="auto"/>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nsid w:val="7DDB053F"/>
    <w:multiLevelType w:val="hybridMultilevel"/>
    <w:tmpl w:val="9F888F60"/>
    <w:lvl w:ilvl="0" w:tplc="F84C372C">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76"/>
    <w:rsid w:val="00110476"/>
    <w:rsid w:val="0074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47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11047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99"/>
    <w:qFormat/>
    <w:rsid w:val="00110476"/>
    <w:rPr>
      <w:rFonts w:ascii="Times New Roman" w:eastAsia="Times New Roman" w:hAnsi="Times New Roman" w:cs="Times New Roman"/>
      <w:sz w:val="24"/>
      <w:szCs w:val="20"/>
    </w:rPr>
  </w:style>
  <w:style w:type="paragraph" w:customStyle="1" w:styleId="ANoidungcandeugxdvn">
    <w:name w:val="A Noi dung can deu gxd.vn"/>
    <w:basedOn w:val="Normal"/>
    <w:link w:val="ANoidungcandeugxdvnChar"/>
    <w:qFormat/>
    <w:rsid w:val="00110476"/>
    <w:pPr>
      <w:widowControl w:val="0"/>
      <w:spacing w:line="360" w:lineRule="auto"/>
      <w:ind w:firstLine="567"/>
    </w:pPr>
    <w:rPr>
      <w:kern w:val="2"/>
      <w:sz w:val="28"/>
      <w:szCs w:val="28"/>
      <w:lang w:val="fr-FR" w:eastAsia="zh-CN"/>
    </w:rPr>
  </w:style>
  <w:style w:type="character" w:customStyle="1" w:styleId="ANoidungcandeugxdvnChar">
    <w:name w:val="A Noi dung can deu gxd.vn Char"/>
    <w:link w:val="ANoidungcandeugxdvn"/>
    <w:rsid w:val="00110476"/>
    <w:rPr>
      <w:rFonts w:ascii="Times New Roman" w:eastAsia="Times New Roman" w:hAnsi="Times New Roman" w:cs="Times New Roman"/>
      <w:kern w:val="2"/>
      <w:sz w:val="28"/>
      <w:szCs w:val="28"/>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47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11047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99"/>
    <w:qFormat/>
    <w:rsid w:val="00110476"/>
    <w:rPr>
      <w:rFonts w:ascii="Times New Roman" w:eastAsia="Times New Roman" w:hAnsi="Times New Roman" w:cs="Times New Roman"/>
      <w:sz w:val="24"/>
      <w:szCs w:val="20"/>
    </w:rPr>
  </w:style>
  <w:style w:type="paragraph" w:customStyle="1" w:styleId="ANoidungcandeugxdvn">
    <w:name w:val="A Noi dung can deu gxd.vn"/>
    <w:basedOn w:val="Normal"/>
    <w:link w:val="ANoidungcandeugxdvnChar"/>
    <w:qFormat/>
    <w:rsid w:val="00110476"/>
    <w:pPr>
      <w:widowControl w:val="0"/>
      <w:spacing w:line="360" w:lineRule="auto"/>
      <w:ind w:firstLine="567"/>
    </w:pPr>
    <w:rPr>
      <w:kern w:val="2"/>
      <w:sz w:val="28"/>
      <w:szCs w:val="28"/>
      <w:lang w:val="fr-FR" w:eastAsia="zh-CN"/>
    </w:rPr>
  </w:style>
  <w:style w:type="character" w:customStyle="1" w:styleId="ANoidungcandeugxdvnChar">
    <w:name w:val="A Noi dung can deu gxd.vn Char"/>
    <w:link w:val="ANoidungcandeugxdvn"/>
    <w:rsid w:val="00110476"/>
    <w:rPr>
      <w:rFonts w:ascii="Times New Roman" w:eastAsia="Times New Roman" w:hAnsi="Times New Roman" w:cs="Times New Roman"/>
      <w:kern w:val="2"/>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MKC</dc:creator>
  <cp:lastModifiedBy>MKC</cp:lastModifiedBy>
  <cp:revision>1</cp:revision>
  <dcterms:created xsi:type="dcterms:W3CDTF">2025-10-14T01:19:00Z</dcterms:created>
  <dcterms:modified xsi:type="dcterms:W3CDTF">2025-10-14T01:19:00Z</dcterms:modified>
</cp:coreProperties>
</file>