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0F" w:rsidRPr="00FE410F" w:rsidRDefault="00FE410F" w:rsidP="00FE410F">
      <w:pPr>
        <w:widowControl w:val="0"/>
        <w:spacing w:before="120" w:after="120" w:line="264" w:lineRule="auto"/>
        <w:jc w:val="center"/>
        <w:outlineLvl w:val="1"/>
        <w:rPr>
          <w:sz w:val="28"/>
          <w:szCs w:val="28"/>
        </w:rPr>
      </w:pPr>
      <w:r w:rsidRPr="00FE410F">
        <w:rPr>
          <w:b/>
          <w:sz w:val="28"/>
          <w:szCs w:val="28"/>
        </w:rPr>
        <w:t>Chương V. YÊU CẦU VỀ KỸ THUẬT</w:t>
      </w:r>
    </w:p>
    <w:p w:rsidR="00FE410F" w:rsidRPr="00FE410F" w:rsidRDefault="00FE410F" w:rsidP="00FE410F">
      <w:pPr>
        <w:pStyle w:val="Subtitle"/>
        <w:rPr>
          <w:sz w:val="20"/>
          <w:szCs w:val="32"/>
        </w:rPr>
      </w:pPr>
    </w:p>
    <w:p w:rsidR="00FE410F" w:rsidRPr="00FE410F" w:rsidRDefault="00FE410F" w:rsidP="00FE410F">
      <w:pPr>
        <w:pStyle w:val="HeaderSectionVI"/>
        <w:widowControl w:val="0"/>
        <w:spacing w:before="0" w:after="0"/>
        <w:ind w:firstLine="709"/>
        <w:jc w:val="both"/>
        <w:rPr>
          <w:sz w:val="28"/>
          <w:szCs w:val="28"/>
        </w:rPr>
      </w:pPr>
      <w:r w:rsidRPr="00FE410F">
        <w:rPr>
          <w:sz w:val="28"/>
          <w:szCs w:val="28"/>
        </w:rPr>
        <w:t>Mục 1. Yêu cầu về kỹ thuật</w:t>
      </w:r>
    </w:p>
    <w:p w:rsidR="00FE410F" w:rsidRPr="00FE410F" w:rsidRDefault="00FE410F" w:rsidP="00FE410F">
      <w:pPr>
        <w:widowControl w:val="0"/>
        <w:ind w:firstLine="709"/>
        <w:rPr>
          <w:b/>
          <w:i/>
          <w:sz w:val="28"/>
          <w:szCs w:val="28"/>
        </w:rPr>
      </w:pPr>
      <w:r w:rsidRPr="00FE410F">
        <w:rPr>
          <w:b/>
          <w:i/>
          <w:sz w:val="28"/>
          <w:szCs w:val="28"/>
        </w:rPr>
        <w:t>1.1. Giới thiệu chung về dự án/dự toán mua sắm, gói thầu</w:t>
      </w:r>
    </w:p>
    <w:p w:rsidR="00FE410F" w:rsidRPr="00FE410F" w:rsidRDefault="00FE410F" w:rsidP="00FE410F">
      <w:pPr>
        <w:widowControl w:val="0"/>
        <w:ind w:firstLine="567"/>
        <w:rPr>
          <w:sz w:val="28"/>
          <w:szCs w:val="28"/>
          <w:lang w:val="en-GB"/>
        </w:rPr>
      </w:pPr>
      <w:bookmarkStart w:id="0" w:name="_Hlk154743134"/>
      <w:r w:rsidRPr="00FE410F">
        <w:rPr>
          <w:sz w:val="28"/>
          <w:szCs w:val="28"/>
          <w:lang w:val="en-GB"/>
        </w:rPr>
        <w:t>- Tên gói thầu: Mua sắm vật tư, linh kiện, thiết bị CNTT</w:t>
      </w:r>
    </w:p>
    <w:p w:rsidR="00FE410F" w:rsidRPr="00FE410F" w:rsidRDefault="00FE410F" w:rsidP="00FE410F">
      <w:pPr>
        <w:widowControl w:val="0"/>
        <w:ind w:firstLine="567"/>
        <w:rPr>
          <w:sz w:val="28"/>
          <w:szCs w:val="28"/>
          <w:lang w:val="en-GB"/>
        </w:rPr>
      </w:pPr>
      <w:r w:rsidRPr="00FE410F">
        <w:rPr>
          <w:sz w:val="28"/>
          <w:szCs w:val="28"/>
          <w:lang w:val="en-GB"/>
        </w:rPr>
        <w:t>- Dự toán: Mua sắm vật tư, linh kiện, thiết bị CNTT bằng nguồn ngân sách NN chi thường xuyên năm 2025</w:t>
      </w:r>
    </w:p>
    <w:p w:rsidR="00FE410F" w:rsidRPr="00FE410F" w:rsidRDefault="00FE410F" w:rsidP="00FE410F">
      <w:pPr>
        <w:widowControl w:val="0"/>
        <w:ind w:firstLine="567"/>
        <w:rPr>
          <w:sz w:val="28"/>
          <w:szCs w:val="28"/>
          <w:lang w:val="en-GB"/>
        </w:rPr>
      </w:pPr>
      <w:r w:rsidRPr="00FE410F">
        <w:rPr>
          <w:sz w:val="28"/>
          <w:szCs w:val="28"/>
          <w:lang w:val="en-GB"/>
        </w:rPr>
        <w:t>- Chủ đầu tư: Quân chủng Hải quân</w:t>
      </w:r>
    </w:p>
    <w:p w:rsidR="00FE410F" w:rsidRPr="00FE410F" w:rsidRDefault="00FE410F" w:rsidP="00FE410F">
      <w:pPr>
        <w:widowControl w:val="0"/>
        <w:ind w:firstLine="567"/>
        <w:rPr>
          <w:sz w:val="28"/>
          <w:szCs w:val="28"/>
          <w:lang w:val="en-GB"/>
        </w:rPr>
      </w:pPr>
      <w:r w:rsidRPr="00FE410F">
        <w:rPr>
          <w:sz w:val="28"/>
          <w:szCs w:val="28"/>
          <w:lang w:val="en-GB"/>
        </w:rPr>
        <w:t>- Loại hợp đồng: Trọn gói.</w:t>
      </w:r>
    </w:p>
    <w:p w:rsidR="00FE410F" w:rsidRPr="00FE410F" w:rsidRDefault="00FE410F" w:rsidP="00FE410F">
      <w:pPr>
        <w:widowControl w:val="0"/>
        <w:ind w:firstLine="567"/>
        <w:rPr>
          <w:i/>
          <w:sz w:val="28"/>
          <w:szCs w:val="28"/>
          <w:lang w:val="nl-NL"/>
        </w:rPr>
      </w:pPr>
      <w:r w:rsidRPr="00FE410F">
        <w:rPr>
          <w:iCs/>
          <w:sz w:val="28"/>
          <w:szCs w:val="28"/>
          <w:lang w:val="nl-NL"/>
        </w:rPr>
        <w:t>- Thời gian thực hiện gói thầu: 30 ngày</w:t>
      </w:r>
      <w:r w:rsidRPr="00FE410F">
        <w:rPr>
          <w:i/>
          <w:sz w:val="28"/>
          <w:szCs w:val="28"/>
          <w:lang w:val="nl-NL"/>
        </w:rPr>
        <w:t>.</w:t>
      </w:r>
    </w:p>
    <w:p w:rsidR="00FE410F" w:rsidRPr="00FE410F" w:rsidRDefault="00FE410F" w:rsidP="00FE410F">
      <w:pPr>
        <w:widowControl w:val="0"/>
        <w:ind w:firstLine="567"/>
        <w:rPr>
          <w:sz w:val="28"/>
          <w:szCs w:val="28"/>
          <w:lang w:val="en-GB"/>
        </w:rPr>
      </w:pPr>
      <w:r w:rsidRPr="00FE410F">
        <w:rPr>
          <w:sz w:val="28"/>
          <w:szCs w:val="28"/>
          <w:lang w:val="en-GB"/>
        </w:rPr>
        <w:t xml:space="preserve">- Thời gian thực hiện hợp đồng: </w:t>
      </w:r>
      <w:r>
        <w:rPr>
          <w:sz w:val="28"/>
          <w:szCs w:val="28"/>
        </w:rPr>
        <w:t>6</w:t>
      </w:r>
      <w:r w:rsidRPr="00FE410F">
        <w:rPr>
          <w:sz w:val="28"/>
          <w:szCs w:val="28"/>
        </w:rPr>
        <w:t>0 ngày</w:t>
      </w:r>
      <w:r w:rsidRPr="00FE410F">
        <w:rPr>
          <w:sz w:val="28"/>
          <w:szCs w:val="28"/>
          <w:lang w:val="en-GB"/>
        </w:rPr>
        <w:t>.</w:t>
      </w:r>
    </w:p>
    <w:p w:rsidR="00FE410F" w:rsidRPr="00FE410F" w:rsidRDefault="00FE410F" w:rsidP="00FE410F">
      <w:pPr>
        <w:widowControl w:val="0"/>
        <w:ind w:firstLine="567"/>
        <w:rPr>
          <w:sz w:val="28"/>
          <w:szCs w:val="28"/>
          <w:highlight w:val="yellow"/>
          <w:lang w:val="en-GB"/>
        </w:rPr>
      </w:pPr>
      <w:r w:rsidRPr="00FE410F">
        <w:rPr>
          <w:sz w:val="28"/>
          <w:szCs w:val="28"/>
          <w:lang w:val="en-GB"/>
        </w:rPr>
        <w:t>- Địa điểm thực hiện gói thầu: Hải phòng, Đà Nẵng, Khánh Hòa, Bà Rịa - Vùng Tàu, KIên Giang</w:t>
      </w:r>
    </w:p>
    <w:p w:rsidR="00FE410F" w:rsidRPr="00FE410F" w:rsidRDefault="00FE410F" w:rsidP="00FE410F">
      <w:pPr>
        <w:widowControl w:val="0"/>
        <w:ind w:firstLine="567"/>
        <w:rPr>
          <w:sz w:val="28"/>
          <w:szCs w:val="28"/>
          <w:lang w:val="en-GB"/>
        </w:rPr>
      </w:pPr>
      <w:r w:rsidRPr="00FE410F">
        <w:rPr>
          <w:sz w:val="28"/>
          <w:szCs w:val="28"/>
          <w:lang w:val="en-GB"/>
        </w:rPr>
        <w:t>- Nguồn vốn: NSNN</w:t>
      </w:r>
    </w:p>
    <w:bookmarkEnd w:id="0"/>
    <w:p w:rsidR="00FE410F" w:rsidRPr="00FE410F" w:rsidRDefault="00FE410F" w:rsidP="00FE410F">
      <w:pPr>
        <w:widowControl w:val="0"/>
        <w:ind w:firstLine="709"/>
        <w:rPr>
          <w:b/>
          <w:i/>
          <w:sz w:val="28"/>
          <w:szCs w:val="28"/>
        </w:rPr>
      </w:pPr>
      <w:r w:rsidRPr="00FE410F">
        <w:rPr>
          <w:b/>
          <w:i/>
          <w:sz w:val="28"/>
          <w:szCs w:val="28"/>
        </w:rPr>
        <w:t>1.2. Yêu cầu về kỹ thuật</w:t>
      </w:r>
    </w:p>
    <w:p w:rsidR="00FE410F" w:rsidRPr="00FE410F" w:rsidRDefault="00FE410F" w:rsidP="00FE410F">
      <w:pPr>
        <w:widowControl w:val="0"/>
        <w:ind w:firstLine="567"/>
        <w:rPr>
          <w:b/>
          <w:sz w:val="28"/>
          <w:szCs w:val="28"/>
          <w:lang w:val="en-GB"/>
        </w:rPr>
      </w:pPr>
      <w:r w:rsidRPr="00FE410F">
        <w:rPr>
          <w:b/>
          <w:sz w:val="28"/>
          <w:szCs w:val="28"/>
          <w:lang w:val="en-GB"/>
        </w:rPr>
        <w:t>Mục 2. Yêu cầu về kỹ thuật:</w:t>
      </w:r>
    </w:p>
    <w:p w:rsidR="00FE410F" w:rsidRPr="00FE410F" w:rsidRDefault="00FE410F" w:rsidP="00FE410F">
      <w:pPr>
        <w:widowControl w:val="0"/>
        <w:ind w:firstLine="567"/>
        <w:rPr>
          <w:b/>
          <w:sz w:val="28"/>
          <w:szCs w:val="28"/>
          <w:lang w:val="en-GB"/>
        </w:rPr>
      </w:pPr>
      <w:r w:rsidRPr="00FE410F">
        <w:rPr>
          <w:b/>
          <w:sz w:val="28"/>
          <w:szCs w:val="28"/>
          <w:lang w:val="en-GB"/>
        </w:rPr>
        <w:t>I. Chỉ dẫn nhà thầu:</w:t>
      </w:r>
    </w:p>
    <w:p w:rsidR="00FE410F" w:rsidRPr="00FE410F" w:rsidRDefault="00FE410F" w:rsidP="00FE410F">
      <w:pPr>
        <w:widowControl w:val="0"/>
        <w:ind w:firstLine="567"/>
        <w:rPr>
          <w:sz w:val="28"/>
          <w:szCs w:val="28"/>
          <w:lang w:val="en-GB"/>
        </w:rPr>
      </w:pPr>
      <w:r w:rsidRPr="00FE410F">
        <w:rPr>
          <w:sz w:val="28"/>
          <w:szCs w:val="28"/>
          <w:lang w:val="en-GB"/>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FE410F" w:rsidRPr="00FE410F" w:rsidRDefault="00FE410F" w:rsidP="00FE410F">
      <w:pPr>
        <w:widowControl w:val="0"/>
        <w:ind w:firstLine="567"/>
        <w:rPr>
          <w:sz w:val="28"/>
          <w:szCs w:val="28"/>
          <w:lang w:val="en-GB"/>
        </w:rPr>
      </w:pPr>
      <w:r w:rsidRPr="00FE410F">
        <w:rPr>
          <w:sz w:val="28"/>
          <w:szCs w:val="28"/>
          <w:lang w:val="en-GB"/>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FE410F" w:rsidRPr="00FE410F" w:rsidRDefault="00FE410F" w:rsidP="00FE410F">
      <w:pPr>
        <w:widowControl w:val="0"/>
        <w:ind w:firstLine="567"/>
        <w:rPr>
          <w:sz w:val="28"/>
          <w:szCs w:val="28"/>
          <w:lang w:val="en-GB"/>
        </w:rPr>
      </w:pPr>
      <w:r w:rsidRPr="00FE410F">
        <w:rPr>
          <w:sz w:val="28"/>
          <w:szCs w:val="28"/>
          <w:lang w:val="en-GB"/>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FE410F" w:rsidRPr="00FE410F" w:rsidRDefault="00FE410F" w:rsidP="00FE410F">
      <w:pPr>
        <w:widowControl w:val="0"/>
        <w:ind w:firstLine="567"/>
        <w:rPr>
          <w:sz w:val="28"/>
          <w:szCs w:val="28"/>
          <w:lang w:val="en-GB"/>
        </w:rPr>
      </w:pPr>
      <w:r w:rsidRPr="00FE410F">
        <w:rPr>
          <w:sz w:val="28"/>
          <w:szCs w:val="28"/>
          <w:lang w:val="en-GB"/>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FE410F" w:rsidRPr="00FE410F" w:rsidRDefault="00FE410F" w:rsidP="00FE410F">
      <w:pPr>
        <w:widowControl w:val="0"/>
        <w:ind w:firstLine="567"/>
        <w:rPr>
          <w:sz w:val="28"/>
          <w:szCs w:val="28"/>
        </w:rPr>
      </w:pPr>
      <w:r w:rsidRPr="00FE410F">
        <w:rPr>
          <w:sz w:val="28"/>
          <w:szCs w:val="28"/>
        </w:rPr>
        <w:t xml:space="preserve">- Trong mọi trường hợp, nếu E-HSDT của nhà thầu cung cấp thông tin, tài liệu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điểm a khoản 1 Điều 125 của </w:t>
      </w:r>
      <w:r w:rsidRPr="00FE410F">
        <w:rPr>
          <w:sz w:val="28"/>
          <w:szCs w:val="28"/>
        </w:rPr>
        <w:lastRenderedPageBreak/>
        <w:t>Nghị định số 24/2024/NĐ-CP. Đồng thời là căn cứ để Bên mời thầu đề nghị cấm tham gia hoạt động đấu thầu trong đơn vị.</w:t>
      </w:r>
    </w:p>
    <w:p w:rsidR="00FE410F" w:rsidRPr="00FE410F" w:rsidRDefault="00FE410F" w:rsidP="00FE410F">
      <w:pPr>
        <w:widowControl w:val="0"/>
        <w:ind w:firstLine="567"/>
        <w:rPr>
          <w:sz w:val="28"/>
          <w:szCs w:val="28"/>
        </w:rPr>
      </w:pPr>
      <w:r w:rsidRPr="00FE410F">
        <w:rPr>
          <w:sz w:val="28"/>
          <w:szCs w:val="28"/>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FE410F" w:rsidRPr="00FE410F" w:rsidRDefault="00FE410F" w:rsidP="00FE410F">
      <w:pPr>
        <w:ind w:firstLine="567"/>
        <w:rPr>
          <w:sz w:val="28"/>
          <w:szCs w:val="28"/>
          <w:lang w:val="en-GB"/>
        </w:rPr>
      </w:pPr>
      <w:r w:rsidRPr="00FE410F">
        <w:rPr>
          <w:sz w:val="28"/>
          <w:szCs w:val="28"/>
          <w:lang w:val="en-GB"/>
        </w:rPr>
        <w:t>- Khi lập danh sách trang thiết bị, hàng hóa trong Hồ sơ dự thầu, đề nghị các nhà thầu lập theo thứ tự danh mục thiết bị, hàng hóa trong Hồ sơ mời thầu.</w:t>
      </w:r>
    </w:p>
    <w:p w:rsidR="00FE410F" w:rsidRPr="00FE410F" w:rsidRDefault="00FE410F" w:rsidP="00FE410F">
      <w:pPr>
        <w:pStyle w:val="HeaderSectionVI"/>
        <w:widowControl w:val="0"/>
        <w:spacing w:before="0" w:after="0"/>
        <w:ind w:firstLine="567"/>
        <w:jc w:val="left"/>
        <w:rPr>
          <w:b w:val="0"/>
          <w:sz w:val="28"/>
          <w:szCs w:val="28"/>
          <w:lang w:val="en-GB"/>
        </w:rPr>
      </w:pPr>
      <w:r w:rsidRPr="00FE410F">
        <w:rPr>
          <w:b w:val="0"/>
          <w:sz w:val="28"/>
          <w:szCs w:val="28"/>
          <w:lang w:val="en-GB"/>
        </w:rPr>
        <w:t>- Tên hãng sản xuất, xuất xứ, model, ký mã hiệu của hàng hóa (nếu có) nêu trong E-HSMT chỉ mang tính chất tham khảo.</w:t>
      </w:r>
    </w:p>
    <w:p w:rsidR="00FE410F" w:rsidRPr="00FE410F" w:rsidRDefault="00FE410F" w:rsidP="00FE410F">
      <w:pPr>
        <w:widowControl w:val="0"/>
        <w:ind w:firstLine="567"/>
        <w:rPr>
          <w:b/>
          <w:sz w:val="26"/>
          <w:szCs w:val="26"/>
          <w:lang w:val="en-GB"/>
        </w:rPr>
      </w:pPr>
      <w:r w:rsidRPr="00FE410F">
        <w:rPr>
          <w:b/>
          <w:sz w:val="26"/>
          <w:szCs w:val="26"/>
          <w:lang w:val="en-GB"/>
        </w:rPr>
        <w:t>II. Yêu cầu chung:</w:t>
      </w:r>
    </w:p>
    <w:p w:rsidR="00FE410F" w:rsidRPr="00FE410F" w:rsidRDefault="00FE410F" w:rsidP="00FE410F">
      <w:pPr>
        <w:widowControl w:val="0"/>
        <w:ind w:firstLine="567"/>
        <w:rPr>
          <w:sz w:val="28"/>
          <w:szCs w:val="28"/>
          <w:lang w:val="en-GB"/>
        </w:rPr>
      </w:pPr>
      <w:r w:rsidRPr="00FE410F">
        <w:rPr>
          <w:sz w:val="28"/>
          <w:szCs w:val="28"/>
          <w:lang w:val="en-GB"/>
        </w:rPr>
        <w:t xml:space="preserve">- Hàng hóa thuộc gói thầu phải mới 100%, chưa qua sử dụng, có nguồn gốc, xuất xứ rõ ràng, đủ điều kiện lưu thông trên thị trường, được sản xuất không trước năm </w:t>
      </w:r>
      <w:r w:rsidRPr="00FE410F">
        <w:rPr>
          <w:color w:val="FF0000"/>
          <w:sz w:val="28"/>
          <w:szCs w:val="28"/>
          <w:lang w:val="en-GB"/>
        </w:rPr>
        <w:t>2024</w:t>
      </w:r>
      <w:r w:rsidRPr="00FE410F">
        <w:rPr>
          <w:sz w:val="28"/>
          <w:szCs w:val="28"/>
          <w:lang w:val="en-GB"/>
        </w:rPr>
        <w:t>(trừ trường hợp có yêu cầu khác quy định trong E-HSMT này),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rsidR="00FE410F" w:rsidRPr="00FE410F" w:rsidRDefault="00FE410F" w:rsidP="00FE410F">
      <w:pPr>
        <w:widowControl w:val="0"/>
        <w:ind w:firstLine="567"/>
        <w:rPr>
          <w:sz w:val="28"/>
          <w:szCs w:val="28"/>
          <w:lang w:val="en-GB"/>
        </w:rPr>
      </w:pPr>
      <w:r w:rsidRPr="00FE410F">
        <w:rPr>
          <w:sz w:val="28"/>
          <w:szCs w:val="28"/>
          <w:lang w:val="en-GB"/>
        </w:rPr>
        <w:t>- Các thiết bị, linh kiện phần cứng phải đảm bảo không cài cắm firmware, mã độc các các hình thức thu thập dữ liệu trái phép khác.</w:t>
      </w:r>
    </w:p>
    <w:p w:rsidR="00FE410F" w:rsidRPr="00FE410F" w:rsidRDefault="00FE410F" w:rsidP="00FE410F">
      <w:pPr>
        <w:widowControl w:val="0"/>
        <w:ind w:firstLine="567"/>
        <w:rPr>
          <w:sz w:val="28"/>
          <w:szCs w:val="28"/>
          <w:lang w:val="en-GB"/>
        </w:rPr>
      </w:pPr>
      <w:r w:rsidRPr="00FE410F">
        <w:rPr>
          <w:sz w:val="28"/>
          <w:szCs w:val="28"/>
          <w:lang w:val="en-GB"/>
        </w:rPr>
        <w:t>- Tổng tiến độ thực hiện gói thầu là 30 ngày kể từ ngày hợp đồng có hiệu lực. Tiến độ thực hiện không bao gồm thời gian kéo dài do các sự kiện bất khả kháng gây ra.</w:t>
      </w:r>
    </w:p>
    <w:p w:rsidR="00FE410F" w:rsidRPr="00FE410F" w:rsidRDefault="00FE410F" w:rsidP="00FE410F">
      <w:pPr>
        <w:widowControl w:val="0"/>
        <w:ind w:firstLine="567"/>
        <w:rPr>
          <w:sz w:val="28"/>
          <w:szCs w:val="28"/>
          <w:lang w:val="en-GB"/>
        </w:rPr>
      </w:pPr>
      <w:r w:rsidRPr="00FE410F">
        <w:rPr>
          <w:sz w:val="28"/>
          <w:szCs w:val="28"/>
          <w:lang w:val="en-GB"/>
        </w:rPr>
        <w:t xml:space="preserve">- Thời gian bảo hành cho hàng hóa của gói thầu: Theo tiêu chuẩn của nhà sản xuất nhưng không thấp hơn 12 tháng kể từ ngày nghiệm thu bàn giao hàng hóa đưa vào sử dụng. </w:t>
      </w:r>
    </w:p>
    <w:p w:rsidR="00FE410F" w:rsidRPr="00FE410F" w:rsidRDefault="00FE410F" w:rsidP="00FE410F">
      <w:pPr>
        <w:widowControl w:val="0"/>
        <w:ind w:firstLine="567"/>
        <w:rPr>
          <w:sz w:val="28"/>
          <w:szCs w:val="28"/>
          <w:lang w:val="en-GB"/>
        </w:rPr>
      </w:pPr>
      <w:r w:rsidRPr="00FE410F">
        <w:rPr>
          <w:sz w:val="28"/>
          <w:szCs w:val="28"/>
          <w:lang w:val="en-GB"/>
        </w:rPr>
        <w:t>- Thời gian bảo trì trong thời gian bảo hành: Theo tiêu chuẩn của nhà sản xuất nhưng không thấp hơn 02 lần/năm.</w:t>
      </w:r>
    </w:p>
    <w:p w:rsidR="00FE410F" w:rsidRPr="00FE410F" w:rsidRDefault="00FE410F" w:rsidP="00FE410F">
      <w:pPr>
        <w:widowControl w:val="0"/>
        <w:ind w:firstLine="567"/>
        <w:rPr>
          <w:sz w:val="28"/>
          <w:szCs w:val="28"/>
          <w:lang w:val="en-GB"/>
        </w:rPr>
      </w:pPr>
      <w:r w:rsidRPr="00FE410F">
        <w:rPr>
          <w:sz w:val="28"/>
          <w:szCs w:val="28"/>
          <w:lang w:val="en-GB"/>
        </w:rPr>
        <w:t>- Phương thức bảo hành:</w:t>
      </w:r>
    </w:p>
    <w:p w:rsidR="00FE410F" w:rsidRPr="00FE410F" w:rsidRDefault="00FE410F" w:rsidP="00FE410F">
      <w:pPr>
        <w:widowControl w:val="0"/>
        <w:ind w:firstLine="709"/>
        <w:rPr>
          <w:sz w:val="28"/>
          <w:szCs w:val="28"/>
          <w:lang w:val="en-GB"/>
        </w:rPr>
      </w:pPr>
      <w:r w:rsidRPr="00FE410F">
        <w:rPr>
          <w:sz w:val="28"/>
          <w:szCs w:val="28"/>
          <w:lang w:val="en-GB"/>
        </w:rPr>
        <w:t>+ Toàn bộ hàng hóa được bảo hành theo tiêu chuẩn của nhà sản xuất. Nhà thầu phải nộp khoản bảo lãnh bảo hành theo quy định là 5% giá trị hợp đồng.</w:t>
      </w:r>
    </w:p>
    <w:p w:rsidR="00FE410F" w:rsidRPr="00FE410F" w:rsidRDefault="00FE410F" w:rsidP="00FE410F">
      <w:pPr>
        <w:widowControl w:val="0"/>
        <w:ind w:firstLine="709"/>
        <w:rPr>
          <w:sz w:val="28"/>
          <w:szCs w:val="28"/>
          <w:lang w:val="en-GB"/>
        </w:rPr>
      </w:pPr>
      <w:r w:rsidRPr="00FE410F">
        <w:rPr>
          <w:sz w:val="28"/>
          <w:szCs w:val="28"/>
          <w:lang w:val="en-GB"/>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hàng hóa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FE410F" w:rsidRPr="00FE410F" w:rsidRDefault="00FE410F" w:rsidP="00FE410F">
      <w:pPr>
        <w:widowControl w:val="0"/>
        <w:ind w:firstLine="567"/>
        <w:rPr>
          <w:sz w:val="28"/>
          <w:szCs w:val="28"/>
          <w:lang w:val="en-GB"/>
        </w:rPr>
      </w:pPr>
      <w:r w:rsidRPr="00FE410F">
        <w:rPr>
          <w:sz w:val="28"/>
          <w:szCs w:val="28"/>
          <w:lang w:val="en-GB"/>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w:t>
      </w:r>
    </w:p>
    <w:p w:rsidR="00FE410F" w:rsidRPr="00FE410F" w:rsidRDefault="00FE410F" w:rsidP="00FE410F">
      <w:pPr>
        <w:widowControl w:val="0"/>
        <w:ind w:firstLine="567"/>
        <w:rPr>
          <w:sz w:val="28"/>
          <w:szCs w:val="28"/>
          <w:lang w:val="en-GB"/>
        </w:rPr>
      </w:pPr>
      <w:r w:rsidRPr="00FE410F">
        <w:rPr>
          <w:sz w:val="28"/>
          <w:szCs w:val="28"/>
          <w:lang w:val="en-GB"/>
        </w:rPr>
        <w:t>+ Tài liệu hướng dẫn sử dụng theo tiêu chuẩn của nhà sản xuất bằng tiếng Việt hoặc tiếng Anh (Nếu có. Nếu là bản tài liệu hướng dẫn bằng tiếng nước ngoài, yêu cầu phải có bản lược dịch tiếng Việt kèm theo).</w:t>
      </w:r>
    </w:p>
    <w:p w:rsidR="00FE410F" w:rsidRPr="00FE410F" w:rsidRDefault="00FE410F" w:rsidP="00FE410F">
      <w:pPr>
        <w:widowControl w:val="0"/>
        <w:ind w:firstLine="567"/>
        <w:rPr>
          <w:sz w:val="28"/>
          <w:szCs w:val="28"/>
          <w:lang w:val="en-GB"/>
        </w:rPr>
      </w:pPr>
      <w:r w:rsidRPr="00FE410F">
        <w:rPr>
          <w:sz w:val="28"/>
          <w:szCs w:val="28"/>
          <w:lang w:val="en-GB"/>
        </w:rPr>
        <w:lastRenderedPageBreak/>
        <w:t xml:space="preserve">+ Tài liệu chứng minh nguồn gốc xuất xứ của hàng hóa (không bắt buộc đối với hàng hóa được sản xuất trong nước, phần mềm) do cơ quan có thẩm quyền cấp (sau đây gọi tắt là “C/O”). </w:t>
      </w:r>
    </w:p>
    <w:p w:rsidR="00FE410F" w:rsidRPr="00FE410F" w:rsidRDefault="00FE410F" w:rsidP="00FE410F">
      <w:pPr>
        <w:widowControl w:val="0"/>
        <w:ind w:firstLine="567"/>
        <w:rPr>
          <w:sz w:val="28"/>
          <w:szCs w:val="28"/>
          <w:lang w:val="en-GB"/>
        </w:rPr>
      </w:pPr>
      <w:r w:rsidRPr="00FE410F">
        <w:rPr>
          <w:sz w:val="28"/>
          <w:szCs w:val="28"/>
          <w:lang w:val="en-GB"/>
        </w:rPr>
        <w:t>+ Tài liệu chứng nhận chất lượng hoặc chứng nhận xuất xưởng hợp lệ của hàng hóa do nhà sản xuất phát hành (sau đây gọi tắt là “C/Q”);</w:t>
      </w:r>
    </w:p>
    <w:p w:rsidR="00FE410F" w:rsidRPr="00FE410F" w:rsidRDefault="00FE410F" w:rsidP="00FE410F">
      <w:pPr>
        <w:widowControl w:val="0"/>
        <w:ind w:firstLine="567"/>
        <w:rPr>
          <w:sz w:val="28"/>
          <w:szCs w:val="28"/>
          <w:lang w:val="en-GB"/>
        </w:rPr>
      </w:pPr>
      <w:r w:rsidRPr="00FE410F">
        <w:rPr>
          <w:sz w:val="28"/>
          <w:szCs w:val="28"/>
          <w:lang w:val="en-GB"/>
        </w:rPr>
        <w:t>+ Các tài liệu khác theo quy định của hợp đồng.</w:t>
      </w:r>
    </w:p>
    <w:p w:rsidR="00FE410F" w:rsidRPr="00FE410F" w:rsidRDefault="00FE410F" w:rsidP="00FE410F">
      <w:pPr>
        <w:widowControl w:val="0"/>
        <w:ind w:firstLine="567"/>
        <w:rPr>
          <w:sz w:val="28"/>
          <w:szCs w:val="28"/>
          <w:lang w:val="en-GB"/>
        </w:rPr>
      </w:pPr>
      <w:r w:rsidRPr="00FE410F">
        <w:rPr>
          <w:sz w:val="28"/>
          <w:szCs w:val="28"/>
          <w:lang w:val="en-GB"/>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FE410F" w:rsidRPr="00FE410F" w:rsidRDefault="00FE410F" w:rsidP="00FE410F">
      <w:pPr>
        <w:widowControl w:val="0"/>
        <w:ind w:firstLine="567"/>
        <w:rPr>
          <w:b/>
          <w:sz w:val="28"/>
          <w:szCs w:val="28"/>
          <w:lang w:val="en-GB"/>
        </w:rPr>
      </w:pPr>
      <w:r w:rsidRPr="00FE410F">
        <w:rPr>
          <w:b/>
          <w:bCs/>
          <w:iCs/>
          <w:spacing w:val="-2"/>
          <w:sz w:val="28"/>
          <w:szCs w:val="28"/>
          <w:lang w:val="en-GB"/>
        </w:rPr>
        <w:t>III.</w:t>
      </w:r>
      <w:r w:rsidRPr="00FE410F">
        <w:rPr>
          <w:b/>
          <w:sz w:val="28"/>
          <w:szCs w:val="28"/>
          <w:lang w:val="en-GB"/>
        </w:rPr>
        <w:t>Yêu cầu kỹ thuật cụ thể: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2835"/>
        <w:gridCol w:w="5245"/>
      </w:tblGrid>
      <w:tr w:rsidR="00FE410F" w:rsidRPr="00FE410F" w:rsidTr="000C3AE8">
        <w:trPr>
          <w:trHeight w:val="899"/>
        </w:trPr>
        <w:tc>
          <w:tcPr>
            <w:tcW w:w="1271" w:type="dxa"/>
            <w:shd w:val="clear" w:color="auto" w:fill="FDE9D9" w:themeFill="accent6" w:themeFillTint="33"/>
            <w:vAlign w:val="center"/>
          </w:tcPr>
          <w:p w:rsidR="00FE410F" w:rsidRPr="00FE410F" w:rsidRDefault="00FE410F" w:rsidP="000C3AE8">
            <w:pPr>
              <w:spacing w:before="120" w:after="120"/>
              <w:jc w:val="center"/>
              <w:rPr>
                <w:b/>
                <w:iCs/>
                <w:szCs w:val="24"/>
              </w:rPr>
            </w:pPr>
            <w:r w:rsidRPr="00FE410F">
              <w:rPr>
                <w:b/>
                <w:iCs/>
                <w:szCs w:val="24"/>
              </w:rPr>
              <w:t>Hạng mục số</w:t>
            </w:r>
          </w:p>
        </w:tc>
        <w:tc>
          <w:tcPr>
            <w:tcW w:w="2835" w:type="dxa"/>
            <w:shd w:val="clear" w:color="auto" w:fill="FDE9D9" w:themeFill="accent6" w:themeFillTint="33"/>
            <w:vAlign w:val="center"/>
          </w:tcPr>
          <w:p w:rsidR="00FE410F" w:rsidRPr="00FE410F" w:rsidRDefault="00FE410F" w:rsidP="000C3AE8">
            <w:pPr>
              <w:spacing w:before="120" w:after="120"/>
              <w:jc w:val="center"/>
              <w:rPr>
                <w:b/>
                <w:iCs/>
                <w:szCs w:val="24"/>
              </w:rPr>
            </w:pPr>
            <w:r w:rsidRPr="00FE410F">
              <w:rPr>
                <w:b/>
                <w:iCs/>
                <w:szCs w:val="24"/>
              </w:rPr>
              <w:t>Tên hàng hóa/dịch vụ liên quan</w:t>
            </w:r>
          </w:p>
        </w:tc>
        <w:tc>
          <w:tcPr>
            <w:tcW w:w="5245" w:type="dxa"/>
            <w:shd w:val="clear" w:color="auto" w:fill="FDE9D9" w:themeFill="accent6" w:themeFillTint="33"/>
            <w:vAlign w:val="center"/>
          </w:tcPr>
          <w:p w:rsidR="00FE410F" w:rsidRPr="00FE410F" w:rsidRDefault="00FE410F" w:rsidP="000C3AE8">
            <w:pPr>
              <w:spacing w:before="120" w:after="120"/>
              <w:jc w:val="center"/>
              <w:rPr>
                <w:b/>
                <w:iCs/>
                <w:szCs w:val="24"/>
              </w:rPr>
            </w:pPr>
            <w:r w:rsidRPr="00FE410F">
              <w:rPr>
                <w:b/>
                <w:iCs/>
                <w:szCs w:val="24"/>
              </w:rPr>
              <w:t>Thông số kỹ thuật và các tiêu chuẩn</w:t>
            </w:r>
          </w:p>
        </w:tc>
      </w:tr>
      <w:tr w:rsidR="00FE410F" w:rsidRPr="00FE410F" w:rsidTr="000C3AE8">
        <w:trPr>
          <w:trHeight w:val="918"/>
        </w:trPr>
        <w:tc>
          <w:tcPr>
            <w:tcW w:w="1271" w:type="dxa"/>
            <w:vAlign w:val="center"/>
          </w:tcPr>
          <w:p w:rsidR="00FE410F" w:rsidRPr="00FE410F" w:rsidRDefault="00FE410F" w:rsidP="000C3AE8">
            <w:pPr>
              <w:spacing w:before="120" w:after="120"/>
              <w:jc w:val="center"/>
              <w:rPr>
                <w:i/>
                <w:iCs/>
                <w:szCs w:val="24"/>
              </w:rPr>
            </w:pPr>
            <w:r w:rsidRPr="00FE410F">
              <w:rPr>
                <w:i/>
                <w:iCs/>
                <w:szCs w:val="24"/>
              </w:rPr>
              <w:t>[ghi số hiệu hạng mục]</w:t>
            </w:r>
          </w:p>
        </w:tc>
        <w:tc>
          <w:tcPr>
            <w:tcW w:w="2835" w:type="dxa"/>
            <w:vAlign w:val="center"/>
          </w:tcPr>
          <w:p w:rsidR="00FE410F" w:rsidRPr="00FE410F" w:rsidRDefault="00FE410F" w:rsidP="000C3AE8">
            <w:pPr>
              <w:spacing w:before="120" w:after="120"/>
              <w:jc w:val="center"/>
              <w:rPr>
                <w:i/>
                <w:iCs/>
                <w:szCs w:val="24"/>
              </w:rPr>
            </w:pPr>
            <w:r w:rsidRPr="00FE410F">
              <w:rPr>
                <w:i/>
                <w:iCs/>
                <w:szCs w:val="24"/>
              </w:rPr>
              <w:t>[ghi tên]</w:t>
            </w:r>
          </w:p>
        </w:tc>
        <w:tc>
          <w:tcPr>
            <w:tcW w:w="5245" w:type="dxa"/>
            <w:vAlign w:val="center"/>
          </w:tcPr>
          <w:p w:rsidR="00FE410F" w:rsidRPr="00FE410F" w:rsidRDefault="00FE410F" w:rsidP="000C3AE8">
            <w:pPr>
              <w:spacing w:before="120" w:after="120"/>
              <w:jc w:val="center"/>
              <w:rPr>
                <w:i/>
                <w:iCs/>
                <w:szCs w:val="24"/>
              </w:rPr>
            </w:pPr>
            <w:r w:rsidRPr="00FE410F">
              <w:rPr>
                <w:i/>
                <w:iCs/>
                <w:szCs w:val="24"/>
              </w:rPr>
              <w:t>[ghi thông số kỹ thuật và các tiêu chuẩn]</w:t>
            </w:r>
          </w:p>
        </w:tc>
      </w:tr>
      <w:tr w:rsidR="00FE410F" w:rsidRPr="00FE410F" w:rsidTr="000C3AE8">
        <w:trPr>
          <w:trHeight w:val="279"/>
        </w:trPr>
        <w:tc>
          <w:tcPr>
            <w:tcW w:w="1271" w:type="dxa"/>
            <w:shd w:val="clear" w:color="auto" w:fill="auto"/>
            <w:vAlign w:val="center"/>
          </w:tcPr>
          <w:p w:rsidR="00FE410F" w:rsidRPr="00FE410F" w:rsidRDefault="00FE410F" w:rsidP="000C3AE8">
            <w:pPr>
              <w:spacing w:before="120" w:after="120"/>
              <w:ind w:firstLine="22"/>
              <w:jc w:val="center"/>
              <w:rPr>
                <w:iCs/>
                <w:szCs w:val="24"/>
              </w:rPr>
            </w:pPr>
            <w:r w:rsidRPr="00FE410F">
              <w:rPr>
                <w:szCs w:val="24"/>
              </w:rPr>
              <w:t>1</w:t>
            </w:r>
          </w:p>
        </w:tc>
        <w:tc>
          <w:tcPr>
            <w:tcW w:w="2835" w:type="dxa"/>
            <w:shd w:val="clear" w:color="auto" w:fill="auto"/>
            <w:vAlign w:val="center"/>
          </w:tcPr>
          <w:p w:rsidR="00FE410F" w:rsidRPr="00FE410F" w:rsidRDefault="00FE410F" w:rsidP="000C3AE8">
            <w:pPr>
              <w:spacing w:before="120" w:after="120"/>
              <w:jc w:val="left"/>
              <w:rPr>
                <w:iCs/>
                <w:szCs w:val="24"/>
              </w:rPr>
            </w:pPr>
            <w:r w:rsidRPr="00FE410F">
              <w:rPr>
                <w:szCs w:val="24"/>
              </w:rPr>
              <w:t>Ổ cứng HDD 1TB</w:t>
            </w:r>
          </w:p>
        </w:tc>
        <w:tc>
          <w:tcPr>
            <w:tcW w:w="5245" w:type="dxa"/>
            <w:shd w:val="clear" w:color="auto" w:fill="auto"/>
            <w:vAlign w:val="center"/>
          </w:tcPr>
          <w:p w:rsidR="00FE410F" w:rsidRPr="00FE410F" w:rsidRDefault="00FE410F" w:rsidP="000C3AE8">
            <w:pPr>
              <w:spacing w:before="120" w:after="120"/>
              <w:jc w:val="left"/>
              <w:rPr>
                <w:iCs/>
                <w:szCs w:val="24"/>
              </w:rPr>
            </w:pPr>
            <w:r w:rsidRPr="00FE410F">
              <w:rPr>
                <w:szCs w:val="24"/>
              </w:rPr>
              <w:t>- Dung lượng: 1TB</w:t>
            </w:r>
            <w:r w:rsidRPr="00FE410F">
              <w:rPr>
                <w:szCs w:val="24"/>
              </w:rPr>
              <w:br/>
              <w:t>- Tốc độ vòng quay: 7200rpm</w:t>
            </w:r>
            <w:r w:rsidRPr="00FE410F">
              <w:rPr>
                <w:szCs w:val="24"/>
              </w:rPr>
              <w:br/>
              <w:t>- Bộ nhớ đệm: 64MB Cache</w:t>
            </w:r>
            <w:r w:rsidRPr="00FE410F">
              <w:rPr>
                <w:szCs w:val="24"/>
              </w:rPr>
              <w:br/>
              <w:t>- Kích thước: 3.5”</w:t>
            </w:r>
          </w:p>
        </w:tc>
      </w:tr>
      <w:tr w:rsidR="00FE410F" w:rsidRPr="00FE410F" w:rsidTr="000C3AE8">
        <w:trPr>
          <w:trHeight w:val="574"/>
        </w:trPr>
        <w:tc>
          <w:tcPr>
            <w:tcW w:w="1271" w:type="dxa"/>
            <w:shd w:val="clear" w:color="auto" w:fill="auto"/>
            <w:vAlign w:val="center"/>
          </w:tcPr>
          <w:p w:rsidR="00FE410F" w:rsidRPr="00FE410F" w:rsidRDefault="00FE410F" w:rsidP="000C3AE8">
            <w:pPr>
              <w:spacing w:before="120" w:after="120"/>
              <w:ind w:firstLine="709"/>
              <w:rPr>
                <w:i/>
                <w:iCs/>
                <w:szCs w:val="24"/>
              </w:rPr>
            </w:pPr>
            <w:r w:rsidRPr="00FE410F">
              <w:rPr>
                <w:szCs w:val="24"/>
              </w:rPr>
              <w:t>2</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Ổ cứng SSD 120Gb</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Dung lượng 120GB</w:t>
            </w:r>
            <w:r w:rsidRPr="00FE410F">
              <w:rPr>
                <w:szCs w:val="24"/>
              </w:rPr>
              <w:br/>
              <w:t>- Chuẩn kết nối Sata III 6Gb/s</w:t>
            </w:r>
            <w:r w:rsidRPr="00FE410F">
              <w:rPr>
                <w:szCs w:val="24"/>
              </w:rPr>
              <w:br/>
              <w:t>- Kích thước (L x W x H) 2.5"</w:t>
            </w:r>
            <w:r w:rsidRPr="00FE410F">
              <w:rPr>
                <w:szCs w:val="24"/>
              </w:rPr>
              <w:br/>
              <w:t>- Tốc độ Đọc lên tới 520 MB/s</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rPr>
                <w:i/>
                <w:iCs/>
                <w:szCs w:val="24"/>
              </w:rPr>
            </w:pPr>
            <w:r w:rsidRPr="00FE410F">
              <w:rPr>
                <w:szCs w:val="24"/>
              </w:rPr>
              <w:t>3</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Ổ cứng cắm ngoài 4Tb</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Ổ cứng lắp ngoài</w:t>
            </w:r>
            <w:r w:rsidRPr="00FE410F">
              <w:rPr>
                <w:szCs w:val="24"/>
              </w:rPr>
              <w:br/>
              <w:t>- Loại ổ HDD</w:t>
            </w:r>
            <w:r w:rsidRPr="00FE410F">
              <w:rPr>
                <w:szCs w:val="24"/>
              </w:rPr>
              <w:br/>
              <w:t>- Dung lượng: 4Tb</w:t>
            </w:r>
            <w:r w:rsidRPr="00FE410F">
              <w:rPr>
                <w:szCs w:val="24"/>
              </w:rPr>
              <w:br/>
              <w:t>- Chuẩn giao tiếp: USB3.0</w:t>
            </w:r>
            <w:r w:rsidRPr="00FE410F">
              <w:rPr>
                <w:szCs w:val="24"/>
              </w:rPr>
              <w:br/>
              <w:t>- Kích thước: 2.5Inch</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rPr>
                <w:i/>
                <w:iCs/>
                <w:szCs w:val="24"/>
              </w:rPr>
            </w:pPr>
            <w:r w:rsidRPr="00FE410F">
              <w:rPr>
                <w:szCs w:val="24"/>
              </w:rPr>
              <w:t>4</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Nguồn máy tính 500W</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Công suất 500W/ 24 chân</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rPr>
                <w:i/>
                <w:iCs/>
                <w:szCs w:val="24"/>
              </w:rPr>
            </w:pPr>
            <w:r w:rsidRPr="00FE410F">
              <w:rPr>
                <w:szCs w:val="24"/>
              </w:rPr>
              <w:t>5</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 xml:space="preserve">Nguồn máy tính 480W </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Chuẩn nguồn: ATX</w:t>
            </w:r>
            <w:r w:rsidRPr="00FE410F">
              <w:rPr>
                <w:szCs w:val="24"/>
              </w:rPr>
              <w:br/>
              <w:t>- Công suất danh định: 480W</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6</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Nguồn máy tính 400W</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Công suất danh định: 400W</w:t>
            </w:r>
            <w:r w:rsidRPr="00FE410F">
              <w:rPr>
                <w:szCs w:val="24"/>
              </w:rPr>
              <w:br/>
              <w:t>- Complies with ATX12V 2.31</w:t>
            </w:r>
            <w:r w:rsidRPr="00FE410F">
              <w:rPr>
                <w:szCs w:val="24"/>
              </w:rPr>
              <w:br/>
              <w:t>- Supports Intel and AMD Dual or Multi-core CPUs Recommends Graphics GTX1050, RX550</w:t>
            </w:r>
            <w:r w:rsidRPr="00FE410F">
              <w:rPr>
                <w:szCs w:val="24"/>
              </w:rPr>
              <w:br/>
              <w:t>Supports Backline</w:t>
            </w:r>
            <w:r w:rsidRPr="00FE410F">
              <w:rPr>
                <w:szCs w:val="24"/>
              </w:rPr>
              <w:br/>
              <w:t>Multiple Protections: OVP, SCP, OPP</w:t>
            </w:r>
            <w:r w:rsidRPr="00FE410F">
              <w:rPr>
                <w:szCs w:val="24"/>
              </w:rPr>
              <w:br/>
              <w:t>100% Hi-pot Test</w:t>
            </w:r>
            <w:r w:rsidRPr="00FE410F">
              <w:rPr>
                <w:szCs w:val="24"/>
              </w:rPr>
              <w:br/>
              <w:t>100% Burn-in Test</w:t>
            </w:r>
            <w:r w:rsidRPr="00FE410F">
              <w:rPr>
                <w:szCs w:val="24"/>
              </w:rPr>
              <w:br/>
              <w:t>High Efficiency and High Reliability</w:t>
            </w:r>
            <w:r w:rsidRPr="00FE410F">
              <w:rPr>
                <w:szCs w:val="24"/>
              </w:rPr>
              <w:br/>
              <w:t>- Cooling Fan: 12cm silent fan</w:t>
            </w:r>
            <w:r w:rsidRPr="00FE410F">
              <w:rPr>
                <w:szCs w:val="24"/>
              </w:rPr>
              <w:br/>
              <w:t>- CPU Connector: 4+4P</w:t>
            </w:r>
            <w:r w:rsidRPr="00FE410F">
              <w:rPr>
                <w:szCs w:val="24"/>
              </w:rPr>
              <w:br/>
              <w:t>- PCI-E Connector: (6+2)P</w:t>
            </w:r>
            <w:r w:rsidRPr="00FE410F">
              <w:rPr>
                <w:szCs w:val="24"/>
              </w:rPr>
              <w:br/>
            </w:r>
            <w:r w:rsidRPr="00FE410F">
              <w:rPr>
                <w:szCs w:val="24"/>
              </w:rPr>
              <w:lastRenderedPageBreak/>
              <w:t>- Hard Disk Interface: 3SATA, 3HDD, 1FDD</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lastRenderedPageBreak/>
              <w:t>7</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Bộ xử lý loại 1 Intel Pentium G6405</w:t>
            </w:r>
            <w:r w:rsidRPr="00FE410F">
              <w:rPr>
                <w:szCs w:val="24"/>
              </w:rPr>
              <w:t xml:space="preserve"> hoặc tương đương</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Số lõi 2</w:t>
            </w:r>
            <w:r w:rsidRPr="00FE410F">
              <w:rPr>
                <w:szCs w:val="24"/>
              </w:rPr>
              <w:br/>
              <w:t>- Tổng số luồng 4</w:t>
            </w:r>
            <w:r w:rsidRPr="00FE410F">
              <w:rPr>
                <w:szCs w:val="24"/>
              </w:rPr>
              <w:br/>
              <w:t>- Tần số cơ sở của bộ xử lý 4.10 GHz</w:t>
            </w:r>
            <w:r w:rsidRPr="00FE410F">
              <w:rPr>
                <w:szCs w:val="24"/>
              </w:rPr>
              <w:br/>
              <w:t>- Bộ nhớ đệm 4 MB Intel® Smart Cache</w:t>
            </w:r>
            <w:r w:rsidRPr="00FE410F">
              <w:rPr>
                <w:szCs w:val="24"/>
              </w:rPr>
              <w:br/>
              <w:t>Bus Speed 8 GT/s</w:t>
            </w:r>
            <w:r w:rsidRPr="00FE410F">
              <w:rPr>
                <w:szCs w:val="24"/>
              </w:rPr>
              <w:br/>
              <w:t>- TDP 58 W</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8</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Bộ xử lý loại 2 Intel Core i3 10100 hoặc tương đương</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Số lõi 4</w:t>
            </w:r>
            <w:r w:rsidRPr="00FE410F">
              <w:rPr>
                <w:szCs w:val="24"/>
              </w:rPr>
              <w:br/>
              <w:t>- Tổng số luồng 8</w:t>
            </w:r>
            <w:r w:rsidRPr="00FE410F">
              <w:rPr>
                <w:szCs w:val="24"/>
              </w:rPr>
              <w:br/>
              <w:t>- Tần số turbo tối đa 4.30 GHz</w:t>
            </w:r>
            <w:r w:rsidRPr="00FE410F">
              <w:rPr>
                <w:szCs w:val="24"/>
              </w:rPr>
              <w:br/>
              <w:t>- Tần số Công nghệ Intel® Turbo Boost 2.0‡ 4.30 GHz</w:t>
            </w:r>
            <w:r w:rsidRPr="00FE410F">
              <w:rPr>
                <w:szCs w:val="24"/>
              </w:rPr>
              <w:br/>
              <w:t>- Tần số cơ sở của bộ xử lý 3.60 GHz</w:t>
            </w:r>
            <w:r w:rsidRPr="00FE410F">
              <w:rPr>
                <w:szCs w:val="24"/>
              </w:rPr>
              <w:br/>
              <w:t>- Bộ nhớ đệm 6 MB Intel® Smart Cache</w:t>
            </w:r>
            <w:r w:rsidRPr="00FE410F">
              <w:rPr>
                <w:szCs w:val="24"/>
              </w:rPr>
              <w:br/>
              <w:t>Bus Speed 8 GT/s</w:t>
            </w:r>
            <w:r w:rsidRPr="00FE410F">
              <w:rPr>
                <w:szCs w:val="24"/>
              </w:rPr>
              <w:br/>
              <w:t>TDP 65 W</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9</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Bộ xử lý loại 3 Intel Pentium G6400</w:t>
            </w:r>
            <w:r w:rsidRPr="00FE410F">
              <w:rPr>
                <w:szCs w:val="24"/>
              </w:rPr>
              <w:t xml:space="preserve"> hoặc tương đương</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Số lõi 2</w:t>
            </w:r>
            <w:r w:rsidRPr="00FE410F">
              <w:rPr>
                <w:szCs w:val="24"/>
              </w:rPr>
              <w:br/>
              <w:t>- Tổng số luồng 4</w:t>
            </w:r>
            <w:r w:rsidRPr="00FE410F">
              <w:rPr>
                <w:szCs w:val="24"/>
              </w:rPr>
              <w:br/>
              <w:t>- Tần số cơ sở của bộ xử lý 4.00 GHz</w:t>
            </w:r>
            <w:r w:rsidRPr="00FE410F">
              <w:rPr>
                <w:szCs w:val="24"/>
              </w:rPr>
              <w:br/>
              <w:t>- Bộ nhớ đệm 4 MB Intel® Smart Cache</w:t>
            </w:r>
            <w:r w:rsidRPr="00FE410F">
              <w:rPr>
                <w:szCs w:val="24"/>
              </w:rPr>
              <w:br/>
              <w:t>Bus Speed 8 GT/s</w:t>
            </w:r>
            <w:r w:rsidRPr="00FE410F">
              <w:rPr>
                <w:szCs w:val="24"/>
              </w:rPr>
              <w:br/>
              <w:t>TDP 58 W</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lang w:val="vi-VN"/>
              </w:rPr>
            </w:pPr>
            <w:r w:rsidRPr="00FE410F">
              <w:rPr>
                <w:szCs w:val="24"/>
                <w:lang w:val="vi-VN"/>
              </w:rPr>
              <w:t>10</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Ổ đĩa quang DVD- RW Asus E818A9T</w:t>
            </w:r>
            <w:r w:rsidRPr="00FE410F">
              <w:rPr>
                <w:szCs w:val="24"/>
              </w:rPr>
              <w:t xml:space="preserve"> hoặc tương đương</w:t>
            </w:r>
          </w:p>
        </w:tc>
        <w:tc>
          <w:tcPr>
            <w:tcW w:w="5245" w:type="dxa"/>
            <w:shd w:val="clear" w:color="auto" w:fill="auto"/>
            <w:vAlign w:val="center"/>
          </w:tcPr>
          <w:p w:rsidR="00FE410F" w:rsidRPr="00FE410F" w:rsidRDefault="00FE410F" w:rsidP="000C3AE8">
            <w:pPr>
              <w:spacing w:before="120" w:after="120"/>
              <w:jc w:val="left"/>
              <w:rPr>
                <w:i/>
                <w:iCs/>
                <w:szCs w:val="24"/>
                <w:lang w:val="fr-FR"/>
              </w:rPr>
            </w:pPr>
            <w:r w:rsidRPr="00FE410F">
              <w:rPr>
                <w:szCs w:val="24"/>
              </w:rPr>
              <w:t xml:space="preserve">DVD- Rom Asus </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11</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Ổ đĩa quang Asus DVD RW 24D5MT</w:t>
            </w:r>
            <w:r w:rsidRPr="00FE410F">
              <w:rPr>
                <w:szCs w:val="24"/>
              </w:rPr>
              <w:t xml:space="preserve"> hoặc tương đương</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xml:space="preserve">Asus DVD RW </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12</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Màn hình LCD 23inch</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Kích thước: 23.8 inch</w:t>
            </w:r>
            <w:r w:rsidRPr="00FE410F">
              <w:rPr>
                <w:szCs w:val="24"/>
              </w:rPr>
              <w:br/>
              <w:t>- Độ phân giải: Full HD (1920 x 1080)</w:t>
            </w:r>
            <w:r w:rsidRPr="00FE410F">
              <w:rPr>
                <w:szCs w:val="24"/>
              </w:rPr>
              <w:br/>
              <w:t>- Tấm nền: IPS</w:t>
            </w:r>
            <w:r w:rsidRPr="00FE410F">
              <w:rPr>
                <w:szCs w:val="24"/>
              </w:rPr>
              <w:br/>
              <w:t>- Tần số quét: 75Hz</w:t>
            </w:r>
            <w:r w:rsidRPr="00FE410F">
              <w:rPr>
                <w:szCs w:val="24"/>
              </w:rPr>
              <w:br/>
              <w:t>- Độ sáng: 250 cd/m²</w:t>
            </w:r>
            <w:r w:rsidRPr="00FE410F">
              <w:rPr>
                <w:szCs w:val="24"/>
              </w:rPr>
              <w:br/>
              <w:t>- Cổng giao tiếp:2 x HDMI; Audio line-out</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13</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Màn hình LCD 19.5 inch</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Kích thước: 19.5-inch</w:t>
            </w:r>
            <w:r w:rsidRPr="00FE410F">
              <w:rPr>
                <w:szCs w:val="24"/>
              </w:rPr>
              <w:br/>
              <w:t>- Tấm nền: TN</w:t>
            </w:r>
            <w:r w:rsidRPr="00FE410F">
              <w:rPr>
                <w:szCs w:val="24"/>
              </w:rPr>
              <w:br/>
              <w:t>- Độ phân giải: 1600 x 900</w:t>
            </w:r>
            <w:r w:rsidRPr="00FE410F">
              <w:rPr>
                <w:szCs w:val="24"/>
              </w:rPr>
              <w:br/>
              <w:t>- Tần số quét: 60Hz</w:t>
            </w:r>
            <w:r w:rsidRPr="00FE410F">
              <w:rPr>
                <w:szCs w:val="24"/>
              </w:rPr>
              <w:br/>
              <w:t>- Độ tương phản: 600:1</w:t>
            </w:r>
            <w:r w:rsidRPr="00FE410F">
              <w:rPr>
                <w:szCs w:val="24"/>
              </w:rPr>
              <w:br/>
              <w:t>- Thời gian đáp ứng: 5ms</w:t>
            </w:r>
            <w:r w:rsidRPr="00FE410F">
              <w:rPr>
                <w:szCs w:val="24"/>
              </w:rPr>
              <w:br/>
              <w:t>- Kết nối: VGA, HDMI</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14</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Lưu điện 1000VA</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Công suất :600W</w:t>
            </w:r>
            <w:r w:rsidRPr="00FE410F">
              <w:rPr>
                <w:szCs w:val="24"/>
              </w:rPr>
              <w:br/>
              <w:t>- Điện áp đầu vào: 220V</w:t>
            </w:r>
            <w:r w:rsidRPr="00FE410F">
              <w:rPr>
                <w:szCs w:val="24"/>
              </w:rPr>
              <w:br/>
              <w:t>- Tần số đầu vào: 46 - 54Hz</w:t>
            </w:r>
            <w:r w:rsidRPr="00FE410F">
              <w:rPr>
                <w:szCs w:val="24"/>
              </w:rPr>
              <w:br/>
            </w:r>
            <w:r w:rsidRPr="00FE410F">
              <w:rPr>
                <w:szCs w:val="24"/>
              </w:rPr>
              <w:lastRenderedPageBreak/>
              <w:t>- Điện áp đầu ra: 220V</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lastRenderedPageBreak/>
              <w:t>15</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Ram 8Gb/2666</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Dung lượng 8GB DDR4 Bus 2666Mhz</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16</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Ram 4Gb/2666</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Dung lượng 4GB DDR4 Bus 2666Mhz</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17</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Bàn phím, chuột không dây</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Bàn phím</w:t>
            </w:r>
            <w:r w:rsidRPr="00FE410F">
              <w:rPr>
                <w:szCs w:val="24"/>
              </w:rPr>
              <w:br/>
              <w:t>- Thiết kế chống nước đổ tràn *Được kiểm nghiệm trong điều kiện giới hạn (tối đa 60 ml chất lỏng đổ tràn). Không được nhúng bàn phím vào chất lỏng.</w:t>
            </w:r>
            <w:r w:rsidRPr="00FE410F">
              <w:rPr>
                <w:szCs w:val="24"/>
              </w:rPr>
              <w:br/>
              <w:t>- Độ cao bàn phím có thể điều chỉnh</w:t>
            </w:r>
            <w:r w:rsidRPr="00FE410F">
              <w:rPr>
                <w:szCs w:val="24"/>
              </w:rPr>
              <w:br/>
              <w:t>- Bàn phím số 10 phím</w:t>
            </w:r>
            <w:r w:rsidRPr="00FE410F">
              <w:rPr>
                <w:szCs w:val="24"/>
              </w:rPr>
              <w:br/>
              <w:t>8 phím nóng: Phát/Dừng, Tắt tiếng, Giảm âm lượng, Tăng âm lượng, Trang chủ Internet, Khởi động ứng dụng email mặc định, chế độ ngủ máy tính, bật ứng dụng Máy tính</w:t>
            </w:r>
            <w:r w:rsidRPr="00FE410F">
              <w:rPr>
                <w:szCs w:val="24"/>
              </w:rPr>
              <w:br/>
              <w:t>- Lên tới 5 triệu lần nhấn phím (trừ phím khóa số)</w:t>
            </w:r>
            <w:r w:rsidRPr="00FE410F">
              <w:rPr>
                <w:szCs w:val="24"/>
              </w:rPr>
              <w:br/>
              <w:t>- Loại phím: Các phím cấu hình sâu</w:t>
            </w:r>
            <w:r w:rsidRPr="00FE410F">
              <w:rPr>
                <w:szCs w:val="24"/>
              </w:rPr>
              <w:br/>
              <w:t>- Chuột Công nghệ cảm biến: Theo dõi quang học</w:t>
            </w:r>
            <w:r w:rsidRPr="00FE410F">
              <w:rPr>
                <w:szCs w:val="24"/>
              </w:rPr>
              <w:br/>
              <w:t>- Số lượng nút: 3 (Nhấp trái/phải, Nhấp chuột giữa)</w:t>
            </w:r>
            <w:r w:rsidRPr="00FE410F">
              <w:rPr>
                <w:szCs w:val="24"/>
              </w:rPr>
              <w:br/>
              <w:t>- Cuộn: từng dòng</w:t>
            </w:r>
            <w:r w:rsidRPr="00FE410F">
              <w:rPr>
                <w:szCs w:val="24"/>
              </w:rPr>
              <w:br/>
              <w:t>- Bánh xe cuộn: Có, quang học</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18</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Vỏ cây máy tính</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Loại case: M-ATX, ATX</w:t>
            </w:r>
            <w:r w:rsidRPr="00FE410F">
              <w:rPr>
                <w:szCs w:val="24"/>
              </w:rPr>
              <w:br/>
              <w:t>- Làm mát: Option 8cm Fan</w:t>
            </w:r>
            <w:r w:rsidRPr="00FE410F">
              <w:rPr>
                <w:szCs w:val="24"/>
              </w:rPr>
              <w:br/>
              <w:t>- Chất liệu: Sơn sần tĩnh điện (sandy)</w:t>
            </w:r>
            <w:r w:rsidRPr="00FE410F">
              <w:rPr>
                <w:szCs w:val="24"/>
              </w:rPr>
              <w:br/>
              <w:t>- Kích thước: 380 x 180 x 420 mm</w:t>
            </w:r>
            <w:r w:rsidRPr="00FE410F">
              <w:rPr>
                <w:szCs w:val="24"/>
              </w:rPr>
              <w:br/>
              <w:t>- Khay ổ: 1 ODD, 2 HDD, 2 SSD</w:t>
            </w:r>
            <w:r w:rsidRPr="00FE410F">
              <w:rPr>
                <w:szCs w:val="24"/>
              </w:rPr>
              <w:br/>
              <w:t>- Màu: Đen</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19</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Mainboard loại 1 H610</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Intel® H610 Motherboard with 4+1+1 Hybrid Phases Digital VRM Design, PCIe 4.0* Design, Gen3 x4 M.2, Anti-Sulfur Resistor, Smart Fan 6</w:t>
            </w:r>
            <w:r w:rsidRPr="00FE410F">
              <w:rPr>
                <w:szCs w:val="24"/>
              </w:rPr>
              <w:br/>
              <w:t>Supports Intel® Core™ 14th/ 13th /12th processors</w:t>
            </w:r>
            <w:r w:rsidRPr="00FE410F">
              <w:rPr>
                <w:szCs w:val="24"/>
              </w:rPr>
              <w:br/>
              <w:t>Dual Channel Non-ECC Unbuffered DDR4, 2 DIMMs</w:t>
            </w:r>
            <w:r w:rsidRPr="00FE410F">
              <w:rPr>
                <w:szCs w:val="24"/>
              </w:rPr>
              <w:br/>
              <w:t>4+1+1 Hybrid Digital VRM Design</w:t>
            </w:r>
            <w:r w:rsidRPr="00FE410F">
              <w:rPr>
                <w:szCs w:val="24"/>
              </w:rPr>
              <w:br/>
              <w:t>GbE LAN with Bandwidth Management</w:t>
            </w:r>
            <w:r w:rsidRPr="00FE410F">
              <w:rPr>
                <w:szCs w:val="24"/>
              </w:rPr>
              <w:br/>
              <w:t>NVMe PCIe 3.0 x4 M.2</w:t>
            </w:r>
            <w:r w:rsidRPr="00FE410F">
              <w:rPr>
                <w:szCs w:val="24"/>
              </w:rPr>
              <w:br/>
              <w:t>High Quality Audio Capacitors and Audio Noise Guard</w:t>
            </w:r>
            <w:r w:rsidRPr="00FE410F">
              <w:rPr>
                <w:szCs w:val="24"/>
              </w:rPr>
              <w:br/>
              <w:t>Smart Fan 6 Features Multiple Temperature Sensors, Hybrid Fan Headers with FAN STOP</w:t>
            </w:r>
            <w:r w:rsidRPr="00FE410F">
              <w:rPr>
                <w:szCs w:val="24"/>
              </w:rPr>
              <w:br/>
              <w:t>GIGABYTE APP Center, Simple and Easy Use</w:t>
            </w:r>
            <w:r w:rsidRPr="00FE410F">
              <w:rPr>
                <w:szCs w:val="24"/>
              </w:rPr>
              <w:br/>
              <w:t>Anti-Sulfur Resistors Design</w:t>
            </w:r>
            <w:r w:rsidRPr="00FE410F">
              <w:rPr>
                <w:szCs w:val="24"/>
              </w:rPr>
              <w:br/>
              <w:t>* Actual support may vary by CPU.</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20</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Mainboard loại 2 H510</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Intel® Ultra Durable Motherboard with GbE LAN, Anti-Sulfur Resistor, Smart Fan 5</w:t>
            </w:r>
            <w:r w:rsidRPr="00FE410F">
              <w:rPr>
                <w:szCs w:val="24"/>
              </w:rPr>
              <w:br/>
              <w:t>Supports 11th/10th Gen Intel® Core™ Processors</w:t>
            </w:r>
            <w:r w:rsidRPr="00FE410F">
              <w:rPr>
                <w:szCs w:val="24"/>
              </w:rPr>
              <w:br/>
              <w:t>Dual Channel Non-ECC Unbuffered DDR4, 2 DIMMs</w:t>
            </w:r>
            <w:r w:rsidRPr="00FE410F">
              <w:rPr>
                <w:szCs w:val="24"/>
              </w:rPr>
              <w:br/>
            </w:r>
            <w:r w:rsidRPr="00FE410F">
              <w:rPr>
                <w:szCs w:val="24"/>
              </w:rPr>
              <w:lastRenderedPageBreak/>
              <w:t>8-Channel HD Audio with High Quality Audio Capacitors</w:t>
            </w:r>
            <w:r w:rsidRPr="00FE410F">
              <w:rPr>
                <w:szCs w:val="24"/>
              </w:rPr>
              <w:br/>
              <w:t>NVMe PCIe Gen3 x4 2280 M.2 Connector</w:t>
            </w:r>
            <w:r w:rsidRPr="00FE410F">
              <w:rPr>
                <w:szCs w:val="24"/>
              </w:rPr>
              <w:br/>
              <w:t>GbE LAN with Bandwidth Management</w:t>
            </w:r>
            <w:r w:rsidRPr="00FE410F">
              <w:rPr>
                <w:szCs w:val="24"/>
              </w:rPr>
              <w:br/>
              <w:t>Smart Fan 5 features Multiple Temperature Sensors and Hybrid Fan Headers with FAN STOP</w:t>
            </w:r>
            <w:r w:rsidRPr="00FE410F">
              <w:rPr>
                <w:szCs w:val="24"/>
              </w:rPr>
              <w:br/>
              <w:t>GIGABYTE APP Center, Simple and Easy Use</w:t>
            </w:r>
            <w:r w:rsidRPr="00FE410F">
              <w:rPr>
                <w:szCs w:val="24"/>
              </w:rPr>
              <w:br/>
              <w:t>Anti-Sulfur Resistors Design</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lastRenderedPageBreak/>
              <w:t>21</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Bo mạch (main) khiển máy in A4 Canon</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Bo mạch (main) khiển máy in A4</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22</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Bo mạch chính máy in HP</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xml:space="preserve">Bo mạch chính máy in HP </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23</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Dây mạng CAT 5 Commscope (6-219590-2)</w:t>
            </w:r>
            <w:r w:rsidRPr="00FE410F">
              <w:rPr>
                <w:szCs w:val="24"/>
              </w:rPr>
              <w:t xml:space="preserve"> hoặc tương đương</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Product Number 510M</w:t>
            </w:r>
            <w:r w:rsidRPr="00FE410F">
              <w:rPr>
                <w:szCs w:val="24"/>
              </w:rPr>
              <w:br/>
              <w:t>- ANSI/TIA Category 5e</w:t>
            </w:r>
            <w:r w:rsidRPr="00FE410F">
              <w:rPr>
                <w:szCs w:val="24"/>
              </w:rPr>
              <w:br/>
              <w:t>- Cable Component Type Horizontal</w:t>
            </w:r>
            <w:r w:rsidRPr="00FE410F">
              <w:rPr>
                <w:szCs w:val="24"/>
              </w:rPr>
              <w:br/>
              <w:t>- Cable Type U/UTP (unshielded)</w:t>
            </w:r>
            <w:r w:rsidRPr="00FE410F">
              <w:rPr>
                <w:szCs w:val="24"/>
              </w:rPr>
              <w:br/>
              <w:t>- Conductor Type, singles Solid</w:t>
            </w:r>
            <w:r w:rsidRPr="00FE410F">
              <w:rPr>
                <w:szCs w:val="24"/>
              </w:rPr>
              <w:br/>
              <w:t>- Conductors, quantity 8</w:t>
            </w:r>
            <w:r w:rsidRPr="00FE410F">
              <w:rPr>
                <w:szCs w:val="24"/>
              </w:rPr>
              <w:br/>
              <w:t>- Jacket Color White</w:t>
            </w:r>
            <w:r w:rsidRPr="00FE410F">
              <w:rPr>
                <w:szCs w:val="24"/>
              </w:rPr>
              <w:br/>
              <w:t>- Pairs, quantity 4</w:t>
            </w:r>
            <w:r w:rsidRPr="00FE410F">
              <w:rPr>
                <w:szCs w:val="24"/>
              </w:rPr>
              <w:br/>
              <w:t>- Transmission Standards ANSI/TIA-568.2-D    |   CENELEC EN 50288-6-1    |   ISO/IEC 11801 Class D</w:t>
            </w:r>
            <w:r w:rsidRPr="00FE410F">
              <w:rPr>
                <w:szCs w:val="24"/>
              </w:rPr>
              <w:br/>
              <w:t>- Cable Length 304.8 m   |   1000 ft</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24</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Hạt mạng Commscope 6-554720-3</w:t>
            </w:r>
            <w:r w:rsidRPr="00FE410F">
              <w:rPr>
                <w:szCs w:val="24"/>
              </w:rPr>
              <w:t xml:space="preserve"> hoặc tương đương</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ANSI/TIA Category 5</w:t>
            </w:r>
            <w:r w:rsidRPr="00FE410F">
              <w:rPr>
                <w:szCs w:val="24"/>
              </w:rPr>
              <w:br/>
              <w:t>- Cable Type Flat oval, unshielded</w:t>
            </w:r>
            <w:r w:rsidRPr="00FE410F">
              <w:rPr>
                <w:szCs w:val="24"/>
              </w:rPr>
              <w:br/>
              <w:t>- Conductor Type Solid    |   Stranded</w:t>
            </w:r>
            <w:r w:rsidRPr="00FE410F">
              <w:rPr>
                <w:szCs w:val="24"/>
              </w:rPr>
              <w:br/>
              <w:t>- Compatible Cable Diameter, maximum 8.89 mm   |   0.35 in</w:t>
            </w:r>
            <w:r w:rsidRPr="00FE410F">
              <w:rPr>
                <w:szCs w:val="24"/>
              </w:rPr>
              <w:br/>
              <w:t>- Compatible Cable Diameter, minimum 2.54 mm   |   0.1 in</w:t>
            </w:r>
            <w:r w:rsidRPr="00FE410F">
              <w:rPr>
                <w:szCs w:val="24"/>
              </w:rPr>
              <w:br/>
              <w:t>- Compatible Insulated Conductor Diameter, maximum 0.99 mm   |   0.039 in</w:t>
            </w:r>
            <w:r w:rsidRPr="00FE410F">
              <w:rPr>
                <w:szCs w:val="24"/>
              </w:rPr>
              <w:br/>
              <w:t>- Compatible Insulated Conductor Diameter, minimum 0.86 mm   |   0.034 in</w:t>
            </w:r>
            <w:r w:rsidRPr="00FE410F">
              <w:rPr>
                <w:szCs w:val="24"/>
              </w:rPr>
              <w:br/>
              <w:t>- Contact Plating Thickness 1.27 µm</w:t>
            </w:r>
            <w:r w:rsidRPr="00FE410F">
              <w:rPr>
                <w:szCs w:val="24"/>
              </w:rPr>
              <w:br/>
              <w:t>- Compatible Conductor Gauge, solid 26–24 AWG</w:t>
            </w:r>
            <w:r w:rsidRPr="00FE410F">
              <w:rPr>
                <w:szCs w:val="24"/>
              </w:rPr>
              <w:br/>
              <w:t>- Compatible Conductor Gauge, stranded 26–24 AWG</w:t>
            </w:r>
            <w:r w:rsidRPr="00FE410F">
              <w:rPr>
                <w:szCs w:val="24"/>
              </w:rPr>
              <w:br/>
              <w:t>- Interface RJ45</w:t>
            </w:r>
            <w:r w:rsidRPr="00FE410F">
              <w:rPr>
                <w:szCs w:val="24"/>
              </w:rPr>
              <w:br/>
              <w:t>- Positions/Loaded Contacts 8/8</w:t>
            </w:r>
            <w:r w:rsidRPr="00FE410F">
              <w:rPr>
                <w:szCs w:val="24"/>
              </w:rPr>
              <w:br/>
              <w:t>- Termination Type IDC</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25</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Mực máy Photo Xerox</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Mực máy Photo Xerox chính hãng</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26</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Cartridge máy in A4 Canon</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xml:space="preserve">Cartridge </w:t>
            </w:r>
            <w:r w:rsidRPr="00FE410F">
              <w:rPr>
                <w:szCs w:val="24"/>
                <w:lang w:val="vi-VN"/>
              </w:rPr>
              <w:t xml:space="preserve">chính hãng </w:t>
            </w:r>
            <w:r w:rsidRPr="00FE410F">
              <w:rPr>
                <w:szCs w:val="24"/>
              </w:rPr>
              <w:t xml:space="preserve">máy in </w:t>
            </w:r>
            <w:r w:rsidRPr="00FE410F">
              <w:rPr>
                <w:szCs w:val="24"/>
                <w:lang w:val="vi-VN"/>
              </w:rPr>
              <w:t xml:space="preserve">Canon </w:t>
            </w:r>
            <w:r w:rsidRPr="00FE410F">
              <w:rPr>
                <w:szCs w:val="24"/>
              </w:rPr>
              <w:t xml:space="preserve">A4 </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27</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Máy in A4</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Loại máy in: In Laser</w:t>
            </w:r>
            <w:r w:rsidRPr="00FE410F">
              <w:rPr>
                <w:szCs w:val="24"/>
              </w:rPr>
              <w:br/>
              <w:t>- Tính năng in: Đơn năng đen trắng</w:t>
            </w:r>
            <w:r w:rsidRPr="00FE410F">
              <w:rPr>
                <w:szCs w:val="24"/>
              </w:rPr>
              <w:br/>
            </w:r>
            <w:r w:rsidRPr="00FE410F">
              <w:rPr>
                <w:szCs w:val="24"/>
              </w:rPr>
              <w:lastRenderedPageBreak/>
              <w:t>- Tốc độ in: 12 trang/phút (khổ A4)</w:t>
            </w:r>
            <w:r w:rsidRPr="00FE410F">
              <w:rPr>
                <w:szCs w:val="24"/>
              </w:rPr>
              <w:br/>
              <w:t>- Độ phân giải: 600 x 600 dpi.</w:t>
            </w:r>
            <w:r w:rsidRPr="00FE410F">
              <w:rPr>
                <w:szCs w:val="24"/>
              </w:rPr>
              <w:br/>
              <w:t xml:space="preserve">- Hộp mực in: Hộp mực 303  </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lastRenderedPageBreak/>
              <w:t>28</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Cụm sấy máy Photo Xerox</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xml:space="preserve">Cụm sấy máy Photo Xerox </w:t>
            </w:r>
            <w:r w:rsidRPr="00FE410F">
              <w:rPr>
                <w:szCs w:val="24"/>
              </w:rPr>
              <w:br/>
              <w:t>- Chính hãng Xerox</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29</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lang w:val="vi-VN"/>
              </w:rPr>
              <w:t>Cụm trống máy Photo Xerox</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xml:space="preserve">Cụm trống máy Photo Xerox </w:t>
            </w:r>
            <w:r w:rsidRPr="00FE410F">
              <w:rPr>
                <w:szCs w:val="24"/>
              </w:rPr>
              <w:br/>
              <w:t>- Chính hãng Xerox</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30</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Lô sấy máy in A4 Canon</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xml:space="preserve">Lô sấy máy in A4 </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31</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Lô ép máy in A4 Canon</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xml:space="preserve">Lô ép máy in A4 </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32</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Máy Fax</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Paper size A4 / Letter / Legal</w:t>
            </w:r>
            <w:r w:rsidRPr="00FE410F">
              <w:rPr>
                <w:szCs w:val="24"/>
              </w:rPr>
              <w:br/>
              <w:t>Modem Speed 33.6 kbps</w:t>
            </w:r>
            <w:r w:rsidRPr="00FE410F">
              <w:rPr>
                <w:szCs w:val="24"/>
              </w:rPr>
              <w:br/>
              <w:t>Copier Function Multiple copy (up to 99 copies)</w:t>
            </w:r>
            <w:r w:rsidRPr="00FE410F">
              <w:rPr>
                <w:szCs w:val="24"/>
              </w:rPr>
              <w:br/>
              <w:t>LCD readout 16 digits / 2 lines</w:t>
            </w:r>
            <w:r w:rsidRPr="00FE410F">
              <w:rPr>
                <w:szCs w:val="24"/>
              </w:rPr>
              <w:br/>
              <w:t>Incoming call ringer Ring tone 1, 2, 3</w:t>
            </w:r>
            <w:r w:rsidRPr="00FE410F">
              <w:rPr>
                <w:szCs w:val="24"/>
              </w:rPr>
              <w:br/>
              <w:t>Monitor volume 8 levels</w:t>
            </w:r>
            <w:r w:rsidRPr="00FE410F">
              <w:rPr>
                <w:szCs w:val="24"/>
              </w:rPr>
              <w:br/>
              <w:t>Handset volume 3 levels</w:t>
            </w:r>
            <w:r w:rsidRPr="00FE410F">
              <w:rPr>
                <w:szCs w:val="24"/>
              </w:rPr>
              <w:br/>
              <w:t>Standat connect: 1 Port J11</w:t>
            </w:r>
            <w:r w:rsidRPr="00FE410F">
              <w:rPr>
                <w:szCs w:val="24"/>
              </w:rPr>
              <w:br/>
              <w:t>General Power Consumption Standby: 2 W, Copy: 240 W,</w:t>
            </w:r>
            <w:r w:rsidRPr="00FE410F">
              <w:rPr>
                <w:szCs w:val="24"/>
              </w:rPr>
              <w:br/>
              <w:t>Maximum: 950 W (fuser lamp turns on)</w:t>
            </w:r>
            <w:r w:rsidRPr="00FE410F">
              <w:rPr>
                <w:szCs w:val="24"/>
              </w:rPr>
              <w:br/>
              <w:t>Power Supply AC 220 - 240 V, 50/60 Hz"</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33</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Case máy tính RAM 4Gb</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Chip intel Pentium G5420 CPU</w:t>
            </w:r>
            <w:r w:rsidRPr="00FE410F">
              <w:rPr>
                <w:szCs w:val="24"/>
              </w:rPr>
              <w:br/>
              <w:t>- Main Gigabyte H410</w:t>
            </w:r>
            <w:r w:rsidRPr="00FE410F">
              <w:rPr>
                <w:szCs w:val="24"/>
              </w:rPr>
              <w:br/>
              <w:t xml:space="preserve">- W10 Pro </w:t>
            </w:r>
            <w:r w:rsidRPr="00FE410F">
              <w:rPr>
                <w:szCs w:val="24"/>
              </w:rPr>
              <w:br/>
              <w:t>- RAM Kingmax 4GB</w:t>
            </w:r>
            <w:r w:rsidRPr="00FE410F">
              <w:rPr>
                <w:szCs w:val="24"/>
              </w:rPr>
              <w:br/>
              <w:t>- HDD 1Tb Western</w:t>
            </w:r>
            <w:r w:rsidRPr="00FE410F">
              <w:rPr>
                <w:szCs w:val="24"/>
              </w:rPr>
              <w:br/>
              <w:t xml:space="preserve">- Vỏ cây Orient </w:t>
            </w:r>
            <w:r w:rsidRPr="00FE410F">
              <w:rPr>
                <w:szCs w:val="24"/>
              </w:rPr>
              <w:br/>
              <w:t>- Nguồn Orient 500W</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34</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Case máy tính RAM 8Gb</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Chip intel Pentium G6405 CPU 4.1Ghz</w:t>
            </w:r>
            <w:r w:rsidRPr="00FE410F">
              <w:rPr>
                <w:szCs w:val="24"/>
              </w:rPr>
              <w:br/>
              <w:t>- Main Gigabyte H510</w:t>
            </w:r>
            <w:r w:rsidRPr="00FE410F">
              <w:rPr>
                <w:szCs w:val="24"/>
              </w:rPr>
              <w:br/>
              <w:t>- W10 Pro 64bit</w:t>
            </w:r>
            <w:r w:rsidRPr="00FE410F">
              <w:rPr>
                <w:szCs w:val="24"/>
              </w:rPr>
              <w:br/>
              <w:t>- RAM Kingmax 8Gb</w:t>
            </w:r>
            <w:r w:rsidRPr="00FE410F">
              <w:rPr>
                <w:szCs w:val="24"/>
              </w:rPr>
              <w:br/>
              <w:t>- SSD 256Gb Western</w:t>
            </w:r>
            <w:r w:rsidRPr="00FE410F">
              <w:rPr>
                <w:szCs w:val="24"/>
              </w:rPr>
              <w:br/>
              <w:t xml:space="preserve">- Vỏ cây Orient </w:t>
            </w:r>
            <w:r w:rsidRPr="00FE410F">
              <w:rPr>
                <w:szCs w:val="24"/>
              </w:rPr>
              <w:br/>
              <w:t>- Nguồn Orient 500W</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35</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Máy in A4</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 xml:space="preserve">Công nghệ in: Laser; </w:t>
            </w:r>
            <w:r w:rsidRPr="00FE410F">
              <w:rPr>
                <w:szCs w:val="24"/>
              </w:rPr>
              <w:br/>
              <w:t xml:space="preserve">Tốc độ in: 40 trang/phút; </w:t>
            </w:r>
            <w:r w:rsidRPr="00FE410F">
              <w:rPr>
                <w:szCs w:val="24"/>
              </w:rPr>
              <w:br/>
              <w:t xml:space="preserve">Bộ nhớ: 1Gb MB; </w:t>
            </w:r>
            <w:r w:rsidRPr="00FE410F">
              <w:rPr>
                <w:szCs w:val="24"/>
              </w:rPr>
              <w:br/>
              <w:t xml:space="preserve">Chuẩn kết nối: 01 cổng 10/100/1000 Ethernet. 01 cổng USB 2.0; </w:t>
            </w:r>
            <w:r w:rsidRPr="00FE410F">
              <w:rPr>
                <w:szCs w:val="24"/>
              </w:rPr>
              <w:br/>
              <w:t xml:space="preserve">Màn hình LCD: Có; </w:t>
            </w:r>
            <w:r w:rsidRPr="00FE410F">
              <w:rPr>
                <w:szCs w:val="24"/>
              </w:rPr>
              <w:br/>
              <w:t xml:space="preserve">Khổ giấy in: A4; </w:t>
            </w:r>
            <w:r w:rsidRPr="00FE410F">
              <w:rPr>
                <w:szCs w:val="24"/>
              </w:rPr>
              <w:br/>
              <w:t>Tương thích hệ điều hành: Linux, Windows</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lastRenderedPageBreak/>
              <w:t>36</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Switch 24P</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Giao tiếp: 24 cổng 10/100/1000;</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37</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Switch 8 port</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Giao tiếp: 8 cổng 10/100/1000;</w:t>
            </w:r>
            <w:r w:rsidRPr="00FE410F">
              <w:rPr>
                <w:szCs w:val="24"/>
              </w:rPr>
              <w:br/>
              <w:t>Màu sắc: Trắng</w:t>
            </w:r>
            <w:r w:rsidRPr="00FE410F">
              <w:rPr>
                <w:szCs w:val="24"/>
              </w:rPr>
              <w:br/>
              <w:t>Switching capacity: 16Gbps.</w:t>
            </w:r>
            <w:r w:rsidRPr="00FE410F">
              <w:rPr>
                <w:szCs w:val="24"/>
              </w:rPr>
              <w:br/>
              <w:t>Quality of Service (QoS): 802.1p priority based, 4 hardware queues, priority queuing and Weighted Round-Robin (WRR).</w:t>
            </w:r>
            <w:r w:rsidRPr="00FE410F">
              <w:rPr>
                <w:szCs w:val="24"/>
              </w:rPr>
              <w:br/>
              <w:t>Cabling type: Category 5e or better.</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rPr>
            </w:pPr>
            <w:r w:rsidRPr="00FE410F">
              <w:rPr>
                <w:szCs w:val="24"/>
              </w:rPr>
              <w:t>38</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Switch 16P</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16 cổng tốc độ 10/100/1000 Mbps</w:t>
            </w:r>
          </w:p>
        </w:tc>
      </w:tr>
      <w:tr w:rsidR="00FE410F" w:rsidRPr="00FE410F" w:rsidTr="000C3AE8">
        <w:trPr>
          <w:trHeight w:val="593"/>
        </w:trPr>
        <w:tc>
          <w:tcPr>
            <w:tcW w:w="1271" w:type="dxa"/>
            <w:shd w:val="clear" w:color="auto" w:fill="auto"/>
            <w:vAlign w:val="center"/>
          </w:tcPr>
          <w:p w:rsidR="00FE410F" w:rsidRPr="00FE410F" w:rsidRDefault="00FE410F" w:rsidP="000C3AE8">
            <w:pPr>
              <w:spacing w:before="120" w:after="120"/>
              <w:ind w:firstLine="709"/>
              <w:jc w:val="left"/>
              <w:rPr>
                <w:i/>
                <w:iCs/>
                <w:szCs w:val="24"/>
                <w:lang w:val="vi-VN"/>
              </w:rPr>
            </w:pPr>
            <w:r w:rsidRPr="00FE410F">
              <w:rPr>
                <w:i/>
                <w:iCs/>
                <w:szCs w:val="24"/>
                <w:lang w:val="vi-VN"/>
              </w:rPr>
              <w:t>39</w:t>
            </w:r>
          </w:p>
        </w:tc>
        <w:tc>
          <w:tcPr>
            <w:tcW w:w="2835" w:type="dxa"/>
            <w:shd w:val="clear" w:color="auto" w:fill="auto"/>
            <w:vAlign w:val="center"/>
          </w:tcPr>
          <w:p w:rsidR="00FE410F" w:rsidRPr="00FE410F" w:rsidRDefault="00FE410F" w:rsidP="000C3AE8">
            <w:pPr>
              <w:spacing w:before="120" w:after="120"/>
              <w:jc w:val="left"/>
              <w:rPr>
                <w:i/>
                <w:iCs/>
                <w:szCs w:val="24"/>
              </w:rPr>
            </w:pPr>
            <w:r w:rsidRPr="00FE410F">
              <w:rPr>
                <w:szCs w:val="24"/>
              </w:rPr>
              <w:t>Switch 5 cổng</w:t>
            </w:r>
          </w:p>
        </w:tc>
        <w:tc>
          <w:tcPr>
            <w:tcW w:w="5245" w:type="dxa"/>
            <w:shd w:val="clear" w:color="auto" w:fill="auto"/>
            <w:vAlign w:val="center"/>
          </w:tcPr>
          <w:p w:rsidR="00FE410F" w:rsidRPr="00FE410F" w:rsidRDefault="00FE410F" w:rsidP="000C3AE8">
            <w:pPr>
              <w:spacing w:before="120" w:after="120"/>
              <w:jc w:val="left"/>
              <w:rPr>
                <w:i/>
                <w:iCs/>
                <w:szCs w:val="24"/>
              </w:rPr>
            </w:pPr>
            <w:r w:rsidRPr="00FE410F">
              <w:rPr>
                <w:szCs w:val="24"/>
              </w:rPr>
              <w:t>5 cổng tốc độ 10/100/1000 Mbps</w:t>
            </w:r>
          </w:p>
        </w:tc>
      </w:tr>
    </w:tbl>
    <w:p w:rsidR="00FE410F" w:rsidRPr="00FE410F" w:rsidRDefault="00FE410F" w:rsidP="00FE410F">
      <w:pPr>
        <w:ind w:firstLine="709"/>
        <w:rPr>
          <w:i/>
          <w:iCs/>
          <w:sz w:val="20"/>
        </w:rPr>
      </w:pPr>
    </w:p>
    <w:p w:rsidR="00FE410F" w:rsidRPr="00FE410F" w:rsidRDefault="00FE410F" w:rsidP="00FE410F">
      <w:pPr>
        <w:widowControl w:val="0"/>
        <w:ind w:firstLine="567"/>
        <w:rPr>
          <w:b/>
          <w:bCs/>
          <w:sz w:val="28"/>
          <w:szCs w:val="28"/>
          <w:lang w:val="en-GB"/>
        </w:rPr>
      </w:pPr>
      <w:r w:rsidRPr="00FE410F">
        <w:rPr>
          <w:b/>
          <w:bCs/>
          <w:sz w:val="28"/>
          <w:szCs w:val="28"/>
          <w:lang w:val="en-GB"/>
        </w:rPr>
        <w:t xml:space="preserve">Mục 3. </w:t>
      </w:r>
      <w:r w:rsidRPr="00FE410F">
        <w:rPr>
          <w:b/>
          <w:sz w:val="28"/>
          <w:szCs w:val="28"/>
          <w:lang w:val="en-GB"/>
        </w:rPr>
        <w:t>Các yêu cầu khác</w:t>
      </w:r>
    </w:p>
    <w:p w:rsidR="00FE410F" w:rsidRPr="00FE410F" w:rsidRDefault="00FE410F" w:rsidP="00FE410F">
      <w:pPr>
        <w:widowControl w:val="0"/>
        <w:ind w:firstLine="567"/>
        <w:rPr>
          <w:sz w:val="28"/>
          <w:szCs w:val="28"/>
          <w:lang w:val="en-GB"/>
        </w:rPr>
      </w:pPr>
      <w:bookmarkStart w:id="1" w:name="_Hlk117602626"/>
      <w:r w:rsidRPr="00FE410F">
        <w:rPr>
          <w:b/>
          <w:sz w:val="28"/>
          <w:szCs w:val="28"/>
          <w:lang w:val="en-GB"/>
        </w:rPr>
        <w:t>1.Yêu cầu về vận hành chạy thử.</w:t>
      </w:r>
    </w:p>
    <w:p w:rsidR="00FE410F" w:rsidRPr="00FE410F" w:rsidRDefault="00FE410F" w:rsidP="00FE410F">
      <w:pPr>
        <w:widowControl w:val="0"/>
        <w:ind w:firstLine="567"/>
        <w:rPr>
          <w:sz w:val="28"/>
          <w:szCs w:val="28"/>
          <w:lang w:val="en-GB"/>
        </w:rPr>
      </w:pPr>
      <w:r w:rsidRPr="00FE410F">
        <w:rPr>
          <w:sz w:val="28"/>
          <w:szCs w:val="28"/>
          <w:lang w:val="en-GB"/>
        </w:rPr>
        <w:t>Tất cả hàng hóa, thiết bị đều phải được vận hành chạy thử trước khi nghiệm thu và Nhà thầu phải chịu tất cả các chi phí vật tư tiêu hao trong quá trình vận hành chạy thử.</w:t>
      </w:r>
    </w:p>
    <w:p w:rsidR="00FE410F" w:rsidRPr="00FE410F" w:rsidRDefault="00FE410F" w:rsidP="00FE410F">
      <w:pPr>
        <w:widowControl w:val="0"/>
        <w:ind w:firstLine="567"/>
        <w:rPr>
          <w:b/>
          <w:sz w:val="28"/>
          <w:szCs w:val="28"/>
          <w:lang w:val="en-GB"/>
        </w:rPr>
      </w:pPr>
      <w:r w:rsidRPr="00FE410F">
        <w:rPr>
          <w:b/>
          <w:sz w:val="28"/>
          <w:szCs w:val="28"/>
          <w:lang w:val="en-GB"/>
        </w:rPr>
        <w:t>2. Yêu cầu về hướng dẫn vận hành.</w:t>
      </w:r>
    </w:p>
    <w:p w:rsidR="00FE410F" w:rsidRPr="00FE410F" w:rsidRDefault="00FE410F" w:rsidP="00FE410F">
      <w:pPr>
        <w:widowControl w:val="0"/>
        <w:ind w:firstLine="567"/>
        <w:rPr>
          <w:sz w:val="28"/>
          <w:szCs w:val="28"/>
          <w:lang w:val="en-GB"/>
        </w:rPr>
      </w:pPr>
      <w:r w:rsidRPr="00FE410F">
        <w:rPr>
          <w:sz w:val="28"/>
          <w:szCs w:val="28"/>
          <w:lang w:val="en-GB"/>
        </w:rPr>
        <w:t>- Sau khi lắp đặt hàng hóa, thiết bị và vận hành chạy thử, Nhà thầu phải tổ chức hướng dẫn vận hành cho Chủ đầu tư tại nơi lắp đặt theo tiêu chuẩn của nhà sản xuất. Việc hướng dẫn vận hành, sử dụng được thực hiện bởi chuyên gia của hãng sản xuất hoặc nhân sự có trình độ chuyên môn, kinh nghiệm của Nhà thầu.</w:t>
      </w:r>
    </w:p>
    <w:p w:rsidR="00FE410F" w:rsidRPr="00FE410F" w:rsidRDefault="00FE410F" w:rsidP="00FE410F">
      <w:pPr>
        <w:widowControl w:val="0"/>
        <w:ind w:firstLine="567"/>
        <w:rPr>
          <w:sz w:val="28"/>
          <w:szCs w:val="28"/>
        </w:rPr>
      </w:pPr>
      <w:r w:rsidRPr="00FE410F">
        <w:rPr>
          <w:sz w:val="28"/>
          <w:szCs w:val="28"/>
        </w:rPr>
        <w:t>-</w:t>
      </w:r>
      <w:r w:rsidRPr="00FE410F">
        <w:rPr>
          <w:sz w:val="28"/>
          <w:szCs w:val="28"/>
        </w:rPr>
        <w:tab/>
        <w:t>Việc hướng dẫn sử dụng có thể tiến hành song song trong quá trình lắp đặt, tuy nhiên việc thực hành phải được thực hiện trên chính hệ thống thiết bị đã được lắp đặt theo gói thầu này.</w:t>
      </w:r>
    </w:p>
    <w:bookmarkEnd w:id="1"/>
    <w:p w:rsidR="00FE410F" w:rsidRPr="00FE410F" w:rsidRDefault="00FE410F" w:rsidP="00FE410F">
      <w:pPr>
        <w:pStyle w:val="HeaderSectionVI"/>
        <w:spacing w:before="0" w:after="0"/>
        <w:ind w:firstLine="567"/>
        <w:jc w:val="left"/>
        <w:rPr>
          <w:b w:val="0"/>
          <w:sz w:val="28"/>
          <w:szCs w:val="28"/>
          <w:lang w:val="en-GB"/>
        </w:rPr>
      </w:pPr>
      <w:r w:rsidRPr="00FE410F">
        <w:rPr>
          <w:sz w:val="28"/>
          <w:szCs w:val="28"/>
          <w:lang w:val="en-GB"/>
        </w:rPr>
        <w:t xml:space="preserve">Mục 4. Bản vẽ: </w:t>
      </w:r>
      <w:r w:rsidRPr="00FE410F">
        <w:rPr>
          <w:b w:val="0"/>
          <w:sz w:val="28"/>
          <w:szCs w:val="28"/>
          <w:lang w:val="en-GB"/>
        </w:rPr>
        <w:t>Không có.</w:t>
      </w:r>
    </w:p>
    <w:p w:rsidR="00FE410F" w:rsidRPr="00FE410F" w:rsidRDefault="00FE410F" w:rsidP="00FE410F">
      <w:pPr>
        <w:widowControl w:val="0"/>
        <w:ind w:firstLine="567"/>
        <w:rPr>
          <w:sz w:val="28"/>
          <w:szCs w:val="28"/>
          <w:lang w:val="en-GB"/>
        </w:rPr>
      </w:pPr>
      <w:bookmarkStart w:id="2" w:name="_Toc68320562"/>
      <w:r w:rsidRPr="00FE410F">
        <w:rPr>
          <w:b/>
          <w:sz w:val="28"/>
          <w:szCs w:val="28"/>
          <w:lang w:val="en-GB"/>
        </w:rPr>
        <w:t>Mục 5.</w:t>
      </w:r>
      <w:bookmarkEnd w:id="2"/>
      <w:r w:rsidRPr="00FE410F">
        <w:rPr>
          <w:b/>
          <w:sz w:val="28"/>
          <w:szCs w:val="28"/>
          <w:lang w:val="en-GB"/>
        </w:rPr>
        <w:t xml:space="preserve"> Kiểm tra và thử nghiệm:</w:t>
      </w:r>
      <w:r w:rsidRPr="00FE410F">
        <w:rPr>
          <w:sz w:val="28"/>
          <w:szCs w:val="28"/>
          <w:lang w:val="en-GB"/>
        </w:rPr>
        <w:t xml:space="preserve"> Hàng hóa của gói thầu phải được kiểm tra và thử nghiệm theo yêu cầu sau đây:</w:t>
      </w:r>
    </w:p>
    <w:p w:rsidR="00FE410F" w:rsidRPr="00FE410F" w:rsidRDefault="00FE410F" w:rsidP="00FE410F">
      <w:pPr>
        <w:widowControl w:val="0"/>
        <w:ind w:firstLine="567"/>
        <w:rPr>
          <w:sz w:val="28"/>
          <w:szCs w:val="28"/>
          <w:lang w:val="en-GB"/>
        </w:rPr>
      </w:pPr>
      <w:r w:rsidRPr="00FE410F">
        <w:rPr>
          <w:sz w:val="28"/>
          <w:szCs w:val="28"/>
          <w:lang w:val="en-GB"/>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FE410F" w:rsidRPr="00FE410F" w:rsidRDefault="00FE410F" w:rsidP="00FE410F">
      <w:pPr>
        <w:widowControl w:val="0"/>
        <w:ind w:firstLine="567"/>
        <w:rPr>
          <w:sz w:val="28"/>
          <w:szCs w:val="28"/>
          <w:lang w:val="en-GB"/>
        </w:rPr>
      </w:pPr>
      <w:r w:rsidRPr="00FE410F">
        <w:rPr>
          <w:sz w:val="28"/>
          <w:szCs w:val="28"/>
          <w:lang w:val="en-GB"/>
        </w:rPr>
        <w:t>- Trong quá trình cung cấp hàng hóa, Chủ đầu tư sẽ tổ chức nghiệm thu các công việc thành phần theo đề xuất của nhà thầu đảm bảo phù hợp với các quy định hiện hành của nhà nước.</w:t>
      </w:r>
    </w:p>
    <w:p w:rsidR="00FE410F" w:rsidRPr="00FE410F" w:rsidRDefault="00FE410F" w:rsidP="00FE410F">
      <w:pPr>
        <w:widowControl w:val="0"/>
        <w:ind w:firstLine="567"/>
        <w:rPr>
          <w:sz w:val="28"/>
          <w:szCs w:val="28"/>
          <w:lang w:val="en-GB"/>
        </w:rPr>
      </w:pPr>
      <w:r w:rsidRPr="00FE410F">
        <w:rPr>
          <w:sz w:val="28"/>
          <w:szCs w:val="28"/>
          <w:lang w:val="en-GB"/>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FE410F" w:rsidRPr="00FE410F" w:rsidRDefault="00FE410F" w:rsidP="00FE410F">
      <w:pPr>
        <w:ind w:firstLine="567"/>
        <w:rPr>
          <w:i/>
          <w:iCs/>
          <w:sz w:val="28"/>
          <w:szCs w:val="28"/>
          <w:lang w:val="en-GB"/>
        </w:rPr>
      </w:pPr>
      <w:r w:rsidRPr="00FE410F">
        <w:rPr>
          <w:sz w:val="28"/>
          <w:szCs w:val="28"/>
          <w:lang w:val="en-GB"/>
        </w:rPr>
        <w:t xml:space="preserve">-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w:t>
      </w:r>
      <w:r w:rsidRPr="00FE410F">
        <w:rPr>
          <w:sz w:val="28"/>
          <w:szCs w:val="28"/>
          <w:lang w:val="en-GB"/>
        </w:rPr>
        <w:lastRenderedPageBreak/>
        <w:t>luận chất lượng hàng hóa, sản phẩm do nhà thầu cung cấp không đáp ứng yêu cầu theo quy định của E-HSMT và hợp đồng đã ký kế.</w:t>
      </w:r>
    </w:p>
    <w:p w:rsidR="00DE52B3" w:rsidRPr="00FE410F" w:rsidRDefault="00DE52B3"/>
    <w:sectPr w:rsidR="00DE52B3" w:rsidRPr="00FE410F"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FE410F"/>
    <w:rsid w:val="00054ADE"/>
    <w:rsid w:val="009E6B83"/>
    <w:rsid w:val="00DE52B3"/>
    <w:rsid w:val="00FE4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10F"/>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E410F"/>
    <w:pPr>
      <w:jc w:val="center"/>
    </w:pPr>
    <w:rPr>
      <w:b/>
      <w:sz w:val="44"/>
    </w:rPr>
  </w:style>
  <w:style w:type="character" w:customStyle="1" w:styleId="SubtitleChar">
    <w:name w:val="Subtitle Char"/>
    <w:basedOn w:val="DefaultParagraphFont"/>
    <w:link w:val="Subtitle"/>
    <w:rsid w:val="00FE410F"/>
    <w:rPr>
      <w:rFonts w:eastAsia="Times New Roman" w:cs="Times New Roman"/>
      <w:b/>
      <w:bCs w:val="0"/>
      <w:color w:val="auto"/>
      <w:sz w:val="44"/>
      <w:szCs w:val="20"/>
    </w:rPr>
  </w:style>
  <w:style w:type="paragraph" w:customStyle="1" w:styleId="HeaderSectionVI">
    <w:name w:val="Header.Section VI"/>
    <w:basedOn w:val="Normal"/>
    <w:rsid w:val="00FE410F"/>
    <w:pPr>
      <w:spacing w:before="120" w:after="240"/>
      <w:jc w:val="center"/>
    </w:pPr>
    <w:rPr>
      <w:b/>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2315</Words>
  <Characters>13197</Characters>
  <Application>Microsoft Office Word</Application>
  <DocSecurity>0</DocSecurity>
  <Lines>109</Lines>
  <Paragraphs>30</Paragraphs>
  <ScaleCrop>false</ScaleCrop>
  <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2025-10-13T09:06:00Z</dcterms:created>
  <dcterms:modified xsi:type="dcterms:W3CDTF">2025-10-13T09:07:00Z</dcterms:modified>
</cp:coreProperties>
</file>