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F0" w:rsidRPr="00180F17" w:rsidRDefault="00EE12F0" w:rsidP="00EE12F0">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EE12F0" w:rsidRPr="009927AA" w:rsidRDefault="00EE12F0" w:rsidP="00EE12F0">
      <w:pPr>
        <w:spacing w:before="80" w:after="80" w:line="264" w:lineRule="auto"/>
        <w:ind w:firstLine="709"/>
        <w:rPr>
          <w:color w:val="FF0000"/>
          <w:sz w:val="28"/>
          <w:szCs w:val="28"/>
          <w:lang w:val="vi-VN"/>
        </w:rPr>
      </w:pPr>
      <w:r w:rsidRPr="009927AA">
        <w:rPr>
          <w:color w:val="FF0000"/>
          <w:sz w:val="28"/>
          <w:szCs w:val="28"/>
          <w:lang w:val="vi-VN"/>
        </w:rPr>
        <w:t>Sử dụng tiêu chí đạt/không đạt hoặc phương pháp chấm điểm để xây dựng tiêu chuẩn đánh giá về kỹ thuật.</w:t>
      </w:r>
    </w:p>
    <w:p w:rsidR="00EE12F0" w:rsidRPr="009927AA" w:rsidRDefault="00EE12F0" w:rsidP="00EE12F0">
      <w:pPr>
        <w:widowControl w:val="0"/>
        <w:tabs>
          <w:tab w:val="left" w:pos="851"/>
          <w:tab w:val="left" w:pos="8640"/>
        </w:tabs>
        <w:spacing w:before="80" w:after="80" w:line="264" w:lineRule="auto"/>
        <w:ind w:firstLine="709"/>
        <w:rPr>
          <w:color w:val="FF0000"/>
          <w:sz w:val="28"/>
          <w:szCs w:val="28"/>
        </w:rPr>
      </w:pPr>
      <w:r w:rsidRPr="009927AA">
        <w:rPr>
          <w:color w:val="FF0000"/>
          <w:sz w:val="28"/>
          <w:szCs w:val="28"/>
        </w:rPr>
        <w:t>Nhà thầu được kết luận là ĐẠT khi tất cả các nội dung dưới đây được đánh giá là “đạt”, nhà thầu được kết luận là KHÔNG ĐẠT khi có từ một nội dung trở lên được đánh giá là “không đạt”. Đối với tiêu chí đánh giá tại Mục 1.3.2 Chương V về thông số kỹ thuật, tiêu chuẩn chất lượng, xuất xứ, tính hợp lệ của hàng hóa dự thầu của hàng hóa dự thầu….: Nhà thầu được kết luận là ĐẠT khi tất cả các nội dung về thông số kỹ thuật, tiêu chuẩn chất lượng, xuất xứ, tính hợp lệ của hàng hóa dự thầu….yêu cầu tại Mục 1.3.2 Chương V được đánh giá là “đạt”, nhà thầu được kết luận là KHÔNG ĐẠT khi có từ một nội dung trở lên được đánh giá là “không đạt”.</w:t>
      </w:r>
    </w:p>
    <w:tbl>
      <w:tblPr>
        <w:tblW w:w="99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39"/>
        <w:gridCol w:w="2801"/>
        <w:gridCol w:w="30"/>
        <w:gridCol w:w="2238"/>
      </w:tblGrid>
      <w:tr w:rsidR="00EE12F0" w:rsidRPr="009927AA" w:rsidTr="0076269E">
        <w:trPr>
          <w:trHeight w:val="20"/>
          <w:tblHeader/>
        </w:trPr>
        <w:tc>
          <w:tcPr>
            <w:tcW w:w="4839" w:type="dxa"/>
            <w:vMerge w:val="restart"/>
            <w:vAlign w:val="center"/>
          </w:tcPr>
          <w:p w:rsidR="00EE12F0" w:rsidRPr="009927AA" w:rsidRDefault="00EE12F0" w:rsidP="0076269E">
            <w:pPr>
              <w:spacing w:line="264" w:lineRule="auto"/>
              <w:ind w:right="43"/>
              <w:jc w:val="center"/>
              <w:rPr>
                <w:b/>
                <w:color w:val="FF0000"/>
                <w:sz w:val="26"/>
                <w:szCs w:val="26"/>
              </w:rPr>
            </w:pPr>
            <w:r w:rsidRPr="009927AA">
              <w:rPr>
                <w:b/>
                <w:color w:val="FF0000"/>
                <w:sz w:val="26"/>
                <w:szCs w:val="26"/>
              </w:rPr>
              <w:t>Nội dung đánh giá</w:t>
            </w:r>
          </w:p>
        </w:tc>
        <w:tc>
          <w:tcPr>
            <w:tcW w:w="5069" w:type="dxa"/>
            <w:gridSpan w:val="3"/>
            <w:vAlign w:val="center"/>
          </w:tcPr>
          <w:p w:rsidR="00EE12F0" w:rsidRPr="009927AA" w:rsidRDefault="00EE12F0" w:rsidP="0076269E">
            <w:pPr>
              <w:spacing w:line="264" w:lineRule="auto"/>
              <w:ind w:right="43"/>
              <w:jc w:val="center"/>
              <w:rPr>
                <w:b/>
                <w:color w:val="FF0000"/>
                <w:sz w:val="26"/>
                <w:szCs w:val="26"/>
              </w:rPr>
            </w:pPr>
            <w:r w:rsidRPr="009927AA">
              <w:rPr>
                <w:b/>
                <w:color w:val="FF0000"/>
                <w:sz w:val="26"/>
                <w:szCs w:val="26"/>
              </w:rPr>
              <w:t>Tiêu chí đánh giá</w:t>
            </w:r>
          </w:p>
        </w:tc>
      </w:tr>
      <w:tr w:rsidR="00EE12F0" w:rsidRPr="009927AA" w:rsidTr="0076269E">
        <w:trPr>
          <w:trHeight w:val="20"/>
          <w:tblHeader/>
        </w:trPr>
        <w:tc>
          <w:tcPr>
            <w:tcW w:w="4839" w:type="dxa"/>
            <w:vMerge/>
            <w:vAlign w:val="center"/>
          </w:tcPr>
          <w:p w:rsidR="00EE12F0" w:rsidRPr="009927AA" w:rsidRDefault="00EE12F0" w:rsidP="0076269E">
            <w:pPr>
              <w:spacing w:line="264" w:lineRule="auto"/>
              <w:ind w:right="43"/>
              <w:jc w:val="center"/>
              <w:rPr>
                <w:b/>
                <w:color w:val="FF0000"/>
                <w:sz w:val="26"/>
                <w:szCs w:val="26"/>
              </w:rPr>
            </w:pPr>
          </w:p>
        </w:tc>
        <w:tc>
          <w:tcPr>
            <w:tcW w:w="2801" w:type="dxa"/>
            <w:vAlign w:val="center"/>
          </w:tcPr>
          <w:p w:rsidR="00EE12F0" w:rsidRPr="009927AA" w:rsidRDefault="00EE12F0" w:rsidP="0076269E">
            <w:pPr>
              <w:spacing w:line="264" w:lineRule="auto"/>
              <w:ind w:right="43"/>
              <w:jc w:val="center"/>
              <w:rPr>
                <w:b/>
                <w:color w:val="FF0000"/>
                <w:sz w:val="26"/>
                <w:szCs w:val="26"/>
              </w:rPr>
            </w:pPr>
            <w:r w:rsidRPr="009927AA">
              <w:rPr>
                <w:b/>
                <w:color w:val="FF0000"/>
                <w:sz w:val="26"/>
                <w:szCs w:val="26"/>
              </w:rPr>
              <w:t>Đạt</w:t>
            </w:r>
          </w:p>
        </w:tc>
        <w:tc>
          <w:tcPr>
            <w:tcW w:w="2268" w:type="dxa"/>
            <w:gridSpan w:val="2"/>
            <w:vAlign w:val="center"/>
          </w:tcPr>
          <w:p w:rsidR="00EE12F0" w:rsidRPr="009927AA" w:rsidRDefault="00EE12F0" w:rsidP="0076269E">
            <w:pPr>
              <w:spacing w:line="264" w:lineRule="auto"/>
              <w:ind w:right="43"/>
              <w:jc w:val="center"/>
              <w:rPr>
                <w:b/>
                <w:color w:val="FF0000"/>
                <w:sz w:val="26"/>
                <w:szCs w:val="26"/>
              </w:rPr>
            </w:pPr>
            <w:r w:rsidRPr="009927AA">
              <w:rPr>
                <w:b/>
                <w:color w:val="FF0000"/>
                <w:sz w:val="26"/>
                <w:szCs w:val="26"/>
              </w:rPr>
              <w:t>Không đạt</w:t>
            </w:r>
          </w:p>
        </w:tc>
      </w:tr>
      <w:tr w:rsidR="00EE12F0" w:rsidRPr="009927AA" w:rsidTr="0076269E">
        <w:trPr>
          <w:trHeight w:val="20"/>
        </w:trPr>
        <w:tc>
          <w:tcPr>
            <w:tcW w:w="4839" w:type="dxa"/>
            <w:vAlign w:val="center"/>
          </w:tcPr>
          <w:p w:rsidR="00EE12F0" w:rsidRPr="009927AA" w:rsidRDefault="00EE12F0" w:rsidP="0076269E">
            <w:pPr>
              <w:spacing w:line="264" w:lineRule="auto"/>
              <w:ind w:right="43"/>
              <w:rPr>
                <w:b/>
                <w:color w:val="FF0000"/>
                <w:sz w:val="26"/>
                <w:szCs w:val="26"/>
              </w:rPr>
            </w:pPr>
            <w:r w:rsidRPr="009927AA">
              <w:rPr>
                <w:b/>
                <w:color w:val="FF0000"/>
                <w:sz w:val="26"/>
                <w:szCs w:val="26"/>
              </w:rPr>
              <w:t>1. Thông số kỹ thuật của hàng hóa</w:t>
            </w:r>
          </w:p>
        </w:tc>
        <w:tc>
          <w:tcPr>
            <w:tcW w:w="2801" w:type="dxa"/>
            <w:vAlign w:val="center"/>
          </w:tcPr>
          <w:p w:rsidR="00EE12F0" w:rsidRPr="009927AA" w:rsidRDefault="00EE12F0" w:rsidP="0076269E">
            <w:pPr>
              <w:spacing w:line="264" w:lineRule="auto"/>
              <w:ind w:right="43"/>
              <w:rPr>
                <w:b/>
                <w:color w:val="FF0000"/>
                <w:sz w:val="26"/>
                <w:szCs w:val="26"/>
              </w:rPr>
            </w:pPr>
          </w:p>
        </w:tc>
        <w:tc>
          <w:tcPr>
            <w:tcW w:w="30" w:type="dxa"/>
            <w:vAlign w:val="center"/>
          </w:tcPr>
          <w:p w:rsidR="00EE12F0" w:rsidRPr="009927AA" w:rsidRDefault="00EE12F0" w:rsidP="0076269E">
            <w:pPr>
              <w:spacing w:line="264" w:lineRule="auto"/>
              <w:ind w:right="43"/>
              <w:rPr>
                <w:b/>
                <w:color w:val="FF0000"/>
                <w:sz w:val="26"/>
                <w:szCs w:val="26"/>
              </w:rPr>
            </w:pPr>
          </w:p>
        </w:tc>
        <w:tc>
          <w:tcPr>
            <w:tcW w:w="2238" w:type="dxa"/>
            <w:vAlign w:val="center"/>
          </w:tcPr>
          <w:p w:rsidR="00EE12F0" w:rsidRPr="009927AA" w:rsidRDefault="00EE12F0" w:rsidP="0076269E">
            <w:pPr>
              <w:spacing w:line="264" w:lineRule="auto"/>
              <w:ind w:right="43"/>
              <w:rPr>
                <w:b/>
                <w:color w:val="FF0000"/>
                <w:sz w:val="26"/>
                <w:szCs w:val="26"/>
              </w:rPr>
            </w:pP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jc w:val="left"/>
              <w:rPr>
                <w:color w:val="FF0000"/>
                <w:sz w:val="26"/>
                <w:szCs w:val="26"/>
              </w:rPr>
            </w:pPr>
            <w:r w:rsidRPr="009927AA">
              <w:rPr>
                <w:color w:val="FF0000"/>
                <w:sz w:val="28"/>
                <w:szCs w:val="28"/>
              </w:rPr>
              <w:t xml:space="preserve">Thông số kỹ thuật của hàng hóa được đánh giá trên nội dung kê khai tại Bảng danh mục hàng hóa dự thầu và Catalogue, tài liệu kỹ thuật do nhà thầu cung cấp theo yêu cầu tại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jc w:val="center"/>
              <w:rPr>
                <w:b/>
                <w:color w:val="FF0000"/>
                <w:sz w:val="26"/>
                <w:szCs w:val="26"/>
              </w:rPr>
            </w:pPr>
            <w:r w:rsidRPr="009927AA">
              <w:rPr>
                <w:color w:val="FF0000"/>
                <w:sz w:val="28"/>
                <w:szCs w:val="28"/>
                <w:lang w:val="nl-NL"/>
              </w:rPr>
              <w:t xml:space="preserve">Hàng hóa thuộc phần (lô) nhà thầu tham dự có thông số kỹ thuật hoàn toàn đáp ứng yêu cầu thông số kỹ thuật tại </w:t>
            </w:r>
            <w:r w:rsidRPr="009927AA">
              <w:rPr>
                <w:i/>
                <w:color w:val="FF0000"/>
                <w:sz w:val="28"/>
                <w:szCs w:val="28"/>
                <w:lang w:val="nl-NL"/>
              </w:rPr>
              <w:t>P</w:t>
            </w:r>
            <w:r w:rsidRPr="009927AA">
              <w:rPr>
                <w:i/>
                <w:color w:val="FF0000"/>
                <w:szCs w:val="24"/>
                <w:lang w:val="nl-NL"/>
              </w:rPr>
              <w:t>hụ lục1</w:t>
            </w:r>
            <w:r w:rsidRPr="009927AA">
              <w:rPr>
                <w:color w:val="FF0000"/>
                <w:sz w:val="28"/>
                <w:szCs w:val="28"/>
                <w:lang w:val="nl-NL"/>
              </w:rPr>
              <w:t xml:space="preserve">  Biểu mẫu danh mục hàng hóa mời thầu</w:t>
            </w:r>
            <w:r w:rsidRPr="009927AA">
              <w:rPr>
                <w:color w:val="FF0000"/>
                <w:sz w:val="26"/>
                <w:szCs w:val="26"/>
              </w:rPr>
              <w:t xml:space="preserve"> chương V.</w:t>
            </w:r>
          </w:p>
        </w:tc>
        <w:tc>
          <w:tcPr>
            <w:tcW w:w="2268" w:type="dxa"/>
            <w:gridSpan w:val="2"/>
            <w:vAlign w:val="center"/>
          </w:tcPr>
          <w:p w:rsidR="00EE12F0" w:rsidRPr="009927AA" w:rsidRDefault="00EE12F0" w:rsidP="0076269E">
            <w:pPr>
              <w:spacing w:line="264" w:lineRule="auto"/>
              <w:ind w:left="102" w:right="43"/>
              <w:jc w:val="center"/>
              <w:rPr>
                <w:b/>
                <w:color w:val="FF0000"/>
                <w:sz w:val="26"/>
                <w:szCs w:val="26"/>
              </w:rPr>
            </w:pPr>
            <w:r w:rsidRPr="009927AA">
              <w:rPr>
                <w:color w:val="FF0000"/>
                <w:sz w:val="28"/>
                <w:szCs w:val="28"/>
                <w:lang w:val="nl-NL"/>
              </w:rPr>
              <w:t xml:space="preserve">Hàng hóa thuộc phần (lô) nhà thầu tham dự có thông số kỹ thuật </w:t>
            </w:r>
            <w:r>
              <w:rPr>
                <w:color w:val="FF0000"/>
                <w:sz w:val="28"/>
                <w:szCs w:val="28"/>
                <w:lang w:val="nl-NL"/>
              </w:rPr>
              <w:t xml:space="preserve">không </w:t>
            </w:r>
            <w:r w:rsidRPr="009927AA">
              <w:rPr>
                <w:color w:val="FF0000"/>
                <w:sz w:val="28"/>
                <w:szCs w:val="28"/>
                <w:lang w:val="nl-NL"/>
              </w:rPr>
              <w:t xml:space="preserve">đáp ứng yêu cầu thông số kỹ thuật tại </w:t>
            </w:r>
            <w:r w:rsidRPr="009927AA">
              <w:rPr>
                <w:i/>
                <w:color w:val="FF0000"/>
                <w:szCs w:val="24"/>
                <w:lang w:val="nl-NL"/>
              </w:rPr>
              <w:t>Phụ lục 1</w:t>
            </w:r>
            <w:r w:rsidRPr="009927AA">
              <w:rPr>
                <w:color w:val="FF0000"/>
                <w:sz w:val="28"/>
                <w:szCs w:val="28"/>
                <w:lang w:val="nl-NL"/>
              </w:rPr>
              <w:t xml:space="preserve"> Biểu mẫu danh mục hàng hóa mời thầu</w:t>
            </w:r>
            <w:r w:rsidRPr="009927AA">
              <w:rPr>
                <w:color w:val="FF0000"/>
                <w:sz w:val="26"/>
                <w:szCs w:val="26"/>
              </w:rPr>
              <w:t xml:space="preserve"> chương V.</w:t>
            </w: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jc w:val="left"/>
              <w:rPr>
                <w:color w:val="FF0000"/>
                <w:sz w:val="26"/>
                <w:szCs w:val="26"/>
              </w:rPr>
            </w:pPr>
            <w:r w:rsidRPr="009927AA">
              <w:rPr>
                <w:b/>
                <w:color w:val="FF0000"/>
                <w:sz w:val="26"/>
                <w:szCs w:val="26"/>
              </w:rPr>
              <w:t>2. Tiêu chuẩn chất lượng của hàng hóa</w:t>
            </w:r>
          </w:p>
        </w:tc>
        <w:tc>
          <w:tcPr>
            <w:tcW w:w="2801" w:type="dxa"/>
            <w:vAlign w:val="center"/>
          </w:tcPr>
          <w:p w:rsidR="00EE12F0" w:rsidRPr="009927AA" w:rsidRDefault="00EE12F0" w:rsidP="0076269E">
            <w:pPr>
              <w:spacing w:line="264" w:lineRule="auto"/>
              <w:ind w:left="102" w:right="43"/>
              <w:jc w:val="left"/>
              <w:rPr>
                <w:color w:val="FF0000"/>
                <w:sz w:val="26"/>
                <w:szCs w:val="26"/>
              </w:rPr>
            </w:pPr>
          </w:p>
        </w:tc>
        <w:tc>
          <w:tcPr>
            <w:tcW w:w="2268" w:type="dxa"/>
            <w:gridSpan w:val="2"/>
            <w:vAlign w:val="center"/>
          </w:tcPr>
          <w:p w:rsidR="00EE12F0" w:rsidRPr="009927AA" w:rsidRDefault="00EE12F0" w:rsidP="0076269E">
            <w:pPr>
              <w:spacing w:line="264" w:lineRule="auto"/>
              <w:ind w:left="102" w:right="43"/>
              <w:jc w:val="left"/>
              <w:rPr>
                <w:color w:val="FF0000"/>
                <w:sz w:val="26"/>
                <w:szCs w:val="26"/>
              </w:rPr>
            </w:pP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rPr>
                <w:color w:val="FF0000"/>
                <w:sz w:val="26"/>
                <w:szCs w:val="26"/>
                <w:lang w:val="es-ES"/>
              </w:rPr>
            </w:pPr>
            <w:r w:rsidRPr="009927AA">
              <w:rPr>
                <w:color w:val="FF0000"/>
                <w:sz w:val="26"/>
                <w:szCs w:val="26"/>
                <w:lang w:val="es-ES"/>
              </w:rPr>
              <w:t xml:space="preserve">Tiêu chuẩn chất lượng của hàng hóa: </w:t>
            </w:r>
          </w:p>
          <w:p w:rsidR="00EE12F0" w:rsidRPr="009927AA" w:rsidRDefault="00EE12F0" w:rsidP="0076269E">
            <w:pPr>
              <w:spacing w:line="264" w:lineRule="auto"/>
              <w:ind w:left="102" w:right="43"/>
              <w:rPr>
                <w:color w:val="FF0000"/>
                <w:sz w:val="26"/>
                <w:szCs w:val="26"/>
                <w:lang w:val="es-ES"/>
              </w:rPr>
            </w:pPr>
            <w:r w:rsidRPr="009927AA">
              <w:rPr>
                <w:color w:val="FF0000"/>
                <w:sz w:val="26"/>
                <w:szCs w:val="26"/>
                <w:lang w:val="es-ES"/>
              </w:rPr>
              <w:t xml:space="preserve">Giấy chứng nhận đạt tiêu chuẩn quản lý chất lượng  (ví dụ ISO 13485, ISO 9001, …) đánh giá theo yêu cầu tại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rPr>
                <w:color w:val="FF0000"/>
                <w:sz w:val="26"/>
                <w:szCs w:val="26"/>
              </w:rPr>
            </w:pPr>
            <w:r w:rsidRPr="009927AA">
              <w:rPr>
                <w:color w:val="FF0000"/>
                <w:sz w:val="26"/>
                <w:szCs w:val="26"/>
              </w:rPr>
              <w:t xml:space="preserve">Nhà thầu có đủ tài liệu chứng minh phù hợp. </w:t>
            </w:r>
          </w:p>
        </w:tc>
        <w:tc>
          <w:tcPr>
            <w:tcW w:w="2268" w:type="dxa"/>
            <w:gridSpan w:val="2"/>
            <w:vAlign w:val="center"/>
          </w:tcPr>
          <w:p w:rsidR="00EE12F0" w:rsidRPr="009927AA" w:rsidRDefault="00EE12F0" w:rsidP="0076269E">
            <w:pPr>
              <w:spacing w:line="264" w:lineRule="auto"/>
              <w:ind w:left="102" w:right="43"/>
              <w:jc w:val="center"/>
              <w:rPr>
                <w:color w:val="FF0000"/>
                <w:sz w:val="26"/>
                <w:szCs w:val="26"/>
              </w:rPr>
            </w:pPr>
            <w:r w:rsidRPr="009927AA">
              <w:rPr>
                <w:color w:val="FF0000"/>
                <w:sz w:val="26"/>
                <w:szCs w:val="26"/>
              </w:rPr>
              <w:t>Nhà thầu không có tài liệu chứng minh hoặc tài liệu chứng minh không phù hợp hoặc không đầy đủ.</w:t>
            </w: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rPr>
                <w:b/>
                <w:bCs/>
                <w:color w:val="FF0000"/>
                <w:sz w:val="26"/>
                <w:szCs w:val="26"/>
                <w:lang w:val="es-ES"/>
              </w:rPr>
            </w:pPr>
            <w:r w:rsidRPr="009927AA">
              <w:rPr>
                <w:b/>
                <w:bCs/>
                <w:color w:val="FF0000"/>
                <w:sz w:val="26"/>
                <w:szCs w:val="26"/>
                <w:lang w:val="es-ES"/>
              </w:rPr>
              <w:t>3. Xuất xứ của hàng hóa</w:t>
            </w:r>
          </w:p>
        </w:tc>
        <w:tc>
          <w:tcPr>
            <w:tcW w:w="2801" w:type="dxa"/>
            <w:vAlign w:val="center"/>
          </w:tcPr>
          <w:p w:rsidR="00EE12F0" w:rsidRPr="009927AA" w:rsidRDefault="00EE12F0" w:rsidP="0076269E">
            <w:pPr>
              <w:spacing w:line="264" w:lineRule="auto"/>
              <w:ind w:left="102" w:right="43"/>
              <w:jc w:val="center"/>
              <w:rPr>
                <w:color w:val="FF0000"/>
                <w:sz w:val="26"/>
                <w:szCs w:val="26"/>
              </w:rPr>
            </w:pPr>
          </w:p>
        </w:tc>
        <w:tc>
          <w:tcPr>
            <w:tcW w:w="2268" w:type="dxa"/>
            <w:gridSpan w:val="2"/>
            <w:vAlign w:val="center"/>
          </w:tcPr>
          <w:p w:rsidR="00EE12F0" w:rsidRPr="009927AA" w:rsidRDefault="00EE12F0" w:rsidP="0076269E">
            <w:pPr>
              <w:spacing w:line="264" w:lineRule="auto"/>
              <w:ind w:left="102" w:right="43"/>
              <w:jc w:val="center"/>
              <w:rPr>
                <w:color w:val="FF0000"/>
                <w:sz w:val="26"/>
                <w:szCs w:val="26"/>
              </w:rPr>
            </w:pP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rPr>
                <w:b/>
                <w:bCs/>
                <w:color w:val="FF0000"/>
                <w:sz w:val="26"/>
                <w:szCs w:val="26"/>
                <w:lang w:val="es-ES"/>
              </w:rPr>
            </w:pPr>
            <w:r w:rsidRPr="009927AA">
              <w:rPr>
                <w:bCs/>
                <w:color w:val="FF0000"/>
                <w:sz w:val="26"/>
                <w:szCs w:val="26"/>
                <w:lang w:val="es-ES"/>
              </w:rPr>
              <w:t xml:space="preserve">Được đánh giá theo yêu cầu tại mục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jc w:val="center"/>
              <w:rPr>
                <w:color w:val="FF0000"/>
                <w:sz w:val="26"/>
                <w:szCs w:val="26"/>
                <w:highlight w:val="yellow"/>
              </w:rPr>
            </w:pPr>
            <w:r w:rsidRPr="009927AA">
              <w:rPr>
                <w:color w:val="FF0000"/>
                <w:sz w:val="26"/>
                <w:szCs w:val="26"/>
              </w:rPr>
              <w:t>Nhà thầu có đủ tài liệu chứng minh phù hợp.</w:t>
            </w:r>
          </w:p>
        </w:tc>
        <w:tc>
          <w:tcPr>
            <w:tcW w:w="2268" w:type="dxa"/>
            <w:gridSpan w:val="2"/>
            <w:vAlign w:val="center"/>
          </w:tcPr>
          <w:p w:rsidR="00EE12F0" w:rsidRPr="009927AA" w:rsidRDefault="00EE12F0" w:rsidP="0076269E">
            <w:pPr>
              <w:spacing w:line="264" w:lineRule="auto"/>
              <w:ind w:left="102" w:right="43"/>
              <w:jc w:val="center"/>
              <w:rPr>
                <w:color w:val="FF0000"/>
                <w:sz w:val="26"/>
                <w:szCs w:val="26"/>
                <w:highlight w:val="yellow"/>
              </w:rPr>
            </w:pPr>
            <w:r w:rsidRPr="009927AA">
              <w:rPr>
                <w:color w:val="FF0000"/>
                <w:sz w:val="26"/>
                <w:szCs w:val="26"/>
              </w:rPr>
              <w:t>Nhà thầu không có tài liệu chứng minh hoặc tài liệu chứng minh không phù hợp hoặc không đầy đủ.</w:t>
            </w: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rPr>
                <w:b/>
                <w:bCs/>
                <w:color w:val="FF0000"/>
                <w:sz w:val="26"/>
                <w:szCs w:val="26"/>
                <w:lang w:val="es-ES"/>
              </w:rPr>
            </w:pPr>
            <w:r w:rsidRPr="009927AA">
              <w:rPr>
                <w:b/>
                <w:bCs/>
                <w:color w:val="FF0000"/>
                <w:sz w:val="26"/>
                <w:szCs w:val="26"/>
                <w:lang w:val="es-ES"/>
              </w:rPr>
              <w:t xml:space="preserve">4. </w:t>
            </w:r>
            <w:r w:rsidRPr="009927AA">
              <w:rPr>
                <w:b/>
                <w:color w:val="FF0000"/>
                <w:sz w:val="26"/>
                <w:szCs w:val="26"/>
              </w:rPr>
              <w:t>Điều kiện kinh doanh thiết bị</w:t>
            </w:r>
            <w:r w:rsidRPr="009927AA">
              <w:rPr>
                <w:b/>
                <w:color w:val="FF0000"/>
                <w:spacing w:val="40"/>
                <w:sz w:val="26"/>
                <w:szCs w:val="26"/>
              </w:rPr>
              <w:t xml:space="preserve"> </w:t>
            </w:r>
            <w:r w:rsidRPr="009927AA">
              <w:rPr>
                <w:b/>
                <w:color w:val="FF0000"/>
                <w:sz w:val="26"/>
                <w:szCs w:val="26"/>
              </w:rPr>
              <w:t>y tế</w:t>
            </w:r>
          </w:p>
        </w:tc>
        <w:tc>
          <w:tcPr>
            <w:tcW w:w="2801" w:type="dxa"/>
            <w:vAlign w:val="center"/>
          </w:tcPr>
          <w:p w:rsidR="00EE12F0" w:rsidRPr="009927AA" w:rsidRDefault="00EE12F0" w:rsidP="0076269E">
            <w:pPr>
              <w:spacing w:line="264" w:lineRule="auto"/>
              <w:ind w:left="102" w:right="43"/>
              <w:jc w:val="center"/>
              <w:rPr>
                <w:color w:val="FF0000"/>
                <w:sz w:val="26"/>
                <w:szCs w:val="26"/>
              </w:rPr>
            </w:pPr>
          </w:p>
        </w:tc>
        <w:tc>
          <w:tcPr>
            <w:tcW w:w="2268" w:type="dxa"/>
            <w:gridSpan w:val="2"/>
            <w:vAlign w:val="center"/>
          </w:tcPr>
          <w:p w:rsidR="00EE12F0" w:rsidRPr="009927AA" w:rsidRDefault="00EE12F0" w:rsidP="0076269E">
            <w:pPr>
              <w:spacing w:line="264" w:lineRule="auto"/>
              <w:ind w:left="102" w:right="43"/>
              <w:jc w:val="center"/>
              <w:rPr>
                <w:color w:val="FF0000"/>
                <w:sz w:val="26"/>
                <w:szCs w:val="26"/>
              </w:rPr>
            </w:pPr>
          </w:p>
        </w:tc>
      </w:tr>
      <w:tr w:rsidR="00EE12F0" w:rsidRPr="009927AA" w:rsidTr="0076269E">
        <w:trPr>
          <w:trHeight w:val="20"/>
        </w:trPr>
        <w:tc>
          <w:tcPr>
            <w:tcW w:w="4839" w:type="dxa"/>
          </w:tcPr>
          <w:p w:rsidR="00EE12F0" w:rsidRPr="009927AA" w:rsidRDefault="00EE12F0" w:rsidP="0076269E">
            <w:pPr>
              <w:spacing w:line="264" w:lineRule="auto"/>
              <w:ind w:left="102" w:right="43"/>
              <w:rPr>
                <w:b/>
                <w:bCs/>
                <w:color w:val="FF0000"/>
                <w:sz w:val="26"/>
                <w:szCs w:val="26"/>
                <w:lang w:val="es-ES"/>
              </w:rPr>
            </w:pPr>
            <w:r w:rsidRPr="009927AA">
              <w:rPr>
                <w:color w:val="FF0000"/>
                <w:sz w:val="28"/>
                <w:szCs w:val="28"/>
                <w:lang w:val="es-ES"/>
              </w:rPr>
              <w:lastRenderedPageBreak/>
              <w:t xml:space="preserve">Nhà thầu (tất cả các thành viên liên doanh) </w:t>
            </w:r>
            <w:r w:rsidRPr="009927AA">
              <w:rPr>
                <w:color w:val="FF0000"/>
                <w:sz w:val="26"/>
                <w:szCs w:val="26"/>
              </w:rPr>
              <w:t>tham gia đấu thầu phải</w:t>
            </w:r>
            <w:r w:rsidRPr="009927AA">
              <w:rPr>
                <w:color w:val="FF0000"/>
                <w:sz w:val="28"/>
                <w:szCs w:val="28"/>
                <w:lang w:val="es-ES"/>
              </w:rPr>
              <w:t xml:space="preserve"> có số công bố hoặc phiếu tiếp nhận Hồ sơ công bố đủ điều kiện mua bán thiết bị y tế  theo quy định tại Nghị định 98/2021/NĐ-CP, Nghị định số 07/2023/NĐ-CP, Nghị định số 04/2025/NĐ-CP và các văn bản pháp luật hiện hành theo yêu cầu tại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rPr>
                <w:color w:val="FF0000"/>
                <w:sz w:val="26"/>
                <w:szCs w:val="26"/>
              </w:rPr>
            </w:pPr>
            <w:r w:rsidRPr="009927AA">
              <w:rPr>
                <w:color w:val="FF0000"/>
                <w:sz w:val="28"/>
                <w:szCs w:val="28"/>
              </w:rPr>
              <w:t>Nhà thầu có đủ tài liệu chứng minh đáp ứng yêu cầu</w:t>
            </w:r>
          </w:p>
        </w:tc>
        <w:tc>
          <w:tcPr>
            <w:tcW w:w="2268" w:type="dxa"/>
            <w:gridSpan w:val="2"/>
            <w:vAlign w:val="center"/>
          </w:tcPr>
          <w:p w:rsidR="00EE12F0" w:rsidRPr="009927AA" w:rsidRDefault="00EE12F0" w:rsidP="0076269E">
            <w:pPr>
              <w:spacing w:line="264" w:lineRule="auto"/>
              <w:ind w:left="102" w:right="43"/>
              <w:rPr>
                <w:color w:val="FF0000"/>
                <w:sz w:val="26"/>
                <w:szCs w:val="26"/>
              </w:rPr>
            </w:pPr>
            <w:r w:rsidRPr="009927AA">
              <w:rPr>
                <w:color w:val="FF0000"/>
                <w:sz w:val="28"/>
                <w:szCs w:val="28"/>
              </w:rPr>
              <w:t>Nhà thầu không có tài liệu chứng minh hoặc tài liệu chứng minh không phù hợp hoặc không đầy đủ</w:t>
            </w:r>
          </w:p>
        </w:tc>
      </w:tr>
      <w:tr w:rsidR="00EE12F0" w:rsidRPr="009927AA" w:rsidTr="0076269E">
        <w:trPr>
          <w:trHeight w:val="20"/>
        </w:trPr>
        <w:tc>
          <w:tcPr>
            <w:tcW w:w="9908" w:type="dxa"/>
            <w:gridSpan w:val="4"/>
          </w:tcPr>
          <w:p w:rsidR="00EE12F0" w:rsidRPr="009927AA" w:rsidRDefault="00EE12F0" w:rsidP="0076269E">
            <w:pPr>
              <w:autoSpaceDE w:val="0"/>
              <w:autoSpaceDN w:val="0"/>
              <w:adjustRightInd w:val="0"/>
              <w:spacing w:line="264" w:lineRule="auto"/>
              <w:rPr>
                <w:bCs/>
                <w:color w:val="FF0000"/>
                <w:sz w:val="26"/>
                <w:szCs w:val="26"/>
              </w:rPr>
            </w:pPr>
            <w:r w:rsidRPr="009927AA">
              <w:rPr>
                <w:b/>
                <w:bCs/>
                <w:color w:val="FF0000"/>
                <w:sz w:val="26"/>
                <w:szCs w:val="26"/>
              </w:rPr>
              <w:t>5. Yêu cầu về tính hợp lệ của hàng hoá dự thầu</w:t>
            </w: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jc w:val="left"/>
              <w:rPr>
                <w:i/>
                <w:color w:val="FF0000"/>
                <w:sz w:val="26"/>
                <w:szCs w:val="26"/>
                <w:lang w:val="es-ES"/>
              </w:rPr>
            </w:pPr>
            <w:r w:rsidRPr="009927AA">
              <w:rPr>
                <w:i/>
                <w:color w:val="FF0000"/>
                <w:sz w:val="26"/>
                <w:szCs w:val="26"/>
                <w:lang w:val="es-ES"/>
              </w:rPr>
              <w:t xml:space="preserve">5.1. </w:t>
            </w:r>
            <w:r w:rsidRPr="009927AA">
              <w:rPr>
                <w:bCs/>
                <w:i/>
                <w:color w:val="FF0000"/>
                <w:sz w:val="26"/>
                <w:szCs w:val="26"/>
                <w:lang w:val="es-ES"/>
              </w:rPr>
              <w:t>Bảng phân loại thiết bị y tế</w:t>
            </w:r>
            <w:r w:rsidRPr="009927AA">
              <w:rPr>
                <w:i/>
                <w:color w:val="FF0000"/>
                <w:sz w:val="26"/>
                <w:szCs w:val="26"/>
                <w:lang w:val="es-ES"/>
              </w:rPr>
              <w:t xml:space="preserve">: </w:t>
            </w:r>
          </w:p>
          <w:p w:rsidR="00EE12F0" w:rsidRPr="009927AA" w:rsidRDefault="00EE12F0" w:rsidP="0076269E">
            <w:pPr>
              <w:spacing w:line="264" w:lineRule="auto"/>
              <w:ind w:left="102" w:right="43"/>
              <w:jc w:val="left"/>
              <w:rPr>
                <w:color w:val="FF0000"/>
                <w:sz w:val="26"/>
                <w:szCs w:val="26"/>
                <w:lang w:val="es-ES"/>
              </w:rPr>
            </w:pPr>
            <w:r w:rsidRPr="009927AA">
              <w:rPr>
                <w:color w:val="FF0000"/>
                <w:sz w:val="26"/>
                <w:szCs w:val="26"/>
                <w:lang w:val="es-ES"/>
              </w:rPr>
              <w:t xml:space="preserve">Hàng hóa thuộc phần (lô) nhà thầu tham dự được đánh giá theo quy định tại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rPr>
                <w:color w:val="FF0000"/>
                <w:sz w:val="26"/>
                <w:szCs w:val="26"/>
              </w:rPr>
            </w:pPr>
            <w:r w:rsidRPr="009927AA">
              <w:rPr>
                <w:color w:val="FF0000"/>
                <w:sz w:val="26"/>
                <w:szCs w:val="26"/>
              </w:rPr>
              <w:t>Nhà thầu có đủ tài liệu chứng minh phù hợp</w:t>
            </w:r>
          </w:p>
        </w:tc>
        <w:tc>
          <w:tcPr>
            <w:tcW w:w="2268" w:type="dxa"/>
            <w:gridSpan w:val="2"/>
            <w:vAlign w:val="center"/>
          </w:tcPr>
          <w:p w:rsidR="00EE12F0" w:rsidRPr="009927AA" w:rsidRDefault="00EE12F0" w:rsidP="0076269E">
            <w:pPr>
              <w:spacing w:line="264" w:lineRule="auto"/>
              <w:ind w:left="102" w:right="43"/>
              <w:rPr>
                <w:color w:val="FF0000"/>
                <w:sz w:val="26"/>
                <w:szCs w:val="26"/>
              </w:rPr>
            </w:pPr>
            <w:r w:rsidRPr="009927AA">
              <w:rPr>
                <w:color w:val="FF0000"/>
                <w:sz w:val="26"/>
                <w:szCs w:val="26"/>
              </w:rPr>
              <w:t>Nhà thầu không có tài liệu chứng minh hoặc tài liệu chứng minh không phù hợp hoặc không đầy đủ</w:t>
            </w:r>
          </w:p>
        </w:tc>
      </w:tr>
      <w:tr w:rsidR="00EE12F0" w:rsidRPr="009927AA" w:rsidTr="0076269E">
        <w:trPr>
          <w:trHeight w:val="20"/>
        </w:trPr>
        <w:tc>
          <w:tcPr>
            <w:tcW w:w="4839" w:type="dxa"/>
            <w:vAlign w:val="center"/>
          </w:tcPr>
          <w:p w:rsidR="00EE12F0" w:rsidRPr="009927AA" w:rsidRDefault="00EE12F0" w:rsidP="0076269E">
            <w:pPr>
              <w:spacing w:line="264" w:lineRule="auto"/>
              <w:ind w:left="102" w:right="43"/>
              <w:jc w:val="left"/>
              <w:rPr>
                <w:i/>
                <w:color w:val="FF0000"/>
                <w:sz w:val="26"/>
                <w:szCs w:val="26"/>
                <w:lang w:val="es-ES"/>
              </w:rPr>
            </w:pPr>
            <w:r w:rsidRPr="009927AA">
              <w:rPr>
                <w:i/>
                <w:color w:val="FF0000"/>
                <w:sz w:val="26"/>
                <w:szCs w:val="26"/>
                <w:lang w:val="es-ES"/>
              </w:rPr>
              <w:t>5.2. Số lưu hành sản phẩm:</w:t>
            </w:r>
          </w:p>
          <w:p w:rsidR="00EE12F0" w:rsidRPr="009927AA" w:rsidRDefault="00EE12F0" w:rsidP="0076269E">
            <w:pPr>
              <w:spacing w:line="264" w:lineRule="auto"/>
              <w:ind w:left="102" w:right="43"/>
              <w:jc w:val="left"/>
              <w:rPr>
                <w:color w:val="FF0000"/>
                <w:sz w:val="26"/>
                <w:szCs w:val="26"/>
                <w:lang w:val="es-ES"/>
              </w:rPr>
            </w:pPr>
            <w:r w:rsidRPr="009927AA">
              <w:rPr>
                <w:color w:val="FF0000"/>
                <w:sz w:val="26"/>
                <w:szCs w:val="26"/>
                <w:lang w:val="es-ES"/>
              </w:rPr>
              <w:t xml:space="preserve">Hàng hóa thuộc phần (lô) nhà thầu tham dự được đánh giá theo quy định tại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rPr>
                <w:color w:val="FF0000"/>
                <w:sz w:val="26"/>
                <w:szCs w:val="26"/>
              </w:rPr>
            </w:pPr>
            <w:r w:rsidRPr="009927AA">
              <w:rPr>
                <w:color w:val="FF0000"/>
                <w:sz w:val="26"/>
                <w:szCs w:val="26"/>
              </w:rPr>
              <w:t>Nhà thầu có đủ tài liệu chứng minh phù hợp</w:t>
            </w:r>
          </w:p>
        </w:tc>
        <w:tc>
          <w:tcPr>
            <w:tcW w:w="2268" w:type="dxa"/>
            <w:gridSpan w:val="2"/>
            <w:vAlign w:val="center"/>
          </w:tcPr>
          <w:p w:rsidR="00EE12F0" w:rsidRPr="009927AA" w:rsidRDefault="00EE12F0" w:rsidP="0076269E">
            <w:pPr>
              <w:spacing w:line="264" w:lineRule="auto"/>
              <w:ind w:right="43"/>
              <w:rPr>
                <w:b/>
                <w:color w:val="FF0000"/>
                <w:sz w:val="26"/>
                <w:szCs w:val="26"/>
              </w:rPr>
            </w:pPr>
            <w:r w:rsidRPr="009927AA">
              <w:rPr>
                <w:color w:val="FF0000"/>
                <w:sz w:val="26"/>
                <w:szCs w:val="26"/>
              </w:rPr>
              <w:t xml:space="preserve"> Nhà thầu không có tài liệu chứng minh hoặc tài liệu chứng minh không phù hợp hoặc không đầy đủ</w:t>
            </w:r>
            <w:r w:rsidRPr="009927AA">
              <w:rPr>
                <w:b/>
                <w:color w:val="FF0000"/>
                <w:sz w:val="26"/>
                <w:szCs w:val="26"/>
              </w:rPr>
              <w:t xml:space="preserve"> </w:t>
            </w:r>
          </w:p>
        </w:tc>
      </w:tr>
      <w:tr w:rsidR="00EE12F0" w:rsidRPr="009927AA" w:rsidTr="0076269E">
        <w:trPr>
          <w:trHeight w:val="20"/>
        </w:trPr>
        <w:tc>
          <w:tcPr>
            <w:tcW w:w="9908" w:type="dxa"/>
            <w:gridSpan w:val="4"/>
            <w:vAlign w:val="center"/>
          </w:tcPr>
          <w:p w:rsidR="00EE12F0" w:rsidRPr="009927AA" w:rsidRDefault="00EE12F0" w:rsidP="0076269E">
            <w:pPr>
              <w:spacing w:line="264" w:lineRule="auto"/>
              <w:ind w:left="102" w:right="43"/>
              <w:rPr>
                <w:b/>
                <w:color w:val="FF0000"/>
                <w:sz w:val="26"/>
                <w:szCs w:val="26"/>
              </w:rPr>
            </w:pPr>
            <w:r w:rsidRPr="009927AA">
              <w:rPr>
                <w:b/>
                <w:color w:val="FF0000"/>
                <w:sz w:val="26"/>
                <w:szCs w:val="26"/>
              </w:rPr>
              <w:t>6. Tiến độ cung cấp hàng hóa</w:t>
            </w:r>
          </w:p>
        </w:tc>
      </w:tr>
      <w:tr w:rsidR="00EE12F0" w:rsidRPr="009927AA" w:rsidTr="0076269E">
        <w:trPr>
          <w:trHeight w:val="20"/>
        </w:trPr>
        <w:tc>
          <w:tcPr>
            <w:tcW w:w="4839" w:type="dxa"/>
            <w:vAlign w:val="center"/>
          </w:tcPr>
          <w:p w:rsidR="00EE12F0" w:rsidRPr="009927AA" w:rsidRDefault="00EE12F0" w:rsidP="0076269E">
            <w:pPr>
              <w:spacing w:line="264" w:lineRule="auto"/>
              <w:ind w:left="142" w:right="43"/>
              <w:rPr>
                <w:color w:val="FF0000"/>
                <w:sz w:val="26"/>
                <w:szCs w:val="26"/>
              </w:rPr>
            </w:pPr>
            <w:r w:rsidRPr="009927AA">
              <w:rPr>
                <w:color w:val="FF0000"/>
                <w:sz w:val="26"/>
                <w:szCs w:val="26"/>
              </w:rPr>
              <w:t>Hàng hóa đáp ứng về danh mục, số lượng và tiến độ cung cấp theo yêu cầu tại Mẫu số 01B Webform trên Hệ thống</w:t>
            </w:r>
          </w:p>
        </w:tc>
        <w:tc>
          <w:tcPr>
            <w:tcW w:w="2801" w:type="dxa"/>
            <w:vAlign w:val="center"/>
          </w:tcPr>
          <w:p w:rsidR="00EE12F0" w:rsidRPr="009927AA" w:rsidRDefault="00EE12F0" w:rsidP="0076269E">
            <w:pPr>
              <w:spacing w:line="264" w:lineRule="auto"/>
              <w:ind w:left="102" w:right="43"/>
              <w:rPr>
                <w:b/>
                <w:color w:val="FF0000"/>
                <w:sz w:val="26"/>
                <w:szCs w:val="26"/>
              </w:rPr>
            </w:pPr>
            <w:r w:rsidRPr="009927AA">
              <w:rPr>
                <w:color w:val="FF0000"/>
                <w:sz w:val="26"/>
                <w:szCs w:val="26"/>
              </w:rPr>
              <w:t>Nhà thầu có Bảng tiến độ đáp ứng yêu cầu</w:t>
            </w:r>
          </w:p>
        </w:tc>
        <w:tc>
          <w:tcPr>
            <w:tcW w:w="2268" w:type="dxa"/>
            <w:gridSpan w:val="2"/>
            <w:vAlign w:val="center"/>
          </w:tcPr>
          <w:p w:rsidR="00EE12F0" w:rsidRPr="009927AA" w:rsidRDefault="00EE12F0" w:rsidP="0076269E">
            <w:pPr>
              <w:spacing w:line="264" w:lineRule="auto"/>
              <w:ind w:left="102" w:right="43"/>
              <w:rPr>
                <w:b/>
                <w:color w:val="FF0000"/>
                <w:sz w:val="26"/>
                <w:szCs w:val="26"/>
              </w:rPr>
            </w:pPr>
            <w:r w:rsidRPr="009927AA">
              <w:rPr>
                <w:color w:val="FF0000"/>
                <w:sz w:val="26"/>
                <w:szCs w:val="26"/>
              </w:rPr>
              <w:t>Không có Bảng tiến độ hoặc Bảng tiến độ không đáp ứng yêu cầu</w:t>
            </w:r>
          </w:p>
        </w:tc>
      </w:tr>
      <w:tr w:rsidR="00EE12F0" w:rsidRPr="009927AA" w:rsidTr="0076269E">
        <w:trPr>
          <w:trHeight w:val="20"/>
        </w:trPr>
        <w:tc>
          <w:tcPr>
            <w:tcW w:w="4839" w:type="dxa"/>
            <w:vAlign w:val="center"/>
          </w:tcPr>
          <w:p w:rsidR="00EE12F0" w:rsidRPr="009927AA" w:rsidRDefault="00EE12F0" w:rsidP="0076269E">
            <w:pPr>
              <w:spacing w:line="264" w:lineRule="auto"/>
              <w:ind w:left="142" w:right="43"/>
              <w:rPr>
                <w:b/>
                <w:color w:val="FF0000"/>
                <w:sz w:val="26"/>
                <w:szCs w:val="26"/>
              </w:rPr>
            </w:pPr>
            <w:r w:rsidRPr="009927AA">
              <w:rPr>
                <w:b/>
                <w:color w:val="FF0000"/>
                <w:sz w:val="26"/>
                <w:szCs w:val="26"/>
              </w:rPr>
              <w:t>7. Cam kết theo yêu cầu</w:t>
            </w:r>
          </w:p>
        </w:tc>
        <w:tc>
          <w:tcPr>
            <w:tcW w:w="2801" w:type="dxa"/>
            <w:vAlign w:val="center"/>
          </w:tcPr>
          <w:p w:rsidR="00EE12F0" w:rsidRPr="009927AA" w:rsidRDefault="00EE12F0" w:rsidP="0076269E">
            <w:pPr>
              <w:spacing w:line="264" w:lineRule="auto"/>
              <w:ind w:left="102" w:right="43"/>
              <w:jc w:val="center"/>
              <w:rPr>
                <w:color w:val="FF0000"/>
                <w:sz w:val="26"/>
                <w:szCs w:val="26"/>
              </w:rPr>
            </w:pPr>
          </w:p>
        </w:tc>
        <w:tc>
          <w:tcPr>
            <w:tcW w:w="2268" w:type="dxa"/>
            <w:gridSpan w:val="2"/>
            <w:vAlign w:val="center"/>
          </w:tcPr>
          <w:p w:rsidR="00EE12F0" w:rsidRPr="009927AA" w:rsidRDefault="00EE12F0" w:rsidP="0076269E">
            <w:pPr>
              <w:spacing w:line="264" w:lineRule="auto"/>
              <w:ind w:left="102" w:right="43"/>
              <w:jc w:val="center"/>
              <w:rPr>
                <w:color w:val="FF0000"/>
                <w:sz w:val="26"/>
                <w:szCs w:val="26"/>
              </w:rPr>
            </w:pPr>
          </w:p>
        </w:tc>
      </w:tr>
      <w:tr w:rsidR="00EE12F0" w:rsidRPr="009927AA" w:rsidTr="0076269E">
        <w:trPr>
          <w:trHeight w:val="20"/>
        </w:trPr>
        <w:tc>
          <w:tcPr>
            <w:tcW w:w="4839" w:type="dxa"/>
            <w:vAlign w:val="center"/>
          </w:tcPr>
          <w:p w:rsidR="00EE12F0" w:rsidRPr="009927AA" w:rsidRDefault="00EE12F0" w:rsidP="0076269E">
            <w:pPr>
              <w:spacing w:line="264" w:lineRule="auto"/>
              <w:ind w:left="142" w:right="43"/>
              <w:rPr>
                <w:color w:val="FF0000"/>
                <w:sz w:val="26"/>
                <w:szCs w:val="26"/>
              </w:rPr>
            </w:pPr>
            <w:r w:rsidRPr="009927AA">
              <w:rPr>
                <w:color w:val="FF0000"/>
                <w:sz w:val="26"/>
                <w:szCs w:val="26"/>
              </w:rPr>
              <w:t xml:space="preserve">Nhà thầu có cam kết đáp ứng theo yêu cầu tại  </w:t>
            </w:r>
            <w:r w:rsidRPr="009927AA">
              <w:rPr>
                <w:b/>
                <w:color w:val="FF0000"/>
                <w:sz w:val="28"/>
                <w:szCs w:val="28"/>
              </w:rPr>
              <w:t>Mục 1.3.2</w:t>
            </w:r>
            <w:r w:rsidRPr="009927AA">
              <w:rPr>
                <w:color w:val="FF0000"/>
                <w:sz w:val="26"/>
                <w:szCs w:val="26"/>
                <w:lang w:val="es-ES"/>
              </w:rPr>
              <w:t xml:space="preserve"> Chương V E-HSMT phần </w:t>
            </w:r>
            <w:r w:rsidRPr="009927AA">
              <w:rPr>
                <w:b/>
                <w:i/>
                <w:color w:val="FF0000"/>
                <w:szCs w:val="24"/>
                <w:lang w:val="nl-NL"/>
              </w:rPr>
              <w:t>Tài liệu chứng minh kỹ thuật, tính hợp lệ của hàng hóa.</w:t>
            </w:r>
          </w:p>
        </w:tc>
        <w:tc>
          <w:tcPr>
            <w:tcW w:w="2801" w:type="dxa"/>
            <w:vAlign w:val="center"/>
          </w:tcPr>
          <w:p w:rsidR="00EE12F0" w:rsidRPr="009927AA" w:rsidRDefault="00EE12F0" w:rsidP="0076269E">
            <w:pPr>
              <w:spacing w:line="264" w:lineRule="auto"/>
              <w:ind w:left="102" w:right="43"/>
              <w:jc w:val="center"/>
              <w:rPr>
                <w:color w:val="FF0000"/>
                <w:sz w:val="26"/>
                <w:szCs w:val="26"/>
              </w:rPr>
            </w:pPr>
            <w:r w:rsidRPr="009927AA">
              <w:rPr>
                <w:color w:val="FF0000"/>
                <w:sz w:val="26"/>
                <w:szCs w:val="26"/>
              </w:rPr>
              <w:t>Nhà thầu có cam kết theo yêu cầu</w:t>
            </w:r>
          </w:p>
        </w:tc>
        <w:tc>
          <w:tcPr>
            <w:tcW w:w="2268" w:type="dxa"/>
            <w:gridSpan w:val="2"/>
            <w:vAlign w:val="center"/>
          </w:tcPr>
          <w:p w:rsidR="00EE12F0" w:rsidRPr="009927AA" w:rsidRDefault="00EE12F0" w:rsidP="0076269E">
            <w:pPr>
              <w:spacing w:line="264" w:lineRule="auto"/>
              <w:ind w:left="102" w:right="43"/>
              <w:rPr>
                <w:color w:val="FF0000"/>
                <w:sz w:val="26"/>
                <w:szCs w:val="26"/>
              </w:rPr>
            </w:pPr>
            <w:r w:rsidRPr="009927AA">
              <w:rPr>
                <w:color w:val="FF0000"/>
                <w:sz w:val="26"/>
                <w:szCs w:val="26"/>
              </w:rPr>
              <w:t>Nhà thầu không có cam kết theo yêu cầu</w:t>
            </w:r>
          </w:p>
        </w:tc>
      </w:tr>
      <w:tr w:rsidR="00EE12F0" w:rsidRPr="009927AA" w:rsidTr="0076269E">
        <w:trPr>
          <w:trHeight w:val="20"/>
        </w:trPr>
        <w:tc>
          <w:tcPr>
            <w:tcW w:w="9908" w:type="dxa"/>
            <w:gridSpan w:val="4"/>
            <w:vAlign w:val="center"/>
          </w:tcPr>
          <w:p w:rsidR="00EE12F0" w:rsidRPr="009927AA" w:rsidRDefault="00EE12F0" w:rsidP="0076269E">
            <w:pPr>
              <w:spacing w:line="264" w:lineRule="auto"/>
              <w:ind w:right="43"/>
              <w:rPr>
                <w:b/>
                <w:i/>
                <w:color w:val="FF0000"/>
                <w:sz w:val="26"/>
                <w:szCs w:val="26"/>
              </w:rPr>
            </w:pPr>
            <w:r w:rsidRPr="009927AA">
              <w:rPr>
                <w:b/>
                <w:color w:val="FF0000"/>
                <w:sz w:val="26"/>
                <w:szCs w:val="26"/>
              </w:rPr>
              <w:t xml:space="preserve">   </w:t>
            </w:r>
            <w:r w:rsidRPr="009927AA">
              <w:rPr>
                <w:b/>
                <w:i/>
                <w:color w:val="FF0000"/>
                <w:sz w:val="26"/>
                <w:szCs w:val="26"/>
              </w:rPr>
              <w:t>Kết luận: Phần (lô) nhà thầu tham dự được đánh giá là đạt yêu cầu về kỹ thuật khi các tiêu chuẩn 1, 2, 3, 4, 5, 6, 7 được đánh giá là Đạt. Trường hợp phần (lô) nhà thầu tham dự không đạt một trong các tiêu chuẩn 1, 2, 3, 4, 5, 6, 7 thì được đánh giá là Không đạt và không được xem xét, đánh giá bước tiếp theo.</w:t>
            </w:r>
          </w:p>
        </w:tc>
      </w:tr>
    </w:tbl>
    <w:p w:rsidR="00EE12F0" w:rsidRPr="00180F17" w:rsidRDefault="00EE12F0" w:rsidP="00EE12F0">
      <w:pPr>
        <w:spacing w:before="80" w:after="80" w:line="264" w:lineRule="auto"/>
        <w:ind w:firstLine="709"/>
        <w:rPr>
          <w:sz w:val="28"/>
          <w:szCs w:val="28"/>
          <w:lang w:val="es-ES"/>
        </w:rPr>
      </w:pPr>
      <w:r w:rsidRPr="00180F17">
        <w:rPr>
          <w:sz w:val="28"/>
          <w:szCs w:val="28"/>
          <w:lang w:val="es-ES"/>
        </w:rPr>
        <w:t xml:space="preserve"> </w:t>
      </w:r>
    </w:p>
    <w:p w:rsidR="00EE12F0" w:rsidRPr="00180F17" w:rsidRDefault="00EE12F0" w:rsidP="00EE12F0">
      <w:pPr>
        <w:pStyle w:val="TOC1"/>
        <w:spacing w:line="264" w:lineRule="auto"/>
        <w:rPr>
          <w:rFonts w:ascii="Times New Roman" w:hAnsi="Times New Roman" w:cs="Times New Roman"/>
        </w:rPr>
      </w:pPr>
      <w:r w:rsidRPr="00180F17">
        <w:rPr>
          <w:rFonts w:ascii="Times New Roman" w:hAnsi="Times New Roman" w:cs="Times New Roman"/>
        </w:rPr>
        <w:t>Mục 4. Tiêu chuẩn đánh giá về tài chính</w:t>
      </w:r>
    </w:p>
    <w:p w:rsidR="00EE12F0" w:rsidRPr="00180F17" w:rsidRDefault="00EE12F0" w:rsidP="00EE12F0">
      <w:pPr>
        <w:spacing w:before="80" w:after="80" w:line="264" w:lineRule="auto"/>
        <w:ind w:firstLine="709"/>
        <w:rPr>
          <w:i/>
          <w:sz w:val="28"/>
          <w:szCs w:val="28"/>
          <w:lang w:val="es-ES"/>
        </w:rPr>
      </w:pPr>
      <w:r w:rsidRPr="00180F17">
        <w:rPr>
          <w:i/>
          <w:sz w:val="28"/>
          <w:szCs w:val="28"/>
          <w:lang w:val="es-ES"/>
        </w:rPr>
        <w:t>Căn cứ tính chất, quy mô của từng gói thầu cụ thể mà lựa chọn một trong các phương pháp dưới đây cho phù hợp:</w:t>
      </w:r>
    </w:p>
    <w:p w:rsidR="00EE12F0" w:rsidRPr="009927AA" w:rsidRDefault="00EE12F0" w:rsidP="00EE12F0">
      <w:pPr>
        <w:spacing w:before="80" w:after="80" w:line="264" w:lineRule="auto"/>
        <w:ind w:firstLine="709"/>
        <w:rPr>
          <w:b/>
          <w:color w:val="FF0000"/>
          <w:sz w:val="28"/>
          <w:szCs w:val="28"/>
          <w:lang w:val="es-ES"/>
        </w:rPr>
      </w:pPr>
      <w:r w:rsidRPr="009927AA">
        <w:rPr>
          <w:b/>
          <w:color w:val="FF0000"/>
          <w:sz w:val="28"/>
          <w:szCs w:val="28"/>
          <w:lang w:val="es-ES"/>
        </w:rPr>
        <w:lastRenderedPageBreak/>
        <w:t>4.1. Phương pháp giá thấp nhất</w:t>
      </w:r>
      <w:r w:rsidRPr="009927AA">
        <w:rPr>
          <w:rStyle w:val="FootnoteReference"/>
          <w:color w:val="FF0000"/>
          <w:sz w:val="28"/>
          <w:szCs w:val="28"/>
        </w:rPr>
        <w:footnoteReference w:id="1"/>
      </w:r>
      <w:r w:rsidRPr="009927AA">
        <w:rPr>
          <w:b/>
          <w:color w:val="FF0000"/>
          <w:sz w:val="28"/>
          <w:szCs w:val="28"/>
          <w:lang w:val="es-ES"/>
        </w:rPr>
        <w:t>:</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t>Cách xác định giá thấp nhất theo các bước sau đây:</w:t>
      </w:r>
    </w:p>
    <w:p w:rsidR="00EE12F0" w:rsidRPr="009927AA" w:rsidRDefault="00EE12F0" w:rsidP="00EE12F0">
      <w:pPr>
        <w:spacing w:before="120" w:after="120" w:line="264" w:lineRule="auto"/>
        <w:ind w:firstLine="709"/>
        <w:rPr>
          <w:color w:val="FF0000"/>
          <w:sz w:val="28"/>
          <w:szCs w:val="28"/>
          <w:lang w:val="es-ES"/>
        </w:rPr>
      </w:pPr>
      <w:r w:rsidRPr="009927AA">
        <w:rPr>
          <w:color w:val="FF0000"/>
          <w:sz w:val="28"/>
          <w:szCs w:val="28"/>
          <w:lang w:val="es-ES"/>
        </w:rPr>
        <w:t xml:space="preserve">- </w:t>
      </w:r>
      <w:r w:rsidRPr="009927AA">
        <w:rPr>
          <w:i/>
          <w:color w:val="FF0000"/>
          <w:sz w:val="28"/>
          <w:szCs w:val="28"/>
          <w:lang w:val="es-ES"/>
        </w:rPr>
        <w:t xml:space="preserve">Trường hợp Mục 13.5 </w:t>
      </w:r>
      <w:r w:rsidRPr="009927AA">
        <w:rPr>
          <w:b/>
          <w:i/>
          <w:color w:val="FF0000"/>
          <w:sz w:val="28"/>
          <w:szCs w:val="28"/>
          <w:lang w:val="es-ES"/>
        </w:rPr>
        <w:t>E-BDL</w:t>
      </w:r>
      <w:r w:rsidRPr="009927AA">
        <w:rPr>
          <w:i/>
          <w:color w:val="FF0000"/>
          <w:sz w:val="28"/>
          <w:szCs w:val="28"/>
          <w:lang w:val="es-ES"/>
        </w:rPr>
        <w:t xml:space="preserve"> quy định nhà thầu chào theo Mẫu số 12.1 </w:t>
      </w:r>
      <w:r w:rsidRPr="009927AA">
        <w:rPr>
          <w:i/>
          <w:color w:val="FF0000"/>
          <w:sz w:val="28"/>
          <w:szCs w:val="28"/>
        </w:rPr>
        <w:t xml:space="preserve">(12.1A hoặc 12.1B hoặc 12.1C) </w:t>
      </w:r>
      <w:r w:rsidRPr="009927AA">
        <w:rPr>
          <w:i/>
          <w:color w:val="FF0000"/>
          <w:sz w:val="28"/>
          <w:szCs w:val="28"/>
          <w:lang w:val="es-ES"/>
        </w:rPr>
        <w:t>Chương IV</w:t>
      </w:r>
      <w:r w:rsidRPr="009927AA">
        <w:rPr>
          <w:color w:val="FF0000"/>
          <w:sz w:val="28"/>
          <w:szCs w:val="28"/>
          <w:lang w:val="es-ES"/>
        </w:rPr>
        <w:t>:</w:t>
      </w:r>
    </w:p>
    <w:p w:rsidR="00EE12F0" w:rsidRPr="009927AA" w:rsidRDefault="00EE12F0" w:rsidP="00EE12F0">
      <w:pPr>
        <w:spacing w:before="120" w:after="120" w:line="264" w:lineRule="auto"/>
        <w:ind w:firstLine="709"/>
        <w:rPr>
          <w:color w:val="FF0000"/>
          <w:sz w:val="28"/>
          <w:szCs w:val="28"/>
          <w:lang w:val="es-ES"/>
        </w:rPr>
      </w:pPr>
      <w:r w:rsidRPr="009927AA">
        <w:rPr>
          <w:color w:val="FF0000"/>
          <w:sz w:val="28"/>
          <w:szCs w:val="28"/>
          <w:lang w:val="es-ES"/>
        </w:rPr>
        <w:t>Bước 1. Xác định giá dự thầu, giá dự thầu sau giảm giá (nếu có);</w:t>
      </w:r>
    </w:p>
    <w:p w:rsidR="00EE12F0" w:rsidRPr="009927AA" w:rsidRDefault="00EE12F0" w:rsidP="00EE12F0">
      <w:pPr>
        <w:spacing w:before="120" w:after="120" w:line="264" w:lineRule="auto"/>
        <w:ind w:firstLine="709"/>
        <w:rPr>
          <w:color w:val="FF0000"/>
          <w:sz w:val="28"/>
          <w:szCs w:val="28"/>
          <w:lang w:val="es-ES"/>
        </w:rPr>
      </w:pPr>
      <w:r w:rsidRPr="009927AA">
        <w:rPr>
          <w:color w:val="FF0000"/>
          <w:sz w:val="28"/>
          <w:szCs w:val="28"/>
          <w:lang w:val="es-ES"/>
        </w:rPr>
        <w:t>Bước 2. Xác định giá trị ưu đãi (nếu có) theo quy định tại Mục 28 E-CDNT;</w:t>
      </w:r>
    </w:p>
    <w:p w:rsidR="00EE12F0" w:rsidRPr="009927AA" w:rsidRDefault="00EE12F0" w:rsidP="00EE12F0">
      <w:pPr>
        <w:tabs>
          <w:tab w:val="center" w:pos="4961"/>
        </w:tabs>
        <w:spacing w:before="120" w:after="120" w:line="264" w:lineRule="auto"/>
        <w:ind w:firstLine="709"/>
        <w:rPr>
          <w:color w:val="FF0000"/>
          <w:spacing w:val="-6"/>
          <w:sz w:val="28"/>
          <w:szCs w:val="28"/>
          <w:lang w:val="es-ES"/>
        </w:rPr>
      </w:pPr>
      <w:r w:rsidRPr="009927AA">
        <w:rPr>
          <w:color w:val="FF0000"/>
          <w:spacing w:val="-6"/>
          <w:sz w:val="28"/>
          <w:szCs w:val="28"/>
          <w:lang w:val="es-ES"/>
        </w:rPr>
        <w:t>Bước 3. Xếp hạng nhà thầu: E-HSDT có giá dự thầu sau khi trừ đi giá trị giảm giá (nếu có), cộng giá trị ưu đãi (nếu có) thấp nhất được xếp hạng thứ nhất.</w:t>
      </w:r>
    </w:p>
    <w:p w:rsidR="00EE12F0" w:rsidRPr="00E50BCB" w:rsidRDefault="00EE12F0" w:rsidP="00EE12F0">
      <w:pPr>
        <w:tabs>
          <w:tab w:val="center" w:pos="4961"/>
        </w:tabs>
        <w:spacing w:before="120" w:after="120" w:line="264" w:lineRule="auto"/>
        <w:ind w:firstLine="709"/>
        <w:rPr>
          <w:spacing w:val="-6"/>
          <w:sz w:val="28"/>
          <w:szCs w:val="28"/>
          <w:lang w:val="es-ES"/>
        </w:rPr>
      </w:pPr>
      <w:r w:rsidRPr="00E50BCB">
        <w:rPr>
          <w:i/>
          <w:iCs/>
          <w:spacing w:val="-6"/>
          <w:sz w:val="28"/>
          <w:szCs w:val="28"/>
          <w:lang w:val="es-ES"/>
        </w:rPr>
        <w:t xml:space="preserve">- </w:t>
      </w:r>
      <w:r w:rsidRPr="00E50BCB">
        <w:rPr>
          <w:i/>
          <w:iCs/>
          <w:sz w:val="28"/>
          <w:szCs w:val="28"/>
          <w:lang w:val="es-ES"/>
        </w:rPr>
        <w:t xml:space="preserve">Trường hợp Mục 13.5 </w:t>
      </w:r>
      <w:r w:rsidRPr="00E50BCB">
        <w:rPr>
          <w:b/>
          <w:i/>
          <w:iCs/>
          <w:sz w:val="28"/>
          <w:szCs w:val="28"/>
          <w:lang w:val="es-ES"/>
        </w:rPr>
        <w:t>E-BDL</w:t>
      </w:r>
      <w:r w:rsidRPr="00E50BCB">
        <w:rPr>
          <w:i/>
          <w:iCs/>
          <w:sz w:val="28"/>
          <w:szCs w:val="28"/>
          <w:lang w:val="es-ES"/>
        </w:rPr>
        <w:t xml:space="preserve"> quy định nhà thầu</w:t>
      </w:r>
      <w:r w:rsidRPr="00E50BCB">
        <w:rPr>
          <w:i/>
          <w:iCs/>
          <w:spacing w:val="-6"/>
          <w:sz w:val="28"/>
          <w:szCs w:val="28"/>
          <w:lang w:val="es-ES"/>
        </w:rPr>
        <w:t xml:space="preserve"> chào theo Mẫu số 12.2 </w:t>
      </w:r>
      <w:r w:rsidRPr="00E50BCB">
        <w:rPr>
          <w:i/>
          <w:iCs/>
          <w:sz w:val="28"/>
          <w:szCs w:val="28"/>
        </w:rPr>
        <w:t>(12.2A hoặc 12.2B hoặc 12.2C)</w:t>
      </w:r>
      <w:r w:rsidRPr="00E50BCB">
        <w:rPr>
          <w:sz w:val="28"/>
          <w:szCs w:val="28"/>
        </w:rPr>
        <w:t xml:space="preserve"> </w:t>
      </w:r>
      <w:r w:rsidRPr="00E50BCB">
        <w:rPr>
          <w:i/>
          <w:spacing w:val="-6"/>
          <w:sz w:val="28"/>
          <w:szCs w:val="28"/>
          <w:lang w:val="es-ES"/>
        </w:rPr>
        <w:t>Chương IV</w:t>
      </w:r>
      <w:r w:rsidRPr="00E50BCB">
        <w:rPr>
          <w:spacing w:val="-6"/>
          <w:sz w:val="28"/>
          <w:szCs w:val="28"/>
          <w:lang w:val="es-ES"/>
        </w:rPr>
        <w:t>:</w:t>
      </w:r>
    </w:p>
    <w:p w:rsidR="00EE12F0" w:rsidRPr="00180F17" w:rsidRDefault="00EE12F0" w:rsidP="00EE12F0">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 sau khi giảm giá (nếu có);</w:t>
      </w:r>
    </w:p>
    <w:p w:rsidR="00EE12F0" w:rsidRPr="00180F17" w:rsidRDefault="00EE12F0" w:rsidP="00EE12F0">
      <w:pPr>
        <w:spacing w:before="120" w:after="120" w:line="264" w:lineRule="auto"/>
        <w:ind w:firstLine="709"/>
        <w:rPr>
          <w:sz w:val="28"/>
          <w:szCs w:val="28"/>
          <w:lang w:val="es-ES"/>
        </w:rPr>
      </w:pPr>
      <w:r w:rsidRPr="00180F17">
        <w:rPr>
          <w:sz w:val="28"/>
          <w:szCs w:val="28"/>
          <w:lang w:val="es-ES"/>
        </w:rPr>
        <w:t>Bước 2. Xác định giá trị ưu đãi (nếu có) theo quy định tại Mục 28 E-CDNT;</w:t>
      </w:r>
    </w:p>
    <w:p w:rsidR="00EE12F0" w:rsidRPr="00180F17" w:rsidRDefault="00EE12F0" w:rsidP="00EE12F0">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Pr="00180F17">
        <w:rPr>
          <w:spacing w:val="-6"/>
          <w:sz w:val="28"/>
          <w:szCs w:val="28"/>
          <w:lang w:val="es-ES"/>
        </w:rPr>
        <w:t xml:space="preserve"> sau khi trừ đi giá trị giảm giá (nếu có), cộng giá trị ưu đãi (nếu có) thấp nhất được xếp hạng thứ nhất.</w:t>
      </w:r>
    </w:p>
    <w:p w:rsidR="00EE12F0" w:rsidRPr="00180F17" w:rsidRDefault="00EE12F0" w:rsidP="00EE12F0">
      <w:pPr>
        <w:spacing w:before="80" w:after="80" w:line="264" w:lineRule="auto"/>
        <w:ind w:firstLine="709"/>
        <w:rPr>
          <w:b/>
          <w:sz w:val="28"/>
          <w:szCs w:val="28"/>
          <w:lang w:val="es-ES"/>
        </w:rPr>
      </w:pPr>
      <w:r w:rsidRPr="00180F17">
        <w:rPr>
          <w:b/>
          <w:sz w:val="28"/>
          <w:szCs w:val="28"/>
          <w:lang w:val="es-ES"/>
        </w:rPr>
        <w:t>4.2. Phương pháp giá đánh giá</w:t>
      </w:r>
      <w:r w:rsidRPr="00180F17">
        <w:rPr>
          <w:rStyle w:val="FootnoteReference"/>
          <w:b/>
          <w:sz w:val="28"/>
          <w:szCs w:val="28"/>
        </w:rPr>
        <w:footnoteReference w:id="2"/>
      </w:r>
      <w:r w:rsidRPr="00180F17">
        <w:rPr>
          <w:b/>
          <w:sz w:val="28"/>
          <w:szCs w:val="28"/>
          <w:lang w:val="es-ES"/>
        </w:rPr>
        <w:t>:</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t>Cách xác định giá đánh giá theo các bước sau đây:</w:t>
      </w:r>
    </w:p>
    <w:p w:rsidR="00EE12F0" w:rsidRPr="00180F17" w:rsidRDefault="00EE12F0" w:rsidP="00EE12F0">
      <w:pPr>
        <w:spacing w:before="120" w:after="120" w:line="264" w:lineRule="auto"/>
        <w:ind w:firstLine="709"/>
        <w:rPr>
          <w:sz w:val="28"/>
          <w:szCs w:val="28"/>
          <w:lang w:val="es-ES"/>
        </w:rPr>
      </w:pPr>
      <w:r w:rsidRPr="00180F17">
        <w:rPr>
          <w:sz w:val="28"/>
          <w:szCs w:val="28"/>
          <w:lang w:val="es-ES"/>
        </w:rPr>
        <w:t xml:space="preserve">Bước 1. </w:t>
      </w:r>
    </w:p>
    <w:p w:rsidR="00EE12F0" w:rsidRPr="00180F17" w:rsidRDefault="00EE12F0" w:rsidP="00EE12F0">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Pr="00180F17">
        <w:rPr>
          <w:i/>
          <w:iCs/>
          <w:sz w:val="28"/>
          <w:szCs w:val="28"/>
        </w:rPr>
        <w:t>(12.1A hoặc 12.1B hoặc 12.1C)</w:t>
      </w:r>
      <w:r w:rsidRPr="00180F17">
        <w:rPr>
          <w:sz w:val="28"/>
          <w:szCs w:val="28"/>
        </w:rPr>
        <w:t xml:space="preserve"> </w:t>
      </w:r>
      <w:r w:rsidRPr="00180F17">
        <w:rPr>
          <w:i/>
          <w:sz w:val="28"/>
          <w:szCs w:val="28"/>
          <w:lang w:val="es-ES"/>
        </w:rPr>
        <w:t>Chương IV thì</w:t>
      </w:r>
      <w:r w:rsidRPr="00180F17">
        <w:rPr>
          <w:sz w:val="28"/>
          <w:szCs w:val="28"/>
          <w:lang w:val="es-ES"/>
        </w:rPr>
        <w:t xml:space="preserve"> xác định giá dự thầu sau giảm giá (nếu có).</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w:t>
      </w:r>
      <w:r w:rsidRPr="00180F17">
        <w:rPr>
          <w:i/>
          <w:spacing w:val="-6"/>
          <w:sz w:val="28"/>
          <w:szCs w:val="28"/>
          <w:lang w:val="es-ES"/>
        </w:rPr>
        <w:t xml:space="preserve"> chào theo Mẫu số 12.2 </w:t>
      </w:r>
      <w:r w:rsidRPr="00180F17">
        <w:rPr>
          <w:i/>
          <w:sz w:val="28"/>
          <w:szCs w:val="28"/>
        </w:rPr>
        <w:t>(12.2A hoặc 12.2B hoặc 12.2C)</w:t>
      </w:r>
      <w:r w:rsidRPr="00180F17">
        <w:rPr>
          <w:sz w:val="28"/>
          <w:szCs w:val="28"/>
        </w:rPr>
        <w:t xml:space="preserve"> </w:t>
      </w:r>
      <w:r w:rsidRPr="00180F17">
        <w:rPr>
          <w:i/>
          <w:spacing w:val="-6"/>
          <w:sz w:val="28"/>
          <w:szCs w:val="28"/>
          <w:lang w:val="es-ES"/>
        </w:rPr>
        <w:t>Chương IV thì</w:t>
      </w:r>
      <w:r w:rsidRPr="00180F17">
        <w:rPr>
          <w:spacing w:val="-6"/>
          <w:sz w:val="28"/>
          <w:szCs w:val="28"/>
          <w:lang w:val="es-ES"/>
        </w:rPr>
        <w:t xml:space="preserve"> </w:t>
      </w:r>
      <w:r w:rsidRPr="00180F17">
        <w:rPr>
          <w:sz w:val="28"/>
          <w:szCs w:val="28"/>
          <w:lang w:val="es-ES"/>
        </w:rPr>
        <w:t>xác định giá dự thầu không bao gồm thuế, phí, lệ phí liên quan đến nhập khẩu, thuế tiêu thụ đặc biệt (nếu có), thuế VAT, sau khi giảm giá (nếu có).</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t>Bước 2. Xác định giá đánh giá:</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t>Việc xác định giá đánh giá được thực hiện theo công thức sau đây:</w:t>
      </w:r>
    </w:p>
    <w:p w:rsidR="00EE12F0" w:rsidRPr="00180F17" w:rsidRDefault="00EE12F0" w:rsidP="00EE12F0">
      <w:pPr>
        <w:spacing w:before="80" w:after="80" w:line="264" w:lineRule="auto"/>
        <w:ind w:firstLine="709"/>
        <w:jc w:val="center"/>
        <w:rPr>
          <w:b/>
          <w:sz w:val="28"/>
          <w:szCs w:val="28"/>
          <w:lang w:val="es-ES"/>
        </w:rPr>
      </w:pPr>
      <w:r w:rsidRPr="00180F17">
        <w:rPr>
          <w:b/>
          <w:sz w:val="28"/>
          <w:szCs w:val="28"/>
          <w:lang w:val="es-ES"/>
        </w:rPr>
        <w:t>G</w:t>
      </w:r>
      <w:r w:rsidRPr="00180F17">
        <w:rPr>
          <w:b/>
          <w:sz w:val="28"/>
          <w:szCs w:val="28"/>
          <w:vertAlign w:val="subscript"/>
          <w:lang w:val="es-ES"/>
        </w:rPr>
        <w:t>ĐG</w:t>
      </w:r>
      <w:r w:rsidRPr="00180F17">
        <w:rPr>
          <w:b/>
          <w:sz w:val="28"/>
          <w:szCs w:val="28"/>
          <w:lang w:val="es-ES"/>
        </w:rPr>
        <w:t xml:space="preserve"> = G ± </w:t>
      </w:r>
      <w:r w:rsidRPr="00180F17">
        <w:rPr>
          <w:b/>
          <w:sz w:val="28"/>
          <w:szCs w:val="28"/>
        </w:rPr>
        <w:t>Δ</w:t>
      </w:r>
      <w:r w:rsidRPr="00180F17">
        <w:rPr>
          <w:b/>
          <w:sz w:val="28"/>
          <w:szCs w:val="28"/>
          <w:vertAlign w:val="subscript"/>
          <w:lang w:val="es-ES"/>
        </w:rPr>
        <w:t xml:space="preserve">G </w:t>
      </w:r>
      <w:r w:rsidRPr="00180F17">
        <w:rPr>
          <w:b/>
          <w:sz w:val="28"/>
          <w:szCs w:val="28"/>
          <w:lang w:val="es-ES"/>
        </w:rPr>
        <w:t xml:space="preserve">+ </w:t>
      </w:r>
      <w:r w:rsidRPr="00180F17">
        <w:rPr>
          <w:b/>
          <w:sz w:val="28"/>
          <w:szCs w:val="28"/>
        </w:rPr>
        <w:t>Δ</w:t>
      </w:r>
      <w:r w:rsidRPr="00180F17">
        <w:rPr>
          <w:b/>
          <w:sz w:val="28"/>
          <w:szCs w:val="28"/>
          <w:vertAlign w:val="subscript"/>
          <w:lang w:val="es-ES"/>
        </w:rPr>
        <w:t>ƯĐ</w:t>
      </w:r>
    </w:p>
    <w:p w:rsidR="00EE12F0" w:rsidRPr="00180F17" w:rsidRDefault="00EE12F0" w:rsidP="00EE12F0">
      <w:pPr>
        <w:tabs>
          <w:tab w:val="left" w:pos="2480"/>
        </w:tabs>
        <w:spacing w:before="80" w:after="80" w:line="264" w:lineRule="auto"/>
        <w:ind w:firstLine="709"/>
        <w:rPr>
          <w:sz w:val="28"/>
          <w:szCs w:val="28"/>
          <w:lang w:val="es-ES"/>
        </w:rPr>
      </w:pPr>
      <w:r w:rsidRPr="00180F17">
        <w:rPr>
          <w:sz w:val="28"/>
          <w:szCs w:val="28"/>
          <w:lang w:val="es-ES"/>
        </w:rPr>
        <w:t>Trong đó:</w:t>
      </w:r>
      <w:r w:rsidRPr="00180F17">
        <w:rPr>
          <w:sz w:val="28"/>
          <w:szCs w:val="28"/>
          <w:lang w:val="es-ES"/>
        </w:rPr>
        <w:tab/>
      </w:r>
    </w:p>
    <w:p w:rsidR="00EE12F0" w:rsidRPr="00180F17" w:rsidRDefault="00EE12F0" w:rsidP="00EE12F0">
      <w:pPr>
        <w:spacing w:before="80" w:after="80" w:line="264" w:lineRule="auto"/>
        <w:ind w:firstLine="709"/>
        <w:rPr>
          <w:sz w:val="28"/>
          <w:szCs w:val="28"/>
          <w:lang w:val="es-ES"/>
        </w:rPr>
      </w:pPr>
      <w:r w:rsidRPr="00180F17">
        <w:rPr>
          <w:sz w:val="28"/>
          <w:szCs w:val="28"/>
          <w:lang w:val="es-ES"/>
        </w:rPr>
        <w:t>- G là giá dự thầu</w:t>
      </w:r>
      <w:r w:rsidRPr="00180F17">
        <w:rPr>
          <w:spacing w:val="-6"/>
          <w:sz w:val="28"/>
          <w:szCs w:val="28"/>
          <w:lang w:val="es-ES"/>
        </w:rPr>
        <w:t xml:space="preserve"> xác định tại Bước 1 khoản này</w:t>
      </w:r>
      <w:r w:rsidRPr="00180F17">
        <w:rPr>
          <w:sz w:val="28"/>
          <w:szCs w:val="28"/>
          <w:lang w:val="es-ES"/>
        </w:rPr>
        <w:t>;</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t xml:space="preserve">- </w:t>
      </w:r>
      <w:r w:rsidRPr="00180F17">
        <w:rPr>
          <w:sz w:val="28"/>
          <w:szCs w:val="28"/>
        </w:rPr>
        <w:t>Δ</w:t>
      </w:r>
      <w:r w:rsidRPr="00180F17">
        <w:rPr>
          <w:sz w:val="28"/>
          <w:szCs w:val="28"/>
          <w:vertAlign w:val="subscript"/>
          <w:lang w:val="es-ES"/>
        </w:rPr>
        <w:t>ƯĐ</w:t>
      </w:r>
      <w:r w:rsidRPr="00180F17">
        <w:rPr>
          <w:sz w:val="28"/>
          <w:szCs w:val="28"/>
          <w:lang w:val="es-ES"/>
        </w:rPr>
        <w:t xml:space="preserve"> là giá trị phải cộng thêm đối với đối tượng không được hưởng ưu đãi theo quy định tại Mục 28 E-CDNT. </w:t>
      </w:r>
    </w:p>
    <w:p w:rsidR="00EE12F0" w:rsidRPr="00180F17" w:rsidRDefault="00EE12F0" w:rsidP="00EE12F0">
      <w:pPr>
        <w:spacing w:before="80" w:after="80" w:line="264" w:lineRule="auto"/>
        <w:ind w:firstLine="709"/>
        <w:rPr>
          <w:sz w:val="28"/>
          <w:szCs w:val="28"/>
          <w:lang w:val="es-ES"/>
        </w:rPr>
      </w:pPr>
      <w:r w:rsidRPr="00180F17">
        <w:rPr>
          <w:sz w:val="28"/>
          <w:szCs w:val="28"/>
          <w:lang w:val="es-ES"/>
        </w:rPr>
        <w:lastRenderedPageBreak/>
        <w:t xml:space="preserve">- </w:t>
      </w:r>
      <w:r w:rsidRPr="00180F17">
        <w:rPr>
          <w:sz w:val="28"/>
          <w:szCs w:val="28"/>
          <w:lang w:val="fr-FR"/>
        </w:rPr>
        <w:t>Δ</w:t>
      </w:r>
      <w:r w:rsidRPr="00180F17">
        <w:rPr>
          <w:sz w:val="28"/>
          <w:szCs w:val="28"/>
          <w:vertAlign w:val="subscript"/>
          <w:lang w:val="es-ES"/>
        </w:rPr>
        <w:t>G</w:t>
      </w:r>
      <w:r w:rsidRPr="00180F17">
        <w:rPr>
          <w:sz w:val="28"/>
          <w:szCs w:val="28"/>
          <w:lang w:val="es-ES"/>
        </w:rPr>
        <w:t xml:space="preserve"> là giá trị các yếu tố được quy về một mặt bằng cho cả vòng đời sử dụng của hàng hóa. Theo đó, khi xây dựng tiêu chuẩn giá đánh giá, Chủ đầu tư, tổ chuyên gia có thể cân nhắc lượng hóa một hoặc các yếu tố khác ngoài giá dự thầu. Các yếu tố đó có thể bao gồm:</w:t>
      </w:r>
    </w:p>
    <w:p w:rsidR="00EE12F0" w:rsidRPr="00180F17" w:rsidRDefault="00EE12F0" w:rsidP="00EE12F0">
      <w:pPr>
        <w:pStyle w:val="Sub-ClauseText"/>
        <w:spacing w:before="80" w:after="80" w:line="264" w:lineRule="auto"/>
        <w:ind w:firstLine="709"/>
        <w:rPr>
          <w:sz w:val="28"/>
          <w:szCs w:val="28"/>
          <w:lang w:val="es-ES"/>
        </w:rPr>
      </w:pPr>
      <w:r w:rsidRPr="00180F17">
        <w:rPr>
          <w:sz w:val="28"/>
          <w:szCs w:val="28"/>
          <w:lang w:val="es-ES"/>
        </w:rPr>
        <w:t>a) Thời gian giao hàng:</w:t>
      </w:r>
    </w:p>
    <w:p w:rsidR="00EE12F0" w:rsidRPr="00180F17" w:rsidRDefault="00EE12F0" w:rsidP="00EE12F0">
      <w:pPr>
        <w:pStyle w:val="Sub-ClauseText"/>
        <w:spacing w:before="80" w:after="80" w:line="264" w:lineRule="auto"/>
        <w:ind w:firstLine="709"/>
        <w:rPr>
          <w:i/>
          <w:sz w:val="28"/>
          <w:szCs w:val="28"/>
          <w:lang w:val="es-ES"/>
        </w:rPr>
      </w:pPr>
      <w:r w:rsidRPr="00180F17">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rsidR="00EE12F0" w:rsidRPr="00180F17" w:rsidRDefault="00EE12F0" w:rsidP="00EE12F0">
      <w:pPr>
        <w:pStyle w:val="Sub-ClauseText"/>
        <w:spacing w:before="80" w:after="80" w:line="264" w:lineRule="auto"/>
        <w:ind w:firstLine="709"/>
        <w:rPr>
          <w:sz w:val="28"/>
          <w:szCs w:val="28"/>
          <w:lang w:val="es-ES"/>
        </w:rPr>
      </w:pPr>
      <w:r w:rsidRPr="00180F17">
        <w:rPr>
          <w:i/>
          <w:sz w:val="28"/>
          <w:szCs w:val="28"/>
          <w:lang w:val="es-ES"/>
        </w:rPr>
        <w:t xml:space="preserve">Trường hợp Chủ đầu tư, tổ chuyên gia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180F17">
        <w:rPr>
          <w:i/>
          <w:vanish/>
          <w:sz w:val="28"/>
          <w:szCs w:val="28"/>
          <w:lang w:val="es-ES"/>
        </w:rPr>
        <w:t xml:space="preserve"> </w:t>
      </w:r>
      <w:r w:rsidRPr="00180F17">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rsidR="00EE12F0" w:rsidRPr="00180F17" w:rsidRDefault="00EE12F0" w:rsidP="00EE12F0">
      <w:pPr>
        <w:pStyle w:val="Sub-ClauseText"/>
        <w:spacing w:before="80" w:after="80" w:line="264" w:lineRule="auto"/>
        <w:ind w:firstLine="709"/>
        <w:rPr>
          <w:sz w:val="28"/>
          <w:szCs w:val="28"/>
        </w:rPr>
      </w:pPr>
      <w:r w:rsidRPr="00180F17">
        <w:rPr>
          <w:sz w:val="28"/>
          <w:szCs w:val="28"/>
        </w:rPr>
        <w:t xml:space="preserve">b) Tiến độ thanh toán: </w:t>
      </w:r>
    </w:p>
    <w:p w:rsidR="00EE12F0" w:rsidRPr="00180F17" w:rsidRDefault="00EE12F0" w:rsidP="00EE12F0">
      <w:pPr>
        <w:pStyle w:val="Sub-ClauseText"/>
        <w:spacing w:before="80" w:after="80" w:line="264" w:lineRule="auto"/>
        <w:ind w:firstLine="709"/>
        <w:rPr>
          <w:i/>
          <w:sz w:val="28"/>
          <w:szCs w:val="28"/>
        </w:rPr>
      </w:pPr>
      <w:r w:rsidRPr="00180F17">
        <w:rPr>
          <w:i/>
          <w:sz w:val="28"/>
          <w:szCs w:val="28"/>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180F17">
        <w:rPr>
          <w:i/>
          <w:vanish/>
          <w:sz w:val="28"/>
          <w:szCs w:val="28"/>
        </w:rPr>
        <w:t xml:space="preserve"> </w:t>
      </w:r>
      <w:r w:rsidRPr="00180F17">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rsidR="00EE12F0" w:rsidRPr="00180F17" w:rsidRDefault="00EE12F0" w:rsidP="00EE12F0">
      <w:pPr>
        <w:pStyle w:val="Sub-ClauseText"/>
        <w:tabs>
          <w:tab w:val="left" w:pos="567"/>
        </w:tabs>
        <w:spacing w:before="80" w:after="80" w:line="264" w:lineRule="auto"/>
        <w:ind w:firstLine="709"/>
        <w:rPr>
          <w:i/>
          <w:sz w:val="28"/>
          <w:szCs w:val="28"/>
        </w:rPr>
      </w:pPr>
      <w:r w:rsidRPr="00180F17">
        <w:rPr>
          <w:sz w:val="28"/>
          <w:szCs w:val="28"/>
        </w:rPr>
        <w:t>c) Chi phí cho các hạng mục vật tư, phụ tùng thay thế</w:t>
      </w:r>
      <w:r w:rsidRPr="00180F17">
        <w:t xml:space="preserve"> </w:t>
      </w:r>
      <w:r w:rsidRPr="00180F17">
        <w:rPr>
          <w:sz w:val="28"/>
          <w:szCs w:val="28"/>
        </w:rPr>
        <w:t>trong thời gian đầu</w:t>
      </w:r>
      <w:r w:rsidRPr="00180F17">
        <w:rPr>
          <w:i/>
          <w:sz w:val="28"/>
          <w:szCs w:val="28"/>
        </w:rPr>
        <w:t xml:space="preserve">: </w:t>
      </w:r>
      <w:r w:rsidRPr="00180F17">
        <w:rPr>
          <w:i/>
          <w:sz w:val="28"/>
          <w:szCs w:val="28"/>
          <w:lang w:val="vi-VN"/>
        </w:rPr>
        <w:t>___</w:t>
      </w:r>
      <w:r w:rsidRPr="00180F17">
        <w:rPr>
          <w:i/>
          <w:sz w:val="28"/>
          <w:szCs w:val="28"/>
        </w:rPr>
        <w:t xml:space="preserve"> [Chủ đầu tư, tổ chuyên gia lựa chọn theo một trong hai cách sau đây:</w:t>
      </w:r>
    </w:p>
    <w:p w:rsidR="00EE12F0" w:rsidRPr="00180F17" w:rsidRDefault="00EE12F0" w:rsidP="00EE12F0">
      <w:pPr>
        <w:pStyle w:val="Sub-ClauseText"/>
        <w:spacing w:before="80" w:after="80" w:line="264" w:lineRule="auto"/>
        <w:ind w:firstLine="709"/>
        <w:rPr>
          <w:i/>
          <w:sz w:val="28"/>
          <w:szCs w:val="28"/>
        </w:rPr>
      </w:pPr>
      <w:r w:rsidRPr="00180F17">
        <w:rPr>
          <w:i/>
          <w:sz w:val="28"/>
          <w:szCs w:val="28"/>
        </w:rPr>
        <w:t xml:space="preserve">Nhà thầu có trách nhiệm lập danh sách và chào giá cho vật tư, phụ tùng thay thế trong thời gian vận hành ban đầu </w:t>
      </w:r>
      <w:r w:rsidRPr="00180F17">
        <w:rPr>
          <w:i/>
          <w:vanish/>
          <w:sz w:val="28"/>
          <w:szCs w:val="28"/>
        </w:rPr>
        <w:t xml:space="preserve"> </w:t>
      </w:r>
      <w:r w:rsidRPr="00180F17">
        <w:rPr>
          <w:i/>
          <w:sz w:val="28"/>
          <w:szCs w:val="28"/>
        </w:rPr>
        <w:t>quy định tại Mục 15.10</w:t>
      </w:r>
      <w:r w:rsidRPr="00180F17">
        <w:rPr>
          <w:b/>
          <w:i/>
          <w:sz w:val="28"/>
          <w:szCs w:val="28"/>
        </w:rPr>
        <w:t xml:space="preserve"> E-BDL</w:t>
      </w:r>
      <w:r w:rsidRPr="00180F17">
        <w:rPr>
          <w:i/>
          <w:sz w:val="28"/>
          <w:szCs w:val="28"/>
        </w:rPr>
        <w:t>. Giá chào của các vật tư, phụ tùng thay thế này sẽ được cộng vào giá dự thầu của nhà thầu để làm cơ sở so sánh E-HSDT, xếp hạng nhà thầu. Nhà thầu có trách nhiệm thực hiện theo đúng cam kết với giá đề xuất tại điểm này trong quá trình sử dụng.</w:t>
      </w:r>
    </w:p>
    <w:p w:rsidR="00EE12F0" w:rsidRPr="00180F17" w:rsidRDefault="00EE12F0" w:rsidP="00EE12F0">
      <w:pPr>
        <w:pStyle w:val="Sub-ClauseText"/>
        <w:spacing w:before="80" w:after="80" w:line="264" w:lineRule="auto"/>
        <w:ind w:firstLine="709"/>
        <w:rPr>
          <w:b/>
          <w:i/>
          <w:sz w:val="28"/>
          <w:szCs w:val="28"/>
        </w:rPr>
      </w:pPr>
      <w:r w:rsidRPr="00180F17">
        <w:rPr>
          <w:b/>
          <w:i/>
          <w:sz w:val="28"/>
          <w:szCs w:val="28"/>
        </w:rPr>
        <w:t>hoặc</w:t>
      </w:r>
    </w:p>
    <w:p w:rsidR="00EE12F0" w:rsidRPr="00180F17" w:rsidRDefault="00EE12F0" w:rsidP="00EE12F0">
      <w:pPr>
        <w:pStyle w:val="Sub-ClauseText"/>
        <w:spacing w:before="80" w:after="80" w:line="264" w:lineRule="auto"/>
        <w:ind w:firstLine="709"/>
        <w:rPr>
          <w:i/>
          <w:sz w:val="28"/>
          <w:szCs w:val="28"/>
        </w:rPr>
      </w:pPr>
      <w:r w:rsidRPr="00180F17">
        <w:rPr>
          <w:i/>
          <w:sz w:val="28"/>
          <w:szCs w:val="28"/>
        </w:rPr>
        <w:t>Chủ đầu tư, tổ chuyên gia lập danh sách các vật tư,</w:t>
      </w:r>
      <w:r w:rsidRPr="00180F17">
        <w:rPr>
          <w:sz w:val="28"/>
          <w:szCs w:val="28"/>
        </w:rPr>
        <w:t xml:space="preserve"> </w:t>
      </w:r>
      <w:r w:rsidRPr="00180F17">
        <w:rPr>
          <w:i/>
          <w:sz w:val="28"/>
          <w:szCs w:val="28"/>
        </w:rPr>
        <w:t xml:space="preserve">phụ tùng thay thế có tần suất sử dụng và giá trị lớn trong thời gian vận hành ban đầu quy định tại Mục 15.10 </w:t>
      </w:r>
      <w:r w:rsidRPr="00180F17">
        <w:rPr>
          <w:b/>
          <w:i/>
          <w:sz w:val="28"/>
          <w:szCs w:val="28"/>
        </w:rPr>
        <w:t>E-BDL</w:t>
      </w:r>
      <w:r w:rsidRPr="00180F17">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180F17">
        <w:rPr>
          <w:i/>
          <w:vanish/>
          <w:sz w:val="28"/>
          <w:szCs w:val="28"/>
        </w:rPr>
        <w:t xml:space="preserve"> </w:t>
      </w:r>
      <w:r w:rsidRPr="00180F17">
        <w:rPr>
          <w:i/>
          <w:sz w:val="28"/>
          <w:szCs w:val="28"/>
        </w:rPr>
        <w:t>trong quá trình sử dụng.</w:t>
      </w:r>
    </w:p>
    <w:p w:rsidR="00EE12F0" w:rsidRPr="00180F17" w:rsidRDefault="00EE12F0" w:rsidP="00EE12F0">
      <w:pPr>
        <w:pStyle w:val="Sub-ClauseText"/>
        <w:spacing w:before="80" w:after="80" w:line="264" w:lineRule="auto"/>
        <w:ind w:firstLine="709"/>
        <w:rPr>
          <w:sz w:val="28"/>
          <w:szCs w:val="28"/>
        </w:rPr>
      </w:pPr>
      <w:r w:rsidRPr="00180F17">
        <w:rPr>
          <w:sz w:val="28"/>
          <w:szCs w:val="28"/>
        </w:rPr>
        <w:lastRenderedPageBreak/>
        <w:t xml:space="preserve">d) Khả năng sẵn sàng cung cấp vật tư, phụ tùng thay thế và các dịch vụ sau bán hàng cho hàng hóa </w:t>
      </w:r>
      <w:r w:rsidRPr="00180F17">
        <w:rPr>
          <w:vanish/>
          <w:sz w:val="28"/>
          <w:szCs w:val="28"/>
        </w:rPr>
        <w:t xml:space="preserve"> </w:t>
      </w:r>
      <w:r w:rsidRPr="00180F17">
        <w:rPr>
          <w:sz w:val="28"/>
          <w:szCs w:val="28"/>
        </w:rPr>
        <w:t>được chào trong E-HSDT tại địa điểm dự án:</w:t>
      </w:r>
    </w:p>
    <w:p w:rsidR="00EE12F0" w:rsidRPr="00180F17" w:rsidRDefault="00EE12F0" w:rsidP="00EE12F0">
      <w:pPr>
        <w:widowControl w:val="0"/>
        <w:spacing w:before="80" w:after="80" w:line="264" w:lineRule="auto"/>
        <w:ind w:firstLine="709"/>
        <w:rPr>
          <w:sz w:val="28"/>
          <w:szCs w:val="28"/>
        </w:rPr>
      </w:pPr>
      <w:r w:rsidRPr="00180F17">
        <w:rPr>
          <w:i/>
          <w:sz w:val="28"/>
          <w:szCs w:val="28"/>
        </w:rPr>
        <w:t xml:space="preserve">Để phục vụ việc so sánh E-HSDT, xếp hạng </w:t>
      </w:r>
      <w:r w:rsidRPr="00180F17">
        <w:rPr>
          <w:i/>
          <w:vanish/>
          <w:sz w:val="28"/>
          <w:szCs w:val="28"/>
        </w:rPr>
        <w:t xml:space="preserve"> </w:t>
      </w:r>
      <w:r w:rsidRPr="00180F17">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rsidR="00EE12F0" w:rsidRPr="00180F17" w:rsidRDefault="00EE12F0" w:rsidP="00EE12F0">
      <w:pPr>
        <w:tabs>
          <w:tab w:val="left" w:pos="851"/>
        </w:tabs>
        <w:spacing w:before="120" w:after="120"/>
        <w:ind w:firstLine="709"/>
        <w:rPr>
          <w:vanish/>
          <w:szCs w:val="28"/>
          <w:lang w:val="vi-VN"/>
        </w:rPr>
      </w:pPr>
    </w:p>
    <w:p w:rsidR="00EE12F0" w:rsidRPr="00180F17" w:rsidRDefault="00EE12F0" w:rsidP="00EE12F0">
      <w:pPr>
        <w:pStyle w:val="Sub-ClauseText"/>
        <w:spacing w:before="80" w:after="80" w:line="264" w:lineRule="auto"/>
        <w:ind w:firstLine="709"/>
        <w:rPr>
          <w:sz w:val="28"/>
          <w:szCs w:val="28"/>
        </w:rPr>
      </w:pPr>
      <w:r w:rsidRPr="00180F17">
        <w:rPr>
          <w:sz w:val="28"/>
          <w:szCs w:val="28"/>
        </w:rPr>
        <w:t>đ) Chi phí vòng đời sử dụng:</w:t>
      </w:r>
    </w:p>
    <w:p w:rsidR="00EE12F0" w:rsidRPr="00180F17" w:rsidRDefault="00EE12F0" w:rsidP="00EE12F0">
      <w:pPr>
        <w:widowControl w:val="0"/>
        <w:spacing w:before="80" w:after="80" w:line="264" w:lineRule="auto"/>
        <w:ind w:firstLine="709"/>
        <w:rPr>
          <w:sz w:val="28"/>
          <w:szCs w:val="28"/>
        </w:rPr>
      </w:pPr>
      <w:r w:rsidRPr="00180F17">
        <w:rPr>
          <w:sz w:val="28"/>
          <w:szCs w:val="28"/>
        </w:rPr>
        <w:t xml:space="preserve">Chi phí vòng đời nên được sử dụng khi chi phí dành cho vận hành và bảo dưỡng trong vòng đời sử dụng của hàng hóa </w:t>
      </w:r>
      <w:r w:rsidRPr="00180F17">
        <w:rPr>
          <w:vanish/>
          <w:sz w:val="28"/>
          <w:szCs w:val="28"/>
        </w:rPr>
        <w:t xml:space="preserve"> </w:t>
      </w:r>
      <w:r w:rsidRPr="00180F17">
        <w:rPr>
          <w:sz w:val="28"/>
          <w:szCs w:val="28"/>
        </w:rPr>
        <w:t xml:space="preserve">là đáng kể so với chi phí mua hàng hóa </w:t>
      </w:r>
      <w:r w:rsidRPr="00180F17">
        <w:rPr>
          <w:vanish/>
          <w:sz w:val="28"/>
          <w:szCs w:val="28"/>
        </w:rPr>
        <w:t xml:space="preserve"> </w:t>
      </w:r>
      <w:r w:rsidRPr="00180F17">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rsidR="00EE12F0" w:rsidRPr="00180F17" w:rsidRDefault="00EE12F0" w:rsidP="00EE12F0">
      <w:pPr>
        <w:widowControl w:val="0"/>
        <w:spacing w:before="80" w:after="80" w:line="264" w:lineRule="auto"/>
        <w:ind w:firstLine="709"/>
        <w:rPr>
          <w:i/>
          <w:sz w:val="28"/>
          <w:szCs w:val="28"/>
        </w:rPr>
      </w:pPr>
      <w:r w:rsidRPr="00180F17">
        <w:rPr>
          <w:i/>
          <w:sz w:val="28"/>
          <w:szCs w:val="28"/>
        </w:rPr>
        <w:t>+ Số năm tính chi phí vòng đời:___ [ghi số năm];</w:t>
      </w:r>
    </w:p>
    <w:p w:rsidR="00EE12F0" w:rsidRPr="00180F17" w:rsidRDefault="00EE12F0" w:rsidP="00EE12F0">
      <w:pPr>
        <w:widowControl w:val="0"/>
        <w:spacing w:before="80" w:after="80" w:line="264" w:lineRule="auto"/>
        <w:ind w:firstLine="709"/>
        <w:rPr>
          <w:i/>
          <w:sz w:val="28"/>
          <w:szCs w:val="28"/>
        </w:rPr>
      </w:pPr>
      <w:r w:rsidRPr="00180F17">
        <w:rPr>
          <w:i/>
          <w:sz w:val="28"/>
          <w:szCs w:val="28"/>
        </w:rPr>
        <w:t>+ Tỷ lệ chiết khấu tính giá trị hiện tại ròng đối với chi phí vận hành và bảo dưỡng: ___ [ghi tỷ lệ chiết khấu];</w:t>
      </w:r>
    </w:p>
    <w:p w:rsidR="00EE12F0" w:rsidRPr="00180F17" w:rsidRDefault="00EE12F0" w:rsidP="00EE12F0">
      <w:pPr>
        <w:widowControl w:val="0"/>
        <w:spacing w:before="80" w:after="80" w:line="264" w:lineRule="auto"/>
        <w:ind w:firstLine="709"/>
        <w:rPr>
          <w:i/>
          <w:sz w:val="28"/>
          <w:szCs w:val="28"/>
        </w:rPr>
      </w:pPr>
      <w:r w:rsidRPr="00180F17">
        <w:rPr>
          <w:i/>
          <w:sz w:val="28"/>
          <w:szCs w:val="28"/>
        </w:rPr>
        <w:t>+ Chi phí vận hành và bảo dưỡng hằng năm trong suốt vòng đời của hàng hóa được xác định theo cách thức: ____ [ghi cách thức xác định];</w:t>
      </w:r>
    </w:p>
    <w:p w:rsidR="00EE12F0" w:rsidRPr="00180F17" w:rsidRDefault="00EE12F0" w:rsidP="00EE12F0">
      <w:pPr>
        <w:widowControl w:val="0"/>
        <w:spacing w:before="80" w:after="80" w:line="264" w:lineRule="auto"/>
        <w:ind w:firstLine="709"/>
        <w:rPr>
          <w:i/>
          <w:sz w:val="28"/>
          <w:szCs w:val="28"/>
        </w:rPr>
      </w:pPr>
      <w:r w:rsidRPr="00180F17">
        <w:rPr>
          <w:i/>
          <w:sz w:val="28"/>
          <w:szCs w:val="28"/>
        </w:rPr>
        <w:t>+ Giá trị thanh lý;</w:t>
      </w:r>
    </w:p>
    <w:p w:rsidR="00EE12F0" w:rsidRPr="00180F17" w:rsidRDefault="00EE12F0" w:rsidP="00EE12F0">
      <w:pPr>
        <w:widowControl w:val="0"/>
        <w:spacing w:before="80" w:after="80" w:line="264" w:lineRule="auto"/>
        <w:ind w:firstLine="709"/>
        <w:rPr>
          <w:sz w:val="28"/>
          <w:szCs w:val="28"/>
        </w:rPr>
      </w:pPr>
      <w:r w:rsidRPr="00180F17">
        <w:rPr>
          <w:i/>
          <w:sz w:val="28"/>
          <w:szCs w:val="28"/>
        </w:rPr>
        <w:t>+ Các yếu tố khác theo yêu cầu của Chủ đầu tư, tổ chuyên gia;</w:t>
      </w:r>
    </w:p>
    <w:p w:rsidR="00EE12F0" w:rsidRPr="00180F17" w:rsidRDefault="00EE12F0" w:rsidP="00EE12F0">
      <w:pPr>
        <w:widowControl w:val="0"/>
        <w:spacing w:before="80" w:after="80" w:line="264" w:lineRule="auto"/>
        <w:ind w:firstLine="709"/>
        <w:rPr>
          <w:sz w:val="28"/>
          <w:szCs w:val="28"/>
        </w:rPr>
      </w:pPr>
      <w:r w:rsidRPr="00180F17">
        <w:rPr>
          <w:i/>
          <w:sz w:val="28"/>
          <w:szCs w:val="28"/>
        </w:rPr>
        <w:t>+ Nhà thầu phải cung cấp các thông tin sau:</w:t>
      </w:r>
      <w:r w:rsidRPr="00180F17">
        <w:rPr>
          <w:i/>
          <w:sz w:val="28"/>
          <w:szCs w:val="28"/>
        </w:rPr>
        <w:softHyphen/>
      </w:r>
      <w:r w:rsidRPr="00180F17">
        <w:rPr>
          <w:i/>
          <w:sz w:val="28"/>
          <w:szCs w:val="28"/>
        </w:rPr>
        <w:softHyphen/>
      </w:r>
      <w:r w:rsidRPr="00180F17">
        <w:rPr>
          <w:i/>
          <w:sz w:val="28"/>
          <w:szCs w:val="28"/>
        </w:rPr>
        <w:softHyphen/>
      </w:r>
      <w:r w:rsidRPr="00180F17">
        <w:rPr>
          <w:i/>
          <w:sz w:val="28"/>
          <w:szCs w:val="28"/>
          <w:u w:val="single"/>
        </w:rPr>
        <w:t>________</w:t>
      </w:r>
      <w:r w:rsidRPr="00180F17">
        <w:rPr>
          <w:i/>
          <w:sz w:val="28"/>
          <w:szCs w:val="28"/>
        </w:rPr>
        <w:t>[nêu các thông tin nhà thầu phải cung cấp (nếu cần)].</w:t>
      </w:r>
    </w:p>
    <w:p w:rsidR="00EE12F0" w:rsidRPr="00180F17" w:rsidRDefault="00EE12F0" w:rsidP="00EE12F0">
      <w:pPr>
        <w:pStyle w:val="Sub-ClauseText"/>
        <w:spacing w:before="80" w:after="80" w:line="264" w:lineRule="auto"/>
        <w:ind w:firstLine="709"/>
        <w:rPr>
          <w:sz w:val="28"/>
          <w:szCs w:val="28"/>
        </w:rPr>
      </w:pPr>
      <w:r w:rsidRPr="00180F17">
        <w:rPr>
          <w:sz w:val="28"/>
          <w:szCs w:val="28"/>
        </w:rPr>
        <w:t xml:space="preserve">e) Hiệu suất và công suất của thiết bị: </w:t>
      </w:r>
    </w:p>
    <w:p w:rsidR="00EE12F0" w:rsidRPr="00180F17" w:rsidRDefault="00EE12F0" w:rsidP="00EE12F0">
      <w:pPr>
        <w:widowControl w:val="0"/>
        <w:spacing w:before="80" w:after="80" w:line="264" w:lineRule="auto"/>
        <w:ind w:firstLine="709"/>
        <w:rPr>
          <w:vanish/>
          <w:sz w:val="28"/>
          <w:szCs w:val="28"/>
        </w:rPr>
      </w:pPr>
    </w:p>
    <w:p w:rsidR="00EE12F0" w:rsidRPr="00180F17" w:rsidRDefault="00EE12F0" w:rsidP="00EE12F0">
      <w:pPr>
        <w:pStyle w:val="Sub-ClauseText"/>
        <w:spacing w:before="80" w:after="80" w:line="264" w:lineRule="auto"/>
        <w:ind w:firstLine="709"/>
        <w:rPr>
          <w:sz w:val="28"/>
          <w:szCs w:val="28"/>
        </w:rPr>
      </w:pPr>
      <w:r w:rsidRPr="00180F17">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180F17">
        <w:rPr>
          <w:spacing w:val="0"/>
          <w:sz w:val="28"/>
          <w:szCs w:val="28"/>
          <w:u w:val="single"/>
        </w:rPr>
        <w:t xml:space="preserve">______ </w:t>
      </w:r>
      <w:r w:rsidRPr="00180F17">
        <w:rPr>
          <w:i/>
          <w:spacing w:val="0"/>
          <w:sz w:val="28"/>
          <w:szCs w:val="28"/>
        </w:rPr>
        <w:t>[ghi công thức điều chỉnh]</w:t>
      </w:r>
      <w:r w:rsidRPr="00180F17">
        <w:rPr>
          <w:spacing w:val="0"/>
          <w:sz w:val="28"/>
          <w:szCs w:val="28"/>
        </w:rPr>
        <w:t xml:space="preserve">. Ví dụ: 01% hoặc 01 đơn vị chênh lệch giữa hiệu suất và công suất của thiết bị mà E-HSDT chào ưu việt hơn so với mức yêu cầu tối thiểu trong E-HSMT được coi là tương đương với </w:t>
      </w:r>
      <w:r w:rsidRPr="00180F17">
        <w:rPr>
          <w:spacing w:val="0"/>
          <w:sz w:val="28"/>
          <w:szCs w:val="28"/>
          <w:u w:val="single"/>
        </w:rPr>
        <w:t xml:space="preserve">_____ </w:t>
      </w:r>
      <w:r w:rsidRPr="00180F17">
        <w:rPr>
          <w:i/>
          <w:spacing w:val="0"/>
          <w:sz w:val="28"/>
          <w:szCs w:val="28"/>
        </w:rPr>
        <w:t>[ghi số tiền mà Chủ đầu tư có thể có lợi do hiệu suất, công suất cao</w:t>
      </w:r>
      <w:r w:rsidRPr="00180F17">
        <w:rPr>
          <w:i/>
          <w:sz w:val="28"/>
          <w:szCs w:val="28"/>
        </w:rPr>
        <w:t xml:space="preserve"> hơn]</w:t>
      </w:r>
      <w:r w:rsidRPr="00180F17">
        <w:rPr>
          <w:sz w:val="28"/>
          <w:szCs w:val="28"/>
        </w:rPr>
        <w:t xml:space="preserve">. </w:t>
      </w:r>
    </w:p>
    <w:p w:rsidR="00EE12F0" w:rsidRPr="00180F17" w:rsidRDefault="00EE12F0" w:rsidP="00EE12F0">
      <w:pPr>
        <w:pStyle w:val="Sub-ClauseText"/>
        <w:spacing w:before="80" w:after="80" w:line="264" w:lineRule="auto"/>
        <w:ind w:firstLine="709"/>
        <w:rPr>
          <w:spacing w:val="0"/>
          <w:sz w:val="28"/>
          <w:szCs w:val="28"/>
        </w:rPr>
      </w:pPr>
      <w:r w:rsidRPr="00180F17">
        <w:rPr>
          <w:spacing w:val="0"/>
          <w:sz w:val="28"/>
          <w:szCs w:val="28"/>
        </w:rPr>
        <w:t xml:space="preserve">g) Hàng hóa được chứng nhận nhãn sinh thái, nhãn năng lượng và tương đương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hàng hóa được chứng nhận nhãn sinh thái, nhãn năng lượng và tương đương …so với mức yêu cầu tối thiểu]</w:t>
      </w:r>
      <w:r w:rsidRPr="00180F17">
        <w:rPr>
          <w:spacing w:val="0"/>
          <w:sz w:val="28"/>
          <w:szCs w:val="28"/>
        </w:rPr>
        <w:t>.</w:t>
      </w:r>
    </w:p>
    <w:p w:rsidR="00EE12F0" w:rsidRPr="00180F17" w:rsidRDefault="00EE12F0" w:rsidP="00EE12F0">
      <w:pPr>
        <w:pStyle w:val="Sub-ClauseText"/>
        <w:spacing w:before="80" w:after="80" w:line="264" w:lineRule="auto"/>
        <w:ind w:firstLine="709"/>
        <w:rPr>
          <w:spacing w:val="0"/>
          <w:sz w:val="28"/>
          <w:szCs w:val="28"/>
        </w:rPr>
      </w:pPr>
      <w:r w:rsidRPr="00180F17">
        <w:rPr>
          <w:spacing w:val="0"/>
          <w:sz w:val="28"/>
          <w:szCs w:val="28"/>
        </w:rPr>
        <w:t xml:space="preserve">h) Đấu thầu bền vững (nếu có): </w:t>
      </w:r>
      <w:r w:rsidRPr="00180F17">
        <w:rPr>
          <w:spacing w:val="0"/>
          <w:sz w:val="28"/>
          <w:szCs w:val="28"/>
          <w:u w:val="single"/>
        </w:rPr>
        <w:t xml:space="preserve">_____ </w:t>
      </w:r>
      <w:r w:rsidRPr="00180F17">
        <w:rPr>
          <w:i/>
          <w:spacing w:val="0"/>
          <w:sz w:val="28"/>
          <w:szCs w:val="28"/>
        </w:rPr>
        <w:t>[Trường hợp áp dụng tiêu chí này, chủ đầu tư, tổ chuyên gia cần lượng hóa thành tiền một đơn vị chênh lệch của thông số, chỉ số về môi trường, xã hội…so với mức yêu cầu tối thiểu.</w:t>
      </w:r>
      <w:r w:rsidRPr="00180F17">
        <w:rPr>
          <w:i/>
          <w:sz w:val="28"/>
          <w:szCs w:val="28"/>
        </w:rPr>
        <w:t xml:space="preserve"> Trường hợp ưu tiên sản phẩm, dịch vụ được chứng nhận nhãn sinh thái, nhãn năng lượng và tương đương thì cần quy định cụ thể</w:t>
      </w:r>
      <w:r w:rsidRPr="00180F17">
        <w:rPr>
          <w:i/>
          <w:spacing w:val="0"/>
          <w:sz w:val="28"/>
          <w:szCs w:val="28"/>
        </w:rPr>
        <w:t>]</w:t>
      </w:r>
      <w:r w:rsidRPr="00180F17">
        <w:rPr>
          <w:spacing w:val="0"/>
          <w:sz w:val="28"/>
          <w:szCs w:val="28"/>
        </w:rPr>
        <w:t>.</w:t>
      </w:r>
    </w:p>
    <w:p w:rsidR="00EE12F0" w:rsidRPr="00180F17" w:rsidRDefault="00EE12F0" w:rsidP="00EE12F0">
      <w:pPr>
        <w:tabs>
          <w:tab w:val="left" w:pos="851"/>
        </w:tabs>
        <w:spacing w:before="120" w:after="120"/>
        <w:ind w:firstLine="709"/>
        <w:rPr>
          <w:sz w:val="28"/>
          <w:szCs w:val="28"/>
        </w:rPr>
      </w:pPr>
      <w:r w:rsidRPr="00180F17">
        <w:rPr>
          <w:sz w:val="28"/>
          <w:szCs w:val="28"/>
        </w:rPr>
        <w:lastRenderedPageBreak/>
        <w:t>i) Thông tin về k</w:t>
      </w:r>
      <w:r w:rsidRPr="00180F17">
        <w:rPr>
          <w:sz w:val="28"/>
          <w:szCs w:val="28"/>
          <w:lang w:val="vi-VN"/>
        </w:rPr>
        <w:t>ết quả thực hiện hợp đồng của nhà thầu</w:t>
      </w:r>
      <w:r w:rsidRPr="00180F17" w:rsidDel="00F2267B">
        <w:rPr>
          <w:sz w:val="28"/>
          <w:szCs w:val="28"/>
          <w:lang w:val="vi-VN"/>
        </w:rPr>
        <w:t xml:space="preserve"> </w:t>
      </w:r>
      <w:r w:rsidRPr="00180F17">
        <w:rPr>
          <w:sz w:val="28"/>
          <w:szCs w:val="28"/>
          <w:lang w:val="vi-VN"/>
        </w:rPr>
        <w:t>theo quy định tại</w:t>
      </w:r>
      <w:r w:rsidRPr="00180F17">
        <w:rPr>
          <w:sz w:val="28"/>
          <w:szCs w:val="28"/>
        </w:rPr>
        <w:t xml:space="preserve">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w:t>
      </w:r>
    </w:p>
    <w:p w:rsidR="00EE12F0" w:rsidRPr="00180F17" w:rsidRDefault="00EE12F0" w:rsidP="00EE12F0">
      <w:pPr>
        <w:tabs>
          <w:tab w:val="left" w:pos="851"/>
        </w:tabs>
        <w:spacing w:before="120" w:after="120"/>
        <w:ind w:firstLine="709"/>
        <w:rPr>
          <w:sz w:val="28"/>
          <w:szCs w:val="28"/>
        </w:rPr>
      </w:pPr>
      <w:r w:rsidRPr="00180F17">
        <w:rPr>
          <w:sz w:val="28"/>
          <w:szCs w:val="28"/>
        </w:rPr>
        <w:t>k) Thông tin về c</w:t>
      </w:r>
      <w:r w:rsidRPr="00180F17">
        <w:rPr>
          <w:sz w:val="28"/>
          <w:szCs w:val="28"/>
          <w:lang w:val="vi-VN"/>
        </w:rPr>
        <w:t>hất lượng hàng hóa</w:t>
      </w:r>
      <w:r w:rsidRPr="00180F17">
        <w:rPr>
          <w:sz w:val="28"/>
          <w:szCs w:val="28"/>
        </w:rPr>
        <w:t xml:space="preserve"> tương tự</w:t>
      </w:r>
      <w:r w:rsidRPr="00180F17">
        <w:rPr>
          <w:sz w:val="28"/>
          <w:szCs w:val="28"/>
          <w:lang w:val="vi-VN"/>
        </w:rPr>
        <w:t xml:space="preserve"> </w:t>
      </w:r>
      <w:r w:rsidRPr="00180F17">
        <w:rPr>
          <w:sz w:val="28"/>
          <w:szCs w:val="28"/>
        </w:rPr>
        <w:t>đã sử dụng</w:t>
      </w:r>
      <w:r w:rsidRPr="00180F17">
        <w:rPr>
          <w:sz w:val="28"/>
          <w:szCs w:val="28"/>
          <w:lang w:val="vi-VN"/>
        </w:rPr>
        <w:t xml:space="preserve">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Pr>
          <w:sz w:val="28"/>
          <w:szCs w:val="28"/>
        </w:rPr>
        <w:t>, bao gồm cả việc xem xét xuất xứ.</w:t>
      </w:r>
    </w:p>
    <w:p w:rsidR="00EE12F0" w:rsidRPr="00180F17" w:rsidRDefault="00EE12F0" w:rsidP="00EE12F0">
      <w:pPr>
        <w:widowControl w:val="0"/>
        <w:spacing w:before="80" w:after="80" w:line="264" w:lineRule="auto"/>
        <w:ind w:firstLine="709"/>
        <w:rPr>
          <w:sz w:val="28"/>
          <w:szCs w:val="28"/>
        </w:rPr>
      </w:pPr>
      <w:r w:rsidRPr="00180F17">
        <w:rPr>
          <w:sz w:val="28"/>
          <w:szCs w:val="28"/>
        </w:rPr>
        <w:t xml:space="preserve">l) Các tiêu chuẩn khác (nếu có): </w:t>
      </w:r>
    </w:p>
    <w:p w:rsidR="00EE12F0" w:rsidRPr="00180F17" w:rsidRDefault="00EE12F0" w:rsidP="00EE12F0">
      <w:pPr>
        <w:widowControl w:val="0"/>
        <w:spacing w:before="80" w:after="80" w:line="264" w:lineRule="auto"/>
        <w:ind w:firstLine="709"/>
        <w:rPr>
          <w:sz w:val="28"/>
          <w:szCs w:val="28"/>
        </w:rPr>
      </w:pPr>
      <w:r w:rsidRPr="00180F17">
        <w:rPr>
          <w:sz w:val="28"/>
          <w:szCs w:val="28"/>
        </w:rPr>
        <w:t>- Trường hợp trong phạm vi cung cấp có đưa ra các yêu cầu về đấu thầu bền vững như yêu cầu về khí thải, mức tiêu hao nhiên liệu, vật liệu tái chế, tái sử dụng… thì Chủ đầu tư, tổ chuyên gia có thể sử dụng tiêu chí đạt/không đạt hoặc đồng thời với tiêu chí đạt/không đạt sẽ lượng hóa các yếu tố này thành tiền nếu vượt mức yêu cầu tối thiểu.</w:t>
      </w:r>
    </w:p>
    <w:p w:rsidR="00EE12F0" w:rsidRPr="00180F17" w:rsidRDefault="00EE12F0" w:rsidP="00EE12F0">
      <w:pPr>
        <w:spacing w:before="80" w:after="80" w:line="264" w:lineRule="auto"/>
        <w:ind w:firstLine="709"/>
        <w:rPr>
          <w:sz w:val="28"/>
          <w:szCs w:val="28"/>
        </w:rPr>
      </w:pPr>
      <w:r w:rsidRPr="00180F17">
        <w:rPr>
          <w:sz w:val="28"/>
          <w:szCs w:val="28"/>
        </w:rPr>
        <w:t>Bước 3. Xếp hạng nhà thầu: E-HSDT có giá đánh giá thấp nhất được xếp hạng thứ nhất.</w:t>
      </w:r>
    </w:p>
    <w:p w:rsidR="00EE12F0" w:rsidRPr="00180F17" w:rsidRDefault="00EE12F0" w:rsidP="00EE12F0">
      <w:pPr>
        <w:widowControl w:val="0"/>
        <w:spacing w:before="80" w:after="80" w:line="264" w:lineRule="auto"/>
        <w:ind w:firstLine="709"/>
        <w:rPr>
          <w:b/>
          <w:sz w:val="28"/>
          <w:szCs w:val="28"/>
        </w:rPr>
      </w:pPr>
      <w:r w:rsidRPr="00180F17">
        <w:rPr>
          <w:b/>
          <w:sz w:val="28"/>
          <w:szCs w:val="28"/>
        </w:rPr>
        <w:t>Mục 5. Phương án kỹ thuật thay thế trong E-HSDT (nếu có)</w:t>
      </w:r>
      <w:r>
        <w:rPr>
          <w:b/>
          <w:sz w:val="28"/>
          <w:szCs w:val="28"/>
        </w:rPr>
        <w:t xml:space="preserve">: </w:t>
      </w:r>
      <w:r w:rsidRPr="00E25DFE">
        <w:rPr>
          <w:b/>
          <w:color w:val="FF0000"/>
          <w:sz w:val="28"/>
          <w:szCs w:val="28"/>
        </w:rPr>
        <w:t>Không</w:t>
      </w:r>
    </w:p>
    <w:p w:rsidR="00EE12F0" w:rsidRPr="00180F17" w:rsidRDefault="00EE12F0" w:rsidP="00EE12F0">
      <w:pPr>
        <w:widowControl w:val="0"/>
        <w:spacing w:before="80" w:after="80" w:line="264" w:lineRule="auto"/>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Pr="00180F17">
        <w:rPr>
          <w:sz w:val="28"/>
          <w:szCs w:val="28"/>
          <w:u w:val="single"/>
        </w:rPr>
        <w:t xml:space="preserve"> ___</w:t>
      </w:r>
      <w:r w:rsidRPr="00180F17">
        <w:rPr>
          <w:sz w:val="28"/>
          <w:szCs w:val="28"/>
        </w:rPr>
        <w:t xml:space="preserve"> </w:t>
      </w:r>
      <w:r w:rsidRPr="00180F17">
        <w:rPr>
          <w:i/>
          <w:sz w:val="28"/>
          <w:szCs w:val="28"/>
        </w:rPr>
        <w:t>[ghi các tiêu chí, tiêu chuẩn đánh giá đối với phương án kỹ thuật thay thế].</w:t>
      </w:r>
    </w:p>
    <w:p w:rsidR="00EE12F0" w:rsidRPr="00180F17" w:rsidRDefault="00EE12F0" w:rsidP="00EE12F0">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rsidR="00EE12F0" w:rsidRPr="0076212E" w:rsidRDefault="00EE12F0" w:rsidP="00EE12F0">
      <w:pPr>
        <w:widowControl w:val="0"/>
        <w:spacing w:before="80" w:after="80" w:line="264" w:lineRule="auto"/>
        <w:ind w:firstLine="709"/>
        <w:rPr>
          <w:rFonts w:eastAsia="Calibri"/>
          <w:color w:val="FF0000"/>
          <w:sz w:val="28"/>
          <w:szCs w:val="28"/>
        </w:rPr>
      </w:pPr>
      <w:r w:rsidRPr="0076212E">
        <w:rPr>
          <w:rFonts w:eastAsia="Calibri"/>
          <w:color w:val="FF0000"/>
          <w:sz w:val="28"/>
          <w:szCs w:val="28"/>
        </w:rPr>
        <w:t xml:space="preserve">Việc đánh giá E-HSDT và xét duyệt trúng thầu sẽ được thực hiện trên cơ sở bảo đảm </w:t>
      </w:r>
      <w:r w:rsidRPr="0076212E">
        <w:rPr>
          <w:rFonts w:eastAsia="Calibri"/>
          <w:bCs/>
          <w:iCs/>
          <w:color w:val="FF0000"/>
          <w:sz w:val="28"/>
          <w:szCs w:val="28"/>
          <w:lang w:val="es-ES"/>
        </w:rPr>
        <w:t xml:space="preserve">tổng giá đề nghị trúng thầu của gói thầu là thấp nhất </w:t>
      </w:r>
      <w:r w:rsidRPr="0076212E">
        <w:rPr>
          <w:rFonts w:eastAsia="Calibri"/>
          <w:color w:val="FF0000"/>
          <w:sz w:val="28"/>
          <w:szCs w:val="28"/>
        </w:rPr>
        <w:t xml:space="preserve"> và giá đề nghị trúng thầu của cả gói thầu không vượt giá gói thầu được duyệt mà không so sánh với ước tính chi phí của từng phần.</w:t>
      </w:r>
    </w:p>
    <w:p w:rsidR="00D06445" w:rsidRDefault="00D06445">
      <w:bookmarkStart w:id="0" w:name="_GoBack"/>
      <w:bookmarkEnd w:id="0"/>
    </w:p>
    <w:sectPr w:rsidR="00D06445" w:rsidSect="00EE12F0">
      <w:pgSz w:w="11906" w:h="16838"/>
      <w:pgMar w:top="1134" w:right="1134" w:bottom="1134" w:left="1134"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B7D" w:rsidRDefault="00295B7D" w:rsidP="00EE12F0">
      <w:r>
        <w:separator/>
      </w:r>
    </w:p>
  </w:endnote>
  <w:endnote w:type="continuationSeparator" w:id="0">
    <w:p w:rsidR="00295B7D" w:rsidRDefault="00295B7D" w:rsidP="00EE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B7D" w:rsidRDefault="00295B7D" w:rsidP="00EE12F0">
      <w:r>
        <w:separator/>
      </w:r>
    </w:p>
  </w:footnote>
  <w:footnote w:type="continuationSeparator" w:id="0">
    <w:p w:rsidR="00295B7D" w:rsidRDefault="00295B7D" w:rsidP="00EE12F0">
      <w:r>
        <w:continuationSeparator/>
      </w:r>
    </w:p>
  </w:footnote>
  <w:footnote w:id="1">
    <w:p w:rsidR="00EE12F0" w:rsidRPr="00E951D2" w:rsidRDefault="00EE12F0" w:rsidP="00EE12F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2">
    <w:p w:rsidR="00EE12F0" w:rsidRPr="00E951D2" w:rsidRDefault="00EE12F0" w:rsidP="00EE12F0">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F0"/>
    <w:rsid w:val="00295B7D"/>
    <w:rsid w:val="007A25AE"/>
    <w:rsid w:val="007B1DDD"/>
    <w:rsid w:val="00975F47"/>
    <w:rsid w:val="009905DA"/>
    <w:rsid w:val="00CE4F03"/>
    <w:rsid w:val="00D06445"/>
    <w:rsid w:val="00D07FE9"/>
    <w:rsid w:val="00D71D1C"/>
    <w:rsid w:val="00EE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547E"/>
  <w15:chartTrackingRefBased/>
  <w15:docId w15:val="{C039521A-E3CF-4F47-8E8F-72860205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2F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E12F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EE12F0"/>
    <w:pPr>
      <w:tabs>
        <w:tab w:val="left" w:pos="360"/>
      </w:tabs>
      <w:ind w:left="360" w:hanging="360"/>
    </w:pPr>
    <w:rPr>
      <w:sz w:val="20"/>
    </w:rPr>
  </w:style>
  <w:style w:type="character" w:customStyle="1" w:styleId="FootnoteTextChar">
    <w:name w:val="Footnote Text Char"/>
    <w:basedOn w:val="DefaultParagraphFont"/>
    <w:link w:val="FootnoteText"/>
    <w:rsid w:val="00EE12F0"/>
    <w:rPr>
      <w:rFonts w:eastAsia="Times New Roman" w:cs="Times New Roman"/>
      <w:sz w:val="20"/>
      <w:szCs w:val="20"/>
    </w:rPr>
  </w:style>
  <w:style w:type="character" w:styleId="FootnoteReference">
    <w:name w:val="footnote reference"/>
    <w:aliases w:val="callout"/>
    <w:uiPriority w:val="99"/>
    <w:rsid w:val="00EE12F0"/>
    <w:rPr>
      <w:vertAlign w:val="superscript"/>
    </w:rPr>
  </w:style>
  <w:style w:type="paragraph" w:customStyle="1" w:styleId="Sub-ClauseText">
    <w:name w:val="Sub-Clause Text"/>
    <w:basedOn w:val="Normal"/>
    <w:rsid w:val="00EE12F0"/>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1903</Words>
  <Characters>10853</Characters>
  <Application>Microsoft Office Word</Application>
  <DocSecurity>0</DocSecurity>
  <Lines>90</Lines>
  <Paragraphs>25</Paragraphs>
  <ScaleCrop>false</ScaleCrop>
  <Company>Microsoft</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2025-10-07T08:23:00Z</dcterms:created>
  <dcterms:modified xsi:type="dcterms:W3CDTF">2025-10-07T08:27:00Z</dcterms:modified>
</cp:coreProperties>
</file>