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27037" w14:textId="77777777" w:rsidR="000D7B38" w:rsidRPr="00FB4BB8" w:rsidRDefault="000D7B38" w:rsidP="000D7B38">
      <w:pPr>
        <w:spacing w:before="20" w:after="20" w:line="276" w:lineRule="auto"/>
        <w:ind w:firstLine="567"/>
        <w:jc w:val="center"/>
        <w:rPr>
          <w:rFonts w:ascii="Times New Roman" w:eastAsia="Times New Roman" w:hAnsi="Times New Roman" w:cs="Times New Roman"/>
          <w:b/>
          <w:sz w:val="28"/>
          <w:szCs w:val="28"/>
          <w:lang w:val="nl-NL"/>
        </w:rPr>
      </w:pPr>
      <w:r w:rsidRPr="00FB4BB8">
        <w:rPr>
          <w:rFonts w:ascii="Times New Roman" w:eastAsia="Times New Roman" w:hAnsi="Times New Roman" w:cs="Times New Roman"/>
          <w:b/>
          <w:sz w:val="28"/>
          <w:szCs w:val="28"/>
          <w:lang w:val="nl-NL"/>
        </w:rPr>
        <w:t>Chương V. YÊU CẦU VỀ KỸ THUẬT</w:t>
      </w:r>
    </w:p>
    <w:p w14:paraId="481B3639" w14:textId="3ED7957E"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b/>
          <w:bCs/>
          <w:color w:val="000000" w:themeColor="text1"/>
          <w:sz w:val="28"/>
          <w:szCs w:val="28"/>
          <w:lang w:val="en-US"/>
        </w:rPr>
      </w:pPr>
      <w:r w:rsidRPr="00D91516">
        <w:rPr>
          <w:rFonts w:ascii="Times New Roman" w:eastAsia="Times New Roman" w:hAnsi="Times New Roman" w:cs="Times New Roman"/>
          <w:b/>
          <w:bCs/>
          <w:color w:val="000000" w:themeColor="text1"/>
          <w:sz w:val="28"/>
          <w:szCs w:val="28"/>
          <w:lang w:val="en-US"/>
        </w:rPr>
        <w:t>1. Giới thiệu chung về công trình và gói thầu</w:t>
      </w:r>
    </w:p>
    <w:p w14:paraId="56FC14C1" w14:textId="77777777"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Tên chủ đầu tư: Công ty cổ phần than Hà Lầm – Vinacomin.</w:t>
      </w:r>
    </w:p>
    <w:p w14:paraId="1FB5071B" w14:textId="553ED18C" w:rsidR="00894174" w:rsidRPr="00086CB7"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34"/>
          <w:szCs w:val="28"/>
          <w:lang w:val="en-US"/>
        </w:rPr>
      </w:pPr>
      <w:r w:rsidRPr="00D91516">
        <w:rPr>
          <w:rFonts w:ascii="Times New Roman" w:eastAsia="Times New Roman" w:hAnsi="Times New Roman" w:cs="Times New Roman"/>
          <w:color w:val="000000" w:themeColor="text1"/>
          <w:sz w:val="28"/>
          <w:szCs w:val="28"/>
          <w:lang w:val="en-US"/>
        </w:rPr>
        <w:t xml:space="preserve">- Tên gói thầu: </w:t>
      </w:r>
      <w:r w:rsidR="00A156B0" w:rsidRPr="00A156B0">
        <w:rPr>
          <w:rFonts w:ascii="Times New Roman" w:hAnsi="Times New Roman"/>
          <w:sz w:val="28"/>
          <w:szCs w:val="26"/>
          <w:lang w:val="nl-NL"/>
        </w:rPr>
        <w:t xml:space="preserve">Thí nghiệm hiệu chỉnh thiết bị </w:t>
      </w:r>
      <w:r w:rsidR="00A156B0" w:rsidRPr="00A156B0">
        <w:rPr>
          <w:rFonts w:ascii="Times New Roman" w:hAnsi="Times New Roman" w:hint="eastAsia"/>
          <w:sz w:val="28"/>
          <w:szCs w:val="26"/>
          <w:lang w:val="nl-NL"/>
        </w:rPr>
        <w:t xml:space="preserve">vận tải giếng, trạm biến áp 110KV và </w:t>
      </w:r>
      <w:r w:rsidR="00A156B0" w:rsidRPr="00A156B0">
        <w:rPr>
          <w:rFonts w:ascii="Times New Roman" w:hAnsi="Times New Roman"/>
          <w:sz w:val="28"/>
          <w:szCs w:val="26"/>
        </w:rPr>
        <w:t xml:space="preserve">dụng cụ an toàn </w:t>
      </w:r>
      <w:r w:rsidR="00A156B0" w:rsidRPr="00A156B0">
        <w:rPr>
          <w:rFonts w:ascii="Times New Roman" w:hAnsi="Times New Roman" w:hint="eastAsia"/>
          <w:sz w:val="28"/>
          <w:szCs w:val="26"/>
        </w:rPr>
        <w:t>đ</w:t>
      </w:r>
      <w:r w:rsidR="00A156B0" w:rsidRPr="00A156B0">
        <w:rPr>
          <w:rFonts w:ascii="Times New Roman" w:hAnsi="Times New Roman"/>
          <w:sz w:val="28"/>
          <w:szCs w:val="26"/>
        </w:rPr>
        <w:t>iện kỳ II n</w:t>
      </w:r>
      <w:r w:rsidR="00A156B0" w:rsidRPr="00A156B0">
        <w:rPr>
          <w:rFonts w:ascii="Times New Roman" w:hAnsi="Times New Roman" w:hint="eastAsia"/>
          <w:sz w:val="28"/>
          <w:szCs w:val="26"/>
        </w:rPr>
        <w:t>ă</w:t>
      </w:r>
      <w:r w:rsidR="00A156B0" w:rsidRPr="00A156B0">
        <w:rPr>
          <w:rFonts w:ascii="Times New Roman" w:hAnsi="Times New Roman"/>
          <w:sz w:val="28"/>
          <w:szCs w:val="26"/>
        </w:rPr>
        <w:t>m 2025</w:t>
      </w:r>
    </w:p>
    <w:p w14:paraId="7EDE6C39" w14:textId="6E489242"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Mục tiêu của cô</w:t>
      </w:r>
      <w:r w:rsidR="00CB6FBB">
        <w:rPr>
          <w:rFonts w:ascii="Times New Roman" w:eastAsia="Times New Roman" w:hAnsi="Times New Roman" w:cs="Times New Roman"/>
          <w:color w:val="000000" w:themeColor="text1"/>
          <w:sz w:val="28"/>
          <w:szCs w:val="28"/>
          <w:lang w:val="en-US"/>
        </w:rPr>
        <w:t xml:space="preserve">ng trình: Thí nghiệm hiệu chỉnh </w:t>
      </w:r>
      <w:r w:rsidRPr="00D91516">
        <w:rPr>
          <w:rFonts w:ascii="Times New Roman" w:eastAsia="Times New Roman" w:hAnsi="Times New Roman" w:cs="Times New Roman"/>
          <w:color w:val="000000" w:themeColor="text1"/>
          <w:sz w:val="28"/>
          <w:szCs w:val="28"/>
          <w:lang w:val="en-US"/>
        </w:rPr>
        <w:t>thiết bị điện đã đến kỳ thí nghiệm hiệu chỉnh để đảm bảo an toàn hoạt động cho các thiết bị cơ điện duy trì hoạt động sản xuất kinh doanh của Công ty.</w:t>
      </w:r>
    </w:p>
    <w:p w14:paraId="35EAC99C" w14:textId="16AF23D0"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xml:space="preserve">- Nguồn vốn: </w:t>
      </w:r>
      <w:r w:rsidR="008C0F01" w:rsidRPr="008C0F01">
        <w:rPr>
          <w:rFonts w:ascii="Times New Roman" w:hAnsi="Times New Roman"/>
          <w:sz w:val="28"/>
          <w:szCs w:val="24"/>
          <w:lang w:val="es-ES"/>
        </w:rPr>
        <w:t>Vốn sản xuất</w:t>
      </w:r>
      <w:r w:rsidR="005E4DDB">
        <w:rPr>
          <w:rFonts w:ascii="Times New Roman" w:hAnsi="Times New Roman"/>
          <w:sz w:val="28"/>
          <w:szCs w:val="24"/>
          <w:lang w:val="es-ES"/>
        </w:rPr>
        <w:t>,</w:t>
      </w:r>
      <w:r w:rsidR="008C0F01" w:rsidRPr="008C0F01">
        <w:rPr>
          <w:rFonts w:ascii="Times New Roman" w:hAnsi="Times New Roman"/>
          <w:sz w:val="28"/>
          <w:szCs w:val="24"/>
          <w:lang w:val="es-ES"/>
        </w:rPr>
        <w:t xml:space="preserve"> kinh doanh của Công ty </w:t>
      </w:r>
    </w:p>
    <w:p w14:paraId="0B4525BD" w14:textId="36CF4CE7"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xml:space="preserve">- Thời gian thực hiện công trình: </w:t>
      </w:r>
      <w:r w:rsidR="00A156B0">
        <w:rPr>
          <w:rFonts w:ascii="Times New Roman" w:eastAsia="Times New Roman" w:hAnsi="Times New Roman" w:cs="Times New Roman"/>
          <w:color w:val="000000" w:themeColor="text1"/>
          <w:sz w:val="28"/>
          <w:szCs w:val="28"/>
          <w:lang w:val="en-US"/>
        </w:rPr>
        <w:t>40</w:t>
      </w:r>
      <w:r w:rsidRPr="00D91516">
        <w:rPr>
          <w:rFonts w:ascii="Times New Roman" w:eastAsia="Times New Roman" w:hAnsi="Times New Roman" w:cs="Times New Roman"/>
          <w:color w:val="000000" w:themeColor="text1"/>
          <w:sz w:val="28"/>
          <w:szCs w:val="28"/>
          <w:lang w:val="en-US"/>
        </w:rPr>
        <w:t xml:space="preserve"> ngày kể từ ngày hợp đồng có hiệu lực</w:t>
      </w:r>
      <w:r w:rsidR="008C0F01">
        <w:rPr>
          <w:rFonts w:ascii="Times New Roman" w:eastAsia="Times New Roman" w:hAnsi="Times New Roman" w:cs="Times New Roman"/>
          <w:color w:val="000000" w:themeColor="text1"/>
          <w:sz w:val="28"/>
          <w:szCs w:val="28"/>
          <w:lang w:val="en-US"/>
        </w:rPr>
        <w:t xml:space="preserve"> đến ngày nghiệm thu bàn giao</w:t>
      </w:r>
    </w:p>
    <w:p w14:paraId="76C582BF" w14:textId="66F92B4A" w:rsidR="00894174"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xml:space="preserve">- Địa điểm thực hiện công trình: Khai trường Công ty cổ phần than Hà Lầm </w:t>
      </w:r>
      <w:r w:rsidR="00785FF4">
        <w:rPr>
          <w:rFonts w:ascii="Times New Roman" w:eastAsia="Times New Roman" w:hAnsi="Times New Roman" w:cs="Times New Roman"/>
          <w:color w:val="000000" w:themeColor="text1"/>
          <w:sz w:val="28"/>
          <w:szCs w:val="28"/>
          <w:lang w:val="en-US"/>
        </w:rPr>
        <w:t>–</w:t>
      </w:r>
      <w:r w:rsidRPr="00D91516">
        <w:rPr>
          <w:rFonts w:ascii="Times New Roman" w:eastAsia="Times New Roman" w:hAnsi="Times New Roman" w:cs="Times New Roman"/>
          <w:color w:val="000000" w:themeColor="text1"/>
          <w:sz w:val="28"/>
          <w:szCs w:val="28"/>
          <w:lang w:val="en-US"/>
        </w:rPr>
        <w:t xml:space="preserve"> Vinacomin</w:t>
      </w:r>
      <w:r w:rsidR="00A36C6B">
        <w:rPr>
          <w:rFonts w:ascii="Times New Roman" w:eastAsia="Times New Roman" w:hAnsi="Times New Roman" w:cs="Times New Roman"/>
          <w:color w:val="000000" w:themeColor="text1"/>
          <w:sz w:val="28"/>
          <w:szCs w:val="28"/>
          <w:lang w:val="en-US"/>
        </w:rPr>
        <w:t xml:space="preserve"> (bao gồm cả trong hầm lò)</w:t>
      </w:r>
    </w:p>
    <w:p w14:paraId="1235D758" w14:textId="77777777" w:rsidR="00894174" w:rsidRDefault="00894174" w:rsidP="009A7526">
      <w:pPr>
        <w:autoSpaceDE w:val="0"/>
        <w:autoSpaceDN w:val="0"/>
        <w:adjustRightInd w:val="0"/>
        <w:spacing w:after="0" w:line="400" w:lineRule="exact"/>
        <w:jc w:val="both"/>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t>2. Mục tiêu công việc</w:t>
      </w:r>
    </w:p>
    <w:p w14:paraId="36930B7C" w14:textId="2B86CFF0" w:rsidR="00894174" w:rsidRPr="00D100AE"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D100AE">
        <w:rPr>
          <w:rFonts w:ascii="Times New Roman" w:eastAsia="Times New Roman" w:hAnsi="Times New Roman" w:cs="Times New Roman"/>
          <w:color w:val="000000" w:themeColor="text1"/>
          <w:sz w:val="28"/>
          <w:szCs w:val="28"/>
          <w:lang w:val="en-US"/>
        </w:rPr>
        <w:t>Thí nghiệm hiệu chỉnh</w:t>
      </w:r>
      <w:r w:rsidR="003C1E1B">
        <w:rPr>
          <w:rFonts w:ascii="Times New Roman" w:eastAsia="Times New Roman" w:hAnsi="Times New Roman" w:cs="Times New Roman"/>
          <w:color w:val="000000" w:themeColor="text1"/>
          <w:sz w:val="28"/>
          <w:szCs w:val="28"/>
          <w:lang w:val="en-US"/>
        </w:rPr>
        <w:t xml:space="preserve"> </w:t>
      </w:r>
      <w:r w:rsidRPr="00D100AE">
        <w:rPr>
          <w:rFonts w:ascii="Times New Roman" w:eastAsia="Times New Roman" w:hAnsi="Times New Roman" w:cs="Times New Roman"/>
          <w:color w:val="000000" w:themeColor="text1"/>
          <w:sz w:val="28"/>
          <w:szCs w:val="28"/>
          <w:lang w:val="en-US"/>
        </w:rPr>
        <w:t xml:space="preserve">thiết bị điện đã đến kỳ thí nghiệm hiệu chỉnh để đảm bảo </w:t>
      </w:r>
      <w:r w:rsidR="00AC60EA">
        <w:rPr>
          <w:rFonts w:ascii="Times New Roman" w:eastAsia="Times New Roman" w:hAnsi="Times New Roman" w:cs="Times New Roman"/>
          <w:color w:val="000000" w:themeColor="text1"/>
          <w:sz w:val="28"/>
          <w:szCs w:val="28"/>
          <w:lang w:val="en-US"/>
        </w:rPr>
        <w:t xml:space="preserve">tính chính xác </w:t>
      </w:r>
      <w:r w:rsidRPr="00D100AE">
        <w:rPr>
          <w:rFonts w:ascii="Times New Roman" w:eastAsia="Times New Roman" w:hAnsi="Times New Roman" w:cs="Times New Roman"/>
          <w:color w:val="000000" w:themeColor="text1"/>
          <w:sz w:val="28"/>
          <w:szCs w:val="28"/>
          <w:lang w:val="en-US"/>
        </w:rPr>
        <w:t>an toàn hoạt động sản xuất của Công ty.</w:t>
      </w:r>
    </w:p>
    <w:p w14:paraId="422C5695" w14:textId="77777777"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t>3</w:t>
      </w:r>
      <w:r w:rsidRPr="00D91516">
        <w:rPr>
          <w:rFonts w:ascii="Times New Roman" w:eastAsia="Times New Roman" w:hAnsi="Times New Roman" w:cs="Times New Roman"/>
          <w:b/>
          <w:bCs/>
          <w:color w:val="000000" w:themeColor="text1"/>
          <w:sz w:val="28"/>
          <w:szCs w:val="28"/>
          <w:lang w:val="en-US"/>
        </w:rPr>
        <w:t>. Yêu cầu về kỹ thuật</w:t>
      </w:r>
    </w:p>
    <w:p w14:paraId="3A02775C" w14:textId="77777777"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Đảm bảo các tiêu chuẩn thí nghiệm thiết bị điện theo các Quy trình, quy định Nhà nước hiện hành.</w:t>
      </w:r>
    </w:p>
    <w:p w14:paraId="0BA9C71D" w14:textId="60B37305"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Các trang thiết bị, dụng cụ, máy móc phục vụ thí nghiệm phải là các thiết bị tiêu chuẩn, được các cơ quan có chức năng kiểm định</w:t>
      </w:r>
      <w:r w:rsidR="004B1BB7">
        <w:rPr>
          <w:rFonts w:ascii="Times New Roman" w:eastAsia="Times New Roman" w:hAnsi="Times New Roman" w:cs="Times New Roman"/>
          <w:color w:val="000000" w:themeColor="text1"/>
          <w:sz w:val="28"/>
          <w:szCs w:val="28"/>
          <w:lang w:val="en-US"/>
        </w:rPr>
        <w:t>, hiệu chuẩn</w:t>
      </w:r>
      <w:r w:rsidRPr="00D91516">
        <w:rPr>
          <w:rFonts w:ascii="Times New Roman" w:eastAsia="Times New Roman" w:hAnsi="Times New Roman" w:cs="Times New Roman"/>
          <w:color w:val="000000" w:themeColor="text1"/>
          <w:sz w:val="28"/>
          <w:szCs w:val="28"/>
          <w:lang w:val="en-US"/>
        </w:rPr>
        <w:t xml:space="preserve"> định kỳ.</w:t>
      </w:r>
    </w:p>
    <w:p w14:paraId="0B4849FA" w14:textId="77777777"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Đánh giá được tình trạng làm việc của thiết bị, phát hiện các hư hỏng, sai lệch thông số, nguy cơ sự cố của thiết bị.</w:t>
      </w:r>
    </w:p>
    <w:p w14:paraId="6F4AB643" w14:textId="178BD822"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Hiệu chỉnh mạch bảo vệ, hiệu chuẩn thiết bị đo lường, chỉnh định các rơ le bảo vệ của các thiết bị điện trong quá trình thí nghiệm định kỳ.</w:t>
      </w:r>
    </w:p>
    <w:p w14:paraId="203F1C42" w14:textId="4126AD4A" w:rsidR="00894174"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Kết quả công việc thực hiện được thể hiện bằng biên bản, phiếu, tem kiểm tra...</w:t>
      </w:r>
    </w:p>
    <w:p w14:paraId="03D2BA4A" w14:textId="619F406B" w:rsidR="006B67BB" w:rsidRDefault="006B67BB" w:rsidP="009A7526">
      <w:pPr>
        <w:autoSpaceDE w:val="0"/>
        <w:autoSpaceDN w:val="0"/>
        <w:adjustRightInd w:val="0"/>
        <w:spacing w:after="0" w:line="400" w:lineRule="exact"/>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Nhà thầu phải xây dựng </w:t>
      </w:r>
      <w:r w:rsidR="00F03C85">
        <w:rPr>
          <w:rFonts w:ascii="Times New Roman" w:eastAsia="Times New Roman" w:hAnsi="Times New Roman" w:cs="Times New Roman"/>
          <w:bCs/>
          <w:sz w:val="28"/>
          <w:szCs w:val="28"/>
          <w:lang w:val="nl-NL"/>
        </w:rPr>
        <w:t xml:space="preserve">giải pháp và biện pháp </w:t>
      </w:r>
      <w:r w:rsidRPr="003B7B19">
        <w:rPr>
          <w:rFonts w:ascii="Times New Roman" w:eastAsia="Times New Roman" w:hAnsi="Times New Roman" w:cs="Times New Roman"/>
          <w:bCs/>
          <w:sz w:val="28"/>
          <w:szCs w:val="28"/>
          <w:lang w:val="nl-NL"/>
        </w:rPr>
        <w:t xml:space="preserve">tổ chức </w:t>
      </w:r>
      <w:r w:rsidR="00F03C85">
        <w:rPr>
          <w:rFonts w:ascii="Times New Roman" w:eastAsia="Times New Roman" w:hAnsi="Times New Roman" w:cs="Times New Roman"/>
          <w:bCs/>
          <w:sz w:val="28"/>
          <w:szCs w:val="28"/>
          <w:lang w:val="nl-NL"/>
        </w:rPr>
        <w:t xml:space="preserve">thi công </w:t>
      </w:r>
      <w:r w:rsidRPr="003B7B19">
        <w:rPr>
          <w:rFonts w:ascii="Times New Roman" w:eastAsia="Times New Roman" w:hAnsi="Times New Roman" w:cs="Times New Roman"/>
          <w:bCs/>
          <w:sz w:val="28"/>
          <w:szCs w:val="28"/>
          <w:lang w:val="nl-NL"/>
        </w:rPr>
        <w:t>thí nghiệm hiệu chỉnh đáp ứng các tiêu chuẩn, quy định hiện hành của Bộ công thương; của ngành điện và của Tập đoàn than khoáng sản Việt Nam trong lĩnh vực thí nghiệm điện</w:t>
      </w:r>
      <w:r w:rsidR="004B1BB7">
        <w:rPr>
          <w:rFonts w:ascii="Times New Roman" w:eastAsia="Times New Roman" w:hAnsi="Times New Roman" w:cs="Times New Roman"/>
          <w:bCs/>
          <w:sz w:val="28"/>
          <w:szCs w:val="28"/>
          <w:lang w:val="nl-NL"/>
        </w:rPr>
        <w:t xml:space="preserve"> mặt bằng,</w:t>
      </w:r>
      <w:r w:rsidRPr="003B7B19">
        <w:rPr>
          <w:rFonts w:ascii="Times New Roman" w:eastAsia="Times New Roman" w:hAnsi="Times New Roman" w:cs="Times New Roman"/>
          <w:bCs/>
          <w:sz w:val="28"/>
          <w:szCs w:val="28"/>
          <w:lang w:val="nl-NL"/>
        </w:rPr>
        <w:t xml:space="preserve"> hầm lò</w:t>
      </w:r>
      <w:r>
        <w:rPr>
          <w:rFonts w:ascii="Times New Roman" w:eastAsia="Times New Roman" w:hAnsi="Times New Roman" w:cs="Times New Roman"/>
          <w:bCs/>
          <w:sz w:val="28"/>
          <w:szCs w:val="28"/>
          <w:lang w:val="nl-NL"/>
        </w:rPr>
        <w:t>.</w:t>
      </w:r>
    </w:p>
    <w:p w14:paraId="36C62E6D" w14:textId="03786CAB" w:rsidR="00F03C85" w:rsidRPr="00A471B8" w:rsidRDefault="00F03C85" w:rsidP="00F03C85">
      <w:pPr>
        <w:autoSpaceDE w:val="0"/>
        <w:autoSpaceDN w:val="0"/>
        <w:adjustRightInd w:val="0"/>
        <w:spacing w:after="0" w:line="288" w:lineRule="auto"/>
        <w:jc w:val="both"/>
        <w:rPr>
          <w:rFonts w:ascii="Times New Roman" w:eastAsia="Times New Roman" w:hAnsi="Times New Roman" w:cs="Times New Roman"/>
          <w:color w:val="000000" w:themeColor="text1"/>
          <w:sz w:val="28"/>
          <w:szCs w:val="28"/>
          <w:lang w:val="en-US"/>
        </w:rPr>
      </w:pPr>
      <w:r w:rsidRPr="00A471B8">
        <w:rPr>
          <w:rFonts w:ascii="Times New Roman" w:eastAsia="Times New Roman" w:hAnsi="Times New Roman" w:cs="Times New Roman"/>
          <w:color w:val="000000" w:themeColor="text1"/>
          <w:sz w:val="28"/>
          <w:szCs w:val="28"/>
          <w:lang w:val="en-US"/>
        </w:rPr>
        <w:t xml:space="preserve">- Nhà thầu phải </w:t>
      </w:r>
      <w:r>
        <w:rPr>
          <w:rFonts w:ascii="Times New Roman" w:eastAsia="Times New Roman" w:hAnsi="Times New Roman" w:cs="Times New Roman"/>
          <w:color w:val="000000" w:themeColor="text1"/>
          <w:sz w:val="28"/>
          <w:szCs w:val="28"/>
          <w:lang w:val="en-US"/>
        </w:rPr>
        <w:t>chuẩn bị giải pháp, biện pháp tổ chức thi công và các</w:t>
      </w:r>
      <w:r w:rsidRPr="00A471B8">
        <w:rPr>
          <w:rFonts w:ascii="Times New Roman" w:eastAsia="Times New Roman" w:hAnsi="Times New Roman" w:cs="Times New Roman"/>
          <w:color w:val="000000" w:themeColor="text1"/>
          <w:sz w:val="28"/>
          <w:szCs w:val="28"/>
          <w:lang w:val="en-US"/>
        </w:rPr>
        <w:t xml:space="preserve"> bản cảm kết </w:t>
      </w:r>
      <w:r>
        <w:rPr>
          <w:rFonts w:ascii="Times New Roman" w:eastAsia="Times New Roman" w:hAnsi="Times New Roman" w:cs="Times New Roman"/>
          <w:color w:val="000000" w:themeColor="text1"/>
          <w:sz w:val="28"/>
          <w:szCs w:val="28"/>
          <w:lang w:val="en-US"/>
        </w:rPr>
        <w:t>theo</w:t>
      </w:r>
      <w:r w:rsidRPr="00A471B8">
        <w:rPr>
          <w:rFonts w:ascii="Times New Roman" w:eastAsia="Times New Roman" w:hAnsi="Times New Roman" w:cs="Times New Roman"/>
          <w:color w:val="000000" w:themeColor="text1"/>
          <w:sz w:val="28"/>
          <w:szCs w:val="28"/>
          <w:lang w:val="en-US"/>
        </w:rPr>
        <w:t xml:space="preserve"> yêu cầu </w:t>
      </w:r>
      <w:r>
        <w:rPr>
          <w:rFonts w:ascii="Times New Roman" w:eastAsia="Times New Roman" w:hAnsi="Times New Roman" w:cs="Times New Roman"/>
          <w:color w:val="000000" w:themeColor="text1"/>
          <w:sz w:val="28"/>
          <w:szCs w:val="28"/>
          <w:lang w:val="en-US"/>
        </w:rPr>
        <w:t>tại</w:t>
      </w:r>
      <w:r w:rsidRPr="00A471B8">
        <w:rPr>
          <w:rFonts w:ascii="Times New Roman" w:eastAsia="Times New Roman" w:hAnsi="Times New Roman" w:cs="Times New Roman"/>
          <w:color w:val="000000" w:themeColor="text1"/>
          <w:sz w:val="28"/>
          <w:szCs w:val="28"/>
          <w:lang w:val="en-US"/>
        </w:rPr>
        <w:t xml:space="preserve"> </w:t>
      </w:r>
      <w:r w:rsidRPr="000304B8">
        <w:rPr>
          <w:rFonts w:ascii="Times New Roman" w:eastAsia="Times New Roman" w:hAnsi="Times New Roman" w:cs="Times New Roman"/>
          <w:bCs/>
          <w:color w:val="000000" w:themeColor="text1"/>
          <w:sz w:val="28"/>
          <w:szCs w:val="28"/>
          <w:lang w:val="en-US"/>
        </w:rPr>
        <w:t>Mục 3 [Tiêu chuẩn đánh giá về kỹ thuật]</w:t>
      </w:r>
      <w:r w:rsidRPr="00E743C0">
        <w:rPr>
          <w:rFonts w:ascii="Times New Roman" w:eastAsia="Times New Roman" w:hAnsi="Times New Roman" w:cs="Times New Roman"/>
          <w:b/>
          <w:color w:val="000000" w:themeColor="text1"/>
          <w:sz w:val="28"/>
          <w:szCs w:val="28"/>
          <w:lang w:val="en-US"/>
        </w:rPr>
        <w:t xml:space="preserve"> </w:t>
      </w:r>
      <w:r w:rsidR="000304B8">
        <w:rPr>
          <w:rFonts w:ascii="Times New Roman" w:eastAsia="Times New Roman" w:hAnsi="Times New Roman" w:cs="Times New Roman"/>
          <w:color w:val="000000" w:themeColor="text1"/>
          <w:sz w:val="28"/>
          <w:szCs w:val="28"/>
          <w:lang w:val="en-US"/>
        </w:rPr>
        <w:t>C</w:t>
      </w:r>
      <w:r w:rsidRPr="00A471B8">
        <w:rPr>
          <w:rFonts w:ascii="Times New Roman" w:eastAsia="Times New Roman" w:hAnsi="Times New Roman" w:cs="Times New Roman"/>
          <w:color w:val="000000" w:themeColor="text1"/>
          <w:sz w:val="28"/>
          <w:szCs w:val="28"/>
          <w:lang w:val="en-US"/>
        </w:rPr>
        <w:t>hương III đính kèm lên hệ thống.</w:t>
      </w:r>
    </w:p>
    <w:p w14:paraId="357724A9" w14:textId="0D1BD753" w:rsidR="00F03C85" w:rsidRDefault="00F03C85"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p>
    <w:p w14:paraId="0020435A" w14:textId="77777777" w:rsidR="00AD6373" w:rsidRDefault="00AD6373"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p>
    <w:p w14:paraId="302BC374" w14:textId="7CB927F0" w:rsidR="00894174" w:rsidRPr="00D100AE" w:rsidRDefault="00894174" w:rsidP="009A7526">
      <w:pPr>
        <w:autoSpaceDE w:val="0"/>
        <w:autoSpaceDN w:val="0"/>
        <w:adjustRightInd w:val="0"/>
        <w:spacing w:after="0" w:line="400" w:lineRule="exact"/>
        <w:jc w:val="both"/>
        <w:rPr>
          <w:rFonts w:ascii="Times New Roman" w:eastAsia="Times New Roman" w:hAnsi="Times New Roman" w:cs="Times New Roman"/>
          <w:b/>
          <w:bCs/>
          <w:color w:val="000000" w:themeColor="text1"/>
          <w:sz w:val="28"/>
          <w:szCs w:val="28"/>
          <w:lang w:val="en-US"/>
        </w:rPr>
      </w:pPr>
      <w:r w:rsidRPr="00D100AE">
        <w:rPr>
          <w:rFonts w:ascii="Times New Roman" w:eastAsia="Times New Roman" w:hAnsi="Times New Roman" w:cs="Times New Roman"/>
          <w:b/>
          <w:bCs/>
          <w:color w:val="000000" w:themeColor="text1"/>
          <w:sz w:val="28"/>
          <w:szCs w:val="28"/>
          <w:lang w:val="en-US"/>
        </w:rPr>
        <w:lastRenderedPageBreak/>
        <w:t>4. Giải pháp</w:t>
      </w:r>
      <w:r w:rsidR="00713E44">
        <w:rPr>
          <w:rFonts w:ascii="Times New Roman" w:eastAsia="Times New Roman" w:hAnsi="Times New Roman" w:cs="Times New Roman"/>
          <w:b/>
          <w:bCs/>
          <w:color w:val="000000" w:themeColor="text1"/>
          <w:sz w:val="28"/>
          <w:szCs w:val="28"/>
          <w:lang w:val="en-US"/>
        </w:rPr>
        <w:t>,</w:t>
      </w:r>
      <w:r w:rsidRPr="00D100AE">
        <w:rPr>
          <w:rFonts w:ascii="Times New Roman" w:eastAsia="Times New Roman" w:hAnsi="Times New Roman" w:cs="Times New Roman"/>
          <w:b/>
          <w:bCs/>
          <w:color w:val="000000" w:themeColor="text1"/>
          <w:sz w:val="28"/>
          <w:szCs w:val="28"/>
          <w:lang w:val="en-US"/>
        </w:rPr>
        <w:t xml:space="preserve"> </w:t>
      </w:r>
      <w:r w:rsidR="004B06E8">
        <w:rPr>
          <w:rFonts w:ascii="Times New Roman" w:eastAsia="Times New Roman" w:hAnsi="Times New Roman" w:cs="Times New Roman"/>
          <w:b/>
          <w:bCs/>
          <w:color w:val="000000" w:themeColor="text1"/>
          <w:sz w:val="28"/>
          <w:szCs w:val="28"/>
          <w:lang w:val="en-US"/>
        </w:rPr>
        <w:t>biện pháp th</w:t>
      </w:r>
      <w:r w:rsidR="002941E7">
        <w:rPr>
          <w:rFonts w:ascii="Times New Roman" w:eastAsia="Times New Roman" w:hAnsi="Times New Roman" w:cs="Times New Roman"/>
          <w:b/>
          <w:bCs/>
          <w:color w:val="000000" w:themeColor="text1"/>
          <w:sz w:val="28"/>
          <w:szCs w:val="28"/>
          <w:lang w:val="en-US"/>
        </w:rPr>
        <w:t>i</w:t>
      </w:r>
      <w:r w:rsidR="004B06E8">
        <w:rPr>
          <w:rFonts w:ascii="Times New Roman" w:eastAsia="Times New Roman" w:hAnsi="Times New Roman" w:cs="Times New Roman"/>
          <w:b/>
          <w:bCs/>
          <w:color w:val="000000" w:themeColor="text1"/>
          <w:sz w:val="28"/>
          <w:szCs w:val="28"/>
          <w:lang w:val="en-US"/>
        </w:rPr>
        <w:t xml:space="preserve"> công</w:t>
      </w:r>
      <w:r w:rsidR="00913D06">
        <w:rPr>
          <w:rFonts w:ascii="Times New Roman" w:eastAsia="Times New Roman" w:hAnsi="Times New Roman" w:cs="Times New Roman"/>
          <w:b/>
          <w:bCs/>
          <w:color w:val="000000" w:themeColor="text1"/>
          <w:sz w:val="28"/>
          <w:szCs w:val="28"/>
          <w:lang w:val="en-US"/>
        </w:rPr>
        <w:t>.</w:t>
      </w:r>
    </w:p>
    <w:p w14:paraId="0127332B" w14:textId="069566A4" w:rsidR="00713E44"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100AE">
        <w:rPr>
          <w:rFonts w:ascii="Times New Roman" w:eastAsia="Times New Roman" w:hAnsi="Times New Roman" w:cs="Times New Roman"/>
          <w:color w:val="000000" w:themeColor="text1"/>
          <w:sz w:val="28"/>
          <w:szCs w:val="28"/>
          <w:lang w:val="en-US"/>
        </w:rPr>
        <w:t xml:space="preserve">Nhà thầu chuẩn bị đề xuất giải pháp, </w:t>
      </w:r>
      <w:r w:rsidR="004B06E8">
        <w:rPr>
          <w:rFonts w:ascii="Times New Roman" w:eastAsia="Times New Roman" w:hAnsi="Times New Roman" w:cs="Times New Roman"/>
          <w:color w:val="000000" w:themeColor="text1"/>
          <w:sz w:val="28"/>
          <w:szCs w:val="28"/>
          <w:lang w:val="en-US"/>
        </w:rPr>
        <w:t>biện pháp thi công và đính kèm lên hệ thống khi chào thầu</w:t>
      </w:r>
      <w:r w:rsidR="00713E44">
        <w:rPr>
          <w:rFonts w:ascii="Times New Roman" w:eastAsia="Times New Roman" w:hAnsi="Times New Roman" w:cs="Times New Roman"/>
          <w:color w:val="000000" w:themeColor="text1"/>
          <w:sz w:val="28"/>
          <w:szCs w:val="28"/>
          <w:lang w:val="en-US"/>
        </w:rPr>
        <w:t>.</w:t>
      </w:r>
      <w:r w:rsidRPr="00D100AE">
        <w:rPr>
          <w:rFonts w:ascii="Times New Roman" w:eastAsia="Times New Roman" w:hAnsi="Times New Roman" w:cs="Times New Roman"/>
          <w:color w:val="000000" w:themeColor="text1"/>
          <w:sz w:val="28"/>
          <w:szCs w:val="28"/>
          <w:lang w:val="en-US"/>
        </w:rPr>
        <w:t xml:space="preserve"> </w:t>
      </w:r>
      <w:r w:rsidR="00713E44" w:rsidRPr="00713E44">
        <w:rPr>
          <w:rFonts w:ascii="Times New Roman" w:eastAsia="Times New Roman" w:hAnsi="Times New Roman" w:cs="Times New Roman"/>
          <w:color w:val="000000" w:themeColor="text1"/>
          <w:sz w:val="28"/>
          <w:szCs w:val="28"/>
          <w:lang w:val="en-US"/>
        </w:rPr>
        <w:t>Trình bày đủ rõ ràng, hợp lý, thuyết minh về biện pháp thí nghiệm, trình tự thí nghiệm, huy động thiết bị, huy động nhân lực, biện pháp đảm bảo kỹ thuật an toàn...</w:t>
      </w:r>
    </w:p>
    <w:p w14:paraId="5830A8B4" w14:textId="0D137239" w:rsidR="00544C21" w:rsidRDefault="000B15A7" w:rsidP="009A7526">
      <w:pPr>
        <w:autoSpaceDE w:val="0"/>
        <w:autoSpaceDN w:val="0"/>
        <w:adjustRightInd w:val="0"/>
        <w:spacing w:after="0" w:line="400" w:lineRule="exact"/>
        <w:jc w:val="both"/>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t xml:space="preserve">5. Yêu cầu nhân sự </w:t>
      </w:r>
    </w:p>
    <w:p w14:paraId="5FC48E49" w14:textId="255A4D43" w:rsidR="000B15A7" w:rsidRPr="000A6BF6" w:rsidRDefault="000B15A7" w:rsidP="00303F4F">
      <w:pPr>
        <w:pStyle w:val="BodyText3"/>
        <w:spacing w:after="0" w:line="390" w:lineRule="exact"/>
        <w:jc w:val="both"/>
        <w:rPr>
          <w:rFonts w:ascii="Times New Roman" w:hAnsi="Times New Roman"/>
          <w:sz w:val="28"/>
        </w:rPr>
      </w:pPr>
      <w:r w:rsidRPr="000A6BF6">
        <w:rPr>
          <w:rFonts w:ascii="Times New Roman" w:hAnsi="Times New Roman"/>
          <w:sz w:val="28"/>
          <w:szCs w:val="28"/>
          <w:lang w:val="nl-NL"/>
        </w:rPr>
        <w:t xml:space="preserve">- </w:t>
      </w:r>
      <w:r w:rsidR="00506186" w:rsidRPr="000A6BF6">
        <w:rPr>
          <w:rFonts w:ascii="Times New Roman" w:hAnsi="Times New Roman"/>
          <w:sz w:val="28"/>
          <w:szCs w:val="28"/>
          <w:lang w:val="nl-NL"/>
        </w:rPr>
        <w:t>Trên cơ sở phạm vi của gói thầu, n</w:t>
      </w:r>
      <w:r w:rsidR="00A27D1F" w:rsidRPr="000A6BF6">
        <w:rPr>
          <w:rFonts w:ascii="Times New Roman" w:hAnsi="Times New Roman"/>
          <w:sz w:val="28"/>
          <w:szCs w:val="28"/>
          <w:lang w:val="nl-NL"/>
        </w:rPr>
        <w:t xml:space="preserve">hà thầu </w:t>
      </w:r>
      <w:r w:rsidR="00506186" w:rsidRPr="000A6BF6">
        <w:rPr>
          <w:rFonts w:ascii="Times New Roman" w:hAnsi="Times New Roman"/>
          <w:sz w:val="28"/>
          <w:szCs w:val="28"/>
          <w:lang w:val="nl-NL"/>
        </w:rPr>
        <w:t xml:space="preserve">tính toán, đề xuất và </w:t>
      </w:r>
      <w:r w:rsidR="00A27D1F" w:rsidRPr="000A6BF6">
        <w:rPr>
          <w:rFonts w:ascii="Times New Roman" w:hAnsi="Times New Roman"/>
          <w:sz w:val="28"/>
          <w:szCs w:val="28"/>
          <w:lang w:val="nl-NL"/>
        </w:rPr>
        <w:t>phải có cam kết bố trí đủ nhân sự thực hiện gói thầu.</w:t>
      </w:r>
      <w:r w:rsidRPr="000A6BF6">
        <w:rPr>
          <w:rFonts w:ascii="Times New Roman" w:hAnsi="Times New Roman"/>
          <w:sz w:val="28"/>
          <w:szCs w:val="28"/>
          <w:lang w:val="nl-NL"/>
        </w:rPr>
        <w:t xml:space="preserve"> </w:t>
      </w:r>
      <w:r w:rsidR="00303F4F" w:rsidRPr="00BD7C31">
        <w:rPr>
          <w:rFonts w:ascii="Times New Roman" w:hAnsi="Times New Roman"/>
          <w:sz w:val="28"/>
          <w:szCs w:val="28"/>
        </w:rPr>
        <w:t xml:space="preserve">Nhân sự </w:t>
      </w:r>
      <w:r w:rsidR="00303F4F" w:rsidRPr="00BD7C31">
        <w:rPr>
          <w:rFonts w:ascii="Times New Roman" w:hAnsi="Times New Roman"/>
          <w:bCs/>
          <w:iCs/>
          <w:sz w:val="28"/>
          <w:szCs w:val="28"/>
        </w:rPr>
        <w:t xml:space="preserve">thực hiện gói </w:t>
      </w:r>
      <w:r w:rsidR="00ED1171">
        <w:rPr>
          <w:rFonts w:ascii="Times New Roman" w:hAnsi="Times New Roman"/>
          <w:bCs/>
          <w:iCs/>
          <w:sz w:val="28"/>
          <w:szCs w:val="28"/>
        </w:rPr>
        <w:t>thầu</w:t>
      </w:r>
      <w:r w:rsidR="00303F4F" w:rsidRPr="00BD7C31">
        <w:rPr>
          <w:rFonts w:ascii="Times New Roman" w:hAnsi="Times New Roman"/>
          <w:bCs/>
          <w:iCs/>
          <w:sz w:val="28"/>
          <w:szCs w:val="28"/>
        </w:rPr>
        <w:t xml:space="preserve"> phải</w:t>
      </w:r>
      <w:r w:rsidR="00303F4F" w:rsidRPr="00BD7C31">
        <w:rPr>
          <w:rFonts w:ascii="Times New Roman" w:hAnsi="Times New Roman"/>
          <w:sz w:val="28"/>
          <w:szCs w:val="28"/>
        </w:rPr>
        <w:t xml:space="preserve"> có chứng chỉ thí nghiệm điện;</w:t>
      </w:r>
      <w:r w:rsidR="00303F4F" w:rsidRPr="00AD15E0">
        <w:rPr>
          <w:rFonts w:ascii="Times New Roman" w:hAnsi="Times New Roman"/>
          <w:bCs/>
          <w:iCs/>
          <w:color w:val="FF0000"/>
          <w:sz w:val="28"/>
          <w:szCs w:val="28"/>
        </w:rPr>
        <w:t xml:space="preserve"> </w:t>
      </w:r>
      <w:r w:rsidR="00303F4F" w:rsidRPr="000A6BF6">
        <w:rPr>
          <w:rFonts w:ascii="Times New Roman" w:hAnsi="Times New Roman"/>
          <w:bCs/>
          <w:iCs/>
          <w:sz w:val="28"/>
          <w:szCs w:val="28"/>
        </w:rPr>
        <w:t xml:space="preserve">Phải </w:t>
      </w:r>
      <w:r w:rsidR="00303F4F" w:rsidRPr="000A6BF6">
        <w:rPr>
          <w:rFonts w:ascii="Times New Roman" w:hAnsi="Times New Roman"/>
          <w:sz w:val="28"/>
          <w:szCs w:val="28"/>
        </w:rPr>
        <w:t xml:space="preserve">được huấn luyện An toàn vệ sinh lao động theo Nghị định </w:t>
      </w:r>
      <w:r w:rsidR="00303F4F" w:rsidRPr="000A6BF6">
        <w:rPr>
          <w:rFonts w:ascii="Times New Roman" w:hAnsi="Times New Roman"/>
          <w:sz w:val="28"/>
        </w:rPr>
        <w:t>44/2016/NĐ-CP ngày 15/5/2016; Kỹ năng nghề quốc</w:t>
      </w:r>
      <w:r w:rsidR="00371436">
        <w:rPr>
          <w:rFonts w:ascii="Times New Roman" w:hAnsi="Times New Roman"/>
          <w:sz w:val="28"/>
        </w:rPr>
        <w:t xml:space="preserve"> </w:t>
      </w:r>
      <w:r w:rsidR="006D1B1B" w:rsidRPr="000A6BF6">
        <w:rPr>
          <w:rFonts w:ascii="Times New Roman" w:hAnsi="Times New Roman"/>
          <w:sz w:val="28"/>
        </w:rPr>
        <w:t>gia</w:t>
      </w:r>
      <w:r w:rsidR="006D1B1B">
        <w:rPr>
          <w:rFonts w:ascii="Times New Roman" w:hAnsi="Times New Roman"/>
          <w:sz w:val="28"/>
        </w:rPr>
        <w:t xml:space="preserve"> </w:t>
      </w:r>
      <w:r w:rsidR="00371436">
        <w:rPr>
          <w:rFonts w:ascii="Times New Roman" w:hAnsi="Times New Roman"/>
          <w:sz w:val="28"/>
        </w:rPr>
        <w:t>(nhóm III)</w:t>
      </w:r>
      <w:r w:rsidR="00303F4F" w:rsidRPr="000A6BF6">
        <w:rPr>
          <w:rFonts w:ascii="Times New Roman" w:hAnsi="Times New Roman"/>
          <w:sz w:val="28"/>
        </w:rPr>
        <w:t xml:space="preserve"> theo nghị định số 31/2015/NĐ-CP ngày 24/3/2015 (Đối với nhân sự làm việc trong hầm lò); Thẻ, xếp bậc an toàn điện theo thông tư </w:t>
      </w:r>
      <w:r w:rsidR="00B426C9">
        <w:rPr>
          <w:rFonts w:ascii="Times New Roman" w:hAnsi="Times New Roman"/>
          <w:sz w:val="28"/>
        </w:rPr>
        <w:t>Luật điện lực 61/2024/QH15</w:t>
      </w:r>
      <w:r w:rsidR="00303F4F" w:rsidRPr="000A6BF6">
        <w:rPr>
          <w:rFonts w:ascii="Times New Roman" w:hAnsi="Times New Roman"/>
          <w:sz w:val="28"/>
        </w:rPr>
        <w:t xml:space="preserve"> ngày </w:t>
      </w:r>
      <w:r w:rsidR="00B426C9">
        <w:rPr>
          <w:rFonts w:ascii="Times New Roman" w:hAnsi="Times New Roman"/>
          <w:sz w:val="28"/>
        </w:rPr>
        <w:t>30</w:t>
      </w:r>
      <w:r w:rsidR="00303F4F" w:rsidRPr="000A6BF6">
        <w:rPr>
          <w:rFonts w:ascii="Times New Roman" w:hAnsi="Times New Roman"/>
          <w:sz w:val="28"/>
        </w:rPr>
        <w:t>/</w:t>
      </w:r>
      <w:r w:rsidR="00B426C9">
        <w:rPr>
          <w:rFonts w:ascii="Times New Roman" w:hAnsi="Times New Roman"/>
          <w:sz w:val="28"/>
        </w:rPr>
        <w:t>11</w:t>
      </w:r>
      <w:r w:rsidR="00303F4F" w:rsidRPr="000A6BF6">
        <w:rPr>
          <w:rFonts w:ascii="Times New Roman" w:hAnsi="Times New Roman"/>
          <w:sz w:val="28"/>
        </w:rPr>
        <w:t>/202</w:t>
      </w:r>
      <w:r w:rsidR="00B426C9">
        <w:rPr>
          <w:rFonts w:ascii="Times New Roman" w:hAnsi="Times New Roman"/>
          <w:sz w:val="28"/>
        </w:rPr>
        <w:t>4</w:t>
      </w:r>
      <w:bookmarkStart w:id="0" w:name="_GoBack"/>
      <w:bookmarkEnd w:id="0"/>
      <w:r w:rsidR="00A27D1F" w:rsidRPr="000A6BF6">
        <w:rPr>
          <w:rFonts w:ascii="Times New Roman" w:hAnsi="Times New Roman"/>
          <w:sz w:val="28"/>
        </w:rPr>
        <w:t xml:space="preserve">. </w:t>
      </w:r>
      <w:r w:rsidRPr="000A6BF6">
        <w:rPr>
          <w:rFonts w:asciiTheme="majorHAnsi" w:eastAsia="Calibri" w:hAnsiTheme="majorHAnsi" w:cstheme="majorHAnsi"/>
          <w:bCs/>
          <w:iCs/>
          <w:sz w:val="28"/>
          <w:szCs w:val="28"/>
          <w:lang w:val="es-ES"/>
        </w:rPr>
        <w:t>Nhà thầu phải kê khai thông tin nhân sự phục vụ gói thầu theo mẫu sau và đính kèm lên hệ thống mạng cùng E-HSDT</w:t>
      </w:r>
      <w:r w:rsidR="00A27D1F" w:rsidRPr="000A6BF6">
        <w:rPr>
          <w:rFonts w:asciiTheme="majorHAnsi" w:eastAsia="Calibri" w:hAnsiTheme="majorHAnsi" w:cstheme="majorHAnsi"/>
          <w:bCs/>
          <w:iCs/>
          <w:sz w:val="28"/>
          <w:szCs w:val="28"/>
          <w:lang w:val="es-ES"/>
        </w:rPr>
        <w:t>.</w:t>
      </w:r>
    </w:p>
    <w:tbl>
      <w:tblPr>
        <w:tblW w:w="12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2518"/>
        <w:gridCol w:w="2097"/>
        <w:gridCol w:w="1812"/>
        <w:gridCol w:w="2841"/>
        <w:gridCol w:w="2366"/>
      </w:tblGrid>
      <w:tr w:rsidR="00515224" w:rsidRPr="00F90F98" w14:paraId="14DB9BED" w14:textId="77777777" w:rsidTr="009A7526">
        <w:trPr>
          <w:trHeight w:val="1266"/>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1293745E" w14:textId="77777777" w:rsidR="00515224" w:rsidRPr="00F66EE3" w:rsidRDefault="00515224" w:rsidP="008D6415">
            <w:pPr>
              <w:spacing w:before="20" w:after="20" w:line="276" w:lineRule="auto"/>
              <w:jc w:val="center"/>
              <w:rPr>
                <w:rFonts w:asciiTheme="majorHAnsi" w:hAnsiTheme="majorHAnsi" w:cstheme="majorHAnsi"/>
                <w:b/>
                <w:bCs/>
                <w:sz w:val="24"/>
                <w:szCs w:val="24"/>
              </w:rPr>
            </w:pPr>
            <w:r w:rsidRPr="00F66EE3">
              <w:rPr>
                <w:rFonts w:asciiTheme="majorHAnsi" w:hAnsiTheme="majorHAnsi" w:cstheme="majorHAnsi"/>
                <w:b/>
                <w:bCs/>
                <w:sz w:val="24"/>
                <w:szCs w:val="24"/>
              </w:rPr>
              <w:t>STT</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DE3F890" w14:textId="77777777" w:rsidR="00515224" w:rsidRPr="00F66EE3" w:rsidRDefault="00515224" w:rsidP="008D6415">
            <w:pPr>
              <w:widowControl w:val="0"/>
              <w:spacing w:before="20" w:after="20" w:line="276" w:lineRule="auto"/>
              <w:jc w:val="center"/>
              <w:rPr>
                <w:rFonts w:asciiTheme="majorHAnsi" w:hAnsiTheme="majorHAnsi" w:cstheme="majorHAnsi"/>
                <w:b/>
                <w:bCs/>
                <w:sz w:val="24"/>
                <w:szCs w:val="24"/>
              </w:rPr>
            </w:pPr>
            <w:r w:rsidRPr="00F66EE3">
              <w:rPr>
                <w:rFonts w:asciiTheme="majorHAnsi" w:hAnsiTheme="majorHAnsi" w:cstheme="majorHAnsi"/>
                <w:b/>
                <w:bCs/>
                <w:sz w:val="24"/>
                <w:szCs w:val="24"/>
              </w:rPr>
              <w:t>Họ và tên</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DC391EA" w14:textId="77777777" w:rsidR="00515224" w:rsidRPr="00F66EE3" w:rsidRDefault="00515224" w:rsidP="008D6415">
            <w:pPr>
              <w:widowControl w:val="0"/>
              <w:spacing w:before="20" w:after="20" w:line="276" w:lineRule="auto"/>
              <w:jc w:val="center"/>
              <w:rPr>
                <w:rFonts w:asciiTheme="majorHAnsi" w:hAnsiTheme="majorHAnsi" w:cstheme="majorHAnsi"/>
                <w:b/>
                <w:bCs/>
                <w:sz w:val="24"/>
                <w:szCs w:val="24"/>
              </w:rPr>
            </w:pPr>
            <w:r w:rsidRPr="00F66EE3">
              <w:rPr>
                <w:rFonts w:asciiTheme="majorHAnsi" w:hAnsiTheme="majorHAnsi" w:cstheme="majorHAnsi"/>
                <w:b/>
                <w:bCs/>
                <w:sz w:val="24"/>
                <w:szCs w:val="24"/>
              </w:rPr>
              <w:t>Ngày tháng năm sinh</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14:paraId="02C1A38A" w14:textId="77777777" w:rsidR="00515224" w:rsidRPr="00F66EE3" w:rsidRDefault="00515224" w:rsidP="008D6415">
            <w:pPr>
              <w:widowControl w:val="0"/>
              <w:spacing w:before="20" w:after="20" w:line="276" w:lineRule="auto"/>
              <w:jc w:val="center"/>
              <w:rPr>
                <w:rFonts w:asciiTheme="majorHAnsi" w:hAnsiTheme="majorHAnsi" w:cstheme="majorHAnsi"/>
                <w:b/>
                <w:bCs/>
                <w:sz w:val="24"/>
                <w:szCs w:val="24"/>
              </w:rPr>
            </w:pPr>
            <w:r w:rsidRPr="00F66EE3">
              <w:rPr>
                <w:rFonts w:asciiTheme="majorHAnsi" w:hAnsiTheme="majorHAnsi" w:cstheme="majorHAnsi"/>
                <w:b/>
                <w:bCs/>
                <w:sz w:val="24"/>
                <w:szCs w:val="24"/>
              </w:rPr>
              <w:t>Bậc thợ (nếu có)</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9AB9D67" w14:textId="7793BADE" w:rsidR="00515224" w:rsidRPr="00F66EE3" w:rsidRDefault="00515224" w:rsidP="00515224">
            <w:pPr>
              <w:widowControl w:val="0"/>
              <w:spacing w:before="20" w:after="20" w:line="276" w:lineRule="auto"/>
              <w:jc w:val="center"/>
              <w:rPr>
                <w:rFonts w:asciiTheme="majorHAnsi" w:hAnsiTheme="majorHAnsi" w:cstheme="majorHAnsi"/>
                <w:b/>
                <w:bCs/>
                <w:sz w:val="24"/>
                <w:szCs w:val="24"/>
                <w:vertAlign w:val="superscript"/>
              </w:rPr>
            </w:pPr>
            <w:r w:rsidRPr="00F66EE3">
              <w:rPr>
                <w:rFonts w:asciiTheme="majorHAnsi" w:hAnsiTheme="majorHAnsi" w:cstheme="majorHAnsi"/>
                <w:b/>
                <w:bCs/>
                <w:sz w:val="24"/>
                <w:szCs w:val="24"/>
              </w:rPr>
              <w:t>Chứng chỉ /bằng chuyên môn</w:t>
            </w:r>
            <w:r w:rsidR="009A7526">
              <w:rPr>
                <w:rFonts w:asciiTheme="majorHAnsi" w:hAnsiTheme="majorHAnsi" w:cstheme="majorHAnsi"/>
                <w:b/>
                <w:bCs/>
                <w:sz w:val="24"/>
                <w:szCs w:val="24"/>
                <w:lang w:val="en-US"/>
              </w:rPr>
              <w:t>..</w:t>
            </w:r>
            <w:r w:rsidRPr="00F66EE3">
              <w:rPr>
                <w:rFonts w:asciiTheme="majorHAnsi" w:hAnsiTheme="majorHAnsi" w:cstheme="majorHAnsi"/>
                <w:b/>
                <w:bCs/>
                <w:sz w:val="24"/>
                <w:szCs w:val="24"/>
              </w:rPr>
              <w:t xml:space="preserve"> (Số …., ngày tháng cấp)</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67391B5D" w14:textId="77777777" w:rsidR="00515224" w:rsidRPr="00F66EE3" w:rsidRDefault="00515224" w:rsidP="008D6415">
            <w:pPr>
              <w:widowControl w:val="0"/>
              <w:spacing w:before="20" w:after="20" w:line="276" w:lineRule="auto"/>
              <w:jc w:val="center"/>
              <w:rPr>
                <w:rFonts w:asciiTheme="majorHAnsi" w:hAnsiTheme="majorHAnsi" w:cstheme="majorHAnsi"/>
                <w:b/>
                <w:bCs/>
                <w:sz w:val="24"/>
                <w:szCs w:val="24"/>
              </w:rPr>
            </w:pPr>
            <w:r w:rsidRPr="00F66EE3">
              <w:rPr>
                <w:rFonts w:asciiTheme="majorHAnsi" w:hAnsiTheme="majorHAnsi" w:cstheme="majorHAnsi"/>
                <w:b/>
                <w:bCs/>
                <w:sz w:val="24"/>
                <w:szCs w:val="24"/>
              </w:rPr>
              <w:t>Vị trí công việc</w:t>
            </w:r>
          </w:p>
        </w:tc>
      </w:tr>
      <w:tr w:rsidR="00515224" w:rsidRPr="00F90F98" w14:paraId="74844027" w14:textId="77777777" w:rsidTr="00515224">
        <w:trPr>
          <w:trHeight w:val="324"/>
        </w:trPr>
        <w:tc>
          <w:tcPr>
            <w:tcW w:w="1196" w:type="dxa"/>
            <w:tcBorders>
              <w:top w:val="single" w:sz="4" w:space="0" w:color="auto"/>
              <w:left w:val="single" w:sz="4" w:space="0" w:color="auto"/>
              <w:bottom w:val="single" w:sz="4" w:space="0" w:color="auto"/>
              <w:right w:val="single" w:sz="4" w:space="0" w:color="auto"/>
            </w:tcBorders>
            <w:vAlign w:val="center"/>
          </w:tcPr>
          <w:p w14:paraId="47F97E1B" w14:textId="77777777" w:rsidR="00515224" w:rsidRPr="00F66EE3" w:rsidRDefault="00515224" w:rsidP="008D6415">
            <w:pPr>
              <w:spacing w:before="20" w:after="20" w:line="276" w:lineRule="auto"/>
              <w:jc w:val="center"/>
              <w:rPr>
                <w:rFonts w:asciiTheme="majorHAnsi" w:hAnsiTheme="majorHAnsi" w:cstheme="majorHAnsi"/>
                <w:bCs/>
                <w:i/>
                <w:iCs/>
                <w:sz w:val="24"/>
                <w:szCs w:val="24"/>
              </w:rPr>
            </w:pPr>
            <w:r w:rsidRPr="00F66EE3">
              <w:rPr>
                <w:rFonts w:asciiTheme="majorHAnsi" w:hAnsiTheme="majorHAnsi" w:cstheme="majorHAnsi"/>
                <w:bCs/>
                <w:i/>
                <w:iCs/>
                <w:sz w:val="24"/>
                <w:szCs w:val="24"/>
              </w:rPr>
              <w:t>1</w:t>
            </w:r>
          </w:p>
        </w:tc>
        <w:tc>
          <w:tcPr>
            <w:tcW w:w="2518" w:type="dxa"/>
            <w:tcBorders>
              <w:top w:val="single" w:sz="4" w:space="0" w:color="auto"/>
              <w:left w:val="single" w:sz="4" w:space="0" w:color="auto"/>
              <w:bottom w:val="single" w:sz="4" w:space="0" w:color="auto"/>
              <w:right w:val="single" w:sz="4" w:space="0" w:color="auto"/>
            </w:tcBorders>
          </w:tcPr>
          <w:p w14:paraId="4967B5B0"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097" w:type="dxa"/>
            <w:tcBorders>
              <w:top w:val="single" w:sz="4" w:space="0" w:color="auto"/>
              <w:left w:val="single" w:sz="4" w:space="0" w:color="auto"/>
              <w:bottom w:val="single" w:sz="4" w:space="0" w:color="auto"/>
              <w:right w:val="single" w:sz="4" w:space="0" w:color="auto"/>
            </w:tcBorders>
          </w:tcPr>
          <w:p w14:paraId="2AB1FFA6"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1812" w:type="dxa"/>
            <w:tcBorders>
              <w:top w:val="single" w:sz="4" w:space="0" w:color="auto"/>
              <w:left w:val="single" w:sz="4" w:space="0" w:color="auto"/>
              <w:bottom w:val="single" w:sz="4" w:space="0" w:color="auto"/>
              <w:right w:val="single" w:sz="4" w:space="0" w:color="auto"/>
            </w:tcBorders>
          </w:tcPr>
          <w:p w14:paraId="09A94D90"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841" w:type="dxa"/>
            <w:tcBorders>
              <w:top w:val="single" w:sz="4" w:space="0" w:color="auto"/>
              <w:left w:val="single" w:sz="4" w:space="0" w:color="auto"/>
              <w:bottom w:val="single" w:sz="4" w:space="0" w:color="auto"/>
              <w:right w:val="single" w:sz="4" w:space="0" w:color="auto"/>
            </w:tcBorders>
          </w:tcPr>
          <w:p w14:paraId="3F114103"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366" w:type="dxa"/>
            <w:tcBorders>
              <w:top w:val="single" w:sz="4" w:space="0" w:color="auto"/>
              <w:left w:val="single" w:sz="4" w:space="0" w:color="auto"/>
              <w:bottom w:val="single" w:sz="4" w:space="0" w:color="auto"/>
              <w:right w:val="single" w:sz="4" w:space="0" w:color="auto"/>
            </w:tcBorders>
          </w:tcPr>
          <w:p w14:paraId="2ABECB26" w14:textId="77777777" w:rsidR="00515224" w:rsidRPr="00F66EE3" w:rsidRDefault="00515224" w:rsidP="008D6415">
            <w:pPr>
              <w:spacing w:before="20" w:after="20" w:line="276" w:lineRule="auto"/>
              <w:rPr>
                <w:rFonts w:asciiTheme="majorHAnsi" w:hAnsiTheme="majorHAnsi" w:cstheme="majorHAnsi"/>
                <w:bCs/>
                <w:i/>
                <w:sz w:val="24"/>
                <w:szCs w:val="24"/>
              </w:rPr>
            </w:pPr>
          </w:p>
        </w:tc>
      </w:tr>
      <w:tr w:rsidR="00515224" w:rsidRPr="00F90F98" w14:paraId="693E1302" w14:textId="77777777" w:rsidTr="00515224">
        <w:trPr>
          <w:trHeight w:val="324"/>
        </w:trPr>
        <w:tc>
          <w:tcPr>
            <w:tcW w:w="1196" w:type="dxa"/>
            <w:tcBorders>
              <w:top w:val="single" w:sz="4" w:space="0" w:color="auto"/>
              <w:left w:val="single" w:sz="4" w:space="0" w:color="auto"/>
              <w:bottom w:val="single" w:sz="4" w:space="0" w:color="auto"/>
              <w:right w:val="single" w:sz="4" w:space="0" w:color="auto"/>
            </w:tcBorders>
            <w:vAlign w:val="center"/>
          </w:tcPr>
          <w:p w14:paraId="109DFFB9" w14:textId="77777777" w:rsidR="00515224" w:rsidRPr="00F66EE3" w:rsidRDefault="00515224" w:rsidP="008D6415">
            <w:pPr>
              <w:spacing w:before="20" w:after="20" w:line="276" w:lineRule="auto"/>
              <w:jc w:val="center"/>
              <w:rPr>
                <w:rFonts w:asciiTheme="majorHAnsi" w:hAnsiTheme="majorHAnsi" w:cstheme="majorHAnsi"/>
                <w:bCs/>
                <w:i/>
                <w:iCs/>
                <w:sz w:val="24"/>
                <w:szCs w:val="24"/>
              </w:rPr>
            </w:pPr>
            <w:r w:rsidRPr="00F66EE3">
              <w:rPr>
                <w:rFonts w:asciiTheme="majorHAnsi" w:hAnsiTheme="majorHAnsi" w:cstheme="majorHAnsi"/>
                <w:bCs/>
                <w:i/>
                <w:iCs/>
                <w:sz w:val="24"/>
                <w:szCs w:val="24"/>
              </w:rPr>
              <w:t>2</w:t>
            </w:r>
          </w:p>
        </w:tc>
        <w:tc>
          <w:tcPr>
            <w:tcW w:w="2518" w:type="dxa"/>
            <w:tcBorders>
              <w:top w:val="single" w:sz="4" w:space="0" w:color="auto"/>
              <w:left w:val="single" w:sz="4" w:space="0" w:color="auto"/>
              <w:bottom w:val="single" w:sz="4" w:space="0" w:color="auto"/>
              <w:right w:val="single" w:sz="4" w:space="0" w:color="auto"/>
            </w:tcBorders>
          </w:tcPr>
          <w:p w14:paraId="186810E2"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097" w:type="dxa"/>
            <w:tcBorders>
              <w:top w:val="single" w:sz="4" w:space="0" w:color="auto"/>
              <w:left w:val="single" w:sz="4" w:space="0" w:color="auto"/>
              <w:bottom w:val="single" w:sz="4" w:space="0" w:color="auto"/>
              <w:right w:val="single" w:sz="4" w:space="0" w:color="auto"/>
            </w:tcBorders>
          </w:tcPr>
          <w:p w14:paraId="6B5C7C2D"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1812" w:type="dxa"/>
            <w:tcBorders>
              <w:top w:val="single" w:sz="4" w:space="0" w:color="auto"/>
              <w:left w:val="single" w:sz="4" w:space="0" w:color="auto"/>
              <w:bottom w:val="single" w:sz="4" w:space="0" w:color="auto"/>
              <w:right w:val="single" w:sz="4" w:space="0" w:color="auto"/>
            </w:tcBorders>
          </w:tcPr>
          <w:p w14:paraId="5614AE87"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841" w:type="dxa"/>
            <w:tcBorders>
              <w:top w:val="single" w:sz="4" w:space="0" w:color="auto"/>
              <w:left w:val="single" w:sz="4" w:space="0" w:color="auto"/>
              <w:bottom w:val="single" w:sz="4" w:space="0" w:color="auto"/>
              <w:right w:val="single" w:sz="4" w:space="0" w:color="auto"/>
            </w:tcBorders>
          </w:tcPr>
          <w:p w14:paraId="72784556"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366" w:type="dxa"/>
            <w:tcBorders>
              <w:top w:val="single" w:sz="4" w:space="0" w:color="auto"/>
              <w:left w:val="single" w:sz="4" w:space="0" w:color="auto"/>
              <w:bottom w:val="single" w:sz="4" w:space="0" w:color="auto"/>
              <w:right w:val="single" w:sz="4" w:space="0" w:color="auto"/>
            </w:tcBorders>
          </w:tcPr>
          <w:p w14:paraId="6DD39668" w14:textId="77777777" w:rsidR="00515224" w:rsidRPr="00F66EE3" w:rsidRDefault="00515224" w:rsidP="008D6415">
            <w:pPr>
              <w:spacing w:before="20" w:after="20" w:line="276" w:lineRule="auto"/>
              <w:rPr>
                <w:rFonts w:asciiTheme="majorHAnsi" w:hAnsiTheme="majorHAnsi" w:cstheme="majorHAnsi"/>
                <w:bCs/>
                <w:i/>
                <w:sz w:val="24"/>
                <w:szCs w:val="24"/>
              </w:rPr>
            </w:pPr>
          </w:p>
        </w:tc>
      </w:tr>
      <w:tr w:rsidR="00515224" w:rsidRPr="00F90F98" w14:paraId="4EF5A462" w14:textId="77777777" w:rsidTr="00515224">
        <w:trPr>
          <w:trHeight w:val="324"/>
        </w:trPr>
        <w:tc>
          <w:tcPr>
            <w:tcW w:w="1196" w:type="dxa"/>
            <w:tcBorders>
              <w:top w:val="single" w:sz="4" w:space="0" w:color="auto"/>
              <w:left w:val="single" w:sz="4" w:space="0" w:color="auto"/>
              <w:bottom w:val="single" w:sz="4" w:space="0" w:color="auto"/>
              <w:right w:val="single" w:sz="4" w:space="0" w:color="auto"/>
            </w:tcBorders>
            <w:vAlign w:val="center"/>
          </w:tcPr>
          <w:p w14:paraId="0D6C1E0E" w14:textId="22DCB048" w:rsidR="00515224" w:rsidRPr="00E67855" w:rsidRDefault="00515224" w:rsidP="008D6415">
            <w:pPr>
              <w:spacing w:before="20" w:after="20" w:line="276" w:lineRule="auto"/>
              <w:jc w:val="center"/>
              <w:rPr>
                <w:rFonts w:asciiTheme="majorHAnsi" w:hAnsiTheme="majorHAnsi" w:cstheme="majorHAnsi"/>
                <w:bCs/>
                <w:i/>
                <w:iCs/>
                <w:sz w:val="24"/>
                <w:szCs w:val="24"/>
                <w:lang w:val="en-US"/>
              </w:rPr>
            </w:pPr>
            <w:r>
              <w:rPr>
                <w:rFonts w:asciiTheme="majorHAnsi" w:hAnsiTheme="majorHAnsi" w:cstheme="majorHAnsi"/>
                <w:bCs/>
                <w:i/>
                <w:iCs/>
                <w:sz w:val="24"/>
                <w:szCs w:val="24"/>
                <w:lang w:val="en-US"/>
              </w:rPr>
              <w:t>…</w:t>
            </w:r>
          </w:p>
        </w:tc>
        <w:tc>
          <w:tcPr>
            <w:tcW w:w="2518" w:type="dxa"/>
            <w:tcBorders>
              <w:top w:val="single" w:sz="4" w:space="0" w:color="auto"/>
              <w:left w:val="single" w:sz="4" w:space="0" w:color="auto"/>
              <w:bottom w:val="single" w:sz="4" w:space="0" w:color="auto"/>
              <w:right w:val="single" w:sz="4" w:space="0" w:color="auto"/>
            </w:tcBorders>
          </w:tcPr>
          <w:p w14:paraId="07C9A8E6"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097" w:type="dxa"/>
            <w:tcBorders>
              <w:top w:val="single" w:sz="4" w:space="0" w:color="auto"/>
              <w:left w:val="single" w:sz="4" w:space="0" w:color="auto"/>
              <w:bottom w:val="single" w:sz="4" w:space="0" w:color="auto"/>
              <w:right w:val="single" w:sz="4" w:space="0" w:color="auto"/>
            </w:tcBorders>
          </w:tcPr>
          <w:p w14:paraId="5E6140AA"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1812" w:type="dxa"/>
            <w:tcBorders>
              <w:top w:val="single" w:sz="4" w:space="0" w:color="auto"/>
              <w:left w:val="single" w:sz="4" w:space="0" w:color="auto"/>
              <w:bottom w:val="single" w:sz="4" w:space="0" w:color="auto"/>
              <w:right w:val="single" w:sz="4" w:space="0" w:color="auto"/>
            </w:tcBorders>
          </w:tcPr>
          <w:p w14:paraId="53FAB40A"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841" w:type="dxa"/>
            <w:tcBorders>
              <w:top w:val="single" w:sz="4" w:space="0" w:color="auto"/>
              <w:left w:val="single" w:sz="4" w:space="0" w:color="auto"/>
              <w:bottom w:val="single" w:sz="4" w:space="0" w:color="auto"/>
              <w:right w:val="single" w:sz="4" w:space="0" w:color="auto"/>
            </w:tcBorders>
          </w:tcPr>
          <w:p w14:paraId="53D9CE41"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366" w:type="dxa"/>
            <w:tcBorders>
              <w:top w:val="single" w:sz="4" w:space="0" w:color="auto"/>
              <w:left w:val="single" w:sz="4" w:space="0" w:color="auto"/>
              <w:bottom w:val="single" w:sz="4" w:space="0" w:color="auto"/>
              <w:right w:val="single" w:sz="4" w:space="0" w:color="auto"/>
            </w:tcBorders>
          </w:tcPr>
          <w:p w14:paraId="24904D63" w14:textId="77777777" w:rsidR="00515224" w:rsidRPr="00F66EE3" w:rsidRDefault="00515224" w:rsidP="008D6415">
            <w:pPr>
              <w:spacing w:before="20" w:after="20" w:line="276" w:lineRule="auto"/>
              <w:rPr>
                <w:rFonts w:asciiTheme="majorHAnsi" w:hAnsiTheme="majorHAnsi" w:cstheme="majorHAnsi"/>
                <w:bCs/>
                <w:i/>
                <w:sz w:val="24"/>
                <w:szCs w:val="24"/>
              </w:rPr>
            </w:pPr>
          </w:p>
        </w:tc>
      </w:tr>
      <w:tr w:rsidR="00515224" w:rsidRPr="00F90F98" w14:paraId="612CC7FB" w14:textId="77777777" w:rsidTr="00515224">
        <w:trPr>
          <w:trHeight w:val="324"/>
        </w:trPr>
        <w:tc>
          <w:tcPr>
            <w:tcW w:w="1196" w:type="dxa"/>
            <w:tcBorders>
              <w:top w:val="single" w:sz="4" w:space="0" w:color="auto"/>
              <w:left w:val="single" w:sz="4" w:space="0" w:color="auto"/>
              <w:bottom w:val="single" w:sz="4" w:space="0" w:color="auto"/>
              <w:right w:val="single" w:sz="4" w:space="0" w:color="auto"/>
            </w:tcBorders>
            <w:vAlign w:val="center"/>
          </w:tcPr>
          <w:p w14:paraId="40B02023" w14:textId="13B923B6" w:rsidR="00515224" w:rsidRPr="00E67855" w:rsidRDefault="00515224" w:rsidP="008D6415">
            <w:pPr>
              <w:spacing w:before="20" w:after="20" w:line="276" w:lineRule="auto"/>
              <w:jc w:val="center"/>
              <w:rPr>
                <w:rFonts w:asciiTheme="majorHAnsi" w:hAnsiTheme="majorHAnsi" w:cstheme="majorHAnsi"/>
                <w:bCs/>
                <w:i/>
                <w:iCs/>
                <w:sz w:val="24"/>
                <w:szCs w:val="24"/>
                <w:lang w:val="en-US"/>
              </w:rPr>
            </w:pPr>
            <w:r>
              <w:rPr>
                <w:rFonts w:asciiTheme="majorHAnsi" w:hAnsiTheme="majorHAnsi" w:cstheme="majorHAnsi"/>
                <w:bCs/>
                <w:i/>
                <w:iCs/>
                <w:sz w:val="24"/>
                <w:szCs w:val="24"/>
                <w:lang w:val="en-US"/>
              </w:rPr>
              <w:t>…</w:t>
            </w:r>
          </w:p>
        </w:tc>
        <w:tc>
          <w:tcPr>
            <w:tcW w:w="2518" w:type="dxa"/>
            <w:tcBorders>
              <w:top w:val="single" w:sz="4" w:space="0" w:color="auto"/>
              <w:left w:val="single" w:sz="4" w:space="0" w:color="auto"/>
              <w:bottom w:val="single" w:sz="4" w:space="0" w:color="auto"/>
              <w:right w:val="single" w:sz="4" w:space="0" w:color="auto"/>
            </w:tcBorders>
          </w:tcPr>
          <w:p w14:paraId="3FCDC511"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097" w:type="dxa"/>
            <w:tcBorders>
              <w:top w:val="single" w:sz="4" w:space="0" w:color="auto"/>
              <w:left w:val="single" w:sz="4" w:space="0" w:color="auto"/>
              <w:bottom w:val="single" w:sz="4" w:space="0" w:color="auto"/>
              <w:right w:val="single" w:sz="4" w:space="0" w:color="auto"/>
            </w:tcBorders>
          </w:tcPr>
          <w:p w14:paraId="540DFBA9"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1812" w:type="dxa"/>
            <w:tcBorders>
              <w:top w:val="single" w:sz="4" w:space="0" w:color="auto"/>
              <w:left w:val="single" w:sz="4" w:space="0" w:color="auto"/>
              <w:bottom w:val="single" w:sz="4" w:space="0" w:color="auto"/>
              <w:right w:val="single" w:sz="4" w:space="0" w:color="auto"/>
            </w:tcBorders>
          </w:tcPr>
          <w:p w14:paraId="377C5E1C"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841" w:type="dxa"/>
            <w:tcBorders>
              <w:top w:val="single" w:sz="4" w:space="0" w:color="auto"/>
              <w:left w:val="single" w:sz="4" w:space="0" w:color="auto"/>
              <w:bottom w:val="single" w:sz="4" w:space="0" w:color="auto"/>
              <w:right w:val="single" w:sz="4" w:space="0" w:color="auto"/>
            </w:tcBorders>
          </w:tcPr>
          <w:p w14:paraId="3933183C"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366" w:type="dxa"/>
            <w:tcBorders>
              <w:top w:val="single" w:sz="4" w:space="0" w:color="auto"/>
              <w:left w:val="single" w:sz="4" w:space="0" w:color="auto"/>
              <w:bottom w:val="single" w:sz="4" w:space="0" w:color="auto"/>
              <w:right w:val="single" w:sz="4" w:space="0" w:color="auto"/>
            </w:tcBorders>
          </w:tcPr>
          <w:p w14:paraId="3B91BDD7" w14:textId="77777777" w:rsidR="00515224" w:rsidRPr="00F66EE3" w:rsidRDefault="00515224" w:rsidP="008D6415">
            <w:pPr>
              <w:spacing w:before="20" w:after="20" w:line="276" w:lineRule="auto"/>
              <w:rPr>
                <w:rFonts w:asciiTheme="majorHAnsi" w:hAnsiTheme="majorHAnsi" w:cstheme="majorHAnsi"/>
                <w:bCs/>
                <w:i/>
                <w:sz w:val="24"/>
                <w:szCs w:val="24"/>
              </w:rPr>
            </w:pPr>
          </w:p>
        </w:tc>
      </w:tr>
      <w:tr w:rsidR="00515224" w:rsidRPr="00F90F98" w14:paraId="242EB772" w14:textId="77777777" w:rsidTr="00515224">
        <w:trPr>
          <w:trHeight w:val="324"/>
        </w:trPr>
        <w:tc>
          <w:tcPr>
            <w:tcW w:w="1196" w:type="dxa"/>
            <w:tcBorders>
              <w:top w:val="single" w:sz="4" w:space="0" w:color="auto"/>
              <w:left w:val="single" w:sz="4" w:space="0" w:color="auto"/>
              <w:bottom w:val="single" w:sz="4" w:space="0" w:color="auto"/>
              <w:right w:val="single" w:sz="4" w:space="0" w:color="auto"/>
            </w:tcBorders>
            <w:vAlign w:val="center"/>
          </w:tcPr>
          <w:p w14:paraId="0E00D116" w14:textId="2ED5824D" w:rsidR="00515224" w:rsidRPr="00E67855" w:rsidRDefault="00515224" w:rsidP="008D6415">
            <w:pPr>
              <w:spacing w:before="20" w:after="20" w:line="276" w:lineRule="auto"/>
              <w:jc w:val="center"/>
              <w:rPr>
                <w:rFonts w:asciiTheme="majorHAnsi" w:hAnsiTheme="majorHAnsi" w:cstheme="majorHAnsi"/>
                <w:bCs/>
                <w:i/>
                <w:iCs/>
                <w:sz w:val="24"/>
                <w:szCs w:val="24"/>
                <w:lang w:val="en-US"/>
              </w:rPr>
            </w:pPr>
            <w:r>
              <w:rPr>
                <w:rFonts w:asciiTheme="majorHAnsi" w:hAnsiTheme="majorHAnsi" w:cstheme="majorHAnsi"/>
                <w:bCs/>
                <w:i/>
                <w:iCs/>
                <w:sz w:val="24"/>
                <w:szCs w:val="24"/>
                <w:lang w:val="en-US"/>
              </w:rPr>
              <w:t>…</w:t>
            </w:r>
          </w:p>
        </w:tc>
        <w:tc>
          <w:tcPr>
            <w:tcW w:w="2518" w:type="dxa"/>
            <w:tcBorders>
              <w:top w:val="single" w:sz="4" w:space="0" w:color="auto"/>
              <w:left w:val="single" w:sz="4" w:space="0" w:color="auto"/>
              <w:bottom w:val="single" w:sz="4" w:space="0" w:color="auto"/>
              <w:right w:val="single" w:sz="4" w:space="0" w:color="auto"/>
            </w:tcBorders>
          </w:tcPr>
          <w:p w14:paraId="5061F7DB"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097" w:type="dxa"/>
            <w:tcBorders>
              <w:top w:val="single" w:sz="4" w:space="0" w:color="auto"/>
              <w:left w:val="single" w:sz="4" w:space="0" w:color="auto"/>
              <w:bottom w:val="single" w:sz="4" w:space="0" w:color="auto"/>
              <w:right w:val="single" w:sz="4" w:space="0" w:color="auto"/>
            </w:tcBorders>
          </w:tcPr>
          <w:p w14:paraId="596E759B"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1812" w:type="dxa"/>
            <w:tcBorders>
              <w:top w:val="single" w:sz="4" w:space="0" w:color="auto"/>
              <w:left w:val="single" w:sz="4" w:space="0" w:color="auto"/>
              <w:bottom w:val="single" w:sz="4" w:space="0" w:color="auto"/>
              <w:right w:val="single" w:sz="4" w:space="0" w:color="auto"/>
            </w:tcBorders>
          </w:tcPr>
          <w:p w14:paraId="7DA2AE78"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841" w:type="dxa"/>
            <w:tcBorders>
              <w:top w:val="single" w:sz="4" w:space="0" w:color="auto"/>
              <w:left w:val="single" w:sz="4" w:space="0" w:color="auto"/>
              <w:bottom w:val="single" w:sz="4" w:space="0" w:color="auto"/>
              <w:right w:val="single" w:sz="4" w:space="0" w:color="auto"/>
            </w:tcBorders>
          </w:tcPr>
          <w:p w14:paraId="650C38C3"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366" w:type="dxa"/>
            <w:tcBorders>
              <w:top w:val="single" w:sz="4" w:space="0" w:color="auto"/>
              <w:left w:val="single" w:sz="4" w:space="0" w:color="auto"/>
              <w:bottom w:val="single" w:sz="4" w:space="0" w:color="auto"/>
              <w:right w:val="single" w:sz="4" w:space="0" w:color="auto"/>
            </w:tcBorders>
          </w:tcPr>
          <w:p w14:paraId="5FF3B9E0" w14:textId="77777777" w:rsidR="00515224" w:rsidRPr="00F66EE3" w:rsidRDefault="00515224" w:rsidP="008D6415">
            <w:pPr>
              <w:spacing w:before="20" w:after="20" w:line="276" w:lineRule="auto"/>
              <w:rPr>
                <w:rFonts w:asciiTheme="majorHAnsi" w:hAnsiTheme="majorHAnsi" w:cstheme="majorHAnsi"/>
                <w:bCs/>
                <w:i/>
                <w:sz w:val="24"/>
                <w:szCs w:val="24"/>
              </w:rPr>
            </w:pPr>
          </w:p>
        </w:tc>
      </w:tr>
    </w:tbl>
    <w:p w14:paraId="0E61FA1B" w14:textId="32D7B5DE" w:rsidR="000B15A7" w:rsidRPr="00894174" w:rsidRDefault="00913D06" w:rsidP="000B15A7">
      <w:pPr>
        <w:autoSpaceDE w:val="0"/>
        <w:autoSpaceDN w:val="0"/>
        <w:adjustRightInd w:val="0"/>
        <w:spacing w:after="0" w:line="288" w:lineRule="auto"/>
        <w:jc w:val="both"/>
      </w:pPr>
      <w:r>
        <w:rPr>
          <w:rFonts w:asciiTheme="majorHAnsi" w:eastAsia="Calibri" w:hAnsiTheme="majorHAnsi" w:cstheme="majorHAnsi"/>
          <w:bCs/>
          <w:iCs/>
          <w:sz w:val="28"/>
          <w:szCs w:val="28"/>
          <w:lang w:val="es-ES"/>
        </w:rPr>
        <w:t xml:space="preserve">- </w:t>
      </w:r>
      <w:r w:rsidR="000B15A7" w:rsidRPr="00F90F98">
        <w:rPr>
          <w:rFonts w:asciiTheme="majorHAnsi" w:eastAsia="Calibri" w:hAnsiTheme="majorHAnsi" w:cstheme="majorHAnsi"/>
          <w:bCs/>
          <w:iCs/>
          <w:sz w:val="28"/>
          <w:szCs w:val="28"/>
          <w:lang w:val="es-ES"/>
        </w:rPr>
        <w:t>Nhà thầu phải chứng minh khả năng huy động các nhân sự trên trong quá trình thương thảo hợp đồng (nếu được mời vào thương thảo hợp đồng). Nhân sự có thể thuộc biên chế của nhà thầu hoặc do nhà thầu huy động.</w:t>
      </w:r>
    </w:p>
    <w:sectPr w:rsidR="000B15A7" w:rsidRPr="00894174" w:rsidSect="00EA7007">
      <w:pgSz w:w="15840" w:h="12240" w:orient="landscape"/>
      <w:pgMar w:top="709"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21"/>
    <w:rsid w:val="000304B8"/>
    <w:rsid w:val="00086CB7"/>
    <w:rsid w:val="000A6BF6"/>
    <w:rsid w:val="000B15A7"/>
    <w:rsid w:val="000D7B38"/>
    <w:rsid w:val="002941E7"/>
    <w:rsid w:val="00303F4F"/>
    <w:rsid w:val="00371436"/>
    <w:rsid w:val="003C1E1B"/>
    <w:rsid w:val="00446C8F"/>
    <w:rsid w:val="004B06E8"/>
    <w:rsid w:val="004B1BB7"/>
    <w:rsid w:val="00506186"/>
    <w:rsid w:val="00515224"/>
    <w:rsid w:val="00544C21"/>
    <w:rsid w:val="005A01D5"/>
    <w:rsid w:val="005A536F"/>
    <w:rsid w:val="005E4DDB"/>
    <w:rsid w:val="00691A7A"/>
    <w:rsid w:val="006B67BB"/>
    <w:rsid w:val="006D1B1B"/>
    <w:rsid w:val="006D5CFC"/>
    <w:rsid w:val="00713E44"/>
    <w:rsid w:val="00730575"/>
    <w:rsid w:val="00785FF4"/>
    <w:rsid w:val="00894174"/>
    <w:rsid w:val="008C0F01"/>
    <w:rsid w:val="00913D06"/>
    <w:rsid w:val="009A7526"/>
    <w:rsid w:val="00A156B0"/>
    <w:rsid w:val="00A27D1F"/>
    <w:rsid w:val="00A36C6B"/>
    <w:rsid w:val="00AC60EA"/>
    <w:rsid w:val="00AD15E0"/>
    <w:rsid w:val="00AD6373"/>
    <w:rsid w:val="00B426C9"/>
    <w:rsid w:val="00BD7C31"/>
    <w:rsid w:val="00CB6FBB"/>
    <w:rsid w:val="00D87DD6"/>
    <w:rsid w:val="00DC4B2B"/>
    <w:rsid w:val="00E603FB"/>
    <w:rsid w:val="00E67855"/>
    <w:rsid w:val="00E74BDB"/>
    <w:rsid w:val="00EA7007"/>
    <w:rsid w:val="00ED1171"/>
    <w:rsid w:val="00F03C85"/>
    <w:rsid w:val="00F612AD"/>
    <w:rsid w:val="00F66EE3"/>
    <w:rsid w:val="00FE65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80A4"/>
  <w15:chartTrackingRefBased/>
  <w15:docId w15:val="{D1F09157-7765-4D5E-89C1-B5C12307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007"/>
    <w:rPr>
      <w:rFonts w:ascii="Segoe UI" w:hAnsi="Segoe UI" w:cs="Segoe UI"/>
      <w:sz w:val="18"/>
      <w:szCs w:val="18"/>
    </w:rPr>
  </w:style>
  <w:style w:type="paragraph" w:styleId="ListParagraph">
    <w:name w:val="List Paragraph"/>
    <w:basedOn w:val="Normal"/>
    <w:uiPriority w:val="34"/>
    <w:qFormat/>
    <w:rsid w:val="00913D06"/>
    <w:pPr>
      <w:ind w:left="720"/>
      <w:contextualSpacing/>
    </w:pPr>
  </w:style>
  <w:style w:type="paragraph" w:styleId="BodyText3">
    <w:name w:val="Body Text 3"/>
    <w:basedOn w:val="Normal"/>
    <w:link w:val="BodyText3Char"/>
    <w:uiPriority w:val="99"/>
    <w:rsid w:val="00303F4F"/>
    <w:pPr>
      <w:spacing w:after="120" w:line="240" w:lineRule="auto"/>
    </w:pPr>
    <w:rPr>
      <w:rFonts w:ascii=".VnTime" w:eastAsia="Times New Roman" w:hAnsi=".VnTime" w:cs="Times New Roman"/>
      <w:sz w:val="16"/>
      <w:szCs w:val="16"/>
      <w:lang w:val="en-US"/>
    </w:rPr>
  </w:style>
  <w:style w:type="character" w:customStyle="1" w:styleId="BodyText3Char">
    <w:name w:val="Body Text 3 Char"/>
    <w:basedOn w:val="DefaultParagraphFont"/>
    <w:link w:val="BodyText3"/>
    <w:uiPriority w:val="99"/>
    <w:rsid w:val="00303F4F"/>
    <w:rPr>
      <w:rFonts w:ascii=".VnTime" w:eastAsia="Times New Roman" w:hAnsi=".VnTime"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dc:creator>
  <cp:keywords/>
  <dc:description/>
  <cp:lastModifiedBy>Pham Vu Quang</cp:lastModifiedBy>
  <cp:revision>8</cp:revision>
  <cp:lastPrinted>2025-04-07T03:50:00Z</cp:lastPrinted>
  <dcterms:created xsi:type="dcterms:W3CDTF">2025-04-08T04:08:00Z</dcterms:created>
  <dcterms:modified xsi:type="dcterms:W3CDTF">2025-10-03T08:15:00Z</dcterms:modified>
</cp:coreProperties>
</file>