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0D60" w14:textId="77777777" w:rsidR="00DC1302" w:rsidRPr="00633386" w:rsidRDefault="00DC1302" w:rsidP="00536BF0">
      <w:pPr>
        <w:pStyle w:val="Style11"/>
        <w:keepNext/>
        <w:widowControl/>
        <w:tabs>
          <w:tab w:val="left" w:pos="0"/>
          <w:tab w:val="left" w:pos="851"/>
        </w:tabs>
        <w:spacing w:before="120" w:line="360" w:lineRule="atLeast"/>
        <w:ind w:firstLine="567"/>
        <w:jc w:val="center"/>
        <w:rPr>
          <w:b/>
          <w:sz w:val="28"/>
          <w:szCs w:val="28"/>
          <w:lang w:val="vi-VN"/>
        </w:rPr>
      </w:pPr>
      <w:r w:rsidRPr="00633386">
        <w:rPr>
          <w:b/>
          <w:sz w:val="28"/>
          <w:szCs w:val="28"/>
          <w:lang w:val="vi-VN"/>
        </w:rPr>
        <w:t>Chương V. YÊU CẦU VỀ KỸ THUẬT</w:t>
      </w:r>
    </w:p>
    <w:p w14:paraId="73300346" w14:textId="77777777" w:rsidR="00DC1302" w:rsidRPr="00CC2ACE" w:rsidRDefault="00DC1302" w:rsidP="00536BF0">
      <w:pPr>
        <w:pStyle w:val="Style11"/>
        <w:keepNext/>
        <w:widowControl/>
        <w:tabs>
          <w:tab w:val="left" w:pos="0"/>
          <w:tab w:val="left" w:pos="851"/>
        </w:tabs>
        <w:spacing w:before="120" w:line="360" w:lineRule="atLeast"/>
        <w:ind w:firstLine="567"/>
        <w:jc w:val="center"/>
        <w:rPr>
          <w:b/>
          <w:sz w:val="28"/>
          <w:szCs w:val="28"/>
          <w:lang w:val="vi-VN"/>
        </w:rPr>
      </w:pPr>
    </w:p>
    <w:p w14:paraId="5B4D4BA3" w14:textId="77777777" w:rsidR="004F4863" w:rsidRPr="00CC2ACE" w:rsidRDefault="004F4863" w:rsidP="004F4863">
      <w:pPr>
        <w:pStyle w:val="Style11"/>
        <w:tabs>
          <w:tab w:val="left" w:pos="0"/>
          <w:tab w:val="left" w:pos="851"/>
        </w:tabs>
        <w:spacing w:before="120" w:line="360" w:lineRule="atLeast"/>
        <w:ind w:firstLine="567"/>
        <w:jc w:val="center"/>
        <w:rPr>
          <w:b/>
          <w:sz w:val="28"/>
          <w:szCs w:val="28"/>
          <w:lang w:val="vi-VN"/>
        </w:rPr>
      </w:pPr>
    </w:p>
    <w:p w14:paraId="3F5B8BAD" w14:textId="77777777" w:rsidR="004F4863" w:rsidRPr="006D6BAE" w:rsidRDefault="004F4863" w:rsidP="004F4863">
      <w:pPr>
        <w:pStyle w:val="ListParagraph"/>
        <w:keepNext/>
        <w:numPr>
          <w:ilvl w:val="0"/>
          <w:numId w:val="1"/>
        </w:numPr>
        <w:tabs>
          <w:tab w:val="left" w:pos="471"/>
        </w:tabs>
        <w:autoSpaceDE w:val="0"/>
        <w:autoSpaceDN w:val="0"/>
        <w:spacing w:before="120" w:after="120" w:line="320" w:lineRule="exact"/>
        <w:ind w:left="993" w:right="-456" w:hanging="363"/>
        <w:contextualSpacing w:val="0"/>
        <w:outlineLvl w:val="1"/>
        <w:rPr>
          <w:b/>
          <w:sz w:val="26"/>
          <w:szCs w:val="26"/>
        </w:rPr>
      </w:pPr>
      <w:bookmarkStart w:id="0" w:name="_Toc46770725"/>
      <w:r w:rsidRPr="006D6BAE">
        <w:rPr>
          <w:b/>
          <w:sz w:val="26"/>
          <w:szCs w:val="26"/>
        </w:rPr>
        <w:t>Giới thiệu về dự</w:t>
      </w:r>
      <w:r w:rsidRPr="006D6BAE">
        <w:rPr>
          <w:b/>
          <w:spacing w:val="-5"/>
          <w:sz w:val="26"/>
          <w:szCs w:val="26"/>
        </w:rPr>
        <w:t xml:space="preserve"> </w:t>
      </w:r>
      <w:r w:rsidRPr="006D6BAE">
        <w:rPr>
          <w:b/>
          <w:sz w:val="26"/>
          <w:szCs w:val="26"/>
        </w:rPr>
        <w:t>án</w:t>
      </w:r>
      <w:bookmarkEnd w:id="0"/>
    </w:p>
    <w:p w14:paraId="360A2F0F" w14:textId="77777777" w:rsidR="004F4863" w:rsidRPr="006D6BAE" w:rsidRDefault="004F4863" w:rsidP="004F4863">
      <w:pPr>
        <w:pStyle w:val="ListParagraph"/>
        <w:keepNext/>
        <w:numPr>
          <w:ilvl w:val="0"/>
          <w:numId w:val="2"/>
        </w:numPr>
        <w:autoSpaceDE w:val="0"/>
        <w:autoSpaceDN w:val="0"/>
        <w:spacing w:before="120" w:after="120" w:line="320" w:lineRule="exact"/>
        <w:ind w:left="993" w:right="-456"/>
        <w:contextualSpacing w:val="0"/>
        <w:rPr>
          <w:sz w:val="26"/>
          <w:szCs w:val="26"/>
        </w:rPr>
      </w:pPr>
      <w:r w:rsidRPr="006D6BAE">
        <w:rPr>
          <w:sz w:val="26"/>
          <w:szCs w:val="26"/>
        </w:rPr>
        <w:t>Dự</w:t>
      </w:r>
      <w:r w:rsidRPr="006D6BAE">
        <w:rPr>
          <w:spacing w:val="-2"/>
          <w:sz w:val="26"/>
          <w:szCs w:val="26"/>
        </w:rPr>
        <w:t xml:space="preserve"> </w:t>
      </w:r>
      <w:r w:rsidRPr="006D6BAE">
        <w:rPr>
          <w:sz w:val="26"/>
          <w:szCs w:val="26"/>
        </w:rPr>
        <w:t>án:</w:t>
      </w:r>
      <w:r>
        <w:rPr>
          <w:sz w:val="26"/>
          <w:szCs w:val="26"/>
        </w:rPr>
        <w:t xml:space="preserve"> </w:t>
      </w:r>
    </w:p>
    <w:p w14:paraId="3FBC29AB" w14:textId="78883A83" w:rsidR="004F4863" w:rsidRPr="006D6BAE" w:rsidRDefault="004F4863" w:rsidP="004F4863">
      <w:pPr>
        <w:pStyle w:val="ListParagraph"/>
        <w:keepNext/>
        <w:tabs>
          <w:tab w:val="left" w:pos="830"/>
          <w:tab w:val="left" w:pos="831"/>
        </w:tabs>
        <w:spacing w:before="120" w:after="120" w:line="320" w:lineRule="exact"/>
        <w:ind w:left="993" w:right="-456"/>
        <w:rPr>
          <w:bCs/>
          <w:sz w:val="26"/>
          <w:szCs w:val="26"/>
        </w:rPr>
      </w:pPr>
      <w:r w:rsidRPr="006D6BAE">
        <w:rPr>
          <w:sz w:val="26"/>
          <w:szCs w:val="26"/>
        </w:rPr>
        <w:t>Tên dự án: “</w:t>
      </w:r>
      <w:r w:rsidR="008B008D" w:rsidRPr="008B008D">
        <w:rPr>
          <w:b/>
          <w:sz w:val="26"/>
          <w:szCs w:val="26"/>
        </w:rPr>
        <w:t>Sửa chữa lớn Sơn nền epoxy khu vực đóng gói, thành phẩm Phân xưởng 1, Phân xưởng 2</w:t>
      </w:r>
      <w:r w:rsidRPr="006D6BAE">
        <w:rPr>
          <w:bCs/>
          <w:sz w:val="26"/>
          <w:szCs w:val="26"/>
        </w:rPr>
        <w:t>”</w:t>
      </w:r>
    </w:p>
    <w:p w14:paraId="30974915" w14:textId="77777777" w:rsidR="004F4863" w:rsidRPr="006D6BAE" w:rsidRDefault="004F4863" w:rsidP="004F4863">
      <w:pPr>
        <w:pStyle w:val="ListParagraph"/>
        <w:keepNext/>
        <w:tabs>
          <w:tab w:val="left" w:pos="830"/>
          <w:tab w:val="left" w:pos="831"/>
        </w:tabs>
        <w:spacing w:before="120" w:after="120" w:line="320" w:lineRule="exact"/>
        <w:ind w:left="993" w:right="-456"/>
        <w:rPr>
          <w:spacing w:val="22"/>
          <w:sz w:val="26"/>
          <w:szCs w:val="26"/>
        </w:rPr>
      </w:pPr>
      <w:r w:rsidRPr="006D6BAE">
        <w:rPr>
          <w:sz w:val="26"/>
          <w:szCs w:val="26"/>
        </w:rPr>
        <w:t xml:space="preserve">Chủ đầu tư: Công ty Cổ phần Bột giặt Lix. </w:t>
      </w:r>
    </w:p>
    <w:p w14:paraId="36DB7ACE" w14:textId="77777777" w:rsidR="004F4863" w:rsidRPr="006D6BAE" w:rsidRDefault="004F4863" w:rsidP="004F4863">
      <w:pPr>
        <w:pStyle w:val="ListParagraph"/>
        <w:keepNext/>
        <w:tabs>
          <w:tab w:val="left" w:pos="830"/>
          <w:tab w:val="left" w:pos="831"/>
        </w:tabs>
        <w:spacing w:before="120" w:after="120" w:line="320" w:lineRule="exact"/>
        <w:ind w:left="993" w:right="-456"/>
        <w:rPr>
          <w:sz w:val="26"/>
          <w:szCs w:val="26"/>
        </w:rPr>
      </w:pPr>
      <w:r w:rsidRPr="006D6BAE">
        <w:rPr>
          <w:sz w:val="26"/>
          <w:szCs w:val="26"/>
        </w:rPr>
        <w:t>Điện</w:t>
      </w:r>
      <w:r w:rsidRPr="006D6BAE">
        <w:rPr>
          <w:spacing w:val="24"/>
          <w:sz w:val="26"/>
          <w:szCs w:val="26"/>
        </w:rPr>
        <w:t xml:space="preserve"> </w:t>
      </w:r>
      <w:r w:rsidRPr="006D6BAE">
        <w:rPr>
          <w:sz w:val="26"/>
          <w:szCs w:val="26"/>
        </w:rPr>
        <w:t>thoại</w:t>
      </w:r>
      <w:r w:rsidRPr="006D6BAE">
        <w:rPr>
          <w:spacing w:val="22"/>
          <w:sz w:val="26"/>
          <w:szCs w:val="26"/>
        </w:rPr>
        <w:t xml:space="preserve"> </w:t>
      </w:r>
      <w:r w:rsidRPr="006D6BAE">
        <w:rPr>
          <w:sz w:val="26"/>
          <w:szCs w:val="26"/>
          <w:shd w:val="clear" w:color="auto" w:fill="FFFFFF"/>
        </w:rPr>
        <w:t>(028) 38963658</w:t>
      </w:r>
      <w:r w:rsidRPr="006D6BAE">
        <w:rPr>
          <w:sz w:val="26"/>
          <w:szCs w:val="26"/>
        </w:rPr>
        <w:t>,</w:t>
      </w:r>
      <w:r w:rsidRPr="006D6BAE">
        <w:rPr>
          <w:spacing w:val="22"/>
          <w:sz w:val="26"/>
          <w:szCs w:val="26"/>
        </w:rPr>
        <w:t xml:space="preserve"> </w:t>
      </w:r>
      <w:r w:rsidRPr="006D6BAE">
        <w:rPr>
          <w:sz w:val="26"/>
          <w:szCs w:val="26"/>
        </w:rPr>
        <w:t>Fax:</w:t>
      </w:r>
      <w:r w:rsidRPr="006D6BAE">
        <w:rPr>
          <w:sz w:val="26"/>
          <w:szCs w:val="26"/>
          <w:shd w:val="clear" w:color="auto" w:fill="FFFFFF"/>
        </w:rPr>
        <w:t xml:space="preserve"> (028) 38967522.</w:t>
      </w:r>
    </w:p>
    <w:p w14:paraId="1D02F1F3" w14:textId="32024296" w:rsidR="004F4863" w:rsidRPr="006D6BAE" w:rsidRDefault="004F4863" w:rsidP="008B008D">
      <w:pPr>
        <w:pStyle w:val="ListParagraph"/>
        <w:keepNext/>
        <w:numPr>
          <w:ilvl w:val="0"/>
          <w:numId w:val="2"/>
        </w:numPr>
        <w:autoSpaceDE w:val="0"/>
        <w:autoSpaceDN w:val="0"/>
        <w:spacing w:before="120" w:after="120" w:line="320" w:lineRule="exact"/>
        <w:ind w:left="990" w:right="-461"/>
        <w:contextualSpacing w:val="0"/>
        <w:rPr>
          <w:sz w:val="26"/>
          <w:szCs w:val="26"/>
        </w:rPr>
      </w:pPr>
      <w:r w:rsidRPr="006D6BAE">
        <w:rPr>
          <w:sz w:val="26"/>
          <w:szCs w:val="26"/>
        </w:rPr>
        <w:t>Gói thầu: “</w:t>
      </w:r>
      <w:r w:rsidR="008B008D" w:rsidRPr="008B008D">
        <w:rPr>
          <w:b/>
          <w:bCs/>
          <w:sz w:val="26"/>
          <w:szCs w:val="26"/>
        </w:rPr>
        <w:t>Thi công Sửa chữa lớn Sơn nền epoxy khu vực đóng gói, thành phẩm Phân xưởng 1, Phân xưởng 2</w:t>
      </w:r>
      <w:r w:rsidRPr="00B14995">
        <w:rPr>
          <w:sz w:val="28"/>
          <w:szCs w:val="28"/>
        </w:rPr>
        <w:t>”</w:t>
      </w:r>
    </w:p>
    <w:p w14:paraId="1508CB33" w14:textId="68E20EDD" w:rsidR="004F4863" w:rsidRPr="008B008D" w:rsidRDefault="008B008D" w:rsidP="008B008D">
      <w:pPr>
        <w:pStyle w:val="ListParagraph"/>
        <w:numPr>
          <w:ilvl w:val="0"/>
          <w:numId w:val="2"/>
        </w:numPr>
        <w:ind w:left="990"/>
        <w:rPr>
          <w:sz w:val="26"/>
          <w:szCs w:val="26"/>
        </w:rPr>
      </w:pPr>
      <w:r>
        <w:rPr>
          <w:sz w:val="26"/>
          <w:szCs w:val="26"/>
          <w:highlight w:val="yellow"/>
        </w:rPr>
        <w:t>Địa điểm xây dựng:</w:t>
      </w:r>
      <w:r>
        <w:rPr>
          <w:sz w:val="26"/>
          <w:szCs w:val="26"/>
        </w:rPr>
        <w:t xml:space="preserve"> </w:t>
      </w:r>
      <w:r w:rsidRPr="008B008D">
        <w:rPr>
          <w:sz w:val="26"/>
          <w:szCs w:val="26"/>
        </w:rPr>
        <w:t>Số 3, đường số 2, Khu phố 28, P. Linh Xuân, TP. Hồ Chí Minh.</w:t>
      </w:r>
    </w:p>
    <w:p w14:paraId="0D6827CA" w14:textId="77777777" w:rsidR="004F4863" w:rsidRPr="006D6BAE" w:rsidRDefault="004F4863" w:rsidP="004F4863">
      <w:pPr>
        <w:pStyle w:val="ListParagraph"/>
        <w:keepNext/>
        <w:numPr>
          <w:ilvl w:val="0"/>
          <w:numId w:val="1"/>
        </w:numPr>
        <w:tabs>
          <w:tab w:val="left" w:pos="471"/>
        </w:tabs>
        <w:autoSpaceDE w:val="0"/>
        <w:autoSpaceDN w:val="0"/>
        <w:spacing w:before="120" w:after="120" w:line="320" w:lineRule="exact"/>
        <w:ind w:left="993" w:right="-456" w:hanging="363"/>
        <w:contextualSpacing w:val="0"/>
        <w:outlineLvl w:val="1"/>
        <w:rPr>
          <w:b/>
          <w:sz w:val="26"/>
          <w:szCs w:val="26"/>
        </w:rPr>
      </w:pPr>
      <w:bookmarkStart w:id="1" w:name="_Toc46770726"/>
      <w:r w:rsidRPr="006D6BAE">
        <w:rPr>
          <w:b/>
          <w:sz w:val="26"/>
          <w:szCs w:val="26"/>
        </w:rPr>
        <w:t>Giới thiệu về gói</w:t>
      </w:r>
      <w:r w:rsidRPr="006D6BAE">
        <w:rPr>
          <w:b/>
          <w:spacing w:val="-6"/>
          <w:sz w:val="26"/>
          <w:szCs w:val="26"/>
        </w:rPr>
        <w:t xml:space="preserve"> </w:t>
      </w:r>
      <w:r w:rsidRPr="006D6BAE">
        <w:rPr>
          <w:b/>
          <w:sz w:val="26"/>
          <w:szCs w:val="26"/>
        </w:rPr>
        <w:t>thầu</w:t>
      </w:r>
      <w:bookmarkEnd w:id="1"/>
    </w:p>
    <w:p w14:paraId="6FCB3610" w14:textId="77777777" w:rsidR="004F4863" w:rsidRPr="006D6BAE" w:rsidRDefault="004F4863" w:rsidP="004F4863">
      <w:pPr>
        <w:pStyle w:val="ListParagraph"/>
        <w:keepNext/>
        <w:numPr>
          <w:ilvl w:val="0"/>
          <w:numId w:val="3"/>
        </w:numPr>
        <w:autoSpaceDE w:val="0"/>
        <w:autoSpaceDN w:val="0"/>
        <w:spacing w:before="120" w:after="120" w:line="320" w:lineRule="exact"/>
        <w:ind w:left="993" w:right="-456"/>
        <w:contextualSpacing w:val="0"/>
        <w:rPr>
          <w:b/>
          <w:i/>
          <w:sz w:val="26"/>
          <w:szCs w:val="26"/>
        </w:rPr>
      </w:pPr>
      <w:r w:rsidRPr="006D6BAE">
        <w:rPr>
          <w:b/>
          <w:i/>
          <w:sz w:val="26"/>
          <w:szCs w:val="26"/>
        </w:rPr>
        <w:t>Phạm vi công việc của gói</w:t>
      </w:r>
      <w:r w:rsidRPr="006D6BAE">
        <w:rPr>
          <w:b/>
          <w:i/>
          <w:spacing w:val="-7"/>
          <w:sz w:val="26"/>
          <w:szCs w:val="26"/>
        </w:rPr>
        <w:t xml:space="preserve"> </w:t>
      </w:r>
      <w:r w:rsidRPr="006D6BAE">
        <w:rPr>
          <w:b/>
          <w:i/>
          <w:sz w:val="26"/>
          <w:szCs w:val="26"/>
        </w:rPr>
        <w:t>thầu</w:t>
      </w:r>
    </w:p>
    <w:p w14:paraId="61E6012A" w14:textId="3F7A72FD" w:rsidR="004F4863" w:rsidRPr="006F40DF" w:rsidRDefault="004F4863" w:rsidP="004F4863">
      <w:pPr>
        <w:pStyle w:val="ListParagraph"/>
        <w:keepNext/>
        <w:numPr>
          <w:ilvl w:val="0"/>
          <w:numId w:val="2"/>
        </w:numPr>
        <w:autoSpaceDE w:val="0"/>
        <w:autoSpaceDN w:val="0"/>
        <w:spacing w:before="120" w:after="120" w:line="320" w:lineRule="exact"/>
        <w:ind w:left="993" w:right="-456"/>
        <w:contextualSpacing w:val="0"/>
        <w:rPr>
          <w:sz w:val="26"/>
          <w:szCs w:val="26"/>
        </w:rPr>
      </w:pPr>
      <w:r w:rsidRPr="006D6BAE">
        <w:rPr>
          <w:sz w:val="26"/>
          <w:szCs w:val="26"/>
        </w:rPr>
        <w:t xml:space="preserve">Nội dung công việc: </w:t>
      </w:r>
      <w:r w:rsidRPr="00077B04">
        <w:rPr>
          <w:color w:val="252525"/>
          <w:sz w:val="26"/>
          <w:szCs w:val="26"/>
        </w:rPr>
        <w:t xml:space="preserve">Thi công xây dựng </w:t>
      </w:r>
      <w:r w:rsidRPr="006D6BAE">
        <w:rPr>
          <w:sz w:val="26"/>
          <w:szCs w:val="26"/>
        </w:rPr>
        <w:t xml:space="preserve">Gói thầu: </w:t>
      </w:r>
      <w:r w:rsidRPr="00761869">
        <w:rPr>
          <w:sz w:val="28"/>
          <w:szCs w:val="28"/>
        </w:rPr>
        <w:t>“</w:t>
      </w:r>
      <w:r w:rsidR="008B008D" w:rsidRPr="008B008D">
        <w:rPr>
          <w:b/>
          <w:bCs/>
          <w:sz w:val="26"/>
          <w:szCs w:val="26"/>
        </w:rPr>
        <w:t>Thi công Sửa chữa lớn Sơn nền epoxy khu vực đóng gói, thành phẩm Phân xưởng 1, Phân xưởng 2</w:t>
      </w:r>
      <w:r w:rsidRPr="00761869">
        <w:rPr>
          <w:sz w:val="28"/>
          <w:szCs w:val="28"/>
        </w:rPr>
        <w:t xml:space="preserve">” </w:t>
      </w:r>
      <w:r w:rsidRPr="006F40DF">
        <w:rPr>
          <w:sz w:val="26"/>
          <w:szCs w:val="26"/>
        </w:rPr>
        <w:t xml:space="preserve">tại Công ty Cổ phần Bột giặt Lix bao gồm nhưng không giới hạn: </w:t>
      </w:r>
    </w:p>
    <w:p w14:paraId="4FC7A41D" w14:textId="77777777" w:rsidR="004F4863" w:rsidRPr="006D6BAE" w:rsidRDefault="004F4863" w:rsidP="004F4863">
      <w:pPr>
        <w:pStyle w:val="ListParagraph"/>
        <w:keepNext/>
        <w:numPr>
          <w:ilvl w:val="0"/>
          <w:numId w:val="5"/>
        </w:numPr>
        <w:autoSpaceDE w:val="0"/>
        <w:autoSpaceDN w:val="0"/>
        <w:spacing w:before="120" w:after="120" w:line="320" w:lineRule="exact"/>
        <w:ind w:right="-456"/>
        <w:contextualSpacing w:val="0"/>
        <w:rPr>
          <w:sz w:val="26"/>
          <w:szCs w:val="26"/>
        </w:rPr>
      </w:pPr>
      <w:r w:rsidRPr="006D6BAE">
        <w:rPr>
          <w:sz w:val="26"/>
          <w:szCs w:val="26"/>
        </w:rPr>
        <w:t>Khảo sát hiện trạng;</w:t>
      </w:r>
    </w:p>
    <w:p w14:paraId="38EFD00A" w14:textId="77777777" w:rsidR="004F4863" w:rsidRPr="006D6BAE" w:rsidRDefault="004F4863" w:rsidP="004F4863">
      <w:pPr>
        <w:pStyle w:val="ListParagraph"/>
        <w:keepNext/>
        <w:numPr>
          <w:ilvl w:val="0"/>
          <w:numId w:val="5"/>
        </w:numPr>
        <w:autoSpaceDE w:val="0"/>
        <w:autoSpaceDN w:val="0"/>
        <w:spacing w:before="120" w:after="120" w:line="320" w:lineRule="exact"/>
        <w:ind w:right="-456"/>
        <w:contextualSpacing w:val="0"/>
        <w:rPr>
          <w:sz w:val="26"/>
          <w:szCs w:val="26"/>
        </w:rPr>
      </w:pPr>
      <w:r>
        <w:rPr>
          <w:sz w:val="26"/>
          <w:szCs w:val="26"/>
        </w:rPr>
        <w:t>Thi công – cải tạo theo hồ sơ thiết kế được duyệt</w:t>
      </w:r>
      <w:r w:rsidRPr="006D6BAE">
        <w:rPr>
          <w:sz w:val="26"/>
          <w:szCs w:val="26"/>
        </w:rPr>
        <w:t>;</w:t>
      </w:r>
    </w:p>
    <w:p w14:paraId="630CF1DD" w14:textId="77777777" w:rsidR="004F4863" w:rsidRPr="006D6BAE" w:rsidRDefault="004F4863" w:rsidP="004F4863">
      <w:pPr>
        <w:pStyle w:val="ListParagraph"/>
        <w:keepNext/>
        <w:numPr>
          <w:ilvl w:val="0"/>
          <w:numId w:val="5"/>
        </w:numPr>
        <w:autoSpaceDE w:val="0"/>
        <w:autoSpaceDN w:val="0"/>
        <w:spacing w:before="120" w:after="120" w:line="320" w:lineRule="exact"/>
        <w:ind w:right="-456"/>
        <w:contextualSpacing w:val="0"/>
        <w:rPr>
          <w:sz w:val="26"/>
          <w:szCs w:val="26"/>
        </w:rPr>
      </w:pPr>
      <w:r w:rsidRPr="006D6BAE">
        <w:rPr>
          <w:sz w:val="26"/>
          <w:szCs w:val="26"/>
        </w:rPr>
        <w:t>Nghiệm thu bàn giao công trình đưa vào sử dụng.</w:t>
      </w:r>
    </w:p>
    <w:p w14:paraId="02A78A26" w14:textId="77777777" w:rsidR="004F4863" w:rsidRPr="006D6BAE" w:rsidRDefault="004F4863" w:rsidP="004F4863">
      <w:pPr>
        <w:pStyle w:val="ListParagraph"/>
        <w:keepNext/>
        <w:numPr>
          <w:ilvl w:val="0"/>
          <w:numId w:val="3"/>
        </w:numPr>
        <w:autoSpaceDE w:val="0"/>
        <w:autoSpaceDN w:val="0"/>
        <w:spacing w:before="120" w:after="120" w:line="320" w:lineRule="exact"/>
        <w:ind w:left="993" w:right="-456"/>
        <w:contextualSpacing w:val="0"/>
        <w:rPr>
          <w:sz w:val="26"/>
          <w:szCs w:val="26"/>
        </w:rPr>
      </w:pPr>
      <w:r w:rsidRPr="006D6BAE">
        <w:rPr>
          <w:b/>
          <w:i/>
          <w:sz w:val="26"/>
          <w:szCs w:val="26"/>
        </w:rPr>
        <w:t>Thời hạn hoàn thành:</w:t>
      </w:r>
      <w:r w:rsidRPr="006D6BAE">
        <w:rPr>
          <w:sz w:val="26"/>
          <w:szCs w:val="26"/>
        </w:rPr>
        <w:t xml:space="preserve"> </w:t>
      </w:r>
    </w:p>
    <w:p w14:paraId="706B85A1" w14:textId="31BC0C6B" w:rsidR="004F4863" w:rsidRDefault="004F4863" w:rsidP="004F4863">
      <w:pPr>
        <w:pStyle w:val="ListParagraph"/>
        <w:keepNext/>
        <w:spacing w:before="120" w:after="120" w:line="320" w:lineRule="exact"/>
        <w:ind w:left="993" w:right="-456"/>
        <w:rPr>
          <w:sz w:val="26"/>
          <w:szCs w:val="26"/>
        </w:rPr>
      </w:pPr>
      <w:r w:rsidRPr="00D84D82">
        <w:rPr>
          <w:sz w:val="26"/>
          <w:szCs w:val="26"/>
          <w:highlight w:val="yellow"/>
        </w:rPr>
        <w:t xml:space="preserve">Thời gian hoàn thành gói thầu: tối đa </w:t>
      </w:r>
      <w:r w:rsidR="00647484">
        <w:rPr>
          <w:color w:val="FF0000"/>
          <w:sz w:val="26"/>
          <w:szCs w:val="26"/>
          <w:highlight w:val="yellow"/>
        </w:rPr>
        <w:t>6</w:t>
      </w:r>
      <w:r>
        <w:rPr>
          <w:color w:val="FF0000"/>
          <w:sz w:val="26"/>
          <w:szCs w:val="26"/>
          <w:highlight w:val="yellow"/>
        </w:rPr>
        <w:t>0</w:t>
      </w:r>
      <w:r w:rsidRPr="00D84D82">
        <w:rPr>
          <w:sz w:val="26"/>
          <w:szCs w:val="26"/>
          <w:highlight w:val="yellow"/>
        </w:rPr>
        <w:t xml:space="preserve"> ngày.</w:t>
      </w:r>
    </w:p>
    <w:p w14:paraId="4AFB88C2" w14:textId="77777777" w:rsidR="00FB50D1" w:rsidRDefault="00FB50D1" w:rsidP="004F4863">
      <w:pPr>
        <w:pStyle w:val="ListParagraph"/>
        <w:keepNext/>
        <w:spacing w:before="120" w:after="120" w:line="320" w:lineRule="exact"/>
        <w:ind w:left="993" w:right="-456"/>
        <w:rPr>
          <w:sz w:val="26"/>
          <w:szCs w:val="26"/>
        </w:rPr>
      </w:pPr>
      <w:r>
        <w:rPr>
          <w:sz w:val="26"/>
          <w:szCs w:val="26"/>
        </w:rPr>
        <w:t xml:space="preserve">Trong đó: </w:t>
      </w:r>
    </w:p>
    <w:p w14:paraId="7A14E141" w14:textId="57B5E731" w:rsidR="00FB50D1" w:rsidRDefault="00647484" w:rsidP="00FB50D1">
      <w:pPr>
        <w:pStyle w:val="ListParagraph"/>
        <w:keepNext/>
        <w:spacing w:before="120" w:after="120" w:line="320" w:lineRule="exact"/>
        <w:ind w:left="993" w:right="-456" w:firstLine="447"/>
        <w:rPr>
          <w:sz w:val="26"/>
          <w:szCs w:val="26"/>
        </w:rPr>
      </w:pPr>
      <w:r>
        <w:rPr>
          <w:sz w:val="26"/>
          <w:szCs w:val="26"/>
        </w:rPr>
        <w:t>Thời gian thi công: 4</w:t>
      </w:r>
      <w:r w:rsidR="003D4628">
        <w:rPr>
          <w:sz w:val="26"/>
          <w:szCs w:val="26"/>
        </w:rPr>
        <w:t>5</w:t>
      </w:r>
      <w:r w:rsidR="00FB50D1">
        <w:rPr>
          <w:sz w:val="26"/>
          <w:szCs w:val="26"/>
        </w:rPr>
        <w:t xml:space="preserve"> ngày;</w:t>
      </w:r>
    </w:p>
    <w:p w14:paraId="5949B6A9" w14:textId="4B3F6320" w:rsidR="00FB50D1" w:rsidRPr="006D6BAE" w:rsidRDefault="00FB50D1" w:rsidP="00FB50D1">
      <w:pPr>
        <w:pStyle w:val="ListParagraph"/>
        <w:keepNext/>
        <w:spacing w:before="120" w:after="120" w:line="320" w:lineRule="exact"/>
        <w:ind w:left="993" w:right="-456" w:firstLine="447"/>
        <w:rPr>
          <w:sz w:val="26"/>
          <w:szCs w:val="26"/>
        </w:rPr>
      </w:pPr>
      <w:r>
        <w:rPr>
          <w:sz w:val="26"/>
          <w:szCs w:val="26"/>
        </w:rPr>
        <w:t>Thời gian hoàn thiện thanh quyết toán: 15 ngày</w:t>
      </w:r>
    </w:p>
    <w:p w14:paraId="67F269AC" w14:textId="456FE3AD" w:rsidR="004F4863" w:rsidRDefault="004F4863" w:rsidP="004F4863">
      <w:pPr>
        <w:keepNext/>
        <w:spacing w:before="120" w:after="120" w:line="320" w:lineRule="exact"/>
        <w:ind w:left="993" w:right="-456"/>
        <w:rPr>
          <w:color w:val="000000"/>
          <w:sz w:val="26"/>
          <w:szCs w:val="26"/>
          <w:shd w:val="clear" w:color="auto" w:fill="FFFFFF"/>
        </w:rPr>
      </w:pPr>
      <w:r w:rsidRPr="006D6BAE">
        <w:rPr>
          <w:sz w:val="26"/>
          <w:szCs w:val="26"/>
        </w:rPr>
        <w:t xml:space="preserve">Vị trí </w:t>
      </w:r>
      <w:r w:rsidRPr="006D6BAE">
        <w:rPr>
          <w:spacing w:val="2"/>
          <w:sz w:val="26"/>
          <w:szCs w:val="26"/>
        </w:rPr>
        <w:t xml:space="preserve">xây </w:t>
      </w:r>
      <w:r w:rsidRPr="006D6BAE">
        <w:rPr>
          <w:sz w:val="26"/>
          <w:szCs w:val="26"/>
        </w:rPr>
        <w:t xml:space="preserve">dựng công trình: </w:t>
      </w:r>
      <w:r w:rsidR="008B008D" w:rsidRPr="008B008D">
        <w:rPr>
          <w:sz w:val="26"/>
          <w:szCs w:val="26"/>
        </w:rPr>
        <w:t>Số 3, đường số 2, Khu phố 28, P. Linh Xuân, TP. Hồ Chí Minh.</w:t>
      </w:r>
    </w:p>
    <w:p w14:paraId="59CCE9E3" w14:textId="77777777" w:rsidR="004F4863" w:rsidRDefault="004F4863" w:rsidP="004F4863">
      <w:pPr>
        <w:keepNext/>
        <w:spacing w:before="120" w:after="120" w:line="320" w:lineRule="exact"/>
        <w:ind w:left="993" w:right="-456"/>
        <w:rPr>
          <w:color w:val="000000"/>
          <w:sz w:val="26"/>
          <w:szCs w:val="26"/>
          <w:shd w:val="clear" w:color="auto" w:fill="FFFFFF"/>
        </w:rPr>
      </w:pPr>
    </w:p>
    <w:p w14:paraId="79F52F79" w14:textId="77777777" w:rsidR="008D34AE" w:rsidRDefault="008D34AE">
      <w:pPr>
        <w:spacing w:after="160" w:line="259" w:lineRule="auto"/>
        <w:jc w:val="left"/>
        <w:rPr>
          <w:b/>
          <w:spacing w:val="-4"/>
          <w:szCs w:val="26"/>
        </w:rPr>
      </w:pPr>
      <w:r>
        <w:rPr>
          <w:b/>
          <w:szCs w:val="26"/>
        </w:rPr>
        <w:br w:type="page"/>
      </w:r>
    </w:p>
    <w:p w14:paraId="378BA592" w14:textId="3048F53F" w:rsidR="008621A9" w:rsidRPr="006D6BAE" w:rsidRDefault="008621A9" w:rsidP="008621A9">
      <w:pPr>
        <w:pStyle w:val="BodyText"/>
        <w:keepNext/>
        <w:spacing w:before="120" w:line="320" w:lineRule="exact"/>
        <w:ind w:right="354"/>
        <w:jc w:val="center"/>
        <w:rPr>
          <w:b/>
          <w:szCs w:val="26"/>
        </w:rPr>
      </w:pPr>
      <w:r w:rsidRPr="006D6BAE">
        <w:rPr>
          <w:b/>
          <w:szCs w:val="26"/>
        </w:rPr>
        <w:lastRenderedPageBreak/>
        <w:t>YÊU CẦU VỀ KỸ THUẬT/CHỈ DẪN KỸ THUẬT</w:t>
      </w:r>
    </w:p>
    <w:p w14:paraId="035BA942" w14:textId="77777777" w:rsidR="008621A9" w:rsidRPr="001A4EDF" w:rsidRDefault="008621A9" w:rsidP="008621A9">
      <w:pPr>
        <w:pStyle w:val="BodyText"/>
        <w:keepNext/>
        <w:spacing w:before="120" w:line="320" w:lineRule="exact"/>
        <w:ind w:right="354" w:firstLine="426"/>
        <w:rPr>
          <w:sz w:val="26"/>
          <w:szCs w:val="26"/>
        </w:rPr>
      </w:pPr>
      <w:proofErr w:type="gramStart"/>
      <w:r w:rsidRPr="001A4EDF">
        <w:rPr>
          <w:sz w:val="26"/>
          <w:szCs w:val="26"/>
        </w:rPr>
        <w:t>Toàn  bộ</w:t>
      </w:r>
      <w:proofErr w:type="gramEnd"/>
      <w:r w:rsidRPr="001A4EDF">
        <w:rPr>
          <w:sz w:val="26"/>
          <w:szCs w:val="26"/>
        </w:rPr>
        <w:t xml:space="preserve">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6E790CEF" w14:textId="77777777" w:rsidR="008621A9" w:rsidRPr="001A4EDF" w:rsidRDefault="008621A9" w:rsidP="008621A9">
      <w:pPr>
        <w:pStyle w:val="BodyText"/>
        <w:keepNext/>
        <w:spacing w:before="120" w:line="320" w:lineRule="exact"/>
        <w:ind w:right="354"/>
        <w:rPr>
          <w:sz w:val="26"/>
          <w:szCs w:val="26"/>
        </w:rPr>
      </w:pPr>
      <w:r w:rsidRPr="001A4EDF">
        <w:rPr>
          <w:sz w:val="26"/>
          <w:szCs w:val="26"/>
        </w:rPr>
        <w:t xml:space="preserve">Yêu cầu về mặt kỹ thuật/chỉ dẫn kỹ thuật bao gồm các nội dung chủ yếu sau: </w:t>
      </w:r>
    </w:p>
    <w:p w14:paraId="34F2235D" w14:textId="53CC61DB" w:rsidR="008621A9" w:rsidRPr="00DE46E7" w:rsidRDefault="008621A9" w:rsidP="008621A9">
      <w:pPr>
        <w:spacing w:before="120" w:after="120"/>
        <w:ind w:firstLine="567"/>
        <w:rPr>
          <w:b/>
          <w:sz w:val="28"/>
          <w:szCs w:val="28"/>
          <w:lang w:val="pl-PL"/>
        </w:rPr>
      </w:pPr>
      <w:r w:rsidRPr="00DE46E7">
        <w:rPr>
          <w:b/>
          <w:sz w:val="26"/>
          <w:szCs w:val="26"/>
        </w:rPr>
        <w:t>1. Quy trình, quy phạm áp dụng cho việc thi công, nghiệm thu công trình</w:t>
      </w:r>
      <w:r w:rsidRPr="00DE46E7">
        <w:rPr>
          <w:b/>
          <w:sz w:val="28"/>
          <w:szCs w:val="28"/>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914"/>
        <w:gridCol w:w="3456"/>
      </w:tblGrid>
      <w:tr w:rsidR="008621A9" w:rsidRPr="003822DE" w14:paraId="4614FC38" w14:textId="77777777" w:rsidTr="00DE4D55">
        <w:trPr>
          <w:trHeight w:val="324"/>
        </w:trPr>
        <w:tc>
          <w:tcPr>
            <w:tcW w:w="524" w:type="pct"/>
            <w:shd w:val="clear" w:color="auto" w:fill="auto"/>
            <w:vAlign w:val="center"/>
            <w:hideMark/>
          </w:tcPr>
          <w:p w14:paraId="4843680C" w14:textId="77777777" w:rsidR="008621A9" w:rsidRPr="003822DE" w:rsidRDefault="008621A9" w:rsidP="00DE4D55">
            <w:pPr>
              <w:jc w:val="center"/>
              <w:rPr>
                <w:b/>
                <w:bCs/>
                <w:color w:val="000000"/>
                <w:szCs w:val="24"/>
              </w:rPr>
            </w:pPr>
            <w:r w:rsidRPr="003822DE">
              <w:rPr>
                <w:b/>
                <w:bCs/>
                <w:color w:val="000000"/>
                <w:szCs w:val="24"/>
                <w:lang w:val="fr-FR"/>
              </w:rPr>
              <w:t>TT</w:t>
            </w:r>
          </w:p>
        </w:tc>
        <w:tc>
          <w:tcPr>
            <w:tcW w:w="2628" w:type="pct"/>
            <w:shd w:val="clear" w:color="auto" w:fill="auto"/>
            <w:vAlign w:val="center"/>
            <w:hideMark/>
          </w:tcPr>
          <w:p w14:paraId="5CFB7637" w14:textId="77777777" w:rsidR="008621A9" w:rsidRPr="003822DE" w:rsidRDefault="008621A9" w:rsidP="00DE4D55">
            <w:pPr>
              <w:jc w:val="center"/>
              <w:rPr>
                <w:b/>
                <w:bCs/>
                <w:color w:val="000000"/>
                <w:szCs w:val="24"/>
              </w:rPr>
            </w:pPr>
            <w:r w:rsidRPr="003822DE">
              <w:rPr>
                <w:b/>
                <w:bCs/>
                <w:color w:val="000000"/>
                <w:szCs w:val="24"/>
                <w:lang w:val="fr-FR"/>
              </w:rPr>
              <w:t>Loại công tác</w:t>
            </w:r>
          </w:p>
        </w:tc>
        <w:tc>
          <w:tcPr>
            <w:tcW w:w="1848" w:type="pct"/>
            <w:shd w:val="clear" w:color="auto" w:fill="auto"/>
            <w:vAlign w:val="center"/>
            <w:hideMark/>
          </w:tcPr>
          <w:p w14:paraId="35F2FE5D" w14:textId="77777777" w:rsidR="008621A9" w:rsidRPr="003822DE" w:rsidRDefault="008621A9" w:rsidP="00DE4D55">
            <w:pPr>
              <w:jc w:val="center"/>
              <w:rPr>
                <w:b/>
                <w:bCs/>
                <w:color w:val="000000"/>
                <w:szCs w:val="24"/>
              </w:rPr>
            </w:pPr>
            <w:r w:rsidRPr="003822DE">
              <w:rPr>
                <w:b/>
                <w:bCs/>
                <w:color w:val="000000"/>
                <w:szCs w:val="24"/>
                <w:lang w:val="fr-FR"/>
              </w:rPr>
              <w:t>Quy chuẩn, tiêu chuẩn</w:t>
            </w:r>
          </w:p>
        </w:tc>
      </w:tr>
      <w:tr w:rsidR="008621A9" w:rsidRPr="003822DE" w14:paraId="60158BC0" w14:textId="77777777" w:rsidTr="00DE4D55">
        <w:trPr>
          <w:trHeight w:val="324"/>
        </w:trPr>
        <w:tc>
          <w:tcPr>
            <w:tcW w:w="524" w:type="pct"/>
            <w:shd w:val="clear" w:color="auto" w:fill="auto"/>
            <w:vAlign w:val="center"/>
            <w:hideMark/>
          </w:tcPr>
          <w:p w14:paraId="2E1CC04B" w14:textId="77777777" w:rsidR="008621A9" w:rsidRPr="003822DE" w:rsidRDefault="008621A9" w:rsidP="00DE4D55">
            <w:pPr>
              <w:jc w:val="center"/>
              <w:rPr>
                <w:color w:val="000000"/>
                <w:szCs w:val="24"/>
              </w:rPr>
            </w:pPr>
            <w:r w:rsidRPr="003822DE">
              <w:rPr>
                <w:color w:val="000000"/>
                <w:szCs w:val="24"/>
                <w:lang w:val="nl-NL"/>
              </w:rPr>
              <w:t> </w:t>
            </w:r>
          </w:p>
        </w:tc>
        <w:tc>
          <w:tcPr>
            <w:tcW w:w="2628" w:type="pct"/>
            <w:shd w:val="clear" w:color="auto" w:fill="auto"/>
            <w:vAlign w:val="center"/>
            <w:hideMark/>
          </w:tcPr>
          <w:p w14:paraId="2009CFD2" w14:textId="77777777" w:rsidR="008621A9" w:rsidRPr="003822DE" w:rsidRDefault="008621A9" w:rsidP="00DE4D55">
            <w:pPr>
              <w:rPr>
                <w:b/>
                <w:bCs/>
                <w:color w:val="000000"/>
                <w:szCs w:val="24"/>
              </w:rPr>
            </w:pPr>
            <w:r w:rsidRPr="003822DE">
              <w:rPr>
                <w:rFonts w:eastAsia="Arial"/>
                <w:b/>
                <w:bCs/>
                <w:color w:val="000000"/>
                <w:szCs w:val="24"/>
              </w:rPr>
              <w:t>1. Các tiêu chuẩn chung</w:t>
            </w:r>
          </w:p>
        </w:tc>
        <w:tc>
          <w:tcPr>
            <w:tcW w:w="1848" w:type="pct"/>
            <w:shd w:val="clear" w:color="auto" w:fill="auto"/>
            <w:vAlign w:val="center"/>
            <w:hideMark/>
          </w:tcPr>
          <w:p w14:paraId="33766536" w14:textId="77777777" w:rsidR="008621A9" w:rsidRPr="003822DE" w:rsidRDefault="008621A9" w:rsidP="00DE4D55">
            <w:pPr>
              <w:jc w:val="center"/>
              <w:rPr>
                <w:b/>
                <w:bCs/>
                <w:color w:val="000000"/>
                <w:szCs w:val="24"/>
              </w:rPr>
            </w:pPr>
            <w:r w:rsidRPr="003822DE">
              <w:rPr>
                <w:b/>
                <w:bCs/>
                <w:color w:val="000000"/>
                <w:szCs w:val="24"/>
                <w:lang w:val="nl-NL"/>
              </w:rPr>
              <w:t> </w:t>
            </w:r>
          </w:p>
        </w:tc>
      </w:tr>
      <w:tr w:rsidR="008621A9" w:rsidRPr="003822DE" w14:paraId="6F1C1A69" w14:textId="77777777" w:rsidTr="00DE4D55">
        <w:trPr>
          <w:trHeight w:val="636"/>
        </w:trPr>
        <w:tc>
          <w:tcPr>
            <w:tcW w:w="524" w:type="pct"/>
            <w:shd w:val="clear" w:color="auto" w:fill="auto"/>
            <w:vAlign w:val="center"/>
            <w:hideMark/>
          </w:tcPr>
          <w:p w14:paraId="359F3B5D" w14:textId="77777777" w:rsidR="008621A9" w:rsidRPr="003822DE" w:rsidRDefault="008621A9" w:rsidP="00DE4D55">
            <w:pPr>
              <w:jc w:val="center"/>
              <w:rPr>
                <w:color w:val="000000"/>
                <w:szCs w:val="24"/>
              </w:rPr>
            </w:pPr>
            <w:r w:rsidRPr="003822DE">
              <w:rPr>
                <w:color w:val="000000"/>
                <w:szCs w:val="24"/>
                <w:lang w:val="nl-NL"/>
              </w:rPr>
              <w:t>1</w:t>
            </w:r>
          </w:p>
        </w:tc>
        <w:tc>
          <w:tcPr>
            <w:tcW w:w="2628" w:type="pct"/>
            <w:shd w:val="clear" w:color="auto" w:fill="auto"/>
            <w:vAlign w:val="center"/>
            <w:hideMark/>
          </w:tcPr>
          <w:p w14:paraId="38B526DE" w14:textId="77777777" w:rsidR="008621A9" w:rsidRPr="003822DE" w:rsidRDefault="008621A9" w:rsidP="00DE4D55">
            <w:pPr>
              <w:rPr>
                <w:color w:val="000000"/>
                <w:szCs w:val="24"/>
              </w:rPr>
            </w:pPr>
            <w:r w:rsidRPr="003822DE">
              <w:rPr>
                <w:color w:val="000000"/>
                <w:szCs w:val="24"/>
                <w:lang w:val="nl-NL"/>
              </w:rPr>
              <w:t xml:space="preserve">Công tác trắc địa, định vị công trình </w:t>
            </w:r>
          </w:p>
        </w:tc>
        <w:tc>
          <w:tcPr>
            <w:tcW w:w="1848" w:type="pct"/>
            <w:shd w:val="clear" w:color="auto" w:fill="auto"/>
            <w:vAlign w:val="center"/>
            <w:hideMark/>
          </w:tcPr>
          <w:p w14:paraId="18A0E273" w14:textId="77777777" w:rsidR="008621A9" w:rsidRPr="003822DE" w:rsidRDefault="008621A9" w:rsidP="00DE4D55">
            <w:pPr>
              <w:rPr>
                <w:color w:val="000000"/>
                <w:szCs w:val="24"/>
              </w:rPr>
            </w:pPr>
            <w:r w:rsidRPr="003822DE">
              <w:rPr>
                <w:rFonts w:eastAsia="Arial"/>
                <w:color w:val="000000"/>
                <w:szCs w:val="24"/>
              </w:rPr>
              <w:t>TCVN 4055:2012 TCVN 371:2006</w:t>
            </w:r>
          </w:p>
        </w:tc>
      </w:tr>
      <w:tr w:rsidR="008621A9" w:rsidRPr="003822DE" w14:paraId="5AB81527" w14:textId="77777777" w:rsidTr="00DE4D55">
        <w:trPr>
          <w:trHeight w:val="458"/>
        </w:trPr>
        <w:tc>
          <w:tcPr>
            <w:tcW w:w="524" w:type="pct"/>
            <w:vMerge w:val="restart"/>
            <w:shd w:val="clear" w:color="auto" w:fill="auto"/>
            <w:vAlign w:val="center"/>
            <w:hideMark/>
          </w:tcPr>
          <w:p w14:paraId="242E16AC" w14:textId="77777777" w:rsidR="008621A9" w:rsidRPr="003822DE" w:rsidRDefault="008621A9" w:rsidP="00DE4D55">
            <w:pPr>
              <w:jc w:val="center"/>
              <w:rPr>
                <w:color w:val="000000"/>
                <w:szCs w:val="24"/>
              </w:rPr>
            </w:pPr>
            <w:r w:rsidRPr="003822DE">
              <w:rPr>
                <w:color w:val="000000"/>
                <w:szCs w:val="24"/>
                <w:lang w:val="nl-NL"/>
              </w:rPr>
              <w:t>2</w:t>
            </w:r>
          </w:p>
        </w:tc>
        <w:tc>
          <w:tcPr>
            <w:tcW w:w="2628" w:type="pct"/>
            <w:vMerge w:val="restart"/>
            <w:shd w:val="clear" w:color="auto" w:fill="auto"/>
            <w:vAlign w:val="center"/>
            <w:hideMark/>
          </w:tcPr>
          <w:p w14:paraId="172886F3" w14:textId="77777777" w:rsidR="008621A9" w:rsidRPr="003822DE" w:rsidRDefault="008621A9" w:rsidP="00DE4D55">
            <w:pPr>
              <w:rPr>
                <w:color w:val="000000"/>
                <w:szCs w:val="24"/>
              </w:rPr>
            </w:pPr>
            <w:r w:rsidRPr="003822DE">
              <w:rPr>
                <w:rFonts w:eastAsia="Arial"/>
                <w:color w:val="000000"/>
                <w:szCs w:val="24"/>
              </w:rPr>
              <w:t>Quy trình lập thiết kế tổ chức xây dựng và thiết kế tổ chức thi công</w:t>
            </w:r>
          </w:p>
        </w:tc>
        <w:tc>
          <w:tcPr>
            <w:tcW w:w="1848" w:type="pct"/>
            <w:vMerge w:val="restart"/>
            <w:shd w:val="clear" w:color="auto" w:fill="auto"/>
            <w:vAlign w:val="center"/>
            <w:hideMark/>
          </w:tcPr>
          <w:p w14:paraId="08CDD02D" w14:textId="77777777" w:rsidR="008621A9" w:rsidRPr="003822DE" w:rsidRDefault="008621A9" w:rsidP="00DE4D55">
            <w:pPr>
              <w:rPr>
                <w:color w:val="000000"/>
                <w:szCs w:val="24"/>
              </w:rPr>
            </w:pPr>
            <w:r w:rsidRPr="003822DE">
              <w:rPr>
                <w:rFonts w:eastAsia="Arial"/>
                <w:color w:val="000000"/>
                <w:szCs w:val="24"/>
              </w:rPr>
              <w:t>TCVN 4252:2012</w:t>
            </w:r>
          </w:p>
        </w:tc>
      </w:tr>
      <w:tr w:rsidR="008621A9" w:rsidRPr="003822DE" w14:paraId="5342BE29" w14:textId="77777777" w:rsidTr="00DE4D55">
        <w:trPr>
          <w:trHeight w:val="458"/>
        </w:trPr>
        <w:tc>
          <w:tcPr>
            <w:tcW w:w="524" w:type="pct"/>
            <w:vMerge/>
            <w:vAlign w:val="center"/>
            <w:hideMark/>
          </w:tcPr>
          <w:p w14:paraId="63106BF5" w14:textId="77777777" w:rsidR="008621A9" w:rsidRPr="003822DE" w:rsidRDefault="008621A9" w:rsidP="00DE4D55">
            <w:pPr>
              <w:jc w:val="left"/>
              <w:rPr>
                <w:color w:val="000000"/>
                <w:szCs w:val="24"/>
              </w:rPr>
            </w:pPr>
          </w:p>
        </w:tc>
        <w:tc>
          <w:tcPr>
            <w:tcW w:w="2628" w:type="pct"/>
            <w:vMerge/>
            <w:vAlign w:val="center"/>
            <w:hideMark/>
          </w:tcPr>
          <w:p w14:paraId="080A7A56" w14:textId="77777777" w:rsidR="008621A9" w:rsidRPr="003822DE" w:rsidRDefault="008621A9" w:rsidP="00DE4D55">
            <w:pPr>
              <w:jc w:val="left"/>
              <w:rPr>
                <w:color w:val="000000"/>
                <w:szCs w:val="24"/>
              </w:rPr>
            </w:pPr>
          </w:p>
        </w:tc>
        <w:tc>
          <w:tcPr>
            <w:tcW w:w="1848" w:type="pct"/>
            <w:vMerge/>
            <w:vAlign w:val="center"/>
            <w:hideMark/>
          </w:tcPr>
          <w:p w14:paraId="1503F10A" w14:textId="77777777" w:rsidR="008621A9" w:rsidRPr="003822DE" w:rsidRDefault="008621A9" w:rsidP="00DE4D55">
            <w:pPr>
              <w:jc w:val="left"/>
              <w:rPr>
                <w:color w:val="000000"/>
                <w:szCs w:val="24"/>
              </w:rPr>
            </w:pPr>
          </w:p>
        </w:tc>
      </w:tr>
      <w:tr w:rsidR="008621A9" w:rsidRPr="003822DE" w14:paraId="7A4889F6" w14:textId="77777777" w:rsidTr="00DE4D55">
        <w:trPr>
          <w:trHeight w:val="948"/>
        </w:trPr>
        <w:tc>
          <w:tcPr>
            <w:tcW w:w="524" w:type="pct"/>
            <w:shd w:val="clear" w:color="auto" w:fill="auto"/>
            <w:vAlign w:val="center"/>
            <w:hideMark/>
          </w:tcPr>
          <w:p w14:paraId="42860735" w14:textId="77777777" w:rsidR="008621A9" w:rsidRPr="003822DE" w:rsidRDefault="008621A9" w:rsidP="00DE4D55">
            <w:pPr>
              <w:jc w:val="center"/>
              <w:rPr>
                <w:color w:val="000000"/>
                <w:szCs w:val="24"/>
              </w:rPr>
            </w:pPr>
            <w:r w:rsidRPr="003822DE">
              <w:rPr>
                <w:color w:val="000000"/>
                <w:szCs w:val="24"/>
                <w:lang w:val="nl-NL"/>
              </w:rPr>
              <w:t>3</w:t>
            </w:r>
          </w:p>
        </w:tc>
        <w:tc>
          <w:tcPr>
            <w:tcW w:w="2628" w:type="pct"/>
            <w:shd w:val="clear" w:color="auto" w:fill="auto"/>
            <w:vAlign w:val="center"/>
            <w:hideMark/>
          </w:tcPr>
          <w:p w14:paraId="2ACF4DB4" w14:textId="77777777" w:rsidR="008621A9" w:rsidRPr="003822DE" w:rsidRDefault="008621A9" w:rsidP="00DE4D55">
            <w:pPr>
              <w:rPr>
                <w:color w:val="000000"/>
                <w:szCs w:val="24"/>
              </w:rPr>
            </w:pPr>
            <w:r w:rsidRPr="003822DE">
              <w:rPr>
                <w:rFonts w:eastAsia="Arial"/>
                <w:color w:val="000000"/>
                <w:szCs w:val="24"/>
              </w:rPr>
              <w:t>Dung sai trong xây dựng công trình - Phần 1: Nguyên tắc cơ bản để đánh giá và yêu cầu kỹ thuật</w:t>
            </w:r>
          </w:p>
        </w:tc>
        <w:tc>
          <w:tcPr>
            <w:tcW w:w="1848" w:type="pct"/>
            <w:shd w:val="clear" w:color="auto" w:fill="auto"/>
            <w:vAlign w:val="center"/>
            <w:hideMark/>
          </w:tcPr>
          <w:p w14:paraId="6DE4B6DF" w14:textId="77777777" w:rsidR="008621A9" w:rsidRPr="003822DE" w:rsidRDefault="008621A9" w:rsidP="00DE4D55">
            <w:pPr>
              <w:rPr>
                <w:color w:val="000000"/>
                <w:szCs w:val="24"/>
              </w:rPr>
            </w:pPr>
            <w:r w:rsidRPr="003822DE">
              <w:rPr>
                <w:rFonts w:eastAsia="Arial"/>
                <w:color w:val="000000"/>
                <w:szCs w:val="24"/>
              </w:rPr>
              <w:t>TCVN 9259-1:2012 (ISO 3443-1:1979)</w:t>
            </w:r>
          </w:p>
        </w:tc>
      </w:tr>
      <w:tr w:rsidR="008621A9" w:rsidRPr="003822DE" w14:paraId="42FC9962" w14:textId="77777777" w:rsidTr="00DE4D55">
        <w:trPr>
          <w:trHeight w:val="948"/>
        </w:trPr>
        <w:tc>
          <w:tcPr>
            <w:tcW w:w="524" w:type="pct"/>
            <w:shd w:val="clear" w:color="auto" w:fill="auto"/>
            <w:vAlign w:val="center"/>
            <w:hideMark/>
          </w:tcPr>
          <w:p w14:paraId="4BE1936F" w14:textId="77777777" w:rsidR="008621A9" w:rsidRPr="003822DE" w:rsidRDefault="008621A9" w:rsidP="00DE4D55">
            <w:pPr>
              <w:jc w:val="center"/>
              <w:rPr>
                <w:color w:val="000000"/>
                <w:szCs w:val="24"/>
              </w:rPr>
            </w:pPr>
            <w:r w:rsidRPr="003822DE">
              <w:rPr>
                <w:color w:val="000000"/>
                <w:szCs w:val="24"/>
                <w:lang w:val="nl-NL"/>
              </w:rPr>
              <w:t>4</w:t>
            </w:r>
          </w:p>
        </w:tc>
        <w:tc>
          <w:tcPr>
            <w:tcW w:w="2628" w:type="pct"/>
            <w:shd w:val="clear" w:color="auto" w:fill="auto"/>
            <w:vAlign w:val="center"/>
            <w:hideMark/>
          </w:tcPr>
          <w:p w14:paraId="27E1E6E9" w14:textId="77777777" w:rsidR="008621A9" w:rsidRPr="003822DE" w:rsidRDefault="008621A9" w:rsidP="00DE4D55">
            <w:pPr>
              <w:rPr>
                <w:color w:val="000000"/>
                <w:szCs w:val="24"/>
              </w:rPr>
            </w:pPr>
            <w:r w:rsidRPr="003822DE">
              <w:rPr>
                <w:rFonts w:eastAsia="Arial"/>
                <w:color w:val="000000"/>
                <w:szCs w:val="24"/>
              </w:rPr>
              <w:t>Dung sai trong xây dựng công trình - Phần 8: Giám định về kích thước và kiểm tra công tác thi công</w:t>
            </w:r>
          </w:p>
        </w:tc>
        <w:tc>
          <w:tcPr>
            <w:tcW w:w="1848" w:type="pct"/>
            <w:shd w:val="clear" w:color="auto" w:fill="auto"/>
            <w:vAlign w:val="center"/>
            <w:hideMark/>
          </w:tcPr>
          <w:p w14:paraId="20644D77" w14:textId="77777777" w:rsidR="008621A9" w:rsidRPr="003822DE" w:rsidRDefault="008621A9" w:rsidP="00DE4D55">
            <w:pPr>
              <w:rPr>
                <w:color w:val="000000"/>
                <w:szCs w:val="24"/>
              </w:rPr>
            </w:pPr>
            <w:r w:rsidRPr="003822DE">
              <w:rPr>
                <w:rFonts w:eastAsia="Arial"/>
                <w:color w:val="000000"/>
                <w:szCs w:val="24"/>
              </w:rPr>
              <w:t>TCVN 9259-8:2012 (ISO 3443-8:1989)</w:t>
            </w:r>
          </w:p>
        </w:tc>
      </w:tr>
      <w:tr w:rsidR="008621A9" w:rsidRPr="003822DE" w14:paraId="2056BEF1" w14:textId="77777777" w:rsidTr="00DE4D55">
        <w:trPr>
          <w:trHeight w:val="948"/>
        </w:trPr>
        <w:tc>
          <w:tcPr>
            <w:tcW w:w="524" w:type="pct"/>
            <w:shd w:val="clear" w:color="auto" w:fill="auto"/>
            <w:vAlign w:val="center"/>
            <w:hideMark/>
          </w:tcPr>
          <w:p w14:paraId="6F95258E" w14:textId="77777777" w:rsidR="008621A9" w:rsidRPr="003822DE" w:rsidRDefault="008621A9" w:rsidP="00DE4D55">
            <w:pPr>
              <w:jc w:val="center"/>
              <w:rPr>
                <w:color w:val="000000"/>
                <w:szCs w:val="24"/>
              </w:rPr>
            </w:pPr>
            <w:r w:rsidRPr="003822DE">
              <w:rPr>
                <w:color w:val="000000"/>
                <w:szCs w:val="24"/>
                <w:lang w:val="nl-NL"/>
              </w:rPr>
              <w:t>5</w:t>
            </w:r>
          </w:p>
        </w:tc>
        <w:tc>
          <w:tcPr>
            <w:tcW w:w="2628" w:type="pct"/>
            <w:shd w:val="clear" w:color="auto" w:fill="auto"/>
            <w:vAlign w:val="center"/>
            <w:hideMark/>
          </w:tcPr>
          <w:p w14:paraId="47CEBA70" w14:textId="77777777" w:rsidR="008621A9" w:rsidRPr="003822DE" w:rsidRDefault="008621A9" w:rsidP="00DE4D55">
            <w:pPr>
              <w:rPr>
                <w:color w:val="000000"/>
                <w:szCs w:val="24"/>
              </w:rPr>
            </w:pPr>
            <w:r w:rsidRPr="003822DE">
              <w:rPr>
                <w:rFonts w:eastAsia="Arial"/>
                <w:color w:val="000000"/>
                <w:szCs w:val="24"/>
              </w:rPr>
              <w:t>Xây dựng công trình - Dung sai - Cách thể hiện độ chính xác kích thước - Nguyên tắc và thuật ngữ</w:t>
            </w:r>
          </w:p>
        </w:tc>
        <w:tc>
          <w:tcPr>
            <w:tcW w:w="1848" w:type="pct"/>
            <w:shd w:val="clear" w:color="auto" w:fill="auto"/>
            <w:vAlign w:val="center"/>
            <w:hideMark/>
          </w:tcPr>
          <w:p w14:paraId="60D32C48" w14:textId="77777777" w:rsidR="008621A9" w:rsidRPr="003822DE" w:rsidRDefault="008621A9" w:rsidP="00DE4D55">
            <w:pPr>
              <w:rPr>
                <w:color w:val="000000"/>
                <w:szCs w:val="24"/>
              </w:rPr>
            </w:pPr>
            <w:r w:rsidRPr="003822DE">
              <w:rPr>
                <w:rFonts w:eastAsia="Arial"/>
                <w:color w:val="000000"/>
                <w:szCs w:val="24"/>
              </w:rPr>
              <w:t>TCVN 9261:2012 (ISO 1803:1997)</w:t>
            </w:r>
          </w:p>
        </w:tc>
      </w:tr>
      <w:tr w:rsidR="008621A9" w:rsidRPr="003822DE" w14:paraId="7A47FA59" w14:textId="77777777" w:rsidTr="00DE4D55">
        <w:trPr>
          <w:trHeight w:val="948"/>
        </w:trPr>
        <w:tc>
          <w:tcPr>
            <w:tcW w:w="524" w:type="pct"/>
            <w:shd w:val="clear" w:color="auto" w:fill="auto"/>
            <w:vAlign w:val="center"/>
            <w:hideMark/>
          </w:tcPr>
          <w:p w14:paraId="3AE7F5E6" w14:textId="77777777" w:rsidR="008621A9" w:rsidRPr="003822DE" w:rsidRDefault="008621A9" w:rsidP="00DE4D55">
            <w:pPr>
              <w:jc w:val="center"/>
              <w:rPr>
                <w:color w:val="000000"/>
                <w:szCs w:val="24"/>
              </w:rPr>
            </w:pPr>
            <w:r w:rsidRPr="003822DE">
              <w:rPr>
                <w:color w:val="000000"/>
                <w:szCs w:val="24"/>
                <w:lang w:val="nl-NL"/>
              </w:rPr>
              <w:t>6</w:t>
            </w:r>
          </w:p>
        </w:tc>
        <w:tc>
          <w:tcPr>
            <w:tcW w:w="2628" w:type="pct"/>
            <w:shd w:val="clear" w:color="auto" w:fill="auto"/>
            <w:vAlign w:val="center"/>
            <w:hideMark/>
          </w:tcPr>
          <w:p w14:paraId="6FD143EE" w14:textId="77777777" w:rsidR="008621A9" w:rsidRPr="003822DE" w:rsidRDefault="008621A9" w:rsidP="00DE4D55">
            <w:pPr>
              <w:rPr>
                <w:color w:val="000000"/>
                <w:szCs w:val="24"/>
              </w:rPr>
            </w:pPr>
            <w:r w:rsidRPr="003822DE">
              <w:rPr>
                <w:rFonts w:eastAsia="Arial"/>
                <w:color w:val="000000"/>
                <w:szCs w:val="24"/>
              </w:rPr>
              <w:t>Dung sai trong xây dựng công trình - Phương pháp đo kiểm công trình và cấu kiện chế sẵn của công trình - Phần 1: Phương pháp và dụng cụ đo</w:t>
            </w:r>
          </w:p>
        </w:tc>
        <w:tc>
          <w:tcPr>
            <w:tcW w:w="1848" w:type="pct"/>
            <w:shd w:val="clear" w:color="auto" w:fill="auto"/>
            <w:vAlign w:val="center"/>
            <w:hideMark/>
          </w:tcPr>
          <w:p w14:paraId="4A27F753" w14:textId="77777777" w:rsidR="008621A9" w:rsidRPr="003822DE" w:rsidRDefault="008621A9" w:rsidP="00DE4D55">
            <w:pPr>
              <w:rPr>
                <w:color w:val="000000"/>
                <w:szCs w:val="24"/>
              </w:rPr>
            </w:pPr>
            <w:r w:rsidRPr="003822DE">
              <w:rPr>
                <w:rFonts w:eastAsia="Arial"/>
                <w:color w:val="000000"/>
                <w:szCs w:val="24"/>
              </w:rPr>
              <w:t>TCVN 9262-1:2012 (ISO 7976-1:1989)</w:t>
            </w:r>
          </w:p>
        </w:tc>
      </w:tr>
      <w:tr w:rsidR="008621A9" w:rsidRPr="003822DE" w14:paraId="30AB1DAB" w14:textId="77777777" w:rsidTr="00DE4D55">
        <w:trPr>
          <w:trHeight w:val="948"/>
        </w:trPr>
        <w:tc>
          <w:tcPr>
            <w:tcW w:w="524" w:type="pct"/>
            <w:shd w:val="clear" w:color="auto" w:fill="auto"/>
            <w:vAlign w:val="center"/>
            <w:hideMark/>
          </w:tcPr>
          <w:p w14:paraId="365C284F" w14:textId="77777777" w:rsidR="008621A9" w:rsidRPr="003822DE" w:rsidRDefault="008621A9" w:rsidP="00DE4D55">
            <w:pPr>
              <w:jc w:val="center"/>
              <w:rPr>
                <w:color w:val="000000"/>
                <w:szCs w:val="24"/>
              </w:rPr>
            </w:pPr>
            <w:r w:rsidRPr="003822DE">
              <w:rPr>
                <w:color w:val="000000"/>
                <w:szCs w:val="24"/>
                <w:lang w:val="nl-NL"/>
              </w:rPr>
              <w:t>7</w:t>
            </w:r>
          </w:p>
        </w:tc>
        <w:tc>
          <w:tcPr>
            <w:tcW w:w="2628" w:type="pct"/>
            <w:shd w:val="clear" w:color="auto" w:fill="auto"/>
            <w:vAlign w:val="center"/>
            <w:hideMark/>
          </w:tcPr>
          <w:p w14:paraId="088341D5" w14:textId="77777777" w:rsidR="008621A9" w:rsidRPr="003822DE" w:rsidRDefault="008621A9" w:rsidP="00DE4D55">
            <w:pPr>
              <w:rPr>
                <w:color w:val="000000"/>
                <w:szCs w:val="24"/>
              </w:rPr>
            </w:pPr>
            <w:r w:rsidRPr="003822DE">
              <w:rPr>
                <w:rFonts w:eastAsia="Arial"/>
                <w:color w:val="000000"/>
                <w:szCs w:val="24"/>
              </w:rPr>
              <w:t>Dung sai trong xây dựng công trình - Phương pháp đo kiểm công trình và cấu kiện chế sẵn của công trình - Phần 2: Vị trí các điểm đo</w:t>
            </w:r>
          </w:p>
        </w:tc>
        <w:tc>
          <w:tcPr>
            <w:tcW w:w="1848" w:type="pct"/>
            <w:shd w:val="clear" w:color="auto" w:fill="auto"/>
            <w:vAlign w:val="center"/>
            <w:hideMark/>
          </w:tcPr>
          <w:p w14:paraId="2E8147C5" w14:textId="77777777" w:rsidR="008621A9" w:rsidRPr="003822DE" w:rsidRDefault="008621A9" w:rsidP="00DE4D55">
            <w:pPr>
              <w:rPr>
                <w:color w:val="000000"/>
                <w:szCs w:val="24"/>
              </w:rPr>
            </w:pPr>
            <w:r w:rsidRPr="003822DE">
              <w:rPr>
                <w:rFonts w:eastAsia="Arial"/>
                <w:color w:val="000000"/>
                <w:szCs w:val="24"/>
              </w:rPr>
              <w:t>TCVN 9262-2:2012 (ISO 7976-2:1989)</w:t>
            </w:r>
          </w:p>
        </w:tc>
      </w:tr>
      <w:tr w:rsidR="008621A9" w:rsidRPr="003822DE" w14:paraId="1452C0E1" w14:textId="77777777" w:rsidTr="00DE4D55">
        <w:trPr>
          <w:trHeight w:val="324"/>
        </w:trPr>
        <w:tc>
          <w:tcPr>
            <w:tcW w:w="524" w:type="pct"/>
            <w:shd w:val="clear" w:color="auto" w:fill="auto"/>
            <w:vAlign w:val="center"/>
            <w:hideMark/>
          </w:tcPr>
          <w:p w14:paraId="2F9DFF71" w14:textId="77777777" w:rsidR="008621A9" w:rsidRPr="003822DE" w:rsidRDefault="008621A9" w:rsidP="00DE4D55">
            <w:pPr>
              <w:jc w:val="center"/>
              <w:rPr>
                <w:color w:val="000000"/>
                <w:szCs w:val="24"/>
              </w:rPr>
            </w:pPr>
            <w:r w:rsidRPr="003822DE">
              <w:rPr>
                <w:color w:val="000000"/>
                <w:szCs w:val="24"/>
                <w:lang w:val="nl-NL"/>
              </w:rPr>
              <w:t> </w:t>
            </w:r>
          </w:p>
        </w:tc>
        <w:tc>
          <w:tcPr>
            <w:tcW w:w="2628" w:type="pct"/>
            <w:shd w:val="clear" w:color="auto" w:fill="auto"/>
            <w:vAlign w:val="center"/>
            <w:hideMark/>
          </w:tcPr>
          <w:p w14:paraId="5B5D4F1E" w14:textId="77777777" w:rsidR="008621A9" w:rsidRPr="003822DE" w:rsidRDefault="008621A9" w:rsidP="00DE4D55">
            <w:pPr>
              <w:rPr>
                <w:b/>
                <w:bCs/>
                <w:color w:val="000000"/>
                <w:szCs w:val="24"/>
              </w:rPr>
            </w:pPr>
            <w:r w:rsidRPr="003822DE">
              <w:rPr>
                <w:b/>
                <w:bCs/>
                <w:color w:val="000000"/>
                <w:szCs w:val="24"/>
                <w:lang w:val="nl-NL"/>
              </w:rPr>
              <w:t>2. Công tác trắc địa</w:t>
            </w:r>
          </w:p>
        </w:tc>
        <w:tc>
          <w:tcPr>
            <w:tcW w:w="1848" w:type="pct"/>
            <w:shd w:val="clear" w:color="auto" w:fill="auto"/>
            <w:vAlign w:val="center"/>
            <w:hideMark/>
          </w:tcPr>
          <w:p w14:paraId="25B10D2A" w14:textId="77777777" w:rsidR="008621A9" w:rsidRPr="003822DE" w:rsidRDefault="008621A9" w:rsidP="00DE4D55">
            <w:pPr>
              <w:jc w:val="center"/>
              <w:rPr>
                <w:b/>
                <w:bCs/>
                <w:color w:val="000000"/>
                <w:szCs w:val="24"/>
              </w:rPr>
            </w:pPr>
            <w:r w:rsidRPr="003822DE">
              <w:rPr>
                <w:b/>
                <w:bCs/>
                <w:color w:val="000000"/>
                <w:szCs w:val="24"/>
                <w:lang w:val="nl-NL"/>
              </w:rPr>
              <w:t> </w:t>
            </w:r>
          </w:p>
        </w:tc>
      </w:tr>
      <w:tr w:rsidR="008621A9" w:rsidRPr="003822DE" w14:paraId="1DEF9634" w14:textId="77777777" w:rsidTr="00DE4D55">
        <w:trPr>
          <w:trHeight w:val="636"/>
        </w:trPr>
        <w:tc>
          <w:tcPr>
            <w:tcW w:w="524" w:type="pct"/>
            <w:shd w:val="clear" w:color="auto" w:fill="auto"/>
            <w:vAlign w:val="center"/>
            <w:hideMark/>
          </w:tcPr>
          <w:p w14:paraId="45BE2931" w14:textId="77777777" w:rsidR="008621A9" w:rsidRPr="003822DE" w:rsidRDefault="008621A9" w:rsidP="00DE4D55">
            <w:pPr>
              <w:jc w:val="center"/>
              <w:rPr>
                <w:color w:val="000000"/>
                <w:szCs w:val="24"/>
              </w:rPr>
            </w:pPr>
            <w:r w:rsidRPr="003822DE">
              <w:rPr>
                <w:color w:val="000000"/>
                <w:szCs w:val="24"/>
                <w:lang w:val="nl-NL"/>
              </w:rPr>
              <w:t>8</w:t>
            </w:r>
          </w:p>
        </w:tc>
        <w:tc>
          <w:tcPr>
            <w:tcW w:w="2628" w:type="pct"/>
            <w:shd w:val="clear" w:color="auto" w:fill="auto"/>
            <w:vAlign w:val="center"/>
            <w:hideMark/>
          </w:tcPr>
          <w:p w14:paraId="2B3F1225" w14:textId="77777777" w:rsidR="008621A9" w:rsidRPr="003822DE" w:rsidRDefault="008621A9" w:rsidP="00DE4D55">
            <w:pPr>
              <w:rPr>
                <w:color w:val="000000"/>
                <w:szCs w:val="24"/>
              </w:rPr>
            </w:pPr>
            <w:r w:rsidRPr="003822DE">
              <w:rPr>
                <w:rFonts w:eastAsia="Arial"/>
                <w:color w:val="000000"/>
                <w:szCs w:val="24"/>
              </w:rPr>
              <w:t>Công tác trắc địa trong xây dựng công trình. Yêu cầu chung</w:t>
            </w:r>
          </w:p>
        </w:tc>
        <w:tc>
          <w:tcPr>
            <w:tcW w:w="1848" w:type="pct"/>
            <w:shd w:val="clear" w:color="auto" w:fill="auto"/>
            <w:vAlign w:val="center"/>
            <w:hideMark/>
          </w:tcPr>
          <w:p w14:paraId="2DA7EB03" w14:textId="77777777" w:rsidR="008621A9" w:rsidRPr="003822DE" w:rsidRDefault="008621A9" w:rsidP="00DE4D55">
            <w:pPr>
              <w:jc w:val="left"/>
              <w:rPr>
                <w:color w:val="000000"/>
                <w:szCs w:val="24"/>
              </w:rPr>
            </w:pPr>
            <w:r w:rsidRPr="003822DE">
              <w:rPr>
                <w:rFonts w:eastAsia="Arial"/>
                <w:color w:val="000000"/>
                <w:szCs w:val="24"/>
              </w:rPr>
              <w:t>TCVN 9398:2012</w:t>
            </w:r>
          </w:p>
        </w:tc>
      </w:tr>
      <w:tr w:rsidR="008621A9" w:rsidRPr="003822DE" w14:paraId="41B874FE" w14:textId="77777777" w:rsidTr="00DE4D55">
        <w:trPr>
          <w:trHeight w:val="324"/>
        </w:trPr>
        <w:tc>
          <w:tcPr>
            <w:tcW w:w="524" w:type="pct"/>
            <w:shd w:val="clear" w:color="auto" w:fill="auto"/>
            <w:vAlign w:val="center"/>
            <w:hideMark/>
          </w:tcPr>
          <w:p w14:paraId="0B6200A4" w14:textId="77777777" w:rsidR="008621A9" w:rsidRPr="003822DE" w:rsidRDefault="008621A9" w:rsidP="00DE4D55">
            <w:pPr>
              <w:jc w:val="center"/>
              <w:rPr>
                <w:color w:val="000000"/>
                <w:szCs w:val="24"/>
              </w:rPr>
            </w:pPr>
            <w:r w:rsidRPr="003822DE">
              <w:rPr>
                <w:color w:val="000000"/>
                <w:szCs w:val="24"/>
                <w:lang w:val="nl-NL"/>
              </w:rPr>
              <w:t> </w:t>
            </w:r>
          </w:p>
        </w:tc>
        <w:tc>
          <w:tcPr>
            <w:tcW w:w="2628" w:type="pct"/>
            <w:shd w:val="clear" w:color="auto" w:fill="auto"/>
            <w:vAlign w:val="center"/>
            <w:hideMark/>
          </w:tcPr>
          <w:p w14:paraId="49BF4C73" w14:textId="388BA4FC" w:rsidR="008621A9" w:rsidRPr="003822DE" w:rsidRDefault="008621A9" w:rsidP="00F5226B">
            <w:pPr>
              <w:rPr>
                <w:b/>
                <w:bCs/>
                <w:color w:val="000000"/>
                <w:szCs w:val="24"/>
              </w:rPr>
            </w:pPr>
            <w:r>
              <w:rPr>
                <w:rFonts w:eastAsia="Arial"/>
                <w:b/>
                <w:bCs/>
                <w:color w:val="000000"/>
                <w:szCs w:val="24"/>
              </w:rPr>
              <w:t>3</w:t>
            </w:r>
            <w:r w:rsidRPr="003822DE">
              <w:rPr>
                <w:rFonts w:eastAsia="Arial"/>
                <w:b/>
                <w:bCs/>
                <w:color w:val="000000"/>
                <w:szCs w:val="24"/>
              </w:rPr>
              <w:t xml:space="preserve">. </w:t>
            </w:r>
            <w:r w:rsidR="00F5226B">
              <w:rPr>
                <w:rFonts w:eastAsia="Arial"/>
                <w:b/>
                <w:bCs/>
                <w:color w:val="000000"/>
                <w:szCs w:val="24"/>
              </w:rPr>
              <w:t>Sơn</w:t>
            </w:r>
          </w:p>
        </w:tc>
        <w:tc>
          <w:tcPr>
            <w:tcW w:w="1848" w:type="pct"/>
            <w:shd w:val="clear" w:color="auto" w:fill="auto"/>
            <w:vAlign w:val="center"/>
            <w:hideMark/>
          </w:tcPr>
          <w:p w14:paraId="4AE4AC72" w14:textId="77777777" w:rsidR="008621A9" w:rsidRPr="003822DE" w:rsidRDefault="008621A9" w:rsidP="00DE4D55">
            <w:pPr>
              <w:jc w:val="center"/>
              <w:rPr>
                <w:b/>
                <w:bCs/>
                <w:color w:val="000000"/>
                <w:szCs w:val="24"/>
              </w:rPr>
            </w:pPr>
            <w:r w:rsidRPr="003822DE">
              <w:rPr>
                <w:b/>
                <w:bCs/>
                <w:color w:val="000000"/>
                <w:szCs w:val="24"/>
                <w:lang w:val="nl-NL"/>
              </w:rPr>
              <w:t> </w:t>
            </w:r>
          </w:p>
        </w:tc>
      </w:tr>
      <w:tr w:rsidR="008621A9" w:rsidRPr="00E547FC" w14:paraId="795863BB" w14:textId="77777777" w:rsidTr="00CA6E5B">
        <w:trPr>
          <w:trHeight w:val="583"/>
        </w:trPr>
        <w:tc>
          <w:tcPr>
            <w:tcW w:w="524" w:type="pct"/>
            <w:shd w:val="clear" w:color="auto" w:fill="auto"/>
            <w:vAlign w:val="center"/>
            <w:hideMark/>
          </w:tcPr>
          <w:p w14:paraId="5C6D1D79" w14:textId="77777777" w:rsidR="008621A9" w:rsidRPr="00E547FC" w:rsidRDefault="008621A9" w:rsidP="00DE4D55">
            <w:pPr>
              <w:jc w:val="center"/>
              <w:rPr>
                <w:color w:val="000000"/>
                <w:szCs w:val="24"/>
                <w:lang w:val="nl-NL"/>
              </w:rPr>
            </w:pPr>
            <w:r>
              <w:rPr>
                <w:color w:val="000000"/>
                <w:szCs w:val="24"/>
                <w:lang w:val="nl-NL"/>
              </w:rPr>
              <w:t>9</w:t>
            </w:r>
          </w:p>
        </w:tc>
        <w:tc>
          <w:tcPr>
            <w:tcW w:w="2628" w:type="pct"/>
            <w:shd w:val="clear" w:color="auto" w:fill="auto"/>
            <w:vAlign w:val="center"/>
            <w:hideMark/>
          </w:tcPr>
          <w:p w14:paraId="611085B2" w14:textId="5DEBBEA7" w:rsidR="008621A9" w:rsidRPr="00CA6E5B" w:rsidRDefault="00CA6E5B" w:rsidP="00CA6E5B">
            <w:pPr>
              <w:jc w:val="left"/>
              <w:rPr>
                <w:rFonts w:eastAsia="Arial"/>
                <w:color w:val="000000"/>
                <w:szCs w:val="24"/>
              </w:rPr>
            </w:pPr>
            <w:r w:rsidRPr="00CA6E5B">
              <w:rPr>
                <w:rFonts w:eastAsia="Arial"/>
                <w:color w:val="000000"/>
                <w:szCs w:val="24"/>
              </w:rPr>
              <w:t>Tiêu chuẩn Sơn epoxy</w:t>
            </w:r>
          </w:p>
        </w:tc>
        <w:tc>
          <w:tcPr>
            <w:tcW w:w="1848" w:type="pct"/>
            <w:shd w:val="clear" w:color="auto" w:fill="auto"/>
            <w:vAlign w:val="center"/>
            <w:hideMark/>
          </w:tcPr>
          <w:p w14:paraId="51E5D63B" w14:textId="535CAD18" w:rsidR="008621A9" w:rsidRPr="00E547FC" w:rsidRDefault="00E547FC" w:rsidP="00CA6E5B">
            <w:pPr>
              <w:jc w:val="left"/>
              <w:rPr>
                <w:color w:val="000000"/>
                <w:szCs w:val="24"/>
                <w:lang w:val="nl-NL"/>
              </w:rPr>
            </w:pPr>
            <w:r w:rsidRPr="00CA6E5B">
              <w:rPr>
                <w:rFonts w:eastAsia="Arial"/>
                <w:color w:val="000000"/>
                <w:szCs w:val="24"/>
              </w:rPr>
              <w:t xml:space="preserve">Tiêu chuẩn quốc gia TCVN </w:t>
            </w:r>
            <w:r w:rsidR="00CA6E5B" w:rsidRPr="00CA6E5B">
              <w:rPr>
                <w:rFonts w:eastAsia="Arial"/>
                <w:color w:val="000000"/>
                <w:szCs w:val="24"/>
              </w:rPr>
              <w:t>9014:2011</w:t>
            </w:r>
          </w:p>
        </w:tc>
      </w:tr>
    </w:tbl>
    <w:p w14:paraId="1E3BD367" w14:textId="77777777" w:rsidR="008621A9" w:rsidRPr="006D6BAE" w:rsidRDefault="008621A9" w:rsidP="008621A9">
      <w:pPr>
        <w:pStyle w:val="BodyText"/>
        <w:keepNext/>
        <w:spacing w:line="276" w:lineRule="auto"/>
        <w:ind w:right="0"/>
        <w:rPr>
          <w:sz w:val="26"/>
          <w:szCs w:val="26"/>
        </w:rPr>
      </w:pPr>
      <w:r w:rsidRPr="006D6BAE">
        <w:rPr>
          <w:sz w:val="26"/>
          <w:szCs w:val="26"/>
        </w:rPr>
        <w:t xml:space="preserve">-  Tham  khảo  các  tiêu  chuẩn  khảo  sát,  thiết  kế  hiện  hành  khác  có  liên quan. </w:t>
      </w:r>
    </w:p>
    <w:p w14:paraId="154E9AFD" w14:textId="389B61FD" w:rsidR="009B40E7" w:rsidRDefault="000E046A" w:rsidP="000E046A">
      <w:pPr>
        <w:pStyle w:val="BodyText"/>
        <w:widowControl w:val="0"/>
        <w:suppressAutoHyphens w:val="0"/>
        <w:spacing w:line="276" w:lineRule="auto"/>
        <w:ind w:right="0" w:firstLine="720"/>
        <w:rPr>
          <w:sz w:val="26"/>
          <w:szCs w:val="26"/>
        </w:rPr>
      </w:pPr>
      <w:r w:rsidRPr="000E046A">
        <w:rPr>
          <w:b/>
          <w:sz w:val="26"/>
          <w:szCs w:val="26"/>
        </w:rPr>
        <w:t>2</w:t>
      </w:r>
      <w:r w:rsidR="008621A9" w:rsidRPr="000E046A">
        <w:rPr>
          <w:b/>
          <w:sz w:val="26"/>
          <w:szCs w:val="26"/>
        </w:rPr>
        <w:t>. Các yêu cầu về trình tự thi công, lắp đặt</w:t>
      </w:r>
      <w:r w:rsidR="008621A9" w:rsidRPr="006D6BAE">
        <w:rPr>
          <w:sz w:val="26"/>
          <w:szCs w:val="26"/>
        </w:rPr>
        <w:t xml:space="preserve">: Việc thi công phải theo trình tự hợp lý, đảm bảo thi công gọn gàng, dứt điểm. </w:t>
      </w:r>
    </w:p>
    <w:p w14:paraId="406EA784" w14:textId="1CFE8A44" w:rsidR="008621A9" w:rsidRPr="00EB4917" w:rsidRDefault="00EB4917" w:rsidP="008621A9">
      <w:pPr>
        <w:pStyle w:val="BodyText"/>
        <w:keepNext/>
        <w:spacing w:line="276" w:lineRule="auto"/>
        <w:ind w:right="0"/>
        <w:rPr>
          <w:b/>
          <w:sz w:val="26"/>
          <w:szCs w:val="26"/>
        </w:rPr>
      </w:pPr>
      <w:r w:rsidRPr="00EB4917">
        <w:rPr>
          <w:b/>
          <w:sz w:val="26"/>
          <w:szCs w:val="26"/>
        </w:rPr>
        <w:lastRenderedPageBreak/>
        <w:t>3</w:t>
      </w:r>
      <w:r w:rsidR="008621A9" w:rsidRPr="00EB4917">
        <w:rPr>
          <w:b/>
          <w:sz w:val="26"/>
          <w:szCs w:val="26"/>
        </w:rPr>
        <w:t xml:space="preserve">. Yêu cầu về vệ sinh môi trường: </w:t>
      </w:r>
    </w:p>
    <w:p w14:paraId="36F0B36E" w14:textId="302DD7EB" w:rsidR="008621A9" w:rsidRPr="006D6BAE" w:rsidRDefault="008621A9" w:rsidP="00EB4917">
      <w:pPr>
        <w:pStyle w:val="BodyText"/>
        <w:widowControl w:val="0"/>
        <w:suppressAutoHyphens w:val="0"/>
        <w:spacing w:line="276" w:lineRule="auto"/>
        <w:ind w:right="0" w:firstLine="720"/>
        <w:rPr>
          <w:sz w:val="26"/>
          <w:szCs w:val="26"/>
        </w:rPr>
      </w:pPr>
      <w:r w:rsidRPr="006D6BAE">
        <w:rPr>
          <w:sz w:val="26"/>
          <w:szCs w:val="26"/>
        </w:rPr>
        <w:t>Thực hiện đầy đủ trách nhiệm về công tác bảo vệ môi trường trong thi công xây dựng công trình theo quy định; đồng thời tuân thủ c</w:t>
      </w:r>
      <w:r w:rsidR="00EB4917">
        <w:rPr>
          <w:sz w:val="26"/>
          <w:szCs w:val="26"/>
        </w:rPr>
        <w:t>ông tác bảo vệ môi trường theo Luật bảo vệ</w:t>
      </w:r>
      <w:r w:rsidRPr="006D6BAE">
        <w:rPr>
          <w:sz w:val="26"/>
          <w:szCs w:val="26"/>
        </w:rPr>
        <w:t xml:space="preserve"> môi</w:t>
      </w:r>
      <w:r>
        <w:rPr>
          <w:sz w:val="26"/>
          <w:szCs w:val="26"/>
        </w:rPr>
        <w:t xml:space="preserve"> </w:t>
      </w:r>
      <w:r w:rsidR="00EB4917">
        <w:rPr>
          <w:sz w:val="26"/>
          <w:szCs w:val="26"/>
        </w:rPr>
        <w:t xml:space="preserve">trường số 55/2014/QH13 và các quy định hiện </w:t>
      </w:r>
      <w:r w:rsidRPr="006D6BAE">
        <w:rPr>
          <w:sz w:val="26"/>
          <w:szCs w:val="26"/>
        </w:rPr>
        <w:t xml:space="preserve">hành khác. </w:t>
      </w:r>
    </w:p>
    <w:p w14:paraId="4B20614C" w14:textId="7E9456CD" w:rsidR="008621A9" w:rsidRPr="00EB4917" w:rsidRDefault="00EB4917" w:rsidP="008621A9">
      <w:pPr>
        <w:pStyle w:val="BodyText"/>
        <w:widowControl w:val="0"/>
        <w:suppressAutoHyphens w:val="0"/>
        <w:spacing w:line="276" w:lineRule="auto"/>
        <w:ind w:right="0"/>
        <w:rPr>
          <w:b/>
          <w:sz w:val="26"/>
          <w:szCs w:val="26"/>
        </w:rPr>
      </w:pPr>
      <w:r w:rsidRPr="00EB4917">
        <w:rPr>
          <w:b/>
          <w:sz w:val="26"/>
          <w:szCs w:val="26"/>
        </w:rPr>
        <w:t>4</w:t>
      </w:r>
      <w:r w:rsidR="008621A9" w:rsidRPr="00EB4917">
        <w:rPr>
          <w:b/>
          <w:sz w:val="26"/>
          <w:szCs w:val="26"/>
        </w:rPr>
        <w:t xml:space="preserve">. Các yêu cầu về an toàn lao động: </w:t>
      </w:r>
    </w:p>
    <w:p w14:paraId="34416E63" w14:textId="04C759C6" w:rsidR="008621A9" w:rsidRPr="006D6BAE" w:rsidRDefault="008621A9" w:rsidP="00EB4917">
      <w:pPr>
        <w:pStyle w:val="BodyText"/>
        <w:widowControl w:val="0"/>
        <w:suppressAutoHyphens w:val="0"/>
        <w:spacing w:line="276" w:lineRule="auto"/>
        <w:ind w:right="0" w:firstLine="720"/>
        <w:rPr>
          <w:sz w:val="26"/>
          <w:szCs w:val="26"/>
        </w:rPr>
      </w:pPr>
      <w:r w:rsidRPr="006D6BAE">
        <w:rPr>
          <w:sz w:val="26"/>
          <w:szCs w:val="26"/>
        </w:rPr>
        <w:t>Thực hiện đầy đủ trách nhiệm về quản lý an toàn lao động trong thi công xây dựng công trình theo quy định tại Điều 4, Thông tư số 04/2017/TT-BXD ngày 30/3/2017 của Bộ Xây dựng và yêu cầu tại Chỉ thị số 02/CT-BXD ngày 20/6/2017 của Bộ Xây dựng</w:t>
      </w:r>
      <w:r w:rsidR="00EB4917">
        <w:rPr>
          <w:sz w:val="26"/>
          <w:szCs w:val="26"/>
        </w:rPr>
        <w:t>.</w:t>
      </w:r>
      <w:r w:rsidRPr="006D6BAE">
        <w:rPr>
          <w:sz w:val="26"/>
          <w:szCs w:val="26"/>
        </w:rPr>
        <w:t xml:space="preserve"> </w:t>
      </w:r>
    </w:p>
    <w:p w14:paraId="5A588CB1" w14:textId="36AC1F8D" w:rsidR="008621A9" w:rsidRPr="00EB4917" w:rsidRDefault="008621A9" w:rsidP="008621A9">
      <w:pPr>
        <w:pStyle w:val="BodyText"/>
        <w:widowControl w:val="0"/>
        <w:suppressAutoHyphens w:val="0"/>
        <w:spacing w:before="120" w:line="320" w:lineRule="exact"/>
        <w:ind w:right="354"/>
        <w:rPr>
          <w:sz w:val="26"/>
          <w:szCs w:val="26"/>
        </w:rPr>
      </w:pPr>
      <w:r w:rsidRPr="00EB4917">
        <w:rPr>
          <w:b/>
          <w:sz w:val="26"/>
          <w:szCs w:val="26"/>
        </w:rPr>
        <w:t xml:space="preserve">Yêu cầu chi tiết thi công gói thầu: </w:t>
      </w:r>
      <w:r w:rsidRPr="00EB4917">
        <w:rPr>
          <w:sz w:val="26"/>
          <w:szCs w:val="26"/>
        </w:rPr>
        <w:t>Nhà thầu phải cam kết sử dụng vật liệu có chất lượng đảm bảo yêu cầu hoặc tốt hơn</w:t>
      </w:r>
      <w:r w:rsidR="00290DDB" w:rsidRPr="00EB4917">
        <w:rPr>
          <w:sz w:val="26"/>
          <w:szCs w:val="26"/>
        </w:rPr>
        <w:t>.</w:t>
      </w:r>
    </w:p>
    <w:p w14:paraId="3868C222" w14:textId="77777777" w:rsidR="00E547FC" w:rsidRPr="00EB4917" w:rsidRDefault="008621A9" w:rsidP="00E547FC">
      <w:pPr>
        <w:widowControl w:val="0"/>
        <w:spacing w:line="0" w:lineRule="atLeast"/>
        <w:rPr>
          <w:rFonts w:eastAsia="Arial"/>
          <w:sz w:val="26"/>
          <w:szCs w:val="26"/>
        </w:rPr>
      </w:pPr>
      <w:r w:rsidRPr="00EB4917">
        <w:rPr>
          <w:rFonts w:eastAsia="Arial"/>
          <w:b/>
          <w:sz w:val="26"/>
          <w:szCs w:val="26"/>
        </w:rPr>
        <w:t>Các bản vẽ</w:t>
      </w:r>
      <w:r w:rsidR="00E547FC" w:rsidRPr="00EB4917">
        <w:rPr>
          <w:rFonts w:eastAsia="Arial"/>
          <w:b/>
          <w:sz w:val="26"/>
          <w:szCs w:val="26"/>
        </w:rPr>
        <w:t xml:space="preserve">: </w:t>
      </w:r>
      <w:r w:rsidR="00E547FC" w:rsidRPr="00EB4917">
        <w:rPr>
          <w:rFonts w:eastAsia="Arial"/>
          <w:sz w:val="26"/>
          <w:szCs w:val="26"/>
        </w:rPr>
        <w:t>Theo danh mục bản vẽ thiết kế bản vẽ được duyệt, kèm theo E – HSMT.</w:t>
      </w:r>
    </w:p>
    <w:p w14:paraId="41F580A4" w14:textId="6ECBA20C" w:rsidR="00517E9F" w:rsidRDefault="00C14A1E" w:rsidP="00FB50D1">
      <w:pPr>
        <w:widowControl w:val="0"/>
        <w:spacing w:line="0" w:lineRule="atLeast"/>
        <w:rPr>
          <w:sz w:val="26"/>
          <w:szCs w:val="26"/>
        </w:rPr>
      </w:pPr>
      <w:r w:rsidRPr="00EB4917">
        <w:rPr>
          <w:sz w:val="26"/>
          <w:szCs w:val="26"/>
        </w:rPr>
        <w:t>Khối lượng mời thầu tham khảo như sau:</w:t>
      </w:r>
    </w:p>
    <w:p w14:paraId="15148B24" w14:textId="3BE1B819" w:rsidR="00EB4917" w:rsidRDefault="00EB4917" w:rsidP="00FB50D1">
      <w:pPr>
        <w:widowControl w:val="0"/>
        <w:spacing w:line="0" w:lineRule="atLeast"/>
        <w:rPr>
          <w:sz w:val="26"/>
          <w:szCs w:val="26"/>
        </w:rPr>
      </w:pPr>
    </w:p>
    <w:p w14:paraId="5D607112" w14:textId="6E995A41" w:rsidR="007A57D3" w:rsidRDefault="007A57D3" w:rsidP="00FB50D1">
      <w:pPr>
        <w:widowControl w:val="0"/>
        <w:spacing w:line="0" w:lineRule="atLeast"/>
        <w:rPr>
          <w:sz w:val="26"/>
          <w:szCs w:val="26"/>
        </w:rPr>
      </w:pPr>
      <w:r>
        <w:rPr>
          <w:sz w:val="26"/>
          <w:szCs w:val="26"/>
        </w:rPr>
        <w:t>Các thương hiệu được liệt kê trong Bảng 01 chỉ mang tính chất tham khảo.</w:t>
      </w:r>
    </w:p>
    <w:p w14:paraId="0948C6D1" w14:textId="716D9809" w:rsidR="007A57D3" w:rsidRPr="007A57D3" w:rsidRDefault="007A57D3" w:rsidP="007A57D3">
      <w:pPr>
        <w:widowControl w:val="0"/>
        <w:spacing w:line="0" w:lineRule="atLeast"/>
        <w:jc w:val="right"/>
        <w:rPr>
          <w:b/>
          <w:sz w:val="26"/>
          <w:szCs w:val="26"/>
        </w:rPr>
      </w:pPr>
      <w:r w:rsidRPr="007A57D3">
        <w:rPr>
          <w:b/>
          <w:sz w:val="26"/>
          <w:szCs w:val="26"/>
        </w:rPr>
        <w:t>Bảng 01</w:t>
      </w:r>
    </w:p>
    <w:tbl>
      <w:tblPr>
        <w:tblW w:w="9240" w:type="dxa"/>
        <w:tblInd w:w="-10" w:type="dxa"/>
        <w:tblLook w:val="04A0" w:firstRow="1" w:lastRow="0" w:firstColumn="1" w:lastColumn="0" w:noHBand="0" w:noVBand="1"/>
      </w:tblPr>
      <w:tblGrid>
        <w:gridCol w:w="576"/>
        <w:gridCol w:w="5100"/>
        <w:gridCol w:w="620"/>
        <w:gridCol w:w="1220"/>
        <w:gridCol w:w="789"/>
        <w:gridCol w:w="935"/>
      </w:tblGrid>
      <w:tr w:rsidR="00246443" w:rsidRPr="00246443" w14:paraId="0F4A42D5" w14:textId="77777777" w:rsidTr="00246443">
        <w:trPr>
          <w:trHeight w:val="312"/>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14:paraId="591F0827" w14:textId="77777777" w:rsidR="00246443" w:rsidRPr="00246443" w:rsidRDefault="00246443" w:rsidP="00246443">
            <w:pPr>
              <w:jc w:val="center"/>
              <w:rPr>
                <w:b/>
                <w:bCs/>
                <w:color w:val="0000CC"/>
                <w:szCs w:val="24"/>
              </w:rPr>
            </w:pPr>
            <w:r w:rsidRPr="00246443">
              <w:rPr>
                <w:b/>
                <w:bCs/>
                <w:color w:val="0000CC"/>
                <w:szCs w:val="24"/>
              </w:rPr>
              <w:t xml:space="preserve">Stt </w:t>
            </w:r>
          </w:p>
        </w:tc>
        <w:tc>
          <w:tcPr>
            <w:tcW w:w="5100" w:type="dxa"/>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14:paraId="1688B476" w14:textId="77777777" w:rsidR="00246443" w:rsidRPr="00246443" w:rsidRDefault="00246443" w:rsidP="00246443">
            <w:pPr>
              <w:jc w:val="center"/>
              <w:rPr>
                <w:b/>
                <w:bCs/>
                <w:color w:val="0000CC"/>
                <w:szCs w:val="24"/>
              </w:rPr>
            </w:pPr>
            <w:r w:rsidRPr="00246443">
              <w:rPr>
                <w:b/>
                <w:bCs/>
                <w:color w:val="0000CC"/>
                <w:szCs w:val="24"/>
              </w:rPr>
              <w:t xml:space="preserve"> Nội dung công việc </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FFFF00"/>
            <w:noWrap/>
            <w:vAlign w:val="center"/>
            <w:hideMark/>
          </w:tcPr>
          <w:p w14:paraId="157FC2C0" w14:textId="77777777" w:rsidR="00246443" w:rsidRPr="00246443" w:rsidRDefault="00246443" w:rsidP="00246443">
            <w:pPr>
              <w:jc w:val="center"/>
              <w:rPr>
                <w:b/>
                <w:bCs/>
                <w:color w:val="0000CC"/>
                <w:szCs w:val="24"/>
              </w:rPr>
            </w:pPr>
            <w:r w:rsidRPr="00246443">
              <w:rPr>
                <w:b/>
                <w:bCs/>
                <w:color w:val="0000CC"/>
                <w:szCs w:val="24"/>
              </w:rPr>
              <w:t xml:space="preserve"> Đvt </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615EF5D9" w14:textId="77777777" w:rsidR="00246443" w:rsidRPr="00246443" w:rsidRDefault="00246443" w:rsidP="00246443">
            <w:pPr>
              <w:jc w:val="center"/>
              <w:rPr>
                <w:b/>
                <w:bCs/>
                <w:color w:val="0000CC"/>
                <w:szCs w:val="24"/>
              </w:rPr>
            </w:pPr>
            <w:r w:rsidRPr="00246443">
              <w:rPr>
                <w:b/>
                <w:bCs/>
                <w:color w:val="0000CC"/>
                <w:szCs w:val="24"/>
              </w:rPr>
              <w:t>Khối lượng</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130A6538" w14:textId="77777777" w:rsidR="00246443" w:rsidRPr="00246443" w:rsidRDefault="00246443" w:rsidP="00246443">
            <w:pPr>
              <w:jc w:val="center"/>
              <w:rPr>
                <w:b/>
                <w:bCs/>
                <w:color w:val="0000CC"/>
                <w:szCs w:val="24"/>
              </w:rPr>
            </w:pPr>
            <w:r w:rsidRPr="00246443">
              <w:rPr>
                <w:b/>
                <w:bCs/>
                <w:color w:val="0000CC"/>
                <w:szCs w:val="24"/>
              </w:rPr>
              <w:t>Đơn giá</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10D9D197" w14:textId="77777777" w:rsidR="00246443" w:rsidRPr="00246443" w:rsidRDefault="00246443" w:rsidP="00246443">
            <w:pPr>
              <w:jc w:val="center"/>
              <w:rPr>
                <w:b/>
                <w:bCs/>
                <w:color w:val="0000CC"/>
                <w:szCs w:val="24"/>
              </w:rPr>
            </w:pPr>
            <w:r w:rsidRPr="00246443">
              <w:rPr>
                <w:b/>
                <w:bCs/>
                <w:color w:val="0000CC"/>
                <w:szCs w:val="24"/>
              </w:rPr>
              <w:t>Thành tiền</w:t>
            </w:r>
          </w:p>
        </w:tc>
      </w:tr>
      <w:tr w:rsidR="00246443" w:rsidRPr="00246443" w14:paraId="29EA46D8" w14:textId="77777777" w:rsidTr="00246443">
        <w:trPr>
          <w:trHeight w:val="324"/>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2EF2A8F7" w14:textId="77777777" w:rsidR="00246443" w:rsidRPr="00246443" w:rsidRDefault="00246443" w:rsidP="00246443">
            <w:pPr>
              <w:jc w:val="left"/>
              <w:rPr>
                <w:b/>
                <w:bCs/>
                <w:color w:val="0000CC"/>
                <w:szCs w:val="24"/>
              </w:rPr>
            </w:pPr>
          </w:p>
        </w:tc>
        <w:tc>
          <w:tcPr>
            <w:tcW w:w="5100" w:type="dxa"/>
            <w:vMerge/>
            <w:tcBorders>
              <w:top w:val="single" w:sz="8" w:space="0" w:color="auto"/>
              <w:left w:val="single" w:sz="8" w:space="0" w:color="auto"/>
              <w:bottom w:val="single" w:sz="8" w:space="0" w:color="000000"/>
              <w:right w:val="single" w:sz="8" w:space="0" w:color="auto"/>
            </w:tcBorders>
            <w:vAlign w:val="center"/>
            <w:hideMark/>
          </w:tcPr>
          <w:p w14:paraId="2E48DF6D" w14:textId="77777777" w:rsidR="00246443" w:rsidRPr="00246443" w:rsidRDefault="00246443" w:rsidP="00246443">
            <w:pPr>
              <w:jc w:val="left"/>
              <w:rPr>
                <w:b/>
                <w:bCs/>
                <w:color w:val="0000CC"/>
                <w:szCs w:val="24"/>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3CB02E51" w14:textId="77777777" w:rsidR="00246443" w:rsidRPr="00246443" w:rsidRDefault="00246443" w:rsidP="00246443">
            <w:pPr>
              <w:jc w:val="left"/>
              <w:rPr>
                <w:b/>
                <w:bCs/>
                <w:color w:val="0000CC"/>
                <w:szCs w:val="24"/>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4DEDAB79" w14:textId="77777777" w:rsidR="00246443" w:rsidRPr="00246443" w:rsidRDefault="00246443" w:rsidP="00246443">
            <w:pPr>
              <w:jc w:val="left"/>
              <w:rPr>
                <w:b/>
                <w:bCs/>
                <w:color w:val="0000CC"/>
                <w:szCs w:val="24"/>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31D816D3" w14:textId="77777777" w:rsidR="00246443" w:rsidRPr="00246443" w:rsidRDefault="00246443" w:rsidP="00246443">
            <w:pPr>
              <w:jc w:val="left"/>
              <w:rPr>
                <w:b/>
                <w:bCs/>
                <w:color w:val="0000CC"/>
                <w:szCs w:val="24"/>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9F07CA3" w14:textId="77777777" w:rsidR="00246443" w:rsidRPr="00246443" w:rsidRDefault="00246443" w:rsidP="00246443">
            <w:pPr>
              <w:jc w:val="left"/>
              <w:rPr>
                <w:b/>
                <w:bCs/>
                <w:color w:val="0000CC"/>
                <w:szCs w:val="24"/>
              </w:rPr>
            </w:pPr>
          </w:p>
        </w:tc>
      </w:tr>
      <w:tr w:rsidR="00246443" w:rsidRPr="00246443" w14:paraId="13CF3517" w14:textId="77777777" w:rsidTr="00246443">
        <w:trPr>
          <w:trHeight w:val="324"/>
        </w:trPr>
        <w:tc>
          <w:tcPr>
            <w:tcW w:w="460" w:type="dxa"/>
            <w:tcBorders>
              <w:top w:val="nil"/>
              <w:left w:val="single" w:sz="8" w:space="0" w:color="auto"/>
              <w:bottom w:val="single" w:sz="8" w:space="0" w:color="auto"/>
              <w:right w:val="single" w:sz="8" w:space="0" w:color="auto"/>
            </w:tcBorders>
            <w:shd w:val="clear" w:color="000000" w:fill="BDD6EE"/>
            <w:noWrap/>
            <w:vAlign w:val="center"/>
            <w:hideMark/>
          </w:tcPr>
          <w:p w14:paraId="1BAC86D7" w14:textId="77777777" w:rsidR="00246443" w:rsidRPr="00246443" w:rsidRDefault="00246443" w:rsidP="00246443">
            <w:pPr>
              <w:jc w:val="center"/>
              <w:rPr>
                <w:b/>
                <w:bCs/>
                <w:color w:val="000000"/>
                <w:szCs w:val="24"/>
              </w:rPr>
            </w:pPr>
            <w:r w:rsidRPr="00246443">
              <w:rPr>
                <w:b/>
                <w:bCs/>
                <w:color w:val="000000"/>
                <w:szCs w:val="24"/>
              </w:rPr>
              <w:t>I</w:t>
            </w:r>
          </w:p>
        </w:tc>
        <w:tc>
          <w:tcPr>
            <w:tcW w:w="5100" w:type="dxa"/>
            <w:tcBorders>
              <w:top w:val="nil"/>
              <w:left w:val="nil"/>
              <w:bottom w:val="single" w:sz="8" w:space="0" w:color="auto"/>
              <w:right w:val="nil"/>
            </w:tcBorders>
            <w:shd w:val="clear" w:color="000000" w:fill="BDD6EE"/>
            <w:vAlign w:val="center"/>
            <w:hideMark/>
          </w:tcPr>
          <w:p w14:paraId="44BDACB0" w14:textId="77777777" w:rsidR="00246443" w:rsidRPr="00246443" w:rsidRDefault="00246443" w:rsidP="00246443">
            <w:pPr>
              <w:jc w:val="left"/>
              <w:rPr>
                <w:b/>
                <w:bCs/>
                <w:color w:val="000000"/>
                <w:szCs w:val="24"/>
              </w:rPr>
            </w:pPr>
            <w:r w:rsidRPr="00246443">
              <w:rPr>
                <w:b/>
                <w:bCs/>
                <w:color w:val="000000"/>
                <w:szCs w:val="24"/>
              </w:rPr>
              <w:t>PHÂN XƯỞNG 1</w:t>
            </w:r>
          </w:p>
        </w:tc>
        <w:tc>
          <w:tcPr>
            <w:tcW w:w="620" w:type="dxa"/>
            <w:tcBorders>
              <w:top w:val="nil"/>
              <w:left w:val="single" w:sz="8" w:space="0" w:color="auto"/>
              <w:bottom w:val="single" w:sz="8" w:space="0" w:color="auto"/>
              <w:right w:val="single" w:sz="8" w:space="0" w:color="auto"/>
            </w:tcBorders>
            <w:shd w:val="clear" w:color="000000" w:fill="BDD6EE"/>
            <w:noWrap/>
            <w:vAlign w:val="center"/>
            <w:hideMark/>
          </w:tcPr>
          <w:p w14:paraId="3B96B9D3" w14:textId="77777777" w:rsidR="00246443" w:rsidRPr="00246443" w:rsidRDefault="00246443" w:rsidP="00246443">
            <w:pPr>
              <w:jc w:val="center"/>
              <w:rPr>
                <w:b/>
                <w:bCs/>
                <w:color w:val="000000"/>
                <w:szCs w:val="24"/>
              </w:rPr>
            </w:pPr>
            <w:r w:rsidRPr="00246443">
              <w:rPr>
                <w:b/>
                <w:bCs/>
                <w:color w:val="000000"/>
                <w:szCs w:val="24"/>
              </w:rPr>
              <w:t> </w:t>
            </w:r>
          </w:p>
        </w:tc>
        <w:tc>
          <w:tcPr>
            <w:tcW w:w="1220" w:type="dxa"/>
            <w:tcBorders>
              <w:top w:val="nil"/>
              <w:left w:val="nil"/>
              <w:bottom w:val="single" w:sz="8" w:space="0" w:color="auto"/>
              <w:right w:val="single" w:sz="8" w:space="0" w:color="auto"/>
            </w:tcBorders>
            <w:shd w:val="clear" w:color="000000" w:fill="BDD6EE"/>
            <w:noWrap/>
            <w:vAlign w:val="center"/>
            <w:hideMark/>
          </w:tcPr>
          <w:p w14:paraId="20639DFC" w14:textId="77777777" w:rsidR="00246443" w:rsidRPr="00246443" w:rsidRDefault="00246443" w:rsidP="00246443">
            <w:pPr>
              <w:jc w:val="right"/>
              <w:rPr>
                <w:b/>
                <w:bCs/>
                <w:color w:val="000000"/>
                <w:szCs w:val="24"/>
              </w:rPr>
            </w:pPr>
            <w:r w:rsidRPr="00246443">
              <w:rPr>
                <w:b/>
                <w:bCs/>
                <w:color w:val="000000"/>
                <w:szCs w:val="24"/>
              </w:rPr>
              <w:t> </w:t>
            </w:r>
          </w:p>
        </w:tc>
        <w:tc>
          <w:tcPr>
            <w:tcW w:w="880" w:type="dxa"/>
            <w:tcBorders>
              <w:top w:val="nil"/>
              <w:left w:val="nil"/>
              <w:bottom w:val="single" w:sz="8" w:space="0" w:color="auto"/>
              <w:right w:val="single" w:sz="8" w:space="0" w:color="auto"/>
            </w:tcBorders>
            <w:shd w:val="clear" w:color="000000" w:fill="BDD6EE"/>
            <w:vAlign w:val="center"/>
            <w:hideMark/>
          </w:tcPr>
          <w:p w14:paraId="28B08738"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BDD6EE"/>
            <w:vAlign w:val="center"/>
            <w:hideMark/>
          </w:tcPr>
          <w:p w14:paraId="17402B70" w14:textId="77777777" w:rsidR="00246443" w:rsidRPr="00246443" w:rsidRDefault="00246443" w:rsidP="00246443">
            <w:pPr>
              <w:jc w:val="right"/>
              <w:rPr>
                <w:color w:val="0000CC"/>
                <w:szCs w:val="24"/>
              </w:rPr>
            </w:pPr>
            <w:r w:rsidRPr="00246443">
              <w:rPr>
                <w:color w:val="0000CC"/>
                <w:szCs w:val="24"/>
              </w:rPr>
              <w:t> </w:t>
            </w:r>
          </w:p>
        </w:tc>
      </w:tr>
      <w:tr w:rsidR="00246443" w:rsidRPr="00246443" w14:paraId="2C1D7565" w14:textId="77777777" w:rsidTr="00246443">
        <w:trPr>
          <w:trHeight w:val="948"/>
        </w:trPr>
        <w:tc>
          <w:tcPr>
            <w:tcW w:w="460" w:type="dxa"/>
            <w:tcBorders>
              <w:top w:val="nil"/>
              <w:left w:val="single" w:sz="8" w:space="0" w:color="auto"/>
              <w:bottom w:val="single" w:sz="8" w:space="0" w:color="auto"/>
              <w:right w:val="single" w:sz="8" w:space="0" w:color="auto"/>
            </w:tcBorders>
            <w:shd w:val="clear" w:color="000000" w:fill="FFE599"/>
            <w:noWrap/>
            <w:vAlign w:val="center"/>
            <w:hideMark/>
          </w:tcPr>
          <w:p w14:paraId="0F347F30" w14:textId="77777777" w:rsidR="00246443" w:rsidRPr="00246443" w:rsidRDefault="00246443" w:rsidP="00246443">
            <w:pPr>
              <w:jc w:val="center"/>
              <w:rPr>
                <w:b/>
                <w:bCs/>
                <w:color w:val="000000"/>
                <w:szCs w:val="24"/>
              </w:rPr>
            </w:pPr>
            <w:r w:rsidRPr="00246443">
              <w:rPr>
                <w:b/>
                <w:bCs/>
                <w:color w:val="000000"/>
                <w:szCs w:val="24"/>
              </w:rPr>
              <w:t>1</w:t>
            </w:r>
          </w:p>
        </w:tc>
        <w:tc>
          <w:tcPr>
            <w:tcW w:w="5100" w:type="dxa"/>
            <w:tcBorders>
              <w:top w:val="nil"/>
              <w:left w:val="nil"/>
              <w:bottom w:val="single" w:sz="8" w:space="0" w:color="auto"/>
              <w:right w:val="nil"/>
            </w:tcBorders>
            <w:shd w:val="clear" w:color="000000" w:fill="FFE599"/>
            <w:vAlign w:val="center"/>
            <w:hideMark/>
          </w:tcPr>
          <w:p w14:paraId="6C000104" w14:textId="77777777" w:rsidR="00246443" w:rsidRPr="00246443" w:rsidRDefault="00246443" w:rsidP="00246443">
            <w:pPr>
              <w:jc w:val="left"/>
              <w:rPr>
                <w:b/>
                <w:bCs/>
                <w:color w:val="000000"/>
                <w:szCs w:val="24"/>
              </w:rPr>
            </w:pPr>
            <w:r w:rsidRPr="00246443">
              <w:rPr>
                <w:b/>
                <w:bCs/>
                <w:color w:val="000000"/>
                <w:szCs w:val="24"/>
              </w:rPr>
              <w:t>Thi công mài, loại bỏ bề mặt bê tông, bụi bẩn, tạo nhám, bù vữa bằng sika chuyên dụng trung bình 3 cm, vệ sinh sàn.</w:t>
            </w:r>
          </w:p>
        </w:tc>
        <w:tc>
          <w:tcPr>
            <w:tcW w:w="620" w:type="dxa"/>
            <w:tcBorders>
              <w:top w:val="nil"/>
              <w:left w:val="single" w:sz="8" w:space="0" w:color="auto"/>
              <w:bottom w:val="single" w:sz="8" w:space="0" w:color="auto"/>
              <w:right w:val="single" w:sz="8" w:space="0" w:color="auto"/>
            </w:tcBorders>
            <w:shd w:val="clear" w:color="000000" w:fill="FFE599"/>
            <w:noWrap/>
            <w:vAlign w:val="center"/>
            <w:hideMark/>
          </w:tcPr>
          <w:p w14:paraId="5733F994" w14:textId="77777777" w:rsidR="00246443" w:rsidRPr="00246443" w:rsidRDefault="00246443" w:rsidP="00246443">
            <w:pPr>
              <w:jc w:val="center"/>
              <w:rPr>
                <w:b/>
                <w:bCs/>
                <w:color w:val="000000"/>
                <w:szCs w:val="24"/>
              </w:rPr>
            </w:pPr>
            <w:r w:rsidRPr="00246443">
              <w:rPr>
                <w:b/>
                <w:bCs/>
                <w:color w:val="000000"/>
                <w:szCs w:val="24"/>
              </w:rPr>
              <w:t> </w:t>
            </w:r>
          </w:p>
        </w:tc>
        <w:tc>
          <w:tcPr>
            <w:tcW w:w="1220" w:type="dxa"/>
            <w:tcBorders>
              <w:top w:val="nil"/>
              <w:left w:val="nil"/>
              <w:bottom w:val="single" w:sz="8" w:space="0" w:color="auto"/>
              <w:right w:val="single" w:sz="8" w:space="0" w:color="auto"/>
            </w:tcBorders>
            <w:shd w:val="clear" w:color="000000" w:fill="FFE599"/>
            <w:noWrap/>
            <w:vAlign w:val="center"/>
            <w:hideMark/>
          </w:tcPr>
          <w:p w14:paraId="7FFA77CE" w14:textId="77777777" w:rsidR="00246443" w:rsidRPr="00246443" w:rsidRDefault="00246443" w:rsidP="00246443">
            <w:pPr>
              <w:jc w:val="right"/>
              <w:rPr>
                <w:b/>
                <w:bCs/>
                <w:color w:val="000000"/>
                <w:szCs w:val="24"/>
              </w:rPr>
            </w:pPr>
            <w:r w:rsidRPr="00246443">
              <w:rPr>
                <w:b/>
                <w:bCs/>
                <w:color w:val="000000"/>
                <w:szCs w:val="24"/>
              </w:rPr>
              <w:t>436</w:t>
            </w:r>
          </w:p>
        </w:tc>
        <w:tc>
          <w:tcPr>
            <w:tcW w:w="880" w:type="dxa"/>
            <w:tcBorders>
              <w:top w:val="nil"/>
              <w:left w:val="nil"/>
              <w:bottom w:val="single" w:sz="8" w:space="0" w:color="auto"/>
              <w:right w:val="single" w:sz="8" w:space="0" w:color="auto"/>
            </w:tcBorders>
            <w:shd w:val="clear" w:color="000000" w:fill="FFE599"/>
            <w:vAlign w:val="center"/>
            <w:hideMark/>
          </w:tcPr>
          <w:p w14:paraId="46D32042"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E599"/>
            <w:vAlign w:val="center"/>
            <w:hideMark/>
          </w:tcPr>
          <w:p w14:paraId="2C8958B9" w14:textId="77777777" w:rsidR="00246443" w:rsidRPr="00246443" w:rsidRDefault="00246443" w:rsidP="00246443">
            <w:pPr>
              <w:jc w:val="right"/>
              <w:rPr>
                <w:color w:val="0000CC"/>
                <w:szCs w:val="24"/>
              </w:rPr>
            </w:pPr>
            <w:r w:rsidRPr="00246443">
              <w:rPr>
                <w:color w:val="0000CC"/>
                <w:szCs w:val="24"/>
              </w:rPr>
              <w:t> </w:t>
            </w:r>
          </w:p>
        </w:tc>
      </w:tr>
      <w:tr w:rsidR="00246443" w:rsidRPr="00246443" w14:paraId="442F01A3" w14:textId="77777777" w:rsidTr="00246443">
        <w:trPr>
          <w:trHeight w:val="324"/>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12D6269" w14:textId="77777777" w:rsidR="00246443" w:rsidRPr="00246443" w:rsidRDefault="00246443" w:rsidP="00246443">
            <w:pPr>
              <w:jc w:val="center"/>
              <w:rPr>
                <w:color w:val="000000"/>
                <w:szCs w:val="24"/>
              </w:rPr>
            </w:pPr>
            <w:r w:rsidRPr="00246443">
              <w:rPr>
                <w:color w:val="000000"/>
                <w:szCs w:val="24"/>
              </w:rPr>
              <w:t>1.1</w:t>
            </w:r>
          </w:p>
        </w:tc>
        <w:tc>
          <w:tcPr>
            <w:tcW w:w="5100" w:type="dxa"/>
            <w:tcBorders>
              <w:top w:val="nil"/>
              <w:left w:val="nil"/>
              <w:bottom w:val="single" w:sz="8" w:space="0" w:color="auto"/>
              <w:right w:val="nil"/>
            </w:tcBorders>
            <w:shd w:val="clear" w:color="000000" w:fill="FFFFFF"/>
            <w:vAlign w:val="center"/>
            <w:hideMark/>
          </w:tcPr>
          <w:p w14:paraId="45250AE5" w14:textId="77777777" w:rsidR="00246443" w:rsidRPr="00246443" w:rsidRDefault="00246443" w:rsidP="00246443">
            <w:pPr>
              <w:jc w:val="left"/>
              <w:rPr>
                <w:color w:val="000000"/>
                <w:szCs w:val="24"/>
              </w:rPr>
            </w:pPr>
            <w:r w:rsidRPr="00246443">
              <w:rPr>
                <w:color w:val="000000"/>
                <w:szCs w:val="24"/>
              </w:rPr>
              <w:t>Khu chứa nguyên liệu</w:t>
            </w:r>
          </w:p>
        </w:tc>
        <w:tc>
          <w:tcPr>
            <w:tcW w:w="620" w:type="dxa"/>
            <w:tcBorders>
              <w:top w:val="nil"/>
              <w:left w:val="single" w:sz="8" w:space="0" w:color="auto"/>
              <w:bottom w:val="single" w:sz="8" w:space="0" w:color="auto"/>
              <w:right w:val="single" w:sz="8" w:space="0" w:color="auto"/>
            </w:tcBorders>
            <w:shd w:val="clear" w:color="000000" w:fill="FFFFFF"/>
            <w:noWrap/>
            <w:vAlign w:val="center"/>
            <w:hideMark/>
          </w:tcPr>
          <w:p w14:paraId="391FC83D"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000000" w:fill="FFFFFF"/>
            <w:noWrap/>
            <w:vAlign w:val="center"/>
            <w:hideMark/>
          </w:tcPr>
          <w:p w14:paraId="13519152" w14:textId="77777777" w:rsidR="00246443" w:rsidRPr="00246443" w:rsidRDefault="00246443" w:rsidP="00246443">
            <w:pPr>
              <w:jc w:val="right"/>
              <w:rPr>
                <w:color w:val="000000"/>
                <w:szCs w:val="24"/>
              </w:rPr>
            </w:pPr>
            <w:r w:rsidRPr="00246443">
              <w:rPr>
                <w:color w:val="000000"/>
                <w:szCs w:val="24"/>
              </w:rPr>
              <w:t>330</w:t>
            </w:r>
          </w:p>
        </w:tc>
        <w:tc>
          <w:tcPr>
            <w:tcW w:w="880" w:type="dxa"/>
            <w:tcBorders>
              <w:top w:val="nil"/>
              <w:left w:val="nil"/>
              <w:bottom w:val="single" w:sz="8" w:space="0" w:color="auto"/>
              <w:right w:val="single" w:sz="8" w:space="0" w:color="auto"/>
            </w:tcBorders>
            <w:shd w:val="clear" w:color="000000" w:fill="FFFFFF"/>
            <w:vAlign w:val="center"/>
            <w:hideMark/>
          </w:tcPr>
          <w:p w14:paraId="3B40C35E"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FFFF"/>
            <w:vAlign w:val="center"/>
            <w:hideMark/>
          </w:tcPr>
          <w:p w14:paraId="3E93B90D" w14:textId="77777777" w:rsidR="00246443" w:rsidRPr="00246443" w:rsidRDefault="00246443" w:rsidP="00246443">
            <w:pPr>
              <w:jc w:val="right"/>
              <w:rPr>
                <w:color w:val="0000CC"/>
                <w:szCs w:val="24"/>
              </w:rPr>
            </w:pPr>
            <w:r w:rsidRPr="00246443">
              <w:rPr>
                <w:color w:val="0000CC"/>
                <w:szCs w:val="24"/>
              </w:rPr>
              <w:t> </w:t>
            </w:r>
          </w:p>
        </w:tc>
      </w:tr>
      <w:tr w:rsidR="00246443" w:rsidRPr="00246443" w14:paraId="07E9253D" w14:textId="77777777" w:rsidTr="00246443">
        <w:trPr>
          <w:trHeight w:val="324"/>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5A5EA2DB" w14:textId="77777777" w:rsidR="00246443" w:rsidRPr="00246443" w:rsidRDefault="00246443" w:rsidP="00246443">
            <w:pPr>
              <w:jc w:val="center"/>
              <w:rPr>
                <w:color w:val="000000"/>
                <w:szCs w:val="24"/>
              </w:rPr>
            </w:pPr>
            <w:r w:rsidRPr="00246443">
              <w:rPr>
                <w:color w:val="000000"/>
                <w:szCs w:val="24"/>
              </w:rPr>
              <w:t>1.2</w:t>
            </w:r>
          </w:p>
        </w:tc>
        <w:tc>
          <w:tcPr>
            <w:tcW w:w="5100" w:type="dxa"/>
            <w:tcBorders>
              <w:top w:val="nil"/>
              <w:left w:val="nil"/>
              <w:bottom w:val="single" w:sz="8" w:space="0" w:color="auto"/>
              <w:right w:val="nil"/>
            </w:tcBorders>
            <w:shd w:val="clear" w:color="000000" w:fill="FFFFFF"/>
            <w:vAlign w:val="center"/>
            <w:hideMark/>
          </w:tcPr>
          <w:p w14:paraId="7B9A80D3" w14:textId="77777777" w:rsidR="00246443" w:rsidRPr="00246443" w:rsidRDefault="00246443" w:rsidP="00246443">
            <w:pPr>
              <w:jc w:val="left"/>
              <w:rPr>
                <w:color w:val="000000"/>
                <w:szCs w:val="24"/>
              </w:rPr>
            </w:pPr>
            <w:r w:rsidRPr="00246443">
              <w:rPr>
                <w:color w:val="000000"/>
                <w:szCs w:val="24"/>
              </w:rPr>
              <w:t>Khu đóng gói (xe chạy)</w:t>
            </w:r>
          </w:p>
        </w:tc>
        <w:tc>
          <w:tcPr>
            <w:tcW w:w="620" w:type="dxa"/>
            <w:tcBorders>
              <w:top w:val="nil"/>
              <w:left w:val="single" w:sz="8" w:space="0" w:color="auto"/>
              <w:bottom w:val="single" w:sz="8" w:space="0" w:color="auto"/>
              <w:right w:val="single" w:sz="8" w:space="0" w:color="auto"/>
            </w:tcBorders>
            <w:shd w:val="clear" w:color="000000" w:fill="FFFFFF"/>
            <w:noWrap/>
            <w:vAlign w:val="center"/>
            <w:hideMark/>
          </w:tcPr>
          <w:p w14:paraId="714D139D"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000000" w:fill="FFFFFF"/>
            <w:noWrap/>
            <w:vAlign w:val="center"/>
            <w:hideMark/>
          </w:tcPr>
          <w:p w14:paraId="34F65CB5" w14:textId="77777777" w:rsidR="00246443" w:rsidRPr="00246443" w:rsidRDefault="00246443" w:rsidP="00246443">
            <w:pPr>
              <w:jc w:val="right"/>
              <w:rPr>
                <w:color w:val="000000"/>
                <w:szCs w:val="24"/>
              </w:rPr>
            </w:pPr>
            <w:r w:rsidRPr="00246443">
              <w:rPr>
                <w:color w:val="000000"/>
                <w:szCs w:val="24"/>
              </w:rPr>
              <w:t>106</w:t>
            </w:r>
          </w:p>
        </w:tc>
        <w:tc>
          <w:tcPr>
            <w:tcW w:w="880" w:type="dxa"/>
            <w:tcBorders>
              <w:top w:val="nil"/>
              <w:left w:val="nil"/>
              <w:bottom w:val="single" w:sz="8" w:space="0" w:color="auto"/>
              <w:right w:val="single" w:sz="8" w:space="0" w:color="auto"/>
            </w:tcBorders>
            <w:shd w:val="clear" w:color="000000" w:fill="FFFFFF"/>
            <w:vAlign w:val="center"/>
            <w:hideMark/>
          </w:tcPr>
          <w:p w14:paraId="6A4F4A2B"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FFFF"/>
            <w:vAlign w:val="center"/>
            <w:hideMark/>
          </w:tcPr>
          <w:p w14:paraId="7EDD3938" w14:textId="77777777" w:rsidR="00246443" w:rsidRPr="00246443" w:rsidRDefault="00246443" w:rsidP="00246443">
            <w:pPr>
              <w:jc w:val="right"/>
              <w:rPr>
                <w:color w:val="0000CC"/>
                <w:szCs w:val="24"/>
              </w:rPr>
            </w:pPr>
            <w:r w:rsidRPr="00246443">
              <w:rPr>
                <w:color w:val="0000CC"/>
                <w:szCs w:val="24"/>
              </w:rPr>
              <w:t> </w:t>
            </w:r>
          </w:p>
        </w:tc>
      </w:tr>
      <w:tr w:rsidR="00246443" w:rsidRPr="00246443" w14:paraId="59939A33" w14:textId="77777777" w:rsidTr="00246443">
        <w:trPr>
          <w:trHeight w:val="636"/>
        </w:trPr>
        <w:tc>
          <w:tcPr>
            <w:tcW w:w="460" w:type="dxa"/>
            <w:tcBorders>
              <w:top w:val="nil"/>
              <w:left w:val="single" w:sz="8" w:space="0" w:color="auto"/>
              <w:bottom w:val="single" w:sz="8" w:space="0" w:color="auto"/>
              <w:right w:val="single" w:sz="8" w:space="0" w:color="auto"/>
            </w:tcBorders>
            <w:shd w:val="clear" w:color="000000" w:fill="FFE599"/>
            <w:noWrap/>
            <w:vAlign w:val="center"/>
            <w:hideMark/>
          </w:tcPr>
          <w:p w14:paraId="16464D6F" w14:textId="77777777" w:rsidR="00246443" w:rsidRPr="00246443" w:rsidRDefault="00246443" w:rsidP="00246443">
            <w:pPr>
              <w:jc w:val="center"/>
              <w:rPr>
                <w:b/>
                <w:bCs/>
                <w:color w:val="000000"/>
                <w:szCs w:val="24"/>
              </w:rPr>
            </w:pPr>
            <w:r w:rsidRPr="00246443">
              <w:rPr>
                <w:b/>
                <w:bCs/>
                <w:color w:val="000000"/>
                <w:szCs w:val="24"/>
              </w:rPr>
              <w:t>2</w:t>
            </w:r>
          </w:p>
        </w:tc>
        <w:tc>
          <w:tcPr>
            <w:tcW w:w="5100" w:type="dxa"/>
            <w:tcBorders>
              <w:top w:val="nil"/>
              <w:left w:val="nil"/>
              <w:bottom w:val="single" w:sz="8" w:space="0" w:color="auto"/>
              <w:right w:val="nil"/>
            </w:tcBorders>
            <w:shd w:val="clear" w:color="000000" w:fill="FFE599"/>
            <w:vAlign w:val="center"/>
            <w:hideMark/>
          </w:tcPr>
          <w:p w14:paraId="22155E9D" w14:textId="77777777" w:rsidR="00246443" w:rsidRPr="00246443" w:rsidRDefault="00246443" w:rsidP="00246443">
            <w:pPr>
              <w:jc w:val="left"/>
              <w:rPr>
                <w:b/>
                <w:bCs/>
                <w:color w:val="000000"/>
                <w:szCs w:val="24"/>
              </w:rPr>
            </w:pPr>
            <w:r w:rsidRPr="00246443">
              <w:rPr>
                <w:b/>
                <w:bCs/>
                <w:color w:val="000000"/>
                <w:szCs w:val="24"/>
              </w:rPr>
              <w:t>Thi công mài bề mặt bê tông, bù vữa, sơn Epoxy 0,4 mm ( 1 lớp lót, 3 lớp phủ)</w:t>
            </w:r>
          </w:p>
        </w:tc>
        <w:tc>
          <w:tcPr>
            <w:tcW w:w="620" w:type="dxa"/>
            <w:tcBorders>
              <w:top w:val="nil"/>
              <w:left w:val="single" w:sz="8" w:space="0" w:color="auto"/>
              <w:bottom w:val="single" w:sz="8" w:space="0" w:color="auto"/>
              <w:right w:val="single" w:sz="8" w:space="0" w:color="auto"/>
            </w:tcBorders>
            <w:shd w:val="clear" w:color="000000" w:fill="FFE599"/>
            <w:noWrap/>
            <w:vAlign w:val="center"/>
            <w:hideMark/>
          </w:tcPr>
          <w:p w14:paraId="28DB64DC" w14:textId="77777777" w:rsidR="00246443" w:rsidRPr="00246443" w:rsidRDefault="00246443" w:rsidP="00246443">
            <w:pPr>
              <w:jc w:val="center"/>
              <w:rPr>
                <w:b/>
                <w:bCs/>
                <w:color w:val="000000"/>
                <w:szCs w:val="24"/>
              </w:rPr>
            </w:pPr>
            <w:r w:rsidRPr="00246443">
              <w:rPr>
                <w:b/>
                <w:bCs/>
                <w:color w:val="000000"/>
                <w:szCs w:val="24"/>
              </w:rPr>
              <w:t> </w:t>
            </w:r>
          </w:p>
        </w:tc>
        <w:tc>
          <w:tcPr>
            <w:tcW w:w="1220" w:type="dxa"/>
            <w:tcBorders>
              <w:top w:val="nil"/>
              <w:left w:val="nil"/>
              <w:bottom w:val="single" w:sz="8" w:space="0" w:color="auto"/>
              <w:right w:val="single" w:sz="8" w:space="0" w:color="auto"/>
            </w:tcBorders>
            <w:shd w:val="clear" w:color="000000" w:fill="FFE599"/>
            <w:noWrap/>
            <w:vAlign w:val="center"/>
            <w:hideMark/>
          </w:tcPr>
          <w:p w14:paraId="03B90BC4" w14:textId="77777777" w:rsidR="00246443" w:rsidRPr="00246443" w:rsidRDefault="00246443" w:rsidP="00246443">
            <w:pPr>
              <w:jc w:val="right"/>
              <w:rPr>
                <w:b/>
                <w:bCs/>
                <w:color w:val="000000"/>
                <w:szCs w:val="24"/>
              </w:rPr>
            </w:pPr>
            <w:r w:rsidRPr="00246443">
              <w:rPr>
                <w:b/>
                <w:bCs/>
                <w:color w:val="000000"/>
                <w:szCs w:val="24"/>
              </w:rPr>
              <w:t>168</w:t>
            </w:r>
          </w:p>
        </w:tc>
        <w:tc>
          <w:tcPr>
            <w:tcW w:w="880" w:type="dxa"/>
            <w:tcBorders>
              <w:top w:val="nil"/>
              <w:left w:val="nil"/>
              <w:bottom w:val="single" w:sz="8" w:space="0" w:color="auto"/>
              <w:right w:val="single" w:sz="8" w:space="0" w:color="auto"/>
            </w:tcBorders>
            <w:shd w:val="clear" w:color="000000" w:fill="FFE599"/>
            <w:vAlign w:val="center"/>
            <w:hideMark/>
          </w:tcPr>
          <w:p w14:paraId="6D050863"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E599"/>
            <w:vAlign w:val="center"/>
            <w:hideMark/>
          </w:tcPr>
          <w:p w14:paraId="751FA1EB" w14:textId="77777777" w:rsidR="00246443" w:rsidRPr="00246443" w:rsidRDefault="00246443" w:rsidP="00246443">
            <w:pPr>
              <w:jc w:val="right"/>
              <w:rPr>
                <w:color w:val="0000CC"/>
                <w:szCs w:val="24"/>
              </w:rPr>
            </w:pPr>
            <w:r w:rsidRPr="00246443">
              <w:rPr>
                <w:color w:val="0000CC"/>
                <w:szCs w:val="24"/>
              </w:rPr>
              <w:t> </w:t>
            </w:r>
          </w:p>
        </w:tc>
      </w:tr>
      <w:tr w:rsidR="00246443" w:rsidRPr="00246443" w14:paraId="61CE55AF" w14:textId="77777777" w:rsidTr="00246443">
        <w:trPr>
          <w:trHeight w:val="324"/>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E8F6AAD" w14:textId="77777777" w:rsidR="00246443" w:rsidRPr="00246443" w:rsidRDefault="00246443" w:rsidP="00246443">
            <w:pPr>
              <w:jc w:val="center"/>
              <w:rPr>
                <w:color w:val="000000"/>
                <w:szCs w:val="24"/>
              </w:rPr>
            </w:pPr>
            <w:r w:rsidRPr="00246443">
              <w:rPr>
                <w:color w:val="000000"/>
                <w:szCs w:val="24"/>
              </w:rPr>
              <w:t>2.1</w:t>
            </w:r>
          </w:p>
        </w:tc>
        <w:tc>
          <w:tcPr>
            <w:tcW w:w="5100" w:type="dxa"/>
            <w:tcBorders>
              <w:top w:val="nil"/>
              <w:left w:val="nil"/>
              <w:bottom w:val="single" w:sz="8" w:space="0" w:color="auto"/>
              <w:right w:val="nil"/>
            </w:tcBorders>
            <w:shd w:val="clear" w:color="000000" w:fill="FFFFFF"/>
            <w:vAlign w:val="center"/>
            <w:hideMark/>
          </w:tcPr>
          <w:p w14:paraId="2EFC21A7" w14:textId="77777777" w:rsidR="00246443" w:rsidRPr="00246443" w:rsidRDefault="00246443" w:rsidP="00246443">
            <w:pPr>
              <w:jc w:val="left"/>
              <w:rPr>
                <w:color w:val="000000"/>
                <w:szCs w:val="24"/>
              </w:rPr>
            </w:pPr>
            <w:r w:rsidRPr="00246443">
              <w:rPr>
                <w:color w:val="000000"/>
                <w:szCs w:val="24"/>
              </w:rPr>
              <w:t>Khu bơm</w:t>
            </w:r>
          </w:p>
        </w:tc>
        <w:tc>
          <w:tcPr>
            <w:tcW w:w="620" w:type="dxa"/>
            <w:tcBorders>
              <w:top w:val="nil"/>
              <w:left w:val="single" w:sz="8" w:space="0" w:color="auto"/>
              <w:bottom w:val="single" w:sz="8" w:space="0" w:color="auto"/>
              <w:right w:val="single" w:sz="8" w:space="0" w:color="auto"/>
            </w:tcBorders>
            <w:shd w:val="clear" w:color="000000" w:fill="FFFFFF"/>
            <w:noWrap/>
            <w:vAlign w:val="center"/>
            <w:hideMark/>
          </w:tcPr>
          <w:p w14:paraId="19A3BCFE"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000000" w:fill="FFFFFF"/>
            <w:noWrap/>
            <w:vAlign w:val="center"/>
            <w:hideMark/>
          </w:tcPr>
          <w:p w14:paraId="39960E07" w14:textId="77777777" w:rsidR="00246443" w:rsidRPr="00246443" w:rsidRDefault="00246443" w:rsidP="00246443">
            <w:pPr>
              <w:jc w:val="right"/>
              <w:rPr>
                <w:color w:val="000000"/>
                <w:szCs w:val="24"/>
              </w:rPr>
            </w:pPr>
            <w:r w:rsidRPr="00246443">
              <w:rPr>
                <w:color w:val="000000"/>
                <w:szCs w:val="24"/>
              </w:rPr>
              <w:t>49</w:t>
            </w:r>
          </w:p>
        </w:tc>
        <w:tc>
          <w:tcPr>
            <w:tcW w:w="880" w:type="dxa"/>
            <w:tcBorders>
              <w:top w:val="nil"/>
              <w:left w:val="nil"/>
              <w:bottom w:val="single" w:sz="8" w:space="0" w:color="auto"/>
              <w:right w:val="single" w:sz="8" w:space="0" w:color="auto"/>
            </w:tcBorders>
            <w:shd w:val="clear" w:color="000000" w:fill="FFFFFF"/>
            <w:vAlign w:val="center"/>
            <w:hideMark/>
          </w:tcPr>
          <w:p w14:paraId="4CA4ED65"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FFFF"/>
            <w:vAlign w:val="center"/>
            <w:hideMark/>
          </w:tcPr>
          <w:p w14:paraId="6E342723" w14:textId="77777777" w:rsidR="00246443" w:rsidRPr="00246443" w:rsidRDefault="00246443" w:rsidP="00246443">
            <w:pPr>
              <w:jc w:val="right"/>
              <w:rPr>
                <w:color w:val="0000CC"/>
                <w:szCs w:val="24"/>
              </w:rPr>
            </w:pPr>
            <w:r w:rsidRPr="00246443">
              <w:rPr>
                <w:color w:val="0000CC"/>
                <w:szCs w:val="24"/>
              </w:rPr>
              <w:t> </w:t>
            </w:r>
          </w:p>
        </w:tc>
      </w:tr>
      <w:tr w:rsidR="00246443" w:rsidRPr="00246443" w14:paraId="7B9AC199" w14:textId="77777777" w:rsidTr="00246443">
        <w:trPr>
          <w:trHeight w:val="324"/>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43BA1109" w14:textId="77777777" w:rsidR="00246443" w:rsidRPr="00246443" w:rsidRDefault="00246443" w:rsidP="00246443">
            <w:pPr>
              <w:jc w:val="center"/>
              <w:rPr>
                <w:color w:val="000000"/>
                <w:szCs w:val="24"/>
              </w:rPr>
            </w:pPr>
            <w:r w:rsidRPr="00246443">
              <w:rPr>
                <w:color w:val="000000"/>
                <w:szCs w:val="24"/>
              </w:rPr>
              <w:t>2.2</w:t>
            </w:r>
          </w:p>
        </w:tc>
        <w:tc>
          <w:tcPr>
            <w:tcW w:w="5100" w:type="dxa"/>
            <w:tcBorders>
              <w:top w:val="nil"/>
              <w:left w:val="nil"/>
              <w:bottom w:val="single" w:sz="8" w:space="0" w:color="auto"/>
              <w:right w:val="nil"/>
            </w:tcBorders>
            <w:shd w:val="clear" w:color="000000" w:fill="FFFFFF"/>
            <w:vAlign w:val="center"/>
            <w:hideMark/>
          </w:tcPr>
          <w:p w14:paraId="542C66C7" w14:textId="77777777" w:rsidR="00246443" w:rsidRPr="00246443" w:rsidRDefault="00246443" w:rsidP="00246443">
            <w:pPr>
              <w:jc w:val="left"/>
              <w:rPr>
                <w:color w:val="000000"/>
                <w:szCs w:val="24"/>
              </w:rPr>
            </w:pPr>
            <w:r w:rsidRPr="00246443">
              <w:rPr>
                <w:color w:val="000000"/>
                <w:szCs w:val="24"/>
              </w:rPr>
              <w:t>Khu đóng gói</w:t>
            </w:r>
          </w:p>
        </w:tc>
        <w:tc>
          <w:tcPr>
            <w:tcW w:w="620" w:type="dxa"/>
            <w:tcBorders>
              <w:top w:val="nil"/>
              <w:left w:val="single" w:sz="8" w:space="0" w:color="auto"/>
              <w:bottom w:val="single" w:sz="8" w:space="0" w:color="auto"/>
              <w:right w:val="single" w:sz="8" w:space="0" w:color="auto"/>
            </w:tcBorders>
            <w:shd w:val="clear" w:color="000000" w:fill="FFFFFF"/>
            <w:noWrap/>
            <w:vAlign w:val="center"/>
            <w:hideMark/>
          </w:tcPr>
          <w:p w14:paraId="466FB855"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000000" w:fill="FFFFFF"/>
            <w:noWrap/>
            <w:vAlign w:val="center"/>
            <w:hideMark/>
          </w:tcPr>
          <w:p w14:paraId="46FF7F21" w14:textId="77777777" w:rsidR="00246443" w:rsidRPr="00246443" w:rsidRDefault="00246443" w:rsidP="00246443">
            <w:pPr>
              <w:jc w:val="right"/>
              <w:rPr>
                <w:color w:val="000000"/>
                <w:szCs w:val="24"/>
              </w:rPr>
            </w:pPr>
            <w:r w:rsidRPr="00246443">
              <w:rPr>
                <w:color w:val="000000"/>
                <w:szCs w:val="24"/>
              </w:rPr>
              <w:t>94</w:t>
            </w:r>
          </w:p>
        </w:tc>
        <w:tc>
          <w:tcPr>
            <w:tcW w:w="880" w:type="dxa"/>
            <w:tcBorders>
              <w:top w:val="nil"/>
              <w:left w:val="nil"/>
              <w:bottom w:val="single" w:sz="8" w:space="0" w:color="auto"/>
              <w:right w:val="single" w:sz="8" w:space="0" w:color="auto"/>
            </w:tcBorders>
            <w:shd w:val="clear" w:color="000000" w:fill="FFFFFF"/>
            <w:vAlign w:val="center"/>
            <w:hideMark/>
          </w:tcPr>
          <w:p w14:paraId="52BCDE31"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FFFF"/>
            <w:vAlign w:val="center"/>
            <w:hideMark/>
          </w:tcPr>
          <w:p w14:paraId="32A4E966" w14:textId="77777777" w:rsidR="00246443" w:rsidRPr="00246443" w:rsidRDefault="00246443" w:rsidP="00246443">
            <w:pPr>
              <w:jc w:val="right"/>
              <w:rPr>
                <w:color w:val="0000CC"/>
                <w:szCs w:val="24"/>
              </w:rPr>
            </w:pPr>
            <w:r w:rsidRPr="00246443">
              <w:rPr>
                <w:color w:val="0000CC"/>
                <w:szCs w:val="24"/>
              </w:rPr>
              <w:t> </w:t>
            </w:r>
          </w:p>
        </w:tc>
      </w:tr>
      <w:tr w:rsidR="00246443" w:rsidRPr="00246443" w14:paraId="571ADDD5" w14:textId="77777777" w:rsidTr="00246443">
        <w:trPr>
          <w:trHeight w:val="324"/>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7B01F8B9" w14:textId="77777777" w:rsidR="00246443" w:rsidRPr="00246443" w:rsidRDefault="00246443" w:rsidP="00246443">
            <w:pPr>
              <w:jc w:val="center"/>
              <w:rPr>
                <w:color w:val="000000"/>
                <w:szCs w:val="24"/>
              </w:rPr>
            </w:pPr>
            <w:r w:rsidRPr="00246443">
              <w:rPr>
                <w:color w:val="000000"/>
                <w:szCs w:val="24"/>
              </w:rPr>
              <w:t>2.3</w:t>
            </w:r>
          </w:p>
        </w:tc>
        <w:tc>
          <w:tcPr>
            <w:tcW w:w="5100" w:type="dxa"/>
            <w:tcBorders>
              <w:top w:val="nil"/>
              <w:left w:val="nil"/>
              <w:bottom w:val="single" w:sz="8" w:space="0" w:color="auto"/>
              <w:right w:val="nil"/>
            </w:tcBorders>
            <w:shd w:val="clear" w:color="000000" w:fill="FFFFFF"/>
            <w:vAlign w:val="center"/>
            <w:hideMark/>
          </w:tcPr>
          <w:p w14:paraId="15AFD203" w14:textId="77777777" w:rsidR="00246443" w:rsidRPr="00246443" w:rsidRDefault="00246443" w:rsidP="00246443">
            <w:pPr>
              <w:jc w:val="left"/>
              <w:rPr>
                <w:color w:val="000000"/>
                <w:szCs w:val="24"/>
              </w:rPr>
            </w:pPr>
            <w:r w:rsidRPr="00246443">
              <w:rPr>
                <w:color w:val="000000"/>
                <w:szCs w:val="24"/>
              </w:rPr>
              <w:t>Khu quạt</w:t>
            </w:r>
          </w:p>
        </w:tc>
        <w:tc>
          <w:tcPr>
            <w:tcW w:w="620" w:type="dxa"/>
            <w:tcBorders>
              <w:top w:val="nil"/>
              <w:left w:val="single" w:sz="8" w:space="0" w:color="auto"/>
              <w:bottom w:val="single" w:sz="8" w:space="0" w:color="auto"/>
              <w:right w:val="single" w:sz="8" w:space="0" w:color="auto"/>
            </w:tcBorders>
            <w:shd w:val="clear" w:color="000000" w:fill="FFFFFF"/>
            <w:noWrap/>
            <w:vAlign w:val="center"/>
            <w:hideMark/>
          </w:tcPr>
          <w:p w14:paraId="151879DC"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000000" w:fill="FFFFFF"/>
            <w:noWrap/>
            <w:vAlign w:val="center"/>
            <w:hideMark/>
          </w:tcPr>
          <w:p w14:paraId="6707AC4F" w14:textId="77777777" w:rsidR="00246443" w:rsidRPr="00246443" w:rsidRDefault="00246443" w:rsidP="00246443">
            <w:pPr>
              <w:jc w:val="right"/>
              <w:rPr>
                <w:color w:val="000000"/>
                <w:szCs w:val="24"/>
              </w:rPr>
            </w:pPr>
            <w:r w:rsidRPr="00246443">
              <w:rPr>
                <w:color w:val="000000"/>
                <w:szCs w:val="24"/>
              </w:rPr>
              <w:t>25</w:t>
            </w:r>
          </w:p>
        </w:tc>
        <w:tc>
          <w:tcPr>
            <w:tcW w:w="880" w:type="dxa"/>
            <w:tcBorders>
              <w:top w:val="nil"/>
              <w:left w:val="nil"/>
              <w:bottom w:val="single" w:sz="8" w:space="0" w:color="auto"/>
              <w:right w:val="single" w:sz="8" w:space="0" w:color="auto"/>
            </w:tcBorders>
            <w:shd w:val="clear" w:color="000000" w:fill="FFFFFF"/>
            <w:vAlign w:val="center"/>
            <w:hideMark/>
          </w:tcPr>
          <w:p w14:paraId="2C6A462A"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FFFF"/>
            <w:vAlign w:val="center"/>
            <w:hideMark/>
          </w:tcPr>
          <w:p w14:paraId="04128F94" w14:textId="77777777" w:rsidR="00246443" w:rsidRPr="00246443" w:rsidRDefault="00246443" w:rsidP="00246443">
            <w:pPr>
              <w:jc w:val="right"/>
              <w:rPr>
                <w:color w:val="0000CC"/>
                <w:szCs w:val="24"/>
              </w:rPr>
            </w:pPr>
            <w:r w:rsidRPr="00246443">
              <w:rPr>
                <w:color w:val="0000CC"/>
                <w:szCs w:val="24"/>
              </w:rPr>
              <w:t> </w:t>
            </w:r>
          </w:p>
        </w:tc>
      </w:tr>
      <w:tr w:rsidR="00246443" w:rsidRPr="00246443" w14:paraId="49BF988A" w14:textId="77777777" w:rsidTr="00246443">
        <w:trPr>
          <w:trHeight w:val="324"/>
        </w:trPr>
        <w:tc>
          <w:tcPr>
            <w:tcW w:w="460" w:type="dxa"/>
            <w:tcBorders>
              <w:top w:val="nil"/>
              <w:left w:val="single" w:sz="8" w:space="0" w:color="auto"/>
              <w:bottom w:val="single" w:sz="8" w:space="0" w:color="auto"/>
              <w:right w:val="single" w:sz="8" w:space="0" w:color="auto"/>
            </w:tcBorders>
            <w:shd w:val="clear" w:color="000000" w:fill="BDD6EE"/>
            <w:noWrap/>
            <w:vAlign w:val="center"/>
            <w:hideMark/>
          </w:tcPr>
          <w:p w14:paraId="3CBD0FA4" w14:textId="77777777" w:rsidR="00246443" w:rsidRPr="00246443" w:rsidRDefault="00246443" w:rsidP="00246443">
            <w:pPr>
              <w:jc w:val="center"/>
              <w:rPr>
                <w:b/>
                <w:bCs/>
                <w:color w:val="000000"/>
                <w:szCs w:val="24"/>
              </w:rPr>
            </w:pPr>
            <w:r w:rsidRPr="00246443">
              <w:rPr>
                <w:b/>
                <w:bCs/>
                <w:color w:val="000000"/>
                <w:szCs w:val="24"/>
              </w:rPr>
              <w:t>II</w:t>
            </w:r>
          </w:p>
        </w:tc>
        <w:tc>
          <w:tcPr>
            <w:tcW w:w="5100" w:type="dxa"/>
            <w:tcBorders>
              <w:top w:val="nil"/>
              <w:left w:val="nil"/>
              <w:bottom w:val="single" w:sz="8" w:space="0" w:color="auto"/>
              <w:right w:val="nil"/>
            </w:tcBorders>
            <w:shd w:val="clear" w:color="000000" w:fill="BDD6EE"/>
            <w:vAlign w:val="center"/>
            <w:hideMark/>
          </w:tcPr>
          <w:p w14:paraId="3C0DE98F" w14:textId="77777777" w:rsidR="00246443" w:rsidRPr="00246443" w:rsidRDefault="00246443" w:rsidP="00246443">
            <w:pPr>
              <w:jc w:val="left"/>
              <w:rPr>
                <w:b/>
                <w:bCs/>
                <w:color w:val="000000"/>
                <w:szCs w:val="24"/>
              </w:rPr>
            </w:pPr>
            <w:r w:rsidRPr="00246443">
              <w:rPr>
                <w:b/>
                <w:bCs/>
                <w:color w:val="000000"/>
                <w:szCs w:val="24"/>
              </w:rPr>
              <w:t>PHÂN XƯỞNG 2</w:t>
            </w:r>
          </w:p>
        </w:tc>
        <w:tc>
          <w:tcPr>
            <w:tcW w:w="620" w:type="dxa"/>
            <w:tcBorders>
              <w:top w:val="nil"/>
              <w:left w:val="single" w:sz="8" w:space="0" w:color="auto"/>
              <w:bottom w:val="single" w:sz="8" w:space="0" w:color="auto"/>
              <w:right w:val="single" w:sz="8" w:space="0" w:color="auto"/>
            </w:tcBorders>
            <w:shd w:val="clear" w:color="000000" w:fill="BDD6EE"/>
            <w:noWrap/>
            <w:vAlign w:val="center"/>
            <w:hideMark/>
          </w:tcPr>
          <w:p w14:paraId="7CC5EAC3" w14:textId="77777777" w:rsidR="00246443" w:rsidRPr="00246443" w:rsidRDefault="00246443" w:rsidP="00246443">
            <w:pPr>
              <w:jc w:val="center"/>
              <w:rPr>
                <w:b/>
                <w:bCs/>
                <w:color w:val="000000"/>
                <w:szCs w:val="24"/>
              </w:rPr>
            </w:pPr>
            <w:r w:rsidRPr="00246443">
              <w:rPr>
                <w:b/>
                <w:bCs/>
                <w:color w:val="000000"/>
                <w:szCs w:val="24"/>
              </w:rPr>
              <w:t> </w:t>
            </w:r>
          </w:p>
        </w:tc>
        <w:tc>
          <w:tcPr>
            <w:tcW w:w="1220" w:type="dxa"/>
            <w:tcBorders>
              <w:top w:val="nil"/>
              <w:left w:val="nil"/>
              <w:bottom w:val="single" w:sz="8" w:space="0" w:color="auto"/>
              <w:right w:val="single" w:sz="8" w:space="0" w:color="auto"/>
            </w:tcBorders>
            <w:shd w:val="clear" w:color="000000" w:fill="BDD6EE"/>
            <w:noWrap/>
            <w:vAlign w:val="center"/>
            <w:hideMark/>
          </w:tcPr>
          <w:p w14:paraId="4FCC368C" w14:textId="77777777" w:rsidR="00246443" w:rsidRPr="00246443" w:rsidRDefault="00246443" w:rsidP="00246443">
            <w:pPr>
              <w:jc w:val="right"/>
              <w:rPr>
                <w:b/>
                <w:bCs/>
                <w:color w:val="000000"/>
                <w:szCs w:val="24"/>
              </w:rPr>
            </w:pPr>
            <w:r w:rsidRPr="00246443">
              <w:rPr>
                <w:b/>
                <w:bCs/>
                <w:color w:val="000000"/>
                <w:szCs w:val="24"/>
              </w:rPr>
              <w:t> </w:t>
            </w:r>
          </w:p>
        </w:tc>
        <w:tc>
          <w:tcPr>
            <w:tcW w:w="880" w:type="dxa"/>
            <w:tcBorders>
              <w:top w:val="nil"/>
              <w:left w:val="nil"/>
              <w:bottom w:val="single" w:sz="8" w:space="0" w:color="auto"/>
              <w:right w:val="single" w:sz="8" w:space="0" w:color="auto"/>
            </w:tcBorders>
            <w:shd w:val="clear" w:color="000000" w:fill="BDD6EE"/>
            <w:vAlign w:val="center"/>
            <w:hideMark/>
          </w:tcPr>
          <w:p w14:paraId="68556E80" w14:textId="77777777" w:rsidR="00246443" w:rsidRPr="00246443" w:rsidRDefault="00246443" w:rsidP="00246443">
            <w:pPr>
              <w:jc w:val="right"/>
              <w:rPr>
                <w:color w:val="000000"/>
                <w:szCs w:val="24"/>
              </w:rPr>
            </w:pPr>
            <w:r w:rsidRPr="00246443">
              <w:rPr>
                <w:color w:val="000000"/>
                <w:szCs w:val="24"/>
              </w:rPr>
              <w:t> </w:t>
            </w:r>
          </w:p>
        </w:tc>
        <w:tc>
          <w:tcPr>
            <w:tcW w:w="960" w:type="dxa"/>
            <w:tcBorders>
              <w:top w:val="nil"/>
              <w:left w:val="nil"/>
              <w:bottom w:val="single" w:sz="8" w:space="0" w:color="auto"/>
              <w:right w:val="single" w:sz="8" w:space="0" w:color="auto"/>
            </w:tcBorders>
            <w:shd w:val="clear" w:color="000000" w:fill="BDD6EE"/>
            <w:vAlign w:val="center"/>
            <w:hideMark/>
          </w:tcPr>
          <w:p w14:paraId="307D15F1" w14:textId="77777777" w:rsidR="00246443" w:rsidRPr="00246443" w:rsidRDefault="00246443" w:rsidP="00246443">
            <w:pPr>
              <w:jc w:val="right"/>
              <w:rPr>
                <w:color w:val="0000CC"/>
                <w:szCs w:val="24"/>
              </w:rPr>
            </w:pPr>
            <w:r w:rsidRPr="00246443">
              <w:rPr>
                <w:color w:val="0000CC"/>
                <w:szCs w:val="24"/>
              </w:rPr>
              <w:t> </w:t>
            </w:r>
          </w:p>
        </w:tc>
      </w:tr>
      <w:tr w:rsidR="00246443" w:rsidRPr="00246443" w14:paraId="52CDE374" w14:textId="77777777" w:rsidTr="00246443">
        <w:trPr>
          <w:trHeight w:val="948"/>
        </w:trPr>
        <w:tc>
          <w:tcPr>
            <w:tcW w:w="460" w:type="dxa"/>
            <w:tcBorders>
              <w:top w:val="nil"/>
              <w:left w:val="single" w:sz="8" w:space="0" w:color="auto"/>
              <w:bottom w:val="single" w:sz="8" w:space="0" w:color="auto"/>
              <w:right w:val="single" w:sz="8" w:space="0" w:color="auto"/>
            </w:tcBorders>
            <w:shd w:val="clear" w:color="000000" w:fill="FFE599"/>
            <w:noWrap/>
            <w:vAlign w:val="center"/>
            <w:hideMark/>
          </w:tcPr>
          <w:p w14:paraId="564BC5BE" w14:textId="77777777" w:rsidR="00246443" w:rsidRPr="00246443" w:rsidRDefault="00246443" w:rsidP="00246443">
            <w:pPr>
              <w:jc w:val="center"/>
              <w:rPr>
                <w:b/>
                <w:bCs/>
                <w:color w:val="000000"/>
                <w:szCs w:val="24"/>
              </w:rPr>
            </w:pPr>
            <w:r w:rsidRPr="00246443">
              <w:rPr>
                <w:b/>
                <w:bCs/>
                <w:color w:val="000000"/>
                <w:szCs w:val="24"/>
              </w:rPr>
              <w:t>1</w:t>
            </w:r>
          </w:p>
        </w:tc>
        <w:tc>
          <w:tcPr>
            <w:tcW w:w="5100" w:type="dxa"/>
            <w:tcBorders>
              <w:top w:val="nil"/>
              <w:left w:val="nil"/>
              <w:bottom w:val="single" w:sz="8" w:space="0" w:color="auto"/>
              <w:right w:val="nil"/>
            </w:tcBorders>
            <w:shd w:val="clear" w:color="000000" w:fill="FFE599"/>
            <w:vAlign w:val="center"/>
            <w:hideMark/>
          </w:tcPr>
          <w:p w14:paraId="33EDDB2C" w14:textId="77777777" w:rsidR="00246443" w:rsidRPr="00246443" w:rsidRDefault="00246443" w:rsidP="00246443">
            <w:pPr>
              <w:jc w:val="left"/>
              <w:rPr>
                <w:b/>
                <w:bCs/>
                <w:color w:val="000000"/>
                <w:szCs w:val="24"/>
              </w:rPr>
            </w:pPr>
            <w:r w:rsidRPr="00246443">
              <w:rPr>
                <w:b/>
                <w:bCs/>
                <w:color w:val="000000"/>
                <w:szCs w:val="24"/>
              </w:rPr>
              <w:t>Thi công mài, loại bỏ bề mặt bê tông, bụi bẩn, tạo nhám, bù vữa bằng sika chuyên dụng trung bình 3 cm, vệ sinh sàn.</w:t>
            </w:r>
          </w:p>
        </w:tc>
        <w:tc>
          <w:tcPr>
            <w:tcW w:w="620" w:type="dxa"/>
            <w:tcBorders>
              <w:top w:val="nil"/>
              <w:left w:val="single" w:sz="8" w:space="0" w:color="auto"/>
              <w:bottom w:val="single" w:sz="8" w:space="0" w:color="auto"/>
              <w:right w:val="single" w:sz="8" w:space="0" w:color="auto"/>
            </w:tcBorders>
            <w:shd w:val="clear" w:color="000000" w:fill="FFE599"/>
            <w:noWrap/>
            <w:vAlign w:val="center"/>
            <w:hideMark/>
          </w:tcPr>
          <w:p w14:paraId="46FDF5F5" w14:textId="77777777" w:rsidR="00246443" w:rsidRPr="00246443" w:rsidRDefault="00246443" w:rsidP="00246443">
            <w:pPr>
              <w:jc w:val="center"/>
              <w:rPr>
                <w:b/>
                <w:bCs/>
                <w:color w:val="000000"/>
                <w:szCs w:val="24"/>
              </w:rPr>
            </w:pPr>
            <w:r w:rsidRPr="00246443">
              <w:rPr>
                <w:b/>
                <w:bCs/>
                <w:color w:val="000000"/>
                <w:szCs w:val="24"/>
              </w:rPr>
              <w:t> </w:t>
            </w:r>
          </w:p>
        </w:tc>
        <w:tc>
          <w:tcPr>
            <w:tcW w:w="1220" w:type="dxa"/>
            <w:tcBorders>
              <w:top w:val="nil"/>
              <w:left w:val="nil"/>
              <w:bottom w:val="single" w:sz="8" w:space="0" w:color="auto"/>
              <w:right w:val="single" w:sz="8" w:space="0" w:color="auto"/>
            </w:tcBorders>
            <w:shd w:val="clear" w:color="000000" w:fill="FFE599"/>
            <w:noWrap/>
            <w:vAlign w:val="center"/>
            <w:hideMark/>
          </w:tcPr>
          <w:p w14:paraId="17D1A314" w14:textId="77777777" w:rsidR="00246443" w:rsidRPr="00246443" w:rsidRDefault="00246443" w:rsidP="00246443">
            <w:pPr>
              <w:jc w:val="right"/>
              <w:rPr>
                <w:b/>
                <w:bCs/>
                <w:color w:val="000000"/>
                <w:szCs w:val="24"/>
              </w:rPr>
            </w:pPr>
            <w:r w:rsidRPr="00246443">
              <w:rPr>
                <w:b/>
                <w:bCs/>
                <w:color w:val="000000"/>
                <w:szCs w:val="24"/>
              </w:rPr>
              <w:t>884</w:t>
            </w:r>
          </w:p>
        </w:tc>
        <w:tc>
          <w:tcPr>
            <w:tcW w:w="880" w:type="dxa"/>
            <w:tcBorders>
              <w:top w:val="nil"/>
              <w:left w:val="nil"/>
              <w:bottom w:val="single" w:sz="8" w:space="0" w:color="auto"/>
              <w:right w:val="single" w:sz="8" w:space="0" w:color="auto"/>
            </w:tcBorders>
            <w:shd w:val="clear" w:color="000000" w:fill="FFE599"/>
            <w:vAlign w:val="center"/>
            <w:hideMark/>
          </w:tcPr>
          <w:p w14:paraId="6069FF65"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E599"/>
            <w:vAlign w:val="center"/>
            <w:hideMark/>
          </w:tcPr>
          <w:p w14:paraId="5D77AA52" w14:textId="77777777" w:rsidR="00246443" w:rsidRPr="00246443" w:rsidRDefault="00246443" w:rsidP="00246443">
            <w:pPr>
              <w:jc w:val="right"/>
              <w:rPr>
                <w:color w:val="0000CC"/>
                <w:szCs w:val="24"/>
              </w:rPr>
            </w:pPr>
            <w:r w:rsidRPr="00246443">
              <w:rPr>
                <w:color w:val="0000CC"/>
                <w:szCs w:val="24"/>
              </w:rPr>
              <w:t> </w:t>
            </w:r>
          </w:p>
        </w:tc>
      </w:tr>
      <w:tr w:rsidR="00246443" w:rsidRPr="00246443" w14:paraId="476CFBCA" w14:textId="77777777" w:rsidTr="00246443">
        <w:trPr>
          <w:trHeight w:val="324"/>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3F9BC6E9" w14:textId="77777777" w:rsidR="00246443" w:rsidRPr="00246443" w:rsidRDefault="00246443" w:rsidP="00246443">
            <w:pPr>
              <w:jc w:val="center"/>
              <w:rPr>
                <w:color w:val="000000"/>
                <w:szCs w:val="24"/>
              </w:rPr>
            </w:pPr>
            <w:r w:rsidRPr="00246443">
              <w:rPr>
                <w:color w:val="000000"/>
                <w:szCs w:val="24"/>
              </w:rPr>
              <w:t>1.1</w:t>
            </w:r>
          </w:p>
        </w:tc>
        <w:tc>
          <w:tcPr>
            <w:tcW w:w="5100" w:type="dxa"/>
            <w:tcBorders>
              <w:top w:val="nil"/>
              <w:left w:val="nil"/>
              <w:bottom w:val="single" w:sz="8" w:space="0" w:color="auto"/>
              <w:right w:val="nil"/>
            </w:tcBorders>
            <w:shd w:val="clear" w:color="auto" w:fill="auto"/>
            <w:vAlign w:val="center"/>
            <w:hideMark/>
          </w:tcPr>
          <w:p w14:paraId="562AB674" w14:textId="77777777" w:rsidR="00246443" w:rsidRPr="00246443" w:rsidRDefault="00246443" w:rsidP="00246443">
            <w:pPr>
              <w:jc w:val="left"/>
              <w:rPr>
                <w:color w:val="000000"/>
                <w:szCs w:val="24"/>
              </w:rPr>
            </w:pPr>
            <w:r w:rsidRPr="00246443">
              <w:rPr>
                <w:color w:val="000000"/>
                <w:szCs w:val="24"/>
              </w:rPr>
              <w:t>Khu chứa nguyên liệu, bơm cao áp</w:t>
            </w:r>
          </w:p>
        </w:tc>
        <w:tc>
          <w:tcPr>
            <w:tcW w:w="620" w:type="dxa"/>
            <w:tcBorders>
              <w:top w:val="nil"/>
              <w:left w:val="single" w:sz="8" w:space="0" w:color="auto"/>
              <w:bottom w:val="single" w:sz="8" w:space="0" w:color="auto"/>
              <w:right w:val="single" w:sz="8" w:space="0" w:color="auto"/>
            </w:tcBorders>
            <w:shd w:val="clear" w:color="auto" w:fill="auto"/>
            <w:noWrap/>
            <w:vAlign w:val="center"/>
            <w:hideMark/>
          </w:tcPr>
          <w:p w14:paraId="3FA669DD"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auto" w:fill="auto"/>
            <w:noWrap/>
            <w:vAlign w:val="center"/>
            <w:hideMark/>
          </w:tcPr>
          <w:p w14:paraId="6E382870" w14:textId="77777777" w:rsidR="00246443" w:rsidRPr="00246443" w:rsidRDefault="00246443" w:rsidP="00246443">
            <w:pPr>
              <w:jc w:val="right"/>
              <w:rPr>
                <w:color w:val="000000"/>
                <w:szCs w:val="24"/>
              </w:rPr>
            </w:pPr>
            <w:r w:rsidRPr="00246443">
              <w:rPr>
                <w:color w:val="000000"/>
                <w:szCs w:val="24"/>
              </w:rPr>
              <w:t>434</w:t>
            </w:r>
          </w:p>
        </w:tc>
        <w:tc>
          <w:tcPr>
            <w:tcW w:w="880" w:type="dxa"/>
            <w:tcBorders>
              <w:top w:val="nil"/>
              <w:left w:val="nil"/>
              <w:bottom w:val="single" w:sz="8" w:space="0" w:color="auto"/>
              <w:right w:val="single" w:sz="8" w:space="0" w:color="auto"/>
            </w:tcBorders>
            <w:shd w:val="clear" w:color="auto" w:fill="auto"/>
            <w:vAlign w:val="center"/>
            <w:hideMark/>
          </w:tcPr>
          <w:p w14:paraId="7B7432C4" w14:textId="77777777" w:rsidR="00246443" w:rsidRPr="00246443" w:rsidRDefault="00246443" w:rsidP="00246443">
            <w:pPr>
              <w:jc w:val="right"/>
              <w:rPr>
                <w:color w:val="FF0000"/>
                <w:szCs w:val="24"/>
              </w:rPr>
            </w:pPr>
            <w:r w:rsidRPr="00246443">
              <w:rPr>
                <w:color w:val="FF0000"/>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3CC8091" w14:textId="77777777" w:rsidR="00246443" w:rsidRPr="00246443" w:rsidRDefault="00246443" w:rsidP="00246443">
            <w:pPr>
              <w:jc w:val="right"/>
              <w:rPr>
                <w:color w:val="0000CC"/>
                <w:szCs w:val="24"/>
              </w:rPr>
            </w:pPr>
            <w:r w:rsidRPr="00246443">
              <w:rPr>
                <w:color w:val="0000CC"/>
                <w:szCs w:val="24"/>
              </w:rPr>
              <w:t> </w:t>
            </w:r>
          </w:p>
        </w:tc>
      </w:tr>
      <w:tr w:rsidR="00246443" w:rsidRPr="00246443" w14:paraId="0302AF9D" w14:textId="77777777" w:rsidTr="00246443">
        <w:trPr>
          <w:trHeight w:val="324"/>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3B04484E" w14:textId="77777777" w:rsidR="00246443" w:rsidRPr="00246443" w:rsidRDefault="00246443" w:rsidP="00246443">
            <w:pPr>
              <w:jc w:val="center"/>
              <w:rPr>
                <w:color w:val="000000"/>
                <w:szCs w:val="24"/>
              </w:rPr>
            </w:pPr>
            <w:r w:rsidRPr="00246443">
              <w:rPr>
                <w:color w:val="000000"/>
                <w:szCs w:val="24"/>
              </w:rPr>
              <w:t>1.2</w:t>
            </w:r>
          </w:p>
        </w:tc>
        <w:tc>
          <w:tcPr>
            <w:tcW w:w="5100" w:type="dxa"/>
            <w:tcBorders>
              <w:top w:val="nil"/>
              <w:left w:val="nil"/>
              <w:bottom w:val="single" w:sz="8" w:space="0" w:color="auto"/>
              <w:right w:val="nil"/>
            </w:tcBorders>
            <w:shd w:val="clear" w:color="auto" w:fill="auto"/>
            <w:vAlign w:val="center"/>
            <w:hideMark/>
          </w:tcPr>
          <w:p w14:paraId="2E569C99" w14:textId="77777777" w:rsidR="00246443" w:rsidRPr="00246443" w:rsidRDefault="00246443" w:rsidP="00246443">
            <w:pPr>
              <w:jc w:val="left"/>
              <w:rPr>
                <w:color w:val="000000"/>
                <w:szCs w:val="24"/>
              </w:rPr>
            </w:pPr>
            <w:r w:rsidRPr="00246443">
              <w:rPr>
                <w:color w:val="000000"/>
                <w:szCs w:val="24"/>
              </w:rPr>
              <w:t>Khu chờ thành phẩm</w:t>
            </w:r>
          </w:p>
        </w:tc>
        <w:tc>
          <w:tcPr>
            <w:tcW w:w="620" w:type="dxa"/>
            <w:tcBorders>
              <w:top w:val="nil"/>
              <w:left w:val="single" w:sz="8" w:space="0" w:color="auto"/>
              <w:bottom w:val="single" w:sz="8" w:space="0" w:color="auto"/>
              <w:right w:val="single" w:sz="8" w:space="0" w:color="auto"/>
            </w:tcBorders>
            <w:shd w:val="clear" w:color="auto" w:fill="auto"/>
            <w:noWrap/>
            <w:vAlign w:val="center"/>
            <w:hideMark/>
          </w:tcPr>
          <w:p w14:paraId="4BC25F44"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auto" w:fill="auto"/>
            <w:noWrap/>
            <w:vAlign w:val="center"/>
            <w:hideMark/>
          </w:tcPr>
          <w:p w14:paraId="7ACD8AB1" w14:textId="77777777" w:rsidR="00246443" w:rsidRPr="00246443" w:rsidRDefault="00246443" w:rsidP="00246443">
            <w:pPr>
              <w:jc w:val="right"/>
              <w:rPr>
                <w:color w:val="000000"/>
                <w:szCs w:val="24"/>
              </w:rPr>
            </w:pPr>
            <w:r w:rsidRPr="00246443">
              <w:rPr>
                <w:color w:val="000000"/>
                <w:szCs w:val="24"/>
              </w:rPr>
              <w:t>450</w:t>
            </w:r>
          </w:p>
        </w:tc>
        <w:tc>
          <w:tcPr>
            <w:tcW w:w="880" w:type="dxa"/>
            <w:tcBorders>
              <w:top w:val="nil"/>
              <w:left w:val="nil"/>
              <w:bottom w:val="single" w:sz="8" w:space="0" w:color="auto"/>
              <w:right w:val="single" w:sz="8" w:space="0" w:color="auto"/>
            </w:tcBorders>
            <w:shd w:val="clear" w:color="auto" w:fill="auto"/>
            <w:vAlign w:val="center"/>
            <w:hideMark/>
          </w:tcPr>
          <w:p w14:paraId="3A4EA415" w14:textId="77777777" w:rsidR="00246443" w:rsidRPr="00246443" w:rsidRDefault="00246443" w:rsidP="00246443">
            <w:pPr>
              <w:jc w:val="right"/>
              <w:rPr>
                <w:color w:val="FF0000"/>
                <w:szCs w:val="24"/>
              </w:rPr>
            </w:pPr>
            <w:r w:rsidRPr="00246443">
              <w:rPr>
                <w:color w:val="FF0000"/>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5F9962A" w14:textId="77777777" w:rsidR="00246443" w:rsidRPr="00246443" w:rsidRDefault="00246443" w:rsidP="00246443">
            <w:pPr>
              <w:jc w:val="right"/>
              <w:rPr>
                <w:color w:val="0000CC"/>
                <w:szCs w:val="24"/>
              </w:rPr>
            </w:pPr>
            <w:r w:rsidRPr="00246443">
              <w:rPr>
                <w:color w:val="0000CC"/>
                <w:szCs w:val="24"/>
              </w:rPr>
              <w:t> </w:t>
            </w:r>
          </w:p>
        </w:tc>
      </w:tr>
      <w:tr w:rsidR="00246443" w:rsidRPr="00246443" w14:paraId="5741DA34" w14:textId="77777777" w:rsidTr="00246443">
        <w:trPr>
          <w:trHeight w:val="636"/>
        </w:trPr>
        <w:tc>
          <w:tcPr>
            <w:tcW w:w="460" w:type="dxa"/>
            <w:tcBorders>
              <w:top w:val="nil"/>
              <w:left w:val="single" w:sz="8" w:space="0" w:color="auto"/>
              <w:bottom w:val="single" w:sz="8" w:space="0" w:color="auto"/>
              <w:right w:val="single" w:sz="8" w:space="0" w:color="auto"/>
            </w:tcBorders>
            <w:shd w:val="clear" w:color="000000" w:fill="FFE599"/>
            <w:noWrap/>
            <w:vAlign w:val="center"/>
            <w:hideMark/>
          </w:tcPr>
          <w:p w14:paraId="1917D24F" w14:textId="77777777" w:rsidR="00246443" w:rsidRPr="00246443" w:rsidRDefault="00246443" w:rsidP="00246443">
            <w:pPr>
              <w:jc w:val="center"/>
              <w:rPr>
                <w:b/>
                <w:bCs/>
                <w:color w:val="000000"/>
                <w:szCs w:val="24"/>
              </w:rPr>
            </w:pPr>
            <w:r w:rsidRPr="00246443">
              <w:rPr>
                <w:b/>
                <w:bCs/>
                <w:color w:val="000000"/>
                <w:szCs w:val="24"/>
              </w:rPr>
              <w:t>2</w:t>
            </w:r>
          </w:p>
        </w:tc>
        <w:tc>
          <w:tcPr>
            <w:tcW w:w="5100" w:type="dxa"/>
            <w:tcBorders>
              <w:top w:val="nil"/>
              <w:left w:val="nil"/>
              <w:bottom w:val="single" w:sz="8" w:space="0" w:color="auto"/>
              <w:right w:val="nil"/>
            </w:tcBorders>
            <w:shd w:val="clear" w:color="000000" w:fill="FFE599"/>
            <w:vAlign w:val="center"/>
            <w:hideMark/>
          </w:tcPr>
          <w:p w14:paraId="41EBE3FD" w14:textId="77777777" w:rsidR="00246443" w:rsidRPr="00246443" w:rsidRDefault="00246443" w:rsidP="00246443">
            <w:pPr>
              <w:jc w:val="left"/>
              <w:rPr>
                <w:b/>
                <w:bCs/>
                <w:color w:val="000000"/>
                <w:szCs w:val="24"/>
              </w:rPr>
            </w:pPr>
            <w:r w:rsidRPr="00246443">
              <w:rPr>
                <w:b/>
                <w:bCs/>
                <w:color w:val="000000"/>
                <w:szCs w:val="24"/>
              </w:rPr>
              <w:t>Thi công mài bề mặt bê tông, bù vữa, sơn Epoxy 0,4 mm ( 1 lớp lót, 3 lớp phủ)</w:t>
            </w:r>
          </w:p>
        </w:tc>
        <w:tc>
          <w:tcPr>
            <w:tcW w:w="620" w:type="dxa"/>
            <w:tcBorders>
              <w:top w:val="nil"/>
              <w:left w:val="single" w:sz="8" w:space="0" w:color="auto"/>
              <w:bottom w:val="single" w:sz="8" w:space="0" w:color="auto"/>
              <w:right w:val="single" w:sz="8" w:space="0" w:color="auto"/>
            </w:tcBorders>
            <w:shd w:val="clear" w:color="000000" w:fill="FFE599"/>
            <w:noWrap/>
            <w:vAlign w:val="center"/>
            <w:hideMark/>
          </w:tcPr>
          <w:p w14:paraId="11962FBD" w14:textId="77777777" w:rsidR="00246443" w:rsidRPr="00246443" w:rsidRDefault="00246443" w:rsidP="00246443">
            <w:pPr>
              <w:jc w:val="center"/>
              <w:rPr>
                <w:b/>
                <w:bCs/>
                <w:color w:val="000000"/>
                <w:szCs w:val="24"/>
              </w:rPr>
            </w:pPr>
            <w:r w:rsidRPr="00246443">
              <w:rPr>
                <w:b/>
                <w:bCs/>
                <w:color w:val="000000"/>
                <w:szCs w:val="24"/>
              </w:rPr>
              <w:t> </w:t>
            </w:r>
          </w:p>
        </w:tc>
        <w:tc>
          <w:tcPr>
            <w:tcW w:w="1220" w:type="dxa"/>
            <w:tcBorders>
              <w:top w:val="nil"/>
              <w:left w:val="nil"/>
              <w:bottom w:val="single" w:sz="8" w:space="0" w:color="auto"/>
              <w:right w:val="single" w:sz="8" w:space="0" w:color="auto"/>
            </w:tcBorders>
            <w:shd w:val="clear" w:color="000000" w:fill="FFE599"/>
            <w:noWrap/>
            <w:vAlign w:val="center"/>
            <w:hideMark/>
          </w:tcPr>
          <w:p w14:paraId="49B21C6F" w14:textId="4E4D7D10" w:rsidR="00246443" w:rsidRPr="00246443" w:rsidRDefault="004B75CA" w:rsidP="00246443">
            <w:pPr>
              <w:jc w:val="right"/>
              <w:rPr>
                <w:b/>
                <w:bCs/>
                <w:color w:val="000000"/>
                <w:szCs w:val="24"/>
              </w:rPr>
            </w:pPr>
            <w:r>
              <w:rPr>
                <w:b/>
                <w:bCs/>
                <w:color w:val="000000"/>
                <w:szCs w:val="24"/>
              </w:rPr>
              <w:t>1265</w:t>
            </w:r>
          </w:p>
        </w:tc>
        <w:tc>
          <w:tcPr>
            <w:tcW w:w="880" w:type="dxa"/>
            <w:tcBorders>
              <w:top w:val="nil"/>
              <w:left w:val="nil"/>
              <w:bottom w:val="single" w:sz="8" w:space="0" w:color="auto"/>
              <w:right w:val="single" w:sz="8" w:space="0" w:color="auto"/>
            </w:tcBorders>
            <w:shd w:val="clear" w:color="000000" w:fill="FFE599"/>
            <w:vAlign w:val="center"/>
            <w:hideMark/>
          </w:tcPr>
          <w:p w14:paraId="50F99FB2"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000000" w:fill="FFE599"/>
            <w:vAlign w:val="center"/>
            <w:hideMark/>
          </w:tcPr>
          <w:p w14:paraId="1370538C" w14:textId="77777777" w:rsidR="00246443" w:rsidRPr="00246443" w:rsidRDefault="00246443" w:rsidP="00246443">
            <w:pPr>
              <w:jc w:val="right"/>
              <w:rPr>
                <w:color w:val="0000CC"/>
                <w:szCs w:val="24"/>
              </w:rPr>
            </w:pPr>
            <w:r w:rsidRPr="00246443">
              <w:rPr>
                <w:color w:val="0000CC"/>
                <w:szCs w:val="24"/>
              </w:rPr>
              <w:t> </w:t>
            </w:r>
          </w:p>
        </w:tc>
      </w:tr>
      <w:tr w:rsidR="00246443" w:rsidRPr="00246443" w14:paraId="5329FF55" w14:textId="77777777" w:rsidTr="00246443">
        <w:trPr>
          <w:trHeight w:val="324"/>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145CED83" w14:textId="1C38FF1B" w:rsidR="00246443" w:rsidRPr="00246443" w:rsidRDefault="00FB1087" w:rsidP="00246443">
            <w:pPr>
              <w:jc w:val="center"/>
              <w:rPr>
                <w:color w:val="000000"/>
                <w:szCs w:val="24"/>
              </w:rPr>
            </w:pPr>
            <w:r>
              <w:rPr>
                <w:color w:val="000000"/>
                <w:szCs w:val="24"/>
              </w:rPr>
              <w:t>2.1</w:t>
            </w:r>
            <w:r w:rsidR="00246443" w:rsidRPr="00246443">
              <w:rPr>
                <w:color w:val="000000"/>
                <w:szCs w:val="24"/>
              </w:rPr>
              <w:t> </w:t>
            </w:r>
          </w:p>
        </w:tc>
        <w:tc>
          <w:tcPr>
            <w:tcW w:w="5100" w:type="dxa"/>
            <w:tcBorders>
              <w:top w:val="nil"/>
              <w:left w:val="nil"/>
              <w:bottom w:val="single" w:sz="8" w:space="0" w:color="auto"/>
              <w:right w:val="nil"/>
            </w:tcBorders>
            <w:shd w:val="clear" w:color="auto" w:fill="auto"/>
            <w:vAlign w:val="center"/>
            <w:hideMark/>
          </w:tcPr>
          <w:p w14:paraId="4C106E4A" w14:textId="4597B55A" w:rsidR="00246443" w:rsidRPr="00246443" w:rsidRDefault="004B75CA" w:rsidP="00246443">
            <w:pPr>
              <w:jc w:val="left"/>
              <w:rPr>
                <w:color w:val="000000"/>
                <w:szCs w:val="24"/>
              </w:rPr>
            </w:pPr>
            <w:r w:rsidRPr="004B75CA">
              <w:rPr>
                <w:color w:val="000000"/>
                <w:szCs w:val="24"/>
              </w:rPr>
              <w:t>Khu robot; khu bao gói; tầng 3, tầng 5 - xung quanh lò đốt</w:t>
            </w:r>
            <w:bookmarkStart w:id="2" w:name="_GoBack"/>
            <w:bookmarkEnd w:id="2"/>
          </w:p>
        </w:tc>
        <w:tc>
          <w:tcPr>
            <w:tcW w:w="620" w:type="dxa"/>
            <w:tcBorders>
              <w:top w:val="nil"/>
              <w:left w:val="single" w:sz="8" w:space="0" w:color="auto"/>
              <w:bottom w:val="single" w:sz="8" w:space="0" w:color="auto"/>
              <w:right w:val="single" w:sz="8" w:space="0" w:color="auto"/>
            </w:tcBorders>
            <w:shd w:val="clear" w:color="auto" w:fill="auto"/>
            <w:noWrap/>
            <w:vAlign w:val="center"/>
            <w:hideMark/>
          </w:tcPr>
          <w:p w14:paraId="2D63F376" w14:textId="77777777" w:rsidR="00246443" w:rsidRPr="00246443" w:rsidRDefault="00246443" w:rsidP="00246443">
            <w:pPr>
              <w:jc w:val="center"/>
              <w:rPr>
                <w:color w:val="000000"/>
                <w:szCs w:val="24"/>
              </w:rPr>
            </w:pPr>
            <w:r w:rsidRPr="00246443">
              <w:rPr>
                <w:color w:val="000000"/>
                <w:szCs w:val="24"/>
              </w:rPr>
              <w:t>m2</w:t>
            </w:r>
          </w:p>
        </w:tc>
        <w:tc>
          <w:tcPr>
            <w:tcW w:w="1220" w:type="dxa"/>
            <w:tcBorders>
              <w:top w:val="nil"/>
              <w:left w:val="nil"/>
              <w:bottom w:val="single" w:sz="8" w:space="0" w:color="auto"/>
              <w:right w:val="single" w:sz="8" w:space="0" w:color="auto"/>
            </w:tcBorders>
            <w:shd w:val="clear" w:color="auto" w:fill="auto"/>
            <w:noWrap/>
            <w:vAlign w:val="center"/>
            <w:hideMark/>
          </w:tcPr>
          <w:p w14:paraId="6E7FC2E4" w14:textId="5B06149B" w:rsidR="00246443" w:rsidRPr="00246443" w:rsidRDefault="004B75CA" w:rsidP="00246443">
            <w:pPr>
              <w:jc w:val="right"/>
              <w:rPr>
                <w:color w:val="000000"/>
                <w:szCs w:val="24"/>
              </w:rPr>
            </w:pPr>
            <w:r>
              <w:rPr>
                <w:color w:val="000000"/>
                <w:szCs w:val="24"/>
              </w:rPr>
              <w:t>1265</w:t>
            </w:r>
          </w:p>
        </w:tc>
        <w:tc>
          <w:tcPr>
            <w:tcW w:w="880" w:type="dxa"/>
            <w:tcBorders>
              <w:top w:val="nil"/>
              <w:left w:val="nil"/>
              <w:bottom w:val="single" w:sz="8" w:space="0" w:color="auto"/>
              <w:right w:val="single" w:sz="8" w:space="0" w:color="auto"/>
            </w:tcBorders>
            <w:shd w:val="clear" w:color="auto" w:fill="auto"/>
            <w:vAlign w:val="center"/>
            <w:hideMark/>
          </w:tcPr>
          <w:p w14:paraId="36649A8B" w14:textId="77777777" w:rsidR="00246443" w:rsidRPr="00246443" w:rsidRDefault="00246443" w:rsidP="00246443">
            <w:pPr>
              <w:jc w:val="right"/>
              <w:rPr>
                <w:color w:val="002060"/>
                <w:szCs w:val="24"/>
              </w:rPr>
            </w:pPr>
            <w:r w:rsidRPr="00246443">
              <w:rPr>
                <w:color w:val="002060"/>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C8987C2" w14:textId="77777777" w:rsidR="00246443" w:rsidRPr="00246443" w:rsidRDefault="00246443" w:rsidP="00246443">
            <w:pPr>
              <w:jc w:val="right"/>
              <w:rPr>
                <w:color w:val="0000CC"/>
                <w:szCs w:val="24"/>
              </w:rPr>
            </w:pPr>
            <w:r w:rsidRPr="00246443">
              <w:rPr>
                <w:color w:val="0000CC"/>
                <w:szCs w:val="24"/>
              </w:rPr>
              <w:t> </w:t>
            </w:r>
          </w:p>
        </w:tc>
      </w:tr>
    </w:tbl>
    <w:p w14:paraId="5F83708C" w14:textId="77777777" w:rsidR="00C14A1E" w:rsidRDefault="00C14A1E" w:rsidP="00C14A1E">
      <w:pPr>
        <w:widowControl w:val="0"/>
        <w:spacing w:line="0" w:lineRule="atLeast"/>
      </w:pPr>
    </w:p>
    <w:sectPr w:rsidR="00C1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39A"/>
    <w:multiLevelType w:val="hybridMultilevel"/>
    <w:tmpl w:val="E2E4D8E2"/>
    <w:lvl w:ilvl="0" w:tplc="FFFFFFFF">
      <w:start w:val="1"/>
      <w:numFmt w:val="bullet"/>
      <w:lvlText w:val="+"/>
      <w:lvlJc w:val="left"/>
      <w:pPr>
        <w:ind w:left="1080" w:hanging="360"/>
      </w:pPr>
      <w:rPr>
        <w:rFonts w:ascii="Times New Roman" w:hAnsi="Times New Roman" w:cs="Times New Roman" w:hint="default"/>
        <w:color w:val="auto"/>
        <w:sz w:val="20"/>
        <w:szCs w:val="16"/>
        <w:lang w:val="nl-N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637C2C"/>
    <w:multiLevelType w:val="hybridMultilevel"/>
    <w:tmpl w:val="ACACDF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A63852"/>
    <w:multiLevelType w:val="hybridMultilevel"/>
    <w:tmpl w:val="CFAA3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A6DEC"/>
    <w:multiLevelType w:val="hybridMultilevel"/>
    <w:tmpl w:val="1B2A92FC"/>
    <w:lvl w:ilvl="0" w:tplc="283AA5BA">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7EF013CE"/>
    <w:multiLevelType w:val="hybridMultilevel"/>
    <w:tmpl w:val="EEBE9A0E"/>
    <w:lvl w:ilvl="0" w:tplc="73502B2E">
      <w:start w:val="1"/>
      <w:numFmt w:val="decimal"/>
      <w:lvlText w:val="%1."/>
      <w:lvlJc w:val="left"/>
      <w:pPr>
        <w:ind w:left="470" w:hanging="361"/>
      </w:pPr>
      <w:rPr>
        <w:rFonts w:ascii="Times New Roman" w:eastAsia="Times New Roman" w:hAnsi="Times New Roman" w:cs="Times New Roman" w:hint="default"/>
        <w:b/>
        <w:bCs/>
        <w:w w:val="99"/>
        <w:sz w:val="26"/>
        <w:szCs w:val="26"/>
      </w:rPr>
    </w:lvl>
    <w:lvl w:ilvl="1" w:tplc="E206A4A4">
      <w:start w:val="1"/>
      <w:numFmt w:val="lowerLetter"/>
      <w:lvlText w:val="%2)"/>
      <w:lvlJc w:val="left"/>
      <w:pPr>
        <w:ind w:left="830" w:hanging="360"/>
      </w:pPr>
      <w:rPr>
        <w:rFonts w:ascii="Times New Roman" w:eastAsia="Times New Roman" w:hAnsi="Times New Roman" w:cs="Times New Roman" w:hint="default"/>
        <w:w w:val="99"/>
        <w:sz w:val="26"/>
        <w:szCs w:val="26"/>
      </w:rPr>
    </w:lvl>
    <w:lvl w:ilvl="2" w:tplc="B860E6F0">
      <w:numFmt w:val="bullet"/>
      <w:lvlText w:val="•"/>
      <w:lvlJc w:val="left"/>
      <w:pPr>
        <w:ind w:left="1811" w:hanging="360"/>
      </w:pPr>
      <w:rPr>
        <w:rFonts w:hint="default"/>
      </w:rPr>
    </w:lvl>
    <w:lvl w:ilvl="3" w:tplc="25209D34">
      <w:numFmt w:val="bullet"/>
      <w:lvlText w:val="•"/>
      <w:lvlJc w:val="left"/>
      <w:pPr>
        <w:ind w:left="2783" w:hanging="360"/>
      </w:pPr>
      <w:rPr>
        <w:rFonts w:hint="default"/>
      </w:rPr>
    </w:lvl>
    <w:lvl w:ilvl="4" w:tplc="4B207370">
      <w:numFmt w:val="bullet"/>
      <w:lvlText w:val="•"/>
      <w:lvlJc w:val="left"/>
      <w:pPr>
        <w:ind w:left="3755" w:hanging="360"/>
      </w:pPr>
      <w:rPr>
        <w:rFonts w:hint="default"/>
      </w:rPr>
    </w:lvl>
    <w:lvl w:ilvl="5" w:tplc="23B2C516">
      <w:numFmt w:val="bullet"/>
      <w:lvlText w:val="•"/>
      <w:lvlJc w:val="left"/>
      <w:pPr>
        <w:ind w:left="4727" w:hanging="360"/>
      </w:pPr>
      <w:rPr>
        <w:rFonts w:hint="default"/>
      </w:rPr>
    </w:lvl>
    <w:lvl w:ilvl="6" w:tplc="76CAA45C">
      <w:numFmt w:val="bullet"/>
      <w:lvlText w:val="•"/>
      <w:lvlJc w:val="left"/>
      <w:pPr>
        <w:ind w:left="5699" w:hanging="360"/>
      </w:pPr>
      <w:rPr>
        <w:rFonts w:hint="default"/>
      </w:rPr>
    </w:lvl>
    <w:lvl w:ilvl="7" w:tplc="FD2C1A98">
      <w:numFmt w:val="bullet"/>
      <w:lvlText w:val="•"/>
      <w:lvlJc w:val="left"/>
      <w:pPr>
        <w:ind w:left="6670" w:hanging="360"/>
      </w:pPr>
      <w:rPr>
        <w:rFonts w:hint="default"/>
      </w:rPr>
    </w:lvl>
    <w:lvl w:ilvl="8" w:tplc="8B4C50D2">
      <w:numFmt w:val="bullet"/>
      <w:lvlText w:val="•"/>
      <w:lvlJc w:val="left"/>
      <w:pPr>
        <w:ind w:left="7642" w:hanging="36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02"/>
    <w:rsid w:val="000B1AE1"/>
    <w:rsid w:val="000E046A"/>
    <w:rsid w:val="00246443"/>
    <w:rsid w:val="00290DDB"/>
    <w:rsid w:val="003D4628"/>
    <w:rsid w:val="00433DA0"/>
    <w:rsid w:val="00491D20"/>
    <w:rsid w:val="004A06A2"/>
    <w:rsid w:val="004B75CA"/>
    <w:rsid w:val="004C7076"/>
    <w:rsid w:val="004F4863"/>
    <w:rsid w:val="005132C9"/>
    <w:rsid w:val="00517E9F"/>
    <w:rsid w:val="00536BF0"/>
    <w:rsid w:val="00566119"/>
    <w:rsid w:val="005C6FC3"/>
    <w:rsid w:val="00647484"/>
    <w:rsid w:val="007A57D3"/>
    <w:rsid w:val="007F671C"/>
    <w:rsid w:val="008621A9"/>
    <w:rsid w:val="008B008D"/>
    <w:rsid w:val="008C1911"/>
    <w:rsid w:val="008D34AE"/>
    <w:rsid w:val="009B40E7"/>
    <w:rsid w:val="00C14A1E"/>
    <w:rsid w:val="00CA6E5B"/>
    <w:rsid w:val="00CE31F0"/>
    <w:rsid w:val="00DA428B"/>
    <w:rsid w:val="00DC1302"/>
    <w:rsid w:val="00DE46E7"/>
    <w:rsid w:val="00E13CE6"/>
    <w:rsid w:val="00E209F2"/>
    <w:rsid w:val="00E547FC"/>
    <w:rsid w:val="00EB2CB3"/>
    <w:rsid w:val="00EB4917"/>
    <w:rsid w:val="00EC0740"/>
    <w:rsid w:val="00F049F9"/>
    <w:rsid w:val="00F5226B"/>
    <w:rsid w:val="00FB1087"/>
    <w:rsid w:val="00FB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9485"/>
  <w15:docId w15:val="{CBA31568-B358-4F1C-AAF8-7F29C4D0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302"/>
    <w:pPr>
      <w:spacing w:after="0" w:line="240" w:lineRule="auto"/>
      <w:jc w:val="both"/>
    </w:pPr>
    <w:rPr>
      <w:rFonts w:eastAsia="Times New Roman" w:cs="Times New Roman"/>
      <w:szCs w:val="20"/>
    </w:rPr>
  </w:style>
  <w:style w:type="paragraph" w:styleId="Heading1">
    <w:name w:val="heading 1"/>
    <w:basedOn w:val="Normal"/>
    <w:link w:val="Heading1Char"/>
    <w:uiPriority w:val="9"/>
    <w:qFormat/>
    <w:rsid w:val="00E547FC"/>
    <w:pPr>
      <w:spacing w:before="100" w:beforeAutospacing="1" w:after="100" w:afterAutospacing="1"/>
      <w:jc w:val="left"/>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C1302"/>
    <w:pPr>
      <w:suppressAutoHyphens/>
      <w:ind w:right="-72"/>
    </w:pPr>
    <w:rPr>
      <w:spacing w:val="-4"/>
    </w:rPr>
  </w:style>
  <w:style w:type="character" w:customStyle="1" w:styleId="BodyTextChar">
    <w:name w:val="Body Text Char"/>
    <w:basedOn w:val="DefaultParagraphFont"/>
    <w:link w:val="BodyText"/>
    <w:uiPriority w:val="99"/>
    <w:rsid w:val="00DC1302"/>
    <w:rPr>
      <w:rFonts w:eastAsia="Times New Roman" w:cs="Times New Roman"/>
      <w:spacing w:val="-4"/>
      <w:szCs w:val="20"/>
    </w:rPr>
  </w:style>
  <w:style w:type="paragraph" w:customStyle="1" w:styleId="Style11">
    <w:name w:val="Style 11"/>
    <w:basedOn w:val="Normal"/>
    <w:rsid w:val="00DC1302"/>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DC13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C1302"/>
    <w:rPr>
      <w:rFonts w:eastAsia="Times New Roman" w:cs="Times New Roman"/>
      <w:szCs w:val="20"/>
    </w:rPr>
  </w:style>
  <w:style w:type="paragraph" w:customStyle="1" w:styleId="CharCharChar">
    <w:name w:val="Char Char Char"/>
    <w:basedOn w:val="Normal"/>
    <w:next w:val="Normal"/>
    <w:autoRedefine/>
    <w:semiHidden/>
    <w:rsid w:val="00EB2CB3"/>
    <w:pPr>
      <w:spacing w:before="120" w:after="120" w:line="312" w:lineRule="auto"/>
      <w:jc w:val="left"/>
    </w:pPr>
    <w:rPr>
      <w:sz w:val="28"/>
      <w:szCs w:val="28"/>
    </w:rPr>
  </w:style>
  <w:style w:type="paragraph" w:customStyle="1" w:styleId="CharCharChar0">
    <w:name w:val="Char Char Char"/>
    <w:basedOn w:val="Normal"/>
    <w:next w:val="Normal"/>
    <w:autoRedefine/>
    <w:semiHidden/>
    <w:rsid w:val="00FB50D1"/>
    <w:pPr>
      <w:spacing w:before="120" w:after="120" w:line="312" w:lineRule="auto"/>
      <w:jc w:val="left"/>
    </w:pPr>
    <w:rPr>
      <w:sz w:val="28"/>
      <w:szCs w:val="28"/>
    </w:rPr>
  </w:style>
  <w:style w:type="character" w:customStyle="1" w:styleId="Heading1Char">
    <w:name w:val="Heading 1 Char"/>
    <w:basedOn w:val="DefaultParagraphFont"/>
    <w:link w:val="Heading1"/>
    <w:uiPriority w:val="9"/>
    <w:rsid w:val="00E547FC"/>
    <w:rPr>
      <w:rFonts w:eastAsia="Times New Roman" w:cs="Times New Roman"/>
      <w:b/>
      <w:bCs/>
      <w:kern w:val="36"/>
      <w:sz w:val="48"/>
      <w:szCs w:val="48"/>
    </w:rPr>
  </w:style>
  <w:style w:type="paragraph" w:customStyle="1" w:styleId="CharCharChar1">
    <w:name w:val="Char Char Char"/>
    <w:basedOn w:val="Normal"/>
    <w:next w:val="Normal"/>
    <w:autoRedefine/>
    <w:semiHidden/>
    <w:rsid w:val="00491D20"/>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1442">
      <w:bodyDiv w:val="1"/>
      <w:marLeft w:val="0"/>
      <w:marRight w:val="0"/>
      <w:marTop w:val="0"/>
      <w:marBottom w:val="0"/>
      <w:divBdr>
        <w:top w:val="none" w:sz="0" w:space="0" w:color="auto"/>
        <w:left w:val="none" w:sz="0" w:space="0" w:color="auto"/>
        <w:bottom w:val="none" w:sz="0" w:space="0" w:color="auto"/>
        <w:right w:val="none" w:sz="0" w:space="0" w:color="auto"/>
      </w:divBdr>
    </w:div>
    <w:div w:id="627706793">
      <w:bodyDiv w:val="1"/>
      <w:marLeft w:val="0"/>
      <w:marRight w:val="0"/>
      <w:marTop w:val="0"/>
      <w:marBottom w:val="0"/>
      <w:divBdr>
        <w:top w:val="none" w:sz="0" w:space="0" w:color="auto"/>
        <w:left w:val="none" w:sz="0" w:space="0" w:color="auto"/>
        <w:bottom w:val="none" w:sz="0" w:space="0" w:color="auto"/>
        <w:right w:val="none" w:sz="0" w:space="0" w:color="auto"/>
      </w:divBdr>
    </w:div>
    <w:div w:id="710230456">
      <w:bodyDiv w:val="1"/>
      <w:marLeft w:val="0"/>
      <w:marRight w:val="0"/>
      <w:marTop w:val="0"/>
      <w:marBottom w:val="0"/>
      <w:divBdr>
        <w:top w:val="none" w:sz="0" w:space="0" w:color="auto"/>
        <w:left w:val="none" w:sz="0" w:space="0" w:color="auto"/>
        <w:bottom w:val="none" w:sz="0" w:space="0" w:color="auto"/>
        <w:right w:val="none" w:sz="0" w:space="0" w:color="auto"/>
      </w:divBdr>
    </w:div>
    <w:div w:id="1129133429">
      <w:bodyDiv w:val="1"/>
      <w:marLeft w:val="0"/>
      <w:marRight w:val="0"/>
      <w:marTop w:val="0"/>
      <w:marBottom w:val="0"/>
      <w:divBdr>
        <w:top w:val="none" w:sz="0" w:space="0" w:color="auto"/>
        <w:left w:val="none" w:sz="0" w:space="0" w:color="auto"/>
        <w:bottom w:val="none" w:sz="0" w:space="0" w:color="auto"/>
        <w:right w:val="none" w:sz="0" w:space="0" w:color="auto"/>
      </w:divBdr>
    </w:div>
    <w:div w:id="1453937834">
      <w:bodyDiv w:val="1"/>
      <w:marLeft w:val="0"/>
      <w:marRight w:val="0"/>
      <w:marTop w:val="0"/>
      <w:marBottom w:val="0"/>
      <w:divBdr>
        <w:top w:val="none" w:sz="0" w:space="0" w:color="auto"/>
        <w:left w:val="none" w:sz="0" w:space="0" w:color="auto"/>
        <w:bottom w:val="none" w:sz="0" w:space="0" w:color="auto"/>
        <w:right w:val="none" w:sz="0" w:space="0" w:color="auto"/>
      </w:divBdr>
    </w:div>
    <w:div w:id="19295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Tri</dc:creator>
  <cp:keywords/>
  <dc:description/>
  <cp:lastModifiedBy>Phung Quang Manh</cp:lastModifiedBy>
  <cp:revision>9</cp:revision>
  <dcterms:created xsi:type="dcterms:W3CDTF">2025-10-01T06:58:00Z</dcterms:created>
  <dcterms:modified xsi:type="dcterms:W3CDTF">2025-10-16T09:20:00Z</dcterms:modified>
</cp:coreProperties>
</file>