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59446A" w:rsidRDefault="00661E25" w:rsidP="004E2616">
      <w:pPr>
        <w:widowControl w:val="0"/>
        <w:spacing w:before="120" w:after="120" w:line="264" w:lineRule="auto"/>
        <w:jc w:val="center"/>
        <w:outlineLvl w:val="1"/>
        <w:rPr>
          <w:sz w:val="28"/>
          <w:szCs w:val="28"/>
          <w:lang w:val="nl-NL"/>
        </w:rPr>
      </w:pPr>
      <w:r w:rsidRPr="0059446A">
        <w:rPr>
          <w:b/>
          <w:sz w:val="28"/>
          <w:szCs w:val="28"/>
          <w:lang w:val="nl-NL"/>
        </w:rPr>
        <w:t xml:space="preserve">Chương V. </w:t>
      </w:r>
      <w:r w:rsidR="00275F8D" w:rsidRPr="0059446A">
        <w:rPr>
          <w:b/>
          <w:sz w:val="28"/>
          <w:szCs w:val="28"/>
          <w:lang w:val="nl-NL"/>
        </w:rPr>
        <w:t>YÊU CẦU VỀ KỸ THUẬT</w:t>
      </w:r>
    </w:p>
    <w:p w14:paraId="21A196CB" w14:textId="5EB380D8" w:rsidR="00661E25" w:rsidRPr="0059446A" w:rsidRDefault="00661E25" w:rsidP="00707651">
      <w:pPr>
        <w:pStyle w:val="HeaderSectionVI"/>
        <w:widowControl w:val="0"/>
        <w:spacing w:after="120" w:line="264" w:lineRule="auto"/>
        <w:jc w:val="both"/>
        <w:rPr>
          <w:sz w:val="28"/>
          <w:szCs w:val="28"/>
          <w:lang w:val="nl-NL"/>
        </w:rPr>
      </w:pPr>
      <w:r w:rsidRPr="0059446A">
        <w:rPr>
          <w:sz w:val="28"/>
          <w:szCs w:val="28"/>
          <w:lang w:val="nl-NL"/>
        </w:rPr>
        <w:t xml:space="preserve">Mục </w:t>
      </w:r>
      <w:r w:rsidR="00275F8D" w:rsidRPr="0059446A">
        <w:rPr>
          <w:sz w:val="28"/>
          <w:szCs w:val="28"/>
          <w:lang w:val="nl-NL"/>
        </w:rPr>
        <w:t>1</w:t>
      </w:r>
      <w:r w:rsidRPr="0059446A">
        <w:rPr>
          <w:sz w:val="28"/>
          <w:szCs w:val="28"/>
          <w:lang w:val="nl-NL"/>
        </w:rPr>
        <w:t>. Yêu cầu về kỹ thuật</w:t>
      </w:r>
    </w:p>
    <w:p w14:paraId="0FE589A2" w14:textId="25C9318A" w:rsidR="00661E25" w:rsidRPr="0059446A" w:rsidRDefault="00661E25" w:rsidP="00707651">
      <w:pPr>
        <w:pStyle w:val="ListParagraph"/>
        <w:widowControl w:val="0"/>
        <w:numPr>
          <w:ilvl w:val="0"/>
          <w:numId w:val="42"/>
        </w:numPr>
        <w:spacing w:before="120" w:after="120" w:line="264" w:lineRule="auto"/>
        <w:ind w:left="567" w:hanging="567"/>
        <w:rPr>
          <w:b/>
          <w:i/>
          <w:sz w:val="28"/>
          <w:szCs w:val="28"/>
          <w:lang w:val="nl-NL"/>
        </w:rPr>
      </w:pPr>
      <w:r w:rsidRPr="0059446A">
        <w:rPr>
          <w:b/>
          <w:i/>
          <w:sz w:val="28"/>
          <w:szCs w:val="28"/>
          <w:lang w:val="nl-NL"/>
        </w:rPr>
        <w:t>Giới thiệu chung về dự án</w:t>
      </w:r>
      <w:r w:rsidR="00046C60" w:rsidRPr="0059446A">
        <w:rPr>
          <w:b/>
          <w:i/>
          <w:sz w:val="28"/>
          <w:szCs w:val="28"/>
          <w:lang w:val="nl-NL"/>
        </w:rPr>
        <w:t>/</w:t>
      </w:r>
      <w:r w:rsidR="00046C60" w:rsidRPr="0059446A">
        <w:rPr>
          <w:b/>
          <w:i/>
          <w:sz w:val="28"/>
          <w:szCs w:val="28"/>
        </w:rPr>
        <w:t>dự toán mua sắm</w:t>
      </w:r>
      <w:r w:rsidRPr="0059446A">
        <w:rPr>
          <w:b/>
          <w:i/>
          <w:sz w:val="28"/>
          <w:szCs w:val="28"/>
          <w:lang w:val="nl-NL"/>
        </w:rPr>
        <w:t>, gói thầu</w:t>
      </w:r>
    </w:p>
    <w:p w14:paraId="55E34B21" w14:textId="5A36F612" w:rsidR="00EE503B" w:rsidRPr="0059446A" w:rsidRDefault="00AF0816" w:rsidP="00707651">
      <w:pPr>
        <w:pStyle w:val="ListParagraph"/>
        <w:widowControl w:val="0"/>
        <w:numPr>
          <w:ilvl w:val="0"/>
          <w:numId w:val="44"/>
        </w:numPr>
        <w:spacing w:before="120" w:after="120" w:line="264" w:lineRule="auto"/>
        <w:ind w:left="567" w:hanging="425"/>
        <w:rPr>
          <w:sz w:val="28"/>
          <w:szCs w:val="28"/>
        </w:rPr>
      </w:pPr>
      <w:r w:rsidRPr="0059446A">
        <w:rPr>
          <w:b/>
          <w:bCs/>
          <w:sz w:val="28"/>
          <w:szCs w:val="28"/>
        </w:rPr>
        <w:t>Tên gói thầu:</w:t>
      </w:r>
      <w:r w:rsidRPr="0059446A">
        <w:rPr>
          <w:sz w:val="28"/>
          <w:szCs w:val="28"/>
        </w:rPr>
        <w:t xml:space="preserve"> </w:t>
      </w:r>
      <w:r w:rsidR="004B476D" w:rsidRPr="0059446A">
        <w:rPr>
          <w:sz w:val="28"/>
          <w:szCs w:val="28"/>
        </w:rPr>
        <w:t>Chuyển đổi hệ thống SCADA đáp ứng giao thức truyền tin IEC 60870 5-104 và trang bị hệ thống bảo mật hai chiều cho hệ thống SCADA của</w:t>
      </w:r>
      <w:r w:rsidR="00707651" w:rsidRPr="0059446A">
        <w:rPr>
          <w:sz w:val="28"/>
          <w:szCs w:val="28"/>
        </w:rPr>
        <w:t xml:space="preserve"> </w:t>
      </w:r>
      <w:r w:rsidR="004B476D" w:rsidRPr="0059446A">
        <w:rPr>
          <w:sz w:val="28"/>
          <w:szCs w:val="28"/>
        </w:rPr>
        <w:t>NMĐ Vĩnh Tân 2</w:t>
      </w:r>
      <w:r w:rsidRPr="0059446A">
        <w:rPr>
          <w:sz w:val="28"/>
          <w:szCs w:val="28"/>
        </w:rPr>
        <w:t xml:space="preserve">. </w:t>
      </w:r>
    </w:p>
    <w:p w14:paraId="4A071CC1" w14:textId="33988CA9" w:rsidR="00EE503B" w:rsidRPr="0059446A" w:rsidRDefault="00707651" w:rsidP="00707651">
      <w:pPr>
        <w:pStyle w:val="ListParagraph"/>
        <w:widowControl w:val="0"/>
        <w:numPr>
          <w:ilvl w:val="0"/>
          <w:numId w:val="44"/>
        </w:numPr>
        <w:spacing w:before="120" w:after="120" w:line="264" w:lineRule="auto"/>
        <w:ind w:left="567" w:hanging="425"/>
        <w:rPr>
          <w:sz w:val="28"/>
          <w:szCs w:val="28"/>
        </w:rPr>
      </w:pPr>
      <w:r w:rsidRPr="0059446A">
        <w:rPr>
          <w:b/>
          <w:bCs/>
          <w:sz w:val="28"/>
          <w:szCs w:val="28"/>
        </w:rPr>
        <w:t>Chủ đầu tư</w:t>
      </w:r>
      <w:r w:rsidR="00AF0816" w:rsidRPr="0059446A">
        <w:rPr>
          <w:b/>
          <w:bCs/>
          <w:sz w:val="28"/>
          <w:szCs w:val="28"/>
        </w:rPr>
        <w:t>:</w:t>
      </w:r>
      <w:r w:rsidR="00AF0816" w:rsidRPr="0059446A">
        <w:rPr>
          <w:sz w:val="28"/>
          <w:szCs w:val="28"/>
        </w:rPr>
        <w:t xml:space="preserve"> Tổng Công ty Phát điện 3 - CTCP. </w:t>
      </w:r>
    </w:p>
    <w:p w14:paraId="6EA0BD89" w14:textId="6A4952F2" w:rsidR="00EE503B" w:rsidRPr="0059446A" w:rsidRDefault="00AF0816" w:rsidP="00707651">
      <w:pPr>
        <w:pStyle w:val="ListParagraph"/>
        <w:widowControl w:val="0"/>
        <w:numPr>
          <w:ilvl w:val="0"/>
          <w:numId w:val="44"/>
        </w:numPr>
        <w:spacing w:before="120" w:after="120" w:line="264" w:lineRule="auto"/>
        <w:ind w:left="567" w:hanging="425"/>
        <w:rPr>
          <w:sz w:val="28"/>
          <w:szCs w:val="28"/>
        </w:rPr>
      </w:pPr>
      <w:r w:rsidRPr="0059446A">
        <w:rPr>
          <w:b/>
          <w:bCs/>
          <w:sz w:val="28"/>
          <w:szCs w:val="28"/>
        </w:rPr>
        <w:t>Nguồn vốn:</w:t>
      </w:r>
      <w:r w:rsidRPr="0059446A">
        <w:rPr>
          <w:sz w:val="28"/>
          <w:szCs w:val="28"/>
        </w:rPr>
        <w:t xml:space="preserve"> Vốn KHCB của Tổng Công ty Phát điện 3. </w:t>
      </w:r>
    </w:p>
    <w:p w14:paraId="7A081F22" w14:textId="1A494EBB" w:rsidR="00EE503B" w:rsidRPr="0059446A" w:rsidRDefault="00AF0816" w:rsidP="00707651">
      <w:pPr>
        <w:pStyle w:val="ListParagraph"/>
        <w:widowControl w:val="0"/>
        <w:numPr>
          <w:ilvl w:val="0"/>
          <w:numId w:val="44"/>
        </w:numPr>
        <w:spacing w:before="120" w:after="120" w:line="264" w:lineRule="auto"/>
        <w:ind w:left="567" w:hanging="425"/>
        <w:rPr>
          <w:b/>
          <w:bCs/>
          <w:sz w:val="28"/>
          <w:szCs w:val="28"/>
        </w:rPr>
      </w:pPr>
      <w:r w:rsidRPr="0059446A">
        <w:rPr>
          <w:b/>
          <w:bCs/>
          <w:sz w:val="28"/>
          <w:szCs w:val="28"/>
        </w:rPr>
        <w:t xml:space="preserve">Phạm vi công việc: </w:t>
      </w:r>
    </w:p>
    <w:p w14:paraId="1BD52846" w14:textId="0DCA9470" w:rsidR="002577D9" w:rsidRPr="0059446A" w:rsidRDefault="00CB27B9" w:rsidP="00707651">
      <w:pPr>
        <w:pStyle w:val="ListParagraph"/>
        <w:widowControl w:val="0"/>
        <w:numPr>
          <w:ilvl w:val="0"/>
          <w:numId w:val="45"/>
        </w:numPr>
        <w:spacing w:before="120" w:after="120" w:line="264" w:lineRule="auto"/>
        <w:ind w:left="851" w:hanging="284"/>
        <w:rPr>
          <w:sz w:val="28"/>
          <w:szCs w:val="28"/>
        </w:rPr>
      </w:pPr>
      <w:r w:rsidRPr="0059446A">
        <w:rPr>
          <w:sz w:val="28"/>
          <w:szCs w:val="28"/>
        </w:rPr>
        <w:t>Chuyển đổi hệ thống SCADA của NMĐ Vĩnh Tân 2 đáp ứng giao thức</w:t>
      </w:r>
      <w:r w:rsidR="00707651" w:rsidRPr="0059446A">
        <w:rPr>
          <w:sz w:val="28"/>
          <w:szCs w:val="28"/>
        </w:rPr>
        <w:t xml:space="preserve"> </w:t>
      </w:r>
      <w:r w:rsidRPr="0059446A">
        <w:rPr>
          <w:sz w:val="28"/>
          <w:szCs w:val="28"/>
        </w:rPr>
        <w:t>truyền tin IEC 60870-5 104.</w:t>
      </w:r>
    </w:p>
    <w:p w14:paraId="3E29F100" w14:textId="2571F233" w:rsidR="00CB27B9" w:rsidRPr="0059446A" w:rsidRDefault="00CB27B9" w:rsidP="00707651">
      <w:pPr>
        <w:pStyle w:val="ListParagraph"/>
        <w:widowControl w:val="0"/>
        <w:numPr>
          <w:ilvl w:val="0"/>
          <w:numId w:val="45"/>
        </w:numPr>
        <w:spacing w:before="120" w:after="120" w:line="264" w:lineRule="auto"/>
        <w:ind w:left="851" w:hanging="284"/>
        <w:rPr>
          <w:sz w:val="28"/>
          <w:szCs w:val="28"/>
        </w:rPr>
      </w:pPr>
      <w:r w:rsidRPr="0059446A">
        <w:rPr>
          <w:sz w:val="28"/>
          <w:szCs w:val="28"/>
        </w:rPr>
        <w:t>Trang bị hệ thống bảo mật hai chiều cho hệ thống SCADA của NMĐ Vĩnh</w:t>
      </w:r>
      <w:r w:rsidR="00707651" w:rsidRPr="0059446A">
        <w:rPr>
          <w:sz w:val="28"/>
          <w:szCs w:val="28"/>
        </w:rPr>
        <w:t xml:space="preserve"> </w:t>
      </w:r>
      <w:r w:rsidRPr="0059446A">
        <w:rPr>
          <w:sz w:val="28"/>
          <w:szCs w:val="28"/>
        </w:rPr>
        <w:t xml:space="preserve">Tân 2. </w:t>
      </w:r>
    </w:p>
    <w:p w14:paraId="67EECB5B" w14:textId="5C54EA83" w:rsidR="00EE503B" w:rsidRPr="0059446A" w:rsidRDefault="00AF0816" w:rsidP="00707651">
      <w:pPr>
        <w:pStyle w:val="ListParagraph"/>
        <w:widowControl w:val="0"/>
        <w:numPr>
          <w:ilvl w:val="0"/>
          <w:numId w:val="44"/>
        </w:numPr>
        <w:spacing w:before="120" w:after="120" w:line="264" w:lineRule="auto"/>
        <w:ind w:left="567" w:hanging="425"/>
        <w:rPr>
          <w:sz w:val="28"/>
          <w:szCs w:val="28"/>
        </w:rPr>
      </w:pPr>
      <w:r w:rsidRPr="0059446A">
        <w:rPr>
          <w:b/>
          <w:bCs/>
          <w:sz w:val="28"/>
          <w:szCs w:val="28"/>
        </w:rPr>
        <w:t>Thời gian thực hiện gói thầu:</w:t>
      </w:r>
      <w:r w:rsidRPr="0059446A">
        <w:rPr>
          <w:sz w:val="28"/>
          <w:szCs w:val="28"/>
        </w:rPr>
        <w:t xml:space="preserve"> </w:t>
      </w:r>
      <w:r w:rsidR="00E656A6" w:rsidRPr="0059446A">
        <w:rPr>
          <w:sz w:val="28"/>
          <w:szCs w:val="28"/>
        </w:rPr>
        <w:t>07 tháng</w:t>
      </w:r>
      <w:r w:rsidRPr="0059446A">
        <w:rPr>
          <w:sz w:val="28"/>
          <w:szCs w:val="28"/>
        </w:rPr>
        <w:t xml:space="preserve"> kể từ ngày hợp đồng có hiệu lực. Trong đó, </w:t>
      </w:r>
    </w:p>
    <w:p w14:paraId="433E56EB" w14:textId="3617656B" w:rsidR="00EE503B" w:rsidRPr="0059446A" w:rsidRDefault="00AF0816" w:rsidP="00707651">
      <w:pPr>
        <w:pStyle w:val="ListParagraph"/>
        <w:widowControl w:val="0"/>
        <w:numPr>
          <w:ilvl w:val="0"/>
          <w:numId w:val="45"/>
        </w:numPr>
        <w:spacing w:before="120" w:after="120" w:line="264" w:lineRule="auto"/>
        <w:ind w:left="851" w:hanging="284"/>
        <w:rPr>
          <w:sz w:val="28"/>
          <w:szCs w:val="28"/>
        </w:rPr>
      </w:pPr>
      <w:r w:rsidRPr="0059446A">
        <w:rPr>
          <w:sz w:val="28"/>
          <w:szCs w:val="28"/>
        </w:rPr>
        <w:t xml:space="preserve">Thời gian cung cấp hàng hóa, lắp đặt cấu hình và chuyển giao công nghệ vận hành hệ thống: trong vòng </w:t>
      </w:r>
      <w:r w:rsidR="00E656A6" w:rsidRPr="0059446A">
        <w:rPr>
          <w:sz w:val="28"/>
          <w:szCs w:val="28"/>
        </w:rPr>
        <w:t>06 tháng</w:t>
      </w:r>
      <w:r w:rsidRPr="0059446A">
        <w:rPr>
          <w:sz w:val="28"/>
          <w:szCs w:val="28"/>
        </w:rPr>
        <w:t xml:space="preserve"> kể từ ngày hợp đồng có hiệu lực. </w:t>
      </w:r>
    </w:p>
    <w:p w14:paraId="18024D7E" w14:textId="3B87BF4A" w:rsidR="00EE503B" w:rsidRPr="0059446A" w:rsidRDefault="00AF0816" w:rsidP="00707651">
      <w:pPr>
        <w:pStyle w:val="ListParagraph"/>
        <w:widowControl w:val="0"/>
        <w:numPr>
          <w:ilvl w:val="0"/>
          <w:numId w:val="45"/>
        </w:numPr>
        <w:spacing w:before="120" w:after="120" w:line="264" w:lineRule="auto"/>
        <w:ind w:left="851" w:hanging="284"/>
        <w:rPr>
          <w:sz w:val="28"/>
          <w:szCs w:val="28"/>
        </w:rPr>
      </w:pPr>
      <w:r w:rsidRPr="0059446A">
        <w:rPr>
          <w:sz w:val="28"/>
          <w:szCs w:val="28"/>
        </w:rPr>
        <w:t xml:space="preserve">Thời gian nghiệm thu hệ thống đưa vào sử dụng: trong vòng </w:t>
      </w:r>
      <w:r w:rsidR="00843DAF" w:rsidRPr="0059446A">
        <w:rPr>
          <w:sz w:val="28"/>
          <w:szCs w:val="28"/>
        </w:rPr>
        <w:t>01 tháng</w:t>
      </w:r>
      <w:r w:rsidRPr="0059446A">
        <w:rPr>
          <w:sz w:val="28"/>
          <w:szCs w:val="28"/>
        </w:rPr>
        <w:t xml:space="preserve"> kể từ</w:t>
      </w:r>
      <w:r w:rsidR="00707651" w:rsidRPr="0059446A">
        <w:rPr>
          <w:sz w:val="28"/>
          <w:szCs w:val="28"/>
        </w:rPr>
        <w:t xml:space="preserve"> </w:t>
      </w:r>
      <w:r w:rsidRPr="0059446A">
        <w:rPr>
          <w:sz w:val="28"/>
          <w:szCs w:val="28"/>
        </w:rPr>
        <w:t xml:space="preserve">ngày nhà thầu hoàn tất các hạng mục công việc. </w:t>
      </w:r>
    </w:p>
    <w:p w14:paraId="26EA4CB0" w14:textId="3BD47287" w:rsidR="00EE503B" w:rsidRPr="0059446A" w:rsidRDefault="00AF0816" w:rsidP="00707651">
      <w:pPr>
        <w:pStyle w:val="ListParagraph"/>
        <w:widowControl w:val="0"/>
        <w:numPr>
          <w:ilvl w:val="0"/>
          <w:numId w:val="44"/>
        </w:numPr>
        <w:spacing w:before="120" w:after="120" w:line="264" w:lineRule="auto"/>
        <w:ind w:left="567" w:hanging="425"/>
        <w:rPr>
          <w:b/>
          <w:bCs/>
          <w:sz w:val="28"/>
          <w:szCs w:val="28"/>
        </w:rPr>
      </w:pPr>
      <w:r w:rsidRPr="0059446A">
        <w:rPr>
          <w:b/>
          <w:bCs/>
          <w:sz w:val="28"/>
          <w:szCs w:val="28"/>
        </w:rPr>
        <w:t xml:space="preserve">Mục tiêu đầu tư: </w:t>
      </w:r>
    </w:p>
    <w:p w14:paraId="3401AB95" w14:textId="066170D1" w:rsidR="003D705C" w:rsidRPr="0059446A" w:rsidRDefault="003D705C" w:rsidP="00707651">
      <w:pPr>
        <w:pStyle w:val="ListParagraph"/>
        <w:widowControl w:val="0"/>
        <w:numPr>
          <w:ilvl w:val="0"/>
          <w:numId w:val="45"/>
        </w:numPr>
        <w:spacing w:before="120" w:after="120" w:line="264" w:lineRule="auto"/>
        <w:ind w:left="851" w:hanging="284"/>
        <w:rPr>
          <w:sz w:val="28"/>
          <w:szCs w:val="28"/>
        </w:rPr>
      </w:pPr>
      <w:r w:rsidRPr="0059446A">
        <w:rPr>
          <w:sz w:val="28"/>
          <w:szCs w:val="28"/>
        </w:rPr>
        <w:t>Đảm bảo chuyển đổi giao thức truyền thông SCADA của NMNĐ Vĩnh Tân 2 hiện hữu từ IEC-60870-5-101 sang IEC-60870-5-104. Hạn chế được các nhược điểm của giao thức truyền thông hiện hữu (qua cổng serial) gây phát sinh các lỗi gói tin trong quá trình truyền nhận dữ liệu, tín hiệu không ổn định hoặc mất kết nối, tối ưu độ trễ truyền tín hiệu cũng như độ tin cậy vận hành và linh hoạt chuyển đổi đường truyền khi sự cố đường truyền.</w:t>
      </w:r>
    </w:p>
    <w:p w14:paraId="3F204A45" w14:textId="42F185FF" w:rsidR="003D705C" w:rsidRPr="0059446A" w:rsidRDefault="003D705C" w:rsidP="00707651">
      <w:pPr>
        <w:pStyle w:val="ListParagraph"/>
        <w:widowControl w:val="0"/>
        <w:numPr>
          <w:ilvl w:val="0"/>
          <w:numId w:val="45"/>
        </w:numPr>
        <w:spacing w:before="120" w:after="120" w:line="264" w:lineRule="auto"/>
        <w:ind w:left="851" w:hanging="284"/>
        <w:rPr>
          <w:sz w:val="28"/>
          <w:szCs w:val="28"/>
        </w:rPr>
      </w:pPr>
      <w:r w:rsidRPr="0059446A">
        <w:rPr>
          <w:sz w:val="28"/>
          <w:szCs w:val="28"/>
        </w:rPr>
        <w:t>Đảm bảo cách ly hệ thống DCS-SCADA của NMNĐ Vĩnh Tân 2 với các hệ thống SCADA</w:t>
      </w:r>
      <w:r w:rsidR="00734C6A" w:rsidRPr="0059446A">
        <w:rPr>
          <w:sz w:val="28"/>
          <w:szCs w:val="28"/>
        </w:rPr>
        <w:t xml:space="preserve"> của</w:t>
      </w:r>
      <w:r w:rsidRPr="0059446A">
        <w:rPr>
          <w:sz w:val="28"/>
          <w:szCs w:val="28"/>
        </w:rPr>
        <w:t xml:space="preserve"> </w:t>
      </w:r>
      <w:r w:rsidR="00734C6A" w:rsidRPr="0059446A">
        <w:rPr>
          <w:sz w:val="28"/>
          <w:szCs w:val="28"/>
        </w:rPr>
        <w:t xml:space="preserve">NSMO </w:t>
      </w:r>
      <w:r w:rsidR="00185C11" w:rsidRPr="0059446A">
        <w:rPr>
          <w:i/>
          <w:iCs/>
          <w:sz w:val="28"/>
          <w:szCs w:val="28"/>
        </w:rPr>
        <w:t>(</w:t>
      </w:r>
      <w:r w:rsidR="00734C6A" w:rsidRPr="0059446A">
        <w:rPr>
          <w:i/>
          <w:iCs/>
          <w:sz w:val="28"/>
          <w:szCs w:val="28"/>
        </w:rPr>
        <w:t>Công ty trách nhiệm hữu hạn một thành viên Vận hành hệ thống điện và thị trường điện Quốc gia</w:t>
      </w:r>
      <w:r w:rsidR="00185C11" w:rsidRPr="0059446A">
        <w:rPr>
          <w:i/>
          <w:iCs/>
          <w:sz w:val="28"/>
          <w:szCs w:val="28"/>
        </w:rPr>
        <w:t>)</w:t>
      </w:r>
      <w:r w:rsidR="00734C6A" w:rsidRPr="0059446A">
        <w:rPr>
          <w:i/>
          <w:iCs/>
          <w:sz w:val="28"/>
          <w:szCs w:val="28"/>
        </w:rPr>
        <w:t>/</w:t>
      </w:r>
      <w:r w:rsidR="00185C11" w:rsidRPr="0059446A">
        <w:rPr>
          <w:sz w:val="28"/>
          <w:szCs w:val="28"/>
        </w:rPr>
        <w:t xml:space="preserve"> </w:t>
      </w:r>
      <w:r w:rsidR="00734C6A" w:rsidRPr="0059446A">
        <w:rPr>
          <w:sz w:val="28"/>
          <w:szCs w:val="28"/>
        </w:rPr>
        <w:t xml:space="preserve">SSO </w:t>
      </w:r>
      <w:r w:rsidR="0047303B" w:rsidRPr="0059446A">
        <w:rPr>
          <w:i/>
          <w:iCs/>
          <w:sz w:val="28"/>
          <w:szCs w:val="28"/>
        </w:rPr>
        <w:t>(</w:t>
      </w:r>
      <w:r w:rsidR="00734C6A" w:rsidRPr="0059446A">
        <w:rPr>
          <w:i/>
          <w:iCs/>
          <w:sz w:val="28"/>
          <w:szCs w:val="28"/>
        </w:rPr>
        <w:t>Trung tâm điều độ hệ thống điện Miền Nam</w:t>
      </w:r>
      <w:r w:rsidR="0047303B" w:rsidRPr="0059446A">
        <w:rPr>
          <w:i/>
          <w:iCs/>
          <w:sz w:val="28"/>
          <w:szCs w:val="28"/>
        </w:rPr>
        <w:t>)</w:t>
      </w:r>
      <w:r w:rsidRPr="0059446A">
        <w:rPr>
          <w:sz w:val="28"/>
          <w:szCs w:val="28"/>
        </w:rPr>
        <w:t xml:space="preserve"> và của các nhà máy điện/TBA/OCC </w:t>
      </w:r>
      <w:r w:rsidR="002B299A" w:rsidRPr="0059446A">
        <w:rPr>
          <w:i/>
          <w:iCs/>
          <w:sz w:val="28"/>
          <w:szCs w:val="28"/>
        </w:rPr>
        <w:t>(Trung tâm điều khiển từ xa)</w:t>
      </w:r>
      <w:r w:rsidR="002B299A" w:rsidRPr="0059446A">
        <w:rPr>
          <w:sz w:val="28"/>
          <w:szCs w:val="28"/>
        </w:rPr>
        <w:t xml:space="preserve"> </w:t>
      </w:r>
      <w:r w:rsidRPr="0059446A">
        <w:rPr>
          <w:sz w:val="28"/>
          <w:szCs w:val="28"/>
        </w:rPr>
        <w:t>khác, đặc biệt triệt tiêu 100% các nguy cơ tấn công, khai thác thông tin hạ tầng mạng qua lớp OSI 1-4 trong mô hình OSI, ngăn chặn việc dò quét mạng, hạn chế khả năng khai thác tấn công APT và lây nhiễm mã độc. Hệ thống tường lửa thế hệ mới với tính năng IPS trên cả các giao thức IT và OT bao gồm IEC 60870-5-104 hỗ trợ việc phát hiện các rủi ro bảo mật liên quan đến các giao thức này, bao gồm ghi log các thông điệp IEC 60870-5-104.</w:t>
      </w:r>
    </w:p>
    <w:p w14:paraId="54CE1C6C" w14:textId="02649FB5" w:rsidR="003D705C" w:rsidRPr="0059446A" w:rsidRDefault="003D705C" w:rsidP="00707651">
      <w:pPr>
        <w:pStyle w:val="ListParagraph"/>
        <w:widowControl w:val="0"/>
        <w:numPr>
          <w:ilvl w:val="0"/>
          <w:numId w:val="45"/>
        </w:numPr>
        <w:spacing w:before="120" w:after="120" w:line="264" w:lineRule="auto"/>
        <w:ind w:left="851" w:hanging="284"/>
        <w:rPr>
          <w:sz w:val="28"/>
          <w:szCs w:val="28"/>
        </w:rPr>
      </w:pPr>
      <w:r w:rsidRPr="0059446A">
        <w:rPr>
          <w:sz w:val="28"/>
          <w:szCs w:val="28"/>
        </w:rPr>
        <w:t>Không làm ảnh hưởng đến công tác giám sát, ra lệnh và điều khiển từ xa của NSMO/SSO.</w:t>
      </w:r>
    </w:p>
    <w:p w14:paraId="02252F88" w14:textId="362159F0" w:rsidR="003D705C" w:rsidRPr="0059446A" w:rsidRDefault="003D705C" w:rsidP="00707651">
      <w:pPr>
        <w:pStyle w:val="ListParagraph"/>
        <w:widowControl w:val="0"/>
        <w:numPr>
          <w:ilvl w:val="0"/>
          <w:numId w:val="45"/>
        </w:numPr>
        <w:spacing w:before="120" w:after="120" w:line="264" w:lineRule="auto"/>
        <w:ind w:left="851" w:hanging="284"/>
        <w:rPr>
          <w:sz w:val="28"/>
          <w:szCs w:val="28"/>
        </w:rPr>
      </w:pPr>
      <w:r w:rsidRPr="0059446A">
        <w:rPr>
          <w:sz w:val="28"/>
          <w:szCs w:val="28"/>
        </w:rPr>
        <w:t>Đảm bảo an toàn thông tin cho các luồng trao đổi thông tin đi/đến từ NMNĐ</w:t>
      </w:r>
      <w:r w:rsidR="00734C6A" w:rsidRPr="0059446A">
        <w:rPr>
          <w:sz w:val="28"/>
          <w:szCs w:val="28"/>
        </w:rPr>
        <w:t xml:space="preserve"> </w:t>
      </w:r>
      <w:r w:rsidRPr="0059446A">
        <w:rPr>
          <w:sz w:val="28"/>
          <w:szCs w:val="28"/>
        </w:rPr>
        <w:lastRenderedPageBreak/>
        <w:t>Vĩnh Tân 2 và các Trung tâm điều độ.</w:t>
      </w:r>
    </w:p>
    <w:p w14:paraId="1C2FF4A1" w14:textId="549B806F" w:rsidR="00661E25" w:rsidRPr="0059446A" w:rsidRDefault="00661E25" w:rsidP="00734C6A">
      <w:pPr>
        <w:pStyle w:val="ListParagraph"/>
        <w:widowControl w:val="0"/>
        <w:numPr>
          <w:ilvl w:val="0"/>
          <w:numId w:val="42"/>
        </w:numPr>
        <w:spacing w:before="120" w:after="120" w:line="264" w:lineRule="auto"/>
        <w:ind w:left="567" w:hanging="567"/>
        <w:rPr>
          <w:b/>
          <w:i/>
          <w:sz w:val="28"/>
          <w:szCs w:val="28"/>
          <w:lang w:val="nl-NL"/>
        </w:rPr>
      </w:pPr>
      <w:r w:rsidRPr="0059446A">
        <w:rPr>
          <w:b/>
          <w:i/>
          <w:sz w:val="28"/>
          <w:szCs w:val="28"/>
          <w:lang w:val="nl-NL"/>
        </w:rPr>
        <w:t>Yêu cầu về kỹ thuật</w:t>
      </w:r>
      <w:r w:rsidR="00734C6A" w:rsidRPr="0059446A">
        <w:rPr>
          <w:b/>
          <w:i/>
          <w:sz w:val="28"/>
          <w:szCs w:val="28"/>
          <w:lang w:val="nl-NL"/>
        </w:rPr>
        <w:t xml:space="preserve"> và dịch vụ:</w:t>
      </w:r>
    </w:p>
    <w:p w14:paraId="5F2F85F7" w14:textId="61538415" w:rsidR="00CD73E5" w:rsidRPr="0059446A" w:rsidRDefault="00CD73E5" w:rsidP="00992AE4">
      <w:pPr>
        <w:widowControl w:val="0"/>
        <w:spacing w:before="120" w:after="120" w:line="264" w:lineRule="auto"/>
        <w:ind w:firstLine="567"/>
        <w:rPr>
          <w:b/>
          <w:i/>
          <w:sz w:val="28"/>
          <w:szCs w:val="28"/>
          <w:lang w:val="nl-NL"/>
        </w:rPr>
      </w:pPr>
      <w:r w:rsidRPr="0059446A">
        <w:rPr>
          <w:b/>
          <w:i/>
          <w:sz w:val="28"/>
          <w:szCs w:val="28"/>
          <w:lang w:val="nl-NL"/>
        </w:rPr>
        <w:t xml:space="preserve">2.1. </w:t>
      </w:r>
      <w:r w:rsidR="00C33ECB" w:rsidRPr="0059446A">
        <w:rPr>
          <w:b/>
          <w:i/>
          <w:sz w:val="28"/>
          <w:szCs w:val="28"/>
          <w:lang w:val="nl-NL"/>
        </w:rPr>
        <w:t>Yêu cầu về kỹ thuật của hàng hóa</w:t>
      </w:r>
      <w:r w:rsidRPr="0059446A">
        <w:rPr>
          <w:b/>
          <w:i/>
          <w:sz w:val="28"/>
          <w:szCs w:val="28"/>
          <w:lang w:val="nl-NL"/>
        </w:rPr>
        <w:t>:</w:t>
      </w:r>
    </w:p>
    <w:tbl>
      <w:tblPr>
        <w:tblW w:w="9493" w:type="dxa"/>
        <w:tblLook w:val="04A0" w:firstRow="1" w:lastRow="0" w:firstColumn="1" w:lastColumn="0" w:noHBand="0" w:noVBand="1"/>
      </w:tblPr>
      <w:tblGrid>
        <w:gridCol w:w="670"/>
        <w:gridCol w:w="2720"/>
        <w:gridCol w:w="3647"/>
        <w:gridCol w:w="1613"/>
        <w:gridCol w:w="843"/>
      </w:tblGrid>
      <w:tr w:rsidR="0059446A" w:rsidRPr="0059446A" w14:paraId="39A2311B" w14:textId="77777777" w:rsidTr="00734C6A">
        <w:trPr>
          <w:trHeight w:val="690"/>
          <w:tblHeader/>
        </w:trPr>
        <w:tc>
          <w:tcPr>
            <w:tcW w:w="670"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70408917" w14:textId="77777777" w:rsidR="00CD73E5" w:rsidRPr="0059446A" w:rsidRDefault="00CD73E5" w:rsidP="00823F31">
            <w:pPr>
              <w:jc w:val="center"/>
              <w:rPr>
                <w:b/>
                <w:bCs/>
                <w:szCs w:val="24"/>
              </w:rPr>
            </w:pPr>
            <w:r w:rsidRPr="0059446A">
              <w:rPr>
                <w:b/>
                <w:bCs/>
                <w:szCs w:val="24"/>
              </w:rPr>
              <w:t>STT</w:t>
            </w:r>
          </w:p>
        </w:tc>
        <w:tc>
          <w:tcPr>
            <w:tcW w:w="2720" w:type="dxa"/>
            <w:tcBorders>
              <w:top w:val="single" w:sz="4" w:space="0" w:color="auto"/>
              <w:left w:val="nil"/>
              <w:bottom w:val="single" w:sz="4" w:space="0" w:color="auto"/>
              <w:right w:val="single" w:sz="4" w:space="0" w:color="auto"/>
            </w:tcBorders>
            <w:shd w:val="clear" w:color="000000" w:fill="FFE699"/>
            <w:vAlign w:val="center"/>
            <w:hideMark/>
          </w:tcPr>
          <w:p w14:paraId="76D81AA2" w14:textId="4563C175" w:rsidR="00CD73E5" w:rsidRPr="0059446A" w:rsidRDefault="001563CE" w:rsidP="00823F31">
            <w:pPr>
              <w:jc w:val="center"/>
              <w:rPr>
                <w:b/>
                <w:bCs/>
                <w:szCs w:val="24"/>
              </w:rPr>
            </w:pPr>
            <w:r w:rsidRPr="0059446A">
              <w:rPr>
                <w:b/>
                <w:bCs/>
                <w:szCs w:val="24"/>
              </w:rPr>
              <w:t>Tên hàng hóa</w:t>
            </w:r>
          </w:p>
        </w:tc>
        <w:tc>
          <w:tcPr>
            <w:tcW w:w="3647" w:type="dxa"/>
            <w:tcBorders>
              <w:top w:val="single" w:sz="4" w:space="0" w:color="auto"/>
              <w:left w:val="nil"/>
              <w:bottom w:val="single" w:sz="4" w:space="0" w:color="auto"/>
              <w:right w:val="single" w:sz="4" w:space="0" w:color="auto"/>
            </w:tcBorders>
            <w:shd w:val="clear" w:color="000000" w:fill="FFE699"/>
            <w:vAlign w:val="center"/>
            <w:hideMark/>
          </w:tcPr>
          <w:p w14:paraId="5B82AC9D" w14:textId="02B8EAFF" w:rsidR="00CD73E5" w:rsidRPr="0059446A" w:rsidRDefault="001D2159" w:rsidP="00823F31">
            <w:pPr>
              <w:jc w:val="center"/>
              <w:rPr>
                <w:b/>
                <w:bCs/>
                <w:szCs w:val="24"/>
              </w:rPr>
            </w:pPr>
            <w:r w:rsidRPr="0059446A">
              <w:rPr>
                <w:b/>
                <w:bCs/>
              </w:rPr>
              <w:t xml:space="preserve">Yêu cầu </w:t>
            </w:r>
            <w:r w:rsidR="0067672C" w:rsidRPr="0059446A">
              <w:rPr>
                <w:b/>
                <w:bCs/>
              </w:rPr>
              <w:t>Thông số kỹ thuật và các tiêu chuẩn của hàng hoá</w:t>
            </w:r>
            <w:r w:rsidR="0067672C" w:rsidRPr="0059446A">
              <w:rPr>
                <w:i/>
                <w:iCs/>
              </w:rPr>
              <w:t xml:space="preserve"> </w:t>
            </w:r>
          </w:p>
        </w:tc>
        <w:tc>
          <w:tcPr>
            <w:tcW w:w="1613" w:type="dxa"/>
            <w:tcBorders>
              <w:top w:val="single" w:sz="4" w:space="0" w:color="auto"/>
              <w:left w:val="nil"/>
              <w:bottom w:val="single" w:sz="4" w:space="0" w:color="auto"/>
              <w:right w:val="single" w:sz="4" w:space="0" w:color="auto"/>
            </w:tcBorders>
            <w:shd w:val="clear" w:color="000000" w:fill="FFE699"/>
            <w:vAlign w:val="center"/>
            <w:hideMark/>
          </w:tcPr>
          <w:p w14:paraId="3F24F54D" w14:textId="77777777" w:rsidR="00CD73E5" w:rsidRPr="0059446A" w:rsidRDefault="00CD73E5" w:rsidP="00823F31">
            <w:pPr>
              <w:jc w:val="center"/>
              <w:rPr>
                <w:b/>
                <w:bCs/>
                <w:szCs w:val="24"/>
              </w:rPr>
            </w:pPr>
            <w:r w:rsidRPr="0059446A">
              <w:rPr>
                <w:b/>
                <w:bCs/>
                <w:szCs w:val="24"/>
              </w:rPr>
              <w:t>Đơn vị tính</w:t>
            </w:r>
          </w:p>
        </w:tc>
        <w:tc>
          <w:tcPr>
            <w:tcW w:w="843" w:type="dxa"/>
            <w:tcBorders>
              <w:top w:val="single" w:sz="4" w:space="0" w:color="auto"/>
              <w:left w:val="nil"/>
              <w:bottom w:val="single" w:sz="4" w:space="0" w:color="auto"/>
              <w:right w:val="single" w:sz="4" w:space="0" w:color="auto"/>
            </w:tcBorders>
            <w:shd w:val="clear" w:color="000000" w:fill="FFE699"/>
            <w:vAlign w:val="center"/>
            <w:hideMark/>
          </w:tcPr>
          <w:p w14:paraId="07E364E4" w14:textId="77777777" w:rsidR="00CD73E5" w:rsidRPr="0059446A" w:rsidRDefault="00CD73E5" w:rsidP="00823F31">
            <w:pPr>
              <w:jc w:val="center"/>
              <w:rPr>
                <w:b/>
                <w:bCs/>
                <w:szCs w:val="24"/>
              </w:rPr>
            </w:pPr>
            <w:r w:rsidRPr="0059446A">
              <w:rPr>
                <w:b/>
                <w:bCs/>
                <w:szCs w:val="24"/>
              </w:rPr>
              <w:t>Số lượng</w:t>
            </w:r>
          </w:p>
        </w:tc>
      </w:tr>
      <w:tr w:rsidR="0059446A" w:rsidRPr="0059446A" w14:paraId="30D83C89" w14:textId="77777777" w:rsidTr="00734C6A">
        <w:trPr>
          <w:trHeight w:val="856"/>
        </w:trPr>
        <w:tc>
          <w:tcPr>
            <w:tcW w:w="670" w:type="dxa"/>
            <w:tcBorders>
              <w:top w:val="nil"/>
              <w:left w:val="single" w:sz="4" w:space="0" w:color="auto"/>
              <w:bottom w:val="single" w:sz="4" w:space="0" w:color="auto"/>
              <w:right w:val="single" w:sz="4" w:space="0" w:color="auto"/>
            </w:tcBorders>
            <w:noWrap/>
          </w:tcPr>
          <w:p w14:paraId="1566CE25" w14:textId="77777777" w:rsidR="00CD73E5" w:rsidRPr="0059446A" w:rsidRDefault="00CD73E5" w:rsidP="00823F31">
            <w:pPr>
              <w:jc w:val="center"/>
              <w:rPr>
                <w:szCs w:val="24"/>
              </w:rPr>
            </w:pPr>
            <w:r w:rsidRPr="0059446A">
              <w:rPr>
                <w:szCs w:val="24"/>
              </w:rPr>
              <w:t>1</w:t>
            </w:r>
          </w:p>
        </w:tc>
        <w:tc>
          <w:tcPr>
            <w:tcW w:w="2720" w:type="dxa"/>
            <w:tcBorders>
              <w:top w:val="nil"/>
              <w:left w:val="nil"/>
              <w:bottom w:val="single" w:sz="4" w:space="0" w:color="auto"/>
              <w:right w:val="single" w:sz="4" w:space="0" w:color="auto"/>
            </w:tcBorders>
          </w:tcPr>
          <w:p w14:paraId="23FF2E78" w14:textId="77777777" w:rsidR="00CD73E5" w:rsidRPr="0059446A" w:rsidRDefault="00CD73E5" w:rsidP="00823F31">
            <w:pPr>
              <w:rPr>
                <w:sz w:val="22"/>
              </w:rPr>
            </w:pPr>
            <w:r w:rsidRPr="0059446A">
              <w:rPr>
                <w:sz w:val="22"/>
              </w:rPr>
              <w:t>Máy tính AGC 1 (Gateway 1) và phần mềm đi kèm.</w:t>
            </w:r>
          </w:p>
          <w:p w14:paraId="0FA680F2" w14:textId="77777777" w:rsidR="00CD73E5" w:rsidRPr="0059446A" w:rsidRDefault="00CD73E5" w:rsidP="00823F31">
            <w:pPr>
              <w:rPr>
                <w:szCs w:val="24"/>
              </w:rPr>
            </w:pPr>
          </w:p>
        </w:tc>
        <w:tc>
          <w:tcPr>
            <w:tcW w:w="3647" w:type="dxa"/>
            <w:tcBorders>
              <w:top w:val="nil"/>
              <w:left w:val="nil"/>
              <w:bottom w:val="single" w:sz="4" w:space="0" w:color="auto"/>
              <w:right w:val="single" w:sz="4" w:space="0" w:color="auto"/>
            </w:tcBorders>
          </w:tcPr>
          <w:p w14:paraId="093F1B2B" w14:textId="42632B68" w:rsidR="00441AF0" w:rsidRPr="0059446A" w:rsidRDefault="00441AF0" w:rsidP="00823F31">
            <w:pPr>
              <w:rPr>
                <w:b/>
                <w:bCs/>
                <w:sz w:val="22"/>
              </w:rPr>
            </w:pPr>
            <w:r w:rsidRPr="0059446A">
              <w:rPr>
                <w:b/>
                <w:bCs/>
                <w:sz w:val="22"/>
              </w:rPr>
              <w:t>Yêu cầu về phần mềm:</w:t>
            </w:r>
          </w:p>
          <w:p w14:paraId="78D81155" w14:textId="77777777" w:rsidR="00CD73E5" w:rsidRPr="0059446A" w:rsidRDefault="00CD73E5" w:rsidP="00823F31">
            <w:pPr>
              <w:rPr>
                <w:sz w:val="22"/>
              </w:rPr>
            </w:pPr>
            <w:r w:rsidRPr="0059446A">
              <w:rPr>
                <w:sz w:val="22"/>
              </w:rPr>
              <w:t>- Tương thích với các phần mềm đang chạy trên máy tính AGC hiện hữu.</w:t>
            </w:r>
          </w:p>
          <w:p w14:paraId="141DD063" w14:textId="77777777" w:rsidR="00CD73E5" w:rsidRPr="0059446A" w:rsidRDefault="00CD73E5" w:rsidP="00823F31">
            <w:pPr>
              <w:rPr>
                <w:sz w:val="22"/>
              </w:rPr>
            </w:pPr>
            <w:r w:rsidRPr="0059446A">
              <w:rPr>
                <w:sz w:val="22"/>
              </w:rPr>
              <w:t>- Đảm bảo mở rộng 2 Line IEC 104 Client để kết nối về SSO và NSMO.</w:t>
            </w:r>
          </w:p>
          <w:p w14:paraId="56D01CBD" w14:textId="5E3F4333" w:rsidR="00CD73E5" w:rsidRPr="0059446A" w:rsidRDefault="00CD73E5" w:rsidP="00823F31">
            <w:pPr>
              <w:rPr>
                <w:sz w:val="22"/>
              </w:rPr>
            </w:pPr>
            <w:r w:rsidRPr="0059446A">
              <w:rPr>
                <w:sz w:val="22"/>
              </w:rPr>
              <w:t xml:space="preserve">- Cài đầy đủ </w:t>
            </w:r>
            <w:r w:rsidR="00D14C48">
              <w:rPr>
                <w:sz w:val="22"/>
              </w:rPr>
              <w:t xml:space="preserve">bao gồm License </w:t>
            </w:r>
            <w:r w:rsidRPr="0059446A">
              <w:rPr>
                <w:sz w:val="22"/>
              </w:rPr>
              <w:t>phần mềm điều khiển AGC, IEC-104 Client, bao gồm toàn bộ phần mềm tương thích với phần mềm trên máy tính AGC hiện hữu để đảm bảo vận hành song song 2 máy tính Gateway và kết nối với SSO và NSMO thông qua giao thức IEC 60870-5-104.</w:t>
            </w:r>
          </w:p>
          <w:p w14:paraId="08EB5009" w14:textId="7BE303DA" w:rsidR="00CD73E5" w:rsidRPr="0059446A" w:rsidRDefault="00CD73E5" w:rsidP="00823F31">
            <w:pPr>
              <w:rPr>
                <w:sz w:val="22"/>
              </w:rPr>
            </w:pPr>
            <w:r w:rsidRPr="0059446A">
              <w:rPr>
                <w:sz w:val="22"/>
              </w:rPr>
              <w:t>- Thông số</w:t>
            </w:r>
            <w:r w:rsidR="00441AF0" w:rsidRPr="0059446A">
              <w:rPr>
                <w:sz w:val="22"/>
              </w:rPr>
              <w:t xml:space="preserve"> kỹ thuật máy tính AGC 1</w:t>
            </w:r>
            <w:r w:rsidRPr="0059446A">
              <w:rPr>
                <w:sz w:val="22"/>
              </w:rPr>
              <w:t xml:space="preserve">: </w:t>
            </w:r>
          </w:p>
          <w:p w14:paraId="466A26C9" w14:textId="77777777" w:rsidR="00CD73E5" w:rsidRPr="0059446A" w:rsidRDefault="00CD73E5" w:rsidP="00823F31">
            <w:pPr>
              <w:rPr>
                <w:sz w:val="22"/>
              </w:rPr>
            </w:pPr>
            <w:r w:rsidRPr="0059446A">
              <w:rPr>
                <w:sz w:val="22"/>
              </w:rPr>
              <w:t xml:space="preserve">  + RAM: DDR4 32GB, tương đương hoặc cao hơn.</w:t>
            </w:r>
          </w:p>
          <w:p w14:paraId="715ECBBA" w14:textId="77777777" w:rsidR="00CD73E5" w:rsidRPr="0059446A" w:rsidRDefault="00CD73E5" w:rsidP="00823F31">
            <w:pPr>
              <w:rPr>
                <w:sz w:val="22"/>
              </w:rPr>
            </w:pPr>
            <w:r w:rsidRPr="0059446A">
              <w:rPr>
                <w:sz w:val="22"/>
              </w:rPr>
              <w:t xml:space="preserve"> + Dung lượng ổ nhớ:  SSD/HDD SATA III 1TB, tương đương hoặc cao hơn.</w:t>
            </w:r>
          </w:p>
          <w:p w14:paraId="5CBA8F30" w14:textId="77777777" w:rsidR="00CD73E5" w:rsidRPr="0059446A" w:rsidRDefault="00CD73E5" w:rsidP="00823F31">
            <w:pPr>
              <w:rPr>
                <w:sz w:val="22"/>
              </w:rPr>
            </w:pPr>
            <w:r w:rsidRPr="0059446A">
              <w:rPr>
                <w:sz w:val="22"/>
              </w:rPr>
              <w:t xml:space="preserve"> + 2x LAN.</w:t>
            </w:r>
          </w:p>
          <w:p w14:paraId="7C13FE93" w14:textId="77777777" w:rsidR="00CD73E5" w:rsidRPr="0059446A" w:rsidRDefault="00CD73E5" w:rsidP="00823F31">
            <w:pPr>
              <w:rPr>
                <w:sz w:val="22"/>
              </w:rPr>
            </w:pPr>
            <w:r w:rsidRPr="0059446A">
              <w:rPr>
                <w:sz w:val="22"/>
              </w:rPr>
              <w:t xml:space="preserve"> + Dòng máy tính công nghiệp, có chứng nhận EC, FCC, tương đương hoặc cao hơn.</w:t>
            </w:r>
          </w:p>
          <w:p w14:paraId="56F4AB8A" w14:textId="03B21FCB" w:rsidR="00CD73E5" w:rsidRPr="0059446A" w:rsidRDefault="00CD73E5" w:rsidP="00823F31">
            <w:pPr>
              <w:rPr>
                <w:i/>
                <w:iCs/>
                <w:szCs w:val="24"/>
                <w:lang w:val="pt-BR"/>
              </w:rPr>
            </w:pPr>
            <w:r w:rsidRPr="0059446A">
              <w:rPr>
                <w:i/>
                <w:iCs/>
                <w:szCs w:val="24"/>
                <w:lang w:val="pt-BR"/>
              </w:rPr>
              <w:t>Kèm phụ kiện lắp đặt.</w:t>
            </w:r>
          </w:p>
        </w:tc>
        <w:tc>
          <w:tcPr>
            <w:tcW w:w="1613" w:type="dxa"/>
            <w:tcBorders>
              <w:top w:val="nil"/>
              <w:left w:val="nil"/>
              <w:bottom w:val="single" w:sz="4" w:space="0" w:color="auto"/>
              <w:right w:val="single" w:sz="4" w:space="0" w:color="auto"/>
            </w:tcBorders>
          </w:tcPr>
          <w:p w14:paraId="0365A8ED" w14:textId="77777777" w:rsidR="00CD73E5" w:rsidRPr="0059446A" w:rsidRDefault="00CD73E5" w:rsidP="00823F31">
            <w:pPr>
              <w:jc w:val="center"/>
              <w:rPr>
                <w:szCs w:val="24"/>
              </w:rPr>
            </w:pPr>
            <w:r w:rsidRPr="0059446A">
              <w:rPr>
                <w:sz w:val="22"/>
              </w:rPr>
              <w:t>Bộ</w:t>
            </w:r>
          </w:p>
        </w:tc>
        <w:tc>
          <w:tcPr>
            <w:tcW w:w="843" w:type="dxa"/>
            <w:tcBorders>
              <w:top w:val="nil"/>
              <w:left w:val="nil"/>
              <w:bottom w:val="single" w:sz="4" w:space="0" w:color="auto"/>
              <w:right w:val="single" w:sz="4" w:space="0" w:color="auto"/>
            </w:tcBorders>
            <w:noWrap/>
          </w:tcPr>
          <w:p w14:paraId="6E0E2CC4" w14:textId="77777777" w:rsidR="00CD73E5" w:rsidRPr="0059446A" w:rsidRDefault="00CD73E5" w:rsidP="00823F31">
            <w:pPr>
              <w:jc w:val="center"/>
              <w:rPr>
                <w:szCs w:val="24"/>
              </w:rPr>
            </w:pPr>
            <w:r w:rsidRPr="0059446A">
              <w:rPr>
                <w:sz w:val="22"/>
              </w:rPr>
              <w:t>1</w:t>
            </w:r>
          </w:p>
        </w:tc>
      </w:tr>
      <w:tr w:rsidR="0059446A" w:rsidRPr="0059446A" w14:paraId="6AD02025" w14:textId="77777777" w:rsidTr="00734C6A">
        <w:trPr>
          <w:trHeight w:val="856"/>
        </w:trPr>
        <w:tc>
          <w:tcPr>
            <w:tcW w:w="670" w:type="dxa"/>
            <w:tcBorders>
              <w:top w:val="nil"/>
              <w:left w:val="single" w:sz="4" w:space="0" w:color="auto"/>
              <w:bottom w:val="single" w:sz="4" w:space="0" w:color="auto"/>
              <w:right w:val="single" w:sz="4" w:space="0" w:color="auto"/>
            </w:tcBorders>
            <w:noWrap/>
          </w:tcPr>
          <w:p w14:paraId="72972BCF" w14:textId="77777777" w:rsidR="00CD73E5" w:rsidRPr="0059446A" w:rsidRDefault="00CD73E5" w:rsidP="00823F31">
            <w:pPr>
              <w:jc w:val="center"/>
              <w:rPr>
                <w:szCs w:val="24"/>
              </w:rPr>
            </w:pPr>
            <w:r w:rsidRPr="0059446A">
              <w:rPr>
                <w:szCs w:val="24"/>
              </w:rPr>
              <w:t>2</w:t>
            </w:r>
          </w:p>
        </w:tc>
        <w:tc>
          <w:tcPr>
            <w:tcW w:w="2720" w:type="dxa"/>
            <w:tcBorders>
              <w:top w:val="nil"/>
              <w:left w:val="nil"/>
              <w:bottom w:val="single" w:sz="4" w:space="0" w:color="auto"/>
              <w:right w:val="single" w:sz="4" w:space="0" w:color="auto"/>
            </w:tcBorders>
          </w:tcPr>
          <w:p w14:paraId="2C788E73" w14:textId="77777777" w:rsidR="00CD73E5" w:rsidRPr="0059446A" w:rsidRDefault="00CD73E5" w:rsidP="00823F31">
            <w:pPr>
              <w:rPr>
                <w:sz w:val="22"/>
              </w:rPr>
            </w:pPr>
            <w:r w:rsidRPr="0059446A">
              <w:rPr>
                <w:sz w:val="22"/>
              </w:rPr>
              <w:t>Máy tính AGC 2 (Gateway 2) và phần mềm đi kèm.</w:t>
            </w:r>
          </w:p>
          <w:p w14:paraId="27FD9B22" w14:textId="77777777" w:rsidR="00CD73E5" w:rsidRPr="0059446A" w:rsidRDefault="00CD73E5" w:rsidP="00823F31">
            <w:pPr>
              <w:rPr>
                <w:szCs w:val="24"/>
              </w:rPr>
            </w:pPr>
          </w:p>
        </w:tc>
        <w:tc>
          <w:tcPr>
            <w:tcW w:w="3647" w:type="dxa"/>
            <w:tcBorders>
              <w:top w:val="nil"/>
              <w:left w:val="nil"/>
              <w:bottom w:val="single" w:sz="4" w:space="0" w:color="auto"/>
              <w:right w:val="single" w:sz="4" w:space="0" w:color="auto"/>
            </w:tcBorders>
          </w:tcPr>
          <w:p w14:paraId="79DEE3A5" w14:textId="396C5A67" w:rsidR="003D277C" w:rsidRPr="0059446A" w:rsidRDefault="003D277C" w:rsidP="00823F31">
            <w:pPr>
              <w:rPr>
                <w:sz w:val="22"/>
              </w:rPr>
            </w:pPr>
            <w:r w:rsidRPr="0059446A">
              <w:rPr>
                <w:sz w:val="22"/>
              </w:rPr>
              <w:t>Yêu cầu về phần mềm:</w:t>
            </w:r>
          </w:p>
          <w:p w14:paraId="6012F1FB" w14:textId="06FED931" w:rsidR="00CD73E5" w:rsidRPr="0059446A" w:rsidRDefault="00CD73E5" w:rsidP="00823F31">
            <w:pPr>
              <w:rPr>
                <w:sz w:val="22"/>
              </w:rPr>
            </w:pPr>
            <w:r w:rsidRPr="0059446A">
              <w:rPr>
                <w:sz w:val="22"/>
              </w:rPr>
              <w:t>- Tương thích với các phần mềm đang chạy trên máy tính AGC hiện hữu.</w:t>
            </w:r>
          </w:p>
          <w:p w14:paraId="51DA1914" w14:textId="133F5902" w:rsidR="00CD73E5" w:rsidRPr="0059446A" w:rsidRDefault="00CD73E5" w:rsidP="00823F31">
            <w:pPr>
              <w:rPr>
                <w:bCs/>
                <w:sz w:val="22"/>
                <w:szCs w:val="18"/>
              </w:rPr>
            </w:pPr>
            <w:r w:rsidRPr="0059446A">
              <w:rPr>
                <w:sz w:val="22"/>
              </w:rPr>
              <w:t xml:space="preserve">- Cài đầy đủ </w:t>
            </w:r>
            <w:r w:rsidR="00D14C48">
              <w:rPr>
                <w:sz w:val="22"/>
              </w:rPr>
              <w:t xml:space="preserve">bao gồm License </w:t>
            </w:r>
            <w:r w:rsidRPr="0059446A">
              <w:rPr>
                <w:sz w:val="22"/>
              </w:rPr>
              <w:t xml:space="preserve">phần mềm điều khiển AGC, IEC-104 Client, bao gồm toàn bộ phần mềm tương thích với phần mềm trên máy tính AGC hiện hữu để đảm bảo vận hành song song 2 máy tính Gateway và kết nối với SSO và NSMO thông qua giao thức IEC 60870-5-104. Trong đó </w:t>
            </w:r>
            <w:r w:rsidRPr="0059446A">
              <w:rPr>
                <w:bCs/>
                <w:sz w:val="22"/>
                <w:szCs w:val="18"/>
              </w:rPr>
              <w:t>Riêng Key của phần mềm Icontrol của hãng Igrid (phục tính toán và xử lý dữ liệu) và phần mềm SCADA Data Gateway của Triangle MicroWork Inc trên máy tính AGC hiện hữu thì thực hiện lấy lại để cài lại cho máy AGC thay thế mới. Đồng thời thực hiện nâng cấp license để đáp ứng giao thức IEC 60870-5-104.</w:t>
            </w:r>
          </w:p>
          <w:p w14:paraId="3700E783" w14:textId="77777777" w:rsidR="00CD73E5" w:rsidRPr="0059446A" w:rsidRDefault="00CD73E5" w:rsidP="00823F31">
            <w:pPr>
              <w:rPr>
                <w:sz w:val="22"/>
              </w:rPr>
            </w:pPr>
            <w:r w:rsidRPr="0059446A">
              <w:rPr>
                <w:sz w:val="22"/>
              </w:rPr>
              <w:t>- Đảm bảo mở rộng 2 Line IEC 104 Client để kết nối về SSO và NSMO.</w:t>
            </w:r>
          </w:p>
          <w:p w14:paraId="7A4A08B1" w14:textId="6EF37DCF" w:rsidR="00CD73E5" w:rsidRPr="0059446A" w:rsidRDefault="00CD73E5" w:rsidP="00823F31">
            <w:pPr>
              <w:rPr>
                <w:sz w:val="22"/>
              </w:rPr>
            </w:pPr>
            <w:r w:rsidRPr="0059446A">
              <w:rPr>
                <w:sz w:val="22"/>
              </w:rPr>
              <w:t>- Thông số</w:t>
            </w:r>
            <w:r w:rsidR="003D277C" w:rsidRPr="0059446A">
              <w:rPr>
                <w:sz w:val="22"/>
              </w:rPr>
              <w:t xml:space="preserve"> kỹ thuật máy tính AGC 2</w:t>
            </w:r>
            <w:r w:rsidRPr="0059446A">
              <w:rPr>
                <w:sz w:val="22"/>
              </w:rPr>
              <w:t xml:space="preserve">: </w:t>
            </w:r>
          </w:p>
          <w:p w14:paraId="053C684A" w14:textId="77777777" w:rsidR="00CD73E5" w:rsidRPr="0059446A" w:rsidRDefault="00CD73E5" w:rsidP="00823F31">
            <w:pPr>
              <w:rPr>
                <w:sz w:val="22"/>
              </w:rPr>
            </w:pPr>
            <w:r w:rsidRPr="0059446A">
              <w:rPr>
                <w:sz w:val="22"/>
              </w:rPr>
              <w:t xml:space="preserve">  + RAM: DDR4 32GB, tương đương hoặc cao hơn.</w:t>
            </w:r>
          </w:p>
          <w:p w14:paraId="79798744" w14:textId="77777777" w:rsidR="00CD73E5" w:rsidRPr="0059446A" w:rsidRDefault="00CD73E5" w:rsidP="00823F31">
            <w:pPr>
              <w:rPr>
                <w:sz w:val="22"/>
              </w:rPr>
            </w:pPr>
            <w:r w:rsidRPr="0059446A">
              <w:rPr>
                <w:sz w:val="22"/>
              </w:rPr>
              <w:lastRenderedPageBreak/>
              <w:t xml:space="preserve"> + Dung lượng ổ nhớ:  SSD/HDD SATA III 1TB, tương đương hoặc cao hơn.</w:t>
            </w:r>
          </w:p>
          <w:p w14:paraId="4647383C" w14:textId="77777777" w:rsidR="00CD73E5" w:rsidRPr="0059446A" w:rsidRDefault="00CD73E5" w:rsidP="00823F31">
            <w:pPr>
              <w:rPr>
                <w:sz w:val="22"/>
              </w:rPr>
            </w:pPr>
            <w:r w:rsidRPr="0059446A">
              <w:rPr>
                <w:sz w:val="22"/>
              </w:rPr>
              <w:t xml:space="preserve"> + 2x LAN.</w:t>
            </w:r>
          </w:p>
          <w:p w14:paraId="35452B71" w14:textId="77777777" w:rsidR="00CD73E5" w:rsidRPr="0059446A" w:rsidRDefault="00CD73E5" w:rsidP="00823F31">
            <w:pPr>
              <w:rPr>
                <w:sz w:val="22"/>
              </w:rPr>
            </w:pPr>
            <w:r w:rsidRPr="0059446A">
              <w:rPr>
                <w:sz w:val="22"/>
              </w:rPr>
              <w:t xml:space="preserve"> + Dòng máy tính công nghiệp, có chứng nhận EC, FCC, tương đương hoặc cao hơn.</w:t>
            </w:r>
          </w:p>
          <w:p w14:paraId="578820FA" w14:textId="77777777" w:rsidR="00CD73E5" w:rsidRPr="0059446A" w:rsidRDefault="00CD73E5" w:rsidP="00823F31">
            <w:pPr>
              <w:rPr>
                <w:i/>
                <w:iCs/>
                <w:szCs w:val="24"/>
                <w:lang w:val="pt-BR"/>
              </w:rPr>
            </w:pPr>
            <w:r w:rsidRPr="0059446A">
              <w:rPr>
                <w:i/>
                <w:iCs/>
                <w:szCs w:val="24"/>
                <w:lang w:val="pt-BR"/>
              </w:rPr>
              <w:t>Kèm phụ kiện lắp đặt.</w:t>
            </w:r>
          </w:p>
        </w:tc>
        <w:tc>
          <w:tcPr>
            <w:tcW w:w="1613" w:type="dxa"/>
            <w:tcBorders>
              <w:top w:val="nil"/>
              <w:left w:val="nil"/>
              <w:bottom w:val="single" w:sz="4" w:space="0" w:color="auto"/>
              <w:right w:val="single" w:sz="4" w:space="0" w:color="auto"/>
            </w:tcBorders>
          </w:tcPr>
          <w:p w14:paraId="1C65F66E" w14:textId="77777777" w:rsidR="00CD73E5" w:rsidRPr="0059446A" w:rsidRDefault="00CD73E5" w:rsidP="00823F31">
            <w:pPr>
              <w:jc w:val="center"/>
              <w:rPr>
                <w:szCs w:val="24"/>
              </w:rPr>
            </w:pPr>
            <w:r w:rsidRPr="0059446A">
              <w:rPr>
                <w:sz w:val="22"/>
              </w:rPr>
              <w:lastRenderedPageBreak/>
              <w:t>Bộ</w:t>
            </w:r>
          </w:p>
        </w:tc>
        <w:tc>
          <w:tcPr>
            <w:tcW w:w="843" w:type="dxa"/>
            <w:tcBorders>
              <w:top w:val="nil"/>
              <w:left w:val="nil"/>
              <w:bottom w:val="single" w:sz="4" w:space="0" w:color="auto"/>
              <w:right w:val="single" w:sz="4" w:space="0" w:color="auto"/>
            </w:tcBorders>
            <w:noWrap/>
          </w:tcPr>
          <w:p w14:paraId="0EABAB1D" w14:textId="77777777" w:rsidR="00CD73E5" w:rsidRPr="0059446A" w:rsidRDefault="00CD73E5" w:rsidP="00823F31">
            <w:pPr>
              <w:jc w:val="center"/>
              <w:rPr>
                <w:szCs w:val="24"/>
              </w:rPr>
            </w:pPr>
            <w:r w:rsidRPr="0059446A">
              <w:rPr>
                <w:sz w:val="22"/>
              </w:rPr>
              <w:t>1</w:t>
            </w:r>
          </w:p>
        </w:tc>
      </w:tr>
      <w:tr w:rsidR="0059446A" w:rsidRPr="0059446A" w14:paraId="299E978C" w14:textId="77777777" w:rsidTr="00734C6A">
        <w:trPr>
          <w:trHeight w:val="856"/>
        </w:trPr>
        <w:tc>
          <w:tcPr>
            <w:tcW w:w="670" w:type="dxa"/>
            <w:tcBorders>
              <w:top w:val="nil"/>
              <w:left w:val="single" w:sz="4" w:space="0" w:color="auto"/>
              <w:bottom w:val="single" w:sz="4" w:space="0" w:color="auto"/>
              <w:right w:val="single" w:sz="4" w:space="0" w:color="auto"/>
            </w:tcBorders>
            <w:noWrap/>
          </w:tcPr>
          <w:p w14:paraId="4D6E1683" w14:textId="77777777" w:rsidR="00CD73E5" w:rsidRPr="0059446A" w:rsidRDefault="00CD73E5" w:rsidP="00823F31">
            <w:pPr>
              <w:jc w:val="center"/>
              <w:rPr>
                <w:szCs w:val="24"/>
              </w:rPr>
            </w:pPr>
            <w:r w:rsidRPr="0059446A">
              <w:rPr>
                <w:szCs w:val="24"/>
              </w:rPr>
              <w:t>3</w:t>
            </w:r>
          </w:p>
        </w:tc>
        <w:tc>
          <w:tcPr>
            <w:tcW w:w="2720" w:type="dxa"/>
            <w:tcBorders>
              <w:top w:val="nil"/>
              <w:left w:val="nil"/>
              <w:bottom w:val="single" w:sz="4" w:space="0" w:color="auto"/>
              <w:right w:val="single" w:sz="4" w:space="0" w:color="auto"/>
            </w:tcBorders>
          </w:tcPr>
          <w:p w14:paraId="13628F29" w14:textId="77777777" w:rsidR="00CD73E5" w:rsidRPr="0059446A" w:rsidRDefault="00CD73E5" w:rsidP="00823F31">
            <w:pPr>
              <w:rPr>
                <w:sz w:val="22"/>
              </w:rPr>
            </w:pPr>
            <w:r w:rsidRPr="0059446A">
              <w:rPr>
                <w:szCs w:val="24"/>
              </w:rPr>
              <w:t xml:space="preserve">Thiết bị bảo mật 2 chiều </w:t>
            </w:r>
            <w:r w:rsidRPr="0059446A">
              <w:t>(BSG)</w:t>
            </w:r>
          </w:p>
        </w:tc>
        <w:tc>
          <w:tcPr>
            <w:tcW w:w="3647" w:type="dxa"/>
            <w:tcBorders>
              <w:top w:val="nil"/>
              <w:left w:val="nil"/>
              <w:bottom w:val="single" w:sz="4" w:space="0" w:color="auto"/>
              <w:right w:val="single" w:sz="4" w:space="0" w:color="auto"/>
            </w:tcBorders>
          </w:tcPr>
          <w:p w14:paraId="471ADD21" w14:textId="77777777" w:rsidR="00CD73E5" w:rsidRPr="0059446A" w:rsidRDefault="00CD73E5" w:rsidP="00823F31">
            <w:pPr>
              <w:widowControl w:val="0"/>
              <w:rPr>
                <w:rFonts w:eastAsia="SimSun"/>
                <w:bCs/>
                <w:kern w:val="16"/>
                <w:szCs w:val="24"/>
                <w:lang w:val="nl-NL"/>
              </w:rPr>
            </w:pPr>
            <w:r w:rsidRPr="0059446A">
              <w:rPr>
                <w:szCs w:val="24"/>
                <w:lang w:val="pt-BR"/>
              </w:rPr>
              <w:t xml:space="preserve">- Thiết bị </w:t>
            </w:r>
            <w:r w:rsidRPr="0059446A">
              <w:rPr>
                <w:szCs w:val="24"/>
                <w:lang w:val="nl-NL"/>
              </w:rPr>
              <w:t xml:space="preserve">tương thích với TCP/IP bao gồm TCP, UDP (Unicast/ Multicast/Broadcast) cho phép tất cả các giao thức TCP/IP như </w:t>
            </w:r>
            <w:r w:rsidRPr="0059446A">
              <w:rPr>
                <w:rFonts w:eastAsia="SimSun"/>
                <w:bCs/>
                <w:kern w:val="16"/>
                <w:szCs w:val="24"/>
                <w:lang w:val="nl-NL"/>
              </w:rPr>
              <w:t>IEC 60870-5-104, ModBus IP, BacNet IP, S7, OPC-UA</w:t>
            </w:r>
          </w:p>
          <w:p w14:paraId="6CA20E88" w14:textId="77777777" w:rsidR="00CD73E5" w:rsidRPr="0059446A" w:rsidRDefault="00CD73E5" w:rsidP="00823F31">
            <w:pPr>
              <w:widowControl w:val="0"/>
              <w:rPr>
                <w:szCs w:val="24"/>
              </w:rPr>
            </w:pPr>
            <w:r w:rsidRPr="0059446A">
              <w:rPr>
                <w:szCs w:val="24"/>
                <w:lang w:val="pt-BR"/>
              </w:rPr>
              <w:t xml:space="preserve">- Thiết bị dùng phần cứng chuyên dụng với bo mạch FPGA </w:t>
            </w:r>
            <w:r w:rsidRPr="0059446A">
              <w:rPr>
                <w:i/>
                <w:iCs/>
                <w:szCs w:val="24"/>
                <w:lang w:val="nl-NL"/>
              </w:rPr>
              <w:t>(Field Programmable Gate Arrays).</w:t>
            </w:r>
            <w:r w:rsidRPr="0059446A">
              <w:rPr>
                <w:szCs w:val="24"/>
                <w:lang w:val="pt-BR"/>
              </w:rPr>
              <w:t xml:space="preserve"> </w:t>
            </w:r>
            <w:r w:rsidRPr="0059446A">
              <w:rPr>
                <w:szCs w:val="24"/>
                <w:lang w:val="vi-VN" w:eastAsia="ar-SA"/>
              </w:rPr>
              <w:t>Sử dụng công nghệ FPGA được cứng hóa (burnt) không cho phép tái lập trình FPGA. Tất cả các thành phần xử lý gồm bóc tách dữ liệu (Source Gate), truyền dẫn, đóng gói lại (dest gate) đều dùng FPGA.</w:t>
            </w:r>
          </w:p>
          <w:p w14:paraId="2014658E" w14:textId="77777777" w:rsidR="00CD73E5" w:rsidRPr="0059446A" w:rsidRDefault="00CD73E5" w:rsidP="00823F31">
            <w:pPr>
              <w:widowControl w:val="0"/>
              <w:rPr>
                <w:szCs w:val="24"/>
                <w:lang w:val="pt-BR"/>
              </w:rPr>
            </w:pPr>
            <w:r w:rsidRPr="0059446A">
              <w:rPr>
                <w:szCs w:val="24"/>
                <w:lang w:val="pt-BR"/>
              </w:rPr>
              <w:t>- Mỗi mặt gồm có ít nhất 1 cổng mạng 1Gbps cho truyền dữ liệu và 1 cổng mạng cho việc quản trị riêng biệt; 1 cổng console. Thiết bị không có cổng ra màn hình và bàn phím, hạn chế việc truy cập trực tiếp.</w:t>
            </w:r>
          </w:p>
          <w:p w14:paraId="4988ACA9" w14:textId="77777777" w:rsidR="00CD73E5" w:rsidRPr="0059446A" w:rsidRDefault="00CD73E5" w:rsidP="00823F31">
            <w:pPr>
              <w:widowControl w:val="0"/>
              <w:rPr>
                <w:szCs w:val="24"/>
                <w:lang w:val="pt-BR"/>
              </w:rPr>
            </w:pPr>
            <w:r w:rsidRPr="0059446A">
              <w:rPr>
                <w:szCs w:val="24"/>
                <w:lang w:val="pt-BR"/>
              </w:rPr>
              <w:t>- Thời gian hoạt động liên tục ≥ 40000 giờ.</w:t>
            </w:r>
          </w:p>
          <w:p w14:paraId="1B54B274" w14:textId="77777777" w:rsidR="00CD73E5" w:rsidRPr="0059446A" w:rsidRDefault="00CD73E5" w:rsidP="00823F31">
            <w:pPr>
              <w:widowControl w:val="0"/>
              <w:rPr>
                <w:szCs w:val="24"/>
                <w:lang w:val="pt-BR"/>
              </w:rPr>
            </w:pPr>
            <w:r w:rsidRPr="0059446A">
              <w:rPr>
                <w:szCs w:val="24"/>
                <w:lang w:val="pt-BR"/>
              </w:rPr>
              <w:t xml:space="preserve">- Tốc độ truyền dẫn &gt;=150 Mbps, </w:t>
            </w:r>
            <w:r w:rsidRPr="0059446A">
              <w:rPr>
                <w:szCs w:val="24"/>
                <w:lang w:val="vi-VN" w:eastAsia="ar-SA"/>
              </w:rPr>
              <w:t>có thể nâng cấp lên 300Mbps</w:t>
            </w:r>
            <w:r w:rsidRPr="0059446A">
              <w:rPr>
                <w:szCs w:val="24"/>
                <w:lang w:val="pt-BR"/>
              </w:rPr>
              <w:t xml:space="preserve">; 48 dịch vụ; loại bỏ toàn bộ thông tin tối thiểu từ L1-L4 </w:t>
            </w:r>
            <w:r w:rsidRPr="0059446A">
              <w:rPr>
                <w:i/>
                <w:iCs/>
                <w:szCs w:val="24"/>
                <w:lang w:val="pt-BR"/>
              </w:rPr>
              <w:t>(mô hình OSI)</w:t>
            </w:r>
            <w:r w:rsidRPr="0059446A">
              <w:rPr>
                <w:szCs w:val="24"/>
                <w:lang w:val="pt-BR"/>
              </w:rPr>
              <w:t xml:space="preserve"> trước khi truyền dẫn giữa 2 vùng.</w:t>
            </w:r>
          </w:p>
          <w:p w14:paraId="1B4EC490" w14:textId="77777777" w:rsidR="00CD73E5" w:rsidRPr="0059446A" w:rsidRDefault="00CD73E5" w:rsidP="00823F31">
            <w:pPr>
              <w:widowControl w:val="0"/>
              <w:rPr>
                <w:szCs w:val="24"/>
                <w:lang w:val="pt-BR"/>
              </w:rPr>
            </w:pPr>
            <w:r w:rsidRPr="0059446A">
              <w:rPr>
                <w:szCs w:val="24"/>
                <w:lang w:val="pt-BR"/>
              </w:rPr>
              <w:t>- Độ trễ truyền tin ≤ 1 ms.</w:t>
            </w:r>
          </w:p>
          <w:p w14:paraId="37D79989" w14:textId="77777777" w:rsidR="00CD73E5" w:rsidRPr="0059446A" w:rsidRDefault="00CD73E5" w:rsidP="00823F31">
            <w:pPr>
              <w:widowControl w:val="0"/>
              <w:rPr>
                <w:szCs w:val="24"/>
                <w:lang w:val="pt-BR"/>
              </w:rPr>
            </w:pPr>
            <w:r w:rsidRPr="0059446A">
              <w:rPr>
                <w:szCs w:val="24"/>
                <w:lang w:val="pt-BR"/>
              </w:rPr>
              <w:t>- Hỗ trợ truyền tệp qua FTP(S), SFTP. Có khả năng lọc theo đuôi mở rộng của tập tin.</w:t>
            </w:r>
          </w:p>
          <w:p w14:paraId="6529F2B6" w14:textId="77777777" w:rsidR="00CD73E5" w:rsidRPr="0059446A" w:rsidRDefault="00CD73E5" w:rsidP="00823F31">
            <w:pPr>
              <w:widowControl w:val="0"/>
              <w:rPr>
                <w:szCs w:val="24"/>
                <w:lang w:val="pt-BR"/>
              </w:rPr>
            </w:pPr>
            <w:r w:rsidRPr="0059446A">
              <w:rPr>
                <w:szCs w:val="24"/>
                <w:lang w:val="pt-BR"/>
              </w:rPr>
              <w:t>- Hỗ trợ Syslog, SNMP  với tính năng Syslog Forward cho phép cả 2 vùng cùng đẩy log về cùng 1 máy chủ Syslog.</w:t>
            </w:r>
          </w:p>
          <w:p w14:paraId="15511712" w14:textId="77777777" w:rsidR="00CD73E5" w:rsidRPr="0059446A" w:rsidRDefault="00CD73E5" w:rsidP="00823F31">
            <w:pPr>
              <w:widowControl w:val="0"/>
              <w:suppressAutoHyphens/>
              <w:snapToGrid w:val="0"/>
              <w:rPr>
                <w:szCs w:val="24"/>
                <w:lang w:val="vi-VN" w:eastAsia="ar-SA"/>
              </w:rPr>
            </w:pPr>
            <w:r w:rsidRPr="0059446A">
              <w:rPr>
                <w:szCs w:val="24"/>
                <w:lang w:eastAsia="ar-SA"/>
              </w:rPr>
              <w:t xml:space="preserve">- </w:t>
            </w:r>
            <w:r w:rsidRPr="0059446A">
              <w:rPr>
                <w:szCs w:val="24"/>
                <w:lang w:val="vi-VN" w:eastAsia="ar-SA"/>
              </w:rPr>
              <w:t>Môi trường hoạt động: Nhiệt độ cho phép (0 đến 45) °C, độ ẩm cho phép (5 đến 95) %</w:t>
            </w:r>
          </w:p>
          <w:p w14:paraId="62EED70B" w14:textId="77777777" w:rsidR="00CD73E5" w:rsidRPr="0059446A" w:rsidRDefault="00CD73E5" w:rsidP="00823F31">
            <w:pPr>
              <w:widowControl w:val="0"/>
              <w:rPr>
                <w:szCs w:val="24"/>
                <w:lang w:val="pt-BR"/>
              </w:rPr>
            </w:pPr>
            <w:r w:rsidRPr="0059446A">
              <w:rPr>
                <w:szCs w:val="24"/>
                <w:lang w:val="pt-BR"/>
              </w:rPr>
              <w:t xml:space="preserve">- Bảo hành: 12 tháng. </w:t>
            </w:r>
          </w:p>
          <w:p w14:paraId="7FBCA219" w14:textId="77777777" w:rsidR="00CD73E5" w:rsidRPr="0059446A" w:rsidRDefault="00CD73E5" w:rsidP="00823F31">
            <w:pPr>
              <w:widowControl w:val="0"/>
              <w:rPr>
                <w:szCs w:val="24"/>
                <w:lang w:val="pt-BR"/>
              </w:rPr>
            </w:pPr>
            <w:r w:rsidRPr="0059446A">
              <w:rPr>
                <w:szCs w:val="24"/>
                <w:lang w:val="pt-BR" w:eastAsia="vi-VN"/>
              </w:rPr>
              <w:t xml:space="preserve">- </w:t>
            </w:r>
            <w:r w:rsidRPr="0059446A">
              <w:rPr>
                <w:szCs w:val="24"/>
                <w:lang w:val="pt-BR"/>
              </w:rPr>
              <w:t xml:space="preserve">Đạt chứng nhận "EAL4+ hoặc ANSSI-CSPN hoặc tương đương", </w:t>
            </w:r>
            <w:r w:rsidRPr="0059446A">
              <w:rPr>
                <w:szCs w:val="24"/>
                <w:lang w:val="pt-BR"/>
              </w:rPr>
              <w:lastRenderedPageBreak/>
              <w:t>Chứng nhận được cấp online hoặc offline bởi các Cơ quan thẩm quyền các nước hoặc Tổ chức quốc tế được công nhận.</w:t>
            </w:r>
          </w:p>
          <w:p w14:paraId="02A3A8E0" w14:textId="77777777" w:rsidR="00CD73E5" w:rsidRPr="0059446A" w:rsidRDefault="00CD73E5" w:rsidP="00823F31">
            <w:pPr>
              <w:widowControl w:val="0"/>
              <w:rPr>
                <w:szCs w:val="24"/>
                <w:lang w:val="pt-BR"/>
              </w:rPr>
            </w:pPr>
            <w:r w:rsidRPr="0059446A">
              <w:rPr>
                <w:szCs w:val="24"/>
                <w:lang w:val="pt-BR"/>
              </w:rPr>
              <w:t xml:space="preserve">- </w:t>
            </w:r>
            <w:r w:rsidRPr="0059446A">
              <w:rPr>
                <w:b/>
                <w:bCs/>
                <w:szCs w:val="24"/>
                <w:lang w:val="pt-BR"/>
              </w:rPr>
              <w:t>Bản quyền sử dụng vĩnh viễn.</w:t>
            </w:r>
            <w:r w:rsidRPr="0059446A">
              <w:rPr>
                <w:szCs w:val="24"/>
                <w:lang w:val="pt-BR"/>
              </w:rPr>
              <w:t xml:space="preserve"> Mọi tính năng tiếp tục hoạt động bình thường sau khi hết hạn bảo hành, không cần gia hạn dịch vụ/bản quyền.</w:t>
            </w:r>
          </w:p>
          <w:p w14:paraId="5B923C5D" w14:textId="77777777" w:rsidR="00CD73E5" w:rsidRPr="0059446A" w:rsidRDefault="00CD73E5" w:rsidP="00823F31">
            <w:pPr>
              <w:rPr>
                <w:b/>
                <w:bCs/>
                <w:sz w:val="22"/>
              </w:rPr>
            </w:pPr>
            <w:r w:rsidRPr="0059446A">
              <w:rPr>
                <w:i/>
                <w:iCs/>
                <w:szCs w:val="24"/>
                <w:lang w:val="pt-BR"/>
              </w:rPr>
              <w:t>Kèm phụ kiện lắp đặt.</w:t>
            </w:r>
          </w:p>
        </w:tc>
        <w:tc>
          <w:tcPr>
            <w:tcW w:w="1613" w:type="dxa"/>
            <w:tcBorders>
              <w:top w:val="nil"/>
              <w:left w:val="nil"/>
              <w:bottom w:val="single" w:sz="4" w:space="0" w:color="auto"/>
              <w:right w:val="single" w:sz="4" w:space="0" w:color="auto"/>
            </w:tcBorders>
          </w:tcPr>
          <w:p w14:paraId="1422B553" w14:textId="77777777" w:rsidR="00CD73E5" w:rsidRPr="0059446A" w:rsidRDefault="00CD73E5" w:rsidP="00823F31">
            <w:pPr>
              <w:jc w:val="center"/>
              <w:rPr>
                <w:sz w:val="22"/>
              </w:rPr>
            </w:pPr>
            <w:r w:rsidRPr="0059446A">
              <w:rPr>
                <w:szCs w:val="24"/>
              </w:rPr>
              <w:lastRenderedPageBreak/>
              <w:t>Bộ</w:t>
            </w:r>
          </w:p>
        </w:tc>
        <w:tc>
          <w:tcPr>
            <w:tcW w:w="843" w:type="dxa"/>
            <w:tcBorders>
              <w:top w:val="nil"/>
              <w:left w:val="nil"/>
              <w:bottom w:val="single" w:sz="4" w:space="0" w:color="auto"/>
              <w:right w:val="single" w:sz="4" w:space="0" w:color="auto"/>
            </w:tcBorders>
            <w:noWrap/>
          </w:tcPr>
          <w:p w14:paraId="1292ED19" w14:textId="77777777" w:rsidR="00CD73E5" w:rsidRPr="0059446A" w:rsidRDefault="00CD73E5" w:rsidP="00823F31">
            <w:pPr>
              <w:jc w:val="center"/>
              <w:rPr>
                <w:sz w:val="22"/>
              </w:rPr>
            </w:pPr>
            <w:r w:rsidRPr="0059446A">
              <w:rPr>
                <w:szCs w:val="24"/>
              </w:rPr>
              <w:t>2</w:t>
            </w:r>
          </w:p>
        </w:tc>
      </w:tr>
      <w:tr w:rsidR="0059446A" w:rsidRPr="0059446A" w14:paraId="2B54B186" w14:textId="77777777" w:rsidTr="00734C6A">
        <w:trPr>
          <w:trHeight w:val="900"/>
        </w:trPr>
        <w:tc>
          <w:tcPr>
            <w:tcW w:w="670" w:type="dxa"/>
            <w:tcBorders>
              <w:top w:val="nil"/>
              <w:left w:val="single" w:sz="4" w:space="0" w:color="auto"/>
              <w:bottom w:val="single" w:sz="4" w:space="0" w:color="auto"/>
              <w:right w:val="single" w:sz="4" w:space="0" w:color="auto"/>
            </w:tcBorders>
            <w:noWrap/>
            <w:hideMark/>
          </w:tcPr>
          <w:p w14:paraId="4428A9EE" w14:textId="77777777" w:rsidR="00CD73E5" w:rsidRPr="0059446A" w:rsidRDefault="00CD73E5" w:rsidP="00823F31">
            <w:pPr>
              <w:jc w:val="center"/>
              <w:rPr>
                <w:szCs w:val="24"/>
              </w:rPr>
            </w:pPr>
            <w:r w:rsidRPr="0059446A">
              <w:rPr>
                <w:szCs w:val="24"/>
              </w:rPr>
              <w:t>4</w:t>
            </w:r>
          </w:p>
        </w:tc>
        <w:tc>
          <w:tcPr>
            <w:tcW w:w="2720" w:type="dxa"/>
            <w:tcBorders>
              <w:top w:val="nil"/>
              <w:left w:val="nil"/>
              <w:bottom w:val="single" w:sz="4" w:space="0" w:color="auto"/>
              <w:right w:val="single" w:sz="4" w:space="0" w:color="auto"/>
            </w:tcBorders>
            <w:hideMark/>
          </w:tcPr>
          <w:p w14:paraId="670BE1A8" w14:textId="77777777" w:rsidR="00CD73E5" w:rsidRPr="0059446A" w:rsidRDefault="00CD73E5" w:rsidP="00823F31">
            <w:pPr>
              <w:rPr>
                <w:szCs w:val="24"/>
              </w:rPr>
            </w:pPr>
            <w:r w:rsidRPr="0059446A">
              <w:rPr>
                <w:szCs w:val="24"/>
              </w:rPr>
              <w:t xml:space="preserve">Firewall công nghiệp </w:t>
            </w:r>
            <w:r w:rsidRPr="0059446A">
              <w:t>(FW)</w:t>
            </w:r>
          </w:p>
        </w:tc>
        <w:tc>
          <w:tcPr>
            <w:tcW w:w="3647" w:type="dxa"/>
            <w:tcBorders>
              <w:top w:val="nil"/>
              <w:left w:val="nil"/>
              <w:bottom w:val="single" w:sz="4" w:space="0" w:color="auto"/>
              <w:right w:val="single" w:sz="4" w:space="0" w:color="auto"/>
            </w:tcBorders>
            <w:hideMark/>
          </w:tcPr>
          <w:p w14:paraId="4DDCCDD6" w14:textId="77777777" w:rsidR="00CD73E5" w:rsidRPr="0059446A" w:rsidRDefault="00CD73E5" w:rsidP="00823F31">
            <w:pPr>
              <w:rPr>
                <w:szCs w:val="24"/>
              </w:rPr>
            </w:pPr>
            <w:r w:rsidRPr="0059446A">
              <w:rPr>
                <w:szCs w:val="24"/>
              </w:rPr>
              <w:t xml:space="preserve">Firewall công nghiệp: </w:t>
            </w:r>
          </w:p>
          <w:p w14:paraId="2AD1627C" w14:textId="77777777" w:rsidR="00CD73E5" w:rsidRPr="0059446A" w:rsidRDefault="00CD73E5" w:rsidP="00CD73E5">
            <w:pPr>
              <w:numPr>
                <w:ilvl w:val="0"/>
                <w:numId w:val="40"/>
              </w:numPr>
              <w:adjustRightInd w:val="0"/>
              <w:snapToGrid w:val="0"/>
              <w:spacing w:before="120" w:line="264" w:lineRule="auto"/>
              <w:ind w:left="150" w:hanging="150"/>
              <w:contextualSpacing/>
              <w:rPr>
                <w:szCs w:val="24"/>
                <w:lang w:val="pt-BR"/>
              </w:rPr>
            </w:pPr>
            <w:r w:rsidRPr="0059446A">
              <w:rPr>
                <w:szCs w:val="24"/>
                <w:lang w:val="pt-BR"/>
              </w:rPr>
              <w:t>Tường lửa OT chuyên dụng với tính năng Deep Packet Inspection trên giao thức IEC 60870-5-104</w:t>
            </w:r>
          </w:p>
          <w:p w14:paraId="3DBBFD6C" w14:textId="77777777" w:rsidR="00CD73E5" w:rsidRPr="0059446A" w:rsidRDefault="00CD73E5" w:rsidP="00CD73E5">
            <w:pPr>
              <w:numPr>
                <w:ilvl w:val="0"/>
                <w:numId w:val="40"/>
              </w:numPr>
              <w:adjustRightInd w:val="0"/>
              <w:snapToGrid w:val="0"/>
              <w:spacing w:before="120" w:line="264" w:lineRule="auto"/>
              <w:ind w:left="150" w:hanging="150"/>
              <w:contextualSpacing/>
              <w:rPr>
                <w:szCs w:val="24"/>
                <w:lang w:val="pt-BR"/>
              </w:rPr>
            </w:pPr>
            <w:r w:rsidRPr="0059446A">
              <w:rPr>
                <w:szCs w:val="24"/>
                <w:lang w:val="pt-BR"/>
              </w:rPr>
              <w:t>Băng thông: 2.9Gbps (Firewall IMIX), 3.3Gbps (IPS 1518byte UDP).</w:t>
            </w:r>
          </w:p>
          <w:p w14:paraId="6FF5F1EC" w14:textId="77777777" w:rsidR="00CD73E5" w:rsidRPr="0059446A" w:rsidRDefault="00CD73E5" w:rsidP="00CD73E5">
            <w:pPr>
              <w:numPr>
                <w:ilvl w:val="0"/>
                <w:numId w:val="40"/>
              </w:numPr>
              <w:adjustRightInd w:val="0"/>
              <w:snapToGrid w:val="0"/>
              <w:spacing w:before="120" w:line="264" w:lineRule="auto"/>
              <w:ind w:left="150" w:hanging="150"/>
              <w:contextualSpacing/>
              <w:rPr>
                <w:szCs w:val="24"/>
                <w:lang w:val="pt-BR"/>
              </w:rPr>
            </w:pPr>
            <w:r w:rsidRPr="0059446A">
              <w:rPr>
                <w:szCs w:val="24"/>
                <w:lang w:val="pt-BR"/>
              </w:rPr>
              <w:t>Độ trễ &lt;= 10ms.</w:t>
            </w:r>
          </w:p>
          <w:p w14:paraId="494ED4D5" w14:textId="77777777" w:rsidR="00CD73E5" w:rsidRPr="0059446A" w:rsidRDefault="00CD73E5" w:rsidP="00CD73E5">
            <w:pPr>
              <w:numPr>
                <w:ilvl w:val="0"/>
                <w:numId w:val="40"/>
              </w:numPr>
              <w:adjustRightInd w:val="0"/>
              <w:snapToGrid w:val="0"/>
              <w:spacing w:before="120" w:line="264" w:lineRule="auto"/>
              <w:ind w:left="150" w:hanging="150"/>
              <w:contextualSpacing/>
              <w:rPr>
                <w:szCs w:val="24"/>
                <w:lang w:val="pt-BR"/>
              </w:rPr>
            </w:pPr>
            <w:r w:rsidRPr="0059446A">
              <w:rPr>
                <w:szCs w:val="24"/>
                <w:lang w:val="pt-BR"/>
              </w:rPr>
              <w:t>Số kết nối đồng thời 500.000, số kết nối mới/giây 20.000.</w:t>
            </w:r>
          </w:p>
          <w:p w14:paraId="7047D102" w14:textId="77777777" w:rsidR="00CD73E5" w:rsidRPr="0059446A" w:rsidRDefault="00CD73E5" w:rsidP="00CD73E5">
            <w:pPr>
              <w:numPr>
                <w:ilvl w:val="0"/>
                <w:numId w:val="40"/>
              </w:numPr>
              <w:adjustRightInd w:val="0"/>
              <w:snapToGrid w:val="0"/>
              <w:spacing w:before="120" w:line="264" w:lineRule="auto"/>
              <w:ind w:left="150" w:hanging="150"/>
              <w:contextualSpacing/>
              <w:rPr>
                <w:szCs w:val="24"/>
                <w:lang w:val="pt-BR"/>
              </w:rPr>
            </w:pPr>
            <w:r w:rsidRPr="0059446A">
              <w:rPr>
                <w:szCs w:val="24"/>
                <w:lang w:val="pt-BR"/>
              </w:rPr>
              <w:t>Hỗ trợ mô hình NAT, Route và Hybrid (NAT + Route).</w:t>
            </w:r>
          </w:p>
          <w:p w14:paraId="0E2A2D92" w14:textId="77777777" w:rsidR="00CD73E5" w:rsidRPr="0059446A" w:rsidRDefault="00CD73E5" w:rsidP="00CD73E5">
            <w:pPr>
              <w:numPr>
                <w:ilvl w:val="0"/>
                <w:numId w:val="40"/>
              </w:numPr>
              <w:adjustRightInd w:val="0"/>
              <w:snapToGrid w:val="0"/>
              <w:spacing w:before="120" w:line="264" w:lineRule="auto"/>
              <w:ind w:left="150" w:hanging="150"/>
              <w:contextualSpacing/>
              <w:rPr>
                <w:szCs w:val="24"/>
                <w:lang w:val="vi-VN"/>
              </w:rPr>
            </w:pPr>
            <w:r w:rsidRPr="0059446A">
              <w:rPr>
                <w:szCs w:val="24"/>
                <w:lang w:val="pt-BR"/>
              </w:rPr>
              <w:t>Có sẵn ít nhất 4 cổng 10/100/1000TX, 2 cổng SFP.</w:t>
            </w:r>
            <w:r w:rsidRPr="0059446A">
              <w:rPr>
                <w:szCs w:val="24"/>
                <w:lang w:val="vi-VN"/>
              </w:rPr>
              <w:t xml:space="preserve"> Trong đó có ít nhất 2 cổng 10/100/1000TX hỗ trợ chế độ Bypass. </w:t>
            </w:r>
          </w:p>
          <w:p w14:paraId="0322E6A0" w14:textId="77777777" w:rsidR="00CD73E5" w:rsidRPr="0059446A" w:rsidRDefault="00CD73E5" w:rsidP="00CD73E5">
            <w:pPr>
              <w:numPr>
                <w:ilvl w:val="0"/>
                <w:numId w:val="40"/>
              </w:numPr>
              <w:adjustRightInd w:val="0"/>
              <w:snapToGrid w:val="0"/>
              <w:spacing w:before="120" w:line="264" w:lineRule="auto"/>
              <w:ind w:left="150" w:hanging="150"/>
              <w:contextualSpacing/>
              <w:rPr>
                <w:szCs w:val="24"/>
                <w:lang w:val="pt-BR"/>
              </w:rPr>
            </w:pPr>
            <w:r w:rsidRPr="0059446A">
              <w:rPr>
                <w:szCs w:val="24"/>
                <w:lang w:val="pt-BR"/>
              </w:rPr>
              <w:t>Hỗ trợ DPI trên các giao thức Modbus, UMAS, S7 200-300-400, EtherNet/IP, CIP, OPC UA, OPC (DA/HDA/AE), BACnet/IP, PROFINET, IEC 60870-5-104, IEC 61850 (MMS, Goose &amp; SV).</w:t>
            </w:r>
          </w:p>
          <w:p w14:paraId="6CF63E85" w14:textId="77777777" w:rsidR="00CD73E5" w:rsidRPr="0059446A" w:rsidRDefault="00CD73E5" w:rsidP="00CD73E5">
            <w:pPr>
              <w:numPr>
                <w:ilvl w:val="0"/>
                <w:numId w:val="40"/>
              </w:numPr>
              <w:adjustRightInd w:val="0"/>
              <w:snapToGrid w:val="0"/>
              <w:spacing w:before="120" w:line="264" w:lineRule="auto"/>
              <w:ind w:left="150" w:hanging="150"/>
              <w:contextualSpacing/>
              <w:rPr>
                <w:szCs w:val="24"/>
                <w:lang w:val="pt-BR"/>
              </w:rPr>
            </w:pPr>
            <w:r w:rsidRPr="0059446A">
              <w:rPr>
                <w:szCs w:val="24"/>
                <w:lang w:val="pt-BR"/>
              </w:rPr>
              <w:t>Hỗ trợ kiểm soát giao thức IEC 60870-5-104:</w:t>
            </w:r>
          </w:p>
          <w:p w14:paraId="3DC96F94" w14:textId="77777777" w:rsidR="00CD73E5" w:rsidRPr="0059446A" w:rsidRDefault="00CD73E5" w:rsidP="00823F31">
            <w:pPr>
              <w:widowControl w:val="0"/>
              <w:adjustRightInd w:val="0"/>
              <w:snapToGrid w:val="0"/>
              <w:spacing w:before="120" w:line="264" w:lineRule="auto"/>
              <w:contextualSpacing/>
              <w:rPr>
                <w:rFonts w:eastAsia="Calibri"/>
                <w:szCs w:val="24"/>
                <w:lang w:val="pt-BR"/>
              </w:rPr>
            </w:pPr>
            <w:r w:rsidRPr="0059446A">
              <w:rPr>
                <w:rFonts w:eastAsia="Calibri"/>
                <w:szCs w:val="24"/>
                <w:lang w:val="pt-BR"/>
              </w:rPr>
              <w:t>+ Pending Request.</w:t>
            </w:r>
          </w:p>
          <w:p w14:paraId="73CA4386" w14:textId="77777777" w:rsidR="00CD73E5" w:rsidRPr="0059446A" w:rsidRDefault="00CD73E5" w:rsidP="00823F31">
            <w:pPr>
              <w:widowControl w:val="0"/>
              <w:adjustRightInd w:val="0"/>
              <w:snapToGrid w:val="0"/>
              <w:spacing w:before="120" w:line="264" w:lineRule="auto"/>
              <w:contextualSpacing/>
              <w:rPr>
                <w:rFonts w:eastAsia="Calibri"/>
                <w:szCs w:val="24"/>
                <w:lang w:val="pt-BR"/>
              </w:rPr>
            </w:pPr>
            <w:r w:rsidRPr="0059446A">
              <w:rPr>
                <w:rFonts w:eastAsia="Calibri"/>
                <w:szCs w:val="24"/>
                <w:lang w:val="pt-BR"/>
              </w:rPr>
              <w:t>+ Max request duration</w:t>
            </w:r>
          </w:p>
          <w:p w14:paraId="318D65D0" w14:textId="77777777" w:rsidR="00CD73E5" w:rsidRPr="0059446A" w:rsidRDefault="00CD73E5" w:rsidP="00823F31">
            <w:pPr>
              <w:widowControl w:val="0"/>
              <w:adjustRightInd w:val="0"/>
              <w:snapToGrid w:val="0"/>
              <w:spacing w:before="120" w:line="264" w:lineRule="auto"/>
              <w:contextualSpacing/>
              <w:rPr>
                <w:rFonts w:eastAsia="Calibri"/>
                <w:szCs w:val="24"/>
                <w:lang w:val="pt-BR"/>
              </w:rPr>
            </w:pPr>
            <w:r w:rsidRPr="0059446A">
              <w:rPr>
                <w:rFonts w:eastAsia="Calibri"/>
                <w:szCs w:val="24"/>
                <w:lang w:val="pt-BR"/>
              </w:rPr>
              <w:t xml:space="preserve">+ Max number of redundant group, max </w:t>
            </w:r>
          </w:p>
          <w:p w14:paraId="1887B967" w14:textId="77777777" w:rsidR="00CD73E5" w:rsidRPr="0059446A" w:rsidRDefault="00CD73E5" w:rsidP="00823F31">
            <w:pPr>
              <w:widowControl w:val="0"/>
              <w:adjustRightInd w:val="0"/>
              <w:snapToGrid w:val="0"/>
              <w:spacing w:before="120" w:line="264" w:lineRule="auto"/>
              <w:contextualSpacing/>
              <w:rPr>
                <w:rFonts w:eastAsia="Calibri"/>
                <w:szCs w:val="24"/>
                <w:lang w:val="pt-BR"/>
              </w:rPr>
            </w:pPr>
            <w:r w:rsidRPr="0059446A">
              <w:rPr>
                <w:rFonts w:eastAsia="Calibri"/>
                <w:szCs w:val="24"/>
                <w:lang w:val="pt-BR"/>
              </w:rPr>
              <w:t>+ Kiểm soát theo Type ID, cause identifier</w:t>
            </w:r>
          </w:p>
          <w:p w14:paraId="29E059EB" w14:textId="77777777" w:rsidR="00CD73E5" w:rsidRPr="0059446A" w:rsidRDefault="00CD73E5" w:rsidP="00CD73E5">
            <w:pPr>
              <w:numPr>
                <w:ilvl w:val="0"/>
                <w:numId w:val="40"/>
              </w:numPr>
              <w:adjustRightInd w:val="0"/>
              <w:snapToGrid w:val="0"/>
              <w:spacing w:before="120" w:line="264" w:lineRule="auto"/>
              <w:ind w:left="150" w:hanging="150"/>
              <w:contextualSpacing/>
              <w:rPr>
                <w:szCs w:val="24"/>
                <w:lang w:val="vi-VN"/>
              </w:rPr>
            </w:pPr>
            <w:r w:rsidRPr="0059446A">
              <w:rPr>
                <w:szCs w:val="24"/>
                <w:lang w:val="pt-BR"/>
              </w:rPr>
              <w:t>Hỗ trợ HA</w:t>
            </w:r>
            <w:r w:rsidRPr="0059446A">
              <w:rPr>
                <w:szCs w:val="24"/>
                <w:lang w:val="vi-VN"/>
              </w:rPr>
              <w:t xml:space="preserve"> và được cấu hình HA. Chạy HA, Active Passive mode.</w:t>
            </w:r>
          </w:p>
          <w:p w14:paraId="1EE65A60" w14:textId="77777777" w:rsidR="00CD73E5" w:rsidRPr="0059446A" w:rsidRDefault="00CD73E5" w:rsidP="00CD73E5">
            <w:pPr>
              <w:numPr>
                <w:ilvl w:val="0"/>
                <w:numId w:val="40"/>
              </w:numPr>
              <w:adjustRightInd w:val="0"/>
              <w:snapToGrid w:val="0"/>
              <w:spacing w:before="120" w:line="264" w:lineRule="auto"/>
              <w:ind w:left="150" w:hanging="150"/>
              <w:contextualSpacing/>
              <w:rPr>
                <w:szCs w:val="24"/>
                <w:lang w:val="pt-BR"/>
              </w:rPr>
            </w:pPr>
            <w:r w:rsidRPr="0059446A">
              <w:rPr>
                <w:szCs w:val="24"/>
                <w:lang w:val="pt-BR"/>
              </w:rPr>
              <w:t>Bảo hành: 12 tháng.</w:t>
            </w:r>
          </w:p>
          <w:p w14:paraId="0625CBBA" w14:textId="77777777" w:rsidR="00CD73E5" w:rsidRPr="0059446A" w:rsidRDefault="00CD73E5" w:rsidP="00CD73E5">
            <w:pPr>
              <w:numPr>
                <w:ilvl w:val="0"/>
                <w:numId w:val="40"/>
              </w:numPr>
              <w:adjustRightInd w:val="0"/>
              <w:snapToGrid w:val="0"/>
              <w:spacing w:before="120" w:line="264" w:lineRule="auto"/>
              <w:ind w:left="150" w:hanging="150"/>
              <w:contextualSpacing/>
              <w:rPr>
                <w:rFonts w:eastAsia="Calibri"/>
                <w:szCs w:val="24"/>
                <w:lang w:val="pt-BR"/>
              </w:rPr>
            </w:pPr>
            <w:r w:rsidRPr="0059446A">
              <w:rPr>
                <w:rFonts w:eastAsia="Calibri"/>
                <w:szCs w:val="24"/>
                <w:lang w:val="pt-BR"/>
              </w:rPr>
              <w:lastRenderedPageBreak/>
              <w:t>License phần mềm của firewall: 24 tháng. Trường hợp đến hạn gia hạn license mà nếu vẫn chưa kịp gia hạn được thì thiết bị vẫn bảo vệ hệ thống với các tính năng được cài đặt ở tại thời điểm trước khi gia hạn mà không bị dừng đột ngột. Đồng thời các giao thức công nghiệp + tính năng IPS,IDS, Antispam, Industrial protocols DPI, Threat intelligence, NGFW (Layer 7 Firewall, Geolocation, Web applications), IPsec VPN, SSL VPN  của tường lửa vẫn làm việc bình thường mà không bị dừng</w:t>
            </w:r>
            <w:r w:rsidRPr="0059446A">
              <w:rPr>
                <w:szCs w:val="26"/>
                <w:lang w:val="pt-BR"/>
              </w:rPr>
              <w:t xml:space="preserve"> </w:t>
            </w:r>
            <w:r w:rsidRPr="0059446A">
              <w:rPr>
                <w:rFonts w:eastAsia="Calibri"/>
                <w:szCs w:val="24"/>
                <w:lang w:val="pt-BR"/>
              </w:rPr>
              <w:t>đột ngột với thời hạn vĩnh viễn hoặc ít nhất 5 năm.</w:t>
            </w:r>
          </w:p>
          <w:p w14:paraId="7305508B" w14:textId="77777777" w:rsidR="00CD73E5" w:rsidRPr="0059446A" w:rsidRDefault="00CD73E5" w:rsidP="00823F31">
            <w:pPr>
              <w:rPr>
                <w:szCs w:val="24"/>
              </w:rPr>
            </w:pPr>
            <w:r w:rsidRPr="0059446A">
              <w:rPr>
                <w:rFonts w:eastAsia="Calibri"/>
                <w:i/>
                <w:iCs/>
                <w:szCs w:val="24"/>
                <w:lang w:val="pt-BR"/>
              </w:rPr>
              <w:t>Kèm phụ kiện lắp đặt.</w:t>
            </w:r>
          </w:p>
        </w:tc>
        <w:tc>
          <w:tcPr>
            <w:tcW w:w="1613" w:type="dxa"/>
            <w:tcBorders>
              <w:top w:val="nil"/>
              <w:left w:val="nil"/>
              <w:bottom w:val="single" w:sz="4" w:space="0" w:color="auto"/>
              <w:right w:val="single" w:sz="4" w:space="0" w:color="auto"/>
            </w:tcBorders>
            <w:hideMark/>
          </w:tcPr>
          <w:p w14:paraId="2DEFEA9F" w14:textId="77777777" w:rsidR="00CD73E5" w:rsidRPr="0059446A" w:rsidRDefault="00CD73E5" w:rsidP="00823F31">
            <w:pPr>
              <w:jc w:val="center"/>
              <w:rPr>
                <w:szCs w:val="24"/>
              </w:rPr>
            </w:pPr>
            <w:r w:rsidRPr="0059446A">
              <w:rPr>
                <w:szCs w:val="24"/>
              </w:rPr>
              <w:lastRenderedPageBreak/>
              <w:t>Bộ</w:t>
            </w:r>
          </w:p>
        </w:tc>
        <w:tc>
          <w:tcPr>
            <w:tcW w:w="843" w:type="dxa"/>
            <w:tcBorders>
              <w:top w:val="nil"/>
              <w:left w:val="nil"/>
              <w:bottom w:val="single" w:sz="4" w:space="0" w:color="auto"/>
              <w:right w:val="single" w:sz="4" w:space="0" w:color="auto"/>
            </w:tcBorders>
            <w:noWrap/>
            <w:hideMark/>
          </w:tcPr>
          <w:p w14:paraId="68088EA1" w14:textId="77777777" w:rsidR="00CD73E5" w:rsidRPr="0059446A" w:rsidRDefault="00CD73E5" w:rsidP="00823F31">
            <w:pPr>
              <w:jc w:val="center"/>
              <w:rPr>
                <w:szCs w:val="24"/>
              </w:rPr>
            </w:pPr>
            <w:r w:rsidRPr="0059446A">
              <w:rPr>
                <w:szCs w:val="24"/>
              </w:rPr>
              <w:t>2</w:t>
            </w:r>
          </w:p>
        </w:tc>
      </w:tr>
      <w:tr w:rsidR="0059446A" w:rsidRPr="0059446A" w14:paraId="1A2EF4EC" w14:textId="77777777" w:rsidTr="00734C6A">
        <w:trPr>
          <w:trHeight w:val="900"/>
        </w:trPr>
        <w:tc>
          <w:tcPr>
            <w:tcW w:w="670" w:type="dxa"/>
            <w:tcBorders>
              <w:top w:val="nil"/>
              <w:left w:val="single" w:sz="4" w:space="0" w:color="auto"/>
              <w:bottom w:val="single" w:sz="4" w:space="0" w:color="auto"/>
              <w:right w:val="single" w:sz="4" w:space="0" w:color="auto"/>
            </w:tcBorders>
            <w:noWrap/>
          </w:tcPr>
          <w:p w14:paraId="6B2B1EE5" w14:textId="77777777" w:rsidR="00CD73E5" w:rsidRPr="0059446A" w:rsidRDefault="00CD73E5" w:rsidP="00823F31">
            <w:pPr>
              <w:jc w:val="center"/>
              <w:rPr>
                <w:szCs w:val="24"/>
              </w:rPr>
            </w:pPr>
            <w:r w:rsidRPr="0059446A">
              <w:rPr>
                <w:szCs w:val="24"/>
              </w:rPr>
              <w:t>5</w:t>
            </w:r>
          </w:p>
        </w:tc>
        <w:tc>
          <w:tcPr>
            <w:tcW w:w="2720" w:type="dxa"/>
            <w:tcBorders>
              <w:top w:val="nil"/>
              <w:left w:val="nil"/>
              <w:bottom w:val="single" w:sz="4" w:space="0" w:color="auto"/>
              <w:right w:val="single" w:sz="4" w:space="0" w:color="auto"/>
            </w:tcBorders>
          </w:tcPr>
          <w:p w14:paraId="704D2063" w14:textId="77777777" w:rsidR="00CD73E5" w:rsidRPr="0059446A" w:rsidRDefault="00CD73E5" w:rsidP="00823F31">
            <w:pPr>
              <w:rPr>
                <w:szCs w:val="24"/>
              </w:rPr>
            </w:pPr>
            <w:r w:rsidRPr="0059446A">
              <w:rPr>
                <w:szCs w:val="24"/>
              </w:rPr>
              <w:t xml:space="preserve">Thiết bị định tuyến Router </w:t>
            </w:r>
            <w:r w:rsidRPr="0059446A">
              <w:t>(RT)</w:t>
            </w:r>
          </w:p>
        </w:tc>
        <w:tc>
          <w:tcPr>
            <w:tcW w:w="3647" w:type="dxa"/>
            <w:tcBorders>
              <w:top w:val="nil"/>
              <w:left w:val="nil"/>
              <w:bottom w:val="single" w:sz="4" w:space="0" w:color="auto"/>
              <w:right w:val="single" w:sz="4" w:space="0" w:color="auto"/>
            </w:tcBorders>
          </w:tcPr>
          <w:p w14:paraId="59E07711" w14:textId="77777777" w:rsidR="00CD73E5" w:rsidRPr="0059446A" w:rsidRDefault="00CD73E5" w:rsidP="00823F31">
            <w:pPr>
              <w:rPr>
                <w:b/>
                <w:bCs/>
                <w:szCs w:val="24"/>
              </w:rPr>
            </w:pPr>
            <w:r w:rsidRPr="0059446A">
              <w:rPr>
                <w:b/>
                <w:bCs/>
                <w:szCs w:val="24"/>
              </w:rPr>
              <w:t>Thiết bị định tuyến với các thông số chính:</w:t>
            </w:r>
          </w:p>
          <w:p w14:paraId="13449FD2" w14:textId="77777777" w:rsidR="00CD73E5" w:rsidRPr="0059446A" w:rsidRDefault="00CD73E5" w:rsidP="00823F31">
            <w:pPr>
              <w:rPr>
                <w:szCs w:val="24"/>
              </w:rPr>
            </w:pPr>
            <w:r w:rsidRPr="0059446A">
              <w:rPr>
                <w:szCs w:val="24"/>
              </w:rPr>
              <w:t xml:space="preserve">- Cổng WAN/LAN: ≥ 4 port Giga Ethernet 10/100/1000; </w:t>
            </w:r>
          </w:p>
          <w:p w14:paraId="4AB3EA32" w14:textId="77777777" w:rsidR="00CD73E5" w:rsidRPr="0059446A" w:rsidRDefault="00CD73E5" w:rsidP="00823F31">
            <w:pPr>
              <w:rPr>
                <w:szCs w:val="24"/>
              </w:rPr>
            </w:pPr>
            <w:r w:rsidRPr="0059446A">
              <w:rPr>
                <w:szCs w:val="24"/>
              </w:rPr>
              <w:t xml:space="preserve">- Cổng SFP: 2 port SFP Giga Ethernet; </w:t>
            </w:r>
          </w:p>
          <w:p w14:paraId="732C4EC3" w14:textId="77777777" w:rsidR="00CD73E5" w:rsidRPr="0059446A" w:rsidRDefault="00CD73E5" w:rsidP="00823F31">
            <w:pPr>
              <w:rPr>
                <w:szCs w:val="24"/>
              </w:rPr>
            </w:pPr>
            <w:r w:rsidRPr="0059446A">
              <w:rPr>
                <w:szCs w:val="24"/>
              </w:rPr>
              <w:t xml:space="preserve">- Bộ nhớ: + DRAM: ≥ 8GB; + Storage: ≥ 16GB </w:t>
            </w:r>
          </w:p>
          <w:p w14:paraId="05D67D70" w14:textId="77777777" w:rsidR="00CD73E5" w:rsidRPr="0059446A" w:rsidRDefault="00CD73E5" w:rsidP="00823F31">
            <w:pPr>
              <w:rPr>
                <w:szCs w:val="24"/>
              </w:rPr>
            </w:pPr>
            <w:r w:rsidRPr="0059446A">
              <w:rPr>
                <w:szCs w:val="24"/>
              </w:rPr>
              <w:t xml:space="preserve">- Hỗ trợ các khe cắm mở rộng: + NIM slot: ≥ 1; + PIM slot: ≥ 1; </w:t>
            </w:r>
          </w:p>
          <w:p w14:paraId="1096E910" w14:textId="77777777" w:rsidR="00CD73E5" w:rsidRPr="0059446A" w:rsidRDefault="00CD73E5" w:rsidP="00823F31">
            <w:pPr>
              <w:rPr>
                <w:szCs w:val="24"/>
              </w:rPr>
            </w:pPr>
            <w:r w:rsidRPr="0059446A">
              <w:rPr>
                <w:szCs w:val="24"/>
              </w:rPr>
              <w:t xml:space="preserve">- Cổng kết nối: + 01 USB ; + 01 Serial console port - RJ45 ; </w:t>
            </w:r>
          </w:p>
          <w:p w14:paraId="0877C735" w14:textId="77777777" w:rsidR="00CD73E5" w:rsidRPr="0059446A" w:rsidRDefault="00CD73E5" w:rsidP="00823F31">
            <w:pPr>
              <w:rPr>
                <w:szCs w:val="24"/>
              </w:rPr>
            </w:pPr>
            <w:r w:rsidRPr="0059446A">
              <w:rPr>
                <w:szCs w:val="24"/>
              </w:rPr>
              <w:t xml:space="preserve">- Throughput: ≥ Lên đến 1 Gbps; </w:t>
            </w:r>
          </w:p>
          <w:p w14:paraId="7621FF29" w14:textId="77777777" w:rsidR="00CD73E5" w:rsidRPr="0059446A" w:rsidRDefault="00CD73E5" w:rsidP="00823F31">
            <w:pPr>
              <w:rPr>
                <w:szCs w:val="24"/>
              </w:rPr>
            </w:pPr>
            <w:r w:rsidRPr="0059446A">
              <w:rPr>
                <w:szCs w:val="24"/>
              </w:rPr>
              <w:t xml:space="preserve">- Khả năng định tuyến: Static, RIP v1/v2, OSPF v2, BGP, IS-IS, DVMRP, IGMPv3; </w:t>
            </w:r>
          </w:p>
          <w:p w14:paraId="1146CFF8" w14:textId="77777777" w:rsidR="00CD73E5" w:rsidRPr="0059446A" w:rsidRDefault="00CD73E5" w:rsidP="00823F31">
            <w:pPr>
              <w:rPr>
                <w:szCs w:val="24"/>
              </w:rPr>
            </w:pPr>
            <w:r w:rsidRPr="0059446A">
              <w:rPr>
                <w:szCs w:val="24"/>
              </w:rPr>
              <w:t xml:space="preserve">- Có các chức năng: QoS, Policy-Based Routing (PBR), GLBP/VRRP/HSRP, ACL, ipv4, ipv6 ...; </w:t>
            </w:r>
          </w:p>
          <w:p w14:paraId="64A50B2C" w14:textId="77777777" w:rsidR="00CD73E5" w:rsidRPr="0059446A" w:rsidRDefault="00CD73E5" w:rsidP="00823F31">
            <w:pPr>
              <w:rPr>
                <w:szCs w:val="24"/>
              </w:rPr>
            </w:pPr>
            <w:r w:rsidRPr="0059446A">
              <w:rPr>
                <w:szCs w:val="24"/>
              </w:rPr>
              <w:t xml:space="preserve">- Hỗ trợ các thuật toán mã hóa: MD5, SHA, SHA-256, SHA-384, SHA-512; </w:t>
            </w:r>
          </w:p>
          <w:p w14:paraId="2AAA8C06" w14:textId="77777777" w:rsidR="00CD73E5" w:rsidRPr="0059446A" w:rsidRDefault="00CD73E5" w:rsidP="00823F31">
            <w:pPr>
              <w:rPr>
                <w:szCs w:val="24"/>
              </w:rPr>
            </w:pPr>
            <w:r w:rsidRPr="0059446A">
              <w:rPr>
                <w:szCs w:val="24"/>
              </w:rPr>
              <w:t xml:space="preserve">- Giao diện quản trị: Cung cấp khả năng quản lý qua giao diện telnet, Cli; </w:t>
            </w:r>
          </w:p>
          <w:p w14:paraId="6BCA9160" w14:textId="77777777" w:rsidR="00CD73E5" w:rsidRPr="0059446A" w:rsidRDefault="00CD73E5" w:rsidP="00823F31">
            <w:pPr>
              <w:rPr>
                <w:szCs w:val="24"/>
              </w:rPr>
            </w:pPr>
            <w:r w:rsidRPr="0059446A">
              <w:rPr>
                <w:szCs w:val="24"/>
              </w:rPr>
              <w:t xml:space="preserve">- Điện áp làm việc/tần số: 90 to 250 VAC (50/60 Hz ); </w:t>
            </w:r>
          </w:p>
          <w:p w14:paraId="55380FDA" w14:textId="77777777" w:rsidR="00CD73E5" w:rsidRPr="0059446A" w:rsidRDefault="00CD73E5" w:rsidP="00823F31">
            <w:pPr>
              <w:rPr>
                <w:i/>
                <w:iCs/>
                <w:szCs w:val="24"/>
                <w:lang w:val="pt-BR"/>
              </w:rPr>
            </w:pPr>
            <w:r w:rsidRPr="0059446A">
              <w:rPr>
                <w:i/>
                <w:iCs/>
                <w:szCs w:val="24"/>
                <w:lang w:val="pt-BR"/>
              </w:rPr>
              <w:t>Kèm phụ kiện lắp đặt.</w:t>
            </w:r>
          </w:p>
          <w:p w14:paraId="62C50153" w14:textId="77777777" w:rsidR="00CD73E5" w:rsidRPr="0059446A" w:rsidRDefault="00CD73E5" w:rsidP="00823F31">
            <w:pPr>
              <w:rPr>
                <w:szCs w:val="24"/>
              </w:rPr>
            </w:pPr>
          </w:p>
        </w:tc>
        <w:tc>
          <w:tcPr>
            <w:tcW w:w="1613" w:type="dxa"/>
            <w:tcBorders>
              <w:top w:val="nil"/>
              <w:left w:val="nil"/>
              <w:bottom w:val="single" w:sz="4" w:space="0" w:color="auto"/>
              <w:right w:val="single" w:sz="4" w:space="0" w:color="auto"/>
            </w:tcBorders>
          </w:tcPr>
          <w:p w14:paraId="3AD0B2E8" w14:textId="77777777" w:rsidR="00CD73E5" w:rsidRPr="0059446A" w:rsidRDefault="00CD73E5" w:rsidP="00823F31">
            <w:pPr>
              <w:jc w:val="center"/>
              <w:rPr>
                <w:szCs w:val="24"/>
              </w:rPr>
            </w:pPr>
            <w:r w:rsidRPr="0059446A">
              <w:rPr>
                <w:szCs w:val="24"/>
              </w:rPr>
              <w:t>Bộ</w:t>
            </w:r>
          </w:p>
        </w:tc>
        <w:tc>
          <w:tcPr>
            <w:tcW w:w="843" w:type="dxa"/>
            <w:tcBorders>
              <w:top w:val="nil"/>
              <w:left w:val="nil"/>
              <w:bottom w:val="single" w:sz="4" w:space="0" w:color="auto"/>
              <w:right w:val="single" w:sz="4" w:space="0" w:color="auto"/>
            </w:tcBorders>
            <w:noWrap/>
          </w:tcPr>
          <w:p w14:paraId="736C3B61" w14:textId="77777777" w:rsidR="00CD73E5" w:rsidRPr="0059446A" w:rsidRDefault="00CD73E5" w:rsidP="00823F31">
            <w:pPr>
              <w:jc w:val="center"/>
              <w:rPr>
                <w:szCs w:val="24"/>
              </w:rPr>
            </w:pPr>
            <w:r w:rsidRPr="0059446A">
              <w:rPr>
                <w:szCs w:val="24"/>
              </w:rPr>
              <w:t>02</w:t>
            </w:r>
          </w:p>
        </w:tc>
      </w:tr>
      <w:tr w:rsidR="0059446A" w:rsidRPr="0059446A" w14:paraId="6A2ADF85" w14:textId="77777777" w:rsidTr="00734C6A">
        <w:trPr>
          <w:trHeight w:val="900"/>
        </w:trPr>
        <w:tc>
          <w:tcPr>
            <w:tcW w:w="670" w:type="dxa"/>
            <w:tcBorders>
              <w:top w:val="nil"/>
              <w:left w:val="single" w:sz="4" w:space="0" w:color="auto"/>
              <w:bottom w:val="single" w:sz="4" w:space="0" w:color="auto"/>
              <w:right w:val="single" w:sz="4" w:space="0" w:color="auto"/>
            </w:tcBorders>
            <w:noWrap/>
          </w:tcPr>
          <w:p w14:paraId="1676BECE" w14:textId="77777777" w:rsidR="00CD73E5" w:rsidRPr="0059446A" w:rsidRDefault="00CD73E5" w:rsidP="00823F31">
            <w:pPr>
              <w:jc w:val="center"/>
              <w:rPr>
                <w:szCs w:val="24"/>
              </w:rPr>
            </w:pPr>
            <w:r w:rsidRPr="0059446A">
              <w:rPr>
                <w:szCs w:val="24"/>
              </w:rPr>
              <w:lastRenderedPageBreak/>
              <w:t>6</w:t>
            </w:r>
          </w:p>
        </w:tc>
        <w:tc>
          <w:tcPr>
            <w:tcW w:w="2720" w:type="dxa"/>
            <w:tcBorders>
              <w:top w:val="nil"/>
              <w:left w:val="nil"/>
              <w:bottom w:val="single" w:sz="4" w:space="0" w:color="auto"/>
              <w:right w:val="single" w:sz="4" w:space="0" w:color="auto"/>
            </w:tcBorders>
          </w:tcPr>
          <w:p w14:paraId="648299BC" w14:textId="77777777" w:rsidR="00CD73E5" w:rsidRPr="0059446A" w:rsidRDefault="00CD73E5" w:rsidP="00823F31">
            <w:pPr>
              <w:rPr>
                <w:szCs w:val="24"/>
              </w:rPr>
            </w:pPr>
            <w:r w:rsidRPr="0059446A">
              <w:rPr>
                <w:rStyle w:val="fontstyle01"/>
                <w:color w:val="auto"/>
                <w:szCs w:val="24"/>
              </w:rPr>
              <w:t>Thiết bị chuyển mạch (SW)</w:t>
            </w:r>
          </w:p>
        </w:tc>
        <w:tc>
          <w:tcPr>
            <w:tcW w:w="3647" w:type="dxa"/>
            <w:tcBorders>
              <w:top w:val="nil"/>
              <w:left w:val="nil"/>
              <w:bottom w:val="single" w:sz="4" w:space="0" w:color="auto"/>
              <w:right w:val="single" w:sz="4" w:space="0" w:color="auto"/>
            </w:tcBorders>
          </w:tcPr>
          <w:p w14:paraId="0150A448" w14:textId="77777777" w:rsidR="00CD73E5" w:rsidRPr="0059446A" w:rsidRDefault="00CD73E5" w:rsidP="00823F31">
            <w:pPr>
              <w:rPr>
                <w:b/>
                <w:bCs/>
                <w:szCs w:val="24"/>
              </w:rPr>
            </w:pPr>
            <w:r w:rsidRPr="0059446A">
              <w:rPr>
                <w:rStyle w:val="fontstyle01"/>
                <w:color w:val="auto"/>
                <w:szCs w:val="24"/>
              </w:rPr>
              <w:t>Thiết bị chuyển mạch 24-port</w:t>
            </w:r>
            <w:r w:rsidRPr="0059446A">
              <w:rPr>
                <w:szCs w:val="24"/>
              </w:rPr>
              <w:t xml:space="preserve"> </w:t>
            </w:r>
            <w:r w:rsidRPr="0059446A">
              <w:rPr>
                <w:rStyle w:val="fontstyle21"/>
                <w:color w:val="auto"/>
                <w:szCs w:val="24"/>
              </w:rPr>
              <w:t>Data 4x1G uplink Switch</w:t>
            </w:r>
          </w:p>
        </w:tc>
        <w:tc>
          <w:tcPr>
            <w:tcW w:w="1613" w:type="dxa"/>
            <w:tcBorders>
              <w:top w:val="nil"/>
              <w:left w:val="nil"/>
              <w:bottom w:val="single" w:sz="4" w:space="0" w:color="auto"/>
              <w:right w:val="single" w:sz="4" w:space="0" w:color="auto"/>
            </w:tcBorders>
          </w:tcPr>
          <w:p w14:paraId="0DBB0F9D" w14:textId="77777777" w:rsidR="00CD73E5" w:rsidRPr="0059446A" w:rsidRDefault="00CD73E5" w:rsidP="00823F31">
            <w:pPr>
              <w:jc w:val="center"/>
              <w:rPr>
                <w:szCs w:val="24"/>
              </w:rPr>
            </w:pPr>
            <w:r w:rsidRPr="0059446A">
              <w:rPr>
                <w:szCs w:val="24"/>
              </w:rPr>
              <w:t>Bộ</w:t>
            </w:r>
          </w:p>
        </w:tc>
        <w:tc>
          <w:tcPr>
            <w:tcW w:w="843" w:type="dxa"/>
            <w:tcBorders>
              <w:top w:val="nil"/>
              <w:left w:val="nil"/>
              <w:bottom w:val="single" w:sz="4" w:space="0" w:color="auto"/>
              <w:right w:val="single" w:sz="4" w:space="0" w:color="auto"/>
            </w:tcBorders>
            <w:noWrap/>
          </w:tcPr>
          <w:p w14:paraId="5C52A904" w14:textId="77777777" w:rsidR="00CD73E5" w:rsidRPr="0059446A" w:rsidRDefault="00CD73E5" w:rsidP="00823F31">
            <w:pPr>
              <w:jc w:val="center"/>
              <w:rPr>
                <w:szCs w:val="24"/>
              </w:rPr>
            </w:pPr>
            <w:r w:rsidRPr="0059446A">
              <w:rPr>
                <w:szCs w:val="24"/>
              </w:rPr>
              <w:t>6</w:t>
            </w:r>
          </w:p>
        </w:tc>
      </w:tr>
      <w:tr w:rsidR="0059446A" w:rsidRPr="0059446A" w14:paraId="3DD844F8" w14:textId="77777777" w:rsidTr="00734C6A">
        <w:trPr>
          <w:trHeight w:val="900"/>
        </w:trPr>
        <w:tc>
          <w:tcPr>
            <w:tcW w:w="670" w:type="dxa"/>
            <w:tcBorders>
              <w:top w:val="nil"/>
              <w:left w:val="single" w:sz="4" w:space="0" w:color="auto"/>
              <w:bottom w:val="single" w:sz="4" w:space="0" w:color="auto"/>
              <w:right w:val="single" w:sz="4" w:space="0" w:color="auto"/>
            </w:tcBorders>
            <w:noWrap/>
          </w:tcPr>
          <w:p w14:paraId="09CDEA67" w14:textId="77777777" w:rsidR="00CD73E5" w:rsidRPr="0059446A" w:rsidRDefault="00CD73E5" w:rsidP="00823F31">
            <w:pPr>
              <w:jc w:val="center"/>
              <w:rPr>
                <w:szCs w:val="24"/>
              </w:rPr>
            </w:pPr>
            <w:r w:rsidRPr="0059446A">
              <w:rPr>
                <w:szCs w:val="24"/>
              </w:rPr>
              <w:t>7</w:t>
            </w:r>
          </w:p>
        </w:tc>
        <w:tc>
          <w:tcPr>
            <w:tcW w:w="2720" w:type="dxa"/>
            <w:tcBorders>
              <w:top w:val="nil"/>
              <w:left w:val="nil"/>
              <w:bottom w:val="single" w:sz="4" w:space="0" w:color="auto"/>
              <w:right w:val="single" w:sz="4" w:space="0" w:color="auto"/>
            </w:tcBorders>
          </w:tcPr>
          <w:p w14:paraId="3BA63946" w14:textId="77777777" w:rsidR="00CD73E5" w:rsidRPr="0059446A" w:rsidRDefault="00CD73E5" w:rsidP="00823F31">
            <w:pPr>
              <w:rPr>
                <w:rStyle w:val="fontstyle01"/>
                <w:color w:val="auto"/>
                <w:szCs w:val="24"/>
              </w:rPr>
            </w:pPr>
            <w:r w:rsidRPr="0059446A">
              <w:rPr>
                <w:szCs w:val="24"/>
              </w:rPr>
              <w:t>Điện thoại Hotline IP-Phone</w:t>
            </w:r>
          </w:p>
        </w:tc>
        <w:tc>
          <w:tcPr>
            <w:tcW w:w="3647" w:type="dxa"/>
            <w:tcBorders>
              <w:top w:val="nil"/>
              <w:left w:val="nil"/>
              <w:bottom w:val="single" w:sz="4" w:space="0" w:color="auto"/>
              <w:right w:val="single" w:sz="4" w:space="0" w:color="auto"/>
            </w:tcBorders>
          </w:tcPr>
          <w:p w14:paraId="72F013AF" w14:textId="77777777" w:rsidR="00CD73E5" w:rsidRPr="0059446A" w:rsidRDefault="00CD73E5" w:rsidP="00823F31">
            <w:pPr>
              <w:rPr>
                <w:rStyle w:val="fontstyle01"/>
                <w:color w:val="auto"/>
                <w:szCs w:val="24"/>
              </w:rPr>
            </w:pPr>
            <w:r w:rsidRPr="0059446A">
              <w:rPr>
                <w:szCs w:val="24"/>
              </w:rPr>
              <w:t>Điện thoại IP phone tích hợp được với tổng đài IP phone của NSMO, SSO. Chuẩn HFA.</w:t>
            </w:r>
          </w:p>
        </w:tc>
        <w:tc>
          <w:tcPr>
            <w:tcW w:w="1613" w:type="dxa"/>
            <w:tcBorders>
              <w:top w:val="nil"/>
              <w:left w:val="nil"/>
              <w:bottom w:val="single" w:sz="4" w:space="0" w:color="auto"/>
              <w:right w:val="single" w:sz="4" w:space="0" w:color="auto"/>
            </w:tcBorders>
          </w:tcPr>
          <w:p w14:paraId="7F3017EE" w14:textId="77777777" w:rsidR="00CD73E5" w:rsidRPr="0059446A" w:rsidRDefault="00CD73E5" w:rsidP="00823F31">
            <w:pPr>
              <w:jc w:val="center"/>
              <w:rPr>
                <w:szCs w:val="24"/>
              </w:rPr>
            </w:pPr>
            <w:r w:rsidRPr="0059446A">
              <w:rPr>
                <w:szCs w:val="24"/>
              </w:rPr>
              <w:t>bộ</w:t>
            </w:r>
          </w:p>
        </w:tc>
        <w:tc>
          <w:tcPr>
            <w:tcW w:w="843" w:type="dxa"/>
            <w:tcBorders>
              <w:top w:val="nil"/>
              <w:left w:val="nil"/>
              <w:bottom w:val="single" w:sz="4" w:space="0" w:color="auto"/>
              <w:right w:val="single" w:sz="4" w:space="0" w:color="auto"/>
            </w:tcBorders>
            <w:noWrap/>
          </w:tcPr>
          <w:p w14:paraId="7313134C" w14:textId="77777777" w:rsidR="00CD73E5" w:rsidRPr="0059446A" w:rsidRDefault="00CD73E5" w:rsidP="00823F31">
            <w:pPr>
              <w:jc w:val="center"/>
              <w:rPr>
                <w:szCs w:val="24"/>
              </w:rPr>
            </w:pPr>
            <w:r w:rsidRPr="0059446A">
              <w:rPr>
                <w:szCs w:val="24"/>
              </w:rPr>
              <w:t>4</w:t>
            </w:r>
          </w:p>
        </w:tc>
      </w:tr>
      <w:tr w:rsidR="0059446A" w:rsidRPr="0059446A" w14:paraId="7ABA6CE9" w14:textId="77777777" w:rsidTr="00734C6A">
        <w:trPr>
          <w:trHeight w:val="574"/>
        </w:trPr>
        <w:tc>
          <w:tcPr>
            <w:tcW w:w="670" w:type="dxa"/>
            <w:tcBorders>
              <w:top w:val="nil"/>
              <w:left w:val="single" w:sz="4" w:space="0" w:color="auto"/>
              <w:bottom w:val="single" w:sz="4" w:space="0" w:color="auto"/>
              <w:right w:val="single" w:sz="4" w:space="0" w:color="auto"/>
            </w:tcBorders>
            <w:noWrap/>
            <w:hideMark/>
          </w:tcPr>
          <w:p w14:paraId="2CDAA966" w14:textId="77777777" w:rsidR="00CD73E5" w:rsidRPr="0059446A" w:rsidRDefault="00CD73E5" w:rsidP="00823F31">
            <w:pPr>
              <w:jc w:val="center"/>
              <w:rPr>
                <w:szCs w:val="24"/>
              </w:rPr>
            </w:pPr>
            <w:r w:rsidRPr="0059446A">
              <w:rPr>
                <w:szCs w:val="24"/>
              </w:rPr>
              <w:t>8</w:t>
            </w:r>
          </w:p>
        </w:tc>
        <w:tc>
          <w:tcPr>
            <w:tcW w:w="2720" w:type="dxa"/>
            <w:tcBorders>
              <w:top w:val="nil"/>
              <w:left w:val="nil"/>
              <w:bottom w:val="single" w:sz="4" w:space="0" w:color="auto"/>
              <w:right w:val="single" w:sz="4" w:space="0" w:color="auto"/>
            </w:tcBorders>
            <w:hideMark/>
          </w:tcPr>
          <w:p w14:paraId="5BA17695" w14:textId="7CE27ABD" w:rsidR="00CD73E5" w:rsidRPr="0059446A" w:rsidRDefault="00CD73E5" w:rsidP="00823F31">
            <w:pPr>
              <w:rPr>
                <w:szCs w:val="24"/>
              </w:rPr>
            </w:pPr>
            <w:r w:rsidRPr="0059446A">
              <w:rPr>
                <w:szCs w:val="24"/>
              </w:rPr>
              <w:t>Bộ chuyển đổi cổng E1/FE</w:t>
            </w:r>
            <w:r w:rsidR="00BE21A4" w:rsidRPr="0059446A">
              <w:rPr>
                <w:szCs w:val="24"/>
              </w:rPr>
              <w:t xml:space="preserve"> </w:t>
            </w:r>
            <w:r w:rsidR="00BE21A4" w:rsidRPr="0059446A">
              <w:rPr>
                <w:i/>
                <w:iCs/>
                <w:szCs w:val="24"/>
              </w:rPr>
              <w:t xml:space="preserve">(2 tại Nhà máy </w:t>
            </w:r>
            <w:r w:rsidR="002144F2" w:rsidRPr="0059446A">
              <w:rPr>
                <w:i/>
                <w:iCs/>
                <w:szCs w:val="24"/>
              </w:rPr>
              <w:t>nhiệt điện Vĩnh Tân 2</w:t>
            </w:r>
            <w:r w:rsidR="00BE21A4" w:rsidRPr="0059446A">
              <w:rPr>
                <w:i/>
                <w:iCs/>
                <w:szCs w:val="24"/>
              </w:rPr>
              <w:t xml:space="preserve"> và tại NSMO,</w:t>
            </w:r>
            <w:r w:rsidR="002144F2" w:rsidRPr="0059446A">
              <w:rPr>
                <w:i/>
                <w:iCs/>
                <w:szCs w:val="24"/>
              </w:rPr>
              <w:t xml:space="preserve"> </w:t>
            </w:r>
            <w:r w:rsidR="00BE21A4" w:rsidRPr="0059446A">
              <w:rPr>
                <w:i/>
                <w:iCs/>
                <w:szCs w:val="24"/>
              </w:rPr>
              <w:t>SSO mỗi nơi 01 bộ)</w:t>
            </w:r>
          </w:p>
        </w:tc>
        <w:tc>
          <w:tcPr>
            <w:tcW w:w="3647" w:type="dxa"/>
            <w:tcBorders>
              <w:top w:val="nil"/>
              <w:left w:val="nil"/>
              <w:bottom w:val="single" w:sz="4" w:space="0" w:color="auto"/>
              <w:right w:val="single" w:sz="4" w:space="0" w:color="auto"/>
            </w:tcBorders>
            <w:hideMark/>
          </w:tcPr>
          <w:p w14:paraId="5C4F2BBC" w14:textId="77777777" w:rsidR="00CD73E5" w:rsidRPr="0059446A" w:rsidRDefault="00CD73E5" w:rsidP="00823F31">
            <w:pPr>
              <w:rPr>
                <w:szCs w:val="24"/>
              </w:rPr>
            </w:pPr>
            <w:r w:rsidRPr="0059446A">
              <w:rPr>
                <w:szCs w:val="24"/>
              </w:rPr>
              <w:t>Hỗ trợ các giao diện:</w:t>
            </w:r>
          </w:p>
          <w:p w14:paraId="644DC3EE" w14:textId="77777777" w:rsidR="00CD73E5" w:rsidRPr="0059446A" w:rsidRDefault="00CD73E5" w:rsidP="00823F31">
            <w:pPr>
              <w:rPr>
                <w:szCs w:val="24"/>
              </w:rPr>
            </w:pPr>
            <w:r w:rsidRPr="0059446A">
              <w:rPr>
                <w:szCs w:val="24"/>
              </w:rPr>
              <w:t xml:space="preserve">- E1 interface:  </w:t>
            </w:r>
          </w:p>
          <w:p w14:paraId="16626C3D" w14:textId="77777777" w:rsidR="00CD73E5" w:rsidRPr="0059446A" w:rsidRDefault="00CD73E5" w:rsidP="00823F31">
            <w:pPr>
              <w:rPr>
                <w:szCs w:val="24"/>
              </w:rPr>
            </w:pPr>
            <w:r w:rsidRPr="0059446A">
              <w:rPr>
                <w:szCs w:val="24"/>
              </w:rPr>
              <w:t xml:space="preserve">+ ITU-T G703  </w:t>
            </w:r>
          </w:p>
          <w:p w14:paraId="58DF0D6A" w14:textId="77777777" w:rsidR="00CD73E5" w:rsidRPr="0059446A" w:rsidRDefault="00CD73E5" w:rsidP="00823F31">
            <w:pPr>
              <w:rPr>
                <w:szCs w:val="24"/>
              </w:rPr>
            </w:pPr>
            <w:r w:rsidRPr="0059446A">
              <w:rPr>
                <w:szCs w:val="24"/>
              </w:rPr>
              <w:t xml:space="preserve">+ Trở kháng: 120 Ohm  </w:t>
            </w:r>
          </w:p>
          <w:p w14:paraId="001290A0" w14:textId="77777777" w:rsidR="00CD73E5" w:rsidRPr="0059446A" w:rsidRDefault="00CD73E5" w:rsidP="00823F31">
            <w:pPr>
              <w:rPr>
                <w:szCs w:val="24"/>
              </w:rPr>
            </w:pPr>
            <w:r w:rsidRPr="0059446A">
              <w:rPr>
                <w:szCs w:val="24"/>
              </w:rPr>
              <w:t xml:space="preserve">+ Giao diện: RJ45  </w:t>
            </w:r>
          </w:p>
          <w:p w14:paraId="6342F9ED" w14:textId="77777777" w:rsidR="00CD73E5" w:rsidRPr="0059446A" w:rsidRDefault="00CD73E5" w:rsidP="00823F31">
            <w:pPr>
              <w:rPr>
                <w:szCs w:val="24"/>
              </w:rPr>
            </w:pPr>
            <w:r w:rsidRPr="0059446A">
              <w:rPr>
                <w:szCs w:val="24"/>
              </w:rPr>
              <w:t xml:space="preserve">+ Tốc độ 2,048 Mbps ± 50ppm  </w:t>
            </w:r>
          </w:p>
          <w:p w14:paraId="1B7AF4F5" w14:textId="77777777" w:rsidR="00CD73E5" w:rsidRPr="0059446A" w:rsidRDefault="00CD73E5" w:rsidP="00823F31">
            <w:pPr>
              <w:rPr>
                <w:szCs w:val="24"/>
              </w:rPr>
            </w:pPr>
            <w:r w:rsidRPr="0059446A">
              <w:rPr>
                <w:szCs w:val="24"/>
              </w:rPr>
              <w:t xml:space="preserve">+ Mã đường truyền: HDB3  </w:t>
            </w:r>
          </w:p>
          <w:p w14:paraId="571425C8" w14:textId="77777777" w:rsidR="00CD73E5" w:rsidRPr="0059446A" w:rsidRDefault="00CD73E5" w:rsidP="00823F31">
            <w:pPr>
              <w:rPr>
                <w:szCs w:val="24"/>
              </w:rPr>
            </w:pPr>
            <w:r w:rsidRPr="0059446A">
              <w:rPr>
                <w:szCs w:val="24"/>
              </w:rPr>
              <w:t>+ Số cổng E1: ≥ 4</w:t>
            </w:r>
          </w:p>
          <w:p w14:paraId="3AFA4E23" w14:textId="10D61899" w:rsidR="00CD73E5" w:rsidRPr="0059446A" w:rsidRDefault="00ED21B5" w:rsidP="00823F31">
            <w:pPr>
              <w:rPr>
                <w:szCs w:val="24"/>
              </w:rPr>
            </w:pPr>
            <w:r w:rsidRPr="0059446A">
              <w:rPr>
                <w:szCs w:val="24"/>
              </w:rPr>
              <w:t xml:space="preserve">+ </w:t>
            </w:r>
            <w:r w:rsidR="00CD73E5" w:rsidRPr="0059446A">
              <w:rPr>
                <w:szCs w:val="24"/>
              </w:rPr>
              <w:t xml:space="preserve">FE interface  </w:t>
            </w:r>
          </w:p>
          <w:p w14:paraId="2F945E72" w14:textId="77777777" w:rsidR="00CD73E5" w:rsidRPr="0059446A" w:rsidRDefault="00CD73E5" w:rsidP="00823F31">
            <w:pPr>
              <w:rPr>
                <w:szCs w:val="24"/>
              </w:rPr>
            </w:pPr>
            <w:r w:rsidRPr="0059446A">
              <w:rPr>
                <w:szCs w:val="24"/>
              </w:rPr>
              <w:t xml:space="preserve">+ IEEE 802.3 and 10/100 Base-TX  </w:t>
            </w:r>
          </w:p>
          <w:p w14:paraId="69F80B10" w14:textId="70325644" w:rsidR="00CD73E5" w:rsidRPr="0059446A" w:rsidRDefault="00CD73E5" w:rsidP="00823F31">
            <w:pPr>
              <w:rPr>
                <w:szCs w:val="24"/>
              </w:rPr>
            </w:pPr>
            <w:r w:rsidRPr="0059446A">
              <w:rPr>
                <w:szCs w:val="24"/>
              </w:rPr>
              <w:t>+</w:t>
            </w:r>
            <w:r w:rsidR="00C13277" w:rsidRPr="0059446A">
              <w:rPr>
                <w:szCs w:val="24"/>
              </w:rPr>
              <w:t xml:space="preserve"> </w:t>
            </w:r>
            <w:r w:rsidRPr="0059446A">
              <w:rPr>
                <w:szCs w:val="24"/>
              </w:rPr>
              <w:t xml:space="preserve">Chế độ làm việc: Auto-negotiation  </w:t>
            </w:r>
          </w:p>
          <w:p w14:paraId="6BCD41DF" w14:textId="77777777" w:rsidR="00CD73E5" w:rsidRPr="0059446A" w:rsidRDefault="00CD73E5" w:rsidP="00823F31">
            <w:pPr>
              <w:rPr>
                <w:szCs w:val="24"/>
              </w:rPr>
            </w:pPr>
            <w:r w:rsidRPr="0059446A">
              <w:rPr>
                <w:szCs w:val="24"/>
              </w:rPr>
              <w:t xml:space="preserve">+ Giao diện: RJ45  </w:t>
            </w:r>
          </w:p>
          <w:p w14:paraId="3C64F8C8" w14:textId="77777777" w:rsidR="00CD73E5" w:rsidRPr="0059446A" w:rsidRDefault="00CD73E5" w:rsidP="00823F31">
            <w:pPr>
              <w:rPr>
                <w:szCs w:val="24"/>
              </w:rPr>
            </w:pPr>
            <w:r w:rsidRPr="0059446A">
              <w:rPr>
                <w:szCs w:val="24"/>
              </w:rPr>
              <w:t>+ Số cổng FE: ≥4</w:t>
            </w:r>
          </w:p>
          <w:p w14:paraId="08A8D25F" w14:textId="77777777" w:rsidR="00CD73E5" w:rsidRPr="0059446A" w:rsidRDefault="00CD73E5" w:rsidP="00823F31">
            <w:pPr>
              <w:rPr>
                <w:szCs w:val="24"/>
              </w:rPr>
            </w:pPr>
            <w:r w:rsidRPr="0059446A">
              <w:rPr>
                <w:szCs w:val="24"/>
              </w:rPr>
              <w:t xml:space="preserve">- Nguồn: 220V AC 50Hz </w:t>
            </w:r>
          </w:p>
          <w:p w14:paraId="4F9B4573" w14:textId="77777777" w:rsidR="00CD73E5" w:rsidRPr="0059446A" w:rsidRDefault="00CD73E5" w:rsidP="00823F31">
            <w:pPr>
              <w:rPr>
                <w:szCs w:val="24"/>
              </w:rPr>
            </w:pPr>
            <w:r w:rsidRPr="0059446A">
              <w:rPr>
                <w:szCs w:val="24"/>
              </w:rPr>
              <w:t>- Công suất tiêu thụ: ≤100W</w:t>
            </w:r>
          </w:p>
          <w:p w14:paraId="12C43CCC" w14:textId="77777777" w:rsidR="00CD73E5" w:rsidRPr="0059446A" w:rsidRDefault="00CD73E5" w:rsidP="00823F31">
            <w:pPr>
              <w:rPr>
                <w:i/>
                <w:iCs/>
                <w:szCs w:val="24"/>
                <w:lang w:val="pt-BR"/>
              </w:rPr>
            </w:pPr>
            <w:r w:rsidRPr="0059446A">
              <w:rPr>
                <w:i/>
                <w:iCs/>
                <w:szCs w:val="24"/>
                <w:lang w:val="pt-BR"/>
              </w:rPr>
              <w:t>Kèm phụ kiện lắp đặt.</w:t>
            </w:r>
          </w:p>
          <w:p w14:paraId="0D5D26CB" w14:textId="77777777" w:rsidR="00CD73E5" w:rsidRPr="0059446A" w:rsidRDefault="00CD73E5" w:rsidP="00823F31">
            <w:pPr>
              <w:rPr>
                <w:szCs w:val="24"/>
              </w:rPr>
            </w:pPr>
          </w:p>
        </w:tc>
        <w:tc>
          <w:tcPr>
            <w:tcW w:w="1613" w:type="dxa"/>
            <w:tcBorders>
              <w:top w:val="nil"/>
              <w:left w:val="nil"/>
              <w:bottom w:val="single" w:sz="4" w:space="0" w:color="auto"/>
              <w:right w:val="single" w:sz="4" w:space="0" w:color="auto"/>
            </w:tcBorders>
            <w:hideMark/>
          </w:tcPr>
          <w:p w14:paraId="49A5F491" w14:textId="77777777" w:rsidR="00CD73E5" w:rsidRPr="0059446A" w:rsidRDefault="00CD73E5" w:rsidP="00823F31">
            <w:pPr>
              <w:jc w:val="center"/>
              <w:rPr>
                <w:szCs w:val="24"/>
              </w:rPr>
            </w:pPr>
            <w:r w:rsidRPr="0059446A">
              <w:rPr>
                <w:szCs w:val="24"/>
              </w:rPr>
              <w:t>bộ</w:t>
            </w:r>
          </w:p>
        </w:tc>
        <w:tc>
          <w:tcPr>
            <w:tcW w:w="843" w:type="dxa"/>
            <w:tcBorders>
              <w:top w:val="nil"/>
              <w:left w:val="nil"/>
              <w:bottom w:val="single" w:sz="4" w:space="0" w:color="auto"/>
              <w:right w:val="single" w:sz="4" w:space="0" w:color="auto"/>
            </w:tcBorders>
            <w:noWrap/>
            <w:hideMark/>
          </w:tcPr>
          <w:p w14:paraId="7EA428B4" w14:textId="332DB0F8" w:rsidR="00CD73E5" w:rsidRPr="0059446A" w:rsidRDefault="00CD73E5" w:rsidP="00823F31">
            <w:pPr>
              <w:jc w:val="center"/>
              <w:rPr>
                <w:szCs w:val="24"/>
              </w:rPr>
            </w:pPr>
            <w:r w:rsidRPr="0059446A">
              <w:rPr>
                <w:szCs w:val="24"/>
              </w:rPr>
              <w:t>4</w:t>
            </w:r>
          </w:p>
        </w:tc>
      </w:tr>
      <w:tr w:rsidR="0059446A" w:rsidRPr="0059446A" w14:paraId="4F4556B4" w14:textId="77777777" w:rsidTr="00734C6A">
        <w:trPr>
          <w:trHeight w:val="593"/>
        </w:trPr>
        <w:tc>
          <w:tcPr>
            <w:tcW w:w="670" w:type="dxa"/>
            <w:tcBorders>
              <w:top w:val="nil"/>
              <w:left w:val="single" w:sz="4" w:space="0" w:color="auto"/>
              <w:bottom w:val="single" w:sz="4" w:space="0" w:color="auto"/>
              <w:right w:val="single" w:sz="4" w:space="0" w:color="auto"/>
            </w:tcBorders>
            <w:noWrap/>
            <w:hideMark/>
          </w:tcPr>
          <w:p w14:paraId="5CF119A8" w14:textId="77777777" w:rsidR="00CD73E5" w:rsidRPr="0059446A" w:rsidRDefault="00CD73E5" w:rsidP="00823F31">
            <w:pPr>
              <w:jc w:val="center"/>
              <w:rPr>
                <w:szCs w:val="24"/>
              </w:rPr>
            </w:pPr>
            <w:r w:rsidRPr="0059446A">
              <w:rPr>
                <w:szCs w:val="24"/>
              </w:rPr>
              <w:t>9</w:t>
            </w:r>
          </w:p>
        </w:tc>
        <w:tc>
          <w:tcPr>
            <w:tcW w:w="2720" w:type="dxa"/>
            <w:tcBorders>
              <w:top w:val="nil"/>
              <w:left w:val="nil"/>
              <w:bottom w:val="single" w:sz="4" w:space="0" w:color="auto"/>
              <w:right w:val="single" w:sz="4" w:space="0" w:color="auto"/>
            </w:tcBorders>
            <w:hideMark/>
          </w:tcPr>
          <w:p w14:paraId="28723B58" w14:textId="77777777" w:rsidR="00CD73E5" w:rsidRPr="0059446A" w:rsidRDefault="00CD73E5" w:rsidP="00823F31">
            <w:pPr>
              <w:rPr>
                <w:szCs w:val="24"/>
              </w:rPr>
            </w:pPr>
            <w:r w:rsidRPr="0059446A">
              <w:rPr>
                <w:szCs w:val="24"/>
              </w:rPr>
              <w:t>Tủ rack 42U</w:t>
            </w:r>
          </w:p>
        </w:tc>
        <w:tc>
          <w:tcPr>
            <w:tcW w:w="3647" w:type="dxa"/>
            <w:tcBorders>
              <w:top w:val="nil"/>
              <w:left w:val="nil"/>
              <w:bottom w:val="single" w:sz="4" w:space="0" w:color="auto"/>
              <w:right w:val="single" w:sz="4" w:space="0" w:color="auto"/>
            </w:tcBorders>
            <w:hideMark/>
          </w:tcPr>
          <w:p w14:paraId="415B555E" w14:textId="77777777" w:rsidR="00CD73E5" w:rsidRPr="0059446A" w:rsidRDefault="00CD73E5" w:rsidP="00823F31">
            <w:pPr>
              <w:rPr>
                <w:szCs w:val="24"/>
              </w:rPr>
            </w:pPr>
            <w:r w:rsidRPr="0059446A">
              <w:rPr>
                <w:szCs w:val="24"/>
              </w:rPr>
              <w:t xml:space="preserve">- Mặt sau: 2 cánh mở 2 bên; </w:t>
            </w:r>
            <w:r w:rsidRPr="0059446A">
              <w:rPr>
                <w:szCs w:val="24"/>
              </w:rPr>
              <w:br w:type="page"/>
            </w:r>
          </w:p>
          <w:p w14:paraId="67E6CC0A" w14:textId="77777777" w:rsidR="00CD73E5" w:rsidRPr="0059446A" w:rsidRDefault="00CD73E5" w:rsidP="00823F31">
            <w:pPr>
              <w:rPr>
                <w:szCs w:val="24"/>
              </w:rPr>
            </w:pPr>
            <w:r w:rsidRPr="0059446A">
              <w:rPr>
                <w:szCs w:val="24"/>
              </w:rPr>
              <w:t>- Mặt trước: 1 cánh có kính mở bản lề bên phải;</w:t>
            </w:r>
            <w:r w:rsidRPr="0059446A">
              <w:rPr>
                <w:szCs w:val="24"/>
              </w:rPr>
              <w:br w:type="page"/>
            </w:r>
          </w:p>
          <w:p w14:paraId="1C2E941F" w14:textId="77777777" w:rsidR="00CD73E5" w:rsidRPr="0059446A" w:rsidRDefault="00CD73E5" w:rsidP="00823F31">
            <w:pPr>
              <w:rPr>
                <w:szCs w:val="24"/>
              </w:rPr>
            </w:pPr>
            <w:r w:rsidRPr="0059446A">
              <w:rPr>
                <w:szCs w:val="24"/>
              </w:rPr>
              <w:t>- Sơn vỏ: Sơn tĩnh điện, màu ghi hoặc trắng sữa;</w:t>
            </w:r>
            <w:r w:rsidRPr="0059446A">
              <w:rPr>
                <w:szCs w:val="24"/>
              </w:rPr>
              <w:br w:type="page"/>
            </w:r>
          </w:p>
          <w:p w14:paraId="41F51FBC" w14:textId="77777777" w:rsidR="00CD73E5" w:rsidRPr="0059446A" w:rsidRDefault="00CD73E5" w:rsidP="00823F31">
            <w:pPr>
              <w:rPr>
                <w:szCs w:val="24"/>
              </w:rPr>
            </w:pPr>
            <w:r w:rsidRPr="0059446A">
              <w:rPr>
                <w:szCs w:val="24"/>
              </w:rPr>
              <w:t>(Đã bao gồm đầy đủ các MCB, hàng kẹp, DIN Rail, máng đi dây).</w:t>
            </w:r>
          </w:p>
          <w:p w14:paraId="73CF4B28" w14:textId="77777777" w:rsidR="00CD73E5" w:rsidRPr="0059446A" w:rsidRDefault="00CD73E5" w:rsidP="00823F31">
            <w:pPr>
              <w:rPr>
                <w:szCs w:val="24"/>
              </w:rPr>
            </w:pPr>
          </w:p>
        </w:tc>
        <w:tc>
          <w:tcPr>
            <w:tcW w:w="1613" w:type="dxa"/>
            <w:tcBorders>
              <w:top w:val="nil"/>
              <w:left w:val="nil"/>
              <w:bottom w:val="single" w:sz="4" w:space="0" w:color="auto"/>
              <w:right w:val="single" w:sz="4" w:space="0" w:color="auto"/>
            </w:tcBorders>
            <w:hideMark/>
          </w:tcPr>
          <w:p w14:paraId="728331E4" w14:textId="77777777" w:rsidR="00CD73E5" w:rsidRPr="0059446A" w:rsidRDefault="00CD73E5" w:rsidP="00823F31">
            <w:pPr>
              <w:jc w:val="center"/>
              <w:rPr>
                <w:szCs w:val="24"/>
              </w:rPr>
            </w:pPr>
            <w:r w:rsidRPr="0059446A">
              <w:rPr>
                <w:szCs w:val="24"/>
              </w:rPr>
              <w:t>Tủ</w:t>
            </w:r>
          </w:p>
        </w:tc>
        <w:tc>
          <w:tcPr>
            <w:tcW w:w="843" w:type="dxa"/>
            <w:tcBorders>
              <w:top w:val="nil"/>
              <w:left w:val="nil"/>
              <w:bottom w:val="single" w:sz="4" w:space="0" w:color="auto"/>
              <w:right w:val="single" w:sz="4" w:space="0" w:color="auto"/>
            </w:tcBorders>
            <w:noWrap/>
            <w:hideMark/>
          </w:tcPr>
          <w:p w14:paraId="2E1DFB7B" w14:textId="77777777" w:rsidR="00CD73E5" w:rsidRPr="0059446A" w:rsidRDefault="00CD73E5" w:rsidP="00823F31">
            <w:pPr>
              <w:jc w:val="center"/>
              <w:rPr>
                <w:szCs w:val="24"/>
              </w:rPr>
            </w:pPr>
            <w:r w:rsidRPr="0059446A">
              <w:rPr>
                <w:szCs w:val="24"/>
              </w:rPr>
              <w:t>1</w:t>
            </w:r>
          </w:p>
        </w:tc>
      </w:tr>
      <w:tr w:rsidR="0059446A" w:rsidRPr="0059446A" w14:paraId="0262A477" w14:textId="77777777" w:rsidTr="00734C6A">
        <w:trPr>
          <w:trHeight w:val="600"/>
        </w:trPr>
        <w:tc>
          <w:tcPr>
            <w:tcW w:w="670" w:type="dxa"/>
            <w:tcBorders>
              <w:top w:val="nil"/>
              <w:left w:val="single" w:sz="4" w:space="0" w:color="auto"/>
              <w:bottom w:val="single" w:sz="4" w:space="0" w:color="auto"/>
              <w:right w:val="single" w:sz="4" w:space="0" w:color="auto"/>
            </w:tcBorders>
            <w:noWrap/>
            <w:hideMark/>
          </w:tcPr>
          <w:p w14:paraId="321C19FF" w14:textId="77777777" w:rsidR="00CD73E5" w:rsidRPr="0059446A" w:rsidRDefault="00CD73E5" w:rsidP="00823F31">
            <w:pPr>
              <w:jc w:val="center"/>
              <w:rPr>
                <w:szCs w:val="24"/>
              </w:rPr>
            </w:pPr>
            <w:r w:rsidRPr="0059446A">
              <w:rPr>
                <w:szCs w:val="24"/>
              </w:rPr>
              <w:t>10</w:t>
            </w:r>
          </w:p>
        </w:tc>
        <w:tc>
          <w:tcPr>
            <w:tcW w:w="2720" w:type="dxa"/>
            <w:tcBorders>
              <w:top w:val="nil"/>
              <w:left w:val="nil"/>
              <w:bottom w:val="single" w:sz="4" w:space="0" w:color="auto"/>
              <w:right w:val="single" w:sz="4" w:space="0" w:color="auto"/>
            </w:tcBorders>
            <w:hideMark/>
          </w:tcPr>
          <w:p w14:paraId="7B1E26F9" w14:textId="77777777" w:rsidR="00CD73E5" w:rsidRPr="0059446A" w:rsidRDefault="00CD73E5" w:rsidP="00823F31">
            <w:pPr>
              <w:rPr>
                <w:szCs w:val="24"/>
              </w:rPr>
            </w:pPr>
            <w:r w:rsidRPr="0059446A">
              <w:rPr>
                <w:szCs w:val="24"/>
              </w:rPr>
              <w:t>Cáp đấu nối, giá đỡ và các vật tư phụ để hoàn thiện hệ thống</w:t>
            </w:r>
          </w:p>
        </w:tc>
        <w:tc>
          <w:tcPr>
            <w:tcW w:w="3647" w:type="dxa"/>
            <w:tcBorders>
              <w:top w:val="nil"/>
              <w:left w:val="nil"/>
              <w:bottom w:val="single" w:sz="4" w:space="0" w:color="auto"/>
              <w:right w:val="single" w:sz="4" w:space="0" w:color="auto"/>
            </w:tcBorders>
            <w:hideMark/>
          </w:tcPr>
          <w:p w14:paraId="4ECA0868" w14:textId="77777777" w:rsidR="00CD73E5" w:rsidRPr="0059446A" w:rsidRDefault="00CD73E5" w:rsidP="00823F31">
            <w:pPr>
              <w:rPr>
                <w:szCs w:val="24"/>
              </w:rPr>
            </w:pPr>
            <w:r w:rsidRPr="0059446A">
              <w:rPr>
                <w:szCs w:val="24"/>
              </w:rPr>
              <w:t>Cáp đấu nối, giá đỡ và các vật tư phụ để hoàn thiện hệ thống</w:t>
            </w:r>
          </w:p>
        </w:tc>
        <w:tc>
          <w:tcPr>
            <w:tcW w:w="1613" w:type="dxa"/>
            <w:tcBorders>
              <w:top w:val="nil"/>
              <w:left w:val="nil"/>
              <w:bottom w:val="single" w:sz="4" w:space="0" w:color="auto"/>
              <w:right w:val="single" w:sz="4" w:space="0" w:color="auto"/>
            </w:tcBorders>
            <w:hideMark/>
          </w:tcPr>
          <w:p w14:paraId="37B151A0" w14:textId="77777777" w:rsidR="00CD73E5" w:rsidRPr="0059446A" w:rsidRDefault="00CD73E5" w:rsidP="00823F31">
            <w:pPr>
              <w:jc w:val="center"/>
              <w:rPr>
                <w:szCs w:val="24"/>
              </w:rPr>
            </w:pPr>
            <w:r w:rsidRPr="0059446A">
              <w:rPr>
                <w:szCs w:val="24"/>
              </w:rPr>
              <w:t>lô</w:t>
            </w:r>
          </w:p>
        </w:tc>
        <w:tc>
          <w:tcPr>
            <w:tcW w:w="843" w:type="dxa"/>
            <w:tcBorders>
              <w:top w:val="nil"/>
              <w:left w:val="nil"/>
              <w:bottom w:val="single" w:sz="4" w:space="0" w:color="auto"/>
              <w:right w:val="single" w:sz="4" w:space="0" w:color="auto"/>
            </w:tcBorders>
            <w:noWrap/>
            <w:hideMark/>
          </w:tcPr>
          <w:p w14:paraId="28954AC8" w14:textId="77777777" w:rsidR="00CD73E5" w:rsidRPr="0059446A" w:rsidRDefault="00CD73E5" w:rsidP="00823F31">
            <w:pPr>
              <w:jc w:val="center"/>
              <w:rPr>
                <w:szCs w:val="24"/>
              </w:rPr>
            </w:pPr>
            <w:r w:rsidRPr="0059446A">
              <w:rPr>
                <w:szCs w:val="24"/>
              </w:rPr>
              <w:t>1</w:t>
            </w:r>
          </w:p>
        </w:tc>
      </w:tr>
    </w:tbl>
    <w:p w14:paraId="24B52631" w14:textId="0FDC6771" w:rsidR="00C33ECB" w:rsidRPr="0059446A" w:rsidRDefault="00992AE4" w:rsidP="003F69D0">
      <w:pPr>
        <w:widowControl w:val="0"/>
        <w:spacing w:before="120" w:after="120" w:line="264" w:lineRule="auto"/>
        <w:rPr>
          <w:b/>
          <w:bCs/>
          <w:sz w:val="28"/>
          <w:szCs w:val="28"/>
        </w:rPr>
      </w:pPr>
      <w:r w:rsidRPr="0059446A">
        <w:rPr>
          <w:b/>
          <w:bCs/>
          <w:sz w:val="28"/>
          <w:szCs w:val="28"/>
        </w:rPr>
        <w:t xml:space="preserve">Ghi chú: </w:t>
      </w:r>
    </w:p>
    <w:p w14:paraId="79B3749C" w14:textId="7ADD8BFD" w:rsidR="00D15C63" w:rsidRPr="0059446A" w:rsidRDefault="003F69D0" w:rsidP="00940783">
      <w:pPr>
        <w:pStyle w:val="ListParagraph"/>
        <w:widowControl w:val="0"/>
        <w:numPr>
          <w:ilvl w:val="0"/>
          <w:numId w:val="40"/>
        </w:numPr>
        <w:spacing w:before="120" w:after="120" w:line="264" w:lineRule="auto"/>
        <w:ind w:left="567" w:hanging="283"/>
        <w:rPr>
          <w:i/>
          <w:iCs/>
          <w:sz w:val="28"/>
          <w:szCs w:val="28"/>
        </w:rPr>
      </w:pPr>
      <w:r w:rsidRPr="0059446A">
        <w:rPr>
          <w:i/>
          <w:iCs/>
          <w:sz w:val="28"/>
          <w:szCs w:val="28"/>
        </w:rPr>
        <w:t xml:space="preserve">Nếu </w:t>
      </w:r>
      <w:r w:rsidR="007D5B0A" w:rsidRPr="0059446A">
        <w:rPr>
          <w:i/>
          <w:iCs/>
          <w:sz w:val="28"/>
          <w:szCs w:val="28"/>
        </w:rPr>
        <w:t>N</w:t>
      </w:r>
      <w:r w:rsidRPr="0059446A">
        <w:rPr>
          <w:i/>
          <w:iCs/>
          <w:sz w:val="28"/>
          <w:szCs w:val="28"/>
        </w:rPr>
        <w:t>hà thầu có nhu cầu khảo sát, đề nghị Quý nhà thầu gửi công văn đăng ký tham gia khảo sát trước ít nhất 02 ngày làm việc trước thời điểm đóng thầu đến</w:t>
      </w:r>
      <w:r w:rsidR="00992AE4" w:rsidRPr="0059446A">
        <w:rPr>
          <w:i/>
          <w:iCs/>
          <w:sz w:val="28"/>
          <w:szCs w:val="28"/>
        </w:rPr>
        <w:t xml:space="preserve"> </w:t>
      </w:r>
      <w:r w:rsidRPr="0059446A">
        <w:rPr>
          <w:i/>
          <w:iCs/>
          <w:sz w:val="28"/>
          <w:szCs w:val="28"/>
        </w:rPr>
        <w:t>Tổng Công Ty Phát Điện 3 - Công Ty Cổ Phần (Fax: 028 3636 7450). Nhà thầu có trách nhiệm khảo sát hiện trường phục vụ cho việc lập HSDT. Chi phí khảo sát hiện trường để phục vụ cho việc lập HSDT thuộc trách nhiệm của</w:t>
      </w:r>
      <w:r w:rsidR="00992AE4" w:rsidRPr="0059446A">
        <w:rPr>
          <w:i/>
          <w:iCs/>
          <w:sz w:val="28"/>
          <w:szCs w:val="28"/>
        </w:rPr>
        <w:t xml:space="preserve"> </w:t>
      </w:r>
      <w:r w:rsidRPr="0059446A">
        <w:rPr>
          <w:i/>
          <w:iCs/>
          <w:sz w:val="28"/>
          <w:szCs w:val="28"/>
        </w:rPr>
        <w:t xml:space="preserve">nhà thầu. </w:t>
      </w:r>
      <w:r w:rsidR="00EE68D4" w:rsidRPr="0059446A">
        <w:rPr>
          <w:i/>
          <w:iCs/>
          <w:sz w:val="28"/>
          <w:szCs w:val="28"/>
        </w:rPr>
        <w:t>Chủ đầu tư</w:t>
      </w:r>
      <w:r w:rsidRPr="0059446A">
        <w:rPr>
          <w:i/>
          <w:iCs/>
          <w:sz w:val="28"/>
          <w:szCs w:val="28"/>
        </w:rPr>
        <w:t xml:space="preserve"> không chịu trách nhiệm pháp lý về những rủi ro đối với nhà thầu phát sinh từ việc khảo sát hiện trường như tai nạn, mất mát tài sản và các rủi r</w:t>
      </w:r>
      <w:r w:rsidR="00992AE4" w:rsidRPr="0059446A">
        <w:rPr>
          <w:i/>
          <w:iCs/>
          <w:sz w:val="28"/>
          <w:szCs w:val="28"/>
        </w:rPr>
        <w:t xml:space="preserve">o </w:t>
      </w:r>
      <w:r w:rsidRPr="0059446A">
        <w:rPr>
          <w:i/>
          <w:iCs/>
          <w:sz w:val="28"/>
          <w:szCs w:val="28"/>
        </w:rPr>
        <w:t xml:space="preserve">khác. </w:t>
      </w:r>
    </w:p>
    <w:p w14:paraId="0F9B3AEA" w14:textId="0645A520" w:rsidR="00D15C63" w:rsidRPr="0059446A" w:rsidRDefault="003F69D0" w:rsidP="00992AE4">
      <w:pPr>
        <w:pStyle w:val="ListParagraph"/>
        <w:widowControl w:val="0"/>
        <w:numPr>
          <w:ilvl w:val="0"/>
          <w:numId w:val="40"/>
        </w:numPr>
        <w:spacing w:before="120" w:after="120" w:line="264" w:lineRule="auto"/>
        <w:ind w:left="567" w:hanging="283"/>
        <w:rPr>
          <w:i/>
          <w:iCs/>
          <w:sz w:val="28"/>
          <w:szCs w:val="28"/>
        </w:rPr>
      </w:pPr>
      <w:r w:rsidRPr="0059446A">
        <w:rPr>
          <w:i/>
          <w:iCs/>
          <w:sz w:val="28"/>
          <w:szCs w:val="28"/>
        </w:rPr>
        <w:t xml:space="preserve">Nhà thầu phải đề xuất cụ thể ký mã hiệu, nhãn hiệu, xuất xứ, hãng sản xuất của hàng hóa mà nhà thầu chào. Trường hợp nhà thầu không đề xuất thì E HSDT của nhà thầu không được xem xét, đánh giá. </w:t>
      </w:r>
    </w:p>
    <w:p w14:paraId="189AEEA0" w14:textId="05C9C7EB" w:rsidR="00FE05FD" w:rsidRPr="0059446A" w:rsidRDefault="003F69D0" w:rsidP="00992AE4">
      <w:pPr>
        <w:pStyle w:val="ListParagraph"/>
        <w:widowControl w:val="0"/>
        <w:numPr>
          <w:ilvl w:val="0"/>
          <w:numId w:val="40"/>
        </w:numPr>
        <w:spacing w:before="120" w:after="120" w:line="264" w:lineRule="auto"/>
        <w:ind w:left="567" w:hanging="283"/>
        <w:rPr>
          <w:i/>
          <w:iCs/>
          <w:sz w:val="28"/>
          <w:szCs w:val="28"/>
        </w:rPr>
      </w:pPr>
      <w:r w:rsidRPr="0059446A">
        <w:rPr>
          <w:i/>
          <w:iCs/>
          <w:sz w:val="28"/>
          <w:szCs w:val="28"/>
        </w:rPr>
        <w:lastRenderedPageBreak/>
        <w:t xml:space="preserve">Nhà thầu phải cung cấp tài liệu kỹ thuật hoặc các chứng từ cần thiết để chứng minh hàng hóa do Nhà thầu chào đáp ứng yêu cầu của </w:t>
      </w:r>
      <w:r w:rsidR="00225E59">
        <w:rPr>
          <w:i/>
          <w:iCs/>
          <w:sz w:val="28"/>
          <w:szCs w:val="28"/>
        </w:rPr>
        <w:t>Chủ đầu tư</w:t>
      </w:r>
      <w:r w:rsidRPr="0059446A">
        <w:rPr>
          <w:i/>
          <w:iCs/>
          <w:sz w:val="28"/>
          <w:szCs w:val="28"/>
        </w:rPr>
        <w:t xml:space="preserve">. </w:t>
      </w:r>
    </w:p>
    <w:p w14:paraId="714634EC" w14:textId="57F5B9BE" w:rsidR="00CD73E5" w:rsidRPr="00225E59" w:rsidRDefault="003F69D0" w:rsidP="00225E59">
      <w:pPr>
        <w:pStyle w:val="ListParagraph"/>
        <w:widowControl w:val="0"/>
        <w:numPr>
          <w:ilvl w:val="0"/>
          <w:numId w:val="40"/>
        </w:numPr>
        <w:spacing w:before="120" w:after="120" w:line="264" w:lineRule="auto"/>
        <w:ind w:left="567" w:hanging="283"/>
        <w:rPr>
          <w:i/>
          <w:iCs/>
          <w:sz w:val="28"/>
          <w:szCs w:val="28"/>
        </w:rPr>
      </w:pPr>
      <w:r w:rsidRPr="0059446A">
        <w:rPr>
          <w:i/>
          <w:iCs/>
          <w:sz w:val="28"/>
          <w:szCs w:val="28"/>
        </w:rPr>
        <w:t>Nhà thầu phải cam kết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đối với các hạng mục: Thiết bị bảo mật 2 chiều (BSG)</w:t>
      </w:r>
      <w:r w:rsidR="00C92EB9" w:rsidRPr="0059446A">
        <w:rPr>
          <w:i/>
          <w:iCs/>
          <w:sz w:val="28"/>
          <w:szCs w:val="28"/>
        </w:rPr>
        <w:t>, T</w:t>
      </w:r>
      <w:r w:rsidRPr="0059446A">
        <w:rPr>
          <w:i/>
          <w:iCs/>
          <w:sz w:val="28"/>
          <w:szCs w:val="28"/>
        </w:rPr>
        <w:t>hiết bị tường lửa công nghiệp</w:t>
      </w:r>
      <w:r w:rsidR="00704647" w:rsidRPr="0059446A">
        <w:rPr>
          <w:i/>
          <w:iCs/>
          <w:sz w:val="28"/>
          <w:szCs w:val="28"/>
        </w:rPr>
        <w:t xml:space="preserve">, </w:t>
      </w:r>
      <w:r w:rsidR="00C92EB9" w:rsidRPr="0059446A">
        <w:rPr>
          <w:i/>
          <w:iCs/>
          <w:sz w:val="28"/>
          <w:szCs w:val="28"/>
        </w:rPr>
        <w:t>M</w:t>
      </w:r>
      <w:r w:rsidR="00704647" w:rsidRPr="0059446A">
        <w:rPr>
          <w:i/>
          <w:iCs/>
          <w:sz w:val="28"/>
          <w:szCs w:val="28"/>
        </w:rPr>
        <w:t>áy tính</w:t>
      </w:r>
      <w:r w:rsidR="00992AE4" w:rsidRPr="0059446A">
        <w:rPr>
          <w:i/>
          <w:iCs/>
          <w:sz w:val="28"/>
          <w:szCs w:val="28"/>
        </w:rPr>
        <w:t xml:space="preserve"> </w:t>
      </w:r>
      <w:r w:rsidR="00704647" w:rsidRPr="0059446A">
        <w:rPr>
          <w:i/>
          <w:iCs/>
          <w:sz w:val="28"/>
          <w:szCs w:val="28"/>
        </w:rPr>
        <w:t>(AGC)</w:t>
      </w:r>
      <w:r w:rsidRPr="0059446A">
        <w:rPr>
          <w:i/>
          <w:iCs/>
          <w:sz w:val="28"/>
          <w:szCs w:val="28"/>
        </w:rPr>
        <w:t xml:space="preserve"> cho </w:t>
      </w:r>
      <w:r w:rsidR="00225E59">
        <w:rPr>
          <w:i/>
          <w:iCs/>
          <w:sz w:val="28"/>
          <w:szCs w:val="28"/>
        </w:rPr>
        <w:t xml:space="preserve">Chủ đầu tư </w:t>
      </w:r>
      <w:r w:rsidRPr="00225E59">
        <w:rPr>
          <w:i/>
          <w:iCs/>
          <w:sz w:val="28"/>
          <w:szCs w:val="28"/>
        </w:rPr>
        <w:t>trước thời điểm ký kết Hợp đồng.</w:t>
      </w:r>
    </w:p>
    <w:p w14:paraId="5B2974B0" w14:textId="77777777" w:rsidR="002F73F2" w:rsidRPr="0059446A" w:rsidRDefault="002F73F2" w:rsidP="00992AE4">
      <w:pPr>
        <w:pStyle w:val="ListParagraph"/>
        <w:widowControl w:val="0"/>
        <w:numPr>
          <w:ilvl w:val="0"/>
          <w:numId w:val="40"/>
        </w:numPr>
        <w:spacing w:before="120" w:after="120" w:line="264" w:lineRule="auto"/>
        <w:ind w:left="567" w:hanging="283"/>
        <w:rPr>
          <w:i/>
          <w:iCs/>
          <w:sz w:val="28"/>
          <w:szCs w:val="28"/>
        </w:rPr>
      </w:pPr>
      <w:r w:rsidRPr="0059446A">
        <w:rPr>
          <w:i/>
          <w:iCs/>
          <w:sz w:val="28"/>
          <w:szCs w:val="28"/>
        </w:rPr>
        <w:t xml:space="preserve">Nhà thầu phải soạn một bảng tuyên bố đáp ứng về kỹ thuật để chứng minh hàng hóa do nhà thầu chào tuân thủ với các yêu cầu theo mẫu cung cấp bên dưới. Trong bản tuyên bố đáp ứng phải nêu rõ mức độ đáp ứng các yêu cầu của E-HSMT (bao gồm từng khoản mục, đặc tính kỹ thuật chi tiết quy định tại bảng trên). Nhà thầu chỉ được phép sử dụng các từ ngữ sau: “Đáp ứng” “Không đáp ứng” để trả lời về tính đáp ứng theo yêu cầu của E-HSMT. Tất cả các đáp ứng yêu cầu kỹ thuật đều phải được giải thích cụ thể (tham chiếu rõ ràng đến từng dòng/từng trang của tài liệu kỹ thuật). </w:t>
      </w:r>
    </w:p>
    <w:p w14:paraId="378123A0" w14:textId="44213E7E" w:rsidR="00CD73E5" w:rsidRPr="0059446A" w:rsidRDefault="002F73F2" w:rsidP="00992AE4">
      <w:pPr>
        <w:pStyle w:val="ListParagraph"/>
        <w:widowControl w:val="0"/>
        <w:numPr>
          <w:ilvl w:val="0"/>
          <w:numId w:val="40"/>
        </w:numPr>
        <w:spacing w:before="120" w:after="120" w:line="264" w:lineRule="auto"/>
        <w:ind w:left="567" w:hanging="283"/>
        <w:rPr>
          <w:i/>
          <w:iCs/>
          <w:sz w:val="28"/>
          <w:szCs w:val="28"/>
        </w:rPr>
      </w:pPr>
      <w:r w:rsidRPr="0059446A">
        <w:rPr>
          <w:i/>
          <w:iCs/>
          <w:sz w:val="28"/>
          <w:szCs w:val="28"/>
        </w:rPr>
        <w:t xml:space="preserve">Các phần mềm và license đi kèm được </w:t>
      </w:r>
      <w:r w:rsidR="00AF23D0" w:rsidRPr="0059446A">
        <w:rPr>
          <w:i/>
          <w:iCs/>
          <w:sz w:val="28"/>
          <w:szCs w:val="28"/>
        </w:rPr>
        <w:t>sử dụng cho Dự án</w:t>
      </w:r>
      <w:r w:rsidRPr="0059446A">
        <w:rPr>
          <w:i/>
          <w:iCs/>
          <w:sz w:val="28"/>
          <w:szCs w:val="28"/>
        </w:rPr>
        <w:t xml:space="preserve"> đều phải có bản quyền sử dụng hợp pháp của chính hãng, đảm bảo không vi phạm, xâm phạm các hoạt động sáng chế, bản quyền, thương hiệu, bí mật thương mại, bí quyết và quyền sở hữu trí tuệ của bên thứ ba, đáp ứng các yêu cầu nêu trong E-HSMT và các tiêu chuẩn nêu trong E-HSDT.</w:t>
      </w:r>
    </w:p>
    <w:p w14:paraId="71539E30" w14:textId="3F82A0B9" w:rsidR="008C3306" w:rsidRPr="0059446A" w:rsidRDefault="00776B61" w:rsidP="004E2616">
      <w:pPr>
        <w:widowControl w:val="0"/>
        <w:spacing w:before="120" w:after="120" w:line="264" w:lineRule="auto"/>
        <w:ind w:firstLine="709"/>
        <w:rPr>
          <w:b/>
          <w:bCs/>
          <w:sz w:val="28"/>
          <w:szCs w:val="28"/>
        </w:rPr>
      </w:pPr>
      <w:r w:rsidRPr="0059446A">
        <w:rPr>
          <w:b/>
          <w:bCs/>
          <w:sz w:val="28"/>
          <w:szCs w:val="28"/>
        </w:rPr>
        <w:t>Bảng tuyên bố đáp ứng về kỹ thuật</w:t>
      </w:r>
    </w:p>
    <w:tbl>
      <w:tblPr>
        <w:tblStyle w:val="TableGrid"/>
        <w:tblW w:w="0" w:type="auto"/>
        <w:tblLook w:val="04A0" w:firstRow="1" w:lastRow="0" w:firstColumn="1" w:lastColumn="0" w:noHBand="0" w:noVBand="1"/>
      </w:tblPr>
      <w:tblGrid>
        <w:gridCol w:w="870"/>
        <w:gridCol w:w="968"/>
        <w:gridCol w:w="2126"/>
        <w:gridCol w:w="2694"/>
        <w:gridCol w:w="1182"/>
        <w:gridCol w:w="1504"/>
      </w:tblGrid>
      <w:tr w:rsidR="0059446A" w:rsidRPr="0059446A" w14:paraId="01C5201F" w14:textId="77777777" w:rsidTr="005A1385">
        <w:tc>
          <w:tcPr>
            <w:tcW w:w="870" w:type="dxa"/>
          </w:tcPr>
          <w:p w14:paraId="3CEFC6B7" w14:textId="477DBCF8" w:rsidR="003850A6" w:rsidRPr="0059446A" w:rsidRDefault="003850A6" w:rsidP="00A44076">
            <w:pPr>
              <w:widowControl w:val="0"/>
              <w:spacing w:before="120" w:after="120" w:line="264" w:lineRule="auto"/>
              <w:rPr>
                <w:b/>
                <w:bCs/>
                <w:sz w:val="28"/>
                <w:szCs w:val="28"/>
              </w:rPr>
            </w:pPr>
            <w:r w:rsidRPr="0059446A">
              <w:rPr>
                <w:b/>
                <w:bCs/>
                <w:sz w:val="28"/>
                <w:szCs w:val="28"/>
              </w:rPr>
              <w:t>Hạng mục số</w:t>
            </w:r>
          </w:p>
        </w:tc>
        <w:tc>
          <w:tcPr>
            <w:tcW w:w="968" w:type="dxa"/>
          </w:tcPr>
          <w:p w14:paraId="55A72C27" w14:textId="3920E7B4" w:rsidR="003850A6" w:rsidRPr="0059446A" w:rsidRDefault="003850A6" w:rsidP="00A44076">
            <w:pPr>
              <w:widowControl w:val="0"/>
              <w:spacing w:before="120" w:after="120" w:line="264" w:lineRule="auto"/>
              <w:rPr>
                <w:b/>
                <w:bCs/>
                <w:sz w:val="28"/>
                <w:szCs w:val="28"/>
              </w:rPr>
            </w:pPr>
            <w:r w:rsidRPr="0059446A">
              <w:rPr>
                <w:b/>
                <w:bCs/>
                <w:sz w:val="28"/>
                <w:szCs w:val="28"/>
              </w:rPr>
              <w:t>Tên hàng hoá</w:t>
            </w:r>
            <w:r w:rsidR="00C749A2" w:rsidRPr="0059446A">
              <w:rPr>
                <w:b/>
                <w:bCs/>
                <w:sz w:val="28"/>
                <w:szCs w:val="28"/>
              </w:rPr>
              <w:t>, dịch vụ</w:t>
            </w:r>
          </w:p>
        </w:tc>
        <w:tc>
          <w:tcPr>
            <w:tcW w:w="2126" w:type="dxa"/>
          </w:tcPr>
          <w:p w14:paraId="0955AD90" w14:textId="34A5FC93" w:rsidR="003850A6" w:rsidRPr="0059446A" w:rsidRDefault="003850A6" w:rsidP="00A44076">
            <w:pPr>
              <w:widowControl w:val="0"/>
              <w:spacing w:before="120" w:after="120" w:line="264" w:lineRule="auto"/>
              <w:rPr>
                <w:b/>
                <w:bCs/>
                <w:sz w:val="28"/>
                <w:szCs w:val="28"/>
              </w:rPr>
            </w:pPr>
            <w:r w:rsidRPr="0059446A">
              <w:rPr>
                <w:b/>
                <w:bCs/>
                <w:sz w:val="28"/>
                <w:szCs w:val="28"/>
              </w:rPr>
              <w:t>Thông số kỹ thuật và các tiêu chuẩn của hàng hoá trong E-HSMT</w:t>
            </w:r>
          </w:p>
        </w:tc>
        <w:tc>
          <w:tcPr>
            <w:tcW w:w="2694" w:type="dxa"/>
          </w:tcPr>
          <w:p w14:paraId="36F0152D" w14:textId="5631209C" w:rsidR="003850A6" w:rsidRPr="0059446A" w:rsidRDefault="003850A6" w:rsidP="00A44076">
            <w:pPr>
              <w:widowControl w:val="0"/>
              <w:spacing w:before="120" w:after="120" w:line="264" w:lineRule="auto"/>
              <w:rPr>
                <w:b/>
                <w:bCs/>
                <w:sz w:val="28"/>
                <w:szCs w:val="28"/>
              </w:rPr>
            </w:pPr>
            <w:r w:rsidRPr="0059446A">
              <w:rPr>
                <w:b/>
                <w:bCs/>
                <w:sz w:val="28"/>
                <w:szCs w:val="28"/>
              </w:rPr>
              <w:t>Thông số kỹ thuật và các tiêu chuẩn của hàng hoá chào trong E-HSDT</w:t>
            </w:r>
          </w:p>
        </w:tc>
        <w:tc>
          <w:tcPr>
            <w:tcW w:w="1182" w:type="dxa"/>
          </w:tcPr>
          <w:p w14:paraId="33692B1A" w14:textId="25E9961F" w:rsidR="003850A6" w:rsidRPr="0059446A" w:rsidRDefault="003850A6" w:rsidP="00A44076">
            <w:pPr>
              <w:widowControl w:val="0"/>
              <w:spacing w:before="120" w:after="120" w:line="264" w:lineRule="auto"/>
              <w:rPr>
                <w:b/>
                <w:bCs/>
                <w:sz w:val="28"/>
                <w:szCs w:val="28"/>
              </w:rPr>
            </w:pPr>
            <w:r w:rsidRPr="0059446A">
              <w:rPr>
                <w:b/>
                <w:bCs/>
                <w:sz w:val="28"/>
                <w:szCs w:val="28"/>
              </w:rPr>
              <w:t>Hồ sơ tham chiếu</w:t>
            </w:r>
          </w:p>
        </w:tc>
        <w:tc>
          <w:tcPr>
            <w:tcW w:w="1504" w:type="dxa"/>
          </w:tcPr>
          <w:p w14:paraId="64A7506C" w14:textId="55A9AD31" w:rsidR="003850A6" w:rsidRPr="0059446A" w:rsidRDefault="003850A6" w:rsidP="00A44076">
            <w:pPr>
              <w:widowControl w:val="0"/>
              <w:spacing w:before="120" w:after="120" w:line="264" w:lineRule="auto"/>
              <w:rPr>
                <w:b/>
                <w:bCs/>
                <w:sz w:val="28"/>
                <w:szCs w:val="28"/>
              </w:rPr>
            </w:pPr>
            <w:r w:rsidRPr="0059446A">
              <w:rPr>
                <w:b/>
                <w:bCs/>
                <w:sz w:val="28"/>
                <w:szCs w:val="28"/>
              </w:rPr>
              <w:t>Tính đáp ứng của hàng hóa</w:t>
            </w:r>
          </w:p>
        </w:tc>
      </w:tr>
      <w:tr w:rsidR="0059446A" w:rsidRPr="0059446A" w14:paraId="7FF38184" w14:textId="77777777" w:rsidTr="005A1385">
        <w:tc>
          <w:tcPr>
            <w:tcW w:w="870" w:type="dxa"/>
          </w:tcPr>
          <w:p w14:paraId="026DF36C" w14:textId="7B9330DF" w:rsidR="003850A6" w:rsidRPr="0059446A" w:rsidRDefault="005A1385" w:rsidP="00723819">
            <w:pPr>
              <w:widowControl w:val="0"/>
              <w:spacing w:before="120" w:after="120" w:line="264" w:lineRule="auto"/>
              <w:jc w:val="center"/>
              <w:rPr>
                <w:sz w:val="28"/>
                <w:szCs w:val="28"/>
              </w:rPr>
            </w:pPr>
            <w:r w:rsidRPr="0059446A">
              <w:rPr>
                <w:sz w:val="28"/>
                <w:szCs w:val="28"/>
              </w:rPr>
              <w:t>(1)</w:t>
            </w:r>
          </w:p>
        </w:tc>
        <w:tc>
          <w:tcPr>
            <w:tcW w:w="968" w:type="dxa"/>
          </w:tcPr>
          <w:p w14:paraId="4F202584" w14:textId="381C0D12" w:rsidR="003850A6" w:rsidRPr="0059446A" w:rsidRDefault="005A1385" w:rsidP="00723819">
            <w:pPr>
              <w:widowControl w:val="0"/>
              <w:spacing w:before="120" w:after="120" w:line="264" w:lineRule="auto"/>
              <w:jc w:val="center"/>
              <w:rPr>
                <w:sz w:val="28"/>
                <w:szCs w:val="28"/>
              </w:rPr>
            </w:pPr>
            <w:r w:rsidRPr="0059446A">
              <w:rPr>
                <w:sz w:val="28"/>
                <w:szCs w:val="28"/>
              </w:rPr>
              <w:t>(2)</w:t>
            </w:r>
          </w:p>
        </w:tc>
        <w:tc>
          <w:tcPr>
            <w:tcW w:w="2126" w:type="dxa"/>
          </w:tcPr>
          <w:p w14:paraId="1F4C1B08" w14:textId="654A310E" w:rsidR="003850A6" w:rsidRPr="0059446A" w:rsidRDefault="005A1385" w:rsidP="00723819">
            <w:pPr>
              <w:widowControl w:val="0"/>
              <w:spacing w:before="120" w:after="120" w:line="264" w:lineRule="auto"/>
              <w:jc w:val="center"/>
              <w:rPr>
                <w:sz w:val="28"/>
                <w:szCs w:val="28"/>
              </w:rPr>
            </w:pPr>
            <w:r w:rsidRPr="0059446A">
              <w:rPr>
                <w:sz w:val="28"/>
                <w:szCs w:val="28"/>
              </w:rPr>
              <w:t>(3)</w:t>
            </w:r>
          </w:p>
        </w:tc>
        <w:tc>
          <w:tcPr>
            <w:tcW w:w="2694" w:type="dxa"/>
          </w:tcPr>
          <w:p w14:paraId="45B5CB30" w14:textId="18013813" w:rsidR="003850A6" w:rsidRPr="0059446A" w:rsidRDefault="005A1385" w:rsidP="00723819">
            <w:pPr>
              <w:widowControl w:val="0"/>
              <w:spacing w:before="120" w:after="120" w:line="264" w:lineRule="auto"/>
              <w:jc w:val="center"/>
              <w:rPr>
                <w:sz w:val="28"/>
                <w:szCs w:val="28"/>
              </w:rPr>
            </w:pPr>
            <w:r w:rsidRPr="0059446A">
              <w:rPr>
                <w:sz w:val="28"/>
                <w:szCs w:val="28"/>
              </w:rPr>
              <w:t>(4)</w:t>
            </w:r>
          </w:p>
        </w:tc>
        <w:tc>
          <w:tcPr>
            <w:tcW w:w="1182" w:type="dxa"/>
          </w:tcPr>
          <w:p w14:paraId="6A40BCA3" w14:textId="54099A8C" w:rsidR="003850A6" w:rsidRPr="0059446A" w:rsidRDefault="005A1385" w:rsidP="00723819">
            <w:pPr>
              <w:widowControl w:val="0"/>
              <w:spacing w:before="120" w:after="120" w:line="264" w:lineRule="auto"/>
              <w:jc w:val="center"/>
              <w:rPr>
                <w:sz w:val="28"/>
                <w:szCs w:val="28"/>
              </w:rPr>
            </w:pPr>
            <w:r w:rsidRPr="0059446A">
              <w:rPr>
                <w:sz w:val="28"/>
                <w:szCs w:val="28"/>
              </w:rPr>
              <w:t>(5)</w:t>
            </w:r>
          </w:p>
        </w:tc>
        <w:tc>
          <w:tcPr>
            <w:tcW w:w="1504" w:type="dxa"/>
          </w:tcPr>
          <w:p w14:paraId="5091AF00" w14:textId="7FE0E04A" w:rsidR="003850A6" w:rsidRPr="0059446A" w:rsidRDefault="005A1385" w:rsidP="00723819">
            <w:pPr>
              <w:widowControl w:val="0"/>
              <w:spacing w:before="120" w:after="120" w:line="264" w:lineRule="auto"/>
              <w:jc w:val="center"/>
              <w:rPr>
                <w:sz w:val="28"/>
                <w:szCs w:val="28"/>
              </w:rPr>
            </w:pPr>
            <w:r w:rsidRPr="0059446A">
              <w:rPr>
                <w:sz w:val="28"/>
                <w:szCs w:val="28"/>
              </w:rPr>
              <w:t>(6)</w:t>
            </w:r>
          </w:p>
        </w:tc>
      </w:tr>
      <w:tr w:rsidR="0059446A" w:rsidRPr="0059446A" w14:paraId="4FB168A2" w14:textId="77777777" w:rsidTr="005A1385">
        <w:tc>
          <w:tcPr>
            <w:tcW w:w="870" w:type="dxa"/>
          </w:tcPr>
          <w:p w14:paraId="3BBCA215" w14:textId="77777777" w:rsidR="003850A6" w:rsidRPr="0059446A" w:rsidRDefault="003850A6" w:rsidP="003850A6">
            <w:pPr>
              <w:widowControl w:val="0"/>
              <w:spacing w:before="120" w:after="120" w:line="264" w:lineRule="auto"/>
              <w:rPr>
                <w:b/>
                <w:bCs/>
                <w:sz w:val="28"/>
                <w:szCs w:val="28"/>
              </w:rPr>
            </w:pPr>
          </w:p>
        </w:tc>
        <w:tc>
          <w:tcPr>
            <w:tcW w:w="968" w:type="dxa"/>
          </w:tcPr>
          <w:p w14:paraId="4EA2E6A8" w14:textId="77777777" w:rsidR="003850A6" w:rsidRPr="0059446A" w:rsidRDefault="003850A6" w:rsidP="003850A6">
            <w:pPr>
              <w:widowControl w:val="0"/>
              <w:spacing w:before="120" w:after="120" w:line="264" w:lineRule="auto"/>
              <w:rPr>
                <w:b/>
                <w:bCs/>
                <w:sz w:val="28"/>
                <w:szCs w:val="28"/>
              </w:rPr>
            </w:pPr>
          </w:p>
        </w:tc>
        <w:tc>
          <w:tcPr>
            <w:tcW w:w="2126" w:type="dxa"/>
          </w:tcPr>
          <w:p w14:paraId="5A778B81" w14:textId="77777777" w:rsidR="003850A6" w:rsidRPr="0059446A" w:rsidRDefault="003850A6" w:rsidP="003850A6">
            <w:pPr>
              <w:widowControl w:val="0"/>
              <w:spacing w:before="120" w:after="120" w:line="264" w:lineRule="auto"/>
              <w:rPr>
                <w:b/>
                <w:bCs/>
                <w:sz w:val="28"/>
                <w:szCs w:val="28"/>
              </w:rPr>
            </w:pPr>
          </w:p>
        </w:tc>
        <w:tc>
          <w:tcPr>
            <w:tcW w:w="2694" w:type="dxa"/>
          </w:tcPr>
          <w:p w14:paraId="372FB0DA" w14:textId="77777777" w:rsidR="003850A6" w:rsidRPr="0059446A" w:rsidRDefault="003850A6" w:rsidP="003850A6">
            <w:pPr>
              <w:widowControl w:val="0"/>
              <w:spacing w:before="120" w:after="120" w:line="264" w:lineRule="auto"/>
              <w:rPr>
                <w:b/>
                <w:bCs/>
                <w:sz w:val="28"/>
                <w:szCs w:val="28"/>
              </w:rPr>
            </w:pPr>
          </w:p>
        </w:tc>
        <w:tc>
          <w:tcPr>
            <w:tcW w:w="1182" w:type="dxa"/>
          </w:tcPr>
          <w:p w14:paraId="3BA05EA2" w14:textId="77777777" w:rsidR="003850A6" w:rsidRPr="0059446A" w:rsidRDefault="003850A6" w:rsidP="003850A6">
            <w:pPr>
              <w:widowControl w:val="0"/>
              <w:spacing w:before="120" w:after="120" w:line="264" w:lineRule="auto"/>
              <w:rPr>
                <w:b/>
                <w:bCs/>
                <w:sz w:val="28"/>
                <w:szCs w:val="28"/>
              </w:rPr>
            </w:pPr>
          </w:p>
        </w:tc>
        <w:tc>
          <w:tcPr>
            <w:tcW w:w="1504" w:type="dxa"/>
          </w:tcPr>
          <w:p w14:paraId="125B329D" w14:textId="77777777" w:rsidR="003850A6" w:rsidRPr="0059446A" w:rsidRDefault="003850A6" w:rsidP="003850A6">
            <w:pPr>
              <w:widowControl w:val="0"/>
              <w:spacing w:before="120" w:after="120" w:line="264" w:lineRule="auto"/>
              <w:rPr>
                <w:b/>
                <w:bCs/>
                <w:sz w:val="28"/>
                <w:szCs w:val="28"/>
              </w:rPr>
            </w:pPr>
          </w:p>
        </w:tc>
      </w:tr>
      <w:tr w:rsidR="0059446A" w:rsidRPr="0059446A" w14:paraId="7E5FFFEB" w14:textId="77777777" w:rsidTr="005A1385">
        <w:tc>
          <w:tcPr>
            <w:tcW w:w="870" w:type="dxa"/>
          </w:tcPr>
          <w:p w14:paraId="6407E026" w14:textId="77777777" w:rsidR="003850A6" w:rsidRPr="0059446A" w:rsidRDefault="003850A6" w:rsidP="003850A6">
            <w:pPr>
              <w:widowControl w:val="0"/>
              <w:spacing w:before="120" w:after="120" w:line="264" w:lineRule="auto"/>
              <w:rPr>
                <w:b/>
                <w:bCs/>
                <w:sz w:val="28"/>
                <w:szCs w:val="28"/>
              </w:rPr>
            </w:pPr>
          </w:p>
        </w:tc>
        <w:tc>
          <w:tcPr>
            <w:tcW w:w="968" w:type="dxa"/>
          </w:tcPr>
          <w:p w14:paraId="1D2EEEB8" w14:textId="77777777" w:rsidR="003850A6" w:rsidRPr="0059446A" w:rsidRDefault="003850A6" w:rsidP="003850A6">
            <w:pPr>
              <w:widowControl w:val="0"/>
              <w:spacing w:before="120" w:after="120" w:line="264" w:lineRule="auto"/>
              <w:rPr>
                <w:b/>
                <w:bCs/>
                <w:sz w:val="28"/>
                <w:szCs w:val="28"/>
              </w:rPr>
            </w:pPr>
          </w:p>
        </w:tc>
        <w:tc>
          <w:tcPr>
            <w:tcW w:w="2126" w:type="dxa"/>
          </w:tcPr>
          <w:p w14:paraId="2C88C550" w14:textId="77777777" w:rsidR="003850A6" w:rsidRPr="0059446A" w:rsidRDefault="003850A6" w:rsidP="003850A6">
            <w:pPr>
              <w:widowControl w:val="0"/>
              <w:spacing w:before="120" w:after="120" w:line="264" w:lineRule="auto"/>
              <w:rPr>
                <w:b/>
                <w:bCs/>
                <w:sz w:val="28"/>
                <w:szCs w:val="28"/>
              </w:rPr>
            </w:pPr>
          </w:p>
        </w:tc>
        <w:tc>
          <w:tcPr>
            <w:tcW w:w="2694" w:type="dxa"/>
          </w:tcPr>
          <w:p w14:paraId="160657F2" w14:textId="77777777" w:rsidR="003850A6" w:rsidRPr="0059446A" w:rsidRDefault="003850A6" w:rsidP="003850A6">
            <w:pPr>
              <w:widowControl w:val="0"/>
              <w:spacing w:before="120" w:after="120" w:line="264" w:lineRule="auto"/>
              <w:rPr>
                <w:b/>
                <w:bCs/>
                <w:sz w:val="28"/>
                <w:szCs w:val="28"/>
              </w:rPr>
            </w:pPr>
          </w:p>
        </w:tc>
        <w:tc>
          <w:tcPr>
            <w:tcW w:w="1182" w:type="dxa"/>
          </w:tcPr>
          <w:p w14:paraId="0C689624" w14:textId="77777777" w:rsidR="003850A6" w:rsidRPr="0059446A" w:rsidRDefault="003850A6" w:rsidP="003850A6">
            <w:pPr>
              <w:widowControl w:val="0"/>
              <w:spacing w:before="120" w:after="120" w:line="264" w:lineRule="auto"/>
              <w:rPr>
                <w:b/>
                <w:bCs/>
                <w:sz w:val="28"/>
                <w:szCs w:val="28"/>
              </w:rPr>
            </w:pPr>
          </w:p>
        </w:tc>
        <w:tc>
          <w:tcPr>
            <w:tcW w:w="1504" w:type="dxa"/>
          </w:tcPr>
          <w:p w14:paraId="23549189" w14:textId="77777777" w:rsidR="003850A6" w:rsidRPr="0059446A" w:rsidRDefault="003850A6" w:rsidP="003850A6">
            <w:pPr>
              <w:widowControl w:val="0"/>
              <w:spacing w:before="120" w:after="120" w:line="264" w:lineRule="auto"/>
              <w:rPr>
                <w:b/>
                <w:bCs/>
                <w:sz w:val="28"/>
                <w:szCs w:val="28"/>
              </w:rPr>
            </w:pPr>
          </w:p>
        </w:tc>
      </w:tr>
    </w:tbl>
    <w:p w14:paraId="0C688864" w14:textId="77777777" w:rsidR="00723819" w:rsidRPr="0059446A" w:rsidRDefault="00723819" w:rsidP="003850A6">
      <w:pPr>
        <w:widowControl w:val="0"/>
        <w:spacing w:before="120" w:after="120" w:line="264" w:lineRule="auto"/>
        <w:rPr>
          <w:b/>
          <w:bCs/>
          <w:i/>
          <w:iCs/>
          <w:sz w:val="28"/>
          <w:szCs w:val="28"/>
        </w:rPr>
      </w:pPr>
      <w:r w:rsidRPr="0059446A">
        <w:rPr>
          <w:b/>
          <w:bCs/>
          <w:i/>
          <w:iCs/>
          <w:sz w:val="28"/>
          <w:szCs w:val="28"/>
        </w:rPr>
        <w:t xml:space="preserve">Ghi chú: </w:t>
      </w:r>
    </w:p>
    <w:p w14:paraId="35225525" w14:textId="593C974A" w:rsidR="00723819" w:rsidRPr="0059446A" w:rsidRDefault="00723819" w:rsidP="003850A6">
      <w:pPr>
        <w:widowControl w:val="0"/>
        <w:spacing w:before="120" w:after="120" w:line="264" w:lineRule="auto"/>
        <w:rPr>
          <w:sz w:val="28"/>
          <w:szCs w:val="28"/>
        </w:rPr>
      </w:pPr>
      <w:r w:rsidRPr="0059446A">
        <w:rPr>
          <w:sz w:val="28"/>
          <w:szCs w:val="28"/>
        </w:rPr>
        <w:t xml:space="preserve">- Nội dung ở các cột (1), (2), (3) phải được lập tương ứng với nội dung của: </w:t>
      </w:r>
      <w:r w:rsidRPr="0059446A">
        <w:rPr>
          <w:b/>
          <w:bCs/>
          <w:sz w:val="28"/>
          <w:szCs w:val="28"/>
        </w:rPr>
        <w:t>Bảng Thông số kỹ thuật và các tiêu chuẩn</w:t>
      </w:r>
      <w:r w:rsidR="00791010" w:rsidRPr="0059446A">
        <w:rPr>
          <w:b/>
          <w:bCs/>
          <w:sz w:val="28"/>
          <w:szCs w:val="28"/>
        </w:rPr>
        <w:t>.</w:t>
      </w:r>
    </w:p>
    <w:p w14:paraId="402A8FDC" w14:textId="77777777" w:rsidR="0031042F" w:rsidRPr="0059446A" w:rsidRDefault="00723819" w:rsidP="003850A6">
      <w:pPr>
        <w:widowControl w:val="0"/>
        <w:spacing w:before="120" w:after="120" w:line="264" w:lineRule="auto"/>
        <w:rPr>
          <w:sz w:val="28"/>
          <w:szCs w:val="28"/>
        </w:rPr>
      </w:pPr>
      <w:r w:rsidRPr="0059446A">
        <w:rPr>
          <w:sz w:val="28"/>
          <w:szCs w:val="28"/>
        </w:rPr>
        <w:t>- Cách thức trình bày nội dung ở cột (5) như sau: “Tên tài liệu” - “Phần, chương, mục, bảng (nếu có)” - “trang” - “dòng”</w:t>
      </w:r>
      <w:r w:rsidR="0031042F" w:rsidRPr="0059446A">
        <w:rPr>
          <w:sz w:val="28"/>
          <w:szCs w:val="28"/>
        </w:rPr>
        <w:t>.</w:t>
      </w:r>
    </w:p>
    <w:p w14:paraId="115CAF87" w14:textId="0DF19DB4" w:rsidR="009C2832" w:rsidRPr="0059446A" w:rsidRDefault="0031042F" w:rsidP="003850A6">
      <w:pPr>
        <w:widowControl w:val="0"/>
        <w:spacing w:before="120" w:after="120" w:line="264" w:lineRule="auto"/>
        <w:rPr>
          <w:b/>
          <w:bCs/>
        </w:rPr>
      </w:pPr>
      <w:r w:rsidRPr="0059446A">
        <w:rPr>
          <w:sz w:val="28"/>
          <w:szCs w:val="28"/>
        </w:rPr>
        <w:t>-</w:t>
      </w:r>
      <w:r w:rsidR="00723819" w:rsidRPr="0059446A">
        <w:rPr>
          <w:sz w:val="28"/>
          <w:szCs w:val="28"/>
        </w:rPr>
        <w:t xml:space="preserve"> Nội dung ở cột (6) chỉ được ghi “Đáp ứng” hoặc “Không đáp ứng”</w:t>
      </w:r>
      <w:r w:rsidR="00022C5C" w:rsidRPr="0059446A">
        <w:rPr>
          <w:sz w:val="28"/>
          <w:szCs w:val="28"/>
        </w:rPr>
        <w:t>.</w:t>
      </w:r>
    </w:p>
    <w:p w14:paraId="18E27D8C" w14:textId="7AEEA86E" w:rsidR="00992AE4" w:rsidRPr="0059446A" w:rsidRDefault="00226ACE" w:rsidP="00FA03D6">
      <w:pPr>
        <w:widowControl w:val="0"/>
        <w:spacing w:before="120" w:after="120" w:line="264" w:lineRule="auto"/>
        <w:rPr>
          <w:b/>
          <w:bCs/>
          <w:sz w:val="28"/>
          <w:szCs w:val="28"/>
        </w:rPr>
      </w:pPr>
      <w:r w:rsidRPr="0059446A">
        <w:rPr>
          <w:b/>
          <w:bCs/>
          <w:sz w:val="28"/>
          <w:szCs w:val="28"/>
        </w:rPr>
        <w:lastRenderedPageBreak/>
        <w:t xml:space="preserve">2.2. </w:t>
      </w:r>
      <w:r w:rsidR="00992AE4" w:rsidRPr="0059446A">
        <w:rPr>
          <w:b/>
          <w:bCs/>
          <w:sz w:val="28"/>
          <w:szCs w:val="28"/>
        </w:rPr>
        <w:t>Yêu cầu về dịch vụ:</w:t>
      </w:r>
    </w:p>
    <w:tbl>
      <w:tblPr>
        <w:tblW w:w="10060" w:type="dxa"/>
        <w:jc w:val="center"/>
        <w:tblLook w:val="04A0" w:firstRow="1" w:lastRow="0" w:firstColumn="1" w:lastColumn="0" w:noHBand="0" w:noVBand="1"/>
      </w:tblPr>
      <w:tblGrid>
        <w:gridCol w:w="670"/>
        <w:gridCol w:w="2160"/>
        <w:gridCol w:w="5387"/>
        <w:gridCol w:w="992"/>
        <w:gridCol w:w="851"/>
      </w:tblGrid>
      <w:tr w:rsidR="0059446A" w:rsidRPr="0059446A" w14:paraId="6BAC2A36" w14:textId="77777777" w:rsidTr="00B13478">
        <w:trPr>
          <w:trHeight w:val="300"/>
          <w:tblHeader/>
          <w:jc w:val="center"/>
        </w:trPr>
        <w:tc>
          <w:tcPr>
            <w:tcW w:w="670" w:type="dxa"/>
            <w:tcBorders>
              <w:top w:val="single" w:sz="4" w:space="0" w:color="auto"/>
              <w:left w:val="single" w:sz="4" w:space="0" w:color="auto"/>
              <w:bottom w:val="single" w:sz="4" w:space="0" w:color="auto"/>
              <w:right w:val="single" w:sz="4" w:space="0" w:color="auto"/>
            </w:tcBorders>
            <w:noWrap/>
            <w:vAlign w:val="center"/>
          </w:tcPr>
          <w:p w14:paraId="2277FCA5" w14:textId="4D8DBFDC" w:rsidR="00992AE4" w:rsidRPr="0059446A" w:rsidRDefault="00992AE4" w:rsidP="00F34822">
            <w:pPr>
              <w:jc w:val="center"/>
              <w:rPr>
                <w:b/>
                <w:bCs/>
                <w:szCs w:val="24"/>
              </w:rPr>
            </w:pPr>
            <w:r w:rsidRPr="0059446A">
              <w:rPr>
                <w:b/>
                <w:bCs/>
                <w:szCs w:val="24"/>
              </w:rPr>
              <w:t>TT</w:t>
            </w:r>
          </w:p>
        </w:tc>
        <w:tc>
          <w:tcPr>
            <w:tcW w:w="2160" w:type="dxa"/>
            <w:tcBorders>
              <w:top w:val="single" w:sz="4" w:space="0" w:color="auto"/>
              <w:left w:val="nil"/>
              <w:bottom w:val="single" w:sz="4" w:space="0" w:color="auto"/>
              <w:right w:val="single" w:sz="4" w:space="0" w:color="auto"/>
            </w:tcBorders>
            <w:vAlign w:val="center"/>
          </w:tcPr>
          <w:p w14:paraId="7024094D" w14:textId="0F767C97" w:rsidR="00992AE4" w:rsidRPr="0059446A" w:rsidRDefault="00EC5C92" w:rsidP="00F34822">
            <w:pPr>
              <w:rPr>
                <w:b/>
                <w:bCs/>
                <w:szCs w:val="24"/>
              </w:rPr>
            </w:pPr>
            <w:r w:rsidRPr="0059446A">
              <w:rPr>
                <w:b/>
                <w:bCs/>
                <w:szCs w:val="24"/>
              </w:rPr>
              <w:t>Nội dung dịch vụ</w:t>
            </w:r>
          </w:p>
        </w:tc>
        <w:tc>
          <w:tcPr>
            <w:tcW w:w="5387" w:type="dxa"/>
            <w:tcBorders>
              <w:top w:val="single" w:sz="4" w:space="0" w:color="auto"/>
              <w:left w:val="nil"/>
              <w:bottom w:val="single" w:sz="4" w:space="0" w:color="auto"/>
              <w:right w:val="single" w:sz="4" w:space="0" w:color="auto"/>
            </w:tcBorders>
            <w:vAlign w:val="center"/>
          </w:tcPr>
          <w:p w14:paraId="3185B421" w14:textId="0C468C3A" w:rsidR="00992AE4" w:rsidRPr="0059446A" w:rsidRDefault="00EC5C92" w:rsidP="00992AE4">
            <w:pPr>
              <w:rPr>
                <w:b/>
                <w:bCs/>
                <w:szCs w:val="24"/>
              </w:rPr>
            </w:pPr>
            <w:r w:rsidRPr="0059446A">
              <w:rPr>
                <w:b/>
                <w:bCs/>
                <w:szCs w:val="24"/>
              </w:rPr>
              <w:t xml:space="preserve">Yêu cầu </w:t>
            </w:r>
            <w:r w:rsidR="00B13478" w:rsidRPr="0059446A">
              <w:rPr>
                <w:b/>
                <w:bCs/>
                <w:szCs w:val="24"/>
              </w:rPr>
              <w:t>về kỹ thuật</w:t>
            </w:r>
          </w:p>
        </w:tc>
        <w:tc>
          <w:tcPr>
            <w:tcW w:w="992" w:type="dxa"/>
            <w:tcBorders>
              <w:top w:val="single" w:sz="4" w:space="0" w:color="auto"/>
              <w:left w:val="nil"/>
              <w:bottom w:val="single" w:sz="4" w:space="0" w:color="auto"/>
              <w:right w:val="single" w:sz="4" w:space="0" w:color="auto"/>
            </w:tcBorders>
            <w:vAlign w:val="center"/>
          </w:tcPr>
          <w:p w14:paraId="715C11DA" w14:textId="728221D0" w:rsidR="00992AE4" w:rsidRPr="0059446A" w:rsidRDefault="00B13478" w:rsidP="00F34822">
            <w:pPr>
              <w:jc w:val="center"/>
              <w:rPr>
                <w:b/>
                <w:bCs/>
                <w:szCs w:val="24"/>
              </w:rPr>
            </w:pPr>
            <w:r w:rsidRPr="0059446A">
              <w:rPr>
                <w:b/>
                <w:bCs/>
                <w:szCs w:val="24"/>
              </w:rPr>
              <w:t>Đơn vị tính</w:t>
            </w:r>
          </w:p>
        </w:tc>
        <w:tc>
          <w:tcPr>
            <w:tcW w:w="851" w:type="dxa"/>
            <w:tcBorders>
              <w:top w:val="single" w:sz="4" w:space="0" w:color="auto"/>
              <w:left w:val="nil"/>
              <w:bottom w:val="single" w:sz="4" w:space="0" w:color="auto"/>
              <w:right w:val="single" w:sz="4" w:space="0" w:color="auto"/>
            </w:tcBorders>
            <w:noWrap/>
            <w:vAlign w:val="center"/>
          </w:tcPr>
          <w:p w14:paraId="7425DD6A" w14:textId="784574C6" w:rsidR="00992AE4" w:rsidRPr="0059446A" w:rsidRDefault="00B13478" w:rsidP="00F34822">
            <w:pPr>
              <w:jc w:val="center"/>
              <w:rPr>
                <w:b/>
                <w:bCs/>
                <w:szCs w:val="24"/>
              </w:rPr>
            </w:pPr>
            <w:r w:rsidRPr="0059446A">
              <w:rPr>
                <w:b/>
                <w:bCs/>
                <w:szCs w:val="24"/>
              </w:rPr>
              <w:t>Số lượng</w:t>
            </w:r>
          </w:p>
        </w:tc>
      </w:tr>
      <w:tr w:rsidR="0059446A" w:rsidRPr="0059446A" w14:paraId="5A8EC97A" w14:textId="77777777" w:rsidTr="00B13478">
        <w:trPr>
          <w:trHeight w:val="300"/>
          <w:jc w:val="center"/>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1AAE4A01" w14:textId="77777777" w:rsidR="00992AE4" w:rsidRPr="0059446A" w:rsidRDefault="00992AE4" w:rsidP="00F34822">
            <w:pPr>
              <w:jc w:val="center"/>
              <w:rPr>
                <w:szCs w:val="24"/>
              </w:rPr>
            </w:pPr>
            <w:r w:rsidRPr="0059446A">
              <w:rPr>
                <w:szCs w:val="24"/>
              </w:rPr>
              <w:t>1</w:t>
            </w:r>
          </w:p>
        </w:tc>
        <w:tc>
          <w:tcPr>
            <w:tcW w:w="2160" w:type="dxa"/>
            <w:tcBorders>
              <w:top w:val="single" w:sz="4" w:space="0" w:color="auto"/>
              <w:left w:val="nil"/>
              <w:bottom w:val="single" w:sz="4" w:space="0" w:color="auto"/>
              <w:right w:val="single" w:sz="4" w:space="0" w:color="auto"/>
            </w:tcBorders>
            <w:vAlign w:val="center"/>
            <w:hideMark/>
          </w:tcPr>
          <w:p w14:paraId="2B59D850" w14:textId="3957D406" w:rsidR="00992AE4" w:rsidRPr="0059446A" w:rsidRDefault="00992AE4" w:rsidP="00F34822">
            <w:pPr>
              <w:rPr>
                <w:szCs w:val="24"/>
              </w:rPr>
            </w:pPr>
            <w:r w:rsidRPr="0059446A">
              <w:rPr>
                <w:szCs w:val="24"/>
              </w:rPr>
              <w:t>Dịch vụ lắp đặt, cài đặt, kiểm tra hiệu chỉnh, Thỏa thuận với NSMO, SSO, Chuẩn bị và khai báo cơ sở dữ liệu, Kiểm tra hoàn thành đưa vào vận hành hệ thống.</w:t>
            </w:r>
          </w:p>
        </w:tc>
        <w:tc>
          <w:tcPr>
            <w:tcW w:w="5387" w:type="dxa"/>
            <w:tcBorders>
              <w:top w:val="single" w:sz="4" w:space="0" w:color="auto"/>
              <w:left w:val="nil"/>
              <w:bottom w:val="single" w:sz="4" w:space="0" w:color="auto"/>
              <w:right w:val="single" w:sz="4" w:space="0" w:color="auto"/>
            </w:tcBorders>
            <w:vAlign w:val="center"/>
            <w:hideMark/>
          </w:tcPr>
          <w:p w14:paraId="30CC47A2" w14:textId="77777777" w:rsidR="00992AE4" w:rsidRPr="0059446A" w:rsidRDefault="00992AE4" w:rsidP="00F34822">
            <w:pPr>
              <w:pStyle w:val="ListParagraph"/>
              <w:numPr>
                <w:ilvl w:val="0"/>
                <w:numId w:val="40"/>
              </w:numPr>
              <w:ind w:left="148" w:hanging="213"/>
              <w:rPr>
                <w:szCs w:val="24"/>
              </w:rPr>
            </w:pPr>
            <w:r w:rsidRPr="0059446A">
              <w:rPr>
                <w:szCs w:val="24"/>
              </w:rPr>
              <w:t>Lắp đặt các thiết bị cung cấp</w:t>
            </w:r>
          </w:p>
          <w:p w14:paraId="27E4F223" w14:textId="3B3CBB15" w:rsidR="00992AE4" w:rsidRPr="0059446A" w:rsidRDefault="00992AE4" w:rsidP="00F34822">
            <w:pPr>
              <w:pStyle w:val="ListParagraph"/>
              <w:numPr>
                <w:ilvl w:val="0"/>
                <w:numId w:val="40"/>
              </w:numPr>
              <w:ind w:left="148" w:hanging="213"/>
              <w:rPr>
                <w:szCs w:val="24"/>
              </w:rPr>
            </w:pPr>
            <w:r w:rsidRPr="0059446A">
              <w:rPr>
                <w:szCs w:val="24"/>
              </w:rPr>
              <w:t>Cài đặt thông số các thiết bị cung cấp</w:t>
            </w:r>
            <w:r w:rsidR="009B4594" w:rsidRPr="0059446A">
              <w:rPr>
                <w:szCs w:val="24"/>
              </w:rPr>
              <w:t xml:space="preserve">: </w:t>
            </w:r>
            <w:r w:rsidR="00553B63" w:rsidRPr="0059446A">
              <w:rPr>
                <w:szCs w:val="24"/>
              </w:rPr>
              <w:t>Cài đặt, k</w:t>
            </w:r>
            <w:r w:rsidR="009B4594" w:rsidRPr="0059446A">
              <w:rPr>
                <w:szCs w:val="24"/>
              </w:rPr>
              <w:t>iểm tra và hiệu chỉnh các tham số cấu hình IEC 60870-5-101/104, Kiểm tra cơ chế cấu hình hạ tầng mạng và bảo mật, Kiểm tra  hiệu chỉnh Point to Point, Kiểm tra  hiệu chỉnh End to End</w:t>
            </w:r>
            <w:r w:rsidRPr="0059446A">
              <w:rPr>
                <w:szCs w:val="24"/>
              </w:rPr>
              <w:t xml:space="preserve"> </w:t>
            </w:r>
          </w:p>
          <w:p w14:paraId="1529EBDB" w14:textId="77777777" w:rsidR="00992AE4" w:rsidRPr="0059446A" w:rsidRDefault="00992AE4" w:rsidP="00F34822">
            <w:pPr>
              <w:pStyle w:val="ListParagraph"/>
              <w:numPr>
                <w:ilvl w:val="0"/>
                <w:numId w:val="40"/>
              </w:numPr>
              <w:ind w:left="148" w:hanging="213"/>
              <w:rPr>
                <w:szCs w:val="24"/>
              </w:rPr>
            </w:pPr>
            <w:r w:rsidRPr="0059446A">
              <w:rPr>
                <w:szCs w:val="24"/>
              </w:rPr>
              <w:t xml:space="preserve">Xây dựng cơ sở dữ liệu, Khai báo cấu hình dữ liệu trên máy AGC/Gateway, từ đó truyền dẫn tín hiệu 104 đi NSMO và SSO </w:t>
            </w:r>
          </w:p>
          <w:p w14:paraId="204E0F7F" w14:textId="77777777" w:rsidR="00992AE4" w:rsidRPr="0059446A" w:rsidRDefault="00992AE4" w:rsidP="00F34822">
            <w:pPr>
              <w:pStyle w:val="ListParagraph"/>
              <w:numPr>
                <w:ilvl w:val="0"/>
                <w:numId w:val="40"/>
              </w:numPr>
              <w:ind w:left="148" w:hanging="213"/>
              <w:rPr>
                <w:szCs w:val="24"/>
              </w:rPr>
            </w:pPr>
            <w:r w:rsidRPr="0059446A">
              <w:rPr>
                <w:szCs w:val="24"/>
              </w:rPr>
              <w:t>Kiểm tra hiệu chỉnh thiết bị:</w:t>
            </w:r>
          </w:p>
          <w:p w14:paraId="6DB54AEF" w14:textId="77777777" w:rsidR="00992AE4" w:rsidRPr="0059446A" w:rsidRDefault="00992AE4" w:rsidP="00F34822">
            <w:pPr>
              <w:pStyle w:val="ListParagraph"/>
              <w:numPr>
                <w:ilvl w:val="0"/>
                <w:numId w:val="41"/>
              </w:numPr>
              <w:ind w:left="289" w:hanging="213"/>
              <w:rPr>
                <w:szCs w:val="24"/>
              </w:rPr>
            </w:pPr>
            <w:r w:rsidRPr="0059446A">
              <w:rPr>
                <w:szCs w:val="24"/>
              </w:rPr>
              <w:t>Kiểm tra, thử nghiệm PTP các tín hiệu SCADA (giữa Gateway mới với Gateway hiện hữu) đi NSMO, SSO.</w:t>
            </w:r>
          </w:p>
          <w:p w14:paraId="5F089DD2" w14:textId="77777777" w:rsidR="00992AE4" w:rsidRPr="0059446A" w:rsidRDefault="00992AE4" w:rsidP="00F34822">
            <w:pPr>
              <w:pStyle w:val="ListParagraph"/>
              <w:numPr>
                <w:ilvl w:val="0"/>
                <w:numId w:val="41"/>
              </w:numPr>
              <w:ind w:left="289" w:hanging="213"/>
              <w:rPr>
                <w:szCs w:val="24"/>
              </w:rPr>
            </w:pPr>
            <w:r w:rsidRPr="0059446A">
              <w:rPr>
                <w:szCs w:val="24"/>
              </w:rPr>
              <w:t>Kiểm tra, thử nghiệm ETE các tín hiệu SCADA đi NMSM, SSO.</w:t>
            </w:r>
          </w:p>
          <w:p w14:paraId="689B69D0" w14:textId="77777777" w:rsidR="00992AE4" w:rsidRPr="0059446A" w:rsidRDefault="00992AE4" w:rsidP="00F34822">
            <w:pPr>
              <w:pStyle w:val="ListParagraph"/>
              <w:numPr>
                <w:ilvl w:val="0"/>
                <w:numId w:val="40"/>
              </w:numPr>
              <w:ind w:left="148" w:hanging="213"/>
              <w:rPr>
                <w:szCs w:val="24"/>
              </w:rPr>
            </w:pPr>
            <w:r w:rsidRPr="0059446A">
              <w:rPr>
                <w:szCs w:val="24"/>
              </w:rPr>
              <w:t>Xây dựng cở sở dữ liệu, kiểm tra hiệu chỉnh, ghép nối tín hiệu từ nhà máy đến trung tâm NSMO:</w:t>
            </w:r>
          </w:p>
          <w:p w14:paraId="2D373950" w14:textId="77777777" w:rsidR="00992AE4" w:rsidRPr="0059446A" w:rsidRDefault="00992AE4" w:rsidP="00F34822">
            <w:pPr>
              <w:pStyle w:val="ListParagraph"/>
              <w:numPr>
                <w:ilvl w:val="0"/>
                <w:numId w:val="41"/>
              </w:numPr>
              <w:ind w:left="289" w:hanging="213"/>
              <w:rPr>
                <w:szCs w:val="24"/>
              </w:rPr>
            </w:pPr>
            <w:r w:rsidRPr="0059446A">
              <w:rPr>
                <w:szCs w:val="24"/>
              </w:rPr>
              <w:t>Thỏa thuận kết nối tín hiệu SCADA với NSMO</w:t>
            </w:r>
          </w:p>
          <w:p w14:paraId="3A9E895B" w14:textId="77777777" w:rsidR="00992AE4" w:rsidRPr="0059446A" w:rsidRDefault="00992AE4" w:rsidP="00F34822">
            <w:pPr>
              <w:pStyle w:val="ListParagraph"/>
              <w:numPr>
                <w:ilvl w:val="0"/>
                <w:numId w:val="41"/>
              </w:numPr>
              <w:ind w:left="289" w:hanging="213"/>
              <w:rPr>
                <w:szCs w:val="24"/>
              </w:rPr>
            </w:pPr>
            <w:r w:rsidRPr="0059446A">
              <w:rPr>
                <w:szCs w:val="24"/>
              </w:rPr>
              <w:t>Kiểm tra Khai báo cấu hình, xây dựng CSDL SCADA gateway kết nối với hệ thống DCS của Nhà máy theo giao thức IEC60870-5-101</w:t>
            </w:r>
          </w:p>
          <w:p w14:paraId="6F0832FC" w14:textId="77777777" w:rsidR="00992AE4" w:rsidRPr="0059446A" w:rsidRDefault="00992AE4" w:rsidP="00F34822">
            <w:pPr>
              <w:pStyle w:val="ListParagraph"/>
              <w:numPr>
                <w:ilvl w:val="0"/>
                <w:numId w:val="41"/>
              </w:numPr>
              <w:ind w:left="289" w:hanging="213"/>
              <w:rPr>
                <w:szCs w:val="24"/>
              </w:rPr>
            </w:pPr>
            <w:r w:rsidRPr="0059446A">
              <w:rPr>
                <w:szCs w:val="24"/>
              </w:rPr>
              <w:t>Khai báo cấu hình, xây dựng CSDL SCADA gateway kết nối với hệ thống SCADA của Trung tâm Điều độ NSMO theo giao thức IEC60870-5-104</w:t>
            </w:r>
          </w:p>
          <w:p w14:paraId="2898DFF7" w14:textId="77777777" w:rsidR="00992AE4" w:rsidRPr="0059446A" w:rsidRDefault="00992AE4" w:rsidP="00F34822">
            <w:pPr>
              <w:pStyle w:val="ListParagraph"/>
              <w:numPr>
                <w:ilvl w:val="0"/>
                <w:numId w:val="41"/>
              </w:numPr>
              <w:ind w:left="289" w:hanging="213"/>
              <w:rPr>
                <w:szCs w:val="24"/>
              </w:rPr>
            </w:pPr>
            <w:r w:rsidRPr="0059446A">
              <w:rPr>
                <w:szCs w:val="24"/>
              </w:rPr>
              <w:t xml:space="preserve">Kiểm tra Khai báo cấu hình kênh truyền SCADA IEC60870-5-104 </w:t>
            </w:r>
          </w:p>
          <w:p w14:paraId="0BD4C84C" w14:textId="77777777" w:rsidR="00992AE4" w:rsidRPr="0059446A" w:rsidRDefault="00992AE4" w:rsidP="00F34822">
            <w:pPr>
              <w:pStyle w:val="ListParagraph"/>
              <w:numPr>
                <w:ilvl w:val="0"/>
                <w:numId w:val="41"/>
              </w:numPr>
              <w:ind w:left="289" w:hanging="213"/>
              <w:rPr>
                <w:szCs w:val="24"/>
              </w:rPr>
            </w:pPr>
            <w:r w:rsidRPr="0059446A">
              <w:rPr>
                <w:szCs w:val="24"/>
              </w:rPr>
              <w:t>Kiểm tra Khai báo cấu hình kênh truyền Hotline</w:t>
            </w:r>
          </w:p>
          <w:p w14:paraId="7D14BC9C" w14:textId="77777777" w:rsidR="00992AE4" w:rsidRPr="0059446A" w:rsidRDefault="00992AE4" w:rsidP="00F34822">
            <w:pPr>
              <w:pStyle w:val="ListParagraph"/>
              <w:numPr>
                <w:ilvl w:val="0"/>
                <w:numId w:val="41"/>
              </w:numPr>
              <w:ind w:left="289" w:hanging="213"/>
              <w:rPr>
                <w:szCs w:val="24"/>
              </w:rPr>
            </w:pPr>
            <w:r w:rsidRPr="0059446A">
              <w:rPr>
                <w:szCs w:val="24"/>
              </w:rPr>
              <w:t>Kiểm tra Khai báo cấu hình tham số cho thiết bị tường lửa</w:t>
            </w:r>
          </w:p>
          <w:p w14:paraId="1F94A4EF" w14:textId="77777777" w:rsidR="00992AE4" w:rsidRPr="0059446A" w:rsidRDefault="00992AE4" w:rsidP="00F34822">
            <w:pPr>
              <w:pStyle w:val="ListParagraph"/>
              <w:numPr>
                <w:ilvl w:val="0"/>
                <w:numId w:val="41"/>
              </w:numPr>
              <w:ind w:left="289" w:hanging="213"/>
              <w:rPr>
                <w:szCs w:val="24"/>
              </w:rPr>
            </w:pPr>
            <w:r w:rsidRPr="0059446A">
              <w:rPr>
                <w:szCs w:val="24"/>
              </w:rPr>
              <w:t>Kiểm tra Khai báo cấu hình tham số cho thiết bị BSG</w:t>
            </w:r>
          </w:p>
          <w:p w14:paraId="24882CD5" w14:textId="77777777" w:rsidR="00992AE4" w:rsidRPr="0059446A" w:rsidRDefault="00992AE4" w:rsidP="00F34822">
            <w:pPr>
              <w:pStyle w:val="ListParagraph"/>
              <w:numPr>
                <w:ilvl w:val="0"/>
                <w:numId w:val="41"/>
              </w:numPr>
              <w:ind w:left="289" w:hanging="213"/>
              <w:rPr>
                <w:szCs w:val="24"/>
              </w:rPr>
            </w:pPr>
            <w:r w:rsidRPr="0059446A">
              <w:rPr>
                <w:szCs w:val="24"/>
              </w:rPr>
              <w:t>Kiểm tra Khai báo cấu hình tham số cho thiết bị SW</w:t>
            </w:r>
          </w:p>
          <w:p w14:paraId="172CB036" w14:textId="77777777" w:rsidR="00992AE4" w:rsidRPr="0059446A" w:rsidRDefault="00992AE4" w:rsidP="00F34822">
            <w:pPr>
              <w:pStyle w:val="ListParagraph"/>
              <w:numPr>
                <w:ilvl w:val="0"/>
                <w:numId w:val="41"/>
              </w:numPr>
              <w:ind w:left="289" w:hanging="213"/>
              <w:rPr>
                <w:szCs w:val="24"/>
              </w:rPr>
            </w:pPr>
            <w:r w:rsidRPr="0059446A">
              <w:rPr>
                <w:szCs w:val="24"/>
              </w:rPr>
              <w:t>Kiểm tra Khai báo cấu hình tham số cho thiết bị Router.</w:t>
            </w:r>
          </w:p>
          <w:p w14:paraId="2870D060" w14:textId="77777777" w:rsidR="00992AE4" w:rsidRPr="0059446A" w:rsidRDefault="00992AE4" w:rsidP="00F34822">
            <w:pPr>
              <w:pStyle w:val="ListParagraph"/>
              <w:numPr>
                <w:ilvl w:val="0"/>
                <w:numId w:val="40"/>
              </w:numPr>
              <w:ind w:left="148" w:hanging="213"/>
              <w:rPr>
                <w:szCs w:val="24"/>
              </w:rPr>
            </w:pPr>
            <w:r w:rsidRPr="0059446A">
              <w:rPr>
                <w:szCs w:val="24"/>
              </w:rPr>
              <w:t>Xây dựng cở sở dữ liệu, kiểm tra hiệu chỉnh, ghép nối tín hiệu từ nhà máy đến trung tâm SSO:</w:t>
            </w:r>
          </w:p>
          <w:p w14:paraId="0AF6B4AA" w14:textId="77777777" w:rsidR="00992AE4" w:rsidRPr="0059446A" w:rsidRDefault="00992AE4" w:rsidP="00F34822">
            <w:pPr>
              <w:pStyle w:val="ListParagraph"/>
              <w:numPr>
                <w:ilvl w:val="0"/>
                <w:numId w:val="41"/>
              </w:numPr>
              <w:ind w:left="289" w:hanging="213"/>
              <w:rPr>
                <w:szCs w:val="24"/>
              </w:rPr>
            </w:pPr>
            <w:r w:rsidRPr="0059446A">
              <w:rPr>
                <w:szCs w:val="24"/>
              </w:rPr>
              <w:t>Thỏa thuận kết nối tín hiệu SCADA với SSO</w:t>
            </w:r>
          </w:p>
          <w:p w14:paraId="357DA3AB" w14:textId="77777777" w:rsidR="00992AE4" w:rsidRPr="0059446A" w:rsidRDefault="00992AE4" w:rsidP="00F34822">
            <w:pPr>
              <w:pStyle w:val="ListParagraph"/>
              <w:numPr>
                <w:ilvl w:val="0"/>
                <w:numId w:val="41"/>
              </w:numPr>
              <w:ind w:left="289" w:hanging="213"/>
              <w:rPr>
                <w:szCs w:val="24"/>
              </w:rPr>
            </w:pPr>
            <w:r w:rsidRPr="0059446A">
              <w:rPr>
                <w:szCs w:val="24"/>
              </w:rPr>
              <w:t>Kiểm tra Khai báo cấu hình, xây dựng CSDL SCADA gateway kết nối với hệ thống DCS của Nhà máy theo giao thức IEC60870-5-101</w:t>
            </w:r>
          </w:p>
          <w:p w14:paraId="2FFC9CA8" w14:textId="77777777" w:rsidR="00992AE4" w:rsidRPr="0059446A" w:rsidRDefault="00992AE4" w:rsidP="00F34822">
            <w:pPr>
              <w:pStyle w:val="ListParagraph"/>
              <w:numPr>
                <w:ilvl w:val="0"/>
                <w:numId w:val="41"/>
              </w:numPr>
              <w:ind w:left="289" w:hanging="213"/>
              <w:rPr>
                <w:szCs w:val="24"/>
              </w:rPr>
            </w:pPr>
            <w:r w:rsidRPr="0059446A">
              <w:rPr>
                <w:szCs w:val="24"/>
              </w:rPr>
              <w:t>Khai báo cấu hình, xây dựng CSDL SCADA gateway kết nối với hệ thống SCADA của SSO theo giao thức IEC60870-5-104</w:t>
            </w:r>
          </w:p>
          <w:p w14:paraId="0912A217" w14:textId="77777777" w:rsidR="00992AE4" w:rsidRPr="0059446A" w:rsidRDefault="00992AE4" w:rsidP="00F34822">
            <w:pPr>
              <w:pStyle w:val="ListParagraph"/>
              <w:numPr>
                <w:ilvl w:val="0"/>
                <w:numId w:val="41"/>
              </w:numPr>
              <w:ind w:left="289" w:hanging="213"/>
              <w:rPr>
                <w:szCs w:val="24"/>
              </w:rPr>
            </w:pPr>
            <w:r w:rsidRPr="0059446A">
              <w:rPr>
                <w:szCs w:val="24"/>
              </w:rPr>
              <w:t xml:space="preserve">Khai báo cấu hình kênh truyền SCADA IEC60870-5-104 </w:t>
            </w:r>
          </w:p>
          <w:p w14:paraId="2AE103A7" w14:textId="77777777" w:rsidR="00992AE4" w:rsidRPr="0059446A" w:rsidRDefault="00992AE4" w:rsidP="00F34822">
            <w:pPr>
              <w:pStyle w:val="ListParagraph"/>
              <w:numPr>
                <w:ilvl w:val="0"/>
                <w:numId w:val="41"/>
              </w:numPr>
              <w:ind w:left="289" w:hanging="213"/>
              <w:rPr>
                <w:szCs w:val="24"/>
              </w:rPr>
            </w:pPr>
            <w:r w:rsidRPr="0059446A">
              <w:rPr>
                <w:szCs w:val="24"/>
              </w:rPr>
              <w:t>Kiểm tra Khai báo cấu hình kênh truyền Hotline</w:t>
            </w:r>
          </w:p>
          <w:p w14:paraId="1555F975" w14:textId="77777777" w:rsidR="00992AE4" w:rsidRPr="0059446A" w:rsidRDefault="00992AE4" w:rsidP="00F34822">
            <w:pPr>
              <w:pStyle w:val="ListParagraph"/>
              <w:numPr>
                <w:ilvl w:val="0"/>
                <w:numId w:val="41"/>
              </w:numPr>
              <w:ind w:left="289" w:hanging="213"/>
              <w:rPr>
                <w:szCs w:val="24"/>
              </w:rPr>
            </w:pPr>
            <w:r w:rsidRPr="0059446A">
              <w:rPr>
                <w:szCs w:val="24"/>
              </w:rPr>
              <w:lastRenderedPageBreak/>
              <w:t>Kiểm tra Khai báo cấu hình tham số cho thiết bị tường lửa</w:t>
            </w:r>
          </w:p>
          <w:p w14:paraId="1E4FC48A" w14:textId="77777777" w:rsidR="00992AE4" w:rsidRPr="0059446A" w:rsidRDefault="00992AE4" w:rsidP="00F34822">
            <w:pPr>
              <w:pStyle w:val="ListParagraph"/>
              <w:numPr>
                <w:ilvl w:val="0"/>
                <w:numId w:val="41"/>
              </w:numPr>
              <w:ind w:left="289" w:hanging="213"/>
              <w:rPr>
                <w:szCs w:val="24"/>
              </w:rPr>
            </w:pPr>
            <w:r w:rsidRPr="0059446A">
              <w:rPr>
                <w:szCs w:val="24"/>
              </w:rPr>
              <w:t>Kiểm tra Khai báo cấu hình tham số cho thiết bị BSG</w:t>
            </w:r>
          </w:p>
          <w:p w14:paraId="75339D19" w14:textId="77777777" w:rsidR="00992AE4" w:rsidRPr="0059446A" w:rsidRDefault="00992AE4" w:rsidP="00F34822">
            <w:pPr>
              <w:pStyle w:val="ListParagraph"/>
              <w:numPr>
                <w:ilvl w:val="0"/>
                <w:numId w:val="41"/>
              </w:numPr>
              <w:ind w:left="289" w:hanging="213"/>
              <w:rPr>
                <w:szCs w:val="24"/>
              </w:rPr>
            </w:pPr>
            <w:r w:rsidRPr="0059446A">
              <w:rPr>
                <w:szCs w:val="24"/>
              </w:rPr>
              <w:t>Kiểm tra Khai báo cấu hình tham số cho thiết bị SW</w:t>
            </w:r>
          </w:p>
          <w:p w14:paraId="2FAE8D93" w14:textId="3B4F72E8" w:rsidR="00992AE4" w:rsidRPr="0059446A" w:rsidRDefault="00992AE4" w:rsidP="00F34822">
            <w:pPr>
              <w:pStyle w:val="ListParagraph"/>
              <w:numPr>
                <w:ilvl w:val="0"/>
                <w:numId w:val="41"/>
              </w:numPr>
              <w:ind w:left="289" w:hanging="213"/>
              <w:rPr>
                <w:szCs w:val="24"/>
              </w:rPr>
            </w:pPr>
            <w:r w:rsidRPr="0059446A">
              <w:rPr>
                <w:szCs w:val="24"/>
              </w:rPr>
              <w:t>Kiểm tra Khai báo cấu hình tham số cho thiết bị Router</w:t>
            </w:r>
          </w:p>
        </w:tc>
        <w:tc>
          <w:tcPr>
            <w:tcW w:w="992" w:type="dxa"/>
            <w:tcBorders>
              <w:top w:val="single" w:sz="4" w:space="0" w:color="auto"/>
              <w:left w:val="nil"/>
              <w:bottom w:val="single" w:sz="4" w:space="0" w:color="auto"/>
              <w:right w:val="single" w:sz="4" w:space="0" w:color="auto"/>
            </w:tcBorders>
            <w:vAlign w:val="center"/>
            <w:hideMark/>
          </w:tcPr>
          <w:p w14:paraId="567A1BAA" w14:textId="4B1E4152" w:rsidR="00992AE4" w:rsidRPr="0059446A" w:rsidRDefault="004A1523" w:rsidP="00F34822">
            <w:pPr>
              <w:jc w:val="center"/>
              <w:rPr>
                <w:b/>
                <w:bCs/>
                <w:szCs w:val="24"/>
              </w:rPr>
            </w:pPr>
            <w:r w:rsidRPr="0059446A">
              <w:rPr>
                <w:szCs w:val="24"/>
              </w:rPr>
              <w:lastRenderedPageBreak/>
              <w:t>Gói</w:t>
            </w:r>
          </w:p>
        </w:tc>
        <w:tc>
          <w:tcPr>
            <w:tcW w:w="851" w:type="dxa"/>
            <w:tcBorders>
              <w:top w:val="single" w:sz="4" w:space="0" w:color="auto"/>
              <w:left w:val="nil"/>
              <w:bottom w:val="single" w:sz="4" w:space="0" w:color="auto"/>
              <w:right w:val="single" w:sz="4" w:space="0" w:color="auto"/>
            </w:tcBorders>
            <w:noWrap/>
            <w:vAlign w:val="center"/>
            <w:hideMark/>
          </w:tcPr>
          <w:p w14:paraId="25842BBD" w14:textId="77777777" w:rsidR="00992AE4" w:rsidRPr="0059446A" w:rsidRDefault="00992AE4" w:rsidP="00F34822">
            <w:pPr>
              <w:jc w:val="center"/>
              <w:rPr>
                <w:b/>
                <w:bCs/>
                <w:szCs w:val="24"/>
              </w:rPr>
            </w:pPr>
            <w:r w:rsidRPr="0059446A">
              <w:rPr>
                <w:szCs w:val="24"/>
              </w:rPr>
              <w:t>1</w:t>
            </w:r>
          </w:p>
        </w:tc>
      </w:tr>
      <w:tr w:rsidR="0059446A" w:rsidRPr="0059446A" w14:paraId="5C1CDA61" w14:textId="77777777" w:rsidTr="00B13478">
        <w:trPr>
          <w:trHeight w:val="300"/>
          <w:jc w:val="center"/>
        </w:trPr>
        <w:tc>
          <w:tcPr>
            <w:tcW w:w="670" w:type="dxa"/>
            <w:tcBorders>
              <w:top w:val="nil"/>
              <w:left w:val="single" w:sz="4" w:space="0" w:color="auto"/>
              <w:bottom w:val="single" w:sz="4" w:space="0" w:color="auto"/>
              <w:right w:val="single" w:sz="4" w:space="0" w:color="auto"/>
            </w:tcBorders>
            <w:noWrap/>
            <w:vAlign w:val="center"/>
            <w:hideMark/>
          </w:tcPr>
          <w:p w14:paraId="7986ED45" w14:textId="0AA03664" w:rsidR="00992AE4" w:rsidRPr="0059446A" w:rsidRDefault="00992AE4" w:rsidP="00F34822">
            <w:pPr>
              <w:jc w:val="center"/>
              <w:rPr>
                <w:szCs w:val="24"/>
              </w:rPr>
            </w:pPr>
            <w:r w:rsidRPr="0059446A">
              <w:rPr>
                <w:szCs w:val="24"/>
              </w:rPr>
              <w:t>2 </w:t>
            </w:r>
          </w:p>
        </w:tc>
        <w:tc>
          <w:tcPr>
            <w:tcW w:w="2160" w:type="dxa"/>
            <w:tcBorders>
              <w:top w:val="nil"/>
              <w:left w:val="nil"/>
              <w:bottom w:val="single" w:sz="4" w:space="0" w:color="auto"/>
              <w:right w:val="single" w:sz="4" w:space="0" w:color="auto"/>
            </w:tcBorders>
            <w:vAlign w:val="center"/>
            <w:hideMark/>
          </w:tcPr>
          <w:p w14:paraId="4849718B" w14:textId="77777777" w:rsidR="00992AE4" w:rsidRPr="0059446A" w:rsidRDefault="00992AE4" w:rsidP="00F34822">
            <w:pPr>
              <w:rPr>
                <w:szCs w:val="24"/>
              </w:rPr>
            </w:pPr>
            <w:r w:rsidRPr="0059446A">
              <w:rPr>
                <w:szCs w:val="24"/>
              </w:rPr>
              <w:t>Dịch vụ hướng dẫn chuyên sâu về vận hành và sử dụng hệ thống</w:t>
            </w:r>
          </w:p>
        </w:tc>
        <w:tc>
          <w:tcPr>
            <w:tcW w:w="5387" w:type="dxa"/>
            <w:tcBorders>
              <w:top w:val="nil"/>
              <w:left w:val="nil"/>
              <w:bottom w:val="single" w:sz="4" w:space="0" w:color="auto"/>
              <w:right w:val="single" w:sz="4" w:space="0" w:color="auto"/>
            </w:tcBorders>
            <w:vAlign w:val="center"/>
            <w:hideMark/>
          </w:tcPr>
          <w:p w14:paraId="4495B68A" w14:textId="77777777" w:rsidR="00992AE4" w:rsidRPr="0059446A" w:rsidRDefault="00992AE4" w:rsidP="00F34822">
            <w:pPr>
              <w:pStyle w:val="ListParagraph"/>
              <w:numPr>
                <w:ilvl w:val="0"/>
                <w:numId w:val="40"/>
              </w:numPr>
              <w:ind w:left="148" w:hanging="218"/>
              <w:rPr>
                <w:szCs w:val="24"/>
              </w:rPr>
            </w:pPr>
            <w:r w:rsidRPr="0059446A">
              <w:rPr>
                <w:szCs w:val="24"/>
              </w:rPr>
              <w:t>Cung cấp tài liệu hướng dẫn vận hành hệ thống.</w:t>
            </w:r>
          </w:p>
          <w:p w14:paraId="3E88AC31" w14:textId="77777777" w:rsidR="00992AE4" w:rsidRPr="0059446A" w:rsidRDefault="00992AE4" w:rsidP="00F34822">
            <w:pPr>
              <w:pStyle w:val="ListParagraph"/>
              <w:numPr>
                <w:ilvl w:val="0"/>
                <w:numId w:val="40"/>
              </w:numPr>
              <w:ind w:left="148" w:hanging="218"/>
              <w:rPr>
                <w:szCs w:val="24"/>
              </w:rPr>
            </w:pPr>
            <w:r w:rsidRPr="0059446A">
              <w:rPr>
                <w:szCs w:val="24"/>
              </w:rPr>
              <w:t>Hướng dẫn chi tiết công tác lắp đặt, cài đặt thông số, sử dụng thiết bị sau khi lắp đặt.</w:t>
            </w:r>
          </w:p>
          <w:p w14:paraId="1C42A866" w14:textId="77777777" w:rsidR="00992AE4" w:rsidRPr="0059446A" w:rsidRDefault="00992AE4" w:rsidP="00F34822">
            <w:pPr>
              <w:pStyle w:val="ListParagraph"/>
              <w:numPr>
                <w:ilvl w:val="0"/>
                <w:numId w:val="40"/>
              </w:numPr>
              <w:ind w:left="148" w:hanging="218"/>
              <w:rPr>
                <w:szCs w:val="24"/>
              </w:rPr>
            </w:pPr>
            <w:r w:rsidRPr="0059446A">
              <w:rPr>
                <w:szCs w:val="24"/>
              </w:rPr>
              <w:t xml:space="preserve">Hướng dẫn vận hành thiết bị trong điều kiện bình thường, xử lý các cảnh báo và hư hỏng bất thường. </w:t>
            </w:r>
          </w:p>
          <w:p w14:paraId="4443074E" w14:textId="77777777" w:rsidR="00992AE4" w:rsidRPr="0059446A" w:rsidRDefault="00992AE4" w:rsidP="00F34822">
            <w:pPr>
              <w:pStyle w:val="ListParagraph"/>
              <w:numPr>
                <w:ilvl w:val="0"/>
                <w:numId w:val="40"/>
              </w:numPr>
              <w:ind w:left="148" w:hanging="218"/>
              <w:rPr>
                <w:szCs w:val="24"/>
              </w:rPr>
            </w:pPr>
            <w:r w:rsidRPr="0059446A">
              <w:rPr>
                <w:szCs w:val="24"/>
              </w:rPr>
              <w:t>Quy trình cài đặt, cấu hình thông số của thiết bị</w:t>
            </w:r>
          </w:p>
          <w:p w14:paraId="5A7C024B" w14:textId="3F534A6F" w:rsidR="00992AE4" w:rsidRPr="0059446A" w:rsidRDefault="00992AE4" w:rsidP="00F34822">
            <w:pPr>
              <w:rPr>
                <w:szCs w:val="24"/>
              </w:rPr>
            </w:pPr>
          </w:p>
        </w:tc>
        <w:tc>
          <w:tcPr>
            <w:tcW w:w="992" w:type="dxa"/>
            <w:tcBorders>
              <w:top w:val="nil"/>
              <w:left w:val="nil"/>
              <w:bottom w:val="single" w:sz="4" w:space="0" w:color="auto"/>
              <w:right w:val="single" w:sz="4" w:space="0" w:color="auto"/>
            </w:tcBorders>
            <w:vAlign w:val="center"/>
            <w:hideMark/>
          </w:tcPr>
          <w:p w14:paraId="6270D19C" w14:textId="77777777" w:rsidR="00992AE4" w:rsidRPr="0059446A" w:rsidRDefault="00992AE4" w:rsidP="00F34822">
            <w:pPr>
              <w:jc w:val="center"/>
              <w:rPr>
                <w:szCs w:val="24"/>
              </w:rPr>
            </w:pPr>
            <w:r w:rsidRPr="0059446A">
              <w:rPr>
                <w:szCs w:val="24"/>
              </w:rPr>
              <w:t>lô</w:t>
            </w:r>
          </w:p>
        </w:tc>
        <w:tc>
          <w:tcPr>
            <w:tcW w:w="851" w:type="dxa"/>
            <w:tcBorders>
              <w:top w:val="nil"/>
              <w:left w:val="nil"/>
              <w:bottom w:val="single" w:sz="4" w:space="0" w:color="auto"/>
              <w:right w:val="single" w:sz="4" w:space="0" w:color="auto"/>
            </w:tcBorders>
            <w:noWrap/>
            <w:vAlign w:val="center"/>
            <w:hideMark/>
          </w:tcPr>
          <w:p w14:paraId="1D2629C3" w14:textId="77777777" w:rsidR="00992AE4" w:rsidRPr="0059446A" w:rsidRDefault="00992AE4" w:rsidP="00F34822">
            <w:pPr>
              <w:jc w:val="center"/>
              <w:rPr>
                <w:szCs w:val="24"/>
              </w:rPr>
            </w:pPr>
            <w:r w:rsidRPr="0059446A">
              <w:rPr>
                <w:szCs w:val="24"/>
              </w:rPr>
              <w:t>1</w:t>
            </w:r>
          </w:p>
        </w:tc>
      </w:tr>
    </w:tbl>
    <w:p w14:paraId="150DA74B" w14:textId="0BE0FEE3" w:rsidR="00707651" w:rsidRPr="0059446A" w:rsidRDefault="00707651" w:rsidP="00DF7006">
      <w:pPr>
        <w:pStyle w:val="ListParagraph"/>
        <w:widowControl w:val="0"/>
        <w:numPr>
          <w:ilvl w:val="0"/>
          <w:numId w:val="42"/>
        </w:numPr>
        <w:spacing w:before="120" w:after="120" w:line="264" w:lineRule="auto"/>
        <w:ind w:left="567" w:hanging="567"/>
        <w:rPr>
          <w:b/>
          <w:bCs/>
          <w:sz w:val="28"/>
          <w:szCs w:val="28"/>
        </w:rPr>
      </w:pPr>
      <w:r w:rsidRPr="0059446A">
        <w:rPr>
          <w:b/>
          <w:bCs/>
          <w:sz w:val="28"/>
          <w:szCs w:val="28"/>
        </w:rPr>
        <w:t>Các yêu cầu khác</w:t>
      </w:r>
      <w:r w:rsidR="00556835" w:rsidRPr="0059446A">
        <w:rPr>
          <w:b/>
          <w:bCs/>
          <w:sz w:val="28"/>
          <w:szCs w:val="28"/>
        </w:rPr>
        <w:t>:</w:t>
      </w:r>
    </w:p>
    <w:p w14:paraId="095BDCE9" w14:textId="0D179AD9" w:rsidR="008C3306" w:rsidRPr="0059446A" w:rsidRDefault="000516A9" w:rsidP="00D42263">
      <w:pPr>
        <w:pStyle w:val="ListParagraph"/>
        <w:numPr>
          <w:ilvl w:val="1"/>
          <w:numId w:val="49"/>
        </w:numPr>
        <w:spacing w:before="40" w:after="20" w:line="312" w:lineRule="auto"/>
        <w:ind w:left="567" w:hanging="567"/>
        <w:rPr>
          <w:b/>
          <w:bCs/>
          <w:sz w:val="28"/>
          <w:szCs w:val="28"/>
        </w:rPr>
      </w:pPr>
      <w:r w:rsidRPr="0059446A">
        <w:rPr>
          <w:b/>
          <w:bCs/>
          <w:sz w:val="28"/>
          <w:szCs w:val="28"/>
        </w:rPr>
        <w:t>Yêu cầu về</w:t>
      </w:r>
      <w:r w:rsidR="00DF7006" w:rsidRPr="0059446A">
        <w:rPr>
          <w:b/>
          <w:bCs/>
          <w:sz w:val="28"/>
          <w:szCs w:val="28"/>
        </w:rPr>
        <w:t xml:space="preserve"> </w:t>
      </w:r>
      <w:r w:rsidRPr="0059446A">
        <w:rPr>
          <w:b/>
          <w:bCs/>
          <w:sz w:val="28"/>
          <w:szCs w:val="28"/>
        </w:rPr>
        <w:t>g</w:t>
      </w:r>
      <w:r w:rsidR="00226ACE" w:rsidRPr="0059446A">
        <w:rPr>
          <w:b/>
          <w:bCs/>
          <w:sz w:val="28"/>
          <w:szCs w:val="28"/>
        </w:rPr>
        <w:t>iải pháp kỹ thuật</w:t>
      </w:r>
      <w:r w:rsidR="000E1BC9" w:rsidRPr="0059446A">
        <w:rPr>
          <w:b/>
          <w:bCs/>
          <w:sz w:val="28"/>
          <w:szCs w:val="28"/>
        </w:rPr>
        <w:t>:</w:t>
      </w:r>
    </w:p>
    <w:p w14:paraId="7901130F" w14:textId="04511C6F" w:rsidR="00965D3E" w:rsidRPr="0059446A" w:rsidRDefault="00965D3E" w:rsidP="00707651">
      <w:pPr>
        <w:widowControl w:val="0"/>
        <w:spacing w:before="120" w:after="120" w:line="264" w:lineRule="auto"/>
        <w:rPr>
          <w:b/>
          <w:bCs/>
          <w:sz w:val="28"/>
          <w:szCs w:val="28"/>
        </w:rPr>
      </w:pPr>
      <w:r w:rsidRPr="0059446A">
        <w:rPr>
          <w:b/>
          <w:sz w:val="28"/>
          <w:szCs w:val="28"/>
        </w:rPr>
        <w:t>ĐỐI VỚI VIỆC CHUYỂN ĐỔI GIAO THỨC TỪ IEC-101 SANG IEC-104</w:t>
      </w:r>
      <w:r w:rsidR="005A36B5" w:rsidRPr="0059446A">
        <w:rPr>
          <w:b/>
          <w:sz w:val="28"/>
          <w:szCs w:val="28"/>
        </w:rPr>
        <w:t>:</w:t>
      </w:r>
    </w:p>
    <w:p w14:paraId="265979EB" w14:textId="3C938F1D" w:rsidR="00965D3E" w:rsidRPr="0059446A" w:rsidRDefault="00965D3E" w:rsidP="000516A9">
      <w:pPr>
        <w:pStyle w:val="ListParagraph"/>
        <w:numPr>
          <w:ilvl w:val="0"/>
          <w:numId w:val="47"/>
        </w:numPr>
        <w:spacing w:before="40" w:after="20" w:line="312" w:lineRule="auto"/>
        <w:ind w:left="567" w:hanging="425"/>
        <w:rPr>
          <w:sz w:val="28"/>
          <w:szCs w:val="28"/>
        </w:rPr>
      </w:pPr>
      <w:r w:rsidRPr="0059446A">
        <w:rPr>
          <w:sz w:val="28"/>
          <w:szCs w:val="28"/>
        </w:rPr>
        <w:t>Bổ sung phầm mềm có IEC-104 trên máy tính AGC tại NMNĐ Vĩnh Tân 2 và khai báo cấu hình dữ liệu, từ đó truyền dẫn tín hiệu 104 đi NSMO và SSO.</w:t>
      </w:r>
    </w:p>
    <w:p w14:paraId="51A6FE31" w14:textId="777A135E" w:rsidR="00965D3E" w:rsidRPr="0059446A" w:rsidRDefault="00965D3E" w:rsidP="000516A9">
      <w:pPr>
        <w:pStyle w:val="ListParagraph"/>
        <w:numPr>
          <w:ilvl w:val="0"/>
          <w:numId w:val="47"/>
        </w:numPr>
        <w:spacing w:before="40" w:after="20" w:line="312" w:lineRule="auto"/>
        <w:ind w:left="567" w:hanging="425"/>
        <w:rPr>
          <w:sz w:val="28"/>
          <w:szCs w:val="28"/>
        </w:rPr>
      </w:pPr>
      <w:r w:rsidRPr="0059446A">
        <w:rPr>
          <w:sz w:val="28"/>
          <w:szCs w:val="28"/>
        </w:rPr>
        <w:t>Bổ sung thêm máy tính AGC chạy song song với máy tính hiện hữu tạo cơ chế dự phòng. Máy tính cài đầy đủ phần mềm điều khiển AGC, và kết nối với SSO và NSMO thông qua giao thức IEC 60870-5-104.</w:t>
      </w:r>
    </w:p>
    <w:p w14:paraId="6A6E5901" w14:textId="4FF654C2" w:rsidR="00965D3E" w:rsidRPr="0059446A" w:rsidRDefault="00836DCA" w:rsidP="000516A9">
      <w:pPr>
        <w:widowControl w:val="0"/>
        <w:spacing w:before="120" w:after="120" w:line="264" w:lineRule="auto"/>
        <w:rPr>
          <w:b/>
          <w:bCs/>
          <w:sz w:val="28"/>
          <w:szCs w:val="28"/>
        </w:rPr>
      </w:pPr>
      <w:r w:rsidRPr="0059446A">
        <w:rPr>
          <w:b/>
          <w:sz w:val="28"/>
          <w:szCs w:val="28"/>
        </w:rPr>
        <w:t>ĐỐI VỚI VIỆC TRANG BỊ HỆ THỐNG BẢO MẬT 2 CHIỀU (BSG) ĐỂ CÁCH LY VẬT LÝ MẠNG</w:t>
      </w:r>
      <w:r w:rsidR="00760837" w:rsidRPr="0059446A">
        <w:rPr>
          <w:b/>
          <w:sz w:val="28"/>
          <w:szCs w:val="28"/>
        </w:rPr>
        <w:t>:</w:t>
      </w:r>
    </w:p>
    <w:p w14:paraId="40627B52" w14:textId="224FE53B" w:rsidR="000E1BC9" w:rsidRPr="0059446A" w:rsidRDefault="000E1BC9" w:rsidP="000516A9">
      <w:pPr>
        <w:pStyle w:val="ListParagraph"/>
        <w:numPr>
          <w:ilvl w:val="0"/>
          <w:numId w:val="47"/>
        </w:numPr>
        <w:spacing w:before="40" w:after="20" w:line="312" w:lineRule="auto"/>
        <w:ind w:left="567" w:hanging="425"/>
        <w:rPr>
          <w:sz w:val="28"/>
          <w:szCs w:val="28"/>
        </w:rPr>
      </w:pPr>
      <w:r w:rsidRPr="0059446A">
        <w:rPr>
          <w:sz w:val="28"/>
          <w:szCs w:val="28"/>
        </w:rPr>
        <w:t xml:space="preserve">Sử dụng kết hợp cổng bảo mật hai chiều (BSG) công nghệ FPGA chuyên dụng tương thích mô hình OSI TCP/IP và tường lửa thế hệ mới hỗ trợ IPS (Deep Packet Inspection) trên IEC 60870-5-104. Giúp kết nối giữa DCS nhà máy và SCADA đi </w:t>
      </w:r>
      <w:r w:rsidR="00BF1600" w:rsidRPr="0059446A">
        <w:rPr>
          <w:sz w:val="28"/>
          <w:szCs w:val="28"/>
        </w:rPr>
        <w:t>NSMO</w:t>
      </w:r>
      <w:r w:rsidRPr="0059446A">
        <w:rPr>
          <w:sz w:val="28"/>
          <w:szCs w:val="28"/>
        </w:rPr>
        <w:t>/</w:t>
      </w:r>
      <w:r w:rsidR="00BF1600" w:rsidRPr="0059446A">
        <w:rPr>
          <w:sz w:val="28"/>
          <w:szCs w:val="28"/>
        </w:rPr>
        <w:t>SSO</w:t>
      </w:r>
      <w:r w:rsidRPr="0059446A">
        <w:rPr>
          <w:sz w:val="28"/>
          <w:szCs w:val="28"/>
        </w:rPr>
        <w:t xml:space="preserve"> được bảo vệ triệt để</w:t>
      </w:r>
      <w:r w:rsidR="00382782" w:rsidRPr="0059446A">
        <w:rPr>
          <w:sz w:val="28"/>
          <w:szCs w:val="28"/>
        </w:rPr>
        <w:t>.</w:t>
      </w:r>
    </w:p>
    <w:p w14:paraId="7E3ED83D" w14:textId="77777777" w:rsidR="00382782" w:rsidRPr="0059446A" w:rsidRDefault="00382782" w:rsidP="000516A9">
      <w:pPr>
        <w:pStyle w:val="ListParagraph"/>
        <w:numPr>
          <w:ilvl w:val="0"/>
          <w:numId w:val="47"/>
        </w:numPr>
        <w:spacing w:before="40" w:after="20" w:line="312" w:lineRule="auto"/>
        <w:ind w:left="567" w:hanging="425"/>
        <w:rPr>
          <w:sz w:val="28"/>
          <w:szCs w:val="28"/>
        </w:rPr>
      </w:pPr>
      <w:r w:rsidRPr="0059446A">
        <w:rPr>
          <w:sz w:val="28"/>
          <w:szCs w:val="28"/>
        </w:rPr>
        <w:t xml:space="preserve">Cách ly 2 vùng mạng (hệ thống DCS - mạng WAN của hệ thống điều độ) bằng cách loại bỏ giao thức TCP/IP từ L1 đến L4 trong mô hình OSI 7 lớp. Thiết bị dùng phần cứng chuyên dụng với bo mạch FPGA, không cho phép lập trình lại. Ưu điểm của FPGA trong các giải pháp bảo mật đã được chứng minh. </w:t>
      </w:r>
    </w:p>
    <w:p w14:paraId="685EACC1" w14:textId="77777777" w:rsidR="00382782" w:rsidRPr="0059446A" w:rsidRDefault="00382782" w:rsidP="000516A9">
      <w:pPr>
        <w:pStyle w:val="ListParagraph"/>
        <w:numPr>
          <w:ilvl w:val="0"/>
          <w:numId w:val="47"/>
        </w:numPr>
        <w:spacing w:before="40" w:after="20" w:line="312" w:lineRule="auto"/>
        <w:ind w:left="567" w:hanging="425"/>
        <w:rPr>
          <w:sz w:val="28"/>
          <w:szCs w:val="28"/>
        </w:rPr>
      </w:pPr>
      <w:r w:rsidRPr="0059446A">
        <w:rPr>
          <w:sz w:val="28"/>
          <w:szCs w:val="28"/>
        </w:rPr>
        <w:t xml:space="preserve">Giải pháp này triệt để bóc tách tầng truyền dẫn OSI L1-4 bằng công nghệ phần cứng FPGA. Do đó, cấp độ an toàn thông tin, khả năng cách ly mạng của giải pháp này cao hơn các giải pháp tương tự dùng máy tính và phần mềm. </w:t>
      </w:r>
    </w:p>
    <w:p w14:paraId="5AF23C86" w14:textId="77777777" w:rsidR="00382782" w:rsidRPr="0059446A" w:rsidRDefault="00382782" w:rsidP="000516A9">
      <w:pPr>
        <w:pStyle w:val="ListParagraph"/>
        <w:numPr>
          <w:ilvl w:val="0"/>
          <w:numId w:val="47"/>
        </w:numPr>
        <w:spacing w:before="40" w:after="20" w:line="312" w:lineRule="auto"/>
        <w:ind w:left="567" w:hanging="425"/>
        <w:rPr>
          <w:sz w:val="28"/>
          <w:szCs w:val="28"/>
        </w:rPr>
      </w:pPr>
      <w:r w:rsidRPr="0059446A">
        <w:rPr>
          <w:sz w:val="28"/>
          <w:szCs w:val="28"/>
        </w:rPr>
        <w:t xml:space="preserve">Tương thích cao với mô hình OSI L1-7. Nhờ đó hỗ trợ hầu hết giao thức dựa trên TCP/IP bao gồm TCP, UDP (Unicast/Multicast/Broadcast) với điều kiện </w:t>
      </w:r>
      <w:r w:rsidRPr="0059446A">
        <w:rPr>
          <w:sz w:val="28"/>
          <w:szCs w:val="28"/>
        </w:rPr>
        <w:lastRenderedPageBreak/>
        <w:t>có địa chỉ IP, cổng kết nối cố định trong các phiên kết nối; cho khả năng ứng dụng cao cho các nhu cầu mở rộng sau này.</w:t>
      </w:r>
    </w:p>
    <w:p w14:paraId="5C6F6BE9" w14:textId="794DC526" w:rsidR="00382782" w:rsidRPr="0059446A" w:rsidRDefault="00382782" w:rsidP="000516A9">
      <w:pPr>
        <w:pStyle w:val="ListParagraph"/>
        <w:numPr>
          <w:ilvl w:val="0"/>
          <w:numId w:val="47"/>
        </w:numPr>
        <w:spacing w:before="40" w:after="20" w:line="312" w:lineRule="auto"/>
        <w:ind w:left="567" w:hanging="425"/>
        <w:rPr>
          <w:sz w:val="28"/>
          <w:szCs w:val="28"/>
        </w:rPr>
      </w:pPr>
      <w:r w:rsidRPr="0059446A">
        <w:rPr>
          <w:sz w:val="28"/>
          <w:szCs w:val="28"/>
        </w:rPr>
        <w:t xml:space="preserve">BSG là công nghệ phần cứng thuần túy, chủ yếu chỉ phát sinh chi phí bảo trì/bảo hành hàng năm. Việc nâng cấp firmware có thể xem xét, không ảnh hưởng lớn đến vận hành hệ thống. </w:t>
      </w:r>
    </w:p>
    <w:p w14:paraId="586BC74E" w14:textId="77777777" w:rsidR="00D42263" w:rsidRPr="0059446A" w:rsidRDefault="00382782" w:rsidP="00D42263">
      <w:pPr>
        <w:pStyle w:val="ListParagraph"/>
        <w:numPr>
          <w:ilvl w:val="0"/>
          <w:numId w:val="47"/>
        </w:numPr>
        <w:spacing w:before="40" w:after="20" w:line="312" w:lineRule="auto"/>
        <w:ind w:left="567" w:hanging="425"/>
        <w:rPr>
          <w:sz w:val="28"/>
          <w:szCs w:val="28"/>
        </w:rPr>
      </w:pPr>
      <w:r w:rsidRPr="0059446A">
        <w:rPr>
          <w:sz w:val="28"/>
          <w:szCs w:val="28"/>
        </w:rPr>
        <w:t xml:space="preserve">Đối với OSI L5-7: Sử dụng tường lửa thế hệ mới hỗ trợ IPS trên IEC 60870 5-104, đặc biệt IPS Deep Packet Inspection trên các giao thức DCS cần thiết. Nhờ đó kết nối giữa DCS các Nhà máy và SCADA đi </w:t>
      </w:r>
      <w:r w:rsidR="009C4DD2" w:rsidRPr="0059446A">
        <w:rPr>
          <w:sz w:val="28"/>
          <w:szCs w:val="28"/>
        </w:rPr>
        <w:t>NSMO</w:t>
      </w:r>
      <w:r w:rsidRPr="0059446A">
        <w:rPr>
          <w:sz w:val="28"/>
          <w:szCs w:val="28"/>
        </w:rPr>
        <w:t>/</w:t>
      </w:r>
      <w:r w:rsidR="009C4DD2" w:rsidRPr="0059446A">
        <w:rPr>
          <w:sz w:val="28"/>
          <w:szCs w:val="28"/>
        </w:rPr>
        <w:t>SSO</w:t>
      </w:r>
      <w:r w:rsidRPr="0059446A">
        <w:rPr>
          <w:sz w:val="28"/>
          <w:szCs w:val="28"/>
        </w:rPr>
        <w:t xml:space="preserve"> được bảo vệ triệt để.</w:t>
      </w:r>
    </w:p>
    <w:p w14:paraId="2B2D035C" w14:textId="6131EB03" w:rsidR="00B03431" w:rsidRPr="0059446A" w:rsidRDefault="00D42263" w:rsidP="00D42263">
      <w:pPr>
        <w:pStyle w:val="ListParagraph"/>
        <w:numPr>
          <w:ilvl w:val="1"/>
          <w:numId w:val="49"/>
        </w:numPr>
        <w:spacing w:before="40" w:after="20" w:line="312" w:lineRule="auto"/>
        <w:ind w:left="567" w:hanging="567"/>
        <w:rPr>
          <w:b/>
          <w:bCs/>
          <w:sz w:val="28"/>
          <w:szCs w:val="28"/>
        </w:rPr>
      </w:pPr>
      <w:r w:rsidRPr="0059446A">
        <w:rPr>
          <w:b/>
          <w:bCs/>
          <w:sz w:val="28"/>
          <w:szCs w:val="28"/>
        </w:rPr>
        <w:t xml:space="preserve">Yêu cầu về </w:t>
      </w:r>
      <w:r w:rsidR="00B03431" w:rsidRPr="0059446A">
        <w:rPr>
          <w:b/>
          <w:bCs/>
          <w:sz w:val="28"/>
          <w:szCs w:val="28"/>
        </w:rPr>
        <w:t xml:space="preserve">Phương án kỹ thuật, </w:t>
      </w:r>
      <w:r w:rsidR="00517425" w:rsidRPr="0059446A">
        <w:rPr>
          <w:b/>
          <w:bCs/>
          <w:sz w:val="28"/>
          <w:szCs w:val="28"/>
        </w:rPr>
        <w:t xml:space="preserve">biện pháp </w:t>
      </w:r>
      <w:r w:rsidR="00B03431" w:rsidRPr="0059446A">
        <w:rPr>
          <w:b/>
          <w:bCs/>
          <w:sz w:val="28"/>
          <w:szCs w:val="28"/>
        </w:rPr>
        <w:t>tổ chức thực hiện</w:t>
      </w:r>
      <w:r w:rsidR="005E4F28" w:rsidRPr="0059446A">
        <w:rPr>
          <w:b/>
          <w:bCs/>
          <w:sz w:val="28"/>
          <w:szCs w:val="28"/>
        </w:rPr>
        <w:t xml:space="preserve"> cung cấp</w:t>
      </w:r>
      <w:r w:rsidR="00B03431" w:rsidRPr="0059446A">
        <w:rPr>
          <w:b/>
          <w:bCs/>
          <w:sz w:val="28"/>
          <w:szCs w:val="28"/>
        </w:rPr>
        <w:t xml:space="preserve"> lắp đặt cấu hình hệ thống:</w:t>
      </w:r>
    </w:p>
    <w:p w14:paraId="33335D9F" w14:textId="75FBDC31" w:rsidR="0045556D" w:rsidRPr="0059446A" w:rsidRDefault="00666AFE" w:rsidP="00D42263">
      <w:pPr>
        <w:pStyle w:val="HeaderSectionVI"/>
        <w:spacing w:after="120" w:line="264" w:lineRule="auto"/>
        <w:ind w:firstLine="567"/>
        <w:jc w:val="both"/>
        <w:rPr>
          <w:b w:val="0"/>
          <w:bCs/>
          <w:sz w:val="28"/>
          <w:szCs w:val="28"/>
        </w:rPr>
      </w:pPr>
      <w:r w:rsidRPr="0059446A">
        <w:rPr>
          <w:b w:val="0"/>
          <w:bCs/>
          <w:sz w:val="28"/>
          <w:szCs w:val="28"/>
        </w:rPr>
        <w:t>Nhà thầu c</w:t>
      </w:r>
      <w:r w:rsidR="00B03431" w:rsidRPr="0059446A">
        <w:rPr>
          <w:b w:val="0"/>
          <w:bCs/>
          <w:sz w:val="28"/>
          <w:szCs w:val="28"/>
        </w:rPr>
        <w:t xml:space="preserve">ó thuyết minh phương án, giải pháp kỹ thuật chi tiết lắp đặt, cài đặt cấu hình, không làm ảnh hưởng đến dây chuyền sản xuất điện của nhà máy. Trong đó có các yêu cầu chính như sau: </w:t>
      </w:r>
    </w:p>
    <w:p w14:paraId="0A810621" w14:textId="19208ADB" w:rsidR="00CD26CE" w:rsidRPr="0059446A" w:rsidRDefault="0045556D" w:rsidP="00D42263">
      <w:pPr>
        <w:pStyle w:val="ListParagraph"/>
        <w:numPr>
          <w:ilvl w:val="0"/>
          <w:numId w:val="47"/>
        </w:numPr>
        <w:spacing w:before="40" w:after="20" w:line="312" w:lineRule="auto"/>
        <w:ind w:left="567" w:hanging="425"/>
        <w:rPr>
          <w:sz w:val="28"/>
          <w:szCs w:val="28"/>
        </w:rPr>
      </w:pPr>
      <w:r w:rsidRPr="0059446A">
        <w:rPr>
          <w:sz w:val="28"/>
          <w:szCs w:val="28"/>
        </w:rPr>
        <w:t xml:space="preserve">Có giải pháp thực hiện </w:t>
      </w:r>
      <w:r w:rsidR="004A5CFF" w:rsidRPr="0059446A">
        <w:rPr>
          <w:sz w:val="28"/>
          <w:szCs w:val="28"/>
        </w:rPr>
        <w:t xml:space="preserve">chuyển đổi hệ thống SCADA </w:t>
      </w:r>
      <w:r w:rsidR="00065BE6" w:rsidRPr="0059446A">
        <w:rPr>
          <w:sz w:val="28"/>
          <w:szCs w:val="28"/>
        </w:rPr>
        <w:t xml:space="preserve">từ giao thức </w:t>
      </w:r>
      <w:r w:rsidR="00202FC0" w:rsidRPr="0059446A">
        <w:rPr>
          <w:sz w:val="28"/>
          <w:szCs w:val="28"/>
        </w:rPr>
        <w:t xml:space="preserve">IEC 60870-5-101 sang </w:t>
      </w:r>
      <w:r w:rsidR="004A5CFF" w:rsidRPr="0059446A">
        <w:rPr>
          <w:sz w:val="28"/>
          <w:szCs w:val="28"/>
        </w:rPr>
        <w:t xml:space="preserve"> giao thức truyền tin IEC 60870 5-104</w:t>
      </w:r>
      <w:r w:rsidR="00065BE6" w:rsidRPr="0059446A">
        <w:rPr>
          <w:sz w:val="28"/>
          <w:szCs w:val="28"/>
        </w:rPr>
        <w:t>.</w:t>
      </w:r>
      <w:r w:rsidR="00CD26CE" w:rsidRPr="0059446A">
        <w:rPr>
          <w:sz w:val="28"/>
          <w:szCs w:val="28"/>
        </w:rPr>
        <w:t xml:space="preserve"> </w:t>
      </w:r>
      <w:r w:rsidR="00B03431" w:rsidRPr="0059446A">
        <w:rPr>
          <w:sz w:val="28"/>
          <w:szCs w:val="28"/>
        </w:rPr>
        <w:t xml:space="preserve">Có giải pháp phân vùng mạng cách ly mạng SCADA của </w:t>
      </w:r>
      <w:r w:rsidR="007D29B7" w:rsidRPr="0059446A">
        <w:rPr>
          <w:sz w:val="28"/>
          <w:szCs w:val="28"/>
        </w:rPr>
        <w:t>Nhà máy Nhiệt điện Vĩnh Tân 2</w:t>
      </w:r>
      <w:r w:rsidR="004E669F" w:rsidRPr="0059446A">
        <w:rPr>
          <w:sz w:val="28"/>
          <w:szCs w:val="28"/>
        </w:rPr>
        <w:t xml:space="preserve"> với hệ thống SCADA của NSMO/S</w:t>
      </w:r>
      <w:r w:rsidR="00B03431" w:rsidRPr="0059446A">
        <w:rPr>
          <w:sz w:val="28"/>
          <w:szCs w:val="28"/>
        </w:rPr>
        <w:t>SO. Có bản vẽ nguyên lý đấu nối lắp đặt thiết bị, phương án đấu nối lắp đặt thiết bị, triển khai thực hiện phạm vi công việc của Gói thầu hợp lý và khả thi, đảm bảo thực hiện hoàn thành các hạng mục phần dịch vụ của Gói thầu.</w:t>
      </w:r>
    </w:p>
    <w:p w14:paraId="7B9FF132" w14:textId="7DB7DD28" w:rsidR="003F24E2" w:rsidRPr="0059446A" w:rsidRDefault="00B03431" w:rsidP="00D42263">
      <w:pPr>
        <w:pStyle w:val="ListParagraph"/>
        <w:numPr>
          <w:ilvl w:val="0"/>
          <w:numId w:val="47"/>
        </w:numPr>
        <w:spacing w:before="40" w:after="20" w:line="312" w:lineRule="auto"/>
        <w:ind w:left="567" w:hanging="425"/>
        <w:rPr>
          <w:sz w:val="28"/>
          <w:szCs w:val="28"/>
        </w:rPr>
      </w:pPr>
      <w:r w:rsidRPr="0059446A">
        <w:rPr>
          <w:sz w:val="28"/>
          <w:szCs w:val="28"/>
        </w:rPr>
        <w:t xml:space="preserve">Giải pháp phải nêu trình tự các bước cài đặt, cấu hình thiết bị chính. </w:t>
      </w:r>
    </w:p>
    <w:p w14:paraId="500DA735" w14:textId="254F9B2A" w:rsidR="00E242C8" w:rsidRPr="0059446A" w:rsidRDefault="00B03431" w:rsidP="00D42263">
      <w:pPr>
        <w:pStyle w:val="ListParagraph"/>
        <w:numPr>
          <w:ilvl w:val="0"/>
          <w:numId w:val="47"/>
        </w:numPr>
        <w:spacing w:before="40" w:after="20" w:line="312" w:lineRule="auto"/>
        <w:ind w:left="567" w:hanging="425"/>
        <w:rPr>
          <w:sz w:val="28"/>
          <w:szCs w:val="28"/>
        </w:rPr>
      </w:pPr>
      <w:r w:rsidRPr="0059446A">
        <w:rPr>
          <w:sz w:val="28"/>
          <w:szCs w:val="28"/>
        </w:rPr>
        <w:t xml:space="preserve">Có đề xuất giải pháp kiểm tra, hiệu chỉnh hệ thống trước khi đưa vào vận hành. </w:t>
      </w:r>
    </w:p>
    <w:p w14:paraId="3A5EF083" w14:textId="23D907BF" w:rsidR="005D37FA" w:rsidRPr="0059446A" w:rsidRDefault="00B03431" w:rsidP="00D42263">
      <w:pPr>
        <w:pStyle w:val="HeaderSectionVI"/>
        <w:spacing w:after="120" w:line="264" w:lineRule="auto"/>
        <w:ind w:firstLine="567"/>
        <w:jc w:val="both"/>
        <w:rPr>
          <w:b w:val="0"/>
          <w:bCs/>
          <w:sz w:val="28"/>
          <w:szCs w:val="28"/>
        </w:rPr>
      </w:pPr>
      <w:r w:rsidRPr="0059446A">
        <w:rPr>
          <w:b w:val="0"/>
          <w:bCs/>
          <w:sz w:val="28"/>
          <w:szCs w:val="28"/>
        </w:rPr>
        <w:t xml:space="preserve">Nhà thầu </w:t>
      </w:r>
      <w:r w:rsidR="00B52876" w:rsidRPr="0059446A">
        <w:rPr>
          <w:b w:val="0"/>
          <w:bCs/>
          <w:sz w:val="28"/>
          <w:szCs w:val="28"/>
        </w:rPr>
        <w:t>có đề xuất phương án</w:t>
      </w:r>
      <w:r w:rsidRPr="0059446A">
        <w:rPr>
          <w:b w:val="0"/>
          <w:bCs/>
          <w:sz w:val="28"/>
          <w:szCs w:val="28"/>
        </w:rPr>
        <w:t xml:space="preserve"> thi công lắp đặt, đấu nối hoàn thiện hệ thống; thử nghiệm hệ thống sau lắp đặt gồm: </w:t>
      </w:r>
    </w:p>
    <w:p w14:paraId="759A5908" w14:textId="2B494D0C" w:rsidR="00182196" w:rsidRPr="0059446A" w:rsidRDefault="00406B30" w:rsidP="00B52876">
      <w:pPr>
        <w:pStyle w:val="ListParagraph"/>
        <w:numPr>
          <w:ilvl w:val="0"/>
          <w:numId w:val="47"/>
        </w:numPr>
        <w:spacing w:before="40" w:after="20" w:line="312" w:lineRule="auto"/>
        <w:ind w:left="567" w:hanging="425"/>
        <w:rPr>
          <w:sz w:val="28"/>
          <w:szCs w:val="28"/>
        </w:rPr>
      </w:pPr>
      <w:r w:rsidRPr="0059446A">
        <w:rPr>
          <w:sz w:val="28"/>
          <w:szCs w:val="28"/>
        </w:rPr>
        <w:t>Thỏa thuận với NSMO, SSO; Xây dựng cơ sở dữ liệu từ Hệ thống DCS hiện hữu của Nhà máy đến các Gateway và từ các Gateway đi NSMO/SSO;  Xây dựng và Khai báo cơ sở dữ liệu SCADA từ máy tính Gateway 1 và máy tính Gateway 2 ra các cổng theo chuẩn IEC 60870-5-104 phục vụ kết nối tín hiệu SCADA từ Nhà máy tới các Trung tâm điều độ NSMO, SSO theo chuẩn này.</w:t>
      </w:r>
    </w:p>
    <w:p w14:paraId="4FA7D584" w14:textId="1141E0E0" w:rsidR="00366F98" w:rsidRPr="0059446A" w:rsidRDefault="00366F98" w:rsidP="00B52876">
      <w:pPr>
        <w:pStyle w:val="ListParagraph"/>
        <w:numPr>
          <w:ilvl w:val="0"/>
          <w:numId w:val="47"/>
        </w:numPr>
        <w:spacing w:before="40" w:after="20" w:line="312" w:lineRule="auto"/>
        <w:ind w:left="567" w:hanging="425"/>
        <w:rPr>
          <w:sz w:val="28"/>
          <w:szCs w:val="28"/>
        </w:rPr>
      </w:pPr>
      <w:r w:rsidRPr="0059446A">
        <w:rPr>
          <w:sz w:val="28"/>
          <w:szCs w:val="28"/>
        </w:rPr>
        <w:t>Lắp đặt, đấu nối; Cài đặt thiết bị; Kiểm tra hiệu chỉnh thiết bị.</w:t>
      </w:r>
    </w:p>
    <w:p w14:paraId="2D396C12" w14:textId="49007F0D" w:rsidR="00E3358B" w:rsidRPr="0059446A" w:rsidRDefault="00E3358B" w:rsidP="00B52876">
      <w:pPr>
        <w:pStyle w:val="ListParagraph"/>
        <w:numPr>
          <w:ilvl w:val="0"/>
          <w:numId w:val="47"/>
        </w:numPr>
        <w:spacing w:before="40" w:after="20" w:line="312" w:lineRule="auto"/>
        <w:ind w:left="567" w:hanging="425"/>
        <w:rPr>
          <w:sz w:val="28"/>
          <w:szCs w:val="28"/>
        </w:rPr>
      </w:pPr>
      <w:r w:rsidRPr="0059446A">
        <w:rPr>
          <w:sz w:val="28"/>
          <w:szCs w:val="28"/>
        </w:rPr>
        <w:t xml:space="preserve">Kiểm tra kênh truyền. </w:t>
      </w:r>
      <w:r w:rsidR="00CE12EE" w:rsidRPr="0059446A">
        <w:rPr>
          <w:sz w:val="28"/>
          <w:szCs w:val="28"/>
        </w:rPr>
        <w:t>có bao gồm thiết lập để đảm bảo 02 thiết bị truyền dẫn hiện hữu HiT7025 tại NMNĐ Vĩnh Tân 2 có ít nhất 02 cổng Fe làm dự phòng cho kênh Fe qua converter E1/Fe.</w:t>
      </w:r>
    </w:p>
    <w:p w14:paraId="532FB85F" w14:textId="7B26E4AE" w:rsidR="0035495B" w:rsidRPr="0059446A" w:rsidRDefault="0035495B" w:rsidP="00B52876">
      <w:pPr>
        <w:pStyle w:val="ListParagraph"/>
        <w:numPr>
          <w:ilvl w:val="0"/>
          <w:numId w:val="47"/>
        </w:numPr>
        <w:spacing w:before="40" w:after="20" w:line="312" w:lineRule="auto"/>
        <w:ind w:left="567" w:hanging="425"/>
        <w:rPr>
          <w:sz w:val="28"/>
          <w:szCs w:val="28"/>
        </w:rPr>
      </w:pPr>
      <w:r w:rsidRPr="0059446A">
        <w:rPr>
          <w:sz w:val="28"/>
          <w:szCs w:val="28"/>
        </w:rPr>
        <w:lastRenderedPageBreak/>
        <w:t>Kiểm tra và hiệu chỉnh các tham số cấu hình IEC 60870-5-101/104, Kiểm tra cơ chế cấu hình hạ tầng mạng và bảo mật, Kiểm tra  hiệu chỉnh Point to Point, Kiểm tra  hiệu chỉnh End to End.</w:t>
      </w:r>
    </w:p>
    <w:p w14:paraId="20390727" w14:textId="0A0A1AB9" w:rsidR="005D37FA" w:rsidRPr="0059446A" w:rsidRDefault="00B03431" w:rsidP="00666AFE">
      <w:pPr>
        <w:pStyle w:val="HeaderSectionVI"/>
        <w:spacing w:after="120" w:line="264" w:lineRule="auto"/>
        <w:ind w:firstLine="567"/>
        <w:jc w:val="both"/>
        <w:rPr>
          <w:b w:val="0"/>
          <w:bCs/>
          <w:sz w:val="28"/>
          <w:szCs w:val="28"/>
        </w:rPr>
      </w:pPr>
      <w:r w:rsidRPr="0059446A">
        <w:rPr>
          <w:b w:val="0"/>
          <w:bCs/>
          <w:sz w:val="28"/>
          <w:szCs w:val="28"/>
        </w:rPr>
        <w:t xml:space="preserve">Nhà thầu cam kết đảm bảo tuân thủ đầy đủ các quy định hiện hành về quản lý chất lượng hàng hóa, dịch vụ trong quá trình thực hiện. </w:t>
      </w:r>
    </w:p>
    <w:p w14:paraId="43AD566A" w14:textId="33BFA101" w:rsidR="00EC3533" w:rsidRPr="0059446A" w:rsidRDefault="0013227C" w:rsidP="0013227C">
      <w:pPr>
        <w:pStyle w:val="ListParagraph"/>
        <w:numPr>
          <w:ilvl w:val="1"/>
          <w:numId w:val="49"/>
        </w:numPr>
        <w:spacing w:before="40" w:after="20" w:line="312" w:lineRule="auto"/>
        <w:ind w:left="567" w:hanging="567"/>
        <w:rPr>
          <w:b/>
          <w:bCs/>
          <w:sz w:val="28"/>
          <w:szCs w:val="28"/>
        </w:rPr>
      </w:pPr>
      <w:r w:rsidRPr="0059446A">
        <w:rPr>
          <w:b/>
          <w:bCs/>
          <w:sz w:val="28"/>
          <w:szCs w:val="28"/>
        </w:rPr>
        <w:t>Yêu cầu về h</w:t>
      </w:r>
      <w:r w:rsidR="00B03431" w:rsidRPr="0059446A">
        <w:rPr>
          <w:b/>
          <w:bCs/>
          <w:sz w:val="28"/>
          <w:szCs w:val="28"/>
        </w:rPr>
        <w:t>ướng dẫn chuyên sâu về vận hành, sử dụng hệ thống và cung cấp tài liệu, hồ sơ</w:t>
      </w:r>
      <w:r w:rsidRPr="0059446A">
        <w:rPr>
          <w:b/>
          <w:bCs/>
          <w:sz w:val="28"/>
          <w:szCs w:val="28"/>
        </w:rPr>
        <w:t>:</w:t>
      </w:r>
    </w:p>
    <w:p w14:paraId="1514DD1A" w14:textId="34E19B91" w:rsidR="0013227C" w:rsidRPr="0059446A" w:rsidRDefault="001B1CBE" w:rsidP="001B1CBE">
      <w:pPr>
        <w:pStyle w:val="HeaderSectionVI"/>
        <w:spacing w:after="120" w:line="264" w:lineRule="auto"/>
        <w:ind w:firstLine="567"/>
        <w:jc w:val="both"/>
        <w:rPr>
          <w:b w:val="0"/>
          <w:bCs/>
          <w:sz w:val="28"/>
          <w:szCs w:val="28"/>
        </w:rPr>
      </w:pPr>
      <w:r w:rsidRPr="0059446A">
        <w:rPr>
          <w:b w:val="0"/>
          <w:bCs/>
          <w:sz w:val="28"/>
          <w:szCs w:val="28"/>
        </w:rPr>
        <w:t>Nhà thầu có đề xuất các nội dung:</w:t>
      </w:r>
    </w:p>
    <w:p w14:paraId="601A4C87" w14:textId="61471A59" w:rsidR="00EC3533" w:rsidRPr="0059446A" w:rsidRDefault="00B03431" w:rsidP="001B1CBE">
      <w:pPr>
        <w:pStyle w:val="ListParagraph"/>
        <w:numPr>
          <w:ilvl w:val="0"/>
          <w:numId w:val="47"/>
        </w:numPr>
        <w:spacing w:before="40" w:after="20" w:line="312" w:lineRule="auto"/>
        <w:ind w:left="567" w:hanging="425"/>
        <w:rPr>
          <w:sz w:val="28"/>
          <w:szCs w:val="28"/>
        </w:rPr>
      </w:pPr>
      <w:r w:rsidRPr="0059446A">
        <w:rPr>
          <w:sz w:val="28"/>
          <w:szCs w:val="28"/>
        </w:rPr>
        <w:t>Hướng dẫn chuyên sâu về công nghệ, vận hành, sử dụng hệ thống.</w:t>
      </w:r>
    </w:p>
    <w:p w14:paraId="386C01DB" w14:textId="1B7466E4" w:rsidR="002346D1" w:rsidRPr="0059446A" w:rsidRDefault="00B03431" w:rsidP="001B1CBE">
      <w:pPr>
        <w:pStyle w:val="ListParagraph"/>
        <w:numPr>
          <w:ilvl w:val="0"/>
          <w:numId w:val="47"/>
        </w:numPr>
        <w:spacing w:before="40" w:after="20" w:line="312" w:lineRule="auto"/>
        <w:ind w:left="567" w:hanging="425"/>
        <w:rPr>
          <w:sz w:val="28"/>
          <w:szCs w:val="28"/>
        </w:rPr>
      </w:pPr>
      <w:r w:rsidRPr="0059446A">
        <w:rPr>
          <w:sz w:val="28"/>
          <w:szCs w:val="28"/>
        </w:rPr>
        <w:t xml:space="preserve">Nhà thầu phải cam kết cung cấp tài liệu kỹ thuật, bao gồm: Thuyết minh kỹ thuật, hướng dẫn vận hành và bảo dưỡng, các sơ đồ đấu nối phù hợp với chức năng yêu cầu của thiết bị, hệ thống và phải được áp dụng trực tiếp cho thiết bị được lắp đặt tại </w:t>
      </w:r>
      <w:r w:rsidR="0049093E" w:rsidRPr="0059446A">
        <w:rPr>
          <w:sz w:val="28"/>
          <w:szCs w:val="28"/>
        </w:rPr>
        <w:t>Nhà máy Nhiệt điện Vĩnh Tân 2</w:t>
      </w:r>
      <w:r w:rsidRPr="0059446A">
        <w:rPr>
          <w:sz w:val="28"/>
          <w:szCs w:val="28"/>
        </w:rPr>
        <w:t>. Nội dung của tài liệu kỹ thuật phải nêu được:</w:t>
      </w:r>
    </w:p>
    <w:p w14:paraId="7057E7F0" w14:textId="0BA7D144" w:rsidR="00E345B5" w:rsidRPr="0059446A" w:rsidRDefault="00B03431" w:rsidP="001B1CBE">
      <w:pPr>
        <w:pStyle w:val="HeaderSectionVI"/>
        <w:numPr>
          <w:ilvl w:val="0"/>
          <w:numId w:val="50"/>
        </w:numPr>
        <w:spacing w:after="120" w:line="264" w:lineRule="auto"/>
        <w:ind w:left="851" w:hanging="284"/>
        <w:jc w:val="both"/>
        <w:rPr>
          <w:b w:val="0"/>
          <w:bCs/>
          <w:sz w:val="28"/>
          <w:szCs w:val="28"/>
        </w:rPr>
      </w:pPr>
      <w:r w:rsidRPr="0059446A">
        <w:rPr>
          <w:b w:val="0"/>
          <w:bCs/>
          <w:sz w:val="28"/>
          <w:szCs w:val="28"/>
        </w:rPr>
        <w:t xml:space="preserve">Hướng dẫn chi tiết công tác lắp đặt, cài đặt thông số, sử dụng thiết bị sau khi lắp đặt. </w:t>
      </w:r>
    </w:p>
    <w:p w14:paraId="2FCF19BD" w14:textId="616D85FC" w:rsidR="00E345B5" w:rsidRPr="0059446A" w:rsidRDefault="00B03431" w:rsidP="001B1CBE">
      <w:pPr>
        <w:pStyle w:val="HeaderSectionVI"/>
        <w:numPr>
          <w:ilvl w:val="0"/>
          <w:numId w:val="50"/>
        </w:numPr>
        <w:spacing w:after="120" w:line="264" w:lineRule="auto"/>
        <w:ind w:left="851" w:hanging="284"/>
        <w:jc w:val="both"/>
        <w:rPr>
          <w:b w:val="0"/>
          <w:bCs/>
          <w:sz w:val="28"/>
          <w:szCs w:val="28"/>
        </w:rPr>
      </w:pPr>
      <w:r w:rsidRPr="0059446A">
        <w:rPr>
          <w:b w:val="0"/>
          <w:bCs/>
          <w:sz w:val="28"/>
          <w:szCs w:val="28"/>
        </w:rPr>
        <w:t xml:space="preserve">Hướng dẫn vận hành thiết bị trong điều kiện bình thường, xử lý các cảnh báo và hư hỏng bất thường. </w:t>
      </w:r>
    </w:p>
    <w:p w14:paraId="2859C374" w14:textId="7C6821AB" w:rsidR="00E345B5" w:rsidRPr="0059446A" w:rsidRDefault="00B03431" w:rsidP="001B1CBE">
      <w:pPr>
        <w:pStyle w:val="HeaderSectionVI"/>
        <w:numPr>
          <w:ilvl w:val="0"/>
          <w:numId w:val="50"/>
        </w:numPr>
        <w:spacing w:after="120" w:line="264" w:lineRule="auto"/>
        <w:ind w:left="851" w:hanging="284"/>
        <w:jc w:val="both"/>
        <w:rPr>
          <w:b w:val="0"/>
          <w:bCs/>
          <w:sz w:val="28"/>
          <w:szCs w:val="28"/>
        </w:rPr>
      </w:pPr>
      <w:r w:rsidRPr="0059446A">
        <w:rPr>
          <w:b w:val="0"/>
          <w:bCs/>
          <w:sz w:val="28"/>
          <w:szCs w:val="28"/>
        </w:rPr>
        <w:t xml:space="preserve">Quy trình cài đặt, cấu hình thông số của thiết bị. </w:t>
      </w:r>
    </w:p>
    <w:p w14:paraId="6124C714" w14:textId="35A0058A" w:rsidR="00E345B5" w:rsidRPr="0059446A" w:rsidRDefault="00B03431" w:rsidP="001B1CBE">
      <w:pPr>
        <w:pStyle w:val="ListParagraph"/>
        <w:numPr>
          <w:ilvl w:val="0"/>
          <w:numId w:val="47"/>
        </w:numPr>
        <w:spacing w:before="40" w:after="20" w:line="312" w:lineRule="auto"/>
        <w:ind w:left="567" w:hanging="425"/>
        <w:rPr>
          <w:b/>
          <w:bCs/>
          <w:sz w:val="28"/>
          <w:szCs w:val="28"/>
        </w:rPr>
      </w:pPr>
      <w:r w:rsidRPr="0059446A">
        <w:rPr>
          <w:bCs/>
          <w:sz w:val="28"/>
          <w:szCs w:val="28"/>
        </w:rPr>
        <w:t>Ngôn ngữ dùng trên thiết bị, phần mềm là tiếng Anh và/hoặc tiếng Việt; ngôn ngữ trong tài liệu kỹ thuật, hướng dẫn vận hành và bảo dưỡng là tiếng Việt và tiếng Anh.</w:t>
      </w:r>
    </w:p>
    <w:p w14:paraId="259CB7E9" w14:textId="723D3281" w:rsidR="00676136" w:rsidRPr="0059446A" w:rsidRDefault="00B03431" w:rsidP="00C875D7">
      <w:pPr>
        <w:pStyle w:val="ListParagraph"/>
        <w:numPr>
          <w:ilvl w:val="1"/>
          <w:numId w:val="49"/>
        </w:numPr>
        <w:spacing w:before="40" w:after="20" w:line="312" w:lineRule="auto"/>
        <w:ind w:left="567" w:hanging="567"/>
        <w:rPr>
          <w:b/>
          <w:bCs/>
          <w:sz w:val="28"/>
          <w:szCs w:val="28"/>
        </w:rPr>
      </w:pPr>
      <w:r w:rsidRPr="0059446A">
        <w:rPr>
          <w:b/>
          <w:bCs/>
          <w:sz w:val="28"/>
          <w:szCs w:val="28"/>
        </w:rPr>
        <w:t>Chất lượng và tính hợp lệ của hàng hóa:</w:t>
      </w:r>
    </w:p>
    <w:p w14:paraId="0EFAC512" w14:textId="173C0C38" w:rsidR="00676136" w:rsidRPr="0059446A" w:rsidRDefault="00B03431" w:rsidP="00C875D7">
      <w:pPr>
        <w:pStyle w:val="ListParagraph"/>
        <w:numPr>
          <w:ilvl w:val="0"/>
          <w:numId w:val="47"/>
        </w:numPr>
        <w:spacing w:before="40" w:after="20" w:line="312" w:lineRule="auto"/>
        <w:ind w:left="567" w:hanging="425"/>
        <w:rPr>
          <w:b/>
          <w:bCs/>
          <w:sz w:val="28"/>
          <w:szCs w:val="28"/>
        </w:rPr>
      </w:pPr>
      <w:r w:rsidRPr="0059446A">
        <w:rPr>
          <w:i/>
          <w:iCs/>
          <w:sz w:val="28"/>
          <w:szCs w:val="28"/>
        </w:rPr>
        <w:t>Chất lượng hàng hóa:</w:t>
      </w:r>
      <w:r w:rsidRPr="0059446A">
        <w:rPr>
          <w:bCs/>
          <w:sz w:val="28"/>
          <w:szCs w:val="28"/>
        </w:rPr>
        <w:t xml:space="preserve"> Nhà thầu cam kết: </w:t>
      </w:r>
    </w:p>
    <w:p w14:paraId="1D63A07E" w14:textId="3F80542B" w:rsidR="00676136" w:rsidRPr="0059446A" w:rsidRDefault="00B03431" w:rsidP="00C875D7">
      <w:pPr>
        <w:pStyle w:val="HeaderSectionVI"/>
        <w:numPr>
          <w:ilvl w:val="0"/>
          <w:numId w:val="50"/>
        </w:numPr>
        <w:spacing w:after="120" w:line="264" w:lineRule="auto"/>
        <w:ind w:left="851" w:hanging="284"/>
        <w:jc w:val="both"/>
        <w:rPr>
          <w:b w:val="0"/>
          <w:bCs/>
          <w:sz w:val="28"/>
          <w:szCs w:val="28"/>
        </w:rPr>
      </w:pPr>
      <w:r w:rsidRPr="0059446A">
        <w:rPr>
          <w:b w:val="0"/>
          <w:bCs/>
          <w:sz w:val="28"/>
          <w:szCs w:val="28"/>
        </w:rPr>
        <w:t xml:space="preserve">Cung cấp hàng mới 100% chưa qua sử dụng </w:t>
      </w:r>
      <w:r w:rsidR="00ED21B5" w:rsidRPr="0059446A">
        <w:rPr>
          <w:b w:val="0"/>
          <w:bCs/>
          <w:sz w:val="28"/>
          <w:szCs w:val="28"/>
        </w:rPr>
        <w:t xml:space="preserve">được sản xuất từ năm 2024 trở đi </w:t>
      </w:r>
      <w:r w:rsidRPr="0059446A">
        <w:rPr>
          <w:b w:val="0"/>
          <w:bCs/>
          <w:sz w:val="28"/>
          <w:szCs w:val="28"/>
        </w:rPr>
        <w:t xml:space="preserve">và theo tiêu chuẩn kỹ thuật của Nhà sản xuất. </w:t>
      </w:r>
    </w:p>
    <w:p w14:paraId="093ED497" w14:textId="586568CC" w:rsidR="00676136" w:rsidRPr="0059446A" w:rsidRDefault="00B03431" w:rsidP="00C875D7">
      <w:pPr>
        <w:pStyle w:val="HeaderSectionVI"/>
        <w:numPr>
          <w:ilvl w:val="0"/>
          <w:numId w:val="50"/>
        </w:numPr>
        <w:spacing w:after="120" w:line="264" w:lineRule="auto"/>
        <w:ind w:left="851" w:hanging="284"/>
        <w:jc w:val="both"/>
        <w:rPr>
          <w:b w:val="0"/>
          <w:bCs/>
          <w:sz w:val="28"/>
          <w:szCs w:val="28"/>
        </w:rPr>
      </w:pPr>
      <w:r w:rsidRPr="0059446A">
        <w:rPr>
          <w:b w:val="0"/>
          <w:bCs/>
          <w:sz w:val="28"/>
          <w:szCs w:val="28"/>
        </w:rPr>
        <w:t xml:space="preserve">Phiên bản phần mềm cập nhật mới nhất theo tiêu chuẩn kỹ thuật của Nhà sản xuất. </w:t>
      </w:r>
    </w:p>
    <w:p w14:paraId="05AA0D48" w14:textId="77777777" w:rsidR="00676136" w:rsidRPr="0059446A" w:rsidRDefault="00B03431" w:rsidP="006C63AC">
      <w:pPr>
        <w:pStyle w:val="ListParagraph"/>
        <w:numPr>
          <w:ilvl w:val="0"/>
          <w:numId w:val="47"/>
        </w:numPr>
        <w:spacing w:before="40" w:after="20" w:line="312" w:lineRule="auto"/>
        <w:ind w:left="567" w:hanging="425"/>
        <w:rPr>
          <w:b/>
          <w:bCs/>
          <w:sz w:val="28"/>
          <w:szCs w:val="28"/>
        </w:rPr>
      </w:pPr>
      <w:r w:rsidRPr="0059446A">
        <w:rPr>
          <w:i/>
          <w:iCs/>
          <w:sz w:val="28"/>
          <w:szCs w:val="28"/>
        </w:rPr>
        <w:t>Tính hợp lệ của hàng hóa</w:t>
      </w:r>
      <w:r w:rsidRPr="0059446A">
        <w:rPr>
          <w:bCs/>
          <w:sz w:val="28"/>
          <w:szCs w:val="28"/>
        </w:rPr>
        <w:t>: Nhà thầu có cam kết cung cấp các chứng từ chứng minh tính hợp lệ của hàng hóa như sau:</w:t>
      </w:r>
    </w:p>
    <w:p w14:paraId="63DFE472" w14:textId="1BADEC92" w:rsidR="008104CD" w:rsidRPr="0059446A" w:rsidRDefault="00B03431" w:rsidP="006C63AC">
      <w:pPr>
        <w:pStyle w:val="HeaderSectionVI"/>
        <w:numPr>
          <w:ilvl w:val="0"/>
          <w:numId w:val="50"/>
        </w:numPr>
        <w:spacing w:after="120" w:line="264" w:lineRule="auto"/>
        <w:ind w:left="851" w:hanging="284"/>
        <w:jc w:val="both"/>
        <w:rPr>
          <w:b w:val="0"/>
          <w:bCs/>
          <w:sz w:val="28"/>
          <w:szCs w:val="28"/>
        </w:rPr>
      </w:pPr>
      <w:r w:rsidRPr="0059446A">
        <w:rPr>
          <w:b w:val="0"/>
          <w:bCs/>
          <w:sz w:val="28"/>
          <w:szCs w:val="28"/>
        </w:rPr>
        <w:t xml:space="preserve"> Chứng nhận xuất xứ </w:t>
      </w:r>
      <w:r w:rsidRPr="0059446A">
        <w:rPr>
          <w:b w:val="0"/>
          <w:bCs/>
          <w:i/>
          <w:iCs/>
          <w:sz w:val="28"/>
          <w:szCs w:val="28"/>
        </w:rPr>
        <w:t>(C/O - Certificate of Origin)</w:t>
      </w:r>
      <w:r w:rsidRPr="0059446A">
        <w:rPr>
          <w:b w:val="0"/>
          <w:bCs/>
          <w:sz w:val="28"/>
          <w:szCs w:val="28"/>
        </w:rPr>
        <w:t xml:space="preserve"> do Cơ quan có thẩm quyền nước sản xuất hoặc nước xuất khẩu cấp </w:t>
      </w:r>
      <w:r w:rsidR="00225E59">
        <w:rPr>
          <w:b w:val="0"/>
          <w:bCs/>
          <w:sz w:val="28"/>
          <w:szCs w:val="28"/>
        </w:rPr>
        <w:t xml:space="preserve">đối với </w:t>
      </w:r>
      <w:r w:rsidR="00225E59" w:rsidRPr="00225E59">
        <w:rPr>
          <w:b w:val="0"/>
          <w:bCs/>
          <w:sz w:val="28"/>
          <w:szCs w:val="28"/>
        </w:rPr>
        <w:t xml:space="preserve">Thiết bị bảo mật 2 chiều (BSG), Thiết bị tường lửa công nghiệp, Máy tính (AGC) </w:t>
      </w:r>
      <w:r w:rsidRPr="0059446A">
        <w:rPr>
          <w:b w:val="0"/>
          <w:bCs/>
          <w:i/>
          <w:iCs/>
          <w:sz w:val="28"/>
          <w:szCs w:val="28"/>
        </w:rPr>
        <w:t xml:space="preserve">(Bản gốc hoặc bản </w:t>
      </w:r>
      <w:r w:rsidRPr="0059446A">
        <w:rPr>
          <w:b w:val="0"/>
          <w:bCs/>
          <w:i/>
          <w:iCs/>
          <w:sz w:val="28"/>
          <w:szCs w:val="28"/>
        </w:rPr>
        <w:lastRenderedPageBreak/>
        <w:t>điện tử phát hành hợp lệ hoặc bản sao y được công chứng/chứng thực bởi cơ quan có thẩm quyền).</w:t>
      </w:r>
      <w:r w:rsidRPr="0059446A">
        <w:rPr>
          <w:b w:val="0"/>
          <w:bCs/>
          <w:sz w:val="28"/>
          <w:szCs w:val="28"/>
        </w:rPr>
        <w:t xml:space="preserve"> </w:t>
      </w:r>
    </w:p>
    <w:p w14:paraId="3C2EDC83" w14:textId="645C8784" w:rsidR="008104CD" w:rsidRPr="0059446A" w:rsidRDefault="00B03431" w:rsidP="006C63AC">
      <w:pPr>
        <w:pStyle w:val="HeaderSectionVI"/>
        <w:numPr>
          <w:ilvl w:val="0"/>
          <w:numId w:val="50"/>
        </w:numPr>
        <w:spacing w:after="120" w:line="264" w:lineRule="auto"/>
        <w:ind w:left="851" w:hanging="284"/>
        <w:jc w:val="both"/>
        <w:rPr>
          <w:b w:val="0"/>
          <w:bCs/>
          <w:sz w:val="28"/>
          <w:szCs w:val="28"/>
        </w:rPr>
      </w:pPr>
      <w:r w:rsidRPr="0059446A">
        <w:rPr>
          <w:b w:val="0"/>
          <w:bCs/>
          <w:sz w:val="28"/>
          <w:szCs w:val="28"/>
        </w:rPr>
        <w:t xml:space="preserve">Chứng nhận chất lượng </w:t>
      </w:r>
      <w:r w:rsidRPr="0059446A">
        <w:rPr>
          <w:b w:val="0"/>
          <w:bCs/>
          <w:i/>
          <w:iCs/>
          <w:sz w:val="28"/>
          <w:szCs w:val="28"/>
        </w:rPr>
        <w:t>(C/Q - Certificates of Quality)</w:t>
      </w:r>
      <w:r w:rsidRPr="0059446A">
        <w:rPr>
          <w:b w:val="0"/>
          <w:bCs/>
          <w:sz w:val="28"/>
          <w:szCs w:val="28"/>
        </w:rPr>
        <w:t xml:space="preserve"> hoặc chứng chỉ khác có giá trị tương đương do Nhà sản xuất cấp hoặc Văn phòng đại diện của nhà sản xuất xác nhận </w:t>
      </w:r>
      <w:r w:rsidR="00225E59">
        <w:rPr>
          <w:b w:val="0"/>
          <w:bCs/>
          <w:sz w:val="28"/>
          <w:szCs w:val="28"/>
        </w:rPr>
        <w:t xml:space="preserve">đối với </w:t>
      </w:r>
      <w:r w:rsidR="00225E59" w:rsidRPr="00225E59">
        <w:rPr>
          <w:b w:val="0"/>
          <w:bCs/>
          <w:sz w:val="28"/>
          <w:szCs w:val="28"/>
        </w:rPr>
        <w:t xml:space="preserve">Thiết bị bảo mật 2 chiều (BSG), Thiết bị tường lửa công nghiệp, Máy tính (AGC) </w:t>
      </w:r>
      <w:r w:rsidRPr="0059446A">
        <w:rPr>
          <w:b w:val="0"/>
          <w:bCs/>
          <w:i/>
          <w:iCs/>
          <w:sz w:val="28"/>
          <w:szCs w:val="28"/>
        </w:rPr>
        <w:t>(Bản gốc hoặc bản điện tử phát hành hợp lệ hoặc bản sao y được công chứng/chứng thực bởi cơ quan có thẩm quyền).</w:t>
      </w:r>
    </w:p>
    <w:p w14:paraId="65350B89" w14:textId="51F1803E" w:rsidR="00D97A86" w:rsidRPr="0059446A" w:rsidRDefault="00B03431" w:rsidP="006C63AC">
      <w:pPr>
        <w:pStyle w:val="HeaderSectionVI"/>
        <w:numPr>
          <w:ilvl w:val="0"/>
          <w:numId w:val="50"/>
        </w:numPr>
        <w:spacing w:after="120" w:line="264" w:lineRule="auto"/>
        <w:ind w:left="851" w:hanging="284"/>
        <w:jc w:val="both"/>
        <w:rPr>
          <w:b w:val="0"/>
          <w:bCs/>
          <w:sz w:val="28"/>
          <w:szCs w:val="28"/>
        </w:rPr>
      </w:pPr>
      <w:r w:rsidRPr="0059446A">
        <w:rPr>
          <w:b w:val="0"/>
          <w:bCs/>
          <w:sz w:val="28"/>
          <w:szCs w:val="28"/>
        </w:rPr>
        <w:t xml:space="preserve">Tờ khai hải quan và Packinglist đối với thiết bị nhập khẩu </w:t>
      </w:r>
      <w:r w:rsidRPr="0059446A">
        <w:rPr>
          <w:b w:val="0"/>
          <w:bCs/>
          <w:i/>
          <w:iCs/>
          <w:sz w:val="28"/>
          <w:szCs w:val="28"/>
        </w:rPr>
        <w:t>(Bản photo không thể hiện giá trị hàng hóa có đóng dấu xác nhận của đơn vị nhập khẩu).</w:t>
      </w:r>
      <w:r w:rsidRPr="0059446A">
        <w:rPr>
          <w:b w:val="0"/>
          <w:bCs/>
          <w:sz w:val="28"/>
          <w:szCs w:val="28"/>
        </w:rPr>
        <w:t xml:space="preserve"> </w:t>
      </w:r>
    </w:p>
    <w:p w14:paraId="0009B43D" w14:textId="022EA6E4" w:rsidR="00990F23" w:rsidRPr="0059446A" w:rsidRDefault="00295D81" w:rsidP="006C63AC">
      <w:pPr>
        <w:pStyle w:val="HeaderSectionVI"/>
        <w:numPr>
          <w:ilvl w:val="0"/>
          <w:numId w:val="50"/>
        </w:numPr>
        <w:spacing w:after="120" w:line="264" w:lineRule="auto"/>
        <w:ind w:left="851" w:hanging="284"/>
        <w:jc w:val="both"/>
        <w:rPr>
          <w:b w:val="0"/>
          <w:bCs/>
          <w:sz w:val="28"/>
          <w:szCs w:val="28"/>
        </w:rPr>
      </w:pPr>
      <w:r w:rsidRPr="0059446A">
        <w:rPr>
          <w:b w:val="0"/>
          <w:bCs/>
          <w:sz w:val="28"/>
          <w:szCs w:val="28"/>
        </w:rPr>
        <w:t>Bản chứng minh License đối với phần mềm của thiết bị tường lửa công nghiệp tối thiểu 24 tháng kể từ ngày nghiệm thu hệ thống đưa vào sử dụng (Bản chụp màn hình license tường lửa xuất ra từ thiết bị tường lửa có đóng dấu xác nhận của Nhà thầu, hoặc Bản gốc hoặc chứng nhận điện tử license hoặc bản photo có đóng dấu xác nhận của nhà thầu)</w:t>
      </w:r>
      <w:r w:rsidR="00B03431" w:rsidRPr="0059446A">
        <w:rPr>
          <w:b w:val="0"/>
          <w:bCs/>
          <w:sz w:val="28"/>
          <w:szCs w:val="28"/>
        </w:rPr>
        <w:t xml:space="preserve">. </w:t>
      </w:r>
    </w:p>
    <w:p w14:paraId="7E8202B4" w14:textId="18DEEFD4" w:rsidR="00196692" w:rsidRPr="0059446A" w:rsidRDefault="00B03431" w:rsidP="000F6BAC">
      <w:pPr>
        <w:pStyle w:val="HeaderSectionVI"/>
        <w:numPr>
          <w:ilvl w:val="0"/>
          <w:numId w:val="50"/>
        </w:numPr>
        <w:spacing w:after="120" w:line="264" w:lineRule="auto"/>
        <w:ind w:left="851" w:hanging="284"/>
        <w:jc w:val="both"/>
        <w:rPr>
          <w:b w:val="0"/>
          <w:bCs/>
          <w:sz w:val="28"/>
          <w:szCs w:val="28"/>
        </w:rPr>
      </w:pPr>
      <w:r w:rsidRPr="0059446A">
        <w:rPr>
          <w:b w:val="0"/>
          <w:bCs/>
          <w:sz w:val="28"/>
          <w:szCs w:val="28"/>
        </w:rPr>
        <w:t xml:space="preserve">Tài liệu, bản vẽ kỹ thuật hoặc hướng dẫn sử dụng sản phẩm (nếu có). </w:t>
      </w:r>
    </w:p>
    <w:p w14:paraId="227BDBBE" w14:textId="6220F708" w:rsidR="005D1746" w:rsidRPr="0059446A" w:rsidRDefault="00B03431" w:rsidP="000F6BAC">
      <w:pPr>
        <w:pStyle w:val="ListParagraph"/>
        <w:numPr>
          <w:ilvl w:val="1"/>
          <w:numId w:val="49"/>
        </w:numPr>
        <w:spacing w:before="40" w:after="20" w:line="312" w:lineRule="auto"/>
        <w:ind w:left="567" w:hanging="567"/>
        <w:rPr>
          <w:b/>
          <w:bCs/>
          <w:sz w:val="28"/>
          <w:szCs w:val="28"/>
        </w:rPr>
      </w:pPr>
      <w:r w:rsidRPr="0059446A">
        <w:rPr>
          <w:b/>
          <w:bCs/>
          <w:sz w:val="28"/>
          <w:szCs w:val="28"/>
        </w:rPr>
        <w:t xml:space="preserve">Đóng gói, vận chuyển: </w:t>
      </w:r>
    </w:p>
    <w:p w14:paraId="715F09AE" w14:textId="20A62F93" w:rsidR="00B33B41" w:rsidRPr="0059446A" w:rsidRDefault="00B03431" w:rsidP="00676136">
      <w:pPr>
        <w:pStyle w:val="HeaderSectionVI"/>
        <w:spacing w:after="120" w:line="264" w:lineRule="auto"/>
        <w:ind w:firstLine="709"/>
        <w:jc w:val="both"/>
        <w:rPr>
          <w:b w:val="0"/>
          <w:bCs/>
          <w:sz w:val="28"/>
          <w:szCs w:val="28"/>
        </w:rPr>
      </w:pPr>
      <w:r w:rsidRPr="0059446A">
        <w:rPr>
          <w:b w:val="0"/>
          <w:bCs/>
          <w:sz w:val="28"/>
          <w:szCs w:val="28"/>
        </w:rPr>
        <w:t xml:space="preserve">Hàng hóa phải được đóng gói phù hợp với đặc thù của từng loại hàng hóa và hình thức vận chuyển để đảm bảo hàng hóa được giao đến cho bên mua đảm bảo hình thức và chất lượng còn mới 100% theo tiêu chuẩn của nhà sản xuất. </w:t>
      </w:r>
    </w:p>
    <w:p w14:paraId="0ACD7ED5" w14:textId="77777777" w:rsidR="00EF4C18" w:rsidRPr="0059446A" w:rsidRDefault="00B03431" w:rsidP="000F6BAC">
      <w:pPr>
        <w:pStyle w:val="ListParagraph"/>
        <w:numPr>
          <w:ilvl w:val="1"/>
          <w:numId w:val="49"/>
        </w:numPr>
        <w:spacing w:before="40" w:after="20" w:line="312" w:lineRule="auto"/>
        <w:ind w:left="567" w:hanging="567"/>
        <w:rPr>
          <w:b/>
          <w:bCs/>
          <w:sz w:val="28"/>
          <w:szCs w:val="28"/>
        </w:rPr>
      </w:pPr>
      <w:r w:rsidRPr="0059446A">
        <w:rPr>
          <w:b/>
          <w:bCs/>
          <w:sz w:val="28"/>
          <w:szCs w:val="28"/>
        </w:rPr>
        <w:t>Tiến độ thực hiện:</w:t>
      </w:r>
      <w:r w:rsidR="002D7F98" w:rsidRPr="0059446A">
        <w:rPr>
          <w:b/>
          <w:bCs/>
          <w:sz w:val="28"/>
          <w:szCs w:val="28"/>
        </w:rPr>
        <w:t xml:space="preserve"> </w:t>
      </w:r>
    </w:p>
    <w:p w14:paraId="2A60A0E0" w14:textId="6D144503" w:rsidR="00B33B41" w:rsidRPr="0059446A" w:rsidRDefault="002D7F98" w:rsidP="00EF4C18">
      <w:pPr>
        <w:pStyle w:val="ListParagraph"/>
        <w:spacing w:before="40" w:after="20" w:line="312" w:lineRule="auto"/>
        <w:ind w:left="567"/>
        <w:rPr>
          <w:b/>
          <w:bCs/>
          <w:sz w:val="28"/>
          <w:szCs w:val="28"/>
        </w:rPr>
      </w:pPr>
      <w:r w:rsidRPr="0059446A">
        <w:rPr>
          <w:sz w:val="28"/>
          <w:szCs w:val="28"/>
        </w:rPr>
        <w:t>Nhà thầu phải có bảng đề xuất tiến độ phù hợp</w:t>
      </w:r>
      <w:r w:rsidR="00EF4C18" w:rsidRPr="0059446A">
        <w:rPr>
          <w:sz w:val="28"/>
          <w:szCs w:val="28"/>
        </w:rPr>
        <w:t xml:space="preserve"> với yêu cầu như sau:</w:t>
      </w:r>
    </w:p>
    <w:p w14:paraId="08E73A9D" w14:textId="69B33F76" w:rsidR="000F6BAC" w:rsidRPr="0059446A" w:rsidRDefault="00B03431" w:rsidP="000F6BAC">
      <w:pPr>
        <w:pStyle w:val="ListParagraph"/>
        <w:numPr>
          <w:ilvl w:val="0"/>
          <w:numId w:val="47"/>
        </w:numPr>
        <w:spacing w:before="40" w:after="20" w:line="312" w:lineRule="auto"/>
        <w:ind w:left="567" w:hanging="425"/>
        <w:rPr>
          <w:b/>
          <w:bCs/>
          <w:sz w:val="28"/>
          <w:szCs w:val="28"/>
        </w:rPr>
      </w:pPr>
      <w:r w:rsidRPr="0059446A">
        <w:rPr>
          <w:bCs/>
          <w:sz w:val="28"/>
          <w:szCs w:val="28"/>
        </w:rPr>
        <w:t xml:space="preserve">Thời gian cung cấp hàng hóa, lắp đặt cấu hình và Hướng dẫn chuyên sâu về vận hành, sử dụng hệ thống: </w:t>
      </w:r>
      <w:r w:rsidR="003B5976" w:rsidRPr="0059446A">
        <w:rPr>
          <w:bCs/>
          <w:sz w:val="28"/>
          <w:szCs w:val="28"/>
        </w:rPr>
        <w:t>trong vòng</w:t>
      </w:r>
      <w:r w:rsidRPr="0059446A">
        <w:rPr>
          <w:bCs/>
          <w:sz w:val="28"/>
          <w:szCs w:val="28"/>
        </w:rPr>
        <w:t xml:space="preserve"> 1</w:t>
      </w:r>
      <w:r w:rsidR="00D66CD3" w:rsidRPr="0059446A">
        <w:rPr>
          <w:bCs/>
          <w:sz w:val="28"/>
          <w:szCs w:val="28"/>
        </w:rPr>
        <w:t>8</w:t>
      </w:r>
      <w:r w:rsidRPr="0059446A">
        <w:rPr>
          <w:bCs/>
          <w:sz w:val="28"/>
          <w:szCs w:val="28"/>
        </w:rPr>
        <w:t xml:space="preserve">0 ngày kể từ ngày hợp đồng có hiệu lực. </w:t>
      </w:r>
    </w:p>
    <w:p w14:paraId="003B5498" w14:textId="0F438485" w:rsidR="00CF4EE2" w:rsidRPr="0059446A" w:rsidRDefault="00B03431" w:rsidP="000F6BAC">
      <w:pPr>
        <w:pStyle w:val="ListParagraph"/>
        <w:numPr>
          <w:ilvl w:val="0"/>
          <w:numId w:val="47"/>
        </w:numPr>
        <w:spacing w:before="40" w:after="20" w:line="312" w:lineRule="auto"/>
        <w:ind w:left="567" w:hanging="425"/>
        <w:rPr>
          <w:b/>
          <w:bCs/>
          <w:sz w:val="28"/>
          <w:szCs w:val="28"/>
        </w:rPr>
      </w:pPr>
      <w:r w:rsidRPr="0059446A">
        <w:rPr>
          <w:bCs/>
          <w:sz w:val="28"/>
          <w:szCs w:val="28"/>
        </w:rPr>
        <w:t xml:space="preserve">Thời gian nghiệm thu hệ thống đưa vào sử dụng: </w:t>
      </w:r>
      <w:r w:rsidR="003B5976" w:rsidRPr="0059446A">
        <w:rPr>
          <w:bCs/>
          <w:sz w:val="28"/>
          <w:szCs w:val="28"/>
        </w:rPr>
        <w:t>trong vòng</w:t>
      </w:r>
      <w:r w:rsidRPr="0059446A">
        <w:rPr>
          <w:bCs/>
          <w:sz w:val="28"/>
          <w:szCs w:val="28"/>
        </w:rPr>
        <w:t xml:space="preserve"> 30 ngày kể từ ngày nhà thầu hoàn tất các hạng mục công việc. </w:t>
      </w:r>
    </w:p>
    <w:p w14:paraId="3F7386D2" w14:textId="504A0254" w:rsidR="007E1591" w:rsidRPr="0059446A" w:rsidRDefault="00B03431" w:rsidP="004F649E">
      <w:pPr>
        <w:pStyle w:val="ListParagraph"/>
        <w:numPr>
          <w:ilvl w:val="1"/>
          <w:numId w:val="49"/>
        </w:numPr>
        <w:spacing w:before="40" w:after="20" w:line="312" w:lineRule="auto"/>
        <w:ind w:left="567" w:hanging="567"/>
        <w:rPr>
          <w:b/>
          <w:bCs/>
          <w:sz w:val="28"/>
          <w:szCs w:val="28"/>
        </w:rPr>
      </w:pPr>
      <w:r w:rsidRPr="0059446A">
        <w:rPr>
          <w:b/>
          <w:bCs/>
          <w:sz w:val="28"/>
          <w:szCs w:val="28"/>
        </w:rPr>
        <w:t xml:space="preserve">Địa điểm giao hàng, thực hiện dịch vụ: </w:t>
      </w:r>
    </w:p>
    <w:p w14:paraId="503E0A96" w14:textId="782BB2B3" w:rsidR="00BD3DC9" w:rsidRPr="0059446A" w:rsidRDefault="00AD4980" w:rsidP="00AB5084">
      <w:pPr>
        <w:pStyle w:val="HeaderSectionVI"/>
        <w:spacing w:after="120" w:line="264" w:lineRule="auto"/>
        <w:ind w:firstLine="567"/>
        <w:jc w:val="both"/>
        <w:rPr>
          <w:b w:val="0"/>
          <w:bCs/>
          <w:sz w:val="28"/>
          <w:szCs w:val="28"/>
        </w:rPr>
      </w:pPr>
      <w:r w:rsidRPr="0059446A">
        <w:rPr>
          <w:b w:val="0"/>
          <w:bCs/>
          <w:sz w:val="28"/>
          <w:szCs w:val="28"/>
        </w:rPr>
        <w:t>Nhà máy Nhiệt điện Vĩnh Tân 2</w:t>
      </w:r>
      <w:r w:rsidR="00521A29" w:rsidRPr="0059446A">
        <w:rPr>
          <w:b w:val="0"/>
          <w:bCs/>
          <w:sz w:val="28"/>
          <w:szCs w:val="28"/>
        </w:rPr>
        <w:t xml:space="preserve"> </w:t>
      </w:r>
      <w:r w:rsidR="00DC0830" w:rsidRPr="0059446A">
        <w:rPr>
          <w:b w:val="0"/>
          <w:bCs/>
          <w:sz w:val="28"/>
          <w:szCs w:val="28"/>
        </w:rPr>
        <w:t>-</w:t>
      </w:r>
      <w:r w:rsidR="00521A29" w:rsidRPr="0059446A">
        <w:rPr>
          <w:b w:val="0"/>
          <w:bCs/>
          <w:sz w:val="28"/>
          <w:szCs w:val="28"/>
        </w:rPr>
        <w:t xml:space="preserve"> Công ty Nhiệt điện Vĩnh Tân</w:t>
      </w:r>
      <w:r w:rsidRPr="0059446A">
        <w:rPr>
          <w:b w:val="0"/>
          <w:bCs/>
          <w:sz w:val="28"/>
          <w:szCs w:val="28"/>
        </w:rPr>
        <w:t>, Xã Vĩnh Hảo, Lâm Đồng, Việt Nam</w:t>
      </w:r>
      <w:r w:rsidR="00B03431" w:rsidRPr="0059446A">
        <w:rPr>
          <w:b w:val="0"/>
          <w:bCs/>
          <w:sz w:val="28"/>
          <w:szCs w:val="28"/>
        </w:rPr>
        <w:t xml:space="preserve">. </w:t>
      </w:r>
    </w:p>
    <w:p w14:paraId="6BA370CF" w14:textId="04D234FD" w:rsidR="007E1591" w:rsidRPr="0059446A" w:rsidRDefault="00E1588A" w:rsidP="00AB5084">
      <w:pPr>
        <w:pStyle w:val="ListParagraph"/>
        <w:numPr>
          <w:ilvl w:val="1"/>
          <w:numId w:val="49"/>
        </w:numPr>
        <w:spacing w:before="40" w:after="20" w:line="312" w:lineRule="auto"/>
        <w:ind w:left="567" w:hanging="567"/>
        <w:rPr>
          <w:b/>
          <w:bCs/>
          <w:sz w:val="28"/>
          <w:szCs w:val="28"/>
        </w:rPr>
      </w:pPr>
      <w:r w:rsidRPr="0059446A">
        <w:rPr>
          <w:b/>
          <w:bCs/>
          <w:sz w:val="28"/>
          <w:szCs w:val="28"/>
        </w:rPr>
        <w:t>Yêu cầu về b</w:t>
      </w:r>
      <w:r w:rsidR="00B03431" w:rsidRPr="0059446A">
        <w:rPr>
          <w:b/>
          <w:bCs/>
          <w:sz w:val="28"/>
          <w:szCs w:val="28"/>
        </w:rPr>
        <w:t xml:space="preserve">ảo hành và hỗ trợ kỹ thuật: </w:t>
      </w:r>
    </w:p>
    <w:p w14:paraId="46C464D6" w14:textId="1426A1E1" w:rsidR="00E1588A" w:rsidRPr="0059446A" w:rsidRDefault="00BB0BDE" w:rsidP="00BB0BDE">
      <w:pPr>
        <w:pStyle w:val="HeaderSectionVI"/>
        <w:numPr>
          <w:ilvl w:val="0"/>
          <w:numId w:val="47"/>
        </w:numPr>
        <w:spacing w:after="120" w:line="264" w:lineRule="auto"/>
        <w:jc w:val="both"/>
        <w:rPr>
          <w:b w:val="0"/>
          <w:bCs/>
          <w:sz w:val="28"/>
          <w:szCs w:val="28"/>
        </w:rPr>
      </w:pPr>
      <w:r w:rsidRPr="0059446A">
        <w:rPr>
          <w:b w:val="0"/>
          <w:bCs/>
          <w:sz w:val="28"/>
          <w:szCs w:val="28"/>
        </w:rPr>
        <w:t>Yêu cầu về bảo hành:</w:t>
      </w:r>
      <w:r w:rsidR="0040022B" w:rsidRPr="0059446A">
        <w:rPr>
          <w:b w:val="0"/>
          <w:bCs/>
          <w:sz w:val="28"/>
          <w:szCs w:val="28"/>
        </w:rPr>
        <w:t xml:space="preserve"> Nhà thầu cam kết cung cấp </w:t>
      </w:r>
      <w:r w:rsidR="00E3322E" w:rsidRPr="0059446A">
        <w:rPr>
          <w:b w:val="0"/>
          <w:bCs/>
          <w:sz w:val="28"/>
          <w:szCs w:val="28"/>
        </w:rPr>
        <w:t>chứng nhận bảo hành của nhà sản xuất cho các thiết bị sau:</w:t>
      </w:r>
    </w:p>
    <w:p w14:paraId="09A7DA80" w14:textId="688F7360" w:rsidR="006E6535" w:rsidRPr="0059446A" w:rsidRDefault="006E6535" w:rsidP="006E6535">
      <w:pPr>
        <w:pStyle w:val="HeaderSectionVI"/>
        <w:numPr>
          <w:ilvl w:val="0"/>
          <w:numId w:val="50"/>
        </w:numPr>
        <w:spacing w:after="120" w:line="264" w:lineRule="auto"/>
        <w:ind w:left="851" w:hanging="284"/>
        <w:jc w:val="both"/>
        <w:rPr>
          <w:b w:val="0"/>
          <w:bCs/>
          <w:sz w:val="28"/>
          <w:szCs w:val="28"/>
        </w:rPr>
      </w:pPr>
      <w:r w:rsidRPr="0059446A">
        <w:rPr>
          <w:b w:val="0"/>
          <w:bCs/>
          <w:sz w:val="28"/>
          <w:szCs w:val="28"/>
        </w:rPr>
        <w:t xml:space="preserve">Thời gian bảo hành </w:t>
      </w:r>
      <w:r w:rsidR="0059446A" w:rsidRPr="0059446A">
        <w:rPr>
          <w:b w:val="0"/>
          <w:bCs/>
          <w:sz w:val="28"/>
          <w:szCs w:val="28"/>
        </w:rPr>
        <w:t>hệ thống</w:t>
      </w:r>
      <w:r w:rsidRPr="0059446A">
        <w:rPr>
          <w:b w:val="0"/>
          <w:bCs/>
          <w:sz w:val="28"/>
          <w:szCs w:val="28"/>
        </w:rPr>
        <w:t>: 12 tháng kể ngày công trình được nghiệm thu, bàn giao đưa vào sử dụng.</w:t>
      </w:r>
    </w:p>
    <w:p w14:paraId="767FFF5F" w14:textId="07761CBF" w:rsidR="006E6535" w:rsidRPr="0059446A" w:rsidRDefault="006E6535" w:rsidP="006E6535">
      <w:pPr>
        <w:pStyle w:val="HeaderSectionVI"/>
        <w:numPr>
          <w:ilvl w:val="0"/>
          <w:numId w:val="50"/>
        </w:numPr>
        <w:spacing w:after="120" w:line="264" w:lineRule="auto"/>
        <w:ind w:left="851" w:hanging="284"/>
        <w:jc w:val="both"/>
        <w:rPr>
          <w:b w:val="0"/>
          <w:bCs/>
          <w:sz w:val="28"/>
          <w:szCs w:val="28"/>
        </w:rPr>
      </w:pPr>
      <w:r w:rsidRPr="0059446A">
        <w:rPr>
          <w:b w:val="0"/>
          <w:bCs/>
          <w:sz w:val="28"/>
          <w:szCs w:val="28"/>
        </w:rPr>
        <w:lastRenderedPageBreak/>
        <w:t>Trường hợp các thiết bị có thời gian bảo hành theo nhà sản xuất &gt; 12 tháng, thì thời gian bảo hành các thiết bị này được tính theo nhà sản xuất.</w:t>
      </w:r>
    </w:p>
    <w:p w14:paraId="77D6F117" w14:textId="11101A20" w:rsidR="00BB0BDE" w:rsidRPr="0059446A" w:rsidRDefault="007460D4" w:rsidP="005D76B4">
      <w:pPr>
        <w:pStyle w:val="HeaderSectionVI"/>
        <w:numPr>
          <w:ilvl w:val="0"/>
          <w:numId w:val="47"/>
        </w:numPr>
        <w:spacing w:after="120" w:line="264" w:lineRule="auto"/>
        <w:jc w:val="both"/>
        <w:rPr>
          <w:b w:val="0"/>
          <w:bCs/>
          <w:sz w:val="28"/>
          <w:szCs w:val="28"/>
        </w:rPr>
      </w:pPr>
      <w:r w:rsidRPr="0059446A">
        <w:rPr>
          <w:b w:val="0"/>
          <w:bCs/>
          <w:sz w:val="28"/>
          <w:szCs w:val="28"/>
        </w:rPr>
        <w:t xml:space="preserve">Yêu cầu về hỗ trợ kỹ thuật: </w:t>
      </w:r>
    </w:p>
    <w:p w14:paraId="12BA557B" w14:textId="31C708DB" w:rsidR="00B03431" w:rsidRPr="0059446A" w:rsidRDefault="00B03431" w:rsidP="00AB5084">
      <w:pPr>
        <w:pStyle w:val="HeaderSectionVI"/>
        <w:spacing w:after="120" w:line="264" w:lineRule="auto"/>
        <w:ind w:firstLine="567"/>
        <w:jc w:val="both"/>
        <w:rPr>
          <w:b w:val="0"/>
          <w:bCs/>
          <w:sz w:val="28"/>
          <w:szCs w:val="28"/>
        </w:rPr>
      </w:pPr>
      <w:r w:rsidRPr="0059446A">
        <w:rPr>
          <w:b w:val="0"/>
          <w:bCs/>
          <w:sz w:val="28"/>
          <w:szCs w:val="28"/>
        </w:rPr>
        <w:t>Nhà thầu cam kết hỗ trợ kỹ thuật miễn phí (Hỗ trợ trong quá trình vận hành, bảo trì hệ thống, xử lý các sự cố liên quan...) cho tất cả hàng hóa và dịch vụ trong vòng 12 tháng kể từ ngày nghiệm thu hệ thống đưa vào sử dụng.</w:t>
      </w:r>
    </w:p>
    <w:p w14:paraId="60B9DF02" w14:textId="7CDA0A37" w:rsidR="00A33153" w:rsidRPr="0059446A" w:rsidRDefault="00A33153" w:rsidP="008C459E">
      <w:pPr>
        <w:spacing w:after="200" w:line="276" w:lineRule="auto"/>
        <w:ind w:firstLine="709"/>
        <w:jc w:val="left"/>
        <w:rPr>
          <w:i/>
          <w:iCs/>
          <w:sz w:val="28"/>
        </w:rPr>
      </w:pPr>
    </w:p>
    <w:sectPr w:rsidR="00A33153" w:rsidRPr="0059446A"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00D0" w14:textId="77777777" w:rsidR="00D674B9" w:rsidRDefault="00D674B9" w:rsidP="0005772F">
      <w:r>
        <w:separator/>
      </w:r>
    </w:p>
  </w:endnote>
  <w:endnote w:type="continuationSeparator" w:id="0">
    <w:p w14:paraId="2B0B3E94" w14:textId="77777777" w:rsidR="00D674B9" w:rsidRDefault="00D674B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BCD6" w14:textId="77777777" w:rsidR="00D674B9" w:rsidRDefault="00D674B9" w:rsidP="0005772F">
      <w:r>
        <w:separator/>
      </w:r>
    </w:p>
  </w:footnote>
  <w:footnote w:type="continuationSeparator" w:id="0">
    <w:p w14:paraId="515B9C25" w14:textId="77777777" w:rsidR="00D674B9" w:rsidRDefault="00D674B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4614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5736787"/>
    <w:multiLevelType w:val="hybridMultilevel"/>
    <w:tmpl w:val="3E7A448A"/>
    <w:lvl w:ilvl="0" w:tplc="B6126E34">
      <w:start w:val="1"/>
      <w:numFmt w:val="bullet"/>
      <w:lvlText w:val="-"/>
      <w:lvlJc w:val="left"/>
      <w:pPr>
        <w:ind w:left="720" w:hanging="360"/>
      </w:pPr>
      <w:rPr>
        <w:rFonts w:ascii="Times New Roman" w:eastAsia="Times New Roman" w:hAnsi="Times New Roman" w:cs="Times New Roman"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8142E9F"/>
    <w:multiLevelType w:val="hybridMultilevel"/>
    <w:tmpl w:val="77EAC9EE"/>
    <w:lvl w:ilvl="0" w:tplc="29F626E6">
      <w:start w:val="1"/>
      <w:numFmt w:val="bullet"/>
      <w:lvlText w:val="-"/>
      <w:lvlJc w:val="left"/>
      <w:pPr>
        <w:ind w:left="1429" w:hanging="360"/>
      </w:pPr>
      <w:rPr>
        <w:rFonts w:ascii="Times New Roman" w:eastAsia="Times New Roman" w:hAnsi="Times New Roman" w:cs="Times New Roman" w:hint="default"/>
        <w:sz w:val="28"/>
        <w:szCs w:val="28"/>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98626EC"/>
    <w:multiLevelType w:val="hybridMultilevel"/>
    <w:tmpl w:val="EE026A9C"/>
    <w:lvl w:ilvl="0" w:tplc="B64626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78471D"/>
    <w:multiLevelType w:val="hybridMultilevel"/>
    <w:tmpl w:val="AD7AAC90"/>
    <w:lvl w:ilvl="0" w:tplc="29F626E6">
      <w:start w:val="1"/>
      <w:numFmt w:val="bullet"/>
      <w:lvlText w:val="-"/>
      <w:lvlJc w:val="left"/>
      <w:pPr>
        <w:ind w:left="720"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F5022"/>
    <w:multiLevelType w:val="hybridMultilevel"/>
    <w:tmpl w:val="F54E4A24"/>
    <w:lvl w:ilvl="0" w:tplc="B64626AA">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B5F7684"/>
    <w:multiLevelType w:val="hybridMultilevel"/>
    <w:tmpl w:val="0E786532"/>
    <w:lvl w:ilvl="0" w:tplc="B64626AA">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5"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92083"/>
    <w:multiLevelType w:val="multilevel"/>
    <w:tmpl w:val="BEA0846C"/>
    <w:lvl w:ilvl="0">
      <w:start w:val="3"/>
      <w:numFmt w:val="decimal"/>
      <w:lvlText w:val="%1."/>
      <w:lvlJc w:val="left"/>
      <w:pPr>
        <w:ind w:left="420" w:hanging="42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5B133D87"/>
    <w:multiLevelType w:val="hybridMultilevel"/>
    <w:tmpl w:val="5958FF24"/>
    <w:lvl w:ilvl="0" w:tplc="29F626E6">
      <w:start w:val="1"/>
      <w:numFmt w:val="bullet"/>
      <w:lvlText w:val="-"/>
      <w:lvlJc w:val="left"/>
      <w:pPr>
        <w:ind w:left="720"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54D038A"/>
    <w:multiLevelType w:val="multilevel"/>
    <w:tmpl w:val="EA4ADE9C"/>
    <w:lvl w:ilvl="0">
      <w:start w:val="3"/>
      <w:numFmt w:val="decimal"/>
      <w:lvlText w:val="%1."/>
      <w:lvlJc w:val="left"/>
      <w:pPr>
        <w:ind w:left="420" w:hanging="4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466487"/>
    <w:multiLevelType w:val="hybridMultilevel"/>
    <w:tmpl w:val="A924515A"/>
    <w:lvl w:ilvl="0" w:tplc="0409000F">
      <w:start w:val="1"/>
      <w:numFmt w:val="decimal"/>
      <w:lvlText w:val="%1."/>
      <w:lvlJc w:val="left"/>
      <w:pPr>
        <w:ind w:left="720" w:hanging="360"/>
      </w:pPr>
    </w:lvl>
    <w:lvl w:ilvl="1" w:tplc="E7C64010">
      <w:numFmt w:val="bullet"/>
      <w:lvlText w:val="-"/>
      <w:lvlJc w:val="left"/>
      <w:pPr>
        <w:ind w:left="1440" w:hanging="360"/>
      </w:pPr>
      <w:rPr>
        <w:rFonts w:ascii="Times New Roman" w:eastAsia="Times New Roman"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2" w15:restartNumberingAfterBreak="0">
    <w:nsid w:val="6DE6579D"/>
    <w:multiLevelType w:val="hybridMultilevel"/>
    <w:tmpl w:val="79B242AA"/>
    <w:lvl w:ilvl="0" w:tplc="DF404A86">
      <w:start w:val="1"/>
      <w:numFmt w:val="bullet"/>
      <w:lvlText w:val="-"/>
      <w:lvlJc w:val="left"/>
      <w:pPr>
        <w:ind w:left="1129" w:hanging="360"/>
      </w:pPr>
      <w:rPr>
        <w:rFonts w:ascii="Times New Roman" w:eastAsia="Times New Roman" w:hAnsi="Times New Roman" w:cs="Times New Roman" w:hint="default"/>
        <w:color w:val="auto"/>
        <w:sz w:val="24"/>
      </w:rPr>
    </w:lvl>
    <w:lvl w:ilvl="1" w:tplc="0C000003" w:tentative="1">
      <w:start w:val="1"/>
      <w:numFmt w:val="bullet"/>
      <w:lvlText w:val="o"/>
      <w:lvlJc w:val="left"/>
      <w:pPr>
        <w:ind w:left="1849" w:hanging="360"/>
      </w:pPr>
      <w:rPr>
        <w:rFonts w:ascii="Courier New" w:hAnsi="Courier New" w:cs="Courier New" w:hint="default"/>
      </w:rPr>
    </w:lvl>
    <w:lvl w:ilvl="2" w:tplc="0C000005" w:tentative="1">
      <w:start w:val="1"/>
      <w:numFmt w:val="bullet"/>
      <w:lvlText w:val=""/>
      <w:lvlJc w:val="left"/>
      <w:pPr>
        <w:ind w:left="2569" w:hanging="360"/>
      </w:pPr>
      <w:rPr>
        <w:rFonts w:ascii="Wingdings" w:hAnsi="Wingdings" w:hint="default"/>
      </w:rPr>
    </w:lvl>
    <w:lvl w:ilvl="3" w:tplc="0C000001" w:tentative="1">
      <w:start w:val="1"/>
      <w:numFmt w:val="bullet"/>
      <w:lvlText w:val=""/>
      <w:lvlJc w:val="left"/>
      <w:pPr>
        <w:ind w:left="3289" w:hanging="360"/>
      </w:pPr>
      <w:rPr>
        <w:rFonts w:ascii="Symbol" w:hAnsi="Symbol" w:hint="default"/>
      </w:rPr>
    </w:lvl>
    <w:lvl w:ilvl="4" w:tplc="0C000003" w:tentative="1">
      <w:start w:val="1"/>
      <w:numFmt w:val="bullet"/>
      <w:lvlText w:val="o"/>
      <w:lvlJc w:val="left"/>
      <w:pPr>
        <w:ind w:left="4009" w:hanging="360"/>
      </w:pPr>
      <w:rPr>
        <w:rFonts w:ascii="Courier New" w:hAnsi="Courier New" w:cs="Courier New" w:hint="default"/>
      </w:rPr>
    </w:lvl>
    <w:lvl w:ilvl="5" w:tplc="0C000005" w:tentative="1">
      <w:start w:val="1"/>
      <w:numFmt w:val="bullet"/>
      <w:lvlText w:val=""/>
      <w:lvlJc w:val="left"/>
      <w:pPr>
        <w:ind w:left="4729" w:hanging="360"/>
      </w:pPr>
      <w:rPr>
        <w:rFonts w:ascii="Wingdings" w:hAnsi="Wingdings" w:hint="default"/>
      </w:rPr>
    </w:lvl>
    <w:lvl w:ilvl="6" w:tplc="0C000001" w:tentative="1">
      <w:start w:val="1"/>
      <w:numFmt w:val="bullet"/>
      <w:lvlText w:val=""/>
      <w:lvlJc w:val="left"/>
      <w:pPr>
        <w:ind w:left="5449" w:hanging="360"/>
      </w:pPr>
      <w:rPr>
        <w:rFonts w:ascii="Symbol" w:hAnsi="Symbol" w:hint="default"/>
      </w:rPr>
    </w:lvl>
    <w:lvl w:ilvl="7" w:tplc="0C000003" w:tentative="1">
      <w:start w:val="1"/>
      <w:numFmt w:val="bullet"/>
      <w:lvlText w:val="o"/>
      <w:lvlJc w:val="left"/>
      <w:pPr>
        <w:ind w:left="6169" w:hanging="360"/>
      </w:pPr>
      <w:rPr>
        <w:rFonts w:ascii="Courier New" w:hAnsi="Courier New" w:cs="Courier New" w:hint="default"/>
      </w:rPr>
    </w:lvl>
    <w:lvl w:ilvl="8" w:tplc="0C000005" w:tentative="1">
      <w:start w:val="1"/>
      <w:numFmt w:val="bullet"/>
      <w:lvlText w:val=""/>
      <w:lvlJc w:val="left"/>
      <w:pPr>
        <w:ind w:left="6889" w:hanging="360"/>
      </w:pPr>
      <w:rPr>
        <w:rFonts w:ascii="Wingdings" w:hAnsi="Wingdings" w:hint="default"/>
      </w:rPr>
    </w:lvl>
  </w:abstractNum>
  <w:abstractNum w:abstractNumId="4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75BF79BA"/>
    <w:multiLevelType w:val="hybridMultilevel"/>
    <w:tmpl w:val="29061316"/>
    <w:lvl w:ilvl="0" w:tplc="29F626E6">
      <w:start w:val="1"/>
      <w:numFmt w:val="bullet"/>
      <w:lvlText w:val="-"/>
      <w:lvlJc w:val="left"/>
      <w:pPr>
        <w:ind w:left="720"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351107131">
    <w:abstractNumId w:val="19"/>
  </w:num>
  <w:num w:numId="2" w16cid:durableId="768356632">
    <w:abstractNumId w:val="23"/>
  </w:num>
  <w:num w:numId="3" w16cid:durableId="1250893125">
    <w:abstractNumId w:val="46"/>
  </w:num>
  <w:num w:numId="4" w16cid:durableId="1005743770">
    <w:abstractNumId w:val="6"/>
  </w:num>
  <w:num w:numId="5" w16cid:durableId="1376392761">
    <w:abstractNumId w:val="24"/>
  </w:num>
  <w:num w:numId="6" w16cid:durableId="1396515306">
    <w:abstractNumId w:val="34"/>
  </w:num>
  <w:num w:numId="7" w16cid:durableId="1751536384">
    <w:abstractNumId w:val="1"/>
  </w:num>
  <w:num w:numId="8" w16cid:durableId="16268113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812775">
    <w:abstractNumId w:val="33"/>
  </w:num>
  <w:num w:numId="10" w16cid:durableId="2138717778">
    <w:abstractNumId w:val="8"/>
  </w:num>
  <w:num w:numId="11" w16cid:durableId="1885289651">
    <w:abstractNumId w:val="36"/>
  </w:num>
  <w:num w:numId="12" w16cid:durableId="2092502905">
    <w:abstractNumId w:val="43"/>
  </w:num>
  <w:num w:numId="13" w16cid:durableId="1625233180">
    <w:abstractNumId w:val="14"/>
  </w:num>
  <w:num w:numId="14" w16cid:durableId="1679846086">
    <w:abstractNumId w:val="31"/>
  </w:num>
  <w:num w:numId="15" w16cid:durableId="1857962866">
    <w:abstractNumId w:val="0"/>
  </w:num>
  <w:num w:numId="16" w16cid:durableId="339743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6868979">
    <w:abstractNumId w:val="4"/>
  </w:num>
  <w:num w:numId="18" w16cid:durableId="1061248855">
    <w:abstractNumId w:val="44"/>
  </w:num>
  <w:num w:numId="19" w16cid:durableId="1409813337">
    <w:abstractNumId w:val="3"/>
  </w:num>
  <w:num w:numId="20" w16cid:durableId="909463712">
    <w:abstractNumId w:val="41"/>
  </w:num>
  <w:num w:numId="21" w16cid:durableId="2094351456">
    <w:abstractNumId w:val="29"/>
  </w:num>
  <w:num w:numId="22" w16cid:durableId="158928285">
    <w:abstractNumId w:val="38"/>
  </w:num>
  <w:num w:numId="23" w16cid:durableId="1984575829">
    <w:abstractNumId w:val="22"/>
  </w:num>
  <w:num w:numId="24" w16cid:durableId="1762949010">
    <w:abstractNumId w:val="40"/>
  </w:num>
  <w:num w:numId="25" w16cid:durableId="769862568">
    <w:abstractNumId w:val="20"/>
  </w:num>
  <w:num w:numId="26" w16cid:durableId="470056247">
    <w:abstractNumId w:val="48"/>
  </w:num>
  <w:num w:numId="27" w16cid:durableId="742067359">
    <w:abstractNumId w:val="5"/>
  </w:num>
  <w:num w:numId="28" w16cid:durableId="464855773">
    <w:abstractNumId w:val="32"/>
  </w:num>
  <w:num w:numId="29" w16cid:durableId="1769229290">
    <w:abstractNumId w:val="28"/>
  </w:num>
  <w:num w:numId="30" w16cid:durableId="183642551">
    <w:abstractNumId w:val="21"/>
  </w:num>
  <w:num w:numId="31" w16cid:durableId="1215853493">
    <w:abstractNumId w:val="30"/>
  </w:num>
  <w:num w:numId="32" w16cid:durableId="1083331381">
    <w:abstractNumId w:val="2"/>
  </w:num>
  <w:num w:numId="33" w16cid:durableId="460079717">
    <w:abstractNumId w:val="12"/>
  </w:num>
  <w:num w:numId="34" w16cid:durableId="1725330188">
    <w:abstractNumId w:val="47"/>
  </w:num>
  <w:num w:numId="35" w16cid:durableId="239101613">
    <w:abstractNumId w:val="13"/>
  </w:num>
  <w:num w:numId="36" w16cid:durableId="1778988246">
    <w:abstractNumId w:val="25"/>
    <w:lvlOverride w:ilvl="0">
      <w:startOverride w:val="1"/>
    </w:lvlOverride>
    <w:lvlOverride w:ilvl="1"/>
    <w:lvlOverride w:ilvl="2"/>
    <w:lvlOverride w:ilvl="3"/>
    <w:lvlOverride w:ilvl="4"/>
    <w:lvlOverride w:ilvl="5"/>
    <w:lvlOverride w:ilvl="6"/>
    <w:lvlOverride w:ilvl="7"/>
    <w:lvlOverride w:ilvl="8"/>
  </w:num>
  <w:num w:numId="37" w16cid:durableId="681474574">
    <w:abstractNumId w:val="39"/>
  </w:num>
  <w:num w:numId="38" w16cid:durableId="1474827549">
    <w:abstractNumId w:val="9"/>
  </w:num>
  <w:num w:numId="39" w16cid:durableId="857154902">
    <w:abstractNumId w:val="42"/>
  </w:num>
  <w:num w:numId="40" w16cid:durableId="1740130133">
    <w:abstractNumId w:val="27"/>
  </w:num>
  <w:num w:numId="41" w16cid:durableId="1395855124">
    <w:abstractNumId w:val="11"/>
  </w:num>
  <w:num w:numId="42" w16cid:durableId="294407242">
    <w:abstractNumId w:val="37"/>
  </w:num>
  <w:num w:numId="43" w16cid:durableId="1710759691">
    <w:abstractNumId w:val="10"/>
  </w:num>
  <w:num w:numId="44" w16cid:durableId="948004331">
    <w:abstractNumId w:val="15"/>
  </w:num>
  <w:num w:numId="45" w16cid:durableId="1972052304">
    <w:abstractNumId w:val="16"/>
  </w:num>
  <w:num w:numId="46" w16cid:durableId="623849705">
    <w:abstractNumId w:val="7"/>
  </w:num>
  <w:num w:numId="47" w16cid:durableId="2005695959">
    <w:abstractNumId w:val="45"/>
  </w:num>
  <w:num w:numId="48" w16cid:durableId="1678458011">
    <w:abstractNumId w:val="35"/>
  </w:num>
  <w:num w:numId="49" w16cid:durableId="1126507085">
    <w:abstractNumId w:val="26"/>
  </w:num>
  <w:num w:numId="50" w16cid:durableId="6702548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551"/>
    <w:rsid w:val="00002192"/>
    <w:rsid w:val="0000239B"/>
    <w:rsid w:val="000026DF"/>
    <w:rsid w:val="00003B56"/>
    <w:rsid w:val="00003D2D"/>
    <w:rsid w:val="00005364"/>
    <w:rsid w:val="000058AB"/>
    <w:rsid w:val="000064F1"/>
    <w:rsid w:val="0000787F"/>
    <w:rsid w:val="0001066D"/>
    <w:rsid w:val="00010BE9"/>
    <w:rsid w:val="00011106"/>
    <w:rsid w:val="00013081"/>
    <w:rsid w:val="000141C8"/>
    <w:rsid w:val="000148B0"/>
    <w:rsid w:val="00014E52"/>
    <w:rsid w:val="00014F30"/>
    <w:rsid w:val="00015255"/>
    <w:rsid w:val="000161A6"/>
    <w:rsid w:val="00016D42"/>
    <w:rsid w:val="000172CC"/>
    <w:rsid w:val="00017D5C"/>
    <w:rsid w:val="00020B6E"/>
    <w:rsid w:val="0002103A"/>
    <w:rsid w:val="0002274C"/>
    <w:rsid w:val="0002293A"/>
    <w:rsid w:val="00022C5C"/>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2959"/>
    <w:rsid w:val="00043A42"/>
    <w:rsid w:val="000445B9"/>
    <w:rsid w:val="00044720"/>
    <w:rsid w:val="00045765"/>
    <w:rsid w:val="000458C9"/>
    <w:rsid w:val="0004698B"/>
    <w:rsid w:val="00046C60"/>
    <w:rsid w:val="0004724D"/>
    <w:rsid w:val="000476F7"/>
    <w:rsid w:val="00051697"/>
    <w:rsid w:val="000516A9"/>
    <w:rsid w:val="00051BA7"/>
    <w:rsid w:val="000522B9"/>
    <w:rsid w:val="00052565"/>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BE6"/>
    <w:rsid w:val="00065CCF"/>
    <w:rsid w:val="00065D65"/>
    <w:rsid w:val="000675F3"/>
    <w:rsid w:val="00067E56"/>
    <w:rsid w:val="00073A64"/>
    <w:rsid w:val="00074070"/>
    <w:rsid w:val="00074463"/>
    <w:rsid w:val="00074510"/>
    <w:rsid w:val="000748B4"/>
    <w:rsid w:val="000748D0"/>
    <w:rsid w:val="00075343"/>
    <w:rsid w:val="00075892"/>
    <w:rsid w:val="000758B5"/>
    <w:rsid w:val="00075FD9"/>
    <w:rsid w:val="000765F8"/>
    <w:rsid w:val="000768B6"/>
    <w:rsid w:val="00076DEB"/>
    <w:rsid w:val="00077AA3"/>
    <w:rsid w:val="000800EF"/>
    <w:rsid w:val="000805A8"/>
    <w:rsid w:val="000806D4"/>
    <w:rsid w:val="00080E7D"/>
    <w:rsid w:val="00081705"/>
    <w:rsid w:val="00081C95"/>
    <w:rsid w:val="00083874"/>
    <w:rsid w:val="00084511"/>
    <w:rsid w:val="00084562"/>
    <w:rsid w:val="000849E1"/>
    <w:rsid w:val="00084B51"/>
    <w:rsid w:val="00085475"/>
    <w:rsid w:val="0008550D"/>
    <w:rsid w:val="000858E0"/>
    <w:rsid w:val="00086033"/>
    <w:rsid w:val="00086AA9"/>
    <w:rsid w:val="00086CF8"/>
    <w:rsid w:val="00087195"/>
    <w:rsid w:val="0008799B"/>
    <w:rsid w:val="00090597"/>
    <w:rsid w:val="000921D3"/>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1784"/>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3D2"/>
    <w:rsid w:val="000D0D51"/>
    <w:rsid w:val="000D251E"/>
    <w:rsid w:val="000D2773"/>
    <w:rsid w:val="000D2F39"/>
    <w:rsid w:val="000D313E"/>
    <w:rsid w:val="000D32D0"/>
    <w:rsid w:val="000D48B9"/>
    <w:rsid w:val="000D6C2B"/>
    <w:rsid w:val="000D6EF9"/>
    <w:rsid w:val="000D74EA"/>
    <w:rsid w:val="000D76A0"/>
    <w:rsid w:val="000D7881"/>
    <w:rsid w:val="000E107D"/>
    <w:rsid w:val="000E1593"/>
    <w:rsid w:val="000E1A47"/>
    <w:rsid w:val="000E1BC9"/>
    <w:rsid w:val="000E1E78"/>
    <w:rsid w:val="000E2BC5"/>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6BAC"/>
    <w:rsid w:val="000F735B"/>
    <w:rsid w:val="000F7BC7"/>
    <w:rsid w:val="001005DC"/>
    <w:rsid w:val="0010109D"/>
    <w:rsid w:val="001017AA"/>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59BB"/>
    <w:rsid w:val="00116979"/>
    <w:rsid w:val="00117669"/>
    <w:rsid w:val="001206C2"/>
    <w:rsid w:val="00121525"/>
    <w:rsid w:val="00121912"/>
    <w:rsid w:val="0012318C"/>
    <w:rsid w:val="0012345B"/>
    <w:rsid w:val="00123748"/>
    <w:rsid w:val="00123D6A"/>
    <w:rsid w:val="00124184"/>
    <w:rsid w:val="001244FB"/>
    <w:rsid w:val="00124B63"/>
    <w:rsid w:val="00124EA7"/>
    <w:rsid w:val="001250FE"/>
    <w:rsid w:val="0012580E"/>
    <w:rsid w:val="00125D34"/>
    <w:rsid w:val="001265B0"/>
    <w:rsid w:val="00126935"/>
    <w:rsid w:val="001273B5"/>
    <w:rsid w:val="00127C6B"/>
    <w:rsid w:val="001300D7"/>
    <w:rsid w:val="001309B5"/>
    <w:rsid w:val="00131869"/>
    <w:rsid w:val="00131EAF"/>
    <w:rsid w:val="0013227C"/>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0AE"/>
    <w:rsid w:val="00153EAE"/>
    <w:rsid w:val="001557DD"/>
    <w:rsid w:val="001563CE"/>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14B"/>
    <w:rsid w:val="00173584"/>
    <w:rsid w:val="00173AA8"/>
    <w:rsid w:val="00175DB7"/>
    <w:rsid w:val="00175E06"/>
    <w:rsid w:val="0017704D"/>
    <w:rsid w:val="0017717C"/>
    <w:rsid w:val="00177489"/>
    <w:rsid w:val="00180A62"/>
    <w:rsid w:val="001814B9"/>
    <w:rsid w:val="001814D3"/>
    <w:rsid w:val="00181F4F"/>
    <w:rsid w:val="00182196"/>
    <w:rsid w:val="001824AA"/>
    <w:rsid w:val="00183555"/>
    <w:rsid w:val="00183717"/>
    <w:rsid w:val="00185174"/>
    <w:rsid w:val="00185C11"/>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692"/>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557"/>
    <w:rsid w:val="001A5817"/>
    <w:rsid w:val="001A6177"/>
    <w:rsid w:val="001B1B23"/>
    <w:rsid w:val="001B1CBE"/>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CA4"/>
    <w:rsid w:val="001D0EF3"/>
    <w:rsid w:val="001D0F60"/>
    <w:rsid w:val="001D13C4"/>
    <w:rsid w:val="001D2159"/>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868"/>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71"/>
    <w:rsid w:val="001F7F82"/>
    <w:rsid w:val="002003BE"/>
    <w:rsid w:val="002006A4"/>
    <w:rsid w:val="00201197"/>
    <w:rsid w:val="002014FB"/>
    <w:rsid w:val="00202FC0"/>
    <w:rsid w:val="002035DD"/>
    <w:rsid w:val="002042F9"/>
    <w:rsid w:val="00204318"/>
    <w:rsid w:val="002045D5"/>
    <w:rsid w:val="0020532E"/>
    <w:rsid w:val="0020594A"/>
    <w:rsid w:val="00206376"/>
    <w:rsid w:val="00207646"/>
    <w:rsid w:val="00210783"/>
    <w:rsid w:val="00211E4D"/>
    <w:rsid w:val="0021292C"/>
    <w:rsid w:val="002144F2"/>
    <w:rsid w:val="002158D5"/>
    <w:rsid w:val="00216205"/>
    <w:rsid w:val="00216331"/>
    <w:rsid w:val="0021639B"/>
    <w:rsid w:val="00217CCD"/>
    <w:rsid w:val="0022006C"/>
    <w:rsid w:val="00220B3A"/>
    <w:rsid w:val="00222440"/>
    <w:rsid w:val="00224F7B"/>
    <w:rsid w:val="002259AD"/>
    <w:rsid w:val="00225E59"/>
    <w:rsid w:val="00226ACE"/>
    <w:rsid w:val="00226E78"/>
    <w:rsid w:val="00227AAA"/>
    <w:rsid w:val="00227E27"/>
    <w:rsid w:val="00227EE7"/>
    <w:rsid w:val="002307F1"/>
    <w:rsid w:val="00230BF1"/>
    <w:rsid w:val="00230DFB"/>
    <w:rsid w:val="002316C6"/>
    <w:rsid w:val="00231955"/>
    <w:rsid w:val="002334F6"/>
    <w:rsid w:val="002335CD"/>
    <w:rsid w:val="002346D1"/>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27E"/>
    <w:rsid w:val="002543E5"/>
    <w:rsid w:val="00254497"/>
    <w:rsid w:val="002547C0"/>
    <w:rsid w:val="0025495A"/>
    <w:rsid w:val="0025522E"/>
    <w:rsid w:val="00255A02"/>
    <w:rsid w:val="0025676C"/>
    <w:rsid w:val="00256E83"/>
    <w:rsid w:val="002577D9"/>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D81"/>
    <w:rsid w:val="00295F77"/>
    <w:rsid w:val="002968D0"/>
    <w:rsid w:val="00296DD2"/>
    <w:rsid w:val="00296EBD"/>
    <w:rsid w:val="002A47A6"/>
    <w:rsid w:val="002A4FDD"/>
    <w:rsid w:val="002A5D24"/>
    <w:rsid w:val="002A619A"/>
    <w:rsid w:val="002A62BD"/>
    <w:rsid w:val="002A67A3"/>
    <w:rsid w:val="002A67CF"/>
    <w:rsid w:val="002A736E"/>
    <w:rsid w:val="002A73C3"/>
    <w:rsid w:val="002A7AC1"/>
    <w:rsid w:val="002A7B93"/>
    <w:rsid w:val="002B06A8"/>
    <w:rsid w:val="002B196A"/>
    <w:rsid w:val="002B21D1"/>
    <w:rsid w:val="002B2664"/>
    <w:rsid w:val="002B299A"/>
    <w:rsid w:val="002B336C"/>
    <w:rsid w:val="002B408F"/>
    <w:rsid w:val="002B4592"/>
    <w:rsid w:val="002B482A"/>
    <w:rsid w:val="002B5547"/>
    <w:rsid w:val="002B594A"/>
    <w:rsid w:val="002B739F"/>
    <w:rsid w:val="002B79E8"/>
    <w:rsid w:val="002C0046"/>
    <w:rsid w:val="002C0989"/>
    <w:rsid w:val="002C132A"/>
    <w:rsid w:val="002C1A99"/>
    <w:rsid w:val="002C297E"/>
    <w:rsid w:val="002C29F1"/>
    <w:rsid w:val="002C410A"/>
    <w:rsid w:val="002C559E"/>
    <w:rsid w:val="002C578F"/>
    <w:rsid w:val="002D1828"/>
    <w:rsid w:val="002D2CB5"/>
    <w:rsid w:val="002D3D39"/>
    <w:rsid w:val="002D512C"/>
    <w:rsid w:val="002D5208"/>
    <w:rsid w:val="002D5B73"/>
    <w:rsid w:val="002D6133"/>
    <w:rsid w:val="002D61FE"/>
    <w:rsid w:val="002D7075"/>
    <w:rsid w:val="002D76CC"/>
    <w:rsid w:val="002D7996"/>
    <w:rsid w:val="002D7DF6"/>
    <w:rsid w:val="002D7F98"/>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3F2"/>
    <w:rsid w:val="002F7B90"/>
    <w:rsid w:val="002F7E93"/>
    <w:rsid w:val="00301C45"/>
    <w:rsid w:val="00303055"/>
    <w:rsid w:val="00303503"/>
    <w:rsid w:val="00303544"/>
    <w:rsid w:val="00303E46"/>
    <w:rsid w:val="003046A5"/>
    <w:rsid w:val="003047AB"/>
    <w:rsid w:val="00305108"/>
    <w:rsid w:val="00306043"/>
    <w:rsid w:val="00307C01"/>
    <w:rsid w:val="00310227"/>
    <w:rsid w:val="0031042F"/>
    <w:rsid w:val="003109D4"/>
    <w:rsid w:val="00311542"/>
    <w:rsid w:val="00311A28"/>
    <w:rsid w:val="003120B5"/>
    <w:rsid w:val="00312291"/>
    <w:rsid w:val="00313824"/>
    <w:rsid w:val="003138D9"/>
    <w:rsid w:val="003146C6"/>
    <w:rsid w:val="0031487B"/>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7B7"/>
    <w:rsid w:val="00346CAC"/>
    <w:rsid w:val="00346F78"/>
    <w:rsid w:val="003479CE"/>
    <w:rsid w:val="00347F10"/>
    <w:rsid w:val="003508F0"/>
    <w:rsid w:val="0035172C"/>
    <w:rsid w:val="00351BDC"/>
    <w:rsid w:val="003525A1"/>
    <w:rsid w:val="00352918"/>
    <w:rsid w:val="00352FCE"/>
    <w:rsid w:val="00353461"/>
    <w:rsid w:val="003536A2"/>
    <w:rsid w:val="00353F8D"/>
    <w:rsid w:val="003542C7"/>
    <w:rsid w:val="00354483"/>
    <w:rsid w:val="0035495B"/>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6F98"/>
    <w:rsid w:val="00367D47"/>
    <w:rsid w:val="00371410"/>
    <w:rsid w:val="003718CA"/>
    <w:rsid w:val="00372233"/>
    <w:rsid w:val="00372410"/>
    <w:rsid w:val="0037303F"/>
    <w:rsid w:val="003747DC"/>
    <w:rsid w:val="003754CB"/>
    <w:rsid w:val="00375C16"/>
    <w:rsid w:val="00375D8C"/>
    <w:rsid w:val="00375DC5"/>
    <w:rsid w:val="00375F0E"/>
    <w:rsid w:val="00380318"/>
    <w:rsid w:val="00382782"/>
    <w:rsid w:val="00382A98"/>
    <w:rsid w:val="00382AE1"/>
    <w:rsid w:val="00382B0F"/>
    <w:rsid w:val="0038318D"/>
    <w:rsid w:val="003833C9"/>
    <w:rsid w:val="00383BEA"/>
    <w:rsid w:val="0038411A"/>
    <w:rsid w:val="003848BC"/>
    <w:rsid w:val="003850A6"/>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855"/>
    <w:rsid w:val="003B1B3E"/>
    <w:rsid w:val="003B297E"/>
    <w:rsid w:val="003B2F42"/>
    <w:rsid w:val="003B314B"/>
    <w:rsid w:val="003B37ED"/>
    <w:rsid w:val="003B3959"/>
    <w:rsid w:val="003B56C0"/>
    <w:rsid w:val="003B5976"/>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77C"/>
    <w:rsid w:val="003D2CD2"/>
    <w:rsid w:val="003D3C76"/>
    <w:rsid w:val="003D3EE1"/>
    <w:rsid w:val="003D5105"/>
    <w:rsid w:val="003D6657"/>
    <w:rsid w:val="003D67AA"/>
    <w:rsid w:val="003D6816"/>
    <w:rsid w:val="003D6F7D"/>
    <w:rsid w:val="003D705C"/>
    <w:rsid w:val="003E0183"/>
    <w:rsid w:val="003E041A"/>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4E2"/>
    <w:rsid w:val="003F31AE"/>
    <w:rsid w:val="003F35F3"/>
    <w:rsid w:val="003F4775"/>
    <w:rsid w:val="003F562B"/>
    <w:rsid w:val="003F56D4"/>
    <w:rsid w:val="003F629F"/>
    <w:rsid w:val="003F6781"/>
    <w:rsid w:val="003F67D7"/>
    <w:rsid w:val="003F69D0"/>
    <w:rsid w:val="0040022B"/>
    <w:rsid w:val="00400293"/>
    <w:rsid w:val="00400E1D"/>
    <w:rsid w:val="00401046"/>
    <w:rsid w:val="004043B2"/>
    <w:rsid w:val="0040494B"/>
    <w:rsid w:val="00404FD0"/>
    <w:rsid w:val="00405B89"/>
    <w:rsid w:val="00406B30"/>
    <w:rsid w:val="00406D3A"/>
    <w:rsid w:val="00407275"/>
    <w:rsid w:val="004105B3"/>
    <w:rsid w:val="00410A34"/>
    <w:rsid w:val="00410F80"/>
    <w:rsid w:val="004111FE"/>
    <w:rsid w:val="00411FB6"/>
    <w:rsid w:val="00412394"/>
    <w:rsid w:val="004124F1"/>
    <w:rsid w:val="00412582"/>
    <w:rsid w:val="00413112"/>
    <w:rsid w:val="00413C91"/>
    <w:rsid w:val="004146C5"/>
    <w:rsid w:val="00414E33"/>
    <w:rsid w:val="00415432"/>
    <w:rsid w:val="00415987"/>
    <w:rsid w:val="00415B0A"/>
    <w:rsid w:val="00415F81"/>
    <w:rsid w:val="0041667C"/>
    <w:rsid w:val="00416DA7"/>
    <w:rsid w:val="00420BD4"/>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AF0"/>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445"/>
    <w:rsid w:val="0045556D"/>
    <w:rsid w:val="00456642"/>
    <w:rsid w:val="004608BC"/>
    <w:rsid w:val="004608D6"/>
    <w:rsid w:val="00460A2A"/>
    <w:rsid w:val="004634A3"/>
    <w:rsid w:val="00464043"/>
    <w:rsid w:val="00464202"/>
    <w:rsid w:val="0046470F"/>
    <w:rsid w:val="00464B75"/>
    <w:rsid w:val="00465CCD"/>
    <w:rsid w:val="00466233"/>
    <w:rsid w:val="00466827"/>
    <w:rsid w:val="00466CE4"/>
    <w:rsid w:val="00467283"/>
    <w:rsid w:val="004676E3"/>
    <w:rsid w:val="00467B17"/>
    <w:rsid w:val="0047020A"/>
    <w:rsid w:val="00471680"/>
    <w:rsid w:val="0047303B"/>
    <w:rsid w:val="00473710"/>
    <w:rsid w:val="00473A28"/>
    <w:rsid w:val="0047553B"/>
    <w:rsid w:val="00475F3C"/>
    <w:rsid w:val="00476CAE"/>
    <w:rsid w:val="004772A3"/>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093E"/>
    <w:rsid w:val="0049104E"/>
    <w:rsid w:val="00491A73"/>
    <w:rsid w:val="00492402"/>
    <w:rsid w:val="00492965"/>
    <w:rsid w:val="00492FF4"/>
    <w:rsid w:val="00494EE3"/>
    <w:rsid w:val="004957D1"/>
    <w:rsid w:val="004968CA"/>
    <w:rsid w:val="00497CED"/>
    <w:rsid w:val="004A0982"/>
    <w:rsid w:val="004A0A9F"/>
    <w:rsid w:val="004A1523"/>
    <w:rsid w:val="004A172E"/>
    <w:rsid w:val="004A295E"/>
    <w:rsid w:val="004A3910"/>
    <w:rsid w:val="004A3E7F"/>
    <w:rsid w:val="004A493A"/>
    <w:rsid w:val="004A5381"/>
    <w:rsid w:val="004A5CFF"/>
    <w:rsid w:val="004A5E18"/>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76D"/>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69F"/>
    <w:rsid w:val="004E6C63"/>
    <w:rsid w:val="004E75D8"/>
    <w:rsid w:val="004E7C39"/>
    <w:rsid w:val="004F1F15"/>
    <w:rsid w:val="004F1F87"/>
    <w:rsid w:val="004F2264"/>
    <w:rsid w:val="004F2CF8"/>
    <w:rsid w:val="004F532C"/>
    <w:rsid w:val="004F6355"/>
    <w:rsid w:val="004F649E"/>
    <w:rsid w:val="004F6E9B"/>
    <w:rsid w:val="004F7038"/>
    <w:rsid w:val="004F7C6B"/>
    <w:rsid w:val="004F7D17"/>
    <w:rsid w:val="004F7D37"/>
    <w:rsid w:val="0050083F"/>
    <w:rsid w:val="00501E40"/>
    <w:rsid w:val="00501F20"/>
    <w:rsid w:val="005031F9"/>
    <w:rsid w:val="00504686"/>
    <w:rsid w:val="00505B05"/>
    <w:rsid w:val="00506ACF"/>
    <w:rsid w:val="00506EB8"/>
    <w:rsid w:val="00511AE7"/>
    <w:rsid w:val="005144A5"/>
    <w:rsid w:val="00514CC4"/>
    <w:rsid w:val="00514DA5"/>
    <w:rsid w:val="00515E0F"/>
    <w:rsid w:val="0051687A"/>
    <w:rsid w:val="00517425"/>
    <w:rsid w:val="005204BF"/>
    <w:rsid w:val="00520A8D"/>
    <w:rsid w:val="00520D62"/>
    <w:rsid w:val="0052179A"/>
    <w:rsid w:val="005218E0"/>
    <w:rsid w:val="00521A29"/>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B63"/>
    <w:rsid w:val="00553F21"/>
    <w:rsid w:val="0055542A"/>
    <w:rsid w:val="005557AD"/>
    <w:rsid w:val="0055588D"/>
    <w:rsid w:val="00556303"/>
    <w:rsid w:val="0055673B"/>
    <w:rsid w:val="00556835"/>
    <w:rsid w:val="005572C4"/>
    <w:rsid w:val="00557B5C"/>
    <w:rsid w:val="0056030F"/>
    <w:rsid w:val="00560365"/>
    <w:rsid w:val="00560996"/>
    <w:rsid w:val="00560B88"/>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0EAB"/>
    <w:rsid w:val="005910A5"/>
    <w:rsid w:val="00591820"/>
    <w:rsid w:val="00591AB0"/>
    <w:rsid w:val="00592621"/>
    <w:rsid w:val="0059275A"/>
    <w:rsid w:val="00592D3C"/>
    <w:rsid w:val="00593F5D"/>
    <w:rsid w:val="0059446A"/>
    <w:rsid w:val="00594AEF"/>
    <w:rsid w:val="0059544A"/>
    <w:rsid w:val="00595808"/>
    <w:rsid w:val="00595FC1"/>
    <w:rsid w:val="005960D2"/>
    <w:rsid w:val="005968CE"/>
    <w:rsid w:val="005969C7"/>
    <w:rsid w:val="00597934"/>
    <w:rsid w:val="005A0B73"/>
    <w:rsid w:val="005A0BC0"/>
    <w:rsid w:val="005A1385"/>
    <w:rsid w:val="005A29E6"/>
    <w:rsid w:val="005A359E"/>
    <w:rsid w:val="005A36B5"/>
    <w:rsid w:val="005A3A5B"/>
    <w:rsid w:val="005A3C74"/>
    <w:rsid w:val="005A4B7B"/>
    <w:rsid w:val="005A559A"/>
    <w:rsid w:val="005A651E"/>
    <w:rsid w:val="005A71B8"/>
    <w:rsid w:val="005B0E30"/>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1E1"/>
    <w:rsid w:val="005C5781"/>
    <w:rsid w:val="005C6834"/>
    <w:rsid w:val="005C746A"/>
    <w:rsid w:val="005C775F"/>
    <w:rsid w:val="005D0577"/>
    <w:rsid w:val="005D0A51"/>
    <w:rsid w:val="005D0C24"/>
    <w:rsid w:val="005D0E77"/>
    <w:rsid w:val="005D150E"/>
    <w:rsid w:val="005D1746"/>
    <w:rsid w:val="005D1D00"/>
    <w:rsid w:val="005D37FA"/>
    <w:rsid w:val="005D3944"/>
    <w:rsid w:val="005D4C19"/>
    <w:rsid w:val="005D4F19"/>
    <w:rsid w:val="005D4FDC"/>
    <w:rsid w:val="005D5B8F"/>
    <w:rsid w:val="005E056D"/>
    <w:rsid w:val="005E1A2D"/>
    <w:rsid w:val="005E32F4"/>
    <w:rsid w:val="005E34D0"/>
    <w:rsid w:val="005E4560"/>
    <w:rsid w:val="005E4A22"/>
    <w:rsid w:val="005E4F28"/>
    <w:rsid w:val="005F0ADD"/>
    <w:rsid w:val="005F10C0"/>
    <w:rsid w:val="005F14ED"/>
    <w:rsid w:val="005F23CD"/>
    <w:rsid w:val="005F2D49"/>
    <w:rsid w:val="005F315F"/>
    <w:rsid w:val="005F34D7"/>
    <w:rsid w:val="005F3704"/>
    <w:rsid w:val="005F41C2"/>
    <w:rsid w:val="005F4509"/>
    <w:rsid w:val="005F4859"/>
    <w:rsid w:val="005F64EE"/>
    <w:rsid w:val="005F70B6"/>
    <w:rsid w:val="005F7DF4"/>
    <w:rsid w:val="005F7FD3"/>
    <w:rsid w:val="00600180"/>
    <w:rsid w:val="00600299"/>
    <w:rsid w:val="006026FA"/>
    <w:rsid w:val="0060276B"/>
    <w:rsid w:val="00602F5D"/>
    <w:rsid w:val="00603865"/>
    <w:rsid w:val="00603F8B"/>
    <w:rsid w:val="00605187"/>
    <w:rsid w:val="00605456"/>
    <w:rsid w:val="00605597"/>
    <w:rsid w:val="006060D0"/>
    <w:rsid w:val="0060651A"/>
    <w:rsid w:val="00606850"/>
    <w:rsid w:val="00606920"/>
    <w:rsid w:val="00606C83"/>
    <w:rsid w:val="006109B2"/>
    <w:rsid w:val="00610E8D"/>
    <w:rsid w:val="00612358"/>
    <w:rsid w:val="00612D4B"/>
    <w:rsid w:val="006137B4"/>
    <w:rsid w:val="006139AD"/>
    <w:rsid w:val="00614956"/>
    <w:rsid w:val="0061596B"/>
    <w:rsid w:val="00616496"/>
    <w:rsid w:val="0061651B"/>
    <w:rsid w:val="00616E48"/>
    <w:rsid w:val="006175E4"/>
    <w:rsid w:val="00620733"/>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C7B"/>
    <w:rsid w:val="00637D34"/>
    <w:rsid w:val="006410F4"/>
    <w:rsid w:val="00641530"/>
    <w:rsid w:val="00641A9B"/>
    <w:rsid w:val="006434B6"/>
    <w:rsid w:val="00643908"/>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12C"/>
    <w:rsid w:val="00660885"/>
    <w:rsid w:val="00661AE0"/>
    <w:rsid w:val="00661E25"/>
    <w:rsid w:val="00662F5F"/>
    <w:rsid w:val="006631E1"/>
    <w:rsid w:val="00664773"/>
    <w:rsid w:val="00665699"/>
    <w:rsid w:val="006669EA"/>
    <w:rsid w:val="00666A74"/>
    <w:rsid w:val="00666AFE"/>
    <w:rsid w:val="00666FC8"/>
    <w:rsid w:val="00667CBA"/>
    <w:rsid w:val="00670182"/>
    <w:rsid w:val="0067047B"/>
    <w:rsid w:val="0067059C"/>
    <w:rsid w:val="00673B75"/>
    <w:rsid w:val="00673E7A"/>
    <w:rsid w:val="00673F13"/>
    <w:rsid w:val="006749CF"/>
    <w:rsid w:val="00674CD3"/>
    <w:rsid w:val="00674EB0"/>
    <w:rsid w:val="006759EA"/>
    <w:rsid w:val="00675A18"/>
    <w:rsid w:val="00675A95"/>
    <w:rsid w:val="00676136"/>
    <w:rsid w:val="006765BF"/>
    <w:rsid w:val="0067672C"/>
    <w:rsid w:val="006777CA"/>
    <w:rsid w:val="006778DE"/>
    <w:rsid w:val="00677DD0"/>
    <w:rsid w:val="00680C18"/>
    <w:rsid w:val="00681157"/>
    <w:rsid w:val="006813C6"/>
    <w:rsid w:val="006815C9"/>
    <w:rsid w:val="0068182C"/>
    <w:rsid w:val="0068401A"/>
    <w:rsid w:val="006844E4"/>
    <w:rsid w:val="00684E0E"/>
    <w:rsid w:val="00685538"/>
    <w:rsid w:val="00685878"/>
    <w:rsid w:val="006862D7"/>
    <w:rsid w:val="00686748"/>
    <w:rsid w:val="00686E49"/>
    <w:rsid w:val="0069013C"/>
    <w:rsid w:val="00690ACE"/>
    <w:rsid w:val="00690D5B"/>
    <w:rsid w:val="00690F0B"/>
    <w:rsid w:val="00690F73"/>
    <w:rsid w:val="006915D0"/>
    <w:rsid w:val="00692CB2"/>
    <w:rsid w:val="0069347F"/>
    <w:rsid w:val="006941F7"/>
    <w:rsid w:val="006943D1"/>
    <w:rsid w:val="00694B8E"/>
    <w:rsid w:val="0069534A"/>
    <w:rsid w:val="00695E1E"/>
    <w:rsid w:val="0069616F"/>
    <w:rsid w:val="0069619A"/>
    <w:rsid w:val="0069620B"/>
    <w:rsid w:val="00696B8D"/>
    <w:rsid w:val="00697A5F"/>
    <w:rsid w:val="006A10BC"/>
    <w:rsid w:val="006A1A62"/>
    <w:rsid w:val="006A29BF"/>
    <w:rsid w:val="006A30D2"/>
    <w:rsid w:val="006A393A"/>
    <w:rsid w:val="006A4034"/>
    <w:rsid w:val="006A4587"/>
    <w:rsid w:val="006A4A16"/>
    <w:rsid w:val="006A5BE6"/>
    <w:rsid w:val="006A61F4"/>
    <w:rsid w:val="006A762C"/>
    <w:rsid w:val="006B1BAE"/>
    <w:rsid w:val="006B3280"/>
    <w:rsid w:val="006B3A7F"/>
    <w:rsid w:val="006B4433"/>
    <w:rsid w:val="006B6300"/>
    <w:rsid w:val="006B6C7C"/>
    <w:rsid w:val="006B72C9"/>
    <w:rsid w:val="006B7378"/>
    <w:rsid w:val="006C0A66"/>
    <w:rsid w:val="006C1505"/>
    <w:rsid w:val="006C2643"/>
    <w:rsid w:val="006C2FBB"/>
    <w:rsid w:val="006C383B"/>
    <w:rsid w:val="006C3B1D"/>
    <w:rsid w:val="006C3E71"/>
    <w:rsid w:val="006C3E79"/>
    <w:rsid w:val="006C4860"/>
    <w:rsid w:val="006C4974"/>
    <w:rsid w:val="006C4BE9"/>
    <w:rsid w:val="006C4DF4"/>
    <w:rsid w:val="006C52AE"/>
    <w:rsid w:val="006C593E"/>
    <w:rsid w:val="006C615D"/>
    <w:rsid w:val="006C63AC"/>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1EEE"/>
    <w:rsid w:val="006E264A"/>
    <w:rsid w:val="006E2C43"/>
    <w:rsid w:val="006E2DC8"/>
    <w:rsid w:val="006E595E"/>
    <w:rsid w:val="006E596D"/>
    <w:rsid w:val="006E6535"/>
    <w:rsid w:val="006E681B"/>
    <w:rsid w:val="006E6E87"/>
    <w:rsid w:val="006E73DB"/>
    <w:rsid w:val="006F1137"/>
    <w:rsid w:val="006F12CB"/>
    <w:rsid w:val="006F2929"/>
    <w:rsid w:val="007000FE"/>
    <w:rsid w:val="00700688"/>
    <w:rsid w:val="007019A5"/>
    <w:rsid w:val="00702068"/>
    <w:rsid w:val="00702C7D"/>
    <w:rsid w:val="0070326A"/>
    <w:rsid w:val="0070349A"/>
    <w:rsid w:val="00704241"/>
    <w:rsid w:val="00704647"/>
    <w:rsid w:val="007052D0"/>
    <w:rsid w:val="00706186"/>
    <w:rsid w:val="00706E25"/>
    <w:rsid w:val="00707651"/>
    <w:rsid w:val="00707851"/>
    <w:rsid w:val="007104B2"/>
    <w:rsid w:val="0071193D"/>
    <w:rsid w:val="00712AB5"/>
    <w:rsid w:val="00713004"/>
    <w:rsid w:val="00713DFD"/>
    <w:rsid w:val="00713F16"/>
    <w:rsid w:val="00714A73"/>
    <w:rsid w:val="00716335"/>
    <w:rsid w:val="00716FBB"/>
    <w:rsid w:val="0071765E"/>
    <w:rsid w:val="00721D51"/>
    <w:rsid w:val="0072287A"/>
    <w:rsid w:val="00722E3F"/>
    <w:rsid w:val="007235D2"/>
    <w:rsid w:val="00723819"/>
    <w:rsid w:val="00723EFB"/>
    <w:rsid w:val="0072596B"/>
    <w:rsid w:val="00727A6D"/>
    <w:rsid w:val="00727CFA"/>
    <w:rsid w:val="007316C1"/>
    <w:rsid w:val="00731D07"/>
    <w:rsid w:val="0073260A"/>
    <w:rsid w:val="007327DC"/>
    <w:rsid w:val="00732A52"/>
    <w:rsid w:val="00732B01"/>
    <w:rsid w:val="007331E4"/>
    <w:rsid w:val="0073354E"/>
    <w:rsid w:val="007338C7"/>
    <w:rsid w:val="00734C6A"/>
    <w:rsid w:val="00735EF4"/>
    <w:rsid w:val="00737EB1"/>
    <w:rsid w:val="00740397"/>
    <w:rsid w:val="00741649"/>
    <w:rsid w:val="0074225C"/>
    <w:rsid w:val="00742D9A"/>
    <w:rsid w:val="00743800"/>
    <w:rsid w:val="00743965"/>
    <w:rsid w:val="00745843"/>
    <w:rsid w:val="007460D4"/>
    <w:rsid w:val="007471FA"/>
    <w:rsid w:val="00747D0B"/>
    <w:rsid w:val="00750ACA"/>
    <w:rsid w:val="00752003"/>
    <w:rsid w:val="007526C7"/>
    <w:rsid w:val="0075288C"/>
    <w:rsid w:val="00752D9B"/>
    <w:rsid w:val="00754151"/>
    <w:rsid w:val="007545DB"/>
    <w:rsid w:val="00754DFF"/>
    <w:rsid w:val="0075621E"/>
    <w:rsid w:val="00757732"/>
    <w:rsid w:val="007604CF"/>
    <w:rsid w:val="00760837"/>
    <w:rsid w:val="007615B8"/>
    <w:rsid w:val="00762AA4"/>
    <w:rsid w:val="00764C96"/>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B61"/>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87EFF"/>
    <w:rsid w:val="0079003D"/>
    <w:rsid w:val="00790155"/>
    <w:rsid w:val="007903B4"/>
    <w:rsid w:val="0079075B"/>
    <w:rsid w:val="00791010"/>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1FBB"/>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2867"/>
    <w:rsid w:val="007D29B7"/>
    <w:rsid w:val="007D3EDC"/>
    <w:rsid w:val="007D4509"/>
    <w:rsid w:val="007D4BDC"/>
    <w:rsid w:val="007D5A63"/>
    <w:rsid w:val="007D5B0A"/>
    <w:rsid w:val="007D61ED"/>
    <w:rsid w:val="007D6C52"/>
    <w:rsid w:val="007D729B"/>
    <w:rsid w:val="007D7557"/>
    <w:rsid w:val="007D7BD7"/>
    <w:rsid w:val="007E0668"/>
    <w:rsid w:val="007E0729"/>
    <w:rsid w:val="007E1591"/>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3A1"/>
    <w:rsid w:val="008104CD"/>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4C8"/>
    <w:rsid w:val="008279FC"/>
    <w:rsid w:val="00830007"/>
    <w:rsid w:val="0083034D"/>
    <w:rsid w:val="0083034E"/>
    <w:rsid w:val="00831E05"/>
    <w:rsid w:val="008344CE"/>
    <w:rsid w:val="00834BB9"/>
    <w:rsid w:val="00834D31"/>
    <w:rsid w:val="00835C78"/>
    <w:rsid w:val="00835D8B"/>
    <w:rsid w:val="00835F21"/>
    <w:rsid w:val="00836C71"/>
    <w:rsid w:val="00836DCA"/>
    <w:rsid w:val="008370BE"/>
    <w:rsid w:val="00837478"/>
    <w:rsid w:val="0084000C"/>
    <w:rsid w:val="00841200"/>
    <w:rsid w:val="00842B26"/>
    <w:rsid w:val="00843DAF"/>
    <w:rsid w:val="0084503F"/>
    <w:rsid w:val="0084509B"/>
    <w:rsid w:val="00845A71"/>
    <w:rsid w:val="00845AFD"/>
    <w:rsid w:val="00846AC1"/>
    <w:rsid w:val="00847464"/>
    <w:rsid w:val="0085013E"/>
    <w:rsid w:val="0085055F"/>
    <w:rsid w:val="00850843"/>
    <w:rsid w:val="008514ED"/>
    <w:rsid w:val="00852E2D"/>
    <w:rsid w:val="0085379A"/>
    <w:rsid w:val="00853BA2"/>
    <w:rsid w:val="00853F4B"/>
    <w:rsid w:val="008541C2"/>
    <w:rsid w:val="00855759"/>
    <w:rsid w:val="00855B9B"/>
    <w:rsid w:val="00856AAA"/>
    <w:rsid w:val="00856E0E"/>
    <w:rsid w:val="0085700B"/>
    <w:rsid w:val="0085712C"/>
    <w:rsid w:val="0085764B"/>
    <w:rsid w:val="00857C12"/>
    <w:rsid w:val="00860D07"/>
    <w:rsid w:val="0086106A"/>
    <w:rsid w:val="00861860"/>
    <w:rsid w:val="00862325"/>
    <w:rsid w:val="0086286D"/>
    <w:rsid w:val="00863E1E"/>
    <w:rsid w:val="00865EE8"/>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3BD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5888"/>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3306"/>
    <w:rsid w:val="008C459E"/>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60"/>
    <w:rsid w:val="008D5B83"/>
    <w:rsid w:val="008D6A53"/>
    <w:rsid w:val="008D7861"/>
    <w:rsid w:val="008D7A92"/>
    <w:rsid w:val="008D7E9C"/>
    <w:rsid w:val="008E3824"/>
    <w:rsid w:val="008E3F62"/>
    <w:rsid w:val="008E44DD"/>
    <w:rsid w:val="008E4749"/>
    <w:rsid w:val="008E4DC5"/>
    <w:rsid w:val="008E5151"/>
    <w:rsid w:val="008E5B75"/>
    <w:rsid w:val="008E72B5"/>
    <w:rsid w:val="008E7CD9"/>
    <w:rsid w:val="008F0679"/>
    <w:rsid w:val="008F13BA"/>
    <w:rsid w:val="008F1600"/>
    <w:rsid w:val="008F1635"/>
    <w:rsid w:val="008F1DED"/>
    <w:rsid w:val="008F2947"/>
    <w:rsid w:val="008F400F"/>
    <w:rsid w:val="008F4428"/>
    <w:rsid w:val="008F4453"/>
    <w:rsid w:val="008F558E"/>
    <w:rsid w:val="008F6097"/>
    <w:rsid w:val="009015D0"/>
    <w:rsid w:val="00902AB4"/>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38E8"/>
    <w:rsid w:val="00923B0C"/>
    <w:rsid w:val="009242A1"/>
    <w:rsid w:val="009243EC"/>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6D54"/>
    <w:rsid w:val="0093788B"/>
    <w:rsid w:val="00937997"/>
    <w:rsid w:val="00937A12"/>
    <w:rsid w:val="00940654"/>
    <w:rsid w:val="00940B98"/>
    <w:rsid w:val="009417F5"/>
    <w:rsid w:val="0094203E"/>
    <w:rsid w:val="00943518"/>
    <w:rsid w:val="00943624"/>
    <w:rsid w:val="00943977"/>
    <w:rsid w:val="00943D70"/>
    <w:rsid w:val="009450BC"/>
    <w:rsid w:val="00945FE9"/>
    <w:rsid w:val="00946762"/>
    <w:rsid w:val="009468BB"/>
    <w:rsid w:val="00951E06"/>
    <w:rsid w:val="00952276"/>
    <w:rsid w:val="00952CC0"/>
    <w:rsid w:val="00953156"/>
    <w:rsid w:val="009535AD"/>
    <w:rsid w:val="009543AF"/>
    <w:rsid w:val="0095479B"/>
    <w:rsid w:val="009550EC"/>
    <w:rsid w:val="00956940"/>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D3E"/>
    <w:rsid w:val="00965ED2"/>
    <w:rsid w:val="00966F91"/>
    <w:rsid w:val="00967157"/>
    <w:rsid w:val="00967158"/>
    <w:rsid w:val="00970E00"/>
    <w:rsid w:val="0097159A"/>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0F23"/>
    <w:rsid w:val="00992199"/>
    <w:rsid w:val="00992472"/>
    <w:rsid w:val="00992AE4"/>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4594"/>
    <w:rsid w:val="009B634F"/>
    <w:rsid w:val="009B69A0"/>
    <w:rsid w:val="009B6BBE"/>
    <w:rsid w:val="009C1047"/>
    <w:rsid w:val="009C1534"/>
    <w:rsid w:val="009C1E1E"/>
    <w:rsid w:val="009C2832"/>
    <w:rsid w:val="009C3F8C"/>
    <w:rsid w:val="009C4052"/>
    <w:rsid w:val="009C4B97"/>
    <w:rsid w:val="009C4DD2"/>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255"/>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5355"/>
    <w:rsid w:val="00A05F5C"/>
    <w:rsid w:val="00A06C73"/>
    <w:rsid w:val="00A079D2"/>
    <w:rsid w:val="00A1110E"/>
    <w:rsid w:val="00A11A48"/>
    <w:rsid w:val="00A12584"/>
    <w:rsid w:val="00A12F0B"/>
    <w:rsid w:val="00A1386D"/>
    <w:rsid w:val="00A13B5F"/>
    <w:rsid w:val="00A142FC"/>
    <w:rsid w:val="00A146FA"/>
    <w:rsid w:val="00A148CE"/>
    <w:rsid w:val="00A14F13"/>
    <w:rsid w:val="00A150E2"/>
    <w:rsid w:val="00A15226"/>
    <w:rsid w:val="00A15254"/>
    <w:rsid w:val="00A1535E"/>
    <w:rsid w:val="00A15E59"/>
    <w:rsid w:val="00A162D0"/>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076"/>
    <w:rsid w:val="00A44397"/>
    <w:rsid w:val="00A46A2E"/>
    <w:rsid w:val="00A46A56"/>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57E3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4B39"/>
    <w:rsid w:val="00A854AF"/>
    <w:rsid w:val="00A85692"/>
    <w:rsid w:val="00A876FD"/>
    <w:rsid w:val="00A87A0F"/>
    <w:rsid w:val="00A90A83"/>
    <w:rsid w:val="00A917AE"/>
    <w:rsid w:val="00A91DF4"/>
    <w:rsid w:val="00A92AF0"/>
    <w:rsid w:val="00A92CC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4CA"/>
    <w:rsid w:val="00AA7D5D"/>
    <w:rsid w:val="00AA7FF2"/>
    <w:rsid w:val="00AB1012"/>
    <w:rsid w:val="00AB116D"/>
    <w:rsid w:val="00AB1465"/>
    <w:rsid w:val="00AB1B72"/>
    <w:rsid w:val="00AB2DA7"/>
    <w:rsid w:val="00AB2E4A"/>
    <w:rsid w:val="00AB32FC"/>
    <w:rsid w:val="00AB3BBC"/>
    <w:rsid w:val="00AB4994"/>
    <w:rsid w:val="00AB5084"/>
    <w:rsid w:val="00AB5AC7"/>
    <w:rsid w:val="00AC14E9"/>
    <w:rsid w:val="00AC2283"/>
    <w:rsid w:val="00AC2A25"/>
    <w:rsid w:val="00AC2B06"/>
    <w:rsid w:val="00AC3A04"/>
    <w:rsid w:val="00AC53C8"/>
    <w:rsid w:val="00AC6CF5"/>
    <w:rsid w:val="00AC6EE0"/>
    <w:rsid w:val="00AC715D"/>
    <w:rsid w:val="00AC7344"/>
    <w:rsid w:val="00AD0B0D"/>
    <w:rsid w:val="00AD201C"/>
    <w:rsid w:val="00AD263C"/>
    <w:rsid w:val="00AD3CDD"/>
    <w:rsid w:val="00AD3E7D"/>
    <w:rsid w:val="00AD3EA3"/>
    <w:rsid w:val="00AD4980"/>
    <w:rsid w:val="00AD50A9"/>
    <w:rsid w:val="00AD522B"/>
    <w:rsid w:val="00AD58EE"/>
    <w:rsid w:val="00AD6D83"/>
    <w:rsid w:val="00AD7384"/>
    <w:rsid w:val="00AE0902"/>
    <w:rsid w:val="00AE10D6"/>
    <w:rsid w:val="00AE1FD4"/>
    <w:rsid w:val="00AE2F62"/>
    <w:rsid w:val="00AE4101"/>
    <w:rsid w:val="00AE4208"/>
    <w:rsid w:val="00AE4500"/>
    <w:rsid w:val="00AE48CF"/>
    <w:rsid w:val="00AE5F61"/>
    <w:rsid w:val="00AE6B81"/>
    <w:rsid w:val="00AF0816"/>
    <w:rsid w:val="00AF182B"/>
    <w:rsid w:val="00AF1DF7"/>
    <w:rsid w:val="00AF23D0"/>
    <w:rsid w:val="00AF2995"/>
    <w:rsid w:val="00AF2BC3"/>
    <w:rsid w:val="00AF2D89"/>
    <w:rsid w:val="00AF4801"/>
    <w:rsid w:val="00AF56A5"/>
    <w:rsid w:val="00AF59E1"/>
    <w:rsid w:val="00AF5A45"/>
    <w:rsid w:val="00AF633A"/>
    <w:rsid w:val="00AF650E"/>
    <w:rsid w:val="00AF65D2"/>
    <w:rsid w:val="00AF6F91"/>
    <w:rsid w:val="00AF7088"/>
    <w:rsid w:val="00B00E4D"/>
    <w:rsid w:val="00B016B7"/>
    <w:rsid w:val="00B0293A"/>
    <w:rsid w:val="00B0322D"/>
    <w:rsid w:val="00B0329A"/>
    <w:rsid w:val="00B03431"/>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1AC"/>
    <w:rsid w:val="00B133C6"/>
    <w:rsid w:val="00B13478"/>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B41"/>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2876"/>
    <w:rsid w:val="00B52D21"/>
    <w:rsid w:val="00B54314"/>
    <w:rsid w:val="00B543A5"/>
    <w:rsid w:val="00B54B73"/>
    <w:rsid w:val="00B54C25"/>
    <w:rsid w:val="00B552F0"/>
    <w:rsid w:val="00B55AB4"/>
    <w:rsid w:val="00B55ADB"/>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3C7F"/>
    <w:rsid w:val="00B84A01"/>
    <w:rsid w:val="00B85B9E"/>
    <w:rsid w:val="00B85FF4"/>
    <w:rsid w:val="00B86418"/>
    <w:rsid w:val="00B865B6"/>
    <w:rsid w:val="00B87F6B"/>
    <w:rsid w:val="00B905F8"/>
    <w:rsid w:val="00B9076F"/>
    <w:rsid w:val="00B90802"/>
    <w:rsid w:val="00B909A2"/>
    <w:rsid w:val="00B90C5E"/>
    <w:rsid w:val="00B91160"/>
    <w:rsid w:val="00B91551"/>
    <w:rsid w:val="00B93355"/>
    <w:rsid w:val="00B933DB"/>
    <w:rsid w:val="00B94B60"/>
    <w:rsid w:val="00BA0AC6"/>
    <w:rsid w:val="00BA158C"/>
    <w:rsid w:val="00BA2EE0"/>
    <w:rsid w:val="00BA49B8"/>
    <w:rsid w:val="00BA5372"/>
    <w:rsid w:val="00BA5DFA"/>
    <w:rsid w:val="00BA6094"/>
    <w:rsid w:val="00BA6460"/>
    <w:rsid w:val="00BB0130"/>
    <w:rsid w:val="00BB0250"/>
    <w:rsid w:val="00BB0A1A"/>
    <w:rsid w:val="00BB0A38"/>
    <w:rsid w:val="00BB0BDE"/>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2862"/>
    <w:rsid w:val="00BD3DC9"/>
    <w:rsid w:val="00BD4361"/>
    <w:rsid w:val="00BD4E4D"/>
    <w:rsid w:val="00BD5A52"/>
    <w:rsid w:val="00BD633A"/>
    <w:rsid w:val="00BD63D0"/>
    <w:rsid w:val="00BD7CF7"/>
    <w:rsid w:val="00BE01E8"/>
    <w:rsid w:val="00BE143B"/>
    <w:rsid w:val="00BE21A4"/>
    <w:rsid w:val="00BE2553"/>
    <w:rsid w:val="00BE3508"/>
    <w:rsid w:val="00BE3D26"/>
    <w:rsid w:val="00BE3E5D"/>
    <w:rsid w:val="00BE4033"/>
    <w:rsid w:val="00BE59A8"/>
    <w:rsid w:val="00BE59F0"/>
    <w:rsid w:val="00BE6030"/>
    <w:rsid w:val="00BE6429"/>
    <w:rsid w:val="00BE681F"/>
    <w:rsid w:val="00BE7BFB"/>
    <w:rsid w:val="00BF15EE"/>
    <w:rsid w:val="00BF1600"/>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277"/>
    <w:rsid w:val="00C13922"/>
    <w:rsid w:val="00C1528D"/>
    <w:rsid w:val="00C158E3"/>
    <w:rsid w:val="00C1602B"/>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2538"/>
    <w:rsid w:val="00C32AEC"/>
    <w:rsid w:val="00C33ECB"/>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1448"/>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25AE"/>
    <w:rsid w:val="00C734CB"/>
    <w:rsid w:val="00C73A7D"/>
    <w:rsid w:val="00C749A2"/>
    <w:rsid w:val="00C768E5"/>
    <w:rsid w:val="00C76B31"/>
    <w:rsid w:val="00C773FD"/>
    <w:rsid w:val="00C801ED"/>
    <w:rsid w:val="00C803A5"/>
    <w:rsid w:val="00C82C0D"/>
    <w:rsid w:val="00C847AA"/>
    <w:rsid w:val="00C84B57"/>
    <w:rsid w:val="00C84BD2"/>
    <w:rsid w:val="00C875D7"/>
    <w:rsid w:val="00C910BF"/>
    <w:rsid w:val="00C91B4F"/>
    <w:rsid w:val="00C92EB9"/>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7B9"/>
    <w:rsid w:val="00CB29FB"/>
    <w:rsid w:val="00CB3182"/>
    <w:rsid w:val="00CB3708"/>
    <w:rsid w:val="00CB38A2"/>
    <w:rsid w:val="00CB4894"/>
    <w:rsid w:val="00CB4FE2"/>
    <w:rsid w:val="00CB5AB5"/>
    <w:rsid w:val="00CB5CBB"/>
    <w:rsid w:val="00CB5FE7"/>
    <w:rsid w:val="00CB64EF"/>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CEE"/>
    <w:rsid w:val="00CD1DF7"/>
    <w:rsid w:val="00CD26CE"/>
    <w:rsid w:val="00CD2FC5"/>
    <w:rsid w:val="00CD4051"/>
    <w:rsid w:val="00CD40F8"/>
    <w:rsid w:val="00CD41D3"/>
    <w:rsid w:val="00CD479F"/>
    <w:rsid w:val="00CD514E"/>
    <w:rsid w:val="00CD5E33"/>
    <w:rsid w:val="00CD6615"/>
    <w:rsid w:val="00CD6E64"/>
    <w:rsid w:val="00CD73E5"/>
    <w:rsid w:val="00CE0F0F"/>
    <w:rsid w:val="00CE12EE"/>
    <w:rsid w:val="00CE1D12"/>
    <w:rsid w:val="00CE2F95"/>
    <w:rsid w:val="00CE355F"/>
    <w:rsid w:val="00CE50E6"/>
    <w:rsid w:val="00CE60B3"/>
    <w:rsid w:val="00CE6130"/>
    <w:rsid w:val="00CE630D"/>
    <w:rsid w:val="00CE6A3B"/>
    <w:rsid w:val="00CE7200"/>
    <w:rsid w:val="00CE7535"/>
    <w:rsid w:val="00CE768C"/>
    <w:rsid w:val="00CF238B"/>
    <w:rsid w:val="00CF413B"/>
    <w:rsid w:val="00CF4D84"/>
    <w:rsid w:val="00CF4EE2"/>
    <w:rsid w:val="00CF6045"/>
    <w:rsid w:val="00CF647A"/>
    <w:rsid w:val="00CF6A21"/>
    <w:rsid w:val="00CF6C0D"/>
    <w:rsid w:val="00CF6FE5"/>
    <w:rsid w:val="00CF70F4"/>
    <w:rsid w:val="00CF71C1"/>
    <w:rsid w:val="00CF7424"/>
    <w:rsid w:val="00CF7559"/>
    <w:rsid w:val="00CF7F2A"/>
    <w:rsid w:val="00D01068"/>
    <w:rsid w:val="00D0147A"/>
    <w:rsid w:val="00D02AE0"/>
    <w:rsid w:val="00D03676"/>
    <w:rsid w:val="00D03AC6"/>
    <w:rsid w:val="00D043C7"/>
    <w:rsid w:val="00D0463A"/>
    <w:rsid w:val="00D04F3D"/>
    <w:rsid w:val="00D05ADC"/>
    <w:rsid w:val="00D05F85"/>
    <w:rsid w:val="00D069F2"/>
    <w:rsid w:val="00D07311"/>
    <w:rsid w:val="00D07994"/>
    <w:rsid w:val="00D10119"/>
    <w:rsid w:val="00D11292"/>
    <w:rsid w:val="00D120B1"/>
    <w:rsid w:val="00D128AE"/>
    <w:rsid w:val="00D12A88"/>
    <w:rsid w:val="00D138C8"/>
    <w:rsid w:val="00D14550"/>
    <w:rsid w:val="00D14C48"/>
    <w:rsid w:val="00D15C63"/>
    <w:rsid w:val="00D15E21"/>
    <w:rsid w:val="00D16BE9"/>
    <w:rsid w:val="00D16C5B"/>
    <w:rsid w:val="00D20B10"/>
    <w:rsid w:val="00D21D80"/>
    <w:rsid w:val="00D224FE"/>
    <w:rsid w:val="00D23191"/>
    <w:rsid w:val="00D2320F"/>
    <w:rsid w:val="00D2326D"/>
    <w:rsid w:val="00D23CA2"/>
    <w:rsid w:val="00D2453E"/>
    <w:rsid w:val="00D251D5"/>
    <w:rsid w:val="00D26CAA"/>
    <w:rsid w:val="00D3009B"/>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263"/>
    <w:rsid w:val="00D423B5"/>
    <w:rsid w:val="00D42787"/>
    <w:rsid w:val="00D442AF"/>
    <w:rsid w:val="00D4467C"/>
    <w:rsid w:val="00D455EB"/>
    <w:rsid w:val="00D46B82"/>
    <w:rsid w:val="00D47AF3"/>
    <w:rsid w:val="00D50241"/>
    <w:rsid w:val="00D502BA"/>
    <w:rsid w:val="00D51571"/>
    <w:rsid w:val="00D51587"/>
    <w:rsid w:val="00D527F3"/>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57CE9"/>
    <w:rsid w:val="00D6046E"/>
    <w:rsid w:val="00D60D01"/>
    <w:rsid w:val="00D60EB4"/>
    <w:rsid w:val="00D60F81"/>
    <w:rsid w:val="00D62C2B"/>
    <w:rsid w:val="00D62D71"/>
    <w:rsid w:val="00D62F72"/>
    <w:rsid w:val="00D63318"/>
    <w:rsid w:val="00D63BB7"/>
    <w:rsid w:val="00D64599"/>
    <w:rsid w:val="00D64A02"/>
    <w:rsid w:val="00D64D95"/>
    <w:rsid w:val="00D65163"/>
    <w:rsid w:val="00D65796"/>
    <w:rsid w:val="00D66333"/>
    <w:rsid w:val="00D66594"/>
    <w:rsid w:val="00D66CD3"/>
    <w:rsid w:val="00D674B9"/>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097D"/>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A86"/>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67EC"/>
    <w:rsid w:val="00DA71A8"/>
    <w:rsid w:val="00DA749D"/>
    <w:rsid w:val="00DA7671"/>
    <w:rsid w:val="00DA7B59"/>
    <w:rsid w:val="00DB022F"/>
    <w:rsid w:val="00DB09C8"/>
    <w:rsid w:val="00DB10F7"/>
    <w:rsid w:val="00DB1B83"/>
    <w:rsid w:val="00DB1F59"/>
    <w:rsid w:val="00DB267E"/>
    <w:rsid w:val="00DB3372"/>
    <w:rsid w:val="00DB4073"/>
    <w:rsid w:val="00DB40B9"/>
    <w:rsid w:val="00DB41BD"/>
    <w:rsid w:val="00DB4758"/>
    <w:rsid w:val="00DB4BF5"/>
    <w:rsid w:val="00DB583A"/>
    <w:rsid w:val="00DB58F6"/>
    <w:rsid w:val="00DB69D9"/>
    <w:rsid w:val="00DB72E7"/>
    <w:rsid w:val="00DB786C"/>
    <w:rsid w:val="00DC031B"/>
    <w:rsid w:val="00DC0830"/>
    <w:rsid w:val="00DC0901"/>
    <w:rsid w:val="00DC194C"/>
    <w:rsid w:val="00DC1EE3"/>
    <w:rsid w:val="00DC621B"/>
    <w:rsid w:val="00DC687D"/>
    <w:rsid w:val="00DC7591"/>
    <w:rsid w:val="00DC79EB"/>
    <w:rsid w:val="00DC7A39"/>
    <w:rsid w:val="00DD09A6"/>
    <w:rsid w:val="00DD09D6"/>
    <w:rsid w:val="00DD2109"/>
    <w:rsid w:val="00DD25E6"/>
    <w:rsid w:val="00DD3213"/>
    <w:rsid w:val="00DD357C"/>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006"/>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588A"/>
    <w:rsid w:val="00E16196"/>
    <w:rsid w:val="00E16569"/>
    <w:rsid w:val="00E1792C"/>
    <w:rsid w:val="00E20B1D"/>
    <w:rsid w:val="00E21EBE"/>
    <w:rsid w:val="00E22479"/>
    <w:rsid w:val="00E22843"/>
    <w:rsid w:val="00E2291F"/>
    <w:rsid w:val="00E22FC1"/>
    <w:rsid w:val="00E2328E"/>
    <w:rsid w:val="00E23C89"/>
    <w:rsid w:val="00E242C8"/>
    <w:rsid w:val="00E24817"/>
    <w:rsid w:val="00E24FB7"/>
    <w:rsid w:val="00E25C06"/>
    <w:rsid w:val="00E26262"/>
    <w:rsid w:val="00E264E5"/>
    <w:rsid w:val="00E26619"/>
    <w:rsid w:val="00E26F75"/>
    <w:rsid w:val="00E30733"/>
    <w:rsid w:val="00E30B5F"/>
    <w:rsid w:val="00E30B92"/>
    <w:rsid w:val="00E30FAF"/>
    <w:rsid w:val="00E31915"/>
    <w:rsid w:val="00E3322E"/>
    <w:rsid w:val="00E3358B"/>
    <w:rsid w:val="00E33813"/>
    <w:rsid w:val="00E33A6B"/>
    <w:rsid w:val="00E345B5"/>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29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36BA"/>
    <w:rsid w:val="00E643BE"/>
    <w:rsid w:val="00E656A6"/>
    <w:rsid w:val="00E656C5"/>
    <w:rsid w:val="00E66AEF"/>
    <w:rsid w:val="00E66C6B"/>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3F9E"/>
    <w:rsid w:val="00E84170"/>
    <w:rsid w:val="00E86BC6"/>
    <w:rsid w:val="00E870A2"/>
    <w:rsid w:val="00E87898"/>
    <w:rsid w:val="00E9149A"/>
    <w:rsid w:val="00E91AA4"/>
    <w:rsid w:val="00E92924"/>
    <w:rsid w:val="00E94BCD"/>
    <w:rsid w:val="00E94FC5"/>
    <w:rsid w:val="00E9592C"/>
    <w:rsid w:val="00E96158"/>
    <w:rsid w:val="00E96CE4"/>
    <w:rsid w:val="00E96EBC"/>
    <w:rsid w:val="00E97813"/>
    <w:rsid w:val="00E979DC"/>
    <w:rsid w:val="00E97D48"/>
    <w:rsid w:val="00EA030B"/>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533"/>
    <w:rsid w:val="00EC3782"/>
    <w:rsid w:val="00EC52E1"/>
    <w:rsid w:val="00EC56A5"/>
    <w:rsid w:val="00EC5C92"/>
    <w:rsid w:val="00EC64DE"/>
    <w:rsid w:val="00EC6FA0"/>
    <w:rsid w:val="00EC7989"/>
    <w:rsid w:val="00EC79D2"/>
    <w:rsid w:val="00EC7BD1"/>
    <w:rsid w:val="00ED03AE"/>
    <w:rsid w:val="00ED21B5"/>
    <w:rsid w:val="00ED401D"/>
    <w:rsid w:val="00ED42B1"/>
    <w:rsid w:val="00ED4F0B"/>
    <w:rsid w:val="00ED5773"/>
    <w:rsid w:val="00ED677F"/>
    <w:rsid w:val="00EE1280"/>
    <w:rsid w:val="00EE15A0"/>
    <w:rsid w:val="00EE193E"/>
    <w:rsid w:val="00EE34E4"/>
    <w:rsid w:val="00EE4512"/>
    <w:rsid w:val="00EE46EB"/>
    <w:rsid w:val="00EE47E9"/>
    <w:rsid w:val="00EE4D26"/>
    <w:rsid w:val="00EE4E4E"/>
    <w:rsid w:val="00EE503B"/>
    <w:rsid w:val="00EE53DD"/>
    <w:rsid w:val="00EE68D4"/>
    <w:rsid w:val="00EE6A13"/>
    <w:rsid w:val="00EE6FDA"/>
    <w:rsid w:val="00EE7A42"/>
    <w:rsid w:val="00EE7D18"/>
    <w:rsid w:val="00EF0956"/>
    <w:rsid w:val="00EF22E7"/>
    <w:rsid w:val="00EF35E2"/>
    <w:rsid w:val="00EF4C18"/>
    <w:rsid w:val="00EF51ED"/>
    <w:rsid w:val="00EF5B9E"/>
    <w:rsid w:val="00EF5E4C"/>
    <w:rsid w:val="00EF5F41"/>
    <w:rsid w:val="00EF7E0E"/>
    <w:rsid w:val="00F00215"/>
    <w:rsid w:val="00F003CA"/>
    <w:rsid w:val="00F0075A"/>
    <w:rsid w:val="00F01018"/>
    <w:rsid w:val="00F011D2"/>
    <w:rsid w:val="00F015B9"/>
    <w:rsid w:val="00F026F4"/>
    <w:rsid w:val="00F02AB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9CC"/>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39"/>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1A"/>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668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14B"/>
    <w:rsid w:val="00F972D0"/>
    <w:rsid w:val="00F9763D"/>
    <w:rsid w:val="00F97C4F"/>
    <w:rsid w:val="00FA03D6"/>
    <w:rsid w:val="00FA0A54"/>
    <w:rsid w:val="00FA0B8A"/>
    <w:rsid w:val="00FA178A"/>
    <w:rsid w:val="00FA2181"/>
    <w:rsid w:val="00FA3665"/>
    <w:rsid w:val="00FA3898"/>
    <w:rsid w:val="00FA3A5F"/>
    <w:rsid w:val="00FA3EE4"/>
    <w:rsid w:val="00FA5848"/>
    <w:rsid w:val="00FA622A"/>
    <w:rsid w:val="00FA6332"/>
    <w:rsid w:val="00FA6920"/>
    <w:rsid w:val="00FA7D65"/>
    <w:rsid w:val="00FB0423"/>
    <w:rsid w:val="00FB04D8"/>
    <w:rsid w:val="00FB19A5"/>
    <w:rsid w:val="00FB2BF2"/>
    <w:rsid w:val="00FB3040"/>
    <w:rsid w:val="00FB3127"/>
    <w:rsid w:val="00FB3157"/>
    <w:rsid w:val="00FB4471"/>
    <w:rsid w:val="00FB46F3"/>
    <w:rsid w:val="00FB4890"/>
    <w:rsid w:val="00FB6174"/>
    <w:rsid w:val="00FB6661"/>
    <w:rsid w:val="00FC2C94"/>
    <w:rsid w:val="00FC2DF2"/>
    <w:rsid w:val="00FC36C1"/>
    <w:rsid w:val="00FC4518"/>
    <w:rsid w:val="00FC4C3C"/>
    <w:rsid w:val="00FC4D18"/>
    <w:rsid w:val="00FC5EEE"/>
    <w:rsid w:val="00FC6654"/>
    <w:rsid w:val="00FC72C6"/>
    <w:rsid w:val="00FC7C77"/>
    <w:rsid w:val="00FD0561"/>
    <w:rsid w:val="00FD089A"/>
    <w:rsid w:val="00FD099B"/>
    <w:rsid w:val="00FD0D0F"/>
    <w:rsid w:val="00FD0D96"/>
    <w:rsid w:val="00FD1ECE"/>
    <w:rsid w:val="00FD2221"/>
    <w:rsid w:val="00FD2BDB"/>
    <w:rsid w:val="00FD543B"/>
    <w:rsid w:val="00FD657C"/>
    <w:rsid w:val="00FD6C12"/>
    <w:rsid w:val="00FD6E29"/>
    <w:rsid w:val="00FD7AB7"/>
    <w:rsid w:val="00FE02B5"/>
    <w:rsid w:val="00FE05FD"/>
    <w:rsid w:val="00FE0FAF"/>
    <w:rsid w:val="00FE2092"/>
    <w:rsid w:val="00FE2954"/>
    <w:rsid w:val="00FE3518"/>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99"/>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99"/>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AD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D73E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D73E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82E80-02FD-4BE2-861A-CD07B970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4857</Words>
  <Characters>17485</Characters>
  <Application>Microsoft Office Word</Application>
  <DocSecurity>0</DocSecurity>
  <Lines>629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Truong Kim Anh Tuan</cp:lastModifiedBy>
  <cp:revision>84</cp:revision>
  <cp:lastPrinted>2024-11-08T08:46:00Z</cp:lastPrinted>
  <dcterms:created xsi:type="dcterms:W3CDTF">2025-09-29T06:18:00Z</dcterms:created>
  <dcterms:modified xsi:type="dcterms:W3CDTF">2025-10-08T02:06:00Z</dcterms:modified>
</cp:coreProperties>
</file>