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817AD" w14:textId="77777777" w:rsidR="00BB2047" w:rsidRPr="002077F7" w:rsidRDefault="00BB2047" w:rsidP="00BB2047">
      <w:pPr>
        <w:pStyle w:val="Heading1"/>
        <w:rPr>
          <w:rFonts w:ascii="Times New Roman" w:hAnsi="Times New Roman"/>
          <w:lang w:val="es-ES"/>
        </w:rPr>
      </w:pPr>
      <w:bookmarkStart w:id="0" w:name="_Toc154510933"/>
      <w:r w:rsidRPr="002077F7">
        <w:rPr>
          <w:rFonts w:ascii="Times New Roman" w:hAnsi="Times New Roman"/>
          <w:lang w:val="es-ES"/>
        </w:rPr>
        <w:t>CHƯƠNG V. ĐIỀU KHOẢN THAM CHIẾU</w:t>
      </w:r>
      <w:bookmarkEnd w:id="0"/>
    </w:p>
    <w:p w14:paraId="34910032" w14:textId="77777777" w:rsidR="00BB2047" w:rsidRPr="002077F7" w:rsidRDefault="00BB2047" w:rsidP="00BB2047">
      <w:pPr>
        <w:spacing w:before="60" w:after="60"/>
        <w:ind w:firstLine="720"/>
        <w:rPr>
          <w:bCs/>
          <w:i/>
          <w:iCs/>
          <w:sz w:val="28"/>
          <w:szCs w:val="28"/>
          <w:lang w:val="it-IT"/>
        </w:rPr>
      </w:pPr>
    </w:p>
    <w:p w14:paraId="2A4FAAD9" w14:textId="77777777" w:rsidR="004A2DAE" w:rsidRDefault="004A2DAE" w:rsidP="004A2DAE">
      <w:pPr>
        <w:spacing w:before="60" w:after="60"/>
        <w:ind w:firstLine="720"/>
        <w:rPr>
          <w:i/>
          <w:iCs/>
          <w:color w:val="000000"/>
          <w:sz w:val="28"/>
          <w:szCs w:val="28"/>
          <w:lang w:val="it-IT"/>
        </w:rPr>
      </w:pPr>
      <w:r>
        <w:rPr>
          <w:bCs/>
          <w:i/>
          <w:iCs/>
          <w:color w:val="000000"/>
          <w:sz w:val="28"/>
          <w:szCs w:val="28"/>
          <w:lang w:val="it-IT"/>
        </w:rPr>
        <w:t>“Điều khoản tham chiếu" bao gồm những nội dung chủ yếu sau:</w:t>
      </w:r>
    </w:p>
    <w:p w14:paraId="4D5A1D39" w14:textId="77777777" w:rsidR="004A2DAE" w:rsidRPr="002077F7" w:rsidRDefault="004A2DAE" w:rsidP="004A2DAE">
      <w:pPr>
        <w:spacing w:before="60" w:after="60"/>
        <w:ind w:firstLine="720"/>
        <w:rPr>
          <w:b/>
          <w:bCs/>
          <w:sz w:val="28"/>
          <w:szCs w:val="28"/>
          <w:lang w:val="it-IT"/>
        </w:rPr>
      </w:pPr>
      <w:r w:rsidRPr="002077F7">
        <w:rPr>
          <w:b/>
          <w:sz w:val="28"/>
          <w:szCs w:val="28"/>
          <w:lang w:val="it-IT"/>
        </w:rPr>
        <w:t>I. Giới thiệu:</w:t>
      </w:r>
    </w:p>
    <w:p w14:paraId="151FFE1C" w14:textId="77777777" w:rsidR="004A2DAE" w:rsidRPr="000C04F5" w:rsidRDefault="004A2DAE" w:rsidP="004A2DAE">
      <w:pPr>
        <w:spacing w:before="60" w:after="60"/>
        <w:ind w:firstLine="720"/>
        <w:rPr>
          <w:b/>
          <w:sz w:val="28"/>
          <w:szCs w:val="28"/>
          <w:lang w:val="it-IT"/>
        </w:rPr>
      </w:pPr>
      <w:r w:rsidRPr="000C04F5">
        <w:rPr>
          <w:b/>
          <w:bCs/>
          <w:sz w:val="28"/>
          <w:szCs w:val="28"/>
          <w:lang w:val="it-IT"/>
        </w:rPr>
        <w:t>1. Mô tả khái quát về dự án/dự toán mua sắm và gói thầu.</w:t>
      </w:r>
    </w:p>
    <w:p w14:paraId="076428F4" w14:textId="77777777" w:rsidR="004A2DAE" w:rsidRPr="0058386D" w:rsidRDefault="004A2DAE" w:rsidP="004A2DAE">
      <w:pPr>
        <w:numPr>
          <w:ilvl w:val="1"/>
          <w:numId w:val="40"/>
        </w:numPr>
        <w:tabs>
          <w:tab w:val="left" w:pos="709"/>
        </w:tabs>
        <w:spacing w:before="20" w:line="340" w:lineRule="exact"/>
        <w:ind w:firstLine="284"/>
        <w:rPr>
          <w:sz w:val="28"/>
          <w:szCs w:val="28"/>
          <w:lang w:val="it-IT"/>
        </w:rPr>
      </w:pPr>
      <w:r w:rsidRPr="0058386D">
        <w:rPr>
          <w:sz w:val="28"/>
          <w:szCs w:val="28"/>
          <w:lang w:val="it-IT"/>
        </w:rPr>
        <w:t xml:space="preserve">Tên dự án: </w:t>
      </w:r>
      <w:r>
        <w:rPr>
          <w:b/>
          <w:sz w:val="28"/>
          <w:szCs w:val="28"/>
          <w:lang w:val="it-IT"/>
        </w:rPr>
        <w:t>Sửa chữa lớn lưới điện trung hạ thế năm 2026</w:t>
      </w:r>
      <w:r w:rsidRPr="0058386D">
        <w:rPr>
          <w:b/>
          <w:sz w:val="28"/>
          <w:szCs w:val="28"/>
          <w:lang w:val="pt-BR"/>
        </w:rPr>
        <w:t>.</w:t>
      </w:r>
    </w:p>
    <w:p w14:paraId="2883D5A2" w14:textId="77777777" w:rsidR="004A2DAE" w:rsidRPr="0058386D" w:rsidRDefault="004A2DAE" w:rsidP="004A2DAE">
      <w:pPr>
        <w:numPr>
          <w:ilvl w:val="1"/>
          <w:numId w:val="40"/>
        </w:numPr>
        <w:tabs>
          <w:tab w:val="left" w:pos="709"/>
        </w:tabs>
        <w:spacing w:before="20" w:line="340" w:lineRule="exact"/>
        <w:ind w:firstLine="284"/>
        <w:rPr>
          <w:sz w:val="28"/>
          <w:szCs w:val="28"/>
          <w:lang w:val="it-IT"/>
        </w:rPr>
      </w:pPr>
      <w:r w:rsidRPr="0058386D">
        <w:rPr>
          <w:sz w:val="28"/>
          <w:szCs w:val="28"/>
          <w:lang w:val="it-IT"/>
        </w:rPr>
        <w:t xml:space="preserve">Tên gói thầu: </w:t>
      </w:r>
      <w:r>
        <w:rPr>
          <w:b/>
          <w:sz w:val="28"/>
          <w:szCs w:val="28"/>
          <w:lang w:val="pt-BR"/>
        </w:rPr>
        <w:t xml:space="preserve">Khảo </w:t>
      </w:r>
      <w:bookmarkStart w:id="1" w:name="_GoBack"/>
      <w:bookmarkEnd w:id="1"/>
      <w:r>
        <w:rPr>
          <w:b/>
          <w:sz w:val="28"/>
          <w:szCs w:val="28"/>
          <w:lang w:val="pt-BR"/>
        </w:rPr>
        <w:t xml:space="preserve">sát, lập phương án kỹ thuật- dự toán các hạng mục sửa chữa lớn lưới điện trung hạ thế năm 2026 trên địa bàn </w:t>
      </w:r>
      <w:r w:rsidRPr="001433D7">
        <w:rPr>
          <w:b/>
          <w:sz w:val="28"/>
          <w:szCs w:val="28"/>
          <w:lang w:val="pt-BR"/>
        </w:rPr>
        <w:t>Đông Hưng, Kiến Xương, Quỳnh Phụ, Hưng Hà</w:t>
      </w:r>
    </w:p>
    <w:p w14:paraId="64A77C25" w14:textId="77777777" w:rsidR="004A2DAE" w:rsidRPr="0058386D" w:rsidRDefault="004A2DAE" w:rsidP="004A2DAE">
      <w:pPr>
        <w:numPr>
          <w:ilvl w:val="1"/>
          <w:numId w:val="40"/>
        </w:numPr>
        <w:tabs>
          <w:tab w:val="left" w:pos="709"/>
        </w:tabs>
        <w:spacing w:before="20" w:line="340" w:lineRule="exact"/>
        <w:ind w:firstLine="284"/>
        <w:rPr>
          <w:sz w:val="28"/>
          <w:szCs w:val="28"/>
          <w:lang w:val="it-IT"/>
        </w:rPr>
      </w:pPr>
      <w:r w:rsidRPr="0058386D">
        <w:rPr>
          <w:sz w:val="28"/>
          <w:szCs w:val="28"/>
          <w:lang w:val="it-IT"/>
        </w:rPr>
        <w:t>Chủ đầu tư: Tổng công ty Điện lực miền Bắc</w:t>
      </w:r>
    </w:p>
    <w:p w14:paraId="08527E8C" w14:textId="77777777" w:rsidR="004A2DAE" w:rsidRPr="0058386D" w:rsidRDefault="004A2DAE" w:rsidP="004A2DAE">
      <w:pPr>
        <w:numPr>
          <w:ilvl w:val="1"/>
          <w:numId w:val="40"/>
        </w:numPr>
        <w:tabs>
          <w:tab w:val="left" w:pos="709"/>
        </w:tabs>
        <w:spacing w:before="20" w:line="340" w:lineRule="exact"/>
        <w:ind w:firstLine="284"/>
        <w:rPr>
          <w:sz w:val="28"/>
          <w:szCs w:val="28"/>
          <w:lang w:val="it-IT"/>
        </w:rPr>
      </w:pPr>
      <w:r w:rsidRPr="0058386D">
        <w:rPr>
          <w:sz w:val="28"/>
          <w:szCs w:val="28"/>
          <w:lang w:val="it-IT"/>
        </w:rPr>
        <w:t>Đại diện chủ đầu tư: Công ty Điện lực Hưng Yên.</w:t>
      </w:r>
    </w:p>
    <w:p w14:paraId="5FCD71F0" w14:textId="77777777" w:rsidR="004A2DAE" w:rsidRPr="0058386D" w:rsidRDefault="004A2DAE" w:rsidP="004A2DAE">
      <w:pPr>
        <w:numPr>
          <w:ilvl w:val="1"/>
          <w:numId w:val="40"/>
        </w:numPr>
        <w:tabs>
          <w:tab w:val="left" w:pos="709"/>
        </w:tabs>
        <w:spacing w:before="20" w:line="340" w:lineRule="exact"/>
        <w:ind w:firstLine="284"/>
        <w:rPr>
          <w:sz w:val="28"/>
          <w:szCs w:val="28"/>
          <w:lang w:val="it-IT"/>
        </w:rPr>
      </w:pPr>
      <w:r w:rsidRPr="0058386D">
        <w:rPr>
          <w:sz w:val="28"/>
          <w:szCs w:val="28"/>
          <w:lang w:val="it-IT"/>
        </w:rPr>
        <w:t xml:space="preserve">Quy mô dự kiến của dự án: </w:t>
      </w:r>
    </w:p>
    <w:p w14:paraId="6798DD0D" w14:textId="77777777" w:rsidR="004A2DAE" w:rsidRPr="007F548B" w:rsidRDefault="004A2DAE" w:rsidP="004A2DAE">
      <w:pPr>
        <w:tabs>
          <w:tab w:val="left" w:pos="567"/>
        </w:tabs>
        <w:spacing w:before="20" w:line="340" w:lineRule="exact"/>
        <w:contextualSpacing/>
        <w:rPr>
          <w:sz w:val="26"/>
          <w:szCs w:val="26"/>
        </w:rPr>
      </w:pPr>
      <w:r w:rsidRPr="0058386D">
        <w:rPr>
          <w:sz w:val="28"/>
          <w:szCs w:val="28"/>
        </w:rPr>
        <w:tab/>
      </w:r>
      <w:r w:rsidRPr="007F548B">
        <w:rPr>
          <w:b/>
          <w:sz w:val="26"/>
          <w:szCs w:val="26"/>
        </w:rPr>
        <w:t>* Hạng mục:</w:t>
      </w:r>
      <w:r w:rsidRPr="007F548B">
        <w:rPr>
          <w:sz w:val="26"/>
          <w:szCs w:val="26"/>
        </w:rPr>
        <w:t xml:space="preserve"> </w:t>
      </w:r>
      <w:r w:rsidRPr="001433D7">
        <w:rPr>
          <w:color w:val="000000"/>
          <w:sz w:val="26"/>
          <w:szCs w:val="26"/>
        </w:rPr>
        <w:t>Đường dây 22kV lộ 473E3.3 - Đội QLĐL khu vực Đông Hưng</w:t>
      </w:r>
      <w:r w:rsidRPr="007F548B">
        <w:rPr>
          <w:sz w:val="26"/>
          <w:szCs w:val="26"/>
        </w:rPr>
        <w:t xml:space="preserve">: </w:t>
      </w:r>
    </w:p>
    <w:p w14:paraId="6E6525E5" w14:textId="77777777" w:rsidR="004A2DAE" w:rsidRDefault="004A2DAE" w:rsidP="004A2DAE">
      <w:pPr>
        <w:tabs>
          <w:tab w:val="left" w:pos="567"/>
        </w:tabs>
        <w:spacing w:before="20" w:line="340" w:lineRule="exact"/>
        <w:contextualSpacing/>
        <w:rPr>
          <w:sz w:val="26"/>
          <w:szCs w:val="26"/>
        </w:rPr>
      </w:pPr>
      <w:r>
        <w:rPr>
          <w:sz w:val="26"/>
          <w:szCs w:val="26"/>
        </w:rPr>
        <w:tab/>
        <w:t xml:space="preserve">+ </w:t>
      </w:r>
      <w:r w:rsidRPr="00677E2A">
        <w:rPr>
          <w:color w:val="0000FF"/>
          <w:sz w:val="26"/>
          <w:szCs w:val="26"/>
        </w:rPr>
        <w:t>Khảo sát, lên phương án kỹ thuật- dự toán</w:t>
      </w:r>
      <w:r>
        <w:rPr>
          <w:sz w:val="26"/>
          <w:szCs w:val="26"/>
        </w:rPr>
        <w:t xml:space="preserve"> t</w:t>
      </w:r>
      <w:r w:rsidRPr="001433D7">
        <w:rPr>
          <w:sz w:val="26"/>
          <w:szCs w:val="26"/>
        </w:rPr>
        <w:t>hay thế 41km dây dẫn các loại ải mục, nứt vỡ cách điện nhiều mối nối bằng chủng loại tương đương</w:t>
      </w:r>
    </w:p>
    <w:p w14:paraId="396BAACB" w14:textId="77777777" w:rsidR="004A2DAE" w:rsidRDefault="004A2DAE" w:rsidP="004A2DAE">
      <w:pPr>
        <w:tabs>
          <w:tab w:val="left" w:pos="567"/>
        </w:tabs>
        <w:spacing w:before="20" w:line="340" w:lineRule="exact"/>
        <w:contextualSpacing/>
        <w:rPr>
          <w:sz w:val="26"/>
          <w:szCs w:val="26"/>
        </w:rPr>
      </w:pPr>
      <w:r w:rsidRPr="001433D7">
        <w:rPr>
          <w:sz w:val="26"/>
          <w:szCs w:val="26"/>
        </w:rPr>
        <w:t xml:space="preserve"> </w:t>
      </w:r>
      <w:r>
        <w:rPr>
          <w:sz w:val="26"/>
          <w:szCs w:val="26"/>
        </w:rPr>
        <w:tab/>
      </w:r>
      <w:r w:rsidRPr="001433D7">
        <w:rPr>
          <w:sz w:val="26"/>
          <w:szCs w:val="26"/>
        </w:rPr>
        <w:t>+</w:t>
      </w:r>
      <w:r>
        <w:rPr>
          <w:sz w:val="26"/>
          <w:szCs w:val="26"/>
        </w:rPr>
        <w:t xml:space="preserve"> </w:t>
      </w:r>
      <w:r w:rsidRPr="00677E2A">
        <w:rPr>
          <w:color w:val="0000FF"/>
          <w:sz w:val="26"/>
          <w:szCs w:val="26"/>
        </w:rPr>
        <w:t>Khảo sát, lên phương án kỹ thuật- dự toán</w:t>
      </w:r>
      <w:r>
        <w:rPr>
          <w:sz w:val="26"/>
          <w:szCs w:val="26"/>
        </w:rPr>
        <w:t xml:space="preserve"> t</w:t>
      </w:r>
      <w:r w:rsidRPr="001433D7">
        <w:rPr>
          <w:sz w:val="26"/>
          <w:szCs w:val="26"/>
        </w:rPr>
        <w:t>hay thế cột  các loại nứt vỡ bê tông, chìa xương sắt bằng chủng loại tương đương + thay xà han mtj, cong vênh các loại</w:t>
      </w:r>
    </w:p>
    <w:p w14:paraId="7283F719" w14:textId="77777777" w:rsidR="004A2DAE" w:rsidRDefault="004A2DAE" w:rsidP="004A2DAE">
      <w:pPr>
        <w:tabs>
          <w:tab w:val="left" w:pos="567"/>
        </w:tabs>
        <w:spacing w:before="20" w:line="340" w:lineRule="exact"/>
        <w:contextualSpacing/>
        <w:rPr>
          <w:sz w:val="26"/>
          <w:szCs w:val="26"/>
        </w:rPr>
      </w:pPr>
      <w:r>
        <w:rPr>
          <w:sz w:val="26"/>
          <w:szCs w:val="26"/>
        </w:rPr>
        <w:tab/>
      </w:r>
      <w:r w:rsidRPr="001433D7">
        <w:rPr>
          <w:sz w:val="26"/>
          <w:szCs w:val="26"/>
        </w:rPr>
        <w:t xml:space="preserve">+ </w:t>
      </w:r>
      <w:r w:rsidRPr="00677E2A">
        <w:rPr>
          <w:color w:val="0000FF"/>
          <w:sz w:val="26"/>
          <w:szCs w:val="26"/>
        </w:rPr>
        <w:t>Khảo sát, lên phương án kỹ thuật- dự toán</w:t>
      </w:r>
      <w:r>
        <w:rPr>
          <w:sz w:val="26"/>
          <w:szCs w:val="26"/>
        </w:rPr>
        <w:t xml:space="preserve"> </w:t>
      </w:r>
      <w:r w:rsidRPr="001433D7">
        <w:rPr>
          <w:sz w:val="26"/>
          <w:szCs w:val="26"/>
        </w:rPr>
        <w:t>thay thế 1150 cách điện đứng 24kV+ thay 893 chuỗi 24kV kèm phụ kiện + củng cố 76 bộ tiếp địa...</w:t>
      </w:r>
    </w:p>
    <w:p w14:paraId="4BAB739E" w14:textId="77777777" w:rsidR="004A2DAE" w:rsidRPr="007F548B" w:rsidRDefault="004A2DAE" w:rsidP="004A2DAE">
      <w:pPr>
        <w:tabs>
          <w:tab w:val="left" w:pos="567"/>
        </w:tabs>
        <w:spacing w:before="20" w:line="340" w:lineRule="exact"/>
        <w:contextualSpacing/>
        <w:rPr>
          <w:sz w:val="26"/>
          <w:szCs w:val="26"/>
        </w:rPr>
      </w:pPr>
      <w:r>
        <w:rPr>
          <w:sz w:val="26"/>
          <w:szCs w:val="26"/>
        </w:rPr>
        <w:tab/>
        <w:t>+</w:t>
      </w:r>
      <w:r w:rsidRPr="007F548B">
        <w:rPr>
          <w:sz w:val="26"/>
          <w:szCs w:val="26"/>
        </w:rPr>
        <w:t xml:space="preserve"> Thu hồi vật tư thiết bị sau thay thế theo quy định.</w:t>
      </w:r>
    </w:p>
    <w:p w14:paraId="0B7F3FDB" w14:textId="77777777" w:rsidR="004A2DAE" w:rsidRPr="007F548B" w:rsidRDefault="004A2DAE" w:rsidP="004A2DAE">
      <w:pPr>
        <w:tabs>
          <w:tab w:val="left" w:pos="567"/>
        </w:tabs>
        <w:spacing w:before="20" w:line="340" w:lineRule="exact"/>
        <w:contextualSpacing/>
        <w:rPr>
          <w:b/>
          <w:sz w:val="26"/>
          <w:szCs w:val="26"/>
        </w:rPr>
      </w:pPr>
      <w:r w:rsidRPr="007F548B">
        <w:rPr>
          <w:b/>
          <w:sz w:val="26"/>
          <w:szCs w:val="26"/>
        </w:rPr>
        <w:tab/>
        <w:t xml:space="preserve">* Hạng mục: </w:t>
      </w:r>
      <w:r w:rsidRPr="001433D7">
        <w:rPr>
          <w:color w:val="000000"/>
          <w:sz w:val="26"/>
          <w:szCs w:val="26"/>
        </w:rPr>
        <w:t>Đường dây 0,4 kV các TBA : Đông Phương 1, Đông Phương 2, Mả Bói, Phương Quan, Quyết Tiến, Đông Phương 7, Quốc Tuấn 1, xã Đông Phương - Đội QLĐL khu vực Đông Hưng</w:t>
      </w:r>
    </w:p>
    <w:p w14:paraId="2BC164AA" w14:textId="77777777" w:rsidR="004A2DAE" w:rsidRDefault="004A2DAE" w:rsidP="004A2DAE">
      <w:pPr>
        <w:tabs>
          <w:tab w:val="left" w:pos="567"/>
        </w:tabs>
        <w:spacing w:before="20" w:line="340" w:lineRule="exact"/>
        <w:ind w:firstLine="567"/>
        <w:contextualSpacing/>
        <w:rPr>
          <w:sz w:val="26"/>
          <w:szCs w:val="26"/>
        </w:rPr>
      </w:pPr>
      <w:r>
        <w:rPr>
          <w:sz w:val="26"/>
          <w:szCs w:val="26"/>
        </w:rPr>
        <w:t xml:space="preserve">+ </w:t>
      </w:r>
      <w:r w:rsidRPr="00677E2A">
        <w:rPr>
          <w:color w:val="0000FF"/>
          <w:sz w:val="26"/>
          <w:szCs w:val="26"/>
        </w:rPr>
        <w:t>Khảo sát, lên phương án kỹ thuật- dự toán</w:t>
      </w:r>
      <w:r>
        <w:rPr>
          <w:sz w:val="26"/>
          <w:szCs w:val="26"/>
        </w:rPr>
        <w:t xml:space="preserve"> t</w:t>
      </w:r>
      <w:r w:rsidRPr="001433D7">
        <w:rPr>
          <w:sz w:val="26"/>
          <w:szCs w:val="26"/>
        </w:rPr>
        <w:t>hay thế 27km dây dẫn các loại ải mục, nứt vỡ cách điện, nhiều mối nối bằng chủng loại tương đương</w:t>
      </w:r>
    </w:p>
    <w:p w14:paraId="353F98C3" w14:textId="77777777" w:rsidR="004A2DAE" w:rsidRDefault="004A2DAE" w:rsidP="004A2DAE">
      <w:pPr>
        <w:tabs>
          <w:tab w:val="left" w:pos="567"/>
        </w:tabs>
        <w:spacing w:before="20" w:line="340" w:lineRule="exact"/>
        <w:ind w:firstLine="567"/>
        <w:contextualSpacing/>
        <w:rPr>
          <w:sz w:val="26"/>
          <w:szCs w:val="26"/>
        </w:rPr>
      </w:pPr>
      <w:r w:rsidRPr="001433D7">
        <w:rPr>
          <w:sz w:val="26"/>
          <w:szCs w:val="26"/>
        </w:rPr>
        <w:t xml:space="preserve"> + </w:t>
      </w:r>
      <w:r w:rsidRPr="00677E2A">
        <w:rPr>
          <w:color w:val="0000FF"/>
          <w:sz w:val="26"/>
          <w:szCs w:val="26"/>
        </w:rPr>
        <w:t>Khảo sát, lên phương án kỹ thuật- dự toán</w:t>
      </w:r>
      <w:r>
        <w:rPr>
          <w:sz w:val="26"/>
          <w:szCs w:val="26"/>
        </w:rPr>
        <w:t xml:space="preserve"> </w:t>
      </w:r>
      <w:r w:rsidRPr="001433D7">
        <w:rPr>
          <w:sz w:val="26"/>
          <w:szCs w:val="26"/>
        </w:rPr>
        <w:t>thay thế cột bê tông nứt vỡ, chìa xương sắt các loại bằng chủng loại tương đương</w:t>
      </w:r>
    </w:p>
    <w:p w14:paraId="63D443DC" w14:textId="77777777" w:rsidR="004A2DAE" w:rsidRDefault="004A2DAE" w:rsidP="004A2DAE">
      <w:pPr>
        <w:tabs>
          <w:tab w:val="left" w:pos="567"/>
        </w:tabs>
        <w:spacing w:before="20" w:line="340" w:lineRule="exact"/>
        <w:ind w:firstLine="567"/>
        <w:contextualSpacing/>
        <w:rPr>
          <w:sz w:val="26"/>
          <w:szCs w:val="26"/>
        </w:rPr>
      </w:pPr>
      <w:r w:rsidRPr="001433D7">
        <w:rPr>
          <w:sz w:val="26"/>
          <w:szCs w:val="26"/>
        </w:rPr>
        <w:t xml:space="preserve"> + </w:t>
      </w:r>
      <w:r w:rsidRPr="00677E2A">
        <w:rPr>
          <w:color w:val="0000FF"/>
          <w:sz w:val="26"/>
          <w:szCs w:val="26"/>
        </w:rPr>
        <w:t>Khảo sát, lên phương án kỹ thuật- dự toán</w:t>
      </w:r>
      <w:r>
        <w:rPr>
          <w:sz w:val="26"/>
          <w:szCs w:val="26"/>
        </w:rPr>
        <w:t xml:space="preserve"> </w:t>
      </w:r>
      <w:r w:rsidRPr="001433D7">
        <w:rPr>
          <w:sz w:val="26"/>
          <w:szCs w:val="26"/>
        </w:rPr>
        <w:t xml:space="preserve">củng cố </w:t>
      </w:r>
      <w:r>
        <w:rPr>
          <w:sz w:val="26"/>
          <w:szCs w:val="26"/>
        </w:rPr>
        <w:t xml:space="preserve">hệ thống </w:t>
      </w:r>
      <w:r w:rsidRPr="001433D7">
        <w:rPr>
          <w:sz w:val="26"/>
          <w:szCs w:val="26"/>
        </w:rPr>
        <w:t xml:space="preserve">tiếp địa ... </w:t>
      </w:r>
    </w:p>
    <w:p w14:paraId="613C32A6" w14:textId="77777777" w:rsidR="004A2DAE" w:rsidRPr="007F548B" w:rsidRDefault="004A2DAE" w:rsidP="004A2DAE">
      <w:pPr>
        <w:tabs>
          <w:tab w:val="left" w:pos="567"/>
        </w:tabs>
        <w:spacing w:before="20" w:line="340" w:lineRule="exact"/>
        <w:ind w:firstLine="567"/>
        <w:contextualSpacing/>
        <w:rPr>
          <w:sz w:val="26"/>
          <w:szCs w:val="26"/>
        </w:rPr>
      </w:pPr>
      <w:r>
        <w:rPr>
          <w:sz w:val="26"/>
          <w:szCs w:val="26"/>
        </w:rPr>
        <w:t xml:space="preserve"> +</w:t>
      </w:r>
      <w:r w:rsidRPr="007F548B">
        <w:rPr>
          <w:sz w:val="26"/>
          <w:szCs w:val="26"/>
        </w:rPr>
        <w:t xml:space="preserve"> Thu hồi vật tư thiết bị sau thay thế theo quy định.</w:t>
      </w:r>
    </w:p>
    <w:p w14:paraId="5D700170" w14:textId="77777777" w:rsidR="004A2DAE" w:rsidRPr="007F548B" w:rsidRDefault="004A2DAE" w:rsidP="004A2DAE">
      <w:pPr>
        <w:tabs>
          <w:tab w:val="left" w:pos="851"/>
        </w:tabs>
        <w:spacing w:before="20" w:line="340" w:lineRule="exact"/>
        <w:ind w:firstLine="567"/>
        <w:contextualSpacing/>
        <w:rPr>
          <w:sz w:val="26"/>
          <w:szCs w:val="26"/>
        </w:rPr>
      </w:pPr>
      <w:r w:rsidRPr="007F548B">
        <w:rPr>
          <w:b/>
          <w:sz w:val="26"/>
          <w:szCs w:val="26"/>
        </w:rPr>
        <w:t>* Hạng mục:</w:t>
      </w:r>
      <w:r w:rsidRPr="007F548B">
        <w:rPr>
          <w:sz w:val="26"/>
          <w:szCs w:val="26"/>
        </w:rPr>
        <w:t xml:space="preserve"> </w:t>
      </w:r>
      <w:r w:rsidRPr="00744153">
        <w:rPr>
          <w:color w:val="000000"/>
          <w:sz w:val="26"/>
          <w:szCs w:val="26"/>
        </w:rPr>
        <w:t>Đường dây 400V sau các TBA : Hòa Bình 1+5+6 - Đội QLĐL khu vực Kiến Xương</w:t>
      </w:r>
      <w:r w:rsidRPr="007F548B">
        <w:rPr>
          <w:sz w:val="26"/>
          <w:szCs w:val="26"/>
        </w:rPr>
        <w:t>.</w:t>
      </w:r>
    </w:p>
    <w:p w14:paraId="2CF41E8C" w14:textId="77777777" w:rsidR="004A2DAE" w:rsidRDefault="004A2DAE" w:rsidP="004A2DAE">
      <w:pPr>
        <w:tabs>
          <w:tab w:val="left" w:pos="0"/>
        </w:tabs>
        <w:spacing w:before="20" w:line="340" w:lineRule="exact"/>
        <w:ind w:firstLine="567"/>
        <w:contextualSpacing/>
        <w:rPr>
          <w:sz w:val="26"/>
          <w:szCs w:val="26"/>
        </w:rPr>
      </w:pPr>
      <w:r>
        <w:rPr>
          <w:sz w:val="26"/>
          <w:szCs w:val="26"/>
        </w:rPr>
        <w:t xml:space="preserve">+ </w:t>
      </w:r>
      <w:r w:rsidRPr="00677E2A">
        <w:rPr>
          <w:color w:val="0000FF"/>
          <w:sz w:val="26"/>
          <w:szCs w:val="26"/>
        </w:rPr>
        <w:t>Khảo sát, lên phương án kỹ thuật- dự toán</w:t>
      </w:r>
      <w:r>
        <w:rPr>
          <w:sz w:val="26"/>
          <w:szCs w:val="26"/>
        </w:rPr>
        <w:t xml:space="preserve"> t</w:t>
      </w:r>
      <w:r w:rsidRPr="00B30693">
        <w:rPr>
          <w:sz w:val="26"/>
          <w:szCs w:val="26"/>
        </w:rPr>
        <w:t xml:space="preserve">hay thế cột nứt vỡ bê tông chìa xương sắt các loại bằng chủng loại tương đương </w:t>
      </w:r>
      <w:r>
        <w:rPr>
          <w:sz w:val="26"/>
          <w:szCs w:val="26"/>
        </w:rPr>
        <w:tab/>
      </w:r>
    </w:p>
    <w:p w14:paraId="2C44BA2D" w14:textId="77777777" w:rsidR="004A2DAE" w:rsidRDefault="004A2DAE" w:rsidP="004A2DAE">
      <w:pPr>
        <w:tabs>
          <w:tab w:val="left" w:pos="0"/>
        </w:tabs>
        <w:spacing w:before="20" w:line="340" w:lineRule="exact"/>
        <w:ind w:firstLine="567"/>
        <w:contextualSpacing/>
        <w:rPr>
          <w:sz w:val="26"/>
          <w:szCs w:val="26"/>
        </w:rPr>
      </w:pPr>
      <w:r w:rsidRPr="00B30693">
        <w:rPr>
          <w:sz w:val="26"/>
          <w:szCs w:val="26"/>
        </w:rPr>
        <w:t xml:space="preserve">+ </w:t>
      </w:r>
      <w:r w:rsidRPr="00677E2A">
        <w:rPr>
          <w:color w:val="0000FF"/>
          <w:sz w:val="26"/>
          <w:szCs w:val="26"/>
        </w:rPr>
        <w:t>Khảo sát, lên phương án kỹ thuật- dự toán</w:t>
      </w:r>
      <w:r>
        <w:rPr>
          <w:sz w:val="26"/>
          <w:szCs w:val="26"/>
        </w:rPr>
        <w:t xml:space="preserve"> t</w:t>
      </w:r>
      <w:r w:rsidRPr="00B30693">
        <w:rPr>
          <w:sz w:val="26"/>
          <w:szCs w:val="26"/>
        </w:rPr>
        <w:t>hay thế 8 km dây cũ nứt vỡ cách điện, nhiều mối nối bằng chủng loại tương đương</w:t>
      </w:r>
    </w:p>
    <w:p w14:paraId="63A7179A" w14:textId="77777777" w:rsidR="004A2DAE" w:rsidRDefault="004A2DAE" w:rsidP="004A2DAE">
      <w:pPr>
        <w:tabs>
          <w:tab w:val="left" w:pos="0"/>
        </w:tabs>
        <w:spacing w:before="20" w:line="340" w:lineRule="exact"/>
        <w:ind w:firstLine="567"/>
        <w:contextualSpacing/>
        <w:rPr>
          <w:sz w:val="26"/>
          <w:szCs w:val="26"/>
        </w:rPr>
      </w:pPr>
      <w:r w:rsidRPr="00B30693">
        <w:rPr>
          <w:sz w:val="26"/>
          <w:szCs w:val="26"/>
        </w:rPr>
        <w:t>+</w:t>
      </w:r>
      <w:r>
        <w:rPr>
          <w:sz w:val="26"/>
          <w:szCs w:val="26"/>
        </w:rPr>
        <w:t xml:space="preserve"> </w:t>
      </w:r>
      <w:r w:rsidRPr="00677E2A">
        <w:rPr>
          <w:color w:val="0000FF"/>
          <w:sz w:val="26"/>
          <w:szCs w:val="26"/>
        </w:rPr>
        <w:t>Khảo sát, lên phương án kỹ thuật- dự toán</w:t>
      </w:r>
      <w:r>
        <w:rPr>
          <w:sz w:val="26"/>
          <w:szCs w:val="26"/>
        </w:rPr>
        <w:t xml:space="preserve"> c</w:t>
      </w:r>
      <w:r w:rsidRPr="00B30693">
        <w:rPr>
          <w:sz w:val="26"/>
          <w:szCs w:val="26"/>
        </w:rPr>
        <w:t xml:space="preserve">ủng cố 30 bộ tiếp địa +Thay thế 1950 bộ ghíp 1 bulông, 140 bộ ghíp 2 bulông... </w:t>
      </w:r>
    </w:p>
    <w:p w14:paraId="1C41652F" w14:textId="77777777" w:rsidR="004A2DAE" w:rsidRPr="007F548B" w:rsidRDefault="004A2DAE" w:rsidP="004A2DAE">
      <w:pPr>
        <w:tabs>
          <w:tab w:val="left" w:pos="0"/>
        </w:tabs>
        <w:spacing w:before="20" w:line="340" w:lineRule="exact"/>
        <w:ind w:firstLine="567"/>
        <w:contextualSpacing/>
        <w:rPr>
          <w:sz w:val="26"/>
          <w:szCs w:val="26"/>
        </w:rPr>
      </w:pPr>
      <w:r>
        <w:rPr>
          <w:sz w:val="26"/>
          <w:szCs w:val="26"/>
        </w:rPr>
        <w:t>+</w:t>
      </w:r>
      <w:r w:rsidRPr="007F548B">
        <w:rPr>
          <w:sz w:val="26"/>
          <w:szCs w:val="26"/>
        </w:rPr>
        <w:t xml:space="preserve"> Thu hồi vật tư thiết bị sau thay thế theo quy định.</w:t>
      </w:r>
    </w:p>
    <w:p w14:paraId="13D387AE" w14:textId="77777777" w:rsidR="004A2DAE" w:rsidRDefault="004A2DAE" w:rsidP="004A2DAE">
      <w:pPr>
        <w:tabs>
          <w:tab w:val="left" w:pos="851"/>
        </w:tabs>
        <w:spacing w:before="20" w:line="340" w:lineRule="exact"/>
        <w:ind w:firstLine="567"/>
        <w:contextualSpacing/>
        <w:rPr>
          <w:sz w:val="26"/>
          <w:szCs w:val="26"/>
        </w:rPr>
      </w:pPr>
      <w:r w:rsidRPr="007F548B">
        <w:rPr>
          <w:b/>
          <w:sz w:val="26"/>
          <w:szCs w:val="26"/>
        </w:rPr>
        <w:lastRenderedPageBreak/>
        <w:t>* Hạng mục:</w:t>
      </w:r>
      <w:r w:rsidRPr="007F548B">
        <w:rPr>
          <w:sz w:val="26"/>
          <w:szCs w:val="26"/>
        </w:rPr>
        <w:t xml:space="preserve"> </w:t>
      </w:r>
      <w:r w:rsidRPr="00B30693">
        <w:rPr>
          <w:sz w:val="26"/>
          <w:szCs w:val="26"/>
        </w:rPr>
        <w:t>Đường dây 400V sau các TBA: Cộng Hòa 1, Cộng Hòa 2, Quang Trung(UBH), Minh Tân 4 Đội QLĐLKV Kiến Xương</w:t>
      </w:r>
    </w:p>
    <w:p w14:paraId="3508DC41" w14:textId="77777777" w:rsidR="004A2DAE" w:rsidRDefault="004A2DAE" w:rsidP="004A2DAE">
      <w:pPr>
        <w:tabs>
          <w:tab w:val="left" w:pos="851"/>
        </w:tabs>
        <w:spacing w:before="20" w:line="340" w:lineRule="exact"/>
        <w:ind w:firstLine="567"/>
        <w:contextualSpacing/>
        <w:rPr>
          <w:sz w:val="26"/>
          <w:szCs w:val="26"/>
        </w:rPr>
      </w:pPr>
      <w:r>
        <w:rPr>
          <w:sz w:val="26"/>
          <w:szCs w:val="26"/>
        </w:rPr>
        <w:t xml:space="preserve">+ </w:t>
      </w:r>
      <w:r w:rsidRPr="00677E2A">
        <w:rPr>
          <w:color w:val="0000FF"/>
          <w:sz w:val="26"/>
          <w:szCs w:val="26"/>
        </w:rPr>
        <w:t>Khảo sát, lên phương án kỹ thuật- dự toán</w:t>
      </w:r>
      <w:r>
        <w:rPr>
          <w:sz w:val="26"/>
          <w:szCs w:val="26"/>
        </w:rPr>
        <w:t xml:space="preserve"> t</w:t>
      </w:r>
      <w:r w:rsidRPr="00B30693">
        <w:rPr>
          <w:sz w:val="26"/>
          <w:szCs w:val="26"/>
        </w:rPr>
        <w:t>hay thế 9,504 kmdây dẫn các loại  cũ ải mục, nhiều mối nối bằng dây chủng loại tương đương</w:t>
      </w:r>
    </w:p>
    <w:p w14:paraId="2FF66C60" w14:textId="77777777" w:rsidR="004A2DAE" w:rsidRDefault="004A2DAE" w:rsidP="004A2DAE">
      <w:pPr>
        <w:tabs>
          <w:tab w:val="left" w:pos="0"/>
        </w:tabs>
        <w:spacing w:before="20" w:line="340" w:lineRule="exact"/>
        <w:ind w:firstLine="567"/>
        <w:contextualSpacing/>
        <w:rPr>
          <w:sz w:val="26"/>
          <w:szCs w:val="26"/>
        </w:rPr>
      </w:pPr>
      <w:r w:rsidRPr="00B30693">
        <w:rPr>
          <w:sz w:val="26"/>
          <w:szCs w:val="26"/>
        </w:rPr>
        <w:t xml:space="preserve">+  </w:t>
      </w:r>
      <w:r w:rsidRPr="00677E2A">
        <w:rPr>
          <w:color w:val="0000FF"/>
          <w:sz w:val="26"/>
          <w:szCs w:val="26"/>
        </w:rPr>
        <w:t>Khảo sát, lên phương án kỹ thuật- dự toán</w:t>
      </w:r>
      <w:r>
        <w:rPr>
          <w:sz w:val="26"/>
          <w:szCs w:val="26"/>
        </w:rPr>
        <w:t xml:space="preserve"> t</w:t>
      </w:r>
      <w:r w:rsidRPr="00B30693">
        <w:rPr>
          <w:sz w:val="26"/>
          <w:szCs w:val="26"/>
        </w:rPr>
        <w:t xml:space="preserve">hay thế 33 cột bê tông nứt vỡ, chìa xương sắt bằng chủng loại tương đương </w:t>
      </w:r>
    </w:p>
    <w:p w14:paraId="1BA872A6" w14:textId="77777777" w:rsidR="004A2DAE" w:rsidRDefault="004A2DAE" w:rsidP="004A2DAE">
      <w:pPr>
        <w:tabs>
          <w:tab w:val="left" w:pos="0"/>
        </w:tabs>
        <w:spacing w:before="20" w:line="340" w:lineRule="exact"/>
        <w:ind w:firstLine="567"/>
        <w:contextualSpacing/>
        <w:rPr>
          <w:sz w:val="26"/>
          <w:szCs w:val="26"/>
        </w:rPr>
      </w:pPr>
      <w:r w:rsidRPr="00B30693">
        <w:rPr>
          <w:sz w:val="26"/>
          <w:szCs w:val="26"/>
        </w:rPr>
        <w:t xml:space="preserve">+ </w:t>
      </w:r>
      <w:r w:rsidRPr="00677E2A">
        <w:rPr>
          <w:color w:val="0000FF"/>
          <w:sz w:val="26"/>
          <w:szCs w:val="26"/>
        </w:rPr>
        <w:t>Khảo sát, lên phương án kỹ thuật- dự toán</w:t>
      </w:r>
      <w:r>
        <w:rPr>
          <w:sz w:val="26"/>
          <w:szCs w:val="26"/>
        </w:rPr>
        <w:t xml:space="preserve"> t</w:t>
      </w:r>
      <w:r w:rsidRPr="00B30693">
        <w:rPr>
          <w:sz w:val="26"/>
          <w:szCs w:val="26"/>
        </w:rPr>
        <w:t>hay 5 xà han mọt, cong vênh</w:t>
      </w:r>
      <w:r>
        <w:rPr>
          <w:sz w:val="26"/>
          <w:szCs w:val="26"/>
        </w:rPr>
        <w:t>.</w:t>
      </w:r>
      <w:r w:rsidRPr="00B30693">
        <w:rPr>
          <w:sz w:val="26"/>
          <w:szCs w:val="26"/>
        </w:rPr>
        <w:t xml:space="preserve"> </w:t>
      </w:r>
    </w:p>
    <w:p w14:paraId="284300A1" w14:textId="77777777" w:rsidR="004A2DAE" w:rsidRDefault="004A2DAE" w:rsidP="004A2DAE">
      <w:pPr>
        <w:tabs>
          <w:tab w:val="left" w:pos="0"/>
        </w:tabs>
        <w:spacing w:before="20" w:line="340" w:lineRule="exact"/>
        <w:ind w:firstLine="567"/>
        <w:contextualSpacing/>
        <w:rPr>
          <w:sz w:val="26"/>
          <w:szCs w:val="26"/>
        </w:rPr>
      </w:pPr>
      <w:r w:rsidRPr="00B30693">
        <w:rPr>
          <w:sz w:val="26"/>
          <w:szCs w:val="26"/>
        </w:rPr>
        <w:t>+ Củng cố 10 bộ tiếp địa lặp lại</w:t>
      </w:r>
      <w:r>
        <w:rPr>
          <w:sz w:val="26"/>
          <w:szCs w:val="26"/>
        </w:rPr>
        <w:t>.</w:t>
      </w:r>
    </w:p>
    <w:p w14:paraId="2D7BEE6A" w14:textId="77777777" w:rsidR="004A2DAE" w:rsidRPr="007F548B" w:rsidRDefault="004A2DAE" w:rsidP="004A2DAE">
      <w:pPr>
        <w:tabs>
          <w:tab w:val="left" w:pos="0"/>
        </w:tabs>
        <w:spacing w:before="20" w:line="340" w:lineRule="exact"/>
        <w:ind w:firstLine="567"/>
        <w:contextualSpacing/>
        <w:rPr>
          <w:sz w:val="26"/>
          <w:szCs w:val="26"/>
        </w:rPr>
      </w:pPr>
      <w:r w:rsidRPr="00B30693">
        <w:rPr>
          <w:sz w:val="26"/>
          <w:szCs w:val="26"/>
        </w:rPr>
        <w:t xml:space="preserve">- </w:t>
      </w:r>
      <w:r w:rsidRPr="007F548B">
        <w:rPr>
          <w:sz w:val="26"/>
          <w:szCs w:val="26"/>
        </w:rPr>
        <w:t xml:space="preserve"> Thu hồi vật tư thiết bị sau thay thế theo quy định.</w:t>
      </w:r>
    </w:p>
    <w:p w14:paraId="06762EC1" w14:textId="77777777" w:rsidR="004A2DAE" w:rsidRPr="007F548B" w:rsidRDefault="004A2DAE" w:rsidP="004A2DAE">
      <w:pPr>
        <w:tabs>
          <w:tab w:val="left" w:pos="851"/>
        </w:tabs>
        <w:spacing w:before="20" w:line="340" w:lineRule="exact"/>
        <w:ind w:firstLine="567"/>
        <w:contextualSpacing/>
        <w:rPr>
          <w:sz w:val="26"/>
          <w:szCs w:val="26"/>
        </w:rPr>
      </w:pPr>
      <w:r w:rsidRPr="007F548B">
        <w:rPr>
          <w:b/>
          <w:sz w:val="26"/>
          <w:szCs w:val="26"/>
        </w:rPr>
        <w:t>* Hạng mục:</w:t>
      </w:r>
      <w:r w:rsidRPr="007F548B">
        <w:rPr>
          <w:sz w:val="26"/>
          <w:szCs w:val="26"/>
        </w:rPr>
        <w:t xml:space="preserve"> </w:t>
      </w:r>
      <w:r w:rsidRPr="00F50E58">
        <w:rPr>
          <w:sz w:val="26"/>
          <w:szCs w:val="26"/>
        </w:rPr>
        <w:t>Đường dây 400V sau các TBA : Bình Nguyên 3, 8, Thanh Tân 4 Đội QLĐL khu vực Kiến Xương</w:t>
      </w:r>
    </w:p>
    <w:p w14:paraId="7EEC5835" w14:textId="77777777" w:rsidR="004A2DAE" w:rsidRDefault="004A2DAE" w:rsidP="004A2DAE">
      <w:pPr>
        <w:tabs>
          <w:tab w:val="left" w:pos="0"/>
        </w:tabs>
        <w:spacing w:before="20" w:line="340" w:lineRule="exact"/>
        <w:ind w:firstLine="567"/>
        <w:contextualSpacing/>
        <w:rPr>
          <w:sz w:val="26"/>
          <w:szCs w:val="26"/>
        </w:rPr>
      </w:pPr>
      <w:r>
        <w:rPr>
          <w:sz w:val="26"/>
          <w:szCs w:val="26"/>
        </w:rPr>
        <w:tab/>
        <w:t xml:space="preserve">+ </w:t>
      </w:r>
      <w:r w:rsidRPr="00677E2A">
        <w:rPr>
          <w:color w:val="0000FF"/>
          <w:sz w:val="26"/>
          <w:szCs w:val="26"/>
        </w:rPr>
        <w:t>Khảo sát, lên phương án kỹ thuật- dự toán</w:t>
      </w:r>
      <w:r>
        <w:rPr>
          <w:sz w:val="26"/>
          <w:szCs w:val="26"/>
        </w:rPr>
        <w:t xml:space="preserve"> t</w:t>
      </w:r>
      <w:r w:rsidRPr="00F50E58">
        <w:rPr>
          <w:sz w:val="26"/>
          <w:szCs w:val="26"/>
        </w:rPr>
        <w:t xml:space="preserve">hay thế 8,117 km dây dẫn các loại ải mục, nứt vỡ cách điện, nhiều mối nối bằng chủng loại tương đương </w:t>
      </w:r>
    </w:p>
    <w:p w14:paraId="4C00EF00" w14:textId="77777777" w:rsidR="004A2DAE" w:rsidRDefault="004A2DAE" w:rsidP="004A2DAE">
      <w:pPr>
        <w:tabs>
          <w:tab w:val="left" w:pos="0"/>
        </w:tabs>
        <w:spacing w:before="20" w:line="340" w:lineRule="exact"/>
        <w:ind w:firstLine="567"/>
        <w:contextualSpacing/>
        <w:rPr>
          <w:sz w:val="26"/>
          <w:szCs w:val="26"/>
        </w:rPr>
      </w:pPr>
      <w:r>
        <w:rPr>
          <w:sz w:val="26"/>
          <w:szCs w:val="26"/>
        </w:rPr>
        <w:tab/>
      </w:r>
      <w:r w:rsidRPr="00F50E58">
        <w:rPr>
          <w:sz w:val="26"/>
          <w:szCs w:val="26"/>
        </w:rPr>
        <w:t xml:space="preserve">+ </w:t>
      </w:r>
      <w:r w:rsidRPr="00677E2A">
        <w:rPr>
          <w:color w:val="0000FF"/>
          <w:sz w:val="26"/>
          <w:szCs w:val="26"/>
        </w:rPr>
        <w:t>Khảo sát, lên phương án kỹ thuật- dự toán</w:t>
      </w:r>
      <w:r>
        <w:rPr>
          <w:sz w:val="26"/>
          <w:szCs w:val="26"/>
        </w:rPr>
        <w:t xml:space="preserve"> t</w:t>
      </w:r>
      <w:r w:rsidRPr="00F50E58">
        <w:rPr>
          <w:sz w:val="26"/>
          <w:szCs w:val="26"/>
        </w:rPr>
        <w:t xml:space="preserve">hay thế 117 cột nứt vỡ bê tông, chìa xương sắt bằng chủng loại tương đương </w:t>
      </w:r>
      <w:r>
        <w:rPr>
          <w:sz w:val="26"/>
          <w:szCs w:val="26"/>
        </w:rPr>
        <w:tab/>
      </w:r>
    </w:p>
    <w:p w14:paraId="5ADDB5AE" w14:textId="77777777" w:rsidR="004A2DAE" w:rsidRDefault="004A2DAE" w:rsidP="004A2DAE">
      <w:pPr>
        <w:tabs>
          <w:tab w:val="left" w:pos="0"/>
        </w:tabs>
        <w:spacing w:before="20" w:line="340" w:lineRule="exact"/>
        <w:ind w:firstLine="567"/>
        <w:contextualSpacing/>
        <w:rPr>
          <w:sz w:val="26"/>
          <w:szCs w:val="26"/>
        </w:rPr>
      </w:pPr>
      <w:r>
        <w:rPr>
          <w:sz w:val="26"/>
          <w:szCs w:val="26"/>
        </w:rPr>
        <w:t xml:space="preserve">  </w:t>
      </w:r>
      <w:r w:rsidRPr="00F50E58">
        <w:rPr>
          <w:sz w:val="26"/>
          <w:szCs w:val="26"/>
        </w:rPr>
        <w:t xml:space="preserve">+ </w:t>
      </w:r>
      <w:r w:rsidRPr="00677E2A">
        <w:rPr>
          <w:color w:val="0000FF"/>
          <w:sz w:val="26"/>
          <w:szCs w:val="26"/>
        </w:rPr>
        <w:t>Khảo sát, lên phương án kỹ thuật- dự toán</w:t>
      </w:r>
      <w:r>
        <w:rPr>
          <w:sz w:val="26"/>
          <w:szCs w:val="26"/>
        </w:rPr>
        <w:t xml:space="preserve"> thay thế</w:t>
      </w:r>
      <w:r w:rsidRPr="00F50E58">
        <w:rPr>
          <w:sz w:val="26"/>
          <w:szCs w:val="26"/>
        </w:rPr>
        <w:t xml:space="preserve"> 28 bộ xà lệch</w:t>
      </w:r>
      <w:r>
        <w:rPr>
          <w:sz w:val="26"/>
          <w:szCs w:val="26"/>
        </w:rPr>
        <w:t>, ran rỉ.</w:t>
      </w:r>
      <w:r w:rsidRPr="00F50E58">
        <w:rPr>
          <w:sz w:val="26"/>
          <w:szCs w:val="26"/>
        </w:rPr>
        <w:t xml:space="preserve"> </w:t>
      </w:r>
    </w:p>
    <w:p w14:paraId="068FB685" w14:textId="77777777" w:rsidR="004A2DAE" w:rsidRPr="007F548B" w:rsidRDefault="004A2DAE" w:rsidP="004A2DAE">
      <w:pPr>
        <w:tabs>
          <w:tab w:val="left" w:pos="0"/>
        </w:tabs>
        <w:spacing w:before="20" w:line="340" w:lineRule="exact"/>
        <w:ind w:firstLine="567"/>
        <w:contextualSpacing/>
        <w:rPr>
          <w:sz w:val="26"/>
          <w:szCs w:val="26"/>
        </w:rPr>
      </w:pPr>
      <w:r>
        <w:rPr>
          <w:sz w:val="26"/>
          <w:szCs w:val="26"/>
        </w:rPr>
        <w:tab/>
      </w:r>
      <w:r w:rsidRPr="00F50E58">
        <w:rPr>
          <w:sz w:val="26"/>
          <w:szCs w:val="26"/>
        </w:rPr>
        <w:t>+ Củng cố 34 bộ tiếp địa lặp lại...</w:t>
      </w:r>
    </w:p>
    <w:p w14:paraId="5259CBC8" w14:textId="77777777" w:rsidR="004A2DAE" w:rsidRPr="007F548B" w:rsidRDefault="004A2DAE" w:rsidP="004A2DAE">
      <w:pPr>
        <w:tabs>
          <w:tab w:val="left" w:pos="0"/>
        </w:tabs>
        <w:spacing w:before="20" w:line="340" w:lineRule="exact"/>
        <w:ind w:firstLine="567"/>
        <w:contextualSpacing/>
        <w:rPr>
          <w:sz w:val="26"/>
          <w:szCs w:val="26"/>
        </w:rPr>
      </w:pPr>
      <w:r>
        <w:rPr>
          <w:sz w:val="26"/>
          <w:szCs w:val="26"/>
        </w:rPr>
        <w:tab/>
        <w:t>+</w:t>
      </w:r>
      <w:r w:rsidRPr="007F548B">
        <w:rPr>
          <w:sz w:val="26"/>
          <w:szCs w:val="26"/>
        </w:rPr>
        <w:t xml:space="preserve"> Thu hồi vật tư thiết bị sau thay thế theo quy định.</w:t>
      </w:r>
    </w:p>
    <w:p w14:paraId="59EB8BB9" w14:textId="77777777" w:rsidR="004A2DAE" w:rsidRPr="001A6913" w:rsidRDefault="004A2DAE" w:rsidP="004A2DAE">
      <w:pPr>
        <w:tabs>
          <w:tab w:val="left" w:pos="851"/>
        </w:tabs>
        <w:spacing w:before="20" w:line="340" w:lineRule="exact"/>
        <w:ind w:firstLine="567"/>
        <w:contextualSpacing/>
        <w:rPr>
          <w:sz w:val="26"/>
          <w:szCs w:val="26"/>
        </w:rPr>
      </w:pPr>
      <w:r w:rsidRPr="007F548B">
        <w:rPr>
          <w:b/>
          <w:sz w:val="26"/>
          <w:szCs w:val="26"/>
        </w:rPr>
        <w:t xml:space="preserve">* Hạng </w:t>
      </w:r>
      <w:r w:rsidRPr="001A6913">
        <w:rPr>
          <w:b/>
          <w:sz w:val="26"/>
          <w:szCs w:val="26"/>
        </w:rPr>
        <w:t>mục:</w:t>
      </w:r>
      <w:r w:rsidRPr="001A6913">
        <w:rPr>
          <w:sz w:val="26"/>
          <w:szCs w:val="26"/>
        </w:rPr>
        <w:t xml:space="preserve"> Đường dây 22kV lộ 471 E11.8 từ cột 31-116 đường trục và các nhánh : Bơm Cống Lẻ,  Bắc Dũng,  An Khê ,Vạn Phúc, Lương Cầu ; Lộ 472 E11.8 các nhánh : Quỳnh Trang, Đồng Hưng, Quỳnh Xá - Đội QLĐL khu vực Quỳnh Phụ</w:t>
      </w:r>
    </w:p>
    <w:p w14:paraId="3C5C30C4" w14:textId="77777777" w:rsidR="004A2DAE" w:rsidRDefault="004A2DAE" w:rsidP="004A2DAE">
      <w:pPr>
        <w:tabs>
          <w:tab w:val="left" w:pos="0"/>
        </w:tabs>
        <w:spacing w:before="20" w:line="340" w:lineRule="exact"/>
        <w:ind w:firstLine="567"/>
        <w:contextualSpacing/>
        <w:rPr>
          <w:sz w:val="26"/>
          <w:szCs w:val="26"/>
        </w:rPr>
      </w:pPr>
      <w:r w:rsidRPr="001A6913">
        <w:rPr>
          <w:sz w:val="26"/>
          <w:szCs w:val="26"/>
        </w:rPr>
        <w:tab/>
        <w:t>+</w:t>
      </w:r>
      <w:r>
        <w:rPr>
          <w:sz w:val="26"/>
          <w:szCs w:val="26"/>
        </w:rPr>
        <w:t xml:space="preserve"> </w:t>
      </w:r>
      <w:r w:rsidRPr="00677E2A">
        <w:rPr>
          <w:color w:val="0000FF"/>
          <w:sz w:val="26"/>
          <w:szCs w:val="26"/>
        </w:rPr>
        <w:t>Khảo sát, lên phương án kỹ thuật- dự toán</w:t>
      </w:r>
      <w:r>
        <w:rPr>
          <w:sz w:val="26"/>
          <w:szCs w:val="26"/>
        </w:rPr>
        <w:t xml:space="preserve"> t</w:t>
      </w:r>
      <w:r w:rsidRPr="001A6913">
        <w:rPr>
          <w:sz w:val="26"/>
          <w:szCs w:val="26"/>
        </w:rPr>
        <w:t>hay thế 41,5 km dây dẫn các loại ải mục,nứt vỡ cách điện, nhiều mối</w:t>
      </w:r>
      <w:r w:rsidRPr="00A6771E">
        <w:rPr>
          <w:sz w:val="26"/>
          <w:szCs w:val="26"/>
        </w:rPr>
        <w:t xml:space="preserve"> nối bằng chủng loại tương đương</w:t>
      </w:r>
      <w:r>
        <w:rPr>
          <w:sz w:val="26"/>
          <w:szCs w:val="26"/>
        </w:rPr>
        <w:t>.</w:t>
      </w:r>
    </w:p>
    <w:p w14:paraId="37C7B302" w14:textId="77777777" w:rsidR="004A2DAE" w:rsidRDefault="004A2DAE" w:rsidP="004A2DAE">
      <w:pPr>
        <w:tabs>
          <w:tab w:val="left" w:pos="0"/>
        </w:tabs>
        <w:spacing w:before="20" w:line="340" w:lineRule="exact"/>
        <w:ind w:firstLine="567"/>
        <w:contextualSpacing/>
        <w:rPr>
          <w:sz w:val="26"/>
          <w:szCs w:val="26"/>
        </w:rPr>
      </w:pPr>
      <w:r>
        <w:rPr>
          <w:sz w:val="26"/>
          <w:szCs w:val="26"/>
        </w:rPr>
        <w:tab/>
      </w:r>
      <w:r w:rsidRPr="00A6771E">
        <w:rPr>
          <w:sz w:val="26"/>
          <w:szCs w:val="26"/>
        </w:rPr>
        <w:t xml:space="preserve">+ </w:t>
      </w:r>
      <w:r w:rsidRPr="00677E2A">
        <w:rPr>
          <w:color w:val="0000FF"/>
          <w:sz w:val="26"/>
          <w:szCs w:val="26"/>
        </w:rPr>
        <w:t>Khảo sát, lên phương án kỹ thuật- dự toán</w:t>
      </w:r>
      <w:r>
        <w:rPr>
          <w:sz w:val="26"/>
          <w:szCs w:val="26"/>
        </w:rPr>
        <w:t xml:space="preserve"> t</w:t>
      </w:r>
      <w:r w:rsidRPr="00A6771E">
        <w:rPr>
          <w:sz w:val="26"/>
          <w:szCs w:val="26"/>
        </w:rPr>
        <w:t xml:space="preserve">hay thế cột nứt vỡ bê tông, chìa xương sắt bằng chủng loại tương đương </w:t>
      </w:r>
      <w:r>
        <w:rPr>
          <w:sz w:val="26"/>
          <w:szCs w:val="26"/>
        </w:rPr>
        <w:tab/>
      </w:r>
    </w:p>
    <w:p w14:paraId="032B2B79" w14:textId="77777777" w:rsidR="004A2DAE" w:rsidRDefault="004A2DAE" w:rsidP="004A2DAE">
      <w:pPr>
        <w:tabs>
          <w:tab w:val="left" w:pos="0"/>
        </w:tabs>
        <w:spacing w:before="20" w:line="340" w:lineRule="exact"/>
        <w:ind w:firstLine="567"/>
        <w:contextualSpacing/>
        <w:rPr>
          <w:sz w:val="26"/>
          <w:szCs w:val="26"/>
        </w:rPr>
      </w:pPr>
      <w:r>
        <w:rPr>
          <w:sz w:val="26"/>
          <w:szCs w:val="26"/>
        </w:rPr>
        <w:t xml:space="preserve"> </w:t>
      </w:r>
      <w:r w:rsidRPr="00A6771E">
        <w:rPr>
          <w:sz w:val="26"/>
          <w:szCs w:val="26"/>
        </w:rPr>
        <w:t>+</w:t>
      </w:r>
      <w:r>
        <w:rPr>
          <w:sz w:val="26"/>
          <w:szCs w:val="26"/>
        </w:rPr>
        <w:t xml:space="preserve"> </w:t>
      </w:r>
      <w:r w:rsidRPr="00677E2A">
        <w:rPr>
          <w:color w:val="0000FF"/>
          <w:sz w:val="26"/>
          <w:szCs w:val="26"/>
        </w:rPr>
        <w:t>Khảo sát, lên phương án kỹ thuật- dự toán</w:t>
      </w:r>
      <w:r>
        <w:rPr>
          <w:sz w:val="26"/>
          <w:szCs w:val="26"/>
        </w:rPr>
        <w:t xml:space="preserve"> t</w:t>
      </w:r>
      <w:r w:rsidRPr="00A6771E">
        <w:rPr>
          <w:sz w:val="26"/>
          <w:szCs w:val="26"/>
        </w:rPr>
        <w:t xml:space="preserve">hay thế 400 sứ đứng </w:t>
      </w:r>
      <w:r>
        <w:rPr>
          <w:sz w:val="26"/>
          <w:szCs w:val="26"/>
        </w:rPr>
        <w:t>vận hành lâu năm không đảm bảo tiêu chuẩn vận hành.</w:t>
      </w:r>
    </w:p>
    <w:p w14:paraId="2A2F68F8" w14:textId="77777777" w:rsidR="004A2DAE" w:rsidRDefault="004A2DAE" w:rsidP="004A2DAE">
      <w:pPr>
        <w:tabs>
          <w:tab w:val="left" w:pos="0"/>
        </w:tabs>
        <w:spacing w:before="20" w:line="340" w:lineRule="exact"/>
        <w:ind w:firstLine="567"/>
        <w:contextualSpacing/>
        <w:rPr>
          <w:sz w:val="26"/>
          <w:szCs w:val="26"/>
        </w:rPr>
      </w:pPr>
      <w:r>
        <w:rPr>
          <w:sz w:val="26"/>
          <w:szCs w:val="26"/>
        </w:rPr>
        <w:tab/>
      </w:r>
      <w:r w:rsidRPr="00A6771E">
        <w:rPr>
          <w:sz w:val="26"/>
          <w:szCs w:val="26"/>
        </w:rPr>
        <w:t xml:space="preserve">+ </w:t>
      </w:r>
      <w:r w:rsidRPr="00677E2A">
        <w:rPr>
          <w:color w:val="0000FF"/>
          <w:sz w:val="26"/>
          <w:szCs w:val="26"/>
        </w:rPr>
        <w:t>Khảo sát, lên phương án kỹ thuật- dự toán</w:t>
      </w:r>
      <w:r>
        <w:rPr>
          <w:sz w:val="26"/>
          <w:szCs w:val="26"/>
        </w:rPr>
        <w:t xml:space="preserve"> thay thế </w:t>
      </w:r>
      <w:r w:rsidRPr="00A6771E">
        <w:rPr>
          <w:sz w:val="26"/>
          <w:szCs w:val="26"/>
        </w:rPr>
        <w:t>180 chuỗi sứ  24kV và phụ kiện</w:t>
      </w:r>
      <w:r>
        <w:rPr>
          <w:sz w:val="26"/>
          <w:szCs w:val="26"/>
        </w:rPr>
        <w:t>.</w:t>
      </w:r>
      <w:r w:rsidRPr="00A6771E">
        <w:rPr>
          <w:sz w:val="26"/>
          <w:szCs w:val="26"/>
        </w:rPr>
        <w:t xml:space="preserve"> </w:t>
      </w:r>
    </w:p>
    <w:p w14:paraId="77DACBC8" w14:textId="77777777" w:rsidR="004A2DAE" w:rsidRDefault="004A2DAE" w:rsidP="004A2DAE">
      <w:pPr>
        <w:tabs>
          <w:tab w:val="left" w:pos="0"/>
        </w:tabs>
        <w:spacing w:before="20" w:line="340" w:lineRule="exact"/>
        <w:ind w:firstLine="567"/>
        <w:contextualSpacing/>
        <w:rPr>
          <w:sz w:val="26"/>
          <w:szCs w:val="26"/>
        </w:rPr>
      </w:pPr>
      <w:r>
        <w:rPr>
          <w:sz w:val="26"/>
          <w:szCs w:val="26"/>
        </w:rPr>
        <w:tab/>
      </w:r>
      <w:r w:rsidRPr="00A6771E">
        <w:rPr>
          <w:sz w:val="26"/>
          <w:szCs w:val="26"/>
        </w:rPr>
        <w:t xml:space="preserve">+ Củng cố 34 bộ tiếp địa... </w:t>
      </w:r>
    </w:p>
    <w:p w14:paraId="1FC8B8C3" w14:textId="77777777" w:rsidR="004A2DAE" w:rsidRPr="007F548B" w:rsidRDefault="004A2DAE" w:rsidP="004A2DAE">
      <w:pPr>
        <w:tabs>
          <w:tab w:val="left" w:pos="0"/>
        </w:tabs>
        <w:spacing w:before="20" w:line="340" w:lineRule="exact"/>
        <w:ind w:firstLine="567"/>
        <w:contextualSpacing/>
        <w:rPr>
          <w:sz w:val="26"/>
          <w:szCs w:val="26"/>
        </w:rPr>
      </w:pPr>
      <w:r>
        <w:rPr>
          <w:sz w:val="26"/>
          <w:szCs w:val="26"/>
        </w:rPr>
        <w:tab/>
        <w:t>+</w:t>
      </w:r>
      <w:r w:rsidRPr="007F548B">
        <w:rPr>
          <w:sz w:val="26"/>
          <w:szCs w:val="26"/>
        </w:rPr>
        <w:t xml:space="preserve"> Thu hồi vật tư thiết bị sau thay thế theo quy định.</w:t>
      </w:r>
    </w:p>
    <w:p w14:paraId="7264C31D" w14:textId="77777777" w:rsidR="004A2DAE" w:rsidRPr="007F548B" w:rsidRDefault="004A2DAE" w:rsidP="004A2DAE">
      <w:pPr>
        <w:tabs>
          <w:tab w:val="left" w:pos="851"/>
        </w:tabs>
        <w:spacing w:before="20" w:line="340" w:lineRule="exact"/>
        <w:ind w:firstLine="567"/>
        <w:contextualSpacing/>
        <w:rPr>
          <w:sz w:val="26"/>
          <w:szCs w:val="26"/>
        </w:rPr>
      </w:pPr>
      <w:r w:rsidRPr="007F548B">
        <w:rPr>
          <w:b/>
          <w:sz w:val="26"/>
          <w:szCs w:val="26"/>
        </w:rPr>
        <w:t>* Hạng mục:</w:t>
      </w:r>
      <w:r w:rsidRPr="007F548B">
        <w:rPr>
          <w:sz w:val="26"/>
          <w:szCs w:val="26"/>
        </w:rPr>
        <w:t xml:space="preserve"> </w:t>
      </w:r>
      <w:r w:rsidRPr="00D93474">
        <w:rPr>
          <w:sz w:val="26"/>
          <w:szCs w:val="26"/>
        </w:rPr>
        <w:t>Đường dây 22kV lộ 473 E11.8 nhánh An Tràng ; Lộ 474 E11.8 từ cột 67-117 đường trục, nhánh đi Quỳnh Hội ; Nhánh Quỳnh Hải,  Hồng Thái,  Bắc Sơn 3,  Đình Đá lộ 477 E11.19 - Đội QLĐL khu vực Quỳnh Phụ</w:t>
      </w:r>
    </w:p>
    <w:p w14:paraId="1E9E2B2B" w14:textId="77777777" w:rsidR="004A2DAE" w:rsidRDefault="004A2DAE" w:rsidP="004A2DAE">
      <w:pPr>
        <w:tabs>
          <w:tab w:val="left" w:pos="0"/>
        </w:tabs>
        <w:spacing w:before="20" w:line="340" w:lineRule="exact"/>
        <w:ind w:firstLine="567"/>
        <w:contextualSpacing/>
        <w:rPr>
          <w:sz w:val="26"/>
          <w:szCs w:val="26"/>
        </w:rPr>
      </w:pPr>
      <w:r>
        <w:rPr>
          <w:sz w:val="26"/>
          <w:szCs w:val="26"/>
        </w:rPr>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hay thế 26,8 km dây dẫn cũ các loại ải mục,nứt vỡ cách điện, nhiều mối nối bằng chủng loại tương đương</w:t>
      </w:r>
    </w:p>
    <w:p w14:paraId="34EADF5F" w14:textId="77777777" w:rsidR="004A2DAE" w:rsidRDefault="004A2DAE" w:rsidP="004A2DAE">
      <w:pPr>
        <w:tabs>
          <w:tab w:val="left" w:pos="0"/>
        </w:tabs>
        <w:spacing w:before="20" w:line="340" w:lineRule="exact"/>
        <w:ind w:firstLine="567"/>
        <w:contextualSpacing/>
        <w:rPr>
          <w:sz w:val="26"/>
          <w:szCs w:val="26"/>
        </w:rPr>
      </w:pPr>
      <w:r w:rsidRPr="00D93474">
        <w:rPr>
          <w:sz w:val="26"/>
          <w:szCs w:val="26"/>
        </w:rPr>
        <w:t xml:space="preserve"> + </w:t>
      </w:r>
      <w:r w:rsidRPr="00677E2A">
        <w:rPr>
          <w:color w:val="0000FF"/>
          <w:sz w:val="26"/>
          <w:szCs w:val="26"/>
        </w:rPr>
        <w:t>Khảo sát, lên phương án kỹ thuật- dự toán</w:t>
      </w:r>
      <w:r>
        <w:rPr>
          <w:sz w:val="26"/>
          <w:szCs w:val="26"/>
        </w:rPr>
        <w:t xml:space="preserve"> </w:t>
      </w:r>
      <w:r w:rsidRPr="00D93474">
        <w:rPr>
          <w:sz w:val="26"/>
          <w:szCs w:val="26"/>
        </w:rPr>
        <w:t xml:space="preserve">thay thế cột bê tông các loại nứt vỡ bê tông, chìa xương sắt bằng chủng loại tương đương </w:t>
      </w:r>
    </w:p>
    <w:p w14:paraId="318815AE" w14:textId="77777777" w:rsidR="004A2DAE" w:rsidRDefault="004A2DAE" w:rsidP="004A2DAE">
      <w:pPr>
        <w:tabs>
          <w:tab w:val="left" w:pos="0"/>
        </w:tabs>
        <w:spacing w:before="20" w:line="340" w:lineRule="exact"/>
        <w:ind w:firstLine="567"/>
        <w:contextualSpacing/>
        <w:rPr>
          <w:sz w:val="26"/>
          <w:szCs w:val="26"/>
        </w:rPr>
      </w:pPr>
      <w:r w:rsidRPr="00D93474">
        <w:rPr>
          <w:sz w:val="26"/>
          <w:szCs w:val="26"/>
        </w:rPr>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hay thế xà han mọt, cong vênh+Thay thế 320 sứ đứng + 120 chuỗi sứ  24kV và phụ kiện</w:t>
      </w:r>
      <w:r>
        <w:rPr>
          <w:sz w:val="26"/>
          <w:szCs w:val="26"/>
        </w:rPr>
        <w:t>.</w:t>
      </w:r>
    </w:p>
    <w:p w14:paraId="4CB489B4" w14:textId="77777777" w:rsidR="004A2DAE" w:rsidRDefault="004A2DAE" w:rsidP="004A2DAE">
      <w:pPr>
        <w:tabs>
          <w:tab w:val="left" w:pos="0"/>
        </w:tabs>
        <w:spacing w:before="20" w:line="340" w:lineRule="exact"/>
        <w:ind w:firstLine="567"/>
        <w:contextualSpacing/>
        <w:rPr>
          <w:sz w:val="26"/>
          <w:szCs w:val="26"/>
        </w:rPr>
      </w:pPr>
      <w:r w:rsidRPr="00D93474">
        <w:rPr>
          <w:sz w:val="26"/>
          <w:szCs w:val="26"/>
        </w:rPr>
        <w:t xml:space="preserve">+ Củng cố 30 bộ tiếp địa... </w:t>
      </w:r>
    </w:p>
    <w:p w14:paraId="4513A1E5" w14:textId="77777777" w:rsidR="004A2DAE" w:rsidRPr="007F548B" w:rsidRDefault="004A2DAE" w:rsidP="004A2DAE">
      <w:pPr>
        <w:tabs>
          <w:tab w:val="left" w:pos="0"/>
        </w:tabs>
        <w:spacing w:before="20" w:line="340" w:lineRule="exact"/>
        <w:ind w:firstLine="567"/>
        <w:contextualSpacing/>
        <w:rPr>
          <w:sz w:val="26"/>
          <w:szCs w:val="26"/>
        </w:rPr>
      </w:pPr>
      <w:r>
        <w:rPr>
          <w:sz w:val="26"/>
          <w:szCs w:val="26"/>
        </w:rPr>
        <w:t>+</w:t>
      </w:r>
      <w:r w:rsidRPr="007F548B">
        <w:rPr>
          <w:sz w:val="26"/>
          <w:szCs w:val="26"/>
        </w:rPr>
        <w:t xml:space="preserve"> Thu hồi vật tư thiết bị sau thay thế theo quy định.</w:t>
      </w:r>
    </w:p>
    <w:p w14:paraId="1D36B06D" w14:textId="77777777" w:rsidR="004A2DAE" w:rsidRPr="007F548B" w:rsidRDefault="004A2DAE" w:rsidP="004A2DAE">
      <w:pPr>
        <w:tabs>
          <w:tab w:val="left" w:pos="851"/>
        </w:tabs>
        <w:spacing w:before="20" w:line="340" w:lineRule="exact"/>
        <w:ind w:firstLine="567"/>
        <w:contextualSpacing/>
        <w:rPr>
          <w:sz w:val="26"/>
          <w:szCs w:val="26"/>
        </w:rPr>
      </w:pPr>
      <w:r w:rsidRPr="007F548B">
        <w:rPr>
          <w:b/>
          <w:sz w:val="26"/>
          <w:szCs w:val="26"/>
        </w:rPr>
        <w:lastRenderedPageBreak/>
        <w:t>* Hạng mục:</w:t>
      </w:r>
      <w:r w:rsidRPr="007F548B">
        <w:rPr>
          <w:sz w:val="26"/>
          <w:szCs w:val="26"/>
        </w:rPr>
        <w:t xml:space="preserve"> </w:t>
      </w:r>
      <w:r w:rsidRPr="00D93474">
        <w:rPr>
          <w:sz w:val="26"/>
          <w:szCs w:val="26"/>
        </w:rPr>
        <w:t>Đường dây 22kV lộ 475 E11.19 từ cột 01-179 đường trục và nhánh Quỳnh Giao ; Lộ 471 E11.19 từ cột 27-143 đường trục - Đội QLĐL khu vực Quỳnh Phụ</w:t>
      </w:r>
    </w:p>
    <w:p w14:paraId="561AFE18" w14:textId="77777777" w:rsidR="004A2DAE" w:rsidRDefault="004A2DAE" w:rsidP="004A2DAE">
      <w:pPr>
        <w:tabs>
          <w:tab w:val="left" w:pos="0"/>
        </w:tabs>
        <w:spacing w:before="20" w:line="340" w:lineRule="exact"/>
        <w:ind w:firstLine="567"/>
        <w:contextualSpacing/>
        <w:rPr>
          <w:sz w:val="26"/>
          <w:szCs w:val="26"/>
        </w:rPr>
      </w:pPr>
      <w:r>
        <w:rPr>
          <w:sz w:val="26"/>
          <w:szCs w:val="26"/>
        </w:rPr>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hay thế 25,2 km dây cũ nứt vỡ cách điện, nhiều mối nối bằng chủng loại tương đương</w:t>
      </w:r>
      <w:r>
        <w:rPr>
          <w:sz w:val="26"/>
          <w:szCs w:val="26"/>
        </w:rPr>
        <w:t>.</w:t>
      </w:r>
      <w:r w:rsidRPr="00D93474">
        <w:rPr>
          <w:sz w:val="26"/>
          <w:szCs w:val="26"/>
        </w:rPr>
        <w:t xml:space="preserve"> </w:t>
      </w:r>
    </w:p>
    <w:p w14:paraId="6492B6E8" w14:textId="77777777" w:rsidR="004A2DAE" w:rsidRDefault="004A2DAE" w:rsidP="004A2DAE">
      <w:pPr>
        <w:tabs>
          <w:tab w:val="left" w:pos="0"/>
        </w:tabs>
        <w:spacing w:before="20" w:line="340" w:lineRule="exact"/>
        <w:ind w:firstLine="567"/>
        <w:contextualSpacing/>
        <w:rPr>
          <w:sz w:val="26"/>
          <w:szCs w:val="26"/>
        </w:rPr>
      </w:pPr>
      <w:r w:rsidRPr="00D93474">
        <w:rPr>
          <w:sz w:val="26"/>
          <w:szCs w:val="26"/>
        </w:rPr>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hay thế cột nứt vớ bê tông, chìa xương sắt bằng chủng loại tương đương + Thay thế xà han mọt, cong vênh</w:t>
      </w:r>
      <w:r>
        <w:rPr>
          <w:sz w:val="26"/>
          <w:szCs w:val="26"/>
        </w:rPr>
        <w:t>.</w:t>
      </w:r>
    </w:p>
    <w:p w14:paraId="6B7FDA77" w14:textId="77777777" w:rsidR="004A2DAE" w:rsidRDefault="004A2DAE" w:rsidP="004A2DAE">
      <w:pPr>
        <w:tabs>
          <w:tab w:val="left" w:pos="0"/>
        </w:tabs>
        <w:spacing w:before="20" w:line="340" w:lineRule="exact"/>
        <w:ind w:firstLine="567"/>
        <w:contextualSpacing/>
        <w:rPr>
          <w:sz w:val="26"/>
          <w:szCs w:val="26"/>
        </w:rPr>
      </w:pPr>
      <w:r w:rsidRPr="00D93474">
        <w:rPr>
          <w:sz w:val="26"/>
          <w:szCs w:val="26"/>
        </w:rPr>
        <w:t>+</w:t>
      </w:r>
      <w:r>
        <w:rPr>
          <w:sz w:val="26"/>
          <w:szCs w:val="26"/>
        </w:rPr>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 xml:space="preserve">hay thế 260 sứ đứng </w:t>
      </w:r>
      <w:r>
        <w:rPr>
          <w:sz w:val="26"/>
          <w:szCs w:val="26"/>
        </w:rPr>
        <w:t>vận hành lâu năm không đảm bảo tiêu chuẩn.</w:t>
      </w:r>
    </w:p>
    <w:p w14:paraId="22ECEE8F" w14:textId="77777777" w:rsidR="004A2DAE" w:rsidRDefault="004A2DAE" w:rsidP="004A2DAE">
      <w:pPr>
        <w:tabs>
          <w:tab w:val="left" w:pos="0"/>
        </w:tabs>
        <w:spacing w:before="20" w:line="340" w:lineRule="exact"/>
        <w:ind w:firstLine="567"/>
        <w:contextualSpacing/>
        <w:rPr>
          <w:sz w:val="26"/>
          <w:szCs w:val="26"/>
        </w:rPr>
      </w:pPr>
      <w:r w:rsidRPr="00D93474">
        <w:rPr>
          <w:sz w:val="26"/>
          <w:szCs w:val="26"/>
        </w:rPr>
        <w:t xml:space="preserve">+ </w:t>
      </w:r>
      <w:r w:rsidRPr="00677E2A">
        <w:rPr>
          <w:color w:val="0000FF"/>
          <w:sz w:val="26"/>
          <w:szCs w:val="26"/>
        </w:rPr>
        <w:t>Khảo sát, lên phương án kỹ thuật- dự toán</w:t>
      </w:r>
      <w:r>
        <w:rPr>
          <w:sz w:val="26"/>
          <w:szCs w:val="26"/>
        </w:rPr>
        <w:t xml:space="preserve"> thay </w:t>
      </w:r>
      <w:r w:rsidRPr="00D93474">
        <w:rPr>
          <w:sz w:val="26"/>
          <w:szCs w:val="26"/>
        </w:rPr>
        <w:t>130 chuỗi sứ  24kV kèm phụ kiện</w:t>
      </w:r>
      <w:r>
        <w:rPr>
          <w:sz w:val="26"/>
          <w:szCs w:val="26"/>
        </w:rPr>
        <w:t>.</w:t>
      </w:r>
    </w:p>
    <w:p w14:paraId="7688AA01" w14:textId="77777777" w:rsidR="004A2DAE" w:rsidRPr="007F548B" w:rsidRDefault="004A2DAE" w:rsidP="004A2DAE">
      <w:pPr>
        <w:tabs>
          <w:tab w:val="left" w:pos="0"/>
        </w:tabs>
        <w:spacing w:before="20" w:line="340" w:lineRule="exact"/>
        <w:ind w:firstLine="567"/>
        <w:contextualSpacing/>
        <w:rPr>
          <w:sz w:val="26"/>
          <w:szCs w:val="26"/>
        </w:rPr>
      </w:pPr>
      <w:r w:rsidRPr="00D93474">
        <w:rPr>
          <w:sz w:val="26"/>
          <w:szCs w:val="26"/>
        </w:rPr>
        <w:t>+ Củng cố 26 bộ tiếp địa...</w:t>
      </w:r>
      <w:r w:rsidRPr="007F548B">
        <w:rPr>
          <w:sz w:val="26"/>
          <w:szCs w:val="26"/>
        </w:rPr>
        <w:t>.</w:t>
      </w:r>
    </w:p>
    <w:p w14:paraId="73EEE232" w14:textId="77777777" w:rsidR="004A2DAE" w:rsidRPr="007F548B" w:rsidRDefault="004A2DAE" w:rsidP="004A2DAE">
      <w:pPr>
        <w:tabs>
          <w:tab w:val="left" w:pos="0"/>
        </w:tabs>
        <w:spacing w:before="20" w:line="340" w:lineRule="exact"/>
        <w:ind w:firstLine="567"/>
        <w:contextualSpacing/>
        <w:rPr>
          <w:sz w:val="26"/>
          <w:szCs w:val="26"/>
        </w:rPr>
      </w:pPr>
      <w:r>
        <w:rPr>
          <w:sz w:val="26"/>
          <w:szCs w:val="26"/>
        </w:rPr>
        <w:t>+</w:t>
      </w:r>
      <w:r w:rsidRPr="007F548B">
        <w:rPr>
          <w:sz w:val="26"/>
          <w:szCs w:val="26"/>
        </w:rPr>
        <w:t xml:space="preserve"> Thu hồi vật tư thiết bị sau thay thế theo quy định.</w:t>
      </w:r>
    </w:p>
    <w:p w14:paraId="2E687F7E" w14:textId="77777777" w:rsidR="004A2DAE" w:rsidRPr="00D93474" w:rsidRDefault="004A2DAE" w:rsidP="004A2DAE">
      <w:pPr>
        <w:tabs>
          <w:tab w:val="left" w:pos="0"/>
        </w:tabs>
        <w:spacing w:before="20" w:line="340" w:lineRule="exact"/>
        <w:contextualSpacing/>
        <w:rPr>
          <w:sz w:val="26"/>
          <w:szCs w:val="26"/>
        </w:rPr>
      </w:pPr>
      <w:r>
        <w:rPr>
          <w:b/>
          <w:sz w:val="26"/>
          <w:szCs w:val="26"/>
        </w:rPr>
        <w:tab/>
      </w:r>
      <w:r w:rsidRPr="007F548B">
        <w:rPr>
          <w:b/>
          <w:sz w:val="26"/>
          <w:szCs w:val="26"/>
        </w:rPr>
        <w:t>* Hạng mục:</w:t>
      </w:r>
      <w:r w:rsidRPr="007F548B">
        <w:rPr>
          <w:sz w:val="26"/>
          <w:szCs w:val="26"/>
        </w:rPr>
        <w:t xml:space="preserve"> </w:t>
      </w:r>
      <w:r w:rsidRPr="00D93474">
        <w:rPr>
          <w:sz w:val="26"/>
          <w:szCs w:val="26"/>
        </w:rPr>
        <w:t>Đường dây 22kV lộ 472 E11.4 nhánh An Tiến 2 ; Lộ 473 E11.4; Lộ 474 E11.4 các nhánh Bơi, Minh Tân ; Lộ 471 E11.8 nhánh Cầu Me; Lộ 473 E11.8 nhánh Tân Hà 1; Lộ 475 E11.18 nhánh Phan, Lộ 372E11.4 nhánh Minh Tân, TT Bắc Sơn - Đội QLĐL khu vực Hưng Hà:</w:t>
      </w:r>
    </w:p>
    <w:p w14:paraId="79EFCAD4" w14:textId="77777777" w:rsidR="004A2DAE" w:rsidRDefault="004A2DAE" w:rsidP="004A2DAE">
      <w:pPr>
        <w:tabs>
          <w:tab w:val="left" w:pos="0"/>
        </w:tabs>
        <w:spacing w:before="20" w:line="340" w:lineRule="exact"/>
        <w:contextualSpacing/>
        <w:rPr>
          <w:sz w:val="26"/>
          <w:szCs w:val="26"/>
        </w:rPr>
      </w:pPr>
      <w:r w:rsidRPr="00D93474">
        <w:rPr>
          <w:sz w:val="26"/>
          <w:szCs w:val="26"/>
        </w:rPr>
        <w:tab/>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 xml:space="preserve">hay thế 22km dây dẫn các loại cũ ải mục bằng chủng loại tương đương </w:t>
      </w:r>
      <w:r w:rsidRPr="00D93474">
        <w:rPr>
          <w:sz w:val="26"/>
          <w:szCs w:val="26"/>
        </w:rPr>
        <w:tab/>
      </w:r>
    </w:p>
    <w:p w14:paraId="7F4520D8" w14:textId="77777777" w:rsidR="004A2DAE" w:rsidRPr="00D93474" w:rsidRDefault="004A2DAE" w:rsidP="004A2DAE">
      <w:pPr>
        <w:tabs>
          <w:tab w:val="left" w:pos="0"/>
        </w:tabs>
        <w:spacing w:before="20" w:line="340" w:lineRule="exact"/>
        <w:contextualSpacing/>
        <w:rPr>
          <w:sz w:val="26"/>
          <w:szCs w:val="26"/>
        </w:rPr>
      </w:pPr>
      <w:r>
        <w:rPr>
          <w:sz w:val="26"/>
          <w:szCs w:val="26"/>
        </w:rPr>
        <w:tab/>
      </w:r>
      <w:r w:rsidRPr="00D93474">
        <w:rPr>
          <w:sz w:val="26"/>
          <w:szCs w:val="26"/>
        </w:rPr>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hay thế cột bê tông nứt vỡ, chìa xương sắt bằng chủng loại tương đương</w:t>
      </w:r>
      <w:r>
        <w:rPr>
          <w:sz w:val="26"/>
          <w:szCs w:val="26"/>
        </w:rPr>
        <w:t>.</w:t>
      </w:r>
    </w:p>
    <w:p w14:paraId="1A0A0C29" w14:textId="77777777" w:rsidR="004A2DAE" w:rsidRPr="00D93474" w:rsidRDefault="004A2DAE" w:rsidP="004A2DAE">
      <w:pPr>
        <w:tabs>
          <w:tab w:val="left" w:pos="0"/>
        </w:tabs>
        <w:spacing w:before="20" w:line="340" w:lineRule="exact"/>
        <w:contextualSpacing/>
        <w:rPr>
          <w:sz w:val="26"/>
          <w:szCs w:val="26"/>
        </w:rPr>
      </w:pPr>
      <w:r w:rsidRPr="00D93474">
        <w:rPr>
          <w:sz w:val="26"/>
          <w:szCs w:val="26"/>
        </w:rPr>
        <w:tab/>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hay thế xà han mọt, cong vênh các loại+ Thay thế 65 cách điện đứng 35kV, 350 cách điện đứng 24kV</w:t>
      </w:r>
      <w:r>
        <w:rPr>
          <w:sz w:val="26"/>
          <w:szCs w:val="26"/>
        </w:rPr>
        <w:t xml:space="preserve"> vận hành lâu năm không đảm bảo tiêu chuẩn vận hành.</w:t>
      </w:r>
    </w:p>
    <w:p w14:paraId="0E8146F5" w14:textId="77777777" w:rsidR="004A2DAE" w:rsidRPr="00D93474" w:rsidRDefault="004A2DAE" w:rsidP="004A2DAE">
      <w:pPr>
        <w:tabs>
          <w:tab w:val="left" w:pos="0"/>
        </w:tabs>
        <w:spacing w:before="20" w:line="340" w:lineRule="exact"/>
        <w:contextualSpacing/>
        <w:rPr>
          <w:sz w:val="26"/>
          <w:szCs w:val="26"/>
        </w:rPr>
      </w:pPr>
      <w:r w:rsidRPr="00D93474">
        <w:rPr>
          <w:sz w:val="26"/>
          <w:szCs w:val="26"/>
        </w:rPr>
        <w:tab/>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hay thế 24 chuỗi cách điện 35kV+phụ kiện; 206 chuỗi cách điện 24kV+phụ kiện...</w:t>
      </w:r>
    </w:p>
    <w:p w14:paraId="108BD21D" w14:textId="77777777" w:rsidR="004A2DAE" w:rsidRPr="007F548B" w:rsidRDefault="004A2DAE" w:rsidP="004A2DAE">
      <w:pPr>
        <w:tabs>
          <w:tab w:val="left" w:pos="0"/>
        </w:tabs>
        <w:spacing w:before="20" w:line="340" w:lineRule="exact"/>
        <w:ind w:firstLine="567"/>
        <w:contextualSpacing/>
        <w:rPr>
          <w:sz w:val="26"/>
          <w:szCs w:val="26"/>
        </w:rPr>
      </w:pPr>
      <w:r>
        <w:rPr>
          <w:sz w:val="26"/>
          <w:szCs w:val="26"/>
        </w:rPr>
        <w:tab/>
        <w:t>+</w:t>
      </w:r>
      <w:r w:rsidRPr="007F548B">
        <w:rPr>
          <w:sz w:val="26"/>
          <w:szCs w:val="26"/>
        </w:rPr>
        <w:t xml:space="preserve"> Thu hồi vật tư thiết bị sau thay thế theo quy định.</w:t>
      </w:r>
    </w:p>
    <w:p w14:paraId="5F086359" w14:textId="77777777" w:rsidR="004A2DAE" w:rsidRPr="00D93474" w:rsidRDefault="004A2DAE" w:rsidP="004A2DAE">
      <w:pPr>
        <w:tabs>
          <w:tab w:val="left" w:pos="0"/>
        </w:tabs>
        <w:spacing w:before="20" w:line="340" w:lineRule="exact"/>
        <w:contextualSpacing/>
        <w:rPr>
          <w:sz w:val="26"/>
          <w:szCs w:val="26"/>
        </w:rPr>
      </w:pPr>
      <w:r>
        <w:rPr>
          <w:b/>
          <w:sz w:val="26"/>
          <w:szCs w:val="26"/>
        </w:rPr>
        <w:tab/>
      </w:r>
      <w:r w:rsidRPr="007F548B">
        <w:rPr>
          <w:b/>
          <w:sz w:val="26"/>
          <w:szCs w:val="26"/>
        </w:rPr>
        <w:t>* Hạng mục:</w:t>
      </w:r>
      <w:r w:rsidRPr="007F548B">
        <w:rPr>
          <w:sz w:val="26"/>
          <w:szCs w:val="26"/>
        </w:rPr>
        <w:t xml:space="preserve"> </w:t>
      </w:r>
      <w:r w:rsidRPr="00D93474">
        <w:rPr>
          <w:sz w:val="26"/>
          <w:szCs w:val="26"/>
        </w:rPr>
        <w:t>Đường dây 0,4 kV sau các TBA:Trúc, Tây Xuyên, Kiều Thạch, Ân Xá, An Tảo, Cầu Triều Dương, Tân Hà, Phú Hà xã Long Hưng-Đội QLĐL khu vực Hưng Hà:</w:t>
      </w:r>
    </w:p>
    <w:p w14:paraId="5FD82BBD" w14:textId="77777777" w:rsidR="004A2DAE" w:rsidRPr="00D93474" w:rsidRDefault="004A2DAE" w:rsidP="004A2DAE">
      <w:pPr>
        <w:tabs>
          <w:tab w:val="left" w:pos="0"/>
        </w:tabs>
        <w:spacing w:before="20" w:line="340" w:lineRule="exact"/>
        <w:contextualSpacing/>
        <w:rPr>
          <w:sz w:val="26"/>
          <w:szCs w:val="26"/>
        </w:rPr>
      </w:pPr>
      <w:r w:rsidRPr="00D93474">
        <w:rPr>
          <w:sz w:val="26"/>
          <w:szCs w:val="26"/>
        </w:rPr>
        <w:tab/>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hay thế cột nứt vỡ bê tông, chìa xương sắt các loại bằng chủng loại tương đương</w:t>
      </w:r>
    </w:p>
    <w:p w14:paraId="0312ECC5" w14:textId="77777777" w:rsidR="004A2DAE" w:rsidRPr="00D93474" w:rsidRDefault="004A2DAE" w:rsidP="004A2DAE">
      <w:pPr>
        <w:tabs>
          <w:tab w:val="left" w:pos="0"/>
        </w:tabs>
        <w:spacing w:before="20" w:line="340" w:lineRule="exact"/>
        <w:ind w:left="720" w:hanging="720"/>
        <w:contextualSpacing/>
        <w:rPr>
          <w:sz w:val="26"/>
          <w:szCs w:val="26"/>
        </w:rPr>
      </w:pPr>
      <w:r w:rsidRPr="00D93474">
        <w:rPr>
          <w:sz w:val="26"/>
          <w:szCs w:val="26"/>
        </w:rPr>
        <w:tab/>
        <w:t>+</w:t>
      </w:r>
      <w:r w:rsidRPr="00926F37">
        <w:rPr>
          <w:color w:val="0000FF"/>
          <w:sz w:val="26"/>
          <w:szCs w:val="26"/>
        </w:rPr>
        <w:t xml:space="preserve"> </w:t>
      </w:r>
      <w:r w:rsidRPr="00677E2A">
        <w:rPr>
          <w:color w:val="0000FF"/>
          <w:sz w:val="26"/>
          <w:szCs w:val="26"/>
        </w:rPr>
        <w:t>Khảo sát, lên phương án kỹ thuật- dự toán</w:t>
      </w:r>
      <w:r>
        <w:rPr>
          <w:sz w:val="26"/>
          <w:szCs w:val="26"/>
        </w:rPr>
        <w:t xml:space="preserve"> t</w:t>
      </w:r>
      <w:r w:rsidRPr="00D93474">
        <w:rPr>
          <w:sz w:val="26"/>
          <w:szCs w:val="26"/>
        </w:rPr>
        <w:t>hay 25,5km dây dẫn nứt vỡ cách điện, nhiều mối nối các loại bằng chủng loại tương đương</w:t>
      </w:r>
    </w:p>
    <w:p w14:paraId="081205C1" w14:textId="77777777" w:rsidR="004A2DAE" w:rsidRPr="00D93474" w:rsidRDefault="004A2DAE" w:rsidP="004A2DAE">
      <w:pPr>
        <w:tabs>
          <w:tab w:val="left" w:pos="0"/>
        </w:tabs>
        <w:spacing w:before="20" w:line="340" w:lineRule="exact"/>
        <w:contextualSpacing/>
        <w:rPr>
          <w:sz w:val="26"/>
          <w:szCs w:val="26"/>
        </w:rPr>
      </w:pPr>
      <w:r w:rsidRPr="00D93474">
        <w:rPr>
          <w:sz w:val="26"/>
          <w:szCs w:val="26"/>
        </w:rPr>
        <w:tab/>
        <w:t xml:space="preserve"> + </w:t>
      </w:r>
      <w:r w:rsidRPr="00677E2A">
        <w:rPr>
          <w:color w:val="0000FF"/>
          <w:sz w:val="26"/>
          <w:szCs w:val="26"/>
        </w:rPr>
        <w:t>Khảo sát, lên phương án kỹ thuật- dự toán</w:t>
      </w:r>
      <w:r>
        <w:rPr>
          <w:sz w:val="26"/>
          <w:szCs w:val="26"/>
        </w:rPr>
        <w:t xml:space="preserve"> t</w:t>
      </w:r>
      <w:r w:rsidRPr="00D93474">
        <w:rPr>
          <w:sz w:val="26"/>
          <w:szCs w:val="26"/>
        </w:rPr>
        <w:t>hay thế 2850 bộ ghíp 1 bulông, 840 bộ ghíp 2 bulông+ Củng cố 40 bộ tiếp địa ...</w:t>
      </w:r>
    </w:p>
    <w:p w14:paraId="36737BD5" w14:textId="77777777" w:rsidR="004A2DAE" w:rsidRPr="007F548B" w:rsidRDefault="004A2DAE" w:rsidP="004A2DAE">
      <w:pPr>
        <w:tabs>
          <w:tab w:val="left" w:pos="0"/>
        </w:tabs>
        <w:spacing w:before="20" w:line="340" w:lineRule="exact"/>
        <w:ind w:firstLine="567"/>
        <w:contextualSpacing/>
        <w:rPr>
          <w:sz w:val="26"/>
          <w:szCs w:val="26"/>
        </w:rPr>
      </w:pPr>
      <w:r>
        <w:rPr>
          <w:sz w:val="26"/>
          <w:szCs w:val="26"/>
        </w:rPr>
        <w:tab/>
        <w:t>+</w:t>
      </w:r>
      <w:r w:rsidRPr="007F548B">
        <w:rPr>
          <w:sz w:val="26"/>
          <w:szCs w:val="26"/>
        </w:rPr>
        <w:t xml:space="preserve"> Thu hồi vật tư thiết bị sau thay thế theo quy định.</w:t>
      </w:r>
    </w:p>
    <w:p w14:paraId="07626620" w14:textId="77777777" w:rsidR="004A2DAE" w:rsidRPr="0058386D" w:rsidRDefault="004A2DAE" w:rsidP="004A2DAE">
      <w:pPr>
        <w:tabs>
          <w:tab w:val="left" w:pos="709"/>
        </w:tabs>
        <w:spacing w:before="20" w:line="340" w:lineRule="exact"/>
        <w:rPr>
          <w:b/>
          <w:bCs/>
          <w:i/>
          <w:sz w:val="28"/>
          <w:szCs w:val="28"/>
          <w:lang w:val="it-IT"/>
        </w:rPr>
      </w:pPr>
      <w:r w:rsidRPr="00926F37">
        <w:rPr>
          <w:b/>
          <w:bCs/>
          <w:i/>
          <w:sz w:val="26"/>
          <w:szCs w:val="26"/>
          <w:lang w:val="it-IT"/>
        </w:rPr>
        <w:t>2. Mô tả mục đích tuyển chọn nhà thầu</w:t>
      </w:r>
      <w:r w:rsidRPr="0058386D">
        <w:rPr>
          <w:b/>
          <w:bCs/>
          <w:i/>
          <w:sz w:val="28"/>
          <w:szCs w:val="28"/>
          <w:lang w:val="it-IT"/>
        </w:rPr>
        <w:t>.</w:t>
      </w:r>
    </w:p>
    <w:p w14:paraId="64F49651" w14:textId="77777777" w:rsidR="004A2DAE" w:rsidRDefault="004A2DAE" w:rsidP="004A2DAE">
      <w:pPr>
        <w:spacing w:before="60" w:after="60"/>
        <w:ind w:firstLine="720"/>
        <w:rPr>
          <w:bCs/>
          <w:i/>
          <w:sz w:val="28"/>
          <w:szCs w:val="28"/>
          <w:lang w:val="it-IT"/>
        </w:rPr>
      </w:pPr>
      <w:r w:rsidRPr="0058386D">
        <w:rPr>
          <w:sz w:val="28"/>
          <w:szCs w:val="28"/>
          <w:lang w:val="it-IT"/>
        </w:rPr>
        <w:t xml:space="preserve">Mục đích tuyển chọn nhà thầu nhằm lựa chọn được nhà thầu có đủ năng lực và kinh nghiệm </w:t>
      </w:r>
      <w:r w:rsidRPr="0058386D">
        <w:rPr>
          <w:sz w:val="28"/>
          <w:szCs w:val="28"/>
          <w:lang w:val="nl-NL"/>
        </w:rPr>
        <w:t xml:space="preserve">thực hiện tư vấn gói thầu </w:t>
      </w:r>
      <w:r>
        <w:rPr>
          <w:bCs/>
          <w:sz w:val="28"/>
          <w:szCs w:val="28"/>
        </w:rPr>
        <w:t xml:space="preserve">Khảo sát, lập phương án kỹ thuật- dự toán các hạng mục sửa chữa lớn lưới điện trung hạ thế năm 2026 trên địa bàn khu vực </w:t>
      </w:r>
      <w:r w:rsidRPr="009E1CF1">
        <w:rPr>
          <w:bCs/>
          <w:color w:val="0000FF"/>
          <w:sz w:val="28"/>
          <w:szCs w:val="28"/>
          <w:lang w:val="pt-BR"/>
        </w:rPr>
        <w:t>Đông Hưng, Kiến Xương, Quỳnh Phụ, Hưng Hà</w:t>
      </w:r>
      <w:r w:rsidRPr="0058386D">
        <w:rPr>
          <w:sz w:val="28"/>
          <w:szCs w:val="28"/>
          <w:lang w:val="it-IT"/>
        </w:rPr>
        <w:t>.</w:t>
      </w:r>
    </w:p>
    <w:p w14:paraId="16378037" w14:textId="77777777" w:rsidR="004A2DAE" w:rsidRPr="002077F7" w:rsidRDefault="004A2DAE" w:rsidP="004A2DAE">
      <w:pPr>
        <w:spacing w:before="60" w:after="60"/>
        <w:ind w:firstLine="720"/>
        <w:rPr>
          <w:b/>
          <w:bCs/>
          <w:sz w:val="28"/>
          <w:szCs w:val="28"/>
          <w:lang w:val="it-IT"/>
        </w:rPr>
      </w:pPr>
      <w:r w:rsidRPr="002077F7">
        <w:rPr>
          <w:b/>
          <w:sz w:val="28"/>
          <w:szCs w:val="28"/>
          <w:lang w:val="it-IT"/>
        </w:rPr>
        <w:t>II. Phạm vi công việc:</w:t>
      </w:r>
    </w:p>
    <w:p w14:paraId="6A3E68D6" w14:textId="77777777" w:rsidR="004A2DAE" w:rsidRPr="0058386D" w:rsidRDefault="004A2DAE" w:rsidP="004A2DAE">
      <w:pPr>
        <w:tabs>
          <w:tab w:val="left" w:pos="709"/>
        </w:tabs>
        <w:spacing w:before="20" w:line="340" w:lineRule="exact"/>
        <w:rPr>
          <w:b/>
          <w:bCs/>
          <w:sz w:val="28"/>
          <w:szCs w:val="28"/>
          <w:lang w:val="it-IT"/>
        </w:rPr>
      </w:pPr>
      <w:r w:rsidRPr="0058386D">
        <w:rPr>
          <w:b/>
          <w:bCs/>
          <w:sz w:val="28"/>
          <w:szCs w:val="28"/>
          <w:lang w:val="it-IT"/>
        </w:rPr>
        <w:lastRenderedPageBreak/>
        <w:t>1. Phạm vi công việc đối với nhà thầu:</w:t>
      </w:r>
    </w:p>
    <w:p w14:paraId="7748D60C" w14:textId="77777777" w:rsidR="004A2DAE" w:rsidRPr="0058386D" w:rsidRDefault="004A2DAE" w:rsidP="004A2DAE">
      <w:pPr>
        <w:tabs>
          <w:tab w:val="left" w:pos="709"/>
        </w:tabs>
        <w:spacing w:before="20" w:line="340" w:lineRule="exact"/>
        <w:ind w:firstLine="720"/>
        <w:contextualSpacing/>
        <w:rPr>
          <w:bCs/>
          <w:sz w:val="28"/>
          <w:szCs w:val="28"/>
          <w:lang w:val="it-IT"/>
        </w:rPr>
      </w:pPr>
      <w:r w:rsidRPr="0058386D">
        <w:rPr>
          <w:bCs/>
          <w:sz w:val="28"/>
          <w:szCs w:val="28"/>
          <w:lang w:val="it-IT"/>
        </w:rPr>
        <w:t xml:space="preserve">- Phạm vi công việc: </w:t>
      </w:r>
      <w:r>
        <w:rPr>
          <w:bCs/>
          <w:sz w:val="28"/>
          <w:szCs w:val="28"/>
        </w:rPr>
        <w:t xml:space="preserve">Khảo sát, lập phương án kỹ thuật- dự toán các hạng mục sửa chữa lớn lưới điện trung hạ thế năm 2026 trên địa bàn </w:t>
      </w:r>
      <w:r w:rsidRPr="00191C50">
        <w:rPr>
          <w:bCs/>
          <w:sz w:val="28"/>
          <w:szCs w:val="28"/>
        </w:rPr>
        <w:t>Đông Hưng, Kiến Xương, Quỳnh Phụ, Hưng Hà</w:t>
      </w:r>
      <w:r w:rsidRPr="0058386D">
        <w:rPr>
          <w:bCs/>
          <w:sz w:val="28"/>
          <w:szCs w:val="28"/>
        </w:rPr>
        <w:t xml:space="preserve"> tuân thủ đúng quy định của Tập đoàn Điện lực Việt Nam, của Tổng </w:t>
      </w:r>
      <w:r>
        <w:rPr>
          <w:bCs/>
          <w:sz w:val="28"/>
          <w:szCs w:val="28"/>
        </w:rPr>
        <w:t>c</w:t>
      </w:r>
      <w:r w:rsidRPr="0058386D">
        <w:rPr>
          <w:bCs/>
          <w:sz w:val="28"/>
          <w:szCs w:val="28"/>
        </w:rPr>
        <w:t>ông ty Điện lực miền Bắc về nội dung sửa chữa, quy mô sửa chữa, tính chất sửa chữa và phù hợp quy định nguồn vốn trong sửa chữa lớn</w:t>
      </w:r>
      <w:r>
        <w:rPr>
          <w:bCs/>
          <w:sz w:val="28"/>
          <w:szCs w:val="28"/>
        </w:rPr>
        <w:t xml:space="preserve"> tài sản cố định</w:t>
      </w:r>
      <w:r w:rsidRPr="0058386D">
        <w:rPr>
          <w:bCs/>
          <w:sz w:val="28"/>
          <w:szCs w:val="28"/>
        </w:rPr>
        <w:t>.</w:t>
      </w:r>
    </w:p>
    <w:p w14:paraId="40487150" w14:textId="77777777" w:rsidR="004A2DAE" w:rsidRPr="0058386D" w:rsidRDefault="004A2DAE" w:rsidP="004A2DAE">
      <w:pPr>
        <w:tabs>
          <w:tab w:val="left" w:pos="709"/>
        </w:tabs>
        <w:spacing w:before="20" w:line="340" w:lineRule="exact"/>
        <w:ind w:left="720"/>
        <w:contextualSpacing/>
        <w:rPr>
          <w:b/>
          <w:bCs/>
          <w:sz w:val="28"/>
          <w:szCs w:val="28"/>
          <w:lang w:val="it-IT"/>
        </w:rPr>
      </w:pPr>
      <w:r w:rsidRPr="0058386D">
        <w:rPr>
          <w:sz w:val="28"/>
          <w:szCs w:val="28"/>
          <w:lang w:val="it-IT"/>
        </w:rPr>
        <w:t xml:space="preserve">- Nguồn vốn: </w:t>
      </w:r>
      <w:r>
        <w:rPr>
          <w:sz w:val="28"/>
          <w:szCs w:val="28"/>
          <w:lang w:val="it-IT"/>
        </w:rPr>
        <w:t>Chi phí sửa chữa lớn năm 2026.</w:t>
      </w:r>
    </w:p>
    <w:p w14:paraId="362FD3B8" w14:textId="77777777" w:rsidR="004A2DAE" w:rsidRPr="0058386D" w:rsidRDefault="004A2DAE" w:rsidP="004A2DAE">
      <w:pPr>
        <w:spacing w:before="20" w:line="340" w:lineRule="exact"/>
        <w:ind w:left="142" w:firstLine="578"/>
        <w:contextualSpacing/>
        <w:rPr>
          <w:sz w:val="28"/>
          <w:szCs w:val="28"/>
          <w:lang w:val="it-IT"/>
        </w:rPr>
      </w:pPr>
      <w:r w:rsidRPr="0058386D">
        <w:rPr>
          <w:sz w:val="28"/>
          <w:szCs w:val="28"/>
          <w:lang w:val="it-IT"/>
        </w:rPr>
        <w:t>- Tên cơ quan thực hiện dự án: Công ty Điện lực Hưng Yên- Chi nhánh Tổng công ty Điện lực miền Bắc.</w:t>
      </w:r>
    </w:p>
    <w:p w14:paraId="63DA0286" w14:textId="77777777" w:rsidR="004A2DAE" w:rsidRPr="0058386D" w:rsidRDefault="004A2DAE" w:rsidP="004A2DAE">
      <w:pPr>
        <w:spacing w:before="20" w:line="340" w:lineRule="exact"/>
        <w:ind w:firstLine="720"/>
        <w:rPr>
          <w:bCs/>
          <w:i/>
          <w:sz w:val="28"/>
          <w:szCs w:val="28"/>
          <w:lang w:val="it-IT"/>
        </w:rPr>
      </w:pPr>
      <w:r w:rsidRPr="0058386D">
        <w:rPr>
          <w:sz w:val="28"/>
          <w:szCs w:val="28"/>
          <w:lang w:val="it-IT"/>
        </w:rPr>
        <w:t xml:space="preserve">- Thời gian, tiến độ thực hiện: </w:t>
      </w:r>
      <w:r>
        <w:rPr>
          <w:b/>
          <w:sz w:val="28"/>
          <w:szCs w:val="28"/>
          <w:lang w:val="nl-NL"/>
        </w:rPr>
        <w:t>30</w:t>
      </w:r>
      <w:r w:rsidRPr="0058386D">
        <w:rPr>
          <w:b/>
          <w:sz w:val="28"/>
          <w:szCs w:val="28"/>
          <w:lang w:val="nl-NL"/>
        </w:rPr>
        <w:t xml:space="preserve"> ngày.</w:t>
      </w:r>
    </w:p>
    <w:p w14:paraId="3D9FAFDD" w14:textId="77777777" w:rsidR="004A2DAE" w:rsidRPr="0058386D" w:rsidRDefault="004A2DAE" w:rsidP="004A2DAE">
      <w:pPr>
        <w:spacing w:before="60" w:after="60"/>
        <w:rPr>
          <w:bCs/>
          <w:i/>
          <w:sz w:val="28"/>
          <w:szCs w:val="28"/>
          <w:lang w:val="it-IT"/>
        </w:rPr>
      </w:pPr>
      <w:r w:rsidRPr="0058386D">
        <w:rPr>
          <w:b/>
          <w:iCs/>
          <w:sz w:val="28"/>
          <w:szCs w:val="28"/>
          <w:lang w:val="it-IT"/>
        </w:rPr>
        <w:t>2. Mô tả các nhiệm vụ cụ thể do nhà thầu phải tiến hành trong thời gian thực hiện hợp đồng tư vấn.</w:t>
      </w:r>
    </w:p>
    <w:p w14:paraId="322A7B51" w14:textId="77777777" w:rsidR="004A2DAE" w:rsidRPr="0058386D" w:rsidRDefault="004A2DAE" w:rsidP="004A2DAE">
      <w:pPr>
        <w:spacing w:before="20" w:line="340" w:lineRule="exact"/>
        <w:ind w:firstLine="567"/>
        <w:rPr>
          <w:sz w:val="28"/>
          <w:szCs w:val="28"/>
        </w:rPr>
      </w:pPr>
      <w:r w:rsidRPr="0058386D">
        <w:rPr>
          <w:sz w:val="28"/>
          <w:szCs w:val="28"/>
        </w:rPr>
        <w:tab/>
        <w:t xml:space="preserve">- Thực hiện khảo sát, thu thập số liệu phục vụ lập </w:t>
      </w:r>
      <w:r w:rsidRPr="0058386D">
        <w:rPr>
          <w:sz w:val="28"/>
          <w:szCs w:val="28"/>
          <w:lang w:val="pt-BR"/>
        </w:rPr>
        <w:t>thiết kế và dự toán</w:t>
      </w:r>
      <w:r w:rsidRPr="0058386D">
        <w:rPr>
          <w:sz w:val="28"/>
          <w:szCs w:val="28"/>
        </w:rPr>
        <w:t xml:space="preserve">. Kết quả khảo sát phải phù hợp với nhiệm vụ khảo sát và được chủ đầu tư phê duyệt trước khi thực hiện lập </w:t>
      </w:r>
      <w:r w:rsidRPr="0058386D">
        <w:rPr>
          <w:sz w:val="28"/>
          <w:szCs w:val="28"/>
          <w:lang w:val="pt-BR"/>
        </w:rPr>
        <w:t>thiết kế và dự toán</w:t>
      </w:r>
      <w:r w:rsidRPr="0058386D">
        <w:rPr>
          <w:sz w:val="28"/>
          <w:szCs w:val="28"/>
        </w:rPr>
        <w:t xml:space="preserve">.   </w:t>
      </w:r>
    </w:p>
    <w:p w14:paraId="22C99796" w14:textId="77777777" w:rsidR="004A2DAE" w:rsidRPr="0086753E" w:rsidRDefault="004A2DAE" w:rsidP="004A2DAE">
      <w:pPr>
        <w:spacing w:before="20" w:line="340" w:lineRule="exact"/>
        <w:ind w:firstLine="720"/>
        <w:rPr>
          <w:sz w:val="28"/>
          <w:szCs w:val="28"/>
        </w:rPr>
      </w:pPr>
      <w:r w:rsidRPr="0058386D">
        <w:rPr>
          <w:sz w:val="28"/>
          <w:szCs w:val="28"/>
          <w:lang w:val="da-DK"/>
        </w:rPr>
        <w:t xml:space="preserve">- </w:t>
      </w:r>
      <w:r w:rsidRPr="0086753E">
        <w:rPr>
          <w:sz w:val="28"/>
          <w:szCs w:val="28"/>
        </w:rPr>
        <w:t>Lập thiết kế và dự toán hạng mục: bao gồm Thuyết minh TKBVTC, Bản vẽ thiết kế bản vẽ thi công, TDT công trình.</w:t>
      </w:r>
    </w:p>
    <w:p w14:paraId="2AC92212" w14:textId="77777777" w:rsidR="004A2DAE" w:rsidRPr="0086753E" w:rsidRDefault="004A2DAE" w:rsidP="004A2DAE">
      <w:pPr>
        <w:spacing w:before="20" w:line="340" w:lineRule="exact"/>
        <w:ind w:firstLine="720"/>
        <w:rPr>
          <w:sz w:val="28"/>
          <w:szCs w:val="28"/>
          <w:lang w:val="da-DK"/>
        </w:rPr>
      </w:pPr>
      <w:r w:rsidRPr="0086753E">
        <w:rPr>
          <w:sz w:val="28"/>
          <w:szCs w:val="28"/>
        </w:rPr>
        <w:t>- Thực</w:t>
      </w:r>
      <w:r w:rsidRPr="0086753E">
        <w:rPr>
          <w:sz w:val="28"/>
          <w:szCs w:val="28"/>
          <w:lang w:val="da-DK"/>
        </w:rPr>
        <w:t xml:space="preserve"> hiện thỏa thuận, thẩm duyệt thiết kế với các đơn vị, các cơ quan liên quan theo các quy định hiện hành</w:t>
      </w:r>
      <w:r>
        <w:rPr>
          <w:sz w:val="28"/>
          <w:szCs w:val="28"/>
          <w:lang w:val="da-DK"/>
        </w:rPr>
        <w:t xml:space="preserve"> (nếu có)</w:t>
      </w:r>
      <w:r w:rsidRPr="0086753E">
        <w:rPr>
          <w:sz w:val="28"/>
          <w:szCs w:val="28"/>
          <w:lang w:val="da-DK"/>
        </w:rPr>
        <w:t>.</w:t>
      </w:r>
    </w:p>
    <w:p w14:paraId="012CD872" w14:textId="77777777" w:rsidR="004A2DAE" w:rsidRPr="0086753E" w:rsidRDefault="004A2DAE" w:rsidP="004A2DAE">
      <w:pPr>
        <w:widowControl w:val="0"/>
        <w:tabs>
          <w:tab w:val="left" w:pos="567"/>
        </w:tabs>
        <w:spacing w:before="20" w:line="340" w:lineRule="exact"/>
        <w:ind w:firstLine="567"/>
        <w:rPr>
          <w:b/>
          <w:i/>
          <w:iCs/>
          <w:color w:val="0000FF"/>
          <w:sz w:val="28"/>
          <w:szCs w:val="28"/>
          <w:lang w:val="nl-NL"/>
        </w:rPr>
      </w:pPr>
      <w:r w:rsidRPr="0086753E">
        <w:rPr>
          <w:b/>
          <w:i/>
          <w:iCs/>
          <w:color w:val="0000FF"/>
          <w:sz w:val="28"/>
          <w:szCs w:val="28"/>
          <w:lang w:val="nl-NL"/>
        </w:rPr>
        <w:t>2.1. Khảo sát</w:t>
      </w:r>
    </w:p>
    <w:p w14:paraId="307840F7" w14:textId="77777777" w:rsidR="004A2DAE" w:rsidRPr="0086753E" w:rsidRDefault="004A2DAE" w:rsidP="004A2DAE">
      <w:pPr>
        <w:tabs>
          <w:tab w:val="left" w:pos="709"/>
        </w:tabs>
        <w:spacing w:before="60" w:after="60" w:line="288" w:lineRule="auto"/>
        <w:rPr>
          <w:i/>
          <w:iCs/>
          <w:sz w:val="28"/>
          <w:szCs w:val="28"/>
          <w:lang w:val="it-IT"/>
        </w:rPr>
      </w:pPr>
      <w:r w:rsidRPr="0086753E">
        <w:rPr>
          <w:i/>
          <w:iCs/>
          <w:sz w:val="28"/>
          <w:szCs w:val="28"/>
          <w:lang w:val="it-IT"/>
        </w:rPr>
        <w:t>2.1.1. Nội dung, khối lượng công việc và sản phẩm tư vấn khảo sát xây dựng:</w:t>
      </w:r>
    </w:p>
    <w:p w14:paraId="10611C60" w14:textId="77777777" w:rsidR="004A2DAE" w:rsidRPr="0086753E" w:rsidRDefault="004A2DAE" w:rsidP="004A2DAE">
      <w:pPr>
        <w:shd w:val="clear" w:color="auto" w:fill="FFFFFF"/>
        <w:tabs>
          <w:tab w:val="left" w:pos="709"/>
        </w:tabs>
        <w:spacing w:before="110" w:line="288" w:lineRule="auto"/>
        <w:rPr>
          <w:sz w:val="28"/>
          <w:szCs w:val="28"/>
          <w:lang w:val="da-DK"/>
        </w:rPr>
      </w:pPr>
      <w:r>
        <w:rPr>
          <w:sz w:val="28"/>
          <w:szCs w:val="28"/>
          <w:lang w:val="da-DK"/>
        </w:rPr>
        <w:t xml:space="preserve">a) </w:t>
      </w:r>
      <w:r w:rsidRPr="0086753E">
        <w:rPr>
          <w:sz w:val="28"/>
          <w:szCs w:val="28"/>
          <w:lang w:val="da-DK"/>
        </w:rPr>
        <w:t>Lập phương án kỹ thuật khảo sát xây dựng theo quy định tại Điều 27 của NĐ 15/2021/NĐ-CP và các nội dung quyết định số 1142/QĐ-EVN ngày 16/8/2021 của Tập đoàn điện lực Quốc gia Việt Nam, cụ thể như sau:</w:t>
      </w:r>
    </w:p>
    <w:p w14:paraId="788A4947" w14:textId="77777777" w:rsidR="004A2DAE" w:rsidRPr="0086753E" w:rsidRDefault="004A2DAE" w:rsidP="004A2DAE">
      <w:pPr>
        <w:spacing w:before="20" w:line="340" w:lineRule="exact"/>
        <w:ind w:firstLine="720"/>
        <w:rPr>
          <w:sz w:val="28"/>
          <w:szCs w:val="28"/>
        </w:rPr>
      </w:pPr>
      <w:r w:rsidRPr="0086753E">
        <w:rPr>
          <w:sz w:val="28"/>
          <w:szCs w:val="28"/>
          <w:lang w:val="pt-BR"/>
        </w:rPr>
        <w:t xml:space="preserve">Nhà </w:t>
      </w:r>
      <w:r w:rsidRPr="0086753E">
        <w:rPr>
          <w:sz w:val="28"/>
          <w:szCs w:val="28"/>
        </w:rPr>
        <w:t>thầu khảo sát lập phương án kỹ thuật khảo sát xây dựng phù hợp với nhiệm vụ khảo sát xây dựng, tuân thủ các quy chuẩn quốc gia, các tiêu chuẩn về khảo sát xây dựng được áp dụng và trình Chủ đầu tư phê duyệt.</w:t>
      </w:r>
    </w:p>
    <w:p w14:paraId="6C2A2C67" w14:textId="77777777" w:rsidR="004A2DAE" w:rsidRPr="0058386D" w:rsidRDefault="004A2DAE" w:rsidP="004A2DAE">
      <w:pPr>
        <w:spacing w:line="340" w:lineRule="exact"/>
        <w:ind w:firstLine="720"/>
        <w:rPr>
          <w:sz w:val="28"/>
          <w:szCs w:val="28"/>
          <w:lang w:val="pt-BR"/>
        </w:rPr>
      </w:pPr>
      <w:r w:rsidRPr="0086753E">
        <w:rPr>
          <w:sz w:val="28"/>
          <w:szCs w:val="28"/>
        </w:rPr>
        <w:t>Nội dung</w:t>
      </w:r>
      <w:r w:rsidRPr="0058386D">
        <w:rPr>
          <w:sz w:val="28"/>
          <w:szCs w:val="28"/>
          <w:lang w:val="pt-BR"/>
        </w:rPr>
        <w:t xml:space="preserve"> phương án kỹ thuật khảo sát xây dựng:</w:t>
      </w:r>
    </w:p>
    <w:p w14:paraId="28F65A8A" w14:textId="77777777" w:rsidR="004A2DAE" w:rsidRPr="0058386D" w:rsidRDefault="004A2DAE" w:rsidP="004A2DAE">
      <w:pPr>
        <w:pStyle w:val="ListParagraph"/>
        <w:numPr>
          <w:ilvl w:val="0"/>
          <w:numId w:val="41"/>
        </w:numPr>
        <w:tabs>
          <w:tab w:val="left" w:pos="709"/>
          <w:tab w:val="left" w:pos="993"/>
        </w:tabs>
        <w:autoSpaceDE w:val="0"/>
        <w:autoSpaceDN w:val="0"/>
        <w:adjustRightInd w:val="0"/>
        <w:spacing w:line="340" w:lineRule="exact"/>
        <w:ind w:left="0" w:firstLine="709"/>
        <w:contextualSpacing w:val="0"/>
        <w:rPr>
          <w:sz w:val="28"/>
          <w:szCs w:val="28"/>
          <w:lang w:val="pt-BR"/>
        </w:rPr>
      </w:pPr>
      <w:r w:rsidRPr="0058386D">
        <w:rPr>
          <w:sz w:val="28"/>
          <w:szCs w:val="28"/>
          <w:lang w:val="pt-BR"/>
        </w:rPr>
        <w:t>Cơ sở lập phương án kỹ thuật khảo sát xây dựng;</w:t>
      </w:r>
    </w:p>
    <w:p w14:paraId="0DFC2200" w14:textId="77777777" w:rsidR="004A2DAE" w:rsidRPr="0058386D" w:rsidRDefault="004A2DAE" w:rsidP="004A2DAE">
      <w:pPr>
        <w:pStyle w:val="ListParagraph"/>
        <w:numPr>
          <w:ilvl w:val="0"/>
          <w:numId w:val="41"/>
        </w:numPr>
        <w:tabs>
          <w:tab w:val="left" w:pos="709"/>
          <w:tab w:val="left" w:pos="993"/>
        </w:tabs>
        <w:autoSpaceDE w:val="0"/>
        <w:autoSpaceDN w:val="0"/>
        <w:adjustRightInd w:val="0"/>
        <w:spacing w:line="340" w:lineRule="exact"/>
        <w:ind w:left="0" w:firstLine="709"/>
        <w:contextualSpacing w:val="0"/>
        <w:rPr>
          <w:sz w:val="28"/>
          <w:szCs w:val="28"/>
          <w:lang w:val="pt-BR"/>
        </w:rPr>
      </w:pPr>
      <w:r w:rsidRPr="0058386D">
        <w:rPr>
          <w:sz w:val="28"/>
          <w:szCs w:val="28"/>
          <w:lang w:val="pt-BR"/>
        </w:rPr>
        <w:t>Thành phần, khối lượng công tác khảo sát xây dựng;</w:t>
      </w:r>
    </w:p>
    <w:p w14:paraId="1CB10084" w14:textId="77777777" w:rsidR="004A2DAE" w:rsidRPr="0058386D" w:rsidRDefault="004A2DAE" w:rsidP="004A2DAE">
      <w:pPr>
        <w:pStyle w:val="ListParagraph"/>
        <w:numPr>
          <w:ilvl w:val="0"/>
          <w:numId w:val="41"/>
        </w:numPr>
        <w:tabs>
          <w:tab w:val="left" w:pos="709"/>
          <w:tab w:val="left" w:pos="993"/>
        </w:tabs>
        <w:autoSpaceDE w:val="0"/>
        <w:autoSpaceDN w:val="0"/>
        <w:adjustRightInd w:val="0"/>
        <w:spacing w:line="340" w:lineRule="exact"/>
        <w:ind w:left="0" w:firstLine="709"/>
        <w:contextualSpacing w:val="0"/>
        <w:rPr>
          <w:sz w:val="28"/>
          <w:szCs w:val="28"/>
          <w:lang w:val="pt-BR"/>
        </w:rPr>
      </w:pPr>
      <w:r w:rsidRPr="0058386D">
        <w:rPr>
          <w:sz w:val="28"/>
          <w:szCs w:val="28"/>
          <w:lang w:val="pt-BR"/>
        </w:rPr>
        <w:t>Phương pháp, thiết bị khảo sát và phòng thí nghiệm được sử dụng;</w:t>
      </w:r>
    </w:p>
    <w:p w14:paraId="4D6D895D" w14:textId="77777777" w:rsidR="004A2DAE" w:rsidRPr="0058386D" w:rsidRDefault="004A2DAE" w:rsidP="004A2DAE">
      <w:pPr>
        <w:pStyle w:val="ListParagraph"/>
        <w:numPr>
          <w:ilvl w:val="0"/>
          <w:numId w:val="41"/>
        </w:numPr>
        <w:tabs>
          <w:tab w:val="left" w:pos="709"/>
          <w:tab w:val="left" w:pos="993"/>
        </w:tabs>
        <w:autoSpaceDE w:val="0"/>
        <w:autoSpaceDN w:val="0"/>
        <w:adjustRightInd w:val="0"/>
        <w:spacing w:line="340" w:lineRule="exact"/>
        <w:ind w:left="0" w:firstLine="709"/>
        <w:contextualSpacing w:val="0"/>
        <w:rPr>
          <w:sz w:val="28"/>
          <w:szCs w:val="28"/>
          <w:lang w:val="pt-BR"/>
        </w:rPr>
      </w:pPr>
      <w:r w:rsidRPr="0058386D">
        <w:rPr>
          <w:sz w:val="28"/>
          <w:szCs w:val="28"/>
          <w:lang w:val="pt-BR"/>
        </w:rPr>
        <w:t>Tiêu chuẩn khảo sát xây dựng áp dụng;</w:t>
      </w:r>
    </w:p>
    <w:p w14:paraId="7E3BA493" w14:textId="77777777" w:rsidR="004A2DAE" w:rsidRPr="0058386D" w:rsidRDefault="004A2DAE" w:rsidP="004A2DAE">
      <w:pPr>
        <w:pStyle w:val="ListParagraph"/>
        <w:numPr>
          <w:ilvl w:val="0"/>
          <w:numId w:val="41"/>
        </w:numPr>
        <w:tabs>
          <w:tab w:val="left" w:pos="709"/>
          <w:tab w:val="left" w:pos="993"/>
        </w:tabs>
        <w:autoSpaceDE w:val="0"/>
        <w:autoSpaceDN w:val="0"/>
        <w:adjustRightInd w:val="0"/>
        <w:spacing w:line="340" w:lineRule="exact"/>
        <w:ind w:left="0" w:firstLine="709"/>
        <w:contextualSpacing w:val="0"/>
        <w:rPr>
          <w:sz w:val="28"/>
          <w:szCs w:val="28"/>
          <w:lang w:val="pt-BR"/>
        </w:rPr>
      </w:pPr>
      <w:r w:rsidRPr="0058386D">
        <w:rPr>
          <w:sz w:val="28"/>
          <w:szCs w:val="28"/>
          <w:lang w:val="pt-BR"/>
        </w:rPr>
        <w:t>Tổ chức thực hiện và biện pháp kiểm soát chất lượng của nhà thầu khảo sát xây dựng;</w:t>
      </w:r>
    </w:p>
    <w:p w14:paraId="51259BE7" w14:textId="77777777" w:rsidR="004A2DAE" w:rsidRPr="0058386D" w:rsidRDefault="004A2DAE" w:rsidP="004A2DAE">
      <w:pPr>
        <w:pStyle w:val="ListParagraph"/>
        <w:numPr>
          <w:ilvl w:val="0"/>
          <w:numId w:val="41"/>
        </w:numPr>
        <w:tabs>
          <w:tab w:val="left" w:pos="709"/>
          <w:tab w:val="left" w:pos="993"/>
        </w:tabs>
        <w:autoSpaceDE w:val="0"/>
        <w:autoSpaceDN w:val="0"/>
        <w:adjustRightInd w:val="0"/>
        <w:spacing w:line="340" w:lineRule="exact"/>
        <w:ind w:left="0" w:firstLine="709"/>
        <w:contextualSpacing w:val="0"/>
        <w:rPr>
          <w:sz w:val="28"/>
          <w:szCs w:val="28"/>
          <w:lang w:val="pt-BR"/>
        </w:rPr>
      </w:pPr>
      <w:r w:rsidRPr="0058386D">
        <w:rPr>
          <w:sz w:val="28"/>
          <w:szCs w:val="28"/>
          <w:lang w:val="pt-BR"/>
        </w:rPr>
        <w:t>Tiến độ thực hiện;</w:t>
      </w:r>
    </w:p>
    <w:p w14:paraId="2ADADA8A" w14:textId="77777777" w:rsidR="004A2DAE" w:rsidRPr="0058386D" w:rsidRDefault="004A2DAE" w:rsidP="004A2DAE">
      <w:pPr>
        <w:pStyle w:val="ListParagraph"/>
        <w:numPr>
          <w:ilvl w:val="0"/>
          <w:numId w:val="41"/>
        </w:numPr>
        <w:tabs>
          <w:tab w:val="left" w:pos="709"/>
          <w:tab w:val="left" w:pos="993"/>
        </w:tabs>
        <w:autoSpaceDE w:val="0"/>
        <w:autoSpaceDN w:val="0"/>
        <w:adjustRightInd w:val="0"/>
        <w:spacing w:line="340" w:lineRule="exact"/>
        <w:ind w:left="0" w:firstLine="709"/>
        <w:contextualSpacing w:val="0"/>
        <w:rPr>
          <w:sz w:val="28"/>
          <w:szCs w:val="28"/>
          <w:lang w:val="pt-BR"/>
        </w:rPr>
      </w:pPr>
      <w:r w:rsidRPr="0058386D">
        <w:rPr>
          <w:sz w:val="28"/>
          <w:szCs w:val="28"/>
          <w:lang w:val="pt-BR"/>
        </w:rPr>
        <w:t>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trường sau khi kết thúc khảo sát.</w:t>
      </w:r>
    </w:p>
    <w:p w14:paraId="28FEB002" w14:textId="77777777" w:rsidR="004A2DAE" w:rsidRPr="0058386D" w:rsidRDefault="004A2DAE" w:rsidP="004A2DAE">
      <w:pPr>
        <w:shd w:val="clear" w:color="auto" w:fill="FFFFFF"/>
        <w:tabs>
          <w:tab w:val="left" w:pos="709"/>
        </w:tabs>
        <w:spacing w:line="340" w:lineRule="exact"/>
        <w:rPr>
          <w:sz w:val="28"/>
          <w:szCs w:val="28"/>
          <w:lang w:val="pt-BR"/>
        </w:rPr>
      </w:pPr>
      <w:r w:rsidRPr="0058386D">
        <w:rPr>
          <w:sz w:val="28"/>
          <w:szCs w:val="28"/>
          <w:lang w:val="pt-BR"/>
        </w:rPr>
        <w:t>b) Thu thập và phân tích số liệu, tài liệu đã có.</w:t>
      </w:r>
    </w:p>
    <w:p w14:paraId="4DB30854" w14:textId="77777777" w:rsidR="004A2DAE" w:rsidRPr="0058386D" w:rsidRDefault="004A2DAE" w:rsidP="004A2DAE">
      <w:pPr>
        <w:shd w:val="clear" w:color="auto" w:fill="FFFFFF"/>
        <w:tabs>
          <w:tab w:val="left" w:pos="709"/>
        </w:tabs>
        <w:spacing w:line="340" w:lineRule="exact"/>
        <w:rPr>
          <w:sz w:val="28"/>
          <w:szCs w:val="28"/>
          <w:lang w:val="pt-BR"/>
        </w:rPr>
      </w:pPr>
      <w:r w:rsidRPr="0058386D">
        <w:rPr>
          <w:sz w:val="28"/>
          <w:szCs w:val="28"/>
          <w:lang w:val="pt-BR"/>
        </w:rPr>
        <w:lastRenderedPageBreak/>
        <w:t>c) Khảo sát hiện trường.</w:t>
      </w:r>
    </w:p>
    <w:p w14:paraId="685362EB" w14:textId="77777777" w:rsidR="004A2DAE" w:rsidRPr="0058386D" w:rsidRDefault="004A2DAE" w:rsidP="004A2DAE">
      <w:pPr>
        <w:shd w:val="clear" w:color="auto" w:fill="FFFFFF"/>
        <w:tabs>
          <w:tab w:val="left" w:pos="709"/>
        </w:tabs>
        <w:spacing w:line="340" w:lineRule="exact"/>
        <w:rPr>
          <w:sz w:val="28"/>
          <w:szCs w:val="28"/>
          <w:lang w:val="pt-BR"/>
        </w:rPr>
      </w:pPr>
      <w:r w:rsidRPr="0058386D">
        <w:rPr>
          <w:sz w:val="28"/>
          <w:szCs w:val="28"/>
          <w:lang w:val="pt-BR"/>
        </w:rPr>
        <w:t>d) Xây dựng lưới khống chế, đo vẽ chi Tiết bản đồ địa hình.</w:t>
      </w:r>
    </w:p>
    <w:p w14:paraId="6206BA7E" w14:textId="77777777" w:rsidR="004A2DAE" w:rsidRPr="0058386D" w:rsidRDefault="004A2DAE" w:rsidP="004A2DAE">
      <w:pPr>
        <w:shd w:val="clear" w:color="auto" w:fill="FFFFFF"/>
        <w:tabs>
          <w:tab w:val="left" w:pos="709"/>
        </w:tabs>
        <w:spacing w:line="340" w:lineRule="exact"/>
        <w:rPr>
          <w:sz w:val="28"/>
          <w:szCs w:val="28"/>
          <w:lang w:val="pt-BR"/>
        </w:rPr>
      </w:pPr>
      <w:r w:rsidRPr="0058386D">
        <w:rPr>
          <w:sz w:val="28"/>
          <w:szCs w:val="28"/>
          <w:lang w:val="pt-BR"/>
        </w:rPr>
        <w:t>đ) Đo vẽ hệ thống công trình kỹ thuật ngầm.</w:t>
      </w:r>
    </w:p>
    <w:p w14:paraId="372D6DE8" w14:textId="77777777" w:rsidR="004A2DAE" w:rsidRPr="0058386D" w:rsidRDefault="004A2DAE" w:rsidP="004A2DAE">
      <w:pPr>
        <w:shd w:val="clear" w:color="auto" w:fill="FFFFFF"/>
        <w:tabs>
          <w:tab w:val="left" w:pos="709"/>
        </w:tabs>
        <w:spacing w:line="340" w:lineRule="exact"/>
        <w:rPr>
          <w:sz w:val="28"/>
          <w:szCs w:val="28"/>
          <w:lang w:val="pt-BR"/>
        </w:rPr>
      </w:pPr>
      <w:r w:rsidRPr="0058386D">
        <w:rPr>
          <w:sz w:val="28"/>
          <w:szCs w:val="28"/>
          <w:lang w:val="pt-BR"/>
        </w:rPr>
        <w:t>e) Quan trắc khí tượng, thủy văn, địa chất, địa chất thủy văn (nếu cần).</w:t>
      </w:r>
    </w:p>
    <w:p w14:paraId="64DE39F7" w14:textId="77777777" w:rsidR="004A2DAE" w:rsidRPr="0058386D" w:rsidRDefault="004A2DAE" w:rsidP="004A2DAE">
      <w:pPr>
        <w:shd w:val="clear" w:color="auto" w:fill="FFFFFF"/>
        <w:tabs>
          <w:tab w:val="left" w:pos="709"/>
        </w:tabs>
        <w:spacing w:line="340" w:lineRule="exact"/>
        <w:rPr>
          <w:sz w:val="28"/>
          <w:szCs w:val="28"/>
          <w:lang w:val="pt-BR"/>
        </w:rPr>
      </w:pPr>
      <w:r w:rsidRPr="0058386D">
        <w:rPr>
          <w:sz w:val="28"/>
          <w:szCs w:val="28"/>
          <w:lang w:val="pt-BR"/>
        </w:rPr>
        <w:t>g) Thực hiện đo vẽ hiện trạng công trình.</w:t>
      </w:r>
    </w:p>
    <w:p w14:paraId="3C62AD05" w14:textId="77777777" w:rsidR="004A2DAE" w:rsidRPr="0058386D" w:rsidRDefault="004A2DAE" w:rsidP="004A2DAE">
      <w:pPr>
        <w:shd w:val="clear" w:color="auto" w:fill="FFFFFF"/>
        <w:tabs>
          <w:tab w:val="left" w:pos="709"/>
        </w:tabs>
        <w:spacing w:line="340" w:lineRule="exact"/>
        <w:rPr>
          <w:sz w:val="28"/>
          <w:szCs w:val="28"/>
          <w:lang w:val="pt-BR"/>
        </w:rPr>
      </w:pPr>
      <w:r w:rsidRPr="0058386D">
        <w:rPr>
          <w:sz w:val="28"/>
          <w:szCs w:val="28"/>
          <w:lang w:val="pt-BR"/>
        </w:rPr>
        <w:t>h) Xử lý số liệu và lập báo cáo kết quả khảo sát xây dựng.</w:t>
      </w:r>
    </w:p>
    <w:p w14:paraId="30946F0F" w14:textId="77777777" w:rsidR="004A2DAE" w:rsidRPr="0058386D" w:rsidRDefault="004A2DAE" w:rsidP="004A2DAE">
      <w:pPr>
        <w:shd w:val="clear" w:color="auto" w:fill="FFFFFF"/>
        <w:tabs>
          <w:tab w:val="left" w:pos="709"/>
        </w:tabs>
        <w:spacing w:line="340" w:lineRule="exact"/>
        <w:rPr>
          <w:sz w:val="28"/>
          <w:szCs w:val="28"/>
          <w:lang w:val="pt-BR"/>
        </w:rPr>
      </w:pPr>
      <w:r w:rsidRPr="0058386D">
        <w:rPr>
          <w:sz w:val="28"/>
          <w:szCs w:val="28"/>
          <w:lang w:val="pt-BR"/>
        </w:rPr>
        <w:t>i) Các công việc khảo sát xây dựng khác.</w:t>
      </w:r>
    </w:p>
    <w:p w14:paraId="49756EE9" w14:textId="77777777" w:rsidR="004A2DAE" w:rsidRPr="0058386D" w:rsidRDefault="004A2DAE" w:rsidP="004A2DAE">
      <w:pPr>
        <w:tabs>
          <w:tab w:val="left" w:pos="709"/>
        </w:tabs>
        <w:spacing w:line="288" w:lineRule="auto"/>
        <w:rPr>
          <w:b/>
          <w:i/>
          <w:iCs/>
          <w:sz w:val="28"/>
          <w:szCs w:val="28"/>
          <w:lang w:val="it-IT"/>
        </w:rPr>
      </w:pPr>
      <w:r w:rsidRPr="0058386D">
        <w:rPr>
          <w:i/>
          <w:iCs/>
          <w:sz w:val="28"/>
          <w:szCs w:val="28"/>
          <w:lang w:val="pt-BR"/>
        </w:rPr>
        <w:t>2.1.2. Nhà thầu cung cấp sản phẩm của hợp đồng tư vấn khảo sát xây dựng bao gồm:</w:t>
      </w:r>
    </w:p>
    <w:p w14:paraId="392CC007" w14:textId="77777777" w:rsidR="004A2DAE" w:rsidRPr="0058386D" w:rsidRDefault="004A2DAE" w:rsidP="004A2DAE">
      <w:pPr>
        <w:shd w:val="clear" w:color="auto" w:fill="FFFFFF"/>
        <w:tabs>
          <w:tab w:val="left" w:pos="709"/>
        </w:tabs>
        <w:spacing w:before="110" w:line="288" w:lineRule="auto"/>
        <w:rPr>
          <w:sz w:val="28"/>
          <w:szCs w:val="28"/>
          <w:lang w:val="it-IT"/>
        </w:rPr>
      </w:pPr>
      <w:r w:rsidRPr="0058386D">
        <w:rPr>
          <w:sz w:val="28"/>
          <w:szCs w:val="28"/>
          <w:lang w:val="it-IT"/>
        </w:rPr>
        <w:t>a) Báo cáo kết quả khảo sát xây dựng theo quy định tại Điều 29 của NĐ 15/2021/NĐ-CP và nội dung theo quy định tại quyết định số 1142/QĐ-EVN ngày 16/8/2021 của Tập đoàn điện lực Quốc gia Việt Nam.</w:t>
      </w:r>
    </w:p>
    <w:p w14:paraId="04CFAF27" w14:textId="77777777" w:rsidR="004A2DAE" w:rsidRPr="0058386D" w:rsidRDefault="004A2DAE" w:rsidP="004A2DAE">
      <w:pPr>
        <w:shd w:val="clear" w:color="auto" w:fill="FFFFFF"/>
        <w:tabs>
          <w:tab w:val="left" w:pos="709"/>
        </w:tabs>
        <w:spacing w:before="110" w:line="288" w:lineRule="auto"/>
        <w:rPr>
          <w:sz w:val="28"/>
          <w:szCs w:val="28"/>
          <w:lang w:val="it-IT"/>
        </w:rPr>
      </w:pPr>
      <w:r w:rsidRPr="0058386D">
        <w:rPr>
          <w:sz w:val="28"/>
          <w:szCs w:val="28"/>
          <w:lang w:val="it-IT"/>
        </w:rPr>
        <w:t>b) Các bản đồ địa hình, bản đồ địa chất công trình, bản đồ địa chất thủy văn, bản vẽ hiện trạng công trình xây dựng, các mặt cắt địa hình, mặt cắt địa chất (nếu có).</w:t>
      </w:r>
    </w:p>
    <w:p w14:paraId="2E7F2025" w14:textId="77777777" w:rsidR="004A2DAE" w:rsidRPr="0058386D" w:rsidRDefault="004A2DAE" w:rsidP="004A2DAE">
      <w:pPr>
        <w:shd w:val="clear" w:color="auto" w:fill="FFFFFF"/>
        <w:tabs>
          <w:tab w:val="left" w:pos="709"/>
        </w:tabs>
        <w:spacing w:before="110" w:line="288" w:lineRule="auto"/>
        <w:rPr>
          <w:sz w:val="28"/>
          <w:szCs w:val="28"/>
          <w:lang w:val="it-IT"/>
        </w:rPr>
      </w:pPr>
      <w:r w:rsidRPr="0058386D">
        <w:rPr>
          <w:sz w:val="28"/>
          <w:szCs w:val="28"/>
          <w:lang w:val="it-IT"/>
        </w:rPr>
        <w:t>c) Các phụ lục.</w:t>
      </w:r>
    </w:p>
    <w:p w14:paraId="5E00EF06" w14:textId="77777777" w:rsidR="004A2DAE" w:rsidRPr="0058386D" w:rsidRDefault="004A2DAE" w:rsidP="004A2DAE">
      <w:pPr>
        <w:tabs>
          <w:tab w:val="left" w:pos="0"/>
          <w:tab w:val="left" w:pos="360"/>
        </w:tabs>
        <w:spacing w:before="20" w:line="340" w:lineRule="exact"/>
        <w:rPr>
          <w:color w:val="0000FF"/>
          <w:sz w:val="28"/>
          <w:szCs w:val="28"/>
          <w:lang w:val="es-ES"/>
        </w:rPr>
      </w:pPr>
      <w:r w:rsidRPr="0058386D">
        <w:rPr>
          <w:color w:val="0000FF"/>
          <w:sz w:val="28"/>
          <w:szCs w:val="28"/>
          <w:lang w:val="es-ES"/>
        </w:rPr>
        <w:t>d)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p w14:paraId="64DEB33C" w14:textId="77777777" w:rsidR="004A2DAE" w:rsidRPr="0058386D" w:rsidRDefault="004A2DAE" w:rsidP="004A2DAE">
      <w:pPr>
        <w:spacing w:before="60" w:after="60"/>
        <w:ind w:firstLine="720"/>
        <w:rPr>
          <w:b/>
          <w:sz w:val="28"/>
          <w:szCs w:val="28"/>
        </w:rPr>
      </w:pPr>
      <w:r w:rsidRPr="0058386D">
        <w:rPr>
          <w:b/>
          <w:sz w:val="28"/>
          <w:szCs w:val="28"/>
        </w:rPr>
        <w:t>Khối lượng công tác khảo sát:</w:t>
      </w:r>
    </w:p>
    <w:p w14:paraId="4E8F00E1" w14:textId="77777777" w:rsidR="004A2DAE" w:rsidRPr="009E1CF1" w:rsidRDefault="004A2DAE" w:rsidP="004A2DAE">
      <w:pPr>
        <w:tabs>
          <w:tab w:val="left" w:pos="567"/>
        </w:tabs>
        <w:spacing w:before="20" w:line="340" w:lineRule="exact"/>
        <w:contextualSpacing/>
        <w:rPr>
          <w:sz w:val="28"/>
          <w:szCs w:val="28"/>
        </w:rPr>
      </w:pPr>
      <w:r>
        <w:rPr>
          <w:sz w:val="26"/>
          <w:szCs w:val="26"/>
        </w:rPr>
        <w:tab/>
      </w:r>
      <w:r w:rsidRPr="009E1CF1">
        <w:rPr>
          <w:sz w:val="28"/>
          <w:szCs w:val="28"/>
        </w:rPr>
        <w:t xml:space="preserve">+ Khảo sát, sửa chữa </w:t>
      </w:r>
      <w:r w:rsidRPr="009E1CF1">
        <w:rPr>
          <w:color w:val="000000"/>
          <w:sz w:val="28"/>
          <w:szCs w:val="28"/>
        </w:rPr>
        <w:t>Đường dây 22kV lộ 473E3.3 - Đội QLĐL khu vực Đông Hưng;</w:t>
      </w:r>
      <w:r w:rsidRPr="009E1CF1">
        <w:rPr>
          <w:sz w:val="28"/>
          <w:szCs w:val="28"/>
        </w:rPr>
        <w:t xml:space="preserve"> </w:t>
      </w:r>
    </w:p>
    <w:p w14:paraId="5F2189C8" w14:textId="77777777" w:rsidR="004A2DAE" w:rsidRPr="009E1CF1" w:rsidRDefault="004A2DAE" w:rsidP="004A2DAE">
      <w:pPr>
        <w:tabs>
          <w:tab w:val="left" w:pos="567"/>
        </w:tabs>
        <w:spacing w:before="20" w:line="340" w:lineRule="exact"/>
        <w:contextualSpacing/>
        <w:rPr>
          <w:b/>
          <w:sz w:val="28"/>
          <w:szCs w:val="28"/>
        </w:rPr>
      </w:pPr>
      <w:r w:rsidRPr="009E1CF1">
        <w:rPr>
          <w:b/>
          <w:sz w:val="28"/>
          <w:szCs w:val="28"/>
        </w:rPr>
        <w:tab/>
      </w:r>
      <w:r w:rsidRPr="009E1CF1">
        <w:rPr>
          <w:sz w:val="28"/>
          <w:szCs w:val="28"/>
        </w:rPr>
        <w:t xml:space="preserve">+ Khảo sát, sửa chữa </w:t>
      </w:r>
      <w:r w:rsidRPr="009E1CF1">
        <w:rPr>
          <w:color w:val="000000"/>
          <w:sz w:val="28"/>
          <w:szCs w:val="28"/>
        </w:rPr>
        <w:t>Đường dây 0,4 kV các TBA: Đông Phương 1, Đông Phương 2, Mả Bói, Phương Quan, Quyết Tiến, Đông Phương 7, Quốc Tuấn 1, xã Đông Phương - Đội QLĐL khu vực Đông Hưng;</w:t>
      </w:r>
    </w:p>
    <w:p w14:paraId="24AFB9E4" w14:textId="77777777" w:rsidR="004A2DAE" w:rsidRPr="009E1CF1" w:rsidRDefault="004A2DAE" w:rsidP="004A2DAE">
      <w:pPr>
        <w:tabs>
          <w:tab w:val="left" w:pos="851"/>
        </w:tabs>
        <w:spacing w:before="20" w:line="340" w:lineRule="exact"/>
        <w:ind w:firstLine="567"/>
        <w:contextualSpacing/>
        <w:rPr>
          <w:sz w:val="28"/>
          <w:szCs w:val="28"/>
        </w:rPr>
      </w:pPr>
      <w:r w:rsidRPr="009E1CF1">
        <w:rPr>
          <w:sz w:val="28"/>
          <w:szCs w:val="28"/>
        </w:rPr>
        <w:t xml:space="preserve">+ Khảo sát, sửa chữa </w:t>
      </w:r>
      <w:r w:rsidRPr="009E1CF1">
        <w:rPr>
          <w:color w:val="000000"/>
          <w:sz w:val="28"/>
          <w:szCs w:val="28"/>
        </w:rPr>
        <w:t>Đường dây 400V sau các TBA: Hòa Bình 1+5+6 - Đội QLĐL khu vực Kiến Xương;</w:t>
      </w:r>
    </w:p>
    <w:p w14:paraId="047B1974" w14:textId="77777777" w:rsidR="004A2DAE" w:rsidRPr="009E1CF1" w:rsidRDefault="004A2DAE" w:rsidP="004A2DAE">
      <w:pPr>
        <w:tabs>
          <w:tab w:val="left" w:pos="851"/>
        </w:tabs>
        <w:spacing w:before="20" w:line="340" w:lineRule="exact"/>
        <w:ind w:firstLine="567"/>
        <w:contextualSpacing/>
        <w:rPr>
          <w:sz w:val="28"/>
          <w:szCs w:val="28"/>
        </w:rPr>
      </w:pPr>
      <w:r w:rsidRPr="009E1CF1">
        <w:rPr>
          <w:sz w:val="28"/>
          <w:szCs w:val="28"/>
        </w:rPr>
        <w:t xml:space="preserve">+ Khảo sát, sửa chữa </w:t>
      </w:r>
      <w:r w:rsidRPr="009E1CF1">
        <w:rPr>
          <w:color w:val="000000"/>
          <w:sz w:val="28"/>
          <w:szCs w:val="28"/>
        </w:rPr>
        <w:t>Đường dây 400V sau các TBA: Bình Nguyên 3, 8, Thanh Tân 4 Đội QLĐL khu vực Kiến Xương;</w:t>
      </w:r>
    </w:p>
    <w:p w14:paraId="018C1E68" w14:textId="77777777" w:rsidR="004A2DAE" w:rsidRPr="009E1CF1" w:rsidRDefault="004A2DAE" w:rsidP="004A2DAE">
      <w:pPr>
        <w:tabs>
          <w:tab w:val="left" w:pos="851"/>
        </w:tabs>
        <w:spacing w:before="20" w:line="340" w:lineRule="exact"/>
        <w:ind w:firstLine="567"/>
        <w:contextualSpacing/>
        <w:rPr>
          <w:sz w:val="28"/>
          <w:szCs w:val="28"/>
        </w:rPr>
      </w:pPr>
      <w:r w:rsidRPr="009E1CF1">
        <w:rPr>
          <w:sz w:val="28"/>
          <w:szCs w:val="28"/>
        </w:rPr>
        <w:t xml:space="preserve">+ Khảo sát, sửa chữa </w:t>
      </w:r>
      <w:r w:rsidRPr="009E1CF1">
        <w:rPr>
          <w:color w:val="000000"/>
          <w:sz w:val="28"/>
          <w:szCs w:val="28"/>
        </w:rPr>
        <w:t>Đường dây 400V sau các TBA: Cộng Hòa 1, Cộng Hòa 2, Quang Trung (UBH), Minh Tân 4 Đội QLĐLKV Kiến Xương;</w:t>
      </w:r>
    </w:p>
    <w:p w14:paraId="77773626" w14:textId="77777777" w:rsidR="004A2DAE" w:rsidRPr="009E1CF1" w:rsidRDefault="004A2DAE" w:rsidP="004A2DAE">
      <w:pPr>
        <w:tabs>
          <w:tab w:val="left" w:pos="851"/>
        </w:tabs>
        <w:spacing w:before="20" w:line="340" w:lineRule="exact"/>
        <w:ind w:firstLine="567"/>
        <w:contextualSpacing/>
        <w:rPr>
          <w:sz w:val="28"/>
          <w:szCs w:val="28"/>
        </w:rPr>
      </w:pPr>
      <w:r w:rsidRPr="009E1CF1">
        <w:rPr>
          <w:sz w:val="28"/>
          <w:szCs w:val="28"/>
        </w:rPr>
        <w:t xml:space="preserve">+ Khảo sát, sửa chữa </w:t>
      </w:r>
      <w:r w:rsidRPr="009E1CF1">
        <w:rPr>
          <w:color w:val="000000"/>
          <w:sz w:val="28"/>
          <w:szCs w:val="28"/>
        </w:rPr>
        <w:t>Đường dây 22kV lộ 471 E11.8 từ cột 31-116 đường trục và các nhánh: Bơm Cống Lẻ, Bắc Dũng, An Khê, Vạn Phúc, Lương Cầu; Lộ 472 E11.8 các nhánh: Quỳnh Trang, Đồng Hưng, Quỳnh Xá - Đội QLĐL khu vực Quỳnh Phụ;</w:t>
      </w:r>
    </w:p>
    <w:p w14:paraId="33653CC1" w14:textId="77777777" w:rsidR="004A2DAE" w:rsidRPr="009E1CF1" w:rsidRDefault="004A2DAE" w:rsidP="004A2DAE">
      <w:pPr>
        <w:tabs>
          <w:tab w:val="left" w:pos="851"/>
        </w:tabs>
        <w:spacing w:before="20" w:line="340" w:lineRule="exact"/>
        <w:ind w:firstLine="567"/>
        <w:contextualSpacing/>
        <w:rPr>
          <w:sz w:val="28"/>
          <w:szCs w:val="28"/>
        </w:rPr>
      </w:pPr>
      <w:r w:rsidRPr="009E1CF1">
        <w:rPr>
          <w:sz w:val="28"/>
          <w:szCs w:val="28"/>
        </w:rPr>
        <w:t xml:space="preserve">+ Khảo sát, sửa chữa </w:t>
      </w:r>
      <w:r w:rsidRPr="009E1CF1">
        <w:rPr>
          <w:color w:val="000000"/>
          <w:sz w:val="28"/>
          <w:szCs w:val="28"/>
        </w:rPr>
        <w:t>Đường dây 22kV lộ 475 E11.19 từ cột 01-179 đường trục và nhánh Quỳnh Giao; Lộ 471 E11.19 từ cột 27-143 đường trục- Đội QLĐL khu vực Quỳnh Phụ;</w:t>
      </w:r>
    </w:p>
    <w:p w14:paraId="4DD87B2C" w14:textId="77777777" w:rsidR="004A2DAE" w:rsidRPr="009E1CF1" w:rsidRDefault="004A2DAE" w:rsidP="004A2DAE">
      <w:pPr>
        <w:tabs>
          <w:tab w:val="left" w:pos="851"/>
        </w:tabs>
        <w:spacing w:before="20" w:line="340" w:lineRule="exact"/>
        <w:ind w:firstLine="567"/>
        <w:contextualSpacing/>
        <w:rPr>
          <w:color w:val="000000"/>
          <w:sz w:val="28"/>
          <w:szCs w:val="28"/>
        </w:rPr>
      </w:pPr>
      <w:r w:rsidRPr="009E1CF1">
        <w:rPr>
          <w:sz w:val="28"/>
          <w:szCs w:val="28"/>
        </w:rPr>
        <w:t xml:space="preserve">+ Khảo sát, sửa chữa </w:t>
      </w:r>
      <w:r w:rsidRPr="009E1CF1">
        <w:rPr>
          <w:color w:val="000000"/>
          <w:sz w:val="28"/>
          <w:szCs w:val="28"/>
        </w:rPr>
        <w:t>Đường dây 22kV lộ 473 E11.8 nhánh An Tràng; Lộ 474 E11.8 từ cột 67-117 đường trục, nhánh đi Quỳnh Hội; Nhánh Quỳnh Hải,  Hồng Thái,  Bắc Sơn 3, Đình Đá lộ 477 E11.19 - Đội QLĐL khu vực Quỳnh Phụ;</w:t>
      </w:r>
    </w:p>
    <w:p w14:paraId="04FA36A2" w14:textId="77777777" w:rsidR="004A2DAE" w:rsidRPr="009E1CF1" w:rsidRDefault="004A2DAE" w:rsidP="004A2DAE">
      <w:pPr>
        <w:tabs>
          <w:tab w:val="left" w:pos="851"/>
        </w:tabs>
        <w:spacing w:before="20" w:line="340" w:lineRule="exact"/>
        <w:ind w:firstLine="567"/>
        <w:contextualSpacing/>
        <w:rPr>
          <w:color w:val="000000"/>
          <w:sz w:val="28"/>
          <w:szCs w:val="28"/>
        </w:rPr>
      </w:pPr>
      <w:r w:rsidRPr="009E1CF1">
        <w:rPr>
          <w:color w:val="000000"/>
          <w:sz w:val="28"/>
          <w:szCs w:val="28"/>
        </w:rPr>
        <w:lastRenderedPageBreak/>
        <w:t xml:space="preserve">+ </w:t>
      </w:r>
      <w:r w:rsidRPr="009E1CF1">
        <w:rPr>
          <w:sz w:val="28"/>
          <w:szCs w:val="28"/>
        </w:rPr>
        <w:t xml:space="preserve">Khảo sát, sửa chữa </w:t>
      </w:r>
      <w:r w:rsidRPr="009E1CF1">
        <w:rPr>
          <w:color w:val="000000"/>
          <w:sz w:val="28"/>
          <w:szCs w:val="28"/>
        </w:rPr>
        <w:t>Đường dây 22kV lộ 472 E11.4 nhánh An Tiến 2; Lộ 473 E11.4; Lộ 474 E11.4 các nhánh Bơi, Minh Tân; Lộ 471 E11.8 nhánh Cầu Me; Lộ 473 E11.8 nhánh Tân Hà 1; Lộ 475 E11.18 nhánh Phan, Lộ 372E11.4 nhánh Minh Tân, TT Bắc Sơn - Đội QLĐL khu vực Hưng Hà;</w:t>
      </w:r>
    </w:p>
    <w:p w14:paraId="0E0E8AB2" w14:textId="77777777" w:rsidR="004A2DAE" w:rsidRPr="009E1CF1" w:rsidRDefault="004A2DAE" w:rsidP="004A2DAE">
      <w:pPr>
        <w:tabs>
          <w:tab w:val="left" w:pos="851"/>
        </w:tabs>
        <w:spacing w:before="20" w:line="340" w:lineRule="exact"/>
        <w:ind w:firstLine="567"/>
        <w:contextualSpacing/>
        <w:rPr>
          <w:sz w:val="28"/>
          <w:szCs w:val="28"/>
        </w:rPr>
      </w:pPr>
      <w:r w:rsidRPr="009E1CF1">
        <w:rPr>
          <w:color w:val="000000"/>
          <w:sz w:val="28"/>
          <w:szCs w:val="28"/>
        </w:rPr>
        <w:t xml:space="preserve">+ </w:t>
      </w:r>
      <w:r w:rsidRPr="009E1CF1">
        <w:rPr>
          <w:sz w:val="28"/>
          <w:szCs w:val="28"/>
        </w:rPr>
        <w:t xml:space="preserve">Khảo sát, sửa chữa </w:t>
      </w:r>
      <w:r w:rsidRPr="009E1CF1">
        <w:rPr>
          <w:color w:val="000000"/>
          <w:sz w:val="28"/>
          <w:szCs w:val="28"/>
        </w:rPr>
        <w:t>Đường dây 0,4 kV sau các TBA: Trúc, Tây Xuyên, Kiều Thạch, Ân Xá, An Tảo, Cầu Triều Dương, Tân Hà, Phú Hà xã Long Hưng-Đội QLĐL khu vực Hưng Hà.</w:t>
      </w:r>
    </w:p>
    <w:p w14:paraId="5EEB77B9" w14:textId="77777777" w:rsidR="004A2DAE" w:rsidRPr="0058386D" w:rsidRDefault="004A2DAE" w:rsidP="004A2DAE">
      <w:pPr>
        <w:tabs>
          <w:tab w:val="left" w:pos="0"/>
          <w:tab w:val="left" w:pos="360"/>
        </w:tabs>
        <w:spacing w:before="20" w:line="340" w:lineRule="exact"/>
        <w:ind w:firstLine="567"/>
        <w:rPr>
          <w:b/>
          <w:i/>
          <w:iCs/>
          <w:sz w:val="28"/>
          <w:szCs w:val="28"/>
          <w:lang w:val="da-DK"/>
        </w:rPr>
      </w:pPr>
      <w:r w:rsidRPr="0058386D">
        <w:rPr>
          <w:b/>
          <w:i/>
          <w:iCs/>
          <w:sz w:val="28"/>
          <w:szCs w:val="28"/>
          <w:lang w:val="da-DK"/>
        </w:rPr>
        <w:t>2.2. Phương án kỹ thuật:</w:t>
      </w:r>
    </w:p>
    <w:p w14:paraId="0A5CE2BB" w14:textId="77777777" w:rsidR="004A2DAE" w:rsidRPr="0058386D" w:rsidRDefault="004A2DAE" w:rsidP="004A2DAE">
      <w:pPr>
        <w:spacing w:before="20" w:line="340" w:lineRule="exact"/>
        <w:ind w:firstLine="567"/>
        <w:rPr>
          <w:color w:val="0070C0"/>
          <w:sz w:val="28"/>
          <w:szCs w:val="28"/>
          <w:lang w:val="it-IT"/>
        </w:rPr>
      </w:pPr>
      <w:r w:rsidRPr="0058386D">
        <w:rPr>
          <w:color w:val="0070C0"/>
          <w:sz w:val="28"/>
          <w:szCs w:val="28"/>
          <w:lang w:val="it-IT"/>
        </w:rPr>
        <w:t>- Phương án kỹ thuật phải mô tả chi tiết, cụ thể hiện trạng của tài sản, thuyết minh nêu toát lên được sự cần thiết phải sửa chữa, thay thế (nếu có).</w:t>
      </w:r>
    </w:p>
    <w:p w14:paraId="2872D057" w14:textId="77777777" w:rsidR="004A2DAE" w:rsidRPr="0058386D" w:rsidRDefault="004A2DAE" w:rsidP="004A2DAE">
      <w:pPr>
        <w:spacing w:before="20" w:line="340" w:lineRule="exact"/>
        <w:ind w:firstLine="567"/>
        <w:rPr>
          <w:color w:val="0070C0"/>
          <w:sz w:val="28"/>
          <w:szCs w:val="28"/>
          <w:lang w:val="it-IT"/>
        </w:rPr>
      </w:pPr>
      <w:r w:rsidRPr="0058386D">
        <w:rPr>
          <w:color w:val="0070C0"/>
          <w:sz w:val="28"/>
          <w:szCs w:val="28"/>
          <w:lang w:val="it-IT"/>
        </w:rPr>
        <w:t xml:space="preserve">- Các thoả thuận hướng tuyến, mặt bằng với các bên có liên quan (nếu có), khối lượng công việc và sản </w:t>
      </w:r>
      <w:r w:rsidRPr="0058386D">
        <w:rPr>
          <w:color w:val="0070C0"/>
          <w:sz w:val="28"/>
          <w:szCs w:val="28"/>
          <w:shd w:val="solid" w:color="FFFFFF" w:fill="auto"/>
          <w:lang w:val="it-IT"/>
        </w:rPr>
        <w:t>phẩm</w:t>
      </w:r>
      <w:r w:rsidRPr="0058386D">
        <w:rPr>
          <w:color w:val="0070C0"/>
          <w:sz w:val="28"/>
          <w:szCs w:val="28"/>
          <w:lang w:val="it-IT"/>
        </w:rPr>
        <w:t xml:space="preserve"> của hợp đồng tư vấn lập phương án kỹ thuật phải phù hợp với các quy định của pháp luật về sửa chữa lớn tài sản cố định.</w:t>
      </w:r>
    </w:p>
    <w:p w14:paraId="57AF5A1E" w14:textId="77777777" w:rsidR="004A2DAE" w:rsidRPr="0058386D" w:rsidRDefault="004A2DAE" w:rsidP="004A2DAE">
      <w:pPr>
        <w:spacing w:before="20" w:line="340" w:lineRule="exact"/>
        <w:ind w:firstLine="567"/>
        <w:rPr>
          <w:color w:val="0070C0"/>
          <w:sz w:val="28"/>
          <w:szCs w:val="28"/>
          <w:lang w:val="it-IT"/>
        </w:rPr>
      </w:pPr>
      <w:r w:rsidRPr="0058386D">
        <w:rPr>
          <w:color w:val="0070C0"/>
          <w:sz w:val="28"/>
          <w:szCs w:val="28"/>
          <w:lang w:val="it-IT"/>
        </w:rPr>
        <w:t>- Nội dung của Phương án kỹ thuật phải tuâ</w:t>
      </w:r>
      <w:r>
        <w:rPr>
          <w:color w:val="0070C0"/>
          <w:sz w:val="28"/>
          <w:szCs w:val="28"/>
          <w:lang w:val="it-IT"/>
        </w:rPr>
        <w:t>n thủ theo quy định công tác sửa chữa lớn</w:t>
      </w:r>
      <w:r w:rsidRPr="0058386D">
        <w:rPr>
          <w:color w:val="0070C0"/>
          <w:sz w:val="28"/>
          <w:szCs w:val="28"/>
          <w:lang w:val="it-IT"/>
        </w:rPr>
        <w:t xml:space="preserve"> của </w:t>
      </w:r>
      <w:r>
        <w:rPr>
          <w:color w:val="0070C0"/>
          <w:sz w:val="28"/>
          <w:szCs w:val="28"/>
          <w:lang w:val="it-IT"/>
        </w:rPr>
        <w:t>Tổng công ty Điện lực miền Bắc (</w:t>
      </w:r>
      <w:r w:rsidRPr="0058386D">
        <w:rPr>
          <w:color w:val="0070C0"/>
          <w:sz w:val="28"/>
          <w:szCs w:val="28"/>
          <w:lang w:val="it-IT"/>
        </w:rPr>
        <w:t>EVNNPC</w:t>
      </w:r>
      <w:r>
        <w:rPr>
          <w:color w:val="0070C0"/>
          <w:sz w:val="28"/>
          <w:szCs w:val="28"/>
          <w:lang w:val="it-IT"/>
        </w:rPr>
        <w:t>)</w:t>
      </w:r>
      <w:r w:rsidRPr="0058386D">
        <w:rPr>
          <w:color w:val="0070C0"/>
          <w:sz w:val="28"/>
          <w:szCs w:val="28"/>
          <w:lang w:val="it-IT"/>
        </w:rPr>
        <w:t>, phù hợp tính chất nguồn vốn.</w:t>
      </w:r>
    </w:p>
    <w:p w14:paraId="7D2119CB" w14:textId="77777777" w:rsidR="004A2DAE" w:rsidRPr="0058386D" w:rsidRDefault="004A2DAE" w:rsidP="004A2DAE">
      <w:pPr>
        <w:spacing w:before="20" w:line="340" w:lineRule="exact"/>
        <w:ind w:firstLine="567"/>
        <w:rPr>
          <w:color w:val="0070C0"/>
          <w:sz w:val="28"/>
          <w:szCs w:val="28"/>
          <w:lang w:val="it-IT"/>
        </w:rPr>
      </w:pPr>
      <w:r w:rsidRPr="0058386D">
        <w:rPr>
          <w:color w:val="0070C0"/>
          <w:sz w:val="28"/>
          <w:szCs w:val="28"/>
          <w:lang w:val="it-IT"/>
        </w:rPr>
        <w:t>- Phương án kỹ thuật phải bảo đảm thể hiện được đầy đủ các thông số kỹ thuật, vật liệu sử dụng và chi tiết cấu tạo phù hợp với các quy chuẩn, tiêu chuẩn được áp dụng, đảm bảo đủ điều kiện để triển khai thi công xây dựng công trình.</w:t>
      </w:r>
    </w:p>
    <w:p w14:paraId="79E78C56" w14:textId="77777777" w:rsidR="004A2DAE" w:rsidRPr="0058386D" w:rsidRDefault="004A2DAE" w:rsidP="004A2DAE">
      <w:pPr>
        <w:tabs>
          <w:tab w:val="left" w:pos="0"/>
          <w:tab w:val="left" w:pos="360"/>
        </w:tabs>
        <w:spacing w:before="20" w:line="340" w:lineRule="exact"/>
        <w:ind w:firstLine="567"/>
        <w:rPr>
          <w:color w:val="0070C0"/>
          <w:sz w:val="28"/>
          <w:szCs w:val="28"/>
        </w:rPr>
      </w:pPr>
      <w:r w:rsidRPr="0058386D">
        <w:rPr>
          <w:color w:val="0070C0"/>
          <w:sz w:val="28"/>
          <w:szCs w:val="28"/>
        </w:rPr>
        <w:t>- Thiết kế yêu cầu phải thuận tiện cho quá trình vận hành, bảo dưỡng và sửa chữa công trình.</w:t>
      </w:r>
    </w:p>
    <w:p w14:paraId="42FFA85E" w14:textId="77777777" w:rsidR="004A2DAE" w:rsidRPr="0058386D" w:rsidRDefault="004A2DAE" w:rsidP="004A2DAE">
      <w:pPr>
        <w:tabs>
          <w:tab w:val="left" w:pos="0"/>
          <w:tab w:val="left" w:pos="360"/>
        </w:tabs>
        <w:spacing w:before="20" w:line="340" w:lineRule="exact"/>
        <w:ind w:firstLine="567"/>
        <w:rPr>
          <w:color w:val="0070C0"/>
          <w:sz w:val="28"/>
          <w:szCs w:val="28"/>
        </w:rPr>
      </w:pPr>
      <w:r w:rsidRPr="0058386D">
        <w:rPr>
          <w:color w:val="0070C0"/>
          <w:sz w:val="28"/>
          <w:szCs w:val="28"/>
        </w:rPr>
        <w:t>- Công trình được thiết kế đảm bảo yêu cầu về kỹ thuật, mỹ thuật và an toàn trong quản lý vận hành, đảm bảo tiết kiệm, hiệu quả.</w:t>
      </w:r>
    </w:p>
    <w:p w14:paraId="64EAF1FE" w14:textId="77777777" w:rsidR="004A2DAE" w:rsidRPr="0058386D" w:rsidRDefault="004A2DAE" w:rsidP="004A2DAE">
      <w:pPr>
        <w:tabs>
          <w:tab w:val="left" w:pos="0"/>
          <w:tab w:val="left" w:pos="360"/>
        </w:tabs>
        <w:spacing w:before="20" w:line="340" w:lineRule="exact"/>
        <w:ind w:firstLine="567"/>
        <w:rPr>
          <w:color w:val="0070C0"/>
          <w:sz w:val="28"/>
          <w:szCs w:val="28"/>
        </w:rPr>
      </w:pPr>
      <w:r w:rsidRPr="0058386D">
        <w:rPr>
          <w:color w:val="0070C0"/>
          <w:sz w:val="28"/>
          <w:szCs w:val="28"/>
        </w:rPr>
        <w:t>- Công trình này được thiết kế để truyền tải, phân phối điện năng đến các phụ tải.</w:t>
      </w:r>
    </w:p>
    <w:p w14:paraId="245280EE" w14:textId="77777777" w:rsidR="004A2DAE" w:rsidRPr="0058386D" w:rsidRDefault="004A2DAE" w:rsidP="004A2DAE">
      <w:pPr>
        <w:tabs>
          <w:tab w:val="left" w:pos="567"/>
        </w:tabs>
        <w:spacing w:before="20" w:line="340" w:lineRule="exact"/>
        <w:contextualSpacing/>
        <w:rPr>
          <w:b/>
          <w:sz w:val="28"/>
          <w:szCs w:val="28"/>
        </w:rPr>
      </w:pPr>
      <w:r w:rsidRPr="0058386D">
        <w:rPr>
          <w:b/>
          <w:sz w:val="28"/>
          <w:szCs w:val="28"/>
        </w:rPr>
        <w:tab/>
        <w:t>Nhiệm vụ chính trong đề án:</w:t>
      </w:r>
    </w:p>
    <w:p w14:paraId="0C28F445" w14:textId="77777777" w:rsidR="004A2DAE" w:rsidRPr="0058386D" w:rsidRDefault="004A2DAE" w:rsidP="004A2DAE">
      <w:pPr>
        <w:tabs>
          <w:tab w:val="left" w:pos="567"/>
        </w:tabs>
        <w:spacing w:before="20" w:line="340" w:lineRule="exact"/>
        <w:contextualSpacing/>
        <w:rPr>
          <w:color w:val="0000FF"/>
          <w:sz w:val="28"/>
          <w:szCs w:val="28"/>
        </w:rPr>
      </w:pPr>
      <w:r w:rsidRPr="0058386D">
        <w:rPr>
          <w:sz w:val="28"/>
          <w:szCs w:val="28"/>
        </w:rPr>
        <w:tab/>
      </w:r>
      <w:r w:rsidRPr="0058386D">
        <w:rPr>
          <w:color w:val="0000FF"/>
          <w:sz w:val="28"/>
          <w:szCs w:val="28"/>
        </w:rPr>
        <w:t>Mô tả chi tiết hiện trạng của các tài sản đã khảo sát, đề xuất giải pháp để sửa chữa, bảo dưỡng, thay thế tài sản (nếu cần). Tính toán các thông số kỹ thuật của các thiết bị nhằm khôi phục lại năng lực ban đầu của tài sản. Lập bản vẽ thiết kế cùng dự toán phục vụ công tác thi công sau này đảm bảo tuân thủ các quy định của Nhà nước, của EVN, của EVNNPC và Công ty Điệ</w:t>
      </w:r>
      <w:r>
        <w:rPr>
          <w:color w:val="0000FF"/>
          <w:sz w:val="28"/>
          <w:szCs w:val="28"/>
        </w:rPr>
        <w:t>n lực Hưng Yên trong công tác sửa chữa lớn</w:t>
      </w:r>
      <w:r w:rsidRPr="0058386D">
        <w:rPr>
          <w:color w:val="0000FF"/>
          <w:sz w:val="28"/>
          <w:szCs w:val="28"/>
        </w:rPr>
        <w:t xml:space="preserve"> tài sản cố định.</w:t>
      </w:r>
    </w:p>
    <w:p w14:paraId="1A2FAB53" w14:textId="77777777" w:rsidR="004A2DAE" w:rsidRPr="0058386D" w:rsidRDefault="004A2DAE" w:rsidP="004A2DAE">
      <w:pPr>
        <w:spacing w:before="60" w:after="60"/>
        <w:rPr>
          <w:b/>
          <w:iCs/>
          <w:sz w:val="28"/>
          <w:szCs w:val="28"/>
          <w:lang w:val="it-IT"/>
        </w:rPr>
      </w:pPr>
      <w:r w:rsidRPr="0058386D">
        <w:rPr>
          <w:b/>
          <w:iCs/>
          <w:spacing w:val="-12"/>
          <w:sz w:val="28"/>
          <w:szCs w:val="28"/>
          <w:lang w:val="it-IT"/>
        </w:rPr>
        <w:t xml:space="preserve">3. </w:t>
      </w:r>
      <w:r w:rsidRPr="0058386D">
        <w:rPr>
          <w:b/>
          <w:iCs/>
          <w:sz w:val="28"/>
          <w:szCs w:val="28"/>
          <w:lang w:val="it-IT"/>
        </w:rPr>
        <w:t xml:space="preserve">Dự kiến thời gian chuyên gia bắt đầu thực hiện DVTV </w:t>
      </w:r>
    </w:p>
    <w:p w14:paraId="31CC41BB" w14:textId="77777777" w:rsidR="004A2DAE" w:rsidRDefault="004A2DAE" w:rsidP="004A2DAE">
      <w:pPr>
        <w:spacing w:before="60" w:after="60"/>
        <w:ind w:firstLine="720"/>
        <w:rPr>
          <w:bCs/>
          <w:i/>
          <w:sz w:val="28"/>
          <w:szCs w:val="28"/>
          <w:lang w:val="it-IT"/>
        </w:rPr>
      </w:pPr>
      <w:r w:rsidRPr="0058386D">
        <w:rPr>
          <w:bCs/>
          <w:iCs/>
          <w:sz w:val="28"/>
          <w:szCs w:val="28"/>
          <w:lang w:val="it-IT"/>
        </w:rPr>
        <w:t>03 ngày kể từ ngày hợp đồng có hiệu lực.</w:t>
      </w:r>
    </w:p>
    <w:p w14:paraId="04026DB7" w14:textId="77777777" w:rsidR="004A2DAE" w:rsidRPr="002077F7" w:rsidRDefault="004A2DAE" w:rsidP="004A2DAE">
      <w:pPr>
        <w:spacing w:before="60" w:after="60"/>
        <w:rPr>
          <w:b/>
          <w:bCs/>
          <w:sz w:val="28"/>
          <w:szCs w:val="28"/>
          <w:lang w:val="it-IT"/>
        </w:rPr>
      </w:pPr>
      <w:r w:rsidRPr="002077F7">
        <w:rPr>
          <w:b/>
          <w:sz w:val="28"/>
          <w:szCs w:val="28"/>
          <w:lang w:val="it-IT"/>
        </w:rPr>
        <w:t>III. Báo cáo và thời gian thực hiện:</w:t>
      </w:r>
    </w:p>
    <w:p w14:paraId="6C37C398" w14:textId="77777777" w:rsidR="004A2DAE" w:rsidRPr="0058386D" w:rsidRDefault="004A2DAE" w:rsidP="004A2DAE">
      <w:pPr>
        <w:tabs>
          <w:tab w:val="left" w:pos="709"/>
          <w:tab w:val="right" w:leader="underscore" w:pos="8493"/>
        </w:tabs>
        <w:spacing w:before="20" w:line="340" w:lineRule="exact"/>
        <w:ind w:firstLine="720"/>
        <w:rPr>
          <w:sz w:val="28"/>
          <w:szCs w:val="28"/>
          <w:lang w:val="it-IT"/>
        </w:rPr>
      </w:pPr>
      <w:r w:rsidRPr="0058386D">
        <w:rPr>
          <w:sz w:val="28"/>
          <w:szCs w:val="28"/>
          <w:lang w:val="it-IT"/>
        </w:rPr>
        <w:t xml:space="preserve">Đơn vị Tư vấn trước khi khảo sát phải gửi kế hoạch khảo sát chi tiết (Tiến độ và nhân sự thực hiện) cho Công ty Điện lực Hưng Yên (phòng Kế hoạch và Vật tư) thực hiện giao nhiệm vụ giám sát cho các đơn vị liên quan.  </w:t>
      </w:r>
    </w:p>
    <w:p w14:paraId="32578E50" w14:textId="77777777" w:rsidR="004A2DAE" w:rsidRPr="0058386D" w:rsidRDefault="004A2DAE" w:rsidP="004A2DAE">
      <w:pPr>
        <w:tabs>
          <w:tab w:val="left" w:pos="709"/>
        </w:tabs>
        <w:spacing w:before="20" w:line="340" w:lineRule="exact"/>
        <w:ind w:firstLine="720"/>
        <w:rPr>
          <w:sz w:val="28"/>
          <w:szCs w:val="28"/>
          <w:lang w:val="it-IT"/>
        </w:rPr>
      </w:pPr>
      <w:r w:rsidRPr="0058386D">
        <w:rPr>
          <w:sz w:val="28"/>
          <w:szCs w:val="28"/>
          <w:lang w:val="it-IT"/>
        </w:rPr>
        <w:t>Tư vấn phải đệ trình các báo cáo và các hồ sơ sau đây:</w:t>
      </w:r>
    </w:p>
    <w:p w14:paraId="63FB62B6" w14:textId="77777777" w:rsidR="004A2DAE" w:rsidRPr="0058386D" w:rsidRDefault="004A2DAE" w:rsidP="004A2DAE">
      <w:pPr>
        <w:tabs>
          <w:tab w:val="left" w:pos="709"/>
        </w:tabs>
        <w:spacing w:before="20" w:line="340" w:lineRule="exact"/>
        <w:rPr>
          <w:bCs/>
          <w:i/>
          <w:iCs/>
          <w:sz w:val="28"/>
          <w:szCs w:val="28"/>
          <w:lang w:val="it-IT"/>
        </w:rPr>
      </w:pPr>
      <w:r w:rsidRPr="0058386D">
        <w:rPr>
          <w:bCs/>
          <w:i/>
          <w:iCs/>
          <w:sz w:val="28"/>
          <w:szCs w:val="28"/>
          <w:lang w:val="it-IT"/>
        </w:rPr>
        <w:tab/>
        <w:t>a. Báo cáo hàng tuần:</w:t>
      </w:r>
    </w:p>
    <w:p w14:paraId="3E06BD2E" w14:textId="77777777" w:rsidR="004A2DAE" w:rsidRPr="0058386D" w:rsidRDefault="004A2DAE" w:rsidP="004A2DAE">
      <w:pPr>
        <w:tabs>
          <w:tab w:val="left" w:pos="709"/>
        </w:tabs>
        <w:spacing w:before="20" w:line="340" w:lineRule="exact"/>
        <w:rPr>
          <w:sz w:val="28"/>
          <w:szCs w:val="28"/>
          <w:lang w:val="it-IT"/>
        </w:rPr>
      </w:pPr>
      <w:r w:rsidRPr="0058386D">
        <w:rPr>
          <w:sz w:val="28"/>
          <w:szCs w:val="28"/>
          <w:lang w:val="it-IT"/>
        </w:rPr>
        <w:lastRenderedPageBreak/>
        <w:tab/>
        <w:t>Tư vấn phải đệ trình 02 (hai) bộ báo cáo tóm tắt tiến trình thực hiện hàng tuần, mô tả 1 cách vắn tắt và chính xác mọi hoạt động và tiến độ công việc, các vấn đề nảy sinh, các biện pháp khắc phục.</w:t>
      </w:r>
    </w:p>
    <w:p w14:paraId="2394581E" w14:textId="77777777" w:rsidR="004A2DAE" w:rsidRPr="0058386D" w:rsidRDefault="004A2DAE" w:rsidP="004A2DAE">
      <w:pPr>
        <w:tabs>
          <w:tab w:val="left" w:pos="709"/>
        </w:tabs>
        <w:spacing w:before="20" w:line="340" w:lineRule="exact"/>
        <w:rPr>
          <w:sz w:val="28"/>
          <w:szCs w:val="28"/>
          <w:lang w:val="it-IT"/>
        </w:rPr>
      </w:pPr>
      <w:r w:rsidRPr="0058386D">
        <w:rPr>
          <w:sz w:val="28"/>
          <w:szCs w:val="28"/>
          <w:lang w:val="it-IT"/>
        </w:rPr>
        <w:tab/>
        <w:t>Báo cáo tuần đầu tiên sẽ là báo cáo khởi đầu bao gồm cả kế hoạch thực hiện, kế hoạch đảm bảo chất lượng.</w:t>
      </w:r>
    </w:p>
    <w:p w14:paraId="0D05388A" w14:textId="77777777" w:rsidR="004A2DAE" w:rsidRPr="0058386D" w:rsidRDefault="004A2DAE" w:rsidP="004A2DAE">
      <w:pPr>
        <w:tabs>
          <w:tab w:val="left" w:pos="709"/>
        </w:tabs>
        <w:spacing w:before="20" w:line="340" w:lineRule="exact"/>
        <w:rPr>
          <w:bCs/>
          <w:i/>
          <w:iCs/>
          <w:sz w:val="28"/>
          <w:szCs w:val="28"/>
          <w:lang w:val="it-IT"/>
        </w:rPr>
      </w:pPr>
      <w:r w:rsidRPr="0058386D">
        <w:rPr>
          <w:bCs/>
          <w:i/>
          <w:iCs/>
          <w:sz w:val="28"/>
          <w:szCs w:val="28"/>
          <w:lang w:val="it-IT"/>
        </w:rPr>
        <w:tab/>
        <w:t>b. Báo cáo kết quả khảo sát:</w:t>
      </w:r>
    </w:p>
    <w:p w14:paraId="1C56BE1B" w14:textId="77777777" w:rsidR="004A2DAE" w:rsidRPr="0058386D" w:rsidRDefault="004A2DAE" w:rsidP="004A2DAE">
      <w:pPr>
        <w:tabs>
          <w:tab w:val="left" w:pos="709"/>
        </w:tabs>
        <w:spacing w:before="20" w:line="340" w:lineRule="exact"/>
        <w:rPr>
          <w:sz w:val="28"/>
          <w:szCs w:val="28"/>
          <w:lang w:val="it-IT"/>
        </w:rPr>
      </w:pPr>
      <w:r w:rsidRPr="0058386D">
        <w:rPr>
          <w:sz w:val="28"/>
          <w:szCs w:val="28"/>
          <w:lang w:val="it-IT"/>
        </w:rPr>
        <w:tab/>
        <w:t>Hồ sơ giao nộp bao gồm trên giấy và trên đĩa vi tính để có thể sử dụng được bằng các phần mềm thông dụng (Microsoft Word, Excel, Autocad....). Nội dung hồ sơ và các báo cáo tuân theo các yêu cầu được nêu trong Quy trình khảo sát hiện hành.</w:t>
      </w:r>
    </w:p>
    <w:p w14:paraId="46C7DF96" w14:textId="77777777" w:rsidR="004A2DAE" w:rsidRPr="0058386D" w:rsidRDefault="004A2DAE" w:rsidP="004A2DAE">
      <w:pPr>
        <w:tabs>
          <w:tab w:val="left" w:pos="709"/>
        </w:tabs>
        <w:spacing w:before="20" w:line="340" w:lineRule="exact"/>
        <w:rPr>
          <w:b/>
          <w:sz w:val="28"/>
          <w:szCs w:val="28"/>
          <w:lang w:val="it-IT"/>
        </w:rPr>
      </w:pPr>
      <w:r w:rsidRPr="0058386D">
        <w:rPr>
          <w:b/>
          <w:sz w:val="28"/>
          <w:szCs w:val="28"/>
          <w:lang w:val="it-IT"/>
        </w:rPr>
        <w:t>1. Giám sát công tác khảo sát ngoài thực địa của Chủ đầu tư.</w:t>
      </w:r>
    </w:p>
    <w:p w14:paraId="7CD945CB" w14:textId="77777777" w:rsidR="004A2DAE" w:rsidRPr="0058386D" w:rsidRDefault="004A2DAE" w:rsidP="004A2DAE">
      <w:pPr>
        <w:tabs>
          <w:tab w:val="left" w:pos="709"/>
        </w:tabs>
        <w:spacing w:before="20" w:line="340" w:lineRule="exact"/>
        <w:ind w:firstLine="504"/>
        <w:rPr>
          <w:sz w:val="28"/>
          <w:szCs w:val="28"/>
          <w:lang w:val="it-IT"/>
        </w:rPr>
      </w:pPr>
      <w:r w:rsidRPr="0058386D">
        <w:rPr>
          <w:sz w:val="28"/>
          <w:szCs w:val="28"/>
          <w:lang w:val="it-IT"/>
        </w:rPr>
        <w:t>- Công tác giám sát khảo sát của chủ đầu tư sẽ được thực hiện theo quy định hiện hành.</w:t>
      </w:r>
    </w:p>
    <w:p w14:paraId="365787D0" w14:textId="77777777" w:rsidR="004A2DAE" w:rsidRPr="0058386D" w:rsidRDefault="004A2DAE" w:rsidP="004A2DAE">
      <w:pPr>
        <w:tabs>
          <w:tab w:val="left" w:pos="709"/>
        </w:tabs>
        <w:spacing w:before="20" w:line="340" w:lineRule="exact"/>
        <w:ind w:firstLine="504"/>
        <w:rPr>
          <w:sz w:val="28"/>
          <w:szCs w:val="28"/>
          <w:lang w:val="it-IT"/>
        </w:rPr>
      </w:pPr>
      <w:r w:rsidRPr="0058386D">
        <w:rPr>
          <w:sz w:val="28"/>
          <w:szCs w:val="28"/>
          <w:lang w:val="it-IT"/>
        </w:rPr>
        <w:t>- Kiểm tra điều kiện năng lực hoạt động xây dựng của nhà thầu khảo sát xây dựng so với hồ sơ dự thầu về nhân lực, thiết bị máy móc phục vụ khảo sát được nhà thầu khảo sát xây dựng sử dụng.</w:t>
      </w:r>
    </w:p>
    <w:p w14:paraId="57021532" w14:textId="77777777" w:rsidR="004A2DAE" w:rsidRPr="0058386D" w:rsidRDefault="004A2DAE" w:rsidP="004A2DAE">
      <w:pPr>
        <w:tabs>
          <w:tab w:val="left" w:pos="709"/>
        </w:tabs>
        <w:spacing w:before="20" w:line="340" w:lineRule="exact"/>
        <w:ind w:firstLine="504"/>
        <w:rPr>
          <w:sz w:val="28"/>
          <w:szCs w:val="28"/>
          <w:lang w:val="it-IT"/>
        </w:rPr>
      </w:pPr>
      <w:r w:rsidRPr="0058386D">
        <w:rPr>
          <w:sz w:val="28"/>
          <w:szCs w:val="28"/>
          <w:lang w:val="it-IT"/>
        </w:rPr>
        <w:t>- Theo dõi, kiểm tra vị trí khảo sát, khối lượng khảo sát và việc thực hiện quy trình khảo sát theo phương án kỹ thuật đã được phê duyệt. Kết quả theo dõi, kiểm tra phải được ghi chép vào nhật ký khảo sát xây dựng.</w:t>
      </w:r>
    </w:p>
    <w:p w14:paraId="05F408D1" w14:textId="77777777" w:rsidR="004A2DAE" w:rsidRPr="0058386D" w:rsidRDefault="004A2DAE" w:rsidP="004A2DAE">
      <w:pPr>
        <w:tabs>
          <w:tab w:val="left" w:pos="709"/>
        </w:tabs>
        <w:spacing w:before="20" w:line="340" w:lineRule="exact"/>
        <w:ind w:firstLine="504"/>
        <w:rPr>
          <w:sz w:val="28"/>
          <w:szCs w:val="28"/>
          <w:lang w:val="it-IT"/>
        </w:rPr>
      </w:pPr>
      <w:r w:rsidRPr="0058386D">
        <w:rPr>
          <w:sz w:val="28"/>
          <w:szCs w:val="28"/>
          <w:lang w:val="it-IT"/>
        </w:rPr>
        <w:t>- Theo dõi và yêu cầu nhà thầu khảo sát xây dựng thực hiện bảo vệ môi trường và các công trình xây dựng trong khu vực khảo sát theo quy định hiện hành.</w:t>
      </w:r>
    </w:p>
    <w:p w14:paraId="7E02F1BE" w14:textId="77777777" w:rsidR="004A2DAE" w:rsidRPr="0058386D" w:rsidRDefault="004A2DAE" w:rsidP="004A2DAE">
      <w:pPr>
        <w:tabs>
          <w:tab w:val="left" w:pos="709"/>
        </w:tabs>
        <w:spacing w:before="20" w:line="340" w:lineRule="exact"/>
        <w:jc w:val="left"/>
        <w:rPr>
          <w:b/>
          <w:sz w:val="28"/>
          <w:szCs w:val="28"/>
          <w:lang w:val="it-IT"/>
        </w:rPr>
      </w:pPr>
      <w:r w:rsidRPr="0058386D">
        <w:rPr>
          <w:b/>
          <w:sz w:val="28"/>
          <w:szCs w:val="28"/>
          <w:lang w:val="it-IT"/>
        </w:rPr>
        <w:t>2. Nhân sự thực hiện các nhiệm vụ</w:t>
      </w:r>
    </w:p>
    <w:p w14:paraId="52011297" w14:textId="77777777" w:rsidR="004A2DAE" w:rsidRPr="0058386D" w:rsidRDefault="004A2DAE" w:rsidP="004A2DAE">
      <w:pPr>
        <w:tabs>
          <w:tab w:val="left" w:pos="709"/>
        </w:tabs>
        <w:spacing w:before="20" w:line="340" w:lineRule="exact"/>
        <w:ind w:firstLine="504"/>
        <w:rPr>
          <w:sz w:val="28"/>
          <w:szCs w:val="28"/>
          <w:lang w:val="it-IT"/>
        </w:rPr>
      </w:pPr>
      <w:r w:rsidRPr="0058386D">
        <w:rPr>
          <w:sz w:val="28"/>
          <w:szCs w:val="28"/>
          <w:lang w:val="it-IT"/>
        </w:rPr>
        <w:t>Tư vấn sẽ cung cấp nhân sự theo yêu cầu để thực hiện một cách đầy đủ những nghĩa vụ của mình đối với dự án này. Việc bố trí nhân sự bao gồm các các kỹ sư và nhân viên kỹ thuật theo tiến độ thời hạn để đảm bảo tiến độ của dự án.</w:t>
      </w:r>
    </w:p>
    <w:p w14:paraId="0E32FB68" w14:textId="77777777" w:rsidR="004A2DAE" w:rsidRPr="0058386D" w:rsidRDefault="004A2DAE" w:rsidP="004A2DAE">
      <w:pPr>
        <w:tabs>
          <w:tab w:val="left" w:pos="709"/>
        </w:tabs>
        <w:spacing w:before="20" w:line="340" w:lineRule="exact"/>
        <w:rPr>
          <w:b/>
          <w:sz w:val="28"/>
          <w:szCs w:val="28"/>
          <w:lang w:val="it-IT"/>
        </w:rPr>
      </w:pPr>
      <w:r w:rsidRPr="0058386D">
        <w:rPr>
          <w:b/>
          <w:sz w:val="28"/>
          <w:szCs w:val="28"/>
          <w:lang w:val="it-IT"/>
        </w:rPr>
        <w:t>3. Các báo cáo và các hồ sơ.</w:t>
      </w:r>
    </w:p>
    <w:p w14:paraId="54E3825F" w14:textId="77777777" w:rsidR="004A2DAE" w:rsidRPr="0058386D" w:rsidRDefault="004A2DAE" w:rsidP="004A2DAE">
      <w:pPr>
        <w:tabs>
          <w:tab w:val="left" w:pos="709"/>
        </w:tabs>
        <w:spacing w:before="20" w:line="340" w:lineRule="exact"/>
        <w:ind w:firstLine="504"/>
        <w:rPr>
          <w:sz w:val="28"/>
          <w:szCs w:val="28"/>
          <w:lang w:val="it-IT"/>
        </w:rPr>
      </w:pPr>
      <w:r w:rsidRPr="0058386D">
        <w:rPr>
          <w:sz w:val="28"/>
          <w:szCs w:val="28"/>
          <w:lang w:val="it-IT"/>
        </w:rPr>
        <w:t>Tư vấn phải đệ trình các báo cáo và các hồ sơ sau đây:</w:t>
      </w:r>
    </w:p>
    <w:p w14:paraId="370D5C31" w14:textId="77777777" w:rsidR="004A2DAE" w:rsidRPr="0058386D" w:rsidRDefault="004A2DAE" w:rsidP="004A2DAE">
      <w:pPr>
        <w:tabs>
          <w:tab w:val="left" w:pos="709"/>
        </w:tabs>
        <w:spacing w:before="20" w:line="340" w:lineRule="exact"/>
        <w:ind w:firstLine="504"/>
        <w:rPr>
          <w:sz w:val="28"/>
          <w:szCs w:val="28"/>
          <w:lang w:val="it-IT"/>
        </w:rPr>
      </w:pPr>
      <w:r w:rsidRPr="0058386D">
        <w:rPr>
          <w:sz w:val="28"/>
          <w:szCs w:val="28"/>
          <w:lang w:val="it-IT"/>
        </w:rPr>
        <w:t>a. Báo cáo hàng tuần:</w:t>
      </w:r>
    </w:p>
    <w:p w14:paraId="169689F0" w14:textId="77777777" w:rsidR="004A2DAE" w:rsidRPr="0058386D" w:rsidRDefault="004A2DAE" w:rsidP="004A2DAE">
      <w:pPr>
        <w:tabs>
          <w:tab w:val="left" w:pos="709"/>
        </w:tabs>
        <w:spacing w:before="20" w:line="340" w:lineRule="exact"/>
        <w:ind w:firstLine="504"/>
        <w:rPr>
          <w:sz w:val="28"/>
          <w:szCs w:val="28"/>
          <w:lang w:val="it-IT"/>
        </w:rPr>
      </w:pPr>
      <w:r w:rsidRPr="0058386D">
        <w:rPr>
          <w:sz w:val="28"/>
          <w:szCs w:val="28"/>
          <w:lang w:val="it-IT"/>
        </w:rPr>
        <w:tab/>
        <w:t>Tư vấn phải đệ trình 02 (hai) bộ báo cáo tóm tắt tiến trình thực hiện hàng tuần, mô tả 1 cách vắn tắt và chính xác mọi hoạt động và tiến độ công việc, các vấn đề nảy sinh, các biện pháp khắc phục.</w:t>
      </w:r>
    </w:p>
    <w:p w14:paraId="28367044" w14:textId="77777777" w:rsidR="004A2DAE" w:rsidRPr="0058386D" w:rsidRDefault="004A2DAE" w:rsidP="004A2DAE">
      <w:pPr>
        <w:tabs>
          <w:tab w:val="left" w:pos="709"/>
        </w:tabs>
        <w:spacing w:before="20" w:line="340" w:lineRule="exact"/>
        <w:ind w:firstLine="504"/>
        <w:rPr>
          <w:sz w:val="28"/>
          <w:szCs w:val="28"/>
          <w:lang w:val="it-IT"/>
        </w:rPr>
      </w:pPr>
      <w:r w:rsidRPr="0058386D">
        <w:rPr>
          <w:sz w:val="28"/>
          <w:szCs w:val="28"/>
          <w:lang w:val="it-IT"/>
        </w:rPr>
        <w:tab/>
        <w:t>Báo cáo tuần đầu tiên sẽ là báo cáo khởi đầu bao gồm cả kế hoạch thực hiện, kế hoạch đảm bảo chất lượng.</w:t>
      </w:r>
    </w:p>
    <w:p w14:paraId="4B7D9D65" w14:textId="77777777" w:rsidR="004A2DAE" w:rsidRPr="0058386D" w:rsidRDefault="004A2DAE" w:rsidP="004A2DAE">
      <w:pPr>
        <w:tabs>
          <w:tab w:val="left" w:pos="709"/>
        </w:tabs>
        <w:spacing w:before="20" w:line="340" w:lineRule="exact"/>
        <w:rPr>
          <w:bCs/>
          <w:i/>
          <w:iCs/>
          <w:sz w:val="28"/>
          <w:szCs w:val="28"/>
          <w:lang w:val="it-IT"/>
        </w:rPr>
      </w:pPr>
      <w:r w:rsidRPr="0058386D">
        <w:rPr>
          <w:bCs/>
          <w:i/>
          <w:iCs/>
          <w:sz w:val="28"/>
          <w:szCs w:val="28"/>
          <w:lang w:val="it-IT"/>
        </w:rPr>
        <w:tab/>
        <w:t>b. Báo cáo kết quả khảo sát:</w:t>
      </w:r>
    </w:p>
    <w:p w14:paraId="2D0C0A7A" w14:textId="77777777" w:rsidR="004A2DAE" w:rsidRPr="0058386D" w:rsidRDefault="004A2DAE" w:rsidP="004A2DAE">
      <w:pPr>
        <w:spacing w:before="60" w:after="60"/>
        <w:ind w:firstLine="720"/>
        <w:rPr>
          <w:i/>
          <w:sz w:val="28"/>
          <w:szCs w:val="28"/>
          <w:lang w:val="it-IT"/>
        </w:rPr>
      </w:pPr>
      <w:r w:rsidRPr="0058386D">
        <w:rPr>
          <w:sz w:val="28"/>
          <w:szCs w:val="28"/>
          <w:lang w:val="it-IT"/>
        </w:rPr>
        <w:t>Hồ sơ giao nộp bao gồm trên giấy và trên đĩa vi tính để có thể sử dụng được bằng các phần mềm thông dụng ( Microsoft Word, Excel, Autocad....). Nội dung hồ sơ và các báo cáo tuân theo các yêu cầu được nêu trong Quy trình khảo sát hiện hành.</w:t>
      </w:r>
    </w:p>
    <w:p w14:paraId="41FABB8B" w14:textId="77777777" w:rsidR="004A2DAE" w:rsidRPr="0058386D" w:rsidRDefault="004A2DAE" w:rsidP="004A2DAE">
      <w:pPr>
        <w:spacing w:before="60" w:after="60"/>
        <w:rPr>
          <w:b/>
          <w:sz w:val="28"/>
          <w:szCs w:val="28"/>
          <w:lang w:val="it-IT"/>
        </w:rPr>
      </w:pPr>
      <w:r w:rsidRPr="0058386D">
        <w:rPr>
          <w:b/>
          <w:sz w:val="28"/>
          <w:szCs w:val="28"/>
          <w:lang w:val="it-IT"/>
        </w:rPr>
        <w:t>IV. Kinh nghiệm và nhân sự của nhà thầu:</w:t>
      </w:r>
    </w:p>
    <w:p w14:paraId="4AF99970" w14:textId="77777777" w:rsidR="004A2DAE" w:rsidRPr="0058386D" w:rsidRDefault="004A2DAE" w:rsidP="004A2DAE">
      <w:pPr>
        <w:tabs>
          <w:tab w:val="left" w:pos="709"/>
        </w:tabs>
        <w:spacing w:before="20" w:line="340" w:lineRule="exact"/>
        <w:ind w:firstLine="567"/>
        <w:rPr>
          <w:sz w:val="28"/>
          <w:szCs w:val="28"/>
          <w:lang w:val="it-IT"/>
        </w:rPr>
      </w:pPr>
      <w:r w:rsidRPr="0058386D">
        <w:rPr>
          <w:sz w:val="28"/>
          <w:szCs w:val="28"/>
          <w:lang w:val="it-IT"/>
        </w:rPr>
        <w:lastRenderedPageBreak/>
        <w:t>Tư vấn sẽ cung cấp nhân sự theo yêu cầu để thực hiện một cách đầy đủ những nghĩa vụ của mình đối với gói thầu này. Việc bố trí nhân sự bao gồm chủ nhiệm đề án và các chuyên gia theo tiến độ thời hạn để đảm bảo tiến độ của dự án.</w:t>
      </w:r>
    </w:p>
    <w:p w14:paraId="648044A3" w14:textId="77777777" w:rsidR="004A2DAE" w:rsidRDefault="004A2DAE" w:rsidP="004A2DAE">
      <w:pPr>
        <w:spacing w:before="60" w:after="60"/>
        <w:ind w:firstLine="720"/>
        <w:rPr>
          <w:sz w:val="28"/>
          <w:szCs w:val="28"/>
          <w:lang w:val="it-IT"/>
        </w:rPr>
      </w:pPr>
      <w:r w:rsidRPr="0058386D">
        <w:rPr>
          <w:sz w:val="28"/>
          <w:szCs w:val="28"/>
          <w:lang w:val="it-IT"/>
        </w:rPr>
        <w:t>Yêu cầu về nhân sự cần thiết cho gói thầu được nêu cụ thể tại Phần III -Bảng tiêu chuẩn đánh giá chi tiết, Mục 2, Chương III- Hồ sơ mời thầu.</w:t>
      </w:r>
    </w:p>
    <w:p w14:paraId="27D61116" w14:textId="77777777" w:rsidR="004A2DAE" w:rsidRPr="002077F7" w:rsidRDefault="004A2DAE" w:rsidP="004A2DAE">
      <w:pPr>
        <w:spacing w:before="60" w:after="60"/>
        <w:rPr>
          <w:b/>
          <w:bCs/>
          <w:sz w:val="28"/>
          <w:szCs w:val="28"/>
          <w:lang w:val="it-IT"/>
        </w:rPr>
      </w:pPr>
      <w:r w:rsidRPr="002077F7">
        <w:rPr>
          <w:b/>
          <w:sz w:val="28"/>
          <w:szCs w:val="28"/>
          <w:lang w:val="it-IT"/>
        </w:rPr>
        <w:t>V. Trách nhiệm của Chủ đầu tư:</w:t>
      </w:r>
    </w:p>
    <w:p w14:paraId="5A5A33BC" w14:textId="77777777" w:rsidR="004A2DAE" w:rsidRPr="0058386D" w:rsidRDefault="004A2DAE" w:rsidP="004A2DAE">
      <w:pPr>
        <w:spacing w:before="20" w:line="340" w:lineRule="exact"/>
        <w:ind w:firstLine="720"/>
        <w:rPr>
          <w:bCs/>
          <w:sz w:val="28"/>
          <w:szCs w:val="28"/>
          <w:lang w:val="it-IT"/>
        </w:rPr>
      </w:pPr>
      <w:r>
        <w:rPr>
          <w:bCs/>
          <w:sz w:val="28"/>
          <w:szCs w:val="28"/>
          <w:lang w:val="it-IT"/>
        </w:rPr>
        <w:t>Chủ đầu tư</w:t>
      </w:r>
      <w:r w:rsidRPr="0058386D">
        <w:rPr>
          <w:bCs/>
          <w:sz w:val="28"/>
          <w:szCs w:val="28"/>
          <w:lang w:val="it-IT"/>
        </w:rPr>
        <w:t xml:space="preserve"> có trách nhiệm cung cấp điều kiện làm việc, cán bộ hỗ trợ của </w:t>
      </w:r>
      <w:r>
        <w:rPr>
          <w:bCs/>
          <w:sz w:val="28"/>
          <w:szCs w:val="28"/>
          <w:lang w:val="it-IT"/>
        </w:rPr>
        <w:t>chủ đầu tư</w:t>
      </w:r>
      <w:r w:rsidRPr="0058386D">
        <w:rPr>
          <w:bCs/>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14:paraId="36472C7E" w14:textId="49750BBA" w:rsidR="00314C03" w:rsidRDefault="00314C03" w:rsidP="004A2DAE">
      <w:pPr>
        <w:spacing w:before="60" w:after="60"/>
        <w:ind w:firstLine="720"/>
        <w:rPr>
          <w:bCs/>
          <w:i/>
          <w:iCs/>
          <w:sz w:val="28"/>
          <w:szCs w:val="28"/>
          <w:lang w:val="it-IT"/>
        </w:rPr>
      </w:pPr>
    </w:p>
    <w:sectPr w:rsidR="00314C03" w:rsidSect="00D07DB3">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ourier New">
    <w:altName w:val="Courier New"/>
    <w:charset w:val="00"/>
    <w:family w:val="roman"/>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E7F4611"/>
    <w:multiLevelType w:val="hybridMultilevel"/>
    <w:tmpl w:val="966299A8"/>
    <w:lvl w:ilvl="0" w:tplc="1298AA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Style5"/>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2" w15:restartNumberingAfterBreak="0">
    <w:nsid w:val="30B013E5"/>
    <w:multiLevelType w:val="multilevel"/>
    <w:tmpl w:val="51523A9E"/>
    <w:lvl w:ilvl="0">
      <w:start w:val="1"/>
      <w:numFmt w:val="none"/>
      <w:pStyle w:val="TableParagraph"/>
      <w:suff w:val="space"/>
      <w:lvlText w:val=""/>
      <w:lvlJc w:val="left"/>
      <w:pPr>
        <w:ind w:left="0" w:firstLine="0"/>
      </w:pPr>
      <w:rPr>
        <w:rFonts w:hint="default"/>
      </w:rPr>
    </w:lvl>
    <w:lvl w:ilvl="1">
      <w:start w:val="1"/>
      <w:numFmt w:val="none"/>
      <w:pStyle w:val="0111"/>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2A14C9"/>
    <w:multiLevelType w:val="hybridMultilevel"/>
    <w:tmpl w:val="4A4EFFF8"/>
    <w:lvl w:ilvl="0" w:tplc="5EE4BABC">
      <w:start w:val="1"/>
      <w:numFmt w:val="bullet"/>
      <w:pStyle w:val="Bulletabc"/>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08C3925"/>
    <w:multiLevelType w:val="multilevel"/>
    <w:tmpl w:val="EF0404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A26FB"/>
    <w:multiLevelType w:val="hybridMultilevel"/>
    <w:tmpl w:val="2D8C9C06"/>
    <w:lvl w:ilvl="0" w:tplc="B21EDFF0">
      <w:numFmt w:val="bullet"/>
      <w:lvlText w:val="•"/>
      <w:lvlJc w:val="left"/>
      <w:pPr>
        <w:ind w:left="928" w:hanging="360"/>
      </w:pPr>
      <w:rPr>
        <w:rFonts w:ascii=".VnCourier New" w:eastAsia="Times New Roman" w:hAnsi=".VnCourier New" w:hint="default"/>
        <w:b/>
        <w:sz w:val="28"/>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numbered"/>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9"/>
  </w:num>
  <w:num w:numId="4">
    <w:abstractNumId w:val="21"/>
  </w:num>
  <w:num w:numId="5">
    <w:abstractNumId w:val="38"/>
  </w:num>
  <w:num w:numId="6">
    <w:abstractNumId w:val="32"/>
  </w:num>
  <w:num w:numId="7">
    <w:abstractNumId w:val="9"/>
  </w:num>
  <w:num w:numId="8">
    <w:abstractNumId w:val="24"/>
  </w:num>
  <w:num w:numId="9">
    <w:abstractNumId w:val="23"/>
  </w:num>
  <w:num w:numId="10">
    <w:abstractNumId w:val="40"/>
  </w:num>
  <w:num w:numId="11">
    <w:abstractNumId w:val="3"/>
  </w:num>
  <w:num w:numId="12">
    <w:abstractNumId w:val="1"/>
  </w:num>
  <w:num w:numId="13">
    <w:abstractNumId w:val="39"/>
  </w:num>
  <w:num w:numId="14">
    <w:abstractNumId w:val="33"/>
  </w:num>
  <w:num w:numId="15">
    <w:abstractNumId w:val="14"/>
  </w:num>
  <w:num w:numId="16">
    <w:abstractNumId w:val="20"/>
  </w:num>
  <w:num w:numId="17">
    <w:abstractNumId w:val="30"/>
  </w:num>
  <w:num w:numId="18">
    <w:abstractNumId w:val="22"/>
  </w:num>
  <w:num w:numId="19">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6"/>
  </w:num>
  <w:num w:numId="22">
    <w:abstractNumId w:val="13"/>
  </w:num>
  <w:num w:numId="23">
    <w:abstractNumId w:val="17"/>
  </w:num>
  <w:num w:numId="24">
    <w:abstractNumId w:val="35"/>
  </w:num>
  <w:num w:numId="25">
    <w:abstractNumId w:val="11"/>
  </w:num>
  <w:num w:numId="26">
    <w:abstractNumId w:val="0"/>
  </w:num>
  <w:num w:numId="27">
    <w:abstractNumId w:val="7"/>
  </w:num>
  <w:num w:numId="28">
    <w:abstractNumId w:val="31"/>
  </w:num>
  <w:num w:numId="29">
    <w:abstractNumId w:val="34"/>
  </w:num>
  <w:num w:numId="30">
    <w:abstractNumId w:val="37"/>
  </w:num>
  <w:num w:numId="31">
    <w:abstractNumId w:val="26"/>
  </w:num>
  <w:num w:numId="32">
    <w:abstractNumId w:val="2"/>
  </w:num>
  <w:num w:numId="33">
    <w:abstractNumId w:val="25"/>
  </w:num>
  <w:num w:numId="34">
    <w:abstractNumId w:val="12"/>
  </w:num>
  <w:num w:numId="35">
    <w:abstractNumId w:val="15"/>
  </w:num>
  <w:num w:numId="36">
    <w:abstractNumId w:val="18"/>
  </w:num>
  <w:num w:numId="37">
    <w:abstractNumId w:val="6"/>
  </w:num>
  <w:num w:numId="38">
    <w:abstractNumId w:val="28"/>
  </w:num>
  <w:num w:numId="39">
    <w:abstractNumId w:val="10"/>
  </w:num>
  <w:num w:numId="40">
    <w:abstractNumId w:val="2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2E49F6"/>
    <w:rsid w:val="00314C03"/>
    <w:rsid w:val="004A2DAE"/>
    <w:rsid w:val="005F4267"/>
    <w:rsid w:val="008B2064"/>
    <w:rsid w:val="00956B7F"/>
    <w:rsid w:val="00B574F6"/>
    <w:rsid w:val="00BB2047"/>
    <w:rsid w:val="00D07DB3"/>
    <w:rsid w:val="00E810C3"/>
    <w:rsid w:val="00FC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8B206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8B206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8B206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B2064"/>
    <w:pPr>
      <w:keepNext/>
      <w:spacing w:after="200"/>
      <w:ind w:left="1422" w:right="18" w:hanging="457"/>
      <w:outlineLvl w:val="3"/>
    </w:pPr>
    <w:rPr>
      <w:b/>
      <w:bCs/>
    </w:rPr>
  </w:style>
  <w:style w:type="paragraph" w:styleId="Heading5">
    <w:name w:val="heading 5"/>
    <w:basedOn w:val="Normal"/>
    <w:next w:val="Normal"/>
    <w:link w:val="Heading5Char"/>
    <w:qFormat/>
    <w:rsid w:val="008B2064"/>
    <w:pPr>
      <w:keepNext/>
      <w:jc w:val="center"/>
      <w:outlineLvl w:val="4"/>
    </w:pPr>
    <w:rPr>
      <w:rFonts w:ascii="Arial" w:hAnsi="Arial"/>
      <w:u w:val="single"/>
    </w:rPr>
  </w:style>
  <w:style w:type="paragraph" w:styleId="Heading6">
    <w:name w:val="heading 6"/>
    <w:basedOn w:val="Normal"/>
    <w:next w:val="Normal"/>
    <w:link w:val="Heading6Char"/>
    <w:qFormat/>
    <w:rsid w:val="008B2064"/>
    <w:pPr>
      <w:keepNext/>
      <w:keepLines/>
      <w:suppressAutoHyphens/>
      <w:ind w:right="-72"/>
      <w:jc w:val="center"/>
      <w:outlineLvl w:val="5"/>
    </w:pPr>
    <w:rPr>
      <w:b/>
      <w:sz w:val="28"/>
    </w:rPr>
  </w:style>
  <w:style w:type="paragraph" w:styleId="Heading7">
    <w:name w:val="heading 7"/>
    <w:basedOn w:val="Normal"/>
    <w:next w:val="Normal"/>
    <w:link w:val="Heading7Char"/>
    <w:qFormat/>
    <w:rsid w:val="008B2064"/>
    <w:pPr>
      <w:keepNext/>
      <w:jc w:val="center"/>
      <w:outlineLvl w:val="6"/>
    </w:pPr>
    <w:rPr>
      <w:b/>
      <w:sz w:val="72"/>
    </w:rPr>
  </w:style>
  <w:style w:type="paragraph" w:styleId="Heading8">
    <w:name w:val="heading 8"/>
    <w:basedOn w:val="Normal"/>
    <w:next w:val="Normal"/>
    <w:link w:val="Heading8Char"/>
    <w:qFormat/>
    <w:rsid w:val="008B2064"/>
    <w:pPr>
      <w:keepNext/>
      <w:jc w:val="center"/>
      <w:outlineLvl w:val="7"/>
    </w:pPr>
    <w:rPr>
      <w:b/>
      <w:sz w:val="56"/>
    </w:rPr>
  </w:style>
  <w:style w:type="paragraph" w:styleId="Heading9">
    <w:name w:val="heading 9"/>
    <w:basedOn w:val="Normal"/>
    <w:next w:val="Normal"/>
    <w:link w:val="Heading9Char"/>
    <w:uiPriority w:val="9"/>
    <w:qFormat/>
    <w:rsid w:val="008B2064"/>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H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styleId="Strong">
    <w:name w:val="Strong"/>
    <w:uiPriority w:val="22"/>
    <w:qFormat/>
    <w:rsid w:val="00D07DB3"/>
    <w:rPr>
      <w:b/>
      <w:bCs/>
    </w:rPr>
  </w:style>
  <w:style w:type="character" w:customStyle="1" w:styleId="Heading1Char">
    <w:name w:val="Heading 1 Char"/>
    <w:aliases w:val="Document Header1 Char,ClauseGroup_Title Char,BVI Char,RepHead1 Char"/>
    <w:basedOn w:val="DefaultParagraphFont"/>
    <w:link w:val="Heading1"/>
    <w:rsid w:val="008B206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B2064"/>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8B206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8B206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B206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B206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B206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B2064"/>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8B206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8B2064"/>
    <w:rPr>
      <w:rFonts w:ascii="Times New Roman" w:eastAsia="Times New Roman" w:hAnsi="Times New Roman" w:cs="Times New Roman"/>
      <w:b/>
      <w:sz w:val="28"/>
      <w:szCs w:val="20"/>
    </w:rPr>
  </w:style>
  <w:style w:type="character" w:customStyle="1" w:styleId="Bibliogrphy">
    <w:name w:val="Bibliogrphy"/>
    <w:basedOn w:val="DefaultParagraphFont"/>
    <w:rsid w:val="008B2064"/>
  </w:style>
  <w:style w:type="character" w:customStyle="1" w:styleId="DocInit">
    <w:name w:val="Doc Init"/>
    <w:basedOn w:val="DefaultParagraphFont"/>
    <w:rsid w:val="008B2064"/>
  </w:style>
  <w:style w:type="paragraph" w:customStyle="1" w:styleId="Document1">
    <w:name w:val="Document 1"/>
    <w:rsid w:val="008B206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B2064"/>
    <w:rPr>
      <w:rFonts w:ascii="Times" w:hAnsi="Times"/>
      <w:noProof w:val="0"/>
      <w:sz w:val="24"/>
      <w:lang w:val="en-US"/>
    </w:rPr>
  </w:style>
  <w:style w:type="character" w:customStyle="1" w:styleId="Document3">
    <w:name w:val="Document 3"/>
    <w:rsid w:val="008B2064"/>
    <w:rPr>
      <w:rFonts w:ascii="Times" w:hAnsi="Times"/>
      <w:noProof w:val="0"/>
      <w:sz w:val="24"/>
      <w:lang w:val="en-US"/>
    </w:rPr>
  </w:style>
  <w:style w:type="character" w:customStyle="1" w:styleId="Document4">
    <w:name w:val="Document 4"/>
    <w:rsid w:val="008B2064"/>
    <w:rPr>
      <w:b/>
      <w:i/>
      <w:sz w:val="24"/>
    </w:rPr>
  </w:style>
  <w:style w:type="character" w:customStyle="1" w:styleId="Document5">
    <w:name w:val="Document 5"/>
    <w:basedOn w:val="DefaultParagraphFont"/>
    <w:rsid w:val="008B2064"/>
  </w:style>
  <w:style w:type="character" w:customStyle="1" w:styleId="Document6">
    <w:name w:val="Document 6"/>
    <w:basedOn w:val="DefaultParagraphFont"/>
    <w:rsid w:val="008B2064"/>
  </w:style>
  <w:style w:type="character" w:customStyle="1" w:styleId="Document7">
    <w:name w:val="Document 7"/>
    <w:basedOn w:val="DefaultParagraphFont"/>
    <w:rsid w:val="008B2064"/>
  </w:style>
  <w:style w:type="character" w:customStyle="1" w:styleId="Document8">
    <w:name w:val="Document 8"/>
    <w:basedOn w:val="DefaultParagraphFont"/>
    <w:rsid w:val="008B2064"/>
  </w:style>
  <w:style w:type="character" w:customStyle="1" w:styleId="TechInit">
    <w:name w:val="Tech Init"/>
    <w:rsid w:val="008B2064"/>
    <w:rPr>
      <w:rFonts w:ascii="Times" w:hAnsi="Times"/>
      <w:noProof w:val="0"/>
      <w:sz w:val="24"/>
      <w:lang w:val="en-US"/>
    </w:rPr>
  </w:style>
  <w:style w:type="character" w:customStyle="1" w:styleId="Technical1">
    <w:name w:val="Technical 1"/>
    <w:rsid w:val="008B2064"/>
    <w:rPr>
      <w:rFonts w:ascii="Times" w:hAnsi="Times"/>
      <w:noProof w:val="0"/>
      <w:sz w:val="24"/>
      <w:lang w:val="en-US"/>
    </w:rPr>
  </w:style>
  <w:style w:type="character" w:customStyle="1" w:styleId="Technical2">
    <w:name w:val="Technical 2"/>
    <w:rsid w:val="008B2064"/>
    <w:rPr>
      <w:rFonts w:ascii="Times" w:hAnsi="Times"/>
      <w:noProof w:val="0"/>
      <w:sz w:val="24"/>
      <w:lang w:val="en-US"/>
    </w:rPr>
  </w:style>
  <w:style w:type="character" w:customStyle="1" w:styleId="Technical3">
    <w:name w:val="Technical 3"/>
    <w:rsid w:val="008B2064"/>
    <w:rPr>
      <w:rFonts w:ascii="Times" w:hAnsi="Times"/>
      <w:noProof w:val="0"/>
      <w:sz w:val="24"/>
      <w:lang w:val="en-US"/>
    </w:rPr>
  </w:style>
  <w:style w:type="paragraph" w:customStyle="1" w:styleId="Technical4">
    <w:name w:val="Technical 4"/>
    <w:rsid w:val="008B206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B20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B20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B20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B206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B206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B206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B206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B206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B206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B206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B206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B206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B206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8B2064"/>
    <w:pPr>
      <w:tabs>
        <w:tab w:val="right" w:leader="dot" w:pos="9000"/>
      </w:tabs>
      <w:suppressAutoHyphens/>
      <w:spacing w:before="240"/>
      <w:ind w:left="720" w:right="720" w:hanging="720"/>
    </w:pPr>
    <w:rPr>
      <w:b/>
    </w:rPr>
  </w:style>
  <w:style w:type="paragraph" w:styleId="TOC2">
    <w:name w:val="toc 2"/>
    <w:basedOn w:val="Normal"/>
    <w:next w:val="Normal"/>
    <w:uiPriority w:val="39"/>
    <w:rsid w:val="008B2064"/>
    <w:pPr>
      <w:tabs>
        <w:tab w:val="right" w:leader="dot" w:pos="9000"/>
      </w:tabs>
      <w:suppressAutoHyphens/>
      <w:ind w:left="1440" w:hanging="720"/>
    </w:pPr>
  </w:style>
  <w:style w:type="paragraph" w:styleId="TOC3">
    <w:name w:val="toc 3"/>
    <w:basedOn w:val="Normal"/>
    <w:next w:val="Normal"/>
    <w:uiPriority w:val="39"/>
    <w:rsid w:val="008B2064"/>
    <w:pPr>
      <w:tabs>
        <w:tab w:val="right" w:leader="dot" w:pos="9000"/>
      </w:tabs>
      <w:suppressAutoHyphens/>
      <w:ind w:left="1440" w:hanging="720"/>
    </w:pPr>
    <w:rPr>
      <w:i/>
    </w:rPr>
  </w:style>
  <w:style w:type="paragraph" w:styleId="TOC4">
    <w:name w:val="toc 4"/>
    <w:basedOn w:val="Normal"/>
    <w:next w:val="Normal"/>
    <w:rsid w:val="008B2064"/>
    <w:pPr>
      <w:tabs>
        <w:tab w:val="left" w:leader="dot" w:pos="8640"/>
        <w:tab w:val="right" w:pos="9000"/>
      </w:tabs>
      <w:suppressAutoHyphens/>
      <w:ind w:left="2880" w:right="720" w:hanging="720"/>
    </w:pPr>
  </w:style>
  <w:style w:type="paragraph" w:styleId="TOC5">
    <w:name w:val="toc 5"/>
    <w:basedOn w:val="Normal"/>
    <w:next w:val="Normal"/>
    <w:rsid w:val="008B2064"/>
    <w:pPr>
      <w:tabs>
        <w:tab w:val="left" w:leader="dot" w:pos="8640"/>
        <w:tab w:val="right" w:pos="9000"/>
      </w:tabs>
      <w:suppressAutoHyphens/>
      <w:ind w:left="3600" w:right="720" w:hanging="720"/>
    </w:pPr>
  </w:style>
  <w:style w:type="paragraph" w:styleId="TOC6">
    <w:name w:val="toc 6"/>
    <w:basedOn w:val="Normal"/>
    <w:next w:val="Normal"/>
    <w:rsid w:val="008B2064"/>
    <w:pPr>
      <w:tabs>
        <w:tab w:val="left" w:pos="8640"/>
        <w:tab w:val="right" w:pos="9000"/>
      </w:tabs>
      <w:suppressAutoHyphens/>
      <w:ind w:left="720" w:hanging="720"/>
    </w:pPr>
  </w:style>
  <w:style w:type="paragraph" w:styleId="TOC7">
    <w:name w:val="toc 7"/>
    <w:basedOn w:val="Normal"/>
    <w:next w:val="Normal"/>
    <w:rsid w:val="008B2064"/>
    <w:pPr>
      <w:suppressAutoHyphens/>
      <w:ind w:left="720" w:hanging="720"/>
    </w:pPr>
  </w:style>
  <w:style w:type="paragraph" w:styleId="TOC8">
    <w:name w:val="toc 8"/>
    <w:basedOn w:val="Normal"/>
    <w:next w:val="Normal"/>
    <w:rsid w:val="008B2064"/>
    <w:pPr>
      <w:tabs>
        <w:tab w:val="left" w:pos="8640"/>
        <w:tab w:val="right" w:pos="9000"/>
      </w:tabs>
      <w:suppressAutoHyphens/>
      <w:ind w:left="720" w:hanging="720"/>
    </w:pPr>
  </w:style>
  <w:style w:type="paragraph" w:styleId="TOC9">
    <w:name w:val="toc 9"/>
    <w:basedOn w:val="Normal"/>
    <w:next w:val="Normal"/>
    <w:rsid w:val="008B2064"/>
    <w:pPr>
      <w:tabs>
        <w:tab w:val="left" w:leader="dot" w:pos="8640"/>
        <w:tab w:val="right" w:pos="9000"/>
      </w:tabs>
      <w:suppressAutoHyphens/>
      <w:ind w:left="720" w:hanging="720"/>
    </w:pPr>
  </w:style>
  <w:style w:type="paragraph" w:styleId="TOAHeading">
    <w:name w:val="toa heading"/>
    <w:basedOn w:val="Normal"/>
    <w:next w:val="Normal"/>
    <w:rsid w:val="008B2064"/>
    <w:pPr>
      <w:tabs>
        <w:tab w:val="left" w:pos="9000"/>
        <w:tab w:val="right" w:pos="9360"/>
      </w:tabs>
      <w:suppressAutoHyphens/>
    </w:pPr>
  </w:style>
  <w:style w:type="paragraph" w:styleId="Caption">
    <w:name w:val="caption"/>
    <w:basedOn w:val="Normal"/>
    <w:next w:val="Normal"/>
    <w:qFormat/>
    <w:rsid w:val="008B2064"/>
    <w:rPr>
      <w:rFonts w:ascii="Courier New" w:hAnsi="Courier New"/>
    </w:rPr>
  </w:style>
  <w:style w:type="character" w:customStyle="1" w:styleId="EquationCaption">
    <w:name w:val="_Equation Caption"/>
    <w:rsid w:val="008B2064"/>
  </w:style>
  <w:style w:type="character" w:customStyle="1" w:styleId="vlpgno">
    <w:name w:val="vl.pg.no."/>
    <w:rsid w:val="008B2064"/>
    <w:rPr>
      <w:rFonts w:ascii="Times" w:hAnsi="Times"/>
      <w:b/>
      <w:noProof w:val="0"/>
      <w:sz w:val="20"/>
      <w:lang w:val="en-US"/>
    </w:rPr>
  </w:style>
  <w:style w:type="character" w:styleId="LineNumber">
    <w:name w:val="line number"/>
    <w:basedOn w:val="DefaultParagraphFont"/>
    <w:uiPriority w:val="99"/>
    <w:rsid w:val="008B2064"/>
  </w:style>
  <w:style w:type="paragraph" w:styleId="Title">
    <w:name w:val="Title"/>
    <w:basedOn w:val="Normal"/>
    <w:link w:val="TitleChar"/>
    <w:qFormat/>
    <w:rsid w:val="008B2064"/>
    <w:pPr>
      <w:spacing w:before="240" w:after="60"/>
      <w:jc w:val="center"/>
    </w:pPr>
    <w:rPr>
      <w:rFonts w:ascii="Arial" w:hAnsi="Arial"/>
      <w:b/>
      <w:kern w:val="28"/>
      <w:sz w:val="32"/>
    </w:rPr>
  </w:style>
  <w:style w:type="character" w:customStyle="1" w:styleId="TitleChar">
    <w:name w:val="Title Char"/>
    <w:basedOn w:val="DefaultParagraphFont"/>
    <w:link w:val="Title"/>
    <w:rsid w:val="008B2064"/>
    <w:rPr>
      <w:rFonts w:ascii="Arial" w:eastAsia="Times New Roman" w:hAnsi="Arial" w:cs="Times New Roman"/>
      <w:b/>
      <w:kern w:val="28"/>
      <w:sz w:val="32"/>
      <w:szCs w:val="20"/>
    </w:rPr>
  </w:style>
  <w:style w:type="character" w:customStyle="1" w:styleId="footnote">
    <w:name w:val="footnote"/>
    <w:rsid w:val="008B2064"/>
    <w:rPr>
      <w:rFonts w:ascii="Book Antiqua" w:hAnsi="Book Antiqua"/>
      <w:noProof w:val="0"/>
      <w:sz w:val="24"/>
      <w:lang w:val="en-US"/>
    </w:rPr>
  </w:style>
  <w:style w:type="paragraph" w:styleId="Header">
    <w:name w:val="header"/>
    <w:basedOn w:val="Normal"/>
    <w:link w:val="HeaderChar"/>
    <w:rsid w:val="008B2064"/>
    <w:rPr>
      <w:sz w:val="20"/>
    </w:rPr>
  </w:style>
  <w:style w:type="character" w:customStyle="1" w:styleId="HeaderChar">
    <w:name w:val="Header Char"/>
    <w:basedOn w:val="DefaultParagraphFont"/>
    <w:link w:val="Header"/>
    <w:rsid w:val="008B2064"/>
    <w:rPr>
      <w:rFonts w:ascii="Times New Roman" w:eastAsia="Times New Roman" w:hAnsi="Times New Roman" w:cs="Times New Roman"/>
      <w:sz w:val="20"/>
      <w:szCs w:val="20"/>
    </w:rPr>
  </w:style>
  <w:style w:type="paragraph" w:styleId="Footer">
    <w:name w:val="footer"/>
    <w:basedOn w:val="Normal"/>
    <w:link w:val="FooterChar"/>
    <w:rsid w:val="008B2064"/>
    <w:rPr>
      <w:sz w:val="20"/>
    </w:rPr>
  </w:style>
  <w:style w:type="character" w:customStyle="1" w:styleId="FooterChar">
    <w:name w:val="Footer Char"/>
    <w:basedOn w:val="DefaultParagraphFont"/>
    <w:link w:val="Footer"/>
    <w:rsid w:val="008B2064"/>
    <w:rPr>
      <w:rFonts w:ascii="Times New Roman" w:eastAsia="Times New Roman" w:hAnsi="Times New Roman" w:cs="Times New Roman"/>
      <w:sz w:val="20"/>
      <w:szCs w:val="20"/>
    </w:rPr>
  </w:style>
  <w:style w:type="character" w:styleId="PageNumber">
    <w:name w:val="page number"/>
    <w:basedOn w:val="DefaultParagraphFont"/>
    <w:rsid w:val="008B206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B206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B2064"/>
    <w:rPr>
      <w:rFonts w:ascii="Times New Roman" w:eastAsia="Times New Roman" w:hAnsi="Times New Roman" w:cs="Times New Roman"/>
      <w:sz w:val="20"/>
      <w:szCs w:val="20"/>
    </w:rPr>
  </w:style>
  <w:style w:type="paragraph" w:customStyle="1" w:styleId="Head21">
    <w:name w:val="Head 2.1"/>
    <w:basedOn w:val="Normal"/>
    <w:rsid w:val="008B206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B2064"/>
    <w:pPr>
      <w:tabs>
        <w:tab w:val="left" w:pos="360"/>
      </w:tabs>
      <w:suppressAutoHyphens/>
      <w:spacing w:after="240"/>
      <w:ind w:left="360" w:hanging="360"/>
      <w:jc w:val="left"/>
    </w:pPr>
    <w:rPr>
      <w:b/>
    </w:rPr>
  </w:style>
  <w:style w:type="character" w:styleId="FootnoteReference">
    <w:name w:val="footnote reference"/>
    <w:uiPriority w:val="99"/>
    <w:rsid w:val="008B2064"/>
    <w:rPr>
      <w:vertAlign w:val="superscript"/>
    </w:rPr>
  </w:style>
  <w:style w:type="character" w:customStyle="1" w:styleId="insert2">
    <w:name w:val="insert2"/>
    <w:rsid w:val="008B2064"/>
    <w:rPr>
      <w:rFonts w:ascii="Arial" w:hAnsi="Arial"/>
      <w:i/>
      <w:noProof w:val="0"/>
      <w:sz w:val="24"/>
      <w:lang w:val="en-US"/>
    </w:rPr>
  </w:style>
  <w:style w:type="character" w:customStyle="1" w:styleId="reference">
    <w:name w:val="reference"/>
    <w:rsid w:val="008B2064"/>
    <w:rPr>
      <w:rFonts w:ascii="Book Antiqua" w:hAnsi="Book Antiqua"/>
      <w:i/>
      <w:noProof w:val="0"/>
      <w:sz w:val="24"/>
      <w:lang w:val="en-US"/>
    </w:rPr>
  </w:style>
  <w:style w:type="paragraph" w:styleId="Index9">
    <w:name w:val="index 9"/>
    <w:basedOn w:val="Normal"/>
    <w:next w:val="Normal"/>
    <w:uiPriority w:val="99"/>
    <w:rsid w:val="008B2064"/>
    <w:pPr>
      <w:tabs>
        <w:tab w:val="right" w:pos="4140"/>
      </w:tabs>
      <w:ind w:left="2160" w:hanging="240"/>
      <w:jc w:val="left"/>
    </w:pPr>
    <w:rPr>
      <w:sz w:val="20"/>
    </w:rPr>
  </w:style>
  <w:style w:type="paragraph" w:styleId="Index1">
    <w:name w:val="index 1"/>
    <w:basedOn w:val="Normal"/>
    <w:next w:val="Normal"/>
    <w:autoRedefine/>
    <w:semiHidden/>
    <w:unhideWhenUsed/>
    <w:rsid w:val="008B2064"/>
    <w:pPr>
      <w:ind w:left="240" w:hanging="240"/>
    </w:pPr>
  </w:style>
  <w:style w:type="paragraph" w:styleId="IndexHeading">
    <w:name w:val="index heading"/>
    <w:basedOn w:val="Normal"/>
    <w:next w:val="Index1"/>
    <w:rsid w:val="008B2064"/>
    <w:pPr>
      <w:jc w:val="left"/>
    </w:pPr>
    <w:rPr>
      <w:sz w:val="20"/>
    </w:rPr>
  </w:style>
  <w:style w:type="paragraph" w:customStyle="1" w:styleId="Headingrb2">
    <w:name w:val="Heading rb2"/>
    <w:basedOn w:val="Normal"/>
    <w:rsid w:val="008B206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B2064"/>
  </w:style>
  <w:style w:type="paragraph" w:customStyle="1" w:styleId="Head2">
    <w:name w:val="Head 2"/>
    <w:basedOn w:val="Normal"/>
    <w:autoRedefine/>
    <w:rsid w:val="008B2064"/>
    <w:pPr>
      <w:spacing w:before="120" w:after="120"/>
    </w:pPr>
    <w:rPr>
      <w:b/>
      <w:lang w:val="en-GB"/>
    </w:rPr>
  </w:style>
  <w:style w:type="paragraph" w:customStyle="1" w:styleId="explanatoryclause">
    <w:name w:val="explanatory_clause"/>
    <w:basedOn w:val="Normal"/>
    <w:rsid w:val="008B2064"/>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8B2064"/>
    <w:pPr>
      <w:suppressAutoHyphens/>
      <w:spacing w:after="240" w:line="360" w:lineRule="exact"/>
    </w:pPr>
    <w:rPr>
      <w:rFonts w:ascii="Arial" w:hAnsi="Arial"/>
    </w:rPr>
  </w:style>
  <w:style w:type="paragraph" w:customStyle="1" w:styleId="Head22b">
    <w:name w:val="Head 2.2b"/>
    <w:basedOn w:val="Normal"/>
    <w:rsid w:val="008B2064"/>
    <w:pPr>
      <w:suppressAutoHyphens/>
      <w:spacing w:after="240"/>
      <w:ind w:left="360" w:hanging="360"/>
      <w:jc w:val="left"/>
    </w:pPr>
    <w:rPr>
      <w:rFonts w:ascii="Tms Rmn" w:hAnsi="Tms Rmn"/>
      <w:b/>
    </w:rPr>
  </w:style>
  <w:style w:type="paragraph" w:customStyle="1" w:styleId="Head31">
    <w:name w:val="Head 3.1"/>
    <w:basedOn w:val="Head21"/>
    <w:rsid w:val="008B2064"/>
  </w:style>
  <w:style w:type="paragraph" w:customStyle="1" w:styleId="Head41">
    <w:name w:val="Head 4.1"/>
    <w:basedOn w:val="Head21"/>
    <w:rsid w:val="008B2064"/>
  </w:style>
  <w:style w:type="paragraph" w:customStyle="1" w:styleId="Head42">
    <w:name w:val="Head 4.2"/>
    <w:basedOn w:val="Normal"/>
    <w:rsid w:val="008B2064"/>
    <w:pPr>
      <w:suppressAutoHyphens/>
      <w:spacing w:after="240"/>
      <w:ind w:left="360" w:hanging="360"/>
      <w:jc w:val="left"/>
    </w:pPr>
    <w:rPr>
      <w:b/>
    </w:rPr>
  </w:style>
  <w:style w:type="paragraph" w:customStyle="1" w:styleId="Head51">
    <w:name w:val="Head 5.1"/>
    <w:basedOn w:val="Head21"/>
    <w:rsid w:val="008B2064"/>
    <w:pPr>
      <w:spacing w:after="0"/>
    </w:pPr>
  </w:style>
  <w:style w:type="paragraph" w:customStyle="1" w:styleId="Head52">
    <w:name w:val="Head 5.2"/>
    <w:basedOn w:val="Normal"/>
    <w:rsid w:val="008B2064"/>
    <w:pPr>
      <w:keepNext/>
      <w:suppressAutoHyphens/>
      <w:spacing w:before="480" w:after="240"/>
      <w:ind w:left="547" w:hanging="547"/>
      <w:jc w:val="center"/>
    </w:pPr>
    <w:rPr>
      <w:b/>
    </w:rPr>
  </w:style>
  <w:style w:type="paragraph" w:customStyle="1" w:styleId="Head61">
    <w:name w:val="Head 6.1"/>
    <w:basedOn w:val="Head51"/>
    <w:rsid w:val="008B2064"/>
    <w:pPr>
      <w:pBdr>
        <w:bottom w:val="none" w:sz="0" w:space="0" w:color="auto"/>
      </w:pBdr>
      <w:spacing w:before="0" w:after="240"/>
    </w:pPr>
    <w:rPr>
      <w:caps/>
    </w:rPr>
  </w:style>
  <w:style w:type="paragraph" w:customStyle="1" w:styleId="Head71">
    <w:name w:val="Head 7.1"/>
    <w:basedOn w:val="Head21"/>
    <w:rsid w:val="008B2064"/>
  </w:style>
  <w:style w:type="paragraph" w:customStyle="1" w:styleId="Head72">
    <w:name w:val="Head 7.2"/>
    <w:basedOn w:val="Normal"/>
    <w:rsid w:val="008B206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B2064"/>
    <w:pPr>
      <w:outlineLvl w:val="9"/>
    </w:pPr>
    <w:rPr>
      <w:smallCaps w:val="0"/>
      <w:sz w:val="32"/>
    </w:rPr>
  </w:style>
  <w:style w:type="paragraph" w:customStyle="1" w:styleId="Head82">
    <w:name w:val="Head 8.2"/>
    <w:basedOn w:val="Head81"/>
    <w:rsid w:val="008B2064"/>
    <w:rPr>
      <w:smallCaps/>
      <w:sz w:val="28"/>
    </w:rPr>
  </w:style>
  <w:style w:type="paragraph" w:styleId="BodyText">
    <w:name w:val="Body Text"/>
    <w:basedOn w:val="Normal"/>
    <w:link w:val="BodyTextChar"/>
    <w:uiPriority w:val="99"/>
    <w:rsid w:val="008B2064"/>
    <w:pPr>
      <w:suppressAutoHyphens/>
      <w:ind w:right="-72"/>
    </w:pPr>
    <w:rPr>
      <w:spacing w:val="-4"/>
    </w:rPr>
  </w:style>
  <w:style w:type="character" w:customStyle="1" w:styleId="BodyTextChar">
    <w:name w:val="Body Text Char"/>
    <w:basedOn w:val="DefaultParagraphFont"/>
    <w:link w:val="BodyText"/>
    <w:uiPriority w:val="99"/>
    <w:rsid w:val="008B206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B206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B2064"/>
    <w:rPr>
      <w:rFonts w:ascii="Times New Roman" w:eastAsia="Times New Roman" w:hAnsi="Times New Roman" w:cs="Times New Roman"/>
      <w:sz w:val="24"/>
      <w:szCs w:val="20"/>
    </w:rPr>
  </w:style>
  <w:style w:type="paragraph" w:styleId="BlockText">
    <w:name w:val="Block Text"/>
    <w:basedOn w:val="Normal"/>
    <w:uiPriority w:val="99"/>
    <w:rsid w:val="008B2064"/>
    <w:pPr>
      <w:tabs>
        <w:tab w:val="left" w:pos="1080"/>
      </w:tabs>
      <w:suppressAutoHyphens/>
      <w:spacing w:after="200"/>
      <w:ind w:left="547" w:right="-72" w:hanging="547"/>
    </w:pPr>
  </w:style>
  <w:style w:type="character" w:customStyle="1" w:styleId="EndnoteTextChar">
    <w:name w:val="Endnote Text Char"/>
    <w:link w:val="EndnoteText"/>
    <w:semiHidden/>
    <w:rsid w:val="008B2064"/>
    <w:rPr>
      <w:rFonts w:ascii="Times New Roman" w:eastAsia="Times New Roman" w:hAnsi="Times New Roman" w:cs="Times New Roman"/>
      <w:sz w:val="20"/>
      <w:szCs w:val="20"/>
    </w:rPr>
  </w:style>
  <w:style w:type="paragraph" w:styleId="EndnoteText">
    <w:name w:val="endnote text"/>
    <w:basedOn w:val="Normal"/>
    <w:link w:val="EndnoteTextChar"/>
    <w:semiHidden/>
    <w:rsid w:val="008B2064"/>
    <w:pPr>
      <w:tabs>
        <w:tab w:val="left" w:pos="-720"/>
      </w:tabs>
      <w:suppressAutoHyphens/>
      <w:jc w:val="left"/>
    </w:pPr>
    <w:rPr>
      <w:sz w:val="20"/>
    </w:rPr>
  </w:style>
  <w:style w:type="character" w:customStyle="1" w:styleId="EndnoteTextChar1">
    <w:name w:val="Endnote Text Char1"/>
    <w:basedOn w:val="DefaultParagraphFont"/>
    <w:uiPriority w:val="99"/>
    <w:semiHidden/>
    <w:rsid w:val="008B2064"/>
    <w:rPr>
      <w:rFonts w:ascii="Times New Roman" w:eastAsia="Times New Roman" w:hAnsi="Times New Roman" w:cs="Times New Roman"/>
      <w:sz w:val="20"/>
      <w:szCs w:val="20"/>
    </w:rPr>
  </w:style>
  <w:style w:type="character" w:styleId="EndnoteReference">
    <w:name w:val="endnote reference"/>
    <w:uiPriority w:val="99"/>
    <w:rsid w:val="008B2064"/>
    <w:rPr>
      <w:rFonts w:ascii="CG Times" w:hAnsi="CG Times"/>
      <w:noProof w:val="0"/>
      <w:sz w:val="22"/>
      <w:vertAlign w:val="superscript"/>
      <w:lang w:val="en-US"/>
    </w:rPr>
  </w:style>
  <w:style w:type="paragraph" w:styleId="NormalWeb">
    <w:name w:val="Normal (Web)"/>
    <w:basedOn w:val="Normal"/>
    <w:link w:val="NormalWebChar"/>
    <w:uiPriority w:val="99"/>
    <w:rsid w:val="008B2064"/>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8B2064"/>
    <w:rPr>
      <w:rFonts w:ascii="Arial Unicode MS" w:eastAsia="Arial Unicode MS" w:hAnsi="Arial Unicode MS" w:cs="Arial Unicode MS"/>
      <w:sz w:val="24"/>
      <w:szCs w:val="24"/>
    </w:rPr>
  </w:style>
  <w:style w:type="paragraph" w:styleId="BodyText3">
    <w:name w:val="Body Text 3"/>
    <w:basedOn w:val="Normal"/>
    <w:link w:val="BodyText3Char"/>
    <w:rsid w:val="008B2064"/>
    <w:pPr>
      <w:suppressAutoHyphens/>
      <w:spacing w:after="140"/>
      <w:jc w:val="left"/>
    </w:pPr>
    <w:rPr>
      <w:i/>
      <w:iCs/>
      <w:color w:val="000000"/>
      <w:szCs w:val="24"/>
    </w:rPr>
  </w:style>
  <w:style w:type="character" w:customStyle="1" w:styleId="BodyText3Char">
    <w:name w:val="Body Text 3 Char"/>
    <w:basedOn w:val="DefaultParagraphFont"/>
    <w:link w:val="BodyText3"/>
    <w:rsid w:val="008B206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B2064"/>
    <w:pPr>
      <w:suppressAutoHyphens/>
    </w:pPr>
    <w:rPr>
      <w:i/>
    </w:rPr>
  </w:style>
  <w:style w:type="character" w:customStyle="1" w:styleId="BodyText2Char">
    <w:name w:val="Body Text 2 Char"/>
    <w:basedOn w:val="DefaultParagraphFont"/>
    <w:link w:val="BodyText2"/>
    <w:rsid w:val="008B2064"/>
    <w:rPr>
      <w:rFonts w:ascii="Times New Roman" w:eastAsia="Times New Roman" w:hAnsi="Times New Roman" w:cs="Times New Roman"/>
      <w:i/>
      <w:sz w:val="24"/>
      <w:szCs w:val="20"/>
    </w:rPr>
  </w:style>
  <w:style w:type="paragraph" w:styleId="BodyTextIndent2">
    <w:name w:val="Body Text Indent 2"/>
    <w:basedOn w:val="Normal"/>
    <w:link w:val="BodyTextIndent2Char"/>
    <w:rsid w:val="008B2064"/>
    <w:pPr>
      <w:tabs>
        <w:tab w:val="num" w:pos="720"/>
      </w:tabs>
      <w:ind w:left="720" w:hanging="720"/>
      <w:jc w:val="left"/>
    </w:pPr>
  </w:style>
  <w:style w:type="character" w:customStyle="1" w:styleId="BodyTextIndent2Char">
    <w:name w:val="Body Text Indent 2 Char"/>
    <w:basedOn w:val="DefaultParagraphFont"/>
    <w:link w:val="BodyTextIndent2"/>
    <w:rsid w:val="008B2064"/>
    <w:rPr>
      <w:rFonts w:ascii="Times New Roman" w:eastAsia="Times New Roman" w:hAnsi="Times New Roman" w:cs="Times New Roman"/>
      <w:sz w:val="24"/>
      <w:szCs w:val="20"/>
    </w:rPr>
  </w:style>
  <w:style w:type="paragraph" w:styleId="Subtitle">
    <w:name w:val="Subtitle"/>
    <w:basedOn w:val="Normal"/>
    <w:link w:val="SubtitleChar"/>
    <w:uiPriority w:val="99"/>
    <w:qFormat/>
    <w:rsid w:val="008B2064"/>
    <w:pPr>
      <w:jc w:val="center"/>
    </w:pPr>
    <w:rPr>
      <w:b/>
      <w:sz w:val="44"/>
    </w:rPr>
  </w:style>
  <w:style w:type="character" w:customStyle="1" w:styleId="SubtitleChar">
    <w:name w:val="Subtitle Char"/>
    <w:basedOn w:val="DefaultParagraphFont"/>
    <w:link w:val="Subtitle"/>
    <w:uiPriority w:val="99"/>
    <w:rsid w:val="008B2064"/>
    <w:rPr>
      <w:rFonts w:ascii="Times New Roman" w:eastAsia="Times New Roman" w:hAnsi="Times New Roman" w:cs="Times New Roman"/>
      <w:b/>
      <w:sz w:val="44"/>
      <w:szCs w:val="20"/>
    </w:rPr>
  </w:style>
  <w:style w:type="paragraph" w:styleId="List">
    <w:name w:val="List"/>
    <w:aliases w:val="1. List"/>
    <w:basedOn w:val="Normal"/>
    <w:rsid w:val="008B2064"/>
    <w:pPr>
      <w:spacing w:before="120" w:after="120"/>
      <w:ind w:left="1440"/>
    </w:pPr>
  </w:style>
  <w:style w:type="paragraph" w:customStyle="1" w:styleId="TOCNumber1">
    <w:name w:val="TOC Number1"/>
    <w:basedOn w:val="Heading4"/>
    <w:autoRedefine/>
    <w:rsid w:val="008B2064"/>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8B206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8B2064"/>
    <w:pPr>
      <w:suppressAutoHyphens/>
    </w:pPr>
    <w:rPr>
      <w:rFonts w:ascii="Tms Rmn" w:hAnsi="Tms Rmn"/>
    </w:rPr>
  </w:style>
  <w:style w:type="character" w:customStyle="1" w:styleId="iChar">
    <w:name w:val="(i) Char"/>
    <w:link w:val="i"/>
    <w:uiPriority w:val="99"/>
    <w:locked/>
    <w:rsid w:val="008B2064"/>
    <w:rPr>
      <w:rFonts w:ascii="Tms Rmn" w:eastAsia="Times New Roman" w:hAnsi="Tms Rmn" w:cs="Times New Roman"/>
      <w:sz w:val="24"/>
      <w:szCs w:val="20"/>
    </w:rPr>
  </w:style>
  <w:style w:type="character" w:styleId="Hyperlink">
    <w:name w:val="Hyperlink"/>
    <w:uiPriority w:val="99"/>
    <w:rsid w:val="008B2064"/>
    <w:rPr>
      <w:color w:val="0000FF"/>
      <w:u w:val="single"/>
    </w:rPr>
  </w:style>
  <w:style w:type="paragraph" w:customStyle="1" w:styleId="2AutoList1">
    <w:name w:val="2AutoList1"/>
    <w:basedOn w:val="Normal"/>
    <w:rsid w:val="008B2064"/>
    <w:pPr>
      <w:tabs>
        <w:tab w:val="num" w:pos="504"/>
      </w:tabs>
      <w:ind w:left="504" w:hanging="504"/>
    </w:pPr>
    <w:rPr>
      <w:lang w:val="es-ES_tradnl"/>
    </w:rPr>
  </w:style>
  <w:style w:type="paragraph" w:customStyle="1" w:styleId="Header1-Clauses">
    <w:name w:val="Header 1 - Clauses"/>
    <w:basedOn w:val="Normal"/>
    <w:rsid w:val="008B2064"/>
    <w:pPr>
      <w:spacing w:after="200"/>
      <w:jc w:val="left"/>
    </w:pPr>
    <w:rPr>
      <w:b/>
      <w:lang w:val="es-ES_tradnl"/>
    </w:rPr>
  </w:style>
  <w:style w:type="paragraph" w:customStyle="1" w:styleId="Header2-SubClauses">
    <w:name w:val="Header 2 - SubClauses"/>
    <w:basedOn w:val="Normal"/>
    <w:link w:val="Header2-SubClausesCharChar"/>
    <w:autoRedefine/>
    <w:rsid w:val="008B2064"/>
    <w:pPr>
      <w:spacing w:after="200"/>
      <w:ind w:left="567" w:hanging="567"/>
    </w:pPr>
    <w:rPr>
      <w:lang w:val="es-ES_tradnl"/>
    </w:rPr>
  </w:style>
  <w:style w:type="character" w:customStyle="1" w:styleId="Header2-SubClausesCharChar">
    <w:name w:val="Header 2 - SubClauses Char Char"/>
    <w:link w:val="Header2-SubClauses"/>
    <w:rsid w:val="008B206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B2064"/>
    <w:pPr>
      <w:tabs>
        <w:tab w:val="num" w:pos="864"/>
        <w:tab w:val="left" w:pos="972"/>
      </w:tabs>
      <w:ind w:left="432" w:firstLine="144"/>
      <w:jc w:val="both"/>
    </w:pPr>
    <w:rPr>
      <w:b w:val="0"/>
    </w:rPr>
  </w:style>
  <w:style w:type="paragraph" w:customStyle="1" w:styleId="Outline3">
    <w:name w:val="Outline3"/>
    <w:basedOn w:val="Normal"/>
    <w:rsid w:val="008B2064"/>
    <w:pPr>
      <w:tabs>
        <w:tab w:val="num" w:pos="1728"/>
      </w:tabs>
      <w:spacing w:before="240"/>
      <w:ind w:left="1728" w:hanging="432"/>
      <w:jc w:val="left"/>
    </w:pPr>
    <w:rPr>
      <w:kern w:val="28"/>
    </w:rPr>
  </w:style>
  <w:style w:type="paragraph" w:customStyle="1" w:styleId="Outline4">
    <w:name w:val="Outline4"/>
    <w:basedOn w:val="Normal"/>
    <w:autoRedefine/>
    <w:rsid w:val="008B2064"/>
    <w:pPr>
      <w:tabs>
        <w:tab w:val="left" w:pos="2160"/>
      </w:tabs>
      <w:ind w:firstLine="567"/>
    </w:pPr>
    <w:rPr>
      <w:kern w:val="28"/>
    </w:rPr>
  </w:style>
  <w:style w:type="paragraph" w:customStyle="1" w:styleId="Outlinei">
    <w:name w:val="Outline i)"/>
    <w:basedOn w:val="Normal"/>
    <w:rsid w:val="008B2064"/>
    <w:pPr>
      <w:tabs>
        <w:tab w:val="num" w:pos="1782"/>
      </w:tabs>
      <w:spacing w:before="120"/>
      <w:ind w:left="1782" w:hanging="792"/>
      <w:jc w:val="left"/>
    </w:pPr>
  </w:style>
  <w:style w:type="paragraph" w:customStyle="1" w:styleId="Outline">
    <w:name w:val="Outline"/>
    <w:basedOn w:val="Normal"/>
    <w:rsid w:val="008B2064"/>
    <w:pPr>
      <w:spacing w:before="240"/>
      <w:jc w:val="left"/>
    </w:pPr>
    <w:rPr>
      <w:kern w:val="28"/>
    </w:rPr>
  </w:style>
  <w:style w:type="paragraph" w:customStyle="1" w:styleId="BankNormal">
    <w:name w:val="BankNormal"/>
    <w:basedOn w:val="Normal"/>
    <w:rsid w:val="008B2064"/>
    <w:pPr>
      <w:spacing w:after="240"/>
      <w:jc w:val="left"/>
    </w:pPr>
  </w:style>
  <w:style w:type="paragraph" w:customStyle="1" w:styleId="SectionVHeader">
    <w:name w:val="Section V. Header"/>
    <w:basedOn w:val="Normal"/>
    <w:uiPriority w:val="99"/>
    <w:rsid w:val="008B2064"/>
    <w:pPr>
      <w:jc w:val="center"/>
    </w:pPr>
    <w:rPr>
      <w:b/>
      <w:sz w:val="36"/>
      <w:lang w:val="es-ES_tradnl"/>
    </w:rPr>
  </w:style>
  <w:style w:type="character" w:customStyle="1" w:styleId="Table">
    <w:name w:val="Table"/>
    <w:rsid w:val="008B2064"/>
    <w:rPr>
      <w:rFonts w:ascii="Arial" w:hAnsi="Arial"/>
      <w:sz w:val="20"/>
    </w:rPr>
  </w:style>
  <w:style w:type="paragraph" w:customStyle="1" w:styleId="SectionVIIHeader2">
    <w:name w:val="Section VII Header2"/>
    <w:basedOn w:val="Heading1"/>
    <w:autoRedefine/>
    <w:rsid w:val="008B2064"/>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8B2064"/>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8B2064"/>
    <w:rPr>
      <w:rFonts w:ascii="Times New Roman" w:eastAsia="Times New Roman" w:hAnsi="Times New Roman" w:cs="Times New Roman"/>
      <w:lang w:val="en-GB"/>
    </w:rPr>
  </w:style>
  <w:style w:type="paragraph" w:customStyle="1" w:styleId="ClauseSubList">
    <w:name w:val="ClauseSub_List"/>
    <w:rsid w:val="008B206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B206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B2064"/>
    <w:pPr>
      <w:ind w:left="2835"/>
    </w:pPr>
  </w:style>
  <w:style w:type="paragraph" w:styleId="BalloonText">
    <w:name w:val="Balloon Text"/>
    <w:basedOn w:val="Normal"/>
    <w:link w:val="BalloonTextChar"/>
    <w:rsid w:val="008B2064"/>
    <w:rPr>
      <w:rFonts w:ascii="Tahoma" w:hAnsi="Tahoma"/>
      <w:sz w:val="16"/>
      <w:szCs w:val="16"/>
      <w:lang w:val="es-ES_tradnl"/>
    </w:rPr>
  </w:style>
  <w:style w:type="character" w:customStyle="1" w:styleId="BalloonTextChar">
    <w:name w:val="Balloon Text Char"/>
    <w:basedOn w:val="DefaultParagraphFont"/>
    <w:link w:val="BalloonText"/>
    <w:rsid w:val="008B206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B206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B2064"/>
    <w:rPr>
      <w:sz w:val="16"/>
    </w:rPr>
  </w:style>
  <w:style w:type="paragraph" w:customStyle="1" w:styleId="Part1">
    <w:name w:val="Part 1"/>
    <w:aliases w:val="2,3 Header 4"/>
    <w:basedOn w:val="Normal"/>
    <w:autoRedefine/>
    <w:rsid w:val="008B2064"/>
    <w:pPr>
      <w:spacing w:before="240" w:after="240"/>
      <w:jc w:val="center"/>
    </w:pPr>
    <w:rPr>
      <w:b/>
      <w:sz w:val="48"/>
    </w:rPr>
  </w:style>
  <w:style w:type="paragraph" w:styleId="CommentText">
    <w:name w:val="annotation text"/>
    <w:basedOn w:val="Normal"/>
    <w:link w:val="CommentTextChar"/>
    <w:uiPriority w:val="99"/>
    <w:rsid w:val="008B2064"/>
    <w:pPr>
      <w:jc w:val="left"/>
    </w:pPr>
    <w:rPr>
      <w:sz w:val="20"/>
    </w:rPr>
  </w:style>
  <w:style w:type="character" w:customStyle="1" w:styleId="CommentTextChar">
    <w:name w:val="Comment Text Char"/>
    <w:basedOn w:val="DefaultParagraphFont"/>
    <w:link w:val="CommentText"/>
    <w:uiPriority w:val="99"/>
    <w:rsid w:val="008B2064"/>
    <w:rPr>
      <w:rFonts w:ascii="Times New Roman" w:eastAsia="Times New Roman" w:hAnsi="Times New Roman" w:cs="Times New Roman"/>
      <w:sz w:val="20"/>
      <w:szCs w:val="20"/>
    </w:rPr>
  </w:style>
  <w:style w:type="paragraph" w:styleId="BodyTextIndent3">
    <w:name w:val="Body Text Indent 3"/>
    <w:basedOn w:val="Normal"/>
    <w:link w:val="BodyTextIndent3Char"/>
    <w:rsid w:val="008B2064"/>
    <w:pPr>
      <w:spacing w:before="120"/>
      <w:ind w:left="1440" w:hanging="1440"/>
    </w:pPr>
    <w:rPr>
      <w:b/>
    </w:rPr>
  </w:style>
  <w:style w:type="character" w:customStyle="1" w:styleId="BodyTextIndent3Char">
    <w:name w:val="Body Text Indent 3 Char"/>
    <w:basedOn w:val="DefaultParagraphFont"/>
    <w:link w:val="BodyTextIndent3"/>
    <w:rsid w:val="008B206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B206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B2064"/>
    <w:pPr>
      <w:spacing w:before="100" w:after="300"/>
    </w:pPr>
    <w:rPr>
      <w:sz w:val="30"/>
      <w:szCs w:val="30"/>
    </w:rPr>
  </w:style>
  <w:style w:type="paragraph" w:customStyle="1" w:styleId="FIDICClauseSubName">
    <w:name w:val="FIDIC_ClauseSubName"/>
    <w:basedOn w:val="FIDICCoverTitle"/>
    <w:rsid w:val="008B2064"/>
    <w:pPr>
      <w:spacing w:before="240" w:line="240" w:lineRule="exact"/>
    </w:pPr>
    <w:rPr>
      <w:sz w:val="24"/>
      <w:szCs w:val="24"/>
    </w:rPr>
  </w:style>
  <w:style w:type="paragraph" w:customStyle="1" w:styleId="FIDICCoverTitle">
    <w:name w:val="FIDIC__CoverTitle"/>
    <w:basedOn w:val="Normal"/>
    <w:rsid w:val="008B206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B2064"/>
    <w:rPr>
      <w:sz w:val="28"/>
      <w:szCs w:val="28"/>
    </w:rPr>
  </w:style>
  <w:style w:type="paragraph" w:customStyle="1" w:styleId="FIDICClauseSubSubPara">
    <w:name w:val="FIDIC_ClauseSubSubPara"/>
    <w:basedOn w:val="FIDICClauseSubName"/>
    <w:rsid w:val="008B206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B206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B206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B206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B2064"/>
    <w:pPr>
      <w:tabs>
        <w:tab w:val="left" w:pos="573"/>
      </w:tabs>
      <w:spacing w:after="0"/>
      <w:ind w:left="576" w:hanging="576"/>
    </w:pPr>
    <w:rPr>
      <w:bCs/>
      <w:szCs w:val="24"/>
      <w:lang w:val="en-US"/>
    </w:rPr>
  </w:style>
  <w:style w:type="paragraph" w:customStyle="1" w:styleId="Sec7-Clauses">
    <w:name w:val="Sec7-Clauses"/>
    <w:basedOn w:val="Header1-Clauses"/>
    <w:rsid w:val="008B2064"/>
    <w:pPr>
      <w:spacing w:after="0"/>
    </w:pPr>
    <w:rPr>
      <w:bCs/>
      <w:szCs w:val="24"/>
    </w:rPr>
  </w:style>
  <w:style w:type="paragraph" w:customStyle="1" w:styleId="sec7-header1">
    <w:name w:val="sec7-header1"/>
    <w:basedOn w:val="FIDICClauseSubName"/>
    <w:rsid w:val="008B206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B2064"/>
    <w:rPr>
      <w:lang w:val="en-US"/>
    </w:rPr>
  </w:style>
  <w:style w:type="paragraph" w:customStyle="1" w:styleId="SectionIXHeader">
    <w:name w:val="Section IX Header"/>
    <w:basedOn w:val="SectionVHeader"/>
    <w:rsid w:val="008B2064"/>
    <w:rPr>
      <w:lang w:val="en-US"/>
    </w:rPr>
  </w:style>
  <w:style w:type="paragraph" w:customStyle="1" w:styleId="Parts">
    <w:name w:val="Parts"/>
    <w:basedOn w:val="Heading1"/>
    <w:rsid w:val="008B2064"/>
    <w:rPr>
      <w:sz w:val="56"/>
    </w:rPr>
  </w:style>
  <w:style w:type="paragraph" w:customStyle="1" w:styleId="StyleHeader1-ClausesLeft0Hanging03After0pt">
    <w:name w:val="Style Header 1 - Clauses + Left:  0&quot; Hanging:  0.3&quot; After:  0 pt"/>
    <w:basedOn w:val="Header1-Clauses"/>
    <w:rsid w:val="008B206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B2064"/>
    <w:rPr>
      <w:b/>
      <w:bCs/>
    </w:rPr>
  </w:style>
  <w:style w:type="character" w:customStyle="1" w:styleId="StyleHeader2-SubClausesBoldChar">
    <w:name w:val="Style Header 2 - SubClauses + Bold Char"/>
    <w:link w:val="StyleHeader2-SubClausesBold"/>
    <w:rsid w:val="008B206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B2064"/>
    <w:pPr>
      <w:jc w:val="both"/>
    </w:pPr>
    <w:rPr>
      <w:b w:val="0"/>
      <w:bCs/>
    </w:rPr>
  </w:style>
  <w:style w:type="paragraph" w:customStyle="1" w:styleId="StyleStyleHeader1-ClausesAfter0ptLeft0Hanging">
    <w:name w:val="Style Style Header 1 - Clauses + After:  0 pt + Left:  0&quot; Hanging:..."/>
    <w:basedOn w:val="StyleHeader1-ClausesAfter0pt"/>
    <w:rsid w:val="008B206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B206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B206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B2064"/>
    <w:pPr>
      <w:tabs>
        <w:tab w:val="left" w:pos="1512"/>
      </w:tabs>
      <w:spacing w:after="180"/>
      <w:ind w:left="1512" w:hanging="540"/>
    </w:pPr>
  </w:style>
  <w:style w:type="paragraph" w:customStyle="1" w:styleId="Section7heading3">
    <w:name w:val="Section 7 heading 3"/>
    <w:basedOn w:val="Heading3"/>
    <w:rsid w:val="008B2064"/>
  </w:style>
  <w:style w:type="paragraph" w:customStyle="1" w:styleId="Section7heading4">
    <w:name w:val="Section 7 heading 4"/>
    <w:basedOn w:val="Heading3"/>
    <w:link w:val="Section7heading4Char"/>
    <w:rsid w:val="008B2064"/>
    <w:pPr>
      <w:tabs>
        <w:tab w:val="left" w:pos="576"/>
      </w:tabs>
      <w:ind w:left="576" w:hanging="576"/>
      <w:jc w:val="left"/>
    </w:pPr>
    <w:rPr>
      <w:sz w:val="24"/>
    </w:rPr>
  </w:style>
  <w:style w:type="character" w:customStyle="1" w:styleId="Section7heading4Char">
    <w:name w:val="Section 7 heading 4 Char"/>
    <w:link w:val="Section7heading4"/>
    <w:rsid w:val="008B2064"/>
    <w:rPr>
      <w:rFonts w:ascii="Times New Roman" w:eastAsia="Times New Roman" w:hAnsi="Times New Roman" w:cs="Times New Roman"/>
      <w:b/>
      <w:sz w:val="24"/>
      <w:szCs w:val="20"/>
    </w:rPr>
  </w:style>
  <w:style w:type="paragraph" w:customStyle="1" w:styleId="Section7heading5">
    <w:name w:val="Section 7 heading 5"/>
    <w:basedOn w:val="Heading3"/>
    <w:rsid w:val="008B2064"/>
    <w:pPr>
      <w:jc w:val="both"/>
    </w:pPr>
    <w:rPr>
      <w:sz w:val="24"/>
    </w:rPr>
  </w:style>
  <w:style w:type="paragraph" w:customStyle="1" w:styleId="StyleSection7heading3After10pt">
    <w:name w:val="Style Section 7 heading 3 + After:  10 pt"/>
    <w:basedOn w:val="Section7heading3"/>
    <w:rsid w:val="008B2064"/>
    <w:pPr>
      <w:spacing w:after="200"/>
    </w:pPr>
    <w:rPr>
      <w:rFonts w:ascii="Times New Roman Bold" w:hAnsi="Times New Roman Bold"/>
      <w:bCs/>
      <w:szCs w:val="28"/>
    </w:rPr>
  </w:style>
  <w:style w:type="paragraph" w:customStyle="1" w:styleId="StyleTOC1Before8pt">
    <w:name w:val="Style TOC 1 + Before:  8 pt"/>
    <w:basedOn w:val="TOC1"/>
    <w:rsid w:val="008B2064"/>
    <w:pPr>
      <w:tabs>
        <w:tab w:val="right" w:pos="720"/>
      </w:tabs>
      <w:spacing w:before="160"/>
    </w:pPr>
    <w:rPr>
      <w:bCs/>
    </w:rPr>
  </w:style>
  <w:style w:type="paragraph" w:customStyle="1" w:styleId="StyleClauseSubList12ptJustifiedAfter10pt">
    <w:name w:val="Style ClauseSub_List + 12 pt Justified After:  10 pt"/>
    <w:basedOn w:val="ClauseSubList"/>
    <w:rsid w:val="008B2064"/>
    <w:pPr>
      <w:spacing w:after="200"/>
      <w:jc w:val="both"/>
    </w:pPr>
    <w:rPr>
      <w:sz w:val="24"/>
      <w:szCs w:val="24"/>
    </w:rPr>
  </w:style>
  <w:style w:type="character" w:styleId="FollowedHyperlink">
    <w:name w:val="FollowedHyperlink"/>
    <w:uiPriority w:val="99"/>
    <w:rsid w:val="008B2064"/>
    <w:rPr>
      <w:color w:val="606420"/>
      <w:u w:val="single"/>
    </w:rPr>
  </w:style>
  <w:style w:type="paragraph" w:customStyle="1" w:styleId="UG-Sec3-Heading2">
    <w:name w:val="UG - Sec 3 - Heading 2"/>
    <w:basedOn w:val="UG-Heading2"/>
    <w:rsid w:val="008B2064"/>
  </w:style>
  <w:style w:type="paragraph" w:customStyle="1" w:styleId="UG-Heading2">
    <w:name w:val="UG - Heading 2"/>
    <w:basedOn w:val="Heading2"/>
    <w:next w:val="Normal"/>
    <w:rsid w:val="008B2064"/>
    <w:pPr>
      <w:pBdr>
        <w:bottom w:val="none" w:sz="0" w:space="0" w:color="auto"/>
      </w:pBdr>
    </w:pPr>
    <w:rPr>
      <w:sz w:val="32"/>
      <w:szCs w:val="28"/>
    </w:rPr>
  </w:style>
  <w:style w:type="paragraph" w:customStyle="1" w:styleId="titulo">
    <w:name w:val="titulo"/>
    <w:basedOn w:val="Heading5"/>
    <w:rsid w:val="008B2064"/>
    <w:pPr>
      <w:keepNext w:val="0"/>
      <w:spacing w:after="240"/>
    </w:pPr>
    <w:rPr>
      <w:rFonts w:ascii="Times New Roman Bold" w:hAnsi="Times New Roman Bold"/>
      <w:b/>
      <w:u w:val="none"/>
    </w:rPr>
  </w:style>
  <w:style w:type="paragraph" w:styleId="ListNumber">
    <w:name w:val="List Number"/>
    <w:basedOn w:val="Normal"/>
    <w:rsid w:val="008B2064"/>
    <w:pPr>
      <w:tabs>
        <w:tab w:val="num" w:pos="360"/>
      </w:tabs>
      <w:ind w:left="360" w:hanging="360"/>
    </w:pPr>
  </w:style>
  <w:style w:type="paragraph" w:customStyle="1" w:styleId="DefaultParagraphFont1">
    <w:name w:val="Default Paragraph Font1"/>
    <w:next w:val="Normal"/>
    <w:rsid w:val="008B206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B206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B2064"/>
    <w:pPr>
      <w:jc w:val="both"/>
    </w:pPr>
    <w:rPr>
      <w:b/>
      <w:bCs/>
    </w:rPr>
  </w:style>
  <w:style w:type="character" w:customStyle="1" w:styleId="CommentSubjectChar">
    <w:name w:val="Comment Subject Char"/>
    <w:basedOn w:val="CommentTextChar"/>
    <w:link w:val="CommentSubject"/>
    <w:rsid w:val="008B206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B2064"/>
    <w:pPr>
      <w:ind w:left="706" w:hanging="706"/>
      <w:jc w:val="left"/>
    </w:pPr>
    <w:rPr>
      <w:bCs/>
    </w:rPr>
  </w:style>
  <w:style w:type="paragraph" w:customStyle="1" w:styleId="BlockQuotation">
    <w:name w:val="Block Quotation"/>
    <w:basedOn w:val="Normal"/>
    <w:rsid w:val="008B2064"/>
    <w:pPr>
      <w:ind w:left="855" w:right="-72" w:hanging="315"/>
    </w:pPr>
    <w:rPr>
      <w:lang w:val="en-GB" w:eastAsia="fr-FR"/>
    </w:rPr>
  </w:style>
  <w:style w:type="paragraph" w:customStyle="1" w:styleId="Header3-Paragraph">
    <w:name w:val="Header 3 - Paragraph"/>
    <w:basedOn w:val="Normal"/>
    <w:rsid w:val="008B2064"/>
    <w:pPr>
      <w:tabs>
        <w:tab w:val="num" w:pos="864"/>
        <w:tab w:val="num" w:pos="1152"/>
      </w:tabs>
      <w:spacing w:after="200"/>
      <w:ind w:left="1238" w:hanging="619"/>
    </w:pPr>
    <w:rPr>
      <w:lang w:eastAsia="fr-FR"/>
    </w:rPr>
  </w:style>
  <w:style w:type="paragraph" w:customStyle="1" w:styleId="outlinebullet">
    <w:name w:val="outlinebullet"/>
    <w:basedOn w:val="Normal"/>
    <w:rsid w:val="008B206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B2064"/>
    <w:pPr>
      <w:keepNext/>
      <w:tabs>
        <w:tab w:val="num" w:pos="360"/>
        <w:tab w:val="num" w:pos="420"/>
      </w:tabs>
      <w:ind w:left="360" w:hanging="360"/>
    </w:pPr>
    <w:rPr>
      <w:lang w:eastAsia="fr-FR"/>
    </w:rPr>
  </w:style>
  <w:style w:type="paragraph" w:customStyle="1" w:styleId="Outline2">
    <w:name w:val="Outline2"/>
    <w:basedOn w:val="Normal"/>
    <w:rsid w:val="008B2064"/>
    <w:pPr>
      <w:tabs>
        <w:tab w:val="num" w:pos="360"/>
        <w:tab w:val="num" w:pos="420"/>
        <w:tab w:val="num" w:pos="864"/>
      </w:tabs>
      <w:spacing w:before="240"/>
      <w:ind w:left="864" w:hanging="504"/>
      <w:jc w:val="left"/>
    </w:pPr>
    <w:rPr>
      <w:kern w:val="28"/>
      <w:lang w:eastAsia="fr-FR"/>
    </w:rPr>
  </w:style>
  <w:style w:type="paragraph" w:customStyle="1" w:styleId="a11">
    <w:name w:val="a1 1"/>
    <w:rsid w:val="008B206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B206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B2064"/>
    <w:rPr>
      <w:sz w:val="24"/>
      <w:lang w:val="en-US" w:eastAsia="fr-FR" w:bidi="ar-SA"/>
    </w:rPr>
  </w:style>
  <w:style w:type="paragraph" w:customStyle="1" w:styleId="UGHeader1">
    <w:name w:val="UG Header 1"/>
    <w:basedOn w:val="Heading1"/>
    <w:next w:val="Normal"/>
    <w:rsid w:val="008B2064"/>
    <w:pPr>
      <w:spacing w:before="240"/>
    </w:pPr>
    <w:rPr>
      <w:smallCaps w:val="0"/>
    </w:rPr>
  </w:style>
  <w:style w:type="paragraph" w:customStyle="1" w:styleId="UG-Sec3-Heading3">
    <w:name w:val="UG - Sec 3 - Heading 3"/>
    <w:basedOn w:val="Normal"/>
    <w:rsid w:val="008B206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B2064"/>
  </w:style>
  <w:style w:type="paragraph" w:customStyle="1" w:styleId="UG-Sec3b-Heading3">
    <w:name w:val="UG - Sec 3b - Heading 3"/>
    <w:basedOn w:val="UG-Sec3-Heading3"/>
    <w:rsid w:val="008B2064"/>
  </w:style>
  <w:style w:type="paragraph" w:customStyle="1" w:styleId="UG-Sec3b-Heading4">
    <w:name w:val="UG - Sec 3b - Heading 4"/>
    <w:basedOn w:val="Normal"/>
    <w:rsid w:val="008B206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B2064"/>
    <w:pPr>
      <w:spacing w:before="120" w:after="240"/>
      <w:jc w:val="center"/>
    </w:pPr>
    <w:rPr>
      <w:b/>
      <w:sz w:val="36"/>
    </w:rPr>
  </w:style>
  <w:style w:type="paragraph" w:customStyle="1" w:styleId="SectionVHeading2">
    <w:name w:val="Section V. Heading 2"/>
    <w:basedOn w:val="SectionVHeader"/>
    <w:rsid w:val="008B2064"/>
    <w:pPr>
      <w:spacing w:before="120" w:after="200"/>
    </w:pPr>
    <w:rPr>
      <w:sz w:val="28"/>
    </w:rPr>
  </w:style>
  <w:style w:type="paragraph" w:customStyle="1" w:styleId="UG-Sec4-heading3">
    <w:name w:val="UG-Sec 4 - heading 3"/>
    <w:basedOn w:val="Normal"/>
    <w:rsid w:val="008B2064"/>
    <w:pPr>
      <w:spacing w:before="120" w:after="200"/>
      <w:jc w:val="center"/>
    </w:pPr>
    <w:rPr>
      <w:b/>
      <w:sz w:val="28"/>
      <w:szCs w:val="28"/>
    </w:rPr>
  </w:style>
  <w:style w:type="paragraph" w:customStyle="1" w:styleId="Section1Header2">
    <w:name w:val="Section 1 Header 2"/>
    <w:basedOn w:val="StyleHeader1-ClausesLeft0Hanging03After0pt"/>
    <w:rsid w:val="008B2064"/>
    <w:rPr>
      <w:lang w:val="en-US"/>
    </w:rPr>
  </w:style>
  <w:style w:type="paragraph" w:customStyle="1" w:styleId="Section1Header1">
    <w:name w:val="Section 1 Header 1"/>
    <w:basedOn w:val="BodyText2"/>
    <w:rsid w:val="008B2064"/>
    <w:pPr>
      <w:spacing w:before="120" w:after="200"/>
      <w:jc w:val="center"/>
    </w:pPr>
    <w:rPr>
      <w:b/>
      <w:bCs/>
      <w:i w:val="0"/>
      <w:iCs/>
      <w:sz w:val="28"/>
    </w:rPr>
  </w:style>
  <w:style w:type="paragraph" w:customStyle="1" w:styleId="Section4heading">
    <w:name w:val="Section 4 heading"/>
    <w:basedOn w:val="Normal"/>
    <w:next w:val="Normal"/>
    <w:rsid w:val="008B2064"/>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8B206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B2064"/>
    <w:pPr>
      <w:widowControl w:val="0"/>
      <w:autoSpaceDE w:val="0"/>
      <w:autoSpaceDN w:val="0"/>
      <w:adjustRightInd w:val="0"/>
      <w:jc w:val="left"/>
    </w:pPr>
    <w:rPr>
      <w:szCs w:val="24"/>
    </w:rPr>
  </w:style>
  <w:style w:type="paragraph" w:customStyle="1" w:styleId="Style17">
    <w:name w:val="Style 17"/>
    <w:basedOn w:val="Normal"/>
    <w:rsid w:val="008B2064"/>
    <w:pPr>
      <w:widowControl w:val="0"/>
      <w:autoSpaceDE w:val="0"/>
      <w:autoSpaceDN w:val="0"/>
      <w:spacing w:line="264" w:lineRule="exact"/>
      <w:ind w:left="576" w:hanging="360"/>
      <w:jc w:val="left"/>
    </w:pPr>
    <w:rPr>
      <w:szCs w:val="24"/>
    </w:rPr>
  </w:style>
  <w:style w:type="paragraph" w:customStyle="1" w:styleId="Style20">
    <w:name w:val="Style 20"/>
    <w:basedOn w:val="Normal"/>
    <w:rsid w:val="008B2064"/>
    <w:pPr>
      <w:widowControl w:val="0"/>
      <w:autoSpaceDE w:val="0"/>
      <w:autoSpaceDN w:val="0"/>
      <w:spacing w:before="144" w:after="360" w:line="264" w:lineRule="exact"/>
      <w:jc w:val="left"/>
    </w:pPr>
    <w:rPr>
      <w:szCs w:val="24"/>
    </w:rPr>
  </w:style>
  <w:style w:type="paragraph" w:customStyle="1" w:styleId="Header1">
    <w:name w:val="Header1"/>
    <w:basedOn w:val="Normal"/>
    <w:rsid w:val="008B2064"/>
    <w:pPr>
      <w:widowControl w:val="0"/>
      <w:autoSpaceDE w:val="0"/>
      <w:autoSpaceDN w:val="0"/>
      <w:spacing w:before="240" w:after="480"/>
      <w:jc w:val="center"/>
    </w:pPr>
    <w:rPr>
      <w:b/>
      <w:bCs/>
      <w:spacing w:val="4"/>
      <w:sz w:val="44"/>
      <w:szCs w:val="46"/>
    </w:rPr>
  </w:style>
  <w:style w:type="paragraph" w:customStyle="1" w:styleId="Head1">
    <w:name w:val="Head1"/>
    <w:basedOn w:val="Normal"/>
    <w:rsid w:val="008B2064"/>
    <w:pPr>
      <w:suppressAutoHyphens/>
      <w:spacing w:after="100"/>
      <w:jc w:val="center"/>
    </w:pPr>
    <w:rPr>
      <w:rFonts w:ascii="Times New Roman Bold" w:hAnsi="Times New Roman Bold"/>
      <w:b/>
    </w:rPr>
  </w:style>
  <w:style w:type="paragraph" w:customStyle="1" w:styleId="Style12">
    <w:name w:val="Style 12"/>
    <w:basedOn w:val="Normal"/>
    <w:rsid w:val="008B2064"/>
    <w:pPr>
      <w:widowControl w:val="0"/>
      <w:autoSpaceDE w:val="0"/>
      <w:autoSpaceDN w:val="0"/>
      <w:spacing w:line="264" w:lineRule="exact"/>
      <w:ind w:hanging="576"/>
    </w:pPr>
    <w:rPr>
      <w:szCs w:val="24"/>
    </w:rPr>
  </w:style>
  <w:style w:type="paragraph" w:customStyle="1" w:styleId="TextBox">
    <w:name w:val="Text Box"/>
    <w:rsid w:val="008B206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B2064"/>
    <w:pPr>
      <w:spacing w:before="120" w:after="120"/>
    </w:pPr>
    <w:rPr>
      <w:spacing w:val="-4"/>
    </w:rPr>
  </w:style>
  <w:style w:type="paragraph" w:customStyle="1" w:styleId="Heading1-Clausename">
    <w:name w:val="Heading 1- Clause name"/>
    <w:basedOn w:val="Normal"/>
    <w:rsid w:val="008B2064"/>
    <w:pPr>
      <w:tabs>
        <w:tab w:val="num" w:pos="360"/>
      </w:tabs>
      <w:spacing w:before="120" w:after="120"/>
      <w:ind w:left="360" w:hanging="360"/>
      <w:jc w:val="left"/>
    </w:pPr>
    <w:rPr>
      <w:b/>
    </w:rPr>
  </w:style>
  <w:style w:type="paragraph" w:customStyle="1" w:styleId="sec7-clauses0">
    <w:name w:val="sec7-clauses"/>
    <w:basedOn w:val="Heading1-Clausename"/>
    <w:rsid w:val="008B2064"/>
  </w:style>
  <w:style w:type="paragraph" w:customStyle="1" w:styleId="Sec1-Clauses">
    <w:name w:val="Sec1-Clauses"/>
    <w:basedOn w:val="Heading1-Clausename"/>
    <w:rsid w:val="008B2064"/>
  </w:style>
  <w:style w:type="paragraph" w:customStyle="1" w:styleId="SectionVIHeader0">
    <w:name w:val="Section VI. Header"/>
    <w:basedOn w:val="SectionVHeader"/>
    <w:rsid w:val="008B2064"/>
    <w:pPr>
      <w:spacing w:before="120" w:after="240"/>
    </w:pPr>
    <w:rPr>
      <w:lang w:val="en-US"/>
    </w:rPr>
  </w:style>
  <w:style w:type="paragraph" w:styleId="DocumentMap">
    <w:name w:val="Document Map"/>
    <w:basedOn w:val="Normal"/>
    <w:link w:val="DocumentMapChar"/>
    <w:rsid w:val="008B2064"/>
    <w:pPr>
      <w:shd w:val="clear" w:color="auto" w:fill="000080"/>
      <w:jc w:val="left"/>
    </w:pPr>
    <w:rPr>
      <w:rFonts w:ascii="Tahoma" w:hAnsi="Tahoma"/>
    </w:rPr>
  </w:style>
  <w:style w:type="character" w:customStyle="1" w:styleId="DocumentMapChar">
    <w:name w:val="Document Map Char"/>
    <w:basedOn w:val="DefaultParagraphFont"/>
    <w:link w:val="DocumentMap"/>
    <w:rsid w:val="008B2064"/>
    <w:rPr>
      <w:rFonts w:ascii="Tahoma" w:eastAsia="Times New Roman" w:hAnsi="Tahoma" w:cs="Times New Roman"/>
      <w:sz w:val="24"/>
      <w:szCs w:val="20"/>
      <w:shd w:val="clear" w:color="auto" w:fill="000080"/>
    </w:rPr>
  </w:style>
  <w:style w:type="paragraph" w:customStyle="1" w:styleId="Head12">
    <w:name w:val="Head 1.2"/>
    <w:basedOn w:val="Normal"/>
    <w:rsid w:val="008B2064"/>
    <w:pPr>
      <w:tabs>
        <w:tab w:val="num" w:pos="360"/>
      </w:tabs>
      <w:ind w:left="360" w:hanging="360"/>
    </w:pPr>
    <w:rPr>
      <w:rFonts w:ascii="Arial" w:hAnsi="Arial"/>
      <w:sz w:val="20"/>
    </w:rPr>
  </w:style>
  <w:style w:type="paragraph" w:customStyle="1" w:styleId="ChapterNumber">
    <w:name w:val="ChapterNumber"/>
    <w:rsid w:val="008B206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B206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B206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B2064"/>
    <w:rPr>
      <w:rFonts w:ascii="Cambria" w:eastAsia="Times New Roman" w:hAnsi="Cambria" w:cs="Times New Roman"/>
      <w:b/>
      <w:bCs/>
      <w:color w:val="365F91"/>
      <w:sz w:val="28"/>
      <w:szCs w:val="28"/>
    </w:rPr>
  </w:style>
  <w:style w:type="character" w:customStyle="1" w:styleId="st">
    <w:name w:val="st"/>
    <w:basedOn w:val="DefaultParagraphFont"/>
    <w:rsid w:val="008B2064"/>
  </w:style>
  <w:style w:type="paragraph" w:customStyle="1" w:styleId="plane">
    <w:name w:val="plane"/>
    <w:basedOn w:val="Normal"/>
    <w:rsid w:val="008B2064"/>
    <w:pPr>
      <w:suppressAutoHyphens/>
    </w:pPr>
    <w:rPr>
      <w:rFonts w:ascii="Tms Rmn" w:hAnsi="Tms Rmn"/>
    </w:rPr>
  </w:style>
  <w:style w:type="paragraph" w:customStyle="1" w:styleId="S1-Header2">
    <w:name w:val="S1-Header2"/>
    <w:basedOn w:val="Normal"/>
    <w:rsid w:val="008B2064"/>
    <w:pPr>
      <w:tabs>
        <w:tab w:val="num" w:pos="360"/>
      </w:tabs>
      <w:spacing w:after="200"/>
      <w:jc w:val="left"/>
    </w:pPr>
    <w:rPr>
      <w:b/>
      <w:szCs w:val="24"/>
    </w:rPr>
  </w:style>
  <w:style w:type="paragraph" w:customStyle="1" w:styleId="S4-Header2">
    <w:name w:val="S4-Header 2"/>
    <w:basedOn w:val="Normal"/>
    <w:rsid w:val="008B2064"/>
    <w:pPr>
      <w:spacing w:before="120" w:after="240"/>
      <w:jc w:val="center"/>
    </w:pPr>
    <w:rPr>
      <w:b/>
      <w:sz w:val="32"/>
      <w:szCs w:val="24"/>
    </w:rPr>
  </w:style>
  <w:style w:type="paragraph" w:styleId="NormalIndent">
    <w:name w:val="Normal Indent"/>
    <w:basedOn w:val="Normal"/>
    <w:unhideWhenUsed/>
    <w:rsid w:val="008B2064"/>
    <w:pPr>
      <w:ind w:left="720"/>
      <w:jc w:val="left"/>
    </w:pPr>
    <w:rPr>
      <w:szCs w:val="24"/>
    </w:rPr>
  </w:style>
  <w:style w:type="paragraph" w:styleId="ListBullet">
    <w:name w:val="List Bullet"/>
    <w:basedOn w:val="Normal"/>
    <w:autoRedefine/>
    <w:unhideWhenUsed/>
    <w:rsid w:val="008B2064"/>
    <w:pPr>
      <w:tabs>
        <w:tab w:val="num" w:pos="360"/>
      </w:tabs>
      <w:ind w:left="360" w:hanging="360"/>
      <w:jc w:val="left"/>
    </w:pPr>
    <w:rPr>
      <w:sz w:val="20"/>
    </w:rPr>
  </w:style>
  <w:style w:type="paragraph" w:styleId="List2">
    <w:name w:val="List 2"/>
    <w:basedOn w:val="Normal"/>
    <w:unhideWhenUsed/>
    <w:rsid w:val="008B2064"/>
    <w:pPr>
      <w:ind w:left="720" w:hanging="360"/>
      <w:jc w:val="left"/>
    </w:pPr>
    <w:rPr>
      <w:szCs w:val="24"/>
    </w:rPr>
  </w:style>
  <w:style w:type="paragraph" w:styleId="List3">
    <w:name w:val="List 3"/>
    <w:basedOn w:val="Normal"/>
    <w:unhideWhenUsed/>
    <w:rsid w:val="008B2064"/>
    <w:pPr>
      <w:ind w:left="1080" w:hanging="360"/>
      <w:jc w:val="left"/>
    </w:pPr>
    <w:rPr>
      <w:szCs w:val="24"/>
    </w:rPr>
  </w:style>
  <w:style w:type="paragraph" w:styleId="ListBullet2">
    <w:name w:val="List Bullet 2"/>
    <w:basedOn w:val="Normal"/>
    <w:autoRedefine/>
    <w:unhideWhenUsed/>
    <w:rsid w:val="008B2064"/>
    <w:pPr>
      <w:tabs>
        <w:tab w:val="num" w:pos="720"/>
      </w:tabs>
      <w:ind w:left="720" w:hanging="360"/>
      <w:jc w:val="left"/>
    </w:pPr>
    <w:rPr>
      <w:sz w:val="20"/>
    </w:rPr>
  </w:style>
  <w:style w:type="paragraph" w:styleId="ListBullet3">
    <w:name w:val="List Bullet 3"/>
    <w:basedOn w:val="Normal"/>
    <w:autoRedefine/>
    <w:unhideWhenUsed/>
    <w:rsid w:val="008B2064"/>
    <w:pPr>
      <w:tabs>
        <w:tab w:val="num" w:pos="1080"/>
      </w:tabs>
      <w:ind w:left="1080" w:hanging="360"/>
      <w:jc w:val="left"/>
    </w:pPr>
    <w:rPr>
      <w:sz w:val="20"/>
    </w:rPr>
  </w:style>
  <w:style w:type="paragraph" w:styleId="ListBullet4">
    <w:name w:val="List Bullet 4"/>
    <w:basedOn w:val="Normal"/>
    <w:autoRedefine/>
    <w:unhideWhenUsed/>
    <w:rsid w:val="008B2064"/>
    <w:pPr>
      <w:tabs>
        <w:tab w:val="num" w:pos="1440"/>
      </w:tabs>
      <w:ind w:left="1440" w:hanging="360"/>
      <w:jc w:val="left"/>
    </w:pPr>
    <w:rPr>
      <w:sz w:val="20"/>
    </w:rPr>
  </w:style>
  <w:style w:type="paragraph" w:styleId="ListBullet5">
    <w:name w:val="List Bullet 5"/>
    <w:basedOn w:val="Normal"/>
    <w:autoRedefine/>
    <w:unhideWhenUsed/>
    <w:rsid w:val="008B2064"/>
    <w:pPr>
      <w:tabs>
        <w:tab w:val="num" w:pos="1800"/>
      </w:tabs>
      <w:ind w:left="1800" w:hanging="360"/>
      <w:jc w:val="left"/>
    </w:pPr>
    <w:rPr>
      <w:sz w:val="20"/>
    </w:rPr>
  </w:style>
  <w:style w:type="paragraph" w:styleId="ListNumber2">
    <w:name w:val="List Number 2"/>
    <w:basedOn w:val="Normal"/>
    <w:unhideWhenUsed/>
    <w:rsid w:val="008B2064"/>
    <w:pPr>
      <w:tabs>
        <w:tab w:val="num" w:pos="720"/>
      </w:tabs>
      <w:ind w:left="720" w:hanging="360"/>
      <w:jc w:val="left"/>
    </w:pPr>
    <w:rPr>
      <w:sz w:val="20"/>
    </w:rPr>
  </w:style>
  <w:style w:type="paragraph" w:styleId="ListNumber3">
    <w:name w:val="List Number 3"/>
    <w:basedOn w:val="Normal"/>
    <w:unhideWhenUsed/>
    <w:rsid w:val="008B2064"/>
    <w:pPr>
      <w:tabs>
        <w:tab w:val="num" w:pos="1080"/>
      </w:tabs>
      <w:ind w:left="1080" w:hanging="360"/>
      <w:jc w:val="left"/>
    </w:pPr>
    <w:rPr>
      <w:sz w:val="20"/>
    </w:rPr>
  </w:style>
  <w:style w:type="paragraph" w:styleId="ListNumber4">
    <w:name w:val="List Number 4"/>
    <w:basedOn w:val="Normal"/>
    <w:unhideWhenUsed/>
    <w:rsid w:val="008B2064"/>
    <w:pPr>
      <w:tabs>
        <w:tab w:val="num" w:pos="1440"/>
      </w:tabs>
      <w:ind w:left="1440" w:hanging="360"/>
      <w:jc w:val="left"/>
    </w:pPr>
    <w:rPr>
      <w:sz w:val="20"/>
    </w:rPr>
  </w:style>
  <w:style w:type="paragraph" w:styleId="ListNumber5">
    <w:name w:val="List Number 5"/>
    <w:basedOn w:val="Normal"/>
    <w:unhideWhenUsed/>
    <w:rsid w:val="008B2064"/>
    <w:pPr>
      <w:tabs>
        <w:tab w:val="num" w:pos="1800"/>
      </w:tabs>
      <w:ind w:left="1800" w:hanging="360"/>
      <w:jc w:val="left"/>
    </w:pPr>
    <w:rPr>
      <w:sz w:val="20"/>
    </w:rPr>
  </w:style>
  <w:style w:type="paragraph" w:styleId="ListContinue2">
    <w:name w:val="List Continue 2"/>
    <w:basedOn w:val="Normal"/>
    <w:unhideWhenUsed/>
    <w:rsid w:val="008B2064"/>
    <w:pPr>
      <w:spacing w:after="120"/>
      <w:ind w:left="720"/>
      <w:jc w:val="left"/>
    </w:pPr>
    <w:rPr>
      <w:szCs w:val="24"/>
    </w:rPr>
  </w:style>
  <w:style w:type="paragraph" w:styleId="ListContinue3">
    <w:name w:val="List Continue 3"/>
    <w:basedOn w:val="Normal"/>
    <w:unhideWhenUsed/>
    <w:rsid w:val="008B2064"/>
    <w:pPr>
      <w:spacing w:after="120"/>
      <w:ind w:left="1080"/>
      <w:jc w:val="left"/>
    </w:pPr>
    <w:rPr>
      <w:szCs w:val="24"/>
    </w:rPr>
  </w:style>
  <w:style w:type="paragraph" w:styleId="MessageHeader">
    <w:name w:val="Message Header"/>
    <w:basedOn w:val="Normal"/>
    <w:link w:val="MessageHeaderChar"/>
    <w:unhideWhenUsed/>
    <w:rsid w:val="008B206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B206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B2064"/>
    <w:pPr>
      <w:suppressAutoHyphens/>
      <w:overflowPunct w:val="0"/>
      <w:autoSpaceDE w:val="0"/>
      <w:autoSpaceDN w:val="0"/>
      <w:adjustRightInd w:val="0"/>
    </w:pPr>
  </w:style>
  <w:style w:type="character" w:customStyle="1" w:styleId="NoteHeadingChar">
    <w:name w:val="Note Heading Char"/>
    <w:basedOn w:val="DefaultParagraphFont"/>
    <w:link w:val="NoteHeading"/>
    <w:rsid w:val="008B2064"/>
    <w:rPr>
      <w:rFonts w:ascii="Times New Roman" w:eastAsia="Times New Roman" w:hAnsi="Times New Roman" w:cs="Times New Roman"/>
      <w:sz w:val="24"/>
      <w:szCs w:val="20"/>
    </w:rPr>
  </w:style>
  <w:style w:type="paragraph" w:customStyle="1" w:styleId="SectionTitle">
    <w:name w:val="Section Title"/>
    <w:next w:val="Normal"/>
    <w:rsid w:val="008B206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B206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B2064"/>
    <w:pPr>
      <w:jc w:val="left"/>
    </w:pPr>
    <w:rPr>
      <w:szCs w:val="24"/>
    </w:rPr>
  </w:style>
  <w:style w:type="paragraph" w:customStyle="1" w:styleId="ShortReturnAddress">
    <w:name w:val="Short Return Address"/>
    <w:basedOn w:val="Normal"/>
    <w:rsid w:val="008B2064"/>
    <w:pPr>
      <w:jc w:val="left"/>
    </w:pPr>
    <w:rPr>
      <w:szCs w:val="24"/>
    </w:rPr>
  </w:style>
  <w:style w:type="paragraph" w:customStyle="1" w:styleId="BHead">
    <w:name w:val="B Head"/>
    <w:rsid w:val="008B206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B206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B206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B206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B206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B206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B206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B206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B206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B206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B206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B2064"/>
    <w:pPr>
      <w:spacing w:before="240" w:after="240"/>
      <w:ind w:left="1418"/>
      <w:jc w:val="left"/>
    </w:pPr>
    <w:rPr>
      <w:szCs w:val="24"/>
    </w:rPr>
  </w:style>
  <w:style w:type="paragraph" w:customStyle="1" w:styleId="e4">
    <w:name w:val="e4"/>
    <w:aliases w:val="exh line end"/>
    <w:basedOn w:val="Normal"/>
    <w:next w:val="Normal"/>
    <w:rsid w:val="008B206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B2064"/>
    <w:pPr>
      <w:spacing w:before="120" w:after="200"/>
    </w:pPr>
    <w:rPr>
      <w:b/>
    </w:rPr>
  </w:style>
  <w:style w:type="paragraph" w:customStyle="1" w:styleId="S1-Header1">
    <w:name w:val="S1-Header1"/>
    <w:basedOn w:val="Normal"/>
    <w:rsid w:val="008B206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B206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B206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B206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B2064"/>
    <w:pPr>
      <w:spacing w:before="120" w:after="240"/>
      <w:jc w:val="center"/>
    </w:pPr>
    <w:rPr>
      <w:b/>
      <w:bCs/>
      <w:sz w:val="36"/>
    </w:rPr>
  </w:style>
  <w:style w:type="paragraph" w:customStyle="1" w:styleId="S3-Header1">
    <w:name w:val="S3-Header 1"/>
    <w:basedOn w:val="Normal"/>
    <w:rsid w:val="008B2064"/>
    <w:pPr>
      <w:spacing w:before="120" w:after="200"/>
      <w:ind w:left="1080" w:hanging="720"/>
    </w:pPr>
    <w:rPr>
      <w:b/>
      <w:bCs/>
      <w:noProof/>
      <w:sz w:val="28"/>
    </w:rPr>
  </w:style>
  <w:style w:type="paragraph" w:customStyle="1" w:styleId="S3-Heading2">
    <w:name w:val="S3-Heading 2"/>
    <w:basedOn w:val="Normal"/>
    <w:rsid w:val="008B2064"/>
    <w:pPr>
      <w:spacing w:after="200"/>
      <w:ind w:left="1080" w:right="288" w:hanging="720"/>
    </w:pPr>
    <w:rPr>
      <w:b/>
      <w:bCs/>
      <w:szCs w:val="24"/>
    </w:rPr>
  </w:style>
  <w:style w:type="paragraph" w:customStyle="1" w:styleId="S4Header">
    <w:name w:val="S4 Header"/>
    <w:basedOn w:val="Normal"/>
    <w:next w:val="Normal"/>
    <w:rsid w:val="008B2064"/>
    <w:pPr>
      <w:spacing w:before="120" w:after="240"/>
      <w:jc w:val="center"/>
    </w:pPr>
    <w:rPr>
      <w:b/>
      <w:sz w:val="32"/>
    </w:rPr>
  </w:style>
  <w:style w:type="paragraph" w:customStyle="1" w:styleId="S4-Header10">
    <w:name w:val="S4-Header 1"/>
    <w:basedOn w:val="Normal"/>
    <w:next w:val="Normal"/>
    <w:rsid w:val="008B206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B2064"/>
    <w:pPr>
      <w:spacing w:before="120" w:after="240"/>
      <w:ind w:left="360" w:right="288"/>
    </w:pPr>
    <w:rPr>
      <w:bCs/>
      <w:sz w:val="32"/>
    </w:rPr>
  </w:style>
  <w:style w:type="paragraph" w:customStyle="1" w:styleId="S6-Header1">
    <w:name w:val="S6-Header 1"/>
    <w:basedOn w:val="Normal"/>
    <w:next w:val="Normal"/>
    <w:rsid w:val="008B2064"/>
    <w:pPr>
      <w:spacing w:before="120" w:after="240"/>
      <w:jc w:val="center"/>
    </w:pPr>
    <w:rPr>
      <w:rFonts w:cs="Arial"/>
      <w:b/>
      <w:sz w:val="32"/>
      <w:szCs w:val="24"/>
    </w:rPr>
  </w:style>
  <w:style w:type="paragraph" w:customStyle="1" w:styleId="Part">
    <w:name w:val="Part"/>
    <w:basedOn w:val="Normal"/>
    <w:rsid w:val="008B2064"/>
    <w:pPr>
      <w:keepNext/>
      <w:spacing w:before="2280"/>
      <w:jc w:val="center"/>
    </w:pPr>
    <w:rPr>
      <w:b/>
      <w:sz w:val="52"/>
      <w:szCs w:val="24"/>
    </w:rPr>
  </w:style>
  <w:style w:type="paragraph" w:customStyle="1" w:styleId="StyleHead41Before6ptAfter6pt">
    <w:name w:val="Style Head 4.1 + Before:  6 pt After:  6 pt"/>
    <w:basedOn w:val="Head41"/>
    <w:rsid w:val="008B206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B2064"/>
    <w:pPr>
      <w:spacing w:before="120" w:after="240"/>
      <w:jc w:val="center"/>
    </w:pPr>
    <w:rPr>
      <w:b/>
      <w:sz w:val="36"/>
      <w:szCs w:val="24"/>
    </w:rPr>
  </w:style>
  <w:style w:type="paragraph" w:customStyle="1" w:styleId="StyleS1-Header1TimesNewRoman14pt">
    <w:name w:val="Style S1-Header1 + Times New Roman 14 pt"/>
    <w:basedOn w:val="S1-Header1"/>
    <w:rsid w:val="008B206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B2064"/>
    <w:pPr>
      <w:tabs>
        <w:tab w:val="num" w:pos="648"/>
      </w:tabs>
      <w:ind w:left="360" w:hanging="72"/>
    </w:pPr>
  </w:style>
  <w:style w:type="paragraph" w:customStyle="1" w:styleId="StyleStyleS1-Header1TimesNewRoman14pt1">
    <w:name w:val="Style Style S1-Header1 + Times New Roman 14 pt +1"/>
    <w:basedOn w:val="StyleS1-Header1TimesNewRoman14pt"/>
    <w:rsid w:val="008B2064"/>
    <w:pPr>
      <w:tabs>
        <w:tab w:val="num" w:pos="648"/>
      </w:tabs>
      <w:ind w:left="360" w:hanging="72"/>
    </w:pPr>
  </w:style>
  <w:style w:type="character" w:customStyle="1" w:styleId="AHead">
    <w:name w:val="A Head"/>
    <w:rsid w:val="008B2064"/>
    <w:rPr>
      <w:rFonts w:ascii="Times New Roman" w:hAnsi="Times New Roman" w:cs="Times New Roman" w:hint="default"/>
      <w:noProof w:val="0"/>
      <w:sz w:val="20"/>
      <w:lang w:val="en-US"/>
    </w:rPr>
  </w:style>
  <w:style w:type="character" w:customStyle="1" w:styleId="DefaultPara">
    <w:name w:val="Default Para"/>
    <w:rsid w:val="008B2064"/>
    <w:rPr>
      <w:rFonts w:ascii="CG Times" w:hAnsi="CG Times" w:hint="default"/>
      <w:b/>
      <w:bCs w:val="0"/>
      <w:i/>
      <w:iCs w:val="0"/>
      <w:noProof w:val="0"/>
      <w:sz w:val="24"/>
      <w:lang w:val="en-US"/>
    </w:rPr>
  </w:style>
  <w:style w:type="character" w:customStyle="1" w:styleId="BulletList">
    <w:name w:val="Bullet List"/>
    <w:basedOn w:val="DefaultParagraphFont"/>
    <w:rsid w:val="008B2064"/>
  </w:style>
  <w:style w:type="character" w:customStyle="1" w:styleId="StyleHeader2-SubClausesItalicChar">
    <w:name w:val="Style Header 2 - SubClauses + Italic Char"/>
    <w:rsid w:val="008B2064"/>
    <w:rPr>
      <w:rFonts w:ascii="Arial" w:hAnsi="Arial" w:cs="Arial" w:hint="default"/>
      <w:i/>
      <w:iCs/>
      <w:sz w:val="24"/>
      <w:szCs w:val="24"/>
      <w:lang w:val="en-US" w:eastAsia="en-US" w:bidi="ar-SA"/>
    </w:rPr>
  </w:style>
  <w:style w:type="character" w:customStyle="1" w:styleId="S1-Header1CharChar">
    <w:name w:val="S1-Header1 Char Char"/>
    <w:rsid w:val="008B206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B206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B206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B2064"/>
    <w:rPr>
      <w:rFonts w:ascii="Arial" w:hAnsi="Arial" w:cs="Arial" w:hint="default"/>
      <w:b w:val="0"/>
      <w:bCs w:val="0"/>
      <w:sz w:val="28"/>
      <w:szCs w:val="24"/>
      <w:lang w:val="en-US" w:eastAsia="en-US" w:bidi="ar-SA"/>
    </w:rPr>
  </w:style>
  <w:style w:type="character" w:customStyle="1" w:styleId="hps">
    <w:name w:val="hps"/>
    <w:rsid w:val="008B2064"/>
  </w:style>
  <w:style w:type="character" w:customStyle="1" w:styleId="shorttext">
    <w:name w:val="short_text"/>
    <w:rsid w:val="008B2064"/>
  </w:style>
  <w:style w:type="character" w:customStyle="1" w:styleId="atn">
    <w:name w:val="atn"/>
    <w:rsid w:val="008B2064"/>
  </w:style>
  <w:style w:type="character" w:customStyle="1" w:styleId="dieuChar">
    <w:name w:val="dieu Char"/>
    <w:rsid w:val="008B2064"/>
    <w:rPr>
      <w:rFonts w:ascii="Times New Roman" w:eastAsia="Times New Roman" w:hAnsi="Times New Roman" w:cs="Times New Roman"/>
      <w:b/>
      <w:color w:val="0000FF"/>
      <w:sz w:val="26"/>
      <w:szCs w:val="20"/>
      <w:lang w:val="en-US"/>
    </w:rPr>
  </w:style>
  <w:style w:type="paragraph" w:customStyle="1" w:styleId="3">
    <w:name w:val="3"/>
    <w:basedOn w:val="Heading3"/>
    <w:rsid w:val="008B206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B206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B2064"/>
    <w:pPr>
      <w:tabs>
        <w:tab w:val="right" w:pos="4140"/>
      </w:tabs>
      <w:ind w:left="480" w:hanging="240"/>
      <w:jc w:val="left"/>
    </w:pPr>
    <w:rPr>
      <w:sz w:val="20"/>
    </w:rPr>
  </w:style>
  <w:style w:type="paragraph" w:styleId="Index3">
    <w:name w:val="index 3"/>
    <w:basedOn w:val="Normal"/>
    <w:next w:val="Normal"/>
    <w:uiPriority w:val="99"/>
    <w:semiHidden/>
    <w:rsid w:val="008B2064"/>
    <w:pPr>
      <w:tabs>
        <w:tab w:val="right" w:pos="4140"/>
      </w:tabs>
      <w:ind w:left="720" w:hanging="240"/>
      <w:jc w:val="left"/>
    </w:pPr>
    <w:rPr>
      <w:sz w:val="20"/>
    </w:rPr>
  </w:style>
  <w:style w:type="paragraph" w:styleId="Index4">
    <w:name w:val="index 4"/>
    <w:basedOn w:val="Normal"/>
    <w:next w:val="Normal"/>
    <w:uiPriority w:val="99"/>
    <w:semiHidden/>
    <w:rsid w:val="008B2064"/>
    <w:pPr>
      <w:tabs>
        <w:tab w:val="right" w:pos="4140"/>
      </w:tabs>
      <w:ind w:left="960" w:hanging="240"/>
      <w:jc w:val="left"/>
    </w:pPr>
    <w:rPr>
      <w:sz w:val="20"/>
    </w:rPr>
  </w:style>
  <w:style w:type="paragraph" w:styleId="Index5">
    <w:name w:val="index 5"/>
    <w:basedOn w:val="Normal"/>
    <w:next w:val="Normal"/>
    <w:uiPriority w:val="99"/>
    <w:semiHidden/>
    <w:rsid w:val="008B2064"/>
    <w:pPr>
      <w:tabs>
        <w:tab w:val="right" w:pos="4140"/>
      </w:tabs>
      <w:ind w:left="1200" w:hanging="240"/>
      <w:jc w:val="left"/>
    </w:pPr>
    <w:rPr>
      <w:sz w:val="20"/>
    </w:rPr>
  </w:style>
  <w:style w:type="paragraph" w:styleId="Index6">
    <w:name w:val="index 6"/>
    <w:basedOn w:val="Normal"/>
    <w:next w:val="Normal"/>
    <w:uiPriority w:val="99"/>
    <w:semiHidden/>
    <w:rsid w:val="008B2064"/>
    <w:pPr>
      <w:tabs>
        <w:tab w:val="right" w:pos="4140"/>
      </w:tabs>
      <w:ind w:left="1440" w:hanging="240"/>
      <w:jc w:val="left"/>
    </w:pPr>
    <w:rPr>
      <w:sz w:val="20"/>
    </w:rPr>
  </w:style>
  <w:style w:type="paragraph" w:styleId="Index7">
    <w:name w:val="index 7"/>
    <w:basedOn w:val="Normal"/>
    <w:next w:val="Normal"/>
    <w:uiPriority w:val="99"/>
    <w:semiHidden/>
    <w:rsid w:val="008B2064"/>
    <w:pPr>
      <w:tabs>
        <w:tab w:val="right" w:pos="4140"/>
      </w:tabs>
      <w:ind w:left="1680" w:hanging="240"/>
      <w:jc w:val="left"/>
    </w:pPr>
    <w:rPr>
      <w:sz w:val="20"/>
    </w:rPr>
  </w:style>
  <w:style w:type="paragraph" w:styleId="Index8">
    <w:name w:val="index 8"/>
    <w:basedOn w:val="Normal"/>
    <w:next w:val="Normal"/>
    <w:uiPriority w:val="99"/>
    <w:semiHidden/>
    <w:rsid w:val="008B2064"/>
    <w:pPr>
      <w:tabs>
        <w:tab w:val="right" w:pos="4140"/>
      </w:tabs>
      <w:ind w:left="1920" w:hanging="240"/>
      <w:jc w:val="left"/>
    </w:pPr>
    <w:rPr>
      <w:sz w:val="20"/>
    </w:rPr>
  </w:style>
  <w:style w:type="character" w:customStyle="1" w:styleId="SectionHeader3Char1">
    <w:name w:val="Section Header3 Char1"/>
    <w:aliases w:val="Sub-Clause Paragraph Char1"/>
    <w:semiHidden/>
    <w:rsid w:val="008B2064"/>
    <w:rPr>
      <w:rFonts w:ascii="Times New Roman" w:eastAsia="Times New Roman" w:hAnsi="Times New Roman" w:cs="Times New Roman"/>
      <w:b/>
      <w:bCs/>
      <w:spacing w:val="-2"/>
      <w:sz w:val="16"/>
      <w:szCs w:val="24"/>
      <w:lang w:val="en-US"/>
    </w:rPr>
  </w:style>
  <w:style w:type="paragraph" w:customStyle="1" w:styleId="4">
    <w:name w:val="4"/>
    <w:basedOn w:val="Normal"/>
    <w:rsid w:val="008B2064"/>
    <w:pPr>
      <w:spacing w:before="360" w:line="288" w:lineRule="auto"/>
    </w:pPr>
    <w:rPr>
      <w:rFonts w:ascii=".VnArial" w:hAnsi=".VnArial"/>
      <w:b/>
      <w:sz w:val="20"/>
    </w:rPr>
  </w:style>
  <w:style w:type="paragraph" w:styleId="Revision">
    <w:name w:val="Revision"/>
    <w:hidden/>
    <w:uiPriority w:val="99"/>
    <w:semiHidden/>
    <w:rsid w:val="008B206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B2064"/>
    <w:pPr>
      <w:widowControl w:val="0"/>
    </w:pPr>
    <w:rPr>
      <w:rFonts w:ascii=".VnTime" w:hAnsi=".VnTime"/>
      <w:sz w:val="26"/>
    </w:rPr>
  </w:style>
  <w:style w:type="character" w:styleId="Emphasis">
    <w:name w:val="Emphasis"/>
    <w:uiPriority w:val="99"/>
    <w:qFormat/>
    <w:rsid w:val="008B2064"/>
    <w:rPr>
      <w:i/>
      <w:iCs/>
    </w:rPr>
  </w:style>
  <w:style w:type="paragraph" w:customStyle="1" w:styleId="M">
    <w:name w:val="M"/>
    <w:basedOn w:val="Normal"/>
    <w:rsid w:val="008B2064"/>
    <w:pPr>
      <w:spacing w:before="60" w:after="60"/>
      <w:ind w:firstLine="720"/>
    </w:pPr>
    <w:rPr>
      <w:rFonts w:ascii=".VnTime" w:hAnsi=".VnTime"/>
      <w:b/>
      <w:sz w:val="28"/>
    </w:rPr>
  </w:style>
  <w:style w:type="paragraph" w:customStyle="1" w:styleId="k">
    <w:name w:val="k"/>
    <w:basedOn w:val="BodyTextIndent"/>
    <w:rsid w:val="008B2064"/>
    <w:pPr>
      <w:tabs>
        <w:tab w:val="clear" w:pos="1080"/>
      </w:tabs>
      <w:spacing w:before="60" w:after="60"/>
      <w:ind w:left="0" w:firstLine="720"/>
    </w:pPr>
    <w:rPr>
      <w:rFonts w:ascii=".VnTime" w:hAnsi=".VnTime"/>
      <w:sz w:val="28"/>
    </w:rPr>
  </w:style>
  <w:style w:type="paragraph" w:customStyle="1" w:styleId="Tenvb">
    <w:name w:val="Tenvb"/>
    <w:basedOn w:val="Normal"/>
    <w:autoRedefine/>
    <w:rsid w:val="008B2064"/>
    <w:pPr>
      <w:spacing w:before="120" w:after="120"/>
      <w:jc w:val="center"/>
    </w:pPr>
    <w:rPr>
      <w:b/>
      <w:color w:val="0000FF"/>
      <w:spacing w:val="26"/>
      <w:sz w:val="20"/>
    </w:rPr>
  </w:style>
  <w:style w:type="paragraph" w:customStyle="1" w:styleId="niu">
    <w:name w:val="n§iÒu"/>
    <w:basedOn w:val="Normal"/>
    <w:rsid w:val="008B2064"/>
    <w:pPr>
      <w:spacing w:before="120" w:line="340" w:lineRule="exact"/>
      <w:ind w:firstLine="680"/>
      <w:jc w:val="left"/>
    </w:pPr>
    <w:rPr>
      <w:rFonts w:ascii=".VnTime" w:hAnsi=".VnTime"/>
      <w:b/>
      <w:sz w:val="28"/>
      <w:szCs w:val="28"/>
    </w:rPr>
  </w:style>
  <w:style w:type="paragraph" w:customStyle="1" w:styleId="5">
    <w:name w:val="5"/>
    <w:basedOn w:val="Normal"/>
    <w:rsid w:val="008B2064"/>
    <w:pPr>
      <w:spacing w:before="360" w:line="288" w:lineRule="auto"/>
      <w:ind w:left="567" w:hanging="567"/>
    </w:pPr>
    <w:rPr>
      <w:rFonts w:ascii=".VnCentury Schoolbook" w:hAnsi=".VnCentury Schoolbook"/>
      <w:sz w:val="20"/>
    </w:rPr>
  </w:style>
  <w:style w:type="paragraph" w:customStyle="1" w:styleId="GDD">
    <w:name w:val="GDD"/>
    <w:basedOn w:val="Normal"/>
    <w:rsid w:val="008B206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B2064"/>
    <w:pPr>
      <w:spacing w:before="240" w:line="288" w:lineRule="auto"/>
    </w:pPr>
    <w:rPr>
      <w:rFonts w:ascii=".VnArial" w:hAnsi=".VnArial"/>
      <w:b/>
      <w:bCs/>
      <w:sz w:val="22"/>
      <w:szCs w:val="22"/>
    </w:rPr>
  </w:style>
  <w:style w:type="paragraph" w:customStyle="1" w:styleId="6">
    <w:name w:val="6"/>
    <w:basedOn w:val="Normal"/>
    <w:rsid w:val="008B2064"/>
    <w:pPr>
      <w:spacing w:line="288" w:lineRule="auto"/>
      <w:jc w:val="center"/>
    </w:pPr>
    <w:rPr>
      <w:rFonts w:ascii="VnArial U" w:hAnsi="VnArial U"/>
      <w:sz w:val="28"/>
      <w:szCs w:val="28"/>
    </w:rPr>
  </w:style>
  <w:style w:type="paragraph" w:customStyle="1" w:styleId="8">
    <w:name w:val="8"/>
    <w:basedOn w:val="6"/>
    <w:rsid w:val="008B2064"/>
    <w:pPr>
      <w:spacing w:line="312" w:lineRule="auto"/>
    </w:pPr>
    <w:rPr>
      <w:rFonts w:ascii=".VnArialH" w:hAnsi=".VnArialH"/>
      <w:sz w:val="32"/>
      <w:szCs w:val="32"/>
    </w:rPr>
  </w:style>
  <w:style w:type="paragraph" w:customStyle="1" w:styleId="7">
    <w:name w:val="7"/>
    <w:basedOn w:val="6"/>
    <w:rsid w:val="008B206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B2064"/>
    <w:pPr>
      <w:jc w:val="left"/>
    </w:pPr>
    <w:rPr>
      <w:color w:val="000000"/>
    </w:rPr>
  </w:style>
  <w:style w:type="paragraph" w:styleId="NoSpacing">
    <w:name w:val="No Spacing"/>
    <w:link w:val="NoSpacingChar"/>
    <w:uiPriority w:val="1"/>
    <w:qFormat/>
    <w:rsid w:val="008B206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B2064"/>
    <w:rPr>
      <w:rFonts w:ascii="Calibri" w:eastAsia="Times New Roman" w:hAnsi="Calibri" w:cs="Times New Roman"/>
    </w:rPr>
  </w:style>
  <w:style w:type="paragraph" w:customStyle="1" w:styleId="Style">
    <w:name w:val="Style"/>
    <w:basedOn w:val="i"/>
    <w:link w:val="StyleChar"/>
    <w:uiPriority w:val="99"/>
    <w:rsid w:val="008B206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8B2064"/>
    <w:rPr>
      <w:rFonts w:ascii="Arial" w:eastAsia="Arial" w:hAnsi="Arial" w:cs="Arial"/>
      <w:sz w:val="20"/>
      <w:szCs w:val="20"/>
      <w:lang w:val="vi-VN" w:eastAsia="vi-VN" w:bidi="vi-VN"/>
    </w:rPr>
  </w:style>
  <w:style w:type="character" w:customStyle="1" w:styleId="apple-converted-space">
    <w:name w:val="apple-converted-space"/>
    <w:rsid w:val="008B2064"/>
  </w:style>
  <w:style w:type="paragraph" w:customStyle="1" w:styleId="Section4-Heading2">
    <w:name w:val="Section 4 - Heading 2"/>
    <w:basedOn w:val="Normal"/>
    <w:rsid w:val="008B2064"/>
    <w:pPr>
      <w:spacing w:after="200"/>
      <w:jc w:val="center"/>
    </w:pPr>
    <w:rPr>
      <w:b/>
      <w:sz w:val="32"/>
      <w:szCs w:val="24"/>
    </w:rPr>
  </w:style>
  <w:style w:type="paragraph" w:customStyle="1" w:styleId="Style5">
    <w:name w:val="Style 5"/>
    <w:basedOn w:val="Normal"/>
    <w:rsid w:val="008B2064"/>
    <w:pPr>
      <w:widowControl w:val="0"/>
      <w:numPr>
        <w:numId w:val="20"/>
      </w:numPr>
      <w:autoSpaceDE w:val="0"/>
      <w:autoSpaceDN w:val="0"/>
      <w:spacing w:line="480" w:lineRule="exact"/>
      <w:ind w:left="0" w:firstLine="0"/>
      <w:jc w:val="center"/>
    </w:pPr>
    <w:rPr>
      <w:szCs w:val="24"/>
    </w:rPr>
  </w:style>
  <w:style w:type="paragraph" w:customStyle="1" w:styleId="Bulletnumbered">
    <w:name w:val="Bullet numbered"/>
    <w:basedOn w:val="ListParagraph"/>
    <w:autoRedefine/>
    <w:qFormat/>
    <w:rsid w:val="008B2064"/>
    <w:pPr>
      <w:numPr>
        <w:numId w:val="2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8B2064"/>
    <w:pPr>
      <w:numPr>
        <w:numId w:val="23"/>
      </w:numPr>
      <w:spacing w:after="120" w:line="259" w:lineRule="auto"/>
      <w:ind w:left="1080"/>
      <w:contextualSpacing w:val="0"/>
      <w:jc w:val="left"/>
    </w:pPr>
    <w:rPr>
      <w:rFonts w:eastAsia="Calibri"/>
      <w:i/>
      <w:iCs/>
      <w:szCs w:val="22"/>
    </w:rPr>
  </w:style>
  <w:style w:type="paragraph" w:customStyle="1" w:styleId="Bulletabc">
    <w:name w:val="Bullet abc"/>
    <w:basedOn w:val="ListParagraph"/>
    <w:autoRedefine/>
    <w:qFormat/>
    <w:rsid w:val="008B2064"/>
    <w:pPr>
      <w:numPr>
        <w:numId w:val="2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8B2064"/>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8B2064"/>
    <w:pPr>
      <w:spacing w:before="120" w:after="240"/>
      <w:jc w:val="center"/>
    </w:pPr>
    <w:rPr>
      <w:b/>
      <w:sz w:val="36"/>
      <w:szCs w:val="24"/>
    </w:rPr>
  </w:style>
  <w:style w:type="paragraph" w:customStyle="1" w:styleId="Style13ptLeft1">
    <w:name w:val="Style 13 pt Left1"/>
    <w:basedOn w:val="Normal"/>
    <w:rsid w:val="008B2064"/>
    <w:pPr>
      <w:spacing w:line="288" w:lineRule="auto"/>
      <w:ind w:firstLine="360"/>
      <w:jc w:val="left"/>
    </w:pPr>
    <w:rPr>
      <w:sz w:val="26"/>
    </w:rPr>
  </w:style>
  <w:style w:type="paragraph" w:customStyle="1" w:styleId="SPDForm2">
    <w:name w:val="SPD  Form 2"/>
    <w:basedOn w:val="Normal"/>
    <w:qFormat/>
    <w:rsid w:val="008B2064"/>
    <w:pPr>
      <w:spacing w:before="120" w:after="240"/>
      <w:jc w:val="center"/>
    </w:pPr>
    <w:rPr>
      <w:b/>
      <w:sz w:val="36"/>
    </w:rPr>
  </w:style>
  <w:style w:type="paragraph" w:customStyle="1" w:styleId="p2">
    <w:name w:val="p2"/>
    <w:basedOn w:val="Normal"/>
    <w:rsid w:val="008B2064"/>
    <w:pPr>
      <w:jc w:val="left"/>
    </w:pPr>
    <w:rPr>
      <w:rFonts w:ascii="Calibri" w:eastAsia="Calibri" w:hAnsi="Calibri"/>
      <w:sz w:val="15"/>
      <w:szCs w:val="15"/>
    </w:rPr>
  </w:style>
  <w:style w:type="paragraph" w:customStyle="1" w:styleId="para">
    <w:name w:val="para"/>
    <w:basedOn w:val="Normal"/>
    <w:link w:val="paraChar"/>
    <w:rsid w:val="008B2064"/>
    <w:pPr>
      <w:spacing w:after="240"/>
    </w:pPr>
    <w:rPr>
      <w:sz w:val="22"/>
    </w:rPr>
  </w:style>
  <w:style w:type="character" w:customStyle="1" w:styleId="paraChar">
    <w:name w:val="para Char"/>
    <w:link w:val="para"/>
    <w:rsid w:val="008B2064"/>
    <w:rPr>
      <w:rFonts w:ascii="Times New Roman" w:eastAsia="Times New Roman" w:hAnsi="Times New Roman" w:cs="Times New Roman"/>
      <w:szCs w:val="20"/>
    </w:rPr>
  </w:style>
  <w:style w:type="paragraph" w:customStyle="1" w:styleId="Normal10">
    <w:name w:val="Normal 10"/>
    <w:basedOn w:val="Normal"/>
    <w:rsid w:val="008B2064"/>
    <w:pPr>
      <w:widowControl w:val="0"/>
      <w:spacing w:after="240"/>
    </w:pPr>
    <w:rPr>
      <w:sz w:val="20"/>
      <w:lang w:val="fr-FR"/>
    </w:rPr>
  </w:style>
  <w:style w:type="paragraph" w:customStyle="1" w:styleId="msonormal0">
    <w:name w:val="msonormal"/>
    <w:basedOn w:val="Normal"/>
    <w:rsid w:val="008B2064"/>
    <w:pPr>
      <w:spacing w:before="100" w:beforeAutospacing="1" w:after="100" w:afterAutospacing="1"/>
      <w:jc w:val="left"/>
    </w:pPr>
    <w:rPr>
      <w:szCs w:val="24"/>
    </w:rPr>
  </w:style>
  <w:style w:type="paragraph" w:customStyle="1" w:styleId="xl68">
    <w:name w:val="xl68"/>
    <w:basedOn w:val="Normal"/>
    <w:rsid w:val="008B2064"/>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8B2064"/>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8B2064"/>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8B2064"/>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8B2064"/>
    <w:pPr>
      <w:spacing w:before="100" w:beforeAutospacing="1" w:after="100" w:afterAutospacing="1"/>
      <w:jc w:val="left"/>
      <w:textAlignment w:val="center"/>
    </w:pPr>
    <w:rPr>
      <w:szCs w:val="24"/>
    </w:rPr>
  </w:style>
  <w:style w:type="paragraph" w:customStyle="1" w:styleId="xl73">
    <w:name w:val="xl73"/>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8B2064"/>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8B2064"/>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Bodytext21">
    <w:name w:val="Body text (2)1"/>
    <w:basedOn w:val="Normal"/>
    <w:link w:val="Bodytext20"/>
    <w:uiPriority w:val="99"/>
    <w:rsid w:val="008B2064"/>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20">
    <w:name w:val="Body text (2)_"/>
    <w:link w:val="Bodytext21"/>
    <w:uiPriority w:val="99"/>
    <w:rsid w:val="008B2064"/>
    <w:rPr>
      <w:rFonts w:ascii="Calibri" w:eastAsia="Calibri" w:hAnsi="Calibri" w:cs="Times New Roman"/>
      <w:b/>
      <w:bCs/>
      <w:sz w:val="20"/>
      <w:szCs w:val="20"/>
      <w:shd w:val="clear" w:color="auto" w:fill="FFFFFF"/>
      <w:lang w:val="x-none" w:eastAsia="x-none"/>
    </w:rPr>
  </w:style>
  <w:style w:type="character" w:customStyle="1" w:styleId="Bodytext30">
    <w:name w:val="Body text (3)_"/>
    <w:link w:val="Bodytext31"/>
    <w:locked/>
    <w:rsid w:val="008B2064"/>
    <w:rPr>
      <w:i/>
      <w:iCs/>
      <w:sz w:val="26"/>
      <w:szCs w:val="26"/>
      <w:shd w:val="clear" w:color="auto" w:fill="FFFFFF"/>
    </w:rPr>
  </w:style>
  <w:style w:type="paragraph" w:customStyle="1" w:styleId="Bodytext31">
    <w:name w:val="Body text (3)"/>
    <w:basedOn w:val="Normal"/>
    <w:link w:val="Bodytext30"/>
    <w:rsid w:val="008B2064"/>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8B2064"/>
    <w:rPr>
      <w:b/>
      <w:bCs/>
      <w:i/>
      <w:iCs/>
      <w:shd w:val="clear" w:color="auto" w:fill="FFFFFF"/>
    </w:rPr>
  </w:style>
  <w:style w:type="paragraph" w:customStyle="1" w:styleId="Bodytext40">
    <w:name w:val="Body text (4)"/>
    <w:basedOn w:val="Normal"/>
    <w:link w:val="Bodytext4"/>
    <w:rsid w:val="008B2064"/>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8B2064"/>
    <w:rPr>
      <w:shd w:val="clear" w:color="auto" w:fill="FFFFFF"/>
    </w:rPr>
  </w:style>
  <w:style w:type="paragraph" w:customStyle="1" w:styleId="Tablecaption1">
    <w:name w:val="Table caption1"/>
    <w:basedOn w:val="Normal"/>
    <w:link w:val="Tablecaption"/>
    <w:uiPriority w:val="99"/>
    <w:rsid w:val="008B2064"/>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8B2064"/>
    <w:rPr>
      <w:noProof/>
      <w:shd w:val="clear" w:color="auto" w:fill="FFFFFF"/>
    </w:rPr>
  </w:style>
  <w:style w:type="character" w:customStyle="1" w:styleId="Bodytext7">
    <w:name w:val="Body text (7)_"/>
    <w:link w:val="Bodytext70"/>
    <w:locked/>
    <w:rsid w:val="008B2064"/>
    <w:rPr>
      <w:shd w:val="clear" w:color="auto" w:fill="FFFFFF"/>
    </w:rPr>
  </w:style>
  <w:style w:type="paragraph" w:customStyle="1" w:styleId="Bodytext70">
    <w:name w:val="Body text (7)"/>
    <w:basedOn w:val="Normal"/>
    <w:link w:val="Bodytext7"/>
    <w:rsid w:val="008B2064"/>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8B2064"/>
    <w:rPr>
      <w:rFonts w:ascii="Tahoma" w:hAnsi="Tahoma" w:cs="Tahoma"/>
      <w:b/>
      <w:bCs/>
      <w:sz w:val="27"/>
      <w:szCs w:val="27"/>
      <w:shd w:val="clear" w:color="auto" w:fill="FFFFFF"/>
    </w:rPr>
  </w:style>
  <w:style w:type="character" w:customStyle="1" w:styleId="Bodytext11pt1">
    <w:name w:val="Body text + 11 pt1"/>
    <w:aliases w:val="Bold1,Body text (2) + 13 pt1"/>
    <w:rsid w:val="008B2064"/>
    <w:rPr>
      <w:b/>
      <w:bCs/>
      <w:sz w:val="22"/>
      <w:szCs w:val="22"/>
      <w:shd w:val="clear" w:color="auto" w:fill="FFFFFF"/>
    </w:rPr>
  </w:style>
  <w:style w:type="character" w:customStyle="1" w:styleId="Bodytext22">
    <w:name w:val="Body text (2)2"/>
    <w:rsid w:val="008B2064"/>
    <w:rPr>
      <w:b w:val="0"/>
      <w:bCs w:val="0"/>
      <w:sz w:val="26"/>
      <w:szCs w:val="26"/>
      <w:shd w:val="clear" w:color="auto" w:fill="FFFFFF"/>
      <w:lang w:bidi="ar-SA"/>
    </w:rPr>
  </w:style>
  <w:style w:type="character" w:customStyle="1" w:styleId="Bodytext712pt">
    <w:name w:val="Body text (7) + 12 pt"/>
    <w:aliases w:val="Not Italic2"/>
    <w:rsid w:val="008B2064"/>
    <w:rPr>
      <w:rFonts w:ascii="Times New Roman" w:hAnsi="Times New Roman" w:cs="Times New Roman"/>
      <w:b w:val="0"/>
      <w:bCs w:val="0"/>
      <w:i w:val="0"/>
      <w:iCs w:val="0"/>
      <w:color w:val="000000"/>
      <w:spacing w:val="0"/>
      <w:w w:val="100"/>
      <w:position w:val="0"/>
      <w:sz w:val="24"/>
      <w:szCs w:val="24"/>
      <w:u w:val="none"/>
      <w:lang w:val="vi-VN" w:eastAsia="vi-VN" w:bidi="ar-SA"/>
    </w:rPr>
  </w:style>
  <w:style w:type="character" w:customStyle="1" w:styleId="CommentTextChar2">
    <w:name w:val="Comment Text Char2"/>
    <w:locked/>
    <w:rsid w:val="008B2064"/>
    <w:rPr>
      <w:rFonts w:ascii=".VnTime" w:hAnsi=".VnTime"/>
      <w:lang w:val="en-US" w:eastAsia="en-US" w:bidi="ar-SA"/>
    </w:rPr>
  </w:style>
  <w:style w:type="character" w:customStyle="1" w:styleId="Bodytext2Bold3">
    <w:name w:val="Body text (2) + Bold3"/>
    <w:uiPriority w:val="99"/>
    <w:rsid w:val="008B2064"/>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8B2064"/>
    <w:rPr>
      <w:rFonts w:ascii="Times New Roman" w:hAnsi="Times New Roman" w:cs="Times New Roman"/>
      <w:sz w:val="24"/>
      <w:szCs w:val="24"/>
      <w:u w:val="none"/>
      <w:shd w:val="clear" w:color="auto" w:fill="FFFFFF"/>
    </w:rPr>
  </w:style>
  <w:style w:type="paragraph" w:customStyle="1" w:styleId="Bang">
    <w:name w:val="Bang"/>
    <w:basedOn w:val="Normal"/>
    <w:autoRedefine/>
    <w:rsid w:val="008B2064"/>
    <w:pPr>
      <w:spacing w:before="120" w:after="120"/>
      <w:ind w:left="72" w:right="180"/>
      <w:jc w:val="left"/>
    </w:pPr>
    <w:rPr>
      <w:sz w:val="22"/>
      <w:szCs w:val="24"/>
    </w:rPr>
  </w:style>
  <w:style w:type="paragraph" w:customStyle="1" w:styleId="xl128">
    <w:name w:val="xl128"/>
    <w:basedOn w:val="Normal"/>
    <w:rsid w:val="008B2064"/>
    <w:pPr>
      <w:spacing w:before="100" w:beforeAutospacing="1" w:after="100" w:afterAutospacing="1"/>
      <w:jc w:val="left"/>
      <w:textAlignment w:val="center"/>
    </w:pPr>
    <w:rPr>
      <w:sz w:val="26"/>
      <w:szCs w:val="26"/>
    </w:rPr>
  </w:style>
  <w:style w:type="paragraph" w:customStyle="1" w:styleId="xl138">
    <w:name w:val="xl138"/>
    <w:basedOn w:val="Normal"/>
    <w:rsid w:val="008B2064"/>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Subtitle20">
    <w:name w:val="Subtitle2"/>
    <w:autoRedefine/>
    <w:rsid w:val="008B2064"/>
    <w:pPr>
      <w:spacing w:before="120" w:after="240" w:line="240" w:lineRule="auto"/>
      <w:jc w:val="center"/>
    </w:pPr>
    <w:rPr>
      <w:rFonts w:ascii="Times New Roman" w:eastAsia="Times New Roman" w:hAnsi="Times New Roman" w:cs="Times New Roman"/>
      <w:b/>
      <w:sz w:val="28"/>
      <w:szCs w:val="28"/>
    </w:rPr>
  </w:style>
  <w:style w:type="character" w:customStyle="1" w:styleId="fontstyle01">
    <w:name w:val="fontstyle01"/>
    <w:rsid w:val="008B2064"/>
    <w:rPr>
      <w:rFonts w:ascii="Times New Roman" w:hAnsi="Times New Roman" w:cs="Times New Roman" w:hint="default"/>
      <w:b/>
      <w:bCs/>
      <w:i w:val="0"/>
      <w:iCs w:val="0"/>
      <w:color w:val="000000"/>
      <w:sz w:val="28"/>
      <w:szCs w:val="28"/>
    </w:rPr>
  </w:style>
  <w:style w:type="character" w:customStyle="1" w:styleId="Bodytext211pt">
    <w:name w:val="Body text (2) + 11 pt"/>
    <w:aliases w:val="Bold"/>
    <w:rsid w:val="008B206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
    <w:name w:val="Body text (2)"/>
    <w:rsid w:val="008B2064"/>
    <w:rPr>
      <w:rFonts w:ascii="Arial" w:eastAsia="Arial" w:hAnsi="Arial" w:cs="Arial" w:hint="default"/>
      <w:b w:val="0"/>
      <w:bCs w:val="0"/>
      <w:i w:val="0"/>
      <w:iCs w:val="0"/>
      <w:smallCaps w:val="0"/>
      <w:strike w:val="0"/>
      <w:dstrike w:val="0"/>
      <w:color w:val="000000"/>
      <w:spacing w:val="-10"/>
      <w:w w:val="100"/>
      <w:position w:val="0"/>
      <w:sz w:val="20"/>
      <w:szCs w:val="20"/>
      <w:u w:val="none"/>
      <w:effect w:val="none"/>
      <w:lang w:val="vi-VN" w:eastAsia="vi-VN" w:bidi="vi-VN"/>
    </w:rPr>
  </w:style>
  <w:style w:type="paragraph" w:customStyle="1" w:styleId="00">
    <w:name w:val="0.0"/>
    <w:basedOn w:val="Heading6"/>
    <w:qFormat/>
    <w:rsid w:val="008B2064"/>
    <w:pPr>
      <w:keepLines w:val="0"/>
      <w:suppressAutoHyphens w:val="0"/>
      <w:ind w:right="0"/>
    </w:pPr>
    <w:rPr>
      <w:color w:val="000000"/>
    </w:rPr>
  </w:style>
  <w:style w:type="paragraph" w:customStyle="1" w:styleId="011">
    <w:name w:val="0.1.1"/>
    <w:basedOn w:val="Normal"/>
    <w:qFormat/>
    <w:rsid w:val="008B2064"/>
    <w:pPr>
      <w:numPr>
        <w:ilvl w:val="2"/>
        <w:numId w:val="34"/>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8B2064"/>
    <w:pPr>
      <w:numPr>
        <w:ilvl w:val="1"/>
        <w:numId w:val="34"/>
      </w:numPr>
      <w:spacing w:before="120" w:after="120" w:line="312" w:lineRule="auto"/>
      <w:jc w:val="left"/>
    </w:pPr>
    <w:rPr>
      <w:b/>
      <w:color w:val="000000"/>
      <w:sz w:val="26"/>
      <w:szCs w:val="26"/>
      <w:lang w:val="x-none" w:eastAsia="x-none"/>
    </w:rPr>
  </w:style>
  <w:style w:type="character" w:customStyle="1" w:styleId="0111Char">
    <w:name w:val="0.1.1.1 Char"/>
    <w:link w:val="0111"/>
    <w:rsid w:val="008B2064"/>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8B2064"/>
    <w:pPr>
      <w:numPr>
        <w:ilvl w:val="3"/>
        <w:numId w:val="34"/>
      </w:numPr>
      <w:jc w:val="center"/>
    </w:pPr>
    <w:rPr>
      <w:b/>
      <w:sz w:val="28"/>
    </w:rPr>
  </w:style>
  <w:style w:type="character" w:customStyle="1" w:styleId="fontstyle11">
    <w:name w:val="fontstyle11"/>
    <w:rsid w:val="008B2064"/>
    <w:rPr>
      <w:rFonts w:ascii="Bold" w:hAnsi="Bold" w:hint="default"/>
      <w:b/>
      <w:bCs/>
      <w:i w:val="0"/>
      <w:iCs w:val="0"/>
      <w:color w:val="000000"/>
      <w:sz w:val="26"/>
      <w:szCs w:val="26"/>
    </w:rPr>
  </w:style>
  <w:style w:type="paragraph" w:customStyle="1" w:styleId="TableParagraph">
    <w:name w:val="Table Paragraph"/>
    <w:basedOn w:val="Normal"/>
    <w:uiPriority w:val="1"/>
    <w:qFormat/>
    <w:rsid w:val="008B2064"/>
    <w:pPr>
      <w:widowControl w:val="0"/>
      <w:numPr>
        <w:numId w:val="34"/>
      </w:numPr>
      <w:spacing w:before="52"/>
      <w:ind w:left="103"/>
      <w:jc w:val="left"/>
    </w:pPr>
    <w:rPr>
      <w:sz w:val="22"/>
      <w:szCs w:val="22"/>
    </w:rPr>
  </w:style>
  <w:style w:type="paragraph" w:customStyle="1" w:styleId="xl63">
    <w:name w:val="xl63"/>
    <w:basedOn w:val="Normal"/>
    <w:rsid w:val="008B2064"/>
    <w:pPr>
      <w:spacing w:before="100" w:beforeAutospacing="1" w:after="100" w:afterAutospacing="1"/>
      <w:jc w:val="left"/>
    </w:pPr>
    <w:rPr>
      <w:szCs w:val="24"/>
    </w:rPr>
  </w:style>
  <w:style w:type="paragraph" w:customStyle="1" w:styleId="xl64">
    <w:name w:val="xl64"/>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5">
    <w:name w:val="xl65"/>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8B20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7">
    <w:name w:val="xl67"/>
    <w:basedOn w:val="Normal"/>
    <w:rsid w:val="008B2064"/>
    <w:pPr>
      <w:spacing w:before="100" w:beforeAutospacing="1" w:after="100" w:afterAutospacing="1"/>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2563</Words>
  <Characters>14610</Characters>
  <Application>Microsoft Office Word</Application>
  <DocSecurity>0</DocSecurity>
  <Lines>121</Lines>
  <Paragraphs>34</Paragraphs>
  <ScaleCrop>false</ScaleCrop>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10</cp:revision>
  <dcterms:created xsi:type="dcterms:W3CDTF">2024-06-11T18:36:00Z</dcterms:created>
  <dcterms:modified xsi:type="dcterms:W3CDTF">2025-09-30T02:37:00Z</dcterms:modified>
</cp:coreProperties>
</file>