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5600B" w14:textId="77777777" w:rsidR="00D034FD" w:rsidRPr="00660AAB" w:rsidRDefault="00D034FD" w:rsidP="00D034FD">
      <w:pPr>
        <w:pStyle w:val="Style11"/>
        <w:tabs>
          <w:tab w:val="left" w:pos="0"/>
          <w:tab w:val="left" w:pos="851"/>
          <w:tab w:val="left" w:pos="1418"/>
        </w:tabs>
        <w:spacing w:line="380" w:lineRule="exact"/>
        <w:ind w:firstLine="567"/>
        <w:jc w:val="center"/>
        <w:rPr>
          <w:bCs/>
          <w:color w:val="000000" w:themeColor="text1"/>
          <w:sz w:val="26"/>
          <w:szCs w:val="26"/>
          <w:lang w:val="vi-VN"/>
        </w:rPr>
      </w:pPr>
      <w:r w:rsidRPr="00660AAB">
        <w:rPr>
          <w:bCs/>
          <w:color w:val="000000" w:themeColor="text1"/>
          <w:sz w:val="26"/>
          <w:szCs w:val="26"/>
          <w:lang w:val="vi-VN"/>
        </w:rPr>
        <w:t>Chương V. YÊU CẦU VỀ KỸ THUẬT</w:t>
      </w:r>
    </w:p>
    <w:p w14:paraId="69526946" w14:textId="77777777" w:rsidR="00D034FD" w:rsidRPr="00660AAB" w:rsidRDefault="00D034FD" w:rsidP="00D034FD">
      <w:pPr>
        <w:tabs>
          <w:tab w:val="left" w:pos="1418"/>
        </w:tabs>
        <w:spacing w:line="380" w:lineRule="exact"/>
        <w:ind w:firstLine="709"/>
        <w:rPr>
          <w:bCs/>
          <w:color w:val="000000" w:themeColor="text1"/>
          <w:sz w:val="26"/>
          <w:szCs w:val="26"/>
          <w:lang w:val="vi-VN"/>
        </w:rPr>
      </w:pPr>
      <w:r w:rsidRPr="00660AAB">
        <w:rPr>
          <w:bCs/>
          <w:color w:val="000000" w:themeColor="text1"/>
          <w:sz w:val="26"/>
          <w:szCs w:val="26"/>
          <w:lang w:val="vi-VN"/>
        </w:rPr>
        <w:t>I. Giới thiệu về gói thầu</w:t>
      </w:r>
    </w:p>
    <w:p w14:paraId="199D961F" w14:textId="77777777" w:rsidR="00D034FD" w:rsidRPr="00660AAB" w:rsidRDefault="00D034FD" w:rsidP="00D034FD">
      <w:pPr>
        <w:tabs>
          <w:tab w:val="left" w:pos="1418"/>
        </w:tabs>
        <w:spacing w:line="380" w:lineRule="exact"/>
        <w:ind w:firstLine="709"/>
        <w:rPr>
          <w:bCs/>
          <w:color w:val="000000" w:themeColor="text1"/>
          <w:sz w:val="26"/>
          <w:szCs w:val="26"/>
          <w:lang w:val="vi-VN"/>
        </w:rPr>
      </w:pPr>
      <w:r w:rsidRPr="00660AAB">
        <w:rPr>
          <w:bCs/>
          <w:color w:val="000000" w:themeColor="text1"/>
          <w:sz w:val="26"/>
          <w:szCs w:val="26"/>
          <w:lang w:val="vi-VN"/>
        </w:rPr>
        <w:t>1. Phạm vi công việc của gói thầu.</w:t>
      </w:r>
    </w:p>
    <w:p w14:paraId="473EF42B" w14:textId="399765EA" w:rsidR="00B91F4C" w:rsidRPr="00660AAB" w:rsidRDefault="00D034FD" w:rsidP="00D034FD">
      <w:pPr>
        <w:widowControl w:val="0"/>
        <w:tabs>
          <w:tab w:val="left" w:pos="1418"/>
        </w:tabs>
        <w:spacing w:line="380" w:lineRule="exact"/>
        <w:ind w:firstLine="709"/>
        <w:jc w:val="left"/>
        <w:rPr>
          <w:bCs/>
          <w:color w:val="000000" w:themeColor="text1"/>
          <w:sz w:val="26"/>
          <w:szCs w:val="26"/>
          <w:lang w:val="vi-VN"/>
        </w:rPr>
      </w:pPr>
      <w:r w:rsidRPr="00660AAB">
        <w:rPr>
          <w:bCs/>
          <w:color w:val="000000" w:themeColor="text1"/>
          <w:sz w:val="26"/>
          <w:szCs w:val="26"/>
          <w:lang w:val="vi-VN"/>
        </w:rPr>
        <w:t xml:space="preserve">Tên gói thầu: </w:t>
      </w:r>
      <w:r w:rsidR="00B91F4C" w:rsidRPr="00660AAB">
        <w:rPr>
          <w:bCs/>
          <w:color w:val="000000" w:themeColor="text1"/>
          <w:sz w:val="26"/>
          <w:szCs w:val="26"/>
          <w:lang w:val="vi-VN"/>
        </w:rPr>
        <w:t>Gói thầu số 05: Thi công xây dựng</w:t>
      </w:r>
    </w:p>
    <w:p w14:paraId="4D94E81F" w14:textId="57E30868" w:rsidR="00D034FD" w:rsidRPr="00660AAB" w:rsidRDefault="00B91F4C" w:rsidP="00D034FD">
      <w:pPr>
        <w:widowControl w:val="0"/>
        <w:tabs>
          <w:tab w:val="left" w:pos="1418"/>
        </w:tabs>
        <w:spacing w:line="380" w:lineRule="exact"/>
        <w:ind w:firstLine="709"/>
        <w:jc w:val="left"/>
        <w:rPr>
          <w:bCs/>
          <w:color w:val="000000" w:themeColor="text1"/>
          <w:sz w:val="26"/>
          <w:szCs w:val="26"/>
          <w:lang w:val="vi-VN"/>
        </w:rPr>
      </w:pPr>
      <w:r w:rsidRPr="00660AAB">
        <w:rPr>
          <w:bCs/>
          <w:color w:val="000000" w:themeColor="text1"/>
          <w:sz w:val="26"/>
          <w:szCs w:val="26"/>
          <w:lang w:val="vi-VN"/>
        </w:rPr>
        <w:t xml:space="preserve">Dự án: </w:t>
      </w:r>
      <w:r w:rsidR="00D034FD" w:rsidRPr="00660AAB">
        <w:rPr>
          <w:bCs/>
          <w:color w:val="000000" w:themeColor="text1"/>
          <w:sz w:val="26"/>
          <w:szCs w:val="26"/>
          <w:lang w:val="vi-VN"/>
        </w:rPr>
        <w:t>Sửa chữa, bảo dưỡng cơ sở vật chất trung tâm y tế huyện Ba Chẽ năm 2025.</w:t>
      </w:r>
    </w:p>
    <w:p w14:paraId="6499C454" w14:textId="77777777" w:rsidR="00D034FD" w:rsidRPr="00660AAB" w:rsidRDefault="00D034FD" w:rsidP="00D034FD">
      <w:pPr>
        <w:widowControl w:val="0"/>
        <w:tabs>
          <w:tab w:val="left" w:pos="1418"/>
        </w:tabs>
        <w:spacing w:line="380" w:lineRule="exact"/>
        <w:ind w:firstLine="709"/>
        <w:rPr>
          <w:bCs/>
          <w:color w:val="000000" w:themeColor="text1"/>
          <w:sz w:val="26"/>
          <w:szCs w:val="26"/>
          <w:lang w:val="vi-VN"/>
        </w:rPr>
      </w:pPr>
      <w:r w:rsidRPr="00660AAB">
        <w:rPr>
          <w:bCs/>
          <w:color w:val="000000" w:themeColor="text1"/>
          <w:sz w:val="26"/>
          <w:szCs w:val="26"/>
          <w:lang w:val="vi-VN"/>
        </w:rPr>
        <w:t>Địa điểm xây dựng: Toàn bộ công trình nằm trong khuôn viên thuộc Trung tâm y tế huyện Ba Chẽ đang quản lý và sử dụng.</w:t>
      </w:r>
    </w:p>
    <w:p w14:paraId="7A0DA6E6" w14:textId="77777777" w:rsidR="00D034FD" w:rsidRPr="00660AAB" w:rsidRDefault="00D034FD" w:rsidP="00D034FD">
      <w:pPr>
        <w:keepNext/>
        <w:spacing w:line="380" w:lineRule="exact"/>
        <w:ind w:firstLine="459"/>
        <w:outlineLvl w:val="7"/>
        <w:rPr>
          <w:bCs/>
          <w:color w:val="000000" w:themeColor="text1"/>
          <w:sz w:val="26"/>
          <w:szCs w:val="26"/>
          <w:lang w:val="vi-VN"/>
        </w:rPr>
      </w:pPr>
      <w:r w:rsidRPr="00660AAB">
        <w:rPr>
          <w:bCs/>
          <w:color w:val="000000" w:themeColor="text1"/>
          <w:sz w:val="26"/>
          <w:szCs w:val="26"/>
          <w:lang w:val="vi-VN"/>
        </w:rPr>
        <w:t>2. Nội dung sửa chữa:</w:t>
      </w:r>
    </w:p>
    <w:p w14:paraId="78C8C455" w14:textId="77777777" w:rsidR="00D034FD" w:rsidRPr="00660AAB" w:rsidRDefault="00D034FD" w:rsidP="00D034FD">
      <w:pPr>
        <w:spacing w:line="380" w:lineRule="exact"/>
        <w:ind w:firstLine="459"/>
        <w:rPr>
          <w:bCs/>
          <w:color w:val="000000" w:themeColor="text1"/>
          <w:spacing w:val="-2"/>
          <w:sz w:val="26"/>
          <w:szCs w:val="26"/>
          <w:lang w:val="vi-VN"/>
        </w:rPr>
      </w:pPr>
      <w:r w:rsidRPr="00660AAB">
        <w:rPr>
          <w:bCs/>
          <w:color w:val="000000" w:themeColor="text1"/>
          <w:sz w:val="26"/>
          <w:szCs w:val="26"/>
          <w:lang w:val="vi-VN"/>
        </w:rPr>
        <w:t xml:space="preserve">2.1. Nội dung sửa chữa </w:t>
      </w:r>
      <w:r w:rsidRPr="00660AAB">
        <w:rPr>
          <w:bCs/>
          <w:color w:val="000000" w:themeColor="text1"/>
          <w:spacing w:val="-2"/>
          <w:sz w:val="26"/>
          <w:szCs w:val="26"/>
          <w:lang w:val="vi-VN"/>
        </w:rPr>
        <w:t>khu nhà C (khu đông Y - PHCN):</w:t>
      </w:r>
    </w:p>
    <w:p w14:paraId="4920D79B" w14:textId="1B8D4183"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 Tháo dỡ tất cả cửa đi và cửa sổ hiện trạng; Thay mới bằng hệ thống cửa nhôm kính: Khuôn nhôm hệ</w:t>
      </w:r>
      <w:r w:rsidR="006A3555" w:rsidRPr="00660AAB">
        <w:rPr>
          <w:bCs/>
          <w:color w:val="000000" w:themeColor="text1"/>
          <w:sz w:val="26"/>
          <w:szCs w:val="26"/>
          <w:lang w:val="vi-VN"/>
        </w:rPr>
        <w:t xml:space="preserve"> Xingfa</w:t>
      </w:r>
      <w:r w:rsidRPr="00660AAB">
        <w:rPr>
          <w:bCs/>
          <w:color w:val="000000" w:themeColor="text1"/>
          <w:sz w:val="26"/>
          <w:szCs w:val="26"/>
          <w:lang w:val="vi-VN"/>
        </w:rPr>
        <w:t xml:space="preserve"> 55 (hoặc tương đương); kính an toàn dày 6,38 mm.</w:t>
      </w:r>
    </w:p>
    <w:p w14:paraId="0BFC305A" w14:textId="77777777" w:rsidR="00D034FD" w:rsidRPr="00660AAB" w:rsidRDefault="00D034FD" w:rsidP="00D034FD">
      <w:pPr>
        <w:spacing w:line="380" w:lineRule="exact"/>
        <w:ind w:firstLine="459"/>
        <w:rPr>
          <w:bCs/>
          <w:color w:val="000000" w:themeColor="text1"/>
          <w:spacing w:val="-2"/>
          <w:sz w:val="26"/>
          <w:szCs w:val="26"/>
          <w:lang w:val="vi-VN"/>
        </w:rPr>
      </w:pPr>
      <w:r w:rsidRPr="00660AAB">
        <w:rPr>
          <w:bCs/>
          <w:color w:val="000000" w:themeColor="text1"/>
          <w:sz w:val="26"/>
          <w:szCs w:val="26"/>
          <w:lang w:val="vi-VN"/>
        </w:rPr>
        <w:t xml:space="preserve">2.2. Nội dung sửa chữa </w:t>
      </w:r>
      <w:r w:rsidRPr="00660AAB">
        <w:rPr>
          <w:bCs/>
          <w:color w:val="000000" w:themeColor="text1"/>
          <w:spacing w:val="-2"/>
          <w:sz w:val="26"/>
          <w:szCs w:val="26"/>
          <w:lang w:val="vi-VN"/>
        </w:rPr>
        <w:t>Nhà kiểm soát nhiễm khuẩn:</w:t>
      </w:r>
    </w:p>
    <w:p w14:paraId="64D79468" w14:textId="091095FE"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 Tháo dỡ toàn bộ hệ thống cửa hiện trạng, thay thế toàn bộ các cửa đi và cửa sổ bằng hệ khung nhôm</w:t>
      </w:r>
      <w:r w:rsidR="006A3555" w:rsidRPr="00660AAB">
        <w:rPr>
          <w:bCs/>
          <w:color w:val="000000" w:themeColor="text1"/>
          <w:sz w:val="26"/>
          <w:szCs w:val="26"/>
          <w:lang w:val="vi-VN"/>
        </w:rPr>
        <w:t xml:space="preserve"> hệ Xingfa</w:t>
      </w:r>
      <w:r w:rsidRPr="00660AAB">
        <w:rPr>
          <w:bCs/>
          <w:color w:val="000000" w:themeColor="text1"/>
          <w:sz w:val="26"/>
          <w:szCs w:val="26"/>
          <w:lang w:val="vi-VN"/>
        </w:rPr>
        <w:t xml:space="preserve">, kính an toàn dày 6,38 mm (hoặc hệ nhôm kính 55 tương đương). </w:t>
      </w:r>
    </w:p>
    <w:p w14:paraId="3D653DF6" w14:textId="77777777"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 xml:space="preserve">2.3. Nội dung sửa chữa </w:t>
      </w:r>
      <w:r w:rsidRPr="00660AAB">
        <w:rPr>
          <w:bCs/>
          <w:color w:val="000000" w:themeColor="text1"/>
          <w:spacing w:val="-2"/>
          <w:sz w:val="26"/>
          <w:szCs w:val="26"/>
          <w:lang w:val="vi-VN"/>
        </w:rPr>
        <w:t>Khu nhà điều hành</w:t>
      </w:r>
      <w:r w:rsidRPr="00660AAB">
        <w:rPr>
          <w:bCs/>
          <w:color w:val="000000" w:themeColor="text1"/>
          <w:sz w:val="26"/>
          <w:szCs w:val="26"/>
          <w:lang w:val="vi-VN"/>
        </w:rPr>
        <w:t xml:space="preserve">: </w:t>
      </w:r>
    </w:p>
    <w:p w14:paraId="7006DA95" w14:textId="3944E8FE"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 Tháo dỡ toàn bộ hệ thống cửa hiện trạng, thay thế toàn bộ các cửa đi và cửa sổ bằng hệ khung nhôm</w:t>
      </w:r>
      <w:r w:rsidR="006A3555" w:rsidRPr="00660AAB">
        <w:rPr>
          <w:bCs/>
          <w:color w:val="000000" w:themeColor="text1"/>
          <w:sz w:val="26"/>
          <w:szCs w:val="26"/>
          <w:lang w:val="vi-VN"/>
        </w:rPr>
        <w:t xml:space="preserve"> hệ Xingfa</w:t>
      </w:r>
      <w:r w:rsidRPr="00660AAB">
        <w:rPr>
          <w:bCs/>
          <w:color w:val="000000" w:themeColor="text1"/>
          <w:sz w:val="26"/>
          <w:szCs w:val="26"/>
          <w:lang w:val="vi-VN"/>
        </w:rPr>
        <w:t xml:space="preserve">, kính an toàn dày 6,38 mm (hoặc hệ nhôm kính 55 tương đương). </w:t>
      </w:r>
    </w:p>
    <w:p w14:paraId="51FC8CA0" w14:textId="77777777" w:rsidR="00D034FD" w:rsidRPr="00660AAB" w:rsidRDefault="00D034FD" w:rsidP="00D034FD">
      <w:pPr>
        <w:spacing w:line="380" w:lineRule="exact"/>
        <w:ind w:firstLine="459"/>
        <w:rPr>
          <w:bCs/>
          <w:color w:val="000000" w:themeColor="text1"/>
          <w:spacing w:val="-2"/>
          <w:sz w:val="26"/>
          <w:szCs w:val="26"/>
          <w:lang w:val="vi-VN"/>
        </w:rPr>
      </w:pPr>
      <w:r w:rsidRPr="00660AAB">
        <w:rPr>
          <w:bCs/>
          <w:color w:val="000000" w:themeColor="text1"/>
          <w:sz w:val="26"/>
          <w:szCs w:val="26"/>
          <w:lang w:val="vi-VN"/>
        </w:rPr>
        <w:t xml:space="preserve">2.4. Nội dung sửa chữa </w:t>
      </w:r>
      <w:r w:rsidRPr="00660AAB">
        <w:rPr>
          <w:bCs/>
          <w:color w:val="000000" w:themeColor="text1"/>
          <w:spacing w:val="-2"/>
          <w:sz w:val="26"/>
          <w:szCs w:val="26"/>
          <w:lang w:val="vi-VN"/>
        </w:rPr>
        <w:t>Khu nhà khoa Dược, kho:</w:t>
      </w:r>
    </w:p>
    <w:p w14:paraId="60ABB1C3" w14:textId="0BDF0A52"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 Tháo dỡ toàn bộ hệ thống cửa hiện trạng, thay thế toàn bộ các cửa đi và cửa sổ bằng hệ khung nhôm</w:t>
      </w:r>
      <w:r w:rsidR="006A3555" w:rsidRPr="00660AAB">
        <w:rPr>
          <w:bCs/>
          <w:color w:val="000000" w:themeColor="text1"/>
          <w:sz w:val="26"/>
          <w:szCs w:val="26"/>
          <w:lang w:val="vi-VN"/>
        </w:rPr>
        <w:t xml:space="preserve"> hệ Xingfa</w:t>
      </w:r>
      <w:r w:rsidRPr="00660AAB">
        <w:rPr>
          <w:bCs/>
          <w:color w:val="000000" w:themeColor="text1"/>
          <w:sz w:val="26"/>
          <w:szCs w:val="26"/>
          <w:lang w:val="vi-VN"/>
        </w:rPr>
        <w:t xml:space="preserve">, kính an toàn dày 6,38 mm (hoặc hệ nhôm kính 55 tương đương). </w:t>
      </w:r>
    </w:p>
    <w:p w14:paraId="35CF654D" w14:textId="77777777" w:rsidR="00D034FD" w:rsidRPr="00660AAB" w:rsidRDefault="00D034FD" w:rsidP="00D034FD">
      <w:pPr>
        <w:spacing w:line="380" w:lineRule="exact"/>
        <w:ind w:firstLine="459"/>
        <w:rPr>
          <w:bCs/>
          <w:color w:val="000000" w:themeColor="text1"/>
          <w:spacing w:val="-2"/>
          <w:sz w:val="26"/>
          <w:szCs w:val="26"/>
          <w:lang w:val="vi-VN"/>
        </w:rPr>
      </w:pPr>
      <w:r w:rsidRPr="00660AAB">
        <w:rPr>
          <w:bCs/>
          <w:color w:val="000000" w:themeColor="text1"/>
          <w:spacing w:val="-2"/>
          <w:sz w:val="26"/>
          <w:szCs w:val="26"/>
          <w:lang w:val="vi-VN"/>
        </w:rPr>
        <w:t xml:space="preserve">2.5. </w:t>
      </w:r>
      <w:r w:rsidRPr="00660AAB">
        <w:rPr>
          <w:bCs/>
          <w:color w:val="000000" w:themeColor="text1"/>
          <w:sz w:val="26"/>
          <w:szCs w:val="26"/>
          <w:lang w:val="vi-VN"/>
        </w:rPr>
        <w:t>Nội dung sửa chữa</w:t>
      </w:r>
      <w:r w:rsidRPr="00660AAB">
        <w:rPr>
          <w:bCs/>
          <w:color w:val="000000" w:themeColor="text1"/>
          <w:spacing w:val="-2"/>
          <w:sz w:val="26"/>
          <w:szCs w:val="26"/>
          <w:lang w:val="vi-VN"/>
        </w:rPr>
        <w:t xml:space="preserve"> các hạng mục phụ trợ:</w:t>
      </w:r>
    </w:p>
    <w:p w14:paraId="706DFE2E" w14:textId="77777777" w:rsidR="00D034FD" w:rsidRPr="00660AAB" w:rsidRDefault="00D034FD" w:rsidP="00D034FD">
      <w:pPr>
        <w:spacing w:line="380" w:lineRule="exact"/>
        <w:ind w:firstLine="459"/>
        <w:rPr>
          <w:bCs/>
          <w:i/>
          <w:color w:val="000000" w:themeColor="text1"/>
          <w:sz w:val="26"/>
          <w:szCs w:val="26"/>
          <w:lang w:val="vi-VN"/>
        </w:rPr>
      </w:pPr>
      <w:r w:rsidRPr="00660AAB">
        <w:rPr>
          <w:bCs/>
          <w:i/>
          <w:color w:val="000000" w:themeColor="text1"/>
          <w:sz w:val="26"/>
          <w:szCs w:val="26"/>
          <w:lang w:val="vi-VN"/>
        </w:rPr>
        <w:t>* Sân, đường nội bộ:</w:t>
      </w:r>
    </w:p>
    <w:p w14:paraId="46BD284A" w14:textId="77777777"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-Với các tuyến T1, T2, T3, T4: Rửa, cọ rêu mốc, dọn bụi bề mặt sân đường. Tưới nhựa dính bám 1,0kg/m2 sau đó thảm bê tông nhựa C12,5. Vị trí nền thấp được bù vênh bằng bê tông nhựa. Một số vị trí hiện trạng trồng cây (bồn cây): chặt bỏ cây, đào gốc, đầm nền; một số vị trí mép đường chưa đủ bề rộng được cạp mở rộng bằng bê tông M250 đá 2x4 dày 15cm. Một phần tuyến T3 có cao độ mặt sân hiện trạng cao hơn đáy kết cấu thảm 7cm nên tiến hành cắt khoanh vùng, đục bỏ kết cấu sân cũ, xáo xới 30cm K95; đổ bù bê tông xi măng M250 đá 2x4 dày 15cm.</w:t>
      </w:r>
    </w:p>
    <w:p w14:paraId="61BF8934" w14:textId="77777777"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 Với các tuyến T1.1, T5, T6, T7: hiện trạng mặt sân đường bê tông mỏng, láng xi măng xuống cấp: đục, đào bỏ lớp kết cấu mặt cũ; xáo xới 30cm K95 nền đường cũ; đắp nền đường đến cao độ thiết kế; đổ bê tông xi măng M250 đá 2x4 dày 15cm.</w:t>
      </w:r>
    </w:p>
    <w:p w14:paraId="0BFF866E" w14:textId="77777777"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 Quy mô mặt cắt ngang các tuyến:</w:t>
      </w:r>
    </w:p>
    <w:p w14:paraId="64D4EB12" w14:textId="77777777"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Bề rộng mặt đường tuyến T1: 4,0+5,0=9,0m và 2,0+2,0=4,0m</w:t>
      </w:r>
    </w:p>
    <w:p w14:paraId="574B0BD2" w14:textId="77777777"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lastRenderedPageBreak/>
        <w:t>Bề rộng mặt đường tuyến T1.1: 2,5+,25=5,0m</w:t>
      </w:r>
    </w:p>
    <w:p w14:paraId="751161E9" w14:textId="77777777"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Bề rộng mặt đường tuyến T2: 2,25+2,25=2,5m</w:t>
      </w:r>
    </w:p>
    <w:p w14:paraId="36E613B1" w14:textId="77777777"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Bề rộng mặt đường tuyến T3: 3,5+2,0=5,5m</w:t>
      </w:r>
    </w:p>
    <w:p w14:paraId="338E4472" w14:textId="77777777"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Bề rộng mặt đường tuyến T4: 2,0+2,0=4,0m</w:t>
      </w:r>
    </w:p>
    <w:p w14:paraId="73E48667" w14:textId="77777777"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Bề rộng mặt đường tuyến T5, tuyến T7: 2,0+2,0=4,0m</w:t>
      </w:r>
    </w:p>
    <w:p w14:paraId="21051814" w14:textId="77777777" w:rsidR="00D034FD" w:rsidRPr="00660AAB" w:rsidRDefault="00D034FD" w:rsidP="00D034FD">
      <w:pPr>
        <w:spacing w:line="380" w:lineRule="exact"/>
        <w:ind w:firstLine="459"/>
        <w:rPr>
          <w:bCs/>
          <w:color w:val="000000" w:themeColor="text1"/>
          <w:sz w:val="26"/>
          <w:szCs w:val="26"/>
          <w:lang w:val="vi-VN"/>
        </w:rPr>
      </w:pPr>
      <w:r w:rsidRPr="00660AAB">
        <w:rPr>
          <w:bCs/>
          <w:color w:val="000000" w:themeColor="text1"/>
          <w:sz w:val="26"/>
          <w:szCs w:val="26"/>
          <w:lang w:val="vi-VN"/>
        </w:rPr>
        <w:t>Bề rộng mặt đường tuyến T6: 1,75+1,75=3,5m</w:t>
      </w:r>
    </w:p>
    <w:p w14:paraId="5B797814" w14:textId="77777777" w:rsidR="00D034FD" w:rsidRPr="00660AAB" w:rsidRDefault="00D034FD" w:rsidP="00D034FD">
      <w:pPr>
        <w:spacing w:line="380" w:lineRule="exact"/>
        <w:ind w:firstLine="459"/>
        <w:rPr>
          <w:bCs/>
          <w:i/>
          <w:color w:val="000000" w:themeColor="text1"/>
          <w:sz w:val="26"/>
          <w:szCs w:val="26"/>
          <w:lang w:val="vi-VN"/>
        </w:rPr>
      </w:pPr>
      <w:r w:rsidRPr="00660AAB">
        <w:rPr>
          <w:bCs/>
          <w:i/>
          <w:color w:val="000000" w:themeColor="text1"/>
          <w:sz w:val="26"/>
          <w:szCs w:val="26"/>
          <w:lang w:val="vi-VN"/>
        </w:rPr>
        <w:t>*Vỉa hè, khuôn viên bồn hoa:</w:t>
      </w:r>
    </w:p>
    <w:p w14:paraId="5E0075AC" w14:textId="77777777" w:rsidR="00D034FD" w:rsidRPr="00660AAB" w:rsidRDefault="00D034FD" w:rsidP="00D034FD">
      <w:pPr>
        <w:spacing w:line="380" w:lineRule="exact"/>
        <w:ind w:firstLine="459"/>
        <w:rPr>
          <w:bCs/>
          <w:iCs/>
          <w:color w:val="000000" w:themeColor="text1"/>
          <w:sz w:val="26"/>
          <w:szCs w:val="26"/>
          <w:lang w:val="vi-VN"/>
        </w:rPr>
      </w:pPr>
      <w:r w:rsidRPr="00660AAB">
        <w:rPr>
          <w:bCs/>
          <w:iCs/>
          <w:color w:val="000000" w:themeColor="text1"/>
          <w:sz w:val="26"/>
          <w:szCs w:val="26"/>
          <w:lang w:val="vi-VN"/>
        </w:rPr>
        <w:t>- Đào bỏ lớp kết cấu vỉa hè cũ, thay thế bằng loại gạch Terrazzo 40x40x3cm trên nền bê tông M150 đá 2x4 dày 10cm, lớp đá mạt bù phụ nền dày 7cm, nền đầm chặt K90 (KCVH 01); một phần vỉa hè trên mặt rãnh lát gạch Terrazzo 40x40x3cm. Khuôn viên vỉa hè, bồn cây được xây bo bằng gạch; sơn, trát mặt lộ vữa xi măng M75 dày 1,5cm.</w:t>
      </w:r>
    </w:p>
    <w:p w14:paraId="52AF4297" w14:textId="77777777" w:rsidR="00D034FD" w:rsidRPr="00660AAB" w:rsidRDefault="00D034FD" w:rsidP="00D034FD">
      <w:pPr>
        <w:spacing w:line="380" w:lineRule="exact"/>
        <w:ind w:firstLine="459"/>
        <w:rPr>
          <w:bCs/>
          <w:i/>
          <w:color w:val="000000" w:themeColor="text1"/>
          <w:sz w:val="26"/>
          <w:szCs w:val="26"/>
          <w:lang w:val="vi-VN"/>
        </w:rPr>
      </w:pPr>
      <w:r w:rsidRPr="00660AAB">
        <w:rPr>
          <w:bCs/>
          <w:i/>
          <w:color w:val="000000" w:themeColor="text1"/>
          <w:sz w:val="26"/>
          <w:szCs w:val="26"/>
          <w:lang w:val="vi-VN"/>
        </w:rPr>
        <w:t>* Bó vỉa, rãnh đan (rãnh tam giác):</w:t>
      </w:r>
    </w:p>
    <w:p w14:paraId="289A8568" w14:textId="77777777" w:rsidR="00D034FD" w:rsidRPr="00660AAB" w:rsidRDefault="00D034FD" w:rsidP="00D034FD">
      <w:pPr>
        <w:spacing w:line="380" w:lineRule="exact"/>
        <w:ind w:firstLine="459"/>
        <w:rPr>
          <w:bCs/>
          <w:iCs/>
          <w:color w:val="000000" w:themeColor="text1"/>
          <w:sz w:val="26"/>
          <w:szCs w:val="26"/>
          <w:lang w:val="vi-VN"/>
        </w:rPr>
      </w:pPr>
      <w:r w:rsidRPr="00660AAB">
        <w:rPr>
          <w:bCs/>
          <w:iCs/>
          <w:color w:val="000000" w:themeColor="text1"/>
          <w:sz w:val="26"/>
          <w:szCs w:val="26"/>
          <w:lang w:val="vi-VN"/>
        </w:rPr>
        <w:t>- Bó vỉa loại BTXM M250 đá 1x2 đúc sẵn lắp ghép kích thước 15x15cm, vát góc. Đoạn thẳng dùng loại 100cm; đoạn cong dùng loại 25cm. Bê tông lót M150 đá 2x4 dày 10cm.</w:t>
      </w:r>
    </w:p>
    <w:p w14:paraId="4AFCA57F" w14:textId="77777777" w:rsidR="00D034FD" w:rsidRPr="00660AAB" w:rsidRDefault="00D034FD" w:rsidP="00D034FD">
      <w:pPr>
        <w:spacing w:line="380" w:lineRule="exact"/>
        <w:ind w:firstLine="459"/>
        <w:rPr>
          <w:bCs/>
          <w:iCs/>
          <w:color w:val="000000" w:themeColor="text1"/>
          <w:sz w:val="26"/>
          <w:szCs w:val="26"/>
          <w:lang w:val="vi-VN"/>
        </w:rPr>
      </w:pPr>
      <w:r w:rsidRPr="00660AAB">
        <w:rPr>
          <w:bCs/>
          <w:iCs/>
          <w:color w:val="000000" w:themeColor="text1"/>
          <w:sz w:val="26"/>
          <w:szCs w:val="26"/>
          <w:lang w:val="vi-VN"/>
        </w:rPr>
        <w:t>- Rãnh đan: BTXM M200 đá 1x2, rộng 25cm, dày (8-11) cm, vuốt dốc 10%. Bê tông lót M150 đá 2x4 dày 10cm.</w:t>
      </w:r>
    </w:p>
    <w:p w14:paraId="5965D440" w14:textId="77777777" w:rsidR="00D034FD" w:rsidRPr="00660AAB" w:rsidRDefault="00D034FD" w:rsidP="00D034FD">
      <w:pPr>
        <w:spacing w:line="380" w:lineRule="exact"/>
        <w:ind w:firstLine="459"/>
        <w:rPr>
          <w:bCs/>
          <w:i/>
          <w:color w:val="000000" w:themeColor="text1"/>
          <w:sz w:val="26"/>
          <w:szCs w:val="26"/>
          <w:lang w:val="vi-VN"/>
        </w:rPr>
      </w:pPr>
      <w:r w:rsidRPr="00660AAB">
        <w:rPr>
          <w:bCs/>
          <w:i/>
          <w:color w:val="000000" w:themeColor="text1"/>
          <w:sz w:val="26"/>
          <w:szCs w:val="26"/>
          <w:lang w:val="vi-VN"/>
        </w:rPr>
        <w:t>*Hệ thống rãnh thoát nước:</w:t>
      </w:r>
    </w:p>
    <w:p w14:paraId="328C704B" w14:textId="77777777" w:rsidR="00D034FD" w:rsidRPr="00660AAB" w:rsidRDefault="00D034FD" w:rsidP="00D034FD">
      <w:pPr>
        <w:spacing w:line="380" w:lineRule="exact"/>
        <w:ind w:firstLine="459"/>
        <w:rPr>
          <w:bCs/>
          <w:iCs/>
          <w:color w:val="000000" w:themeColor="text1"/>
          <w:sz w:val="26"/>
          <w:szCs w:val="26"/>
          <w:lang w:val="vi-VN"/>
        </w:rPr>
      </w:pPr>
      <w:r w:rsidRPr="00660AAB">
        <w:rPr>
          <w:bCs/>
          <w:iCs/>
          <w:color w:val="000000" w:themeColor="text1"/>
          <w:sz w:val="26"/>
          <w:szCs w:val="26"/>
          <w:lang w:val="vi-VN"/>
        </w:rPr>
        <w:t>- Tuyến rãnh thoát nước B300 nằm trong lòng đường: Cải tạo mũ mố, tận dụng lại tấm đan cũ (10cm); bố trí tấm thu nước mặt (tấm gang 960x530, P=25T) một số vị trí tụ thủy. Bê tông mũ mố: M250 đá 1x2.</w:t>
      </w:r>
    </w:p>
    <w:p w14:paraId="50BCCD4E" w14:textId="77777777" w:rsidR="00D034FD" w:rsidRPr="00660AAB" w:rsidRDefault="00D034FD" w:rsidP="00D034FD">
      <w:pPr>
        <w:spacing w:line="380" w:lineRule="exact"/>
        <w:ind w:firstLine="459"/>
        <w:rPr>
          <w:bCs/>
          <w:iCs/>
          <w:color w:val="000000" w:themeColor="text1"/>
          <w:sz w:val="26"/>
          <w:szCs w:val="26"/>
          <w:lang w:val="vi-VN"/>
        </w:rPr>
      </w:pPr>
      <w:r w:rsidRPr="00660AAB">
        <w:rPr>
          <w:bCs/>
          <w:iCs/>
          <w:color w:val="000000" w:themeColor="text1"/>
          <w:sz w:val="26"/>
          <w:szCs w:val="26"/>
          <w:lang w:val="vi-VN"/>
        </w:rPr>
        <w:t>- Tuyến rãnh B500 sau các khối nhà D, nhà xác, nhà Đông y: Phá bỏ rãnh hiện trạng hư hỏng, xây rãnh B500 hoàn trả. Kết cấu rãnh xây mới: đáy bê tông xi măng M150 đá 2x4 dày 15cm; tường xây gạch đặc không nung, trát trong VXM M75 dày 1,5cm; mũ mố, tấm đan BTCT M250 đá 1x2.</w:t>
      </w:r>
    </w:p>
    <w:p w14:paraId="761CFDED" w14:textId="77777777" w:rsidR="00D034FD" w:rsidRPr="00660AAB" w:rsidRDefault="00D034FD" w:rsidP="00D034FD">
      <w:pPr>
        <w:spacing w:line="380" w:lineRule="exact"/>
        <w:ind w:firstLine="459"/>
        <w:rPr>
          <w:bCs/>
          <w:iCs/>
          <w:color w:val="000000" w:themeColor="text1"/>
          <w:sz w:val="26"/>
          <w:szCs w:val="26"/>
          <w:lang w:val="vi-VN"/>
        </w:rPr>
      </w:pPr>
      <w:r w:rsidRPr="00660AAB">
        <w:rPr>
          <w:bCs/>
          <w:iCs/>
          <w:color w:val="000000" w:themeColor="text1"/>
          <w:sz w:val="26"/>
          <w:szCs w:val="26"/>
          <w:lang w:val="vi-VN"/>
        </w:rPr>
        <w:t>- Tuyến rãnh B300 hở: Lắp đặt tấm đan mới BTCT M250 đá 1x2; lát gạch hoàn thiện.</w:t>
      </w:r>
    </w:p>
    <w:p w14:paraId="51467012" w14:textId="77777777" w:rsidR="00D034FD" w:rsidRPr="00660AAB" w:rsidRDefault="00D034FD" w:rsidP="00D034FD">
      <w:pPr>
        <w:spacing w:line="380" w:lineRule="exact"/>
        <w:ind w:firstLine="459"/>
        <w:rPr>
          <w:bCs/>
          <w:iCs/>
          <w:color w:val="000000" w:themeColor="text1"/>
          <w:sz w:val="26"/>
          <w:szCs w:val="26"/>
          <w:lang w:val="vi-VN"/>
        </w:rPr>
      </w:pPr>
      <w:r w:rsidRPr="00660AAB">
        <w:rPr>
          <w:bCs/>
          <w:iCs/>
          <w:color w:val="000000" w:themeColor="text1"/>
          <w:sz w:val="26"/>
          <w:szCs w:val="26"/>
          <w:lang w:val="vi-VN"/>
        </w:rPr>
        <w:t>- Tuyến rãnh B500 làm mới trái tuyến T3: đáy bê tông xi măng M150 đá 2x4 dày 15cm; tường xây gạch đặc không nung, trát trong VXM M75 dày 1,5cm; mũ mố, tấm đan BTCT M250 đá 1x2. Một số vị trí lắp đặt ga thu nước mặt đường BTXM kết hợp song chắn rác thu nước vào rãnh qua đường ống PVC D110 C3.</w:t>
      </w:r>
    </w:p>
    <w:p w14:paraId="16464FDD" w14:textId="77777777" w:rsidR="00D034FD" w:rsidRPr="00660AAB" w:rsidRDefault="00D034FD" w:rsidP="00D034FD">
      <w:pPr>
        <w:spacing w:line="380" w:lineRule="exact"/>
        <w:ind w:firstLine="459"/>
        <w:rPr>
          <w:bCs/>
          <w:color w:val="000000" w:themeColor="text1"/>
          <w:spacing w:val="-2"/>
          <w:sz w:val="26"/>
          <w:szCs w:val="26"/>
          <w:lang w:val="vi-VN"/>
        </w:rPr>
      </w:pPr>
      <w:r w:rsidRPr="00660AAB">
        <w:rPr>
          <w:bCs/>
          <w:color w:val="000000" w:themeColor="text1"/>
          <w:spacing w:val="-2"/>
          <w:sz w:val="26"/>
          <w:szCs w:val="26"/>
          <w:lang w:val="vi-VN"/>
        </w:rPr>
        <w:t>2.6. Sửa chữa cơ sở vật chất bị hư hỏng do ảnh hưởng của bão YAGI (số 3) gây ra:</w:t>
      </w:r>
    </w:p>
    <w:p w14:paraId="2272854A" w14:textId="77777777" w:rsidR="00D034FD" w:rsidRPr="00660AAB" w:rsidRDefault="00D034FD" w:rsidP="00D034FD">
      <w:pPr>
        <w:spacing w:line="380" w:lineRule="exact"/>
        <w:ind w:firstLine="459"/>
        <w:rPr>
          <w:bCs/>
          <w:color w:val="000000" w:themeColor="text1"/>
          <w:spacing w:val="-2"/>
          <w:sz w:val="26"/>
          <w:szCs w:val="26"/>
          <w:lang w:val="vi-VN"/>
        </w:rPr>
      </w:pPr>
      <w:r w:rsidRPr="00660AAB">
        <w:rPr>
          <w:bCs/>
          <w:color w:val="000000" w:themeColor="text1"/>
          <w:spacing w:val="-2"/>
          <w:sz w:val="26"/>
          <w:szCs w:val="26"/>
          <w:lang w:val="vi-VN"/>
        </w:rPr>
        <w:t>- Nhà xe nhân viên: Hàn, lắp dựng lại vì kèo bị đổ, hàn gia cường 02 đoạn thépV45x45x3, L = 300 mm gia cố vì kèo.</w:t>
      </w:r>
    </w:p>
    <w:p w14:paraId="1E701D9C" w14:textId="77777777" w:rsidR="00D034FD" w:rsidRPr="00660AAB" w:rsidRDefault="00D034FD" w:rsidP="00D034FD">
      <w:pPr>
        <w:keepNext/>
        <w:spacing w:line="380" w:lineRule="exact"/>
        <w:ind w:firstLine="459"/>
        <w:outlineLvl w:val="7"/>
        <w:rPr>
          <w:bCs/>
          <w:iCs/>
          <w:color w:val="000000" w:themeColor="text1"/>
          <w:sz w:val="26"/>
          <w:szCs w:val="26"/>
          <w:lang w:val="vi-VN"/>
        </w:rPr>
      </w:pPr>
      <w:r w:rsidRPr="00660AAB">
        <w:rPr>
          <w:bCs/>
          <w:iCs/>
          <w:color w:val="000000" w:themeColor="text1"/>
          <w:sz w:val="26"/>
          <w:szCs w:val="26"/>
          <w:lang w:val="vi-VN"/>
        </w:rPr>
        <w:t>- Bảng hiệu của trung tâm y tế thay mới, lắp dựng lại.</w:t>
      </w:r>
    </w:p>
    <w:p w14:paraId="4E2CA637" w14:textId="77777777" w:rsidR="00D034FD" w:rsidRPr="00660AAB" w:rsidRDefault="00D034FD" w:rsidP="00D034FD">
      <w:pPr>
        <w:keepNext/>
        <w:spacing w:line="380" w:lineRule="exact"/>
        <w:ind w:firstLine="459"/>
        <w:outlineLvl w:val="7"/>
        <w:rPr>
          <w:bCs/>
          <w:iCs/>
          <w:color w:val="000000" w:themeColor="text1"/>
          <w:sz w:val="26"/>
          <w:szCs w:val="26"/>
          <w:lang w:val="vi-VN"/>
        </w:rPr>
      </w:pPr>
      <w:r w:rsidRPr="00660AAB">
        <w:rPr>
          <w:bCs/>
          <w:iCs/>
          <w:color w:val="000000" w:themeColor="text1"/>
          <w:sz w:val="26"/>
          <w:szCs w:val="26"/>
          <w:lang w:val="vi-VN"/>
        </w:rPr>
        <w:t>- Bảng chỉ dẫn dưới trục đường chính thay mới lại toàn bộ.</w:t>
      </w:r>
    </w:p>
    <w:p w14:paraId="21F15CD5" w14:textId="77777777" w:rsidR="00D034FD" w:rsidRPr="00660AAB" w:rsidRDefault="00D034FD" w:rsidP="00D034FD">
      <w:pPr>
        <w:spacing w:line="380" w:lineRule="exact"/>
        <w:rPr>
          <w:bCs/>
          <w:color w:val="000000" w:themeColor="text1"/>
          <w:sz w:val="26"/>
          <w:szCs w:val="26"/>
          <w:lang w:val="vi-VN"/>
        </w:rPr>
      </w:pPr>
      <w:r w:rsidRPr="00660AAB">
        <w:rPr>
          <w:bCs/>
          <w:color w:val="000000" w:themeColor="text1"/>
          <w:sz w:val="26"/>
          <w:szCs w:val="26"/>
          <w:lang w:val="vi-VN"/>
        </w:rPr>
        <w:tab/>
        <w:t>* Cấp loại công trình: Công trình dân dụng, cấp III, nhóm C.</w:t>
      </w:r>
    </w:p>
    <w:p w14:paraId="43830A7B" w14:textId="77777777" w:rsidR="00D034FD" w:rsidRPr="00660AAB" w:rsidRDefault="00D034FD" w:rsidP="00D034FD">
      <w:pPr>
        <w:spacing w:line="380" w:lineRule="exact"/>
        <w:rPr>
          <w:bCs/>
          <w:color w:val="000000" w:themeColor="text1"/>
          <w:sz w:val="26"/>
          <w:szCs w:val="26"/>
          <w:lang w:val="vi-VN"/>
        </w:rPr>
      </w:pPr>
      <w:r w:rsidRPr="00660AAB">
        <w:rPr>
          <w:bCs/>
          <w:color w:val="000000" w:themeColor="text1"/>
          <w:sz w:val="26"/>
          <w:szCs w:val="26"/>
          <w:lang w:val="vi-VN"/>
        </w:rPr>
        <w:tab/>
        <w:t>* Kinh phí thực hiện: Ngân sách tỉnh năm 2025.</w:t>
      </w:r>
    </w:p>
    <w:p w14:paraId="1535E5E1"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lang w:val="vi-VN"/>
        </w:rPr>
        <w:lastRenderedPageBreak/>
        <w:tab/>
      </w:r>
      <w:r w:rsidRPr="00660AAB">
        <w:rPr>
          <w:bCs/>
          <w:color w:val="000000" w:themeColor="text1"/>
          <w:sz w:val="26"/>
          <w:szCs w:val="26"/>
        </w:rPr>
        <w:t>* Thời gian thực hiện: Hoàn thành trong năm 2025.</w:t>
      </w:r>
    </w:p>
    <w:p w14:paraId="4FC0B05E" w14:textId="77777777" w:rsidR="00D034FD" w:rsidRPr="00660AAB" w:rsidRDefault="00D034FD" w:rsidP="00D034FD">
      <w:pPr>
        <w:widowControl w:val="0"/>
        <w:tabs>
          <w:tab w:val="left" w:pos="1418"/>
        </w:tabs>
        <w:spacing w:line="380" w:lineRule="exact"/>
        <w:ind w:firstLine="709"/>
        <w:rPr>
          <w:bCs/>
          <w:color w:val="000000" w:themeColor="text1"/>
          <w:sz w:val="26"/>
          <w:szCs w:val="26"/>
          <w:lang w:val="vi-VN"/>
        </w:rPr>
      </w:pPr>
      <w:r w:rsidRPr="00660AAB">
        <w:rPr>
          <w:bCs/>
          <w:color w:val="000000" w:themeColor="text1"/>
          <w:sz w:val="26"/>
          <w:szCs w:val="26"/>
        </w:rPr>
        <w:t>3</w:t>
      </w:r>
      <w:r w:rsidRPr="00660AAB">
        <w:rPr>
          <w:bCs/>
          <w:color w:val="000000" w:themeColor="text1"/>
          <w:sz w:val="26"/>
          <w:szCs w:val="26"/>
          <w:lang w:val="vi-VN"/>
        </w:rPr>
        <w:t>. Thời hạn hoàn thành.</w:t>
      </w:r>
    </w:p>
    <w:p w14:paraId="2E3AF8DD" w14:textId="77777777" w:rsidR="00D034FD" w:rsidRPr="00660AAB" w:rsidRDefault="00D034FD" w:rsidP="00D034FD">
      <w:pPr>
        <w:widowControl w:val="0"/>
        <w:tabs>
          <w:tab w:val="left" w:pos="1418"/>
        </w:tabs>
        <w:spacing w:line="380" w:lineRule="exact"/>
        <w:ind w:firstLine="709"/>
        <w:rPr>
          <w:bCs/>
          <w:color w:val="000000" w:themeColor="text1"/>
          <w:sz w:val="26"/>
          <w:szCs w:val="26"/>
          <w:lang w:val="vi-VN"/>
        </w:rPr>
      </w:pPr>
      <w:r w:rsidRPr="00660AAB">
        <w:rPr>
          <w:bCs/>
          <w:color w:val="000000" w:themeColor="text1"/>
          <w:sz w:val="26"/>
          <w:szCs w:val="26"/>
          <w:lang w:val="vi-VN"/>
        </w:rPr>
        <w:t>- Thời gian thực hiện gói thầu: 40 ngày</w:t>
      </w:r>
    </w:p>
    <w:p w14:paraId="276A13A6" w14:textId="77777777" w:rsidR="00D034FD" w:rsidRPr="00660AAB" w:rsidRDefault="00D034FD" w:rsidP="00D034FD">
      <w:pPr>
        <w:widowControl w:val="0"/>
        <w:tabs>
          <w:tab w:val="left" w:pos="1418"/>
        </w:tabs>
        <w:spacing w:line="380" w:lineRule="exact"/>
        <w:ind w:firstLine="709"/>
        <w:rPr>
          <w:bCs/>
          <w:color w:val="000000" w:themeColor="text1"/>
          <w:sz w:val="26"/>
          <w:szCs w:val="26"/>
          <w:lang w:val="vi-VN"/>
        </w:rPr>
      </w:pPr>
      <w:r w:rsidRPr="00660AAB">
        <w:rPr>
          <w:bCs/>
          <w:color w:val="000000" w:themeColor="text1"/>
          <w:sz w:val="26"/>
          <w:szCs w:val="26"/>
          <w:lang w:val="vi-VN"/>
        </w:rPr>
        <w:t>II. Yêu cầu về tiến độ thực hiện</w:t>
      </w:r>
    </w:p>
    <w:p w14:paraId="2B808738" w14:textId="77777777" w:rsidR="00D034FD" w:rsidRPr="00660AAB" w:rsidRDefault="00D034FD" w:rsidP="00D034FD">
      <w:pPr>
        <w:widowControl w:val="0"/>
        <w:tabs>
          <w:tab w:val="left" w:pos="1418"/>
        </w:tabs>
        <w:spacing w:line="380" w:lineRule="exact"/>
        <w:ind w:firstLine="709"/>
        <w:rPr>
          <w:bCs/>
          <w:color w:val="000000" w:themeColor="text1"/>
          <w:sz w:val="26"/>
          <w:szCs w:val="26"/>
          <w:lang w:val="vi-VN"/>
        </w:rPr>
      </w:pPr>
      <w:r w:rsidRPr="00660AAB">
        <w:rPr>
          <w:bCs/>
          <w:color w:val="000000" w:themeColor="text1"/>
          <w:sz w:val="26"/>
          <w:szCs w:val="26"/>
          <w:lang w:val="vi-VN"/>
        </w:rPr>
        <w:t xml:space="preserve">Nêu yêu cầu về thời gian từ khi khởi công </w:t>
      </w:r>
      <w:r w:rsidRPr="00660AAB">
        <w:rPr>
          <w:rFonts w:eastAsia="Calibri"/>
          <w:bCs/>
          <w:color w:val="000000" w:themeColor="text1"/>
          <w:kern w:val="24"/>
          <w:sz w:val="26"/>
          <w:szCs w:val="26"/>
          <w:lang w:val="vi-VN" w:eastAsia="vi-VN"/>
        </w:rPr>
        <w:t>đến</w:t>
      </w:r>
      <w:r w:rsidRPr="00660AAB">
        <w:rPr>
          <w:bCs/>
          <w:color w:val="000000" w:themeColor="text1"/>
          <w:sz w:val="26"/>
          <w:szCs w:val="26"/>
          <w:lang w:val="vi-VN"/>
        </w:rPr>
        <w:t xml:space="preserve"> khi hoàn thành hạng mục công trình/công trình theo ngày/tuần/tháng.</w:t>
      </w:r>
    </w:p>
    <w:p w14:paraId="7CD046DB" w14:textId="77777777" w:rsidR="00D034FD" w:rsidRPr="00660AAB" w:rsidRDefault="00D034FD" w:rsidP="00D034FD">
      <w:pPr>
        <w:widowControl w:val="0"/>
        <w:tabs>
          <w:tab w:val="left" w:pos="1418"/>
        </w:tabs>
        <w:spacing w:line="380" w:lineRule="exact"/>
        <w:ind w:firstLine="709"/>
        <w:rPr>
          <w:bCs/>
          <w:color w:val="000000" w:themeColor="text1"/>
          <w:sz w:val="26"/>
          <w:szCs w:val="26"/>
          <w:lang w:val="vi-VN"/>
        </w:rPr>
      </w:pPr>
      <w:r w:rsidRPr="00660AAB">
        <w:rPr>
          <w:bCs/>
          <w:color w:val="000000" w:themeColor="text1"/>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660AAB" w:rsidRPr="00660AAB" w14:paraId="4BCA6F9E" w14:textId="77777777" w:rsidTr="00C66678">
        <w:trPr>
          <w:trHeight w:val="552"/>
        </w:trPr>
        <w:tc>
          <w:tcPr>
            <w:tcW w:w="992" w:type="dxa"/>
            <w:shd w:val="clear" w:color="auto" w:fill="E2EFD9"/>
            <w:vAlign w:val="center"/>
          </w:tcPr>
          <w:p w14:paraId="5D3B45C1" w14:textId="77777777" w:rsidR="00D034FD" w:rsidRPr="00660AAB" w:rsidRDefault="00D034FD" w:rsidP="00D034FD">
            <w:pPr>
              <w:widowControl w:val="0"/>
              <w:tabs>
                <w:tab w:val="left" w:pos="1418"/>
              </w:tabs>
              <w:spacing w:line="380" w:lineRule="exact"/>
              <w:jc w:val="center"/>
              <w:rPr>
                <w:bCs/>
                <w:color w:val="000000" w:themeColor="text1"/>
                <w:sz w:val="26"/>
                <w:szCs w:val="26"/>
                <w:lang w:val="en-GB"/>
              </w:rPr>
            </w:pPr>
            <w:r w:rsidRPr="00660AAB">
              <w:rPr>
                <w:bCs/>
                <w:color w:val="000000" w:themeColor="text1"/>
                <w:sz w:val="26"/>
                <w:szCs w:val="26"/>
              </w:rPr>
              <w:t>STT</w:t>
            </w:r>
          </w:p>
        </w:tc>
        <w:tc>
          <w:tcPr>
            <w:tcW w:w="2904" w:type="dxa"/>
            <w:shd w:val="clear" w:color="auto" w:fill="E2EFD9"/>
            <w:vAlign w:val="center"/>
          </w:tcPr>
          <w:p w14:paraId="45EFE33E" w14:textId="77777777" w:rsidR="00D034FD" w:rsidRPr="00660AAB" w:rsidRDefault="00D034FD" w:rsidP="00D034FD">
            <w:pPr>
              <w:widowControl w:val="0"/>
              <w:tabs>
                <w:tab w:val="left" w:pos="1418"/>
              </w:tabs>
              <w:spacing w:line="380" w:lineRule="exact"/>
              <w:jc w:val="center"/>
              <w:rPr>
                <w:bCs/>
                <w:color w:val="000000" w:themeColor="text1"/>
                <w:sz w:val="26"/>
                <w:szCs w:val="26"/>
              </w:rPr>
            </w:pPr>
            <w:r w:rsidRPr="00660AAB">
              <w:rPr>
                <w:bCs/>
                <w:color w:val="000000" w:themeColor="text1"/>
                <w:sz w:val="26"/>
                <w:szCs w:val="26"/>
              </w:rPr>
              <w:t>Hạng mục công trình</w:t>
            </w:r>
          </w:p>
        </w:tc>
        <w:tc>
          <w:tcPr>
            <w:tcW w:w="2289" w:type="dxa"/>
            <w:shd w:val="clear" w:color="auto" w:fill="E2EFD9"/>
            <w:vAlign w:val="center"/>
          </w:tcPr>
          <w:p w14:paraId="1EED8B1B" w14:textId="77777777" w:rsidR="00D034FD" w:rsidRPr="00660AAB" w:rsidRDefault="00D034FD" w:rsidP="00D034FD">
            <w:pPr>
              <w:widowControl w:val="0"/>
              <w:tabs>
                <w:tab w:val="left" w:pos="1418"/>
              </w:tabs>
              <w:spacing w:line="380" w:lineRule="exact"/>
              <w:jc w:val="center"/>
              <w:rPr>
                <w:bCs/>
                <w:color w:val="000000" w:themeColor="text1"/>
                <w:sz w:val="26"/>
                <w:szCs w:val="26"/>
              </w:rPr>
            </w:pPr>
            <w:r w:rsidRPr="00660AAB">
              <w:rPr>
                <w:bCs/>
                <w:color w:val="000000" w:themeColor="text1"/>
                <w:sz w:val="26"/>
                <w:szCs w:val="26"/>
              </w:rPr>
              <w:t>Ngày bắt đầu</w:t>
            </w:r>
          </w:p>
        </w:tc>
        <w:tc>
          <w:tcPr>
            <w:tcW w:w="2806" w:type="dxa"/>
            <w:shd w:val="clear" w:color="auto" w:fill="E2EFD9"/>
            <w:vAlign w:val="center"/>
          </w:tcPr>
          <w:p w14:paraId="19FE4C86" w14:textId="77777777" w:rsidR="00D034FD" w:rsidRPr="00660AAB" w:rsidRDefault="00D034FD" w:rsidP="00D034FD">
            <w:pPr>
              <w:widowControl w:val="0"/>
              <w:tabs>
                <w:tab w:val="left" w:pos="1418"/>
              </w:tabs>
              <w:spacing w:line="380" w:lineRule="exact"/>
              <w:jc w:val="center"/>
              <w:rPr>
                <w:bCs/>
                <w:color w:val="000000" w:themeColor="text1"/>
                <w:sz w:val="26"/>
                <w:szCs w:val="26"/>
                <w:lang w:val="en-GB"/>
              </w:rPr>
            </w:pPr>
            <w:r w:rsidRPr="00660AAB">
              <w:rPr>
                <w:bCs/>
                <w:color w:val="000000" w:themeColor="text1"/>
                <w:sz w:val="26"/>
                <w:szCs w:val="26"/>
              </w:rPr>
              <w:t>Ngày hoàn thành</w:t>
            </w:r>
          </w:p>
        </w:tc>
      </w:tr>
      <w:tr w:rsidR="00660AAB" w:rsidRPr="00660AAB" w14:paraId="29960AB9" w14:textId="77777777" w:rsidTr="00C66678">
        <w:tc>
          <w:tcPr>
            <w:tcW w:w="992" w:type="dxa"/>
          </w:tcPr>
          <w:p w14:paraId="3028F06B" w14:textId="77777777" w:rsidR="00D034FD" w:rsidRPr="00660AAB" w:rsidRDefault="00D034FD" w:rsidP="00D034FD">
            <w:pPr>
              <w:widowControl w:val="0"/>
              <w:tabs>
                <w:tab w:val="left" w:pos="1418"/>
              </w:tabs>
              <w:spacing w:line="380" w:lineRule="exact"/>
              <w:jc w:val="center"/>
              <w:rPr>
                <w:bCs/>
                <w:color w:val="000000" w:themeColor="text1"/>
                <w:sz w:val="26"/>
                <w:szCs w:val="26"/>
                <w:lang w:val="en-GB"/>
              </w:rPr>
            </w:pPr>
            <w:r w:rsidRPr="00660AAB">
              <w:rPr>
                <w:bCs/>
                <w:color w:val="000000" w:themeColor="text1"/>
                <w:sz w:val="26"/>
                <w:szCs w:val="26"/>
                <w:lang w:val="en-GB"/>
              </w:rPr>
              <w:t>1</w:t>
            </w:r>
          </w:p>
        </w:tc>
        <w:tc>
          <w:tcPr>
            <w:tcW w:w="2904" w:type="dxa"/>
          </w:tcPr>
          <w:p w14:paraId="2D9C018E" w14:textId="77777777" w:rsidR="00D034FD" w:rsidRPr="00660AAB" w:rsidRDefault="00D034FD" w:rsidP="00D034FD">
            <w:pPr>
              <w:widowControl w:val="0"/>
              <w:tabs>
                <w:tab w:val="left" w:pos="1418"/>
              </w:tabs>
              <w:spacing w:line="380" w:lineRule="exact"/>
              <w:rPr>
                <w:bCs/>
                <w:color w:val="000000" w:themeColor="text1"/>
                <w:sz w:val="26"/>
                <w:szCs w:val="26"/>
                <w:lang w:val="en-GB"/>
              </w:rPr>
            </w:pPr>
            <w:r w:rsidRPr="00660AAB">
              <w:rPr>
                <w:bCs/>
                <w:color w:val="000000" w:themeColor="text1"/>
                <w:sz w:val="26"/>
                <w:szCs w:val="26"/>
                <w:lang w:val="vi-VN"/>
              </w:rPr>
              <w:t>Sửa chữa, bảo dưỡng cơ sở vật chất trung tâm y tế huyện Ba Chẽ năm 2025</w:t>
            </w:r>
          </w:p>
        </w:tc>
        <w:tc>
          <w:tcPr>
            <w:tcW w:w="2289" w:type="dxa"/>
          </w:tcPr>
          <w:p w14:paraId="54F45F67" w14:textId="77777777" w:rsidR="00D034FD" w:rsidRPr="00660AAB" w:rsidRDefault="00D034FD" w:rsidP="00D034FD">
            <w:pPr>
              <w:widowControl w:val="0"/>
              <w:tabs>
                <w:tab w:val="left" w:pos="1418"/>
              </w:tabs>
              <w:spacing w:line="380" w:lineRule="exact"/>
              <w:rPr>
                <w:bCs/>
                <w:color w:val="000000" w:themeColor="text1"/>
                <w:sz w:val="26"/>
                <w:szCs w:val="26"/>
                <w:lang w:val="en-GB"/>
              </w:rPr>
            </w:pPr>
            <w:r w:rsidRPr="00660AAB">
              <w:rPr>
                <w:bCs/>
                <w:color w:val="000000" w:themeColor="text1"/>
                <w:sz w:val="26"/>
                <w:szCs w:val="26"/>
                <w:lang w:val="en-GB"/>
              </w:rPr>
              <w:t>Từ ngày bàn giao mặt bằng</w:t>
            </w:r>
          </w:p>
        </w:tc>
        <w:tc>
          <w:tcPr>
            <w:tcW w:w="2806" w:type="dxa"/>
          </w:tcPr>
          <w:p w14:paraId="3DFCE2D0" w14:textId="77777777" w:rsidR="00D034FD" w:rsidRPr="00660AAB" w:rsidRDefault="00D034FD" w:rsidP="00D034FD">
            <w:pPr>
              <w:widowControl w:val="0"/>
              <w:tabs>
                <w:tab w:val="left" w:pos="1418"/>
              </w:tabs>
              <w:spacing w:line="380" w:lineRule="exact"/>
              <w:rPr>
                <w:bCs/>
                <w:color w:val="000000" w:themeColor="text1"/>
                <w:sz w:val="26"/>
                <w:szCs w:val="26"/>
                <w:lang w:val="en-GB"/>
              </w:rPr>
            </w:pPr>
            <w:r w:rsidRPr="00660AAB">
              <w:rPr>
                <w:bCs/>
                <w:color w:val="000000" w:themeColor="text1"/>
                <w:sz w:val="26"/>
                <w:szCs w:val="26"/>
                <w:lang w:val="en-GB"/>
              </w:rPr>
              <w:t>40 ngày</w:t>
            </w:r>
          </w:p>
        </w:tc>
      </w:tr>
    </w:tbl>
    <w:p w14:paraId="7C2627C8" w14:textId="77777777" w:rsidR="00D034FD" w:rsidRPr="00660AAB" w:rsidRDefault="00D034FD" w:rsidP="00D034FD">
      <w:pPr>
        <w:widowControl w:val="0"/>
        <w:tabs>
          <w:tab w:val="left" w:pos="700"/>
          <w:tab w:val="left" w:pos="1418"/>
        </w:tabs>
        <w:spacing w:line="380" w:lineRule="exact"/>
        <w:ind w:firstLine="709"/>
        <w:rPr>
          <w:bCs/>
          <w:color w:val="000000" w:themeColor="text1"/>
          <w:sz w:val="26"/>
          <w:szCs w:val="26"/>
        </w:rPr>
      </w:pPr>
      <w:r w:rsidRPr="00660AAB">
        <w:rPr>
          <w:bCs/>
          <w:color w:val="000000" w:themeColor="text1"/>
          <w:sz w:val="26"/>
          <w:szCs w:val="26"/>
        </w:rPr>
        <w:t>III. Yêu cầu về kỹ thuật/chỉ dẫn kỹ thuật</w:t>
      </w:r>
    </w:p>
    <w:p w14:paraId="5ED115EC" w14:textId="77777777" w:rsidR="00D034FD" w:rsidRPr="00660AAB" w:rsidRDefault="00D034FD" w:rsidP="00D034FD">
      <w:pPr>
        <w:spacing w:line="380" w:lineRule="exact"/>
        <w:ind w:firstLine="720"/>
        <w:rPr>
          <w:bCs/>
          <w:color w:val="000000" w:themeColor="text1"/>
          <w:sz w:val="26"/>
          <w:szCs w:val="26"/>
        </w:rPr>
      </w:pPr>
      <w:r w:rsidRPr="00660AAB">
        <w:rPr>
          <w:bCs/>
          <w:color w:val="000000" w:themeColor="text1"/>
          <w:sz w:val="26"/>
          <w:szCs w:val="26"/>
        </w:rPr>
        <w:t>Theo chỉ dẫn kỹ thuật của Hồ sơ thiết kế và đáp ứng các yêu cầu sau:</w:t>
      </w:r>
    </w:p>
    <w:p w14:paraId="1642D8BA" w14:textId="77777777" w:rsidR="00D034FD" w:rsidRPr="00660AAB" w:rsidRDefault="00D034FD" w:rsidP="00D034FD">
      <w:pPr>
        <w:pStyle w:val="ListParagraph"/>
        <w:widowControl w:val="0"/>
        <w:numPr>
          <w:ilvl w:val="1"/>
          <w:numId w:val="1"/>
        </w:numPr>
        <w:tabs>
          <w:tab w:val="left" w:pos="506"/>
        </w:tabs>
        <w:autoSpaceDE w:val="0"/>
        <w:autoSpaceDN w:val="0"/>
        <w:spacing w:line="380" w:lineRule="exact"/>
        <w:ind w:left="506" w:hanging="460"/>
        <w:contextualSpacing w:val="0"/>
        <w:jc w:val="left"/>
        <w:rPr>
          <w:bCs/>
          <w:color w:val="000000" w:themeColor="text1"/>
          <w:sz w:val="26"/>
          <w:szCs w:val="26"/>
        </w:rPr>
      </w:pPr>
      <w:r w:rsidRPr="00660AAB">
        <w:rPr>
          <w:bCs/>
          <w:color w:val="000000" w:themeColor="text1"/>
          <w:sz w:val="26"/>
          <w:szCs w:val="26"/>
        </w:rPr>
        <w:t>Yêu</w:t>
      </w:r>
      <w:r w:rsidRPr="00660AAB">
        <w:rPr>
          <w:bCs/>
          <w:color w:val="000000" w:themeColor="text1"/>
          <w:spacing w:val="4"/>
          <w:sz w:val="26"/>
          <w:szCs w:val="26"/>
        </w:rPr>
        <w:t xml:space="preserve"> </w:t>
      </w:r>
      <w:r w:rsidRPr="00660AAB">
        <w:rPr>
          <w:bCs/>
          <w:color w:val="000000" w:themeColor="text1"/>
          <w:sz w:val="26"/>
          <w:szCs w:val="26"/>
        </w:rPr>
        <w:t>cầu</w:t>
      </w:r>
      <w:r w:rsidRPr="00660AAB">
        <w:rPr>
          <w:bCs/>
          <w:color w:val="000000" w:themeColor="text1"/>
          <w:spacing w:val="3"/>
          <w:sz w:val="26"/>
          <w:szCs w:val="26"/>
        </w:rPr>
        <w:t xml:space="preserve"> </w:t>
      </w:r>
      <w:r w:rsidRPr="00660AAB">
        <w:rPr>
          <w:bCs/>
          <w:color w:val="000000" w:themeColor="text1"/>
          <w:sz w:val="26"/>
          <w:szCs w:val="26"/>
        </w:rPr>
        <w:t>về</w:t>
      </w:r>
      <w:r w:rsidRPr="00660AAB">
        <w:rPr>
          <w:bCs/>
          <w:color w:val="000000" w:themeColor="text1"/>
          <w:spacing w:val="1"/>
          <w:sz w:val="26"/>
          <w:szCs w:val="26"/>
        </w:rPr>
        <w:t xml:space="preserve"> </w:t>
      </w:r>
      <w:r w:rsidRPr="00660AAB">
        <w:rPr>
          <w:bCs/>
          <w:color w:val="000000" w:themeColor="text1"/>
          <w:sz w:val="26"/>
          <w:szCs w:val="26"/>
        </w:rPr>
        <w:t>giải</w:t>
      </w:r>
      <w:r w:rsidRPr="00660AAB">
        <w:rPr>
          <w:bCs/>
          <w:color w:val="000000" w:themeColor="text1"/>
          <w:spacing w:val="1"/>
          <w:sz w:val="26"/>
          <w:szCs w:val="26"/>
        </w:rPr>
        <w:t xml:space="preserve"> </w:t>
      </w:r>
      <w:r w:rsidRPr="00660AAB">
        <w:rPr>
          <w:bCs/>
          <w:color w:val="000000" w:themeColor="text1"/>
          <w:sz w:val="26"/>
          <w:szCs w:val="26"/>
        </w:rPr>
        <w:t>pháp</w:t>
      </w:r>
      <w:r w:rsidRPr="00660AAB">
        <w:rPr>
          <w:bCs/>
          <w:color w:val="000000" w:themeColor="text1"/>
          <w:spacing w:val="3"/>
          <w:sz w:val="26"/>
          <w:szCs w:val="26"/>
        </w:rPr>
        <w:t xml:space="preserve"> </w:t>
      </w:r>
      <w:r w:rsidRPr="00660AAB">
        <w:rPr>
          <w:bCs/>
          <w:color w:val="000000" w:themeColor="text1"/>
          <w:sz w:val="26"/>
          <w:szCs w:val="26"/>
        </w:rPr>
        <w:t>kỹ</w:t>
      </w:r>
      <w:r w:rsidRPr="00660AAB">
        <w:rPr>
          <w:bCs/>
          <w:color w:val="000000" w:themeColor="text1"/>
          <w:spacing w:val="1"/>
          <w:sz w:val="26"/>
          <w:szCs w:val="26"/>
        </w:rPr>
        <w:t xml:space="preserve"> </w:t>
      </w:r>
      <w:r w:rsidRPr="00660AAB">
        <w:rPr>
          <w:bCs/>
          <w:color w:val="000000" w:themeColor="text1"/>
          <w:spacing w:val="-2"/>
          <w:sz w:val="26"/>
          <w:szCs w:val="26"/>
        </w:rPr>
        <w:t>thuật:</w:t>
      </w:r>
    </w:p>
    <w:p w14:paraId="1D8110D1" w14:textId="77777777" w:rsidR="00D034FD" w:rsidRPr="00660AAB" w:rsidRDefault="00D034FD" w:rsidP="00D034FD">
      <w:pPr>
        <w:spacing w:line="380" w:lineRule="exact"/>
        <w:ind w:firstLine="720"/>
        <w:rPr>
          <w:rStyle w:val="fontstyle01"/>
          <w:rFonts w:ascii="Times New Roman" w:hAnsi="Times New Roman"/>
          <w:b w:val="0"/>
          <w:color w:val="000000" w:themeColor="text1"/>
          <w:sz w:val="26"/>
          <w:szCs w:val="26"/>
        </w:rPr>
      </w:pPr>
      <w:r w:rsidRPr="00660AAB">
        <w:rPr>
          <w:rStyle w:val="fontstyle01"/>
          <w:rFonts w:ascii="Times New Roman" w:hAnsi="Times New Roman"/>
          <w:b w:val="0"/>
          <w:color w:val="000000" w:themeColor="text1"/>
          <w:sz w:val="26"/>
          <w:szCs w:val="26"/>
        </w:rPr>
        <w:t>Giải pháp kỹ thuật phải được nêu cho từng hạng mục công trình. Nhà thầutrình bày giải pháp kỹ thuật bao gồm và không giới hạn các công nghệ, cách thức, phương tiện sử dụng cho các nội dung công việc yêu cầu trong gói thầu. khuyến khích nhà thầu tự đi khảo sát mặt bằng hiện trạng của công trình, thông tin liên hệ theo E-HSMT, nhà thầu cần liên hệ trước để Chủ đầu tư thu xếp lịch.</w:t>
      </w:r>
    </w:p>
    <w:p w14:paraId="7B6EF312" w14:textId="77777777" w:rsidR="00D034FD" w:rsidRPr="00660AAB" w:rsidRDefault="00D034FD" w:rsidP="00D034FD">
      <w:pPr>
        <w:spacing w:line="380" w:lineRule="exact"/>
        <w:ind w:firstLine="720"/>
        <w:jc w:val="left"/>
        <w:rPr>
          <w:bCs/>
          <w:color w:val="000000" w:themeColor="text1"/>
          <w:sz w:val="26"/>
          <w:szCs w:val="26"/>
        </w:rPr>
      </w:pPr>
      <w:r w:rsidRPr="00660AAB">
        <w:rPr>
          <w:rStyle w:val="fontstyle01"/>
          <w:rFonts w:ascii="Times New Roman" w:hAnsi="Times New Roman"/>
          <w:b w:val="0"/>
          <w:color w:val="000000" w:themeColor="text1"/>
          <w:sz w:val="26"/>
          <w:szCs w:val="26"/>
        </w:rPr>
        <w:t>Giải pháp kỹ thuật phải đáp ứng yêu cầu kỹ thuật nêu trong E-HSMT này và phù hợp với biện pháp thi công mà nhà thầu đề xuất trong E-HSDT</w:t>
      </w:r>
    </w:p>
    <w:p w14:paraId="6A6FEEE0" w14:textId="77777777" w:rsidR="00D034FD" w:rsidRPr="00660AAB" w:rsidRDefault="00D034FD" w:rsidP="00D034FD">
      <w:pPr>
        <w:spacing w:line="380" w:lineRule="exact"/>
        <w:ind w:firstLine="720"/>
        <w:jc w:val="left"/>
        <w:rPr>
          <w:rStyle w:val="fontstyle01"/>
          <w:rFonts w:ascii="Times New Roman" w:hAnsi="Times New Roman"/>
          <w:b w:val="0"/>
          <w:color w:val="000000" w:themeColor="text1"/>
          <w:sz w:val="26"/>
          <w:szCs w:val="26"/>
        </w:rPr>
      </w:pPr>
      <w:r w:rsidRPr="00660AAB">
        <w:rPr>
          <w:rStyle w:val="fontstyle01"/>
          <w:rFonts w:ascii="Times New Roman" w:hAnsi="Times New Roman"/>
          <w:b w:val="0"/>
          <w:color w:val="000000" w:themeColor="text1"/>
          <w:sz w:val="26"/>
          <w:szCs w:val="26"/>
        </w:rPr>
        <w:t>a) Giải pháp kỹ thuật đảm bảo sản xuất, cảnh quan khu vực lân cận.</w:t>
      </w:r>
    </w:p>
    <w:p w14:paraId="632BF298" w14:textId="77777777" w:rsidR="00D034FD" w:rsidRPr="00660AAB" w:rsidRDefault="00D034FD" w:rsidP="00D034FD">
      <w:pPr>
        <w:spacing w:line="380" w:lineRule="exact"/>
        <w:ind w:firstLine="720"/>
        <w:jc w:val="left"/>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Nhà thầu phải đề xuất các giải pháp hợp lý, phù hợp với mặt bằng phạm vi thi công thực tế, yêu cầu kỹ thuật của gói thầu và đáp ứng tối thiểu các yêu cầu sau:</w:t>
      </w:r>
    </w:p>
    <w:p w14:paraId="2806AEA7" w14:textId="77777777" w:rsidR="00D034FD" w:rsidRPr="00660AAB" w:rsidRDefault="00D034FD" w:rsidP="00D034FD">
      <w:pPr>
        <w:spacing w:line="380" w:lineRule="exact"/>
        <w:ind w:firstLine="720"/>
        <w:jc w:val="left"/>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 xml:space="preserve">- Giải pháp đảm bảo giao thông phục vụ hoạt động thường xuyên của </w:t>
      </w:r>
      <w:r w:rsidRPr="00660AAB">
        <w:rPr>
          <w:bCs/>
          <w:color w:val="000000" w:themeColor="text1"/>
          <w:sz w:val="26"/>
          <w:szCs w:val="26"/>
        </w:rPr>
        <w:t>Trung tâm</w:t>
      </w:r>
      <w:r w:rsidRPr="00660AAB">
        <w:rPr>
          <w:rStyle w:val="fontstyle21"/>
          <w:rFonts w:ascii="Times New Roman" w:hAnsi="Times New Roman"/>
          <w:bCs/>
          <w:color w:val="000000" w:themeColor="text1"/>
        </w:rPr>
        <w:t>.</w:t>
      </w:r>
    </w:p>
    <w:p w14:paraId="2366F2B1" w14:textId="77777777" w:rsidR="00D034FD" w:rsidRPr="00660AAB" w:rsidRDefault="00D034FD" w:rsidP="00D034FD">
      <w:pPr>
        <w:spacing w:line="380" w:lineRule="exact"/>
        <w:ind w:firstLine="720"/>
        <w:jc w:val="left"/>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 xml:space="preserve">- Giải pháp đảm bảo giao thông trong quá trình thực hiện gói thầu và đảm bảo giao thông trong hoạt động thường xuyên của </w:t>
      </w:r>
      <w:r w:rsidRPr="00660AAB">
        <w:rPr>
          <w:bCs/>
          <w:color w:val="000000" w:themeColor="text1"/>
          <w:sz w:val="26"/>
          <w:szCs w:val="26"/>
        </w:rPr>
        <w:t>Trường</w:t>
      </w:r>
      <w:r w:rsidRPr="00660AAB">
        <w:rPr>
          <w:rStyle w:val="fontstyle21"/>
          <w:rFonts w:ascii="Times New Roman" w:hAnsi="Times New Roman"/>
          <w:bCs/>
          <w:color w:val="000000" w:themeColor="text1"/>
        </w:rPr>
        <w:t>.</w:t>
      </w:r>
    </w:p>
    <w:p w14:paraId="3F7948B7" w14:textId="77777777" w:rsidR="00D034FD" w:rsidRPr="00660AAB" w:rsidRDefault="00D034FD" w:rsidP="00D034FD">
      <w:pPr>
        <w:spacing w:line="380" w:lineRule="exact"/>
        <w:ind w:firstLine="720"/>
        <w:jc w:val="left"/>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 Giải pháp đảm bảo an toàn tuyệt đối cho các hệ thống thiết bị và hạng</w:t>
      </w:r>
      <w:r w:rsidRPr="00660AAB">
        <w:rPr>
          <w:bCs/>
          <w:color w:val="000000" w:themeColor="text1"/>
          <w:sz w:val="26"/>
          <w:szCs w:val="26"/>
        </w:rPr>
        <w:br/>
      </w:r>
      <w:r w:rsidRPr="00660AAB">
        <w:rPr>
          <w:rStyle w:val="fontstyle21"/>
          <w:rFonts w:ascii="Times New Roman" w:hAnsi="Times New Roman"/>
          <w:bCs/>
          <w:color w:val="000000" w:themeColor="text1"/>
        </w:rPr>
        <w:t xml:space="preserve">mục không sửa chữa lân cận. </w:t>
      </w:r>
    </w:p>
    <w:p w14:paraId="2AE77B35" w14:textId="77777777" w:rsidR="00D034FD" w:rsidRPr="00660AAB" w:rsidRDefault="00D034FD" w:rsidP="00D034FD">
      <w:pPr>
        <w:spacing w:line="380" w:lineRule="exact"/>
        <w:ind w:firstLine="720"/>
        <w:jc w:val="left"/>
        <w:rPr>
          <w:rStyle w:val="fontstyle01"/>
          <w:rFonts w:ascii="Times New Roman" w:hAnsi="Times New Roman"/>
          <w:b w:val="0"/>
          <w:color w:val="000000" w:themeColor="text1"/>
          <w:sz w:val="26"/>
          <w:szCs w:val="26"/>
        </w:rPr>
      </w:pPr>
      <w:r w:rsidRPr="00660AAB">
        <w:rPr>
          <w:rStyle w:val="fontstyle01"/>
          <w:rFonts w:ascii="Times New Roman" w:hAnsi="Times New Roman"/>
          <w:b w:val="0"/>
          <w:color w:val="000000" w:themeColor="text1"/>
          <w:sz w:val="26"/>
          <w:szCs w:val="26"/>
        </w:rPr>
        <w:t>b) Giải pháp kỹ thuật thi công:</w:t>
      </w:r>
    </w:p>
    <w:p w14:paraId="0D6E7B38" w14:textId="77777777" w:rsidR="00D034FD" w:rsidRPr="00660AAB" w:rsidRDefault="00D034FD" w:rsidP="00D034FD">
      <w:pPr>
        <w:spacing w:line="380" w:lineRule="exact"/>
        <w:ind w:firstLine="720"/>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Nhà thầu phải đề xuất các giải pháp kỹ thuật thi công phù hợp với mặt bằng thực tế, yêu cầu kỹ thuật của gói thầu và đáp ứng tối thiểu các yêu cầu sau: Giải pháp kỹ thuật thi công cho từng công việc trong các hạng mục theo tiên lượng mời thầu Giải pháp kỹ thuật thi công cho từng công việc trong các hạng mục theo tiên lượng mời thầu.</w:t>
      </w:r>
    </w:p>
    <w:p w14:paraId="6279DA73" w14:textId="77777777" w:rsidR="00D034FD" w:rsidRPr="00660AAB" w:rsidRDefault="00D034FD" w:rsidP="00D034FD">
      <w:pPr>
        <w:spacing w:line="380" w:lineRule="exact"/>
        <w:ind w:firstLine="720"/>
        <w:jc w:val="left"/>
        <w:rPr>
          <w:rStyle w:val="fontstyle01"/>
          <w:rFonts w:ascii="Times New Roman" w:hAnsi="Times New Roman"/>
          <w:b w:val="0"/>
          <w:color w:val="000000" w:themeColor="text1"/>
          <w:sz w:val="26"/>
          <w:szCs w:val="26"/>
        </w:rPr>
      </w:pPr>
      <w:r w:rsidRPr="00660AAB">
        <w:rPr>
          <w:rStyle w:val="fontstyle01"/>
          <w:rFonts w:ascii="Times New Roman" w:hAnsi="Times New Roman"/>
          <w:b w:val="0"/>
          <w:color w:val="000000" w:themeColor="text1"/>
          <w:sz w:val="26"/>
          <w:szCs w:val="26"/>
        </w:rPr>
        <w:lastRenderedPageBreak/>
        <w:t>3.2. Yêu cầu về biện pháp tổ chức thi công:</w:t>
      </w:r>
    </w:p>
    <w:p w14:paraId="77BE5613" w14:textId="77777777" w:rsidR="00D034FD" w:rsidRPr="00660AAB" w:rsidRDefault="00D034FD" w:rsidP="00D034FD">
      <w:pPr>
        <w:spacing w:line="380" w:lineRule="exact"/>
        <w:ind w:firstLine="720"/>
        <w:jc w:val="left"/>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Biện pháp tổ chức thi công phải được trình bày bao gồm và không giới hạn chi tiết việc triển khai các nội dung công việc của gói thầu dựa trên giải pháp kỹ thuật đã đề xuất. Biện pháp tổ chức thi công phải được nêu cho từng hạng mục công trình</w:t>
      </w:r>
    </w:p>
    <w:p w14:paraId="5BF9111C" w14:textId="77777777" w:rsidR="00D034FD" w:rsidRPr="00660AAB" w:rsidRDefault="00D034FD" w:rsidP="00D034FD">
      <w:pPr>
        <w:spacing w:line="380" w:lineRule="exact"/>
        <w:ind w:firstLine="720"/>
        <w:jc w:val="left"/>
        <w:rPr>
          <w:rStyle w:val="fontstyle31"/>
          <w:rFonts w:ascii="Times New Roman" w:hAnsi="Times New Roman"/>
          <w:bCs/>
          <w:color w:val="000000" w:themeColor="text1"/>
        </w:rPr>
      </w:pPr>
      <w:r w:rsidRPr="00660AAB">
        <w:rPr>
          <w:rStyle w:val="fontstyle31"/>
          <w:rFonts w:ascii="Times New Roman" w:hAnsi="Times New Roman"/>
          <w:bCs/>
          <w:color w:val="000000" w:themeColor="text1"/>
        </w:rPr>
        <w:t>a) Tổ chức mặt bằng công trường:</w:t>
      </w:r>
    </w:p>
    <w:p w14:paraId="7D1242E6" w14:textId="77777777" w:rsidR="00D034FD" w:rsidRPr="00660AAB" w:rsidRDefault="00D034FD" w:rsidP="00D034FD">
      <w:pPr>
        <w:spacing w:line="380" w:lineRule="exact"/>
        <w:ind w:firstLine="720"/>
        <w:jc w:val="left"/>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 xml:space="preserve">Nhà thầu phải đề xuất các biện pháp tổ chức mặt bằng phù hợp với thực tế công trường và yêu cầu kỹ thuật của gói thầu, đảm bảo không ảnh hưởng tới hoạt động thường xuyên của </w:t>
      </w:r>
      <w:r w:rsidRPr="00660AAB">
        <w:rPr>
          <w:bCs/>
          <w:color w:val="000000" w:themeColor="text1"/>
          <w:sz w:val="26"/>
          <w:szCs w:val="26"/>
        </w:rPr>
        <w:t>Trường</w:t>
      </w:r>
      <w:r w:rsidRPr="00660AAB">
        <w:rPr>
          <w:rStyle w:val="fontstyle21"/>
          <w:rFonts w:ascii="Times New Roman" w:hAnsi="Times New Roman"/>
          <w:bCs/>
          <w:color w:val="000000" w:themeColor="text1"/>
        </w:rPr>
        <w:t>, đồng thời đảm bảo yếu tố liên tục của công trường trong quá trình thi công đáp ứng tối thiểu các yêu cầu sau:</w:t>
      </w:r>
    </w:p>
    <w:p w14:paraId="409D68B1" w14:textId="77777777" w:rsidR="00D034FD" w:rsidRPr="00660AAB" w:rsidRDefault="00D034FD" w:rsidP="00D034FD">
      <w:pPr>
        <w:spacing w:line="380" w:lineRule="exact"/>
        <w:ind w:firstLine="720"/>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 xml:space="preserve">- Bố trí tổng mặt bằng công trường, các vị trí tập kết vật tư, phế thải, hướng thi công phù hợp với giải pháp kỹ thuật đề xuất, đáp ứng yêu cầu tiến độ. </w:t>
      </w:r>
    </w:p>
    <w:p w14:paraId="71C620F2" w14:textId="77777777" w:rsidR="00D034FD" w:rsidRPr="00660AAB" w:rsidRDefault="00D034FD" w:rsidP="00D034FD">
      <w:pPr>
        <w:spacing w:line="380" w:lineRule="exact"/>
        <w:ind w:firstLine="720"/>
        <w:jc w:val="left"/>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 Có phương án chỉ dẫn, cảnh báo giao thông trong quá trình thi công đảm</w:t>
      </w:r>
      <w:r w:rsidRPr="00660AAB">
        <w:rPr>
          <w:bCs/>
          <w:color w:val="000000" w:themeColor="text1"/>
          <w:sz w:val="26"/>
          <w:szCs w:val="26"/>
        </w:rPr>
        <w:br/>
      </w:r>
      <w:r w:rsidRPr="00660AAB">
        <w:rPr>
          <w:rStyle w:val="fontstyle21"/>
          <w:rFonts w:ascii="Times New Roman" w:hAnsi="Times New Roman"/>
          <w:bCs/>
          <w:color w:val="000000" w:themeColor="text1"/>
        </w:rPr>
        <w:t>bảo an toàn.</w:t>
      </w:r>
    </w:p>
    <w:p w14:paraId="58EACB2A" w14:textId="77777777" w:rsidR="00D034FD" w:rsidRPr="00660AAB" w:rsidRDefault="00D034FD" w:rsidP="00D034FD">
      <w:pPr>
        <w:spacing w:line="380" w:lineRule="exact"/>
        <w:ind w:firstLine="720"/>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 xml:space="preserve">- Biện pháp bố trí mặt bằng thi công đảm bảo không ảnh hưởng đến khu vực đang hoạt động thường xuyên của </w:t>
      </w:r>
      <w:r w:rsidRPr="00660AAB">
        <w:rPr>
          <w:bCs/>
          <w:color w:val="000000" w:themeColor="text1"/>
          <w:sz w:val="26"/>
          <w:szCs w:val="26"/>
        </w:rPr>
        <w:t>Trung tâm.</w:t>
      </w:r>
      <w:r w:rsidRPr="00660AAB">
        <w:rPr>
          <w:rStyle w:val="fontstyle21"/>
          <w:rFonts w:ascii="Times New Roman" w:hAnsi="Times New Roman"/>
          <w:bCs/>
          <w:color w:val="000000" w:themeColor="text1"/>
        </w:rPr>
        <w:t xml:space="preserve"> Yêu cầu trong quá trình thi công vẫn đảm bảo làm việc hàng ngày của CBCNV diễn ra bình thường.</w:t>
      </w:r>
    </w:p>
    <w:p w14:paraId="4280EFC9" w14:textId="77777777" w:rsidR="00D034FD" w:rsidRPr="00660AAB" w:rsidRDefault="00D034FD" w:rsidP="00D034FD">
      <w:pPr>
        <w:spacing w:line="380" w:lineRule="exact"/>
        <w:ind w:firstLine="720"/>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 Biện pháp đảm bảo an ninh, an toàn công trình thiết bị đang vận hành của CĐT.</w:t>
      </w:r>
    </w:p>
    <w:p w14:paraId="677BD094" w14:textId="77777777" w:rsidR="00D034FD" w:rsidRPr="00660AAB" w:rsidRDefault="00D034FD" w:rsidP="00D034FD">
      <w:pPr>
        <w:spacing w:line="380" w:lineRule="exact"/>
        <w:ind w:firstLine="720"/>
        <w:rPr>
          <w:rStyle w:val="fontstyle31"/>
          <w:rFonts w:ascii="Times New Roman" w:hAnsi="Times New Roman"/>
          <w:bCs/>
          <w:color w:val="000000" w:themeColor="text1"/>
        </w:rPr>
      </w:pPr>
      <w:r w:rsidRPr="00660AAB">
        <w:rPr>
          <w:rStyle w:val="fontstyle31"/>
          <w:rFonts w:ascii="Times New Roman" w:hAnsi="Times New Roman"/>
          <w:bCs/>
          <w:color w:val="000000" w:themeColor="text1"/>
        </w:rPr>
        <w:t>b) Yêu cầu về tổ chức thi công các hạng mục: Nhà thầu phải nêu các biện</w:t>
      </w:r>
      <w:r w:rsidRPr="00660AAB">
        <w:rPr>
          <w:bCs/>
          <w:i/>
          <w:iCs/>
          <w:color w:val="000000" w:themeColor="text1"/>
          <w:sz w:val="26"/>
          <w:szCs w:val="26"/>
        </w:rPr>
        <w:br/>
      </w:r>
      <w:r w:rsidRPr="00660AAB">
        <w:rPr>
          <w:rStyle w:val="fontstyle31"/>
          <w:rFonts w:ascii="Times New Roman" w:hAnsi="Times New Roman"/>
          <w:bCs/>
          <w:color w:val="000000" w:themeColor="text1"/>
        </w:rPr>
        <w:t>pháp tổ chức thi công, cách thức bố trí công trường chi tiết cho các nội dung</w:t>
      </w:r>
      <w:r w:rsidRPr="00660AAB">
        <w:rPr>
          <w:bCs/>
          <w:i/>
          <w:iCs/>
          <w:color w:val="000000" w:themeColor="text1"/>
          <w:sz w:val="26"/>
          <w:szCs w:val="26"/>
        </w:rPr>
        <w:br/>
      </w:r>
      <w:r w:rsidRPr="00660AAB">
        <w:rPr>
          <w:rStyle w:val="fontstyle31"/>
          <w:rFonts w:ascii="Times New Roman" w:hAnsi="Times New Roman"/>
          <w:bCs/>
          <w:color w:val="000000" w:themeColor="text1"/>
        </w:rPr>
        <w:t>sau:</w:t>
      </w:r>
      <w:r w:rsidRPr="00660AAB">
        <w:rPr>
          <w:rStyle w:val="fontstyle21"/>
          <w:rFonts w:ascii="Times New Roman" w:hAnsi="Times New Roman"/>
          <w:bCs/>
          <w:color w:val="000000" w:themeColor="text1"/>
        </w:rPr>
        <w:t xml:space="preserve"> cho từng công việc trong các hạng mục theo tiên lượng mời thầu</w:t>
      </w:r>
    </w:p>
    <w:p w14:paraId="13FDA073" w14:textId="77777777" w:rsidR="00D034FD" w:rsidRPr="00660AAB" w:rsidRDefault="00D034FD" w:rsidP="00D034FD">
      <w:pPr>
        <w:spacing w:line="380" w:lineRule="exact"/>
        <w:ind w:firstLine="720"/>
        <w:jc w:val="left"/>
        <w:rPr>
          <w:rStyle w:val="fontstyle01"/>
          <w:rFonts w:ascii="Times New Roman" w:hAnsi="Times New Roman"/>
          <w:b w:val="0"/>
          <w:color w:val="000000" w:themeColor="text1"/>
          <w:sz w:val="26"/>
          <w:szCs w:val="26"/>
        </w:rPr>
      </w:pPr>
      <w:r w:rsidRPr="00660AAB">
        <w:rPr>
          <w:rStyle w:val="fontstyle21"/>
          <w:rFonts w:ascii="Times New Roman" w:hAnsi="Times New Roman"/>
          <w:bCs/>
          <w:color w:val="000000" w:themeColor="text1"/>
        </w:rPr>
        <w:t xml:space="preserve"> </w:t>
      </w:r>
      <w:r w:rsidRPr="00660AAB">
        <w:rPr>
          <w:rStyle w:val="fontstyle01"/>
          <w:rFonts w:ascii="Times New Roman" w:hAnsi="Times New Roman"/>
          <w:b w:val="0"/>
          <w:color w:val="000000" w:themeColor="text1"/>
          <w:sz w:val="26"/>
          <w:szCs w:val="26"/>
        </w:rPr>
        <w:t>3.3. Yêu cầu về trình tự và tiến độ thi công:</w:t>
      </w:r>
    </w:p>
    <w:p w14:paraId="040117B9" w14:textId="77777777" w:rsidR="00D034FD" w:rsidRPr="00660AAB" w:rsidRDefault="00D034FD" w:rsidP="00D034FD">
      <w:pPr>
        <w:spacing w:line="380" w:lineRule="exact"/>
        <w:ind w:firstLine="720"/>
        <w:jc w:val="left"/>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Nhà thầu phải lập biểu đồ thi công chi tiết kèm theo biểu đồ nhân lực hợp lý, trong trình tự thi công bắt buộc theo thứ tự:</w:t>
      </w:r>
    </w:p>
    <w:p w14:paraId="38F7D3AC" w14:textId="77777777" w:rsidR="00D034FD" w:rsidRPr="00660AAB" w:rsidRDefault="00D034FD" w:rsidP="00D034FD">
      <w:pPr>
        <w:spacing w:line="380" w:lineRule="exact"/>
        <w:ind w:firstLine="720"/>
        <w:jc w:val="left"/>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 Triển khai các biện pháp an toàn.</w:t>
      </w:r>
    </w:p>
    <w:p w14:paraId="1680418F" w14:textId="77777777" w:rsidR="00D034FD" w:rsidRPr="00660AAB" w:rsidRDefault="00D034FD" w:rsidP="00D034FD">
      <w:pPr>
        <w:spacing w:line="380" w:lineRule="exact"/>
        <w:ind w:firstLine="720"/>
        <w:jc w:val="left"/>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 Công việc xây dựng trình tự từ tháo dỡ đến thi công hoàn thiện.</w:t>
      </w:r>
    </w:p>
    <w:p w14:paraId="515FB6C8" w14:textId="77777777" w:rsidR="00D034FD" w:rsidRPr="00660AAB" w:rsidRDefault="00D034FD" w:rsidP="00D034FD">
      <w:pPr>
        <w:spacing w:line="380" w:lineRule="exact"/>
        <w:ind w:firstLine="720"/>
        <w:jc w:val="left"/>
        <w:rPr>
          <w:rStyle w:val="fontstyle21"/>
          <w:rFonts w:ascii="Times New Roman" w:hAnsi="Times New Roman"/>
          <w:bCs/>
          <w:color w:val="000000" w:themeColor="text1"/>
        </w:rPr>
      </w:pPr>
      <w:r w:rsidRPr="00660AAB">
        <w:rPr>
          <w:rStyle w:val="fontstyle21"/>
          <w:rFonts w:ascii="Times New Roman" w:hAnsi="Times New Roman"/>
          <w:bCs/>
          <w:color w:val="000000" w:themeColor="text1"/>
        </w:rPr>
        <w:t>Nhà thầu phải nêu rõ biện pháp huy động nhân lực và thiết bị phục vụ thi công để đảm bảo tiến độ từng hạng mục và tiến độ cả gói thầu.</w:t>
      </w:r>
    </w:p>
    <w:p w14:paraId="5FF3FA76" w14:textId="77777777" w:rsidR="00D034FD" w:rsidRPr="00660AAB" w:rsidRDefault="00D034FD" w:rsidP="00D034FD">
      <w:pPr>
        <w:spacing w:line="380" w:lineRule="exact"/>
        <w:ind w:firstLine="720"/>
        <w:jc w:val="left"/>
        <w:rPr>
          <w:bCs/>
          <w:color w:val="000000" w:themeColor="text1"/>
          <w:sz w:val="26"/>
          <w:szCs w:val="26"/>
        </w:rPr>
      </w:pPr>
      <w:r w:rsidRPr="00660AAB">
        <w:rPr>
          <w:rStyle w:val="fontstyle01"/>
          <w:rFonts w:ascii="Times New Roman" w:hAnsi="Times New Roman"/>
          <w:b w:val="0"/>
          <w:color w:val="000000" w:themeColor="text1"/>
          <w:sz w:val="26"/>
          <w:szCs w:val="26"/>
        </w:rPr>
        <w:t>3.4. Yêu cầu về biện pháp đảm bảo chất lượng trong thi công:</w:t>
      </w:r>
    </w:p>
    <w:p w14:paraId="2DDC589C" w14:textId="77777777" w:rsidR="00D034FD" w:rsidRPr="00660AAB" w:rsidRDefault="00D034FD" w:rsidP="00D034FD">
      <w:pPr>
        <w:spacing w:line="380" w:lineRule="exact"/>
        <w:ind w:firstLine="720"/>
        <w:jc w:val="left"/>
        <w:rPr>
          <w:rStyle w:val="fontstyle01"/>
          <w:rFonts w:ascii="Times New Roman" w:hAnsi="Times New Roman"/>
          <w:b w:val="0"/>
          <w:color w:val="000000" w:themeColor="text1"/>
          <w:sz w:val="26"/>
          <w:szCs w:val="26"/>
        </w:rPr>
      </w:pPr>
      <w:r w:rsidRPr="00660AAB">
        <w:rPr>
          <w:rStyle w:val="fontstyle01"/>
          <w:rFonts w:ascii="Times New Roman" w:hAnsi="Times New Roman"/>
          <w:b w:val="0"/>
          <w:color w:val="000000" w:themeColor="text1"/>
          <w:sz w:val="26"/>
          <w:szCs w:val="26"/>
        </w:rPr>
        <w:t>- Nhà thầu phải đề xuất các biện pháp tổ chức công trường nhằm đảm bảo</w:t>
      </w:r>
      <w:r w:rsidRPr="00660AAB">
        <w:rPr>
          <w:bCs/>
          <w:color w:val="000000" w:themeColor="text1"/>
          <w:sz w:val="26"/>
          <w:szCs w:val="26"/>
        </w:rPr>
        <w:br/>
      </w:r>
      <w:r w:rsidRPr="00660AAB">
        <w:rPr>
          <w:rStyle w:val="fontstyle01"/>
          <w:rFonts w:ascii="Times New Roman" w:hAnsi="Times New Roman"/>
          <w:b w:val="0"/>
          <w:color w:val="000000" w:themeColor="text1"/>
          <w:sz w:val="26"/>
          <w:szCs w:val="26"/>
        </w:rPr>
        <w:t>chất lượng từ công tác vật tư đầu vào đến việc thi công.</w:t>
      </w:r>
    </w:p>
    <w:p w14:paraId="7940270B" w14:textId="77777777" w:rsidR="00D034FD" w:rsidRPr="00660AAB" w:rsidRDefault="00D034FD" w:rsidP="00D034FD">
      <w:pPr>
        <w:spacing w:line="380" w:lineRule="exact"/>
        <w:ind w:firstLine="720"/>
        <w:jc w:val="left"/>
        <w:rPr>
          <w:rStyle w:val="fontstyle01"/>
          <w:rFonts w:ascii="Times New Roman" w:hAnsi="Times New Roman"/>
          <w:b w:val="0"/>
          <w:color w:val="000000" w:themeColor="text1"/>
          <w:sz w:val="26"/>
          <w:szCs w:val="26"/>
        </w:rPr>
      </w:pPr>
      <w:r w:rsidRPr="00660AAB">
        <w:rPr>
          <w:rStyle w:val="fontstyle01"/>
          <w:rFonts w:ascii="Times New Roman" w:hAnsi="Times New Roman"/>
          <w:b w:val="0"/>
          <w:color w:val="000000" w:themeColor="text1"/>
          <w:sz w:val="26"/>
          <w:szCs w:val="26"/>
        </w:rPr>
        <w:t>- Nhà thầu phải có hệ thống tiêu chuẩn, quy phạm kỹ thuật chuyên môn có liên quan, có biện pháp kiểm tra chất lượng trong khi thi công, chế độ quy định trách nhiệm về chất lượng thi công.</w:t>
      </w:r>
    </w:p>
    <w:p w14:paraId="2D26D10D" w14:textId="77777777" w:rsidR="00D034FD" w:rsidRPr="00660AAB" w:rsidRDefault="00D034FD" w:rsidP="00D034FD">
      <w:pPr>
        <w:spacing w:line="380" w:lineRule="exact"/>
        <w:ind w:firstLine="720"/>
        <w:jc w:val="left"/>
        <w:rPr>
          <w:rStyle w:val="fontstyle01"/>
          <w:rFonts w:ascii="Times New Roman" w:hAnsi="Times New Roman"/>
          <w:b w:val="0"/>
          <w:color w:val="000000" w:themeColor="text1"/>
          <w:sz w:val="26"/>
          <w:szCs w:val="26"/>
        </w:rPr>
      </w:pPr>
      <w:r w:rsidRPr="00660AAB">
        <w:rPr>
          <w:rStyle w:val="fontstyle01"/>
          <w:rFonts w:ascii="Times New Roman" w:hAnsi="Times New Roman"/>
          <w:b w:val="0"/>
          <w:color w:val="000000" w:themeColor="text1"/>
          <w:sz w:val="26"/>
          <w:szCs w:val="26"/>
        </w:rPr>
        <w:t>- Các thiết bị phục vụ thi công phải đảm bảo tiêu chuẩn an toàn.</w:t>
      </w:r>
    </w:p>
    <w:p w14:paraId="452EA388" w14:textId="77777777" w:rsidR="00D034FD" w:rsidRPr="00660AAB" w:rsidRDefault="00D034FD" w:rsidP="00D034FD">
      <w:pPr>
        <w:spacing w:line="380" w:lineRule="exact"/>
        <w:ind w:firstLine="720"/>
        <w:jc w:val="left"/>
        <w:rPr>
          <w:rStyle w:val="fontstyle01"/>
          <w:rFonts w:ascii="Times New Roman" w:hAnsi="Times New Roman"/>
          <w:b w:val="0"/>
          <w:color w:val="000000" w:themeColor="text1"/>
          <w:sz w:val="26"/>
          <w:szCs w:val="26"/>
        </w:rPr>
      </w:pPr>
      <w:r w:rsidRPr="00660AAB">
        <w:rPr>
          <w:rStyle w:val="fontstyle01"/>
          <w:rFonts w:ascii="Times New Roman" w:hAnsi="Times New Roman"/>
          <w:b w:val="0"/>
          <w:color w:val="000000" w:themeColor="text1"/>
          <w:sz w:val="26"/>
          <w:szCs w:val="26"/>
        </w:rPr>
        <w:t>- Các hạng mục công việc phải tiến hành nghiệm thu chuyển tiếp giai</w:t>
      </w:r>
      <w:r w:rsidRPr="00660AAB">
        <w:rPr>
          <w:bCs/>
          <w:color w:val="000000" w:themeColor="text1"/>
          <w:sz w:val="26"/>
          <w:szCs w:val="26"/>
        </w:rPr>
        <w:br/>
      </w:r>
      <w:r w:rsidRPr="00660AAB">
        <w:rPr>
          <w:rStyle w:val="fontstyle01"/>
          <w:rFonts w:ascii="Times New Roman" w:hAnsi="Times New Roman"/>
          <w:b w:val="0"/>
          <w:color w:val="000000" w:themeColor="text1"/>
          <w:sz w:val="26"/>
          <w:szCs w:val="26"/>
        </w:rPr>
        <w:t>đoạn thi công (nghiệm thu công việc xây dựng) theo Nghị định số 06/2021/NĐ-</w:t>
      </w:r>
      <w:r w:rsidRPr="00660AAB">
        <w:rPr>
          <w:bCs/>
          <w:color w:val="000000" w:themeColor="text1"/>
          <w:sz w:val="26"/>
          <w:szCs w:val="26"/>
        </w:rPr>
        <w:br/>
      </w:r>
      <w:r w:rsidRPr="00660AAB">
        <w:rPr>
          <w:rStyle w:val="fontstyle01"/>
          <w:rFonts w:ascii="Times New Roman" w:hAnsi="Times New Roman"/>
          <w:b w:val="0"/>
          <w:color w:val="000000" w:themeColor="text1"/>
          <w:sz w:val="26"/>
          <w:szCs w:val="26"/>
        </w:rPr>
        <w:t>CP về quản lý chất lượng công trình xây dựng.</w:t>
      </w:r>
    </w:p>
    <w:p w14:paraId="29448102" w14:textId="77777777" w:rsidR="00D034FD" w:rsidRPr="00660AAB" w:rsidRDefault="00D034FD" w:rsidP="00D034FD">
      <w:pPr>
        <w:pStyle w:val="C1"/>
        <w:spacing w:before="0" w:after="0" w:line="380" w:lineRule="exact"/>
        <w:jc w:val="both"/>
        <w:rPr>
          <w:rFonts w:ascii="Times New Roman" w:hAnsi="Times New Roman"/>
          <w:b w:val="0"/>
          <w:color w:val="000000" w:themeColor="text1"/>
          <w:sz w:val="26"/>
          <w:szCs w:val="26"/>
        </w:rPr>
      </w:pPr>
      <w:r w:rsidRPr="00660AAB">
        <w:rPr>
          <w:rFonts w:ascii="Times New Roman" w:hAnsi="Times New Roman"/>
          <w:b w:val="0"/>
          <w:color w:val="000000" w:themeColor="text1"/>
          <w:sz w:val="26"/>
          <w:szCs w:val="26"/>
        </w:rPr>
        <w:lastRenderedPageBreak/>
        <w:t>3.5. Biện pháp bảo đảm an toàn lao động, vệ sinh môi trường và an toàn giao</w:t>
      </w:r>
      <w:r w:rsidRPr="00660AAB">
        <w:rPr>
          <w:rFonts w:ascii="Times New Roman" w:hAnsi="Times New Roman"/>
          <w:b w:val="0"/>
          <w:color w:val="000000" w:themeColor="text1"/>
          <w:sz w:val="26"/>
          <w:szCs w:val="26"/>
          <w:u w:val="single"/>
        </w:rPr>
        <w:t xml:space="preserve"> </w:t>
      </w:r>
      <w:r w:rsidRPr="00660AAB">
        <w:rPr>
          <w:rFonts w:ascii="Times New Roman" w:hAnsi="Times New Roman"/>
          <w:b w:val="0"/>
          <w:color w:val="000000" w:themeColor="text1"/>
          <w:sz w:val="26"/>
          <w:szCs w:val="26"/>
        </w:rPr>
        <w:t>thông, phòng cháy chữa cháy:</w:t>
      </w:r>
    </w:p>
    <w:p w14:paraId="4415F315" w14:textId="77777777" w:rsidR="00D034FD" w:rsidRPr="00660AAB" w:rsidRDefault="00D034FD" w:rsidP="00D034FD">
      <w:pPr>
        <w:spacing w:line="380" w:lineRule="exact"/>
        <w:rPr>
          <w:bCs/>
          <w:color w:val="000000" w:themeColor="text1"/>
          <w:sz w:val="26"/>
          <w:szCs w:val="26"/>
        </w:rPr>
      </w:pPr>
      <w:bookmarkStart w:id="0" w:name="_toc89550822"/>
      <w:r w:rsidRPr="00660AAB">
        <w:rPr>
          <w:bCs/>
          <w:color w:val="000000" w:themeColor="text1"/>
          <w:sz w:val="26"/>
          <w:szCs w:val="26"/>
        </w:rPr>
        <w:t>*. Biện pháp đảm bảo an toàn giao thông</w:t>
      </w:r>
      <w:bookmarkEnd w:id="0"/>
      <w:r w:rsidRPr="00660AAB">
        <w:rPr>
          <w:bCs/>
          <w:color w:val="000000" w:themeColor="text1"/>
          <w:sz w:val="26"/>
          <w:szCs w:val="26"/>
        </w:rPr>
        <w:t>:</w:t>
      </w:r>
    </w:p>
    <w:p w14:paraId="191B3FCD"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xml:space="preserve">- Xe máy thiết bị thi công phải tập kết về bãi đậu ngay sau khi kết thúc công việc trong ngày. </w:t>
      </w:r>
    </w:p>
    <w:p w14:paraId="456B66C7"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Vật liệu không được đổ đống qua đêm gây nguy hiểm cho phương tiện qua lại. Nếu không kịp thi công thì phải đặt đèn báo hay cờ hiệu vào ban đêm.</w:t>
      </w:r>
    </w:p>
    <w:p w14:paraId="4452A8D3"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xml:space="preserve">- </w:t>
      </w:r>
      <w:r w:rsidRPr="00660AAB">
        <w:rPr>
          <w:bCs/>
          <w:color w:val="000000" w:themeColor="text1"/>
          <w:spacing w:val="-8"/>
          <w:sz w:val="26"/>
          <w:szCs w:val="26"/>
        </w:rPr>
        <w:t>Quy định đường tạm đi lại và bãi để xe cho cán bộ công nhân viên trong quá trình thi công xây dựng.</w:t>
      </w:r>
    </w:p>
    <w:p w14:paraId="322379E6"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Tại vị trí rãnh thoát nước chưa kịp lắp đặt hoàn thiện tấm đan phải bố trí rào chắn, biển báo đầy đủ.</w:t>
      </w:r>
    </w:p>
    <w:p w14:paraId="16083ED4"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Các máy móc và thiết bị khi tham gia thi công vào ban đêm phải có đầy đủ đèn thắp sáng.</w:t>
      </w:r>
    </w:p>
    <w:p w14:paraId="555F0F6D" w14:textId="77777777" w:rsidR="00D034FD" w:rsidRPr="00660AAB" w:rsidRDefault="00D034FD" w:rsidP="00D034FD">
      <w:pPr>
        <w:spacing w:line="380" w:lineRule="exact"/>
        <w:rPr>
          <w:bCs/>
          <w:color w:val="000000" w:themeColor="text1"/>
          <w:sz w:val="26"/>
          <w:szCs w:val="26"/>
        </w:rPr>
      </w:pPr>
      <w:bookmarkStart w:id="1" w:name="_toc89550823"/>
      <w:r w:rsidRPr="00660AAB">
        <w:rPr>
          <w:bCs/>
          <w:color w:val="000000" w:themeColor="text1"/>
          <w:sz w:val="26"/>
          <w:szCs w:val="26"/>
        </w:rPr>
        <w:t>*. Biện pháp đảm bảo vệ sinh môi trường</w:t>
      </w:r>
      <w:bookmarkEnd w:id="1"/>
      <w:r w:rsidRPr="00660AAB">
        <w:rPr>
          <w:bCs/>
          <w:color w:val="000000" w:themeColor="text1"/>
          <w:sz w:val="26"/>
          <w:szCs w:val="26"/>
        </w:rPr>
        <w:t>:</w:t>
      </w:r>
    </w:p>
    <w:p w14:paraId="3ADF9C38" w14:textId="77777777" w:rsidR="00D034FD" w:rsidRPr="00660AAB" w:rsidRDefault="00D034FD" w:rsidP="00D034FD">
      <w:pPr>
        <w:keepNext/>
        <w:spacing w:line="380" w:lineRule="exact"/>
        <w:ind w:firstLine="540"/>
        <w:outlineLvl w:val="3"/>
        <w:rPr>
          <w:bCs/>
          <w:i/>
          <w:iCs/>
          <w:color w:val="000000" w:themeColor="text1"/>
          <w:sz w:val="26"/>
          <w:szCs w:val="26"/>
        </w:rPr>
      </w:pPr>
      <w:r w:rsidRPr="00660AAB">
        <w:rPr>
          <w:bCs/>
          <w:color w:val="000000" w:themeColor="text1"/>
          <w:sz w:val="26"/>
          <w:szCs w:val="26"/>
        </w:rPr>
        <w:t>Trong quá trình thi công nhà thầu phải đảm bảo tối thiểu các quy định sau để đảm bảo vệ sinh môi trường:</w:t>
      </w:r>
    </w:p>
    <w:p w14:paraId="2F78DF18"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Công nhân làm việc phải trang bị đầy đủ bảo hộ lao động thi công, phải tưới nước chống bụi. Sử dụng những máy móc thiết bị dùng nhiên liệu không gây ô nhiễm môi trường và không gây ồn làm ảnh hưởng cuộc sống của nhân dân.</w:t>
      </w:r>
    </w:p>
    <w:p w14:paraId="4B1371E3"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Chất thải sinh hoạt hoặc thi công phải tập trung đúng nơi quy định và thu gom đem đổ hoặc phân hủy theo đúng nơi quy định và không làm ảnh hưởng đến môi trường xung quanh.</w:t>
      </w:r>
      <w:bookmarkStart w:id="2" w:name="_toc89550824"/>
    </w:p>
    <w:p w14:paraId="4404E6F5"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Dùng vải bạt che chắn khu vực thi công tránh bụi bẩn và phế thải rơi vãi ra các khu vực lân cận. Che đậy kĩ các khu vực đục tường tránh ảnh hưởng đến các phần kết cấu đã hoàn thiện xong.</w:t>
      </w:r>
    </w:p>
    <w:p w14:paraId="0B1D2883"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Che đậy không làm rơi vãi hoá chất ra công trình, gây phá huỷ hoặc làm yếu kết cấu.</w:t>
      </w:r>
    </w:p>
    <w:p w14:paraId="78A7E574"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Thu dọn vệ sinh trong khu vực thi công kết thúc công việc hoặc kết thúc ca làm việc.</w:t>
      </w:r>
    </w:p>
    <w:p w14:paraId="5C1A985D"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Tập kết xử lý phế thải về nơi quy định.</w:t>
      </w:r>
    </w:p>
    <w:p w14:paraId="03540021"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Tập trung, di dời tránh để phế thải dễ bị phân huỷ hoặc các tác nhân sinh phân huỷ nhanh làm ô nhiễm môi trường thi công và khu vực xung quanh.</w:t>
      </w:r>
    </w:p>
    <w:p w14:paraId="4895AB62"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Vị trí tập kết phế thải tại công trường phải có sự chấp thuận của Chủ đầu tư, nhằm không làm ảnh hưởng đến hoạt động thường xuyên của Trường.</w:t>
      </w:r>
    </w:p>
    <w:p w14:paraId="30DCADB0"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 Biện pháp phòng chống cháy nổ</w:t>
      </w:r>
      <w:bookmarkEnd w:id="2"/>
      <w:r w:rsidRPr="00660AAB">
        <w:rPr>
          <w:bCs/>
          <w:color w:val="000000" w:themeColor="text1"/>
          <w:sz w:val="26"/>
          <w:szCs w:val="26"/>
        </w:rPr>
        <w:t xml:space="preserve">: </w:t>
      </w:r>
    </w:p>
    <w:p w14:paraId="1D0016AD"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Trong quá trình thi công, nhà thầu phải đảm bảo các quy định về an toàn phòng chống cháy nổ, phòng cháy chữa cháy của nhà nước, của chủ đầu tư cho dự án.</w:t>
      </w:r>
    </w:p>
    <w:p w14:paraId="2772A73E"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lastRenderedPageBreak/>
        <w:t>- Nhà thầu cần đề ra các nội qui, quy định các nguyên tắc phòng chống cháy nổ, phòng cháy chữa cháy cho đội ngũ cán bộ công nhân viên thi công trên công trường và đảm bảo an toàn PCCC cho các vật tư, thiết bị trên công trường, trong kho, bãi chứa...</w:t>
      </w:r>
    </w:p>
    <w:p w14:paraId="7486B86E"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Đội ngũ kỹ sư, cán bộ tham gia thi công trên công trường phải được tham gia khóa huấn luyện và PCCC của công ty.</w:t>
      </w:r>
    </w:p>
    <w:p w14:paraId="6F5E5C07"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Thành lập đội kiểm tra an toàn. Đội kiểm tra an toàn phải có nhiệm vụ kiểm tra đôn đốc thường xuyên công tác phòng chống cháy nổ trên công trường.</w:t>
      </w:r>
    </w:p>
    <w:p w14:paraId="11FD735B"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xml:space="preserve">- Kho vật tư, thiết bị phải tập hợp đúng nơi, đúng chủng loại, tùy từng khu vực để lưu giữ các thiết bị khác nhau cho phù hợp đúng theo qui chuẩn, qui phạm về PCCC. </w:t>
      </w:r>
    </w:p>
    <w:p w14:paraId="433F1272"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Thường xuyên kiểm tra hệ thống điện cung cấp điện trên công trường, không để cho dây điện nằm trực tiếp dưới đất, chắc chắn rằng hệ thống dây dẫn điện không bị tróc vỏ, không đứt ngầm hay cháy chập. Không phơi, móc bất kỳ vật dụng lên dây dẫn điện như dụng cụ thi công, quần áo…</w:t>
      </w:r>
    </w:p>
    <w:p w14:paraId="65B37594"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Công tác cắt, hàn, và các công việc phát sinh ra nguồn lửa khi thi công phải đặc biệt chú ý quan tâm và tránh xa các vật liệu dễ bắt lửa.</w:t>
      </w:r>
      <w:r w:rsidRPr="00660AAB">
        <w:rPr>
          <w:bCs/>
          <w:color w:val="000000" w:themeColor="text1"/>
          <w:sz w:val="26"/>
          <w:szCs w:val="26"/>
        </w:rPr>
        <w:tab/>
      </w:r>
    </w:p>
    <w:p w14:paraId="30B2AAA0"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Khi phát hiện sự cố về cháy nổ thì người phát hiện phải báo động để mọi người cùng nhau khắc phục, khẩn trương rút cầu dao điện nơi xảy ra sự cố, dùng phương tiện chữa cháy tại chỗ dập tắt đám cháy, di dời người bị thương, tài sản ra khỏi phạm vi cháy, báo cho đơn vị chữa cháy chuyên nghiệp địa phương để dập tắt đám cháy.</w:t>
      </w:r>
    </w:p>
    <w:p w14:paraId="51487944" w14:textId="77777777" w:rsidR="00D034FD" w:rsidRPr="00660AAB" w:rsidRDefault="00D034FD" w:rsidP="00D034FD">
      <w:pPr>
        <w:pStyle w:val="StyleHeading4VnTimeItalicBlackLeftAfter6ptLine"/>
        <w:spacing w:before="0" w:after="0" w:line="380" w:lineRule="exact"/>
        <w:rPr>
          <w:rFonts w:ascii="Times New Roman" w:hAnsi="Times New Roman" w:cs="Times New Roman"/>
          <w:b w:val="0"/>
          <w:i w:val="0"/>
          <w:iCs w:val="0"/>
          <w:color w:val="000000" w:themeColor="text1"/>
          <w:szCs w:val="26"/>
          <w:lang w:eastAsia="en-US"/>
        </w:rPr>
      </w:pPr>
      <w:bookmarkStart w:id="3" w:name="_Toc89550825"/>
      <w:r w:rsidRPr="00660AAB">
        <w:rPr>
          <w:rFonts w:ascii="Times New Roman" w:hAnsi="Times New Roman" w:cs="Times New Roman"/>
          <w:b w:val="0"/>
          <w:i w:val="0"/>
          <w:iCs w:val="0"/>
          <w:color w:val="000000" w:themeColor="text1"/>
          <w:szCs w:val="26"/>
          <w:lang w:eastAsia="en-US"/>
        </w:rPr>
        <w:t>*</w:t>
      </w:r>
      <w:r w:rsidRPr="00660AAB">
        <w:rPr>
          <w:rFonts w:ascii="Times New Roman" w:eastAsia="Times New Roman" w:hAnsi="Times New Roman" w:cs="Times New Roman"/>
          <w:b w:val="0"/>
          <w:i w:val="0"/>
          <w:iCs w:val="0"/>
          <w:color w:val="000000" w:themeColor="text1"/>
          <w:szCs w:val="26"/>
          <w:lang w:eastAsia="en-US"/>
        </w:rPr>
        <w:t>. Bi</w:t>
      </w:r>
      <w:bookmarkEnd w:id="3"/>
      <w:r w:rsidRPr="00660AAB">
        <w:rPr>
          <w:rFonts w:ascii="Times New Roman" w:eastAsia="Times New Roman" w:hAnsi="Times New Roman" w:cs="Times New Roman"/>
          <w:b w:val="0"/>
          <w:i w:val="0"/>
          <w:iCs w:val="0"/>
          <w:color w:val="000000" w:themeColor="text1"/>
          <w:szCs w:val="26"/>
          <w:lang w:eastAsia="en-US"/>
        </w:rPr>
        <w:t>ện pháp bảo đảm an toàn lao động:</w:t>
      </w:r>
    </w:p>
    <w:p w14:paraId="646107EF" w14:textId="77777777" w:rsidR="00D034FD" w:rsidRPr="00660AAB" w:rsidRDefault="00D034FD" w:rsidP="00D034FD">
      <w:pPr>
        <w:spacing w:line="380" w:lineRule="exact"/>
        <w:ind w:firstLine="540"/>
        <w:rPr>
          <w:bCs/>
          <w:color w:val="000000" w:themeColor="text1"/>
          <w:sz w:val="26"/>
          <w:szCs w:val="26"/>
        </w:rPr>
      </w:pPr>
      <w:r w:rsidRPr="00660AAB">
        <w:rPr>
          <w:bCs/>
          <w:color w:val="000000" w:themeColor="text1"/>
          <w:sz w:val="26"/>
          <w:szCs w:val="26"/>
        </w:rPr>
        <w:t>- Trong quá trình thi công nhà thầu phải đảm bảo tối thiểu các quy định sau để đảm bảo an toàn lao động:</w:t>
      </w:r>
    </w:p>
    <w:p w14:paraId="797A3AAE"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i/>
          <w:iCs/>
          <w:color w:val="000000" w:themeColor="text1"/>
          <w:sz w:val="26"/>
          <w:szCs w:val="26"/>
        </w:rPr>
      </w:pPr>
      <w:r w:rsidRPr="00660AAB">
        <w:rPr>
          <w:rFonts w:ascii="Times New Roman" w:hAnsi="Times New Roman" w:cs="Times New Roman"/>
          <w:bCs/>
          <w:i/>
          <w:iCs/>
          <w:color w:val="000000" w:themeColor="text1"/>
          <w:sz w:val="26"/>
          <w:szCs w:val="26"/>
        </w:rPr>
        <w:t>* Quản lý công nhân lắp đặt:</w:t>
      </w:r>
    </w:p>
    <w:p w14:paraId="612A23C3"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xml:space="preserve">- Công nhân vào làm việc tại công trường phải đảm bảo về sức khỏe và được trang bị bảo hộ lao động cũng như </w:t>
      </w:r>
      <w:r w:rsidRPr="00660AAB">
        <w:rPr>
          <w:rFonts w:ascii="Times New Roman" w:eastAsia="Malgun Gothic Semilight" w:hAnsi="Times New Roman" w:cs="Times New Roman"/>
          <w:bCs/>
          <w:color w:val="000000" w:themeColor="text1"/>
          <w:sz w:val="26"/>
          <w:szCs w:val="26"/>
        </w:rPr>
        <w:t>đã</w:t>
      </w:r>
      <w:r w:rsidRPr="00660AAB">
        <w:rPr>
          <w:rFonts w:ascii="Times New Roman" w:hAnsi="Times New Roman" w:cs="Times New Roman"/>
          <w:bCs/>
          <w:color w:val="000000" w:themeColor="text1"/>
          <w:sz w:val="26"/>
          <w:szCs w:val="26"/>
        </w:rPr>
        <w:t xml:space="preserve"> </w:t>
      </w:r>
      <w:r w:rsidRPr="00660AAB">
        <w:rPr>
          <w:rFonts w:ascii="Times New Roman" w:eastAsia="Malgun Gothic Semilight" w:hAnsi="Times New Roman" w:cs="Times New Roman"/>
          <w:bCs/>
          <w:color w:val="000000" w:themeColor="text1"/>
          <w:sz w:val="26"/>
          <w:szCs w:val="26"/>
        </w:rPr>
        <w:t>đ</w:t>
      </w:r>
      <w:r w:rsidRPr="00660AAB">
        <w:rPr>
          <w:rFonts w:ascii="Times New Roman" w:hAnsi="Times New Roman" w:cs="Times New Roman"/>
          <w:bCs/>
          <w:color w:val="000000" w:themeColor="text1"/>
          <w:sz w:val="26"/>
          <w:szCs w:val="26"/>
        </w:rPr>
        <w:t xml:space="preserve">ược học các kỹ năng </w:t>
      </w:r>
      <w:r w:rsidRPr="00660AAB">
        <w:rPr>
          <w:rFonts w:ascii="Times New Roman" w:eastAsia="Malgun Gothic Semilight" w:hAnsi="Times New Roman" w:cs="Times New Roman"/>
          <w:bCs/>
          <w:color w:val="000000" w:themeColor="text1"/>
          <w:sz w:val="26"/>
          <w:szCs w:val="26"/>
        </w:rPr>
        <w:t>đ</w:t>
      </w:r>
      <w:r w:rsidRPr="00660AAB">
        <w:rPr>
          <w:rFonts w:ascii="Times New Roman" w:hAnsi="Times New Roman" w:cs="Times New Roman"/>
          <w:bCs/>
          <w:color w:val="000000" w:themeColor="text1"/>
          <w:sz w:val="26"/>
          <w:szCs w:val="26"/>
        </w:rPr>
        <w:t>ảm bảo ATLĐ trong c</w:t>
      </w:r>
      <w:r w:rsidRPr="00660AAB">
        <w:rPr>
          <w:rFonts w:ascii="Times New Roman" w:eastAsia="Malgun Gothic Semilight" w:hAnsi="Times New Roman" w:cs="Times New Roman"/>
          <w:bCs/>
          <w:color w:val="000000" w:themeColor="text1"/>
          <w:sz w:val="26"/>
          <w:szCs w:val="26"/>
        </w:rPr>
        <w:t>ô</w:t>
      </w:r>
      <w:r w:rsidRPr="00660AAB">
        <w:rPr>
          <w:rFonts w:ascii="Times New Roman" w:hAnsi="Times New Roman" w:cs="Times New Roman"/>
          <w:bCs/>
          <w:color w:val="000000" w:themeColor="text1"/>
          <w:sz w:val="26"/>
          <w:szCs w:val="26"/>
        </w:rPr>
        <w:t>ng việc họ phải đảm nhiệm.</w:t>
      </w:r>
    </w:p>
    <w:p w14:paraId="28AAE81A"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Mỗi ngày, công nhân đều được giao việc cụ thể, người không nhiệm vụ không được tự ý vận hành máy móc thiết bị, không được tự ý sửa chữa điện, không được tự ý di chuyển dàn giáo, sàn công tác, lan can.</w:t>
      </w:r>
    </w:p>
    <w:p w14:paraId="3F96F560"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Thường xuyên có cán bộ kỹ thuật hướng dẫn thi công và nhắc nhở người lao động thực hiện đúng quy trình an toàn lao động, vệ sinh công nghiệp ở bộ phận làm việc của mình.</w:t>
      </w:r>
    </w:p>
    <w:p w14:paraId="1D504C1A"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An toàn trong công tác lắp dựng tháo dỡ dàn giáo.</w:t>
      </w:r>
    </w:p>
    <w:p w14:paraId="2C844E53"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Dựng lắp dàn giáo, sàn công tác theo đúng thiết kế đã được phê duyệt. Thi công đến đâu phải cố định dàn giáo đến đấy nhằm tránh sập đổ khi lắp dựng.</w:t>
      </w:r>
    </w:p>
    <w:p w14:paraId="6ABD8790"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Công nhân tháo dỡ lắp dựng dàn giáo phải đeo dây an toàn để móc vào các vị trí chắc chắn của dàn giáo khi thao tác.</w:t>
      </w:r>
    </w:p>
    <w:p w14:paraId="04068F1C"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Các lối đi qua lại dưới dàn giáo phải được che chắn bảo vệ, tránh vật rơi.</w:t>
      </w:r>
    </w:p>
    <w:p w14:paraId="0AACD8F3"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lastRenderedPageBreak/>
        <w:t>- Dàn giáo, sàn công tác lắp dựng xong phải được nghiệm thu, ghi biên bản nghiệm thu KTATLĐ xong mới được sử dụng.</w:t>
      </w:r>
    </w:p>
    <w:p w14:paraId="240BA976"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Ngoài những vị trí qui định, không xếp tải lên dàn giáo. Khi tập kết vật liệu, dụng cụ thi công trên dàn giáo, cán bộ thi công phải chỉ trước những vị trí tập kết vật liệu để công nhân chuẩn bị mặt bằng xếp đặt, chuẩn bị lối đi lại và giằng néo vật tư vật liệu tránh bay bốc.</w:t>
      </w:r>
    </w:p>
    <w:p w14:paraId="6E70DCC5"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Khi tháo dỡ lắp dựng dàn giáo, sàn công tác khu vực có vật rơi phải có biển báo nguy hiểm, tiến hành rào chắn và cử người cảnh giới.</w:t>
      </w:r>
    </w:p>
    <w:p w14:paraId="7AD267A6"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i/>
          <w:iCs/>
          <w:color w:val="000000" w:themeColor="text1"/>
          <w:sz w:val="26"/>
          <w:szCs w:val="26"/>
        </w:rPr>
      </w:pPr>
      <w:r w:rsidRPr="00660AAB">
        <w:rPr>
          <w:rFonts w:ascii="Times New Roman" w:hAnsi="Times New Roman" w:cs="Times New Roman"/>
          <w:bCs/>
          <w:i/>
          <w:iCs/>
          <w:color w:val="000000" w:themeColor="text1"/>
          <w:sz w:val="26"/>
          <w:szCs w:val="26"/>
        </w:rPr>
        <w:t>* Hàng ngày phải tiến hành kiểm tra tình trạng kỹ thuật của giàn giáo để kịp thời khắc phục các hư hỏng.</w:t>
      </w:r>
    </w:p>
    <w:p w14:paraId="74DF55B2"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i/>
          <w:iCs/>
          <w:color w:val="000000" w:themeColor="text1"/>
          <w:sz w:val="26"/>
          <w:szCs w:val="26"/>
        </w:rPr>
      </w:pPr>
      <w:r w:rsidRPr="00660AAB">
        <w:rPr>
          <w:rFonts w:ascii="Times New Roman" w:hAnsi="Times New Roman" w:cs="Times New Roman"/>
          <w:bCs/>
          <w:i/>
          <w:iCs/>
          <w:color w:val="000000" w:themeColor="text1"/>
          <w:sz w:val="26"/>
          <w:szCs w:val="26"/>
        </w:rPr>
        <w:t>* An toàn về điện và các thiết bị dụng cụ dùng điện:</w:t>
      </w:r>
    </w:p>
    <w:p w14:paraId="36E77A63"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Lắp đặt các thiết bị duy trì nguồn điện do thợ điện chuyên trách đảm nhiệm.</w:t>
      </w:r>
    </w:p>
    <w:p w14:paraId="694EF105"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Các thiết bị dùng điện được công nhân có kinh nghiệm, có tay nghề sử dụng.</w:t>
      </w:r>
    </w:p>
    <w:p w14:paraId="14812A7B"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Hệ thống điện lưới có cầu dao tổng và cầu dao phụ đến mỗi bộ phận dùng điện.</w:t>
      </w:r>
    </w:p>
    <w:p w14:paraId="3A47661C"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pacing w:val="-6"/>
          <w:sz w:val="26"/>
          <w:szCs w:val="26"/>
        </w:rPr>
      </w:pPr>
      <w:r w:rsidRPr="00660AAB">
        <w:rPr>
          <w:rFonts w:ascii="Times New Roman" w:hAnsi="Times New Roman" w:cs="Times New Roman"/>
          <w:bCs/>
          <w:color w:val="000000" w:themeColor="text1"/>
          <w:sz w:val="26"/>
          <w:szCs w:val="26"/>
        </w:rPr>
        <w:t>- </w:t>
      </w:r>
      <w:r w:rsidRPr="00660AAB">
        <w:rPr>
          <w:rFonts w:ascii="Times New Roman" w:hAnsi="Times New Roman" w:cs="Times New Roman"/>
          <w:bCs/>
          <w:color w:val="000000" w:themeColor="text1"/>
          <w:spacing w:val="-6"/>
          <w:sz w:val="26"/>
          <w:szCs w:val="26"/>
        </w:rPr>
        <w:t>Nối mát cho các thiết bị phù hợp, treo dây để tránh dò điện vào các tấm kim loại.</w:t>
      </w:r>
    </w:p>
    <w:p w14:paraId="60250734"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Người không nhiệm vụ không được tự ý cắt điện, đóng điện, không được tự ý tháo lắp sửa chữa dụng cụ điện.</w:t>
      </w:r>
    </w:p>
    <w:p w14:paraId="0792373A"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Khi cần sửa chữa dụng cụ hoặc mất điện phải rút dụng cụ ra khỏi nguồn điện.</w:t>
      </w:r>
    </w:p>
    <w:p w14:paraId="0F5D5DAD"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Kiểm tra định kỳ các dụng cụ điện cầm tay.</w:t>
      </w:r>
    </w:p>
    <w:p w14:paraId="0BDF72C5"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Đấu điện bằng cầu dao, phích cắm, không câu móc.</w:t>
      </w:r>
    </w:p>
    <w:p w14:paraId="16429688"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Khi còn có người làm việc trên công trường thì thợ điện còn phải trực, khi nghỉ việc thì thợ điện phải cắt cầu dao tổng và khoá lại.</w:t>
      </w:r>
    </w:p>
    <w:p w14:paraId="1395A445"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Thường xuyên kiểm tra sự cách điện của đường dây, kiểm tra siết chặt các điểm tiếp xúc, phòng tránh việc cọ sát kẹp đứt gây hỏng dây, hở điện.</w:t>
      </w:r>
    </w:p>
    <w:p w14:paraId="6ECB9BC4"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Các thiết bị cắt kim loại phải có đầy đủ bảo vệ vật văng, bắn, người không có nhiệm vụ không lại gần nơi cắt kim loại. Khi lưỡi cắt sứt mẻ phải thay ngay. Thợ cắt phải được trang bị bảo hộ đầy đủ.</w:t>
      </w:r>
    </w:p>
    <w:p w14:paraId="1423B0F5"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i/>
          <w:iCs/>
          <w:color w:val="000000" w:themeColor="text1"/>
          <w:sz w:val="26"/>
          <w:szCs w:val="26"/>
        </w:rPr>
      </w:pPr>
      <w:r w:rsidRPr="00660AAB">
        <w:rPr>
          <w:rFonts w:ascii="Times New Roman" w:hAnsi="Times New Roman" w:cs="Times New Roman"/>
          <w:bCs/>
          <w:i/>
          <w:iCs/>
          <w:color w:val="000000" w:themeColor="text1"/>
          <w:sz w:val="26"/>
          <w:szCs w:val="26"/>
        </w:rPr>
        <w:t xml:space="preserve"> * An toàn làm việc khi cẩu chuyển vật liệu:</w:t>
      </w:r>
    </w:p>
    <w:p w14:paraId="38485922"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Đưa vật liệu lên cao bằng tời vì vậy phải bố trí người chuyên trách buộc dây để đề phòng vật rơi.</w:t>
      </w:r>
    </w:p>
    <w:p w14:paraId="4A9034AF"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xml:space="preserve">- Khi tiếp nhận vật liệu phải có các biện pháp đưa </w:t>
      </w:r>
      <w:r w:rsidRPr="00660AAB">
        <w:rPr>
          <w:rFonts w:ascii="Times New Roman" w:eastAsia="Malgun Gothic Semilight" w:hAnsi="Times New Roman" w:cs="Times New Roman"/>
          <w:bCs/>
          <w:color w:val="000000" w:themeColor="text1"/>
          <w:sz w:val="26"/>
          <w:szCs w:val="26"/>
        </w:rPr>
        <w:t>đó</w:t>
      </w:r>
      <w:r w:rsidRPr="00660AAB">
        <w:rPr>
          <w:rFonts w:ascii="Times New Roman" w:hAnsi="Times New Roman" w:cs="Times New Roman"/>
          <w:bCs/>
          <w:color w:val="000000" w:themeColor="text1"/>
          <w:sz w:val="26"/>
          <w:szCs w:val="26"/>
        </w:rPr>
        <w:t>n v</w:t>
      </w:r>
      <w:r w:rsidRPr="00660AAB">
        <w:rPr>
          <w:rFonts w:ascii="Times New Roman" w:eastAsia="Malgun Gothic Semilight" w:hAnsi="Times New Roman" w:cs="Times New Roman"/>
          <w:bCs/>
          <w:color w:val="000000" w:themeColor="text1"/>
          <w:sz w:val="26"/>
          <w:szCs w:val="26"/>
        </w:rPr>
        <w:t>à</w:t>
      </w:r>
      <w:r w:rsidRPr="00660AAB">
        <w:rPr>
          <w:rFonts w:ascii="Times New Roman" w:hAnsi="Times New Roman" w:cs="Times New Roman"/>
          <w:bCs/>
          <w:color w:val="000000" w:themeColor="text1"/>
          <w:sz w:val="26"/>
          <w:szCs w:val="26"/>
        </w:rPr>
        <w:t xml:space="preserve"> cố định tạm vật liệu tránh rơi, lao rơi xuống đất, tránh ngã theo vật liệu. Công nhân phải đeo dây an toàn móc vào các vị trí chắn của công trình.</w:t>
      </w:r>
    </w:p>
    <w:p w14:paraId="1941F46B"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Công nhân bốc xếp và vận chuyển phải có sức khoẻ tốt, sàn bốc xếp phải bằng phẳng tránh xô trượt, đổ, đi lại thuận tiện.</w:t>
      </w:r>
    </w:p>
    <w:p w14:paraId="124A745B"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Trang thiết bị bảo hộ đầy đủ cho thợ bốc xếp theo tính chất nguy hiểm của vật liệu, thiết bị. Các vật liệu nặng hoặc cuộn không để lăn, rơi tự do.</w:t>
      </w:r>
    </w:p>
    <w:p w14:paraId="4D5E8579"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lastRenderedPageBreak/>
        <w:t>-  Thường xuyên kiểm tra đường vận chuyển và nơi bốc dỡ hàng để đảm bảo an toàn.</w:t>
      </w:r>
    </w:p>
    <w:p w14:paraId="3E33588F"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Vị trí xếp vật tư phải do kỹ sư thi c</w:t>
      </w:r>
      <w:r w:rsidRPr="00660AAB">
        <w:rPr>
          <w:rFonts w:ascii="Times New Roman" w:eastAsia="Malgun Gothic Semilight" w:hAnsi="Times New Roman" w:cs="Times New Roman"/>
          <w:bCs/>
          <w:color w:val="000000" w:themeColor="text1"/>
          <w:sz w:val="26"/>
          <w:szCs w:val="26"/>
        </w:rPr>
        <w:t>ô</w:t>
      </w:r>
      <w:r w:rsidRPr="00660AAB">
        <w:rPr>
          <w:rFonts w:ascii="Times New Roman" w:hAnsi="Times New Roman" w:cs="Times New Roman"/>
          <w:bCs/>
          <w:color w:val="000000" w:themeColor="text1"/>
          <w:sz w:val="26"/>
          <w:szCs w:val="26"/>
        </w:rPr>
        <w:t xml:space="preserve">ng quy </w:t>
      </w:r>
      <w:r w:rsidRPr="00660AAB">
        <w:rPr>
          <w:rFonts w:ascii="Times New Roman" w:eastAsia="Malgun Gothic Semilight" w:hAnsi="Times New Roman" w:cs="Times New Roman"/>
          <w:bCs/>
          <w:color w:val="000000" w:themeColor="text1"/>
          <w:sz w:val="26"/>
          <w:szCs w:val="26"/>
        </w:rPr>
        <w:t>đ</w:t>
      </w:r>
      <w:r w:rsidRPr="00660AAB">
        <w:rPr>
          <w:rFonts w:ascii="Times New Roman" w:hAnsi="Times New Roman" w:cs="Times New Roman"/>
          <w:bCs/>
          <w:color w:val="000000" w:themeColor="text1"/>
          <w:sz w:val="26"/>
          <w:szCs w:val="26"/>
        </w:rPr>
        <w:t>ịnh.</w:t>
      </w:r>
    </w:p>
    <w:p w14:paraId="52D94B7A"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Phải có kế hoạch vận chuyển vật liệu lên tới vị trí thi công sao cho sử dụng đồng bộ. Vật liệu chuẩn bị cẩu phải được kiểm tra kỹ về quy cách, chủng loại, số lượng và đưa v</w:t>
      </w:r>
      <w:r w:rsidRPr="00660AAB">
        <w:rPr>
          <w:rFonts w:ascii="Times New Roman" w:eastAsia="Malgun Gothic Semilight" w:hAnsi="Times New Roman" w:cs="Times New Roman"/>
          <w:bCs/>
          <w:color w:val="000000" w:themeColor="text1"/>
          <w:sz w:val="26"/>
          <w:szCs w:val="26"/>
        </w:rPr>
        <w:t>à</w:t>
      </w:r>
      <w:r w:rsidRPr="00660AAB">
        <w:rPr>
          <w:rFonts w:ascii="Times New Roman" w:hAnsi="Times New Roman" w:cs="Times New Roman"/>
          <w:bCs/>
          <w:color w:val="000000" w:themeColor="text1"/>
          <w:sz w:val="26"/>
          <w:szCs w:val="26"/>
        </w:rPr>
        <w:t>o vị trí tập kết theo đúng trình tự lắp dựng.</w:t>
      </w:r>
    </w:p>
    <w:p w14:paraId="753165E0"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i/>
          <w:iCs/>
          <w:color w:val="000000" w:themeColor="text1"/>
          <w:sz w:val="26"/>
          <w:szCs w:val="26"/>
        </w:rPr>
      </w:pPr>
      <w:r w:rsidRPr="00660AAB">
        <w:rPr>
          <w:rFonts w:ascii="Times New Roman" w:hAnsi="Times New Roman" w:cs="Times New Roman"/>
          <w:bCs/>
          <w:i/>
          <w:iCs/>
          <w:color w:val="000000" w:themeColor="text1"/>
          <w:sz w:val="26"/>
          <w:szCs w:val="26"/>
        </w:rPr>
        <w:t>* Tại nơi l</w:t>
      </w:r>
      <w:r w:rsidRPr="00660AAB">
        <w:rPr>
          <w:rFonts w:ascii="Times New Roman" w:eastAsia="Malgun Gothic Semilight" w:hAnsi="Times New Roman" w:cs="Times New Roman"/>
          <w:bCs/>
          <w:i/>
          <w:iCs/>
          <w:color w:val="000000" w:themeColor="text1"/>
          <w:sz w:val="26"/>
          <w:szCs w:val="26"/>
        </w:rPr>
        <w:t>à</w:t>
      </w:r>
      <w:r w:rsidRPr="00660AAB">
        <w:rPr>
          <w:rFonts w:ascii="Times New Roman" w:hAnsi="Times New Roman" w:cs="Times New Roman"/>
          <w:bCs/>
          <w:i/>
          <w:iCs/>
          <w:color w:val="000000" w:themeColor="text1"/>
          <w:sz w:val="26"/>
          <w:szCs w:val="26"/>
        </w:rPr>
        <w:t>m việc:</w:t>
      </w:r>
    </w:p>
    <w:p w14:paraId="031E4B6C"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Công nhân làm việc trên giáo phải có túi đồ nghề để bỏ các dụng cụ cầm tay và ốc vít.</w:t>
      </w:r>
    </w:p>
    <w:p w14:paraId="3C402A41"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Đề phòng vật văng bắn: Thường xuyên kiểm tra dụng cụ cầm tay như ch</w:t>
      </w:r>
      <w:r w:rsidRPr="00660AAB">
        <w:rPr>
          <w:rFonts w:ascii="Times New Roman" w:eastAsia="Malgun Gothic Semilight" w:hAnsi="Times New Roman" w:cs="Times New Roman"/>
          <w:bCs/>
          <w:color w:val="000000" w:themeColor="text1"/>
          <w:sz w:val="26"/>
          <w:szCs w:val="26"/>
        </w:rPr>
        <w:t>è</w:t>
      </w:r>
      <w:r w:rsidRPr="00660AAB">
        <w:rPr>
          <w:rFonts w:ascii="Times New Roman" w:hAnsi="Times New Roman" w:cs="Times New Roman"/>
          <w:bCs/>
          <w:color w:val="000000" w:themeColor="text1"/>
          <w:sz w:val="26"/>
          <w:szCs w:val="26"/>
        </w:rPr>
        <w:t>n chặt cán búa, việc kê kích bắn vật phải cẩn thận và đúng cách. Khi cưa cắt phải trang bị bảo hiểm che chắn hợp lý.</w:t>
      </w:r>
    </w:p>
    <w:p w14:paraId="04A1C60D" w14:textId="77777777" w:rsidR="00D034FD" w:rsidRPr="00660AAB" w:rsidRDefault="00D034FD" w:rsidP="00D034FD">
      <w:pPr>
        <w:pStyle w:val="NormalWeb"/>
        <w:spacing w:before="0" w:beforeAutospacing="0" w:after="0" w:afterAutospacing="0" w:line="380" w:lineRule="exact"/>
        <w:ind w:firstLine="540"/>
        <w:jc w:val="both"/>
        <w:rPr>
          <w:rFonts w:ascii="Times New Roman" w:hAnsi="Times New Roman" w:cs="Times New Roman"/>
          <w:bCs/>
          <w:color w:val="000000" w:themeColor="text1"/>
          <w:sz w:val="26"/>
          <w:szCs w:val="26"/>
        </w:rPr>
      </w:pPr>
      <w:r w:rsidRPr="00660AAB">
        <w:rPr>
          <w:rFonts w:ascii="Times New Roman" w:hAnsi="Times New Roman" w:cs="Times New Roman"/>
          <w:bCs/>
          <w:color w:val="000000" w:themeColor="text1"/>
          <w:sz w:val="26"/>
          <w:szCs w:val="26"/>
        </w:rPr>
        <w:t>- Công nhân vận chuyển vật liệu trên giàn giáo phải cẩn thận, không để lăn trượt. Vật liệu lấy ra làm không hết trước giờ nghỉ phải bốc xếp về nơi tập kết hoặc buộc chặt vào các kết cấu vững chắc để tránh gió to.</w:t>
      </w:r>
    </w:p>
    <w:p w14:paraId="4D37A14F" w14:textId="77777777" w:rsidR="00D034FD" w:rsidRPr="00660AAB" w:rsidRDefault="00D034FD" w:rsidP="00D034FD">
      <w:pPr>
        <w:pStyle w:val="C1"/>
        <w:spacing w:before="0" w:after="0" w:line="380" w:lineRule="exact"/>
        <w:jc w:val="both"/>
        <w:rPr>
          <w:rFonts w:ascii="Times New Roman" w:hAnsi="Times New Roman"/>
          <w:b w:val="0"/>
          <w:color w:val="000000" w:themeColor="text1"/>
          <w:sz w:val="26"/>
          <w:szCs w:val="26"/>
        </w:rPr>
      </w:pPr>
      <w:r w:rsidRPr="00660AAB">
        <w:rPr>
          <w:rFonts w:ascii="Times New Roman" w:hAnsi="Times New Roman"/>
          <w:b w:val="0"/>
          <w:color w:val="000000" w:themeColor="text1"/>
          <w:sz w:val="26"/>
          <w:szCs w:val="26"/>
        </w:rPr>
        <w:t>3.6. Biện pháp bảo hành mở rộng:</w:t>
      </w:r>
    </w:p>
    <w:p w14:paraId="6A344391" w14:textId="77777777" w:rsidR="00D034FD" w:rsidRPr="00660AAB" w:rsidRDefault="00D034FD" w:rsidP="00D034FD">
      <w:pPr>
        <w:pStyle w:val="NormalWeb"/>
        <w:shd w:val="clear" w:color="auto" w:fill="FFFFFF"/>
        <w:spacing w:before="0" w:beforeAutospacing="0" w:after="0" w:afterAutospacing="0" w:line="380" w:lineRule="exact"/>
        <w:ind w:firstLine="567"/>
        <w:rPr>
          <w:rFonts w:ascii="Times New Roman" w:hAnsi="Times New Roman" w:cs="Times New Roman"/>
          <w:bCs/>
          <w:color w:val="000000" w:themeColor="text1"/>
          <w:sz w:val="26"/>
          <w:szCs w:val="26"/>
          <w:lang w:val="vi-VN"/>
        </w:rPr>
      </w:pPr>
      <w:r w:rsidRPr="00660AAB">
        <w:rPr>
          <w:rFonts w:ascii="Times New Roman" w:hAnsi="Times New Roman" w:cs="Times New Roman"/>
          <w:bCs/>
          <w:color w:val="000000" w:themeColor="text1"/>
          <w:sz w:val="26"/>
          <w:szCs w:val="26"/>
          <w:lang w:val="vi-VN"/>
        </w:rPr>
        <w:t>Kiểm tra công trình thường xuyên, định kỳ và đột xuất nhằm phát hiện kịp thời các dấu hiệu xuống cấp, những hư hỏng của công trình, thiết bị lắp đặt vào công trình làm cơ sở cho việc bảo dưỡng công trình.</w:t>
      </w:r>
    </w:p>
    <w:p w14:paraId="7210F2C8" w14:textId="77777777" w:rsidR="00D034FD" w:rsidRPr="00660AAB" w:rsidRDefault="00D034FD" w:rsidP="00D034FD">
      <w:pPr>
        <w:pStyle w:val="NormalWeb"/>
        <w:shd w:val="clear" w:color="auto" w:fill="FFFFFF"/>
        <w:spacing w:before="0" w:beforeAutospacing="0" w:after="0" w:afterAutospacing="0" w:line="380" w:lineRule="exact"/>
        <w:ind w:firstLine="567"/>
        <w:rPr>
          <w:rFonts w:ascii="Times New Roman" w:hAnsi="Times New Roman" w:cs="Times New Roman"/>
          <w:bCs/>
          <w:color w:val="000000" w:themeColor="text1"/>
          <w:sz w:val="26"/>
          <w:szCs w:val="26"/>
          <w:lang w:val="vi-VN"/>
        </w:rPr>
      </w:pPr>
      <w:r w:rsidRPr="00660AAB">
        <w:rPr>
          <w:rFonts w:ascii="Times New Roman" w:hAnsi="Times New Roman" w:cs="Times New Roman"/>
          <w:bCs/>
          <w:color w:val="000000" w:themeColor="text1"/>
          <w:sz w:val="26"/>
          <w:szCs w:val="26"/>
          <w:lang w:val="vi-VN"/>
        </w:rPr>
        <w:t>Bảo dưỡng công trình được thực hiện theo kế hoạch mở rộng hằng năm v</w:t>
      </w:r>
      <w:r w:rsidRPr="00660AAB">
        <w:rPr>
          <w:rFonts w:ascii="Times New Roman" w:eastAsia="Malgun Gothic Semilight" w:hAnsi="Times New Roman" w:cs="Times New Roman"/>
          <w:bCs/>
          <w:color w:val="000000" w:themeColor="text1"/>
          <w:sz w:val="26"/>
          <w:szCs w:val="26"/>
          <w:lang w:val="vi-VN"/>
        </w:rPr>
        <w:t>à</w:t>
      </w:r>
      <w:r w:rsidRPr="00660AAB">
        <w:rPr>
          <w:rFonts w:ascii="Times New Roman" w:hAnsi="Times New Roman" w:cs="Times New Roman"/>
          <w:bCs/>
          <w:color w:val="000000" w:themeColor="text1"/>
          <w:sz w:val="26"/>
          <w:szCs w:val="26"/>
          <w:lang w:val="vi-VN"/>
        </w:rPr>
        <w:t xml:space="preserve"> quy tr</w:t>
      </w:r>
      <w:r w:rsidRPr="00660AAB">
        <w:rPr>
          <w:rFonts w:ascii="Times New Roman" w:eastAsia="Malgun Gothic Semilight" w:hAnsi="Times New Roman" w:cs="Times New Roman"/>
          <w:bCs/>
          <w:color w:val="000000" w:themeColor="text1"/>
          <w:sz w:val="26"/>
          <w:szCs w:val="26"/>
          <w:lang w:val="vi-VN"/>
        </w:rPr>
        <w:t>ì</w:t>
      </w:r>
      <w:r w:rsidRPr="00660AAB">
        <w:rPr>
          <w:rFonts w:ascii="Times New Roman" w:hAnsi="Times New Roman" w:cs="Times New Roman"/>
          <w:bCs/>
          <w:color w:val="000000" w:themeColor="text1"/>
          <w:sz w:val="26"/>
          <w:szCs w:val="26"/>
          <w:lang w:val="vi-VN"/>
        </w:rPr>
        <w:t>nh mở rộng công trình xây dựng được phê duyệt.</w:t>
      </w:r>
    </w:p>
    <w:p w14:paraId="0F3ECC15" w14:textId="77777777" w:rsidR="00D034FD" w:rsidRPr="00660AAB" w:rsidRDefault="00D034FD" w:rsidP="00D034FD">
      <w:pPr>
        <w:pStyle w:val="NormalWeb"/>
        <w:shd w:val="clear" w:color="auto" w:fill="FFFFFF"/>
        <w:spacing w:before="0" w:beforeAutospacing="0" w:after="0" w:afterAutospacing="0" w:line="380" w:lineRule="exact"/>
        <w:rPr>
          <w:rStyle w:val="fontstyle01"/>
          <w:rFonts w:ascii="Times New Roman" w:hAnsi="Times New Roman" w:cs="Times New Roman"/>
          <w:b w:val="0"/>
          <w:color w:val="000000" w:themeColor="text1"/>
          <w:sz w:val="26"/>
          <w:szCs w:val="26"/>
          <w:lang w:val="vi-VN"/>
        </w:rPr>
      </w:pPr>
      <w:r w:rsidRPr="00660AAB">
        <w:rPr>
          <w:rFonts w:ascii="Times New Roman" w:eastAsia="Times New Roman" w:hAnsi="Times New Roman" w:cs="Times New Roman"/>
          <w:bCs/>
          <w:color w:val="000000" w:themeColor="text1"/>
          <w:sz w:val="26"/>
          <w:szCs w:val="26"/>
          <w:lang w:val="vi-VN"/>
        </w:rPr>
        <w:t>3.7. Hệ thống tiêu chuẩn áp dụng</w:t>
      </w:r>
      <w:r w:rsidRPr="00660AAB">
        <w:rPr>
          <w:rFonts w:ascii="Times New Roman" w:eastAsia="Times New Roman" w:hAnsi="Times New Roman" w:cs="Times New Roman"/>
          <w:bCs/>
          <w:color w:val="000000" w:themeColor="text1"/>
          <w:sz w:val="26"/>
          <w:szCs w:val="26"/>
          <w:lang w:val="vi-VN"/>
        </w:rPr>
        <w:br/>
      </w:r>
      <w:r w:rsidRPr="00660AAB">
        <w:rPr>
          <w:rStyle w:val="fontstyle21"/>
          <w:rFonts w:ascii="Times New Roman" w:hAnsi="Times New Roman" w:cs="Times New Roman"/>
          <w:bCs/>
          <w:color w:val="000000" w:themeColor="text1"/>
          <w:lang w:val="vi-VN"/>
        </w:rPr>
        <w:t>Nhà thầu nêu đầy đủ hệ thống tiêu chuẩn áp dụng cho gói thầu, tiêu chuẩn phải còn hiệu lực theo quy định hiện hành. Đối với các hạng mục thi công đặc thù chưa có hệ thống tiêu chuẩn riêng, áp dụng tiêu chuẩn thi công của nhà cung cấp vật liệu đề xuất. Đáp ứng tối thiểu yêu cầu sau:</w:t>
      </w:r>
      <w:r w:rsidRPr="00660AAB">
        <w:rPr>
          <w:rFonts w:ascii="Times New Roman" w:hAnsi="Times New Roman" w:cs="Times New Roman"/>
          <w:bCs/>
          <w:color w:val="000000" w:themeColor="text1"/>
          <w:sz w:val="26"/>
          <w:szCs w:val="26"/>
          <w:lang w:val="vi-VN"/>
        </w:rPr>
        <w:br/>
      </w:r>
      <w:r w:rsidRPr="00660AAB">
        <w:rPr>
          <w:rStyle w:val="fontstyle21"/>
          <w:rFonts w:ascii="Times New Roman" w:hAnsi="Times New Roman" w:cs="Times New Roman"/>
          <w:bCs/>
          <w:color w:val="000000" w:themeColor="text1"/>
          <w:lang w:val="vi-VN"/>
        </w:rPr>
        <w:t>- Tiêu chuẩn về an toàn thi công xây dựng</w:t>
      </w:r>
      <w:r w:rsidRPr="00660AAB">
        <w:rPr>
          <w:rFonts w:ascii="Times New Roman" w:hAnsi="Times New Roman" w:cs="Times New Roman"/>
          <w:bCs/>
          <w:color w:val="000000" w:themeColor="text1"/>
          <w:sz w:val="26"/>
          <w:szCs w:val="26"/>
          <w:lang w:val="vi-VN"/>
        </w:rPr>
        <w:br/>
      </w:r>
      <w:r w:rsidRPr="00660AAB">
        <w:rPr>
          <w:rStyle w:val="fontstyle21"/>
          <w:rFonts w:ascii="Times New Roman" w:hAnsi="Times New Roman" w:cs="Times New Roman"/>
          <w:bCs/>
          <w:color w:val="000000" w:themeColor="text1"/>
          <w:lang w:val="vi-VN"/>
        </w:rPr>
        <w:t>- Tiêu chuẩn thi công và nghiệm thu kết cấu gạch đá</w:t>
      </w:r>
      <w:r w:rsidRPr="00660AAB">
        <w:rPr>
          <w:rFonts w:ascii="Times New Roman" w:hAnsi="Times New Roman" w:cs="Times New Roman"/>
          <w:bCs/>
          <w:color w:val="000000" w:themeColor="text1"/>
          <w:sz w:val="26"/>
          <w:szCs w:val="26"/>
          <w:lang w:val="vi-VN"/>
        </w:rPr>
        <w:br/>
      </w:r>
      <w:r w:rsidRPr="00660AAB">
        <w:rPr>
          <w:rStyle w:val="fontstyle21"/>
          <w:rFonts w:ascii="Times New Roman" w:hAnsi="Times New Roman" w:cs="Times New Roman"/>
          <w:bCs/>
          <w:color w:val="000000" w:themeColor="text1"/>
          <w:lang w:val="vi-VN"/>
        </w:rPr>
        <w:t>- Các tiêu chuẩn thi công hoàn thiện mặt bằng xây dựng</w:t>
      </w:r>
      <w:r w:rsidRPr="00660AAB">
        <w:rPr>
          <w:rFonts w:ascii="Times New Roman" w:hAnsi="Times New Roman" w:cs="Times New Roman"/>
          <w:bCs/>
          <w:color w:val="000000" w:themeColor="text1"/>
          <w:sz w:val="26"/>
          <w:szCs w:val="26"/>
          <w:lang w:val="vi-VN"/>
        </w:rPr>
        <w:br/>
      </w:r>
      <w:r w:rsidRPr="00660AAB">
        <w:rPr>
          <w:rStyle w:val="fontstyle21"/>
          <w:rFonts w:ascii="Times New Roman" w:hAnsi="Times New Roman" w:cs="Times New Roman"/>
          <w:bCs/>
          <w:color w:val="000000" w:themeColor="text1"/>
          <w:lang w:val="vi-VN"/>
        </w:rPr>
        <w:t>- Các tiêu chuẩn thi công bê tông, BTCT</w:t>
      </w:r>
      <w:r w:rsidRPr="00660AAB">
        <w:rPr>
          <w:rFonts w:ascii="Times New Roman" w:hAnsi="Times New Roman" w:cs="Times New Roman"/>
          <w:bCs/>
          <w:color w:val="000000" w:themeColor="text1"/>
          <w:sz w:val="26"/>
          <w:szCs w:val="26"/>
          <w:lang w:val="vi-VN"/>
        </w:rPr>
        <w:br/>
      </w:r>
      <w:r w:rsidRPr="00660AAB">
        <w:rPr>
          <w:rStyle w:val="fontstyle21"/>
          <w:rFonts w:ascii="Times New Roman" w:hAnsi="Times New Roman" w:cs="Times New Roman"/>
          <w:bCs/>
          <w:color w:val="000000" w:themeColor="text1"/>
          <w:lang w:val="vi-VN"/>
        </w:rPr>
        <w:t>- Các tiêu chuẩn thi công lắp đặt thiết bị điện, điện tử</w:t>
      </w:r>
      <w:r w:rsidRPr="00660AAB">
        <w:rPr>
          <w:rFonts w:ascii="Times New Roman" w:hAnsi="Times New Roman" w:cs="Times New Roman"/>
          <w:bCs/>
          <w:color w:val="000000" w:themeColor="text1"/>
          <w:sz w:val="26"/>
          <w:szCs w:val="26"/>
          <w:lang w:val="vi-VN"/>
        </w:rPr>
        <w:br/>
      </w:r>
      <w:r w:rsidRPr="00660AAB">
        <w:rPr>
          <w:rStyle w:val="fontstyle21"/>
          <w:rFonts w:ascii="Times New Roman" w:hAnsi="Times New Roman" w:cs="Times New Roman"/>
          <w:bCs/>
          <w:color w:val="000000" w:themeColor="text1"/>
          <w:lang w:val="vi-VN"/>
        </w:rPr>
        <w:t>- Tiêu chuẩn thi công lắp đặt thiết bị thang máy</w:t>
      </w:r>
      <w:r w:rsidRPr="00660AAB">
        <w:rPr>
          <w:rFonts w:ascii="Times New Roman" w:hAnsi="Times New Roman" w:cs="Times New Roman"/>
          <w:bCs/>
          <w:color w:val="000000" w:themeColor="text1"/>
          <w:sz w:val="26"/>
          <w:szCs w:val="26"/>
          <w:lang w:val="vi-VN"/>
        </w:rPr>
        <w:br/>
      </w:r>
      <w:r w:rsidRPr="00660AAB">
        <w:rPr>
          <w:rStyle w:val="fontstyle21"/>
          <w:rFonts w:ascii="Times New Roman" w:hAnsi="Times New Roman" w:cs="Times New Roman"/>
          <w:bCs/>
          <w:color w:val="000000" w:themeColor="text1"/>
          <w:lang w:val="vi-VN"/>
        </w:rPr>
        <w:t>- Tiêu chuẩn thi công kết cấu sắt thép, cấu kiện đặt sẵn.</w:t>
      </w:r>
      <w:r w:rsidRPr="00660AAB">
        <w:rPr>
          <w:rFonts w:ascii="Times New Roman" w:hAnsi="Times New Roman" w:cs="Times New Roman"/>
          <w:bCs/>
          <w:color w:val="000000" w:themeColor="text1"/>
          <w:sz w:val="26"/>
          <w:szCs w:val="26"/>
          <w:lang w:val="vi-VN"/>
        </w:rPr>
        <w:br/>
      </w:r>
      <w:r w:rsidRPr="00660AAB">
        <w:rPr>
          <w:rStyle w:val="fontstyle21"/>
          <w:rFonts w:ascii="Times New Roman" w:hAnsi="Times New Roman" w:cs="Times New Roman"/>
          <w:bCs/>
          <w:color w:val="000000" w:themeColor="text1"/>
          <w:lang w:val="vi-VN"/>
        </w:rPr>
        <w:t>- Tiêu chuẩn an toàn thi công trong môi trường có điện, từ trường.</w:t>
      </w:r>
      <w:r w:rsidRPr="00660AAB">
        <w:rPr>
          <w:rFonts w:ascii="Times New Roman" w:hAnsi="Times New Roman" w:cs="Times New Roman"/>
          <w:bCs/>
          <w:color w:val="000000" w:themeColor="text1"/>
          <w:sz w:val="26"/>
          <w:szCs w:val="26"/>
          <w:lang w:val="vi-VN"/>
        </w:rPr>
        <w:br/>
      </w:r>
      <w:r w:rsidRPr="00660AAB">
        <w:rPr>
          <w:rStyle w:val="fontstyle01"/>
          <w:rFonts w:ascii="Times New Roman" w:hAnsi="Times New Roman" w:cs="Times New Roman"/>
          <w:b w:val="0"/>
          <w:color w:val="000000" w:themeColor="text1"/>
          <w:sz w:val="26"/>
          <w:szCs w:val="26"/>
          <w:lang w:val="vi-VN"/>
        </w:rPr>
        <w:t>3.8. Yêu cầu về kỹ thuật vật tư, vật liệu:</w:t>
      </w:r>
    </w:p>
    <w:p w14:paraId="77280AFB" w14:textId="77777777" w:rsidR="00D034FD" w:rsidRPr="00660AAB" w:rsidRDefault="00D034FD" w:rsidP="00D034FD">
      <w:pPr>
        <w:pStyle w:val="NormalWeb"/>
        <w:shd w:val="clear" w:color="auto" w:fill="FFFFFF"/>
        <w:spacing w:before="0" w:beforeAutospacing="0" w:after="0" w:afterAutospacing="0" w:line="380" w:lineRule="exact"/>
        <w:ind w:firstLine="720"/>
        <w:rPr>
          <w:rStyle w:val="fontstyle01"/>
          <w:rFonts w:ascii="Times New Roman" w:hAnsi="Times New Roman" w:cs="Times New Roman"/>
          <w:b w:val="0"/>
          <w:color w:val="000000" w:themeColor="text1"/>
          <w:sz w:val="26"/>
          <w:szCs w:val="26"/>
          <w:lang w:val="vi-VN"/>
        </w:rPr>
      </w:pPr>
      <w:r w:rsidRPr="00660AAB">
        <w:rPr>
          <w:rStyle w:val="fontstyle01"/>
          <w:rFonts w:ascii="Times New Roman" w:hAnsi="Times New Roman" w:cs="Times New Roman"/>
          <w:b w:val="0"/>
          <w:color w:val="000000" w:themeColor="text1"/>
          <w:sz w:val="26"/>
          <w:szCs w:val="26"/>
          <w:lang w:val="vi-VN"/>
        </w:rPr>
        <w:t>Nhà thầu phải chào và cung cấp các hồ sơ tài liên quan để chứng minh khả năng cung cấp các loại vật tư/vật liệu chính cho gói thầu bao gồm và không giới hạn tại bảng sau: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8"/>
        <w:gridCol w:w="5387"/>
      </w:tblGrid>
      <w:tr w:rsidR="00660AAB" w:rsidRPr="00660AAB" w14:paraId="2073C245" w14:textId="77777777" w:rsidTr="00C66678">
        <w:trPr>
          <w:tblHeader/>
        </w:trPr>
        <w:tc>
          <w:tcPr>
            <w:tcW w:w="846" w:type="dxa"/>
            <w:vAlign w:val="center"/>
          </w:tcPr>
          <w:p w14:paraId="563A38B7" w14:textId="77777777" w:rsidR="00D034FD" w:rsidRPr="00660AAB" w:rsidRDefault="00D034FD" w:rsidP="00D034FD">
            <w:pPr>
              <w:spacing w:line="380" w:lineRule="exact"/>
              <w:rPr>
                <w:bCs/>
                <w:color w:val="000000" w:themeColor="text1"/>
                <w:sz w:val="26"/>
                <w:szCs w:val="26"/>
              </w:rPr>
            </w:pPr>
            <w:bookmarkStart w:id="4" w:name="_Hlk192793469"/>
            <w:r w:rsidRPr="00660AAB">
              <w:rPr>
                <w:bCs/>
                <w:color w:val="000000" w:themeColor="text1"/>
                <w:sz w:val="26"/>
                <w:szCs w:val="26"/>
              </w:rPr>
              <w:lastRenderedPageBreak/>
              <w:t>STT</w:t>
            </w:r>
          </w:p>
        </w:tc>
        <w:tc>
          <w:tcPr>
            <w:tcW w:w="3118" w:type="dxa"/>
            <w:vAlign w:val="center"/>
          </w:tcPr>
          <w:p w14:paraId="129EB64D" w14:textId="77777777" w:rsidR="00D034FD" w:rsidRPr="00660AAB" w:rsidRDefault="00D034FD" w:rsidP="00D034FD">
            <w:pPr>
              <w:spacing w:line="380" w:lineRule="exact"/>
              <w:jc w:val="center"/>
              <w:rPr>
                <w:bCs/>
                <w:color w:val="000000" w:themeColor="text1"/>
                <w:sz w:val="26"/>
                <w:szCs w:val="26"/>
              </w:rPr>
            </w:pPr>
            <w:r w:rsidRPr="00660AAB">
              <w:rPr>
                <w:bCs/>
                <w:color w:val="000000" w:themeColor="text1"/>
                <w:sz w:val="26"/>
                <w:szCs w:val="26"/>
              </w:rPr>
              <w:t>Tên vật liệu chính</w:t>
            </w:r>
          </w:p>
        </w:tc>
        <w:tc>
          <w:tcPr>
            <w:tcW w:w="5387" w:type="dxa"/>
            <w:vAlign w:val="center"/>
          </w:tcPr>
          <w:p w14:paraId="6DC45813" w14:textId="77777777" w:rsidR="00D034FD" w:rsidRPr="00660AAB" w:rsidRDefault="00D034FD" w:rsidP="00D034FD">
            <w:pPr>
              <w:spacing w:line="380" w:lineRule="exact"/>
              <w:jc w:val="center"/>
              <w:rPr>
                <w:bCs/>
                <w:color w:val="000000" w:themeColor="text1"/>
                <w:sz w:val="26"/>
                <w:szCs w:val="26"/>
              </w:rPr>
            </w:pPr>
            <w:r w:rsidRPr="00660AAB">
              <w:rPr>
                <w:bCs/>
                <w:color w:val="000000" w:themeColor="text1"/>
                <w:sz w:val="26"/>
                <w:szCs w:val="26"/>
              </w:rPr>
              <w:t>Tên, nhãn hiệu, Nguồn gốc xuất xứ</w:t>
            </w:r>
          </w:p>
        </w:tc>
      </w:tr>
      <w:tr w:rsidR="00660AAB" w:rsidRPr="00660AAB" w14:paraId="53C99FE2" w14:textId="77777777" w:rsidTr="00C66678">
        <w:tc>
          <w:tcPr>
            <w:tcW w:w="846" w:type="dxa"/>
            <w:vAlign w:val="center"/>
          </w:tcPr>
          <w:p w14:paraId="13F0A42A" w14:textId="77777777" w:rsidR="00D034FD" w:rsidRPr="00660AAB" w:rsidRDefault="00D034FD"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11D6A398"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Xi măng PC30. PC40</w:t>
            </w:r>
          </w:p>
        </w:tc>
        <w:tc>
          <w:tcPr>
            <w:tcW w:w="5387" w:type="dxa"/>
            <w:vAlign w:val="center"/>
          </w:tcPr>
          <w:p w14:paraId="724ECADE" w14:textId="7E782EFA"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 xml:space="preserve">Hạ Long; </w:t>
            </w:r>
            <w:r w:rsidR="006A3555" w:rsidRPr="00660AAB">
              <w:rPr>
                <w:bCs/>
                <w:color w:val="000000" w:themeColor="text1"/>
                <w:sz w:val="26"/>
                <w:szCs w:val="26"/>
              </w:rPr>
              <w:t xml:space="preserve">Cẩm Phả </w:t>
            </w:r>
            <w:r w:rsidRPr="00660AAB">
              <w:rPr>
                <w:bCs/>
                <w:color w:val="000000" w:themeColor="text1"/>
                <w:spacing w:val="-10"/>
                <w:sz w:val="26"/>
                <w:szCs w:val="26"/>
              </w:rPr>
              <w:t>hoặc tương đương</w:t>
            </w:r>
            <w:r w:rsidRPr="00660AAB">
              <w:rPr>
                <w:bCs/>
                <w:color w:val="000000" w:themeColor="text1"/>
                <w:sz w:val="26"/>
                <w:szCs w:val="26"/>
              </w:rPr>
              <w:t xml:space="preserve"> / Việt Nam</w:t>
            </w:r>
          </w:p>
        </w:tc>
      </w:tr>
      <w:tr w:rsidR="00660AAB" w:rsidRPr="00660AAB" w14:paraId="00875F82" w14:textId="77777777" w:rsidTr="00C66678">
        <w:trPr>
          <w:trHeight w:val="1256"/>
        </w:trPr>
        <w:tc>
          <w:tcPr>
            <w:tcW w:w="846" w:type="dxa"/>
            <w:vAlign w:val="center"/>
          </w:tcPr>
          <w:p w14:paraId="7907770B" w14:textId="77777777" w:rsidR="00D034FD" w:rsidRPr="00660AAB" w:rsidRDefault="00D034FD"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2E6EC7F3"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Thép các loại (thép xây dựng; thép hình)</w:t>
            </w:r>
          </w:p>
        </w:tc>
        <w:tc>
          <w:tcPr>
            <w:tcW w:w="5387" w:type="dxa"/>
            <w:vAlign w:val="center"/>
          </w:tcPr>
          <w:p w14:paraId="6AF97EEE" w14:textId="63AF21A2" w:rsidR="00D034FD" w:rsidRPr="00660AAB" w:rsidRDefault="00D034FD" w:rsidP="00D034FD">
            <w:pPr>
              <w:spacing w:line="380" w:lineRule="exact"/>
              <w:rPr>
                <w:bCs/>
                <w:color w:val="000000" w:themeColor="text1"/>
                <w:sz w:val="26"/>
                <w:szCs w:val="26"/>
              </w:rPr>
            </w:pPr>
            <w:r w:rsidRPr="00660AAB">
              <w:rPr>
                <w:rFonts w:eastAsia="Calibri"/>
                <w:bCs/>
                <w:color w:val="000000" w:themeColor="text1"/>
                <w:spacing w:val="-10"/>
                <w:sz w:val="26"/>
                <w:szCs w:val="26"/>
              </w:rPr>
              <w:t>Thái Nguyên, Thép Việt Úc, Việt Ý, (VIS), Việt Nhật, Hòa Phát, hoặc tương đương…</w:t>
            </w:r>
            <w:r w:rsidRPr="00660AAB">
              <w:rPr>
                <w:bCs/>
                <w:color w:val="000000" w:themeColor="text1"/>
                <w:sz w:val="26"/>
                <w:szCs w:val="26"/>
              </w:rPr>
              <w:t>/ Việt Nam</w:t>
            </w:r>
          </w:p>
        </w:tc>
      </w:tr>
      <w:tr w:rsidR="00660AAB" w:rsidRPr="00660AAB" w14:paraId="01EB74C2" w14:textId="77777777" w:rsidTr="00C66678">
        <w:tc>
          <w:tcPr>
            <w:tcW w:w="846" w:type="dxa"/>
            <w:vAlign w:val="center"/>
          </w:tcPr>
          <w:p w14:paraId="6467B931" w14:textId="77777777" w:rsidR="00D034FD" w:rsidRPr="00660AAB" w:rsidRDefault="00D034FD"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7A388B21"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Gạch lỗ</w:t>
            </w:r>
          </w:p>
        </w:tc>
        <w:tc>
          <w:tcPr>
            <w:tcW w:w="5387" w:type="dxa"/>
            <w:vAlign w:val="center"/>
          </w:tcPr>
          <w:p w14:paraId="663E5FBB" w14:textId="36BA1144" w:rsidR="00D034FD" w:rsidRPr="00660AAB" w:rsidRDefault="006A3555" w:rsidP="00D034FD">
            <w:pPr>
              <w:spacing w:line="380" w:lineRule="exact"/>
              <w:rPr>
                <w:bCs/>
                <w:color w:val="000000" w:themeColor="text1"/>
                <w:sz w:val="26"/>
                <w:szCs w:val="26"/>
              </w:rPr>
            </w:pPr>
            <w:r w:rsidRPr="00660AAB">
              <w:rPr>
                <w:bCs/>
                <w:color w:val="000000" w:themeColor="text1"/>
                <w:sz w:val="26"/>
                <w:szCs w:val="26"/>
              </w:rPr>
              <w:t>Quảng Ninh</w:t>
            </w:r>
            <w:r w:rsidR="00D034FD" w:rsidRPr="00660AAB">
              <w:rPr>
                <w:bCs/>
                <w:color w:val="000000" w:themeColor="text1"/>
                <w:sz w:val="26"/>
                <w:szCs w:val="26"/>
              </w:rPr>
              <w:t xml:space="preserve"> hoặc tương đương</w:t>
            </w:r>
            <w:r w:rsidR="00D034FD" w:rsidRPr="00660AAB">
              <w:rPr>
                <w:bCs/>
                <w:color w:val="000000" w:themeColor="text1"/>
                <w:spacing w:val="-10"/>
                <w:sz w:val="26"/>
                <w:szCs w:val="26"/>
              </w:rPr>
              <w:t xml:space="preserve"> /</w:t>
            </w:r>
            <w:r w:rsidR="00D034FD" w:rsidRPr="00660AAB">
              <w:rPr>
                <w:bCs/>
                <w:color w:val="000000" w:themeColor="text1"/>
                <w:sz w:val="26"/>
                <w:szCs w:val="26"/>
              </w:rPr>
              <w:t>Việt Nam</w:t>
            </w:r>
          </w:p>
        </w:tc>
      </w:tr>
      <w:tr w:rsidR="00660AAB" w:rsidRPr="00660AAB" w14:paraId="6C39FD33" w14:textId="77777777" w:rsidTr="00C66678">
        <w:tc>
          <w:tcPr>
            <w:tcW w:w="846" w:type="dxa"/>
            <w:vAlign w:val="center"/>
          </w:tcPr>
          <w:p w14:paraId="40EAF890" w14:textId="77777777" w:rsidR="00D034FD" w:rsidRPr="00660AAB" w:rsidRDefault="00D034FD"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114E8E19"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Cát</w:t>
            </w:r>
          </w:p>
        </w:tc>
        <w:tc>
          <w:tcPr>
            <w:tcW w:w="5387" w:type="dxa"/>
            <w:vAlign w:val="center"/>
          </w:tcPr>
          <w:p w14:paraId="0DAE2123" w14:textId="1EBC11FD"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Việt Nam</w:t>
            </w:r>
          </w:p>
        </w:tc>
      </w:tr>
      <w:tr w:rsidR="00660AAB" w:rsidRPr="00660AAB" w14:paraId="27410899" w14:textId="77777777" w:rsidTr="00C66678">
        <w:tc>
          <w:tcPr>
            <w:tcW w:w="846" w:type="dxa"/>
            <w:vAlign w:val="center"/>
          </w:tcPr>
          <w:p w14:paraId="07B3844B" w14:textId="77777777" w:rsidR="00D034FD" w:rsidRPr="00660AAB" w:rsidRDefault="00D034FD"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0CE6E0FB"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Đá bê tông</w:t>
            </w:r>
          </w:p>
        </w:tc>
        <w:tc>
          <w:tcPr>
            <w:tcW w:w="5387" w:type="dxa"/>
            <w:vAlign w:val="center"/>
          </w:tcPr>
          <w:p w14:paraId="1051A559" w14:textId="79FDF565"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Việt Nam</w:t>
            </w:r>
          </w:p>
        </w:tc>
      </w:tr>
      <w:tr w:rsidR="00660AAB" w:rsidRPr="00660AAB" w14:paraId="3E452697" w14:textId="77777777" w:rsidTr="00C66678">
        <w:tc>
          <w:tcPr>
            <w:tcW w:w="846" w:type="dxa"/>
            <w:vAlign w:val="center"/>
          </w:tcPr>
          <w:p w14:paraId="04F39114" w14:textId="77777777" w:rsidR="00D034FD" w:rsidRPr="00660AAB" w:rsidRDefault="00D034FD"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0F116849" w14:textId="2AF27289"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Cửa nhôm kính</w:t>
            </w:r>
            <w:r w:rsidR="006A3555" w:rsidRPr="00660AAB">
              <w:rPr>
                <w:bCs/>
                <w:color w:val="000000" w:themeColor="text1"/>
                <w:sz w:val="26"/>
                <w:szCs w:val="26"/>
              </w:rPr>
              <w:t xml:space="preserve"> hệ Xingfa</w:t>
            </w:r>
          </w:p>
        </w:tc>
        <w:tc>
          <w:tcPr>
            <w:tcW w:w="5387" w:type="dxa"/>
            <w:vAlign w:val="center"/>
          </w:tcPr>
          <w:p w14:paraId="29DA7EF4" w14:textId="683681AD" w:rsidR="00D034FD" w:rsidRPr="00660AAB" w:rsidRDefault="006A3555" w:rsidP="00D034FD">
            <w:pPr>
              <w:spacing w:line="380" w:lineRule="exact"/>
              <w:rPr>
                <w:bCs/>
                <w:color w:val="000000" w:themeColor="text1"/>
                <w:sz w:val="26"/>
                <w:szCs w:val="26"/>
              </w:rPr>
            </w:pPr>
            <w:r w:rsidRPr="00660AAB">
              <w:rPr>
                <w:bCs/>
                <w:color w:val="000000" w:themeColor="text1"/>
                <w:sz w:val="26"/>
                <w:szCs w:val="26"/>
              </w:rPr>
              <w:t>Việt Nam</w:t>
            </w:r>
          </w:p>
        </w:tc>
      </w:tr>
      <w:tr w:rsidR="00660AAB" w:rsidRPr="00660AAB" w14:paraId="1DF73243" w14:textId="77777777" w:rsidTr="00C66678">
        <w:tc>
          <w:tcPr>
            <w:tcW w:w="846" w:type="dxa"/>
            <w:vAlign w:val="center"/>
          </w:tcPr>
          <w:p w14:paraId="3BA3096C" w14:textId="77777777" w:rsidR="006A3555" w:rsidRPr="00660AAB" w:rsidRDefault="006A3555"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78AD4A53" w14:textId="66D28B96" w:rsidR="006A3555" w:rsidRPr="00660AAB" w:rsidRDefault="006A3555" w:rsidP="00D034FD">
            <w:pPr>
              <w:spacing w:line="380" w:lineRule="exact"/>
              <w:rPr>
                <w:bCs/>
                <w:color w:val="000000" w:themeColor="text1"/>
                <w:sz w:val="26"/>
                <w:szCs w:val="26"/>
              </w:rPr>
            </w:pPr>
            <w:r w:rsidRPr="00660AAB">
              <w:rPr>
                <w:bCs/>
                <w:color w:val="000000" w:themeColor="text1"/>
                <w:sz w:val="26"/>
                <w:szCs w:val="26"/>
              </w:rPr>
              <w:t>Phụ kiện cửa nhôm kính hệ Xingfa</w:t>
            </w:r>
          </w:p>
        </w:tc>
        <w:tc>
          <w:tcPr>
            <w:tcW w:w="5387" w:type="dxa"/>
            <w:vAlign w:val="center"/>
          </w:tcPr>
          <w:p w14:paraId="2B09470B" w14:textId="48ED01A3" w:rsidR="006A3555" w:rsidRPr="00660AAB" w:rsidRDefault="006A3555" w:rsidP="00D034FD">
            <w:pPr>
              <w:spacing w:line="380" w:lineRule="exact"/>
              <w:rPr>
                <w:bCs/>
                <w:color w:val="000000" w:themeColor="text1"/>
                <w:sz w:val="26"/>
                <w:szCs w:val="26"/>
              </w:rPr>
            </w:pPr>
            <w:r w:rsidRPr="00660AAB">
              <w:rPr>
                <w:bCs/>
                <w:color w:val="000000" w:themeColor="text1"/>
                <w:sz w:val="26"/>
                <w:szCs w:val="26"/>
              </w:rPr>
              <w:t>Việt Nam</w:t>
            </w:r>
          </w:p>
        </w:tc>
      </w:tr>
      <w:tr w:rsidR="00660AAB" w:rsidRPr="00660AAB" w14:paraId="37463348" w14:textId="77777777" w:rsidTr="00C66678">
        <w:tc>
          <w:tcPr>
            <w:tcW w:w="846" w:type="dxa"/>
            <w:vAlign w:val="center"/>
          </w:tcPr>
          <w:p w14:paraId="7DE6416C" w14:textId="77777777" w:rsidR="00D034FD" w:rsidRPr="00660AAB" w:rsidRDefault="00D034FD"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0568D2E2"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Gạch ốp lát</w:t>
            </w:r>
          </w:p>
        </w:tc>
        <w:tc>
          <w:tcPr>
            <w:tcW w:w="5387" w:type="dxa"/>
            <w:vAlign w:val="center"/>
          </w:tcPr>
          <w:p w14:paraId="216EEB50"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Viglacera; Mikado; Thạch Bàn</w:t>
            </w:r>
            <w:r w:rsidRPr="00660AAB">
              <w:rPr>
                <w:bCs/>
                <w:color w:val="000000" w:themeColor="text1"/>
                <w:spacing w:val="-10"/>
                <w:sz w:val="26"/>
                <w:szCs w:val="26"/>
              </w:rPr>
              <w:t xml:space="preserve"> hoặc tương đương</w:t>
            </w:r>
            <w:r w:rsidRPr="00660AAB">
              <w:rPr>
                <w:bCs/>
                <w:color w:val="000000" w:themeColor="text1"/>
                <w:sz w:val="26"/>
                <w:szCs w:val="26"/>
              </w:rPr>
              <w:t xml:space="preserve"> / Việt Nam</w:t>
            </w:r>
          </w:p>
        </w:tc>
      </w:tr>
      <w:tr w:rsidR="00660AAB" w:rsidRPr="00660AAB" w14:paraId="3E92718A" w14:textId="77777777" w:rsidTr="00C66678">
        <w:tc>
          <w:tcPr>
            <w:tcW w:w="846" w:type="dxa"/>
            <w:vAlign w:val="center"/>
          </w:tcPr>
          <w:p w14:paraId="7CF85A22" w14:textId="77777777" w:rsidR="00D034FD" w:rsidRPr="00660AAB" w:rsidRDefault="00D034FD"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5EA6B679"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Sơn sắt thép</w:t>
            </w:r>
          </w:p>
        </w:tc>
        <w:tc>
          <w:tcPr>
            <w:tcW w:w="5387" w:type="dxa"/>
            <w:vAlign w:val="center"/>
          </w:tcPr>
          <w:p w14:paraId="3CB31DFE" w14:textId="0A3B30EB"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 xml:space="preserve">Đại Bàng; </w:t>
            </w:r>
            <w:r w:rsidR="006A3555" w:rsidRPr="00660AAB">
              <w:rPr>
                <w:bCs/>
                <w:color w:val="000000" w:themeColor="text1"/>
                <w:sz w:val="26"/>
                <w:szCs w:val="26"/>
              </w:rPr>
              <w:t xml:space="preserve">Hà Nội hoặc </w:t>
            </w:r>
            <w:r w:rsidRPr="00660AAB">
              <w:rPr>
                <w:bCs/>
                <w:color w:val="000000" w:themeColor="text1"/>
                <w:spacing w:val="-10"/>
                <w:sz w:val="26"/>
                <w:szCs w:val="26"/>
              </w:rPr>
              <w:t>tương đương</w:t>
            </w:r>
            <w:r w:rsidRPr="00660AAB">
              <w:rPr>
                <w:bCs/>
                <w:color w:val="000000" w:themeColor="text1"/>
                <w:sz w:val="26"/>
                <w:szCs w:val="26"/>
              </w:rPr>
              <w:t xml:space="preserve"> / Việt Nam</w:t>
            </w:r>
          </w:p>
        </w:tc>
      </w:tr>
      <w:tr w:rsidR="00660AAB" w:rsidRPr="00660AAB" w14:paraId="412349B3" w14:textId="77777777" w:rsidTr="00C66678">
        <w:tc>
          <w:tcPr>
            <w:tcW w:w="846" w:type="dxa"/>
            <w:vAlign w:val="center"/>
          </w:tcPr>
          <w:p w14:paraId="131A93ED" w14:textId="77777777" w:rsidR="00D034FD" w:rsidRPr="00660AAB" w:rsidRDefault="00D034FD"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7DA9A7F0"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Dây điện các loại</w:t>
            </w:r>
          </w:p>
        </w:tc>
        <w:tc>
          <w:tcPr>
            <w:tcW w:w="5387" w:type="dxa"/>
            <w:vAlign w:val="center"/>
          </w:tcPr>
          <w:p w14:paraId="709C8EE8" w14:textId="759E2569"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Dây điện Cadisun</w:t>
            </w:r>
            <w:r w:rsidR="006A3555" w:rsidRPr="00660AAB">
              <w:rPr>
                <w:bCs/>
                <w:color w:val="000000" w:themeColor="text1"/>
                <w:sz w:val="26"/>
                <w:szCs w:val="26"/>
              </w:rPr>
              <w:t xml:space="preserve"> </w:t>
            </w:r>
            <w:r w:rsidRPr="00660AAB">
              <w:rPr>
                <w:bCs/>
                <w:color w:val="000000" w:themeColor="text1"/>
                <w:spacing w:val="-10"/>
                <w:sz w:val="26"/>
                <w:szCs w:val="26"/>
              </w:rPr>
              <w:t>hoặc tương đương</w:t>
            </w:r>
            <w:r w:rsidRPr="00660AAB">
              <w:rPr>
                <w:bCs/>
                <w:color w:val="000000" w:themeColor="text1"/>
                <w:sz w:val="26"/>
                <w:szCs w:val="26"/>
              </w:rPr>
              <w:t xml:space="preserve"> / Việt Nam</w:t>
            </w:r>
          </w:p>
        </w:tc>
      </w:tr>
      <w:tr w:rsidR="00660AAB" w:rsidRPr="00660AAB" w14:paraId="09D17900" w14:textId="77777777" w:rsidTr="00C66678">
        <w:tc>
          <w:tcPr>
            <w:tcW w:w="846" w:type="dxa"/>
            <w:vAlign w:val="center"/>
          </w:tcPr>
          <w:p w14:paraId="6258ECFC" w14:textId="77777777" w:rsidR="00660AAB" w:rsidRPr="00660AAB" w:rsidRDefault="00660AAB"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08885BDD" w14:textId="41A165D2" w:rsidR="00660AAB" w:rsidRPr="00660AAB" w:rsidRDefault="00660AAB" w:rsidP="00D034FD">
            <w:pPr>
              <w:spacing w:line="380" w:lineRule="exact"/>
              <w:rPr>
                <w:bCs/>
                <w:color w:val="000000" w:themeColor="text1"/>
                <w:sz w:val="26"/>
                <w:szCs w:val="26"/>
              </w:rPr>
            </w:pPr>
            <w:r>
              <w:rPr>
                <w:bCs/>
                <w:color w:val="000000" w:themeColor="text1"/>
                <w:sz w:val="26"/>
                <w:szCs w:val="26"/>
              </w:rPr>
              <w:t>Bê tông nhựa C 12.5</w:t>
            </w:r>
          </w:p>
        </w:tc>
        <w:tc>
          <w:tcPr>
            <w:tcW w:w="5387" w:type="dxa"/>
            <w:vAlign w:val="center"/>
          </w:tcPr>
          <w:p w14:paraId="7238D85E" w14:textId="649182FB" w:rsidR="00660AAB" w:rsidRPr="00660AAB" w:rsidRDefault="00660AAB" w:rsidP="00D034FD">
            <w:pPr>
              <w:spacing w:line="380" w:lineRule="exact"/>
              <w:rPr>
                <w:bCs/>
                <w:color w:val="000000" w:themeColor="text1"/>
                <w:sz w:val="26"/>
                <w:szCs w:val="26"/>
              </w:rPr>
            </w:pPr>
            <w:r w:rsidRPr="00660AAB">
              <w:rPr>
                <w:bCs/>
                <w:color w:val="000000" w:themeColor="text1"/>
                <w:sz w:val="26"/>
                <w:szCs w:val="26"/>
              </w:rPr>
              <w:t>Việt Nam</w:t>
            </w:r>
          </w:p>
        </w:tc>
      </w:tr>
      <w:tr w:rsidR="00660AAB" w:rsidRPr="00660AAB" w14:paraId="2240CE8B" w14:textId="77777777" w:rsidTr="00C66678">
        <w:tc>
          <w:tcPr>
            <w:tcW w:w="846" w:type="dxa"/>
            <w:vAlign w:val="center"/>
          </w:tcPr>
          <w:p w14:paraId="40BD56F2" w14:textId="77777777" w:rsidR="00660AAB" w:rsidRPr="00660AAB" w:rsidRDefault="00660AAB"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3ABD6ABD" w14:textId="002A1377" w:rsidR="00660AAB" w:rsidRPr="00660AAB" w:rsidRDefault="00660AAB" w:rsidP="00D034FD">
            <w:pPr>
              <w:spacing w:line="380" w:lineRule="exact"/>
              <w:rPr>
                <w:bCs/>
                <w:color w:val="000000" w:themeColor="text1"/>
                <w:sz w:val="26"/>
                <w:szCs w:val="26"/>
              </w:rPr>
            </w:pPr>
            <w:r>
              <w:rPr>
                <w:bCs/>
                <w:color w:val="000000" w:themeColor="text1"/>
                <w:sz w:val="26"/>
                <w:szCs w:val="26"/>
              </w:rPr>
              <w:t>Nhũ tương gốc Axit</w:t>
            </w:r>
          </w:p>
        </w:tc>
        <w:tc>
          <w:tcPr>
            <w:tcW w:w="5387" w:type="dxa"/>
            <w:vAlign w:val="center"/>
          </w:tcPr>
          <w:p w14:paraId="0FB4B2EC" w14:textId="3D5ABEBC" w:rsidR="00660AAB" w:rsidRPr="00660AAB" w:rsidRDefault="00660AAB" w:rsidP="00D034FD">
            <w:pPr>
              <w:spacing w:line="380" w:lineRule="exact"/>
              <w:rPr>
                <w:bCs/>
                <w:color w:val="000000" w:themeColor="text1"/>
                <w:sz w:val="26"/>
                <w:szCs w:val="26"/>
              </w:rPr>
            </w:pPr>
            <w:r w:rsidRPr="00660AAB">
              <w:rPr>
                <w:bCs/>
                <w:color w:val="000000" w:themeColor="text1"/>
                <w:sz w:val="26"/>
                <w:szCs w:val="26"/>
              </w:rPr>
              <w:t>Việt Nam</w:t>
            </w:r>
            <w:bookmarkStart w:id="5" w:name="_GoBack"/>
            <w:bookmarkEnd w:id="5"/>
          </w:p>
        </w:tc>
      </w:tr>
      <w:tr w:rsidR="00660AAB" w:rsidRPr="00660AAB" w14:paraId="19827933" w14:textId="77777777" w:rsidTr="00C66678">
        <w:tc>
          <w:tcPr>
            <w:tcW w:w="846" w:type="dxa"/>
            <w:vAlign w:val="center"/>
          </w:tcPr>
          <w:p w14:paraId="50024D77" w14:textId="77777777" w:rsidR="00D034FD" w:rsidRPr="00660AAB" w:rsidRDefault="00D034FD" w:rsidP="00D034FD">
            <w:pPr>
              <w:pStyle w:val="ListParagraph"/>
              <w:numPr>
                <w:ilvl w:val="0"/>
                <w:numId w:val="2"/>
              </w:numPr>
              <w:spacing w:line="380" w:lineRule="exact"/>
              <w:ind w:left="527" w:hanging="357"/>
              <w:jc w:val="left"/>
              <w:rPr>
                <w:bCs/>
                <w:color w:val="000000" w:themeColor="text1"/>
                <w:sz w:val="26"/>
                <w:szCs w:val="26"/>
              </w:rPr>
            </w:pPr>
          </w:p>
        </w:tc>
        <w:tc>
          <w:tcPr>
            <w:tcW w:w="3118" w:type="dxa"/>
            <w:vAlign w:val="center"/>
          </w:tcPr>
          <w:p w14:paraId="0362B02A"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Các vật tư khác</w:t>
            </w:r>
          </w:p>
        </w:tc>
        <w:tc>
          <w:tcPr>
            <w:tcW w:w="5387" w:type="dxa"/>
            <w:vAlign w:val="center"/>
          </w:tcPr>
          <w:p w14:paraId="7C0CFE3E" w14:textId="77777777" w:rsidR="00D034FD" w:rsidRPr="00660AAB" w:rsidRDefault="00D034FD" w:rsidP="00D034FD">
            <w:pPr>
              <w:spacing w:line="380" w:lineRule="exact"/>
              <w:rPr>
                <w:bCs/>
                <w:color w:val="000000" w:themeColor="text1"/>
                <w:sz w:val="26"/>
                <w:szCs w:val="26"/>
              </w:rPr>
            </w:pPr>
            <w:r w:rsidRPr="00660AAB">
              <w:rPr>
                <w:bCs/>
                <w:color w:val="000000" w:themeColor="text1"/>
                <w:sz w:val="26"/>
                <w:szCs w:val="26"/>
              </w:rPr>
              <w:t>Theo yêu cầu phù hợp với hồ sơ thiết kế</w:t>
            </w:r>
          </w:p>
        </w:tc>
      </w:tr>
    </w:tbl>
    <w:bookmarkEnd w:id="4"/>
    <w:p w14:paraId="3D7069ED" w14:textId="77777777" w:rsidR="00D034FD" w:rsidRPr="00660AAB" w:rsidRDefault="00D034FD" w:rsidP="00D034FD">
      <w:pPr>
        <w:pStyle w:val="NormalWeb"/>
        <w:shd w:val="clear" w:color="auto" w:fill="FFFFFF"/>
        <w:spacing w:before="0" w:beforeAutospacing="0" w:after="0" w:afterAutospacing="0" w:line="380" w:lineRule="exact"/>
        <w:ind w:firstLine="720"/>
        <w:jc w:val="both"/>
        <w:rPr>
          <w:rStyle w:val="fontstyle01"/>
          <w:rFonts w:ascii="Times New Roman" w:hAnsi="Times New Roman" w:cs="Times New Roman"/>
          <w:b w:val="0"/>
          <w:color w:val="000000" w:themeColor="text1"/>
          <w:sz w:val="26"/>
          <w:szCs w:val="26"/>
          <w:lang w:val="vi-VN"/>
        </w:rPr>
      </w:pPr>
      <w:r w:rsidRPr="00660AAB">
        <w:rPr>
          <w:rStyle w:val="fontstyle01"/>
          <w:rFonts w:ascii="Times New Roman" w:hAnsi="Times New Roman" w:cs="Times New Roman"/>
          <w:b w:val="0"/>
          <w:color w:val="000000" w:themeColor="text1"/>
          <w:sz w:val="26"/>
          <w:szCs w:val="26"/>
          <w:lang w:val="vi-VN"/>
        </w:rPr>
        <w:t>Tên nhãn hiệu các vật tư, vật liệu thiết bị nêu trên chỉ mang tính chất tham khảo, nhà thầu có thể chào thầu với tên, nhãn hiệu có chất lượng, thông số kỹ thuật tương đương hoặc tốt hơn (kèm theo hồ sơ chứng minh tương đương và tốt hơn).</w:t>
      </w:r>
    </w:p>
    <w:p w14:paraId="1C9C7F1E" w14:textId="77777777" w:rsidR="00D034FD" w:rsidRPr="00660AAB" w:rsidRDefault="00D034FD" w:rsidP="00D034FD">
      <w:pPr>
        <w:pStyle w:val="NormalWeb"/>
        <w:shd w:val="clear" w:color="auto" w:fill="FFFFFF"/>
        <w:spacing w:before="0" w:beforeAutospacing="0" w:after="0" w:afterAutospacing="0" w:line="380" w:lineRule="exact"/>
        <w:jc w:val="both"/>
        <w:rPr>
          <w:rStyle w:val="fontstyle01"/>
          <w:rFonts w:ascii="Times New Roman" w:hAnsi="Times New Roman" w:cs="Times New Roman"/>
          <w:b w:val="0"/>
          <w:color w:val="000000" w:themeColor="text1"/>
          <w:sz w:val="26"/>
          <w:szCs w:val="26"/>
          <w:lang w:val="vi-VN"/>
        </w:rPr>
      </w:pPr>
      <w:r w:rsidRPr="00660AAB">
        <w:rPr>
          <w:rStyle w:val="fontstyle01"/>
          <w:rFonts w:ascii="Times New Roman" w:hAnsi="Times New Roman" w:cs="Times New Roman"/>
          <w:b w:val="0"/>
          <w:color w:val="000000" w:themeColor="text1"/>
          <w:sz w:val="26"/>
          <w:szCs w:val="26"/>
          <w:lang w:val="vi-VN"/>
        </w:rPr>
        <w:t>Yêu cầu kỹ thuật tương đương được hiểu như sau:</w:t>
      </w:r>
    </w:p>
    <w:p w14:paraId="3AC56975" w14:textId="77777777" w:rsidR="00D034FD" w:rsidRPr="00660AAB" w:rsidRDefault="00D034FD" w:rsidP="00D034FD">
      <w:pPr>
        <w:pStyle w:val="NormalWeb"/>
        <w:shd w:val="clear" w:color="auto" w:fill="FFFFFF"/>
        <w:spacing w:before="0" w:beforeAutospacing="0" w:after="0" w:afterAutospacing="0" w:line="380" w:lineRule="exact"/>
        <w:jc w:val="both"/>
        <w:rPr>
          <w:rStyle w:val="fontstyle01"/>
          <w:rFonts w:ascii="Times New Roman" w:hAnsi="Times New Roman" w:cs="Times New Roman"/>
          <w:b w:val="0"/>
          <w:color w:val="000000" w:themeColor="text1"/>
          <w:sz w:val="26"/>
          <w:szCs w:val="26"/>
          <w:lang w:val="vi-VN"/>
        </w:rPr>
      </w:pPr>
      <w:r w:rsidRPr="00660AAB">
        <w:rPr>
          <w:rStyle w:val="fontstyle01"/>
          <w:rFonts w:ascii="Times New Roman" w:hAnsi="Times New Roman" w:cs="Times New Roman"/>
          <w:b w:val="0"/>
          <w:color w:val="000000" w:themeColor="text1"/>
          <w:sz w:val="26"/>
          <w:szCs w:val="26"/>
          <w:lang w:val="vi-VN"/>
        </w:rPr>
        <w:t>- Đối với vật tư/vật liệu chống thấm: Tương đương về cường độ bám dính, khả năng chống nước, tuổi thọ của vật liệu, điều kiện thi công và điều kiện mặt bằng thi công, thời gian chờ thi công giữa các lớp.</w:t>
      </w:r>
    </w:p>
    <w:p w14:paraId="426B72E3" w14:textId="77777777" w:rsidR="00D034FD" w:rsidRPr="00660AAB" w:rsidRDefault="00D034FD" w:rsidP="00D034FD">
      <w:pPr>
        <w:pStyle w:val="NormalWeb"/>
        <w:shd w:val="clear" w:color="auto" w:fill="FFFFFF"/>
        <w:spacing w:before="0" w:beforeAutospacing="0" w:after="0" w:afterAutospacing="0" w:line="380" w:lineRule="exact"/>
        <w:jc w:val="both"/>
        <w:rPr>
          <w:rStyle w:val="fontstyle01"/>
          <w:rFonts w:ascii="Times New Roman" w:hAnsi="Times New Roman" w:cs="Times New Roman"/>
          <w:b w:val="0"/>
          <w:color w:val="000000" w:themeColor="text1"/>
          <w:sz w:val="26"/>
          <w:szCs w:val="26"/>
          <w:lang w:val="vi-VN"/>
        </w:rPr>
      </w:pPr>
      <w:r w:rsidRPr="00660AAB">
        <w:rPr>
          <w:rStyle w:val="fontstyle01"/>
          <w:rFonts w:ascii="Times New Roman" w:hAnsi="Times New Roman" w:cs="Times New Roman"/>
          <w:b w:val="0"/>
          <w:color w:val="000000" w:themeColor="text1"/>
          <w:sz w:val="26"/>
          <w:szCs w:val="26"/>
          <w:lang w:val="vi-VN"/>
        </w:rPr>
        <w:t>- Đối với vật liệu hoàn thiện: Tương đương về tuổi thọ, đặc điểm vật lý bề mặt.</w:t>
      </w:r>
    </w:p>
    <w:p w14:paraId="2F234FF3" w14:textId="77777777" w:rsidR="00D034FD" w:rsidRPr="00660AAB" w:rsidRDefault="00D034FD" w:rsidP="00D034FD">
      <w:pPr>
        <w:pStyle w:val="NormalWeb"/>
        <w:shd w:val="clear" w:color="auto" w:fill="FFFFFF"/>
        <w:spacing w:before="0" w:beforeAutospacing="0" w:after="0" w:afterAutospacing="0" w:line="380" w:lineRule="exact"/>
        <w:jc w:val="both"/>
        <w:rPr>
          <w:rFonts w:ascii="Times New Roman" w:hAnsi="Times New Roman" w:cs="Times New Roman"/>
          <w:bCs/>
          <w:color w:val="000000" w:themeColor="text1"/>
          <w:sz w:val="26"/>
          <w:szCs w:val="26"/>
          <w:u w:val="single"/>
          <w:lang w:val="vi-VN"/>
        </w:rPr>
      </w:pPr>
      <w:r w:rsidRPr="00660AAB">
        <w:rPr>
          <w:rStyle w:val="fontstyle01"/>
          <w:rFonts w:ascii="Times New Roman" w:hAnsi="Times New Roman" w:cs="Times New Roman"/>
          <w:b w:val="0"/>
          <w:color w:val="000000" w:themeColor="text1"/>
          <w:sz w:val="26"/>
          <w:szCs w:val="26"/>
          <w:lang w:val="vi-VN"/>
        </w:rPr>
        <w:t>- Đối với vật tư thiết bị lắp đặt: Tương đương về các thông số kỹ thuật cho từng thiết bị cụ thể như công suất, điện áp, độ dày, cấu tạo vật lý của vật tư, thiết bị.</w:t>
      </w:r>
    </w:p>
    <w:p w14:paraId="4D2A18F7" w14:textId="77777777" w:rsidR="00D034FD" w:rsidRPr="00660AAB" w:rsidRDefault="00D034FD" w:rsidP="00D034FD">
      <w:pPr>
        <w:widowControl w:val="0"/>
        <w:tabs>
          <w:tab w:val="left" w:pos="1418"/>
        </w:tabs>
        <w:spacing w:line="380" w:lineRule="exact"/>
        <w:ind w:firstLine="709"/>
        <w:rPr>
          <w:bCs/>
          <w:color w:val="000000" w:themeColor="text1"/>
          <w:sz w:val="26"/>
          <w:szCs w:val="26"/>
          <w:lang w:val="vi-VN"/>
        </w:rPr>
      </w:pPr>
      <w:r w:rsidRPr="00660AAB">
        <w:rPr>
          <w:bCs/>
          <w:color w:val="000000" w:themeColor="text1"/>
          <w:sz w:val="26"/>
          <w:szCs w:val="26"/>
          <w:lang w:val="vi-VN"/>
        </w:rPr>
        <w:t>IV. Các bản vẽ</w:t>
      </w:r>
    </w:p>
    <w:p w14:paraId="630C89E1" w14:textId="62509A36" w:rsidR="00D034FD" w:rsidRPr="00660AAB" w:rsidRDefault="00D034FD" w:rsidP="00D034FD">
      <w:pPr>
        <w:widowControl w:val="0"/>
        <w:tabs>
          <w:tab w:val="left" w:pos="1418"/>
        </w:tabs>
        <w:spacing w:line="380" w:lineRule="exact"/>
        <w:ind w:firstLine="709"/>
        <w:rPr>
          <w:bCs/>
          <w:color w:val="000000" w:themeColor="text1"/>
          <w:sz w:val="26"/>
          <w:szCs w:val="26"/>
          <w:lang w:val="vi-VN"/>
        </w:rPr>
      </w:pPr>
      <w:r w:rsidRPr="00660AAB">
        <w:rPr>
          <w:bCs/>
          <w:color w:val="000000" w:themeColor="text1"/>
          <w:spacing w:val="-4"/>
          <w:sz w:val="26"/>
          <w:szCs w:val="26"/>
          <w:lang w:val="vi-VN"/>
        </w:rPr>
        <w:t>E-HSMT này gồm có các bản vẽ đính kèm</w:t>
      </w:r>
      <w:r w:rsidR="00DB00B6" w:rsidRPr="00660AAB">
        <w:rPr>
          <w:bCs/>
          <w:color w:val="000000" w:themeColor="text1"/>
          <w:spacing w:val="-4"/>
          <w:sz w:val="26"/>
          <w:szCs w:val="26"/>
          <w:lang w:val="vi-VN"/>
        </w:rPr>
        <w:t>.</w:t>
      </w:r>
    </w:p>
    <w:p w14:paraId="57936031" w14:textId="77777777" w:rsidR="00560740" w:rsidRPr="00660AAB" w:rsidRDefault="00560740" w:rsidP="00D034FD">
      <w:pPr>
        <w:spacing w:line="380" w:lineRule="exact"/>
        <w:rPr>
          <w:bCs/>
          <w:color w:val="000000" w:themeColor="text1"/>
          <w:sz w:val="26"/>
          <w:szCs w:val="26"/>
          <w:lang w:val="vi-VN"/>
        </w:rPr>
      </w:pPr>
    </w:p>
    <w:sectPr w:rsidR="00560740" w:rsidRPr="00660AAB" w:rsidSect="00A570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IDFont+F1">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BD8"/>
    <w:multiLevelType w:val="multilevel"/>
    <w:tmpl w:val="C79E93AC"/>
    <w:lvl w:ilvl="0">
      <w:start w:val="3"/>
      <w:numFmt w:val="decimal"/>
      <w:lvlText w:val="%1"/>
      <w:lvlJc w:val="left"/>
      <w:pPr>
        <w:ind w:left="507" w:hanging="462"/>
      </w:pPr>
      <w:rPr>
        <w:rFonts w:hint="default"/>
        <w:lang w:val="vi" w:eastAsia="en-US" w:bidi="ar-SA"/>
      </w:rPr>
    </w:lvl>
    <w:lvl w:ilvl="1">
      <w:start w:val="1"/>
      <w:numFmt w:val="decimal"/>
      <w:lvlText w:val="%1.%2."/>
      <w:lvlJc w:val="left"/>
      <w:pPr>
        <w:ind w:left="507" w:hanging="462"/>
        <w:jc w:val="right"/>
      </w:pPr>
      <w:rPr>
        <w:rFonts w:ascii="Times New Roman" w:eastAsia="Times New Roman" w:hAnsi="Times New Roman" w:cs="Times New Roman" w:hint="default"/>
        <w:b/>
        <w:bCs/>
        <w:i w:val="0"/>
        <w:iCs w:val="0"/>
        <w:spacing w:val="0"/>
        <w:w w:val="101"/>
        <w:sz w:val="26"/>
        <w:szCs w:val="26"/>
        <w:lang w:val="vi" w:eastAsia="en-US" w:bidi="ar-SA"/>
      </w:rPr>
    </w:lvl>
    <w:lvl w:ilvl="2">
      <w:start w:val="1"/>
      <w:numFmt w:val="lowerLetter"/>
      <w:lvlText w:val="%3)"/>
      <w:lvlJc w:val="left"/>
      <w:pPr>
        <w:ind w:left="1348" w:hanging="285"/>
      </w:pPr>
      <w:rPr>
        <w:rFonts w:ascii="Times New Roman" w:eastAsia="Times New Roman" w:hAnsi="Times New Roman" w:cs="Times New Roman" w:hint="default"/>
        <w:b w:val="0"/>
        <w:bCs w:val="0"/>
        <w:i/>
        <w:iCs/>
        <w:spacing w:val="0"/>
        <w:w w:val="101"/>
        <w:sz w:val="26"/>
        <w:szCs w:val="26"/>
        <w:lang w:val="vi" w:eastAsia="en-US" w:bidi="ar-SA"/>
      </w:rPr>
    </w:lvl>
    <w:lvl w:ilvl="3">
      <w:numFmt w:val="bullet"/>
      <w:lvlText w:val="•"/>
      <w:lvlJc w:val="left"/>
      <w:pPr>
        <w:ind w:left="2825" w:hanging="285"/>
      </w:pPr>
      <w:rPr>
        <w:rFonts w:hint="default"/>
        <w:lang w:val="vi" w:eastAsia="en-US" w:bidi="ar-SA"/>
      </w:rPr>
    </w:lvl>
    <w:lvl w:ilvl="4">
      <w:numFmt w:val="bullet"/>
      <w:lvlText w:val="•"/>
      <w:lvlJc w:val="left"/>
      <w:pPr>
        <w:ind w:left="3567" w:hanging="285"/>
      </w:pPr>
      <w:rPr>
        <w:rFonts w:hint="default"/>
        <w:lang w:val="vi" w:eastAsia="en-US" w:bidi="ar-SA"/>
      </w:rPr>
    </w:lvl>
    <w:lvl w:ilvl="5">
      <w:numFmt w:val="bullet"/>
      <w:lvlText w:val="•"/>
      <w:lvlJc w:val="left"/>
      <w:pPr>
        <w:ind w:left="4310" w:hanging="285"/>
      </w:pPr>
      <w:rPr>
        <w:rFonts w:hint="default"/>
        <w:lang w:val="vi" w:eastAsia="en-US" w:bidi="ar-SA"/>
      </w:rPr>
    </w:lvl>
    <w:lvl w:ilvl="6">
      <w:numFmt w:val="bullet"/>
      <w:lvlText w:val="•"/>
      <w:lvlJc w:val="left"/>
      <w:pPr>
        <w:ind w:left="5052" w:hanging="285"/>
      </w:pPr>
      <w:rPr>
        <w:rFonts w:hint="default"/>
        <w:lang w:val="vi" w:eastAsia="en-US" w:bidi="ar-SA"/>
      </w:rPr>
    </w:lvl>
    <w:lvl w:ilvl="7">
      <w:numFmt w:val="bullet"/>
      <w:lvlText w:val="•"/>
      <w:lvlJc w:val="left"/>
      <w:pPr>
        <w:ind w:left="5795" w:hanging="285"/>
      </w:pPr>
      <w:rPr>
        <w:rFonts w:hint="default"/>
        <w:lang w:val="vi" w:eastAsia="en-US" w:bidi="ar-SA"/>
      </w:rPr>
    </w:lvl>
    <w:lvl w:ilvl="8">
      <w:numFmt w:val="bullet"/>
      <w:lvlText w:val="•"/>
      <w:lvlJc w:val="left"/>
      <w:pPr>
        <w:ind w:left="6537" w:hanging="285"/>
      </w:pPr>
      <w:rPr>
        <w:rFonts w:hint="default"/>
        <w:lang w:val="vi" w:eastAsia="en-US" w:bidi="ar-SA"/>
      </w:rPr>
    </w:lvl>
  </w:abstractNum>
  <w:abstractNum w:abstractNumId="1" w15:restartNumberingAfterBreak="0">
    <w:nsid w:val="6FBC4C17"/>
    <w:multiLevelType w:val="hybridMultilevel"/>
    <w:tmpl w:val="A316FAE2"/>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511"/>
    <w:rsid w:val="002479AC"/>
    <w:rsid w:val="00560740"/>
    <w:rsid w:val="00660AAB"/>
    <w:rsid w:val="006A3555"/>
    <w:rsid w:val="006D097B"/>
    <w:rsid w:val="00801814"/>
    <w:rsid w:val="0088426F"/>
    <w:rsid w:val="00A570E3"/>
    <w:rsid w:val="00B91F4C"/>
    <w:rsid w:val="00D034FD"/>
    <w:rsid w:val="00DB00B6"/>
    <w:rsid w:val="00DD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1608"/>
  <w15:chartTrackingRefBased/>
  <w15:docId w15:val="{96A125CB-93CC-4E95-8C74-341D8B8F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4FD"/>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DD2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5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5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25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25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25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25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25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5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5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5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5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25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25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25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25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25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2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5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5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2511"/>
    <w:pPr>
      <w:spacing w:before="160"/>
      <w:jc w:val="center"/>
    </w:pPr>
    <w:rPr>
      <w:i/>
      <w:iCs/>
      <w:color w:val="404040" w:themeColor="text1" w:themeTint="BF"/>
    </w:rPr>
  </w:style>
  <w:style w:type="character" w:customStyle="1" w:styleId="QuoteChar">
    <w:name w:val="Quote Char"/>
    <w:basedOn w:val="DefaultParagraphFont"/>
    <w:link w:val="Quote"/>
    <w:uiPriority w:val="29"/>
    <w:rsid w:val="00DD251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D2511"/>
    <w:pPr>
      <w:ind w:left="720"/>
      <w:contextualSpacing/>
    </w:pPr>
  </w:style>
  <w:style w:type="character" w:styleId="IntenseEmphasis">
    <w:name w:val="Intense Emphasis"/>
    <w:basedOn w:val="DefaultParagraphFont"/>
    <w:uiPriority w:val="21"/>
    <w:qFormat/>
    <w:rsid w:val="00DD2511"/>
    <w:rPr>
      <w:i/>
      <w:iCs/>
      <w:color w:val="0F4761" w:themeColor="accent1" w:themeShade="BF"/>
    </w:rPr>
  </w:style>
  <w:style w:type="paragraph" w:styleId="IntenseQuote">
    <w:name w:val="Intense Quote"/>
    <w:basedOn w:val="Normal"/>
    <w:next w:val="Normal"/>
    <w:link w:val="IntenseQuoteChar"/>
    <w:uiPriority w:val="30"/>
    <w:qFormat/>
    <w:rsid w:val="00DD2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511"/>
    <w:rPr>
      <w:i/>
      <w:iCs/>
      <w:color w:val="0F4761" w:themeColor="accent1" w:themeShade="BF"/>
    </w:rPr>
  </w:style>
  <w:style w:type="character" w:styleId="IntenseReference">
    <w:name w:val="Intense Reference"/>
    <w:basedOn w:val="DefaultParagraphFont"/>
    <w:uiPriority w:val="32"/>
    <w:qFormat/>
    <w:rsid w:val="00DD2511"/>
    <w:rPr>
      <w:b/>
      <w:bCs/>
      <w:smallCaps/>
      <w:color w:val="0F4761" w:themeColor="accent1" w:themeShade="BF"/>
      <w:spacing w:val="5"/>
    </w:rPr>
  </w:style>
  <w:style w:type="paragraph" w:styleId="NormalWeb">
    <w:name w:val="Normal (Web)"/>
    <w:basedOn w:val="Normal"/>
    <w:link w:val="NormalWebChar"/>
    <w:uiPriority w:val="99"/>
    <w:rsid w:val="00D034FD"/>
    <w:pPr>
      <w:spacing w:before="100" w:beforeAutospacing="1" w:after="100" w:afterAutospacing="1"/>
      <w:jc w:val="left"/>
    </w:pPr>
    <w:rPr>
      <w:rFonts w:ascii="Arial Unicode MS" w:eastAsia="Arial Unicode MS" w:hAnsi="Arial Unicode MS" w:cs="Arial Unicode MS"/>
      <w:szCs w:val="24"/>
    </w:rPr>
  </w:style>
  <w:style w:type="paragraph" w:customStyle="1" w:styleId="Style11">
    <w:name w:val="Style 11"/>
    <w:basedOn w:val="Normal"/>
    <w:rsid w:val="00D034FD"/>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rsid w:val="00D034FD"/>
  </w:style>
  <w:style w:type="character" w:customStyle="1" w:styleId="NormalWebChar">
    <w:name w:val="Normal (Web) Char"/>
    <w:link w:val="NormalWeb"/>
    <w:uiPriority w:val="99"/>
    <w:rsid w:val="00D034FD"/>
    <w:rPr>
      <w:rFonts w:ascii="Arial Unicode MS" w:eastAsia="Arial Unicode MS" w:hAnsi="Arial Unicode MS" w:cs="Arial Unicode MS"/>
      <w:kern w:val="0"/>
      <w14:ligatures w14:val="none"/>
    </w:rPr>
  </w:style>
  <w:style w:type="character" w:customStyle="1" w:styleId="fontstyle01">
    <w:name w:val="fontstyle01"/>
    <w:basedOn w:val="DefaultParagraphFont"/>
    <w:rsid w:val="00D034FD"/>
    <w:rPr>
      <w:rFonts w:ascii="Verdana" w:hAnsi="Verdana" w:hint="default"/>
      <w:b/>
      <w:bCs/>
      <w:i w:val="0"/>
      <w:iCs w:val="0"/>
      <w:color w:val="000000"/>
      <w:sz w:val="52"/>
      <w:szCs w:val="52"/>
    </w:rPr>
  </w:style>
  <w:style w:type="paragraph" w:customStyle="1" w:styleId="C1">
    <w:name w:val="C1"/>
    <w:basedOn w:val="Normal"/>
    <w:rsid w:val="00D034FD"/>
    <w:pPr>
      <w:spacing w:before="120" w:after="120" w:line="360" w:lineRule="atLeast"/>
      <w:jc w:val="center"/>
    </w:pPr>
    <w:rPr>
      <w:rFonts w:ascii=".VnTimeH" w:hAnsi=".VnTimeH"/>
      <w:b/>
      <w:bCs/>
      <w:szCs w:val="24"/>
    </w:rPr>
  </w:style>
  <w:style w:type="paragraph" w:customStyle="1" w:styleId="StyleHeading4VnTimeItalicBlackLeftAfter6ptLine">
    <w:name w:val="Style Heading 4 + .VnTime Italic Black Left After:  6 pt Line ..."/>
    <w:basedOn w:val="Heading4"/>
    <w:rsid w:val="00D034FD"/>
    <w:pPr>
      <w:keepLines w:val="0"/>
      <w:spacing w:after="120" w:line="290" w:lineRule="auto"/>
    </w:pPr>
    <w:rPr>
      <w:rFonts w:ascii=".VnTime" w:eastAsia="SimSun" w:hAnsi=".VnTime" w:cs=".VnTime"/>
      <w:b/>
      <w:bCs/>
      <w:color w:val="000000"/>
      <w:sz w:val="26"/>
      <w:lang w:eastAsia="vi-VN"/>
    </w:rPr>
  </w:style>
  <w:style w:type="character" w:customStyle="1" w:styleId="fontstyle21">
    <w:name w:val="fontstyle21"/>
    <w:rsid w:val="00D034FD"/>
    <w:rPr>
      <w:rFonts w:ascii="CIDFont+F1" w:hAnsi="CIDFont+F1" w:hint="default"/>
      <w:b w:val="0"/>
      <w:bCs w:val="0"/>
      <w:i w:val="0"/>
      <w:iCs w:val="0"/>
      <w:color w:val="000000"/>
      <w:sz w:val="26"/>
      <w:szCs w:val="26"/>
    </w:rPr>
  </w:style>
  <w:style w:type="character" w:customStyle="1" w:styleId="fontstyle31">
    <w:name w:val="fontstyle31"/>
    <w:rsid w:val="00D034FD"/>
    <w:rPr>
      <w:rFonts w:ascii="CIDFont+F4" w:hAnsi="CIDFont+F4"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2939</Words>
  <Characters>16755</Characters>
  <Application>Microsoft Office Word</Application>
  <DocSecurity>0</DocSecurity>
  <Lines>139</Lines>
  <Paragraphs>39</Paragraphs>
  <ScaleCrop>false</ScaleCrop>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cp:lastPrinted>2025-09-25T10:30:00Z</cp:lastPrinted>
  <dcterms:created xsi:type="dcterms:W3CDTF">2025-09-25T10:27:00Z</dcterms:created>
  <dcterms:modified xsi:type="dcterms:W3CDTF">2025-09-26T04:45:00Z</dcterms:modified>
</cp:coreProperties>
</file>