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CC7E" w14:textId="77777777" w:rsidR="00C32EA3" w:rsidRPr="00180F17" w:rsidRDefault="00C32EA3" w:rsidP="00C32EA3">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80CB97F" w14:textId="77777777" w:rsidR="00C32EA3" w:rsidRPr="00180F17" w:rsidRDefault="00C32EA3" w:rsidP="00C32EA3">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6B34E7B2" w14:textId="77777777" w:rsidR="00C32EA3" w:rsidRPr="00180F17" w:rsidRDefault="00C32EA3" w:rsidP="00C32EA3">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67A97818" w14:textId="77777777" w:rsidR="00C32EA3" w:rsidRPr="00180F17" w:rsidRDefault="00C32EA3" w:rsidP="00C32EA3">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6B71283A" w14:textId="77777777" w:rsidR="00C32EA3" w:rsidRPr="00180F17" w:rsidRDefault="00C32EA3" w:rsidP="00C32EA3">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6F212E68" w14:textId="77777777" w:rsidR="00C32EA3" w:rsidRPr="00180F17" w:rsidRDefault="00C32EA3" w:rsidP="00C32EA3">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66FE3700" w14:textId="77777777" w:rsidR="00C32EA3" w:rsidRPr="00180F17" w:rsidRDefault="00C32EA3" w:rsidP="00C32EA3">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4190F881" w14:textId="77777777" w:rsidR="00C32EA3" w:rsidRPr="00180F17" w:rsidRDefault="00C32EA3" w:rsidP="00C32EA3">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14:paraId="719A5037" w14:textId="77777777" w:rsidR="00C32EA3" w:rsidRPr="00180F17" w:rsidRDefault="00C32EA3" w:rsidP="00C32EA3">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480448A3" w14:textId="77777777" w:rsidR="00C32EA3" w:rsidRPr="00180F17" w:rsidRDefault="00C32EA3" w:rsidP="00C32EA3">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67637C64" w14:textId="77777777" w:rsidR="00C32EA3" w:rsidRPr="00180F17" w:rsidRDefault="00C32EA3" w:rsidP="00C32EA3">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6EA7E6BC" w14:textId="77777777" w:rsidR="00C32EA3" w:rsidRPr="00180F17" w:rsidRDefault="00C32EA3" w:rsidP="00C32EA3">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3A4BB568" w14:textId="77777777" w:rsidR="00C32EA3" w:rsidRPr="00180F17" w:rsidRDefault="00C32EA3" w:rsidP="00C32EA3">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057B1B0B" w14:textId="77777777" w:rsidR="00C32EA3" w:rsidRPr="00180F17" w:rsidRDefault="00C32EA3" w:rsidP="00C32EA3">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14:paraId="5EC93AAE" w14:textId="77777777" w:rsidR="00C32EA3" w:rsidRDefault="00C32EA3" w:rsidP="00C32EA3">
      <w:pPr>
        <w:widowControl w:val="0"/>
        <w:tabs>
          <w:tab w:val="left" w:pos="851"/>
        </w:tabs>
        <w:spacing w:before="80" w:after="80" w:line="264" w:lineRule="auto"/>
        <w:ind w:firstLine="709"/>
        <w:rPr>
          <w:sz w:val="28"/>
          <w:szCs w:val="28"/>
        </w:rPr>
      </w:pPr>
      <w:r w:rsidRPr="00180F17">
        <w:rPr>
          <w:sz w:val="28"/>
          <w:szCs w:val="28"/>
          <w:lang w:val="vi-VN"/>
        </w:rPr>
        <w:t>- Các yếu tố cần thiết khác.</w:t>
      </w:r>
    </w:p>
    <w:p w14:paraId="68DCFC33" w14:textId="77777777" w:rsidR="00C32EA3" w:rsidRPr="00180F17" w:rsidRDefault="00C32EA3" w:rsidP="00C32EA3">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00C42C50" w14:textId="77777777" w:rsidR="00C32EA3" w:rsidRPr="00180F17" w:rsidRDefault="00C32EA3" w:rsidP="00C32EA3">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180F17">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0E4AF3D" w14:textId="77777777" w:rsidR="00C32EA3" w:rsidRPr="00180F17" w:rsidRDefault="00C32EA3" w:rsidP="00C32EA3">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0237726" w14:textId="77777777" w:rsidR="00C32EA3" w:rsidRDefault="00C32EA3" w:rsidP="00C32EA3">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C32EA3" w:rsidRPr="00DF01A3" w14:paraId="2D167081" w14:textId="77777777" w:rsidTr="007C3C4A">
        <w:trPr>
          <w:tblHeader/>
        </w:trPr>
        <w:tc>
          <w:tcPr>
            <w:tcW w:w="8080" w:type="dxa"/>
            <w:gridSpan w:val="2"/>
          </w:tcPr>
          <w:p w14:paraId="4B9ED6CA" w14:textId="77777777" w:rsidR="00C32EA3" w:rsidRPr="00DF01A3" w:rsidRDefault="00C32EA3" w:rsidP="007C3C4A">
            <w:pPr>
              <w:spacing w:before="40" w:after="40"/>
              <w:jc w:val="center"/>
              <w:rPr>
                <w:b/>
                <w:sz w:val="26"/>
                <w:szCs w:val="26"/>
              </w:rPr>
            </w:pPr>
            <w:r w:rsidRPr="00DF01A3">
              <w:rPr>
                <w:b/>
                <w:sz w:val="26"/>
                <w:szCs w:val="26"/>
              </w:rPr>
              <w:t>Nội dung đánh giá</w:t>
            </w:r>
          </w:p>
        </w:tc>
        <w:tc>
          <w:tcPr>
            <w:tcW w:w="1413" w:type="dxa"/>
          </w:tcPr>
          <w:p w14:paraId="27A2D6C8" w14:textId="77777777" w:rsidR="00C32EA3" w:rsidRPr="00DF01A3" w:rsidRDefault="00C32EA3" w:rsidP="007C3C4A">
            <w:pPr>
              <w:spacing w:before="40" w:after="40"/>
              <w:jc w:val="center"/>
              <w:rPr>
                <w:b/>
                <w:sz w:val="26"/>
                <w:szCs w:val="26"/>
              </w:rPr>
            </w:pPr>
            <w:r w:rsidRPr="00DF01A3">
              <w:rPr>
                <w:b/>
                <w:sz w:val="26"/>
                <w:szCs w:val="26"/>
              </w:rPr>
              <w:t>Tiêu chí đánh giá</w:t>
            </w:r>
          </w:p>
        </w:tc>
      </w:tr>
      <w:tr w:rsidR="00C32EA3" w:rsidRPr="00DF01A3" w14:paraId="3F882447" w14:textId="77777777" w:rsidTr="007C3C4A">
        <w:tc>
          <w:tcPr>
            <w:tcW w:w="9493" w:type="dxa"/>
            <w:gridSpan w:val="3"/>
          </w:tcPr>
          <w:p w14:paraId="50E6C108" w14:textId="77777777" w:rsidR="00C32EA3" w:rsidRPr="00DF01A3" w:rsidRDefault="00C32EA3" w:rsidP="007C3C4A">
            <w:pPr>
              <w:tabs>
                <w:tab w:val="left" w:pos="3671"/>
              </w:tabs>
              <w:spacing w:before="40" w:after="40"/>
              <w:ind w:left="141" w:right="142"/>
              <w:rPr>
                <w:sz w:val="26"/>
                <w:szCs w:val="26"/>
              </w:rPr>
            </w:pPr>
            <w:r w:rsidRPr="00DF01A3">
              <w:rPr>
                <w:b/>
                <w:sz w:val="26"/>
                <w:szCs w:val="26"/>
              </w:rPr>
              <w:t>1. Phạm vi cung cấp</w:t>
            </w:r>
          </w:p>
        </w:tc>
      </w:tr>
      <w:tr w:rsidR="00C32EA3" w:rsidRPr="00DF01A3" w14:paraId="62CCD2B1" w14:textId="77777777" w:rsidTr="007C3C4A">
        <w:tc>
          <w:tcPr>
            <w:tcW w:w="3828" w:type="dxa"/>
            <w:vMerge w:val="restart"/>
          </w:tcPr>
          <w:p w14:paraId="64E47F7F" w14:textId="77777777" w:rsidR="00C32EA3" w:rsidRPr="00DF01A3" w:rsidRDefault="00C32EA3" w:rsidP="007C3C4A">
            <w:pPr>
              <w:tabs>
                <w:tab w:val="left" w:pos="3671"/>
              </w:tabs>
              <w:spacing w:before="40" w:after="40"/>
              <w:ind w:left="141" w:right="142"/>
              <w:rPr>
                <w:sz w:val="26"/>
                <w:szCs w:val="26"/>
              </w:rPr>
            </w:pPr>
            <w:r w:rsidRPr="00DF01A3">
              <w:rPr>
                <w:sz w:val="26"/>
                <w:szCs w:val="26"/>
              </w:rPr>
              <w:t>Tất cả hàng hóa và dịch vụ được chỉ rõ trong Chương V - Phạm vi cung cấp sẽ được cung cấp bởi nhà thầu</w:t>
            </w:r>
          </w:p>
        </w:tc>
        <w:tc>
          <w:tcPr>
            <w:tcW w:w="4252" w:type="dxa"/>
          </w:tcPr>
          <w:p w14:paraId="2CFC24D2" w14:textId="77777777" w:rsidR="00C32EA3" w:rsidRPr="00DF01A3" w:rsidRDefault="00C32EA3" w:rsidP="007C3C4A">
            <w:pPr>
              <w:tabs>
                <w:tab w:val="left" w:pos="3671"/>
              </w:tabs>
              <w:spacing w:before="40" w:after="40"/>
              <w:ind w:left="141" w:right="142"/>
              <w:rPr>
                <w:sz w:val="26"/>
                <w:szCs w:val="26"/>
              </w:rPr>
            </w:pPr>
            <w:r w:rsidRPr="00DF01A3">
              <w:rPr>
                <w:sz w:val="26"/>
                <w:szCs w:val="26"/>
              </w:rPr>
              <w:t>Tất cả hàng hóa và dịch vụ được chào đầy đủ</w:t>
            </w:r>
          </w:p>
        </w:tc>
        <w:tc>
          <w:tcPr>
            <w:tcW w:w="1413" w:type="dxa"/>
          </w:tcPr>
          <w:p w14:paraId="601D6587" w14:textId="77777777" w:rsidR="00C32EA3" w:rsidRPr="00DF01A3" w:rsidRDefault="00C32EA3" w:rsidP="007C3C4A">
            <w:pPr>
              <w:tabs>
                <w:tab w:val="left" w:pos="3671"/>
              </w:tabs>
              <w:spacing w:before="40" w:after="40"/>
              <w:ind w:left="141" w:right="142"/>
              <w:rPr>
                <w:sz w:val="26"/>
                <w:szCs w:val="26"/>
              </w:rPr>
            </w:pPr>
            <w:r w:rsidRPr="00DF01A3">
              <w:rPr>
                <w:sz w:val="26"/>
                <w:szCs w:val="26"/>
              </w:rPr>
              <w:t>Đạt</w:t>
            </w:r>
          </w:p>
        </w:tc>
      </w:tr>
      <w:tr w:rsidR="00C32EA3" w:rsidRPr="00DF01A3" w14:paraId="77CFA64D" w14:textId="77777777" w:rsidTr="007C3C4A">
        <w:tc>
          <w:tcPr>
            <w:tcW w:w="3828" w:type="dxa"/>
            <w:vMerge/>
          </w:tcPr>
          <w:p w14:paraId="66BBCAA8" w14:textId="77777777" w:rsidR="00C32EA3" w:rsidRPr="00DF01A3" w:rsidRDefault="00C32EA3" w:rsidP="007C3C4A">
            <w:pPr>
              <w:tabs>
                <w:tab w:val="left" w:pos="3671"/>
              </w:tabs>
              <w:spacing w:before="40" w:after="40"/>
              <w:ind w:left="141" w:right="142"/>
              <w:rPr>
                <w:sz w:val="26"/>
                <w:szCs w:val="26"/>
              </w:rPr>
            </w:pPr>
          </w:p>
        </w:tc>
        <w:tc>
          <w:tcPr>
            <w:tcW w:w="4252" w:type="dxa"/>
          </w:tcPr>
          <w:p w14:paraId="4D5A809F" w14:textId="77777777" w:rsidR="00C32EA3" w:rsidRPr="00DF01A3" w:rsidRDefault="00C32EA3" w:rsidP="007C3C4A">
            <w:pPr>
              <w:tabs>
                <w:tab w:val="left" w:pos="3671"/>
              </w:tabs>
              <w:spacing w:before="40" w:after="40"/>
              <w:ind w:left="141" w:right="142"/>
              <w:rPr>
                <w:sz w:val="26"/>
                <w:szCs w:val="26"/>
              </w:rPr>
            </w:pPr>
            <w:r w:rsidRPr="00DF01A3">
              <w:rPr>
                <w:sz w:val="26"/>
                <w:szCs w:val="26"/>
              </w:rPr>
              <w:t>Tất cả hàng hóa và dịch vụ không được chào đầy đủ</w:t>
            </w:r>
          </w:p>
        </w:tc>
        <w:tc>
          <w:tcPr>
            <w:tcW w:w="1413" w:type="dxa"/>
          </w:tcPr>
          <w:p w14:paraId="24053BB0" w14:textId="77777777" w:rsidR="00C32EA3" w:rsidRPr="00DF01A3" w:rsidRDefault="00C32EA3" w:rsidP="007C3C4A">
            <w:pPr>
              <w:tabs>
                <w:tab w:val="left" w:pos="3671"/>
              </w:tabs>
              <w:spacing w:before="40" w:after="40"/>
              <w:ind w:left="141" w:right="142"/>
              <w:rPr>
                <w:sz w:val="26"/>
                <w:szCs w:val="26"/>
              </w:rPr>
            </w:pPr>
            <w:r w:rsidRPr="00DF01A3">
              <w:rPr>
                <w:sz w:val="26"/>
                <w:szCs w:val="26"/>
              </w:rPr>
              <w:t>Không đạt</w:t>
            </w:r>
          </w:p>
        </w:tc>
      </w:tr>
      <w:tr w:rsidR="00C32EA3" w:rsidRPr="00DF01A3" w14:paraId="4FE055CD" w14:textId="77777777" w:rsidTr="007C3C4A">
        <w:tc>
          <w:tcPr>
            <w:tcW w:w="9493" w:type="dxa"/>
            <w:gridSpan w:val="3"/>
          </w:tcPr>
          <w:p w14:paraId="742BD03B" w14:textId="77777777" w:rsidR="00C32EA3" w:rsidRPr="00DF01A3" w:rsidRDefault="00C32EA3" w:rsidP="007C3C4A">
            <w:pPr>
              <w:tabs>
                <w:tab w:val="left" w:pos="3671"/>
              </w:tabs>
              <w:spacing w:before="40" w:after="40"/>
              <w:ind w:left="141" w:right="142"/>
              <w:rPr>
                <w:sz w:val="26"/>
                <w:szCs w:val="26"/>
              </w:rPr>
            </w:pPr>
            <w:r w:rsidRPr="00DF01A3">
              <w:rPr>
                <w:b/>
                <w:sz w:val="26"/>
                <w:szCs w:val="26"/>
              </w:rPr>
              <w:t>2. Đặc tính, thông số kỹ kỹ thuật của hàng hóa, tiêu chuẩn sản xuất, tiêu chuẩn chế tạo và công nghệ</w:t>
            </w:r>
          </w:p>
        </w:tc>
      </w:tr>
      <w:tr w:rsidR="00C32EA3" w:rsidRPr="00DF01A3" w14:paraId="07DF9628" w14:textId="77777777" w:rsidTr="007C3C4A">
        <w:tc>
          <w:tcPr>
            <w:tcW w:w="3828" w:type="dxa"/>
            <w:vMerge w:val="restart"/>
          </w:tcPr>
          <w:p w14:paraId="6C4888BD" w14:textId="77777777" w:rsidR="00C32EA3" w:rsidRPr="00DF01A3" w:rsidRDefault="00C32EA3" w:rsidP="007C3C4A">
            <w:pPr>
              <w:tabs>
                <w:tab w:val="left" w:pos="3671"/>
              </w:tabs>
              <w:spacing w:before="40" w:after="40"/>
              <w:ind w:left="141" w:right="142"/>
              <w:rPr>
                <w:sz w:val="26"/>
                <w:szCs w:val="26"/>
              </w:rPr>
            </w:pPr>
            <w:r w:rsidRPr="00DF01A3">
              <w:rPr>
                <w:sz w:val="26"/>
                <w:szCs w:val="26"/>
              </w:rPr>
              <w:t>Đặc tính, thông số kỹ thuật của hàng hóa, tiêu chuẩn sản xuất, tiêu chuẩn chế tạo và công nghệ.</w:t>
            </w:r>
          </w:p>
        </w:tc>
        <w:tc>
          <w:tcPr>
            <w:tcW w:w="4252" w:type="dxa"/>
          </w:tcPr>
          <w:p w14:paraId="35B2B0C0" w14:textId="77777777" w:rsidR="00C32EA3" w:rsidRPr="00DF01A3" w:rsidRDefault="00C32EA3" w:rsidP="007C3C4A">
            <w:pPr>
              <w:spacing w:before="40" w:after="40"/>
              <w:ind w:left="141" w:right="142"/>
              <w:rPr>
                <w:sz w:val="26"/>
                <w:szCs w:val="26"/>
              </w:rPr>
            </w:pPr>
            <w:r w:rsidRPr="00DF01A3">
              <w:rPr>
                <w:sz w:val="26"/>
                <w:szCs w:val="26"/>
              </w:rPr>
              <w:t>Có đặc tính, thông số kỹ thuật của hàng hóa, tiêu chuẩn sản xuất, tiêu chuẩn chế tạo và công nghệ hoàn toàn phù hợp đáp ứng yêu cầu của HSMT.</w:t>
            </w:r>
          </w:p>
        </w:tc>
        <w:tc>
          <w:tcPr>
            <w:tcW w:w="1413" w:type="dxa"/>
          </w:tcPr>
          <w:p w14:paraId="2333736B" w14:textId="77777777" w:rsidR="00C32EA3" w:rsidRPr="00DF01A3" w:rsidRDefault="00C32EA3" w:rsidP="007C3C4A">
            <w:pPr>
              <w:tabs>
                <w:tab w:val="left" w:pos="3671"/>
              </w:tabs>
              <w:spacing w:before="40" w:after="40"/>
              <w:ind w:left="141" w:right="142"/>
              <w:rPr>
                <w:sz w:val="26"/>
                <w:szCs w:val="26"/>
              </w:rPr>
            </w:pPr>
            <w:r w:rsidRPr="00DF01A3">
              <w:rPr>
                <w:sz w:val="26"/>
                <w:szCs w:val="26"/>
              </w:rPr>
              <w:t>Đạt</w:t>
            </w:r>
          </w:p>
        </w:tc>
      </w:tr>
      <w:tr w:rsidR="00C32EA3" w:rsidRPr="00DF01A3" w14:paraId="6AFA82F9" w14:textId="77777777" w:rsidTr="007C3C4A">
        <w:trPr>
          <w:trHeight w:val="1291"/>
        </w:trPr>
        <w:tc>
          <w:tcPr>
            <w:tcW w:w="3828" w:type="dxa"/>
            <w:vMerge/>
          </w:tcPr>
          <w:p w14:paraId="27903E8B" w14:textId="77777777" w:rsidR="00C32EA3" w:rsidRPr="00DF01A3" w:rsidRDefault="00C32EA3" w:rsidP="007C3C4A">
            <w:pPr>
              <w:spacing w:before="40" w:after="40"/>
              <w:rPr>
                <w:sz w:val="26"/>
                <w:szCs w:val="26"/>
              </w:rPr>
            </w:pPr>
          </w:p>
        </w:tc>
        <w:tc>
          <w:tcPr>
            <w:tcW w:w="4252" w:type="dxa"/>
          </w:tcPr>
          <w:p w14:paraId="63BC354F" w14:textId="77777777" w:rsidR="00C32EA3" w:rsidRPr="00DF01A3" w:rsidRDefault="00C32EA3" w:rsidP="007C3C4A">
            <w:pPr>
              <w:spacing w:before="40" w:after="40"/>
              <w:ind w:left="141" w:right="142"/>
              <w:rPr>
                <w:sz w:val="26"/>
                <w:szCs w:val="26"/>
              </w:rPr>
            </w:pPr>
            <w:r w:rsidRPr="00DF01A3">
              <w:rPr>
                <w:sz w:val="26"/>
                <w:szCs w:val="26"/>
              </w:rPr>
              <w:t xml:space="preserve">Không có đặc tính, thông số kỹ thuật của hàng hóa, tiêu chuẩn sản xuất, tiêu chuẩn chế tạo và công nghệ phù hợp, đáp ứng yêu cầu của HSMT </w:t>
            </w:r>
            <w:r w:rsidRPr="00DF01A3">
              <w:rPr>
                <w:b/>
                <w:bCs/>
                <w:sz w:val="26"/>
                <w:szCs w:val="26"/>
              </w:rPr>
              <w:t>hoặc</w:t>
            </w:r>
            <w:r w:rsidRPr="00DF01A3">
              <w:rPr>
                <w:sz w:val="26"/>
                <w:szCs w:val="26"/>
              </w:rPr>
              <w:t xml:space="preserve"> có đặc tính, thông số kỹ thuật của hàng hóa, tiêu chuẩn sản xuất, tiêu chuẩn chế tạo và công nghệ phù hợp nhưng không đáp ứng yêu cầu của HSMT.</w:t>
            </w:r>
          </w:p>
        </w:tc>
        <w:tc>
          <w:tcPr>
            <w:tcW w:w="1413" w:type="dxa"/>
          </w:tcPr>
          <w:p w14:paraId="4655F73C" w14:textId="77777777" w:rsidR="00C32EA3" w:rsidRPr="00DF01A3" w:rsidRDefault="00C32EA3" w:rsidP="007C3C4A">
            <w:pPr>
              <w:tabs>
                <w:tab w:val="left" w:pos="3671"/>
              </w:tabs>
              <w:spacing w:before="40" w:after="40"/>
              <w:ind w:left="141" w:right="142"/>
              <w:rPr>
                <w:sz w:val="26"/>
                <w:szCs w:val="26"/>
              </w:rPr>
            </w:pPr>
            <w:r w:rsidRPr="00DF01A3">
              <w:rPr>
                <w:sz w:val="26"/>
                <w:szCs w:val="26"/>
              </w:rPr>
              <w:t>Không đạt</w:t>
            </w:r>
          </w:p>
        </w:tc>
      </w:tr>
      <w:tr w:rsidR="00C32EA3" w:rsidRPr="00DF01A3" w14:paraId="61F492C7" w14:textId="77777777" w:rsidTr="007C3C4A">
        <w:tc>
          <w:tcPr>
            <w:tcW w:w="9493" w:type="dxa"/>
            <w:gridSpan w:val="3"/>
          </w:tcPr>
          <w:p w14:paraId="277F83EB" w14:textId="77777777" w:rsidR="00C32EA3" w:rsidRPr="00DF01A3" w:rsidRDefault="00C32EA3" w:rsidP="007C3C4A">
            <w:pPr>
              <w:spacing w:before="40" w:after="40"/>
              <w:ind w:left="142"/>
              <w:rPr>
                <w:b/>
                <w:sz w:val="26"/>
                <w:szCs w:val="26"/>
              </w:rPr>
            </w:pPr>
            <w:r w:rsidRPr="00DF01A3">
              <w:rPr>
                <w:b/>
                <w:sz w:val="26"/>
                <w:szCs w:val="26"/>
              </w:rPr>
              <w:t>3. Tiến độ cung cấp hàng hóa</w:t>
            </w:r>
          </w:p>
        </w:tc>
      </w:tr>
      <w:tr w:rsidR="00C32EA3" w:rsidRPr="00DF01A3" w14:paraId="52D1A11F" w14:textId="77777777" w:rsidTr="007C3C4A">
        <w:tc>
          <w:tcPr>
            <w:tcW w:w="3828" w:type="dxa"/>
            <w:vMerge w:val="restart"/>
          </w:tcPr>
          <w:p w14:paraId="7EAFD646"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Bảng tiến độ cung cấp hàng hóa hợp lý, khả thi phù hợp với đề xuất kỹ thuật và đáp ứng yêu cầu của HSMT.</w:t>
            </w:r>
          </w:p>
        </w:tc>
        <w:tc>
          <w:tcPr>
            <w:tcW w:w="4252" w:type="dxa"/>
          </w:tcPr>
          <w:p w14:paraId="3ABC308B" w14:textId="77777777" w:rsidR="00C32EA3" w:rsidRPr="00DF01A3" w:rsidRDefault="00C32EA3" w:rsidP="007C3C4A">
            <w:pPr>
              <w:spacing w:before="40" w:after="40" w:line="264" w:lineRule="auto"/>
              <w:ind w:left="141" w:right="142"/>
              <w:rPr>
                <w:sz w:val="26"/>
                <w:szCs w:val="26"/>
              </w:rPr>
            </w:pPr>
            <w:r w:rsidRPr="00DF01A3">
              <w:rPr>
                <w:sz w:val="26"/>
                <w:szCs w:val="26"/>
              </w:rPr>
              <w:t>Có Bảng tiến độ cung cấp hàng hóa hợp lý, khả thi và phù hợp với đề xuất kỹ thuật và đáp ứng yêu cầu của HSMT.</w:t>
            </w:r>
          </w:p>
        </w:tc>
        <w:tc>
          <w:tcPr>
            <w:tcW w:w="1413" w:type="dxa"/>
          </w:tcPr>
          <w:p w14:paraId="609F1ABD"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Đạt</w:t>
            </w:r>
          </w:p>
        </w:tc>
      </w:tr>
      <w:tr w:rsidR="00C32EA3" w:rsidRPr="00DF01A3" w14:paraId="0C39A731" w14:textId="77777777" w:rsidTr="007C3C4A">
        <w:tc>
          <w:tcPr>
            <w:tcW w:w="3828" w:type="dxa"/>
            <w:vMerge/>
          </w:tcPr>
          <w:p w14:paraId="4F1F01A5" w14:textId="77777777" w:rsidR="00C32EA3" w:rsidRPr="00DF01A3" w:rsidRDefault="00C32EA3" w:rsidP="007C3C4A">
            <w:pPr>
              <w:spacing w:before="40" w:after="40" w:line="264" w:lineRule="auto"/>
              <w:rPr>
                <w:sz w:val="26"/>
                <w:szCs w:val="26"/>
              </w:rPr>
            </w:pPr>
          </w:p>
        </w:tc>
        <w:tc>
          <w:tcPr>
            <w:tcW w:w="4252" w:type="dxa"/>
          </w:tcPr>
          <w:p w14:paraId="738EF98B" w14:textId="77777777" w:rsidR="00C32EA3" w:rsidRPr="00DF01A3" w:rsidRDefault="00C32EA3" w:rsidP="007C3C4A">
            <w:pPr>
              <w:spacing w:before="40" w:after="40" w:line="264" w:lineRule="auto"/>
              <w:ind w:left="141" w:right="142"/>
              <w:rPr>
                <w:sz w:val="26"/>
                <w:szCs w:val="26"/>
              </w:rPr>
            </w:pPr>
            <w:r w:rsidRPr="00DF01A3">
              <w:rPr>
                <w:sz w:val="26"/>
                <w:szCs w:val="26"/>
              </w:rPr>
              <w:t>Không có Bảng tiến độ cung cấp hàng hóa hoặc có Bảng tiến độ cung cấp hàng hóa nhưng không hợp lý, không khả thi, không phù hợp với đề xuất kỹ thuật.</w:t>
            </w:r>
          </w:p>
        </w:tc>
        <w:tc>
          <w:tcPr>
            <w:tcW w:w="1413" w:type="dxa"/>
          </w:tcPr>
          <w:p w14:paraId="4F084B32"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Không đạt</w:t>
            </w:r>
          </w:p>
        </w:tc>
      </w:tr>
      <w:tr w:rsidR="00C32EA3" w:rsidRPr="00DF01A3" w14:paraId="2DB0320B" w14:textId="77777777" w:rsidTr="007C3C4A">
        <w:tc>
          <w:tcPr>
            <w:tcW w:w="9493" w:type="dxa"/>
            <w:gridSpan w:val="3"/>
          </w:tcPr>
          <w:p w14:paraId="1ACFB71A" w14:textId="77777777" w:rsidR="00C32EA3" w:rsidRPr="00DF01A3" w:rsidRDefault="00C32EA3" w:rsidP="007C3C4A">
            <w:pPr>
              <w:tabs>
                <w:tab w:val="left" w:pos="3671"/>
              </w:tabs>
              <w:spacing w:before="40" w:after="40"/>
              <w:ind w:left="141" w:right="142"/>
              <w:rPr>
                <w:sz w:val="26"/>
                <w:szCs w:val="26"/>
              </w:rPr>
            </w:pPr>
            <w:r w:rsidRPr="00DF01A3">
              <w:rPr>
                <w:b/>
                <w:sz w:val="26"/>
                <w:szCs w:val="26"/>
              </w:rPr>
              <w:t>4. Bảo hành, bảo trì</w:t>
            </w:r>
          </w:p>
        </w:tc>
      </w:tr>
      <w:tr w:rsidR="00C32EA3" w:rsidRPr="00DF01A3" w14:paraId="1EFCC6F5" w14:textId="77777777" w:rsidTr="007C3C4A">
        <w:tc>
          <w:tcPr>
            <w:tcW w:w="3828" w:type="dxa"/>
            <w:vMerge w:val="restart"/>
          </w:tcPr>
          <w:p w14:paraId="5B7CA26A" w14:textId="77777777" w:rsidR="00C32EA3" w:rsidRPr="00DF01A3" w:rsidRDefault="00C32EA3" w:rsidP="007C3C4A">
            <w:pPr>
              <w:widowControl w:val="0"/>
              <w:spacing w:before="40" w:after="40" w:line="264" w:lineRule="auto"/>
              <w:ind w:left="138" w:right="51"/>
              <w:rPr>
                <w:sz w:val="26"/>
                <w:szCs w:val="26"/>
                <w:vertAlign w:val="superscript"/>
              </w:rPr>
            </w:pPr>
            <w:r w:rsidRPr="00DF01A3">
              <w:rPr>
                <w:sz w:val="26"/>
                <w:szCs w:val="26"/>
              </w:rPr>
              <w:lastRenderedPageBreak/>
              <w:t>Yêu cầu về thời gian bảo hành, bảo trì cho VTTB</w:t>
            </w:r>
          </w:p>
          <w:p w14:paraId="576FB537" w14:textId="77777777" w:rsidR="00C32EA3" w:rsidRPr="00DF01A3" w:rsidRDefault="00C32EA3" w:rsidP="007C3C4A">
            <w:pPr>
              <w:widowControl w:val="0"/>
              <w:spacing w:before="40" w:after="40" w:line="264" w:lineRule="auto"/>
              <w:ind w:left="138" w:right="51"/>
              <w:rPr>
                <w:sz w:val="26"/>
                <w:szCs w:val="26"/>
              </w:rPr>
            </w:pPr>
            <w:r w:rsidRPr="00DF01A3">
              <w:rPr>
                <w:sz w:val="26"/>
                <w:szCs w:val="26"/>
                <w:lang w:val="vi-VN"/>
              </w:rPr>
              <w:t xml:space="preserve">Trong vòng </w:t>
            </w:r>
            <w:r>
              <w:rPr>
                <w:sz w:val="26"/>
                <w:szCs w:val="26"/>
              </w:rPr>
              <w:t>12</w:t>
            </w:r>
            <w:r w:rsidRPr="00DF01A3">
              <w:rPr>
                <w:sz w:val="26"/>
                <w:szCs w:val="26"/>
                <w:lang w:val="vi-VN"/>
              </w:rPr>
              <w:t xml:space="preserve"> tháng kể từ ngày nghiệm thu</w:t>
            </w:r>
            <w:r w:rsidRPr="00DF01A3">
              <w:rPr>
                <w:sz w:val="26"/>
                <w:szCs w:val="26"/>
              </w:rPr>
              <w:t xml:space="preserve"> hoặc theo mô tả chi tiết tại Chương V. Yêu cầu kỹ thuật.</w:t>
            </w:r>
          </w:p>
        </w:tc>
        <w:tc>
          <w:tcPr>
            <w:tcW w:w="4252" w:type="dxa"/>
          </w:tcPr>
          <w:p w14:paraId="7387F0B8"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Đáp ứng yêu cầu về thời gian bảo hành, bảo trì</w:t>
            </w:r>
          </w:p>
        </w:tc>
        <w:tc>
          <w:tcPr>
            <w:tcW w:w="1413" w:type="dxa"/>
          </w:tcPr>
          <w:p w14:paraId="412AB8B5"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Đạt</w:t>
            </w:r>
          </w:p>
        </w:tc>
      </w:tr>
      <w:tr w:rsidR="00C32EA3" w:rsidRPr="00DF01A3" w14:paraId="36D81D8C" w14:textId="77777777" w:rsidTr="007C3C4A">
        <w:tc>
          <w:tcPr>
            <w:tcW w:w="3828" w:type="dxa"/>
            <w:vMerge/>
          </w:tcPr>
          <w:p w14:paraId="62695841" w14:textId="77777777" w:rsidR="00C32EA3" w:rsidRPr="00DF01A3" w:rsidRDefault="00C32EA3" w:rsidP="007C3C4A">
            <w:pPr>
              <w:tabs>
                <w:tab w:val="left" w:pos="3671"/>
              </w:tabs>
              <w:spacing w:before="40" w:after="40" w:line="264" w:lineRule="auto"/>
              <w:ind w:left="141" w:right="142"/>
              <w:rPr>
                <w:sz w:val="26"/>
                <w:szCs w:val="26"/>
              </w:rPr>
            </w:pPr>
          </w:p>
        </w:tc>
        <w:tc>
          <w:tcPr>
            <w:tcW w:w="4252" w:type="dxa"/>
          </w:tcPr>
          <w:p w14:paraId="7E6B98BD"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Không đáp ứng yêu cầu trên</w:t>
            </w:r>
          </w:p>
        </w:tc>
        <w:tc>
          <w:tcPr>
            <w:tcW w:w="1413" w:type="dxa"/>
          </w:tcPr>
          <w:p w14:paraId="00CF96C8"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Không đạt</w:t>
            </w:r>
          </w:p>
        </w:tc>
      </w:tr>
      <w:tr w:rsidR="00C32EA3" w:rsidRPr="00DF01A3" w14:paraId="37D14967" w14:textId="77777777" w:rsidTr="007C3C4A">
        <w:tc>
          <w:tcPr>
            <w:tcW w:w="9493" w:type="dxa"/>
            <w:gridSpan w:val="3"/>
            <w:vAlign w:val="center"/>
          </w:tcPr>
          <w:p w14:paraId="1BF241C1" w14:textId="77777777" w:rsidR="00C32EA3" w:rsidRPr="00DF01A3" w:rsidRDefault="00C32EA3" w:rsidP="007C3C4A">
            <w:pPr>
              <w:tabs>
                <w:tab w:val="left" w:pos="3671"/>
              </w:tabs>
              <w:spacing w:before="40" w:after="40" w:line="264" w:lineRule="auto"/>
              <w:ind w:left="141" w:right="142"/>
              <w:rPr>
                <w:sz w:val="26"/>
                <w:szCs w:val="26"/>
              </w:rPr>
            </w:pPr>
            <w:r w:rsidRPr="00DF01A3">
              <w:rPr>
                <w:b/>
                <w:sz w:val="26"/>
                <w:szCs w:val="26"/>
              </w:rPr>
              <w:t>5. Cam kết về bản quyền</w:t>
            </w:r>
          </w:p>
        </w:tc>
      </w:tr>
      <w:tr w:rsidR="00C32EA3" w:rsidRPr="00DF01A3" w14:paraId="148381AC" w14:textId="77777777" w:rsidTr="007C3C4A">
        <w:tc>
          <w:tcPr>
            <w:tcW w:w="3828" w:type="dxa"/>
            <w:vMerge w:val="restart"/>
            <w:vAlign w:val="center"/>
          </w:tcPr>
          <w:p w14:paraId="72F9C869"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 Nhà thầu có cam kết bẳng văn bản về việc không vi phạm quyền sở hữu trí tuệ đối với sản phẩm cung cấp.</w:t>
            </w:r>
          </w:p>
          <w:p w14:paraId="738A55BC"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14:paraId="1D07F53A" w14:textId="6E462D50" w:rsidR="00C32EA3" w:rsidRPr="00DF01A3" w:rsidRDefault="00943FB8" w:rsidP="007C3C4A">
            <w:pPr>
              <w:tabs>
                <w:tab w:val="left" w:pos="3671"/>
              </w:tabs>
              <w:spacing w:before="40" w:after="40" w:line="264" w:lineRule="auto"/>
              <w:ind w:left="141" w:right="142"/>
              <w:rPr>
                <w:sz w:val="26"/>
                <w:szCs w:val="26"/>
              </w:rPr>
            </w:pPr>
            <w:r>
              <w:rPr>
                <w:sz w:val="26"/>
                <w:szCs w:val="26"/>
              </w:rPr>
              <w:t>Cam</w:t>
            </w:r>
            <w:r w:rsidR="00C32EA3" w:rsidRPr="00DF01A3">
              <w:rPr>
                <w:sz w:val="26"/>
                <w:szCs w:val="26"/>
              </w:rPr>
              <w:t xml:space="preserve"> kết theo yêu cầu.</w:t>
            </w:r>
          </w:p>
        </w:tc>
        <w:tc>
          <w:tcPr>
            <w:tcW w:w="1413" w:type="dxa"/>
          </w:tcPr>
          <w:p w14:paraId="55576326"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Đạt</w:t>
            </w:r>
          </w:p>
        </w:tc>
      </w:tr>
      <w:tr w:rsidR="00C32EA3" w:rsidRPr="00DF01A3" w14:paraId="12376A9C" w14:textId="77777777" w:rsidTr="007C3C4A">
        <w:tc>
          <w:tcPr>
            <w:tcW w:w="3828" w:type="dxa"/>
            <w:vMerge/>
            <w:vAlign w:val="center"/>
          </w:tcPr>
          <w:p w14:paraId="1412674C" w14:textId="77777777" w:rsidR="00C32EA3" w:rsidRPr="00DF01A3" w:rsidRDefault="00C32EA3" w:rsidP="007C3C4A">
            <w:pPr>
              <w:tabs>
                <w:tab w:val="left" w:pos="3671"/>
              </w:tabs>
              <w:spacing w:before="40" w:after="40" w:line="264" w:lineRule="auto"/>
              <w:ind w:left="141" w:right="142"/>
              <w:rPr>
                <w:sz w:val="26"/>
                <w:szCs w:val="26"/>
              </w:rPr>
            </w:pPr>
          </w:p>
        </w:tc>
        <w:tc>
          <w:tcPr>
            <w:tcW w:w="4252" w:type="dxa"/>
          </w:tcPr>
          <w:p w14:paraId="211190D9"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Không cung cấp tài liệu chứng minh và/hoặc không có cam kết theo yêu cầu.</w:t>
            </w:r>
          </w:p>
        </w:tc>
        <w:tc>
          <w:tcPr>
            <w:tcW w:w="1413" w:type="dxa"/>
          </w:tcPr>
          <w:p w14:paraId="39EE9E30" w14:textId="77777777" w:rsidR="00C32EA3" w:rsidRPr="00DF01A3" w:rsidRDefault="00C32EA3" w:rsidP="007C3C4A">
            <w:pPr>
              <w:tabs>
                <w:tab w:val="left" w:pos="3671"/>
              </w:tabs>
              <w:spacing w:before="40" w:after="40" w:line="264" w:lineRule="auto"/>
              <w:ind w:left="141" w:right="142"/>
              <w:rPr>
                <w:sz w:val="26"/>
                <w:szCs w:val="26"/>
              </w:rPr>
            </w:pPr>
            <w:r w:rsidRPr="00DF01A3">
              <w:rPr>
                <w:sz w:val="26"/>
                <w:szCs w:val="26"/>
              </w:rPr>
              <w:t>Không đạt</w:t>
            </w:r>
          </w:p>
        </w:tc>
      </w:tr>
      <w:tr w:rsidR="00C32EA3" w:rsidRPr="00DF01A3" w14:paraId="227C185A" w14:textId="77777777" w:rsidTr="007C3C4A">
        <w:trPr>
          <w:trHeight w:val="312"/>
        </w:trPr>
        <w:tc>
          <w:tcPr>
            <w:tcW w:w="9493" w:type="dxa"/>
            <w:gridSpan w:val="3"/>
            <w:vAlign w:val="center"/>
          </w:tcPr>
          <w:p w14:paraId="7301ADF9" w14:textId="77777777" w:rsidR="00C32EA3" w:rsidRPr="00DF01A3" w:rsidRDefault="00C32EA3" w:rsidP="007C3C4A">
            <w:pPr>
              <w:tabs>
                <w:tab w:val="left" w:pos="3671"/>
              </w:tabs>
              <w:spacing w:before="40" w:after="40"/>
              <w:ind w:left="141" w:right="142"/>
              <w:rPr>
                <w:b/>
                <w:sz w:val="26"/>
                <w:szCs w:val="26"/>
              </w:rPr>
            </w:pPr>
            <w:r w:rsidRPr="00DF01A3">
              <w:rPr>
                <w:b/>
                <w:sz w:val="26"/>
                <w:szCs w:val="26"/>
              </w:rPr>
              <w:t>6. Các điều khoản thương mại, thời gian thực hiện hợp đồng</w:t>
            </w:r>
          </w:p>
        </w:tc>
      </w:tr>
      <w:tr w:rsidR="00C32EA3" w:rsidRPr="00DF01A3" w14:paraId="22F2FA82" w14:textId="77777777" w:rsidTr="007C3C4A">
        <w:tc>
          <w:tcPr>
            <w:tcW w:w="3828" w:type="dxa"/>
            <w:vMerge w:val="restart"/>
          </w:tcPr>
          <w:p w14:paraId="0DBF07F2" w14:textId="77777777" w:rsidR="00C32EA3" w:rsidRPr="00DF01A3" w:rsidRDefault="00C32EA3" w:rsidP="007C3C4A">
            <w:pPr>
              <w:tabs>
                <w:tab w:val="left" w:pos="3671"/>
              </w:tabs>
              <w:spacing w:before="40" w:after="40"/>
              <w:ind w:left="141" w:right="142"/>
              <w:rPr>
                <w:sz w:val="26"/>
                <w:szCs w:val="26"/>
              </w:rPr>
            </w:pPr>
            <w:r w:rsidRPr="00DF01A3">
              <w:rPr>
                <w:sz w:val="26"/>
                <w:szCs w:val="26"/>
              </w:rPr>
              <w:t>Các điều khoản thương mại, thời gian thực hiện hợp đồng hợp lý, khả thi, phù hợp với yêu cầu về tiến độ giao hàng.</w:t>
            </w:r>
          </w:p>
        </w:tc>
        <w:tc>
          <w:tcPr>
            <w:tcW w:w="4252" w:type="dxa"/>
          </w:tcPr>
          <w:p w14:paraId="74A07AD2" w14:textId="77777777" w:rsidR="00C32EA3" w:rsidRPr="00DF01A3" w:rsidRDefault="00C32EA3" w:rsidP="007C3C4A">
            <w:pPr>
              <w:tabs>
                <w:tab w:val="left" w:pos="3671"/>
              </w:tabs>
              <w:spacing w:before="40" w:after="40"/>
              <w:ind w:left="141" w:right="142"/>
              <w:rPr>
                <w:sz w:val="26"/>
                <w:szCs w:val="26"/>
              </w:rPr>
            </w:pPr>
            <w:r w:rsidRPr="00DF01A3">
              <w:rPr>
                <w:sz w:val="26"/>
                <w:szCs w:val="26"/>
              </w:rPr>
              <w:t>Các điều khoản thương mại, thời gian thực hiện hợp đồng hợp lý, khả thi, phù hợp với yêu cầu về tiến độ giao hàng.</w:t>
            </w:r>
          </w:p>
        </w:tc>
        <w:tc>
          <w:tcPr>
            <w:tcW w:w="1413" w:type="dxa"/>
          </w:tcPr>
          <w:p w14:paraId="4B94B510" w14:textId="77777777" w:rsidR="00C32EA3" w:rsidRPr="00DF01A3" w:rsidRDefault="00C32EA3" w:rsidP="007C3C4A">
            <w:pPr>
              <w:tabs>
                <w:tab w:val="left" w:pos="3671"/>
              </w:tabs>
              <w:spacing w:before="40" w:after="40"/>
              <w:ind w:left="141" w:right="142"/>
              <w:rPr>
                <w:sz w:val="26"/>
                <w:szCs w:val="26"/>
              </w:rPr>
            </w:pPr>
            <w:r w:rsidRPr="00DF01A3">
              <w:rPr>
                <w:sz w:val="26"/>
                <w:szCs w:val="26"/>
              </w:rPr>
              <w:t>Đạt</w:t>
            </w:r>
          </w:p>
        </w:tc>
      </w:tr>
      <w:tr w:rsidR="00C32EA3" w:rsidRPr="00DF01A3" w14:paraId="5ED60BC7" w14:textId="77777777" w:rsidTr="007C3C4A">
        <w:trPr>
          <w:trHeight w:val="1457"/>
        </w:trPr>
        <w:tc>
          <w:tcPr>
            <w:tcW w:w="3828" w:type="dxa"/>
            <w:vMerge/>
          </w:tcPr>
          <w:p w14:paraId="5E8122F1" w14:textId="77777777" w:rsidR="00C32EA3" w:rsidRPr="00DF01A3" w:rsidRDefault="00C32EA3" w:rsidP="007C3C4A">
            <w:pPr>
              <w:tabs>
                <w:tab w:val="left" w:pos="3671"/>
              </w:tabs>
              <w:spacing w:before="40" w:after="40"/>
              <w:ind w:left="141" w:right="142"/>
              <w:rPr>
                <w:sz w:val="26"/>
                <w:szCs w:val="26"/>
              </w:rPr>
            </w:pPr>
          </w:p>
        </w:tc>
        <w:tc>
          <w:tcPr>
            <w:tcW w:w="4252" w:type="dxa"/>
          </w:tcPr>
          <w:p w14:paraId="1B266FF7" w14:textId="77777777" w:rsidR="00C32EA3" w:rsidRPr="00DF01A3" w:rsidRDefault="00C32EA3" w:rsidP="007C3C4A">
            <w:pPr>
              <w:tabs>
                <w:tab w:val="left" w:pos="3671"/>
              </w:tabs>
              <w:spacing w:before="40" w:after="40"/>
              <w:ind w:left="141" w:right="142"/>
              <w:rPr>
                <w:sz w:val="26"/>
                <w:szCs w:val="26"/>
              </w:rPr>
            </w:pPr>
            <w:r w:rsidRPr="00DF01A3">
              <w:rPr>
                <w:sz w:val="26"/>
                <w:szCs w:val="26"/>
              </w:rPr>
              <w:t>Các điều khoản thương mại, thời gian thực hiện hợp đồng không hợp lý, không khả thi và không phù hợp với yêu cầu về tiến độ giao hàng.</w:t>
            </w:r>
          </w:p>
        </w:tc>
        <w:tc>
          <w:tcPr>
            <w:tcW w:w="1413" w:type="dxa"/>
          </w:tcPr>
          <w:p w14:paraId="2CA2063D" w14:textId="77777777" w:rsidR="00C32EA3" w:rsidRPr="00DF01A3" w:rsidRDefault="00C32EA3" w:rsidP="007C3C4A">
            <w:pPr>
              <w:tabs>
                <w:tab w:val="left" w:pos="3671"/>
              </w:tabs>
              <w:spacing w:before="40" w:after="40"/>
              <w:ind w:left="141" w:right="142"/>
              <w:rPr>
                <w:sz w:val="26"/>
                <w:szCs w:val="26"/>
              </w:rPr>
            </w:pPr>
            <w:r w:rsidRPr="00DF01A3">
              <w:rPr>
                <w:sz w:val="26"/>
                <w:szCs w:val="26"/>
              </w:rPr>
              <w:t>Không đạt</w:t>
            </w:r>
          </w:p>
        </w:tc>
      </w:tr>
      <w:tr w:rsidR="00C32EA3" w:rsidRPr="00DF01A3" w14:paraId="04333BE5" w14:textId="77777777" w:rsidTr="007C3C4A">
        <w:tblPrEx>
          <w:tblCellMar>
            <w:left w:w="108" w:type="dxa"/>
            <w:right w:w="108" w:type="dxa"/>
          </w:tblCellMar>
        </w:tblPrEx>
        <w:trPr>
          <w:trHeight w:val="427"/>
        </w:trPr>
        <w:tc>
          <w:tcPr>
            <w:tcW w:w="9493" w:type="dxa"/>
            <w:gridSpan w:val="3"/>
          </w:tcPr>
          <w:p w14:paraId="548EC548" w14:textId="77777777" w:rsidR="00C32EA3" w:rsidRPr="00DF01A3" w:rsidRDefault="00C32EA3" w:rsidP="007C3C4A">
            <w:pPr>
              <w:widowControl w:val="0"/>
              <w:tabs>
                <w:tab w:val="left" w:pos="851"/>
              </w:tabs>
              <w:spacing w:before="40" w:after="40"/>
              <w:rPr>
                <w:b/>
                <w:sz w:val="26"/>
                <w:szCs w:val="26"/>
              </w:rPr>
            </w:pPr>
            <w:r w:rsidRPr="00DF01A3">
              <w:rPr>
                <w:b/>
                <w:sz w:val="26"/>
                <w:szCs w:val="26"/>
              </w:rPr>
              <w:t>7. Khả năng thích ứng và tác động đối với môi trường</w:t>
            </w:r>
          </w:p>
        </w:tc>
      </w:tr>
      <w:tr w:rsidR="00C32EA3" w:rsidRPr="00DF01A3" w14:paraId="16B87A08" w14:textId="77777777" w:rsidTr="007C3C4A">
        <w:tblPrEx>
          <w:tblCellMar>
            <w:left w:w="108" w:type="dxa"/>
            <w:right w:w="108" w:type="dxa"/>
          </w:tblCellMar>
        </w:tblPrEx>
        <w:trPr>
          <w:trHeight w:val="321"/>
        </w:trPr>
        <w:tc>
          <w:tcPr>
            <w:tcW w:w="9493" w:type="dxa"/>
            <w:gridSpan w:val="3"/>
          </w:tcPr>
          <w:p w14:paraId="3C8D6069" w14:textId="77777777" w:rsidR="00C32EA3" w:rsidRPr="00DF01A3" w:rsidRDefault="00C32EA3" w:rsidP="007C3C4A">
            <w:pPr>
              <w:widowControl w:val="0"/>
              <w:tabs>
                <w:tab w:val="left" w:pos="851"/>
              </w:tabs>
              <w:spacing w:before="40" w:after="40"/>
              <w:rPr>
                <w:b/>
                <w:sz w:val="26"/>
                <w:szCs w:val="26"/>
              </w:rPr>
            </w:pPr>
            <w:r w:rsidRPr="00DF01A3">
              <w:rPr>
                <w:b/>
                <w:sz w:val="26"/>
                <w:szCs w:val="26"/>
              </w:rPr>
              <w:t>7.1 Khả năng thích ứng về địa lý</w:t>
            </w:r>
          </w:p>
        </w:tc>
      </w:tr>
      <w:tr w:rsidR="00C32EA3" w:rsidRPr="00DF01A3" w14:paraId="27D2735C" w14:textId="77777777" w:rsidTr="007C3C4A">
        <w:tblPrEx>
          <w:tblCellMar>
            <w:left w:w="108" w:type="dxa"/>
            <w:right w:w="108" w:type="dxa"/>
          </w:tblCellMar>
        </w:tblPrEx>
        <w:trPr>
          <w:trHeight w:val="148"/>
        </w:trPr>
        <w:tc>
          <w:tcPr>
            <w:tcW w:w="3828" w:type="dxa"/>
            <w:vMerge w:val="restart"/>
          </w:tcPr>
          <w:p w14:paraId="3E2E4F3C" w14:textId="77777777" w:rsidR="00C32EA3" w:rsidRPr="00DF01A3" w:rsidRDefault="00C32EA3" w:rsidP="007C3C4A">
            <w:pPr>
              <w:tabs>
                <w:tab w:val="left" w:pos="3671"/>
              </w:tabs>
              <w:spacing w:before="40" w:after="40"/>
              <w:ind w:left="141" w:right="142"/>
              <w:rPr>
                <w:sz w:val="26"/>
                <w:szCs w:val="26"/>
              </w:rPr>
            </w:pPr>
            <w:r w:rsidRPr="00DF01A3">
              <w:rPr>
                <w:sz w:val="26"/>
                <w:szCs w:val="26"/>
              </w:rPr>
              <w:t>Khả năng thích ứng về địa lý.</w:t>
            </w:r>
          </w:p>
        </w:tc>
        <w:tc>
          <w:tcPr>
            <w:tcW w:w="4252" w:type="dxa"/>
          </w:tcPr>
          <w:p w14:paraId="11A291D5" w14:textId="77777777" w:rsidR="00C32EA3" w:rsidRPr="00DF01A3" w:rsidRDefault="00C32EA3" w:rsidP="007C3C4A">
            <w:pPr>
              <w:widowControl w:val="0"/>
              <w:tabs>
                <w:tab w:val="left" w:pos="851"/>
              </w:tabs>
              <w:spacing w:before="40" w:after="40"/>
              <w:rPr>
                <w:sz w:val="26"/>
                <w:szCs w:val="26"/>
              </w:rPr>
            </w:pPr>
            <w:r w:rsidRPr="00DF01A3">
              <w:rPr>
                <w:sz w:val="26"/>
                <w:szCs w:val="26"/>
              </w:rPr>
              <w:t>Hàng hóa được cung cấp hoàn toàn thích ứng về địa lý.</w:t>
            </w:r>
          </w:p>
        </w:tc>
        <w:tc>
          <w:tcPr>
            <w:tcW w:w="1413" w:type="dxa"/>
          </w:tcPr>
          <w:p w14:paraId="24C15479" w14:textId="77777777" w:rsidR="00C32EA3" w:rsidRPr="00DF01A3" w:rsidRDefault="00C32EA3" w:rsidP="007C3C4A">
            <w:pPr>
              <w:widowControl w:val="0"/>
              <w:tabs>
                <w:tab w:val="left" w:pos="851"/>
              </w:tabs>
              <w:spacing w:before="40" w:after="40"/>
              <w:rPr>
                <w:sz w:val="26"/>
                <w:szCs w:val="26"/>
              </w:rPr>
            </w:pPr>
            <w:r w:rsidRPr="00DF01A3">
              <w:rPr>
                <w:sz w:val="26"/>
                <w:szCs w:val="26"/>
              </w:rPr>
              <w:t>Đạt</w:t>
            </w:r>
          </w:p>
        </w:tc>
      </w:tr>
      <w:tr w:rsidR="00C32EA3" w:rsidRPr="00DF01A3" w14:paraId="07CE10FF" w14:textId="77777777" w:rsidTr="007C3C4A">
        <w:tblPrEx>
          <w:tblCellMar>
            <w:left w:w="108" w:type="dxa"/>
            <w:right w:w="108" w:type="dxa"/>
          </w:tblCellMar>
        </w:tblPrEx>
        <w:trPr>
          <w:trHeight w:val="148"/>
        </w:trPr>
        <w:tc>
          <w:tcPr>
            <w:tcW w:w="3828" w:type="dxa"/>
            <w:vMerge/>
          </w:tcPr>
          <w:p w14:paraId="4FA05C40" w14:textId="77777777" w:rsidR="00C32EA3" w:rsidRPr="00DF01A3" w:rsidRDefault="00C32EA3" w:rsidP="007C3C4A">
            <w:pPr>
              <w:widowControl w:val="0"/>
              <w:tabs>
                <w:tab w:val="left" w:pos="851"/>
              </w:tabs>
              <w:spacing w:before="40" w:after="40"/>
              <w:rPr>
                <w:sz w:val="26"/>
                <w:szCs w:val="26"/>
              </w:rPr>
            </w:pPr>
          </w:p>
        </w:tc>
        <w:tc>
          <w:tcPr>
            <w:tcW w:w="4252" w:type="dxa"/>
          </w:tcPr>
          <w:p w14:paraId="55FFD632" w14:textId="77777777" w:rsidR="00C32EA3" w:rsidRPr="00DF01A3" w:rsidRDefault="00C32EA3" w:rsidP="007C3C4A">
            <w:pPr>
              <w:widowControl w:val="0"/>
              <w:tabs>
                <w:tab w:val="left" w:pos="851"/>
              </w:tabs>
              <w:spacing w:before="40" w:after="40"/>
              <w:rPr>
                <w:sz w:val="26"/>
                <w:szCs w:val="26"/>
              </w:rPr>
            </w:pPr>
            <w:r w:rsidRPr="00DF01A3">
              <w:rPr>
                <w:sz w:val="26"/>
                <w:szCs w:val="26"/>
              </w:rPr>
              <w:t>Hàng hóa được cung cấp không hoàn toàn thích ứng về địa lý.</w:t>
            </w:r>
          </w:p>
        </w:tc>
        <w:tc>
          <w:tcPr>
            <w:tcW w:w="1413" w:type="dxa"/>
          </w:tcPr>
          <w:p w14:paraId="52C918ED" w14:textId="77777777" w:rsidR="00C32EA3" w:rsidRPr="00DF01A3" w:rsidRDefault="00C32EA3" w:rsidP="007C3C4A">
            <w:pPr>
              <w:widowControl w:val="0"/>
              <w:tabs>
                <w:tab w:val="left" w:pos="851"/>
              </w:tabs>
              <w:spacing w:before="40" w:after="40"/>
              <w:rPr>
                <w:sz w:val="26"/>
                <w:szCs w:val="26"/>
              </w:rPr>
            </w:pPr>
            <w:r w:rsidRPr="00DF01A3">
              <w:rPr>
                <w:sz w:val="26"/>
                <w:szCs w:val="26"/>
              </w:rPr>
              <w:t>Chấp nhận được</w:t>
            </w:r>
          </w:p>
        </w:tc>
      </w:tr>
      <w:tr w:rsidR="00C32EA3" w:rsidRPr="00DF01A3" w14:paraId="6AF04148" w14:textId="77777777" w:rsidTr="007C3C4A">
        <w:tblPrEx>
          <w:tblCellMar>
            <w:left w:w="108" w:type="dxa"/>
            <w:right w:w="108" w:type="dxa"/>
          </w:tblCellMar>
        </w:tblPrEx>
        <w:trPr>
          <w:trHeight w:val="148"/>
        </w:trPr>
        <w:tc>
          <w:tcPr>
            <w:tcW w:w="3828" w:type="dxa"/>
            <w:vMerge/>
          </w:tcPr>
          <w:p w14:paraId="076EB266" w14:textId="77777777" w:rsidR="00C32EA3" w:rsidRPr="00DF01A3" w:rsidRDefault="00C32EA3" w:rsidP="007C3C4A">
            <w:pPr>
              <w:widowControl w:val="0"/>
              <w:tabs>
                <w:tab w:val="left" w:pos="851"/>
              </w:tabs>
              <w:spacing w:before="40" w:after="40"/>
              <w:rPr>
                <w:sz w:val="26"/>
                <w:szCs w:val="26"/>
              </w:rPr>
            </w:pPr>
          </w:p>
        </w:tc>
        <w:tc>
          <w:tcPr>
            <w:tcW w:w="4252" w:type="dxa"/>
          </w:tcPr>
          <w:p w14:paraId="3CBEA987" w14:textId="77777777" w:rsidR="00C32EA3" w:rsidRPr="00DF01A3" w:rsidRDefault="00C32EA3" w:rsidP="007C3C4A">
            <w:pPr>
              <w:widowControl w:val="0"/>
              <w:tabs>
                <w:tab w:val="left" w:pos="851"/>
              </w:tabs>
              <w:spacing w:before="40" w:after="40"/>
              <w:rPr>
                <w:sz w:val="26"/>
                <w:szCs w:val="26"/>
              </w:rPr>
            </w:pPr>
            <w:r w:rsidRPr="00DF01A3">
              <w:rPr>
                <w:sz w:val="26"/>
                <w:szCs w:val="26"/>
              </w:rPr>
              <w:t>Hàng hóa được cung cấp không thích ứng về địa lý.</w:t>
            </w:r>
          </w:p>
        </w:tc>
        <w:tc>
          <w:tcPr>
            <w:tcW w:w="1413" w:type="dxa"/>
          </w:tcPr>
          <w:p w14:paraId="797A7BE7" w14:textId="77777777" w:rsidR="00C32EA3" w:rsidRPr="00DF01A3" w:rsidRDefault="00C32EA3" w:rsidP="007C3C4A">
            <w:pPr>
              <w:widowControl w:val="0"/>
              <w:tabs>
                <w:tab w:val="left" w:pos="851"/>
              </w:tabs>
              <w:spacing w:before="40" w:after="40"/>
              <w:rPr>
                <w:sz w:val="26"/>
                <w:szCs w:val="26"/>
              </w:rPr>
            </w:pPr>
            <w:r w:rsidRPr="00DF01A3">
              <w:rPr>
                <w:sz w:val="26"/>
                <w:szCs w:val="26"/>
              </w:rPr>
              <w:t>Không đạt</w:t>
            </w:r>
          </w:p>
        </w:tc>
      </w:tr>
      <w:tr w:rsidR="00C32EA3" w:rsidRPr="00DF01A3" w14:paraId="4B1F826F" w14:textId="77777777" w:rsidTr="007C3C4A">
        <w:tblPrEx>
          <w:tblCellMar>
            <w:left w:w="108" w:type="dxa"/>
            <w:right w:w="108" w:type="dxa"/>
          </w:tblCellMar>
        </w:tblPrEx>
        <w:trPr>
          <w:trHeight w:val="319"/>
        </w:trPr>
        <w:tc>
          <w:tcPr>
            <w:tcW w:w="9493" w:type="dxa"/>
            <w:gridSpan w:val="3"/>
          </w:tcPr>
          <w:p w14:paraId="1E054472" w14:textId="77777777" w:rsidR="00C32EA3" w:rsidRPr="00DF01A3" w:rsidRDefault="00C32EA3" w:rsidP="007C3C4A">
            <w:pPr>
              <w:widowControl w:val="0"/>
              <w:tabs>
                <w:tab w:val="left" w:pos="851"/>
              </w:tabs>
              <w:spacing w:before="40" w:after="40"/>
              <w:rPr>
                <w:b/>
                <w:sz w:val="26"/>
                <w:szCs w:val="26"/>
              </w:rPr>
            </w:pPr>
            <w:r w:rsidRPr="00DF01A3">
              <w:rPr>
                <w:b/>
                <w:sz w:val="26"/>
                <w:szCs w:val="26"/>
              </w:rPr>
              <w:t>7.2 Tác động đối với môi trường và biện pháp giải quyết</w:t>
            </w:r>
          </w:p>
        </w:tc>
      </w:tr>
      <w:tr w:rsidR="00C32EA3" w:rsidRPr="00DF01A3" w14:paraId="79474224" w14:textId="77777777" w:rsidTr="007C3C4A">
        <w:tblPrEx>
          <w:tblCellMar>
            <w:left w:w="108" w:type="dxa"/>
            <w:right w:w="108" w:type="dxa"/>
          </w:tblCellMar>
        </w:tblPrEx>
        <w:trPr>
          <w:trHeight w:val="148"/>
        </w:trPr>
        <w:tc>
          <w:tcPr>
            <w:tcW w:w="3828" w:type="dxa"/>
            <w:vMerge w:val="restart"/>
          </w:tcPr>
          <w:p w14:paraId="12DBBEEF" w14:textId="77777777" w:rsidR="00C32EA3" w:rsidRPr="00DF01A3" w:rsidRDefault="00C32EA3" w:rsidP="007C3C4A">
            <w:pPr>
              <w:tabs>
                <w:tab w:val="left" w:pos="3671"/>
              </w:tabs>
              <w:spacing w:before="40" w:after="40"/>
              <w:ind w:left="141" w:right="142"/>
              <w:rPr>
                <w:sz w:val="26"/>
                <w:szCs w:val="26"/>
              </w:rPr>
            </w:pPr>
            <w:r w:rsidRPr="00DF01A3">
              <w:rPr>
                <w:sz w:val="26"/>
                <w:szCs w:val="26"/>
              </w:rPr>
              <w:t>Hàng hóa được cung cấp có ảnh hưởng tác động đến môi trường và đề xuất biện pháp giải quyết.</w:t>
            </w:r>
          </w:p>
        </w:tc>
        <w:tc>
          <w:tcPr>
            <w:tcW w:w="4252" w:type="dxa"/>
          </w:tcPr>
          <w:p w14:paraId="13388BCD" w14:textId="77777777" w:rsidR="00C32EA3" w:rsidRPr="00DF01A3" w:rsidRDefault="00C32EA3" w:rsidP="007C3C4A">
            <w:pPr>
              <w:widowControl w:val="0"/>
              <w:tabs>
                <w:tab w:val="left" w:pos="851"/>
              </w:tabs>
              <w:spacing w:before="40" w:after="40"/>
              <w:rPr>
                <w:sz w:val="26"/>
                <w:szCs w:val="26"/>
              </w:rPr>
            </w:pPr>
            <w:r w:rsidRPr="00DF01A3">
              <w:rPr>
                <w:sz w:val="26"/>
                <w:szCs w:val="26"/>
              </w:rPr>
              <w:t>Hàng hóa được cung cấp không có ảnh hưởng tác động nhiều đến môi trường và đề xuất biện pháp giải quyết hợp lý.</w:t>
            </w:r>
          </w:p>
        </w:tc>
        <w:tc>
          <w:tcPr>
            <w:tcW w:w="1413" w:type="dxa"/>
          </w:tcPr>
          <w:p w14:paraId="7B57FB0E" w14:textId="77777777" w:rsidR="00C32EA3" w:rsidRPr="00DF01A3" w:rsidRDefault="00C32EA3" w:rsidP="007C3C4A">
            <w:pPr>
              <w:widowControl w:val="0"/>
              <w:tabs>
                <w:tab w:val="left" w:pos="851"/>
              </w:tabs>
              <w:spacing w:before="40" w:after="40"/>
              <w:rPr>
                <w:sz w:val="26"/>
                <w:szCs w:val="26"/>
              </w:rPr>
            </w:pPr>
            <w:r w:rsidRPr="00DF01A3">
              <w:rPr>
                <w:sz w:val="26"/>
                <w:szCs w:val="26"/>
              </w:rPr>
              <w:t>Đạt</w:t>
            </w:r>
          </w:p>
        </w:tc>
      </w:tr>
      <w:tr w:rsidR="00C32EA3" w:rsidRPr="00DF01A3" w14:paraId="41E9D6F3" w14:textId="77777777" w:rsidTr="007C3C4A">
        <w:tblPrEx>
          <w:tblCellMar>
            <w:left w:w="108" w:type="dxa"/>
            <w:right w:w="108" w:type="dxa"/>
          </w:tblCellMar>
        </w:tblPrEx>
        <w:trPr>
          <w:trHeight w:val="148"/>
        </w:trPr>
        <w:tc>
          <w:tcPr>
            <w:tcW w:w="3828" w:type="dxa"/>
            <w:vMerge/>
          </w:tcPr>
          <w:p w14:paraId="3DC15B3C" w14:textId="77777777" w:rsidR="00C32EA3" w:rsidRPr="00DF01A3" w:rsidRDefault="00C32EA3" w:rsidP="007C3C4A">
            <w:pPr>
              <w:widowControl w:val="0"/>
              <w:tabs>
                <w:tab w:val="left" w:pos="851"/>
              </w:tabs>
              <w:spacing w:before="40" w:after="40"/>
              <w:outlineLvl w:val="2"/>
              <w:rPr>
                <w:sz w:val="26"/>
                <w:szCs w:val="26"/>
              </w:rPr>
            </w:pPr>
          </w:p>
        </w:tc>
        <w:tc>
          <w:tcPr>
            <w:tcW w:w="4252" w:type="dxa"/>
          </w:tcPr>
          <w:p w14:paraId="3DD5E5E3" w14:textId="77777777" w:rsidR="00C32EA3" w:rsidRPr="00DF01A3" w:rsidRDefault="00C32EA3" w:rsidP="007C3C4A">
            <w:pPr>
              <w:widowControl w:val="0"/>
              <w:tabs>
                <w:tab w:val="left" w:pos="851"/>
              </w:tabs>
              <w:spacing w:before="40" w:after="40"/>
              <w:rPr>
                <w:sz w:val="26"/>
                <w:szCs w:val="26"/>
              </w:rPr>
            </w:pPr>
            <w:r w:rsidRPr="00DF01A3">
              <w:rPr>
                <w:sz w:val="26"/>
                <w:szCs w:val="26"/>
              </w:rPr>
              <w:t xml:space="preserve">Hàng hóa được cung cấp có ảnh hưởng </w:t>
            </w:r>
            <w:r w:rsidRPr="00DF01A3">
              <w:rPr>
                <w:sz w:val="26"/>
                <w:szCs w:val="26"/>
              </w:rPr>
              <w:lastRenderedPageBreak/>
              <w:t>tác động đến môi trường và có đề xuất biện pháp giải quyết.</w:t>
            </w:r>
          </w:p>
        </w:tc>
        <w:tc>
          <w:tcPr>
            <w:tcW w:w="1413" w:type="dxa"/>
          </w:tcPr>
          <w:p w14:paraId="51E10E2E" w14:textId="77777777" w:rsidR="00C32EA3" w:rsidRPr="00DF01A3" w:rsidRDefault="00C32EA3" w:rsidP="007C3C4A">
            <w:pPr>
              <w:widowControl w:val="0"/>
              <w:tabs>
                <w:tab w:val="left" w:pos="851"/>
              </w:tabs>
              <w:spacing w:before="40" w:after="40"/>
              <w:rPr>
                <w:sz w:val="26"/>
                <w:szCs w:val="26"/>
              </w:rPr>
            </w:pPr>
            <w:r w:rsidRPr="00DF01A3">
              <w:rPr>
                <w:sz w:val="26"/>
                <w:szCs w:val="26"/>
              </w:rPr>
              <w:lastRenderedPageBreak/>
              <w:t xml:space="preserve">Chấp nhận </w:t>
            </w:r>
            <w:r w:rsidRPr="00DF01A3">
              <w:rPr>
                <w:sz w:val="26"/>
                <w:szCs w:val="26"/>
              </w:rPr>
              <w:lastRenderedPageBreak/>
              <w:t>được</w:t>
            </w:r>
          </w:p>
        </w:tc>
      </w:tr>
      <w:tr w:rsidR="00C32EA3" w:rsidRPr="00DF01A3" w14:paraId="68FA7C9E" w14:textId="77777777" w:rsidTr="007C3C4A">
        <w:tblPrEx>
          <w:tblCellMar>
            <w:left w:w="108" w:type="dxa"/>
            <w:right w:w="108" w:type="dxa"/>
          </w:tblCellMar>
        </w:tblPrEx>
        <w:trPr>
          <w:trHeight w:val="148"/>
        </w:trPr>
        <w:tc>
          <w:tcPr>
            <w:tcW w:w="3828" w:type="dxa"/>
            <w:vMerge/>
          </w:tcPr>
          <w:p w14:paraId="42E7F2C2" w14:textId="77777777" w:rsidR="00C32EA3" w:rsidRPr="00DF01A3" w:rsidRDefault="00C32EA3" w:rsidP="007C3C4A">
            <w:pPr>
              <w:widowControl w:val="0"/>
              <w:tabs>
                <w:tab w:val="left" w:pos="851"/>
              </w:tabs>
              <w:spacing w:before="40" w:after="40"/>
              <w:outlineLvl w:val="2"/>
              <w:rPr>
                <w:sz w:val="26"/>
                <w:szCs w:val="26"/>
              </w:rPr>
            </w:pPr>
          </w:p>
        </w:tc>
        <w:tc>
          <w:tcPr>
            <w:tcW w:w="4252" w:type="dxa"/>
          </w:tcPr>
          <w:p w14:paraId="5758C515" w14:textId="77777777" w:rsidR="00C32EA3" w:rsidRPr="00DF01A3" w:rsidRDefault="00C32EA3" w:rsidP="007C3C4A">
            <w:pPr>
              <w:widowControl w:val="0"/>
              <w:tabs>
                <w:tab w:val="left" w:pos="851"/>
              </w:tabs>
              <w:spacing w:before="40" w:after="40"/>
              <w:rPr>
                <w:sz w:val="26"/>
                <w:szCs w:val="26"/>
              </w:rPr>
            </w:pPr>
            <w:r w:rsidRPr="00DF01A3">
              <w:rPr>
                <w:sz w:val="26"/>
                <w:szCs w:val="26"/>
              </w:rPr>
              <w:t>Hàng hóa được cung cấp có ảnh hưởng tác động nhiều đến môi trường và không đề xuất được biện pháp giải quyết.</w:t>
            </w:r>
          </w:p>
        </w:tc>
        <w:tc>
          <w:tcPr>
            <w:tcW w:w="1413" w:type="dxa"/>
          </w:tcPr>
          <w:p w14:paraId="038D90D9" w14:textId="77777777" w:rsidR="00C32EA3" w:rsidRPr="00DF01A3" w:rsidRDefault="00C32EA3" w:rsidP="007C3C4A">
            <w:pPr>
              <w:widowControl w:val="0"/>
              <w:tabs>
                <w:tab w:val="left" w:pos="851"/>
              </w:tabs>
              <w:spacing w:before="40" w:after="40"/>
              <w:rPr>
                <w:sz w:val="26"/>
                <w:szCs w:val="26"/>
              </w:rPr>
            </w:pPr>
            <w:r w:rsidRPr="00DF01A3">
              <w:rPr>
                <w:sz w:val="26"/>
                <w:szCs w:val="26"/>
              </w:rPr>
              <w:t>Không đạt</w:t>
            </w:r>
          </w:p>
        </w:tc>
      </w:tr>
      <w:tr w:rsidR="00C32EA3" w:rsidRPr="00DF01A3" w14:paraId="282BBD97" w14:textId="77777777" w:rsidTr="007C3C4A">
        <w:tc>
          <w:tcPr>
            <w:tcW w:w="8080" w:type="dxa"/>
            <w:gridSpan w:val="2"/>
          </w:tcPr>
          <w:p w14:paraId="6C8BA48B" w14:textId="77777777" w:rsidR="00C32EA3" w:rsidRPr="00DF01A3" w:rsidRDefault="00C32EA3" w:rsidP="007C3C4A">
            <w:pPr>
              <w:tabs>
                <w:tab w:val="left" w:pos="3671"/>
              </w:tabs>
              <w:spacing w:before="40" w:after="40"/>
              <w:ind w:left="141" w:right="142"/>
              <w:rPr>
                <w:b/>
                <w:sz w:val="26"/>
                <w:szCs w:val="26"/>
                <w:vertAlign w:val="superscript"/>
              </w:rPr>
            </w:pPr>
            <w:r w:rsidRPr="00DF01A3">
              <w:rPr>
                <w:b/>
                <w:sz w:val="26"/>
                <w:szCs w:val="26"/>
              </w:rPr>
              <w:t>Kết luận</w:t>
            </w:r>
          </w:p>
        </w:tc>
        <w:tc>
          <w:tcPr>
            <w:tcW w:w="1413" w:type="dxa"/>
          </w:tcPr>
          <w:p w14:paraId="44345EF5" w14:textId="77777777" w:rsidR="00C32EA3" w:rsidRPr="00DF01A3" w:rsidRDefault="00C32EA3" w:rsidP="007C3C4A">
            <w:pPr>
              <w:spacing w:before="40" w:after="40"/>
              <w:rPr>
                <w:b/>
                <w:sz w:val="26"/>
                <w:szCs w:val="26"/>
              </w:rPr>
            </w:pPr>
          </w:p>
        </w:tc>
      </w:tr>
    </w:tbl>
    <w:p w14:paraId="412082E4" w14:textId="77777777" w:rsidR="00C61448" w:rsidRDefault="00C61448"/>
    <w:sectPr w:rsidR="00C61448" w:rsidSect="00084A9B">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B92D" w14:textId="77777777" w:rsidR="00FB00F5" w:rsidRDefault="00FB00F5" w:rsidP="00C32EA3">
      <w:r>
        <w:separator/>
      </w:r>
    </w:p>
  </w:endnote>
  <w:endnote w:type="continuationSeparator" w:id="0">
    <w:p w14:paraId="7A2EA9AF" w14:textId="77777777" w:rsidR="00FB00F5" w:rsidRDefault="00FB00F5" w:rsidP="00C3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9F57" w14:textId="77777777" w:rsidR="00FB00F5" w:rsidRDefault="00FB00F5" w:rsidP="00C32EA3">
      <w:r>
        <w:separator/>
      </w:r>
    </w:p>
  </w:footnote>
  <w:footnote w:type="continuationSeparator" w:id="0">
    <w:p w14:paraId="512F8D7C" w14:textId="77777777" w:rsidR="00FB00F5" w:rsidRDefault="00FB00F5" w:rsidP="00C32EA3">
      <w:r>
        <w:continuationSeparator/>
      </w:r>
    </w:p>
  </w:footnote>
  <w:footnote w:id="1">
    <w:p w14:paraId="31150281" w14:textId="77777777" w:rsidR="00C32EA3" w:rsidRPr="00E951D2" w:rsidRDefault="00C32EA3" w:rsidP="00C32EA3">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A3"/>
    <w:rsid w:val="00084A9B"/>
    <w:rsid w:val="0050240A"/>
    <w:rsid w:val="00894639"/>
    <w:rsid w:val="00943FB8"/>
    <w:rsid w:val="00B55DE9"/>
    <w:rsid w:val="00C32EA3"/>
    <w:rsid w:val="00C33682"/>
    <w:rsid w:val="00C61448"/>
    <w:rsid w:val="00CE479E"/>
    <w:rsid w:val="00FB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5F8F"/>
  <w15:chartTrackingRefBased/>
  <w15:docId w15:val="{3BF42F4B-98CD-46C5-AB06-E714F7BB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A3"/>
    <w:pPr>
      <w:spacing w:before="0"/>
      <w:ind w:firstLine="0"/>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32EA3"/>
    <w:pPr>
      <w:keepNext/>
      <w:keepLines/>
      <w:spacing w:before="360" w:after="80"/>
      <w:ind w:firstLine="72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2EA3"/>
    <w:pPr>
      <w:keepNext/>
      <w:keepLines/>
      <w:spacing w:before="160" w:after="80"/>
      <w:ind w:firstLine="72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2EA3"/>
    <w:pPr>
      <w:keepNext/>
      <w:keepLines/>
      <w:spacing w:before="160" w:after="80"/>
      <w:ind w:firstLine="72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2EA3"/>
    <w:pPr>
      <w:keepNext/>
      <w:keepLines/>
      <w:spacing w:before="80" w:after="40"/>
      <w:ind w:firstLine="720"/>
      <w:jc w:val="left"/>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C32EA3"/>
    <w:pPr>
      <w:keepNext/>
      <w:keepLines/>
      <w:spacing w:before="80" w:after="40"/>
      <w:ind w:firstLine="720"/>
      <w:jc w:val="left"/>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C32EA3"/>
    <w:pPr>
      <w:keepNext/>
      <w:keepLines/>
      <w:spacing w:before="40"/>
      <w:ind w:firstLine="720"/>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C32EA3"/>
    <w:pPr>
      <w:keepNext/>
      <w:keepLines/>
      <w:spacing w:before="40"/>
      <w:ind w:firstLine="720"/>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C32EA3"/>
    <w:pPr>
      <w:keepNext/>
      <w:keepLines/>
      <w:ind w:firstLine="720"/>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C32EA3"/>
    <w:pPr>
      <w:keepNext/>
      <w:keepLines/>
      <w:ind w:firstLine="720"/>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EA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32E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2E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2E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2E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2E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2E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2EA3"/>
    <w:pPr>
      <w:spacing w:after="80"/>
      <w:ind w:firstLine="72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2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EA3"/>
    <w:pPr>
      <w:numPr>
        <w:ilvl w:val="1"/>
      </w:numPr>
      <w:spacing w:before="120" w:after="160"/>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2EA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32EA3"/>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C32EA3"/>
    <w:rPr>
      <w:i/>
      <w:iCs/>
      <w:color w:val="404040" w:themeColor="text1" w:themeTint="BF"/>
    </w:rPr>
  </w:style>
  <w:style w:type="paragraph" w:styleId="ListParagraph">
    <w:name w:val="List Paragraph"/>
    <w:basedOn w:val="Normal"/>
    <w:uiPriority w:val="34"/>
    <w:qFormat/>
    <w:rsid w:val="00C32EA3"/>
    <w:pPr>
      <w:spacing w:before="120"/>
      <w:ind w:left="720" w:firstLine="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C32EA3"/>
    <w:rPr>
      <w:i/>
      <w:iCs/>
      <w:color w:val="0F4761" w:themeColor="accent1" w:themeShade="BF"/>
    </w:rPr>
  </w:style>
  <w:style w:type="paragraph" w:styleId="IntenseQuote">
    <w:name w:val="Intense Quote"/>
    <w:basedOn w:val="Normal"/>
    <w:next w:val="Normal"/>
    <w:link w:val="IntenseQuoteChar"/>
    <w:uiPriority w:val="30"/>
    <w:qFormat/>
    <w:rsid w:val="00C32EA3"/>
    <w:pPr>
      <w:pBdr>
        <w:top w:val="single" w:sz="4" w:space="10" w:color="0F4761" w:themeColor="accent1" w:themeShade="BF"/>
        <w:bottom w:val="single" w:sz="4" w:space="10" w:color="0F4761" w:themeColor="accent1" w:themeShade="BF"/>
      </w:pBdr>
      <w:spacing w:before="360" w:after="360"/>
      <w:ind w:left="864" w:right="864" w:firstLine="720"/>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C32EA3"/>
    <w:rPr>
      <w:i/>
      <w:iCs/>
      <w:color w:val="0F4761" w:themeColor="accent1" w:themeShade="BF"/>
    </w:rPr>
  </w:style>
  <w:style w:type="character" w:styleId="IntenseReference">
    <w:name w:val="Intense Reference"/>
    <w:basedOn w:val="DefaultParagraphFont"/>
    <w:uiPriority w:val="32"/>
    <w:qFormat/>
    <w:rsid w:val="00C32EA3"/>
    <w:rPr>
      <w:b/>
      <w:bCs/>
      <w:smallCaps/>
      <w:color w:val="0F4761" w:themeColor="accent1" w:themeShade="BF"/>
      <w:spacing w:val="5"/>
    </w:rPr>
  </w:style>
  <w:style w:type="paragraph" w:styleId="TOC1">
    <w:name w:val="toc 1"/>
    <w:basedOn w:val="Normal"/>
    <w:next w:val="Normal"/>
    <w:autoRedefine/>
    <w:uiPriority w:val="39"/>
    <w:qFormat/>
    <w:rsid w:val="00C32EA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32EA3"/>
    <w:pPr>
      <w:tabs>
        <w:tab w:val="left" w:pos="360"/>
      </w:tabs>
      <w:ind w:left="360" w:hanging="360"/>
    </w:pPr>
    <w:rPr>
      <w:sz w:val="20"/>
    </w:rPr>
  </w:style>
  <w:style w:type="character" w:customStyle="1" w:styleId="FootnoteTextChar">
    <w:name w:val="Footnote Text Char"/>
    <w:basedOn w:val="DefaultParagraphFont"/>
    <w:link w:val="FootnoteText"/>
    <w:rsid w:val="00C32EA3"/>
    <w:rPr>
      <w:rFonts w:eastAsia="Times New Roman" w:cs="Times New Roman"/>
      <w:kern w:val="0"/>
      <w:sz w:val="20"/>
      <w:szCs w:val="20"/>
      <w14:ligatures w14:val="none"/>
    </w:rPr>
  </w:style>
  <w:style w:type="character" w:styleId="FootnoteReference">
    <w:name w:val="footnote reference"/>
    <w:aliases w:val="callout"/>
    <w:uiPriority w:val="99"/>
    <w:rsid w:val="00C32E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Tấn Vũ  (PTC3)</dc:creator>
  <cp:keywords/>
  <dc:description/>
  <cp:lastModifiedBy>Nguyễn Hoàng Lâm (PTC3)</cp:lastModifiedBy>
  <cp:revision>2</cp:revision>
  <dcterms:created xsi:type="dcterms:W3CDTF">2025-09-26T04:15:00Z</dcterms:created>
  <dcterms:modified xsi:type="dcterms:W3CDTF">2025-09-26T04:17:00Z</dcterms:modified>
</cp:coreProperties>
</file>