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6914" w14:textId="77777777" w:rsidR="009C642F" w:rsidRPr="009C642F" w:rsidRDefault="009C642F" w:rsidP="009C642F">
      <w:pPr>
        <w:jc w:val="center"/>
        <w:outlineLvl w:val="0"/>
        <w:rPr>
          <w:b/>
          <w:sz w:val="28"/>
          <w:szCs w:val="28"/>
          <w:lang w:val="nl-NL"/>
        </w:rPr>
      </w:pPr>
      <w:r w:rsidRPr="009C642F">
        <w:rPr>
          <w:b/>
          <w:sz w:val="28"/>
          <w:szCs w:val="28"/>
          <w:lang w:val="nl-NL"/>
        </w:rPr>
        <w:t>Phần 2. YÊU CẦU VỀ KỸ THUẬT</w:t>
      </w:r>
    </w:p>
    <w:p w14:paraId="765AF137" w14:textId="77777777" w:rsidR="009C642F" w:rsidRPr="009C642F" w:rsidRDefault="009C642F" w:rsidP="009C642F">
      <w:pPr>
        <w:widowControl w:val="0"/>
        <w:spacing w:before="120" w:after="120" w:line="264" w:lineRule="auto"/>
        <w:jc w:val="center"/>
        <w:outlineLvl w:val="1"/>
        <w:rPr>
          <w:sz w:val="28"/>
          <w:szCs w:val="28"/>
          <w:lang w:val="nl-NL"/>
        </w:rPr>
      </w:pPr>
      <w:r w:rsidRPr="009C642F">
        <w:rPr>
          <w:b/>
          <w:sz w:val="28"/>
          <w:szCs w:val="28"/>
          <w:lang w:val="nl-NL"/>
        </w:rPr>
        <w:t>Chương V. YÊU CẦU VỀ KỸ THUẬT</w:t>
      </w:r>
    </w:p>
    <w:p w14:paraId="19E4B9BA" w14:textId="77777777" w:rsidR="009C642F" w:rsidRPr="009C642F" w:rsidRDefault="009C642F" w:rsidP="009C642F">
      <w:pPr>
        <w:pStyle w:val="Subtitle"/>
        <w:rPr>
          <w:rFonts w:ascii="Times New Roman" w:hAnsi="Times New Roman" w:cs="Times New Roman"/>
          <w:sz w:val="20"/>
          <w:szCs w:val="32"/>
          <w:lang w:val="nl-NL"/>
        </w:rPr>
      </w:pPr>
    </w:p>
    <w:p w14:paraId="76B5DA07" w14:textId="77777777" w:rsidR="009C642F" w:rsidRPr="009C642F" w:rsidRDefault="009C642F" w:rsidP="009C642F">
      <w:pPr>
        <w:numPr>
          <w:ilvl w:val="0"/>
          <w:numId w:val="1"/>
        </w:numPr>
        <w:tabs>
          <w:tab w:val="left" w:pos="426"/>
        </w:tabs>
        <w:ind w:left="0" w:firstLine="0"/>
        <w:rPr>
          <w:b/>
          <w:sz w:val="28"/>
          <w:szCs w:val="44"/>
          <w:lang w:val="nl-NL"/>
        </w:rPr>
      </w:pPr>
      <w:r w:rsidRPr="009C642F">
        <w:rPr>
          <w:b/>
          <w:sz w:val="28"/>
          <w:szCs w:val="44"/>
          <w:lang w:val="nl-NL"/>
        </w:rPr>
        <w:t>GIỚI THIỆU CHUNG VỀ GÓI THẦU</w:t>
      </w:r>
    </w:p>
    <w:p w14:paraId="397A26FE" w14:textId="77777777" w:rsidR="009C642F" w:rsidRPr="009C642F" w:rsidRDefault="009C642F" w:rsidP="009C642F">
      <w:pPr>
        <w:numPr>
          <w:ilvl w:val="0"/>
          <w:numId w:val="2"/>
        </w:numPr>
        <w:tabs>
          <w:tab w:val="left" w:pos="851"/>
        </w:tabs>
        <w:spacing w:before="120"/>
        <w:ind w:left="681" w:hanging="397"/>
        <w:rPr>
          <w:b/>
          <w:bCs/>
          <w:sz w:val="28"/>
          <w:szCs w:val="28"/>
        </w:rPr>
      </w:pPr>
      <w:r w:rsidRPr="009C642F">
        <w:rPr>
          <w:b/>
          <w:bCs/>
          <w:sz w:val="28"/>
          <w:szCs w:val="28"/>
        </w:rPr>
        <w:t xml:space="preserve">Phạm vi gói thầu </w:t>
      </w:r>
    </w:p>
    <w:p w14:paraId="1E36C035" w14:textId="77777777" w:rsidR="009C642F" w:rsidRPr="009C642F" w:rsidRDefault="009C642F" w:rsidP="009C642F">
      <w:pPr>
        <w:spacing w:before="120"/>
        <w:ind w:firstLine="720"/>
        <w:rPr>
          <w:sz w:val="28"/>
          <w:szCs w:val="28"/>
        </w:rPr>
      </w:pPr>
      <w:r w:rsidRPr="009C642F">
        <w:rPr>
          <w:sz w:val="28"/>
          <w:szCs w:val="28"/>
          <w:lang w:val="vi-VN"/>
        </w:rPr>
        <w:t>Nội dung thông tin về Phạm vi cung cấp hàng hóa và các dịch vụ liên quan theo các Mẫu số 01</w:t>
      </w:r>
      <w:r w:rsidRPr="009C642F">
        <w:rPr>
          <w:sz w:val="28"/>
          <w:szCs w:val="28"/>
          <w:lang w:val="nl-NL"/>
        </w:rPr>
        <w:t xml:space="preserve">A </w:t>
      </w:r>
      <w:r w:rsidRPr="009C642F">
        <w:rPr>
          <w:sz w:val="28"/>
          <w:szCs w:val="28"/>
          <w:lang w:val="vi-VN"/>
        </w:rPr>
        <w:t>trong Chương IV – Biểu mẫu mời thầu và dự thầu</w:t>
      </w:r>
      <w:r w:rsidRPr="009C642F">
        <w:rPr>
          <w:sz w:val="28"/>
          <w:szCs w:val="28"/>
        </w:rPr>
        <w:t>, tóm tắt như bảng sau:</w:t>
      </w:r>
    </w:p>
    <w:tbl>
      <w:tblPr>
        <w:tblStyle w:val="TableGrid"/>
        <w:tblW w:w="8526" w:type="dxa"/>
        <w:tblInd w:w="445" w:type="dxa"/>
        <w:tblLook w:val="04A0" w:firstRow="1" w:lastRow="0" w:firstColumn="1" w:lastColumn="0" w:noHBand="0" w:noVBand="1"/>
      </w:tblPr>
      <w:tblGrid>
        <w:gridCol w:w="746"/>
        <w:gridCol w:w="5374"/>
        <w:gridCol w:w="1273"/>
        <w:gridCol w:w="1133"/>
      </w:tblGrid>
      <w:tr w:rsidR="009C642F" w:rsidRPr="009C642F" w14:paraId="1113EDC0" w14:textId="77777777" w:rsidTr="006E6225">
        <w:trPr>
          <w:trHeight w:val="417"/>
          <w:tblHeader/>
        </w:trPr>
        <w:tc>
          <w:tcPr>
            <w:tcW w:w="746" w:type="dxa"/>
            <w:vAlign w:val="center"/>
          </w:tcPr>
          <w:p w14:paraId="3578743E" w14:textId="77777777" w:rsidR="009C642F" w:rsidRPr="009C642F" w:rsidRDefault="009C642F" w:rsidP="006E6225">
            <w:pPr>
              <w:spacing w:line="276" w:lineRule="auto"/>
              <w:contextualSpacing/>
              <w:jc w:val="center"/>
              <w:rPr>
                <w:b/>
                <w:bCs/>
                <w:sz w:val="28"/>
                <w:szCs w:val="28"/>
              </w:rPr>
            </w:pPr>
            <w:r w:rsidRPr="009C642F">
              <w:rPr>
                <w:b/>
                <w:bCs/>
                <w:sz w:val="28"/>
                <w:szCs w:val="28"/>
              </w:rPr>
              <w:t>STT</w:t>
            </w:r>
          </w:p>
        </w:tc>
        <w:tc>
          <w:tcPr>
            <w:tcW w:w="5374" w:type="dxa"/>
            <w:vAlign w:val="center"/>
          </w:tcPr>
          <w:p w14:paraId="691030D5" w14:textId="77777777" w:rsidR="009C642F" w:rsidRPr="009C642F" w:rsidRDefault="009C642F" w:rsidP="006E6225">
            <w:pPr>
              <w:spacing w:line="276" w:lineRule="auto"/>
              <w:contextualSpacing/>
              <w:jc w:val="center"/>
              <w:rPr>
                <w:b/>
                <w:bCs/>
                <w:sz w:val="28"/>
                <w:szCs w:val="28"/>
              </w:rPr>
            </w:pPr>
            <w:r w:rsidRPr="009C642F">
              <w:rPr>
                <w:b/>
                <w:bCs/>
                <w:sz w:val="28"/>
                <w:szCs w:val="28"/>
              </w:rPr>
              <w:t>Danh mục hàng hóa</w:t>
            </w:r>
          </w:p>
        </w:tc>
        <w:tc>
          <w:tcPr>
            <w:tcW w:w="1273" w:type="dxa"/>
            <w:vAlign w:val="center"/>
          </w:tcPr>
          <w:p w14:paraId="2D2E5211" w14:textId="77777777" w:rsidR="009C642F" w:rsidRPr="009C642F" w:rsidRDefault="009C642F" w:rsidP="006E6225">
            <w:pPr>
              <w:spacing w:line="276" w:lineRule="auto"/>
              <w:contextualSpacing/>
              <w:jc w:val="center"/>
              <w:rPr>
                <w:b/>
                <w:bCs/>
                <w:sz w:val="28"/>
                <w:szCs w:val="28"/>
              </w:rPr>
            </w:pPr>
            <w:r w:rsidRPr="009C642F">
              <w:rPr>
                <w:b/>
                <w:bCs/>
                <w:sz w:val="28"/>
                <w:szCs w:val="28"/>
              </w:rPr>
              <w:t>Đơn vị tính</w:t>
            </w:r>
          </w:p>
        </w:tc>
        <w:tc>
          <w:tcPr>
            <w:tcW w:w="1133" w:type="dxa"/>
            <w:vAlign w:val="center"/>
          </w:tcPr>
          <w:p w14:paraId="650F2539" w14:textId="77777777" w:rsidR="009C642F" w:rsidRPr="009C642F" w:rsidRDefault="009C642F" w:rsidP="006E6225">
            <w:pPr>
              <w:spacing w:line="276" w:lineRule="auto"/>
              <w:contextualSpacing/>
              <w:jc w:val="center"/>
              <w:rPr>
                <w:b/>
                <w:bCs/>
                <w:sz w:val="28"/>
                <w:szCs w:val="28"/>
              </w:rPr>
            </w:pPr>
            <w:r w:rsidRPr="009C642F">
              <w:rPr>
                <w:b/>
                <w:bCs/>
                <w:sz w:val="28"/>
                <w:szCs w:val="28"/>
              </w:rPr>
              <w:t>Số lượng</w:t>
            </w:r>
          </w:p>
        </w:tc>
      </w:tr>
      <w:tr w:rsidR="009C642F" w:rsidRPr="009C642F" w14:paraId="47B9E265" w14:textId="77777777" w:rsidTr="006E6225">
        <w:tc>
          <w:tcPr>
            <w:tcW w:w="746" w:type="dxa"/>
            <w:vAlign w:val="center"/>
          </w:tcPr>
          <w:p w14:paraId="4494A3C2" w14:textId="77777777" w:rsidR="009C642F" w:rsidRPr="009C642F" w:rsidRDefault="009C642F" w:rsidP="006E6225">
            <w:pPr>
              <w:spacing w:line="276" w:lineRule="auto"/>
              <w:contextualSpacing/>
              <w:jc w:val="center"/>
              <w:rPr>
                <w:b/>
                <w:sz w:val="28"/>
                <w:szCs w:val="28"/>
              </w:rPr>
            </w:pPr>
          </w:p>
        </w:tc>
        <w:tc>
          <w:tcPr>
            <w:tcW w:w="5374" w:type="dxa"/>
            <w:tcBorders>
              <w:top w:val="single" w:sz="4" w:space="0" w:color="auto"/>
              <w:bottom w:val="single" w:sz="4" w:space="0" w:color="auto"/>
            </w:tcBorders>
            <w:vAlign w:val="center"/>
          </w:tcPr>
          <w:p w14:paraId="155B2E7C" w14:textId="77777777" w:rsidR="009C642F" w:rsidRPr="009C642F" w:rsidRDefault="009C642F" w:rsidP="006E6225">
            <w:pPr>
              <w:spacing w:line="276" w:lineRule="auto"/>
              <w:contextualSpacing/>
              <w:rPr>
                <w:b/>
                <w:sz w:val="28"/>
                <w:szCs w:val="28"/>
              </w:rPr>
            </w:pPr>
            <w:r w:rsidRPr="009C642F">
              <w:rPr>
                <w:b/>
                <w:sz w:val="28"/>
                <w:szCs w:val="28"/>
              </w:rPr>
              <w:t>Gói thầu 02/SCTX2025/PTC3: Cung cấp vật tư thiết bị tại TBA 500kV Vĩnh Tân</w:t>
            </w:r>
          </w:p>
        </w:tc>
        <w:tc>
          <w:tcPr>
            <w:tcW w:w="1273" w:type="dxa"/>
            <w:tcBorders>
              <w:top w:val="single" w:sz="4" w:space="0" w:color="auto"/>
              <w:bottom w:val="single" w:sz="4" w:space="0" w:color="auto"/>
            </w:tcBorders>
            <w:vAlign w:val="center"/>
          </w:tcPr>
          <w:p w14:paraId="6612F8D3" w14:textId="77777777" w:rsidR="009C642F" w:rsidRPr="009C642F" w:rsidRDefault="009C642F" w:rsidP="006E6225">
            <w:pPr>
              <w:spacing w:line="276" w:lineRule="auto"/>
              <w:contextualSpacing/>
              <w:jc w:val="center"/>
              <w:rPr>
                <w:b/>
                <w:sz w:val="28"/>
                <w:szCs w:val="28"/>
              </w:rPr>
            </w:pPr>
          </w:p>
        </w:tc>
        <w:tc>
          <w:tcPr>
            <w:tcW w:w="1133" w:type="dxa"/>
            <w:tcBorders>
              <w:top w:val="single" w:sz="4" w:space="0" w:color="auto"/>
              <w:bottom w:val="single" w:sz="4" w:space="0" w:color="auto"/>
            </w:tcBorders>
            <w:vAlign w:val="center"/>
          </w:tcPr>
          <w:p w14:paraId="00E0B62F" w14:textId="77777777" w:rsidR="009C642F" w:rsidRPr="009C642F" w:rsidRDefault="009C642F" w:rsidP="006E6225">
            <w:pPr>
              <w:spacing w:line="276" w:lineRule="auto"/>
              <w:contextualSpacing/>
              <w:jc w:val="center"/>
              <w:rPr>
                <w:b/>
                <w:sz w:val="28"/>
                <w:szCs w:val="28"/>
              </w:rPr>
            </w:pPr>
          </w:p>
        </w:tc>
      </w:tr>
      <w:tr w:rsidR="009C642F" w:rsidRPr="009C642F" w14:paraId="7EFF0143" w14:textId="77777777" w:rsidTr="006E6225">
        <w:trPr>
          <w:trHeight w:val="179"/>
        </w:trPr>
        <w:tc>
          <w:tcPr>
            <w:tcW w:w="746" w:type="dxa"/>
          </w:tcPr>
          <w:p w14:paraId="412F14CF" w14:textId="77777777" w:rsidR="009C642F" w:rsidRPr="009C642F" w:rsidRDefault="009C642F" w:rsidP="006E6225">
            <w:pPr>
              <w:spacing w:line="276" w:lineRule="auto"/>
              <w:contextualSpacing/>
              <w:jc w:val="center"/>
              <w:rPr>
                <w:sz w:val="28"/>
                <w:szCs w:val="28"/>
              </w:rPr>
            </w:pPr>
            <w:r w:rsidRPr="009C642F">
              <w:rPr>
                <w:sz w:val="28"/>
                <w:szCs w:val="28"/>
              </w:rPr>
              <w:t>1</w:t>
            </w:r>
          </w:p>
        </w:tc>
        <w:tc>
          <w:tcPr>
            <w:tcW w:w="5374" w:type="dxa"/>
            <w:tcBorders>
              <w:top w:val="single" w:sz="4" w:space="0" w:color="auto"/>
              <w:bottom w:val="single" w:sz="4" w:space="0" w:color="auto"/>
            </w:tcBorders>
          </w:tcPr>
          <w:p w14:paraId="463E1F84" w14:textId="77777777" w:rsidR="009C642F" w:rsidRPr="009C642F" w:rsidRDefault="009C642F" w:rsidP="006E6225">
            <w:pPr>
              <w:spacing w:line="276" w:lineRule="auto"/>
              <w:contextualSpacing/>
              <w:rPr>
                <w:sz w:val="28"/>
                <w:szCs w:val="28"/>
              </w:rPr>
            </w:pPr>
            <w:r w:rsidRPr="009C642F">
              <w:rPr>
                <w:sz w:val="28"/>
                <w:szCs w:val="28"/>
              </w:rPr>
              <w:t>Cáp nhị thứ 4x1,5mm2</w:t>
            </w:r>
          </w:p>
        </w:tc>
        <w:tc>
          <w:tcPr>
            <w:tcW w:w="1273" w:type="dxa"/>
            <w:tcBorders>
              <w:top w:val="single" w:sz="4" w:space="0" w:color="auto"/>
              <w:bottom w:val="single" w:sz="4" w:space="0" w:color="auto"/>
            </w:tcBorders>
          </w:tcPr>
          <w:p w14:paraId="584BEE62" w14:textId="77777777" w:rsidR="009C642F" w:rsidRPr="009C642F" w:rsidRDefault="009C642F" w:rsidP="006E6225">
            <w:pPr>
              <w:spacing w:line="276" w:lineRule="auto"/>
              <w:contextualSpacing/>
              <w:jc w:val="center"/>
              <w:rPr>
                <w:sz w:val="28"/>
                <w:szCs w:val="28"/>
              </w:rPr>
            </w:pPr>
            <w:r w:rsidRPr="009C642F">
              <w:rPr>
                <w:sz w:val="28"/>
                <w:szCs w:val="28"/>
              </w:rPr>
              <w:t>Mét</w:t>
            </w:r>
          </w:p>
        </w:tc>
        <w:tc>
          <w:tcPr>
            <w:tcW w:w="1133" w:type="dxa"/>
            <w:tcBorders>
              <w:top w:val="single" w:sz="4" w:space="0" w:color="auto"/>
              <w:bottom w:val="single" w:sz="4" w:space="0" w:color="auto"/>
            </w:tcBorders>
          </w:tcPr>
          <w:p w14:paraId="740500DD" w14:textId="77777777" w:rsidR="009C642F" w:rsidRPr="009C642F" w:rsidRDefault="009C642F" w:rsidP="006E6225">
            <w:pPr>
              <w:spacing w:line="276" w:lineRule="auto"/>
              <w:contextualSpacing/>
              <w:jc w:val="center"/>
              <w:rPr>
                <w:sz w:val="28"/>
                <w:szCs w:val="28"/>
              </w:rPr>
            </w:pPr>
            <w:r w:rsidRPr="009C642F">
              <w:rPr>
                <w:sz w:val="28"/>
                <w:szCs w:val="28"/>
              </w:rPr>
              <w:t>1153</w:t>
            </w:r>
          </w:p>
        </w:tc>
      </w:tr>
      <w:tr w:rsidR="009C642F" w:rsidRPr="009C642F" w14:paraId="7E0834C9" w14:textId="77777777" w:rsidTr="006E6225">
        <w:tc>
          <w:tcPr>
            <w:tcW w:w="746" w:type="dxa"/>
          </w:tcPr>
          <w:p w14:paraId="17E06599" w14:textId="77777777" w:rsidR="009C642F" w:rsidRPr="009C642F" w:rsidRDefault="009C642F" w:rsidP="006E6225">
            <w:pPr>
              <w:spacing w:line="276" w:lineRule="auto"/>
              <w:contextualSpacing/>
              <w:jc w:val="center"/>
              <w:rPr>
                <w:sz w:val="28"/>
                <w:szCs w:val="28"/>
              </w:rPr>
            </w:pPr>
            <w:r w:rsidRPr="009C642F">
              <w:rPr>
                <w:sz w:val="28"/>
                <w:szCs w:val="28"/>
              </w:rPr>
              <w:t>2</w:t>
            </w:r>
          </w:p>
        </w:tc>
        <w:tc>
          <w:tcPr>
            <w:tcW w:w="5374" w:type="dxa"/>
            <w:tcBorders>
              <w:top w:val="single" w:sz="4" w:space="0" w:color="auto"/>
              <w:bottom w:val="single" w:sz="4" w:space="0" w:color="auto"/>
            </w:tcBorders>
          </w:tcPr>
          <w:p w14:paraId="16A6549C" w14:textId="77777777" w:rsidR="009C642F" w:rsidRPr="009C642F" w:rsidRDefault="009C642F" w:rsidP="006E6225">
            <w:pPr>
              <w:spacing w:line="276" w:lineRule="auto"/>
              <w:contextualSpacing/>
              <w:rPr>
                <w:sz w:val="28"/>
                <w:szCs w:val="28"/>
              </w:rPr>
            </w:pPr>
            <w:r w:rsidRPr="009C642F">
              <w:rPr>
                <w:sz w:val="28"/>
                <w:szCs w:val="28"/>
              </w:rPr>
              <w:t>Hàng kẹp cutout</w:t>
            </w:r>
          </w:p>
        </w:tc>
        <w:tc>
          <w:tcPr>
            <w:tcW w:w="1273" w:type="dxa"/>
            <w:tcBorders>
              <w:top w:val="single" w:sz="4" w:space="0" w:color="auto"/>
              <w:bottom w:val="single" w:sz="4" w:space="0" w:color="auto"/>
            </w:tcBorders>
          </w:tcPr>
          <w:p w14:paraId="060896BA" w14:textId="77777777" w:rsidR="009C642F" w:rsidRPr="009C642F" w:rsidRDefault="009C642F" w:rsidP="006E6225">
            <w:pPr>
              <w:spacing w:line="276" w:lineRule="auto"/>
              <w:contextualSpacing/>
              <w:jc w:val="center"/>
              <w:rPr>
                <w:sz w:val="28"/>
                <w:szCs w:val="28"/>
              </w:rPr>
            </w:pPr>
            <w:r w:rsidRPr="009C642F">
              <w:rPr>
                <w:sz w:val="28"/>
                <w:szCs w:val="28"/>
              </w:rPr>
              <w:t>Cái</w:t>
            </w:r>
          </w:p>
        </w:tc>
        <w:tc>
          <w:tcPr>
            <w:tcW w:w="1133" w:type="dxa"/>
            <w:tcBorders>
              <w:top w:val="single" w:sz="4" w:space="0" w:color="auto"/>
              <w:bottom w:val="single" w:sz="4" w:space="0" w:color="auto"/>
            </w:tcBorders>
          </w:tcPr>
          <w:p w14:paraId="128B1DF0" w14:textId="77777777" w:rsidR="009C642F" w:rsidRPr="009C642F" w:rsidRDefault="009C642F" w:rsidP="006E6225">
            <w:pPr>
              <w:spacing w:line="276" w:lineRule="auto"/>
              <w:contextualSpacing/>
              <w:jc w:val="center"/>
              <w:rPr>
                <w:sz w:val="28"/>
                <w:szCs w:val="28"/>
              </w:rPr>
            </w:pPr>
            <w:r w:rsidRPr="009C642F">
              <w:rPr>
                <w:sz w:val="28"/>
                <w:szCs w:val="28"/>
              </w:rPr>
              <w:t>16</w:t>
            </w:r>
          </w:p>
        </w:tc>
      </w:tr>
      <w:tr w:rsidR="009C642F" w:rsidRPr="009C642F" w14:paraId="19BADD44" w14:textId="77777777" w:rsidTr="006E6225">
        <w:tc>
          <w:tcPr>
            <w:tcW w:w="746" w:type="dxa"/>
          </w:tcPr>
          <w:p w14:paraId="1BDDF07E" w14:textId="77777777" w:rsidR="009C642F" w:rsidRPr="009C642F" w:rsidRDefault="009C642F" w:rsidP="006E6225">
            <w:pPr>
              <w:spacing w:line="276" w:lineRule="auto"/>
              <w:contextualSpacing/>
              <w:jc w:val="center"/>
              <w:rPr>
                <w:sz w:val="28"/>
                <w:szCs w:val="28"/>
              </w:rPr>
            </w:pPr>
            <w:r w:rsidRPr="009C642F">
              <w:rPr>
                <w:sz w:val="28"/>
                <w:szCs w:val="28"/>
              </w:rPr>
              <w:t>3</w:t>
            </w:r>
          </w:p>
        </w:tc>
        <w:tc>
          <w:tcPr>
            <w:tcW w:w="5374" w:type="dxa"/>
            <w:tcBorders>
              <w:top w:val="single" w:sz="4" w:space="0" w:color="auto"/>
              <w:bottom w:val="single" w:sz="4" w:space="0" w:color="auto"/>
            </w:tcBorders>
          </w:tcPr>
          <w:p w14:paraId="2C5FD3C9" w14:textId="77777777" w:rsidR="009C642F" w:rsidRPr="009C642F" w:rsidRDefault="009C642F" w:rsidP="006E6225">
            <w:pPr>
              <w:spacing w:line="276" w:lineRule="auto"/>
              <w:contextualSpacing/>
              <w:rPr>
                <w:sz w:val="28"/>
                <w:szCs w:val="28"/>
              </w:rPr>
            </w:pPr>
            <w:r w:rsidRPr="009C642F">
              <w:rPr>
                <w:sz w:val="28"/>
                <w:szCs w:val="28"/>
              </w:rPr>
              <w:t>Đầu cosses nhị thứ 1.5 mm2</w:t>
            </w:r>
          </w:p>
        </w:tc>
        <w:tc>
          <w:tcPr>
            <w:tcW w:w="1273" w:type="dxa"/>
            <w:tcBorders>
              <w:top w:val="single" w:sz="4" w:space="0" w:color="auto"/>
              <w:bottom w:val="single" w:sz="4" w:space="0" w:color="auto"/>
            </w:tcBorders>
          </w:tcPr>
          <w:p w14:paraId="734CA0D4" w14:textId="77777777" w:rsidR="009C642F" w:rsidRPr="009C642F" w:rsidRDefault="009C642F" w:rsidP="006E6225">
            <w:pPr>
              <w:spacing w:line="276" w:lineRule="auto"/>
              <w:contextualSpacing/>
              <w:jc w:val="center"/>
              <w:rPr>
                <w:sz w:val="28"/>
                <w:szCs w:val="28"/>
              </w:rPr>
            </w:pPr>
            <w:r w:rsidRPr="009C642F">
              <w:rPr>
                <w:sz w:val="28"/>
                <w:szCs w:val="28"/>
              </w:rPr>
              <w:t>Cái</w:t>
            </w:r>
          </w:p>
        </w:tc>
        <w:tc>
          <w:tcPr>
            <w:tcW w:w="1133" w:type="dxa"/>
            <w:tcBorders>
              <w:top w:val="single" w:sz="4" w:space="0" w:color="auto"/>
              <w:bottom w:val="single" w:sz="4" w:space="0" w:color="auto"/>
            </w:tcBorders>
          </w:tcPr>
          <w:p w14:paraId="5DC2EAE9" w14:textId="77777777" w:rsidR="009C642F" w:rsidRPr="009C642F" w:rsidRDefault="009C642F" w:rsidP="006E6225">
            <w:pPr>
              <w:spacing w:line="276" w:lineRule="auto"/>
              <w:contextualSpacing/>
              <w:jc w:val="center"/>
              <w:rPr>
                <w:sz w:val="28"/>
                <w:szCs w:val="28"/>
              </w:rPr>
            </w:pPr>
            <w:r w:rsidRPr="009C642F">
              <w:rPr>
                <w:sz w:val="28"/>
                <w:szCs w:val="28"/>
              </w:rPr>
              <w:t>100</w:t>
            </w:r>
          </w:p>
        </w:tc>
      </w:tr>
    </w:tbl>
    <w:p w14:paraId="30C72D68" w14:textId="77777777" w:rsidR="009C642F" w:rsidRPr="009C642F" w:rsidRDefault="009C642F" w:rsidP="009C642F">
      <w:pPr>
        <w:spacing w:before="120" w:after="120"/>
        <w:rPr>
          <w:b/>
          <w:sz w:val="26"/>
          <w:szCs w:val="26"/>
          <w:u w:val="single"/>
        </w:rPr>
      </w:pPr>
      <w:r w:rsidRPr="009C642F">
        <w:rPr>
          <w:b/>
          <w:sz w:val="26"/>
          <w:szCs w:val="26"/>
          <w:u w:val="single"/>
        </w:rPr>
        <w:t xml:space="preserve">Lưu ý: </w:t>
      </w:r>
    </w:p>
    <w:p w14:paraId="6425AEFE" w14:textId="77777777" w:rsidR="009C642F" w:rsidRPr="009C642F" w:rsidRDefault="009C642F" w:rsidP="009C642F">
      <w:pPr>
        <w:pStyle w:val="ListParagraph"/>
        <w:numPr>
          <w:ilvl w:val="0"/>
          <w:numId w:val="4"/>
        </w:numPr>
        <w:spacing w:before="120"/>
        <w:contextualSpacing w:val="0"/>
        <w:rPr>
          <w:bCs/>
          <w:sz w:val="28"/>
          <w:szCs w:val="28"/>
        </w:rPr>
      </w:pPr>
      <w:r w:rsidRPr="009C642F">
        <w:rPr>
          <w:bCs/>
          <w:sz w:val="28"/>
          <w:szCs w:val="28"/>
        </w:rPr>
        <w:t>Địa điểm giao hàng: Trạm biến áp 500kV Vĩnh Tân – Xã Vĩnh Hảo, tỉnh Lâm Đồng</w:t>
      </w:r>
    </w:p>
    <w:p w14:paraId="14B739AA" w14:textId="77777777" w:rsidR="009C642F" w:rsidRPr="009C642F" w:rsidRDefault="009C642F" w:rsidP="009C642F">
      <w:pPr>
        <w:pStyle w:val="ListParagraph"/>
        <w:numPr>
          <w:ilvl w:val="0"/>
          <w:numId w:val="4"/>
        </w:numPr>
        <w:spacing w:before="120"/>
        <w:contextualSpacing w:val="0"/>
        <w:rPr>
          <w:bCs/>
          <w:sz w:val="28"/>
          <w:szCs w:val="28"/>
          <w:lang w:val="nl-NL"/>
        </w:rPr>
      </w:pPr>
      <w:r w:rsidRPr="009C642F">
        <w:rPr>
          <w:bCs/>
          <w:iCs/>
          <w:sz w:val="28"/>
          <w:szCs w:val="28"/>
          <w:lang w:val="nl-NL"/>
        </w:rPr>
        <w:t xml:space="preserve">Bên Dự thầu phải chào đủ số lượng của tất cả các mặt hàng và dịch vụ theo yêu cầu tương ứng với từng phần của gói thầu mình tham gia hoặc tất cả các phần nếu lựa chọn tham gia tất cả các phần thuộc gói thầu. Các mốc thời hạn: Được tính kể từ ngày hợp đồng có hiệu lực </w:t>
      </w:r>
      <w:r w:rsidRPr="009C642F">
        <w:rPr>
          <w:bCs/>
          <w:i/>
          <w:sz w:val="28"/>
          <w:szCs w:val="28"/>
          <w:lang w:val="nl-NL"/>
        </w:rPr>
        <w:t>(bao gồm cả ngày nghỉ theo quy định của Nhà nước)</w:t>
      </w:r>
      <w:r w:rsidRPr="009C642F">
        <w:rPr>
          <w:bCs/>
          <w:iCs/>
          <w:sz w:val="28"/>
          <w:szCs w:val="28"/>
          <w:lang w:val="nl-NL"/>
        </w:rPr>
        <w:t>.</w:t>
      </w:r>
    </w:p>
    <w:p w14:paraId="542BFE1B" w14:textId="77777777" w:rsidR="009C642F" w:rsidRPr="009C642F" w:rsidRDefault="009C642F" w:rsidP="009C642F">
      <w:pPr>
        <w:pStyle w:val="ListParagraph"/>
        <w:numPr>
          <w:ilvl w:val="0"/>
          <w:numId w:val="4"/>
        </w:numPr>
        <w:spacing w:before="120"/>
        <w:contextualSpacing w:val="0"/>
        <w:rPr>
          <w:bCs/>
          <w:sz w:val="28"/>
          <w:szCs w:val="28"/>
        </w:rPr>
      </w:pPr>
      <w:r w:rsidRPr="009C642F">
        <w:rPr>
          <w:iCs/>
          <w:sz w:val="28"/>
          <w:szCs w:val="28"/>
          <w:lang w:val="nl-NL"/>
        </w:rPr>
        <w:t>Bên dự thầu có trách nhiệm thực hiện cung cấp hàng hóa đến địa điểm giao hàng theo chỉ định của Bên mua, nội dung quy định, yêu cầu kỹ thuật chi tiết đối với từng hàng hoá và dịch vụ liên quan đi kèm (nếu có) được nêu cụ thể tại mục II. Yêu cầu kỹ thuật trong phần này.</w:t>
      </w:r>
    </w:p>
    <w:p w14:paraId="36C0395C" w14:textId="77777777" w:rsidR="009C642F" w:rsidRPr="009C642F" w:rsidRDefault="009C642F" w:rsidP="009C642F">
      <w:pPr>
        <w:numPr>
          <w:ilvl w:val="0"/>
          <w:numId w:val="2"/>
        </w:numPr>
        <w:tabs>
          <w:tab w:val="left" w:pos="851"/>
        </w:tabs>
        <w:spacing w:before="120"/>
        <w:ind w:left="681" w:hanging="397"/>
        <w:rPr>
          <w:b/>
          <w:bCs/>
          <w:sz w:val="28"/>
          <w:szCs w:val="28"/>
          <w:lang w:val="nl-NL"/>
        </w:rPr>
      </w:pPr>
      <w:r w:rsidRPr="009C642F">
        <w:rPr>
          <w:b/>
          <w:bCs/>
          <w:sz w:val="28"/>
          <w:szCs w:val="28"/>
          <w:lang w:val="nl-NL"/>
        </w:rPr>
        <w:t>Thời gian thực hiện gói thầu</w:t>
      </w:r>
    </w:p>
    <w:p w14:paraId="07655950" w14:textId="77777777" w:rsidR="009C642F" w:rsidRPr="009C642F" w:rsidRDefault="009C642F" w:rsidP="009C642F">
      <w:pPr>
        <w:spacing w:before="120"/>
        <w:ind w:firstLine="720"/>
        <w:rPr>
          <w:szCs w:val="28"/>
          <w:lang w:val="vi-VN"/>
        </w:rPr>
      </w:pPr>
      <w:r w:rsidRPr="009C642F">
        <w:rPr>
          <w:sz w:val="28"/>
          <w:szCs w:val="28"/>
          <w:lang w:val="vi-VN"/>
        </w:rPr>
        <w:t xml:space="preserve">Nhà thầu sẽ cung cấp hàng hoá như đã mô tả trong Bảng phạm vi cung cấp trong vòng </w:t>
      </w:r>
      <w:r w:rsidRPr="009C642F">
        <w:rPr>
          <w:sz w:val="28"/>
          <w:szCs w:val="28"/>
          <w:lang w:val="nl-NL"/>
        </w:rPr>
        <w:t>07</w:t>
      </w:r>
      <w:r w:rsidRPr="009C642F">
        <w:rPr>
          <w:sz w:val="28"/>
          <w:szCs w:val="28"/>
          <w:lang w:val="vi-VN"/>
        </w:rPr>
        <w:t xml:space="preserve"> ngày kể từ ngày hợp đồng có hiệu lực.</w:t>
      </w:r>
      <w:r w:rsidRPr="009C642F">
        <w:rPr>
          <w:sz w:val="28"/>
          <w:szCs w:val="28"/>
          <w:lang w:val="nl-NL"/>
        </w:rPr>
        <w:t xml:space="preserve"> </w:t>
      </w:r>
      <w:r w:rsidRPr="009C642F">
        <w:rPr>
          <w:sz w:val="28"/>
          <w:szCs w:val="28"/>
          <w:lang w:val="vi-VN"/>
        </w:rPr>
        <w:t>Chi tiết lịch giao hàng, triển khai dịch vụ, tài liệu như bảng bên dưới:</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44"/>
        <w:gridCol w:w="2612"/>
        <w:gridCol w:w="2589"/>
        <w:gridCol w:w="1521"/>
        <w:gridCol w:w="1978"/>
      </w:tblGrid>
      <w:tr w:rsidR="009C642F" w:rsidRPr="009C642F" w14:paraId="32D88CD4" w14:textId="77777777" w:rsidTr="006E6225">
        <w:trPr>
          <w:tblHeader/>
        </w:trPr>
        <w:tc>
          <w:tcPr>
            <w:tcW w:w="644" w:type="dxa"/>
            <w:vAlign w:val="center"/>
          </w:tcPr>
          <w:p w14:paraId="56201233" w14:textId="77777777" w:rsidR="009C642F" w:rsidRPr="009C642F" w:rsidRDefault="009C642F" w:rsidP="006E6225">
            <w:pPr>
              <w:spacing w:before="60" w:after="60"/>
              <w:jc w:val="center"/>
              <w:rPr>
                <w:sz w:val="28"/>
                <w:szCs w:val="28"/>
              </w:rPr>
            </w:pPr>
            <w:r w:rsidRPr="009C642F">
              <w:rPr>
                <w:b/>
                <w:sz w:val="28"/>
                <w:szCs w:val="28"/>
              </w:rPr>
              <w:t>STT</w:t>
            </w:r>
          </w:p>
        </w:tc>
        <w:tc>
          <w:tcPr>
            <w:tcW w:w="2612" w:type="dxa"/>
            <w:vAlign w:val="center"/>
          </w:tcPr>
          <w:p w14:paraId="27671AF3" w14:textId="77777777" w:rsidR="009C642F" w:rsidRPr="009C642F" w:rsidRDefault="009C642F" w:rsidP="006E6225">
            <w:pPr>
              <w:spacing w:before="60" w:after="60"/>
              <w:rPr>
                <w:sz w:val="28"/>
                <w:szCs w:val="28"/>
              </w:rPr>
            </w:pPr>
            <w:r w:rsidRPr="009C642F">
              <w:rPr>
                <w:b/>
                <w:sz w:val="28"/>
                <w:szCs w:val="28"/>
              </w:rPr>
              <w:t>Tên gói thầu</w:t>
            </w:r>
          </w:p>
        </w:tc>
        <w:tc>
          <w:tcPr>
            <w:tcW w:w="2589" w:type="dxa"/>
            <w:vAlign w:val="center"/>
          </w:tcPr>
          <w:p w14:paraId="3981AFC0" w14:textId="77777777" w:rsidR="009C642F" w:rsidRPr="009C642F" w:rsidRDefault="009C642F" w:rsidP="006E6225">
            <w:pPr>
              <w:spacing w:before="60" w:after="60"/>
              <w:jc w:val="center"/>
              <w:rPr>
                <w:b/>
                <w:sz w:val="28"/>
                <w:szCs w:val="28"/>
              </w:rPr>
            </w:pPr>
            <w:r w:rsidRPr="009C642F">
              <w:rPr>
                <w:b/>
                <w:sz w:val="28"/>
                <w:szCs w:val="28"/>
              </w:rPr>
              <w:t>Mô tả</w:t>
            </w:r>
          </w:p>
        </w:tc>
        <w:tc>
          <w:tcPr>
            <w:tcW w:w="1521" w:type="dxa"/>
          </w:tcPr>
          <w:p w14:paraId="3F401990" w14:textId="77777777" w:rsidR="009C642F" w:rsidRPr="009C642F" w:rsidRDefault="009C642F" w:rsidP="006E6225">
            <w:pPr>
              <w:spacing w:before="60" w:after="60"/>
              <w:jc w:val="center"/>
              <w:rPr>
                <w:b/>
                <w:sz w:val="28"/>
                <w:szCs w:val="28"/>
              </w:rPr>
            </w:pPr>
            <w:r w:rsidRPr="009C642F">
              <w:rPr>
                <w:b/>
                <w:sz w:val="28"/>
                <w:szCs w:val="28"/>
              </w:rPr>
              <w:t>Thời gian giao hàng</w:t>
            </w:r>
          </w:p>
        </w:tc>
        <w:tc>
          <w:tcPr>
            <w:tcW w:w="1978" w:type="dxa"/>
          </w:tcPr>
          <w:p w14:paraId="192187BA" w14:textId="77777777" w:rsidR="009C642F" w:rsidRPr="009C642F" w:rsidRDefault="009C642F" w:rsidP="006E6225">
            <w:pPr>
              <w:spacing w:before="60" w:after="60"/>
              <w:jc w:val="center"/>
              <w:rPr>
                <w:b/>
                <w:sz w:val="28"/>
                <w:szCs w:val="28"/>
              </w:rPr>
            </w:pPr>
            <w:r w:rsidRPr="009C642F">
              <w:rPr>
                <w:b/>
                <w:sz w:val="28"/>
                <w:szCs w:val="28"/>
              </w:rPr>
              <w:t xml:space="preserve">Địa điểm </w:t>
            </w:r>
          </w:p>
          <w:p w14:paraId="366098F4" w14:textId="77777777" w:rsidR="009C642F" w:rsidRPr="009C642F" w:rsidRDefault="009C642F" w:rsidP="006E6225">
            <w:pPr>
              <w:spacing w:before="60" w:after="60"/>
              <w:jc w:val="center"/>
              <w:rPr>
                <w:b/>
                <w:sz w:val="28"/>
                <w:szCs w:val="28"/>
              </w:rPr>
            </w:pPr>
            <w:r w:rsidRPr="009C642F">
              <w:rPr>
                <w:b/>
                <w:sz w:val="28"/>
                <w:szCs w:val="28"/>
              </w:rPr>
              <w:t>giao hàng</w:t>
            </w:r>
          </w:p>
        </w:tc>
      </w:tr>
      <w:tr w:rsidR="009C642F" w:rsidRPr="009C642F" w14:paraId="2278E99F" w14:textId="77777777" w:rsidTr="006E6225">
        <w:trPr>
          <w:trHeight w:val="836"/>
        </w:trPr>
        <w:tc>
          <w:tcPr>
            <w:tcW w:w="644" w:type="dxa"/>
            <w:vAlign w:val="center"/>
          </w:tcPr>
          <w:p w14:paraId="389F5FBB" w14:textId="77777777" w:rsidR="009C642F" w:rsidRPr="009C642F" w:rsidRDefault="009C642F" w:rsidP="006E6225">
            <w:pPr>
              <w:spacing w:before="60" w:after="60"/>
              <w:jc w:val="center"/>
              <w:rPr>
                <w:sz w:val="28"/>
                <w:szCs w:val="28"/>
              </w:rPr>
            </w:pPr>
            <w:r w:rsidRPr="009C642F">
              <w:rPr>
                <w:sz w:val="28"/>
                <w:szCs w:val="28"/>
              </w:rPr>
              <w:t>1</w:t>
            </w:r>
          </w:p>
        </w:tc>
        <w:tc>
          <w:tcPr>
            <w:tcW w:w="2612" w:type="dxa"/>
            <w:vAlign w:val="center"/>
          </w:tcPr>
          <w:p w14:paraId="5528640C" w14:textId="77777777" w:rsidR="009C642F" w:rsidRPr="009C642F" w:rsidRDefault="009C642F" w:rsidP="006E6225">
            <w:pPr>
              <w:spacing w:before="60" w:after="60"/>
              <w:rPr>
                <w:bCs/>
                <w:sz w:val="28"/>
                <w:szCs w:val="28"/>
              </w:rPr>
            </w:pPr>
            <w:r w:rsidRPr="009C642F">
              <w:rPr>
                <w:bCs/>
                <w:sz w:val="28"/>
                <w:szCs w:val="28"/>
              </w:rPr>
              <w:t>Gói thầu 02/SCTX2025/PTC3: Cung cấp vật tư thiết bị tại TBA 500kV Vĩnh Tân</w:t>
            </w:r>
          </w:p>
        </w:tc>
        <w:tc>
          <w:tcPr>
            <w:tcW w:w="2589" w:type="dxa"/>
            <w:vAlign w:val="center"/>
          </w:tcPr>
          <w:p w14:paraId="0992F568" w14:textId="77777777" w:rsidR="009C642F" w:rsidRPr="009C642F" w:rsidRDefault="009C642F" w:rsidP="006E6225">
            <w:pPr>
              <w:spacing w:before="60" w:after="60"/>
              <w:rPr>
                <w:sz w:val="28"/>
                <w:szCs w:val="28"/>
              </w:rPr>
            </w:pPr>
            <w:r w:rsidRPr="009C642F">
              <w:rPr>
                <w:sz w:val="28"/>
                <w:szCs w:val="28"/>
              </w:rPr>
              <w:t>Cung cấp vật tư, thiết bị nhị thứ tại TBA 500kV Vĩnh Tân thuộc Đội Truyền tải điện Lâm Đồng</w:t>
            </w:r>
          </w:p>
        </w:tc>
        <w:tc>
          <w:tcPr>
            <w:tcW w:w="1521" w:type="dxa"/>
            <w:vAlign w:val="center"/>
          </w:tcPr>
          <w:p w14:paraId="65DD5079" w14:textId="77777777" w:rsidR="009C642F" w:rsidRPr="009C642F" w:rsidRDefault="009C642F" w:rsidP="006E6225">
            <w:pPr>
              <w:spacing w:before="60" w:after="60"/>
              <w:jc w:val="center"/>
              <w:rPr>
                <w:sz w:val="28"/>
                <w:szCs w:val="28"/>
              </w:rPr>
            </w:pPr>
            <w:r w:rsidRPr="009C642F">
              <w:rPr>
                <w:sz w:val="28"/>
                <w:szCs w:val="28"/>
              </w:rPr>
              <w:t>07 ngày</w:t>
            </w:r>
          </w:p>
        </w:tc>
        <w:tc>
          <w:tcPr>
            <w:tcW w:w="1978" w:type="dxa"/>
            <w:vAlign w:val="center"/>
          </w:tcPr>
          <w:p w14:paraId="76652CE9" w14:textId="77777777" w:rsidR="009C642F" w:rsidRPr="009C642F" w:rsidRDefault="009C642F" w:rsidP="006E6225">
            <w:pPr>
              <w:spacing w:before="60" w:after="60"/>
              <w:rPr>
                <w:sz w:val="28"/>
                <w:szCs w:val="28"/>
              </w:rPr>
            </w:pPr>
            <w:r w:rsidRPr="009C642F">
              <w:rPr>
                <w:sz w:val="28"/>
                <w:szCs w:val="28"/>
                <w:lang w:val="vi-VN"/>
              </w:rPr>
              <w:t>Trạm biến áp 500kV Vĩnh Tân – Xã Vĩnh Hảo, tỉnh Lâm Đồng</w:t>
            </w:r>
          </w:p>
        </w:tc>
      </w:tr>
    </w:tbl>
    <w:p w14:paraId="13A73FB9" w14:textId="77777777" w:rsidR="009C642F" w:rsidRPr="009C642F" w:rsidRDefault="009C642F" w:rsidP="009C642F">
      <w:pPr>
        <w:pStyle w:val="SectionVIHeader"/>
        <w:widowControl w:val="0"/>
        <w:spacing w:after="120" w:line="264" w:lineRule="auto"/>
        <w:ind w:firstLine="709"/>
        <w:jc w:val="both"/>
        <w:rPr>
          <w:b w:val="0"/>
          <w:i/>
          <w:sz w:val="28"/>
          <w:szCs w:val="28"/>
        </w:rPr>
      </w:pPr>
      <w:r w:rsidRPr="009C642F">
        <w:rPr>
          <w:bCs/>
          <w:i/>
          <w:sz w:val="28"/>
          <w:szCs w:val="28"/>
        </w:rPr>
        <w:lastRenderedPageBreak/>
        <w:t>Ghi chú:</w:t>
      </w:r>
      <w:r w:rsidRPr="009C642F">
        <w:rPr>
          <w:b w:val="0"/>
          <w:i/>
          <w:sz w:val="28"/>
          <w:szCs w:val="28"/>
        </w:rPr>
        <w:t xml:space="preserve"> </w:t>
      </w:r>
      <w:r w:rsidRPr="009C642F">
        <w:rPr>
          <w:b w:val="0"/>
          <w:i/>
          <w:sz w:val="28"/>
          <w:szCs w:val="28"/>
          <w:lang w:val="nl-NL"/>
        </w:rPr>
        <w:t>Các mốc thời hạn: Được tính kể từ ngày hợp đồng có hiệu lực (bao gồm cả ngày nghỉ theo quy định của Nhà nước và phù hợp với thoả thuận tại Hợp đồng)</w:t>
      </w:r>
      <w:r w:rsidRPr="009C642F">
        <w:rPr>
          <w:b w:val="0"/>
          <w:i/>
          <w:sz w:val="28"/>
          <w:szCs w:val="28"/>
        </w:rPr>
        <w:t xml:space="preserve">. </w:t>
      </w:r>
    </w:p>
    <w:p w14:paraId="12445036" w14:textId="77777777" w:rsidR="009C642F" w:rsidRPr="009C642F" w:rsidRDefault="009C642F" w:rsidP="009C642F">
      <w:pPr>
        <w:numPr>
          <w:ilvl w:val="0"/>
          <w:numId w:val="2"/>
        </w:numPr>
        <w:tabs>
          <w:tab w:val="left" w:pos="851"/>
        </w:tabs>
        <w:spacing w:before="120"/>
        <w:ind w:left="681" w:hanging="397"/>
        <w:rPr>
          <w:b/>
          <w:sz w:val="28"/>
          <w:szCs w:val="44"/>
          <w:lang w:val="nl-NL"/>
        </w:rPr>
      </w:pPr>
      <w:r w:rsidRPr="009C642F">
        <w:rPr>
          <w:b/>
          <w:bCs/>
          <w:sz w:val="28"/>
          <w:szCs w:val="28"/>
          <w:lang w:val="nl-NL"/>
        </w:rPr>
        <w:t>Thông</w:t>
      </w:r>
      <w:r w:rsidRPr="009C642F">
        <w:rPr>
          <w:b/>
          <w:sz w:val="28"/>
          <w:szCs w:val="44"/>
          <w:lang w:val="nl-NL"/>
        </w:rPr>
        <w:t xml:space="preserve"> tin về gói thầu</w:t>
      </w:r>
    </w:p>
    <w:p w14:paraId="61C5DD57" w14:textId="77777777" w:rsidR="009C642F" w:rsidRPr="009C642F" w:rsidRDefault="009C642F" w:rsidP="009C642F">
      <w:pPr>
        <w:numPr>
          <w:ilvl w:val="1"/>
          <w:numId w:val="3"/>
        </w:numPr>
        <w:spacing w:before="120"/>
        <w:ind w:left="425" w:hanging="357"/>
        <w:rPr>
          <w:sz w:val="28"/>
          <w:szCs w:val="28"/>
          <w:lang w:val="nl-NL"/>
        </w:rPr>
      </w:pPr>
      <w:bookmarkStart w:id="0" w:name="_Hlk82887530"/>
      <w:r w:rsidRPr="009C642F">
        <w:rPr>
          <w:sz w:val="28"/>
          <w:szCs w:val="28"/>
          <w:lang w:val="nl-NL"/>
        </w:rPr>
        <w:t>Tên gói thầu: Gói thầu 02/SCTX2025/PTC3: Cung cấp vật tư thiết bị tại TBA 500kV Vĩnh Tân</w:t>
      </w:r>
    </w:p>
    <w:p w14:paraId="7EC93582" w14:textId="77777777" w:rsidR="009C642F" w:rsidRPr="009C642F" w:rsidRDefault="009C642F" w:rsidP="009C642F">
      <w:pPr>
        <w:numPr>
          <w:ilvl w:val="1"/>
          <w:numId w:val="3"/>
        </w:numPr>
        <w:spacing w:before="120"/>
        <w:ind w:left="425" w:hanging="357"/>
        <w:rPr>
          <w:i/>
          <w:iCs/>
          <w:sz w:val="28"/>
          <w:szCs w:val="28"/>
          <w:lang w:val="nl-NL"/>
        </w:rPr>
      </w:pPr>
      <w:r w:rsidRPr="009C642F">
        <w:rPr>
          <w:sz w:val="28"/>
          <w:szCs w:val="28"/>
          <w:lang w:val="nl-NL"/>
        </w:rPr>
        <w:t xml:space="preserve">Giá dự toán gói thầu: 61.076.000 đồng (bao gồm thuế suất thuế GTGT) </w:t>
      </w:r>
      <w:r w:rsidRPr="009C642F">
        <w:rPr>
          <w:i/>
          <w:iCs/>
          <w:sz w:val="28"/>
          <w:szCs w:val="28"/>
          <w:lang w:val="nl-NL"/>
        </w:rPr>
        <w:t xml:space="preserve">Nhà thầu lưu ý </w:t>
      </w:r>
      <w:r w:rsidRPr="009C642F">
        <w:rPr>
          <w:i/>
          <w:iCs/>
          <w:sz w:val="28"/>
          <w:szCs w:val="28"/>
          <w:lang w:val="es-ES"/>
        </w:rPr>
        <w:t xml:space="preserve">chào thầu với thuế suất thuế GTGT tương đương trong dự toán gói thầu đã phê duyệt. </w:t>
      </w:r>
    </w:p>
    <w:p w14:paraId="0816B371" w14:textId="77777777" w:rsidR="009C642F" w:rsidRPr="009C642F" w:rsidRDefault="009C642F" w:rsidP="009C642F">
      <w:pPr>
        <w:numPr>
          <w:ilvl w:val="1"/>
          <w:numId w:val="3"/>
        </w:numPr>
        <w:spacing w:before="120"/>
        <w:ind w:left="425" w:hanging="357"/>
        <w:rPr>
          <w:sz w:val="28"/>
          <w:szCs w:val="28"/>
          <w:lang w:val="es-ES"/>
        </w:rPr>
      </w:pPr>
      <w:r w:rsidRPr="009C642F">
        <w:rPr>
          <w:sz w:val="28"/>
          <w:szCs w:val="28"/>
          <w:lang w:val="es-ES"/>
        </w:rPr>
        <w:t>Loại hợp đồng: Trọn gói.</w:t>
      </w:r>
    </w:p>
    <w:p w14:paraId="69EEA939" w14:textId="77777777" w:rsidR="009C642F" w:rsidRPr="009C642F" w:rsidRDefault="009C642F" w:rsidP="009C642F">
      <w:pPr>
        <w:numPr>
          <w:ilvl w:val="1"/>
          <w:numId w:val="3"/>
        </w:numPr>
        <w:spacing w:before="120"/>
        <w:ind w:left="425" w:hanging="357"/>
        <w:rPr>
          <w:sz w:val="28"/>
          <w:szCs w:val="28"/>
          <w:lang w:val="es-ES"/>
        </w:rPr>
      </w:pPr>
      <w:r w:rsidRPr="009C642F">
        <w:rPr>
          <w:sz w:val="28"/>
          <w:szCs w:val="28"/>
          <w:lang w:val="es-ES"/>
        </w:rPr>
        <w:t>Thời gian thực hiện gói thầu: 07 ngày.</w:t>
      </w:r>
      <w:bookmarkEnd w:id="0"/>
      <w:r w:rsidRPr="009C642F">
        <w:rPr>
          <w:bCs/>
          <w:sz w:val="28"/>
          <w:szCs w:val="28"/>
          <w:lang w:val="vi-VN"/>
        </w:rPr>
        <w:t xml:space="preserve"> (chi tiết như mô tả ở bảng thông tin về thời gian thực hiện gói thầu tại mục 1.2).</w:t>
      </w:r>
    </w:p>
    <w:p w14:paraId="03DEF23C" w14:textId="77777777" w:rsidR="009C642F" w:rsidRPr="009C642F" w:rsidRDefault="009C642F" w:rsidP="009C642F">
      <w:pPr>
        <w:numPr>
          <w:ilvl w:val="1"/>
          <w:numId w:val="3"/>
        </w:numPr>
        <w:spacing w:before="120"/>
        <w:ind w:left="425" w:hanging="357"/>
        <w:rPr>
          <w:sz w:val="28"/>
          <w:szCs w:val="28"/>
          <w:lang w:val="es-ES"/>
        </w:rPr>
      </w:pPr>
      <w:r w:rsidRPr="009C642F">
        <w:rPr>
          <w:sz w:val="28"/>
          <w:szCs w:val="28"/>
          <w:lang w:val="es-ES"/>
        </w:rPr>
        <w:t>Bảo hành: Trong vòng 12 tháng kể từ ngày nghiệm thu hoặc theo mô tả chi tiết tại Chương V. Yêu cầu kỹ thuật.</w:t>
      </w:r>
    </w:p>
    <w:p w14:paraId="1AFFAB4F" w14:textId="77777777" w:rsidR="009C642F" w:rsidRPr="009C642F" w:rsidRDefault="009C642F" w:rsidP="009C642F">
      <w:pPr>
        <w:numPr>
          <w:ilvl w:val="0"/>
          <w:numId w:val="1"/>
        </w:numPr>
        <w:tabs>
          <w:tab w:val="left" w:pos="426"/>
        </w:tabs>
        <w:ind w:left="0" w:firstLine="0"/>
        <w:rPr>
          <w:sz w:val="28"/>
          <w:szCs w:val="28"/>
          <w:lang w:val="es-ES"/>
        </w:rPr>
      </w:pPr>
      <w:r w:rsidRPr="009C642F">
        <w:rPr>
          <w:b/>
          <w:sz w:val="28"/>
          <w:szCs w:val="44"/>
          <w:lang w:val="nl-NL"/>
        </w:rPr>
        <w:t>YÊU CẦU KỸ THUẬT</w:t>
      </w:r>
    </w:p>
    <w:p w14:paraId="5D5BC26D" w14:textId="77777777" w:rsidR="009C642F" w:rsidRPr="009C642F" w:rsidRDefault="009C642F" w:rsidP="009C642F">
      <w:pPr>
        <w:numPr>
          <w:ilvl w:val="0"/>
          <w:numId w:val="5"/>
        </w:numPr>
        <w:tabs>
          <w:tab w:val="left" w:pos="851"/>
        </w:tabs>
        <w:spacing w:before="120"/>
        <w:ind w:left="681" w:hanging="397"/>
        <w:rPr>
          <w:b/>
          <w:sz w:val="28"/>
          <w:szCs w:val="44"/>
          <w:lang w:val="nl-NL"/>
        </w:rPr>
      </w:pPr>
      <w:r w:rsidRPr="009C642F">
        <w:rPr>
          <w:b/>
          <w:sz w:val="28"/>
          <w:szCs w:val="44"/>
          <w:lang w:val="nl-NL"/>
        </w:rPr>
        <w:t>Các yêu cầu chung</w:t>
      </w:r>
    </w:p>
    <w:p w14:paraId="243EA970" w14:textId="77777777" w:rsidR="009C642F" w:rsidRPr="009C642F" w:rsidRDefault="009C642F" w:rsidP="009C642F">
      <w:pPr>
        <w:pStyle w:val="ListParagraph"/>
        <w:numPr>
          <w:ilvl w:val="0"/>
          <w:numId w:val="6"/>
        </w:numPr>
        <w:spacing w:before="120"/>
        <w:ind w:left="754" w:hanging="357"/>
        <w:rPr>
          <w:szCs w:val="28"/>
          <w:lang w:val="nl-NL"/>
        </w:rPr>
      </w:pPr>
      <w:r w:rsidRPr="009C642F">
        <w:rPr>
          <w:b/>
          <w:sz w:val="28"/>
          <w:szCs w:val="28"/>
          <w:lang w:val="nl-NL"/>
        </w:rPr>
        <w:t xml:space="preserve">Yêu </w:t>
      </w:r>
      <w:r w:rsidRPr="009C642F">
        <w:rPr>
          <w:b/>
          <w:sz w:val="28"/>
          <w:szCs w:val="26"/>
          <w:lang w:val="nl-NL"/>
        </w:rPr>
        <w:t>cầu</w:t>
      </w:r>
      <w:r w:rsidRPr="009C642F">
        <w:rPr>
          <w:b/>
          <w:sz w:val="28"/>
          <w:szCs w:val="28"/>
          <w:lang w:val="nl-NL"/>
        </w:rPr>
        <w:t xml:space="preserve"> về kỹ thuật chung:</w:t>
      </w:r>
    </w:p>
    <w:p w14:paraId="12F6FF5D" w14:textId="77777777" w:rsidR="009C642F" w:rsidRPr="009C642F" w:rsidRDefault="009C642F" w:rsidP="009C642F">
      <w:pPr>
        <w:numPr>
          <w:ilvl w:val="1"/>
          <w:numId w:val="3"/>
        </w:numPr>
        <w:spacing w:before="120"/>
        <w:ind w:left="425" w:hanging="357"/>
        <w:rPr>
          <w:sz w:val="28"/>
          <w:szCs w:val="28"/>
          <w:lang w:val="es-ES"/>
        </w:rPr>
      </w:pPr>
      <w:r w:rsidRPr="009C642F">
        <w:rPr>
          <w:sz w:val="28"/>
          <w:szCs w:val="28"/>
          <w:lang w:val="es-ES"/>
        </w:rPr>
        <w:t>Nhà thầu có trách nhiệm thực hiện cung cấp hàng hóa đến địa điểm giao hàng theo chỉ định của Bên mua đối với toàn bộ VTTB cung cấp trong gói thầu đảm bảo yêu cầu kỹ thuật, nội dung yêu cầu kỹ thuật chi tiết đối với từng vật tư thiết bị được nêu cụ thể tại Mục II.2 trong Chương này.</w:t>
      </w:r>
    </w:p>
    <w:p w14:paraId="28AF45D0" w14:textId="77777777" w:rsidR="009C642F" w:rsidRPr="009C642F" w:rsidRDefault="009C642F" w:rsidP="009C642F">
      <w:pPr>
        <w:numPr>
          <w:ilvl w:val="1"/>
          <w:numId w:val="3"/>
        </w:numPr>
        <w:spacing w:before="120"/>
        <w:ind w:left="425" w:hanging="357"/>
        <w:rPr>
          <w:sz w:val="28"/>
          <w:szCs w:val="28"/>
          <w:lang w:val="es-ES"/>
        </w:rPr>
      </w:pPr>
      <w:r w:rsidRPr="009C642F">
        <w:rPr>
          <w:sz w:val="28"/>
          <w:szCs w:val="28"/>
          <w:lang w:val="es-ES"/>
        </w:rPr>
        <w:t xml:space="preserve">Vật tư, thiết bị cung cấp cho gói thầu phải là thiết bị mới 100%, chưa qua sử dụng, sản xuất trong thời gian gần nhất. Đối với vật tư mua ngoài lắp đặt thì do chính hãng sản xuất có uy tín sản xuất, có nguồn gốc xuất xứ rõ ràng, hợp pháp, đã được thương mại hoá và cho phép lưu hành trên thị trường Việt Nam, bao gồm đầy đủ các phụ kiện kèm theo (tùy theo yêu cầu) và </w:t>
      </w:r>
      <w:bookmarkStart w:id="1" w:name="_Hlk185322182"/>
      <w:r w:rsidRPr="009C642F">
        <w:rPr>
          <w:sz w:val="28"/>
          <w:szCs w:val="28"/>
          <w:lang w:val="es-ES"/>
        </w:rPr>
        <w:t>được sản xuất với từ năm 2024 hoặc mới hơn.</w:t>
      </w:r>
      <w:bookmarkEnd w:id="1"/>
      <w:r w:rsidRPr="009C642F">
        <w:rPr>
          <w:sz w:val="28"/>
          <w:szCs w:val="28"/>
          <w:lang w:val="es-ES"/>
        </w:rPr>
        <w:t xml:space="preserve"> Toàn bộ hàng hóa phải đảm bảo phù hợp với điều kiện thời tiết, khí hậu ở Việt Nam.</w:t>
      </w:r>
    </w:p>
    <w:p w14:paraId="67160AC9" w14:textId="77777777" w:rsidR="009C642F" w:rsidRPr="009C642F" w:rsidRDefault="009C642F" w:rsidP="009C642F">
      <w:pPr>
        <w:pStyle w:val="ListParagraph"/>
        <w:numPr>
          <w:ilvl w:val="0"/>
          <w:numId w:val="6"/>
        </w:numPr>
        <w:spacing w:before="120"/>
        <w:ind w:left="754" w:hanging="357"/>
        <w:rPr>
          <w:b/>
          <w:sz w:val="28"/>
          <w:szCs w:val="26"/>
          <w:lang w:val="nl-NL"/>
        </w:rPr>
      </w:pPr>
      <w:r w:rsidRPr="009C642F">
        <w:rPr>
          <w:b/>
          <w:sz w:val="28"/>
          <w:szCs w:val="26"/>
          <w:lang w:val="nl-NL"/>
        </w:rPr>
        <w:t>Tiêu chuẩn áp dụng:</w:t>
      </w:r>
    </w:p>
    <w:p w14:paraId="53A8B322"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Tất cả những vật liệu và phụ kiện cung cấp cho gói thầu này phải tuân theo những yêu cầu về chỉ tiêu kỹ thuật cũng như những tiêu chuẩn quốc tế mới nhất và phải thích ứng với điều kiện khí hậu nhiệt đới. Để thực hiện được điều này nhà sản xuất phải đảm bảo duy trì được hệ thống kiểm soát chất lượng theo tiêu chuẩn ISO 9001-2015.</w:t>
      </w:r>
    </w:p>
    <w:p w14:paraId="09ED11B2"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Chỉ tiêu kỹ thuật, quy định và tiêu chuẩn được trích dẫn ở đây xác định các yêu cầu tối thiểu về chất lượng các loại vật liệu, sản phẩm cũng như toàn bộ hệ thống.</w:t>
      </w:r>
    </w:p>
    <w:p w14:paraId="66CC942E"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 xml:space="preserve">Nếu không có tiêu chuẩn Việt Nam nào áp dụng thì phải tuân theo tiêu chuẩn của IEC hay ASTM, IEEE, CE và ngược lại trong trường hợp áp dụng tiêu </w:t>
      </w:r>
      <w:r w:rsidRPr="009C642F">
        <w:rPr>
          <w:sz w:val="28"/>
          <w:szCs w:val="28"/>
          <w:lang w:val="nl-NL"/>
        </w:rPr>
        <w:lastRenderedPageBreak/>
        <w:t>chuẩn quốc gia như một tiêu chuẩn gốc thì người mua sẽ xem xét trên quan điểm tham khảo.</w:t>
      </w:r>
    </w:p>
    <w:p w14:paraId="515DA398"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Ngôn ngữ được sử dụng trong các quy định cũng như trong các tiêu chuẩn, thiết bị và các tài liệu kỹ thuật, các tài liệu hướng dẫn vận hành và bảo dưỡng bắt buộc phải là tiếng Việt hoặc tiếng Anh.</w:t>
      </w:r>
    </w:p>
    <w:p w14:paraId="1059D3DD" w14:textId="77777777" w:rsidR="009C642F" w:rsidRPr="009C642F" w:rsidRDefault="009C642F" w:rsidP="009C642F">
      <w:pPr>
        <w:pStyle w:val="ListParagraph"/>
        <w:numPr>
          <w:ilvl w:val="0"/>
          <w:numId w:val="6"/>
        </w:numPr>
        <w:spacing w:before="120"/>
        <w:ind w:left="754" w:hanging="357"/>
        <w:rPr>
          <w:b/>
          <w:sz w:val="28"/>
          <w:szCs w:val="26"/>
          <w:lang w:val="nl-NL"/>
        </w:rPr>
      </w:pPr>
      <w:r w:rsidRPr="009C642F">
        <w:rPr>
          <w:b/>
          <w:sz w:val="28"/>
          <w:szCs w:val="26"/>
          <w:lang w:val="nl-NL"/>
        </w:rPr>
        <w:t xml:space="preserve">Thời gian bảo hành: </w:t>
      </w:r>
    </w:p>
    <w:p w14:paraId="6121905D"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Toàn bộ hàng hoá (bao gồm dịch vụ liên quan kèm theo) phải được bảo hành với yêu cầu như sau: Tối thiểu 12 tháng kể từ ngày nghiệm thu bàn giao hàng hóa.</w:t>
      </w:r>
    </w:p>
    <w:p w14:paraId="5FAC19C6"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Trong trường hợp nhà sản xuất vật tư, thiết bị có quy định về thời gian sử dụng hoặc thời gian bảo hành đối với sản phẩm chào thầu lâu hơn so với thời gian yêu cầu nêu trên thì thời gian bảo hành đối với thiết bị đó không được ngắn hơn thời gian do nhà sản xuất đề ra.</w:t>
      </w:r>
    </w:p>
    <w:p w14:paraId="6865A089" w14:textId="77777777" w:rsidR="009C642F" w:rsidRPr="009C642F" w:rsidRDefault="009C642F" w:rsidP="009C642F">
      <w:pPr>
        <w:pStyle w:val="ListParagraph"/>
        <w:numPr>
          <w:ilvl w:val="0"/>
          <w:numId w:val="6"/>
        </w:numPr>
        <w:spacing w:before="120"/>
        <w:ind w:left="754" w:hanging="357"/>
        <w:rPr>
          <w:b/>
          <w:sz w:val="28"/>
          <w:szCs w:val="26"/>
          <w:lang w:val="nl-NL"/>
        </w:rPr>
      </w:pPr>
      <w:r w:rsidRPr="009C642F">
        <w:rPr>
          <w:b/>
          <w:sz w:val="28"/>
          <w:szCs w:val="26"/>
          <w:lang w:val="nl-NL"/>
        </w:rPr>
        <w:t>Mã mác và ký hiệu phân biệt:</w:t>
      </w:r>
    </w:p>
    <w:p w14:paraId="1DCC9F48"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Mỗi vật liệu và phụ kiện phải ghi thông số, ký hiệu và chủng loại, số chế tạo sản xuất (serial number), năm sản xuất cùng với thông số và các điều kiện vận hành và bất kỳ thông tin nào khác theo khuyến nghị IEC cũng như các yêu cầu về chỉ tiêu kỹ thuật khác.</w:t>
      </w:r>
    </w:p>
    <w:p w14:paraId="4E075C21" w14:textId="77777777" w:rsidR="009C642F" w:rsidRPr="009C642F" w:rsidRDefault="009C642F" w:rsidP="009C642F">
      <w:pPr>
        <w:pStyle w:val="ListParagraph"/>
        <w:numPr>
          <w:ilvl w:val="0"/>
          <w:numId w:val="6"/>
        </w:numPr>
        <w:spacing w:before="120"/>
        <w:ind w:left="754" w:hanging="357"/>
        <w:rPr>
          <w:b/>
          <w:sz w:val="28"/>
          <w:szCs w:val="26"/>
          <w:lang w:val="nl-NL"/>
        </w:rPr>
      </w:pPr>
      <w:r w:rsidRPr="009C642F">
        <w:rPr>
          <w:b/>
          <w:sz w:val="28"/>
          <w:szCs w:val="26"/>
          <w:lang w:val="nl-NL"/>
        </w:rPr>
        <w:t>Đóng gói:</w:t>
      </w:r>
    </w:p>
    <w:p w14:paraId="0B664910"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Mọi thiết bị và phụ kiện phải được chứa trong vỏ chuyên dụng có khả năng chịu va đập, đảm bảo thiết bị và phụ kiện an toàn tuyệt đối khi vận chuyển từ nơi sản xuất đến kho người mua. Ngoài ra cũng phải đưa ra các biện pháp bảo vệ về mặt vật lý cho thiết bị và phụ kiện trong thời gian lưu kho không sử dụng ở điều kiện thời tiết quanh kho người mua.</w:t>
      </w:r>
    </w:p>
    <w:p w14:paraId="6E0DB3F1"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Mỗi một thùng hàng phải được đóng số chế tạo riêng, tên người mua, số hợp đồng, tên nhà thầu, tên văn phòng đại diện của nhà thầu và địa chỉ liên lạc tại nước của người mua (nếu có), trọng lượng thô và trọng lượng tịnh tính theo kg, bảng mô tả nội dung, kích thước của vỏ thùng, xuất xứ, cũng như tất cả những thông tin hướng dẫn cần thiết khác. Mỗi một thùng hàng phải có một bảng danh sách để trong phong bì kín chống thấm mô tả chi tiết, đầy đủ các gói có trong thùng.</w:t>
      </w:r>
    </w:p>
    <w:p w14:paraId="1EBD092F" w14:textId="77777777" w:rsidR="009C642F" w:rsidRPr="009C642F" w:rsidRDefault="009C642F" w:rsidP="009C642F">
      <w:pPr>
        <w:pStyle w:val="ListParagraph"/>
        <w:numPr>
          <w:ilvl w:val="0"/>
          <w:numId w:val="6"/>
        </w:numPr>
        <w:spacing w:before="120"/>
        <w:ind w:left="754" w:hanging="357"/>
        <w:rPr>
          <w:b/>
          <w:sz w:val="28"/>
          <w:szCs w:val="26"/>
          <w:lang w:val="nl-NL"/>
        </w:rPr>
      </w:pPr>
      <w:bookmarkStart w:id="2" w:name="_Toc77984418"/>
      <w:r w:rsidRPr="009C642F">
        <w:rPr>
          <w:b/>
          <w:sz w:val="28"/>
          <w:szCs w:val="26"/>
          <w:lang w:val="nl-NL"/>
        </w:rPr>
        <w:t>Yêu cầu về chất lượng thiết bị, vật liệu và phụ kiện</w:t>
      </w:r>
      <w:bookmarkEnd w:id="2"/>
      <w:r w:rsidRPr="009C642F">
        <w:rPr>
          <w:b/>
          <w:sz w:val="28"/>
          <w:szCs w:val="26"/>
          <w:lang w:val="nl-NL"/>
        </w:rPr>
        <w:t>:</w:t>
      </w:r>
    </w:p>
    <w:p w14:paraId="55160173"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Tất cả các hàng hóa và phụ kiện cung cấp theo hợp đồng này phải còn mới nguyên 100%, có chất lượng cao nhất với số chế tạo (serial number) và thiết kế mới nhất và phải có khả năng chịu được các ứng suất tác động lên chúng do ảnh hưởng điện trường, cơ học và điều kiện thời tiết, phù hợp với địa điểm triển khai lắp đặt.</w:t>
      </w:r>
      <w:bookmarkStart w:id="3" w:name="_Toc49740134"/>
      <w:r w:rsidRPr="009C642F">
        <w:rPr>
          <w:sz w:val="28"/>
          <w:szCs w:val="28"/>
          <w:lang w:val="nl-NL"/>
        </w:rPr>
        <w:t xml:space="preserve"> Hàng hóa cung cấp phải được thực hiện đầy đủ các thử nghiệm thông thường cho hàng hóa tại nhà máy trước khi xuất xưởng và cung cấp các chứng chỉ, chứng nhận này (nếu có) khi giao hàng cho cho người mua. </w:t>
      </w:r>
    </w:p>
    <w:bookmarkEnd w:id="3"/>
    <w:p w14:paraId="48428D84" w14:textId="77777777" w:rsidR="009C642F" w:rsidRPr="009C642F" w:rsidRDefault="009C642F" w:rsidP="009C642F">
      <w:pPr>
        <w:pStyle w:val="ListParagraph"/>
        <w:numPr>
          <w:ilvl w:val="0"/>
          <w:numId w:val="6"/>
        </w:numPr>
        <w:spacing w:before="120"/>
        <w:ind w:left="754" w:hanging="357"/>
        <w:rPr>
          <w:b/>
          <w:bCs/>
          <w:sz w:val="28"/>
          <w:szCs w:val="28"/>
          <w:lang w:val="nl-NL"/>
        </w:rPr>
      </w:pPr>
      <w:r w:rsidRPr="009C642F">
        <w:rPr>
          <w:b/>
          <w:sz w:val="28"/>
          <w:szCs w:val="26"/>
          <w:lang w:val="nl-NL"/>
        </w:rPr>
        <w:t>Yêu</w:t>
      </w:r>
      <w:r w:rsidRPr="009C642F">
        <w:rPr>
          <w:b/>
          <w:bCs/>
          <w:sz w:val="28"/>
          <w:szCs w:val="28"/>
          <w:lang w:val="nl-NL"/>
        </w:rPr>
        <w:t xml:space="preserve"> </w:t>
      </w:r>
      <w:r w:rsidRPr="009C642F">
        <w:rPr>
          <w:b/>
          <w:sz w:val="28"/>
          <w:szCs w:val="26"/>
          <w:lang w:val="nl-NL"/>
        </w:rPr>
        <w:t>cầu</w:t>
      </w:r>
      <w:r w:rsidRPr="009C642F">
        <w:rPr>
          <w:b/>
          <w:bCs/>
          <w:sz w:val="28"/>
          <w:szCs w:val="28"/>
          <w:lang w:val="nl-NL"/>
        </w:rPr>
        <w:t xml:space="preserve"> về dịch vụ liên quan để nghiệm thu đưa vào sử dụng:</w:t>
      </w:r>
    </w:p>
    <w:p w14:paraId="3C3BDAA5"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lastRenderedPageBreak/>
        <w:t xml:space="preserve">Phạm vi cung cấp hàng hóa đảm bảo tuân thủ các yêu cầu kỹ thuật theo quy định ngành và yêu cầu của Chủ đầu tư. </w:t>
      </w:r>
    </w:p>
    <w:p w14:paraId="5F3FAFAD"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Tất cả thiết bị phải được bảo quản, vận chuyển đúng theo hướng dẫn của Nhà sản xuất (độ nghiêng, nhiệt độ, độ ẩm v.v.).</w:t>
      </w:r>
    </w:p>
    <w:p w14:paraId="2943617B"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Nhà thầu cần hướng dẫn sử dụng, cung cấp tài liệu về hướng dẫn sử dụng và quy trình bảo quản của nhà sản xuất bằng Tiếng Việt hoặc tiếng Anh (nếu là hàng nhập khẩu) cho bên mua.</w:t>
      </w:r>
    </w:p>
    <w:p w14:paraId="18FF792A" w14:textId="77777777" w:rsidR="009C642F" w:rsidRPr="009C642F" w:rsidRDefault="009C642F" w:rsidP="009C642F">
      <w:pPr>
        <w:pStyle w:val="ListParagraph"/>
        <w:numPr>
          <w:ilvl w:val="0"/>
          <w:numId w:val="6"/>
        </w:numPr>
        <w:spacing w:before="120"/>
        <w:ind w:left="754" w:hanging="357"/>
        <w:rPr>
          <w:b/>
          <w:bCs/>
          <w:sz w:val="28"/>
          <w:szCs w:val="28"/>
          <w:lang w:val="nl-NL"/>
        </w:rPr>
      </w:pPr>
      <w:r w:rsidRPr="009C642F">
        <w:rPr>
          <w:b/>
          <w:sz w:val="28"/>
          <w:szCs w:val="26"/>
          <w:lang w:val="nl-NL"/>
        </w:rPr>
        <w:t>Yêu</w:t>
      </w:r>
      <w:r w:rsidRPr="009C642F">
        <w:rPr>
          <w:b/>
          <w:bCs/>
          <w:sz w:val="28"/>
          <w:szCs w:val="28"/>
          <w:lang w:val="nl-NL"/>
        </w:rPr>
        <w:t xml:space="preserve"> </w:t>
      </w:r>
      <w:r w:rsidRPr="009C642F">
        <w:rPr>
          <w:b/>
          <w:sz w:val="28"/>
          <w:szCs w:val="26"/>
          <w:lang w:val="nl-NL"/>
        </w:rPr>
        <w:t>cầu</w:t>
      </w:r>
      <w:r w:rsidRPr="009C642F">
        <w:rPr>
          <w:b/>
          <w:bCs/>
          <w:sz w:val="28"/>
          <w:szCs w:val="28"/>
          <w:lang w:val="nl-NL"/>
        </w:rPr>
        <w:t xml:space="preserve"> về tài liệu, kỹ thuật, bản vẽ:</w:t>
      </w:r>
    </w:p>
    <w:p w14:paraId="1BD7ECB1" w14:textId="77777777" w:rsidR="009C642F" w:rsidRPr="009C642F" w:rsidRDefault="009C642F" w:rsidP="009C642F">
      <w:pPr>
        <w:pStyle w:val="ListParagraph"/>
        <w:numPr>
          <w:ilvl w:val="1"/>
          <w:numId w:val="7"/>
        </w:numPr>
        <w:spacing w:before="120"/>
        <w:ind w:left="754" w:hanging="357"/>
        <w:contextualSpacing w:val="0"/>
        <w:rPr>
          <w:b/>
          <w:sz w:val="28"/>
          <w:szCs w:val="28"/>
          <w:lang w:val="nl-NL"/>
        </w:rPr>
      </w:pPr>
      <w:r w:rsidRPr="009C642F">
        <w:rPr>
          <w:b/>
          <w:sz w:val="28"/>
          <w:szCs w:val="28"/>
          <w:lang w:val="nl-NL"/>
        </w:rPr>
        <w:t>Tài liệu dự thầu (nộp cùng với HSDT):</w:t>
      </w:r>
    </w:p>
    <w:p w14:paraId="45A01120" w14:textId="77777777" w:rsidR="009C642F" w:rsidRPr="009C642F" w:rsidRDefault="009C642F" w:rsidP="009C642F">
      <w:pPr>
        <w:autoSpaceDE w:val="0"/>
        <w:autoSpaceDN w:val="0"/>
        <w:adjustRightInd w:val="0"/>
        <w:spacing w:before="160" w:after="160"/>
        <w:ind w:firstLine="397"/>
        <w:rPr>
          <w:color w:val="000000" w:themeColor="text1"/>
          <w:sz w:val="28"/>
          <w:szCs w:val="28"/>
          <w:lang w:val="nl-NL"/>
        </w:rPr>
      </w:pPr>
      <w:r w:rsidRPr="009C642F">
        <w:rPr>
          <w:color w:val="000000" w:themeColor="text1"/>
          <w:sz w:val="28"/>
          <w:szCs w:val="28"/>
          <w:lang w:val="nl-NL"/>
        </w:rPr>
        <w:t>Các về tài liệu kỹ thuật và mô tả phải được cung cấp trong tài liệu dự thầu:</w:t>
      </w:r>
    </w:p>
    <w:p w14:paraId="28BDD5C3"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 xml:space="preserve">Bảng tổng hợp phạm vi cung cấp (điền bảng như file đính kèm). Nhà thầu đính kèm trong HSDT cả file scan theo biểu mẫu yêu cầu của E-HSMT và file mềm. </w:t>
      </w:r>
    </w:p>
    <w:p w14:paraId="15BE6B37"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Bảng điền khả năng đáp ứng đặc tính kỹ thuật của thiết bị chào thầu trong đó chi tiết mã hiệu, chủng loại, xuất xứ cùng thông số kỹ thuật chi tiết của hàng hóa do nhà thầu chào. Thông số kỹ thuật và các yêu cầu chi tiết đối với từng hạng mục hàng hoá được thể hiện chi tiết trong Bảng thông số kỹ thuật yêu cầu tại Mục II.2 thuộc Chương này.</w:t>
      </w:r>
    </w:p>
    <w:p w14:paraId="4523DA7F"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 xml:space="preserve">Catologue thiết bị hoặc tài liệu tương đương của nhà sản xuất, thể hiện đầy đủ thông tin tiêu chuẩn sản xuất, các mô tả cấu tạo thiết bị vật liệu, chi tiết thông số, đặc tính kỹ thuật thiết bị, vật liệu. Nhà thầu phải cung cấp đầy đủ các thông số yêu cầu trong bảng dữ liệu đấu thầu để làm cơ sở xem xét đánh giá E-HSDT tính đáp ứng của hàng hoá chào thầu. </w:t>
      </w:r>
    </w:p>
    <w:p w14:paraId="0B8218D9"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Các chứng chỉ hợp chuẩn của nhà sản xuất, chứng chỉ kiểm soát chất lượng theo tiêu chuẩn ISO 9001-2015 hoặc tương đương đối với: máy điều hòa.</w:t>
      </w:r>
    </w:p>
    <w:p w14:paraId="19000717"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 xml:space="preserve">Các tài liệu cần thiết khác. </w:t>
      </w:r>
    </w:p>
    <w:p w14:paraId="311CB10F" w14:textId="77777777" w:rsidR="009C642F" w:rsidRPr="009C642F" w:rsidRDefault="009C642F" w:rsidP="009C642F">
      <w:pPr>
        <w:pStyle w:val="ListParagraph"/>
        <w:numPr>
          <w:ilvl w:val="1"/>
          <w:numId w:val="7"/>
        </w:numPr>
        <w:spacing w:before="120"/>
        <w:ind w:left="754" w:hanging="357"/>
        <w:contextualSpacing w:val="0"/>
        <w:rPr>
          <w:b/>
          <w:bCs/>
          <w:sz w:val="28"/>
          <w:szCs w:val="28"/>
          <w:lang w:val="nl-NL"/>
        </w:rPr>
      </w:pPr>
      <w:r w:rsidRPr="009C642F">
        <w:rPr>
          <w:b/>
          <w:sz w:val="28"/>
          <w:szCs w:val="28"/>
          <w:lang w:val="nl-NL"/>
        </w:rPr>
        <w:t>Tài</w:t>
      </w:r>
      <w:r w:rsidRPr="009C642F">
        <w:rPr>
          <w:b/>
          <w:bCs/>
          <w:sz w:val="28"/>
          <w:szCs w:val="28"/>
          <w:lang w:val="nl-NL"/>
        </w:rPr>
        <w:t xml:space="preserve"> liệu đối </w:t>
      </w:r>
      <w:r w:rsidRPr="009C642F">
        <w:rPr>
          <w:b/>
          <w:sz w:val="28"/>
          <w:szCs w:val="28"/>
          <w:lang w:val="nl-NL"/>
        </w:rPr>
        <w:t>chiếu</w:t>
      </w:r>
      <w:r w:rsidRPr="009C642F">
        <w:rPr>
          <w:b/>
          <w:bCs/>
          <w:sz w:val="28"/>
          <w:szCs w:val="28"/>
          <w:lang w:val="nl-NL"/>
        </w:rPr>
        <w:t xml:space="preserve"> (nộp khi nhận được thông báo mời đối chiếu tài liệu)</w:t>
      </w:r>
    </w:p>
    <w:p w14:paraId="34C14CAA"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 xml:space="preserve">Bên dự thầu chuẩn bị tài liệu đối chiếu theo hướng dẫn tại mục 30. Đối chiếu tài liệu thuộc Chương I. Chỉ dẫn nhà thầu. Tài liệu này phải được đóng tập, lập mục lục và đánh số tờ </w:t>
      </w:r>
      <w:r w:rsidRPr="009C642F">
        <w:rPr>
          <w:i/>
          <w:iCs/>
          <w:sz w:val="28"/>
          <w:szCs w:val="28"/>
          <w:lang w:val="nl-NL"/>
        </w:rPr>
        <w:t>(vị trí: góc phải bên dưới)</w:t>
      </w:r>
      <w:r w:rsidRPr="009C642F">
        <w:rPr>
          <w:sz w:val="28"/>
          <w:szCs w:val="28"/>
          <w:lang w:val="nl-NL"/>
        </w:rPr>
        <w:t xml:space="preserve"> theo thứ tự liên tục từ 1 đến hết.</w:t>
      </w:r>
    </w:p>
    <w:p w14:paraId="76A6E2C8" w14:textId="77777777" w:rsidR="009C642F" w:rsidRPr="009C642F" w:rsidRDefault="009C642F" w:rsidP="009C642F">
      <w:pPr>
        <w:pStyle w:val="ListParagraph"/>
        <w:numPr>
          <w:ilvl w:val="1"/>
          <w:numId w:val="7"/>
        </w:numPr>
        <w:spacing w:before="120"/>
        <w:ind w:left="754" w:hanging="357"/>
        <w:contextualSpacing w:val="0"/>
        <w:rPr>
          <w:b/>
          <w:sz w:val="28"/>
          <w:szCs w:val="28"/>
          <w:lang w:val="nl-NL"/>
        </w:rPr>
      </w:pPr>
      <w:r w:rsidRPr="009C642F">
        <w:rPr>
          <w:b/>
          <w:sz w:val="28"/>
          <w:szCs w:val="28"/>
          <w:lang w:val="nl-NL"/>
        </w:rPr>
        <w:t xml:space="preserve">Tài liệu </w:t>
      </w:r>
      <w:r w:rsidRPr="009C642F">
        <w:rPr>
          <w:b/>
          <w:bCs/>
          <w:sz w:val="28"/>
          <w:szCs w:val="28"/>
          <w:lang w:val="nl-NL"/>
        </w:rPr>
        <w:t>sau</w:t>
      </w:r>
      <w:r w:rsidRPr="009C642F">
        <w:rPr>
          <w:b/>
          <w:sz w:val="28"/>
          <w:szCs w:val="28"/>
          <w:lang w:val="nl-NL"/>
        </w:rPr>
        <w:t xml:space="preserve"> cùng (nộp khi giao hàng và thực hiện dịch vụ triển khai): </w:t>
      </w:r>
    </w:p>
    <w:p w14:paraId="7B57085E" w14:textId="77777777" w:rsidR="009C642F" w:rsidRPr="009C642F" w:rsidRDefault="009C642F" w:rsidP="009C642F">
      <w:pPr>
        <w:numPr>
          <w:ilvl w:val="1"/>
          <w:numId w:val="3"/>
        </w:numPr>
        <w:spacing w:before="120"/>
        <w:ind w:left="425" w:hanging="357"/>
        <w:rPr>
          <w:sz w:val="28"/>
          <w:szCs w:val="28"/>
          <w:lang w:val="nl-NL"/>
        </w:rPr>
      </w:pPr>
      <w:r w:rsidRPr="009C642F">
        <w:rPr>
          <w:sz w:val="28"/>
          <w:szCs w:val="28"/>
          <w:lang w:val="nl-NL"/>
        </w:rPr>
        <w:t xml:space="preserve">Nhà thầu phải cung cấp cho Chủ đầu tư thông báo giao hàng kèm chi tiết tiến độ, đóng gói trước khi giao hàng ít nhất 3 ngày. Khi hàng được giao đến địa điểm quy định, sẽ được kiểm tra bởi Chủ đầu tư hoặc đại điện của Chủ đầu tư. Nhà thầu phải cung cấp cho phía Người mua bộ hồ sơ khi giao hàng: </w:t>
      </w:r>
    </w:p>
    <w:p w14:paraId="54E8E5C6" w14:textId="77777777" w:rsidR="009C642F" w:rsidRPr="009C642F" w:rsidRDefault="009C642F" w:rsidP="009C642F">
      <w:pPr>
        <w:pStyle w:val="ListParagraph"/>
        <w:spacing w:before="120"/>
        <w:ind w:left="652" w:hanging="227"/>
        <w:contextualSpacing w:val="0"/>
        <w:rPr>
          <w:sz w:val="28"/>
          <w:szCs w:val="28"/>
          <w:lang w:val="nl-NL"/>
        </w:rPr>
      </w:pPr>
      <w:r w:rsidRPr="009C642F">
        <w:rPr>
          <w:sz w:val="28"/>
          <w:szCs w:val="28"/>
          <w:lang w:val="nl-NL"/>
        </w:rPr>
        <w:t xml:space="preserve">+ Thông báo giao hàng, Bản liệt kê chi tiết hàng hóa. </w:t>
      </w:r>
    </w:p>
    <w:p w14:paraId="05C3BEDD" w14:textId="77777777" w:rsidR="009C642F" w:rsidRPr="009C642F" w:rsidRDefault="009C642F" w:rsidP="009C642F">
      <w:pPr>
        <w:pStyle w:val="ListParagraph"/>
        <w:spacing w:before="120"/>
        <w:ind w:left="652" w:hanging="227"/>
        <w:contextualSpacing w:val="0"/>
        <w:rPr>
          <w:sz w:val="28"/>
          <w:szCs w:val="28"/>
          <w:lang w:val="nl-NL"/>
        </w:rPr>
      </w:pPr>
      <w:r w:rsidRPr="009C642F">
        <w:rPr>
          <w:sz w:val="28"/>
          <w:szCs w:val="28"/>
          <w:lang w:val="nl-NL"/>
        </w:rPr>
        <w:lastRenderedPageBreak/>
        <w:t>+ Chứng chỉ xuất xứ hoặc Chứng nhận xuất xứ hợp lệ theo quy định của pháp luật về xuất xứ hàng hóa.</w:t>
      </w:r>
    </w:p>
    <w:p w14:paraId="417DE745" w14:textId="77777777" w:rsidR="009C642F" w:rsidRPr="009C642F" w:rsidRDefault="009C642F" w:rsidP="009C642F">
      <w:pPr>
        <w:pStyle w:val="ListParagraph"/>
        <w:spacing w:before="120"/>
        <w:ind w:left="652" w:hanging="227"/>
        <w:contextualSpacing w:val="0"/>
        <w:rPr>
          <w:sz w:val="28"/>
          <w:szCs w:val="28"/>
          <w:lang w:val="nl-NL"/>
        </w:rPr>
      </w:pPr>
      <w:r w:rsidRPr="009C642F">
        <w:rPr>
          <w:sz w:val="28"/>
          <w:szCs w:val="28"/>
          <w:lang w:val="nl-NL"/>
        </w:rPr>
        <w:t xml:space="preserve">+ Chứng chỉ chất lượng của nhà chế tạo, Hóa đơn do bộ tài chính phát hành hoặc được cơ quan quản lý chức năng của Nhà nước cấp phép lưu hành, </w:t>
      </w:r>
    </w:p>
    <w:p w14:paraId="161E2ABE" w14:textId="77777777" w:rsidR="009C642F" w:rsidRPr="009C642F" w:rsidRDefault="009C642F" w:rsidP="009C642F">
      <w:pPr>
        <w:pStyle w:val="ListParagraph"/>
        <w:spacing w:before="120"/>
        <w:ind w:left="652" w:hanging="227"/>
        <w:contextualSpacing w:val="0"/>
        <w:rPr>
          <w:i/>
          <w:iCs/>
          <w:sz w:val="28"/>
          <w:szCs w:val="28"/>
          <w:lang w:val="nl-NL"/>
        </w:rPr>
      </w:pPr>
      <w:r w:rsidRPr="009C642F">
        <w:rPr>
          <w:sz w:val="28"/>
          <w:szCs w:val="28"/>
          <w:lang w:val="nl-NL"/>
        </w:rPr>
        <w:t xml:space="preserve">+ Các tài liệu kỹ thuật quy định trong hợp đồng </w:t>
      </w:r>
      <w:r w:rsidRPr="009C642F">
        <w:rPr>
          <w:i/>
          <w:iCs/>
          <w:sz w:val="28"/>
          <w:szCs w:val="28"/>
          <w:lang w:val="nl-NL"/>
        </w:rPr>
        <w:t>(Phục vụ thi công lắp đặt, bảo quản, bảo dưỡng: catalogue, tài liệu hướng dẫn lắp đặt, hướng dẫn sử dụng, bảo quản bảo dưỡng… tùy theo từng loại vật tư, thiết bị cụ thể để yêu cầu)</w:t>
      </w:r>
      <w:r w:rsidRPr="009C642F">
        <w:rPr>
          <w:sz w:val="28"/>
          <w:szCs w:val="28"/>
          <w:lang w:val="nl-NL"/>
        </w:rPr>
        <w:t>.</w:t>
      </w:r>
    </w:p>
    <w:p w14:paraId="1E5A8B59" w14:textId="77777777" w:rsidR="009C642F" w:rsidRPr="009C642F" w:rsidRDefault="009C642F" w:rsidP="009C642F">
      <w:pPr>
        <w:pStyle w:val="ListParagraph"/>
        <w:spacing w:before="120"/>
        <w:ind w:left="652" w:hanging="227"/>
        <w:contextualSpacing w:val="0"/>
        <w:rPr>
          <w:sz w:val="28"/>
          <w:szCs w:val="28"/>
          <w:lang w:val="nl-NL"/>
        </w:rPr>
      </w:pPr>
      <w:r w:rsidRPr="009C642F">
        <w:rPr>
          <w:sz w:val="28"/>
          <w:szCs w:val="28"/>
          <w:lang w:val="nl-NL"/>
        </w:rPr>
        <w:t>+ Chứng chỉ bảo hành của Nhà sản xuất hoặc Bên bán;</w:t>
      </w:r>
    </w:p>
    <w:p w14:paraId="12A0A462" w14:textId="77777777" w:rsidR="009C642F" w:rsidRPr="009C642F" w:rsidRDefault="009C642F" w:rsidP="009C642F">
      <w:pPr>
        <w:pStyle w:val="ListParagraph"/>
        <w:spacing w:before="120"/>
        <w:ind w:left="652" w:hanging="227"/>
        <w:contextualSpacing w:val="0"/>
        <w:rPr>
          <w:sz w:val="28"/>
          <w:szCs w:val="28"/>
          <w:lang w:val="nl-NL"/>
        </w:rPr>
      </w:pPr>
      <w:r w:rsidRPr="009C642F">
        <w:rPr>
          <w:sz w:val="28"/>
          <w:szCs w:val="28"/>
          <w:lang w:val="nl-NL"/>
        </w:rPr>
        <w:t>+ Hồ sơ xuất xưởng của nhà sản xuất đầy đủ tài liệu kỹ thuật, hướng dẫn sử dụng, hồ sơ chất lượng của tất cả vật tư thiết bị được cung cấp.</w:t>
      </w:r>
    </w:p>
    <w:p w14:paraId="37CF0F48" w14:textId="77777777" w:rsidR="009C642F" w:rsidRPr="009C642F" w:rsidRDefault="009C642F" w:rsidP="009C642F">
      <w:pPr>
        <w:numPr>
          <w:ilvl w:val="1"/>
          <w:numId w:val="3"/>
        </w:numPr>
        <w:spacing w:before="120"/>
        <w:ind w:left="425" w:hanging="357"/>
        <w:rPr>
          <w:sz w:val="28"/>
          <w:szCs w:val="28"/>
          <w:lang w:val="nl-NL"/>
        </w:rPr>
      </w:pPr>
      <w:r w:rsidRPr="009C642F">
        <w:rPr>
          <w:bCs/>
          <w:sz w:val="28"/>
          <w:szCs w:val="28"/>
          <w:lang w:val="nl-NL"/>
        </w:rPr>
        <w:t>Các tài liệu cần thiết khác (nếu có).</w:t>
      </w:r>
    </w:p>
    <w:p w14:paraId="1D8A022B" w14:textId="77777777" w:rsidR="009C642F" w:rsidRPr="009C642F" w:rsidRDefault="009C642F" w:rsidP="009C642F">
      <w:pPr>
        <w:numPr>
          <w:ilvl w:val="0"/>
          <w:numId w:val="5"/>
        </w:numPr>
        <w:tabs>
          <w:tab w:val="left" w:pos="851"/>
        </w:tabs>
        <w:spacing w:before="120"/>
        <w:ind w:left="681" w:hanging="397"/>
        <w:rPr>
          <w:b/>
          <w:bCs/>
          <w:sz w:val="28"/>
          <w:szCs w:val="28"/>
          <w:lang w:val="nl-NL"/>
        </w:rPr>
      </w:pPr>
      <w:r w:rsidRPr="009C642F">
        <w:rPr>
          <w:b/>
          <w:bCs/>
          <w:sz w:val="28"/>
          <w:szCs w:val="28"/>
          <w:lang w:val="nl-NL"/>
        </w:rPr>
        <w:t>Y</w:t>
      </w:r>
      <w:r w:rsidRPr="009C642F">
        <w:rPr>
          <w:b/>
          <w:bCs/>
          <w:sz w:val="28"/>
          <w:szCs w:val="36"/>
          <w:lang w:val="nl-NL"/>
        </w:rPr>
        <w:t>êu cầu kỹ thuật chi tiết:</w:t>
      </w:r>
    </w:p>
    <w:p w14:paraId="5281EA43" w14:textId="77777777" w:rsidR="009C642F" w:rsidRPr="009C642F" w:rsidRDefault="009C642F" w:rsidP="009C642F">
      <w:pPr>
        <w:numPr>
          <w:ilvl w:val="1"/>
          <w:numId w:val="3"/>
        </w:numPr>
        <w:spacing w:before="120"/>
        <w:ind w:left="425" w:hanging="357"/>
        <w:rPr>
          <w:sz w:val="28"/>
          <w:szCs w:val="22"/>
          <w:lang w:val="nl-NL"/>
        </w:rPr>
      </w:pPr>
      <w:r w:rsidRPr="009C642F">
        <w:rPr>
          <w:sz w:val="28"/>
          <w:szCs w:val="28"/>
          <w:lang w:val="nl-NL"/>
        </w:rPr>
        <w:t>Nhà thầu được yêu cầu mô tả đầy đủ các thông tin theo yêu cầu cho các</w:t>
      </w:r>
      <w:r w:rsidRPr="009C642F">
        <w:rPr>
          <w:sz w:val="28"/>
          <w:szCs w:val="22"/>
          <w:lang w:val="nl-NL"/>
        </w:rPr>
        <w:t xml:space="preserve"> bảng dữ liệu kỹ thuật bên dưới đồng thời cung cấp đầy đủ các tài liệu để chứng minh tính đúng đắn của các thông số do nhà thầu cung cấp (tài liệu kỹ thuật, catalog, bảng cam kết của nhà sản xuất...). Việc thiếu bảng điền thông tin trong bảng dữ liệu kỹ thuật có thể dẫn đến hồ sơ dự thầu của nhà thầu bị loại. </w:t>
      </w:r>
    </w:p>
    <w:p w14:paraId="5D04E07C" w14:textId="77777777" w:rsidR="009C642F" w:rsidRPr="009C642F" w:rsidRDefault="009C642F" w:rsidP="009C642F">
      <w:pPr>
        <w:numPr>
          <w:ilvl w:val="1"/>
          <w:numId w:val="3"/>
        </w:numPr>
        <w:spacing w:before="120" w:after="120"/>
        <w:ind w:left="425" w:hanging="357"/>
        <w:rPr>
          <w:iCs/>
          <w:lang w:val="nl-NL"/>
        </w:rPr>
      </w:pPr>
      <w:r w:rsidRPr="009C642F">
        <w:rPr>
          <w:iCs/>
          <w:spacing w:val="-2"/>
          <w:sz w:val="28"/>
          <w:szCs w:val="28"/>
          <w:lang w:val="nl-NL"/>
        </w:rPr>
        <w:t>Tóm tắt thông số kỹ thuật của hàng hóa, dịch vụ liên quan:</w:t>
      </w:r>
      <w:r w:rsidRPr="009C642F">
        <w:rPr>
          <w:iCs/>
          <w:sz w:val="28"/>
          <w:lang w:val="nl-NL"/>
        </w:rPr>
        <w:t xml:space="preserve"> </w:t>
      </w:r>
    </w:p>
    <w:tbl>
      <w:tblPr>
        <w:tblW w:w="92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40"/>
        <w:gridCol w:w="2394"/>
        <w:gridCol w:w="4394"/>
        <w:gridCol w:w="1276"/>
      </w:tblGrid>
      <w:tr w:rsidR="009C642F" w:rsidRPr="009C642F" w14:paraId="36D6F8B4" w14:textId="77777777" w:rsidTr="006E6225">
        <w:tc>
          <w:tcPr>
            <w:tcW w:w="1140" w:type="dxa"/>
            <w:vAlign w:val="center"/>
            <w:hideMark/>
          </w:tcPr>
          <w:p w14:paraId="1F24CE37" w14:textId="77777777" w:rsidR="009C642F" w:rsidRPr="009C642F" w:rsidRDefault="009C642F" w:rsidP="006E6225">
            <w:pPr>
              <w:jc w:val="center"/>
              <w:rPr>
                <w:b/>
                <w:bCs/>
                <w:color w:val="000000"/>
                <w:sz w:val="28"/>
                <w:szCs w:val="28"/>
              </w:rPr>
            </w:pPr>
            <w:r w:rsidRPr="009C642F">
              <w:rPr>
                <w:b/>
                <w:bCs/>
                <w:color w:val="000000"/>
                <w:sz w:val="28"/>
                <w:szCs w:val="28"/>
              </w:rPr>
              <w:t>STT</w:t>
            </w:r>
          </w:p>
        </w:tc>
        <w:tc>
          <w:tcPr>
            <w:tcW w:w="2394" w:type="dxa"/>
            <w:vAlign w:val="center"/>
            <w:hideMark/>
          </w:tcPr>
          <w:p w14:paraId="6207CD4D" w14:textId="77777777" w:rsidR="009C642F" w:rsidRPr="009C642F" w:rsidRDefault="009C642F" w:rsidP="006E6225">
            <w:pPr>
              <w:jc w:val="center"/>
              <w:rPr>
                <w:b/>
                <w:bCs/>
                <w:color w:val="000000"/>
                <w:sz w:val="28"/>
                <w:szCs w:val="28"/>
              </w:rPr>
            </w:pPr>
            <w:r w:rsidRPr="009C642F">
              <w:rPr>
                <w:b/>
                <w:bCs/>
                <w:color w:val="000000"/>
                <w:sz w:val="28"/>
                <w:szCs w:val="28"/>
              </w:rPr>
              <w:t>MÔ TẢ</w:t>
            </w:r>
          </w:p>
        </w:tc>
        <w:tc>
          <w:tcPr>
            <w:tcW w:w="4394" w:type="dxa"/>
            <w:vAlign w:val="center"/>
            <w:hideMark/>
          </w:tcPr>
          <w:p w14:paraId="605BDB16" w14:textId="77777777" w:rsidR="009C642F" w:rsidRPr="009C642F" w:rsidRDefault="009C642F" w:rsidP="006E6225">
            <w:pPr>
              <w:jc w:val="center"/>
              <w:rPr>
                <w:b/>
                <w:bCs/>
                <w:color w:val="000000"/>
                <w:sz w:val="28"/>
                <w:szCs w:val="28"/>
              </w:rPr>
            </w:pPr>
            <w:r w:rsidRPr="009C642F">
              <w:rPr>
                <w:b/>
                <w:bCs/>
                <w:color w:val="000000"/>
                <w:sz w:val="28"/>
                <w:szCs w:val="28"/>
              </w:rPr>
              <w:t>YÊU CẦU</w:t>
            </w:r>
          </w:p>
        </w:tc>
        <w:tc>
          <w:tcPr>
            <w:tcW w:w="1276" w:type="dxa"/>
            <w:vAlign w:val="center"/>
            <w:hideMark/>
          </w:tcPr>
          <w:p w14:paraId="3EF0CC36" w14:textId="77777777" w:rsidR="009C642F" w:rsidRPr="009C642F" w:rsidRDefault="009C642F" w:rsidP="006E6225">
            <w:pPr>
              <w:jc w:val="center"/>
              <w:rPr>
                <w:b/>
                <w:bCs/>
                <w:color w:val="000000"/>
                <w:sz w:val="28"/>
                <w:szCs w:val="28"/>
              </w:rPr>
            </w:pPr>
            <w:r w:rsidRPr="009C642F">
              <w:rPr>
                <w:b/>
                <w:bCs/>
                <w:color w:val="000000"/>
                <w:sz w:val="28"/>
                <w:szCs w:val="28"/>
              </w:rPr>
              <w:t>Ghi chú</w:t>
            </w:r>
          </w:p>
        </w:tc>
      </w:tr>
      <w:tr w:rsidR="009C642F" w:rsidRPr="009C642F" w14:paraId="6CC01EB7" w14:textId="77777777" w:rsidTr="006E6225">
        <w:tc>
          <w:tcPr>
            <w:tcW w:w="1140" w:type="dxa"/>
            <w:vAlign w:val="center"/>
          </w:tcPr>
          <w:p w14:paraId="700FD6FF" w14:textId="77777777" w:rsidR="009C642F" w:rsidRPr="009C642F" w:rsidRDefault="009C642F" w:rsidP="006E6225">
            <w:pPr>
              <w:jc w:val="center"/>
              <w:rPr>
                <w:b/>
                <w:bCs/>
                <w:color w:val="000000"/>
                <w:sz w:val="28"/>
                <w:szCs w:val="28"/>
              </w:rPr>
            </w:pPr>
            <w:r w:rsidRPr="009C642F">
              <w:rPr>
                <w:b/>
                <w:bCs/>
                <w:color w:val="000000"/>
                <w:sz w:val="28"/>
                <w:szCs w:val="28"/>
              </w:rPr>
              <w:t>I</w:t>
            </w:r>
          </w:p>
        </w:tc>
        <w:tc>
          <w:tcPr>
            <w:tcW w:w="8064" w:type="dxa"/>
            <w:gridSpan w:val="3"/>
            <w:vAlign w:val="center"/>
          </w:tcPr>
          <w:p w14:paraId="2AB7EB06" w14:textId="77777777" w:rsidR="009C642F" w:rsidRPr="009C642F" w:rsidRDefault="009C642F" w:rsidP="006E6225">
            <w:pPr>
              <w:rPr>
                <w:b/>
                <w:bCs/>
                <w:color w:val="000000"/>
                <w:sz w:val="28"/>
                <w:szCs w:val="28"/>
              </w:rPr>
            </w:pPr>
            <w:r w:rsidRPr="009C642F">
              <w:rPr>
                <w:b/>
                <w:bCs/>
                <w:color w:val="000000"/>
                <w:sz w:val="28"/>
                <w:szCs w:val="28"/>
              </w:rPr>
              <w:t>Cáp nhị thứ 4x1,5mm2</w:t>
            </w:r>
          </w:p>
        </w:tc>
      </w:tr>
      <w:tr w:rsidR="009C642F" w:rsidRPr="009C642F" w14:paraId="6165ED69" w14:textId="77777777" w:rsidTr="006E6225">
        <w:tc>
          <w:tcPr>
            <w:tcW w:w="1140" w:type="dxa"/>
            <w:vAlign w:val="center"/>
            <w:hideMark/>
          </w:tcPr>
          <w:p w14:paraId="21675502" w14:textId="77777777" w:rsidR="009C642F" w:rsidRPr="009C642F" w:rsidRDefault="009C642F" w:rsidP="006E6225">
            <w:pPr>
              <w:jc w:val="center"/>
              <w:rPr>
                <w:color w:val="000000"/>
                <w:sz w:val="28"/>
                <w:szCs w:val="28"/>
              </w:rPr>
            </w:pPr>
            <w:r w:rsidRPr="009C642F">
              <w:rPr>
                <w:color w:val="000000"/>
                <w:sz w:val="28"/>
                <w:szCs w:val="28"/>
              </w:rPr>
              <w:t>1</w:t>
            </w:r>
          </w:p>
        </w:tc>
        <w:tc>
          <w:tcPr>
            <w:tcW w:w="2394" w:type="dxa"/>
            <w:vAlign w:val="center"/>
            <w:hideMark/>
          </w:tcPr>
          <w:p w14:paraId="1434F164" w14:textId="77777777" w:rsidR="009C642F" w:rsidRPr="009C642F" w:rsidRDefault="009C642F" w:rsidP="006E6225">
            <w:pPr>
              <w:rPr>
                <w:color w:val="000000"/>
                <w:sz w:val="28"/>
                <w:szCs w:val="28"/>
              </w:rPr>
            </w:pPr>
            <w:r w:rsidRPr="009C642F">
              <w:rPr>
                <w:color w:val="000000"/>
                <w:sz w:val="28"/>
                <w:szCs w:val="28"/>
              </w:rPr>
              <w:t>Hãng sản xuất/nước sản xuất</w:t>
            </w:r>
          </w:p>
        </w:tc>
        <w:tc>
          <w:tcPr>
            <w:tcW w:w="4394" w:type="dxa"/>
            <w:vAlign w:val="center"/>
            <w:hideMark/>
          </w:tcPr>
          <w:p w14:paraId="4E1D3DA1" w14:textId="77777777" w:rsidR="009C642F" w:rsidRPr="009C642F" w:rsidRDefault="009C642F" w:rsidP="006E6225">
            <w:pPr>
              <w:jc w:val="center"/>
              <w:rPr>
                <w:color w:val="000000"/>
                <w:sz w:val="28"/>
                <w:szCs w:val="28"/>
              </w:rPr>
            </w:pPr>
            <w:r w:rsidRPr="009C642F">
              <w:rPr>
                <w:color w:val="000000"/>
                <w:sz w:val="28"/>
                <w:szCs w:val="28"/>
              </w:rPr>
              <w:t>Nêu cụ thể</w:t>
            </w:r>
          </w:p>
        </w:tc>
        <w:tc>
          <w:tcPr>
            <w:tcW w:w="1276" w:type="dxa"/>
            <w:vAlign w:val="center"/>
            <w:hideMark/>
          </w:tcPr>
          <w:p w14:paraId="52D21B16" w14:textId="77777777" w:rsidR="009C642F" w:rsidRPr="009C642F" w:rsidRDefault="009C642F" w:rsidP="006E6225">
            <w:pPr>
              <w:rPr>
                <w:color w:val="000000"/>
                <w:sz w:val="28"/>
                <w:szCs w:val="28"/>
              </w:rPr>
            </w:pPr>
            <w:r w:rsidRPr="009C642F">
              <w:rPr>
                <w:color w:val="000000"/>
                <w:sz w:val="28"/>
                <w:szCs w:val="28"/>
              </w:rPr>
              <w:t> </w:t>
            </w:r>
          </w:p>
        </w:tc>
      </w:tr>
      <w:tr w:rsidR="009C642F" w:rsidRPr="009C642F" w14:paraId="66C62A75" w14:textId="77777777" w:rsidTr="006E6225">
        <w:tc>
          <w:tcPr>
            <w:tcW w:w="1140" w:type="dxa"/>
            <w:vAlign w:val="center"/>
            <w:hideMark/>
          </w:tcPr>
          <w:p w14:paraId="1E51CDDB" w14:textId="77777777" w:rsidR="009C642F" w:rsidRPr="009C642F" w:rsidRDefault="009C642F" w:rsidP="006E6225">
            <w:pPr>
              <w:jc w:val="center"/>
              <w:rPr>
                <w:color w:val="000000"/>
                <w:sz w:val="28"/>
                <w:szCs w:val="28"/>
              </w:rPr>
            </w:pPr>
            <w:r w:rsidRPr="009C642F">
              <w:rPr>
                <w:color w:val="000000"/>
                <w:sz w:val="28"/>
                <w:szCs w:val="28"/>
              </w:rPr>
              <w:t>2</w:t>
            </w:r>
          </w:p>
        </w:tc>
        <w:tc>
          <w:tcPr>
            <w:tcW w:w="2394" w:type="dxa"/>
            <w:vAlign w:val="center"/>
            <w:hideMark/>
          </w:tcPr>
          <w:p w14:paraId="435315F0" w14:textId="77777777" w:rsidR="009C642F" w:rsidRPr="009C642F" w:rsidRDefault="009C642F" w:rsidP="006E6225">
            <w:pPr>
              <w:rPr>
                <w:color w:val="000000"/>
                <w:sz w:val="28"/>
                <w:szCs w:val="28"/>
              </w:rPr>
            </w:pPr>
            <w:r w:rsidRPr="009C642F">
              <w:rPr>
                <w:color w:val="000000"/>
                <w:sz w:val="28"/>
                <w:szCs w:val="28"/>
              </w:rPr>
              <w:t>Mã hiệu</w:t>
            </w:r>
          </w:p>
        </w:tc>
        <w:tc>
          <w:tcPr>
            <w:tcW w:w="4394" w:type="dxa"/>
            <w:vAlign w:val="center"/>
            <w:hideMark/>
          </w:tcPr>
          <w:p w14:paraId="657D67AF" w14:textId="77777777" w:rsidR="009C642F" w:rsidRPr="009C642F" w:rsidRDefault="009C642F" w:rsidP="006E6225">
            <w:pPr>
              <w:jc w:val="center"/>
              <w:rPr>
                <w:color w:val="000000"/>
                <w:sz w:val="28"/>
                <w:szCs w:val="28"/>
              </w:rPr>
            </w:pPr>
            <w:r w:rsidRPr="009C642F">
              <w:rPr>
                <w:color w:val="000000"/>
                <w:sz w:val="28"/>
                <w:szCs w:val="28"/>
              </w:rPr>
              <w:t>Nêu cụ thể</w:t>
            </w:r>
          </w:p>
        </w:tc>
        <w:tc>
          <w:tcPr>
            <w:tcW w:w="1276" w:type="dxa"/>
            <w:vAlign w:val="center"/>
            <w:hideMark/>
          </w:tcPr>
          <w:p w14:paraId="16FF9A11" w14:textId="77777777" w:rsidR="009C642F" w:rsidRPr="009C642F" w:rsidRDefault="009C642F" w:rsidP="006E6225">
            <w:pPr>
              <w:rPr>
                <w:color w:val="000000"/>
                <w:sz w:val="28"/>
                <w:szCs w:val="28"/>
              </w:rPr>
            </w:pPr>
            <w:r w:rsidRPr="009C642F">
              <w:rPr>
                <w:color w:val="000000"/>
                <w:sz w:val="28"/>
                <w:szCs w:val="28"/>
              </w:rPr>
              <w:t> </w:t>
            </w:r>
          </w:p>
        </w:tc>
      </w:tr>
      <w:tr w:rsidR="009C642F" w:rsidRPr="009C642F" w14:paraId="0F777998" w14:textId="77777777" w:rsidTr="006E6225">
        <w:tc>
          <w:tcPr>
            <w:tcW w:w="1140" w:type="dxa"/>
            <w:vAlign w:val="center"/>
            <w:hideMark/>
          </w:tcPr>
          <w:p w14:paraId="5B57B1C1" w14:textId="77777777" w:rsidR="009C642F" w:rsidRPr="009C642F" w:rsidRDefault="009C642F" w:rsidP="006E6225">
            <w:pPr>
              <w:jc w:val="center"/>
              <w:rPr>
                <w:color w:val="000000"/>
                <w:sz w:val="28"/>
                <w:szCs w:val="28"/>
              </w:rPr>
            </w:pPr>
            <w:r w:rsidRPr="009C642F">
              <w:rPr>
                <w:color w:val="000000"/>
                <w:sz w:val="28"/>
                <w:szCs w:val="28"/>
              </w:rPr>
              <w:t>3</w:t>
            </w:r>
          </w:p>
        </w:tc>
        <w:tc>
          <w:tcPr>
            <w:tcW w:w="2394" w:type="dxa"/>
            <w:vAlign w:val="center"/>
            <w:hideMark/>
          </w:tcPr>
          <w:p w14:paraId="4E4B1E7E" w14:textId="77777777" w:rsidR="009C642F" w:rsidRPr="009C642F" w:rsidRDefault="009C642F" w:rsidP="006E6225">
            <w:pPr>
              <w:rPr>
                <w:color w:val="000000"/>
                <w:sz w:val="28"/>
                <w:szCs w:val="28"/>
              </w:rPr>
            </w:pPr>
            <w:r w:rsidRPr="009C642F">
              <w:rPr>
                <w:color w:val="000000"/>
                <w:sz w:val="28"/>
                <w:szCs w:val="28"/>
              </w:rPr>
              <w:t>Điện áp</w:t>
            </w:r>
          </w:p>
        </w:tc>
        <w:tc>
          <w:tcPr>
            <w:tcW w:w="4394" w:type="dxa"/>
            <w:vAlign w:val="center"/>
            <w:hideMark/>
          </w:tcPr>
          <w:p w14:paraId="32DD9866" w14:textId="77777777" w:rsidR="009C642F" w:rsidRPr="009C642F" w:rsidRDefault="009C642F" w:rsidP="006E6225">
            <w:pPr>
              <w:jc w:val="center"/>
              <w:rPr>
                <w:color w:val="000000"/>
                <w:sz w:val="28"/>
                <w:szCs w:val="28"/>
              </w:rPr>
            </w:pPr>
            <w:r w:rsidRPr="009C642F">
              <w:rPr>
                <w:color w:val="000000"/>
                <w:sz w:val="28"/>
                <w:szCs w:val="28"/>
              </w:rPr>
              <w:t>0,6/1,0 kV</w:t>
            </w:r>
          </w:p>
        </w:tc>
        <w:tc>
          <w:tcPr>
            <w:tcW w:w="1276" w:type="dxa"/>
            <w:vAlign w:val="center"/>
            <w:hideMark/>
          </w:tcPr>
          <w:p w14:paraId="7A2C459C" w14:textId="77777777" w:rsidR="009C642F" w:rsidRPr="009C642F" w:rsidRDefault="009C642F" w:rsidP="006E6225">
            <w:pPr>
              <w:rPr>
                <w:color w:val="000000"/>
                <w:sz w:val="28"/>
                <w:szCs w:val="28"/>
              </w:rPr>
            </w:pPr>
            <w:r w:rsidRPr="009C642F">
              <w:rPr>
                <w:color w:val="000000"/>
                <w:sz w:val="28"/>
                <w:szCs w:val="28"/>
              </w:rPr>
              <w:t> </w:t>
            </w:r>
          </w:p>
        </w:tc>
      </w:tr>
      <w:tr w:rsidR="009C642F" w:rsidRPr="009C642F" w14:paraId="37C44F44" w14:textId="77777777" w:rsidTr="006E6225">
        <w:tc>
          <w:tcPr>
            <w:tcW w:w="1140" w:type="dxa"/>
            <w:vAlign w:val="center"/>
            <w:hideMark/>
          </w:tcPr>
          <w:p w14:paraId="758082E0" w14:textId="77777777" w:rsidR="009C642F" w:rsidRPr="009C642F" w:rsidRDefault="009C642F" w:rsidP="006E6225">
            <w:pPr>
              <w:jc w:val="center"/>
              <w:rPr>
                <w:color w:val="000000"/>
                <w:sz w:val="28"/>
                <w:szCs w:val="28"/>
              </w:rPr>
            </w:pPr>
            <w:r w:rsidRPr="009C642F">
              <w:rPr>
                <w:color w:val="000000"/>
                <w:sz w:val="28"/>
                <w:szCs w:val="28"/>
              </w:rPr>
              <w:t>4</w:t>
            </w:r>
          </w:p>
        </w:tc>
        <w:tc>
          <w:tcPr>
            <w:tcW w:w="2394" w:type="dxa"/>
            <w:vAlign w:val="center"/>
            <w:hideMark/>
          </w:tcPr>
          <w:p w14:paraId="5E29B03A" w14:textId="77777777" w:rsidR="009C642F" w:rsidRPr="009C642F" w:rsidRDefault="009C642F" w:rsidP="006E6225">
            <w:pPr>
              <w:rPr>
                <w:color w:val="000000"/>
                <w:sz w:val="28"/>
                <w:szCs w:val="28"/>
              </w:rPr>
            </w:pPr>
            <w:r w:rsidRPr="009C642F">
              <w:rPr>
                <w:color w:val="000000"/>
                <w:sz w:val="28"/>
                <w:szCs w:val="28"/>
              </w:rPr>
              <w:t>Số lõi x Tiết diện</w:t>
            </w:r>
          </w:p>
        </w:tc>
        <w:tc>
          <w:tcPr>
            <w:tcW w:w="4394" w:type="dxa"/>
            <w:vAlign w:val="center"/>
            <w:hideMark/>
          </w:tcPr>
          <w:p w14:paraId="005A8DCC" w14:textId="77777777" w:rsidR="009C642F" w:rsidRPr="009C642F" w:rsidRDefault="009C642F" w:rsidP="006E6225">
            <w:pPr>
              <w:jc w:val="center"/>
              <w:rPr>
                <w:color w:val="000000"/>
                <w:sz w:val="28"/>
                <w:szCs w:val="28"/>
              </w:rPr>
            </w:pPr>
            <w:r w:rsidRPr="009C642F">
              <w:rPr>
                <w:color w:val="000000"/>
                <w:sz w:val="28"/>
                <w:szCs w:val="28"/>
              </w:rPr>
              <w:t>4x1.5mm</w:t>
            </w:r>
            <w:r w:rsidRPr="009C642F">
              <w:rPr>
                <w:color w:val="000000"/>
                <w:sz w:val="28"/>
                <w:szCs w:val="28"/>
                <w:vertAlign w:val="superscript"/>
              </w:rPr>
              <w:t>2</w:t>
            </w:r>
          </w:p>
        </w:tc>
        <w:tc>
          <w:tcPr>
            <w:tcW w:w="1276" w:type="dxa"/>
            <w:vAlign w:val="center"/>
            <w:hideMark/>
          </w:tcPr>
          <w:p w14:paraId="2CFE6DBA" w14:textId="77777777" w:rsidR="009C642F" w:rsidRPr="009C642F" w:rsidRDefault="009C642F" w:rsidP="006E6225">
            <w:pPr>
              <w:rPr>
                <w:color w:val="000000"/>
                <w:sz w:val="28"/>
                <w:szCs w:val="28"/>
              </w:rPr>
            </w:pPr>
            <w:r w:rsidRPr="009C642F">
              <w:rPr>
                <w:color w:val="000000"/>
                <w:sz w:val="28"/>
                <w:szCs w:val="28"/>
              </w:rPr>
              <w:t> </w:t>
            </w:r>
          </w:p>
        </w:tc>
      </w:tr>
      <w:tr w:rsidR="009C642F" w:rsidRPr="009C642F" w14:paraId="7092F72A" w14:textId="77777777" w:rsidTr="006E6225">
        <w:tc>
          <w:tcPr>
            <w:tcW w:w="1140" w:type="dxa"/>
            <w:vAlign w:val="center"/>
            <w:hideMark/>
          </w:tcPr>
          <w:p w14:paraId="0121ABA3" w14:textId="77777777" w:rsidR="009C642F" w:rsidRPr="009C642F" w:rsidRDefault="009C642F" w:rsidP="006E6225">
            <w:pPr>
              <w:jc w:val="center"/>
              <w:rPr>
                <w:color w:val="000000"/>
                <w:sz w:val="28"/>
                <w:szCs w:val="28"/>
              </w:rPr>
            </w:pPr>
            <w:r w:rsidRPr="009C642F">
              <w:rPr>
                <w:color w:val="000000"/>
                <w:sz w:val="28"/>
                <w:szCs w:val="28"/>
              </w:rPr>
              <w:t>5</w:t>
            </w:r>
          </w:p>
        </w:tc>
        <w:tc>
          <w:tcPr>
            <w:tcW w:w="2394" w:type="dxa"/>
            <w:vAlign w:val="center"/>
            <w:hideMark/>
          </w:tcPr>
          <w:p w14:paraId="03C24E15" w14:textId="77777777" w:rsidR="009C642F" w:rsidRPr="009C642F" w:rsidRDefault="009C642F" w:rsidP="006E6225">
            <w:pPr>
              <w:rPr>
                <w:color w:val="000000"/>
                <w:sz w:val="28"/>
                <w:szCs w:val="28"/>
              </w:rPr>
            </w:pPr>
            <w:r w:rsidRPr="009C642F">
              <w:rPr>
                <w:color w:val="000000"/>
                <w:sz w:val="28"/>
                <w:szCs w:val="28"/>
              </w:rPr>
              <w:t>Cấu trúc cáp</w:t>
            </w:r>
          </w:p>
        </w:tc>
        <w:tc>
          <w:tcPr>
            <w:tcW w:w="4394" w:type="dxa"/>
            <w:vAlign w:val="center"/>
            <w:hideMark/>
          </w:tcPr>
          <w:p w14:paraId="503A2224" w14:textId="77777777" w:rsidR="009C642F" w:rsidRPr="009C642F" w:rsidRDefault="009C642F" w:rsidP="006E6225">
            <w:pPr>
              <w:rPr>
                <w:color w:val="000000"/>
                <w:sz w:val="28"/>
                <w:szCs w:val="28"/>
              </w:rPr>
            </w:pPr>
            <w:r w:rsidRPr="009C642F">
              <w:rPr>
                <w:color w:val="000000"/>
                <w:sz w:val="28"/>
                <w:szCs w:val="28"/>
              </w:rPr>
              <w:t>Tuân thủ TCVN 5935-1:2013 và IEC 60502-1:2009  bao gồm các lớp:</w:t>
            </w:r>
          </w:p>
        </w:tc>
        <w:tc>
          <w:tcPr>
            <w:tcW w:w="1276" w:type="dxa"/>
            <w:vAlign w:val="center"/>
            <w:hideMark/>
          </w:tcPr>
          <w:p w14:paraId="613CB259" w14:textId="77777777" w:rsidR="009C642F" w:rsidRPr="009C642F" w:rsidRDefault="009C642F" w:rsidP="006E6225">
            <w:pPr>
              <w:rPr>
                <w:color w:val="000000"/>
                <w:sz w:val="28"/>
                <w:szCs w:val="28"/>
              </w:rPr>
            </w:pPr>
            <w:r w:rsidRPr="009C642F">
              <w:rPr>
                <w:color w:val="000000"/>
                <w:sz w:val="28"/>
                <w:szCs w:val="28"/>
              </w:rPr>
              <w:t> </w:t>
            </w:r>
          </w:p>
        </w:tc>
      </w:tr>
      <w:tr w:rsidR="009C642F" w:rsidRPr="009C642F" w14:paraId="7B4969AF" w14:textId="77777777" w:rsidTr="006E6225">
        <w:tc>
          <w:tcPr>
            <w:tcW w:w="1140" w:type="dxa"/>
            <w:vAlign w:val="center"/>
            <w:hideMark/>
          </w:tcPr>
          <w:p w14:paraId="5121099B" w14:textId="77777777" w:rsidR="009C642F" w:rsidRPr="009C642F" w:rsidRDefault="009C642F" w:rsidP="006E6225">
            <w:pPr>
              <w:jc w:val="center"/>
              <w:rPr>
                <w:color w:val="000000"/>
                <w:sz w:val="28"/>
                <w:szCs w:val="28"/>
              </w:rPr>
            </w:pPr>
            <w:r w:rsidRPr="009C642F">
              <w:rPr>
                <w:color w:val="000000"/>
                <w:sz w:val="28"/>
                <w:szCs w:val="28"/>
              </w:rPr>
              <w:t>-</w:t>
            </w:r>
          </w:p>
        </w:tc>
        <w:tc>
          <w:tcPr>
            <w:tcW w:w="2394" w:type="dxa"/>
            <w:vAlign w:val="center"/>
            <w:hideMark/>
          </w:tcPr>
          <w:p w14:paraId="7B7A692E" w14:textId="77777777" w:rsidR="009C642F" w:rsidRPr="009C642F" w:rsidRDefault="009C642F" w:rsidP="006E6225">
            <w:pPr>
              <w:rPr>
                <w:color w:val="000000"/>
                <w:sz w:val="28"/>
                <w:szCs w:val="28"/>
              </w:rPr>
            </w:pPr>
            <w:r w:rsidRPr="009C642F">
              <w:rPr>
                <w:color w:val="000000"/>
                <w:sz w:val="28"/>
                <w:szCs w:val="28"/>
              </w:rPr>
              <w:t>Ruột dẫn điện</w:t>
            </w:r>
          </w:p>
        </w:tc>
        <w:tc>
          <w:tcPr>
            <w:tcW w:w="4394" w:type="dxa"/>
            <w:vAlign w:val="center"/>
            <w:hideMark/>
          </w:tcPr>
          <w:p w14:paraId="2221FCCE" w14:textId="77777777" w:rsidR="009C642F" w:rsidRPr="009C642F" w:rsidRDefault="009C642F" w:rsidP="006E6225">
            <w:pPr>
              <w:rPr>
                <w:color w:val="000000"/>
                <w:sz w:val="28"/>
                <w:szCs w:val="28"/>
              </w:rPr>
            </w:pPr>
            <w:r w:rsidRPr="009C642F">
              <w:rPr>
                <w:color w:val="000000"/>
                <w:sz w:val="28"/>
                <w:szCs w:val="28"/>
              </w:rPr>
              <w:t>- Ruột dẫn phải loại cấp 2 bằng đồng ủ không phủ hoặc có phủ kim loại hoặc cấp 5 bằng đồng không phủ hoặc có phủ kim loại phù hợp với TCVN 6612:2007 hoặc IEC 60228: 2004.</w:t>
            </w:r>
          </w:p>
          <w:p w14:paraId="0CEC1E51" w14:textId="77777777" w:rsidR="009C642F" w:rsidRPr="009C642F" w:rsidRDefault="009C642F" w:rsidP="006E6225">
            <w:pPr>
              <w:rPr>
                <w:color w:val="000000"/>
                <w:sz w:val="28"/>
                <w:szCs w:val="28"/>
              </w:rPr>
            </w:pPr>
            <w:r w:rsidRPr="009C642F">
              <w:rPr>
                <w:color w:val="000000"/>
                <w:sz w:val="28"/>
                <w:szCs w:val="28"/>
              </w:rPr>
              <w:t>- Tiết diện ruột dẫn phải được tính toán phù hợp với dòng tải, đảm bảo nhiệt độ vận hành của cáp không vượt quá giá trị tối đa chịu đựng được của chất cách điện theo TCVN 5935-1:2013 hoặc IEC 60502-1:2009.</w:t>
            </w:r>
          </w:p>
        </w:tc>
        <w:tc>
          <w:tcPr>
            <w:tcW w:w="1276" w:type="dxa"/>
            <w:vAlign w:val="center"/>
            <w:hideMark/>
          </w:tcPr>
          <w:p w14:paraId="5953B4BC" w14:textId="77777777" w:rsidR="009C642F" w:rsidRPr="009C642F" w:rsidRDefault="009C642F" w:rsidP="006E6225">
            <w:pPr>
              <w:rPr>
                <w:color w:val="000000"/>
                <w:sz w:val="28"/>
                <w:szCs w:val="28"/>
              </w:rPr>
            </w:pPr>
            <w:r w:rsidRPr="009C642F">
              <w:rPr>
                <w:color w:val="000000"/>
                <w:sz w:val="28"/>
                <w:szCs w:val="28"/>
              </w:rPr>
              <w:t> </w:t>
            </w:r>
          </w:p>
        </w:tc>
      </w:tr>
      <w:tr w:rsidR="009C642F" w:rsidRPr="009C642F" w14:paraId="08D8A1BE" w14:textId="77777777" w:rsidTr="006E6225">
        <w:tc>
          <w:tcPr>
            <w:tcW w:w="1140" w:type="dxa"/>
            <w:vAlign w:val="center"/>
            <w:hideMark/>
          </w:tcPr>
          <w:p w14:paraId="4A68532A" w14:textId="77777777" w:rsidR="009C642F" w:rsidRPr="009C642F" w:rsidRDefault="009C642F" w:rsidP="006E6225">
            <w:pPr>
              <w:jc w:val="center"/>
              <w:rPr>
                <w:color w:val="000000"/>
                <w:sz w:val="28"/>
                <w:szCs w:val="28"/>
              </w:rPr>
            </w:pPr>
            <w:r w:rsidRPr="009C642F">
              <w:rPr>
                <w:color w:val="000000"/>
                <w:sz w:val="28"/>
                <w:szCs w:val="28"/>
              </w:rPr>
              <w:t>-</w:t>
            </w:r>
          </w:p>
        </w:tc>
        <w:tc>
          <w:tcPr>
            <w:tcW w:w="2394" w:type="dxa"/>
            <w:vAlign w:val="center"/>
            <w:hideMark/>
          </w:tcPr>
          <w:p w14:paraId="1F4B3E03" w14:textId="77777777" w:rsidR="009C642F" w:rsidRPr="009C642F" w:rsidRDefault="009C642F" w:rsidP="006E6225">
            <w:pPr>
              <w:rPr>
                <w:color w:val="000000"/>
                <w:sz w:val="28"/>
                <w:szCs w:val="28"/>
              </w:rPr>
            </w:pPr>
            <w:r w:rsidRPr="009C642F">
              <w:rPr>
                <w:color w:val="000000"/>
                <w:sz w:val="28"/>
                <w:szCs w:val="28"/>
              </w:rPr>
              <w:t>Cách điện</w:t>
            </w:r>
          </w:p>
        </w:tc>
        <w:tc>
          <w:tcPr>
            <w:tcW w:w="4394" w:type="dxa"/>
            <w:vAlign w:val="center"/>
            <w:hideMark/>
          </w:tcPr>
          <w:p w14:paraId="2496C512" w14:textId="77777777" w:rsidR="009C642F" w:rsidRPr="009C642F" w:rsidRDefault="009C642F" w:rsidP="006E6225">
            <w:pPr>
              <w:rPr>
                <w:color w:val="000000"/>
                <w:sz w:val="28"/>
                <w:szCs w:val="28"/>
              </w:rPr>
            </w:pPr>
            <w:r w:rsidRPr="009C642F">
              <w:rPr>
                <w:color w:val="000000"/>
                <w:sz w:val="28"/>
                <w:szCs w:val="28"/>
              </w:rPr>
              <w:t xml:space="preserve">- Cách điện bằng PVC hoặc XLPE với các đặc tính tuân thủ theo TCVN </w:t>
            </w:r>
            <w:r w:rsidRPr="009C642F">
              <w:rPr>
                <w:color w:val="000000"/>
                <w:sz w:val="28"/>
                <w:szCs w:val="28"/>
              </w:rPr>
              <w:lastRenderedPageBreak/>
              <w:t>5935-1:2013 hoặc IEC 60502-1:2009.</w:t>
            </w:r>
          </w:p>
          <w:p w14:paraId="4712FE0F" w14:textId="77777777" w:rsidR="009C642F" w:rsidRPr="009C642F" w:rsidRDefault="009C642F" w:rsidP="006E6225">
            <w:pPr>
              <w:rPr>
                <w:color w:val="000000"/>
                <w:sz w:val="28"/>
                <w:szCs w:val="28"/>
              </w:rPr>
            </w:pPr>
            <w:r w:rsidRPr="009C642F">
              <w:rPr>
                <w:color w:val="000000"/>
                <w:sz w:val="28"/>
                <w:szCs w:val="28"/>
              </w:rPr>
              <w:t xml:space="preserve"> - Độ dày của lớp cách điện theo tiết diện ruột dẫn tuân thủ theo TCVN 5935-1:2013 hoặc IEC 60502-1:2009.</w:t>
            </w:r>
          </w:p>
          <w:p w14:paraId="3EA959F8" w14:textId="77777777" w:rsidR="009C642F" w:rsidRPr="009C642F" w:rsidRDefault="009C642F" w:rsidP="006E6225">
            <w:pPr>
              <w:rPr>
                <w:color w:val="000000"/>
                <w:sz w:val="28"/>
                <w:szCs w:val="28"/>
              </w:rPr>
            </w:pPr>
            <w:r w:rsidRPr="009C642F">
              <w:rPr>
                <w:color w:val="000000"/>
                <w:sz w:val="28"/>
                <w:szCs w:val="28"/>
              </w:rPr>
              <w:t>- Lớp độn và lớp bọc trong chỉ áp dụng đối với cáp có nhiều lõi và tuân thủ theo TCVN 5935-1:2013 hoặc IEC 60502-1:2009.</w:t>
            </w:r>
          </w:p>
        </w:tc>
        <w:tc>
          <w:tcPr>
            <w:tcW w:w="1276" w:type="dxa"/>
            <w:vAlign w:val="center"/>
            <w:hideMark/>
          </w:tcPr>
          <w:p w14:paraId="01ED54BE" w14:textId="77777777" w:rsidR="009C642F" w:rsidRPr="009C642F" w:rsidRDefault="009C642F" w:rsidP="006E6225">
            <w:pPr>
              <w:rPr>
                <w:color w:val="000000"/>
                <w:sz w:val="28"/>
                <w:szCs w:val="28"/>
              </w:rPr>
            </w:pPr>
            <w:r w:rsidRPr="009C642F">
              <w:rPr>
                <w:color w:val="000000"/>
                <w:sz w:val="28"/>
                <w:szCs w:val="28"/>
              </w:rPr>
              <w:lastRenderedPageBreak/>
              <w:t> </w:t>
            </w:r>
          </w:p>
        </w:tc>
      </w:tr>
      <w:tr w:rsidR="009C642F" w:rsidRPr="009C642F" w14:paraId="380A43E1" w14:textId="77777777" w:rsidTr="006E6225">
        <w:tc>
          <w:tcPr>
            <w:tcW w:w="1140" w:type="dxa"/>
            <w:vAlign w:val="center"/>
            <w:hideMark/>
          </w:tcPr>
          <w:p w14:paraId="79C1A9A6" w14:textId="77777777" w:rsidR="009C642F" w:rsidRPr="009C642F" w:rsidRDefault="009C642F" w:rsidP="006E6225">
            <w:pPr>
              <w:jc w:val="center"/>
              <w:rPr>
                <w:color w:val="000000"/>
                <w:sz w:val="28"/>
                <w:szCs w:val="28"/>
              </w:rPr>
            </w:pPr>
            <w:r w:rsidRPr="009C642F">
              <w:rPr>
                <w:color w:val="000000"/>
                <w:sz w:val="28"/>
                <w:szCs w:val="28"/>
              </w:rPr>
              <w:t>-</w:t>
            </w:r>
          </w:p>
        </w:tc>
        <w:tc>
          <w:tcPr>
            <w:tcW w:w="2394" w:type="dxa"/>
            <w:vAlign w:val="center"/>
            <w:hideMark/>
          </w:tcPr>
          <w:p w14:paraId="15963BE9" w14:textId="77777777" w:rsidR="009C642F" w:rsidRPr="009C642F" w:rsidRDefault="009C642F" w:rsidP="006E6225">
            <w:pPr>
              <w:rPr>
                <w:color w:val="000000"/>
                <w:sz w:val="28"/>
                <w:szCs w:val="28"/>
              </w:rPr>
            </w:pPr>
            <w:r w:rsidRPr="009C642F">
              <w:rPr>
                <w:color w:val="000000"/>
                <w:sz w:val="28"/>
                <w:szCs w:val="28"/>
              </w:rPr>
              <w:t>Màn chắn kim loại (chống nhiễu)</w:t>
            </w:r>
          </w:p>
        </w:tc>
        <w:tc>
          <w:tcPr>
            <w:tcW w:w="4394" w:type="dxa"/>
            <w:vAlign w:val="center"/>
            <w:hideMark/>
          </w:tcPr>
          <w:p w14:paraId="3F851284" w14:textId="77777777" w:rsidR="009C642F" w:rsidRPr="009C642F" w:rsidRDefault="009C642F" w:rsidP="006E6225">
            <w:pPr>
              <w:rPr>
                <w:color w:val="000000"/>
                <w:sz w:val="28"/>
                <w:szCs w:val="28"/>
              </w:rPr>
            </w:pPr>
            <w:r w:rsidRPr="009C642F">
              <w:rPr>
                <w:color w:val="000000"/>
                <w:sz w:val="28"/>
                <w:szCs w:val="28"/>
              </w:rPr>
              <w:t>- Loại màn chắn kim loại: Màn chắn kim loại có thể bao gồm một hoặc nhiều dải băng hoặc một lưới đan.</w:t>
            </w:r>
          </w:p>
          <w:p w14:paraId="6F24269F" w14:textId="77777777" w:rsidR="009C642F" w:rsidRPr="009C642F" w:rsidRDefault="009C642F" w:rsidP="006E6225">
            <w:pPr>
              <w:rPr>
                <w:color w:val="000000"/>
                <w:sz w:val="28"/>
                <w:szCs w:val="28"/>
              </w:rPr>
            </w:pPr>
            <w:r w:rsidRPr="009C642F">
              <w:rPr>
                <w:color w:val="000000"/>
                <w:sz w:val="28"/>
                <w:szCs w:val="28"/>
              </w:rPr>
              <w:t>- Vật liệu làm màn chắn kim loại:  Đồng.</w:t>
            </w:r>
          </w:p>
        </w:tc>
        <w:tc>
          <w:tcPr>
            <w:tcW w:w="1276" w:type="dxa"/>
            <w:vAlign w:val="center"/>
            <w:hideMark/>
          </w:tcPr>
          <w:p w14:paraId="58EA8557" w14:textId="77777777" w:rsidR="009C642F" w:rsidRPr="009C642F" w:rsidRDefault="009C642F" w:rsidP="006E6225">
            <w:pPr>
              <w:rPr>
                <w:color w:val="000000"/>
                <w:sz w:val="28"/>
                <w:szCs w:val="28"/>
              </w:rPr>
            </w:pPr>
            <w:r w:rsidRPr="009C642F">
              <w:rPr>
                <w:color w:val="000000"/>
                <w:sz w:val="28"/>
                <w:szCs w:val="28"/>
              </w:rPr>
              <w:t> </w:t>
            </w:r>
          </w:p>
        </w:tc>
      </w:tr>
      <w:tr w:rsidR="009C642F" w:rsidRPr="009C642F" w14:paraId="05615B09" w14:textId="77777777" w:rsidTr="006E6225">
        <w:tc>
          <w:tcPr>
            <w:tcW w:w="1140" w:type="dxa"/>
            <w:vAlign w:val="center"/>
            <w:hideMark/>
          </w:tcPr>
          <w:p w14:paraId="7CDAF071" w14:textId="77777777" w:rsidR="009C642F" w:rsidRPr="009C642F" w:rsidRDefault="009C642F" w:rsidP="006E6225">
            <w:pPr>
              <w:jc w:val="center"/>
              <w:rPr>
                <w:color w:val="000000"/>
                <w:sz w:val="28"/>
                <w:szCs w:val="28"/>
              </w:rPr>
            </w:pPr>
            <w:r w:rsidRPr="009C642F">
              <w:rPr>
                <w:color w:val="000000"/>
                <w:sz w:val="28"/>
                <w:szCs w:val="28"/>
              </w:rPr>
              <w:t>-</w:t>
            </w:r>
          </w:p>
        </w:tc>
        <w:tc>
          <w:tcPr>
            <w:tcW w:w="2394" w:type="dxa"/>
            <w:vAlign w:val="center"/>
            <w:hideMark/>
          </w:tcPr>
          <w:p w14:paraId="764719DB" w14:textId="77777777" w:rsidR="009C642F" w:rsidRPr="009C642F" w:rsidRDefault="009C642F" w:rsidP="006E6225">
            <w:pPr>
              <w:rPr>
                <w:color w:val="000000"/>
                <w:sz w:val="28"/>
                <w:szCs w:val="28"/>
              </w:rPr>
            </w:pPr>
            <w:r w:rsidRPr="009C642F">
              <w:rPr>
                <w:color w:val="000000"/>
                <w:sz w:val="28"/>
                <w:szCs w:val="28"/>
              </w:rPr>
              <w:t>Lớp áo giáp kim loại</w:t>
            </w:r>
          </w:p>
        </w:tc>
        <w:tc>
          <w:tcPr>
            <w:tcW w:w="4394" w:type="dxa"/>
            <w:vAlign w:val="center"/>
            <w:hideMark/>
          </w:tcPr>
          <w:p w14:paraId="20B7DBAC" w14:textId="77777777" w:rsidR="009C642F" w:rsidRPr="009C642F" w:rsidRDefault="009C642F" w:rsidP="006E6225">
            <w:pPr>
              <w:rPr>
                <w:color w:val="000000"/>
                <w:sz w:val="28"/>
                <w:szCs w:val="28"/>
              </w:rPr>
            </w:pPr>
            <w:r w:rsidRPr="009C642F">
              <w:rPr>
                <w:color w:val="000000"/>
                <w:sz w:val="28"/>
                <w:szCs w:val="28"/>
              </w:rPr>
              <w:t>- Loại áo giáp kim loại: Áo giáp băng thép.</w:t>
            </w:r>
            <w:r w:rsidRPr="009C642F">
              <w:rPr>
                <w:color w:val="000000"/>
                <w:sz w:val="28"/>
                <w:szCs w:val="28"/>
              </w:rPr>
              <w:br/>
              <w:t>- Vật liệu làm áo giáp kim loại và quy cách tuân thủ TCVN 5935-1:2013 hoặc IEC 60502-1:2009.</w:t>
            </w:r>
          </w:p>
        </w:tc>
        <w:tc>
          <w:tcPr>
            <w:tcW w:w="1276" w:type="dxa"/>
            <w:vAlign w:val="center"/>
            <w:hideMark/>
          </w:tcPr>
          <w:p w14:paraId="48732BBA" w14:textId="77777777" w:rsidR="009C642F" w:rsidRPr="009C642F" w:rsidRDefault="009C642F" w:rsidP="006E6225">
            <w:pPr>
              <w:rPr>
                <w:color w:val="000000"/>
                <w:sz w:val="28"/>
                <w:szCs w:val="28"/>
              </w:rPr>
            </w:pPr>
            <w:r w:rsidRPr="009C642F">
              <w:rPr>
                <w:color w:val="000000"/>
                <w:sz w:val="28"/>
                <w:szCs w:val="28"/>
              </w:rPr>
              <w:t> </w:t>
            </w:r>
          </w:p>
        </w:tc>
      </w:tr>
      <w:tr w:rsidR="009C642F" w:rsidRPr="009C642F" w14:paraId="7F332C38" w14:textId="77777777" w:rsidTr="006E6225">
        <w:tc>
          <w:tcPr>
            <w:tcW w:w="1140" w:type="dxa"/>
            <w:vAlign w:val="center"/>
            <w:hideMark/>
          </w:tcPr>
          <w:p w14:paraId="02EE214B" w14:textId="77777777" w:rsidR="009C642F" w:rsidRPr="009C642F" w:rsidRDefault="009C642F" w:rsidP="006E6225">
            <w:pPr>
              <w:jc w:val="center"/>
              <w:rPr>
                <w:color w:val="000000"/>
                <w:sz w:val="28"/>
                <w:szCs w:val="28"/>
              </w:rPr>
            </w:pPr>
            <w:r w:rsidRPr="009C642F">
              <w:rPr>
                <w:color w:val="000000"/>
                <w:sz w:val="28"/>
                <w:szCs w:val="28"/>
              </w:rPr>
              <w:t>-</w:t>
            </w:r>
          </w:p>
        </w:tc>
        <w:tc>
          <w:tcPr>
            <w:tcW w:w="2394" w:type="dxa"/>
            <w:vAlign w:val="center"/>
            <w:hideMark/>
          </w:tcPr>
          <w:p w14:paraId="047FF67E" w14:textId="77777777" w:rsidR="009C642F" w:rsidRPr="009C642F" w:rsidRDefault="009C642F" w:rsidP="006E6225">
            <w:pPr>
              <w:rPr>
                <w:color w:val="000000"/>
                <w:sz w:val="28"/>
                <w:szCs w:val="28"/>
              </w:rPr>
            </w:pPr>
            <w:r w:rsidRPr="009C642F">
              <w:rPr>
                <w:color w:val="000000"/>
                <w:sz w:val="28"/>
                <w:szCs w:val="28"/>
              </w:rPr>
              <w:t>Lớp vỏ bảo vệ chống cháy lan</w:t>
            </w:r>
          </w:p>
        </w:tc>
        <w:tc>
          <w:tcPr>
            <w:tcW w:w="4394" w:type="dxa"/>
            <w:vAlign w:val="center"/>
            <w:hideMark/>
          </w:tcPr>
          <w:p w14:paraId="3C1FF4C0" w14:textId="77777777" w:rsidR="009C642F" w:rsidRPr="009C642F" w:rsidRDefault="009C642F" w:rsidP="006E6225">
            <w:pPr>
              <w:rPr>
                <w:color w:val="000000"/>
                <w:sz w:val="28"/>
                <w:szCs w:val="28"/>
              </w:rPr>
            </w:pPr>
            <w:r w:rsidRPr="009C642F">
              <w:rPr>
                <w:color w:val="000000"/>
                <w:sz w:val="28"/>
                <w:szCs w:val="28"/>
              </w:rPr>
              <w:t>Cáp nhị thứ là loại cáp chống bén cháy hoặc chống cháy lan với lớp bảo vệ chống cháy lan theo IEC 60332-1-1 hoặc TCVN 6613-1-1: 2010</w:t>
            </w:r>
          </w:p>
        </w:tc>
        <w:tc>
          <w:tcPr>
            <w:tcW w:w="1276" w:type="dxa"/>
            <w:vAlign w:val="center"/>
            <w:hideMark/>
          </w:tcPr>
          <w:p w14:paraId="30FD4455" w14:textId="77777777" w:rsidR="009C642F" w:rsidRPr="009C642F" w:rsidRDefault="009C642F" w:rsidP="006E6225">
            <w:pPr>
              <w:rPr>
                <w:color w:val="000000"/>
                <w:sz w:val="28"/>
                <w:szCs w:val="28"/>
              </w:rPr>
            </w:pPr>
            <w:r w:rsidRPr="009C642F">
              <w:rPr>
                <w:color w:val="000000"/>
                <w:sz w:val="28"/>
                <w:szCs w:val="28"/>
              </w:rPr>
              <w:t> </w:t>
            </w:r>
          </w:p>
        </w:tc>
      </w:tr>
      <w:tr w:rsidR="009C642F" w:rsidRPr="009C642F" w14:paraId="347F32A1" w14:textId="77777777" w:rsidTr="006E6225">
        <w:tc>
          <w:tcPr>
            <w:tcW w:w="1140" w:type="dxa"/>
            <w:vAlign w:val="center"/>
            <w:hideMark/>
          </w:tcPr>
          <w:p w14:paraId="69345B26" w14:textId="77777777" w:rsidR="009C642F" w:rsidRPr="009C642F" w:rsidRDefault="009C642F" w:rsidP="006E6225">
            <w:pPr>
              <w:jc w:val="center"/>
              <w:rPr>
                <w:color w:val="000000"/>
                <w:sz w:val="28"/>
                <w:szCs w:val="28"/>
              </w:rPr>
            </w:pPr>
            <w:r w:rsidRPr="009C642F">
              <w:rPr>
                <w:color w:val="000000"/>
                <w:sz w:val="28"/>
                <w:szCs w:val="28"/>
              </w:rPr>
              <w:t>6</w:t>
            </w:r>
          </w:p>
        </w:tc>
        <w:tc>
          <w:tcPr>
            <w:tcW w:w="2394" w:type="dxa"/>
            <w:vAlign w:val="center"/>
            <w:hideMark/>
          </w:tcPr>
          <w:p w14:paraId="1899B5EC" w14:textId="77777777" w:rsidR="009C642F" w:rsidRPr="009C642F" w:rsidRDefault="009C642F" w:rsidP="006E6225">
            <w:pPr>
              <w:rPr>
                <w:color w:val="000000"/>
                <w:sz w:val="28"/>
                <w:szCs w:val="28"/>
              </w:rPr>
            </w:pPr>
            <w:r w:rsidRPr="009C642F">
              <w:rPr>
                <w:color w:val="000000"/>
                <w:sz w:val="28"/>
                <w:szCs w:val="28"/>
              </w:rPr>
              <w:t>Cách nhận biết lõi</w:t>
            </w:r>
          </w:p>
        </w:tc>
        <w:tc>
          <w:tcPr>
            <w:tcW w:w="4394" w:type="dxa"/>
            <w:vAlign w:val="center"/>
            <w:hideMark/>
          </w:tcPr>
          <w:p w14:paraId="5BE4CE8A" w14:textId="77777777" w:rsidR="009C642F" w:rsidRPr="009C642F" w:rsidRDefault="009C642F" w:rsidP="006E6225">
            <w:pPr>
              <w:jc w:val="center"/>
              <w:rPr>
                <w:color w:val="000000"/>
                <w:sz w:val="28"/>
                <w:szCs w:val="28"/>
              </w:rPr>
            </w:pPr>
            <w:r w:rsidRPr="009C642F">
              <w:rPr>
                <w:color w:val="000000"/>
                <w:sz w:val="28"/>
                <w:szCs w:val="28"/>
              </w:rPr>
              <w:t>Đánh số</w:t>
            </w:r>
          </w:p>
        </w:tc>
        <w:tc>
          <w:tcPr>
            <w:tcW w:w="1276" w:type="dxa"/>
            <w:vAlign w:val="center"/>
            <w:hideMark/>
          </w:tcPr>
          <w:p w14:paraId="73D459A0" w14:textId="77777777" w:rsidR="009C642F" w:rsidRPr="009C642F" w:rsidRDefault="009C642F" w:rsidP="006E6225">
            <w:pPr>
              <w:rPr>
                <w:color w:val="000000"/>
                <w:sz w:val="28"/>
                <w:szCs w:val="28"/>
              </w:rPr>
            </w:pPr>
            <w:r w:rsidRPr="009C642F">
              <w:rPr>
                <w:color w:val="000000"/>
                <w:sz w:val="28"/>
                <w:szCs w:val="28"/>
              </w:rPr>
              <w:t> </w:t>
            </w:r>
          </w:p>
        </w:tc>
      </w:tr>
      <w:tr w:rsidR="009C642F" w:rsidRPr="009C642F" w14:paraId="6393FC9A" w14:textId="77777777" w:rsidTr="006E6225">
        <w:tc>
          <w:tcPr>
            <w:tcW w:w="1140" w:type="dxa"/>
            <w:vAlign w:val="center"/>
            <w:hideMark/>
          </w:tcPr>
          <w:p w14:paraId="0EC62CB9" w14:textId="77777777" w:rsidR="009C642F" w:rsidRPr="009C642F" w:rsidRDefault="009C642F" w:rsidP="006E6225">
            <w:pPr>
              <w:jc w:val="center"/>
              <w:rPr>
                <w:color w:val="000000"/>
                <w:sz w:val="28"/>
                <w:szCs w:val="28"/>
              </w:rPr>
            </w:pPr>
            <w:r w:rsidRPr="009C642F">
              <w:rPr>
                <w:color w:val="000000"/>
                <w:sz w:val="28"/>
                <w:szCs w:val="28"/>
              </w:rPr>
              <w:t>7</w:t>
            </w:r>
          </w:p>
        </w:tc>
        <w:tc>
          <w:tcPr>
            <w:tcW w:w="2394" w:type="dxa"/>
            <w:vAlign w:val="center"/>
            <w:hideMark/>
          </w:tcPr>
          <w:p w14:paraId="63AE6DB3" w14:textId="77777777" w:rsidR="009C642F" w:rsidRPr="009C642F" w:rsidRDefault="009C642F" w:rsidP="006E6225">
            <w:pPr>
              <w:rPr>
                <w:color w:val="000000"/>
                <w:sz w:val="28"/>
                <w:szCs w:val="28"/>
              </w:rPr>
            </w:pPr>
            <w:r w:rsidRPr="009C642F">
              <w:rPr>
                <w:color w:val="000000"/>
                <w:sz w:val="28"/>
                <w:szCs w:val="28"/>
              </w:rPr>
              <w:t>Nhiệt độ làm việc dài hạn cho phép của ruột dẫn</w:t>
            </w:r>
          </w:p>
        </w:tc>
        <w:tc>
          <w:tcPr>
            <w:tcW w:w="4394" w:type="dxa"/>
            <w:vAlign w:val="center"/>
            <w:hideMark/>
          </w:tcPr>
          <w:p w14:paraId="35B36A95" w14:textId="77777777" w:rsidR="009C642F" w:rsidRPr="009C642F" w:rsidRDefault="009C642F" w:rsidP="006E6225">
            <w:pPr>
              <w:jc w:val="center"/>
              <w:rPr>
                <w:color w:val="000000"/>
                <w:sz w:val="28"/>
                <w:szCs w:val="28"/>
              </w:rPr>
            </w:pPr>
            <w:r w:rsidRPr="009C642F">
              <w:rPr>
                <w:color w:val="000000"/>
                <w:sz w:val="28"/>
                <w:szCs w:val="28"/>
              </w:rPr>
              <w:t>≥70</w:t>
            </w:r>
            <w:r w:rsidRPr="009C642F">
              <w:rPr>
                <w:color w:val="000000"/>
                <w:sz w:val="28"/>
                <w:szCs w:val="28"/>
                <w:vertAlign w:val="superscript"/>
              </w:rPr>
              <w:t>0</w:t>
            </w:r>
            <w:r w:rsidRPr="009C642F">
              <w:rPr>
                <w:color w:val="000000"/>
                <w:sz w:val="28"/>
                <w:szCs w:val="28"/>
              </w:rPr>
              <w:t>C</w:t>
            </w:r>
          </w:p>
        </w:tc>
        <w:tc>
          <w:tcPr>
            <w:tcW w:w="1276" w:type="dxa"/>
            <w:vAlign w:val="center"/>
            <w:hideMark/>
          </w:tcPr>
          <w:p w14:paraId="3F0CA7F3" w14:textId="77777777" w:rsidR="009C642F" w:rsidRPr="009C642F" w:rsidRDefault="009C642F" w:rsidP="006E6225">
            <w:pPr>
              <w:rPr>
                <w:color w:val="000000"/>
                <w:sz w:val="28"/>
                <w:szCs w:val="28"/>
              </w:rPr>
            </w:pPr>
            <w:r w:rsidRPr="009C642F">
              <w:rPr>
                <w:color w:val="000000"/>
                <w:sz w:val="28"/>
                <w:szCs w:val="28"/>
              </w:rPr>
              <w:t> </w:t>
            </w:r>
          </w:p>
        </w:tc>
      </w:tr>
      <w:tr w:rsidR="009C642F" w:rsidRPr="009C642F" w14:paraId="44BADDFA" w14:textId="77777777" w:rsidTr="006E6225">
        <w:tc>
          <w:tcPr>
            <w:tcW w:w="1140" w:type="dxa"/>
            <w:vAlign w:val="center"/>
            <w:hideMark/>
          </w:tcPr>
          <w:p w14:paraId="3F4E8C4B" w14:textId="77777777" w:rsidR="009C642F" w:rsidRPr="009C642F" w:rsidRDefault="009C642F" w:rsidP="006E6225">
            <w:pPr>
              <w:jc w:val="center"/>
              <w:rPr>
                <w:color w:val="000000"/>
                <w:sz w:val="28"/>
                <w:szCs w:val="28"/>
              </w:rPr>
            </w:pPr>
            <w:r w:rsidRPr="009C642F">
              <w:rPr>
                <w:color w:val="000000"/>
                <w:sz w:val="28"/>
                <w:szCs w:val="28"/>
              </w:rPr>
              <w:t>8</w:t>
            </w:r>
          </w:p>
        </w:tc>
        <w:tc>
          <w:tcPr>
            <w:tcW w:w="2394" w:type="dxa"/>
            <w:vAlign w:val="center"/>
            <w:hideMark/>
          </w:tcPr>
          <w:p w14:paraId="4368E5BF" w14:textId="77777777" w:rsidR="009C642F" w:rsidRPr="009C642F" w:rsidRDefault="009C642F" w:rsidP="006E6225">
            <w:pPr>
              <w:rPr>
                <w:color w:val="000000"/>
                <w:sz w:val="28"/>
                <w:szCs w:val="28"/>
              </w:rPr>
            </w:pPr>
            <w:r w:rsidRPr="009C642F">
              <w:rPr>
                <w:color w:val="000000"/>
                <w:sz w:val="28"/>
                <w:szCs w:val="28"/>
              </w:rPr>
              <w:t>Điều kiện làm việc</w:t>
            </w:r>
          </w:p>
        </w:tc>
        <w:tc>
          <w:tcPr>
            <w:tcW w:w="4394" w:type="dxa"/>
            <w:vAlign w:val="bottom"/>
            <w:hideMark/>
          </w:tcPr>
          <w:p w14:paraId="2A42BBB0" w14:textId="77777777" w:rsidR="009C642F" w:rsidRPr="009C642F" w:rsidRDefault="009C642F" w:rsidP="006E6225">
            <w:pPr>
              <w:rPr>
                <w:color w:val="000000"/>
                <w:sz w:val="28"/>
                <w:szCs w:val="28"/>
              </w:rPr>
            </w:pPr>
            <w:r w:rsidRPr="009C642F">
              <w:rPr>
                <w:color w:val="000000"/>
                <w:sz w:val="28"/>
                <w:szCs w:val="28"/>
              </w:rPr>
              <w:t>- Vùng khí hậu nơi lắp đặt: khí hậu nhiệt đới, nóng ẩm.</w:t>
            </w:r>
          </w:p>
          <w:p w14:paraId="5D27069C" w14:textId="77777777" w:rsidR="009C642F" w:rsidRPr="009C642F" w:rsidRDefault="009C642F" w:rsidP="006E6225">
            <w:pPr>
              <w:rPr>
                <w:color w:val="000000"/>
                <w:sz w:val="28"/>
                <w:szCs w:val="28"/>
              </w:rPr>
            </w:pPr>
            <w:r w:rsidRPr="009C642F">
              <w:rPr>
                <w:color w:val="000000"/>
                <w:sz w:val="28"/>
                <w:szCs w:val="28"/>
              </w:rPr>
              <w:t>- Nhiệt độ tối đa của môi trường: 45</w:t>
            </w:r>
            <w:r w:rsidRPr="009C642F">
              <w:rPr>
                <w:color w:val="000000"/>
                <w:sz w:val="28"/>
                <w:szCs w:val="28"/>
                <w:vertAlign w:val="superscript"/>
              </w:rPr>
              <w:t>o</w:t>
            </w:r>
            <w:r w:rsidRPr="009C642F">
              <w:rPr>
                <w:color w:val="000000"/>
                <w:sz w:val="28"/>
                <w:szCs w:val="28"/>
              </w:rPr>
              <w:t>C.</w:t>
            </w:r>
            <w:r w:rsidRPr="009C642F">
              <w:rPr>
                <w:color w:val="000000"/>
                <w:sz w:val="28"/>
                <w:szCs w:val="28"/>
              </w:rPr>
              <w:br/>
              <w:t>- Nhiệt độ nhỏ nhất của môi trường: 0</w:t>
            </w:r>
            <w:r w:rsidRPr="009C642F">
              <w:rPr>
                <w:color w:val="000000"/>
                <w:sz w:val="28"/>
                <w:szCs w:val="28"/>
                <w:vertAlign w:val="superscript"/>
              </w:rPr>
              <w:t>o</w:t>
            </w:r>
            <w:r w:rsidRPr="009C642F">
              <w:rPr>
                <w:color w:val="000000"/>
                <w:sz w:val="28"/>
                <w:szCs w:val="28"/>
              </w:rPr>
              <w:t>C.</w:t>
            </w:r>
            <w:r w:rsidRPr="009C642F">
              <w:rPr>
                <w:color w:val="000000"/>
                <w:sz w:val="28"/>
                <w:szCs w:val="28"/>
              </w:rPr>
              <w:br/>
              <w:t>- Độ ẩm tối đa của môi trường:  100%.</w:t>
            </w:r>
          </w:p>
        </w:tc>
        <w:tc>
          <w:tcPr>
            <w:tcW w:w="1276" w:type="dxa"/>
            <w:noWrap/>
            <w:vAlign w:val="bottom"/>
            <w:hideMark/>
          </w:tcPr>
          <w:p w14:paraId="3D3566F0" w14:textId="77777777" w:rsidR="009C642F" w:rsidRPr="009C642F" w:rsidRDefault="009C642F" w:rsidP="006E6225">
            <w:pPr>
              <w:rPr>
                <w:color w:val="000000"/>
                <w:sz w:val="28"/>
                <w:szCs w:val="28"/>
              </w:rPr>
            </w:pPr>
            <w:r w:rsidRPr="009C642F">
              <w:rPr>
                <w:color w:val="000000"/>
                <w:sz w:val="28"/>
                <w:szCs w:val="28"/>
              </w:rPr>
              <w:t> </w:t>
            </w:r>
          </w:p>
        </w:tc>
      </w:tr>
      <w:tr w:rsidR="009C642F" w:rsidRPr="009C642F" w14:paraId="6EC8FDC4" w14:textId="77777777" w:rsidTr="006E6225">
        <w:tc>
          <w:tcPr>
            <w:tcW w:w="1140" w:type="dxa"/>
            <w:vAlign w:val="center"/>
            <w:hideMark/>
          </w:tcPr>
          <w:p w14:paraId="4FE2A306" w14:textId="77777777" w:rsidR="009C642F" w:rsidRPr="009C642F" w:rsidRDefault="009C642F" w:rsidP="006E6225">
            <w:pPr>
              <w:jc w:val="center"/>
              <w:rPr>
                <w:color w:val="000000"/>
                <w:sz w:val="28"/>
                <w:szCs w:val="28"/>
              </w:rPr>
            </w:pPr>
            <w:r w:rsidRPr="009C642F">
              <w:rPr>
                <w:color w:val="000000"/>
                <w:sz w:val="28"/>
                <w:szCs w:val="28"/>
              </w:rPr>
              <w:t>9</w:t>
            </w:r>
          </w:p>
        </w:tc>
        <w:tc>
          <w:tcPr>
            <w:tcW w:w="2394" w:type="dxa"/>
            <w:vAlign w:val="center"/>
            <w:hideMark/>
          </w:tcPr>
          <w:p w14:paraId="449509E7" w14:textId="77777777" w:rsidR="009C642F" w:rsidRPr="009C642F" w:rsidRDefault="009C642F" w:rsidP="006E6225">
            <w:pPr>
              <w:rPr>
                <w:color w:val="000000"/>
                <w:sz w:val="28"/>
                <w:szCs w:val="28"/>
              </w:rPr>
            </w:pPr>
            <w:r w:rsidRPr="009C642F">
              <w:rPr>
                <w:color w:val="000000"/>
                <w:sz w:val="28"/>
                <w:szCs w:val="28"/>
              </w:rPr>
              <w:t>Tài liệu đi kèm:</w:t>
            </w:r>
          </w:p>
        </w:tc>
        <w:tc>
          <w:tcPr>
            <w:tcW w:w="4394" w:type="dxa"/>
            <w:vAlign w:val="center"/>
            <w:hideMark/>
          </w:tcPr>
          <w:p w14:paraId="24A9ABE6" w14:textId="77777777" w:rsidR="009C642F" w:rsidRPr="009C642F" w:rsidRDefault="009C642F" w:rsidP="006E6225">
            <w:pPr>
              <w:rPr>
                <w:color w:val="000000"/>
                <w:sz w:val="28"/>
                <w:szCs w:val="28"/>
              </w:rPr>
            </w:pPr>
            <w:r w:rsidRPr="009C642F">
              <w:rPr>
                <w:color w:val="000000"/>
                <w:sz w:val="28"/>
                <w:szCs w:val="28"/>
              </w:rPr>
              <w:t>- Tài liệu kỹ thuật.</w:t>
            </w:r>
          </w:p>
          <w:p w14:paraId="1C346D40" w14:textId="77777777" w:rsidR="009C642F" w:rsidRPr="009C642F" w:rsidRDefault="009C642F" w:rsidP="006E6225">
            <w:pPr>
              <w:rPr>
                <w:color w:val="000000"/>
                <w:sz w:val="28"/>
                <w:szCs w:val="28"/>
              </w:rPr>
            </w:pPr>
            <w:r w:rsidRPr="009C642F">
              <w:rPr>
                <w:color w:val="000000"/>
                <w:sz w:val="28"/>
                <w:szCs w:val="28"/>
              </w:rPr>
              <w:t>- Biên bản thí nghiệm.</w:t>
            </w:r>
          </w:p>
        </w:tc>
        <w:tc>
          <w:tcPr>
            <w:tcW w:w="1276" w:type="dxa"/>
            <w:noWrap/>
            <w:vAlign w:val="bottom"/>
            <w:hideMark/>
          </w:tcPr>
          <w:p w14:paraId="224FE9CC" w14:textId="77777777" w:rsidR="009C642F" w:rsidRPr="009C642F" w:rsidRDefault="009C642F" w:rsidP="006E6225">
            <w:pPr>
              <w:rPr>
                <w:color w:val="000000"/>
                <w:sz w:val="28"/>
                <w:szCs w:val="28"/>
              </w:rPr>
            </w:pPr>
            <w:r w:rsidRPr="009C642F">
              <w:rPr>
                <w:color w:val="000000"/>
                <w:sz w:val="28"/>
                <w:szCs w:val="28"/>
              </w:rPr>
              <w:t> </w:t>
            </w:r>
          </w:p>
        </w:tc>
      </w:tr>
      <w:tr w:rsidR="009C642F" w:rsidRPr="009C642F" w14:paraId="2556F42E" w14:textId="77777777" w:rsidTr="006E6225">
        <w:tc>
          <w:tcPr>
            <w:tcW w:w="1140" w:type="dxa"/>
            <w:vAlign w:val="center"/>
          </w:tcPr>
          <w:p w14:paraId="2FBC2D0F" w14:textId="77777777" w:rsidR="009C642F" w:rsidRPr="009C642F" w:rsidRDefault="009C642F" w:rsidP="006E6225">
            <w:pPr>
              <w:jc w:val="center"/>
              <w:rPr>
                <w:b/>
                <w:bCs/>
                <w:color w:val="000000"/>
                <w:sz w:val="28"/>
                <w:szCs w:val="28"/>
              </w:rPr>
            </w:pPr>
            <w:r w:rsidRPr="009C642F">
              <w:rPr>
                <w:b/>
                <w:bCs/>
                <w:color w:val="000000"/>
                <w:sz w:val="28"/>
                <w:szCs w:val="28"/>
              </w:rPr>
              <w:t>II</w:t>
            </w:r>
          </w:p>
        </w:tc>
        <w:tc>
          <w:tcPr>
            <w:tcW w:w="8064" w:type="dxa"/>
            <w:gridSpan w:val="3"/>
            <w:vAlign w:val="center"/>
          </w:tcPr>
          <w:p w14:paraId="61195ECE" w14:textId="77777777" w:rsidR="009C642F" w:rsidRPr="009C642F" w:rsidRDefault="009C642F" w:rsidP="006E6225">
            <w:pPr>
              <w:rPr>
                <w:b/>
                <w:bCs/>
                <w:color w:val="000000"/>
                <w:sz w:val="28"/>
                <w:szCs w:val="28"/>
              </w:rPr>
            </w:pPr>
            <w:r w:rsidRPr="009C642F">
              <w:rPr>
                <w:b/>
                <w:bCs/>
                <w:color w:val="000000"/>
                <w:sz w:val="28"/>
                <w:szCs w:val="28"/>
              </w:rPr>
              <w:t>Hàng kẹp cutout</w:t>
            </w:r>
          </w:p>
        </w:tc>
      </w:tr>
      <w:tr w:rsidR="009C642F" w:rsidRPr="009C642F" w14:paraId="2B8D092F" w14:textId="77777777" w:rsidTr="006E6225">
        <w:tc>
          <w:tcPr>
            <w:tcW w:w="1140" w:type="dxa"/>
            <w:vAlign w:val="center"/>
          </w:tcPr>
          <w:p w14:paraId="13E25F68" w14:textId="77777777" w:rsidR="009C642F" w:rsidRPr="009C642F" w:rsidRDefault="009C642F" w:rsidP="006E6225">
            <w:pPr>
              <w:jc w:val="center"/>
              <w:rPr>
                <w:color w:val="000000"/>
                <w:sz w:val="28"/>
                <w:szCs w:val="28"/>
              </w:rPr>
            </w:pPr>
            <w:r w:rsidRPr="009C642F">
              <w:rPr>
                <w:color w:val="000000"/>
                <w:sz w:val="28"/>
                <w:szCs w:val="28"/>
              </w:rPr>
              <w:t>1</w:t>
            </w:r>
          </w:p>
        </w:tc>
        <w:tc>
          <w:tcPr>
            <w:tcW w:w="2394" w:type="dxa"/>
            <w:vAlign w:val="center"/>
          </w:tcPr>
          <w:p w14:paraId="6E72D253" w14:textId="77777777" w:rsidR="009C642F" w:rsidRPr="009C642F" w:rsidRDefault="009C642F" w:rsidP="006E6225">
            <w:pPr>
              <w:rPr>
                <w:color w:val="000000"/>
                <w:sz w:val="28"/>
                <w:szCs w:val="28"/>
              </w:rPr>
            </w:pPr>
            <w:r w:rsidRPr="009C642F">
              <w:rPr>
                <w:color w:val="000000"/>
                <w:sz w:val="28"/>
                <w:szCs w:val="28"/>
              </w:rPr>
              <w:t>Hãng sản xuất/nước sản xuất</w:t>
            </w:r>
          </w:p>
        </w:tc>
        <w:tc>
          <w:tcPr>
            <w:tcW w:w="4394" w:type="dxa"/>
            <w:vAlign w:val="center"/>
          </w:tcPr>
          <w:p w14:paraId="45FBA72C" w14:textId="77777777" w:rsidR="009C642F" w:rsidRPr="009C642F" w:rsidRDefault="009C642F" w:rsidP="006E6225">
            <w:pPr>
              <w:jc w:val="center"/>
              <w:rPr>
                <w:color w:val="000000"/>
                <w:sz w:val="28"/>
                <w:szCs w:val="28"/>
              </w:rPr>
            </w:pPr>
            <w:r w:rsidRPr="009C642F">
              <w:rPr>
                <w:color w:val="000000"/>
                <w:sz w:val="28"/>
                <w:szCs w:val="28"/>
              </w:rPr>
              <w:t>Nêu cụ thể</w:t>
            </w:r>
          </w:p>
        </w:tc>
        <w:tc>
          <w:tcPr>
            <w:tcW w:w="1276" w:type="dxa"/>
            <w:noWrap/>
            <w:vAlign w:val="bottom"/>
          </w:tcPr>
          <w:p w14:paraId="624927E9" w14:textId="77777777" w:rsidR="009C642F" w:rsidRPr="009C642F" w:rsidRDefault="009C642F" w:rsidP="006E6225">
            <w:pPr>
              <w:rPr>
                <w:color w:val="000000"/>
                <w:sz w:val="28"/>
                <w:szCs w:val="28"/>
              </w:rPr>
            </w:pPr>
          </w:p>
        </w:tc>
      </w:tr>
      <w:tr w:rsidR="009C642F" w:rsidRPr="009C642F" w14:paraId="72033F94" w14:textId="77777777" w:rsidTr="006E6225">
        <w:tc>
          <w:tcPr>
            <w:tcW w:w="1140" w:type="dxa"/>
            <w:vAlign w:val="center"/>
          </w:tcPr>
          <w:p w14:paraId="5CA62D5C" w14:textId="77777777" w:rsidR="009C642F" w:rsidRPr="009C642F" w:rsidRDefault="009C642F" w:rsidP="006E6225">
            <w:pPr>
              <w:jc w:val="center"/>
              <w:rPr>
                <w:color w:val="000000"/>
                <w:sz w:val="28"/>
                <w:szCs w:val="28"/>
              </w:rPr>
            </w:pPr>
            <w:r w:rsidRPr="009C642F">
              <w:rPr>
                <w:color w:val="000000"/>
                <w:sz w:val="28"/>
                <w:szCs w:val="28"/>
              </w:rPr>
              <w:t>2</w:t>
            </w:r>
          </w:p>
        </w:tc>
        <w:tc>
          <w:tcPr>
            <w:tcW w:w="2394" w:type="dxa"/>
            <w:vAlign w:val="center"/>
          </w:tcPr>
          <w:p w14:paraId="6E2701BA" w14:textId="77777777" w:rsidR="009C642F" w:rsidRPr="009C642F" w:rsidRDefault="009C642F" w:rsidP="006E6225">
            <w:pPr>
              <w:rPr>
                <w:color w:val="000000"/>
                <w:sz w:val="28"/>
                <w:szCs w:val="28"/>
              </w:rPr>
            </w:pPr>
            <w:r w:rsidRPr="009C642F">
              <w:rPr>
                <w:color w:val="000000"/>
                <w:sz w:val="28"/>
                <w:szCs w:val="28"/>
              </w:rPr>
              <w:t>Mã hiệu</w:t>
            </w:r>
          </w:p>
        </w:tc>
        <w:tc>
          <w:tcPr>
            <w:tcW w:w="4394" w:type="dxa"/>
            <w:vAlign w:val="center"/>
          </w:tcPr>
          <w:p w14:paraId="697A3E92" w14:textId="77777777" w:rsidR="009C642F" w:rsidRPr="009C642F" w:rsidRDefault="009C642F" w:rsidP="006E6225">
            <w:pPr>
              <w:jc w:val="center"/>
              <w:rPr>
                <w:color w:val="000000"/>
                <w:sz w:val="28"/>
                <w:szCs w:val="28"/>
              </w:rPr>
            </w:pPr>
            <w:r w:rsidRPr="009C642F">
              <w:rPr>
                <w:color w:val="000000"/>
                <w:sz w:val="28"/>
                <w:szCs w:val="28"/>
              </w:rPr>
              <w:t>Nêu cụ thể</w:t>
            </w:r>
          </w:p>
        </w:tc>
        <w:tc>
          <w:tcPr>
            <w:tcW w:w="1276" w:type="dxa"/>
            <w:noWrap/>
            <w:vAlign w:val="bottom"/>
          </w:tcPr>
          <w:p w14:paraId="11BF4693" w14:textId="77777777" w:rsidR="009C642F" w:rsidRPr="009C642F" w:rsidRDefault="009C642F" w:rsidP="006E6225">
            <w:pPr>
              <w:rPr>
                <w:color w:val="000000"/>
                <w:sz w:val="28"/>
                <w:szCs w:val="28"/>
              </w:rPr>
            </w:pPr>
          </w:p>
        </w:tc>
      </w:tr>
      <w:tr w:rsidR="009C642F" w:rsidRPr="009C642F" w14:paraId="5E040275" w14:textId="77777777" w:rsidTr="006E6225">
        <w:tc>
          <w:tcPr>
            <w:tcW w:w="1140" w:type="dxa"/>
            <w:vAlign w:val="center"/>
          </w:tcPr>
          <w:p w14:paraId="01AB0A3B" w14:textId="77777777" w:rsidR="009C642F" w:rsidRPr="009C642F" w:rsidRDefault="009C642F" w:rsidP="006E6225">
            <w:pPr>
              <w:jc w:val="center"/>
              <w:rPr>
                <w:color w:val="000000"/>
                <w:sz w:val="28"/>
                <w:szCs w:val="28"/>
              </w:rPr>
            </w:pPr>
            <w:r w:rsidRPr="009C642F">
              <w:rPr>
                <w:color w:val="000000"/>
                <w:sz w:val="28"/>
                <w:szCs w:val="28"/>
              </w:rPr>
              <w:t>3</w:t>
            </w:r>
          </w:p>
        </w:tc>
        <w:tc>
          <w:tcPr>
            <w:tcW w:w="2394" w:type="dxa"/>
            <w:vAlign w:val="center"/>
          </w:tcPr>
          <w:p w14:paraId="19B4177C" w14:textId="77777777" w:rsidR="009C642F" w:rsidRPr="009C642F" w:rsidRDefault="009C642F" w:rsidP="006E6225">
            <w:pPr>
              <w:rPr>
                <w:color w:val="000000"/>
                <w:sz w:val="28"/>
                <w:szCs w:val="28"/>
              </w:rPr>
            </w:pPr>
            <w:r w:rsidRPr="009C642F">
              <w:rPr>
                <w:color w:val="000000"/>
                <w:sz w:val="28"/>
                <w:szCs w:val="28"/>
              </w:rPr>
              <w:t>Kiểu</w:t>
            </w:r>
          </w:p>
        </w:tc>
        <w:tc>
          <w:tcPr>
            <w:tcW w:w="4394" w:type="dxa"/>
            <w:vAlign w:val="center"/>
          </w:tcPr>
          <w:p w14:paraId="2CF59D4F" w14:textId="77777777" w:rsidR="009C642F" w:rsidRPr="009C642F" w:rsidRDefault="009C642F" w:rsidP="006E6225">
            <w:pPr>
              <w:rPr>
                <w:color w:val="000000"/>
                <w:sz w:val="28"/>
                <w:szCs w:val="28"/>
              </w:rPr>
            </w:pPr>
            <w:r w:rsidRPr="009C642F">
              <w:rPr>
                <w:color w:val="000000"/>
                <w:sz w:val="28"/>
                <w:szCs w:val="28"/>
              </w:rPr>
              <w:t xml:space="preserve">Có ngàm kẹp dây được ép chặt bằng vít làm bằng vật liệu chống cháy, điện </w:t>
            </w:r>
            <w:r w:rsidRPr="009C642F">
              <w:rPr>
                <w:color w:val="000000"/>
                <w:sz w:val="28"/>
                <w:szCs w:val="28"/>
              </w:rPr>
              <w:lastRenderedPageBreak/>
              <w:t>áp định mức ≥ 600V, phù hợp để lắp trên thanh ray kiểu DIN 3.</w:t>
            </w:r>
          </w:p>
        </w:tc>
        <w:tc>
          <w:tcPr>
            <w:tcW w:w="1276" w:type="dxa"/>
            <w:noWrap/>
            <w:vAlign w:val="bottom"/>
          </w:tcPr>
          <w:p w14:paraId="65A09F16" w14:textId="77777777" w:rsidR="009C642F" w:rsidRPr="009C642F" w:rsidRDefault="009C642F" w:rsidP="006E6225">
            <w:pPr>
              <w:rPr>
                <w:color w:val="000000"/>
                <w:sz w:val="28"/>
                <w:szCs w:val="28"/>
              </w:rPr>
            </w:pPr>
          </w:p>
        </w:tc>
      </w:tr>
      <w:tr w:rsidR="009C642F" w:rsidRPr="009C642F" w14:paraId="545A5033" w14:textId="77777777" w:rsidTr="006E6225">
        <w:tc>
          <w:tcPr>
            <w:tcW w:w="1140" w:type="dxa"/>
            <w:vAlign w:val="center"/>
          </w:tcPr>
          <w:p w14:paraId="5ADF18D2" w14:textId="77777777" w:rsidR="009C642F" w:rsidRPr="009C642F" w:rsidRDefault="009C642F" w:rsidP="006E6225">
            <w:pPr>
              <w:jc w:val="center"/>
              <w:rPr>
                <w:color w:val="000000"/>
                <w:sz w:val="28"/>
                <w:szCs w:val="28"/>
              </w:rPr>
            </w:pPr>
            <w:r w:rsidRPr="009C642F">
              <w:rPr>
                <w:color w:val="000000"/>
                <w:sz w:val="28"/>
                <w:szCs w:val="28"/>
              </w:rPr>
              <w:t>4</w:t>
            </w:r>
          </w:p>
        </w:tc>
        <w:tc>
          <w:tcPr>
            <w:tcW w:w="2394" w:type="dxa"/>
            <w:vAlign w:val="center"/>
          </w:tcPr>
          <w:p w14:paraId="3BC813B8" w14:textId="77777777" w:rsidR="009C642F" w:rsidRPr="009C642F" w:rsidRDefault="009C642F" w:rsidP="006E6225">
            <w:pPr>
              <w:rPr>
                <w:color w:val="000000"/>
                <w:sz w:val="28"/>
                <w:szCs w:val="28"/>
              </w:rPr>
            </w:pPr>
            <w:r w:rsidRPr="009C642F">
              <w:rPr>
                <w:color w:val="000000"/>
                <w:sz w:val="28"/>
                <w:szCs w:val="28"/>
              </w:rPr>
              <w:t>Loại</w:t>
            </w:r>
          </w:p>
        </w:tc>
        <w:tc>
          <w:tcPr>
            <w:tcW w:w="4394" w:type="dxa"/>
            <w:vAlign w:val="center"/>
          </w:tcPr>
          <w:p w14:paraId="05A9551C" w14:textId="77777777" w:rsidR="009C642F" w:rsidRPr="009C642F" w:rsidRDefault="009C642F" w:rsidP="006E6225">
            <w:pPr>
              <w:rPr>
                <w:color w:val="000000"/>
                <w:sz w:val="28"/>
                <w:szCs w:val="28"/>
              </w:rPr>
            </w:pPr>
            <w:r w:rsidRPr="009C642F">
              <w:rPr>
                <w:color w:val="000000"/>
                <w:sz w:val="28"/>
                <w:szCs w:val="28"/>
              </w:rPr>
              <w:t>Cho cáp từ 0,2 – 6mm</w:t>
            </w:r>
            <w:r w:rsidRPr="009C642F">
              <w:rPr>
                <w:color w:val="000000"/>
                <w:sz w:val="28"/>
                <w:szCs w:val="28"/>
                <w:vertAlign w:val="superscript"/>
              </w:rPr>
              <w:t xml:space="preserve">2  </w:t>
            </w:r>
            <w:r w:rsidRPr="009C642F">
              <w:rPr>
                <w:color w:val="000000"/>
                <w:sz w:val="28"/>
                <w:szCs w:val="28"/>
              </w:rPr>
              <w:t>, có cầu nối ở giữa để cách ly mạch (cutout), có lỗ cắm thử nghiệm.</w:t>
            </w:r>
          </w:p>
        </w:tc>
        <w:tc>
          <w:tcPr>
            <w:tcW w:w="1276" w:type="dxa"/>
            <w:noWrap/>
            <w:vAlign w:val="bottom"/>
          </w:tcPr>
          <w:p w14:paraId="4C32CFCA" w14:textId="77777777" w:rsidR="009C642F" w:rsidRPr="009C642F" w:rsidRDefault="009C642F" w:rsidP="006E6225">
            <w:pPr>
              <w:rPr>
                <w:color w:val="000000"/>
                <w:sz w:val="28"/>
                <w:szCs w:val="28"/>
              </w:rPr>
            </w:pPr>
          </w:p>
        </w:tc>
      </w:tr>
      <w:tr w:rsidR="009C642F" w:rsidRPr="009C642F" w14:paraId="0250E14E" w14:textId="77777777" w:rsidTr="006E6225">
        <w:tc>
          <w:tcPr>
            <w:tcW w:w="1140" w:type="dxa"/>
            <w:vAlign w:val="center"/>
          </w:tcPr>
          <w:p w14:paraId="27C389DF" w14:textId="77777777" w:rsidR="009C642F" w:rsidRPr="009C642F" w:rsidRDefault="009C642F" w:rsidP="006E6225">
            <w:pPr>
              <w:jc w:val="center"/>
              <w:rPr>
                <w:color w:val="000000"/>
                <w:sz w:val="28"/>
                <w:szCs w:val="28"/>
              </w:rPr>
            </w:pPr>
            <w:r w:rsidRPr="009C642F">
              <w:rPr>
                <w:color w:val="000000"/>
                <w:sz w:val="28"/>
                <w:szCs w:val="28"/>
              </w:rPr>
              <w:t>5</w:t>
            </w:r>
          </w:p>
        </w:tc>
        <w:tc>
          <w:tcPr>
            <w:tcW w:w="2394" w:type="dxa"/>
            <w:vAlign w:val="center"/>
          </w:tcPr>
          <w:p w14:paraId="138D0595" w14:textId="77777777" w:rsidR="009C642F" w:rsidRPr="009C642F" w:rsidRDefault="009C642F" w:rsidP="006E6225">
            <w:pPr>
              <w:rPr>
                <w:color w:val="000000"/>
                <w:sz w:val="28"/>
                <w:szCs w:val="28"/>
              </w:rPr>
            </w:pPr>
            <w:r w:rsidRPr="009C642F">
              <w:rPr>
                <w:color w:val="000000"/>
                <w:sz w:val="28"/>
                <w:szCs w:val="28"/>
              </w:rPr>
              <w:t>Dòng định mức</w:t>
            </w:r>
          </w:p>
        </w:tc>
        <w:tc>
          <w:tcPr>
            <w:tcW w:w="4394" w:type="dxa"/>
            <w:vAlign w:val="center"/>
          </w:tcPr>
          <w:p w14:paraId="241BE93E" w14:textId="77777777" w:rsidR="009C642F" w:rsidRPr="009C642F" w:rsidRDefault="009C642F" w:rsidP="006E6225">
            <w:pPr>
              <w:jc w:val="center"/>
              <w:rPr>
                <w:color w:val="000000"/>
                <w:sz w:val="28"/>
                <w:szCs w:val="28"/>
              </w:rPr>
            </w:pPr>
            <w:r w:rsidRPr="009C642F">
              <w:rPr>
                <w:color w:val="000000"/>
                <w:sz w:val="28"/>
                <w:szCs w:val="28"/>
              </w:rPr>
              <w:t>≥ 20A</w:t>
            </w:r>
          </w:p>
        </w:tc>
        <w:tc>
          <w:tcPr>
            <w:tcW w:w="1276" w:type="dxa"/>
            <w:noWrap/>
            <w:vAlign w:val="bottom"/>
          </w:tcPr>
          <w:p w14:paraId="5DCFA745" w14:textId="77777777" w:rsidR="009C642F" w:rsidRPr="009C642F" w:rsidRDefault="009C642F" w:rsidP="006E6225">
            <w:pPr>
              <w:rPr>
                <w:color w:val="000000"/>
                <w:sz w:val="28"/>
                <w:szCs w:val="28"/>
              </w:rPr>
            </w:pPr>
          </w:p>
        </w:tc>
      </w:tr>
      <w:tr w:rsidR="009C642F" w:rsidRPr="009C642F" w14:paraId="5E9C985A" w14:textId="77777777" w:rsidTr="006E6225">
        <w:tc>
          <w:tcPr>
            <w:tcW w:w="1140" w:type="dxa"/>
            <w:vAlign w:val="center"/>
          </w:tcPr>
          <w:p w14:paraId="73E01BA4" w14:textId="77777777" w:rsidR="009C642F" w:rsidRPr="009C642F" w:rsidRDefault="009C642F" w:rsidP="006E6225">
            <w:pPr>
              <w:jc w:val="center"/>
              <w:rPr>
                <w:color w:val="000000"/>
                <w:sz w:val="28"/>
                <w:szCs w:val="28"/>
              </w:rPr>
            </w:pPr>
            <w:r w:rsidRPr="009C642F">
              <w:rPr>
                <w:color w:val="000000"/>
                <w:sz w:val="28"/>
                <w:szCs w:val="28"/>
              </w:rPr>
              <w:t>6</w:t>
            </w:r>
          </w:p>
        </w:tc>
        <w:tc>
          <w:tcPr>
            <w:tcW w:w="2394" w:type="dxa"/>
            <w:vAlign w:val="center"/>
          </w:tcPr>
          <w:p w14:paraId="77914628" w14:textId="77777777" w:rsidR="009C642F" w:rsidRPr="009C642F" w:rsidRDefault="009C642F" w:rsidP="006E6225">
            <w:pPr>
              <w:rPr>
                <w:color w:val="000000"/>
                <w:sz w:val="28"/>
                <w:szCs w:val="28"/>
              </w:rPr>
            </w:pPr>
            <w:r w:rsidRPr="009C642F">
              <w:rPr>
                <w:sz w:val="28"/>
                <w:szCs w:val="28"/>
              </w:rPr>
              <w:t xml:space="preserve">Chặn cuối giữa các hàng kẹp </w:t>
            </w:r>
          </w:p>
        </w:tc>
        <w:tc>
          <w:tcPr>
            <w:tcW w:w="4394" w:type="dxa"/>
            <w:vAlign w:val="center"/>
          </w:tcPr>
          <w:p w14:paraId="1B3D6CBC" w14:textId="77777777" w:rsidR="009C642F" w:rsidRPr="009C642F" w:rsidRDefault="009C642F" w:rsidP="006E6225">
            <w:pPr>
              <w:jc w:val="center"/>
              <w:rPr>
                <w:color w:val="000000"/>
                <w:sz w:val="28"/>
                <w:szCs w:val="28"/>
              </w:rPr>
            </w:pPr>
            <w:r w:rsidRPr="009C642F">
              <w:rPr>
                <w:sz w:val="28"/>
                <w:szCs w:val="28"/>
              </w:rPr>
              <w:t>Trang bị</w:t>
            </w:r>
          </w:p>
        </w:tc>
        <w:tc>
          <w:tcPr>
            <w:tcW w:w="1276" w:type="dxa"/>
            <w:noWrap/>
            <w:vAlign w:val="bottom"/>
          </w:tcPr>
          <w:p w14:paraId="1E813A0C" w14:textId="77777777" w:rsidR="009C642F" w:rsidRPr="009C642F" w:rsidRDefault="009C642F" w:rsidP="006E6225">
            <w:pPr>
              <w:rPr>
                <w:color w:val="000000"/>
                <w:sz w:val="28"/>
                <w:szCs w:val="28"/>
              </w:rPr>
            </w:pPr>
          </w:p>
        </w:tc>
      </w:tr>
      <w:tr w:rsidR="009C642F" w:rsidRPr="009C642F" w14:paraId="5B7C866B" w14:textId="77777777" w:rsidTr="006E6225">
        <w:tc>
          <w:tcPr>
            <w:tcW w:w="1140" w:type="dxa"/>
            <w:vAlign w:val="center"/>
          </w:tcPr>
          <w:p w14:paraId="388DA52A" w14:textId="77777777" w:rsidR="009C642F" w:rsidRPr="009C642F" w:rsidRDefault="009C642F" w:rsidP="006E6225">
            <w:pPr>
              <w:jc w:val="center"/>
              <w:rPr>
                <w:b/>
                <w:bCs/>
                <w:color w:val="000000"/>
                <w:sz w:val="28"/>
                <w:szCs w:val="28"/>
              </w:rPr>
            </w:pPr>
            <w:r w:rsidRPr="009C642F">
              <w:rPr>
                <w:b/>
                <w:bCs/>
                <w:color w:val="000000"/>
                <w:sz w:val="28"/>
                <w:szCs w:val="28"/>
              </w:rPr>
              <w:t>III</w:t>
            </w:r>
          </w:p>
        </w:tc>
        <w:tc>
          <w:tcPr>
            <w:tcW w:w="8064" w:type="dxa"/>
            <w:gridSpan w:val="3"/>
            <w:vAlign w:val="center"/>
          </w:tcPr>
          <w:p w14:paraId="2D060863" w14:textId="77777777" w:rsidR="009C642F" w:rsidRPr="009C642F" w:rsidRDefault="009C642F" w:rsidP="006E6225">
            <w:pPr>
              <w:rPr>
                <w:b/>
                <w:bCs/>
                <w:color w:val="000000"/>
                <w:sz w:val="28"/>
                <w:szCs w:val="28"/>
              </w:rPr>
            </w:pPr>
            <w:r w:rsidRPr="009C642F">
              <w:rPr>
                <w:b/>
                <w:bCs/>
                <w:color w:val="000000"/>
                <w:sz w:val="28"/>
                <w:szCs w:val="28"/>
              </w:rPr>
              <w:t>Đầu cosses nhị thứ 1.5 mm2</w:t>
            </w:r>
          </w:p>
        </w:tc>
      </w:tr>
      <w:tr w:rsidR="009C642F" w:rsidRPr="009C642F" w14:paraId="6E87246B" w14:textId="77777777" w:rsidTr="006E6225">
        <w:tc>
          <w:tcPr>
            <w:tcW w:w="1140" w:type="dxa"/>
            <w:vAlign w:val="center"/>
          </w:tcPr>
          <w:p w14:paraId="533DA983" w14:textId="77777777" w:rsidR="009C642F" w:rsidRPr="009C642F" w:rsidRDefault="009C642F" w:rsidP="006E6225">
            <w:pPr>
              <w:jc w:val="center"/>
              <w:rPr>
                <w:color w:val="000000"/>
                <w:sz w:val="28"/>
                <w:szCs w:val="28"/>
              </w:rPr>
            </w:pPr>
            <w:r w:rsidRPr="009C642F">
              <w:rPr>
                <w:color w:val="000000"/>
                <w:sz w:val="28"/>
                <w:szCs w:val="28"/>
              </w:rPr>
              <w:t>1</w:t>
            </w:r>
          </w:p>
        </w:tc>
        <w:tc>
          <w:tcPr>
            <w:tcW w:w="2394" w:type="dxa"/>
            <w:vAlign w:val="center"/>
          </w:tcPr>
          <w:p w14:paraId="7F9CDCFB" w14:textId="77777777" w:rsidR="009C642F" w:rsidRPr="009C642F" w:rsidRDefault="009C642F" w:rsidP="006E6225">
            <w:pPr>
              <w:rPr>
                <w:color w:val="000000"/>
                <w:sz w:val="28"/>
                <w:szCs w:val="28"/>
              </w:rPr>
            </w:pPr>
            <w:r w:rsidRPr="009C642F">
              <w:rPr>
                <w:color w:val="000000"/>
                <w:sz w:val="28"/>
                <w:szCs w:val="28"/>
              </w:rPr>
              <w:t>Hãng sản xuất/nước sản xuất</w:t>
            </w:r>
          </w:p>
        </w:tc>
        <w:tc>
          <w:tcPr>
            <w:tcW w:w="4394" w:type="dxa"/>
            <w:vAlign w:val="center"/>
          </w:tcPr>
          <w:p w14:paraId="3FD67395" w14:textId="77777777" w:rsidR="009C642F" w:rsidRPr="009C642F" w:rsidRDefault="009C642F" w:rsidP="006E6225">
            <w:pPr>
              <w:jc w:val="center"/>
              <w:rPr>
                <w:color w:val="000000"/>
                <w:sz w:val="28"/>
                <w:szCs w:val="28"/>
              </w:rPr>
            </w:pPr>
            <w:r w:rsidRPr="009C642F">
              <w:rPr>
                <w:color w:val="000000"/>
                <w:sz w:val="28"/>
                <w:szCs w:val="28"/>
              </w:rPr>
              <w:t>Nêu cụ thể</w:t>
            </w:r>
          </w:p>
        </w:tc>
        <w:tc>
          <w:tcPr>
            <w:tcW w:w="1276" w:type="dxa"/>
            <w:noWrap/>
            <w:vAlign w:val="bottom"/>
          </w:tcPr>
          <w:p w14:paraId="211CF246" w14:textId="77777777" w:rsidR="009C642F" w:rsidRPr="009C642F" w:rsidRDefault="009C642F" w:rsidP="006E6225">
            <w:pPr>
              <w:rPr>
                <w:color w:val="000000"/>
                <w:sz w:val="28"/>
                <w:szCs w:val="28"/>
              </w:rPr>
            </w:pPr>
          </w:p>
        </w:tc>
      </w:tr>
      <w:tr w:rsidR="009C642F" w:rsidRPr="009C642F" w14:paraId="07E9BF1C" w14:textId="77777777" w:rsidTr="006E6225">
        <w:tc>
          <w:tcPr>
            <w:tcW w:w="1140" w:type="dxa"/>
            <w:vAlign w:val="center"/>
          </w:tcPr>
          <w:p w14:paraId="518D1787" w14:textId="77777777" w:rsidR="009C642F" w:rsidRPr="009C642F" w:rsidRDefault="009C642F" w:rsidP="006E6225">
            <w:pPr>
              <w:jc w:val="center"/>
              <w:rPr>
                <w:color w:val="000000"/>
                <w:sz w:val="28"/>
                <w:szCs w:val="28"/>
              </w:rPr>
            </w:pPr>
            <w:r w:rsidRPr="009C642F">
              <w:rPr>
                <w:color w:val="000000"/>
                <w:sz w:val="28"/>
                <w:szCs w:val="28"/>
              </w:rPr>
              <w:t>2</w:t>
            </w:r>
          </w:p>
        </w:tc>
        <w:tc>
          <w:tcPr>
            <w:tcW w:w="2394" w:type="dxa"/>
            <w:vAlign w:val="center"/>
          </w:tcPr>
          <w:p w14:paraId="2CCC7D39" w14:textId="77777777" w:rsidR="009C642F" w:rsidRPr="009C642F" w:rsidRDefault="009C642F" w:rsidP="006E6225">
            <w:pPr>
              <w:rPr>
                <w:color w:val="000000"/>
                <w:sz w:val="28"/>
                <w:szCs w:val="28"/>
              </w:rPr>
            </w:pPr>
            <w:r w:rsidRPr="009C642F">
              <w:rPr>
                <w:color w:val="000000"/>
                <w:sz w:val="28"/>
                <w:szCs w:val="28"/>
              </w:rPr>
              <w:t>Mã hiệu</w:t>
            </w:r>
          </w:p>
        </w:tc>
        <w:tc>
          <w:tcPr>
            <w:tcW w:w="4394" w:type="dxa"/>
            <w:vAlign w:val="center"/>
          </w:tcPr>
          <w:p w14:paraId="3BECABC1" w14:textId="77777777" w:rsidR="009C642F" w:rsidRPr="009C642F" w:rsidRDefault="009C642F" w:rsidP="006E6225">
            <w:pPr>
              <w:jc w:val="center"/>
              <w:rPr>
                <w:color w:val="000000"/>
                <w:sz w:val="28"/>
                <w:szCs w:val="28"/>
              </w:rPr>
            </w:pPr>
            <w:r w:rsidRPr="009C642F">
              <w:rPr>
                <w:color w:val="000000"/>
                <w:sz w:val="28"/>
                <w:szCs w:val="28"/>
              </w:rPr>
              <w:t>Nêu cụ thể</w:t>
            </w:r>
          </w:p>
        </w:tc>
        <w:tc>
          <w:tcPr>
            <w:tcW w:w="1276" w:type="dxa"/>
            <w:noWrap/>
            <w:vAlign w:val="bottom"/>
          </w:tcPr>
          <w:p w14:paraId="0185DFDC" w14:textId="77777777" w:rsidR="009C642F" w:rsidRPr="009C642F" w:rsidRDefault="009C642F" w:rsidP="006E6225">
            <w:pPr>
              <w:rPr>
                <w:color w:val="000000"/>
                <w:sz w:val="28"/>
                <w:szCs w:val="28"/>
              </w:rPr>
            </w:pPr>
          </w:p>
        </w:tc>
      </w:tr>
      <w:tr w:rsidR="009C642F" w:rsidRPr="009C642F" w14:paraId="077120A2" w14:textId="77777777" w:rsidTr="006E6225">
        <w:tc>
          <w:tcPr>
            <w:tcW w:w="1140" w:type="dxa"/>
            <w:vAlign w:val="center"/>
          </w:tcPr>
          <w:p w14:paraId="2D5553E4" w14:textId="77777777" w:rsidR="009C642F" w:rsidRPr="009C642F" w:rsidRDefault="009C642F" w:rsidP="006E6225">
            <w:pPr>
              <w:jc w:val="center"/>
              <w:rPr>
                <w:color w:val="000000"/>
                <w:sz w:val="28"/>
                <w:szCs w:val="28"/>
              </w:rPr>
            </w:pPr>
            <w:r w:rsidRPr="009C642F">
              <w:rPr>
                <w:color w:val="000000"/>
                <w:sz w:val="28"/>
                <w:szCs w:val="28"/>
              </w:rPr>
              <w:t>3</w:t>
            </w:r>
          </w:p>
        </w:tc>
        <w:tc>
          <w:tcPr>
            <w:tcW w:w="2394" w:type="dxa"/>
            <w:vAlign w:val="center"/>
          </w:tcPr>
          <w:p w14:paraId="3D801214" w14:textId="77777777" w:rsidR="009C642F" w:rsidRPr="009C642F" w:rsidRDefault="009C642F" w:rsidP="006E6225">
            <w:pPr>
              <w:rPr>
                <w:color w:val="000000"/>
                <w:sz w:val="28"/>
                <w:szCs w:val="28"/>
              </w:rPr>
            </w:pPr>
            <w:r w:rsidRPr="009C642F">
              <w:rPr>
                <w:color w:val="000000"/>
                <w:sz w:val="28"/>
                <w:szCs w:val="28"/>
              </w:rPr>
              <w:t xml:space="preserve">Loại </w:t>
            </w:r>
          </w:p>
        </w:tc>
        <w:tc>
          <w:tcPr>
            <w:tcW w:w="4394" w:type="dxa"/>
            <w:vAlign w:val="center"/>
          </w:tcPr>
          <w:p w14:paraId="75426CF4" w14:textId="77777777" w:rsidR="009C642F" w:rsidRPr="009C642F" w:rsidRDefault="009C642F" w:rsidP="006E6225">
            <w:pPr>
              <w:rPr>
                <w:color w:val="000000"/>
                <w:sz w:val="28"/>
                <w:szCs w:val="28"/>
              </w:rPr>
            </w:pPr>
            <w:r w:rsidRPr="009C642F">
              <w:rPr>
                <w:color w:val="000000"/>
                <w:sz w:val="28"/>
                <w:szCs w:val="28"/>
              </w:rPr>
              <w:t>Đầu cosse pin rỗng</w:t>
            </w:r>
          </w:p>
        </w:tc>
        <w:tc>
          <w:tcPr>
            <w:tcW w:w="1276" w:type="dxa"/>
            <w:noWrap/>
            <w:vAlign w:val="bottom"/>
          </w:tcPr>
          <w:p w14:paraId="105AD384" w14:textId="77777777" w:rsidR="009C642F" w:rsidRPr="009C642F" w:rsidRDefault="009C642F" w:rsidP="006E6225">
            <w:pPr>
              <w:rPr>
                <w:color w:val="000000"/>
                <w:sz w:val="28"/>
                <w:szCs w:val="28"/>
              </w:rPr>
            </w:pPr>
          </w:p>
        </w:tc>
      </w:tr>
      <w:tr w:rsidR="009C642F" w:rsidRPr="009C642F" w14:paraId="618F5716" w14:textId="77777777" w:rsidTr="006E6225">
        <w:tc>
          <w:tcPr>
            <w:tcW w:w="1140" w:type="dxa"/>
            <w:vAlign w:val="center"/>
          </w:tcPr>
          <w:p w14:paraId="19FDAABD" w14:textId="77777777" w:rsidR="009C642F" w:rsidRPr="009C642F" w:rsidRDefault="009C642F" w:rsidP="006E6225">
            <w:pPr>
              <w:jc w:val="center"/>
              <w:rPr>
                <w:color w:val="000000"/>
                <w:sz w:val="28"/>
                <w:szCs w:val="28"/>
              </w:rPr>
            </w:pPr>
            <w:r w:rsidRPr="009C642F">
              <w:rPr>
                <w:color w:val="000000"/>
                <w:sz w:val="28"/>
                <w:szCs w:val="28"/>
              </w:rPr>
              <w:t>4</w:t>
            </w:r>
          </w:p>
        </w:tc>
        <w:tc>
          <w:tcPr>
            <w:tcW w:w="2394" w:type="dxa"/>
            <w:vAlign w:val="center"/>
          </w:tcPr>
          <w:p w14:paraId="338BDDDE" w14:textId="77777777" w:rsidR="009C642F" w:rsidRPr="009C642F" w:rsidRDefault="009C642F" w:rsidP="006E6225">
            <w:pPr>
              <w:rPr>
                <w:color w:val="000000"/>
                <w:sz w:val="28"/>
                <w:szCs w:val="28"/>
              </w:rPr>
            </w:pPr>
            <w:r w:rsidRPr="009C642F">
              <w:rPr>
                <w:color w:val="000000"/>
                <w:sz w:val="28"/>
                <w:szCs w:val="28"/>
              </w:rPr>
              <w:t>Tiết diện</w:t>
            </w:r>
          </w:p>
        </w:tc>
        <w:tc>
          <w:tcPr>
            <w:tcW w:w="4394" w:type="dxa"/>
            <w:vAlign w:val="center"/>
          </w:tcPr>
          <w:p w14:paraId="17CB52E3" w14:textId="77777777" w:rsidR="009C642F" w:rsidRPr="009C642F" w:rsidRDefault="009C642F" w:rsidP="006E6225">
            <w:pPr>
              <w:rPr>
                <w:color w:val="000000"/>
                <w:sz w:val="28"/>
                <w:szCs w:val="28"/>
              </w:rPr>
            </w:pPr>
            <w:r w:rsidRPr="009C642F">
              <w:rPr>
                <w:color w:val="000000"/>
                <w:sz w:val="28"/>
                <w:szCs w:val="28"/>
              </w:rPr>
              <w:t>Dùng cho dây đồng 1,5mm</w:t>
            </w:r>
            <w:r w:rsidRPr="009C642F">
              <w:rPr>
                <w:color w:val="000000"/>
                <w:sz w:val="28"/>
                <w:szCs w:val="28"/>
                <w:vertAlign w:val="superscript"/>
              </w:rPr>
              <w:t>2</w:t>
            </w:r>
          </w:p>
        </w:tc>
        <w:tc>
          <w:tcPr>
            <w:tcW w:w="1276" w:type="dxa"/>
            <w:noWrap/>
            <w:vAlign w:val="bottom"/>
          </w:tcPr>
          <w:p w14:paraId="6E377BA5" w14:textId="77777777" w:rsidR="009C642F" w:rsidRPr="009C642F" w:rsidRDefault="009C642F" w:rsidP="006E6225">
            <w:pPr>
              <w:rPr>
                <w:color w:val="000000"/>
                <w:sz w:val="28"/>
                <w:szCs w:val="28"/>
              </w:rPr>
            </w:pPr>
          </w:p>
        </w:tc>
      </w:tr>
      <w:tr w:rsidR="009C642F" w:rsidRPr="009C642F" w14:paraId="417A2A8B" w14:textId="77777777" w:rsidTr="006E6225">
        <w:tc>
          <w:tcPr>
            <w:tcW w:w="1140" w:type="dxa"/>
            <w:vAlign w:val="center"/>
          </w:tcPr>
          <w:p w14:paraId="530CC16E" w14:textId="77777777" w:rsidR="009C642F" w:rsidRPr="009C642F" w:rsidRDefault="009C642F" w:rsidP="006E6225">
            <w:pPr>
              <w:jc w:val="center"/>
              <w:rPr>
                <w:color w:val="000000"/>
                <w:sz w:val="28"/>
                <w:szCs w:val="28"/>
              </w:rPr>
            </w:pPr>
            <w:r w:rsidRPr="009C642F">
              <w:rPr>
                <w:color w:val="000000"/>
                <w:sz w:val="28"/>
                <w:szCs w:val="28"/>
              </w:rPr>
              <w:t>5</w:t>
            </w:r>
          </w:p>
        </w:tc>
        <w:tc>
          <w:tcPr>
            <w:tcW w:w="2394" w:type="dxa"/>
            <w:vAlign w:val="center"/>
          </w:tcPr>
          <w:p w14:paraId="2B657C05" w14:textId="77777777" w:rsidR="009C642F" w:rsidRPr="009C642F" w:rsidRDefault="009C642F" w:rsidP="006E6225">
            <w:pPr>
              <w:rPr>
                <w:color w:val="000000"/>
                <w:sz w:val="28"/>
                <w:szCs w:val="28"/>
              </w:rPr>
            </w:pPr>
            <w:r w:rsidRPr="009C642F">
              <w:rPr>
                <w:color w:val="000000"/>
                <w:sz w:val="28"/>
                <w:szCs w:val="28"/>
              </w:rPr>
              <w:t>Vật liệu</w:t>
            </w:r>
          </w:p>
        </w:tc>
        <w:tc>
          <w:tcPr>
            <w:tcW w:w="4394" w:type="dxa"/>
            <w:vAlign w:val="center"/>
          </w:tcPr>
          <w:p w14:paraId="6F53843C" w14:textId="77777777" w:rsidR="009C642F" w:rsidRPr="009C642F" w:rsidRDefault="009C642F" w:rsidP="006E6225">
            <w:pPr>
              <w:rPr>
                <w:color w:val="000000"/>
                <w:sz w:val="28"/>
                <w:szCs w:val="28"/>
              </w:rPr>
            </w:pPr>
            <w:r w:rsidRPr="009C642F">
              <w:rPr>
                <w:color w:val="000000"/>
                <w:sz w:val="28"/>
                <w:szCs w:val="28"/>
              </w:rPr>
              <w:t>Đồng</w:t>
            </w:r>
          </w:p>
        </w:tc>
        <w:tc>
          <w:tcPr>
            <w:tcW w:w="1276" w:type="dxa"/>
            <w:noWrap/>
            <w:vAlign w:val="bottom"/>
          </w:tcPr>
          <w:p w14:paraId="7204E961" w14:textId="77777777" w:rsidR="009C642F" w:rsidRPr="009C642F" w:rsidRDefault="009C642F" w:rsidP="006E6225">
            <w:pPr>
              <w:rPr>
                <w:color w:val="000000"/>
                <w:sz w:val="28"/>
                <w:szCs w:val="28"/>
              </w:rPr>
            </w:pPr>
          </w:p>
        </w:tc>
      </w:tr>
    </w:tbl>
    <w:p w14:paraId="458F5C1F" w14:textId="77777777" w:rsidR="00C61448" w:rsidRPr="009C642F" w:rsidRDefault="00C61448"/>
    <w:sectPr w:rsidR="00C61448" w:rsidRPr="009C642F" w:rsidSect="00084A9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343AB"/>
    <w:multiLevelType w:val="hybridMultilevel"/>
    <w:tmpl w:val="390A9EC6"/>
    <w:lvl w:ilvl="0" w:tplc="042A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2E9609D"/>
    <w:multiLevelType w:val="hybridMultilevel"/>
    <w:tmpl w:val="A7BEA2E4"/>
    <w:lvl w:ilvl="0" w:tplc="D7789516">
      <w:start w:val="1"/>
      <w:numFmt w:val="bullet"/>
      <w:lvlText w:val=""/>
      <w:lvlJc w:val="left"/>
      <w:pPr>
        <w:ind w:left="1440" w:hanging="360"/>
      </w:pPr>
      <w:rPr>
        <w:rFonts w:ascii="Symbol" w:hAnsi="Symbol" w:hint="default"/>
      </w:rPr>
    </w:lvl>
    <w:lvl w:ilvl="1" w:tplc="D7789516">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B590749"/>
    <w:multiLevelType w:val="hybridMultilevel"/>
    <w:tmpl w:val="5432577A"/>
    <w:lvl w:ilvl="0" w:tplc="703E85E4">
      <w:start w:val="1"/>
      <w:numFmt w:val="bullet"/>
      <w:lvlText w:val="-"/>
      <w:lvlJc w:val="left"/>
      <w:pPr>
        <w:ind w:left="720" w:hanging="360"/>
      </w:pPr>
      <w:rPr>
        <w:rFonts w:ascii="Times New Roman" w:eastAsia="Times New Roman" w:hAnsi="Times New Roman" w:cs="Times New Roman" w:hint="default"/>
        <w:b/>
        <w:bCs/>
      </w:rPr>
    </w:lvl>
    <w:lvl w:ilvl="1" w:tplc="703E85E4">
      <w:start w:val="1"/>
      <w:numFmt w:val="bullet"/>
      <w:lvlText w:val="-"/>
      <w:lvlJc w:val="left"/>
      <w:pPr>
        <w:ind w:left="1440" w:hanging="360"/>
      </w:pPr>
      <w:rPr>
        <w:rFonts w:ascii="Times New Roman" w:eastAsia="Times New Roman" w:hAnsi="Times New Roman" w:cs="Times New Roman" w:hint="default"/>
        <w:b/>
        <w:bCs/>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E0308"/>
    <w:multiLevelType w:val="hybridMultilevel"/>
    <w:tmpl w:val="AAD092C6"/>
    <w:lvl w:ilvl="0" w:tplc="3CC0E9BA">
      <w:start w:val="1"/>
      <w:numFmt w:val="lowerLetter"/>
      <w:lvlText w:val="%1."/>
      <w:lvlJc w:val="left"/>
      <w:pPr>
        <w:ind w:left="1146" w:hanging="360"/>
      </w:pPr>
      <w:rPr>
        <w:rFonts w:hint="default"/>
        <w:b/>
        <w:bCs/>
        <w:color w:val="000000" w:themeColor="text1"/>
        <w:sz w:val="28"/>
        <w:szCs w:val="28"/>
      </w:rPr>
    </w:lvl>
    <w:lvl w:ilvl="1" w:tplc="042A0019" w:tentative="1">
      <w:start w:val="1"/>
      <w:numFmt w:val="lowerLetter"/>
      <w:lvlText w:val="%2."/>
      <w:lvlJc w:val="left"/>
      <w:pPr>
        <w:ind w:left="1866" w:hanging="360"/>
      </w:pPr>
    </w:lvl>
    <w:lvl w:ilvl="2" w:tplc="042A001B" w:tentative="1">
      <w:start w:val="1"/>
      <w:numFmt w:val="lowerRoman"/>
      <w:lvlText w:val="%3."/>
      <w:lvlJc w:val="right"/>
      <w:pPr>
        <w:ind w:left="2586" w:hanging="180"/>
      </w:pPr>
    </w:lvl>
    <w:lvl w:ilvl="3" w:tplc="042A000F" w:tentative="1">
      <w:start w:val="1"/>
      <w:numFmt w:val="decimal"/>
      <w:lvlText w:val="%4."/>
      <w:lvlJc w:val="left"/>
      <w:pPr>
        <w:ind w:left="3306" w:hanging="360"/>
      </w:pPr>
    </w:lvl>
    <w:lvl w:ilvl="4" w:tplc="042A0019" w:tentative="1">
      <w:start w:val="1"/>
      <w:numFmt w:val="lowerLetter"/>
      <w:lvlText w:val="%5."/>
      <w:lvlJc w:val="left"/>
      <w:pPr>
        <w:ind w:left="4026" w:hanging="360"/>
      </w:pPr>
    </w:lvl>
    <w:lvl w:ilvl="5" w:tplc="042A001B" w:tentative="1">
      <w:start w:val="1"/>
      <w:numFmt w:val="lowerRoman"/>
      <w:lvlText w:val="%6."/>
      <w:lvlJc w:val="right"/>
      <w:pPr>
        <w:ind w:left="4746" w:hanging="180"/>
      </w:pPr>
    </w:lvl>
    <w:lvl w:ilvl="6" w:tplc="042A000F" w:tentative="1">
      <w:start w:val="1"/>
      <w:numFmt w:val="decimal"/>
      <w:lvlText w:val="%7."/>
      <w:lvlJc w:val="left"/>
      <w:pPr>
        <w:ind w:left="5466" w:hanging="360"/>
      </w:pPr>
    </w:lvl>
    <w:lvl w:ilvl="7" w:tplc="042A0019" w:tentative="1">
      <w:start w:val="1"/>
      <w:numFmt w:val="lowerLetter"/>
      <w:lvlText w:val="%8."/>
      <w:lvlJc w:val="left"/>
      <w:pPr>
        <w:ind w:left="6186" w:hanging="360"/>
      </w:pPr>
    </w:lvl>
    <w:lvl w:ilvl="8" w:tplc="042A001B" w:tentative="1">
      <w:start w:val="1"/>
      <w:numFmt w:val="lowerRoman"/>
      <w:lvlText w:val="%9."/>
      <w:lvlJc w:val="right"/>
      <w:pPr>
        <w:ind w:left="6906" w:hanging="180"/>
      </w:pPr>
    </w:lvl>
  </w:abstractNum>
  <w:abstractNum w:abstractNumId="4" w15:restartNumberingAfterBreak="0">
    <w:nsid w:val="67381588"/>
    <w:multiLevelType w:val="multilevel"/>
    <w:tmpl w:val="CFD23F14"/>
    <w:lvl w:ilvl="0">
      <w:start w:val="1"/>
      <w:numFmt w:val="upperRoman"/>
      <w:lvlText w:val="%1."/>
      <w:lvlJc w:val="left"/>
      <w:pPr>
        <w:ind w:left="1080" w:hanging="72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32D5044"/>
    <w:multiLevelType w:val="hybridMultilevel"/>
    <w:tmpl w:val="390A9EC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78B509CE"/>
    <w:multiLevelType w:val="hybridMultilevel"/>
    <w:tmpl w:val="41BA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2956273">
    <w:abstractNumId w:val="4"/>
  </w:num>
  <w:num w:numId="2" w16cid:durableId="230696124">
    <w:abstractNumId w:val="0"/>
  </w:num>
  <w:num w:numId="3" w16cid:durableId="476725392">
    <w:abstractNumId w:val="2"/>
  </w:num>
  <w:num w:numId="4" w16cid:durableId="949822876">
    <w:abstractNumId w:val="6"/>
  </w:num>
  <w:num w:numId="5" w16cid:durableId="2134976644">
    <w:abstractNumId w:val="5"/>
  </w:num>
  <w:num w:numId="6" w16cid:durableId="1951861685">
    <w:abstractNumId w:val="3"/>
  </w:num>
  <w:num w:numId="7" w16cid:durableId="202454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42F"/>
    <w:rsid w:val="00084A9B"/>
    <w:rsid w:val="003878EB"/>
    <w:rsid w:val="0050240A"/>
    <w:rsid w:val="00894639"/>
    <w:rsid w:val="009C642F"/>
    <w:rsid w:val="00C61448"/>
    <w:rsid w:val="00CE4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851F"/>
  <w15:chartTrackingRefBased/>
  <w15:docId w15:val="{903361BA-4AD4-4678-AD90-08815C0C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42F"/>
    <w:pPr>
      <w:spacing w:before="0"/>
      <w:ind w:firstLine="0"/>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9C6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42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C64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C64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C64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C64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C64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C64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4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4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42F"/>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C64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C64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C64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C64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C64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C64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C6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C642F"/>
    <w:pPr>
      <w:numPr>
        <w:ilvl w:val="1"/>
      </w:numPr>
      <w:spacing w:after="160"/>
      <w:ind w:firstLine="72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9C642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C6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642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9C642F"/>
    <w:pPr>
      <w:ind w:left="720"/>
      <w:contextualSpacing/>
    </w:pPr>
  </w:style>
  <w:style w:type="character" w:styleId="IntenseEmphasis">
    <w:name w:val="Intense Emphasis"/>
    <w:basedOn w:val="DefaultParagraphFont"/>
    <w:uiPriority w:val="21"/>
    <w:qFormat/>
    <w:rsid w:val="009C642F"/>
    <w:rPr>
      <w:i/>
      <w:iCs/>
      <w:color w:val="0F4761" w:themeColor="accent1" w:themeShade="BF"/>
    </w:rPr>
  </w:style>
  <w:style w:type="paragraph" w:styleId="IntenseQuote">
    <w:name w:val="Intense Quote"/>
    <w:basedOn w:val="Normal"/>
    <w:next w:val="Normal"/>
    <w:link w:val="IntenseQuoteChar"/>
    <w:uiPriority w:val="30"/>
    <w:qFormat/>
    <w:rsid w:val="009C6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42F"/>
    <w:rPr>
      <w:i/>
      <w:iCs/>
      <w:color w:val="0F4761" w:themeColor="accent1" w:themeShade="BF"/>
    </w:rPr>
  </w:style>
  <w:style w:type="character" w:styleId="IntenseReference">
    <w:name w:val="Intense Reference"/>
    <w:basedOn w:val="DefaultParagraphFont"/>
    <w:uiPriority w:val="32"/>
    <w:qFormat/>
    <w:rsid w:val="009C642F"/>
    <w:rPr>
      <w:b/>
      <w:bCs/>
      <w:smallCaps/>
      <w:color w:val="0F4761" w:themeColor="accent1" w:themeShade="BF"/>
      <w:spacing w:val="5"/>
    </w:rPr>
  </w:style>
  <w:style w:type="paragraph" w:customStyle="1" w:styleId="SectionVIHeader">
    <w:name w:val="Section VI. Header"/>
    <w:basedOn w:val="Normal"/>
    <w:rsid w:val="009C642F"/>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9C642F"/>
  </w:style>
  <w:style w:type="table" w:styleId="TableGrid">
    <w:name w:val="Table Grid"/>
    <w:basedOn w:val="TableNormal"/>
    <w:uiPriority w:val="59"/>
    <w:rsid w:val="009C642F"/>
    <w:pPr>
      <w:spacing w:before="0"/>
      <w:ind w:firstLine="0"/>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1837</Words>
  <Characters>10471</Characters>
  <Application>Microsoft Office Word</Application>
  <DocSecurity>0</DocSecurity>
  <Lines>87</Lines>
  <Paragraphs>24</Paragraphs>
  <ScaleCrop>false</ScaleCrop>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Tấn Vũ  (PTC3)</dc:creator>
  <cp:keywords/>
  <dc:description/>
  <cp:lastModifiedBy>Trần Tấn Vũ  (PTC3)</cp:lastModifiedBy>
  <cp:revision>1</cp:revision>
  <dcterms:created xsi:type="dcterms:W3CDTF">2025-09-25T07:30:00Z</dcterms:created>
  <dcterms:modified xsi:type="dcterms:W3CDTF">2025-09-25T07:31:00Z</dcterms:modified>
</cp:coreProperties>
</file>